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D08EE" w14:textId="5BAC7F96" w:rsidR="007E68C7" w:rsidRDefault="00AB3264">
      <w:pPr>
        <w:pStyle w:val="af3"/>
        <w:tabs>
          <w:tab w:val="right" w:pos="9498"/>
        </w:tabs>
        <w:jc w:val="left"/>
        <w:rPr>
          <w:rFonts w:eastAsia="游明朝"/>
          <w:bCs/>
          <w:sz w:val="24"/>
          <w:szCs w:val="24"/>
        </w:rPr>
      </w:pPr>
      <w:r>
        <w:rPr>
          <w:rFonts w:cs="Arial"/>
          <w:bCs/>
          <w:sz w:val="24"/>
          <w:szCs w:val="24"/>
          <w:lang w:val="en-US"/>
        </w:rPr>
        <w:t>3GPP TSG-RAN WG1 Meeting #1</w:t>
      </w:r>
      <w:r>
        <w:rPr>
          <w:rFonts w:eastAsia="游明朝" w:cs="Arial" w:hint="eastAsia"/>
          <w:bCs/>
          <w:sz w:val="24"/>
          <w:szCs w:val="24"/>
          <w:lang w:val="en-US"/>
        </w:rPr>
        <w:t>21</w:t>
      </w:r>
      <w:r>
        <w:rPr>
          <w:rFonts w:cs="Arial"/>
          <w:bCs/>
          <w:sz w:val="24"/>
          <w:szCs w:val="24"/>
          <w:lang w:val="en-US"/>
        </w:rPr>
        <w:tab/>
      </w:r>
      <w:r w:rsidR="009F081C" w:rsidRPr="009F081C">
        <w:rPr>
          <w:rFonts w:eastAsia="游明朝"/>
          <w:bCs/>
          <w:sz w:val="24"/>
          <w:szCs w:val="24"/>
        </w:rPr>
        <w:t>R1-2504940</w:t>
      </w:r>
    </w:p>
    <w:p w14:paraId="291C7FA2" w14:textId="77777777" w:rsidR="007E68C7" w:rsidRDefault="00AB3264">
      <w:pPr>
        <w:pStyle w:val="af3"/>
        <w:tabs>
          <w:tab w:val="right" w:pos="9639"/>
        </w:tabs>
        <w:jc w:val="left"/>
        <w:rPr>
          <w:rFonts w:cs="Arial"/>
          <w:bCs/>
          <w:sz w:val="24"/>
          <w:szCs w:val="24"/>
          <w:lang w:val="en-US"/>
        </w:rPr>
      </w:pPr>
      <w:r>
        <w:rPr>
          <w:rFonts w:cs="Arial"/>
          <w:bCs/>
          <w:sz w:val="24"/>
          <w:szCs w:val="24"/>
          <w:lang w:val="en-US"/>
        </w:rPr>
        <w:t>St Julian’s, Malta, May 19th – 23</w:t>
      </w:r>
      <w:r>
        <w:rPr>
          <w:rFonts w:eastAsia="游明朝" w:cs="Arial" w:hint="eastAsia"/>
          <w:bCs/>
          <w:sz w:val="24"/>
          <w:szCs w:val="24"/>
          <w:lang w:val="en-US"/>
        </w:rPr>
        <w:t>rd</w:t>
      </w:r>
      <w:r>
        <w:rPr>
          <w:rFonts w:cs="Arial"/>
          <w:bCs/>
          <w:sz w:val="24"/>
          <w:szCs w:val="24"/>
          <w:lang w:val="en-US"/>
        </w:rPr>
        <w:t>, 2025</w:t>
      </w:r>
      <w:r>
        <w:rPr>
          <w:rFonts w:cs="Arial"/>
          <w:bCs/>
          <w:sz w:val="24"/>
          <w:szCs w:val="24"/>
          <w:lang w:val="en-US"/>
        </w:rPr>
        <w:br/>
      </w:r>
    </w:p>
    <w:p w14:paraId="45593647" w14:textId="77777777" w:rsidR="007E68C7" w:rsidRDefault="00AB3264">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t>9.6.3</w:t>
      </w:r>
      <w:r>
        <w:rPr>
          <w:rFonts w:ascii="Arial" w:hAnsi="Arial" w:cs="Arial"/>
          <w:b/>
          <w:bCs/>
          <w:sz w:val="24"/>
          <w:szCs w:val="24"/>
          <w:lang w:val="en-US"/>
        </w:rPr>
        <w:br/>
      </w:r>
    </w:p>
    <w:p w14:paraId="0A842620" w14:textId="3F6D1D3D" w:rsidR="007E68C7" w:rsidRDefault="00AB3264">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hint="eastAsia"/>
          <w:b/>
          <w:bCs/>
          <w:sz w:val="24"/>
          <w:szCs w:val="24"/>
          <w:lang w:val="en-US" w:eastAsia="ja-JP"/>
        </w:rPr>
        <w:t>F</w:t>
      </w:r>
      <w:r w:rsidR="00E7247F">
        <w:rPr>
          <w:rFonts w:ascii="Arial" w:eastAsia="游明朝" w:hAnsi="Arial" w:cs="Arial" w:hint="eastAsia"/>
          <w:b/>
          <w:bCs/>
          <w:sz w:val="24"/>
          <w:szCs w:val="24"/>
          <w:lang w:val="en-US" w:eastAsia="ja-JP"/>
        </w:rPr>
        <w:t>inal</w:t>
      </w:r>
      <w:r>
        <w:rPr>
          <w:rFonts w:ascii="Arial" w:eastAsia="游明朝" w:hAnsi="Arial" w:cs="Arial" w:hint="eastAsia"/>
          <w:b/>
          <w:bCs/>
          <w:sz w:val="24"/>
          <w:szCs w:val="24"/>
          <w:lang w:val="en-US" w:eastAsia="ja-JP"/>
        </w:rPr>
        <w:t xml:space="preserve"> s</w:t>
      </w:r>
      <w:r>
        <w:rPr>
          <w:rFonts w:ascii="Arial" w:hAnsi="Arial" w:cs="Arial"/>
          <w:b/>
          <w:bCs/>
          <w:sz w:val="24"/>
          <w:szCs w:val="24"/>
          <w:lang w:val="en-US"/>
        </w:rPr>
        <w:t>ummary</w:t>
      </w:r>
      <w:r>
        <w:rPr>
          <w:rFonts w:ascii="Arial" w:eastAsia="游明朝" w:hAnsi="Arial" w:cs="Arial" w:hint="eastAsia"/>
          <w:b/>
          <w:bCs/>
          <w:sz w:val="24"/>
          <w:szCs w:val="24"/>
          <w:lang w:val="en-US" w:eastAsia="ja-JP"/>
        </w:rPr>
        <w:t xml:space="preserve"> </w:t>
      </w:r>
      <w:r>
        <w:rPr>
          <w:rFonts w:ascii="Arial" w:hAnsi="Arial" w:cs="Arial"/>
          <w:b/>
          <w:bCs/>
          <w:sz w:val="24"/>
          <w:szCs w:val="24"/>
          <w:lang w:val="en-US"/>
        </w:rPr>
        <w:t>on LP-WUS operation in CONNECTED mode</w:t>
      </w:r>
      <w:r>
        <w:rPr>
          <w:rFonts w:ascii="Arial" w:hAnsi="Arial" w:cs="Arial"/>
          <w:b/>
          <w:bCs/>
          <w:sz w:val="24"/>
          <w:szCs w:val="24"/>
          <w:lang w:val="en-US"/>
        </w:rPr>
        <w:br/>
      </w:r>
    </w:p>
    <w:p w14:paraId="0AB7556C" w14:textId="77777777" w:rsidR="007E68C7" w:rsidRDefault="00AB3264">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3654C1C3" w14:textId="77777777" w:rsidR="007E68C7" w:rsidRDefault="00AB3264">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6C9A3226" w14:textId="77777777" w:rsidR="007E68C7" w:rsidRDefault="007E68C7">
      <w:pPr>
        <w:rPr>
          <w:sz w:val="24"/>
          <w:szCs w:val="24"/>
          <w:lang w:val="en-US"/>
        </w:rPr>
      </w:pPr>
    </w:p>
    <w:p w14:paraId="7282D39D" w14:textId="77777777" w:rsidR="007E68C7" w:rsidRDefault="00AB3264">
      <w:pPr>
        <w:pStyle w:val="1"/>
      </w:pPr>
      <w:bookmarkStart w:id="0" w:name="scope"/>
      <w:bookmarkStart w:id="1" w:name="foreword"/>
      <w:bookmarkEnd w:id="0"/>
      <w:bookmarkEnd w:id="1"/>
      <w:r>
        <w:t>1</w:t>
      </w:r>
      <w:r>
        <w:tab/>
        <w:t>Introduction</w:t>
      </w:r>
    </w:p>
    <w:p w14:paraId="1FFD18F6" w14:textId="77777777" w:rsidR="007E68C7" w:rsidRDefault="00AB3264">
      <w:pPr>
        <w:rPr>
          <w:sz w:val="21"/>
          <w:szCs w:val="21"/>
          <w:lang w:val="en-US"/>
        </w:rPr>
      </w:pPr>
      <w:r>
        <w:rPr>
          <w:sz w:val="21"/>
          <w:szCs w:val="21"/>
          <w:lang w:val="en-US"/>
        </w:rPr>
        <w:t>The core part of the Rel-19 LP-WUS/WUR WI [1] has the following objective:</w:t>
      </w:r>
    </w:p>
    <w:tbl>
      <w:tblPr>
        <w:tblStyle w:val="afb"/>
        <w:tblW w:w="0" w:type="auto"/>
        <w:tblLook w:val="04A0" w:firstRow="1" w:lastRow="0" w:firstColumn="1" w:lastColumn="0" w:noHBand="0" w:noVBand="1"/>
      </w:tblPr>
      <w:tblGrid>
        <w:gridCol w:w="9606"/>
      </w:tblGrid>
      <w:tr w:rsidR="007E68C7" w14:paraId="6A431D68" w14:textId="77777777">
        <w:tc>
          <w:tcPr>
            <w:tcW w:w="9606" w:type="dxa"/>
          </w:tcPr>
          <w:p w14:paraId="4BB350A3" w14:textId="77777777" w:rsidR="007E68C7" w:rsidRDefault="00AB3264">
            <w:pPr>
              <w:spacing w:after="0"/>
              <w:rPr>
                <w:rFonts w:eastAsia="SimSun"/>
                <w:sz w:val="21"/>
                <w:szCs w:val="21"/>
                <w:lang w:eastAsia="zh-CN"/>
              </w:rPr>
            </w:pPr>
            <w:bookmarkStart w:id="2" w:name="_Hlk153295984"/>
            <w:r>
              <w:rPr>
                <w:sz w:val="21"/>
                <w:szCs w:val="21"/>
                <w:lang w:eastAsia="zh-CN"/>
              </w:rPr>
              <w:t>The objectives of the work item are the following:</w:t>
            </w:r>
          </w:p>
          <w:p w14:paraId="39294AB1" w14:textId="77777777" w:rsidR="007E68C7" w:rsidRDefault="00AB3264">
            <w:pPr>
              <w:numPr>
                <w:ilvl w:val="0"/>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To specify an LP-WUS design commonly applicable to both IDLE/INACTIVE and CONNECTED modes (RAN1, RAN4)</w:t>
            </w:r>
          </w:p>
          <w:p w14:paraId="00233B1A" w14:textId="77777777" w:rsidR="007E68C7" w:rsidRDefault="00AB3264">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 xml:space="preserve">Specify OOK (OOK-1 and/or OOK-4) based LP-WUS with </w:t>
            </w:r>
            <w:r>
              <w:rPr>
                <w:sz w:val="21"/>
                <w:szCs w:val="21"/>
              </w:rPr>
              <w:t>overlaid OFDM sequence(s) over OOK symbol</w:t>
            </w:r>
          </w:p>
          <w:p w14:paraId="629EFCE8" w14:textId="77777777" w:rsidR="007E68C7" w:rsidRDefault="00AB3264">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rPr>
            </w:pPr>
            <w:r>
              <w:rPr>
                <w:color w:val="000000"/>
                <w:sz w:val="21"/>
                <w:szCs w:val="21"/>
                <w:lang w:val="en-US" w:eastAsia="zh-CN"/>
              </w:rPr>
              <w:t>The LP-WUS design shall ensure that for IDLE/INACTIVE operation, the same information is delivered irrespective of LP-WUR type. The OFDM sequence can carry information.</w:t>
            </w:r>
          </w:p>
          <w:p w14:paraId="08592D6C" w14:textId="77777777" w:rsidR="007E68C7" w:rsidRDefault="00AB3264">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At least duty-cycled monitoring of LP-WUS is supported</w:t>
            </w:r>
          </w:p>
          <w:p w14:paraId="603041A1" w14:textId="77777777" w:rsidR="007E68C7" w:rsidRDefault="00AB3264">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IDLE/INACTIVE modes</w:t>
            </w:r>
          </w:p>
          <w:p w14:paraId="36529C93" w14:textId="77777777" w:rsidR="007E68C7" w:rsidRDefault="00AB3264">
            <w:pPr>
              <w:numPr>
                <w:ilvl w:val="1"/>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Specify procedure and configuration of LP-WUS indicating paging monitoring triggered by LP-WUS, including at least configuration, sub-grouping and entry/exit condition for LP-WUS monitoring (RAN2, RAN1, RAN3, RAN4)</w:t>
            </w:r>
          </w:p>
          <w:p w14:paraId="1A4D7A23" w14:textId="77777777" w:rsidR="007E68C7" w:rsidRDefault="00AB3264">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 xml:space="preserve">Specify LP-SS with periodicity with </w:t>
            </w:r>
            <w:proofErr w:type="spellStart"/>
            <w:r>
              <w:rPr>
                <w:sz w:val="21"/>
                <w:szCs w:val="21"/>
                <w:lang w:val="en-US" w:eastAsia="zh-CN" w:bidi="ar"/>
              </w:rPr>
              <w:t>Yms</w:t>
            </w:r>
            <w:proofErr w:type="spellEnd"/>
            <w:r>
              <w:rPr>
                <w:sz w:val="21"/>
                <w:szCs w:val="21"/>
                <w:lang w:val="en-US" w:eastAsia="zh-CN" w:bidi="ar"/>
              </w:rPr>
              <w:t xml:space="preserve"> for LP-WUR, for synchronization and/or RRM for serving cell. (RAN1, RAN4)</w:t>
            </w:r>
          </w:p>
          <w:p w14:paraId="2953562D" w14:textId="77777777" w:rsidR="007E68C7" w:rsidRDefault="00AB3264">
            <w:pPr>
              <w:numPr>
                <w:ilvl w:val="2"/>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LP-SS is based on OOK-1 and/or OOK-4 waveform with or without overlaid OFDM sequences. Further down selection between with and without overlaid OFDM sequences is to be done within WI.</w:t>
            </w:r>
          </w:p>
          <w:p w14:paraId="7D1DBE6E" w14:textId="77777777" w:rsidR="007E68C7" w:rsidRDefault="00AB3264">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bidi="ar"/>
              </w:rPr>
            </w:pPr>
            <w:r>
              <w:rPr>
                <w:color w:val="000000"/>
                <w:sz w:val="21"/>
                <w:szCs w:val="21"/>
                <w:lang w:val="en-US" w:eastAsia="zh-CN" w:bidi="ar"/>
              </w:rPr>
              <w:t>Note: For LP-WUR that can receive existing PSS/SSS, existing PSS/SSS can be used for synchronization and RRM instead of LP-SS.</w:t>
            </w:r>
          </w:p>
          <w:p w14:paraId="791F8A1A" w14:textId="77777777" w:rsidR="007E68C7" w:rsidRDefault="00AB3264">
            <w:pPr>
              <w:numPr>
                <w:ilvl w:val="2"/>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Y will be decided within WI. 320ms is the start point.</w:t>
            </w:r>
          </w:p>
          <w:p w14:paraId="4A02094C" w14:textId="77777777" w:rsidR="007E68C7" w:rsidRDefault="00AB3264">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Specify further RRM relaxation of UE MR for both serving and neighbor cell measurements, and UE serving cell RRM measurement offloaded from MR to LP-WUR, including the necessary conditions (RAN4, RAN2)</w:t>
            </w:r>
          </w:p>
          <w:p w14:paraId="4B2B7A35" w14:textId="77777777" w:rsidR="007E68C7" w:rsidRDefault="00AB3264">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CONNECTED mode, specify procedures to allow UE MR PDCCH monitoring triggered by LP-WUS including activation and deactivation procedure of LP-WUS monitoring (RAN2, RAN1)</w:t>
            </w:r>
          </w:p>
          <w:p w14:paraId="5DFC15AC" w14:textId="77777777" w:rsidR="007E68C7" w:rsidRDefault="00AB3264">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In CONNECTED mode, UE MR ultra-deep sleep is not considered, and UE RRM/RLM/BFD/CSI measurements are performed by MR</w:t>
            </w:r>
          </w:p>
          <w:p w14:paraId="2AD86032" w14:textId="77777777" w:rsidR="007E68C7" w:rsidRDefault="00AB3264">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The target coverage of LP-WUS and LP-SS shall be the coverage of PUSCH for message3.</w:t>
            </w:r>
          </w:p>
          <w:p w14:paraId="49EF298B" w14:textId="77777777" w:rsidR="007E68C7" w:rsidRDefault="00AB3264">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 xml:space="preserve">Note: The optimization of LP-WUS signal design for idle/inactive mode is prioritized over the </w:t>
            </w:r>
            <w:r>
              <w:rPr>
                <w:sz w:val="21"/>
                <w:szCs w:val="21"/>
                <w:lang w:val="en-US"/>
              </w:rPr>
              <w:lastRenderedPageBreak/>
              <w:t>optimization for connected mode.</w:t>
            </w:r>
          </w:p>
          <w:bookmarkEnd w:id="2"/>
          <w:p w14:paraId="771988FE" w14:textId="77777777" w:rsidR="007E68C7" w:rsidRDefault="00AB3264">
            <w:pPr>
              <w:numPr>
                <w:ilvl w:val="0"/>
                <w:numId w:val="12"/>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Specify the necessary RAN4 core requirement(s) to support the feature (RAN4).</w:t>
            </w:r>
          </w:p>
          <w:p w14:paraId="29A96DC3" w14:textId="77777777" w:rsidR="007E68C7" w:rsidRDefault="00AB3264">
            <w:pPr>
              <w:numPr>
                <w:ilvl w:val="1"/>
                <w:numId w:val="12"/>
              </w:numPr>
              <w:overflowPunct w:val="0"/>
              <w:autoSpaceDE w:val="0"/>
              <w:autoSpaceDN w:val="0"/>
              <w:adjustRightInd w:val="0"/>
              <w:spacing w:beforeLines="50" w:before="120" w:after="0" w:line="240" w:lineRule="auto"/>
              <w:jc w:val="left"/>
              <w:rPr>
                <w:sz w:val="21"/>
                <w:szCs w:val="21"/>
                <w:lang w:val="en-US"/>
              </w:rPr>
            </w:pPr>
            <w:bookmarkStart w:id="3" w:name="OLE_LINK1"/>
            <w:r>
              <w:rPr>
                <w:sz w:val="21"/>
                <w:szCs w:val="21"/>
                <w:lang w:val="en-US"/>
              </w:rPr>
              <w:t>Specify UE low-power wake-up receiver requirements</w:t>
            </w:r>
            <w:r>
              <w:rPr>
                <w:sz w:val="21"/>
                <w:szCs w:val="21"/>
                <w:lang w:val="en-US" w:eastAsia="zh-CN"/>
              </w:rPr>
              <w:t xml:space="preserve">, at least </w:t>
            </w:r>
            <w:r>
              <w:rPr>
                <w:sz w:val="21"/>
                <w:szCs w:val="21"/>
                <w:lang w:val="en-US"/>
              </w:rPr>
              <w:t xml:space="preserve">REFSENS, ACS and ASCS requirements with consideration of possible new methodology to assess the </w:t>
            </w:r>
            <w:bookmarkEnd w:id="3"/>
            <w:r>
              <w:rPr>
                <w:sz w:val="21"/>
                <w:szCs w:val="21"/>
                <w:lang w:val="en-US"/>
              </w:rPr>
              <w:t>low-power wake-up receiver performance</w:t>
            </w:r>
          </w:p>
          <w:p w14:paraId="63E4A47C" w14:textId="77777777" w:rsidR="007E68C7" w:rsidRDefault="00AB3264">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Define guard RBs for ACS and ASCS cases</w:t>
            </w:r>
          </w:p>
          <w:p w14:paraId="5587104C" w14:textId="77777777" w:rsidR="007E68C7" w:rsidRDefault="00AB3264">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Study testability of above requirements</w:t>
            </w:r>
          </w:p>
          <w:p w14:paraId="398918FD" w14:textId="77777777" w:rsidR="007E68C7" w:rsidRDefault="00AB3264">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 xml:space="preserve">Consider impacts of different architecture and impairments, </w:t>
            </w:r>
            <w:r>
              <w:rPr>
                <w:sz w:val="21"/>
                <w:szCs w:val="21"/>
              </w:rPr>
              <w:t>and set requirements that enable all types of reasonable implementation</w:t>
            </w:r>
            <w:r>
              <w:rPr>
                <w:sz w:val="21"/>
                <w:szCs w:val="21"/>
                <w:lang w:val="en-US"/>
              </w:rPr>
              <w:t xml:space="preserve"> </w:t>
            </w:r>
          </w:p>
          <w:p w14:paraId="5B907288" w14:textId="77777777" w:rsidR="007E68C7" w:rsidRDefault="00AB3264">
            <w:pPr>
              <w:numPr>
                <w:ilvl w:val="1"/>
                <w:numId w:val="12"/>
              </w:numPr>
              <w:overflowPunct w:val="0"/>
              <w:autoSpaceDE w:val="0"/>
              <w:autoSpaceDN w:val="0"/>
              <w:adjustRightInd w:val="0"/>
              <w:spacing w:beforeLines="50" w:before="120" w:after="0" w:line="240" w:lineRule="auto"/>
              <w:jc w:val="left"/>
              <w:rPr>
                <w:sz w:val="21"/>
                <w:szCs w:val="21"/>
                <w:lang w:val="en-US"/>
              </w:rPr>
            </w:pPr>
            <w:r>
              <w:rPr>
                <w:sz w:val="21"/>
                <w:szCs w:val="21"/>
              </w:rPr>
              <w:t xml:space="preserve">Study and if necessary specify or support by declaration, the corresponding BS requirements, e.g., dynamic range for LP-WUS/LP-SS. </w:t>
            </w:r>
          </w:p>
          <w:p w14:paraId="4F86B654" w14:textId="77777777" w:rsidR="007E68C7" w:rsidRDefault="00AB3264">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rPr>
              <w:t>Current NR BS requirements is baseline</w:t>
            </w:r>
          </w:p>
          <w:p w14:paraId="7E0D9612" w14:textId="77777777" w:rsidR="007E68C7" w:rsidRDefault="00AB3264">
            <w:pPr>
              <w:numPr>
                <w:ilvl w:val="1"/>
                <w:numId w:val="12"/>
              </w:numPr>
              <w:overflowPunct w:val="0"/>
              <w:autoSpaceDE w:val="0"/>
              <w:autoSpaceDN w:val="0"/>
              <w:adjustRightInd w:val="0"/>
              <w:spacing w:beforeLines="50" w:before="120" w:after="0" w:line="240" w:lineRule="auto"/>
              <w:jc w:val="left"/>
              <w:rPr>
                <w:sz w:val="21"/>
                <w:szCs w:val="21"/>
              </w:rPr>
            </w:pPr>
            <w:r>
              <w:rPr>
                <w:sz w:val="21"/>
                <w:szCs w:val="21"/>
              </w:rPr>
              <w:t>Specify necessary RRM requirements</w:t>
            </w:r>
          </w:p>
        </w:tc>
      </w:tr>
    </w:tbl>
    <w:p w14:paraId="2BCC1C23" w14:textId="77777777" w:rsidR="007E68C7" w:rsidRDefault="00AB3264">
      <w:pPr>
        <w:rPr>
          <w:rFonts w:eastAsia="游明朝"/>
          <w:sz w:val="21"/>
          <w:szCs w:val="21"/>
          <w:lang w:val="en-US" w:eastAsia="ja-JP"/>
        </w:rPr>
      </w:pPr>
      <w:r>
        <w:rPr>
          <w:sz w:val="21"/>
          <w:szCs w:val="21"/>
          <w:lang w:val="en-US"/>
        </w:rPr>
        <w:lastRenderedPageBreak/>
        <w:br/>
        <w:t>This document summarizes contributions [4] – [2</w:t>
      </w:r>
      <w:r>
        <w:rPr>
          <w:rFonts w:eastAsia="游明朝" w:hint="eastAsia"/>
          <w:sz w:val="21"/>
          <w:szCs w:val="21"/>
          <w:lang w:val="en-US" w:eastAsia="ja-JP"/>
        </w:rPr>
        <w:t>5</w:t>
      </w:r>
      <w:r>
        <w:rPr>
          <w:sz w:val="21"/>
          <w:szCs w:val="21"/>
          <w:lang w:val="en-US"/>
        </w:rPr>
        <w:t>] submitted to agenda item 9.6.3 (LP-WUS operation in CONNECTED mode)</w:t>
      </w:r>
      <w:r>
        <w:rPr>
          <w:rFonts w:eastAsia="游明朝" w:hint="eastAsia"/>
          <w:sz w:val="21"/>
          <w:szCs w:val="21"/>
          <w:lang w:val="en-US" w:eastAsia="ja-JP"/>
        </w:rPr>
        <w:t xml:space="preserve">, as well as [26] </w:t>
      </w:r>
      <w:r>
        <w:rPr>
          <w:rFonts w:eastAsia="游明朝"/>
          <w:sz w:val="21"/>
          <w:szCs w:val="21"/>
          <w:lang w:val="en-US" w:eastAsia="ja-JP"/>
        </w:rPr>
        <w:t>–</w:t>
      </w:r>
      <w:r>
        <w:rPr>
          <w:rFonts w:eastAsia="游明朝" w:hint="eastAsia"/>
          <w:sz w:val="21"/>
          <w:szCs w:val="21"/>
          <w:lang w:val="en-US" w:eastAsia="ja-JP"/>
        </w:rPr>
        <w:t xml:space="preserve"> [34] submitted to agenda item 5 in relation to LS from RAN2 in </w:t>
      </w:r>
      <w:r>
        <w:rPr>
          <w:rFonts w:eastAsia="游明朝"/>
          <w:sz w:val="21"/>
          <w:szCs w:val="21"/>
          <w:lang w:val="en-US" w:eastAsia="ja-JP"/>
        </w:rPr>
        <w:t>R1-2503616</w:t>
      </w:r>
      <w:r>
        <w:rPr>
          <w:rFonts w:eastAsia="游明朝" w:hint="eastAsia"/>
          <w:sz w:val="21"/>
          <w:szCs w:val="21"/>
          <w:lang w:val="en-US" w:eastAsia="ja-JP"/>
        </w:rPr>
        <w:t>/</w:t>
      </w:r>
      <w:r>
        <w:rPr>
          <w:rFonts w:eastAsia="游明朝"/>
          <w:sz w:val="21"/>
          <w:szCs w:val="21"/>
          <w:lang w:val="en-US" w:eastAsia="ja-JP"/>
        </w:rPr>
        <w:t>R2-2503202</w:t>
      </w:r>
      <w:r>
        <w:rPr>
          <w:rFonts w:eastAsia="游明朝" w:hint="eastAsia"/>
          <w:sz w:val="21"/>
          <w:szCs w:val="21"/>
          <w:lang w:val="en-US" w:eastAsia="ja-JP"/>
        </w:rPr>
        <w:t>.</w:t>
      </w:r>
    </w:p>
    <w:p w14:paraId="50604022" w14:textId="77777777" w:rsidR="007E68C7" w:rsidRDefault="00AB3264">
      <w:pPr>
        <w:pStyle w:val="ad"/>
        <w:rPr>
          <w:lang w:val="en-US"/>
        </w:rPr>
      </w:pPr>
      <w:r>
        <w:rPr>
          <w:rFonts w:hint="eastAsia"/>
          <w:lang w:val="en-US"/>
        </w:rPr>
        <w:t xml:space="preserve">For this meeting, considering the limited time before Stage 3 (Sep. 2025) and ASN.1 freeze (Dec. 2025), any issues which may </w:t>
      </w:r>
      <w:r>
        <w:rPr>
          <w:lang w:val="en-US"/>
        </w:rPr>
        <w:t>affect</w:t>
      </w:r>
      <w:r>
        <w:rPr>
          <w:rFonts w:hint="eastAsia"/>
          <w:lang w:val="en-US"/>
        </w:rPr>
        <w:t xml:space="preserve"> higher layer signaling/parameter and UE feature are prioritized, which are tagged </w:t>
      </w:r>
      <w:r>
        <w:rPr>
          <w:rFonts w:hint="eastAsia"/>
          <w:highlight w:val="yellow"/>
          <w:lang w:val="en-US"/>
        </w:rPr>
        <w:t>[MAC]</w:t>
      </w:r>
      <w:r>
        <w:rPr>
          <w:rFonts w:hint="eastAsia"/>
          <w:lang w:val="en-US"/>
        </w:rPr>
        <w:t xml:space="preserve">, </w:t>
      </w:r>
      <w:r>
        <w:rPr>
          <w:rFonts w:hint="eastAsia"/>
          <w:highlight w:val="yellow"/>
          <w:lang w:val="en-US"/>
        </w:rPr>
        <w:t>[RRC]</w:t>
      </w:r>
      <w:r>
        <w:rPr>
          <w:rFonts w:hint="eastAsia"/>
          <w:lang w:val="en-US"/>
        </w:rPr>
        <w:t xml:space="preserve">, and </w:t>
      </w:r>
      <w:r>
        <w:rPr>
          <w:rFonts w:hint="eastAsia"/>
          <w:highlight w:val="yellow"/>
          <w:lang w:val="en-US"/>
        </w:rPr>
        <w:t>[UEF]</w:t>
      </w:r>
      <w:r>
        <w:rPr>
          <w:rFonts w:hint="eastAsia"/>
          <w:lang w:val="en-US"/>
        </w:rPr>
        <w:t>, respectively.</w:t>
      </w:r>
    </w:p>
    <w:p w14:paraId="178934E4" w14:textId="77777777" w:rsidR="007E68C7" w:rsidRDefault="007E68C7">
      <w:pPr>
        <w:rPr>
          <w:sz w:val="24"/>
          <w:szCs w:val="24"/>
          <w:lang w:val="en-US"/>
        </w:rPr>
      </w:pPr>
    </w:p>
    <w:p w14:paraId="05BECED2" w14:textId="77777777" w:rsidR="007E68C7" w:rsidRDefault="00AB3264">
      <w:pPr>
        <w:pStyle w:val="1"/>
      </w:pPr>
      <w:r>
        <w:t>2</w:t>
      </w:r>
      <w:r>
        <w:tab/>
        <w:t>Proposals for Online Sessions</w:t>
      </w:r>
    </w:p>
    <w:p w14:paraId="0411066A" w14:textId="77777777" w:rsidR="007E68C7" w:rsidRDefault="00AB3264">
      <w:pPr>
        <w:pStyle w:val="30"/>
      </w:pPr>
      <w:r>
        <w:t>2.1</w:t>
      </w:r>
      <w:r>
        <w:tab/>
        <w:t xml:space="preserve">Proposals for </w:t>
      </w:r>
      <w:r>
        <w:rPr>
          <w:rFonts w:eastAsia="游明朝" w:hint="eastAsia"/>
          <w:lang w:eastAsia="ja-JP"/>
        </w:rPr>
        <w:t>Monday</w:t>
      </w:r>
      <w:r>
        <w:t xml:space="preserve"> Online</w:t>
      </w:r>
    </w:p>
    <w:p w14:paraId="70B03E54" w14:textId="77777777" w:rsidR="00ED7BB2" w:rsidRDefault="00ED7BB2" w:rsidP="00ED7BB2">
      <w:pPr>
        <w:pStyle w:val="4"/>
      </w:pPr>
      <w:r>
        <w:rPr>
          <w:rFonts w:hint="eastAsia"/>
          <w:highlight w:val="yellow"/>
        </w:rPr>
        <w:t>[RRC]</w:t>
      </w:r>
      <w:r>
        <w:rPr>
          <w:highlight w:val="yellow"/>
        </w:rPr>
        <w:t>Proposal 3.</w:t>
      </w:r>
      <w:r>
        <w:rPr>
          <w:rFonts w:hint="eastAsia"/>
          <w:highlight w:val="yellow"/>
        </w:rPr>
        <w:t>1</w:t>
      </w:r>
      <w:r>
        <w:rPr>
          <w:highlight w:val="yellow"/>
        </w:rPr>
        <w:t>-</w:t>
      </w:r>
      <w:r>
        <w:rPr>
          <w:rFonts w:hint="eastAsia"/>
          <w:highlight w:val="yellow"/>
        </w:rPr>
        <w:t>1</w:t>
      </w:r>
      <w:r>
        <w:rPr>
          <w:highlight w:val="yellow"/>
        </w:rPr>
        <w:t>:</w:t>
      </w:r>
    </w:p>
    <w:p w14:paraId="34541620" w14:textId="77777777" w:rsidR="00ED7BB2" w:rsidRPr="00ED7BB2" w:rsidRDefault="00ED7BB2" w:rsidP="00ED7BB2">
      <w:pPr>
        <w:pStyle w:val="a0"/>
        <w:numPr>
          <w:ilvl w:val="0"/>
          <w:numId w:val="18"/>
        </w:numPr>
        <w:rPr>
          <w:rFonts w:ascii="Times New Roman" w:hAnsi="Times New Roman" w:cs="Times New Roman"/>
          <w:b w:val="0"/>
          <w:bCs w:val="0"/>
          <w:sz w:val="21"/>
          <w:szCs w:val="21"/>
          <w:lang w:val="en-US"/>
        </w:rPr>
      </w:pPr>
      <w:r w:rsidRPr="00ED7BB2">
        <w:rPr>
          <w:rFonts w:ascii="Times New Roman" w:hAnsi="Times New Roman" w:cs="Times New Roman"/>
          <w:b w:val="0"/>
          <w:bCs w:val="0"/>
          <w:sz w:val="21"/>
          <w:szCs w:val="21"/>
          <w:lang w:val="en-US"/>
        </w:rPr>
        <w:t>For LP-WUS MOs in connected mode for Option 1-1</w:t>
      </w:r>
      <w:r w:rsidRPr="00ED7BB2">
        <w:rPr>
          <w:rFonts w:ascii="Times New Roman" w:hAnsi="Times New Roman" w:cs="Times New Roman" w:hint="eastAsia"/>
          <w:b w:val="0"/>
          <w:bCs w:val="0"/>
          <w:sz w:val="21"/>
          <w:szCs w:val="21"/>
          <w:lang w:val="en-US"/>
        </w:rPr>
        <w:t>/1-2</w:t>
      </w:r>
      <w:r w:rsidRPr="00ED7BB2">
        <w:rPr>
          <w:rFonts w:ascii="Times New Roman" w:hAnsi="Times New Roman" w:cs="Times New Roman"/>
          <w:b w:val="0"/>
          <w:bCs w:val="0"/>
          <w:sz w:val="21"/>
          <w:szCs w:val="21"/>
          <w:lang w:val="en-US"/>
        </w:rPr>
        <w:t xml:space="preserve">, </w:t>
      </w:r>
      <w:r w:rsidRPr="00ED7BB2">
        <w:rPr>
          <w:rFonts w:ascii="Times New Roman" w:hAnsi="Times New Roman" w:cs="Times New Roman" w:hint="eastAsia"/>
          <w:b w:val="0"/>
          <w:bCs w:val="0"/>
          <w:sz w:val="21"/>
          <w:szCs w:val="21"/>
          <w:lang w:val="en-US"/>
        </w:rPr>
        <w:t xml:space="preserve">the time offset1/3 in </w:t>
      </w:r>
      <w:r w:rsidRPr="00ED7BB2">
        <w:rPr>
          <w:rFonts w:ascii="Times New Roman" w:hAnsi="Times New Roman" w:cs="Times New Roman"/>
          <w:b w:val="0"/>
          <w:bCs w:val="0"/>
          <w:sz w:val="21"/>
          <w:szCs w:val="21"/>
          <w:lang w:val="en-US"/>
        </w:rPr>
        <w:t>previous</w:t>
      </w:r>
      <w:r w:rsidRPr="00ED7BB2">
        <w:rPr>
          <w:rFonts w:ascii="Times New Roman" w:hAnsi="Times New Roman" w:cs="Times New Roman" w:hint="eastAsia"/>
          <w:b w:val="0"/>
          <w:bCs w:val="0"/>
          <w:sz w:val="21"/>
          <w:szCs w:val="21"/>
          <w:lang w:val="en-US"/>
        </w:rPr>
        <w:t xml:space="preserve"> agreement are configured relative to </w:t>
      </w:r>
      <w:r w:rsidRPr="00ED7BB2">
        <w:rPr>
          <w:rFonts w:ascii="Times New Roman" w:hAnsi="Times New Roman" w:cs="Times New Roman"/>
          <w:b w:val="0"/>
          <w:bCs w:val="0"/>
          <w:sz w:val="21"/>
          <w:szCs w:val="21"/>
          <w:lang w:val="en-US"/>
        </w:rPr>
        <w:t>the</w:t>
      </w:r>
      <w:r w:rsidRPr="00ED7BB2">
        <w:rPr>
          <w:rFonts w:ascii="Times New Roman" w:hAnsi="Times New Roman" w:cs="Times New Roman" w:hint="eastAsia"/>
          <w:b w:val="0"/>
          <w:bCs w:val="0"/>
          <w:sz w:val="21"/>
          <w:szCs w:val="21"/>
          <w:lang w:val="en-US"/>
        </w:rPr>
        <w:t xml:space="preserve"> start of SFN0</w:t>
      </w:r>
    </w:p>
    <w:p w14:paraId="6FC648FC" w14:textId="77777777" w:rsidR="007E68C7" w:rsidRPr="00ED7BB2" w:rsidRDefault="007E68C7">
      <w:pPr>
        <w:pStyle w:val="ad"/>
        <w:rPr>
          <w:highlight w:val="yellow"/>
          <w:lang w:val="en-US"/>
        </w:rPr>
      </w:pPr>
    </w:p>
    <w:p w14:paraId="3AD98CEC" w14:textId="77777777" w:rsidR="00123B12" w:rsidRDefault="00123B12" w:rsidP="00123B12">
      <w:pPr>
        <w:pStyle w:val="4"/>
      </w:pPr>
      <w:r>
        <w:rPr>
          <w:rFonts w:hint="eastAsia"/>
          <w:highlight w:val="yellow"/>
        </w:rPr>
        <w:t>Proposal</w:t>
      </w:r>
      <w:r>
        <w:rPr>
          <w:highlight w:val="yellow"/>
        </w:rPr>
        <w:t xml:space="preserve"> </w:t>
      </w:r>
      <w:r>
        <w:rPr>
          <w:rFonts w:hint="eastAsia"/>
          <w:highlight w:val="yellow"/>
        </w:rPr>
        <w:t>7.1</w:t>
      </w:r>
      <w:r>
        <w:rPr>
          <w:highlight w:val="yellow"/>
        </w:rPr>
        <w:t>-</w:t>
      </w:r>
      <w:r>
        <w:rPr>
          <w:rFonts w:hint="eastAsia"/>
          <w:highlight w:val="yellow"/>
        </w:rPr>
        <w:t>1a</w:t>
      </w:r>
      <w:r>
        <w:rPr>
          <w:highlight w:val="yellow"/>
        </w:rPr>
        <w:t>:</w:t>
      </w:r>
    </w:p>
    <w:p w14:paraId="46FFFAFF" w14:textId="77777777" w:rsidR="00123B12" w:rsidRPr="00123B12" w:rsidRDefault="00123B12" w:rsidP="00123B12">
      <w:pPr>
        <w:pStyle w:val="a0"/>
        <w:numPr>
          <w:ilvl w:val="0"/>
          <w:numId w:val="4"/>
        </w:numPr>
        <w:rPr>
          <w:b w:val="0"/>
          <w:bCs w:val="0"/>
          <w:sz w:val="21"/>
          <w:szCs w:val="21"/>
          <w:lang w:val="en-US"/>
        </w:rPr>
      </w:pPr>
      <w:r w:rsidRPr="00123B12">
        <w:rPr>
          <w:b w:val="0"/>
          <w:bCs w:val="0"/>
          <w:sz w:val="21"/>
          <w:szCs w:val="21"/>
          <w:lang w:val="en-US"/>
        </w:rPr>
        <w:t>As the initial reply to RAN2 LS in R1-2503616, RAN1 confirms that at least the collision with Active Time, measurement gap, interruption caused by BWP switching, and RAR window monitoring for BFR can be considered for the cases/scenarios on when the UE is not able to monitor LP-WUS</w:t>
      </w:r>
      <w:r w:rsidRPr="00123B12">
        <w:rPr>
          <w:rFonts w:hint="eastAsia"/>
          <w:b w:val="0"/>
          <w:bCs w:val="0"/>
          <w:sz w:val="21"/>
          <w:szCs w:val="21"/>
          <w:lang w:val="en-US"/>
        </w:rPr>
        <w:t xml:space="preserve"> </w:t>
      </w:r>
      <w:r w:rsidRPr="00123B12">
        <w:rPr>
          <w:rFonts w:hint="eastAsia"/>
          <w:b w:val="0"/>
          <w:bCs w:val="0"/>
          <w:color w:val="FF0000"/>
          <w:sz w:val="21"/>
          <w:szCs w:val="21"/>
          <w:lang w:val="en-US"/>
        </w:rPr>
        <w:t>for Option 1-1</w:t>
      </w:r>
      <w:r w:rsidRPr="00123B12">
        <w:rPr>
          <w:rFonts w:hint="eastAsia"/>
          <w:b w:val="0"/>
          <w:bCs w:val="0"/>
          <w:sz w:val="21"/>
          <w:szCs w:val="21"/>
          <w:lang w:val="en-US"/>
        </w:rPr>
        <w:t>.</w:t>
      </w:r>
    </w:p>
    <w:p w14:paraId="654CEA7E" w14:textId="77777777" w:rsidR="00123B12" w:rsidRPr="00123B12" w:rsidRDefault="00123B12" w:rsidP="00123B12">
      <w:pPr>
        <w:pStyle w:val="a0"/>
        <w:rPr>
          <w:b w:val="0"/>
          <w:bCs w:val="0"/>
          <w:sz w:val="21"/>
          <w:szCs w:val="21"/>
        </w:rPr>
      </w:pPr>
      <w:r w:rsidRPr="00123B12">
        <w:rPr>
          <w:rFonts w:hint="eastAsia"/>
          <w:b w:val="0"/>
          <w:bCs w:val="0"/>
          <w:sz w:val="21"/>
          <w:szCs w:val="21"/>
        </w:rPr>
        <w:t xml:space="preserve">RAN1 will further discuss </w:t>
      </w:r>
      <w:r w:rsidRPr="00123B12">
        <w:rPr>
          <w:rFonts w:hint="eastAsia"/>
          <w:b w:val="0"/>
          <w:bCs w:val="0"/>
          <w:sz w:val="21"/>
          <w:szCs w:val="21"/>
          <w:lang w:val="en-GB"/>
        </w:rPr>
        <w:t xml:space="preserve">whether/which other MR activities </w:t>
      </w:r>
      <w:r w:rsidRPr="00123B12">
        <w:rPr>
          <w:rFonts w:hint="eastAsia"/>
          <w:b w:val="0"/>
          <w:bCs w:val="0"/>
          <w:color w:val="FF0000"/>
          <w:sz w:val="21"/>
          <w:szCs w:val="21"/>
          <w:lang w:val="en-GB"/>
        </w:rPr>
        <w:t xml:space="preserve">should </w:t>
      </w:r>
      <w:r w:rsidRPr="00123B12">
        <w:rPr>
          <w:rFonts w:hint="eastAsia"/>
          <w:b w:val="0"/>
          <w:bCs w:val="0"/>
          <w:sz w:val="21"/>
          <w:szCs w:val="21"/>
          <w:lang w:val="en-GB"/>
        </w:rPr>
        <w:t>be also included</w:t>
      </w:r>
    </w:p>
    <w:p w14:paraId="1021A8DD" w14:textId="77777777" w:rsidR="00ED7BB2" w:rsidRPr="00123B12" w:rsidRDefault="00ED7BB2">
      <w:pPr>
        <w:pStyle w:val="ad"/>
        <w:rPr>
          <w:highlight w:val="yellow"/>
        </w:rPr>
      </w:pPr>
    </w:p>
    <w:p w14:paraId="1C02A59C" w14:textId="77777777" w:rsidR="00F33411" w:rsidRPr="00F3735E" w:rsidRDefault="00F33411" w:rsidP="00F33411">
      <w:pPr>
        <w:pStyle w:val="4"/>
      </w:pPr>
      <w:r w:rsidRPr="00F3735E">
        <w:rPr>
          <w:rFonts w:hint="eastAsia"/>
          <w:highlight w:val="yellow"/>
        </w:rPr>
        <w:t>Proposal</w:t>
      </w:r>
      <w:r w:rsidRPr="00F3735E">
        <w:rPr>
          <w:highlight w:val="yellow"/>
        </w:rPr>
        <w:t xml:space="preserve"> </w:t>
      </w:r>
      <w:r w:rsidRPr="00F3735E">
        <w:rPr>
          <w:rFonts w:hint="eastAsia"/>
          <w:highlight w:val="yellow"/>
        </w:rPr>
        <w:t>7.2</w:t>
      </w:r>
      <w:r w:rsidRPr="00F3735E">
        <w:rPr>
          <w:highlight w:val="yellow"/>
        </w:rPr>
        <w:t>-</w:t>
      </w:r>
      <w:r w:rsidRPr="00F3735E">
        <w:rPr>
          <w:rFonts w:hint="eastAsia"/>
          <w:highlight w:val="yellow"/>
        </w:rPr>
        <w:t>1a</w:t>
      </w:r>
      <w:r w:rsidRPr="00F3735E">
        <w:rPr>
          <w:highlight w:val="yellow"/>
        </w:rPr>
        <w:t>:</w:t>
      </w:r>
    </w:p>
    <w:p w14:paraId="2C98078C" w14:textId="77777777" w:rsidR="00F33411" w:rsidRPr="00F3735E" w:rsidRDefault="00F33411" w:rsidP="00F33411">
      <w:pPr>
        <w:pStyle w:val="a0"/>
        <w:numPr>
          <w:ilvl w:val="0"/>
          <w:numId w:val="4"/>
        </w:numPr>
        <w:rPr>
          <w:b w:val="0"/>
          <w:bCs w:val="0"/>
          <w:sz w:val="21"/>
          <w:szCs w:val="21"/>
        </w:rPr>
      </w:pPr>
      <w:r w:rsidRPr="00F3735E">
        <w:rPr>
          <w:rFonts w:hint="eastAsia"/>
          <w:b w:val="0"/>
          <w:bCs w:val="0"/>
          <w:sz w:val="21"/>
          <w:szCs w:val="21"/>
          <w:lang w:val="en-US"/>
        </w:rPr>
        <w:t xml:space="preserve">For the UAI of </w:t>
      </w:r>
      <w:r w:rsidRPr="00F3735E">
        <w:rPr>
          <w:b w:val="0"/>
          <w:bCs w:val="0"/>
          <w:sz w:val="21"/>
          <w:szCs w:val="21"/>
          <w:lang w:val="en-US"/>
        </w:rPr>
        <w:t>preferred time offset</w:t>
      </w:r>
      <w:r w:rsidRPr="00F3735E">
        <w:rPr>
          <w:rFonts w:hint="eastAsia"/>
          <w:b w:val="0"/>
          <w:bCs w:val="0"/>
          <w:sz w:val="21"/>
          <w:szCs w:val="21"/>
          <w:lang w:val="en-US"/>
        </w:rPr>
        <w:t xml:space="preserve"> for LP-WUS monitoring in RRC connected mode,</w:t>
      </w:r>
    </w:p>
    <w:p w14:paraId="5F665056" w14:textId="77777777" w:rsidR="00F33411" w:rsidRPr="00F3735E" w:rsidRDefault="00F33411" w:rsidP="00F33411">
      <w:pPr>
        <w:pStyle w:val="a0"/>
        <w:rPr>
          <w:b w:val="0"/>
          <w:bCs w:val="0"/>
          <w:sz w:val="21"/>
          <w:szCs w:val="21"/>
        </w:rPr>
      </w:pPr>
      <w:r w:rsidRPr="00F3735E">
        <w:rPr>
          <w:b w:val="0"/>
          <w:bCs w:val="0"/>
          <w:sz w:val="21"/>
          <w:szCs w:val="21"/>
        </w:rPr>
        <w:t>T</w:t>
      </w:r>
      <w:r w:rsidRPr="00F3735E">
        <w:rPr>
          <w:rFonts w:hint="eastAsia"/>
          <w:b w:val="0"/>
          <w:bCs w:val="0"/>
          <w:sz w:val="21"/>
          <w:szCs w:val="21"/>
        </w:rPr>
        <w:t>he candidate values are same as those for the UE capability of minimum time gap, i.e., {V1, V2, V3}</w:t>
      </w:r>
    </w:p>
    <w:p w14:paraId="7324E235" w14:textId="77777777" w:rsidR="00F33411" w:rsidRPr="00F3735E" w:rsidRDefault="00F33411" w:rsidP="00F33411">
      <w:pPr>
        <w:pStyle w:val="a0"/>
        <w:rPr>
          <w:b w:val="0"/>
          <w:bCs w:val="0"/>
          <w:sz w:val="21"/>
          <w:szCs w:val="21"/>
        </w:rPr>
      </w:pPr>
      <w:r w:rsidRPr="00F3735E">
        <w:rPr>
          <w:rFonts w:hint="eastAsia"/>
          <w:b w:val="0"/>
          <w:bCs w:val="0"/>
          <w:color w:val="FF0000"/>
          <w:sz w:val="21"/>
          <w:szCs w:val="21"/>
        </w:rPr>
        <w:t xml:space="preserve">FFS: </w:t>
      </w:r>
      <w:r w:rsidRPr="00F3735E">
        <w:rPr>
          <w:b w:val="0"/>
          <w:bCs w:val="0"/>
          <w:sz w:val="21"/>
          <w:szCs w:val="21"/>
        </w:rPr>
        <w:t xml:space="preserve">the </w:t>
      </w:r>
      <w:r w:rsidRPr="00F3735E">
        <w:rPr>
          <w:rFonts w:hint="eastAsia"/>
          <w:b w:val="0"/>
          <w:bCs w:val="0"/>
          <w:sz w:val="21"/>
          <w:szCs w:val="21"/>
        </w:rPr>
        <w:t xml:space="preserve">reported </w:t>
      </w:r>
      <w:r w:rsidRPr="00F3735E">
        <w:rPr>
          <w:b w:val="0"/>
          <w:bCs w:val="0"/>
          <w:sz w:val="21"/>
          <w:szCs w:val="21"/>
        </w:rPr>
        <w:t>UAI value</w:t>
      </w:r>
      <w:r w:rsidRPr="00F3735E">
        <w:rPr>
          <w:rFonts w:hint="eastAsia"/>
          <w:b w:val="0"/>
          <w:bCs w:val="0"/>
          <w:sz w:val="21"/>
          <w:szCs w:val="21"/>
        </w:rPr>
        <w:t xml:space="preserve"> is</w:t>
      </w:r>
      <w:r w:rsidRPr="00F3735E">
        <w:rPr>
          <w:b w:val="0"/>
          <w:bCs w:val="0"/>
          <w:sz w:val="21"/>
          <w:szCs w:val="21"/>
        </w:rPr>
        <w:t xml:space="preserve"> equal to or longer than the minimum time gap reported by UE capability</w:t>
      </w:r>
      <w:r w:rsidRPr="00F3735E">
        <w:rPr>
          <w:rFonts w:hint="eastAsia"/>
          <w:b w:val="0"/>
          <w:bCs w:val="0"/>
          <w:sz w:val="21"/>
          <w:szCs w:val="21"/>
        </w:rPr>
        <w:t xml:space="preserve"> for a UE</w:t>
      </w:r>
    </w:p>
    <w:p w14:paraId="2192134D" w14:textId="77777777" w:rsidR="00ED7BB2" w:rsidRPr="00F33411" w:rsidRDefault="00ED7BB2">
      <w:pPr>
        <w:pStyle w:val="ad"/>
        <w:rPr>
          <w:highlight w:val="yellow"/>
        </w:rPr>
      </w:pPr>
    </w:p>
    <w:p w14:paraId="59450642" w14:textId="77777777" w:rsidR="00703EE5" w:rsidRDefault="00703EE5" w:rsidP="00703EE5">
      <w:pPr>
        <w:pStyle w:val="4"/>
      </w:pPr>
      <w:r>
        <w:rPr>
          <w:rFonts w:hint="eastAsia"/>
          <w:highlight w:val="yellow"/>
        </w:rPr>
        <w:t>[UEF]</w:t>
      </w:r>
      <w:r>
        <w:rPr>
          <w:highlight w:val="yellow"/>
        </w:rPr>
        <w:t>Proposal 3.2-</w:t>
      </w:r>
      <w:r>
        <w:rPr>
          <w:rFonts w:hint="eastAsia"/>
          <w:highlight w:val="yellow"/>
        </w:rPr>
        <w:t>1</w:t>
      </w:r>
      <w:r>
        <w:rPr>
          <w:highlight w:val="yellow"/>
        </w:rPr>
        <w:t>:</w:t>
      </w:r>
    </w:p>
    <w:p w14:paraId="480DECA4" w14:textId="77777777" w:rsidR="00703EE5" w:rsidRPr="00703EE5" w:rsidRDefault="00703EE5" w:rsidP="00703EE5">
      <w:pPr>
        <w:pStyle w:val="ad"/>
        <w:numPr>
          <w:ilvl w:val="0"/>
          <w:numId w:val="23"/>
        </w:numPr>
        <w:rPr>
          <w:lang w:val="en-US"/>
        </w:rPr>
      </w:pPr>
      <w:r w:rsidRPr="00703EE5">
        <w:rPr>
          <w:lang w:val="en-US"/>
        </w:rPr>
        <w:t xml:space="preserve">For the UE capability report on the minimum time gap between the end of the last symbol of LP-WUS and the time where MR starts PDCCH monitoring regardless of SCS, </w:t>
      </w:r>
      <w:r w:rsidRPr="00703EE5">
        <w:rPr>
          <w:rFonts w:hint="eastAsia"/>
          <w:lang w:val="en-US"/>
        </w:rPr>
        <w:t xml:space="preserve">the same candidate values {V1, V2, V3} are </w:t>
      </w:r>
      <w:r w:rsidRPr="00703EE5">
        <w:rPr>
          <w:lang w:val="en-US"/>
        </w:rPr>
        <w:t>supported</w:t>
      </w:r>
      <w:r w:rsidRPr="00703EE5">
        <w:rPr>
          <w:rFonts w:hint="eastAsia"/>
          <w:lang w:val="en-US"/>
        </w:rPr>
        <w:t xml:space="preserve"> for </w:t>
      </w:r>
      <w:r w:rsidRPr="00703EE5">
        <w:rPr>
          <w:lang w:val="en-US"/>
        </w:rPr>
        <w:t>different receiver types</w:t>
      </w:r>
    </w:p>
    <w:p w14:paraId="593C212C" w14:textId="77777777" w:rsidR="00703EE5" w:rsidRPr="00703EE5" w:rsidRDefault="00703EE5" w:rsidP="00703EE5">
      <w:pPr>
        <w:pStyle w:val="ad"/>
        <w:numPr>
          <w:ilvl w:val="1"/>
          <w:numId w:val="23"/>
        </w:numPr>
        <w:rPr>
          <w:lang w:val="en-US"/>
        </w:rPr>
      </w:pPr>
      <w:r w:rsidRPr="00703EE5">
        <w:rPr>
          <w:rFonts w:hint="eastAsia"/>
          <w:lang w:val="en-US"/>
        </w:rPr>
        <w:t>V1=3ms</w:t>
      </w:r>
    </w:p>
    <w:p w14:paraId="72D18DC4" w14:textId="77777777" w:rsidR="00703EE5" w:rsidRPr="00703EE5" w:rsidRDefault="00703EE5" w:rsidP="00703EE5">
      <w:pPr>
        <w:pStyle w:val="ad"/>
        <w:numPr>
          <w:ilvl w:val="1"/>
          <w:numId w:val="23"/>
        </w:numPr>
        <w:rPr>
          <w:lang w:val="en-US"/>
        </w:rPr>
      </w:pPr>
      <w:r w:rsidRPr="00703EE5">
        <w:rPr>
          <w:rFonts w:hint="eastAsia"/>
          <w:lang w:val="en-US"/>
        </w:rPr>
        <w:lastRenderedPageBreak/>
        <w:t>V2=13ms</w:t>
      </w:r>
    </w:p>
    <w:p w14:paraId="6C3890E9" w14:textId="77777777" w:rsidR="00703EE5" w:rsidRPr="00703EE5" w:rsidRDefault="00703EE5" w:rsidP="00703EE5">
      <w:pPr>
        <w:pStyle w:val="ad"/>
        <w:numPr>
          <w:ilvl w:val="1"/>
          <w:numId w:val="23"/>
        </w:numPr>
        <w:rPr>
          <w:lang w:val="en-US"/>
        </w:rPr>
      </w:pPr>
      <w:r w:rsidRPr="00703EE5">
        <w:rPr>
          <w:rFonts w:hint="eastAsia"/>
          <w:lang w:val="en-US"/>
        </w:rPr>
        <w:t>V3=33ms</w:t>
      </w:r>
    </w:p>
    <w:p w14:paraId="6F24C541" w14:textId="77777777" w:rsidR="00ED7BB2" w:rsidRPr="00ED7BB2" w:rsidRDefault="00ED7BB2">
      <w:pPr>
        <w:pStyle w:val="ad"/>
        <w:rPr>
          <w:highlight w:val="yellow"/>
          <w:lang w:val="en-US"/>
        </w:rPr>
      </w:pPr>
    </w:p>
    <w:p w14:paraId="636A3E15" w14:textId="11B05462" w:rsidR="00B51E9C" w:rsidRDefault="00B51E9C" w:rsidP="00B51E9C">
      <w:pPr>
        <w:pStyle w:val="30"/>
      </w:pPr>
      <w:bookmarkStart w:id="4" w:name="_Hlk198682460"/>
      <w:r>
        <w:t>2.</w:t>
      </w:r>
      <w:r>
        <w:rPr>
          <w:rFonts w:eastAsia="游明朝" w:hint="eastAsia"/>
          <w:lang w:eastAsia="ja-JP"/>
        </w:rPr>
        <w:t>2</w:t>
      </w:r>
      <w:r>
        <w:tab/>
        <w:t xml:space="preserve">Proposals for </w:t>
      </w:r>
      <w:r>
        <w:rPr>
          <w:rFonts w:eastAsia="游明朝" w:hint="eastAsia"/>
          <w:lang w:eastAsia="ja-JP"/>
        </w:rPr>
        <w:t>Tuesday</w:t>
      </w:r>
      <w:r>
        <w:t xml:space="preserve"> Online</w:t>
      </w:r>
      <w:bookmarkEnd w:id="4"/>
    </w:p>
    <w:p w14:paraId="75F93CD8" w14:textId="5626C72D" w:rsidR="00FF683A" w:rsidRPr="00D419DB" w:rsidRDefault="00FF683A" w:rsidP="00FF683A">
      <w:pPr>
        <w:pStyle w:val="4"/>
      </w:pPr>
      <w:r w:rsidRPr="00D419DB">
        <w:rPr>
          <w:rFonts w:hint="eastAsia"/>
          <w:highlight w:val="yellow"/>
        </w:rPr>
        <w:t>[Tue][UEF]</w:t>
      </w:r>
      <w:r w:rsidRPr="00D419DB">
        <w:rPr>
          <w:highlight w:val="yellow"/>
        </w:rPr>
        <w:t>Proposal 3.2-</w:t>
      </w:r>
      <w:r w:rsidRPr="00D419DB">
        <w:rPr>
          <w:rFonts w:hint="eastAsia"/>
          <w:highlight w:val="yellow"/>
        </w:rPr>
        <w:t>1</w:t>
      </w:r>
      <w:r>
        <w:rPr>
          <w:rFonts w:hint="eastAsia"/>
          <w:highlight w:val="yellow"/>
        </w:rPr>
        <w:t>a</w:t>
      </w:r>
      <w:r w:rsidRPr="00D419DB">
        <w:rPr>
          <w:highlight w:val="yellow"/>
        </w:rPr>
        <w:t>:</w:t>
      </w:r>
    </w:p>
    <w:p w14:paraId="75A02520" w14:textId="77777777" w:rsidR="00FF683A" w:rsidRPr="00FF683A" w:rsidRDefault="00FF683A" w:rsidP="00FF683A">
      <w:pPr>
        <w:pStyle w:val="ad"/>
        <w:numPr>
          <w:ilvl w:val="0"/>
          <w:numId w:val="23"/>
        </w:numPr>
        <w:ind w:left="284" w:hanging="284"/>
        <w:rPr>
          <w:lang w:val="en-US"/>
        </w:rPr>
      </w:pPr>
      <w:r w:rsidRPr="00FF683A">
        <w:rPr>
          <w:lang w:val="en-US"/>
        </w:rPr>
        <w:t xml:space="preserve">For the UE capability report on the minimum time gap between the end of the last symbol of LP-WUS and the time where MR starts PDCCH monitoring regardless of SCS, </w:t>
      </w:r>
      <w:r w:rsidRPr="00FF683A">
        <w:rPr>
          <w:rFonts w:hint="eastAsia"/>
          <w:lang w:val="en-US"/>
        </w:rPr>
        <w:t xml:space="preserve">the same candidate values {V1, V2, V3} are </w:t>
      </w:r>
      <w:r w:rsidRPr="00FF683A">
        <w:rPr>
          <w:lang w:val="en-US"/>
        </w:rPr>
        <w:t>supported</w:t>
      </w:r>
      <w:r w:rsidRPr="00FF683A">
        <w:rPr>
          <w:rFonts w:hint="eastAsia"/>
          <w:lang w:val="en-US"/>
        </w:rPr>
        <w:t xml:space="preserve"> for </w:t>
      </w:r>
      <w:r w:rsidRPr="00FF683A">
        <w:rPr>
          <w:lang w:val="en-US"/>
        </w:rPr>
        <w:t>different receiver types</w:t>
      </w:r>
    </w:p>
    <w:p w14:paraId="1BBD23CE" w14:textId="77777777" w:rsidR="00FF683A" w:rsidRPr="00FF683A" w:rsidRDefault="00FF683A" w:rsidP="00FF683A">
      <w:pPr>
        <w:pStyle w:val="ad"/>
        <w:numPr>
          <w:ilvl w:val="1"/>
          <w:numId w:val="23"/>
        </w:numPr>
        <w:rPr>
          <w:lang w:val="en-US"/>
        </w:rPr>
      </w:pPr>
      <w:r w:rsidRPr="00FF683A">
        <w:rPr>
          <w:rFonts w:hint="eastAsia"/>
          <w:lang w:val="en-US"/>
        </w:rPr>
        <w:t>V1=</w:t>
      </w:r>
      <w:r w:rsidRPr="00FF683A">
        <w:rPr>
          <w:rFonts w:hint="eastAsia"/>
          <w:highlight w:val="yellow"/>
          <w:lang w:val="en-US"/>
        </w:rPr>
        <w:t>5</w:t>
      </w:r>
      <w:r w:rsidRPr="00FF683A">
        <w:rPr>
          <w:rFonts w:hint="eastAsia"/>
          <w:lang w:val="en-US"/>
        </w:rPr>
        <w:t>ms</w:t>
      </w:r>
    </w:p>
    <w:p w14:paraId="42134DF5" w14:textId="77777777" w:rsidR="00FF683A" w:rsidRPr="00FF683A" w:rsidRDefault="00FF683A" w:rsidP="00FF683A">
      <w:pPr>
        <w:pStyle w:val="ad"/>
        <w:numPr>
          <w:ilvl w:val="1"/>
          <w:numId w:val="23"/>
        </w:numPr>
        <w:rPr>
          <w:lang w:val="en-US"/>
        </w:rPr>
      </w:pPr>
      <w:r w:rsidRPr="00FF683A">
        <w:rPr>
          <w:rFonts w:hint="eastAsia"/>
          <w:lang w:val="en-US"/>
        </w:rPr>
        <w:t>V2=</w:t>
      </w:r>
      <w:r w:rsidRPr="00FF683A">
        <w:rPr>
          <w:rFonts w:hint="eastAsia"/>
          <w:highlight w:val="yellow"/>
          <w:lang w:val="en-US"/>
        </w:rPr>
        <w:t>10/13</w:t>
      </w:r>
      <w:r w:rsidRPr="00FF683A">
        <w:rPr>
          <w:rFonts w:hint="eastAsia"/>
          <w:lang w:val="en-US"/>
        </w:rPr>
        <w:t>ms</w:t>
      </w:r>
    </w:p>
    <w:p w14:paraId="79A28BB7" w14:textId="77777777" w:rsidR="00FF683A" w:rsidRPr="00FF683A" w:rsidRDefault="00FF683A" w:rsidP="00FF683A">
      <w:pPr>
        <w:pStyle w:val="ad"/>
        <w:numPr>
          <w:ilvl w:val="1"/>
          <w:numId w:val="23"/>
        </w:numPr>
        <w:rPr>
          <w:lang w:val="en-US"/>
        </w:rPr>
      </w:pPr>
      <w:r w:rsidRPr="00FF683A">
        <w:rPr>
          <w:rFonts w:hint="eastAsia"/>
          <w:lang w:val="en-US"/>
        </w:rPr>
        <w:t>V3=</w:t>
      </w:r>
      <w:r w:rsidRPr="00FF683A">
        <w:rPr>
          <w:rFonts w:hint="eastAsia"/>
          <w:highlight w:val="yellow"/>
          <w:lang w:val="en-US"/>
        </w:rPr>
        <w:t>33/42</w:t>
      </w:r>
      <w:r w:rsidRPr="00FF683A">
        <w:rPr>
          <w:rFonts w:hint="eastAsia"/>
          <w:lang w:val="en-US"/>
        </w:rPr>
        <w:t>ms</w:t>
      </w:r>
    </w:p>
    <w:p w14:paraId="3E6E6FB3" w14:textId="77777777" w:rsidR="00B51E9C" w:rsidRDefault="00B51E9C">
      <w:pPr>
        <w:pStyle w:val="ad"/>
        <w:rPr>
          <w:highlight w:val="magenta"/>
          <w:lang w:val="en-US"/>
        </w:rPr>
      </w:pPr>
    </w:p>
    <w:p w14:paraId="7B021AEC" w14:textId="77777777" w:rsidR="00C3019E" w:rsidRPr="00892434" w:rsidRDefault="00C3019E" w:rsidP="00C3019E">
      <w:pPr>
        <w:pStyle w:val="4"/>
      </w:pPr>
      <w:r w:rsidRPr="00892434">
        <w:rPr>
          <w:rFonts w:hint="eastAsia"/>
          <w:highlight w:val="yellow"/>
        </w:rPr>
        <w:t>[Tue][RRC][MAC]Proposal</w:t>
      </w:r>
      <w:r w:rsidRPr="00892434">
        <w:rPr>
          <w:highlight w:val="yellow"/>
        </w:rPr>
        <w:t xml:space="preserve"> 3.</w:t>
      </w:r>
      <w:r w:rsidRPr="00892434">
        <w:rPr>
          <w:rFonts w:hint="eastAsia"/>
          <w:highlight w:val="yellow"/>
        </w:rPr>
        <w:t>3</w:t>
      </w:r>
      <w:r w:rsidRPr="00892434">
        <w:rPr>
          <w:highlight w:val="yellow"/>
        </w:rPr>
        <w:t>-</w:t>
      </w:r>
      <w:r w:rsidRPr="00892434">
        <w:rPr>
          <w:rFonts w:hint="eastAsia"/>
          <w:highlight w:val="yellow"/>
        </w:rPr>
        <w:t>1a</w:t>
      </w:r>
      <w:r w:rsidRPr="00892434">
        <w:rPr>
          <w:highlight w:val="yellow"/>
        </w:rPr>
        <w:t>:</w:t>
      </w:r>
    </w:p>
    <w:p w14:paraId="1ACFBFFB" w14:textId="77777777" w:rsidR="00C3019E" w:rsidRPr="00C3019E" w:rsidRDefault="00C3019E" w:rsidP="00C3019E">
      <w:pPr>
        <w:pStyle w:val="a0"/>
        <w:numPr>
          <w:ilvl w:val="0"/>
          <w:numId w:val="23"/>
        </w:numPr>
        <w:spacing w:line="240" w:lineRule="auto"/>
        <w:ind w:left="284" w:hanging="284"/>
        <w:rPr>
          <w:b w:val="0"/>
          <w:bCs w:val="0"/>
          <w:sz w:val="21"/>
          <w:szCs w:val="21"/>
          <w:lang w:bidi="ar"/>
        </w:rPr>
      </w:pPr>
      <w:r w:rsidRPr="00C3019E">
        <w:rPr>
          <w:b w:val="0"/>
          <w:bCs w:val="0"/>
          <w:sz w:val="21"/>
          <w:szCs w:val="21"/>
        </w:rPr>
        <w:t>For LP-WUS monitoring in RRC CONNECTED mode</w:t>
      </w:r>
      <w:r w:rsidRPr="00C3019E">
        <w:rPr>
          <w:rFonts w:hint="eastAsia"/>
          <w:b w:val="0"/>
          <w:bCs w:val="0"/>
          <w:sz w:val="21"/>
          <w:szCs w:val="21"/>
        </w:rPr>
        <w:t>,</w:t>
      </w:r>
      <w:r w:rsidRPr="00C3019E">
        <w:rPr>
          <w:b w:val="0"/>
          <w:bCs w:val="0"/>
          <w:sz w:val="21"/>
          <w:szCs w:val="21"/>
          <w:lang w:bidi="ar"/>
        </w:rPr>
        <w:t xml:space="preserve"> </w:t>
      </w:r>
      <w:r w:rsidRPr="00C3019E">
        <w:rPr>
          <w:rFonts w:hint="eastAsia"/>
          <w:b w:val="0"/>
          <w:bCs w:val="0"/>
          <w:sz w:val="21"/>
          <w:szCs w:val="21"/>
          <w:lang w:bidi="ar"/>
        </w:rPr>
        <w:t>w</w:t>
      </w:r>
      <w:r w:rsidRPr="00C3019E">
        <w:rPr>
          <w:b w:val="0"/>
          <w:bCs w:val="0"/>
          <w:sz w:val="21"/>
          <w:szCs w:val="21"/>
          <w:lang w:bidi="ar"/>
        </w:rPr>
        <w:t xml:space="preserve">hen Rel-17 unified TCI framework is </w:t>
      </w:r>
      <w:r w:rsidRPr="00C3019E">
        <w:rPr>
          <w:rFonts w:hint="eastAsia"/>
          <w:b w:val="0"/>
          <w:bCs w:val="0"/>
          <w:sz w:val="21"/>
          <w:szCs w:val="21"/>
          <w:lang w:bidi="ar"/>
        </w:rPr>
        <w:t xml:space="preserve">NOT </w:t>
      </w:r>
      <w:r w:rsidRPr="00C3019E">
        <w:rPr>
          <w:b w:val="0"/>
          <w:bCs w:val="0"/>
          <w:sz w:val="21"/>
          <w:szCs w:val="21"/>
          <w:lang w:bidi="ar"/>
        </w:rPr>
        <w:t>configured</w:t>
      </w:r>
      <w:r w:rsidRPr="00C3019E">
        <w:rPr>
          <w:rFonts w:hint="eastAsia"/>
          <w:b w:val="0"/>
          <w:bCs w:val="0"/>
          <w:sz w:val="21"/>
          <w:szCs w:val="21"/>
          <w:lang w:bidi="ar"/>
        </w:rPr>
        <w:t xml:space="preserve"> </w:t>
      </w:r>
      <w:r w:rsidRPr="00C3019E">
        <w:rPr>
          <w:rFonts w:hint="eastAsia"/>
          <w:b w:val="0"/>
          <w:bCs w:val="0"/>
          <w:color w:val="FF0000"/>
          <w:sz w:val="21"/>
          <w:szCs w:val="21"/>
          <w:lang w:bidi="ar"/>
        </w:rPr>
        <w:t xml:space="preserve">or </w:t>
      </w:r>
      <w:r w:rsidRPr="00C3019E">
        <w:rPr>
          <w:b w:val="0"/>
          <w:bCs w:val="0"/>
          <w:color w:val="FF0000"/>
          <w:sz w:val="21"/>
          <w:szCs w:val="21"/>
          <w:lang w:bidi="ar"/>
        </w:rPr>
        <w:t>UE does NOT support Rel-17 unified TCI framework</w:t>
      </w:r>
      <w:r w:rsidRPr="00C3019E">
        <w:rPr>
          <w:b w:val="0"/>
          <w:bCs w:val="0"/>
          <w:sz w:val="21"/>
          <w:szCs w:val="21"/>
          <w:lang w:bidi="ar"/>
        </w:rPr>
        <w:t>,</w:t>
      </w:r>
      <w:r w:rsidRPr="00C3019E">
        <w:rPr>
          <w:rFonts w:hint="eastAsia"/>
          <w:b w:val="0"/>
          <w:bCs w:val="0"/>
          <w:sz w:val="21"/>
          <w:szCs w:val="21"/>
          <w:lang w:bidi="ar"/>
        </w:rPr>
        <w:t xml:space="preserve"> support </w:t>
      </w:r>
      <w:r w:rsidRPr="00C3019E">
        <w:rPr>
          <w:rFonts w:hint="eastAsia"/>
          <w:b w:val="0"/>
          <w:bCs w:val="0"/>
          <w:color w:val="FF0000"/>
          <w:sz w:val="21"/>
          <w:szCs w:val="21"/>
          <w:lang w:bidi="ar"/>
        </w:rPr>
        <w:t>Alt</w:t>
      </w:r>
      <w:r w:rsidRPr="00C3019E">
        <w:rPr>
          <w:rFonts w:hint="eastAsia"/>
          <w:b w:val="0"/>
          <w:bCs w:val="0"/>
          <w:color w:val="FF0000"/>
          <w:sz w:val="21"/>
          <w:szCs w:val="21"/>
          <w:highlight w:val="yellow"/>
          <w:lang w:bidi="ar"/>
        </w:rPr>
        <w:t>1/2</w:t>
      </w:r>
    </w:p>
    <w:p w14:paraId="2F04B78F" w14:textId="77777777" w:rsidR="00C3019E" w:rsidRPr="00C3019E" w:rsidRDefault="00C3019E" w:rsidP="00C3019E">
      <w:pPr>
        <w:pStyle w:val="a0"/>
        <w:numPr>
          <w:ilvl w:val="1"/>
          <w:numId w:val="23"/>
        </w:numPr>
        <w:rPr>
          <w:b w:val="0"/>
          <w:bCs w:val="0"/>
          <w:sz w:val="21"/>
          <w:szCs w:val="21"/>
          <w:lang w:bidi="ar"/>
        </w:rPr>
      </w:pPr>
      <w:r w:rsidRPr="00C3019E">
        <w:rPr>
          <w:b w:val="0"/>
          <w:bCs w:val="0"/>
          <w:sz w:val="21"/>
          <w:szCs w:val="21"/>
          <w:lang w:bidi="ar"/>
        </w:rPr>
        <w:t>Alt1: RRC provides the CORESET ID that UE shall derive the active TCI state for LP-WUS</w:t>
      </w:r>
    </w:p>
    <w:p w14:paraId="6302A557" w14:textId="77777777" w:rsidR="00C3019E" w:rsidRPr="00C3019E" w:rsidRDefault="00C3019E" w:rsidP="00C3019E">
      <w:pPr>
        <w:pStyle w:val="a0"/>
        <w:numPr>
          <w:ilvl w:val="1"/>
          <w:numId w:val="23"/>
        </w:numPr>
        <w:spacing w:line="240" w:lineRule="auto"/>
        <w:rPr>
          <w:b w:val="0"/>
          <w:bCs w:val="0"/>
          <w:sz w:val="21"/>
          <w:szCs w:val="21"/>
          <w:lang w:bidi="ar"/>
        </w:rPr>
      </w:pPr>
      <w:r w:rsidRPr="00C3019E">
        <w:rPr>
          <w:b w:val="0"/>
          <w:bCs w:val="0"/>
          <w:sz w:val="21"/>
          <w:szCs w:val="21"/>
          <w:lang w:bidi="ar"/>
        </w:rPr>
        <w:t>Alt2: RRC configures K TCI states for LP-WUS and new MAC-CE for TCI activation activates one of them</w:t>
      </w:r>
    </w:p>
    <w:p w14:paraId="778DE3E0" w14:textId="72F82DE9" w:rsidR="00C3019E" w:rsidRPr="00C3019E" w:rsidRDefault="00C3019E" w:rsidP="00C3019E">
      <w:pPr>
        <w:pStyle w:val="a0"/>
        <w:numPr>
          <w:ilvl w:val="2"/>
          <w:numId w:val="23"/>
        </w:numPr>
        <w:spacing w:line="240" w:lineRule="auto"/>
        <w:rPr>
          <w:b w:val="0"/>
          <w:bCs w:val="0"/>
          <w:color w:val="FF0000"/>
          <w:sz w:val="21"/>
          <w:szCs w:val="21"/>
          <w:lang w:bidi="ar"/>
        </w:rPr>
      </w:pPr>
      <w:r w:rsidRPr="00C3019E">
        <w:rPr>
          <w:rFonts w:hint="eastAsia"/>
          <w:b w:val="0"/>
          <w:bCs w:val="0"/>
          <w:color w:val="FF0000"/>
          <w:sz w:val="21"/>
          <w:szCs w:val="21"/>
          <w:lang w:bidi="ar"/>
        </w:rPr>
        <w:t xml:space="preserve">Reuse the </w:t>
      </w:r>
      <w:r w:rsidR="00C920C4">
        <w:rPr>
          <w:rFonts w:hint="eastAsia"/>
          <w:b w:val="0"/>
          <w:bCs w:val="0"/>
          <w:color w:val="FF0000"/>
          <w:sz w:val="21"/>
          <w:szCs w:val="21"/>
          <w:lang w:bidi="ar"/>
        </w:rPr>
        <w:t xml:space="preserve">Rel-15 </w:t>
      </w:r>
      <w:r w:rsidRPr="00C3019E">
        <w:rPr>
          <w:rFonts w:hint="eastAsia"/>
          <w:b w:val="0"/>
          <w:bCs w:val="0"/>
          <w:color w:val="FF0000"/>
          <w:sz w:val="21"/>
          <w:szCs w:val="21"/>
          <w:lang w:bidi="ar"/>
        </w:rPr>
        <w:t>TCI framework for CORESET</w:t>
      </w:r>
    </w:p>
    <w:p w14:paraId="1C3366F9" w14:textId="77777777" w:rsidR="00C3019E" w:rsidRDefault="00C3019E">
      <w:pPr>
        <w:pStyle w:val="ad"/>
        <w:rPr>
          <w:highlight w:val="magenta"/>
        </w:rPr>
      </w:pPr>
    </w:p>
    <w:p w14:paraId="7A83160C" w14:textId="1FED7AFC" w:rsidR="00F86626" w:rsidRDefault="00F86626" w:rsidP="00F86626">
      <w:pPr>
        <w:pStyle w:val="30"/>
      </w:pPr>
      <w:r>
        <w:t>2.</w:t>
      </w:r>
      <w:r>
        <w:rPr>
          <w:rFonts w:eastAsia="游明朝" w:hint="eastAsia"/>
          <w:lang w:eastAsia="ja-JP"/>
        </w:rPr>
        <w:t>3</w:t>
      </w:r>
      <w:r>
        <w:tab/>
        <w:t xml:space="preserve">Proposals for </w:t>
      </w:r>
      <w:r>
        <w:rPr>
          <w:rFonts w:eastAsia="游明朝" w:hint="eastAsia"/>
          <w:lang w:eastAsia="ja-JP"/>
        </w:rPr>
        <w:t>Thursday</w:t>
      </w:r>
      <w:r>
        <w:t xml:space="preserve"> Online</w:t>
      </w:r>
    </w:p>
    <w:p w14:paraId="7A2D6EBE" w14:textId="78124507" w:rsidR="00812458" w:rsidRDefault="00812458" w:rsidP="00812458">
      <w:pPr>
        <w:pStyle w:val="4"/>
      </w:pPr>
      <w:r>
        <w:rPr>
          <w:rFonts w:hint="eastAsia"/>
          <w:highlight w:val="yellow"/>
        </w:rPr>
        <w:t xml:space="preserve">Proposal </w:t>
      </w:r>
      <w:r>
        <w:rPr>
          <w:highlight w:val="yellow"/>
        </w:rPr>
        <w:t>4-</w:t>
      </w:r>
      <w:r>
        <w:rPr>
          <w:rFonts w:hint="eastAsia"/>
          <w:highlight w:val="yellow"/>
        </w:rPr>
        <w:t>1b</w:t>
      </w:r>
      <w:r>
        <w:rPr>
          <w:highlight w:val="yellow"/>
        </w:rPr>
        <w:t>:</w:t>
      </w:r>
    </w:p>
    <w:p w14:paraId="3BFE578D" w14:textId="77777777" w:rsidR="00812458" w:rsidRPr="00812458" w:rsidRDefault="00812458" w:rsidP="000D77C6">
      <w:pPr>
        <w:pStyle w:val="a0"/>
        <w:numPr>
          <w:ilvl w:val="0"/>
          <w:numId w:val="83"/>
        </w:numPr>
        <w:ind w:left="284" w:hanging="284"/>
        <w:rPr>
          <w:b w:val="0"/>
          <w:bCs w:val="0"/>
          <w:sz w:val="21"/>
          <w:szCs w:val="21"/>
          <w:lang w:val="en-US"/>
        </w:rPr>
      </w:pPr>
      <w:r w:rsidRPr="00812458">
        <w:rPr>
          <w:rFonts w:hint="eastAsia"/>
          <w:b w:val="0"/>
          <w:bCs w:val="0"/>
          <w:sz w:val="21"/>
          <w:szCs w:val="21"/>
          <w:lang w:val="en-US"/>
        </w:rPr>
        <w:t>When</w:t>
      </w:r>
      <w:r w:rsidRPr="00812458">
        <w:rPr>
          <w:b w:val="0"/>
          <w:bCs w:val="0"/>
          <w:sz w:val="21"/>
          <w:szCs w:val="21"/>
          <w:lang w:val="en-US"/>
        </w:rPr>
        <w:t xml:space="preserve"> LP-WUS monitoring </w:t>
      </w:r>
      <w:r w:rsidRPr="00812458">
        <w:rPr>
          <w:rFonts w:hint="eastAsia"/>
          <w:b w:val="0"/>
          <w:bCs w:val="0"/>
          <w:sz w:val="21"/>
          <w:szCs w:val="21"/>
          <w:lang w:val="en-US"/>
        </w:rPr>
        <w:t>Option 1-1</w:t>
      </w:r>
      <w:r w:rsidRPr="00812458">
        <w:rPr>
          <w:b w:val="0"/>
          <w:bCs w:val="0"/>
          <w:sz w:val="21"/>
          <w:szCs w:val="21"/>
          <w:lang w:val="en-US"/>
        </w:rPr>
        <w:t xml:space="preserve"> </w:t>
      </w:r>
      <w:r w:rsidRPr="00812458">
        <w:rPr>
          <w:rFonts w:hint="eastAsia"/>
          <w:b w:val="0"/>
          <w:bCs w:val="0"/>
          <w:sz w:val="21"/>
          <w:szCs w:val="21"/>
          <w:lang w:val="en-US"/>
        </w:rPr>
        <w:t>or</w:t>
      </w:r>
      <w:r w:rsidRPr="00812458">
        <w:rPr>
          <w:b w:val="0"/>
          <w:bCs w:val="0"/>
          <w:sz w:val="21"/>
          <w:szCs w:val="21"/>
          <w:lang w:val="en-US"/>
        </w:rPr>
        <w:t xml:space="preserve"> Option 1-2</w:t>
      </w:r>
      <w:r w:rsidRPr="00812458">
        <w:rPr>
          <w:rFonts w:hint="eastAsia"/>
          <w:b w:val="0"/>
          <w:bCs w:val="0"/>
          <w:sz w:val="21"/>
          <w:szCs w:val="21"/>
          <w:lang w:val="en-US"/>
        </w:rPr>
        <w:t xml:space="preserve"> </w:t>
      </w:r>
      <w:r w:rsidRPr="00812458">
        <w:rPr>
          <w:b w:val="0"/>
          <w:bCs w:val="0"/>
          <w:sz w:val="21"/>
          <w:szCs w:val="21"/>
          <w:lang w:val="en-US"/>
        </w:rPr>
        <w:t>is enabled</w:t>
      </w:r>
      <w:r w:rsidRPr="00812458">
        <w:rPr>
          <w:rFonts w:hint="eastAsia"/>
          <w:b w:val="0"/>
          <w:bCs w:val="0"/>
          <w:sz w:val="21"/>
          <w:szCs w:val="21"/>
          <w:lang w:val="en-US"/>
        </w:rPr>
        <w:t xml:space="preserve"> for RRC CONNECTED mode, UE can </w:t>
      </w:r>
      <w:r w:rsidRPr="00812458">
        <w:rPr>
          <w:b w:val="0"/>
          <w:bCs w:val="0"/>
          <w:sz w:val="21"/>
          <w:szCs w:val="21"/>
          <w:lang w:val="en-US" w:eastAsia="zh-CN"/>
        </w:rPr>
        <w:t>fallback</w:t>
      </w:r>
      <w:r w:rsidRPr="00812458">
        <w:rPr>
          <w:b w:val="0"/>
          <w:bCs w:val="0"/>
          <w:sz w:val="21"/>
          <w:szCs w:val="21"/>
          <w:lang w:val="en-US"/>
        </w:rPr>
        <w:t xml:space="preserve"> to PDCCH monitoring when UE monitors LP-WUS</w:t>
      </w:r>
      <w:r w:rsidRPr="00812458">
        <w:rPr>
          <w:rFonts w:hint="eastAsia"/>
          <w:b w:val="0"/>
          <w:bCs w:val="0"/>
          <w:sz w:val="21"/>
          <w:szCs w:val="21"/>
          <w:lang w:val="en-US"/>
        </w:rPr>
        <w:t>, i</w:t>
      </w:r>
      <w:r w:rsidRPr="00812458">
        <w:rPr>
          <w:b w:val="0"/>
          <w:bCs w:val="0"/>
          <w:sz w:val="21"/>
          <w:szCs w:val="21"/>
          <w:lang w:val="en-US"/>
        </w:rPr>
        <w:t xml:space="preserve">f UE does not </w:t>
      </w:r>
      <w:r w:rsidRPr="00812458">
        <w:rPr>
          <w:rFonts w:hint="eastAsia"/>
          <w:b w:val="0"/>
          <w:bCs w:val="0"/>
          <w:sz w:val="21"/>
          <w:szCs w:val="21"/>
          <w:lang w:val="en-US"/>
        </w:rPr>
        <w:t>detect LP-WUS</w:t>
      </w:r>
      <w:r w:rsidRPr="00812458">
        <w:rPr>
          <w:b w:val="0"/>
          <w:bCs w:val="0"/>
          <w:sz w:val="21"/>
          <w:szCs w:val="21"/>
          <w:lang w:val="en-US"/>
        </w:rPr>
        <w:t xml:space="preserve"> </w:t>
      </w:r>
      <w:proofErr w:type="spellStart"/>
      <w:r w:rsidRPr="00812458">
        <w:rPr>
          <w:rFonts w:hint="eastAsia"/>
          <w:b w:val="0"/>
          <w:bCs w:val="0"/>
          <w:sz w:val="21"/>
          <w:szCs w:val="21"/>
          <w:lang w:val="en-US"/>
        </w:rPr>
        <w:t>tagetting</w:t>
      </w:r>
      <w:proofErr w:type="spellEnd"/>
      <w:r w:rsidRPr="00812458">
        <w:rPr>
          <w:rFonts w:hint="eastAsia"/>
          <w:b w:val="0"/>
          <w:bCs w:val="0"/>
          <w:sz w:val="21"/>
          <w:szCs w:val="21"/>
          <w:lang w:val="en-US"/>
        </w:rPr>
        <w:t xml:space="preserve"> the UE </w:t>
      </w:r>
      <w:r w:rsidRPr="00812458">
        <w:rPr>
          <w:b w:val="0"/>
          <w:bCs w:val="0"/>
          <w:sz w:val="21"/>
          <w:szCs w:val="21"/>
          <w:lang w:val="en-US"/>
        </w:rPr>
        <w:t xml:space="preserve">for a </w:t>
      </w:r>
      <w:r w:rsidRPr="00812458">
        <w:rPr>
          <w:rFonts w:hint="eastAsia"/>
          <w:b w:val="0"/>
          <w:bCs w:val="0"/>
          <w:sz w:val="21"/>
          <w:szCs w:val="21"/>
          <w:lang w:val="en-US"/>
        </w:rPr>
        <w:t xml:space="preserve">certain </w:t>
      </w:r>
      <w:r w:rsidRPr="00812458">
        <w:rPr>
          <w:b w:val="0"/>
          <w:bCs w:val="0"/>
          <w:sz w:val="21"/>
          <w:szCs w:val="21"/>
          <w:lang w:val="en-US"/>
        </w:rPr>
        <w:t>tim</w:t>
      </w:r>
      <w:r w:rsidRPr="00812458">
        <w:rPr>
          <w:rFonts w:hint="eastAsia"/>
          <w:b w:val="0"/>
          <w:bCs w:val="0"/>
          <w:sz w:val="21"/>
          <w:szCs w:val="21"/>
          <w:lang w:val="en-US"/>
        </w:rPr>
        <w:t xml:space="preserve">e configured by </w:t>
      </w:r>
      <w:proofErr w:type="spellStart"/>
      <w:r w:rsidRPr="00812458">
        <w:rPr>
          <w:rFonts w:hint="eastAsia"/>
          <w:b w:val="0"/>
          <w:bCs w:val="0"/>
          <w:sz w:val="21"/>
          <w:szCs w:val="21"/>
          <w:lang w:val="en-US"/>
        </w:rPr>
        <w:t>gNB</w:t>
      </w:r>
      <w:proofErr w:type="spellEnd"/>
      <w:r w:rsidRPr="00812458">
        <w:rPr>
          <w:rFonts w:hint="eastAsia"/>
          <w:b w:val="0"/>
          <w:bCs w:val="0"/>
          <w:sz w:val="21"/>
          <w:szCs w:val="21"/>
          <w:lang w:val="en-US"/>
        </w:rPr>
        <w:t xml:space="preserve"> (i.e., timer1)</w:t>
      </w:r>
    </w:p>
    <w:p w14:paraId="27717EB0" w14:textId="77777777" w:rsidR="00812458" w:rsidRPr="00812458" w:rsidRDefault="00812458" w:rsidP="000D77C6">
      <w:pPr>
        <w:pStyle w:val="a0"/>
        <w:numPr>
          <w:ilvl w:val="2"/>
          <w:numId w:val="83"/>
        </w:numPr>
        <w:rPr>
          <w:b w:val="0"/>
          <w:bCs w:val="0"/>
          <w:sz w:val="21"/>
          <w:szCs w:val="21"/>
          <w:lang w:val="en-US"/>
        </w:rPr>
      </w:pPr>
      <w:r w:rsidRPr="00812458">
        <w:rPr>
          <w:rFonts w:hint="eastAsia"/>
          <w:b w:val="0"/>
          <w:bCs w:val="0"/>
          <w:sz w:val="21"/>
          <w:szCs w:val="21"/>
          <w:lang w:val="en-US"/>
        </w:rPr>
        <w:t>On</w:t>
      </w:r>
      <w:r w:rsidRPr="00812458">
        <w:rPr>
          <w:b w:val="0"/>
          <w:bCs w:val="0"/>
          <w:sz w:val="21"/>
          <w:szCs w:val="21"/>
          <w:lang w:val="en-US"/>
        </w:rPr>
        <w:t xml:space="preserve"> the feedback</w:t>
      </w:r>
    </w:p>
    <w:p w14:paraId="4815DDD5" w14:textId="77777777" w:rsidR="00812458" w:rsidRPr="00812458" w:rsidRDefault="00812458" w:rsidP="000D77C6">
      <w:pPr>
        <w:pStyle w:val="a0"/>
        <w:numPr>
          <w:ilvl w:val="3"/>
          <w:numId w:val="83"/>
        </w:numPr>
        <w:rPr>
          <w:b w:val="0"/>
          <w:bCs w:val="0"/>
          <w:sz w:val="21"/>
          <w:szCs w:val="21"/>
          <w:lang w:val="en-US"/>
        </w:rPr>
      </w:pPr>
      <w:r w:rsidRPr="00812458">
        <w:rPr>
          <w:b w:val="0"/>
          <w:bCs w:val="0"/>
          <w:sz w:val="21"/>
          <w:szCs w:val="21"/>
          <w:lang w:val="en-US"/>
        </w:rPr>
        <w:t xml:space="preserve">Alt 1: </w:t>
      </w:r>
      <w:r w:rsidRPr="00812458">
        <w:rPr>
          <w:rFonts w:hint="eastAsia"/>
          <w:b w:val="0"/>
          <w:bCs w:val="0"/>
          <w:sz w:val="21"/>
          <w:szCs w:val="21"/>
          <w:lang w:val="en-US"/>
        </w:rPr>
        <w:t>UE needs to send feedback</w:t>
      </w:r>
      <w:r w:rsidRPr="00812458">
        <w:rPr>
          <w:b w:val="0"/>
          <w:bCs w:val="0"/>
          <w:sz w:val="21"/>
          <w:szCs w:val="21"/>
          <w:lang w:val="en-US"/>
        </w:rPr>
        <w:t xml:space="preserve"> via PUCCH to carry SR</w:t>
      </w:r>
    </w:p>
    <w:p w14:paraId="09EC218E" w14:textId="77777777" w:rsidR="00812458" w:rsidRPr="00812458" w:rsidRDefault="00812458" w:rsidP="000D77C6">
      <w:pPr>
        <w:pStyle w:val="a0"/>
        <w:numPr>
          <w:ilvl w:val="3"/>
          <w:numId w:val="83"/>
        </w:numPr>
        <w:rPr>
          <w:b w:val="0"/>
          <w:bCs w:val="0"/>
          <w:sz w:val="21"/>
          <w:szCs w:val="21"/>
          <w:lang w:val="en-US"/>
        </w:rPr>
      </w:pPr>
      <w:r w:rsidRPr="00812458">
        <w:rPr>
          <w:rFonts w:eastAsiaTheme="minorEastAsia"/>
          <w:b w:val="0"/>
          <w:bCs w:val="0"/>
          <w:sz w:val="21"/>
          <w:szCs w:val="21"/>
          <w:lang w:val="en-US" w:eastAsia="zh-CN"/>
        </w:rPr>
        <w:t>Alt 2: no feedback</w:t>
      </w:r>
    </w:p>
    <w:p w14:paraId="42CFEAA6" w14:textId="77777777" w:rsidR="00812458" w:rsidRPr="00812458" w:rsidRDefault="00812458" w:rsidP="000D77C6">
      <w:pPr>
        <w:pStyle w:val="a0"/>
        <w:numPr>
          <w:ilvl w:val="2"/>
          <w:numId w:val="83"/>
        </w:numPr>
        <w:rPr>
          <w:b w:val="0"/>
          <w:bCs w:val="0"/>
          <w:sz w:val="21"/>
          <w:szCs w:val="21"/>
          <w:lang w:val="en-US"/>
        </w:rPr>
      </w:pPr>
      <w:r w:rsidRPr="00812458">
        <w:rPr>
          <w:rFonts w:hint="eastAsia"/>
          <w:b w:val="0"/>
          <w:bCs w:val="0"/>
          <w:sz w:val="21"/>
          <w:szCs w:val="21"/>
          <w:lang w:val="en-US"/>
        </w:rPr>
        <w:t xml:space="preserve">Timer1 </w:t>
      </w:r>
      <w:r w:rsidRPr="00812458">
        <w:rPr>
          <w:b w:val="0"/>
          <w:bCs w:val="0"/>
          <w:sz w:val="21"/>
          <w:szCs w:val="21"/>
          <w:lang w:val="en-US"/>
        </w:rPr>
        <w:t xml:space="preserve">(re)starts </w:t>
      </w:r>
      <w:r w:rsidRPr="00812458">
        <w:rPr>
          <w:rFonts w:hint="eastAsia"/>
          <w:b w:val="0"/>
          <w:bCs w:val="0"/>
          <w:sz w:val="21"/>
          <w:szCs w:val="21"/>
          <w:lang w:val="en-US"/>
        </w:rPr>
        <w:t xml:space="preserve">when UE </w:t>
      </w:r>
      <w:r w:rsidRPr="00812458">
        <w:rPr>
          <w:b w:val="0"/>
          <w:bCs w:val="0"/>
          <w:sz w:val="21"/>
          <w:szCs w:val="21"/>
          <w:lang w:val="en-US"/>
        </w:rPr>
        <w:t xml:space="preserve">starts to monitor </w:t>
      </w:r>
      <w:r w:rsidRPr="00812458">
        <w:rPr>
          <w:rFonts w:hint="eastAsia"/>
          <w:b w:val="0"/>
          <w:bCs w:val="0"/>
          <w:sz w:val="21"/>
          <w:szCs w:val="21"/>
          <w:lang w:val="en-US"/>
        </w:rPr>
        <w:t>LP-WUS</w:t>
      </w:r>
      <w:r w:rsidRPr="00812458">
        <w:rPr>
          <w:b w:val="0"/>
          <w:bCs w:val="0"/>
          <w:sz w:val="21"/>
          <w:szCs w:val="21"/>
          <w:lang w:val="en-US"/>
        </w:rPr>
        <w:t xml:space="preserve">, </w:t>
      </w:r>
    </w:p>
    <w:p w14:paraId="3D69C6A2" w14:textId="77777777" w:rsidR="00812458" w:rsidRPr="00812458" w:rsidRDefault="00812458" w:rsidP="000D77C6">
      <w:pPr>
        <w:pStyle w:val="a0"/>
        <w:numPr>
          <w:ilvl w:val="2"/>
          <w:numId w:val="83"/>
        </w:numPr>
        <w:rPr>
          <w:b w:val="0"/>
          <w:bCs w:val="0"/>
          <w:sz w:val="21"/>
          <w:szCs w:val="21"/>
          <w:lang w:val="en-US"/>
        </w:rPr>
      </w:pPr>
      <w:r w:rsidRPr="00812458">
        <w:rPr>
          <w:b w:val="0"/>
          <w:bCs w:val="0"/>
          <w:sz w:val="21"/>
          <w:szCs w:val="21"/>
          <w:lang w:val="en-US"/>
        </w:rPr>
        <w:t>[when UE receives a LP-WUS</w:t>
      </w:r>
      <w:r w:rsidRPr="00812458">
        <w:rPr>
          <w:rFonts w:hint="eastAsia"/>
          <w:b w:val="0"/>
          <w:bCs w:val="0"/>
          <w:sz w:val="21"/>
          <w:szCs w:val="21"/>
          <w:lang w:val="en-US"/>
        </w:rPr>
        <w:t xml:space="preserve"> </w:t>
      </w:r>
      <w:proofErr w:type="spellStart"/>
      <w:r w:rsidRPr="00812458">
        <w:rPr>
          <w:rFonts w:hint="eastAsia"/>
          <w:b w:val="0"/>
          <w:bCs w:val="0"/>
          <w:sz w:val="21"/>
          <w:szCs w:val="21"/>
          <w:lang w:val="en-US"/>
        </w:rPr>
        <w:t>tagetting</w:t>
      </w:r>
      <w:proofErr w:type="spellEnd"/>
      <w:r w:rsidRPr="00812458">
        <w:rPr>
          <w:rFonts w:hint="eastAsia"/>
          <w:b w:val="0"/>
          <w:bCs w:val="0"/>
          <w:sz w:val="21"/>
          <w:szCs w:val="21"/>
          <w:lang w:val="en-US"/>
        </w:rPr>
        <w:t xml:space="preserve"> the UE</w:t>
      </w:r>
      <w:r w:rsidRPr="00812458">
        <w:rPr>
          <w:b w:val="0"/>
          <w:bCs w:val="0"/>
          <w:sz w:val="21"/>
          <w:szCs w:val="21"/>
          <w:lang w:val="en-US"/>
        </w:rPr>
        <w:t xml:space="preserve">, </w:t>
      </w:r>
      <w:r w:rsidRPr="00812458">
        <w:rPr>
          <w:rFonts w:hint="eastAsia"/>
          <w:b w:val="0"/>
          <w:bCs w:val="0"/>
          <w:sz w:val="21"/>
          <w:szCs w:val="21"/>
          <w:lang w:val="en-US"/>
        </w:rPr>
        <w:t>T</w:t>
      </w:r>
      <w:r w:rsidRPr="00812458">
        <w:rPr>
          <w:b w:val="0"/>
          <w:bCs w:val="0"/>
          <w:sz w:val="21"/>
          <w:szCs w:val="21"/>
          <w:lang w:val="en-US"/>
        </w:rPr>
        <w:t>imer1 stops]</w:t>
      </w:r>
    </w:p>
    <w:p w14:paraId="1DF61703" w14:textId="77777777" w:rsidR="00812458" w:rsidRPr="00812458" w:rsidRDefault="00812458" w:rsidP="000D77C6">
      <w:pPr>
        <w:pStyle w:val="ad"/>
        <w:numPr>
          <w:ilvl w:val="1"/>
          <w:numId w:val="83"/>
        </w:numPr>
        <w:rPr>
          <w:rFonts w:eastAsiaTheme="minorEastAsia"/>
          <w:lang w:val="en-US" w:eastAsia="zh-CN"/>
        </w:rPr>
      </w:pPr>
      <w:r w:rsidRPr="00812458">
        <w:rPr>
          <w:rFonts w:hint="eastAsia"/>
          <w:lang w:val="en-US"/>
        </w:rPr>
        <w:t xml:space="preserve">UE </w:t>
      </w:r>
      <w:r w:rsidRPr="00812458">
        <w:rPr>
          <w:lang w:val="en-US"/>
        </w:rPr>
        <w:t>fallback</w:t>
      </w:r>
      <w:r w:rsidRPr="00812458">
        <w:rPr>
          <w:rFonts w:hint="eastAsia"/>
          <w:lang w:val="en-US"/>
        </w:rPr>
        <w:t>s</w:t>
      </w:r>
      <w:r w:rsidRPr="00812458">
        <w:rPr>
          <w:lang w:val="en-US"/>
        </w:rPr>
        <w:t xml:space="preserve"> </w:t>
      </w:r>
      <w:r w:rsidRPr="00812458">
        <w:rPr>
          <w:rFonts w:hint="eastAsia"/>
          <w:lang w:val="en-US"/>
        </w:rPr>
        <w:t>to</w:t>
      </w:r>
      <w:r w:rsidRPr="00812458">
        <w:rPr>
          <w:lang w:val="en-US"/>
        </w:rPr>
        <w:t xml:space="preserve"> </w:t>
      </w:r>
      <w:r w:rsidRPr="00812458">
        <w:rPr>
          <w:rFonts w:hint="eastAsia"/>
          <w:lang w:val="en-US"/>
        </w:rPr>
        <w:t xml:space="preserve">legacy </w:t>
      </w:r>
      <w:r w:rsidRPr="00812458">
        <w:rPr>
          <w:lang w:val="en-US"/>
        </w:rPr>
        <w:t>C-DRX behavior after the timer1 expires</w:t>
      </w:r>
    </w:p>
    <w:p w14:paraId="04DD7F9F" w14:textId="77777777" w:rsidR="00812458" w:rsidRDefault="00812458" w:rsidP="00812458">
      <w:pPr>
        <w:pStyle w:val="ad"/>
        <w:rPr>
          <w:lang w:val="en-US"/>
        </w:rPr>
      </w:pPr>
    </w:p>
    <w:p w14:paraId="4075ACB6" w14:textId="35470E10" w:rsidR="00812458" w:rsidRDefault="00812458" w:rsidP="00812458">
      <w:pPr>
        <w:pStyle w:val="4"/>
      </w:pPr>
      <w:r>
        <w:rPr>
          <w:rFonts w:hint="eastAsia"/>
          <w:highlight w:val="yellow"/>
        </w:rPr>
        <w:t>Proposed conclusion</w:t>
      </w:r>
      <w:r>
        <w:rPr>
          <w:highlight w:val="yellow"/>
        </w:rPr>
        <w:t xml:space="preserve"> 4-</w:t>
      </w:r>
      <w:r>
        <w:rPr>
          <w:rFonts w:hint="eastAsia"/>
          <w:highlight w:val="yellow"/>
        </w:rPr>
        <w:t>1a</w:t>
      </w:r>
      <w:r>
        <w:rPr>
          <w:highlight w:val="yellow"/>
        </w:rPr>
        <w:t>:</w:t>
      </w:r>
    </w:p>
    <w:p w14:paraId="7D6F9390" w14:textId="77777777" w:rsidR="00812458" w:rsidRPr="00812458" w:rsidRDefault="00812458" w:rsidP="000D77C6">
      <w:pPr>
        <w:pStyle w:val="a0"/>
        <w:numPr>
          <w:ilvl w:val="0"/>
          <w:numId w:val="83"/>
        </w:numPr>
        <w:ind w:left="284" w:hanging="284"/>
        <w:rPr>
          <w:b w:val="0"/>
          <w:bCs w:val="0"/>
          <w:sz w:val="21"/>
          <w:szCs w:val="21"/>
          <w:lang w:val="en-US"/>
        </w:rPr>
      </w:pPr>
      <w:r w:rsidRPr="00812458">
        <w:rPr>
          <w:rFonts w:hint="eastAsia"/>
          <w:b w:val="0"/>
          <w:bCs w:val="0"/>
          <w:sz w:val="21"/>
          <w:szCs w:val="21"/>
          <w:lang w:val="en-US"/>
        </w:rPr>
        <w:t>There is no consensus in RAN1 whether to specify UE autonomous fallback</w:t>
      </w:r>
      <w:r w:rsidRPr="00812458">
        <w:rPr>
          <w:b w:val="0"/>
          <w:bCs w:val="0"/>
          <w:sz w:val="21"/>
          <w:szCs w:val="21"/>
          <w:lang w:val="en-US"/>
        </w:rPr>
        <w:t xml:space="preserve"> to PDCCH monitoring when UE monitors LP-WUS</w:t>
      </w:r>
      <w:r w:rsidRPr="00812458">
        <w:rPr>
          <w:rFonts w:hint="eastAsia"/>
          <w:b w:val="0"/>
          <w:bCs w:val="0"/>
          <w:sz w:val="21"/>
          <w:szCs w:val="21"/>
          <w:lang w:val="en-US"/>
        </w:rPr>
        <w:t xml:space="preserve"> in RRC CONNECTED mode</w:t>
      </w:r>
    </w:p>
    <w:p w14:paraId="376EF45A" w14:textId="77777777" w:rsidR="00B51E9C" w:rsidRDefault="00B51E9C">
      <w:pPr>
        <w:pStyle w:val="ad"/>
        <w:rPr>
          <w:highlight w:val="magenta"/>
          <w:lang w:val="en-US"/>
        </w:rPr>
      </w:pPr>
    </w:p>
    <w:p w14:paraId="6BE0C4D5" w14:textId="7C93FD12" w:rsidR="00122653" w:rsidRPr="00233714" w:rsidRDefault="00122653" w:rsidP="00122653">
      <w:pPr>
        <w:pStyle w:val="4"/>
      </w:pPr>
      <w:r w:rsidRPr="00233714">
        <w:rPr>
          <w:rFonts w:hint="eastAsia"/>
          <w:highlight w:val="yellow"/>
        </w:rPr>
        <w:t>Proposal</w:t>
      </w:r>
      <w:r w:rsidRPr="00233714">
        <w:rPr>
          <w:highlight w:val="yellow"/>
        </w:rPr>
        <w:t xml:space="preserve"> </w:t>
      </w:r>
      <w:r w:rsidRPr="00233714">
        <w:rPr>
          <w:rFonts w:hint="eastAsia"/>
          <w:highlight w:val="yellow"/>
        </w:rPr>
        <w:t>7.1</w:t>
      </w:r>
      <w:r w:rsidRPr="00233714">
        <w:rPr>
          <w:highlight w:val="yellow"/>
        </w:rPr>
        <w:t>-</w:t>
      </w:r>
      <w:r w:rsidRPr="00233714">
        <w:rPr>
          <w:rFonts w:hint="eastAsia"/>
          <w:highlight w:val="yellow"/>
        </w:rPr>
        <w:t>3a</w:t>
      </w:r>
      <w:r w:rsidRPr="00233714">
        <w:rPr>
          <w:highlight w:val="yellow"/>
        </w:rPr>
        <w:t>:</w:t>
      </w:r>
    </w:p>
    <w:p w14:paraId="28EBFF37" w14:textId="77777777" w:rsidR="00122653" w:rsidRPr="00122653" w:rsidRDefault="00122653" w:rsidP="00122653">
      <w:pPr>
        <w:pStyle w:val="a0"/>
        <w:numPr>
          <w:ilvl w:val="0"/>
          <w:numId w:val="4"/>
        </w:numPr>
        <w:ind w:left="284" w:hanging="284"/>
        <w:rPr>
          <w:b w:val="0"/>
          <w:bCs w:val="0"/>
          <w:sz w:val="21"/>
          <w:szCs w:val="21"/>
        </w:rPr>
      </w:pPr>
      <w:r w:rsidRPr="00122653">
        <w:rPr>
          <w:b w:val="0"/>
          <w:bCs w:val="0"/>
          <w:sz w:val="21"/>
          <w:szCs w:val="21"/>
          <w:lang w:val="en-US"/>
        </w:rPr>
        <w:t xml:space="preserve">As the reply to RAN2 LS in R1-2503616, RAN1 </w:t>
      </w:r>
      <w:r w:rsidRPr="00122653">
        <w:rPr>
          <w:rFonts w:hint="eastAsia"/>
          <w:b w:val="0"/>
          <w:bCs w:val="0"/>
          <w:sz w:val="21"/>
          <w:szCs w:val="21"/>
          <w:lang w:val="en-US"/>
        </w:rPr>
        <w:t>assumes</w:t>
      </w:r>
      <w:r w:rsidRPr="00122653">
        <w:rPr>
          <w:b w:val="0"/>
          <w:bCs w:val="0"/>
          <w:sz w:val="21"/>
          <w:szCs w:val="21"/>
          <w:lang w:val="en-US"/>
        </w:rPr>
        <w:t xml:space="preserve"> that UE is not able to operate LR and MR simultaneously </w:t>
      </w:r>
      <w:r w:rsidRPr="00122653">
        <w:rPr>
          <w:rFonts w:hint="eastAsia"/>
          <w:b w:val="0"/>
          <w:bCs w:val="0"/>
          <w:sz w:val="21"/>
          <w:szCs w:val="21"/>
          <w:lang w:val="en-US"/>
        </w:rPr>
        <w:t xml:space="preserve">in Rel-19. RAN1 understanding is that the terminology of LR and MR operations are for discussion purpose </w:t>
      </w:r>
      <w:r w:rsidRPr="00122653">
        <w:rPr>
          <w:b w:val="0"/>
          <w:bCs w:val="0"/>
          <w:sz w:val="21"/>
          <w:szCs w:val="21"/>
          <w:lang w:val="en-US"/>
        </w:rPr>
        <w:t>and</w:t>
      </w:r>
      <w:r w:rsidRPr="00122653">
        <w:rPr>
          <w:rFonts w:hint="eastAsia"/>
          <w:b w:val="0"/>
          <w:bCs w:val="0"/>
          <w:sz w:val="21"/>
          <w:szCs w:val="21"/>
          <w:lang w:val="en-US"/>
        </w:rPr>
        <w:t xml:space="preserve"> will not be specified</w:t>
      </w:r>
    </w:p>
    <w:p w14:paraId="00AAA0C0" w14:textId="77777777" w:rsidR="00122653" w:rsidRPr="00122653" w:rsidRDefault="00122653" w:rsidP="00122653">
      <w:pPr>
        <w:pStyle w:val="a0"/>
        <w:rPr>
          <w:b w:val="0"/>
          <w:bCs w:val="0"/>
          <w:sz w:val="21"/>
          <w:szCs w:val="21"/>
        </w:rPr>
      </w:pPr>
      <w:r w:rsidRPr="00122653">
        <w:rPr>
          <w:rFonts w:hint="eastAsia"/>
          <w:b w:val="0"/>
          <w:bCs w:val="0"/>
          <w:sz w:val="21"/>
          <w:szCs w:val="21"/>
        </w:rPr>
        <w:t>LR operation is the UE operation for LP-WUS monitoring</w:t>
      </w:r>
    </w:p>
    <w:p w14:paraId="2CE588F8" w14:textId="77777777" w:rsidR="00122653" w:rsidRPr="00122653" w:rsidRDefault="00122653" w:rsidP="00122653">
      <w:pPr>
        <w:pStyle w:val="a0"/>
        <w:rPr>
          <w:b w:val="0"/>
          <w:bCs w:val="0"/>
          <w:sz w:val="21"/>
          <w:szCs w:val="21"/>
        </w:rPr>
      </w:pPr>
      <w:r w:rsidRPr="00122653">
        <w:rPr>
          <w:rFonts w:hint="eastAsia"/>
          <w:b w:val="0"/>
          <w:bCs w:val="0"/>
          <w:sz w:val="21"/>
          <w:szCs w:val="21"/>
        </w:rPr>
        <w:t>MR operation is the UE operation for all other NR signals/channels transmissions/receptions in connected mode</w:t>
      </w:r>
    </w:p>
    <w:p w14:paraId="1E968DA3" w14:textId="77777777" w:rsidR="00812458" w:rsidRPr="00122653" w:rsidRDefault="00812458">
      <w:pPr>
        <w:pStyle w:val="ad"/>
        <w:rPr>
          <w:highlight w:val="magenta"/>
        </w:rPr>
      </w:pPr>
    </w:p>
    <w:p w14:paraId="0BCE793D" w14:textId="77777777" w:rsidR="00047B5B" w:rsidRDefault="00047B5B" w:rsidP="00047B5B">
      <w:pPr>
        <w:pStyle w:val="4"/>
      </w:pPr>
      <w:r>
        <w:rPr>
          <w:rFonts w:hint="eastAsia"/>
          <w:highlight w:val="yellow"/>
        </w:rPr>
        <w:lastRenderedPageBreak/>
        <w:t>Proposal 7.1</w:t>
      </w:r>
      <w:r>
        <w:rPr>
          <w:highlight w:val="yellow"/>
        </w:rPr>
        <w:t>-</w:t>
      </w:r>
      <w:r>
        <w:rPr>
          <w:rFonts w:hint="eastAsia"/>
          <w:highlight w:val="yellow"/>
        </w:rPr>
        <w:t>4b</w:t>
      </w:r>
      <w:r>
        <w:rPr>
          <w:highlight w:val="yellow"/>
        </w:rPr>
        <w:t>:</w:t>
      </w:r>
    </w:p>
    <w:p w14:paraId="0B0DD76E" w14:textId="77777777" w:rsidR="00047B5B" w:rsidRPr="00047B5B" w:rsidRDefault="00047B5B" w:rsidP="00047B5B">
      <w:pPr>
        <w:pStyle w:val="a0"/>
        <w:numPr>
          <w:ilvl w:val="0"/>
          <w:numId w:val="4"/>
        </w:numPr>
        <w:ind w:left="284" w:hanging="284"/>
        <w:rPr>
          <w:b w:val="0"/>
          <w:bCs w:val="0"/>
          <w:sz w:val="21"/>
          <w:szCs w:val="21"/>
        </w:rPr>
      </w:pPr>
      <w:r w:rsidRPr="00047B5B">
        <w:rPr>
          <w:rFonts w:hint="eastAsia"/>
          <w:b w:val="0"/>
          <w:bCs w:val="0"/>
          <w:sz w:val="21"/>
          <w:szCs w:val="21"/>
          <w:lang w:val="en-US"/>
        </w:rPr>
        <w:t>From RAN1 perspective, f</w:t>
      </w:r>
      <w:r w:rsidRPr="00047B5B">
        <w:rPr>
          <w:b w:val="0"/>
          <w:bCs w:val="0"/>
          <w:sz w:val="21"/>
          <w:szCs w:val="21"/>
        </w:rPr>
        <w:t>or the case of potential collision (if any)</w:t>
      </w:r>
      <w:r w:rsidRPr="00047B5B">
        <w:rPr>
          <w:rFonts w:hint="eastAsia"/>
          <w:b w:val="0"/>
          <w:bCs w:val="0"/>
          <w:sz w:val="21"/>
          <w:szCs w:val="21"/>
        </w:rPr>
        <w:t xml:space="preserve"> i</w:t>
      </w:r>
      <w:r w:rsidRPr="00047B5B">
        <w:rPr>
          <w:b w:val="0"/>
          <w:bCs w:val="0"/>
          <w:sz w:val="21"/>
          <w:szCs w:val="21"/>
        </w:rPr>
        <w:t>n Option 1-</w:t>
      </w:r>
      <w:r w:rsidRPr="00047B5B">
        <w:rPr>
          <w:rFonts w:hint="eastAsia"/>
          <w:b w:val="0"/>
          <w:bCs w:val="0"/>
          <w:sz w:val="21"/>
          <w:szCs w:val="21"/>
        </w:rPr>
        <w:t>2</w:t>
      </w:r>
      <w:r w:rsidRPr="00047B5B">
        <w:rPr>
          <w:b w:val="0"/>
          <w:bCs w:val="0"/>
          <w:sz w:val="21"/>
          <w:szCs w:val="21"/>
        </w:rPr>
        <w:t xml:space="preserve">, when the UE is not able to monitor </w:t>
      </w:r>
      <w:r w:rsidRPr="00047B5B">
        <w:rPr>
          <w:rFonts w:hint="eastAsia"/>
          <w:b w:val="0"/>
          <w:bCs w:val="0"/>
          <w:sz w:val="21"/>
          <w:szCs w:val="21"/>
        </w:rPr>
        <w:t xml:space="preserve">all </w:t>
      </w:r>
      <w:r w:rsidRPr="00047B5B">
        <w:rPr>
          <w:b w:val="0"/>
          <w:bCs w:val="0"/>
          <w:sz w:val="21"/>
          <w:szCs w:val="21"/>
        </w:rPr>
        <w:t xml:space="preserve">the LP-WUS </w:t>
      </w:r>
      <w:r w:rsidRPr="00047B5B">
        <w:rPr>
          <w:rFonts w:hint="eastAsia"/>
          <w:b w:val="0"/>
          <w:bCs w:val="0"/>
          <w:sz w:val="21"/>
          <w:szCs w:val="21"/>
        </w:rPr>
        <w:t>MO</w:t>
      </w:r>
      <w:r w:rsidRPr="00047B5B">
        <w:rPr>
          <w:b w:val="0"/>
          <w:bCs w:val="0"/>
          <w:sz w:val="21"/>
          <w:szCs w:val="21"/>
        </w:rPr>
        <w:t>(s)</w:t>
      </w:r>
      <w:r w:rsidRPr="00047B5B">
        <w:rPr>
          <w:rFonts w:hint="eastAsia"/>
          <w:b w:val="0"/>
          <w:bCs w:val="0"/>
          <w:sz w:val="21"/>
          <w:szCs w:val="21"/>
        </w:rPr>
        <w:t xml:space="preserve"> in a periodicity,</w:t>
      </w:r>
    </w:p>
    <w:p w14:paraId="2D0E4844" w14:textId="77777777" w:rsidR="00047B5B" w:rsidRPr="00047B5B" w:rsidRDefault="00047B5B" w:rsidP="00047B5B">
      <w:pPr>
        <w:pStyle w:val="a0"/>
        <w:rPr>
          <w:b w:val="0"/>
          <w:bCs w:val="0"/>
          <w:sz w:val="21"/>
          <w:szCs w:val="21"/>
        </w:rPr>
      </w:pPr>
      <w:r w:rsidRPr="00047B5B">
        <w:rPr>
          <w:rFonts w:hint="eastAsia"/>
          <w:b w:val="0"/>
          <w:bCs w:val="0"/>
          <w:sz w:val="21"/>
          <w:szCs w:val="21"/>
        </w:rPr>
        <w:t>Alt1: t</w:t>
      </w:r>
      <w:r w:rsidRPr="00047B5B">
        <w:rPr>
          <w:b w:val="0"/>
          <w:bCs w:val="0"/>
          <w:sz w:val="21"/>
          <w:szCs w:val="21"/>
        </w:rPr>
        <w:t>he UE start</w:t>
      </w:r>
      <w:r w:rsidRPr="00047B5B">
        <w:rPr>
          <w:rFonts w:hint="eastAsia"/>
          <w:b w:val="0"/>
          <w:bCs w:val="0"/>
          <w:sz w:val="21"/>
          <w:szCs w:val="21"/>
        </w:rPr>
        <w:t>s</w:t>
      </w:r>
      <w:r w:rsidRPr="00047B5B">
        <w:rPr>
          <w:b w:val="0"/>
          <w:bCs w:val="0"/>
          <w:sz w:val="21"/>
          <w:szCs w:val="21"/>
        </w:rPr>
        <w:t xml:space="preserve"> </w:t>
      </w:r>
      <w:r w:rsidRPr="00047B5B">
        <w:rPr>
          <w:rFonts w:hint="eastAsia"/>
          <w:b w:val="0"/>
          <w:bCs w:val="0"/>
          <w:sz w:val="21"/>
          <w:szCs w:val="21"/>
        </w:rPr>
        <w:t xml:space="preserve">the </w:t>
      </w:r>
      <w:r w:rsidRPr="00047B5B">
        <w:rPr>
          <w:b w:val="0"/>
          <w:bCs w:val="0"/>
          <w:i/>
          <w:iCs/>
          <w:sz w:val="21"/>
          <w:szCs w:val="21"/>
        </w:rPr>
        <w:t>LP-WUS_PDCCHMonitoringTimer</w:t>
      </w:r>
      <w:r w:rsidRPr="00047B5B">
        <w:rPr>
          <w:rFonts w:hint="eastAsia"/>
          <w:b w:val="0"/>
          <w:bCs w:val="0"/>
          <w:sz w:val="21"/>
          <w:szCs w:val="21"/>
        </w:rPr>
        <w:t xml:space="preserve"> correspoinding to the MO(s) </w:t>
      </w:r>
      <w:r w:rsidRPr="00047B5B">
        <w:rPr>
          <w:b w:val="0"/>
          <w:bCs w:val="0"/>
          <w:sz w:val="21"/>
          <w:szCs w:val="21"/>
        </w:rPr>
        <w:t>(as if LP-WUS was detected).</w:t>
      </w:r>
    </w:p>
    <w:p w14:paraId="17F7201D" w14:textId="77777777" w:rsidR="00047B5B" w:rsidRPr="00047B5B" w:rsidRDefault="00047B5B" w:rsidP="00047B5B">
      <w:pPr>
        <w:pStyle w:val="a0"/>
        <w:rPr>
          <w:b w:val="0"/>
          <w:bCs w:val="0"/>
          <w:sz w:val="21"/>
          <w:szCs w:val="21"/>
        </w:rPr>
      </w:pPr>
      <w:r w:rsidRPr="00047B5B">
        <w:rPr>
          <w:rFonts w:hint="eastAsia"/>
          <w:b w:val="0"/>
          <w:bCs w:val="0"/>
          <w:sz w:val="21"/>
          <w:szCs w:val="21"/>
        </w:rPr>
        <w:t>Alt2: t</w:t>
      </w:r>
      <w:r w:rsidRPr="00047B5B">
        <w:rPr>
          <w:b w:val="0"/>
          <w:bCs w:val="0"/>
          <w:sz w:val="21"/>
          <w:szCs w:val="21"/>
        </w:rPr>
        <w:t xml:space="preserve">he UE </w:t>
      </w:r>
      <w:r w:rsidRPr="00047B5B">
        <w:rPr>
          <w:rFonts w:hint="eastAsia"/>
          <w:b w:val="0"/>
          <w:bCs w:val="0"/>
          <w:sz w:val="21"/>
          <w:szCs w:val="21"/>
        </w:rPr>
        <w:t xml:space="preserve">does not start the </w:t>
      </w:r>
      <w:r w:rsidRPr="00047B5B">
        <w:rPr>
          <w:b w:val="0"/>
          <w:bCs w:val="0"/>
          <w:i/>
          <w:iCs/>
          <w:sz w:val="21"/>
          <w:szCs w:val="21"/>
        </w:rPr>
        <w:t>LP-WUS_PDCCHMonitoringTimer</w:t>
      </w:r>
      <w:r w:rsidRPr="00047B5B">
        <w:rPr>
          <w:rFonts w:hint="eastAsia"/>
          <w:b w:val="0"/>
          <w:bCs w:val="0"/>
          <w:sz w:val="21"/>
          <w:szCs w:val="21"/>
        </w:rPr>
        <w:t xml:space="preserve"> correspoinding to the MO(s)</w:t>
      </w:r>
      <w:r w:rsidRPr="00047B5B">
        <w:rPr>
          <w:b w:val="0"/>
          <w:bCs w:val="0"/>
          <w:sz w:val="21"/>
          <w:szCs w:val="21"/>
        </w:rPr>
        <w:t>.</w:t>
      </w:r>
    </w:p>
    <w:p w14:paraId="5780CF2C" w14:textId="77777777" w:rsidR="00812458" w:rsidRDefault="00812458">
      <w:pPr>
        <w:pStyle w:val="ad"/>
        <w:rPr>
          <w:highlight w:val="magenta"/>
        </w:rPr>
      </w:pPr>
    </w:p>
    <w:p w14:paraId="3F97286D" w14:textId="408FBBC0" w:rsidR="00197940" w:rsidRDefault="00197940" w:rsidP="00197940">
      <w:pPr>
        <w:pStyle w:val="4"/>
      </w:pPr>
      <w:r>
        <w:rPr>
          <w:rFonts w:hint="eastAsia"/>
          <w:highlight w:val="yellow"/>
        </w:rPr>
        <w:t>Proposal</w:t>
      </w:r>
      <w:r>
        <w:rPr>
          <w:highlight w:val="yellow"/>
        </w:rPr>
        <w:t xml:space="preserve"> </w:t>
      </w:r>
      <w:r>
        <w:rPr>
          <w:rFonts w:hint="eastAsia"/>
          <w:highlight w:val="yellow"/>
        </w:rPr>
        <w:t>7.2</w:t>
      </w:r>
      <w:r>
        <w:rPr>
          <w:highlight w:val="yellow"/>
        </w:rPr>
        <w:t>-</w:t>
      </w:r>
      <w:r>
        <w:rPr>
          <w:rFonts w:hint="eastAsia"/>
          <w:highlight w:val="yellow"/>
        </w:rPr>
        <w:t>1b</w:t>
      </w:r>
      <w:r>
        <w:rPr>
          <w:highlight w:val="yellow"/>
        </w:rPr>
        <w:t>:</w:t>
      </w:r>
    </w:p>
    <w:p w14:paraId="24F6BE8F" w14:textId="77777777" w:rsidR="00197940" w:rsidRPr="00197940" w:rsidRDefault="00197940" w:rsidP="00197940">
      <w:pPr>
        <w:pStyle w:val="a0"/>
        <w:numPr>
          <w:ilvl w:val="0"/>
          <w:numId w:val="4"/>
        </w:numPr>
        <w:rPr>
          <w:b w:val="0"/>
          <w:bCs w:val="0"/>
          <w:sz w:val="21"/>
          <w:szCs w:val="21"/>
        </w:rPr>
      </w:pPr>
      <w:r w:rsidRPr="00197940">
        <w:rPr>
          <w:rFonts w:hint="eastAsia"/>
          <w:b w:val="0"/>
          <w:bCs w:val="0"/>
          <w:sz w:val="21"/>
          <w:szCs w:val="21"/>
          <w:lang w:val="en-US"/>
        </w:rPr>
        <w:t xml:space="preserve">For the UAI of </w:t>
      </w:r>
      <w:r w:rsidRPr="00197940">
        <w:rPr>
          <w:b w:val="0"/>
          <w:bCs w:val="0"/>
          <w:sz w:val="21"/>
          <w:szCs w:val="21"/>
          <w:lang w:val="en-US"/>
        </w:rPr>
        <w:t>preferred time offset</w:t>
      </w:r>
      <w:r w:rsidRPr="00197940">
        <w:rPr>
          <w:rFonts w:hint="eastAsia"/>
          <w:b w:val="0"/>
          <w:bCs w:val="0"/>
          <w:sz w:val="21"/>
          <w:szCs w:val="21"/>
          <w:lang w:val="en-US"/>
        </w:rPr>
        <w:t xml:space="preserve"> for LP-WUS monitoring in RRC connected mode,</w:t>
      </w:r>
    </w:p>
    <w:p w14:paraId="28F92913" w14:textId="77777777" w:rsidR="00197940" w:rsidRPr="00197940" w:rsidRDefault="00197940" w:rsidP="00197940">
      <w:pPr>
        <w:pStyle w:val="a0"/>
        <w:rPr>
          <w:b w:val="0"/>
          <w:bCs w:val="0"/>
          <w:sz w:val="21"/>
          <w:szCs w:val="21"/>
        </w:rPr>
      </w:pPr>
      <w:r w:rsidRPr="00197940">
        <w:rPr>
          <w:b w:val="0"/>
          <w:bCs w:val="0"/>
          <w:sz w:val="21"/>
          <w:szCs w:val="21"/>
        </w:rPr>
        <w:t>T</w:t>
      </w:r>
      <w:r w:rsidRPr="00197940">
        <w:rPr>
          <w:rFonts w:hint="eastAsia"/>
          <w:b w:val="0"/>
          <w:bCs w:val="0"/>
          <w:sz w:val="21"/>
          <w:szCs w:val="21"/>
        </w:rPr>
        <w:t>he candidate values are same as those for the UE capability of minimum time gap, i.e., {V1=5, V2=13, V3=37}ms</w:t>
      </w:r>
    </w:p>
    <w:p w14:paraId="79A98F6C" w14:textId="77777777" w:rsidR="00197940" w:rsidRPr="00197940" w:rsidRDefault="00197940" w:rsidP="00197940">
      <w:pPr>
        <w:pStyle w:val="a0"/>
        <w:rPr>
          <w:b w:val="0"/>
          <w:bCs w:val="0"/>
          <w:sz w:val="21"/>
          <w:szCs w:val="21"/>
        </w:rPr>
      </w:pPr>
      <w:r w:rsidRPr="00197940">
        <w:rPr>
          <w:rFonts w:hint="eastAsia"/>
          <w:b w:val="0"/>
          <w:bCs w:val="0"/>
          <w:sz w:val="21"/>
          <w:szCs w:val="21"/>
        </w:rPr>
        <w:t>T</w:t>
      </w:r>
      <w:r w:rsidRPr="00197940">
        <w:rPr>
          <w:b w:val="0"/>
          <w:bCs w:val="0"/>
          <w:sz w:val="21"/>
          <w:szCs w:val="21"/>
        </w:rPr>
        <w:t xml:space="preserve">he </w:t>
      </w:r>
      <w:r w:rsidRPr="00197940">
        <w:rPr>
          <w:rFonts w:hint="eastAsia"/>
          <w:b w:val="0"/>
          <w:bCs w:val="0"/>
          <w:sz w:val="21"/>
          <w:szCs w:val="21"/>
        </w:rPr>
        <w:t xml:space="preserve">reported </w:t>
      </w:r>
      <w:r w:rsidRPr="00197940">
        <w:rPr>
          <w:b w:val="0"/>
          <w:bCs w:val="0"/>
          <w:sz w:val="21"/>
          <w:szCs w:val="21"/>
        </w:rPr>
        <w:t>UAI value</w:t>
      </w:r>
      <w:r w:rsidRPr="00197940">
        <w:rPr>
          <w:rFonts w:hint="eastAsia"/>
          <w:b w:val="0"/>
          <w:bCs w:val="0"/>
          <w:sz w:val="21"/>
          <w:szCs w:val="21"/>
        </w:rPr>
        <w:t xml:space="preserve"> is</w:t>
      </w:r>
      <w:r w:rsidRPr="00197940">
        <w:rPr>
          <w:b w:val="0"/>
          <w:bCs w:val="0"/>
          <w:sz w:val="21"/>
          <w:szCs w:val="21"/>
        </w:rPr>
        <w:t xml:space="preserve"> equal to or longer than the minimum time gap reported by UE capability</w:t>
      </w:r>
      <w:r w:rsidRPr="00197940">
        <w:rPr>
          <w:rFonts w:hint="eastAsia"/>
          <w:b w:val="0"/>
          <w:bCs w:val="0"/>
          <w:sz w:val="21"/>
          <w:szCs w:val="21"/>
        </w:rPr>
        <w:t xml:space="preserve"> for a UE</w:t>
      </w:r>
    </w:p>
    <w:p w14:paraId="1776B1FE" w14:textId="77777777" w:rsidR="00197940" w:rsidRDefault="00197940">
      <w:pPr>
        <w:pStyle w:val="ad"/>
        <w:rPr>
          <w:highlight w:val="magenta"/>
        </w:rPr>
      </w:pPr>
    </w:p>
    <w:p w14:paraId="55AB1BE2" w14:textId="589984A6" w:rsidR="00703FA1" w:rsidRDefault="00703FA1" w:rsidP="00703FA1">
      <w:pPr>
        <w:pStyle w:val="30"/>
        <w:rPr>
          <w:rFonts w:eastAsia="游明朝"/>
          <w:lang w:eastAsia="ja-JP"/>
        </w:rPr>
      </w:pPr>
      <w:r>
        <w:t>2.</w:t>
      </w:r>
      <w:r w:rsidR="008278F3">
        <w:rPr>
          <w:rFonts w:eastAsia="游明朝" w:hint="eastAsia"/>
          <w:lang w:eastAsia="ja-JP"/>
        </w:rPr>
        <w:t>4</w:t>
      </w:r>
      <w:r>
        <w:tab/>
        <w:t xml:space="preserve">Proposals for </w:t>
      </w:r>
      <w:r>
        <w:rPr>
          <w:rFonts w:eastAsia="游明朝" w:hint="eastAsia"/>
          <w:lang w:eastAsia="ja-JP"/>
        </w:rPr>
        <w:t>Friday</w:t>
      </w:r>
      <w:r>
        <w:t xml:space="preserve"> Online</w:t>
      </w:r>
    </w:p>
    <w:p w14:paraId="4BED165D" w14:textId="1D9CC9D0" w:rsidR="0049586A" w:rsidRPr="0049586A" w:rsidRDefault="00B80914" w:rsidP="0049586A">
      <w:pPr>
        <w:spacing w:after="0" w:line="240" w:lineRule="auto"/>
        <w:jc w:val="left"/>
        <w:rPr>
          <w:rFonts w:ascii="Times" w:hAnsi="Times"/>
          <w:sz w:val="21"/>
          <w:szCs w:val="28"/>
          <w:highlight w:val="yellow"/>
          <w:lang w:val="en-US" w:eastAsia="x-none"/>
        </w:rPr>
      </w:pPr>
      <w:r w:rsidRPr="007D6BA7">
        <w:rPr>
          <w:rFonts w:ascii="Times" w:hAnsi="Times"/>
          <w:sz w:val="21"/>
          <w:szCs w:val="28"/>
          <w:highlight w:val="yellow"/>
          <w:lang w:eastAsia="x-none"/>
        </w:rPr>
        <w:t>R1-2504887</w:t>
      </w:r>
      <w:r w:rsidR="0049586A" w:rsidRPr="0049586A">
        <w:rPr>
          <w:rFonts w:ascii="Times" w:hAnsi="Times"/>
          <w:sz w:val="21"/>
          <w:szCs w:val="28"/>
          <w:highlight w:val="yellow"/>
          <w:lang w:val="en-US" w:eastAsia="x-none"/>
        </w:rPr>
        <w:tab/>
      </w:r>
      <w:r w:rsidRPr="007D6BA7">
        <w:rPr>
          <w:rFonts w:ascii="Times" w:hAnsi="Times"/>
          <w:sz w:val="21"/>
          <w:szCs w:val="28"/>
          <w:highlight w:val="yellow"/>
          <w:lang w:val="en-US" w:eastAsia="x-none"/>
        </w:rPr>
        <w:t>Draft reply LS on LP-WUS in RRC_CONNECTED</w:t>
      </w:r>
      <w:r w:rsidR="0049586A" w:rsidRPr="0049586A">
        <w:rPr>
          <w:rFonts w:ascii="Times" w:hAnsi="Times"/>
          <w:sz w:val="21"/>
          <w:szCs w:val="28"/>
          <w:highlight w:val="yellow"/>
          <w:lang w:val="en-US" w:eastAsia="x-none"/>
        </w:rPr>
        <w:tab/>
        <w:t>Moderator (NTT DOCOMO)</w:t>
      </w:r>
    </w:p>
    <w:p w14:paraId="617FC141" w14:textId="75FECCFF" w:rsidR="0049586A" w:rsidRPr="0049586A" w:rsidRDefault="0049586A" w:rsidP="0049586A">
      <w:pPr>
        <w:spacing w:after="0" w:line="240" w:lineRule="auto"/>
        <w:jc w:val="left"/>
        <w:rPr>
          <w:rFonts w:ascii="Times" w:eastAsia="游明朝" w:hAnsi="Times"/>
          <w:sz w:val="21"/>
          <w:szCs w:val="28"/>
          <w:lang w:val="en-US" w:eastAsia="ja-JP"/>
        </w:rPr>
      </w:pPr>
      <w:r w:rsidRPr="0049586A">
        <w:rPr>
          <w:rFonts w:ascii="Times" w:hAnsi="Times" w:hint="eastAsia"/>
          <w:sz w:val="21"/>
          <w:szCs w:val="28"/>
          <w:highlight w:val="yellow"/>
          <w:lang w:val="en-US" w:eastAsia="ko-KR"/>
        </w:rPr>
        <w:t>Final</w:t>
      </w:r>
      <w:r w:rsidR="007D6BA7" w:rsidRPr="007D6BA7">
        <w:rPr>
          <w:rFonts w:ascii="Times" w:hAnsi="Times"/>
          <w:sz w:val="21"/>
          <w:szCs w:val="28"/>
          <w:highlight w:val="yellow"/>
          <w:lang w:val="en-US" w:eastAsia="x-none"/>
        </w:rPr>
        <w:t xml:space="preserve"> reply LS on LP-WUS in RRC_CONNECTED</w:t>
      </w:r>
      <w:r w:rsidRPr="0049586A">
        <w:rPr>
          <w:rFonts w:ascii="Times" w:hAnsi="Times" w:hint="eastAsia"/>
          <w:sz w:val="21"/>
          <w:szCs w:val="28"/>
          <w:highlight w:val="yellow"/>
          <w:lang w:val="en-US" w:eastAsia="ko-KR"/>
        </w:rPr>
        <w:t xml:space="preserve"> is endorsed in </w:t>
      </w:r>
      <w:r w:rsidR="007D6BA7" w:rsidRPr="007D6BA7">
        <w:rPr>
          <w:rFonts w:ascii="Times" w:hAnsi="Times"/>
          <w:sz w:val="21"/>
          <w:szCs w:val="28"/>
          <w:highlight w:val="yellow"/>
          <w:lang w:eastAsia="x-none"/>
        </w:rPr>
        <w:t>R1-250488</w:t>
      </w:r>
      <w:r w:rsidR="007D6BA7" w:rsidRPr="007D6BA7">
        <w:rPr>
          <w:rFonts w:ascii="Times" w:eastAsia="游明朝" w:hAnsi="Times" w:hint="eastAsia"/>
          <w:sz w:val="21"/>
          <w:szCs w:val="28"/>
          <w:highlight w:val="yellow"/>
          <w:lang w:eastAsia="ja-JP"/>
        </w:rPr>
        <w:t>8</w:t>
      </w:r>
    </w:p>
    <w:p w14:paraId="632C9829" w14:textId="77777777" w:rsidR="00C06770" w:rsidRPr="00C06770" w:rsidRDefault="00C06770" w:rsidP="00C06770">
      <w:pPr>
        <w:rPr>
          <w:rFonts w:eastAsia="游明朝"/>
          <w:lang w:val="en-US" w:eastAsia="ja-JP"/>
        </w:rPr>
      </w:pPr>
    </w:p>
    <w:p w14:paraId="30B3F6F0" w14:textId="77777777" w:rsidR="00572E3E" w:rsidRPr="00877910" w:rsidRDefault="00572E3E" w:rsidP="00572E3E">
      <w:pPr>
        <w:pStyle w:val="4"/>
      </w:pPr>
      <w:r w:rsidRPr="00877910">
        <w:rPr>
          <w:rFonts w:hint="eastAsia"/>
          <w:highlight w:val="yellow"/>
        </w:rPr>
        <w:t>[H]</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3d</w:t>
      </w:r>
      <w:r>
        <w:rPr>
          <w:rFonts w:hint="eastAsia"/>
          <w:highlight w:val="yellow"/>
        </w:rPr>
        <w:t xml:space="preserve">-Alt1 </w:t>
      </w:r>
      <w:r w:rsidRPr="00877910">
        <w:rPr>
          <w:rFonts w:hint="eastAsia"/>
          <w:highlight w:val="yellow"/>
        </w:rPr>
        <w:t>(follow the mechanism in idle mode)</w:t>
      </w:r>
      <w:r w:rsidRPr="00877910">
        <w:rPr>
          <w:highlight w:val="yellow"/>
        </w:rPr>
        <w:t>:</w:t>
      </w:r>
    </w:p>
    <w:p w14:paraId="03153074" w14:textId="77777777" w:rsidR="00572E3E" w:rsidRPr="00CE28E9" w:rsidRDefault="00572E3E" w:rsidP="00572E3E">
      <w:pPr>
        <w:spacing w:after="0" w:line="240" w:lineRule="auto"/>
        <w:rPr>
          <w:rFonts w:ascii="Times" w:hAnsi="Times"/>
          <w:sz w:val="21"/>
          <w:szCs w:val="21"/>
          <w:lang w:val="en-US" w:eastAsia="zh-CN"/>
        </w:rPr>
      </w:pPr>
      <w:r w:rsidRPr="00CE28E9">
        <w:rPr>
          <w:rFonts w:ascii="Times" w:hAnsi="Times"/>
          <w:sz w:val="21"/>
          <w:szCs w:val="21"/>
          <w:lang w:val="en-US" w:eastAsia="zh-CN"/>
        </w:rPr>
        <w:t>Nominal MO duration (X1, in unit of OFDM symbols) and actual LP-WUS duration (X2, in unit of OFDM symbols) are configured</w:t>
      </w:r>
      <w:r w:rsidRPr="00877910">
        <w:rPr>
          <w:rFonts w:ascii="Times" w:eastAsia="游明朝" w:hAnsi="Times" w:hint="eastAsia"/>
          <w:sz w:val="21"/>
          <w:szCs w:val="21"/>
          <w:lang w:val="en-US" w:eastAsia="ja-JP"/>
        </w:rPr>
        <w:t xml:space="preserve"> </w:t>
      </w:r>
      <w:r w:rsidRPr="007B75A1">
        <w:rPr>
          <w:rFonts w:ascii="Times" w:eastAsia="游明朝" w:hAnsi="Times" w:hint="eastAsia"/>
          <w:color w:val="FF0000"/>
          <w:sz w:val="21"/>
          <w:szCs w:val="21"/>
          <w:lang w:val="en-US" w:eastAsia="ja-JP"/>
        </w:rPr>
        <w:t>for LP-WUS in connected mode</w:t>
      </w:r>
      <w:r w:rsidRPr="00CE28E9">
        <w:rPr>
          <w:rFonts w:ascii="Times" w:hAnsi="Times"/>
          <w:sz w:val="21"/>
          <w:szCs w:val="21"/>
          <w:lang w:val="en-US" w:eastAsia="zh-CN"/>
        </w:rPr>
        <w:t>. (Alt C)</w:t>
      </w:r>
    </w:p>
    <w:p w14:paraId="5EF08EC2" w14:textId="77777777" w:rsidR="00572E3E" w:rsidRPr="00CE28E9" w:rsidRDefault="00572E3E" w:rsidP="00572E3E">
      <w:pPr>
        <w:numPr>
          <w:ilvl w:val="0"/>
          <w:numId w:val="86"/>
        </w:numPr>
        <w:spacing w:after="0" w:line="240" w:lineRule="auto"/>
        <w:jc w:val="left"/>
        <w:rPr>
          <w:rFonts w:ascii="Times" w:hAnsi="Times"/>
          <w:sz w:val="21"/>
          <w:szCs w:val="21"/>
          <w:lang w:eastAsia="x-none"/>
        </w:rPr>
      </w:pPr>
      <w:r w:rsidRPr="00CE28E9">
        <w:rPr>
          <w:rFonts w:ascii="Times" w:hAnsi="Times"/>
          <w:sz w:val="21"/>
          <w:szCs w:val="21"/>
          <w:lang w:eastAsia="x-none"/>
        </w:rPr>
        <w:t>A LP-WUS MO spans the nominal MO duration (i.e., the LP-WUS MO duration is the same as the nominal MO duration.)</w:t>
      </w:r>
    </w:p>
    <w:p w14:paraId="4DA1804B" w14:textId="77777777" w:rsidR="00572E3E" w:rsidRPr="00CE28E9" w:rsidRDefault="00572E3E" w:rsidP="00572E3E">
      <w:pPr>
        <w:numPr>
          <w:ilvl w:val="0"/>
          <w:numId w:val="86"/>
        </w:numPr>
        <w:spacing w:after="0" w:line="240" w:lineRule="auto"/>
        <w:jc w:val="left"/>
        <w:rPr>
          <w:rFonts w:ascii="Times" w:hAnsi="Times"/>
          <w:sz w:val="21"/>
          <w:szCs w:val="21"/>
          <w:lang w:eastAsia="x-none"/>
        </w:rPr>
      </w:pPr>
      <w:r w:rsidRPr="00CE28E9">
        <w:rPr>
          <w:rFonts w:ascii="Times" w:hAnsi="Times"/>
          <w:sz w:val="21"/>
          <w:szCs w:val="21"/>
          <w:lang w:eastAsia="x-none"/>
        </w:rPr>
        <w:t>If the number of available OFDM symbols within the nominal MO duration is no less than the actual LP-WUS duration, UE monitors LP-WUS on the first X2 available symbols within the LP-WUS MO.</w:t>
      </w:r>
    </w:p>
    <w:p w14:paraId="47C3A998" w14:textId="77777777" w:rsidR="00572E3E" w:rsidRPr="00CE28E9" w:rsidRDefault="00572E3E" w:rsidP="00572E3E">
      <w:pPr>
        <w:numPr>
          <w:ilvl w:val="0"/>
          <w:numId w:val="86"/>
        </w:numPr>
        <w:spacing w:after="0" w:line="240" w:lineRule="auto"/>
        <w:jc w:val="left"/>
        <w:rPr>
          <w:rFonts w:ascii="Times" w:hAnsi="Times"/>
          <w:sz w:val="21"/>
          <w:szCs w:val="21"/>
          <w:lang w:eastAsia="x-none"/>
        </w:rPr>
      </w:pPr>
      <w:r w:rsidRPr="00CE28E9">
        <w:rPr>
          <w:rFonts w:ascii="Times" w:hAnsi="Times"/>
          <w:sz w:val="21"/>
          <w:szCs w:val="21"/>
          <w:lang w:eastAsia="x-none"/>
        </w:rPr>
        <w:t>Otherwise, UE does not monitor LP-WUS in this MO (i.e., the MO is dropped).</w:t>
      </w:r>
    </w:p>
    <w:p w14:paraId="384DF8B9" w14:textId="77777777" w:rsidR="00572E3E" w:rsidRPr="00877910" w:rsidRDefault="00572E3E" w:rsidP="00572E3E">
      <w:pPr>
        <w:numPr>
          <w:ilvl w:val="0"/>
          <w:numId w:val="86"/>
        </w:numPr>
        <w:spacing w:after="0" w:line="240" w:lineRule="auto"/>
        <w:jc w:val="left"/>
        <w:rPr>
          <w:rFonts w:ascii="Times" w:hAnsi="Times"/>
          <w:sz w:val="21"/>
          <w:szCs w:val="21"/>
          <w:lang w:eastAsia="x-none"/>
        </w:rPr>
      </w:pPr>
      <w:r w:rsidRPr="00CE28E9">
        <w:rPr>
          <w:rFonts w:ascii="Times" w:hAnsi="Times"/>
          <w:sz w:val="21"/>
          <w:szCs w:val="21"/>
          <w:lang w:eastAsia="x-none"/>
        </w:rPr>
        <w:t>Note: Any symbols that are not defined as unavailable are available symbols for LP-WUS.</w:t>
      </w:r>
    </w:p>
    <w:p w14:paraId="224B9625" w14:textId="77777777" w:rsidR="00572E3E" w:rsidRPr="00CE28E9" w:rsidRDefault="00572E3E" w:rsidP="00572E3E">
      <w:pPr>
        <w:numPr>
          <w:ilvl w:val="0"/>
          <w:numId w:val="86"/>
        </w:numPr>
        <w:spacing w:after="0" w:line="240" w:lineRule="auto"/>
        <w:jc w:val="left"/>
        <w:rPr>
          <w:rFonts w:ascii="Times" w:hAnsi="Times"/>
          <w:i/>
          <w:iCs/>
          <w:sz w:val="21"/>
          <w:szCs w:val="21"/>
          <w:lang w:eastAsia="x-none"/>
        </w:rPr>
      </w:pPr>
      <w:r w:rsidRPr="00727CF5">
        <w:rPr>
          <w:rFonts w:ascii="Times" w:eastAsia="游明朝" w:hAnsi="Times" w:hint="eastAsia"/>
          <w:i/>
          <w:iCs/>
          <w:sz w:val="21"/>
          <w:szCs w:val="21"/>
          <w:lang w:eastAsia="ja-JP"/>
        </w:rPr>
        <w:t xml:space="preserve">Supported by: </w:t>
      </w:r>
      <w:r w:rsidRPr="00727CF5">
        <w:rPr>
          <w:rFonts w:ascii="Times" w:eastAsia="游明朝" w:hAnsi="Times"/>
          <w:i/>
          <w:iCs/>
          <w:sz w:val="21"/>
          <w:szCs w:val="21"/>
          <w:lang w:eastAsia="ja-JP"/>
        </w:rPr>
        <w:t>V</w:t>
      </w:r>
      <w:r w:rsidRPr="00727CF5">
        <w:rPr>
          <w:rFonts w:ascii="Times" w:eastAsia="游明朝" w:hAnsi="Times" w:hint="eastAsia"/>
          <w:i/>
          <w:iCs/>
          <w:sz w:val="21"/>
          <w:szCs w:val="21"/>
          <w:lang w:eastAsia="ja-JP"/>
        </w:rPr>
        <w:t xml:space="preserve">ivo, E///, OPPO, Nokia, Xiaomi, </w:t>
      </w:r>
    </w:p>
    <w:p w14:paraId="48CBC11D" w14:textId="77777777" w:rsidR="00572E3E" w:rsidRPr="00877910" w:rsidRDefault="00572E3E" w:rsidP="00572E3E">
      <w:pPr>
        <w:pStyle w:val="ad"/>
        <w:rPr>
          <w:lang w:val="en-GB"/>
        </w:rPr>
      </w:pPr>
    </w:p>
    <w:p w14:paraId="4BBC4DCD" w14:textId="77777777" w:rsidR="00572E3E" w:rsidRPr="00877910" w:rsidRDefault="00572E3E" w:rsidP="00572E3E">
      <w:pPr>
        <w:pStyle w:val="4"/>
      </w:pPr>
      <w:r w:rsidRPr="00877910">
        <w:rPr>
          <w:rFonts w:hint="eastAsia"/>
          <w:highlight w:val="yellow"/>
        </w:rPr>
        <w:t>[H]</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3d-</w:t>
      </w:r>
      <w:r>
        <w:rPr>
          <w:rFonts w:hint="eastAsia"/>
          <w:highlight w:val="yellow"/>
        </w:rPr>
        <w:t>A</w:t>
      </w:r>
      <w:r w:rsidRPr="00877910">
        <w:rPr>
          <w:rFonts w:hint="eastAsia"/>
          <w:highlight w:val="yellow"/>
        </w:rPr>
        <w:t>lt</w:t>
      </w:r>
      <w:r>
        <w:rPr>
          <w:rFonts w:hint="eastAsia"/>
          <w:highlight w:val="yellow"/>
        </w:rPr>
        <w:t>2 (simpler mechanism than idle mode)</w:t>
      </w:r>
      <w:r w:rsidRPr="00877910">
        <w:rPr>
          <w:highlight w:val="yellow"/>
        </w:rPr>
        <w:t>:</w:t>
      </w:r>
    </w:p>
    <w:p w14:paraId="12018A44" w14:textId="77777777" w:rsidR="00572E3E" w:rsidRPr="00877910" w:rsidRDefault="00572E3E" w:rsidP="00572E3E">
      <w:pPr>
        <w:pStyle w:val="a0"/>
        <w:numPr>
          <w:ilvl w:val="0"/>
          <w:numId w:val="20"/>
        </w:numPr>
        <w:rPr>
          <w:rFonts w:ascii="Times New Roman" w:hAnsi="Times New Roman" w:cs="Times New Roman"/>
          <w:b w:val="0"/>
          <w:bCs w:val="0"/>
          <w:sz w:val="21"/>
          <w:szCs w:val="21"/>
          <w:lang w:val="en-US"/>
        </w:rPr>
      </w:pPr>
      <w:r w:rsidRPr="00877910">
        <w:rPr>
          <w:rFonts w:ascii="Times New Roman" w:hAnsi="Times New Roman" w:cs="Times New Roman"/>
          <w:b w:val="0"/>
          <w:bCs w:val="0"/>
          <w:sz w:val="21"/>
          <w:szCs w:val="21"/>
          <w:lang w:val="en-US"/>
        </w:rPr>
        <w:t>LP-WUS duration is configured (e.g. in unit of OFDM symbols, or M and L values)</w:t>
      </w:r>
    </w:p>
    <w:p w14:paraId="60220F8B" w14:textId="77777777" w:rsidR="00572E3E" w:rsidRPr="00877910" w:rsidRDefault="00572E3E" w:rsidP="00572E3E">
      <w:pPr>
        <w:pStyle w:val="a0"/>
        <w:numPr>
          <w:ilvl w:val="1"/>
          <w:numId w:val="20"/>
        </w:numPr>
        <w:rPr>
          <w:rFonts w:ascii="Times New Roman" w:hAnsi="Times New Roman" w:cs="Times New Roman"/>
          <w:b w:val="0"/>
          <w:bCs w:val="0"/>
          <w:sz w:val="21"/>
          <w:szCs w:val="21"/>
          <w:lang w:val="en-US"/>
        </w:rPr>
      </w:pPr>
      <w:r w:rsidRPr="00877910">
        <w:rPr>
          <w:rFonts w:ascii="Times New Roman" w:hAnsi="Times New Roman" w:cs="Times New Roman"/>
          <w:b w:val="0"/>
          <w:bCs w:val="0"/>
          <w:sz w:val="21"/>
          <w:szCs w:val="21"/>
          <w:lang w:val="en-US"/>
        </w:rPr>
        <w:t>A LP-WUS spans a number of consecutive OFDM symbols according to the configured LP-WUS duration</w:t>
      </w:r>
    </w:p>
    <w:p w14:paraId="15BB3438" w14:textId="77777777" w:rsidR="00572E3E" w:rsidRPr="00877910" w:rsidRDefault="00572E3E" w:rsidP="00572E3E">
      <w:pPr>
        <w:pStyle w:val="a0"/>
        <w:numPr>
          <w:ilvl w:val="1"/>
          <w:numId w:val="20"/>
        </w:numPr>
        <w:rPr>
          <w:rFonts w:ascii="Times New Roman" w:hAnsi="Times New Roman" w:cs="Times New Roman"/>
          <w:b w:val="0"/>
          <w:bCs w:val="0"/>
          <w:sz w:val="21"/>
          <w:szCs w:val="21"/>
          <w:lang w:val="en-US"/>
        </w:rPr>
      </w:pPr>
      <w:r w:rsidRPr="00877910">
        <w:rPr>
          <w:rFonts w:ascii="Times New Roman" w:hAnsi="Times New Roman" w:cs="Times New Roman"/>
          <w:b w:val="0"/>
          <w:bCs w:val="0"/>
          <w:sz w:val="21"/>
          <w:szCs w:val="21"/>
          <w:lang w:val="en-US"/>
        </w:rPr>
        <w:t>If there is at least one OFDM symbol unavailable for the LP-WUS MO within the OFDM symbols where the LP-WUS would span, the UE does not monitor the LP-WUS in the MO</w:t>
      </w:r>
    </w:p>
    <w:p w14:paraId="49CF1153" w14:textId="77777777" w:rsidR="00572E3E" w:rsidRPr="00727CF5" w:rsidRDefault="00572E3E" w:rsidP="00572E3E">
      <w:pPr>
        <w:pStyle w:val="a0"/>
        <w:numPr>
          <w:ilvl w:val="1"/>
          <w:numId w:val="20"/>
        </w:numPr>
        <w:rPr>
          <w:rFonts w:ascii="Times New Roman" w:hAnsi="Times New Roman" w:cs="Times New Roman"/>
          <w:b w:val="0"/>
          <w:bCs w:val="0"/>
          <w:i/>
          <w:iCs/>
          <w:sz w:val="21"/>
          <w:szCs w:val="21"/>
          <w:lang w:val="en-US"/>
        </w:rPr>
      </w:pPr>
      <w:r w:rsidRPr="00727CF5">
        <w:rPr>
          <w:rFonts w:ascii="Times New Roman" w:hAnsi="Times New Roman" w:cs="Times New Roman" w:hint="eastAsia"/>
          <w:b w:val="0"/>
          <w:bCs w:val="0"/>
          <w:i/>
          <w:iCs/>
          <w:sz w:val="21"/>
          <w:szCs w:val="21"/>
          <w:lang w:val="en-US"/>
        </w:rPr>
        <w:t xml:space="preserve">Supported by: Apple, LGE, DCM, QC, </w:t>
      </w:r>
    </w:p>
    <w:p w14:paraId="27D873D9" w14:textId="77777777" w:rsidR="00572E3E" w:rsidRPr="00877910" w:rsidRDefault="00572E3E" w:rsidP="00572E3E">
      <w:pPr>
        <w:pStyle w:val="ad"/>
        <w:rPr>
          <w:lang w:val="en-US"/>
        </w:rPr>
      </w:pPr>
    </w:p>
    <w:p w14:paraId="35E10561" w14:textId="77777777" w:rsidR="00572E3E" w:rsidRPr="00877910" w:rsidRDefault="00572E3E" w:rsidP="00572E3E">
      <w:pPr>
        <w:pStyle w:val="4"/>
      </w:pPr>
      <w:r w:rsidRPr="00877910">
        <w:rPr>
          <w:rFonts w:hint="eastAsia"/>
          <w:highlight w:val="yellow"/>
        </w:rPr>
        <w:t>[H]</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3d-</w:t>
      </w:r>
      <w:r>
        <w:rPr>
          <w:rFonts w:hint="eastAsia"/>
          <w:highlight w:val="yellow"/>
        </w:rPr>
        <w:t>A</w:t>
      </w:r>
      <w:r w:rsidRPr="00877910">
        <w:rPr>
          <w:rFonts w:hint="eastAsia"/>
          <w:highlight w:val="yellow"/>
        </w:rPr>
        <w:t>lt</w:t>
      </w:r>
      <w:r>
        <w:rPr>
          <w:rFonts w:hint="eastAsia"/>
          <w:highlight w:val="yellow"/>
        </w:rPr>
        <w:t>3 (simpler mechanism than idle mode)</w:t>
      </w:r>
      <w:r w:rsidRPr="00877910">
        <w:rPr>
          <w:highlight w:val="yellow"/>
        </w:rPr>
        <w:t>:</w:t>
      </w:r>
    </w:p>
    <w:p w14:paraId="149820E6" w14:textId="77777777" w:rsidR="00572E3E" w:rsidRPr="00877910" w:rsidRDefault="00572E3E" w:rsidP="00572E3E">
      <w:pPr>
        <w:pStyle w:val="a0"/>
        <w:numPr>
          <w:ilvl w:val="0"/>
          <w:numId w:val="20"/>
        </w:numPr>
        <w:rPr>
          <w:rFonts w:ascii="Times New Roman" w:hAnsi="Times New Roman" w:cs="Times New Roman"/>
          <w:b w:val="0"/>
          <w:bCs w:val="0"/>
          <w:sz w:val="21"/>
          <w:szCs w:val="21"/>
          <w:lang w:val="en-US"/>
        </w:rPr>
      </w:pPr>
      <w:r w:rsidRPr="00877910">
        <w:rPr>
          <w:rFonts w:ascii="Times New Roman" w:hAnsi="Times New Roman" w:cs="Times New Roman"/>
          <w:b w:val="0"/>
          <w:bCs w:val="0"/>
          <w:sz w:val="21"/>
          <w:szCs w:val="21"/>
          <w:lang w:val="en-US"/>
        </w:rPr>
        <w:t>LP-WUS duration is configured (e.g. in unit of OFDM symbols, or M and L values)</w:t>
      </w:r>
    </w:p>
    <w:p w14:paraId="2B32D60C" w14:textId="77777777" w:rsidR="00572E3E" w:rsidRPr="00877910" w:rsidRDefault="00572E3E" w:rsidP="00572E3E">
      <w:pPr>
        <w:pStyle w:val="a0"/>
        <w:numPr>
          <w:ilvl w:val="1"/>
          <w:numId w:val="20"/>
        </w:numPr>
        <w:rPr>
          <w:rFonts w:ascii="Times New Roman" w:hAnsi="Times New Roman" w:cs="Times New Roman"/>
          <w:b w:val="0"/>
          <w:bCs w:val="0"/>
          <w:sz w:val="21"/>
          <w:szCs w:val="21"/>
          <w:lang w:val="en-US"/>
        </w:rPr>
      </w:pPr>
      <w:r w:rsidRPr="00877910">
        <w:rPr>
          <w:rFonts w:ascii="Times New Roman" w:hAnsi="Times New Roman" w:cs="Times New Roman"/>
          <w:b w:val="0"/>
          <w:bCs w:val="0"/>
          <w:sz w:val="21"/>
          <w:szCs w:val="21"/>
          <w:lang w:val="en-US"/>
        </w:rPr>
        <w:t>A LP-WUS spans a number of consecutive OFDM symbols according to the configured LP-WUS duration</w:t>
      </w:r>
      <w:r w:rsidRPr="00877910">
        <w:rPr>
          <w:rFonts w:ascii="Times New Roman" w:hAnsi="Times New Roman" w:cs="Times New Roman" w:hint="eastAsia"/>
          <w:b w:val="0"/>
          <w:bCs w:val="0"/>
          <w:sz w:val="21"/>
          <w:szCs w:val="21"/>
          <w:lang w:val="en-US"/>
        </w:rPr>
        <w:t xml:space="preserve"> and based on available symbols</w:t>
      </w:r>
    </w:p>
    <w:p w14:paraId="584A5091" w14:textId="77777777" w:rsidR="00572E3E" w:rsidRPr="000C1188" w:rsidRDefault="00572E3E" w:rsidP="00572E3E">
      <w:pPr>
        <w:numPr>
          <w:ilvl w:val="1"/>
          <w:numId w:val="20"/>
        </w:numPr>
        <w:spacing w:after="0" w:line="240" w:lineRule="auto"/>
        <w:jc w:val="left"/>
        <w:rPr>
          <w:rFonts w:ascii="Times" w:hAnsi="Times"/>
          <w:sz w:val="21"/>
          <w:szCs w:val="21"/>
          <w:lang w:eastAsia="x-none"/>
        </w:rPr>
      </w:pPr>
      <w:r w:rsidRPr="00CE28E9">
        <w:rPr>
          <w:rFonts w:ascii="Times" w:hAnsi="Times"/>
          <w:sz w:val="21"/>
          <w:szCs w:val="21"/>
          <w:lang w:eastAsia="x-none"/>
        </w:rPr>
        <w:t>Note: Any symbols that are not defined as unavailable are available symbols for LP-WUS.</w:t>
      </w:r>
    </w:p>
    <w:p w14:paraId="3601AC15" w14:textId="77777777" w:rsidR="00572E3E" w:rsidRPr="00727CF5" w:rsidRDefault="00572E3E" w:rsidP="00572E3E">
      <w:pPr>
        <w:numPr>
          <w:ilvl w:val="1"/>
          <w:numId w:val="20"/>
        </w:numPr>
        <w:spacing w:after="0" w:line="240" w:lineRule="auto"/>
        <w:jc w:val="left"/>
        <w:rPr>
          <w:rFonts w:ascii="Times" w:hAnsi="Times"/>
          <w:i/>
          <w:iCs/>
          <w:sz w:val="21"/>
          <w:szCs w:val="21"/>
          <w:lang w:eastAsia="x-none"/>
        </w:rPr>
      </w:pPr>
      <w:r w:rsidRPr="00727CF5">
        <w:rPr>
          <w:rFonts w:ascii="Times" w:eastAsia="游明朝" w:hAnsi="Times" w:hint="eastAsia"/>
          <w:i/>
          <w:iCs/>
          <w:sz w:val="21"/>
          <w:szCs w:val="21"/>
          <w:lang w:eastAsia="ja-JP"/>
        </w:rPr>
        <w:t>Supported by: ZTE</w:t>
      </w:r>
    </w:p>
    <w:p w14:paraId="7933808F" w14:textId="77777777" w:rsidR="00572E3E" w:rsidRDefault="00572E3E" w:rsidP="00572E3E">
      <w:pPr>
        <w:pStyle w:val="ad"/>
        <w:rPr>
          <w:lang w:val="en-GB"/>
        </w:rPr>
      </w:pPr>
    </w:p>
    <w:p w14:paraId="47D7F379" w14:textId="77777777" w:rsidR="00572E3E" w:rsidRPr="00877910" w:rsidRDefault="00572E3E" w:rsidP="00572E3E">
      <w:pPr>
        <w:pStyle w:val="4"/>
      </w:pPr>
      <w:r w:rsidRPr="00877910">
        <w:rPr>
          <w:rFonts w:hint="eastAsia"/>
          <w:highlight w:val="yellow"/>
        </w:rPr>
        <w:t>[H]</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3e</w:t>
      </w:r>
      <w:r w:rsidRPr="00877910">
        <w:rPr>
          <w:highlight w:val="yellow"/>
        </w:rPr>
        <w:t>:</w:t>
      </w:r>
    </w:p>
    <w:p w14:paraId="42A436CF" w14:textId="77777777" w:rsidR="00572E3E" w:rsidRPr="00877910" w:rsidRDefault="00572E3E" w:rsidP="00572E3E">
      <w:pPr>
        <w:spacing w:after="0" w:line="252" w:lineRule="auto"/>
        <w:contextualSpacing/>
        <w:rPr>
          <w:rFonts w:eastAsia="游明朝"/>
          <w:b/>
          <w:bCs/>
          <w:sz w:val="21"/>
          <w:szCs w:val="21"/>
          <w:lang w:val="en-US" w:eastAsia="ja-JP"/>
        </w:rPr>
      </w:pPr>
      <w:r w:rsidRPr="00877910">
        <w:rPr>
          <w:sz w:val="21"/>
          <w:szCs w:val="21"/>
          <w:highlight w:val="green"/>
          <w:lang w:val="en-US"/>
        </w:rPr>
        <w:t>For LP-WUS MOs in connected mode for Option 1-1</w:t>
      </w:r>
      <w:r w:rsidRPr="00877910">
        <w:rPr>
          <w:rFonts w:hint="eastAsia"/>
          <w:sz w:val="21"/>
          <w:szCs w:val="21"/>
          <w:highlight w:val="green"/>
          <w:lang w:val="en-US"/>
        </w:rPr>
        <w:t>/1-2</w:t>
      </w:r>
      <w:r w:rsidRPr="00877910">
        <w:rPr>
          <w:sz w:val="21"/>
          <w:szCs w:val="21"/>
          <w:highlight w:val="green"/>
          <w:lang w:val="en-US"/>
        </w:rPr>
        <w:t xml:space="preserve">, </w:t>
      </w:r>
      <w:r w:rsidRPr="00877910">
        <w:rPr>
          <w:rFonts w:hint="eastAsia"/>
          <w:sz w:val="21"/>
          <w:szCs w:val="21"/>
          <w:highlight w:val="green"/>
          <w:lang w:val="en-US"/>
        </w:rPr>
        <w:t xml:space="preserve">the time offset1/3 in </w:t>
      </w:r>
      <w:r w:rsidRPr="00877910">
        <w:rPr>
          <w:sz w:val="21"/>
          <w:szCs w:val="21"/>
          <w:highlight w:val="green"/>
          <w:lang w:val="en-US"/>
        </w:rPr>
        <w:t>previous</w:t>
      </w:r>
      <w:r w:rsidRPr="00877910">
        <w:rPr>
          <w:rFonts w:hint="eastAsia"/>
          <w:sz w:val="21"/>
          <w:szCs w:val="21"/>
          <w:highlight w:val="green"/>
          <w:lang w:val="en-US"/>
        </w:rPr>
        <w:t xml:space="preserve"> agreement are configured relative to </w:t>
      </w:r>
      <w:r w:rsidRPr="00877910">
        <w:rPr>
          <w:sz w:val="21"/>
          <w:szCs w:val="21"/>
          <w:highlight w:val="green"/>
          <w:lang w:val="en-US"/>
        </w:rPr>
        <w:t>the</w:t>
      </w:r>
      <w:r w:rsidRPr="00877910">
        <w:rPr>
          <w:rFonts w:hint="eastAsia"/>
          <w:sz w:val="21"/>
          <w:szCs w:val="21"/>
          <w:highlight w:val="green"/>
          <w:lang w:val="en-US"/>
        </w:rPr>
        <w:t xml:space="preserve"> start of SFN0</w:t>
      </w:r>
      <w:r w:rsidRPr="00877910">
        <w:rPr>
          <w:rFonts w:eastAsia="游明朝" w:hint="eastAsia"/>
          <w:sz w:val="21"/>
          <w:szCs w:val="21"/>
          <w:highlight w:val="green"/>
          <w:lang w:val="en-US" w:eastAsia="ja-JP"/>
        </w:rPr>
        <w:t>,</w:t>
      </w:r>
      <w:r w:rsidRPr="00877910">
        <w:rPr>
          <w:rFonts w:eastAsia="游明朝" w:hint="eastAsia"/>
          <w:sz w:val="21"/>
          <w:szCs w:val="21"/>
          <w:lang w:val="en-US" w:eastAsia="ja-JP"/>
        </w:rPr>
        <w:t xml:space="preserve"> </w:t>
      </w:r>
      <w:r w:rsidRPr="00877910">
        <w:rPr>
          <w:rFonts w:eastAsia="游明朝"/>
          <w:sz w:val="21"/>
          <w:szCs w:val="21"/>
          <w:lang w:val="en-US" w:eastAsia="ja-JP"/>
        </w:rPr>
        <w:t xml:space="preserve">where the offset is a </w:t>
      </w:r>
      <w:r w:rsidRPr="00877910">
        <w:rPr>
          <w:rFonts w:eastAsia="游明朝" w:hint="eastAsia"/>
          <w:sz w:val="21"/>
          <w:szCs w:val="21"/>
          <w:highlight w:val="yellow"/>
          <w:lang w:val="en-US" w:eastAsia="ja-JP"/>
        </w:rPr>
        <w:t>[slot/</w:t>
      </w:r>
      <w:r w:rsidRPr="00877910">
        <w:rPr>
          <w:rFonts w:eastAsia="游明朝"/>
          <w:sz w:val="21"/>
          <w:szCs w:val="21"/>
          <w:highlight w:val="yellow"/>
          <w:lang w:val="en-US" w:eastAsia="ja-JP"/>
        </w:rPr>
        <w:t>symbol</w:t>
      </w:r>
      <w:r w:rsidRPr="00877910">
        <w:rPr>
          <w:rFonts w:eastAsia="游明朝" w:hint="eastAsia"/>
          <w:sz w:val="21"/>
          <w:szCs w:val="21"/>
          <w:highlight w:val="yellow"/>
          <w:lang w:val="en-US" w:eastAsia="ja-JP"/>
        </w:rPr>
        <w:t>]</w:t>
      </w:r>
      <w:r w:rsidRPr="00877910">
        <w:rPr>
          <w:rFonts w:eastAsia="游明朝"/>
          <w:sz w:val="21"/>
          <w:szCs w:val="21"/>
          <w:lang w:val="en-US" w:eastAsia="ja-JP"/>
        </w:rPr>
        <w:t>-level offset</w:t>
      </w:r>
    </w:p>
    <w:p w14:paraId="30D77279" w14:textId="77777777" w:rsidR="00572E3E" w:rsidRDefault="00572E3E" w:rsidP="00572E3E">
      <w:pPr>
        <w:pStyle w:val="ad"/>
        <w:rPr>
          <w:lang w:val="en-US"/>
        </w:rPr>
      </w:pPr>
    </w:p>
    <w:p w14:paraId="544F6C8A" w14:textId="77777777" w:rsidR="00572E3E" w:rsidRPr="00877910" w:rsidRDefault="00572E3E" w:rsidP="00572E3E">
      <w:pPr>
        <w:pStyle w:val="4"/>
        <w:rPr>
          <w:highlight w:val="yellow"/>
        </w:rPr>
      </w:pPr>
      <w:r w:rsidRPr="00877910">
        <w:rPr>
          <w:rFonts w:hint="eastAsia"/>
          <w:highlight w:val="yellow"/>
        </w:rPr>
        <w:lastRenderedPageBreak/>
        <w:t>[H]</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3b (follow the mechanism in idle mode)</w:t>
      </w:r>
      <w:r w:rsidRPr="00877910">
        <w:rPr>
          <w:highlight w:val="yellow"/>
        </w:rPr>
        <w:t>:</w:t>
      </w:r>
    </w:p>
    <w:p w14:paraId="0603C925" w14:textId="77777777" w:rsidR="00572E3E" w:rsidRPr="00877910" w:rsidRDefault="00572E3E" w:rsidP="00572E3E">
      <w:pPr>
        <w:pStyle w:val="ad"/>
        <w:rPr>
          <w:lang w:val="en-US" w:eastAsia="zh-CN"/>
        </w:rPr>
      </w:pPr>
      <w:r w:rsidRPr="00877910">
        <w:rPr>
          <w:rFonts w:hint="eastAsia"/>
          <w:lang w:eastAsia="zh-CN"/>
        </w:rPr>
        <w:t>For</w:t>
      </w:r>
      <w:r w:rsidRPr="00877910">
        <w:rPr>
          <w:lang w:val="en-US" w:eastAsia="zh-CN"/>
        </w:rPr>
        <w:t xml:space="preserve"> UE to determine </w:t>
      </w:r>
      <w:r w:rsidRPr="00877910">
        <w:t xml:space="preserve">whether a symbol is available </w:t>
      </w:r>
      <w:r w:rsidRPr="00877910">
        <w:rPr>
          <w:color w:val="FF0000"/>
        </w:rPr>
        <w:t>for LP-WUS</w:t>
      </w:r>
      <w:r w:rsidRPr="00877910">
        <w:rPr>
          <w:rFonts w:hint="eastAsia"/>
          <w:color w:val="FF0000"/>
        </w:rPr>
        <w:t xml:space="preserve"> in connected mode</w:t>
      </w:r>
      <w:r w:rsidRPr="00877910">
        <w:t>, at least the following is supported:</w:t>
      </w:r>
    </w:p>
    <w:p w14:paraId="5A485034" w14:textId="77777777" w:rsidR="00572E3E" w:rsidRPr="00877910" w:rsidRDefault="00572E3E" w:rsidP="00572E3E">
      <w:pPr>
        <w:pStyle w:val="ad"/>
        <w:numPr>
          <w:ilvl w:val="0"/>
          <w:numId w:val="85"/>
        </w:numPr>
        <w:overflowPunct/>
        <w:spacing w:after="0" w:line="240" w:lineRule="auto"/>
        <w:rPr>
          <w:lang w:eastAsia="zh-CN"/>
        </w:rPr>
      </w:pPr>
      <w:r w:rsidRPr="00877910">
        <w:t>A</w:t>
      </w:r>
      <w:r w:rsidRPr="00877910">
        <w:rPr>
          <w:rFonts w:hint="eastAsia"/>
        </w:rPr>
        <w:t xml:space="preserve"> </w:t>
      </w:r>
      <w:r w:rsidRPr="00877910">
        <w:rPr>
          <w:lang w:val="en-US" w:eastAsia="zh-CN"/>
        </w:rPr>
        <w:t>unit</w:t>
      </w:r>
      <w:r w:rsidRPr="00877910">
        <w:rPr>
          <w:rFonts w:hint="eastAsia"/>
          <w:lang w:val="en-US"/>
        </w:rPr>
        <w:t xml:space="preserve"> </w:t>
      </w:r>
      <w:r w:rsidRPr="00877910">
        <w:rPr>
          <w:lang w:val="en-US" w:eastAsia="zh-CN"/>
        </w:rPr>
        <w:t>level bitmap with a periodicity 10, 20, or 40 units and a 14-bit or 28-bit symbol-level bitmap that covers 1 or 2 slots can be configured, where each unit is 1 or 2 slots for 14-bit or 28-bit symbol-level bitmap, respectively, with a maximum periodicity of 40ms.</w:t>
      </w:r>
    </w:p>
    <w:p w14:paraId="2339CAD6" w14:textId="77777777" w:rsidR="00572E3E" w:rsidRPr="00877910" w:rsidRDefault="00572E3E" w:rsidP="00572E3E">
      <w:pPr>
        <w:pStyle w:val="ad"/>
        <w:numPr>
          <w:ilvl w:val="1"/>
          <w:numId w:val="85"/>
        </w:numPr>
        <w:overflowPunct/>
        <w:spacing w:after="0" w:line="240" w:lineRule="auto"/>
        <w:rPr>
          <w:lang w:eastAsia="zh-CN"/>
        </w:rPr>
      </w:pPr>
      <w:r w:rsidRPr="00877910">
        <w:rPr>
          <w:lang w:val="en-US" w:eastAsia="zh-CN"/>
        </w:rPr>
        <w:t>‘1’ in unit-level bitmap means the symbol level bitmap is applied to determine which symbols are unavailable in the unit for LP-WUS (‘0’ means unavailable).</w:t>
      </w:r>
    </w:p>
    <w:p w14:paraId="7B273573" w14:textId="77777777" w:rsidR="00572E3E" w:rsidRPr="00877910" w:rsidRDefault="00572E3E" w:rsidP="00572E3E">
      <w:pPr>
        <w:pStyle w:val="ad"/>
        <w:numPr>
          <w:ilvl w:val="1"/>
          <w:numId w:val="85"/>
        </w:numPr>
        <w:overflowPunct/>
        <w:spacing w:after="0" w:line="240" w:lineRule="auto"/>
        <w:rPr>
          <w:lang w:eastAsia="zh-CN"/>
        </w:rPr>
      </w:pPr>
      <w:r w:rsidRPr="00877910">
        <w:rPr>
          <w:lang w:val="en-US" w:eastAsia="zh-CN"/>
        </w:rPr>
        <w:t>‘0’ in unit-level bitmap means: all the symbols in the unit are unavailable for LP-WUS</w:t>
      </w:r>
    </w:p>
    <w:p w14:paraId="2A3A8872" w14:textId="77777777" w:rsidR="00572E3E" w:rsidRPr="00877910" w:rsidRDefault="00572E3E" w:rsidP="00572E3E">
      <w:pPr>
        <w:pStyle w:val="ad"/>
        <w:numPr>
          <w:ilvl w:val="0"/>
          <w:numId w:val="85"/>
        </w:numPr>
        <w:overflowPunct/>
        <w:spacing w:after="0" w:line="240" w:lineRule="auto"/>
        <w:rPr>
          <w:lang w:eastAsia="zh-CN"/>
        </w:rPr>
      </w:pPr>
      <w:r w:rsidRPr="00877910">
        <w:rPr>
          <w:lang w:val="en-US" w:eastAsia="zh-CN"/>
        </w:rPr>
        <w:t>If the slot-level bitmap is not configured, UE assumes all 1’s for the bitmap.</w:t>
      </w:r>
    </w:p>
    <w:p w14:paraId="22914712" w14:textId="77777777" w:rsidR="00572E3E" w:rsidRPr="00877910" w:rsidRDefault="00572E3E" w:rsidP="00572E3E">
      <w:pPr>
        <w:pStyle w:val="ad"/>
        <w:numPr>
          <w:ilvl w:val="0"/>
          <w:numId w:val="85"/>
        </w:numPr>
        <w:overflowPunct/>
        <w:spacing w:after="0" w:line="240" w:lineRule="auto"/>
        <w:rPr>
          <w:lang w:eastAsia="zh-CN"/>
        </w:rPr>
      </w:pPr>
      <w:r w:rsidRPr="00877910">
        <w:rPr>
          <w:lang w:eastAsia="zh-CN"/>
        </w:rPr>
        <w:t>If the symbol-level bitmap is not configured, UE assumes all 1’s for the bitmap.</w:t>
      </w:r>
    </w:p>
    <w:p w14:paraId="3A604638" w14:textId="77777777" w:rsidR="00572E3E" w:rsidRPr="00877910" w:rsidRDefault="00572E3E" w:rsidP="00572E3E">
      <w:pPr>
        <w:pStyle w:val="ad"/>
        <w:rPr>
          <w:lang w:val="en-US"/>
        </w:rPr>
      </w:pPr>
    </w:p>
    <w:p w14:paraId="1A72B387" w14:textId="77777777" w:rsidR="00572E3E" w:rsidRPr="00877910" w:rsidRDefault="00572E3E" w:rsidP="00572E3E">
      <w:pPr>
        <w:pStyle w:val="4"/>
      </w:pPr>
      <w:r w:rsidRPr="00877910">
        <w:rPr>
          <w:rFonts w:hint="eastAsia"/>
          <w:highlight w:val="yellow"/>
        </w:rPr>
        <w:t>[H]</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3c (follow the mechanism in idle mode)</w:t>
      </w:r>
      <w:r w:rsidRPr="00877910">
        <w:rPr>
          <w:highlight w:val="yellow"/>
        </w:rPr>
        <w:t>:</w:t>
      </w:r>
    </w:p>
    <w:p w14:paraId="3D5E0C13" w14:textId="77777777" w:rsidR="00572E3E" w:rsidRPr="00FF5EEB" w:rsidRDefault="00572E3E" w:rsidP="00572E3E">
      <w:pPr>
        <w:spacing w:after="0" w:line="240" w:lineRule="auto"/>
        <w:rPr>
          <w:rFonts w:ascii="Times" w:hAnsi="Times"/>
          <w:sz w:val="21"/>
          <w:szCs w:val="21"/>
          <w:lang w:eastAsia="zh-CN"/>
        </w:rPr>
      </w:pPr>
      <w:r w:rsidRPr="00FF5EEB">
        <w:rPr>
          <w:rFonts w:ascii="Times" w:hAnsi="Times"/>
          <w:sz w:val="21"/>
          <w:szCs w:val="21"/>
          <w:lang w:eastAsia="zh-CN"/>
        </w:rPr>
        <w:t>For the handling of SSB</w:t>
      </w:r>
      <w:r w:rsidRPr="00FF5EEB">
        <w:rPr>
          <w:rFonts w:ascii="Times" w:hAnsi="Times" w:hint="eastAsia"/>
          <w:sz w:val="21"/>
          <w:szCs w:val="21"/>
          <w:lang w:eastAsia="ko-KR"/>
        </w:rPr>
        <w:t xml:space="preserve"> </w:t>
      </w:r>
      <w:r w:rsidRPr="00FF5EEB">
        <w:rPr>
          <w:rFonts w:ascii="Times" w:hAnsi="Times" w:hint="eastAsia"/>
          <w:color w:val="FF0000"/>
          <w:sz w:val="21"/>
          <w:szCs w:val="21"/>
          <w:lang w:eastAsia="ko-KR"/>
        </w:rPr>
        <w:t xml:space="preserve">for </w:t>
      </w:r>
      <w:proofErr w:type="spellStart"/>
      <w:r w:rsidRPr="007B236A">
        <w:rPr>
          <w:rFonts w:ascii="Times" w:eastAsia="游明朝" w:hAnsi="Times" w:hint="eastAsia"/>
          <w:color w:val="FF0000"/>
          <w:sz w:val="21"/>
          <w:szCs w:val="21"/>
          <w:lang w:eastAsia="ja-JP"/>
        </w:rPr>
        <w:t>conneceted</w:t>
      </w:r>
      <w:proofErr w:type="spellEnd"/>
      <w:r w:rsidRPr="007B236A">
        <w:rPr>
          <w:rFonts w:ascii="Times" w:eastAsia="游明朝" w:hAnsi="Times" w:hint="eastAsia"/>
          <w:color w:val="FF0000"/>
          <w:sz w:val="21"/>
          <w:szCs w:val="21"/>
          <w:lang w:eastAsia="ja-JP"/>
        </w:rPr>
        <w:t xml:space="preserve"> </w:t>
      </w:r>
      <w:r w:rsidRPr="00FF5EEB">
        <w:rPr>
          <w:rFonts w:ascii="Times" w:hAnsi="Times" w:hint="eastAsia"/>
          <w:color w:val="FF0000"/>
          <w:sz w:val="21"/>
          <w:szCs w:val="21"/>
          <w:lang w:eastAsia="ko-KR"/>
        </w:rPr>
        <w:t>mode</w:t>
      </w:r>
      <w:r w:rsidRPr="00FF5EEB">
        <w:rPr>
          <w:rFonts w:ascii="Times" w:hAnsi="Times"/>
          <w:sz w:val="21"/>
          <w:szCs w:val="21"/>
          <w:lang w:eastAsia="zh-CN"/>
        </w:rPr>
        <w:t>,</w:t>
      </w:r>
      <w:r w:rsidRPr="00FF5EEB">
        <w:rPr>
          <w:rFonts w:ascii="Times" w:hAnsi="Times" w:hint="eastAsia"/>
          <w:sz w:val="21"/>
          <w:szCs w:val="21"/>
          <w:lang w:eastAsia="ko-KR"/>
        </w:rPr>
        <w:t xml:space="preserve"> t</w:t>
      </w:r>
      <w:r w:rsidRPr="00FF5EEB">
        <w:rPr>
          <w:rFonts w:ascii="Times" w:hAnsi="Times"/>
          <w:sz w:val="21"/>
          <w:szCs w:val="21"/>
          <w:lang w:eastAsia="zh-CN"/>
        </w:rPr>
        <w:t>he SSB symbols are considered as unavailable for LP-WUS,</w:t>
      </w:r>
      <w:r w:rsidRPr="00FF5EEB">
        <w:rPr>
          <w:rFonts w:ascii="Times" w:hAnsi="Times" w:hint="eastAsia"/>
          <w:sz w:val="21"/>
          <w:szCs w:val="21"/>
          <w:lang w:eastAsia="ko-KR"/>
        </w:rPr>
        <w:t xml:space="preserve"> </w:t>
      </w:r>
      <w:r w:rsidRPr="00FF5EEB">
        <w:rPr>
          <w:rFonts w:ascii="Times" w:hAnsi="Times"/>
          <w:sz w:val="21"/>
          <w:szCs w:val="21"/>
          <w:lang w:eastAsia="zh-CN"/>
        </w:rPr>
        <w:t>if SSB and LP-WUS overlap in frequency domain</w:t>
      </w:r>
    </w:p>
    <w:p w14:paraId="5C01FA0F" w14:textId="77777777" w:rsidR="00572E3E" w:rsidRPr="00877910" w:rsidRDefault="00572E3E" w:rsidP="00572E3E">
      <w:pPr>
        <w:pStyle w:val="ad"/>
        <w:rPr>
          <w:lang w:val="en-GB"/>
        </w:rPr>
      </w:pPr>
    </w:p>
    <w:p w14:paraId="52E30463" w14:textId="77777777" w:rsidR="00572E3E" w:rsidRPr="00877910" w:rsidRDefault="00572E3E" w:rsidP="00572E3E">
      <w:pPr>
        <w:pStyle w:val="4"/>
      </w:pPr>
      <w:r w:rsidRPr="00877910">
        <w:rPr>
          <w:rFonts w:hint="eastAsia"/>
          <w:highlight w:val="yellow"/>
        </w:rPr>
        <w:t>[H]</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3f (follow the mechanism in idle mode)</w:t>
      </w:r>
      <w:r w:rsidRPr="00877910">
        <w:rPr>
          <w:highlight w:val="yellow"/>
        </w:rPr>
        <w:t>:</w:t>
      </w:r>
    </w:p>
    <w:p w14:paraId="6A2C3C3A" w14:textId="77777777" w:rsidR="00572E3E" w:rsidRPr="00877910" w:rsidRDefault="00572E3E" w:rsidP="00572E3E">
      <w:pPr>
        <w:spacing w:after="0" w:line="240" w:lineRule="auto"/>
        <w:rPr>
          <w:rFonts w:ascii="Times" w:eastAsia="游明朝" w:hAnsi="Times"/>
          <w:sz w:val="21"/>
          <w:szCs w:val="21"/>
          <w:lang w:eastAsia="ja-JP"/>
        </w:rPr>
      </w:pPr>
      <w:r w:rsidRPr="00877910">
        <w:rPr>
          <w:rFonts w:ascii="Times" w:eastAsia="游明朝" w:hAnsi="Times" w:hint="eastAsia"/>
          <w:sz w:val="21"/>
          <w:szCs w:val="21"/>
          <w:lang w:eastAsia="ja-JP"/>
        </w:rPr>
        <w:t xml:space="preserve">The OFDM symbols </w:t>
      </w:r>
      <w:r w:rsidRPr="00877910">
        <w:rPr>
          <w:rFonts w:ascii="Times" w:eastAsia="游明朝" w:hAnsi="Times"/>
          <w:sz w:val="21"/>
          <w:szCs w:val="21"/>
          <w:lang w:eastAsia="ja-JP"/>
        </w:rPr>
        <w:t>configured</w:t>
      </w:r>
      <w:r w:rsidRPr="00877910">
        <w:rPr>
          <w:rFonts w:ascii="Times" w:eastAsia="游明朝" w:hAnsi="Times" w:hint="eastAsia"/>
          <w:sz w:val="21"/>
          <w:szCs w:val="21"/>
          <w:lang w:eastAsia="ja-JP"/>
        </w:rPr>
        <w:t xml:space="preserve"> for T</w:t>
      </w:r>
      <w:r w:rsidRPr="00877910">
        <w:rPr>
          <w:rFonts w:ascii="Times" w:eastAsia="游明朝" w:hAnsi="Times"/>
          <w:sz w:val="21"/>
          <w:szCs w:val="21"/>
          <w:lang w:eastAsia="ja-JP"/>
        </w:rPr>
        <w:t>y</w:t>
      </w:r>
      <w:r w:rsidRPr="00877910">
        <w:rPr>
          <w:rFonts w:ascii="Times" w:eastAsia="游明朝" w:hAnsi="Times" w:hint="eastAsia"/>
          <w:sz w:val="21"/>
          <w:szCs w:val="21"/>
          <w:lang w:eastAsia="ja-JP"/>
        </w:rPr>
        <w:t xml:space="preserve">pe-0 CSS are </w:t>
      </w:r>
      <w:r w:rsidRPr="00877910">
        <w:rPr>
          <w:rFonts w:ascii="Times" w:eastAsia="游明朝" w:hAnsi="Times"/>
          <w:sz w:val="21"/>
          <w:szCs w:val="21"/>
          <w:lang w:eastAsia="ja-JP"/>
        </w:rPr>
        <w:t>considered</w:t>
      </w:r>
      <w:r w:rsidRPr="00877910">
        <w:rPr>
          <w:rFonts w:ascii="Times" w:eastAsia="游明朝" w:hAnsi="Times" w:hint="eastAsia"/>
          <w:sz w:val="21"/>
          <w:szCs w:val="21"/>
          <w:lang w:eastAsia="ja-JP"/>
        </w:rPr>
        <w:t xml:space="preserve"> as </w:t>
      </w:r>
      <w:proofErr w:type="spellStart"/>
      <w:r w:rsidRPr="00877910">
        <w:rPr>
          <w:rFonts w:ascii="Times" w:eastAsia="游明朝" w:hAnsi="Times" w:hint="eastAsia"/>
          <w:sz w:val="21"/>
          <w:szCs w:val="21"/>
          <w:lang w:eastAsia="ja-JP"/>
        </w:rPr>
        <w:t>unvaialble</w:t>
      </w:r>
      <w:proofErr w:type="spellEnd"/>
      <w:r w:rsidRPr="00877910">
        <w:rPr>
          <w:rFonts w:ascii="Times" w:eastAsia="游明朝" w:hAnsi="Times" w:hint="eastAsia"/>
          <w:sz w:val="21"/>
          <w:szCs w:val="21"/>
          <w:lang w:eastAsia="ja-JP"/>
        </w:rPr>
        <w:t xml:space="preserve"> for LP-WUS if CORESET#0 and LP-WUS overlap in frequency domain </w:t>
      </w:r>
      <w:r w:rsidRPr="000348BE">
        <w:rPr>
          <w:rFonts w:ascii="Times" w:eastAsia="游明朝" w:hAnsi="Times" w:hint="eastAsia"/>
          <w:color w:val="FF0000"/>
          <w:sz w:val="21"/>
          <w:szCs w:val="21"/>
          <w:lang w:eastAsia="ja-JP"/>
        </w:rPr>
        <w:t>in connected mode</w:t>
      </w:r>
    </w:p>
    <w:p w14:paraId="3E0F7D59" w14:textId="77777777" w:rsidR="00572E3E" w:rsidRPr="00877910" w:rsidRDefault="00572E3E" w:rsidP="00572E3E">
      <w:pPr>
        <w:spacing w:after="0" w:line="240" w:lineRule="auto"/>
        <w:rPr>
          <w:rFonts w:ascii="Times" w:eastAsia="游明朝" w:hAnsi="Times"/>
          <w:sz w:val="21"/>
          <w:szCs w:val="21"/>
          <w:lang w:eastAsia="ja-JP"/>
        </w:rPr>
      </w:pPr>
    </w:p>
    <w:p w14:paraId="734897F8" w14:textId="77777777" w:rsidR="00572E3E" w:rsidRPr="00877910" w:rsidRDefault="00572E3E" w:rsidP="00572E3E">
      <w:pPr>
        <w:pStyle w:val="4"/>
      </w:pPr>
      <w:r w:rsidRPr="00877910">
        <w:rPr>
          <w:rFonts w:hint="eastAsia"/>
          <w:highlight w:val="yellow"/>
        </w:rPr>
        <w:t>[H]</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3g</w:t>
      </w:r>
      <w:r w:rsidRPr="00877910">
        <w:rPr>
          <w:highlight w:val="yellow"/>
        </w:rPr>
        <w:t>:</w:t>
      </w:r>
    </w:p>
    <w:p w14:paraId="42FB00BA" w14:textId="77777777" w:rsidR="00572E3E" w:rsidRPr="00877910" w:rsidRDefault="00572E3E" w:rsidP="00572E3E">
      <w:pPr>
        <w:spacing w:after="0" w:line="240" w:lineRule="auto"/>
        <w:rPr>
          <w:rFonts w:ascii="Times" w:eastAsia="游明朝" w:hAnsi="Times"/>
          <w:sz w:val="21"/>
          <w:szCs w:val="21"/>
          <w:lang w:eastAsia="ja-JP"/>
        </w:rPr>
      </w:pPr>
      <w:r w:rsidRPr="00877910">
        <w:rPr>
          <w:rFonts w:ascii="Times" w:eastAsia="游明朝" w:hAnsi="Times" w:hint="eastAsia"/>
          <w:sz w:val="21"/>
          <w:szCs w:val="21"/>
          <w:lang w:eastAsia="ja-JP"/>
        </w:rPr>
        <w:t xml:space="preserve">The UL symbols </w:t>
      </w:r>
      <w:r w:rsidRPr="00877910">
        <w:rPr>
          <w:rFonts w:ascii="Times" w:eastAsia="游明朝" w:hAnsi="Times"/>
          <w:sz w:val="21"/>
          <w:szCs w:val="21"/>
          <w:lang w:eastAsia="ja-JP"/>
        </w:rPr>
        <w:t>configured</w:t>
      </w:r>
      <w:r w:rsidRPr="00877910">
        <w:rPr>
          <w:rFonts w:ascii="Times" w:eastAsia="游明朝" w:hAnsi="Times" w:hint="eastAsia"/>
          <w:sz w:val="21"/>
          <w:szCs w:val="21"/>
          <w:lang w:eastAsia="ja-JP"/>
        </w:rPr>
        <w:t xml:space="preserve"> in</w:t>
      </w:r>
      <w:r w:rsidRPr="00877910">
        <w:rPr>
          <w:sz w:val="21"/>
          <w:szCs w:val="21"/>
        </w:rPr>
        <w:t xml:space="preserve"> </w:t>
      </w:r>
      <w:proofErr w:type="spellStart"/>
      <w:r w:rsidRPr="00877910">
        <w:rPr>
          <w:rFonts w:ascii="Times" w:eastAsia="游明朝" w:hAnsi="Times"/>
          <w:i/>
          <w:iCs/>
          <w:sz w:val="21"/>
          <w:szCs w:val="21"/>
          <w:lang w:eastAsia="ja-JP"/>
        </w:rPr>
        <w:t>tdd</w:t>
      </w:r>
      <w:proofErr w:type="spellEnd"/>
      <w:r w:rsidRPr="00877910">
        <w:rPr>
          <w:rFonts w:ascii="Times" w:eastAsia="游明朝" w:hAnsi="Times"/>
          <w:i/>
          <w:iCs/>
          <w:sz w:val="21"/>
          <w:szCs w:val="21"/>
          <w:lang w:eastAsia="ja-JP"/>
        </w:rPr>
        <w:t>-UL-DL-</w:t>
      </w:r>
      <w:proofErr w:type="spellStart"/>
      <w:r w:rsidRPr="00877910">
        <w:rPr>
          <w:rFonts w:ascii="Times" w:eastAsia="游明朝" w:hAnsi="Times"/>
          <w:i/>
          <w:iCs/>
          <w:sz w:val="21"/>
          <w:szCs w:val="21"/>
          <w:lang w:eastAsia="ja-JP"/>
        </w:rPr>
        <w:t>configurationCommon</w:t>
      </w:r>
      <w:proofErr w:type="spellEnd"/>
      <w:r w:rsidRPr="00877910">
        <w:rPr>
          <w:rFonts w:ascii="Times" w:eastAsia="游明朝" w:hAnsi="Times" w:hint="eastAsia"/>
          <w:sz w:val="21"/>
          <w:szCs w:val="21"/>
          <w:lang w:eastAsia="ja-JP"/>
        </w:rPr>
        <w:t xml:space="preserve"> </w:t>
      </w:r>
      <w:r w:rsidRPr="000348BE">
        <w:rPr>
          <w:rFonts w:ascii="Times" w:eastAsia="游明朝" w:hAnsi="Times" w:hint="eastAsia"/>
          <w:color w:val="FF0000"/>
          <w:sz w:val="21"/>
          <w:szCs w:val="21"/>
          <w:lang w:eastAsia="ja-JP"/>
        </w:rPr>
        <w:t>or</w:t>
      </w:r>
      <w:r w:rsidRPr="000348BE">
        <w:rPr>
          <w:i/>
          <w:iCs/>
          <w:color w:val="FF0000"/>
          <w:sz w:val="21"/>
          <w:szCs w:val="21"/>
        </w:rPr>
        <w:t xml:space="preserve"> </w:t>
      </w:r>
      <w:proofErr w:type="spellStart"/>
      <w:r w:rsidRPr="000348BE">
        <w:rPr>
          <w:i/>
          <w:iCs/>
          <w:color w:val="FF0000"/>
          <w:sz w:val="21"/>
          <w:szCs w:val="21"/>
        </w:rPr>
        <w:t>tdd</w:t>
      </w:r>
      <w:proofErr w:type="spellEnd"/>
      <w:r w:rsidRPr="000348BE">
        <w:rPr>
          <w:color w:val="FF0000"/>
          <w:sz w:val="21"/>
          <w:szCs w:val="21"/>
          <w:lang w:val="en-US"/>
        </w:rPr>
        <w:t>-</w:t>
      </w:r>
      <w:r w:rsidRPr="000348BE">
        <w:rPr>
          <w:i/>
          <w:color w:val="FF0000"/>
          <w:sz w:val="21"/>
          <w:szCs w:val="21"/>
        </w:rPr>
        <w:t>UL-DL-</w:t>
      </w:r>
      <w:r w:rsidRPr="000348BE">
        <w:rPr>
          <w:i/>
          <w:color w:val="FF0000"/>
          <w:sz w:val="21"/>
          <w:szCs w:val="21"/>
          <w:lang w:val="en-US"/>
        </w:rPr>
        <w:t>C</w:t>
      </w:r>
      <w:proofErr w:type="spellStart"/>
      <w:r w:rsidRPr="000348BE">
        <w:rPr>
          <w:i/>
          <w:color w:val="FF0000"/>
          <w:sz w:val="21"/>
          <w:szCs w:val="21"/>
        </w:rPr>
        <w:t>onfiguration</w:t>
      </w:r>
      <w:proofErr w:type="spellEnd"/>
      <w:r w:rsidRPr="000348BE">
        <w:rPr>
          <w:i/>
          <w:color w:val="FF0000"/>
          <w:sz w:val="21"/>
          <w:szCs w:val="21"/>
          <w:lang w:val="en-US"/>
        </w:rPr>
        <w:t>D</w:t>
      </w:r>
      <w:proofErr w:type="spellStart"/>
      <w:r w:rsidRPr="000348BE">
        <w:rPr>
          <w:i/>
          <w:color w:val="FF0000"/>
          <w:sz w:val="21"/>
          <w:szCs w:val="21"/>
        </w:rPr>
        <w:t>edicated</w:t>
      </w:r>
      <w:proofErr w:type="spellEnd"/>
      <w:r w:rsidRPr="000348BE">
        <w:rPr>
          <w:rFonts w:ascii="Times" w:eastAsia="游明朝" w:hAnsi="Times" w:hint="eastAsia"/>
          <w:color w:val="FF0000"/>
          <w:sz w:val="21"/>
          <w:szCs w:val="21"/>
          <w:lang w:eastAsia="ja-JP"/>
        </w:rPr>
        <w:t xml:space="preserve"> </w:t>
      </w:r>
      <w:r w:rsidRPr="00877910">
        <w:rPr>
          <w:rFonts w:ascii="Times" w:eastAsia="游明朝" w:hAnsi="Times" w:hint="eastAsia"/>
          <w:sz w:val="21"/>
          <w:szCs w:val="21"/>
          <w:lang w:eastAsia="ja-JP"/>
        </w:rPr>
        <w:t xml:space="preserve">are </w:t>
      </w:r>
      <w:r w:rsidRPr="00877910">
        <w:rPr>
          <w:rFonts w:ascii="Times" w:eastAsia="游明朝" w:hAnsi="Times"/>
          <w:sz w:val="21"/>
          <w:szCs w:val="21"/>
          <w:lang w:eastAsia="ja-JP"/>
        </w:rPr>
        <w:t>considered</w:t>
      </w:r>
      <w:r w:rsidRPr="00877910">
        <w:rPr>
          <w:rFonts w:ascii="Times" w:eastAsia="游明朝" w:hAnsi="Times" w:hint="eastAsia"/>
          <w:sz w:val="21"/>
          <w:szCs w:val="21"/>
          <w:lang w:eastAsia="ja-JP"/>
        </w:rPr>
        <w:t xml:space="preserve"> as </w:t>
      </w:r>
      <w:proofErr w:type="spellStart"/>
      <w:r w:rsidRPr="00877910">
        <w:rPr>
          <w:rFonts w:ascii="Times" w:eastAsia="游明朝" w:hAnsi="Times" w:hint="eastAsia"/>
          <w:sz w:val="21"/>
          <w:szCs w:val="21"/>
          <w:lang w:eastAsia="ja-JP"/>
        </w:rPr>
        <w:t>unvaialble</w:t>
      </w:r>
      <w:proofErr w:type="spellEnd"/>
      <w:r w:rsidRPr="00877910">
        <w:rPr>
          <w:rFonts w:ascii="Times" w:eastAsia="游明朝" w:hAnsi="Times" w:hint="eastAsia"/>
          <w:sz w:val="21"/>
          <w:szCs w:val="21"/>
          <w:lang w:eastAsia="ja-JP"/>
        </w:rPr>
        <w:t xml:space="preserve"> for LP-WUS </w:t>
      </w:r>
      <w:r w:rsidRPr="000348BE">
        <w:rPr>
          <w:rFonts w:ascii="Times" w:eastAsia="游明朝" w:hAnsi="Times" w:hint="eastAsia"/>
          <w:color w:val="FF0000"/>
          <w:sz w:val="21"/>
          <w:szCs w:val="21"/>
          <w:lang w:eastAsia="ja-JP"/>
        </w:rPr>
        <w:t>in connected mode</w:t>
      </w:r>
    </w:p>
    <w:p w14:paraId="3257AE52" w14:textId="77777777" w:rsidR="00572E3E" w:rsidRPr="00877910" w:rsidRDefault="00572E3E" w:rsidP="00572E3E">
      <w:pPr>
        <w:spacing w:after="0" w:line="240" w:lineRule="auto"/>
        <w:rPr>
          <w:rFonts w:ascii="Times" w:eastAsia="游明朝" w:hAnsi="Times"/>
          <w:sz w:val="21"/>
          <w:szCs w:val="21"/>
          <w:lang w:eastAsia="ja-JP"/>
        </w:rPr>
      </w:pPr>
    </w:p>
    <w:p w14:paraId="68C755F4" w14:textId="77777777" w:rsidR="00572E3E" w:rsidRPr="00877910" w:rsidRDefault="00572E3E" w:rsidP="00572E3E">
      <w:pPr>
        <w:pStyle w:val="4"/>
      </w:pPr>
      <w:r w:rsidRPr="00877910">
        <w:rPr>
          <w:rFonts w:hint="eastAsia"/>
          <w:highlight w:val="yellow"/>
        </w:rPr>
        <w:t>[H]</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w:t>
      </w:r>
      <w:r>
        <w:rPr>
          <w:rFonts w:hint="eastAsia"/>
          <w:highlight w:val="yellow"/>
        </w:rPr>
        <w:t>h</w:t>
      </w:r>
      <w:r w:rsidRPr="00877910">
        <w:rPr>
          <w:highlight w:val="yellow"/>
        </w:rPr>
        <w:t>:</w:t>
      </w:r>
    </w:p>
    <w:p w14:paraId="42396D7F" w14:textId="77777777" w:rsidR="00572E3E" w:rsidRPr="00877910" w:rsidRDefault="00572E3E" w:rsidP="00572E3E">
      <w:pPr>
        <w:spacing w:after="0" w:line="240" w:lineRule="auto"/>
        <w:rPr>
          <w:rFonts w:ascii="Times" w:eastAsia="游明朝" w:hAnsi="Times"/>
          <w:sz w:val="21"/>
          <w:szCs w:val="21"/>
          <w:lang w:eastAsia="ja-JP"/>
        </w:rPr>
      </w:pPr>
      <w:r w:rsidRPr="00877910">
        <w:rPr>
          <w:rFonts w:ascii="Times" w:eastAsia="游明朝" w:hAnsi="Times" w:hint="eastAsia"/>
          <w:sz w:val="21"/>
          <w:szCs w:val="21"/>
          <w:lang w:eastAsia="ja-JP"/>
        </w:rPr>
        <w:t xml:space="preserve">The symbols </w:t>
      </w:r>
      <w:r w:rsidRPr="00877910">
        <w:rPr>
          <w:rFonts w:ascii="Times" w:eastAsia="游明朝" w:hAnsi="Times"/>
          <w:sz w:val="21"/>
          <w:szCs w:val="21"/>
          <w:lang w:eastAsia="ja-JP"/>
        </w:rPr>
        <w:t>configured</w:t>
      </w:r>
      <w:r w:rsidRPr="00877910">
        <w:rPr>
          <w:rFonts w:ascii="Times" w:eastAsia="游明朝" w:hAnsi="Times" w:hint="eastAsia"/>
          <w:sz w:val="21"/>
          <w:szCs w:val="21"/>
          <w:lang w:eastAsia="ja-JP"/>
        </w:rPr>
        <w:t xml:space="preserve"> for TRS are </w:t>
      </w:r>
      <w:r w:rsidRPr="00877910">
        <w:rPr>
          <w:rFonts w:ascii="Times" w:eastAsia="游明朝" w:hAnsi="Times"/>
          <w:sz w:val="21"/>
          <w:szCs w:val="21"/>
          <w:lang w:eastAsia="ja-JP"/>
        </w:rPr>
        <w:t>considered</w:t>
      </w:r>
      <w:r w:rsidRPr="00877910">
        <w:rPr>
          <w:rFonts w:ascii="Times" w:eastAsia="游明朝" w:hAnsi="Times" w:hint="eastAsia"/>
          <w:sz w:val="21"/>
          <w:szCs w:val="21"/>
          <w:lang w:eastAsia="ja-JP"/>
        </w:rPr>
        <w:t xml:space="preserve"> as </w:t>
      </w:r>
      <w:proofErr w:type="spellStart"/>
      <w:r w:rsidRPr="00877910">
        <w:rPr>
          <w:rFonts w:ascii="Times" w:eastAsia="游明朝" w:hAnsi="Times" w:hint="eastAsia"/>
          <w:sz w:val="21"/>
          <w:szCs w:val="21"/>
          <w:lang w:eastAsia="ja-JP"/>
        </w:rPr>
        <w:t>unvaialble</w:t>
      </w:r>
      <w:proofErr w:type="spellEnd"/>
      <w:r w:rsidRPr="00877910">
        <w:rPr>
          <w:rFonts w:ascii="Times" w:eastAsia="游明朝" w:hAnsi="Times" w:hint="eastAsia"/>
          <w:sz w:val="21"/>
          <w:szCs w:val="21"/>
          <w:lang w:eastAsia="ja-JP"/>
        </w:rPr>
        <w:t xml:space="preserve"> for LP-W</w:t>
      </w:r>
      <w:r w:rsidRPr="00764615">
        <w:rPr>
          <w:rFonts w:ascii="Times" w:eastAsia="游明朝" w:hAnsi="Times" w:hint="eastAsia"/>
          <w:sz w:val="21"/>
          <w:szCs w:val="21"/>
          <w:lang w:eastAsia="ja-JP"/>
        </w:rPr>
        <w:t>US in connected mode if TRS and</w:t>
      </w:r>
      <w:r w:rsidRPr="00877910">
        <w:rPr>
          <w:rFonts w:ascii="Times" w:eastAsia="游明朝" w:hAnsi="Times" w:hint="eastAsia"/>
          <w:sz w:val="21"/>
          <w:szCs w:val="21"/>
          <w:lang w:eastAsia="ja-JP"/>
        </w:rPr>
        <w:t xml:space="preserve"> LP-WUS overlap in frequency domain </w:t>
      </w:r>
      <w:r w:rsidRPr="000348BE">
        <w:rPr>
          <w:rFonts w:ascii="Times" w:eastAsia="游明朝" w:hAnsi="Times" w:hint="eastAsia"/>
          <w:color w:val="FF0000"/>
          <w:sz w:val="21"/>
          <w:szCs w:val="21"/>
          <w:lang w:eastAsia="ja-JP"/>
        </w:rPr>
        <w:t>in connected mode</w:t>
      </w:r>
    </w:p>
    <w:p w14:paraId="2DE8C3C5" w14:textId="77777777" w:rsidR="00703FA1" w:rsidRPr="00572E3E" w:rsidRDefault="00703FA1">
      <w:pPr>
        <w:pStyle w:val="ad"/>
        <w:rPr>
          <w:highlight w:val="magenta"/>
          <w:lang w:val="en-GB"/>
        </w:rPr>
      </w:pPr>
    </w:p>
    <w:p w14:paraId="271FD8D7" w14:textId="77777777" w:rsidR="00047B5B" w:rsidRPr="00812458" w:rsidRDefault="00047B5B">
      <w:pPr>
        <w:pStyle w:val="ad"/>
        <w:rPr>
          <w:highlight w:val="magenta"/>
          <w:lang w:val="en-US"/>
        </w:rPr>
      </w:pPr>
    </w:p>
    <w:p w14:paraId="5F60C4BD" w14:textId="77777777" w:rsidR="007E68C7" w:rsidRDefault="00AB3264">
      <w:pPr>
        <w:pStyle w:val="1"/>
      </w:pPr>
      <w:bookmarkStart w:id="5" w:name="_Toc101519362"/>
      <w:r>
        <w:t>3</w:t>
      </w:r>
      <w:r>
        <w:tab/>
      </w:r>
      <w:bookmarkEnd w:id="5"/>
      <w:r>
        <w:t xml:space="preserve">LP-WUS </w:t>
      </w:r>
      <w:r>
        <w:rPr>
          <w:lang w:eastAsia="zh-CN" w:bidi="ar"/>
        </w:rPr>
        <w:t>Procedures to trigger PDCCH monitoring</w:t>
      </w:r>
    </w:p>
    <w:p w14:paraId="1E687B67" w14:textId="77777777" w:rsidR="007E68C7" w:rsidRDefault="00AB3264">
      <w:pPr>
        <w:pStyle w:val="30"/>
      </w:pPr>
      <w:r>
        <w:t>3.</w:t>
      </w:r>
      <w:r>
        <w:rPr>
          <w:rFonts w:eastAsia="游明朝" w:hint="eastAsia"/>
          <w:lang w:eastAsia="ja-JP"/>
        </w:rPr>
        <w:t>1</w:t>
      </w:r>
      <w:r>
        <w:t xml:space="preserve"> LP-WUS monitoring occasions</w:t>
      </w:r>
    </w:p>
    <w:p w14:paraId="2952D1BF" w14:textId="77777777" w:rsidR="007E68C7" w:rsidRDefault="00AB3264">
      <w:pPr>
        <w:rPr>
          <w:sz w:val="21"/>
          <w:szCs w:val="21"/>
        </w:rPr>
      </w:pPr>
      <w:r>
        <w:rPr>
          <w:sz w:val="21"/>
          <w:szCs w:val="21"/>
        </w:rPr>
        <w:t>For LP-WUS monitoring</w:t>
      </w:r>
      <w:r>
        <w:rPr>
          <w:rFonts w:eastAsia="游明朝" w:hint="eastAsia"/>
          <w:sz w:val="21"/>
          <w:szCs w:val="21"/>
          <w:lang w:eastAsia="ja-JP"/>
        </w:rPr>
        <w:t xml:space="preserve"> occasions</w:t>
      </w:r>
      <w:r>
        <w:rPr>
          <w:sz w:val="21"/>
          <w:szCs w:val="21"/>
        </w:rPr>
        <w:t xml:space="preserve"> in </w:t>
      </w:r>
      <w:r>
        <w:rPr>
          <w:rFonts w:hint="eastAsia"/>
          <w:sz w:val="21"/>
          <w:szCs w:val="21"/>
        </w:rPr>
        <w:t>connected mode</w:t>
      </w:r>
      <w:r>
        <w:rPr>
          <w:sz w:val="21"/>
          <w:szCs w:val="21"/>
        </w:rPr>
        <w:t>, following agreements were made in previous RAN1 meetings:</w:t>
      </w:r>
    </w:p>
    <w:tbl>
      <w:tblPr>
        <w:tblStyle w:val="afb"/>
        <w:tblW w:w="0" w:type="auto"/>
        <w:tblLook w:val="04A0" w:firstRow="1" w:lastRow="0" w:firstColumn="1" w:lastColumn="0" w:noHBand="0" w:noVBand="1"/>
      </w:tblPr>
      <w:tblGrid>
        <w:gridCol w:w="9838"/>
      </w:tblGrid>
      <w:tr w:rsidR="007E68C7" w14:paraId="421CDC40" w14:textId="77777777">
        <w:tc>
          <w:tcPr>
            <w:tcW w:w="9838" w:type="dxa"/>
          </w:tcPr>
          <w:p w14:paraId="6945501F" w14:textId="77777777" w:rsidR="007E68C7" w:rsidRDefault="00AB3264">
            <w:pPr>
              <w:spacing w:after="0"/>
              <w:rPr>
                <w:sz w:val="21"/>
                <w:szCs w:val="21"/>
              </w:rPr>
            </w:pPr>
            <w:r>
              <w:rPr>
                <w:sz w:val="21"/>
                <w:szCs w:val="21"/>
                <w:highlight w:val="green"/>
              </w:rPr>
              <w:t>Agreement</w:t>
            </w:r>
          </w:p>
          <w:p w14:paraId="231F96E5" w14:textId="77777777" w:rsidR="007E68C7" w:rsidRDefault="00AB3264">
            <w:pPr>
              <w:spacing w:after="0"/>
              <w:rPr>
                <w:sz w:val="21"/>
                <w:szCs w:val="21"/>
              </w:rPr>
            </w:pPr>
            <w:r>
              <w:rPr>
                <w:sz w:val="21"/>
                <w:szCs w:val="21"/>
              </w:rPr>
              <w:t>LP-WUS monitoring occasions (MOs) are configured by RRC, where UE can monitor for LP-WUS transmission in RRC CONNECTED mode.</w:t>
            </w:r>
          </w:p>
          <w:p w14:paraId="0DEC9CAC" w14:textId="77777777" w:rsidR="007E68C7" w:rsidRDefault="00AB3264">
            <w:pPr>
              <w:pStyle w:val="a0"/>
              <w:numPr>
                <w:ilvl w:val="0"/>
                <w:numId w:val="13"/>
              </w:numPr>
              <w:rPr>
                <w:b w:val="0"/>
                <w:bCs w:val="0"/>
                <w:sz w:val="21"/>
                <w:szCs w:val="21"/>
                <w:lang w:val="en-US"/>
              </w:rPr>
            </w:pPr>
            <w:r>
              <w:rPr>
                <w:b w:val="0"/>
                <w:bCs w:val="0"/>
                <w:sz w:val="21"/>
                <w:szCs w:val="21"/>
                <w:lang w:val="en-US"/>
              </w:rPr>
              <w:t>FFS whether to define a time window for MOs</w:t>
            </w:r>
          </w:p>
          <w:p w14:paraId="49431EEB" w14:textId="77777777" w:rsidR="007E68C7" w:rsidRDefault="00AB3264">
            <w:pPr>
              <w:pStyle w:val="a0"/>
              <w:numPr>
                <w:ilvl w:val="0"/>
                <w:numId w:val="13"/>
              </w:numPr>
              <w:rPr>
                <w:b w:val="0"/>
                <w:bCs w:val="0"/>
                <w:sz w:val="21"/>
                <w:szCs w:val="21"/>
                <w:lang w:val="en-US"/>
              </w:rPr>
            </w:pPr>
            <w:r>
              <w:rPr>
                <w:b w:val="0"/>
                <w:bCs w:val="0"/>
                <w:sz w:val="21"/>
                <w:szCs w:val="21"/>
                <w:lang w:val="en-US"/>
              </w:rPr>
              <w:t>It is at least supported that a UE can monitor MOs with a periodicity.</w:t>
            </w:r>
          </w:p>
          <w:p w14:paraId="2F05EC32" w14:textId="77777777" w:rsidR="007E68C7" w:rsidRDefault="00AB3264">
            <w:pPr>
              <w:pStyle w:val="a0"/>
              <w:numPr>
                <w:ilvl w:val="1"/>
                <w:numId w:val="13"/>
              </w:numPr>
              <w:rPr>
                <w:b w:val="0"/>
                <w:bCs w:val="0"/>
                <w:sz w:val="21"/>
                <w:szCs w:val="21"/>
                <w:lang w:val="en-US"/>
              </w:rPr>
            </w:pPr>
            <w:r>
              <w:rPr>
                <w:rFonts w:hint="eastAsia"/>
                <w:b w:val="0"/>
                <w:bCs w:val="0"/>
                <w:sz w:val="21"/>
                <w:szCs w:val="21"/>
                <w:lang w:val="en-US"/>
              </w:rPr>
              <w:t>F</w:t>
            </w:r>
            <w:r>
              <w:rPr>
                <w:b w:val="0"/>
                <w:bCs w:val="0"/>
                <w:sz w:val="21"/>
                <w:szCs w:val="21"/>
                <w:lang w:val="en-US"/>
              </w:rPr>
              <w:t>FS details of the periodicity, e.g. derived from DRX cycle, separately configured</w:t>
            </w:r>
          </w:p>
          <w:p w14:paraId="1143174E" w14:textId="77777777" w:rsidR="007E68C7" w:rsidRDefault="007E68C7">
            <w:pPr>
              <w:spacing w:after="0"/>
              <w:rPr>
                <w:rFonts w:eastAsia="游明朝"/>
                <w:sz w:val="21"/>
                <w:szCs w:val="21"/>
                <w:lang w:eastAsia="ja-JP"/>
              </w:rPr>
            </w:pPr>
          </w:p>
          <w:p w14:paraId="55E1B658" w14:textId="77777777" w:rsidR="007E68C7" w:rsidRDefault="00AB3264">
            <w:pPr>
              <w:pStyle w:val="ad"/>
              <w:spacing w:after="0"/>
            </w:pPr>
            <w:r>
              <w:rPr>
                <w:highlight w:val="green"/>
              </w:rPr>
              <w:t>Agreement</w:t>
            </w:r>
          </w:p>
          <w:p w14:paraId="4F1D31D9" w14:textId="77777777" w:rsidR="007E68C7" w:rsidRDefault="00AB3264">
            <w:pPr>
              <w:pStyle w:val="a0"/>
              <w:numPr>
                <w:ilvl w:val="0"/>
                <w:numId w:val="4"/>
              </w:numPr>
              <w:rPr>
                <w:b w:val="0"/>
                <w:bCs w:val="0"/>
                <w:sz w:val="21"/>
                <w:szCs w:val="21"/>
                <w:lang w:val="en-US"/>
              </w:rPr>
            </w:pPr>
            <w:r>
              <w:rPr>
                <w:b w:val="0"/>
                <w:bCs w:val="0"/>
                <w:sz w:val="21"/>
                <w:szCs w:val="21"/>
                <w:lang w:val="en-US"/>
              </w:rPr>
              <w:t>Regarding the potential restriction for LP-WUS configuration in relation with C-DRX configuration for option 1-2 of LP-WUS CONNECTED mode operation, from RAN1 perspective,</w:t>
            </w:r>
          </w:p>
          <w:p w14:paraId="2E0E308B" w14:textId="77777777" w:rsidR="007E68C7" w:rsidRDefault="00AB3264">
            <w:pPr>
              <w:pStyle w:val="ad"/>
              <w:numPr>
                <w:ilvl w:val="1"/>
                <w:numId w:val="14"/>
              </w:numPr>
              <w:spacing w:after="0"/>
              <w:rPr>
                <w:lang w:val="en-US"/>
              </w:rPr>
            </w:pPr>
            <w:r>
              <w:rPr>
                <w:lang w:val="en-US"/>
              </w:rPr>
              <w:t>Opt2: At least LP-WUS periodicity is no larger than long C-DRX cycle, FFS other restrictions</w:t>
            </w:r>
          </w:p>
          <w:p w14:paraId="71690EBF" w14:textId="77777777" w:rsidR="007E68C7" w:rsidRDefault="00AB3264">
            <w:pPr>
              <w:pStyle w:val="ad"/>
              <w:numPr>
                <w:ilvl w:val="1"/>
                <w:numId w:val="14"/>
              </w:numPr>
              <w:spacing w:after="0"/>
              <w:rPr>
                <w:lang w:val="en-US"/>
              </w:rPr>
            </w:pPr>
            <w:r>
              <w:rPr>
                <w:lang w:val="en-US"/>
              </w:rPr>
              <w:t>Introducing monitoring window is not precluded</w:t>
            </w:r>
          </w:p>
          <w:p w14:paraId="6667B5D0" w14:textId="77777777" w:rsidR="007E68C7" w:rsidRDefault="007E68C7">
            <w:pPr>
              <w:pStyle w:val="ad"/>
              <w:spacing w:after="0"/>
              <w:rPr>
                <w:lang w:val="en-US"/>
              </w:rPr>
            </w:pPr>
          </w:p>
          <w:p w14:paraId="33B6D34A" w14:textId="77777777" w:rsidR="007E68C7" w:rsidRDefault="00AB3264">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07D498D9" w14:textId="77777777" w:rsidR="007E68C7" w:rsidRDefault="00AB3264">
            <w:pPr>
              <w:numPr>
                <w:ilvl w:val="0"/>
                <w:numId w:val="15"/>
              </w:numPr>
              <w:spacing w:after="0" w:line="240" w:lineRule="auto"/>
              <w:contextualSpacing/>
              <w:jc w:val="left"/>
              <w:rPr>
                <w:rFonts w:ascii="Times" w:hAnsi="Times"/>
                <w:b/>
                <w:bCs/>
                <w:sz w:val="21"/>
                <w:szCs w:val="21"/>
                <w:lang w:eastAsia="zh-CN"/>
              </w:rPr>
            </w:pPr>
            <w:r>
              <w:rPr>
                <w:rFonts w:ascii="Times" w:hAnsi="Times"/>
                <w:sz w:val="21"/>
                <w:szCs w:val="21"/>
                <w:lang w:eastAsia="zh-CN"/>
              </w:rPr>
              <w:lastRenderedPageBreak/>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01F883F1"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35EA767D"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7ED06D41"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1CFC5146"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16C6AB3F"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 and a new RRC parameter indicating the time offset until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w:t>
            </w:r>
          </w:p>
          <w:p w14:paraId="5EA447EE"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5F687091"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are associated with a same C-DRX cycle;</w:t>
            </w:r>
          </w:p>
          <w:p w14:paraId="44B35539"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2ED950C9" w14:textId="77777777" w:rsidR="007E68C7" w:rsidRDefault="00AB3264">
            <w:pPr>
              <w:numPr>
                <w:ilvl w:val="0"/>
                <w:numId w:val="15"/>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61FD0A21" w14:textId="77777777" w:rsidR="007E68C7" w:rsidRDefault="00AB3264">
            <w:pPr>
              <w:numPr>
                <w:ilvl w:val="1"/>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437A8F65"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4FDBF5C0"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446F9B58" w14:textId="77777777" w:rsidR="007E68C7" w:rsidRDefault="00AB3264">
            <w:pPr>
              <w:numPr>
                <w:ilvl w:val="1"/>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08A75B95"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17712A17"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6B68685A" w14:textId="77777777" w:rsidR="007E68C7" w:rsidRDefault="00AB3264">
            <w:pPr>
              <w:numPr>
                <w:ilvl w:val="1"/>
                <w:numId w:val="16"/>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1F784726"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start;</w:t>
            </w:r>
          </w:p>
          <w:p w14:paraId="644E396B" w14:textId="77777777" w:rsidR="007E68C7" w:rsidRDefault="00AB3264">
            <w:pPr>
              <w:numPr>
                <w:ilvl w:val="2"/>
                <w:numId w:val="16"/>
              </w:numPr>
              <w:overflowPunct w:val="0"/>
              <w:spacing w:after="0" w:line="240" w:lineRule="auto"/>
              <w:ind w:hanging="442"/>
              <w:jc w:val="left"/>
              <w:rPr>
                <w:rFonts w:ascii="Times" w:eastAsia="游明朝" w:hAnsi="Times"/>
                <w:sz w:val="21"/>
                <w:szCs w:val="21"/>
                <w:lang w:eastAsia="ja-JP"/>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p w14:paraId="27FDBC0D" w14:textId="77777777" w:rsidR="007E68C7" w:rsidRDefault="007E68C7">
            <w:pPr>
              <w:pStyle w:val="ad"/>
              <w:rPr>
                <w:lang w:val="en-GB"/>
              </w:rPr>
            </w:pPr>
          </w:p>
          <w:p w14:paraId="4C241411" w14:textId="77777777" w:rsidR="007E68C7" w:rsidRDefault="00AB3264">
            <w:pPr>
              <w:spacing w:after="0" w:line="240" w:lineRule="auto"/>
              <w:jc w:val="left"/>
              <w:rPr>
                <w:rFonts w:ascii="Times" w:hAnsi="Times"/>
                <w:sz w:val="21"/>
                <w:szCs w:val="21"/>
                <w:lang w:val="en-US" w:eastAsia="zh-CN" w:bidi="ar"/>
              </w:rPr>
            </w:pPr>
            <w:r>
              <w:rPr>
                <w:rFonts w:ascii="Times" w:hAnsi="Times"/>
                <w:sz w:val="21"/>
                <w:szCs w:val="21"/>
                <w:highlight w:val="green"/>
                <w:lang w:val="en-US" w:eastAsia="zh-CN" w:bidi="ar"/>
              </w:rPr>
              <w:t>Agreement</w:t>
            </w:r>
          </w:p>
          <w:p w14:paraId="1F22A5BF" w14:textId="77777777" w:rsidR="007E68C7" w:rsidRDefault="00AB3264">
            <w:pPr>
              <w:tabs>
                <w:tab w:val="left" w:pos="720"/>
              </w:tabs>
              <w:spacing w:after="0" w:line="240" w:lineRule="auto"/>
              <w:contextualSpacing/>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w:t>
            </w:r>
            <w:r>
              <w:rPr>
                <w:rFonts w:ascii="Times" w:eastAsia="游明朝" w:hAnsi="Times" w:hint="eastAsia"/>
                <w:sz w:val="21"/>
                <w:szCs w:val="21"/>
                <w:lang w:eastAsia="ja-JP"/>
              </w:rPr>
              <w:t xml:space="preserve"> support </w:t>
            </w:r>
            <w:r>
              <w:rPr>
                <w:rFonts w:ascii="Times" w:hAnsi="Times"/>
                <w:sz w:val="21"/>
                <w:szCs w:val="21"/>
                <w:lang w:eastAsia="zh-CN"/>
              </w:rPr>
              <w:t>Approach 1:</w:t>
            </w:r>
          </w:p>
          <w:p w14:paraId="0F3D5480"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time offset1, are configured independently from the C-DRX periodicity/offset by new RRC parameter(s).</w:t>
            </w:r>
          </w:p>
          <w:p w14:paraId="3EDF6A3F" w14:textId="77777777" w:rsidR="007E68C7" w:rsidRDefault="00AB3264">
            <w:pPr>
              <w:numPr>
                <w:ilvl w:val="1"/>
                <w:numId w:val="16"/>
              </w:numPr>
              <w:overflowPunct w:val="0"/>
              <w:spacing w:after="0" w:line="240" w:lineRule="auto"/>
              <w:ind w:left="884" w:hanging="442"/>
              <w:jc w:val="left"/>
              <w:rPr>
                <w:rFonts w:ascii="Times" w:eastAsia="游明朝" w:hAnsi="Times"/>
                <w:sz w:val="21"/>
                <w:szCs w:val="21"/>
                <w:lang w:eastAsia="ja-JP"/>
              </w:rPr>
            </w:pPr>
            <w:r>
              <w:rPr>
                <w:rFonts w:ascii="Times" w:eastAsia="游明朝" w:hAnsi="Times" w:hint="eastAsia"/>
                <w:sz w:val="21"/>
                <w:szCs w:val="21"/>
                <w:lang w:eastAsia="ja-JP"/>
              </w:rPr>
              <w:t>Time</w:t>
            </w:r>
            <w:r>
              <w:rPr>
                <w:rFonts w:ascii="Times" w:hAnsi="Times"/>
                <w:sz w:val="21"/>
                <w:szCs w:val="21"/>
              </w:rPr>
              <w:t xml:space="preserve"> offset</w:t>
            </w:r>
            <w:r>
              <w:rPr>
                <w:rFonts w:ascii="Times" w:eastAsia="游明朝" w:hAnsi="Times" w:hint="eastAsia"/>
                <w:sz w:val="21"/>
                <w:szCs w:val="21"/>
                <w:lang w:eastAsia="ja-JP"/>
              </w:rPr>
              <w:t>2</w:t>
            </w:r>
            <w:r>
              <w:rPr>
                <w:rFonts w:ascii="Times" w:hAnsi="Times"/>
                <w:sz w:val="21"/>
                <w:szCs w:val="21"/>
              </w:rPr>
              <w:t xml:space="preserve"> indicat</w:t>
            </w:r>
            <w:r>
              <w:rPr>
                <w:rFonts w:ascii="Times" w:eastAsia="游明朝" w:hAnsi="Times" w:hint="eastAsia"/>
                <w:sz w:val="21"/>
                <w:szCs w:val="21"/>
                <w:lang w:eastAsia="ja-JP"/>
              </w:rPr>
              <w:t>es</w:t>
            </w:r>
            <w:r>
              <w:rPr>
                <w:rFonts w:ascii="Times" w:hAnsi="Times"/>
                <w:sz w:val="21"/>
                <w:szCs w:val="21"/>
              </w:rPr>
              <w:t xml:space="preserve"> a time prior to a slot where the </w:t>
            </w:r>
            <w:proofErr w:type="spellStart"/>
            <w:r>
              <w:rPr>
                <w:rFonts w:ascii="Times" w:hAnsi="Times"/>
                <w:i/>
                <w:iCs/>
                <w:sz w:val="21"/>
                <w:szCs w:val="21"/>
              </w:rPr>
              <w:t>drx-onDurationTimer</w:t>
            </w:r>
            <w:proofErr w:type="spellEnd"/>
            <w:r>
              <w:rPr>
                <w:rFonts w:ascii="Times" w:hAnsi="Times"/>
                <w:sz w:val="21"/>
                <w:szCs w:val="21"/>
              </w:rPr>
              <w:t xml:space="preserve"> would start</w:t>
            </w:r>
          </w:p>
          <w:p w14:paraId="1BFBD220" w14:textId="77777777" w:rsidR="007E68C7" w:rsidRDefault="00AB3264">
            <w:pPr>
              <w:numPr>
                <w:ilvl w:val="2"/>
                <w:numId w:val="16"/>
              </w:numPr>
              <w:overflowPunct w:val="0"/>
              <w:spacing w:after="0" w:line="240" w:lineRule="auto"/>
              <w:jc w:val="left"/>
              <w:rPr>
                <w:rFonts w:ascii="Times" w:eastAsia="游明朝" w:hAnsi="Times"/>
                <w:sz w:val="21"/>
                <w:szCs w:val="21"/>
                <w:lang w:eastAsia="ja-JP"/>
              </w:rPr>
            </w:pPr>
            <w:r>
              <w:rPr>
                <w:rFonts w:ascii="Times" w:eastAsia="游明朝" w:hAnsi="Times" w:hint="eastAsia"/>
                <w:sz w:val="21"/>
                <w:szCs w:val="21"/>
                <w:lang w:eastAsia="ja-JP"/>
              </w:rPr>
              <w:t>UE monitor</w:t>
            </w:r>
            <w:r>
              <w:rPr>
                <w:rFonts w:ascii="Times" w:eastAsia="游明朝" w:hAnsi="Times"/>
                <w:sz w:val="21"/>
                <w:szCs w:val="21"/>
                <w:lang w:eastAsia="ja-JP"/>
              </w:rPr>
              <w:t xml:space="preserve">s </w:t>
            </w:r>
            <w:r>
              <w:rPr>
                <w:rFonts w:ascii="Times" w:eastAsia="游明朝" w:hAnsi="Times" w:hint="eastAsia"/>
                <w:sz w:val="21"/>
                <w:szCs w:val="21"/>
                <w:lang w:eastAsia="ja-JP"/>
              </w:rPr>
              <w:t xml:space="preserve">the first </w:t>
            </w:r>
            <w:r>
              <w:rPr>
                <w:rFonts w:ascii="Times" w:eastAsia="游明朝" w:hAnsi="Times"/>
                <w:sz w:val="21"/>
                <w:szCs w:val="21"/>
                <w:lang w:eastAsia="ja-JP"/>
              </w:rPr>
              <w:t xml:space="preserve">Z </w:t>
            </w:r>
            <w:r>
              <w:rPr>
                <w:rFonts w:ascii="Times" w:hAnsi="Times"/>
                <w:sz w:val="21"/>
                <w:szCs w:val="21"/>
                <w:lang w:eastAsia="zh-CN"/>
              </w:rPr>
              <w:t xml:space="preserve">LP-WUS </w:t>
            </w:r>
            <w:r>
              <w:rPr>
                <w:rFonts w:ascii="Times" w:hAnsi="Times" w:hint="eastAsia"/>
                <w:sz w:val="21"/>
                <w:szCs w:val="21"/>
                <w:lang w:eastAsia="zh-CN"/>
              </w:rPr>
              <w:t>MO</w:t>
            </w:r>
            <w:r>
              <w:rPr>
                <w:rFonts w:ascii="Times" w:hAnsi="Times"/>
                <w:sz w:val="21"/>
                <w:szCs w:val="21"/>
                <w:lang w:eastAsia="zh-CN"/>
              </w:rPr>
              <w:t>(s)</w:t>
            </w:r>
            <w:r>
              <w:rPr>
                <w:rFonts w:ascii="Times" w:eastAsia="游明朝" w:hAnsi="Times" w:hint="eastAsia"/>
                <w:sz w:val="21"/>
                <w:szCs w:val="21"/>
                <w:lang w:eastAsia="ja-JP"/>
              </w:rPr>
              <w:t xml:space="preserve"> </w:t>
            </w:r>
            <w:r>
              <w:rPr>
                <w:rFonts w:ascii="Times" w:eastAsia="游明朝" w:hAnsi="Times"/>
                <w:sz w:val="21"/>
                <w:szCs w:val="21"/>
                <w:lang w:eastAsia="ja-JP"/>
              </w:rPr>
              <w:t xml:space="preserve">at or after </w:t>
            </w:r>
            <w:r>
              <w:rPr>
                <w:rFonts w:ascii="Times" w:eastAsia="游明朝" w:hAnsi="Times" w:hint="eastAsia"/>
                <w:sz w:val="21"/>
                <w:szCs w:val="21"/>
                <w:lang w:eastAsia="ja-JP"/>
              </w:rPr>
              <w:t>Time</w:t>
            </w:r>
            <w:r>
              <w:rPr>
                <w:rFonts w:ascii="Times" w:hAnsi="Times"/>
                <w:sz w:val="21"/>
                <w:szCs w:val="21"/>
              </w:rPr>
              <w:t xml:space="preserve"> offset</w:t>
            </w:r>
            <w:r>
              <w:rPr>
                <w:rFonts w:ascii="Times" w:eastAsia="游明朝" w:hAnsi="Times" w:hint="eastAsia"/>
                <w:sz w:val="21"/>
                <w:szCs w:val="21"/>
                <w:lang w:eastAsia="ja-JP"/>
              </w:rPr>
              <w:t>2</w:t>
            </w:r>
            <w:r>
              <w:rPr>
                <w:rFonts w:ascii="Times" w:eastAsia="游明朝" w:hAnsi="Times"/>
                <w:sz w:val="21"/>
                <w:szCs w:val="21"/>
                <w:lang w:eastAsia="ja-JP"/>
              </w:rPr>
              <w:t xml:space="preserve">. </w:t>
            </w:r>
          </w:p>
          <w:p w14:paraId="26B8C3EF" w14:textId="77777777" w:rsidR="007E68C7" w:rsidRDefault="00AB3264">
            <w:pPr>
              <w:numPr>
                <w:ilvl w:val="3"/>
                <w:numId w:val="16"/>
              </w:numPr>
              <w:overflowPunct w:val="0"/>
              <w:spacing w:after="0" w:line="240" w:lineRule="auto"/>
              <w:jc w:val="left"/>
              <w:rPr>
                <w:rFonts w:ascii="Times" w:eastAsia="游明朝" w:hAnsi="Times"/>
                <w:sz w:val="21"/>
                <w:szCs w:val="21"/>
                <w:lang w:eastAsia="ja-JP"/>
              </w:rPr>
            </w:pPr>
            <w:r>
              <w:rPr>
                <w:rFonts w:ascii="Times" w:eastAsia="游明朝" w:hAnsi="Times"/>
                <w:sz w:val="21"/>
                <w:szCs w:val="21"/>
                <w:lang w:eastAsia="ja-JP"/>
              </w:rPr>
              <w:t>FFS: How to determine the value of Z</w:t>
            </w:r>
          </w:p>
          <w:p w14:paraId="1941650B" w14:textId="77777777" w:rsidR="007E68C7" w:rsidRDefault="00AB3264">
            <w:pPr>
              <w:numPr>
                <w:ilvl w:val="2"/>
                <w:numId w:val="16"/>
              </w:numPr>
              <w:overflowPunct w:val="0"/>
              <w:spacing w:after="0" w:line="240" w:lineRule="auto"/>
              <w:jc w:val="left"/>
              <w:rPr>
                <w:rFonts w:ascii="Times" w:eastAsia="游明朝" w:hAnsi="Times"/>
                <w:sz w:val="21"/>
                <w:szCs w:val="21"/>
                <w:lang w:eastAsia="ja-JP"/>
              </w:rPr>
            </w:pPr>
            <w:r>
              <w:rPr>
                <w:rFonts w:ascii="Times" w:eastAsia="游明朝" w:hAnsi="Times" w:hint="eastAsia"/>
                <w:sz w:val="21"/>
                <w:szCs w:val="21"/>
                <w:lang w:eastAsia="ja-JP"/>
              </w:rPr>
              <w:t>Time</w:t>
            </w:r>
            <w:r>
              <w:rPr>
                <w:rFonts w:ascii="Times" w:hAnsi="Times"/>
                <w:sz w:val="21"/>
                <w:szCs w:val="21"/>
              </w:rPr>
              <w:t xml:space="preserve"> offset</w:t>
            </w:r>
            <w:r>
              <w:rPr>
                <w:rFonts w:ascii="Times" w:eastAsia="游明朝" w:hAnsi="Times" w:hint="eastAsia"/>
                <w:sz w:val="21"/>
                <w:szCs w:val="21"/>
                <w:lang w:eastAsia="ja-JP"/>
              </w:rPr>
              <w:t>2</w:t>
            </w:r>
            <w:r>
              <w:rPr>
                <w:rFonts w:ascii="Times" w:eastAsia="游明朝" w:hAnsi="Times"/>
                <w:sz w:val="21"/>
                <w:szCs w:val="21"/>
                <w:lang w:eastAsia="ja-JP"/>
              </w:rPr>
              <w:t xml:space="preserve"> is RRC configured</w:t>
            </w:r>
          </w:p>
          <w:p w14:paraId="7CCE19D4" w14:textId="77777777" w:rsidR="007E68C7" w:rsidRDefault="00AB3264">
            <w:pPr>
              <w:numPr>
                <w:ilvl w:val="1"/>
                <w:numId w:val="16"/>
              </w:numPr>
              <w:overflowPunct w:val="0"/>
              <w:spacing w:after="0" w:line="240" w:lineRule="auto"/>
              <w:jc w:val="left"/>
              <w:rPr>
                <w:rFonts w:ascii="Times" w:eastAsia="游明朝" w:hAnsi="Times"/>
                <w:sz w:val="21"/>
                <w:szCs w:val="21"/>
                <w:lang w:eastAsia="ja-JP"/>
              </w:rPr>
            </w:pPr>
            <w:r>
              <w:rPr>
                <w:rFonts w:ascii="Times" w:eastAsia="游明朝" w:hAnsi="Times"/>
                <w:sz w:val="21"/>
                <w:szCs w:val="21"/>
                <w:lang w:eastAsia="ja-JP"/>
              </w:rPr>
              <w:t xml:space="preserve">UE is not required to monitor </w:t>
            </w:r>
            <w:r>
              <w:rPr>
                <w:rFonts w:ascii="Times" w:eastAsia="游明朝" w:hAnsi="Times" w:hint="eastAsia"/>
                <w:sz w:val="21"/>
                <w:szCs w:val="21"/>
                <w:lang w:eastAsia="ja-JP"/>
              </w:rPr>
              <w:t>LP-WUS</w:t>
            </w:r>
            <w:r>
              <w:rPr>
                <w:rFonts w:ascii="Times" w:eastAsia="游明朝" w:hAnsi="Times"/>
                <w:sz w:val="21"/>
                <w:szCs w:val="21"/>
                <w:lang w:eastAsia="ja-JP"/>
              </w:rPr>
              <w:t xml:space="preserve"> during the X [slots/symbols]</w:t>
            </w:r>
            <w:r>
              <w:rPr>
                <w:rFonts w:ascii="Times" w:eastAsia="游明朝" w:hAnsi="Times" w:hint="eastAsia"/>
                <w:sz w:val="21"/>
                <w:szCs w:val="21"/>
                <w:lang w:eastAsia="ja-JP"/>
              </w:rPr>
              <w:t xml:space="preserve"> </w:t>
            </w:r>
            <w:r>
              <w:rPr>
                <w:rFonts w:ascii="Times" w:eastAsia="游明朝" w:hAnsi="Times"/>
                <w:sz w:val="21"/>
                <w:szCs w:val="21"/>
                <w:lang w:eastAsia="ja-JP"/>
              </w:rPr>
              <w:t xml:space="preserve">prior to the beginning of a slot where the UE would start the </w:t>
            </w:r>
            <w:proofErr w:type="spellStart"/>
            <w:r>
              <w:rPr>
                <w:rFonts w:ascii="Times" w:eastAsia="游明朝" w:hAnsi="Times"/>
                <w:i/>
                <w:sz w:val="21"/>
                <w:szCs w:val="21"/>
                <w:lang w:eastAsia="ja-JP"/>
              </w:rPr>
              <w:t>drx-onDurationTimer</w:t>
            </w:r>
            <w:proofErr w:type="spellEnd"/>
            <w:r>
              <w:rPr>
                <w:rFonts w:ascii="Times" w:eastAsia="游明朝" w:hAnsi="Times" w:hint="eastAsia"/>
                <w:sz w:val="21"/>
                <w:szCs w:val="21"/>
                <w:lang w:eastAsia="ja-JP"/>
              </w:rPr>
              <w:t xml:space="preserve">. </w:t>
            </w:r>
            <w:r>
              <w:rPr>
                <w:rFonts w:ascii="Times" w:eastAsia="游明朝" w:hAnsi="Times"/>
                <w:sz w:val="21"/>
                <w:szCs w:val="21"/>
                <w:lang w:eastAsia="ja-JP"/>
              </w:rPr>
              <w:t xml:space="preserve">FFS: How </w:t>
            </w:r>
            <w:r>
              <w:rPr>
                <w:rFonts w:ascii="Times" w:eastAsia="游明朝" w:hAnsi="Times" w:hint="eastAsia"/>
                <w:sz w:val="21"/>
                <w:szCs w:val="21"/>
                <w:lang w:eastAsia="ja-JP"/>
              </w:rPr>
              <w:t xml:space="preserve">X </w:t>
            </w:r>
            <w:r>
              <w:rPr>
                <w:rFonts w:ascii="Times" w:eastAsia="游明朝" w:hAnsi="Times"/>
                <w:sz w:val="21"/>
                <w:szCs w:val="21"/>
                <w:lang w:eastAsia="ja-JP"/>
              </w:rPr>
              <w:t>is determined.</w:t>
            </w:r>
          </w:p>
          <w:p w14:paraId="09C1DB1F" w14:textId="77777777" w:rsidR="007E68C7" w:rsidRDefault="007E68C7">
            <w:pPr>
              <w:pStyle w:val="ad"/>
            </w:pPr>
          </w:p>
          <w:p w14:paraId="6CFFE689" w14:textId="77777777" w:rsidR="007E68C7" w:rsidRDefault="00AB3264">
            <w:pPr>
              <w:spacing w:after="0" w:line="240" w:lineRule="auto"/>
              <w:jc w:val="left"/>
              <w:rPr>
                <w:rFonts w:ascii="Times" w:hAnsi="Times"/>
                <w:sz w:val="21"/>
                <w:szCs w:val="21"/>
                <w:lang w:val="en-US" w:eastAsia="zh-CN" w:bidi="ar"/>
              </w:rPr>
            </w:pPr>
            <w:r>
              <w:rPr>
                <w:rFonts w:ascii="Times" w:hAnsi="Times"/>
                <w:sz w:val="21"/>
                <w:szCs w:val="21"/>
                <w:highlight w:val="green"/>
                <w:lang w:val="en-US" w:eastAsia="zh-CN" w:bidi="ar"/>
              </w:rPr>
              <w:t>Agreement</w:t>
            </w:r>
          </w:p>
          <w:p w14:paraId="303C1167" w14:textId="77777777" w:rsidR="007E68C7" w:rsidRDefault="00AB3264">
            <w:pPr>
              <w:overflowPunct w:val="0"/>
              <w:spacing w:after="0" w:line="240" w:lineRule="auto"/>
              <w:contextualSpacing/>
              <w:rPr>
                <w:rFonts w:ascii="Times" w:hAnsi="Time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0B746B2C" w14:textId="77777777" w:rsidR="007E68C7" w:rsidRDefault="00AB3264">
            <w:pPr>
              <w:numPr>
                <w:ilvl w:val="0"/>
                <w:numId w:val="17"/>
              </w:numPr>
              <w:spacing w:after="0" w:line="240" w:lineRule="auto"/>
              <w:contextualSpacing/>
              <w:jc w:val="left"/>
              <w:rPr>
                <w:rFonts w:ascii="Times" w:hAnsi="Times"/>
                <w:sz w:val="21"/>
                <w:szCs w:val="21"/>
                <w:lang w:eastAsia="zh-CN"/>
              </w:rPr>
            </w:pPr>
            <w:r>
              <w:rPr>
                <w:rFonts w:ascii="Times" w:hAnsi="Times"/>
                <w:sz w:val="21"/>
                <w:szCs w:val="21"/>
                <w:lang w:eastAsia="zh-CN"/>
              </w:rPr>
              <w:t>LP-WUS MOs, including periodicity and time offset</w:t>
            </w:r>
            <w:r>
              <w:rPr>
                <w:rFonts w:ascii="Times" w:eastAsia="游明朝" w:hAnsi="Times" w:hint="eastAsia"/>
                <w:sz w:val="21"/>
                <w:szCs w:val="21"/>
                <w:lang w:eastAsia="ja-JP"/>
              </w:rPr>
              <w:t>3</w:t>
            </w:r>
            <w:r>
              <w:rPr>
                <w:rFonts w:ascii="Times" w:hAnsi="Times"/>
                <w:sz w:val="21"/>
                <w:szCs w:val="21"/>
                <w:lang w:eastAsia="zh-CN"/>
              </w:rPr>
              <w:t>, are configured independently from the C-DRX periodicity/offset by new RRC parameter(s).</w:t>
            </w:r>
            <w:r>
              <w:rPr>
                <w:rFonts w:ascii="Times" w:eastAsia="游明朝" w:hAnsi="Times" w:hint="eastAsia"/>
                <w:sz w:val="21"/>
                <w:szCs w:val="21"/>
                <w:lang w:eastAsia="ja-JP"/>
              </w:rPr>
              <w:t xml:space="preserve"> </w:t>
            </w:r>
          </w:p>
          <w:p w14:paraId="0C4026CB"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eastAsia="游明朝" w:hAnsi="Times" w:hint="eastAsia"/>
                <w:sz w:val="21"/>
                <w:szCs w:val="21"/>
                <w:lang w:eastAsia="ja-JP"/>
              </w:rPr>
              <w:t xml:space="preserve">FFS </w:t>
            </w:r>
            <w:r>
              <w:rPr>
                <w:rFonts w:ascii="Times" w:eastAsia="游明朝" w:hAnsi="Times"/>
                <w:sz w:val="21"/>
                <w:szCs w:val="21"/>
                <w:lang w:eastAsia="ja-JP"/>
              </w:rPr>
              <w:t>one or multiple MOs per periodicity</w:t>
            </w:r>
          </w:p>
          <w:p w14:paraId="141CE8E1" w14:textId="77777777" w:rsidR="007E68C7" w:rsidRDefault="00AB3264">
            <w:pPr>
              <w:numPr>
                <w:ilvl w:val="0"/>
                <w:numId w:val="17"/>
              </w:numPr>
              <w:spacing w:after="0" w:line="240" w:lineRule="auto"/>
              <w:contextualSpacing/>
              <w:jc w:val="left"/>
              <w:rPr>
                <w:rFonts w:ascii="Times" w:eastAsia="游明朝" w:hAnsi="Times"/>
                <w:sz w:val="21"/>
                <w:szCs w:val="21"/>
                <w:lang w:eastAsia="ja-JP"/>
              </w:rPr>
            </w:pPr>
            <w:r>
              <w:rPr>
                <w:rFonts w:ascii="Times" w:hAnsi="Times"/>
                <w:sz w:val="21"/>
                <w:szCs w:val="21"/>
                <w:lang w:eastAsia="zh-CN"/>
              </w:rPr>
              <w:t xml:space="preserve">UE monitors LP-WUS in the LP-WUS </w:t>
            </w:r>
            <w:r>
              <w:rPr>
                <w:rFonts w:ascii="Times" w:eastAsia="游明朝" w:hAnsi="Times" w:hint="eastAsia"/>
                <w:sz w:val="21"/>
                <w:szCs w:val="21"/>
                <w:lang w:eastAsia="ja-JP"/>
              </w:rPr>
              <w:t xml:space="preserve">MOs </w:t>
            </w:r>
            <w:r>
              <w:rPr>
                <w:rFonts w:ascii="Times" w:hAnsi="Times"/>
                <w:sz w:val="21"/>
                <w:szCs w:val="21"/>
                <w:lang w:eastAsia="zh-CN"/>
              </w:rPr>
              <w:t>and</w:t>
            </w:r>
            <w:r>
              <w:rPr>
                <w:rFonts w:ascii="Times" w:eastAsia="游明朝" w:hAnsi="Times" w:hint="eastAsia"/>
                <w:sz w:val="21"/>
                <w:szCs w:val="21"/>
                <w:lang w:eastAsia="ja-JP"/>
              </w:rPr>
              <w:t xml:space="preserve">, if triggered to wake up, </w:t>
            </w:r>
            <w:r>
              <w:rPr>
                <w:rFonts w:ascii="Times" w:hAnsi="Times"/>
                <w:sz w:val="21"/>
                <w:szCs w:val="21"/>
                <w:lang w:eastAsia="zh-CN"/>
              </w:rPr>
              <w:t>starts a new timer for PDCCH monitoring triggered by LP-WUS, after a time offset</w:t>
            </w:r>
            <w:r>
              <w:rPr>
                <w:rFonts w:ascii="Times" w:eastAsia="游明朝" w:hAnsi="Times" w:hint="eastAsia"/>
                <w:sz w:val="21"/>
                <w:szCs w:val="21"/>
                <w:lang w:eastAsia="ja-JP"/>
              </w:rPr>
              <w:t>4</w:t>
            </w:r>
            <w:r>
              <w:rPr>
                <w:rFonts w:ascii="Times" w:hAnsi="Times"/>
                <w:sz w:val="21"/>
                <w:szCs w:val="21"/>
                <w:lang w:eastAsia="zh-CN"/>
              </w:rPr>
              <w:t>.</w:t>
            </w:r>
            <w:r>
              <w:rPr>
                <w:rFonts w:ascii="Times" w:hAnsi="Times" w:hint="eastAsia"/>
                <w:sz w:val="21"/>
                <w:szCs w:val="21"/>
                <w:lang w:eastAsia="zh-CN"/>
              </w:rPr>
              <w:t xml:space="preserve"> </w:t>
            </w:r>
          </w:p>
          <w:p w14:paraId="341EBCE1" w14:textId="77777777" w:rsidR="007E68C7" w:rsidRDefault="00AB3264">
            <w:pPr>
              <w:numPr>
                <w:ilvl w:val="1"/>
                <w:numId w:val="17"/>
              </w:numPr>
              <w:spacing w:after="0" w:line="240" w:lineRule="auto"/>
              <w:contextualSpacing/>
              <w:jc w:val="left"/>
              <w:rPr>
                <w:rFonts w:ascii="Times" w:eastAsia="游明朝" w:hAnsi="Times"/>
                <w:sz w:val="21"/>
                <w:szCs w:val="21"/>
                <w:lang w:eastAsia="ja-JP"/>
              </w:rPr>
            </w:pPr>
            <w:r>
              <w:rPr>
                <w:rFonts w:ascii="Times" w:eastAsia="游明朝" w:hAnsi="Times" w:hint="eastAsia"/>
                <w:sz w:val="21"/>
                <w:szCs w:val="21"/>
                <w:lang w:eastAsia="ja-JP"/>
              </w:rPr>
              <w:lastRenderedPageBreak/>
              <w:t>The</w:t>
            </w:r>
            <w:r>
              <w:rPr>
                <w:rFonts w:ascii="Times" w:hAnsi="Times"/>
                <w:sz w:val="21"/>
                <w:szCs w:val="21"/>
                <w:lang w:eastAsia="zh-CN"/>
              </w:rPr>
              <w:t xml:space="preserve"> time offset</w:t>
            </w:r>
            <w:r>
              <w:rPr>
                <w:rFonts w:ascii="Times" w:eastAsia="游明朝" w:hAnsi="Times" w:hint="eastAsia"/>
                <w:sz w:val="21"/>
                <w:szCs w:val="21"/>
                <w:lang w:eastAsia="ja-JP"/>
              </w:rPr>
              <w:t>4</w:t>
            </w:r>
            <w:r>
              <w:rPr>
                <w:rFonts w:ascii="Times" w:hAnsi="Times"/>
                <w:sz w:val="21"/>
                <w:szCs w:val="21"/>
                <w:lang w:eastAsia="zh-CN"/>
              </w:rPr>
              <w:t xml:space="preserve"> configured by the network indicating a time, after which the UE starts PDCCH monitoring via starting the new timer. </w:t>
            </w:r>
          </w:p>
          <w:p w14:paraId="1A40E5F9" w14:textId="77777777" w:rsidR="007E68C7" w:rsidRDefault="00AB3264">
            <w:pPr>
              <w:numPr>
                <w:ilvl w:val="1"/>
                <w:numId w:val="17"/>
              </w:numPr>
              <w:spacing w:after="0" w:line="240" w:lineRule="auto"/>
              <w:contextualSpacing/>
              <w:jc w:val="left"/>
              <w:rPr>
                <w:rFonts w:ascii="Times" w:eastAsia="游明朝" w:hAnsi="Times"/>
                <w:sz w:val="21"/>
                <w:szCs w:val="21"/>
                <w:lang w:eastAsia="ja-JP"/>
              </w:rPr>
            </w:pPr>
            <w:r>
              <w:rPr>
                <w:rFonts w:ascii="Times" w:eastAsia="游明朝" w:hAnsi="Times"/>
                <w:sz w:val="21"/>
                <w:szCs w:val="21"/>
                <w:lang w:eastAsia="ja-JP"/>
              </w:rPr>
              <w:t>FFS: Definition of time offset</w:t>
            </w:r>
            <w:r>
              <w:rPr>
                <w:rFonts w:ascii="Times" w:eastAsia="游明朝" w:hAnsi="Times" w:hint="eastAsia"/>
                <w:sz w:val="21"/>
                <w:szCs w:val="21"/>
                <w:lang w:eastAsia="ja-JP"/>
              </w:rPr>
              <w:t>4</w:t>
            </w:r>
          </w:p>
          <w:p w14:paraId="46C339F4" w14:textId="77777777" w:rsidR="007E68C7" w:rsidRDefault="007E68C7">
            <w:pPr>
              <w:pStyle w:val="ad"/>
              <w:rPr>
                <w:lang w:val="en-GB"/>
              </w:rPr>
            </w:pPr>
          </w:p>
          <w:p w14:paraId="4A931DD5" w14:textId="77777777" w:rsidR="007E68C7" w:rsidRDefault="00AB3264">
            <w:pPr>
              <w:spacing w:after="0" w:line="252" w:lineRule="auto"/>
              <w:contextualSpacing/>
              <w:rPr>
                <w:b/>
                <w:bCs/>
                <w:sz w:val="21"/>
                <w:szCs w:val="21"/>
              </w:rPr>
            </w:pPr>
            <w:r>
              <w:rPr>
                <w:b/>
                <w:bCs/>
                <w:sz w:val="21"/>
                <w:szCs w:val="21"/>
                <w:highlight w:val="green"/>
              </w:rPr>
              <w:t>Agreement</w:t>
            </w:r>
          </w:p>
          <w:p w14:paraId="08EC4634" w14:textId="77777777" w:rsidR="007E68C7" w:rsidRDefault="00AB3264">
            <w:pPr>
              <w:spacing w:after="0" w:line="252" w:lineRule="auto"/>
              <w:contextualSpacing/>
              <w:rPr>
                <w:b/>
                <w:bCs/>
                <w:sz w:val="21"/>
                <w:szCs w:val="21"/>
              </w:rPr>
            </w:pPr>
            <w:r>
              <w:rPr>
                <w:rFonts w:hint="eastAsia"/>
                <w:sz w:val="21"/>
                <w:szCs w:val="21"/>
              </w:rPr>
              <w:t>Update previous a</w:t>
            </w:r>
            <w:r>
              <w:rPr>
                <w:sz w:val="21"/>
                <w:szCs w:val="21"/>
              </w:rPr>
              <w:t>greement</w:t>
            </w:r>
            <w:r>
              <w:rPr>
                <w:rFonts w:hint="eastAsia"/>
                <w:sz w:val="21"/>
                <w:szCs w:val="21"/>
              </w:rPr>
              <w:t xml:space="preserve"> </w:t>
            </w:r>
            <w:r>
              <w:rPr>
                <w:rFonts w:hint="eastAsia"/>
                <w:color w:val="FF0000"/>
                <w:sz w:val="21"/>
                <w:szCs w:val="21"/>
              </w:rPr>
              <w:t>in red</w:t>
            </w:r>
            <w:r>
              <w:rPr>
                <w:rFonts w:hint="eastAsia"/>
                <w:sz w:val="21"/>
                <w:szCs w:val="21"/>
              </w:rPr>
              <w:t>:</w:t>
            </w:r>
          </w:p>
          <w:p w14:paraId="6B4DF9DA" w14:textId="77777777" w:rsidR="007E68C7" w:rsidRDefault="00AB3264">
            <w:pPr>
              <w:spacing w:after="0" w:line="240" w:lineRule="auto"/>
              <w:jc w:val="left"/>
              <w:rPr>
                <w:rFonts w:ascii="Times" w:hAnsi="Times"/>
                <w:sz w:val="21"/>
                <w:szCs w:val="21"/>
              </w:rPr>
            </w:pPr>
            <w:r>
              <w:rPr>
                <w:rFonts w:ascii="Times" w:hAnsi="Times" w:hint="eastAsia"/>
                <w:sz w:val="21"/>
                <w:szCs w:val="21"/>
                <w:highlight w:val="green"/>
              </w:rPr>
              <w:t>Agreement</w:t>
            </w:r>
          </w:p>
          <w:p w14:paraId="29770C8B" w14:textId="77777777" w:rsidR="007E68C7" w:rsidRDefault="00AB3264">
            <w:pPr>
              <w:numPr>
                <w:ilvl w:val="0"/>
                <w:numId w:val="18"/>
              </w:numPr>
              <w:spacing w:after="0" w:line="252" w:lineRule="auto"/>
              <w:contextualSpacing/>
              <w:jc w:val="left"/>
              <w:rPr>
                <w:b/>
                <w:bCs/>
                <w:sz w:val="21"/>
                <w:szCs w:val="21"/>
                <w:lang w:eastAsia="zh-CN"/>
              </w:rPr>
            </w:pPr>
            <w:r>
              <w:rPr>
                <w:sz w:val="21"/>
                <w:szCs w:val="21"/>
                <w:lang w:eastAsia="zh-CN"/>
              </w:rPr>
              <w:t>For LP-WUS MOs in connected mode for Option 1-1, support Approach 1:</w:t>
            </w:r>
          </w:p>
          <w:p w14:paraId="5728FD26" w14:textId="77777777" w:rsidR="007E68C7" w:rsidRDefault="00AB3264">
            <w:pPr>
              <w:numPr>
                <w:ilvl w:val="1"/>
                <w:numId w:val="18"/>
              </w:numPr>
              <w:spacing w:after="0" w:line="252" w:lineRule="auto"/>
              <w:contextualSpacing/>
              <w:jc w:val="left"/>
              <w:rPr>
                <w:b/>
                <w:bCs/>
                <w:sz w:val="21"/>
                <w:szCs w:val="21"/>
                <w:lang w:eastAsia="zh-CN"/>
              </w:rPr>
            </w:pPr>
            <w:r>
              <w:rPr>
                <w:sz w:val="21"/>
                <w:szCs w:val="21"/>
                <w:lang w:eastAsia="zh-CN"/>
              </w:rPr>
              <w:t>LP-WUS MOs, including periodicity and time offset1, are configured independently from the C-DRX periodicity/offset by new RRC parameter(s).</w:t>
            </w:r>
          </w:p>
          <w:p w14:paraId="5A846DAD" w14:textId="77777777" w:rsidR="007E68C7" w:rsidRDefault="00AB3264">
            <w:pPr>
              <w:numPr>
                <w:ilvl w:val="1"/>
                <w:numId w:val="18"/>
              </w:numPr>
              <w:spacing w:after="0" w:line="252" w:lineRule="auto"/>
              <w:contextualSpacing/>
              <w:jc w:val="left"/>
              <w:rPr>
                <w:b/>
                <w:bCs/>
                <w:sz w:val="21"/>
                <w:szCs w:val="21"/>
                <w:lang w:eastAsia="zh-CN"/>
              </w:rPr>
            </w:pPr>
            <w:r>
              <w:rPr>
                <w:sz w:val="21"/>
                <w:szCs w:val="21"/>
                <w:lang w:eastAsia="zh-CN"/>
              </w:rPr>
              <w:t xml:space="preserve">Time offset2 indicates a time prior to a slot where the </w:t>
            </w:r>
            <w:proofErr w:type="spellStart"/>
            <w:r>
              <w:rPr>
                <w:sz w:val="21"/>
                <w:szCs w:val="21"/>
                <w:lang w:eastAsia="zh-CN"/>
              </w:rPr>
              <w:t>drx-onDurationTimer</w:t>
            </w:r>
            <w:proofErr w:type="spellEnd"/>
            <w:r>
              <w:rPr>
                <w:sz w:val="21"/>
                <w:szCs w:val="21"/>
                <w:lang w:eastAsia="zh-CN"/>
              </w:rPr>
              <w:t xml:space="preserve"> would start</w:t>
            </w:r>
          </w:p>
          <w:p w14:paraId="25705BA4" w14:textId="77777777" w:rsidR="007E68C7" w:rsidRDefault="00AB3264">
            <w:pPr>
              <w:numPr>
                <w:ilvl w:val="2"/>
                <w:numId w:val="18"/>
              </w:numPr>
              <w:spacing w:after="0" w:line="252" w:lineRule="auto"/>
              <w:contextualSpacing/>
              <w:jc w:val="left"/>
              <w:rPr>
                <w:b/>
                <w:bCs/>
                <w:sz w:val="21"/>
                <w:szCs w:val="21"/>
                <w:lang w:eastAsia="zh-CN"/>
              </w:rPr>
            </w:pPr>
            <w:r>
              <w:rPr>
                <w:sz w:val="21"/>
                <w:szCs w:val="21"/>
                <w:lang w:eastAsia="zh-CN"/>
              </w:rPr>
              <w:t xml:space="preserve">UE monitors the first Z LP-WUS MO(s) at or after Time offset2. </w:t>
            </w:r>
          </w:p>
          <w:p w14:paraId="62787B97" w14:textId="77777777" w:rsidR="007E68C7" w:rsidRDefault="00AB3264">
            <w:pPr>
              <w:numPr>
                <w:ilvl w:val="3"/>
                <w:numId w:val="18"/>
              </w:numPr>
              <w:spacing w:after="0" w:line="252" w:lineRule="auto"/>
              <w:contextualSpacing/>
              <w:jc w:val="left"/>
              <w:rPr>
                <w:b/>
                <w:bCs/>
                <w:sz w:val="21"/>
                <w:szCs w:val="21"/>
                <w:lang w:eastAsia="zh-CN"/>
              </w:rPr>
            </w:pPr>
            <w:r>
              <w:rPr>
                <w:strike/>
                <w:color w:val="FF0000"/>
                <w:sz w:val="21"/>
                <w:szCs w:val="21"/>
                <w:lang w:eastAsia="zh-CN"/>
              </w:rPr>
              <w:t>FFS: How to determine the value of</w:t>
            </w:r>
            <w:r>
              <w:rPr>
                <w:sz w:val="21"/>
                <w:szCs w:val="21"/>
                <w:lang w:eastAsia="zh-CN"/>
              </w:rPr>
              <w:t xml:space="preserve"> Z</w:t>
            </w:r>
            <w:r>
              <w:rPr>
                <w:rFonts w:hint="eastAsia"/>
                <w:color w:val="FF0000"/>
                <w:sz w:val="21"/>
                <w:szCs w:val="21"/>
                <w:lang w:eastAsia="zh-CN"/>
              </w:rPr>
              <w:t xml:space="preserve"> is RRC configured</w:t>
            </w:r>
          </w:p>
          <w:p w14:paraId="432A47F7" w14:textId="77777777" w:rsidR="007E68C7" w:rsidRDefault="00AB3264">
            <w:pPr>
              <w:numPr>
                <w:ilvl w:val="2"/>
                <w:numId w:val="18"/>
              </w:numPr>
              <w:spacing w:after="0" w:line="252" w:lineRule="auto"/>
              <w:contextualSpacing/>
              <w:jc w:val="left"/>
              <w:rPr>
                <w:b/>
                <w:bCs/>
                <w:sz w:val="21"/>
                <w:szCs w:val="21"/>
                <w:lang w:eastAsia="zh-CN"/>
              </w:rPr>
            </w:pPr>
            <w:r>
              <w:rPr>
                <w:sz w:val="21"/>
                <w:szCs w:val="21"/>
                <w:lang w:eastAsia="zh-CN"/>
              </w:rPr>
              <w:t>Time offset2 is RRC configured</w:t>
            </w:r>
          </w:p>
          <w:p w14:paraId="4817AF17" w14:textId="77777777" w:rsidR="007E68C7" w:rsidRDefault="00AB3264">
            <w:pPr>
              <w:spacing w:after="0" w:line="252" w:lineRule="auto"/>
              <w:contextualSpacing/>
              <w:rPr>
                <w:strike/>
                <w:color w:val="FF0000"/>
                <w:sz w:val="21"/>
                <w:szCs w:val="21"/>
              </w:rPr>
            </w:pPr>
            <w:r>
              <w:rPr>
                <w:sz w:val="21"/>
                <w:szCs w:val="21"/>
              </w:rPr>
              <w:t xml:space="preserve">UE is not required to monitor LP-WUS during the X [slots/symbols] prior to the beginning of a slot where the UE would start the </w:t>
            </w:r>
            <w:proofErr w:type="spellStart"/>
            <w:r>
              <w:rPr>
                <w:sz w:val="21"/>
                <w:szCs w:val="21"/>
              </w:rPr>
              <w:t>drx-onDurationTimer</w:t>
            </w:r>
            <w:proofErr w:type="spellEnd"/>
            <w:r>
              <w:rPr>
                <w:sz w:val="21"/>
                <w:szCs w:val="21"/>
              </w:rPr>
              <w:t xml:space="preserve">. </w:t>
            </w:r>
            <w:r>
              <w:rPr>
                <w:strike/>
                <w:color w:val="FF0000"/>
                <w:sz w:val="21"/>
                <w:szCs w:val="21"/>
              </w:rPr>
              <w:t>FFS: How</w:t>
            </w:r>
            <w:r>
              <w:rPr>
                <w:sz w:val="21"/>
                <w:szCs w:val="21"/>
              </w:rPr>
              <w:t xml:space="preserve"> X is </w:t>
            </w:r>
            <w:r>
              <w:rPr>
                <w:strike/>
                <w:color w:val="FF0000"/>
                <w:sz w:val="21"/>
                <w:szCs w:val="21"/>
              </w:rPr>
              <w:t>determin</w:t>
            </w:r>
            <w:r>
              <w:rPr>
                <w:rFonts w:hint="eastAsia"/>
                <w:strike/>
                <w:color w:val="FF0000"/>
                <w:sz w:val="21"/>
                <w:szCs w:val="21"/>
              </w:rPr>
              <w:t>ed</w:t>
            </w:r>
            <w:r>
              <w:rPr>
                <w:rFonts w:hint="eastAsia"/>
                <w:color w:val="FF0000"/>
                <w:sz w:val="21"/>
                <w:szCs w:val="21"/>
              </w:rPr>
              <w:t xml:space="preserve"> given </w:t>
            </w:r>
            <w:r>
              <w:rPr>
                <w:color w:val="FF0000"/>
                <w:sz w:val="21"/>
                <w:szCs w:val="21"/>
              </w:rPr>
              <w:t>based on</w:t>
            </w:r>
            <w:r>
              <w:rPr>
                <w:rFonts w:hint="eastAsia"/>
                <w:color w:val="FF0000"/>
                <w:sz w:val="21"/>
                <w:szCs w:val="21"/>
              </w:rPr>
              <w:t xml:space="preserve"> the minimum time gap reported by UE capability</w:t>
            </w:r>
            <w:r>
              <w:rPr>
                <w:rFonts w:hint="eastAsia"/>
                <w:sz w:val="21"/>
                <w:szCs w:val="21"/>
              </w:rPr>
              <w:t>.</w:t>
            </w:r>
          </w:p>
          <w:p w14:paraId="4FA4CF75" w14:textId="77777777" w:rsidR="007E68C7" w:rsidRDefault="007E68C7">
            <w:pPr>
              <w:pStyle w:val="ad"/>
              <w:rPr>
                <w:lang w:val="en-GB"/>
              </w:rPr>
            </w:pPr>
          </w:p>
          <w:p w14:paraId="00B7AE00" w14:textId="77777777" w:rsidR="007E68C7" w:rsidRDefault="00AB3264">
            <w:pPr>
              <w:spacing w:after="0" w:line="252" w:lineRule="auto"/>
              <w:contextualSpacing/>
              <w:rPr>
                <w:b/>
                <w:bCs/>
                <w:sz w:val="21"/>
                <w:szCs w:val="21"/>
              </w:rPr>
            </w:pPr>
            <w:r>
              <w:rPr>
                <w:b/>
                <w:bCs/>
                <w:sz w:val="21"/>
                <w:szCs w:val="21"/>
                <w:highlight w:val="green"/>
              </w:rPr>
              <w:t>Agreement</w:t>
            </w:r>
          </w:p>
          <w:p w14:paraId="219AD818" w14:textId="77777777" w:rsidR="007E68C7" w:rsidRDefault="00AB3264">
            <w:pPr>
              <w:numPr>
                <w:ilvl w:val="0"/>
                <w:numId w:val="18"/>
              </w:numPr>
              <w:spacing w:after="0" w:line="252" w:lineRule="auto"/>
              <w:contextualSpacing/>
              <w:jc w:val="left"/>
              <w:rPr>
                <w:b/>
                <w:bCs/>
                <w:sz w:val="21"/>
                <w:szCs w:val="21"/>
                <w:lang w:val="en-US" w:eastAsia="zh-CN"/>
              </w:rPr>
            </w:pPr>
            <w:r>
              <w:rPr>
                <w:rFonts w:hint="eastAsia"/>
                <w:sz w:val="21"/>
                <w:szCs w:val="21"/>
                <w:lang w:val="en-US" w:eastAsia="zh-CN"/>
              </w:rPr>
              <w:t>Update previous a</w:t>
            </w:r>
            <w:r>
              <w:rPr>
                <w:sz w:val="21"/>
                <w:szCs w:val="21"/>
                <w:lang w:val="en-US" w:eastAsia="zh-CN"/>
              </w:rPr>
              <w:t>greement</w:t>
            </w:r>
            <w:r>
              <w:rPr>
                <w:rFonts w:hint="eastAsia"/>
                <w:sz w:val="21"/>
                <w:szCs w:val="21"/>
                <w:lang w:val="en-US" w:eastAsia="zh-CN"/>
              </w:rPr>
              <w:t xml:space="preserve"> </w:t>
            </w:r>
            <w:r>
              <w:rPr>
                <w:rFonts w:hint="eastAsia"/>
                <w:color w:val="FF0000"/>
                <w:sz w:val="21"/>
                <w:szCs w:val="21"/>
                <w:lang w:val="en-US" w:eastAsia="zh-CN"/>
              </w:rPr>
              <w:t>in red</w:t>
            </w:r>
            <w:r>
              <w:rPr>
                <w:rFonts w:hint="eastAsia"/>
                <w:sz w:val="21"/>
                <w:szCs w:val="21"/>
                <w:lang w:val="en-US" w:eastAsia="zh-CN"/>
              </w:rPr>
              <w:t>:</w:t>
            </w:r>
          </w:p>
          <w:p w14:paraId="4C60DCFF" w14:textId="77777777" w:rsidR="007E68C7" w:rsidRDefault="00AB3264">
            <w:pPr>
              <w:spacing w:after="0" w:line="240" w:lineRule="auto"/>
              <w:jc w:val="left"/>
              <w:rPr>
                <w:rFonts w:ascii="Times" w:hAnsi="Times"/>
                <w:sz w:val="21"/>
                <w:szCs w:val="21"/>
              </w:rPr>
            </w:pPr>
            <w:r>
              <w:rPr>
                <w:rFonts w:ascii="Times" w:hAnsi="Times" w:hint="eastAsia"/>
                <w:sz w:val="21"/>
                <w:szCs w:val="21"/>
                <w:highlight w:val="green"/>
              </w:rPr>
              <w:t>Agreement</w:t>
            </w:r>
          </w:p>
          <w:p w14:paraId="3B0B0488" w14:textId="77777777" w:rsidR="007E68C7" w:rsidRDefault="00AB3264">
            <w:pPr>
              <w:numPr>
                <w:ilvl w:val="0"/>
                <w:numId w:val="18"/>
              </w:numPr>
              <w:spacing w:after="0" w:line="252" w:lineRule="auto"/>
              <w:contextualSpacing/>
              <w:jc w:val="left"/>
              <w:rPr>
                <w:b/>
                <w:bCs/>
                <w:sz w:val="21"/>
                <w:szCs w:val="21"/>
                <w:lang w:val="en-US" w:eastAsia="zh-CN"/>
              </w:rPr>
            </w:pPr>
            <w:r>
              <w:rPr>
                <w:sz w:val="21"/>
                <w:szCs w:val="21"/>
                <w:lang w:val="en-US" w:eastAsia="zh-CN"/>
              </w:rPr>
              <w:t>For LP-WUS MOs in connected mode for Option 1-2, support Approach 1:</w:t>
            </w:r>
          </w:p>
          <w:p w14:paraId="30B9A821" w14:textId="77777777" w:rsidR="007E68C7" w:rsidRDefault="00AB3264">
            <w:pPr>
              <w:numPr>
                <w:ilvl w:val="1"/>
                <w:numId w:val="18"/>
              </w:numPr>
              <w:spacing w:after="0" w:line="252" w:lineRule="auto"/>
              <w:contextualSpacing/>
              <w:jc w:val="left"/>
              <w:rPr>
                <w:b/>
                <w:bCs/>
                <w:sz w:val="21"/>
                <w:szCs w:val="21"/>
                <w:lang w:val="en-US" w:eastAsia="zh-CN"/>
              </w:rPr>
            </w:pPr>
            <w:r>
              <w:rPr>
                <w:sz w:val="21"/>
                <w:szCs w:val="21"/>
                <w:lang w:val="en-US" w:eastAsia="zh-CN"/>
              </w:rPr>
              <w:t xml:space="preserve">LP-WUS MOs, including </w:t>
            </w:r>
            <w:r>
              <w:rPr>
                <w:color w:val="FF0000"/>
                <w:sz w:val="21"/>
                <w:szCs w:val="21"/>
                <w:lang w:val="en-US" w:eastAsia="zh-CN"/>
              </w:rPr>
              <w:t xml:space="preserve">a </w:t>
            </w:r>
            <w:r>
              <w:rPr>
                <w:sz w:val="21"/>
                <w:szCs w:val="21"/>
                <w:lang w:val="en-US" w:eastAsia="zh-CN"/>
              </w:rPr>
              <w:t xml:space="preserve">periodicity and </w:t>
            </w:r>
            <w:r>
              <w:rPr>
                <w:color w:val="FF0000"/>
                <w:sz w:val="21"/>
                <w:szCs w:val="21"/>
                <w:lang w:val="en-US" w:eastAsia="zh-CN"/>
              </w:rPr>
              <w:t xml:space="preserve">a </w:t>
            </w:r>
            <w:r>
              <w:rPr>
                <w:sz w:val="21"/>
                <w:szCs w:val="21"/>
                <w:lang w:val="en-US" w:eastAsia="zh-CN"/>
              </w:rPr>
              <w:t xml:space="preserve">time offset3, are configured independently from the C-DRX periodicity/offset by new RRC parameter(s). </w:t>
            </w:r>
          </w:p>
          <w:p w14:paraId="5D73C1D8" w14:textId="77777777" w:rsidR="007E68C7" w:rsidRDefault="00AB3264">
            <w:pPr>
              <w:numPr>
                <w:ilvl w:val="2"/>
                <w:numId w:val="18"/>
              </w:numPr>
              <w:spacing w:after="0" w:line="252" w:lineRule="auto"/>
              <w:contextualSpacing/>
              <w:jc w:val="left"/>
              <w:rPr>
                <w:b/>
                <w:bCs/>
                <w:strike/>
                <w:color w:val="FF0000"/>
                <w:sz w:val="21"/>
                <w:szCs w:val="21"/>
                <w:lang w:val="en-US" w:eastAsia="zh-CN"/>
              </w:rPr>
            </w:pPr>
            <w:r>
              <w:rPr>
                <w:strike/>
                <w:color w:val="FF0000"/>
                <w:sz w:val="21"/>
                <w:szCs w:val="21"/>
                <w:lang w:val="en-US" w:eastAsia="zh-CN"/>
              </w:rPr>
              <w:t>FFS one or multiple MOs per periodicity</w:t>
            </w:r>
          </w:p>
          <w:p w14:paraId="3CE05CBA" w14:textId="77777777" w:rsidR="007E68C7" w:rsidRDefault="00AB3264">
            <w:pPr>
              <w:numPr>
                <w:ilvl w:val="2"/>
                <w:numId w:val="18"/>
              </w:numPr>
              <w:spacing w:after="0" w:line="252" w:lineRule="auto"/>
              <w:contextualSpacing/>
              <w:jc w:val="left"/>
              <w:rPr>
                <w:b/>
                <w:bCs/>
                <w:color w:val="FF0000"/>
                <w:sz w:val="21"/>
                <w:szCs w:val="21"/>
                <w:lang w:val="en-US" w:eastAsia="zh-CN"/>
              </w:rPr>
            </w:pPr>
            <w:r>
              <w:rPr>
                <w:rFonts w:hint="eastAsia"/>
                <w:color w:val="FF0000"/>
                <w:sz w:val="21"/>
                <w:szCs w:val="21"/>
                <w:lang w:val="en-US" w:eastAsia="zh-CN"/>
              </w:rPr>
              <w:t>UE is configur</w:t>
            </w:r>
            <w:r>
              <w:rPr>
                <w:color w:val="FF0000"/>
                <w:sz w:val="21"/>
                <w:szCs w:val="21"/>
                <w:lang w:val="en-US" w:eastAsia="zh-CN"/>
              </w:rPr>
              <w:t>e</w:t>
            </w:r>
            <w:r>
              <w:rPr>
                <w:rFonts w:hint="eastAsia"/>
                <w:color w:val="FF0000"/>
                <w:sz w:val="21"/>
                <w:szCs w:val="21"/>
                <w:lang w:val="en-US" w:eastAsia="zh-CN"/>
              </w:rPr>
              <w:t xml:space="preserve">d with </w:t>
            </w:r>
            <w:r>
              <w:rPr>
                <w:color w:val="FF0000"/>
                <w:sz w:val="21"/>
                <w:szCs w:val="21"/>
                <w:lang w:val="en-US" w:eastAsia="zh-CN"/>
              </w:rPr>
              <w:t>a</w:t>
            </w:r>
            <w:r>
              <w:rPr>
                <w:rFonts w:hint="eastAsia"/>
                <w:color w:val="FF0000"/>
                <w:sz w:val="21"/>
                <w:szCs w:val="21"/>
                <w:lang w:val="en-US" w:eastAsia="zh-CN"/>
              </w:rPr>
              <w:t xml:space="preserve"> </w:t>
            </w:r>
            <w:r>
              <w:rPr>
                <w:color w:val="FF0000"/>
                <w:sz w:val="21"/>
                <w:szCs w:val="21"/>
                <w:lang w:val="en-US" w:eastAsia="zh-CN"/>
              </w:rPr>
              <w:t>number</w:t>
            </w:r>
            <w:r>
              <w:rPr>
                <w:rFonts w:hint="eastAsia"/>
                <w:color w:val="FF0000"/>
                <w:sz w:val="21"/>
                <w:szCs w:val="21"/>
                <w:lang w:val="en-US" w:eastAsia="zh-CN"/>
              </w:rPr>
              <w:t xml:space="preserve"> of MOs </w:t>
            </w:r>
            <w:r>
              <w:rPr>
                <w:color w:val="FF0000"/>
                <w:sz w:val="21"/>
                <w:szCs w:val="21"/>
                <w:lang w:val="en-US" w:eastAsia="zh-CN"/>
              </w:rPr>
              <w:t>for the</w:t>
            </w:r>
            <w:r>
              <w:rPr>
                <w:rFonts w:hint="eastAsia"/>
                <w:color w:val="FF0000"/>
                <w:sz w:val="21"/>
                <w:szCs w:val="21"/>
                <w:lang w:val="en-US" w:eastAsia="zh-CN"/>
              </w:rPr>
              <w:t xml:space="preserve"> periodicity by RRC</w:t>
            </w:r>
          </w:p>
          <w:p w14:paraId="06521C92" w14:textId="77777777" w:rsidR="007E68C7" w:rsidRDefault="00AB3264">
            <w:pPr>
              <w:numPr>
                <w:ilvl w:val="1"/>
                <w:numId w:val="18"/>
              </w:numPr>
              <w:spacing w:after="0" w:line="252" w:lineRule="auto"/>
              <w:contextualSpacing/>
              <w:jc w:val="left"/>
              <w:rPr>
                <w:b/>
                <w:bCs/>
                <w:sz w:val="21"/>
                <w:szCs w:val="21"/>
                <w:lang w:val="en-US" w:eastAsia="zh-CN"/>
              </w:rPr>
            </w:pPr>
            <w:r>
              <w:rPr>
                <w:sz w:val="21"/>
                <w:szCs w:val="21"/>
                <w:lang w:val="en-US" w:eastAsia="zh-CN"/>
              </w:rPr>
              <w:t xml:space="preserve">UE monitors LP-WUS in the LP-WUS MOs and, if triggered to wake up, starts a new timer for PDCCH monitoring triggered by LP-WUS </w:t>
            </w:r>
          </w:p>
          <w:p w14:paraId="171ECE14" w14:textId="77777777" w:rsidR="007E68C7" w:rsidRDefault="00AB3264">
            <w:pPr>
              <w:numPr>
                <w:ilvl w:val="2"/>
                <w:numId w:val="18"/>
              </w:numPr>
              <w:spacing w:after="0" w:line="252" w:lineRule="auto"/>
              <w:contextualSpacing/>
              <w:jc w:val="left"/>
              <w:rPr>
                <w:b/>
                <w:bCs/>
                <w:strike/>
                <w:color w:val="FF0000"/>
                <w:sz w:val="21"/>
                <w:szCs w:val="21"/>
                <w:lang w:eastAsia="zh-CN"/>
              </w:rPr>
            </w:pPr>
            <w:r>
              <w:rPr>
                <w:strike/>
                <w:color w:val="FF0000"/>
                <w:sz w:val="21"/>
                <w:szCs w:val="21"/>
                <w:lang w:eastAsia="zh-CN"/>
              </w:rPr>
              <w:t>FFS: Definition of time offset4</w:t>
            </w:r>
          </w:p>
          <w:p w14:paraId="13D4A238" w14:textId="77777777" w:rsidR="007E68C7" w:rsidRDefault="00AB3264">
            <w:pPr>
              <w:numPr>
                <w:ilvl w:val="2"/>
                <w:numId w:val="18"/>
              </w:numPr>
              <w:spacing w:after="0" w:line="252" w:lineRule="auto"/>
              <w:contextualSpacing/>
              <w:jc w:val="left"/>
              <w:rPr>
                <w:b/>
                <w:bCs/>
                <w:sz w:val="21"/>
                <w:szCs w:val="21"/>
                <w:lang w:val="en-US" w:eastAsia="zh-CN"/>
              </w:rPr>
            </w:pPr>
            <w:r>
              <w:rPr>
                <w:rFonts w:hint="eastAsia"/>
                <w:sz w:val="21"/>
                <w:szCs w:val="21"/>
                <w:lang w:val="en-US" w:eastAsia="zh-CN"/>
              </w:rPr>
              <w:t>Alt1:</w:t>
            </w:r>
          </w:p>
          <w:p w14:paraId="5F6006B9" w14:textId="77777777" w:rsidR="007E68C7" w:rsidRDefault="00AB3264">
            <w:pPr>
              <w:numPr>
                <w:ilvl w:val="3"/>
                <w:numId w:val="18"/>
              </w:numPr>
              <w:spacing w:after="0" w:line="252" w:lineRule="auto"/>
              <w:contextualSpacing/>
              <w:jc w:val="left"/>
              <w:rPr>
                <w:b/>
                <w:bCs/>
                <w:sz w:val="21"/>
                <w:szCs w:val="21"/>
                <w:lang w:val="en-US" w:eastAsia="zh-CN"/>
              </w:rPr>
            </w:pPr>
            <w:proofErr w:type="spellStart"/>
            <w:r>
              <w:rPr>
                <w:strike/>
                <w:color w:val="FF0000"/>
                <w:sz w:val="21"/>
                <w:szCs w:val="21"/>
                <w:lang w:val="en-US" w:eastAsia="zh-CN"/>
              </w:rPr>
              <w:t>The</w:t>
            </w:r>
            <w:r>
              <w:rPr>
                <w:color w:val="FF0000"/>
                <w:sz w:val="21"/>
                <w:szCs w:val="21"/>
                <w:lang w:val="en-US" w:eastAsia="zh-CN"/>
              </w:rPr>
              <w:t>A</w:t>
            </w:r>
            <w:proofErr w:type="spellEnd"/>
            <w:r>
              <w:rPr>
                <w:color w:val="FF0000"/>
                <w:sz w:val="21"/>
                <w:szCs w:val="21"/>
                <w:lang w:val="en-US" w:eastAsia="zh-CN"/>
              </w:rPr>
              <w:t xml:space="preserve"> </w:t>
            </w:r>
            <w:r>
              <w:rPr>
                <w:sz w:val="21"/>
                <w:szCs w:val="21"/>
                <w:lang w:val="en-US" w:eastAsia="zh-CN"/>
              </w:rPr>
              <w:t>time offset4 configured by the network indicating a time</w:t>
            </w:r>
            <w:r>
              <w:rPr>
                <w:rFonts w:hint="eastAsia"/>
                <w:sz w:val="21"/>
                <w:szCs w:val="21"/>
                <w:lang w:val="en-US" w:eastAsia="zh-CN"/>
              </w:rPr>
              <w:t xml:space="preserve"> </w:t>
            </w:r>
            <w:r>
              <w:rPr>
                <w:rFonts w:hint="eastAsia"/>
                <w:color w:val="FF0000"/>
                <w:sz w:val="21"/>
                <w:szCs w:val="21"/>
                <w:lang w:val="en-US" w:eastAsia="zh-CN"/>
              </w:rPr>
              <w:t>from the first LP-WUS MO per periodic</w:t>
            </w:r>
            <w:r>
              <w:rPr>
                <w:color w:val="FF0000"/>
                <w:sz w:val="21"/>
                <w:szCs w:val="21"/>
                <w:lang w:val="en-US" w:eastAsia="zh-CN"/>
              </w:rPr>
              <w:t>it</w:t>
            </w:r>
            <w:r>
              <w:rPr>
                <w:rFonts w:hint="eastAsia"/>
                <w:color w:val="FF0000"/>
                <w:sz w:val="21"/>
                <w:szCs w:val="21"/>
                <w:lang w:val="en-US" w:eastAsia="zh-CN"/>
              </w:rPr>
              <w:t>y</w:t>
            </w:r>
            <w:r>
              <w:rPr>
                <w:sz w:val="21"/>
                <w:szCs w:val="21"/>
                <w:lang w:val="en-US" w:eastAsia="zh-CN"/>
              </w:rPr>
              <w:t>, after which the UE starts PDCCH monitoring via starting the new timer.</w:t>
            </w:r>
          </w:p>
          <w:p w14:paraId="01EED2E2" w14:textId="77777777" w:rsidR="007E68C7" w:rsidRDefault="00AB3264">
            <w:pPr>
              <w:numPr>
                <w:ilvl w:val="3"/>
                <w:numId w:val="18"/>
              </w:numPr>
              <w:spacing w:after="0" w:line="252" w:lineRule="auto"/>
              <w:contextualSpacing/>
              <w:jc w:val="left"/>
              <w:rPr>
                <w:b/>
                <w:bCs/>
                <w:sz w:val="21"/>
                <w:szCs w:val="21"/>
                <w:lang w:val="en-US" w:eastAsia="zh-CN"/>
              </w:rPr>
            </w:pPr>
            <w:r>
              <w:rPr>
                <w:color w:val="FF0000"/>
                <w:sz w:val="21"/>
                <w:szCs w:val="21"/>
                <w:lang w:val="en-US" w:eastAsia="zh-CN"/>
              </w:rPr>
              <w:t xml:space="preserve">The time gap from the last LP-WUS MO </w:t>
            </w:r>
            <w:r>
              <w:rPr>
                <w:rFonts w:hint="eastAsia"/>
                <w:color w:val="FF0000"/>
                <w:sz w:val="21"/>
                <w:szCs w:val="21"/>
                <w:lang w:val="en-US" w:eastAsia="zh-CN"/>
              </w:rPr>
              <w:t xml:space="preserve">per periodicity </w:t>
            </w:r>
            <w:r>
              <w:rPr>
                <w:color w:val="FF0000"/>
                <w:sz w:val="21"/>
                <w:szCs w:val="21"/>
                <w:lang w:val="en-US" w:eastAsia="zh-CN"/>
              </w:rPr>
              <w:t xml:space="preserve">and the </w:t>
            </w:r>
            <w:r>
              <w:rPr>
                <w:rFonts w:hint="eastAsia"/>
                <w:color w:val="FF0000"/>
                <w:sz w:val="21"/>
                <w:szCs w:val="21"/>
                <w:lang w:val="en-US" w:eastAsia="zh-CN"/>
              </w:rPr>
              <w:t>start of new timer</w:t>
            </w:r>
            <w:r>
              <w:rPr>
                <w:color w:val="FF0000"/>
                <w:sz w:val="21"/>
                <w:szCs w:val="21"/>
                <w:lang w:val="en-US" w:eastAsia="zh-CN"/>
              </w:rPr>
              <w:t xml:space="preserve"> is not smaller than the minimum time gap</w:t>
            </w:r>
            <w:r>
              <w:rPr>
                <w:rFonts w:hint="eastAsia"/>
                <w:color w:val="FF0000"/>
                <w:sz w:val="21"/>
                <w:szCs w:val="21"/>
                <w:lang w:val="en-US" w:eastAsia="zh-CN"/>
              </w:rPr>
              <w:t xml:space="preserve"> given based on UE capability</w:t>
            </w:r>
          </w:p>
        </w:tc>
      </w:tr>
    </w:tbl>
    <w:p w14:paraId="683A6D46" w14:textId="77777777" w:rsidR="007E68C7" w:rsidRDefault="007E68C7">
      <w:pPr>
        <w:pStyle w:val="ad"/>
        <w:rPr>
          <w:lang w:val="en-US"/>
        </w:rPr>
      </w:pPr>
    </w:p>
    <w:p w14:paraId="247F0819" w14:textId="77777777" w:rsidR="007E68C7" w:rsidRDefault="00AB3264">
      <w:pPr>
        <w:pStyle w:val="ad"/>
        <w:rPr>
          <w:lang w:val="en-US"/>
        </w:rPr>
      </w:pPr>
      <w:r>
        <w:rPr>
          <w:rFonts w:hint="eastAsia"/>
          <w:lang w:val="en-US"/>
        </w:rPr>
        <w:t xml:space="preserve">Note that RAN2 also made some agreements related to </w:t>
      </w:r>
      <w:r>
        <w:rPr>
          <w:lang w:val="en-US"/>
        </w:rPr>
        <w:t>LP-WUS monitoring</w:t>
      </w:r>
      <w:r>
        <w:rPr>
          <w:rFonts w:hint="eastAsia"/>
          <w:lang w:val="en-US"/>
        </w:rPr>
        <w:t xml:space="preserve"> occasions</w:t>
      </w:r>
    </w:p>
    <w:tbl>
      <w:tblPr>
        <w:tblStyle w:val="afb"/>
        <w:tblW w:w="0" w:type="auto"/>
        <w:tblLook w:val="04A0" w:firstRow="1" w:lastRow="0" w:firstColumn="1" w:lastColumn="0" w:noHBand="0" w:noVBand="1"/>
      </w:tblPr>
      <w:tblGrid>
        <w:gridCol w:w="9856"/>
      </w:tblGrid>
      <w:tr w:rsidR="007E68C7" w14:paraId="0088C5F7" w14:textId="77777777">
        <w:tc>
          <w:tcPr>
            <w:tcW w:w="9856" w:type="dxa"/>
          </w:tcPr>
          <w:p w14:paraId="38666F9D"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4CD4AD48"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 xml:space="preserve">For Option 1-1 (as described in RAN1 agreement), the LP-WUS monitoring occasion locates at a configured time offset before the start of </w:t>
            </w:r>
            <w:proofErr w:type="spellStart"/>
            <w:r>
              <w:rPr>
                <w:b w:val="0"/>
                <w:sz w:val="21"/>
                <w:szCs w:val="21"/>
                <w:highlight w:val="cyan"/>
                <w:lang w:eastAsia="zh-CN"/>
              </w:rPr>
              <w:t>drx-onDurationTimer</w:t>
            </w:r>
            <w:proofErr w:type="spellEnd"/>
            <w:r>
              <w:rPr>
                <w:b w:val="0"/>
                <w:sz w:val="21"/>
                <w:szCs w:val="21"/>
                <w:highlight w:val="cyan"/>
                <w:lang w:eastAsia="zh-CN"/>
              </w:rPr>
              <w:t>. The range of time offset can be determined by RAN1.</w:t>
            </w:r>
          </w:p>
          <w:p w14:paraId="1608756E"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5D8DC15E"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22402D22"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p w14:paraId="1310401B" w14:textId="77777777" w:rsidR="007E68C7" w:rsidRDefault="007E68C7">
            <w:pPr>
              <w:pStyle w:val="Doc-text2"/>
              <w:rPr>
                <w:lang w:val="en-GB" w:eastAsia="ja-JP"/>
              </w:rPr>
            </w:pPr>
          </w:p>
          <w:p w14:paraId="7177FB9C" w14:textId="77777777" w:rsidR="007E68C7" w:rsidRDefault="00AB3264">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22FC8B88" w14:textId="77777777" w:rsidR="007E68C7" w:rsidRDefault="00AB3264">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4D819D9F" w14:textId="77777777" w:rsidR="007E68C7" w:rsidRDefault="00AB3264">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highlight w:val="cyan"/>
                <w:lang w:eastAsia="zh-CN"/>
              </w:rPr>
              <w:t>The timer is started at a time offset after receiving the LP-WUS indication for PDCCH monitoring. The range of time offset is left for RAN1.</w:t>
            </w:r>
          </w:p>
        </w:tc>
      </w:tr>
    </w:tbl>
    <w:p w14:paraId="1A1F491C" w14:textId="77777777" w:rsidR="007E68C7" w:rsidRDefault="007E68C7">
      <w:pPr>
        <w:pStyle w:val="ad"/>
      </w:pPr>
    </w:p>
    <w:p w14:paraId="3D446960" w14:textId="77777777" w:rsidR="007E68C7" w:rsidRDefault="00AB3264">
      <w:pPr>
        <w:pStyle w:val="ad"/>
        <w:rPr>
          <w:lang w:val="en-US"/>
        </w:rPr>
      </w:pPr>
      <w:r>
        <w:rPr>
          <w:rFonts w:hint="eastAsia"/>
          <w:lang w:val="en-US"/>
        </w:rPr>
        <w:t>Regarding the remaining discussion points, companies provide views as follows:</w:t>
      </w:r>
    </w:p>
    <w:p w14:paraId="048B61AE" w14:textId="77777777" w:rsidR="007E68C7" w:rsidRDefault="00AB3264">
      <w:pPr>
        <w:pStyle w:val="ad"/>
        <w:numPr>
          <w:ilvl w:val="0"/>
          <w:numId w:val="20"/>
        </w:numPr>
      </w:pPr>
      <w:r>
        <w:rPr>
          <w:rFonts w:hint="eastAsia"/>
        </w:rPr>
        <w:t>Option 1-1</w:t>
      </w:r>
    </w:p>
    <w:p w14:paraId="722F0B40"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Reference point of Time offset1</w:t>
      </w:r>
    </w:p>
    <w:p w14:paraId="11CF9B8D"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Start of SFN0: HW/</w:t>
      </w:r>
      <w:proofErr w:type="spellStart"/>
      <w:r>
        <w:rPr>
          <w:rFonts w:ascii="Times New Roman" w:hAnsi="Times New Roman" w:cs="Times New Roman" w:hint="eastAsia"/>
          <w:b w:val="0"/>
          <w:bCs w:val="0"/>
          <w:sz w:val="21"/>
          <w:szCs w:val="21"/>
          <w:lang w:val="en-US"/>
        </w:rPr>
        <w:t>HiSi</w:t>
      </w:r>
      <w:proofErr w:type="spellEnd"/>
      <w:r>
        <w:rPr>
          <w:rFonts w:ascii="Times New Roman" w:hAnsi="Times New Roman" w:cs="Times New Roman" w:hint="eastAsia"/>
          <w:b w:val="0"/>
          <w:bCs w:val="0"/>
          <w:sz w:val="21"/>
          <w:szCs w:val="21"/>
          <w:lang w:val="en-US"/>
        </w:rPr>
        <w:t>, CATT?, E///, MTK, DCM</w:t>
      </w:r>
    </w:p>
    <w:p w14:paraId="648F2917"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Others</w:t>
      </w:r>
    </w:p>
    <w:p w14:paraId="63285263"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QC</w:t>
      </w:r>
    </w:p>
    <w:p w14:paraId="1CED838C"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If a UE is configured with Z &gt; 1:</w:t>
      </w:r>
    </w:p>
    <w:p w14:paraId="5EDC54B2"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The Z LP-WUS MOs shall be associated with the same C-DRX cycle and provide consistent indication for the same C-DRX cycle of the UE. A UE does not expect to detect more than one LP-WUS with different indications for the given C-DRX cycle in the associated Z LP-WUS MOs</w:t>
      </w:r>
    </w:p>
    <w:p w14:paraId="45AA0B67" w14:textId="77777777" w:rsidR="007E68C7" w:rsidRDefault="00AB3264">
      <w:pPr>
        <w:pStyle w:val="ad"/>
        <w:numPr>
          <w:ilvl w:val="0"/>
          <w:numId w:val="20"/>
        </w:numPr>
      </w:pPr>
      <w:r>
        <w:rPr>
          <w:rFonts w:hint="eastAsia"/>
        </w:rPr>
        <w:t>Option 1-2</w:t>
      </w:r>
    </w:p>
    <w:p w14:paraId="278446FC"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Reference point of Time offset3</w:t>
      </w:r>
    </w:p>
    <w:p w14:paraId="18A3FFDA"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Start of SFN0: HW/</w:t>
      </w:r>
      <w:proofErr w:type="spellStart"/>
      <w:r>
        <w:rPr>
          <w:rFonts w:ascii="Times New Roman" w:hAnsi="Times New Roman" w:cs="Times New Roman" w:hint="eastAsia"/>
          <w:b w:val="0"/>
          <w:bCs w:val="0"/>
          <w:sz w:val="21"/>
          <w:szCs w:val="21"/>
          <w:lang w:val="en-US"/>
        </w:rPr>
        <w:t>HiSi</w:t>
      </w:r>
      <w:proofErr w:type="spellEnd"/>
      <w:r>
        <w:rPr>
          <w:rFonts w:ascii="Times New Roman" w:hAnsi="Times New Roman" w:cs="Times New Roman" w:hint="eastAsia"/>
          <w:b w:val="0"/>
          <w:bCs w:val="0"/>
          <w:sz w:val="21"/>
          <w:szCs w:val="21"/>
          <w:lang w:val="en-US"/>
        </w:rPr>
        <w:t>, CATT?, E///, MTK, DCM</w:t>
      </w:r>
    </w:p>
    <w:p w14:paraId="669AFA8D"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a number of MOs for the periodicity</w:t>
      </w:r>
    </w:p>
    <w:p w14:paraId="628AE171"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a configurable time interval between two consecutive MOs by RRC</w:t>
      </w:r>
      <w:r>
        <w:rPr>
          <w:rFonts w:ascii="Times New Roman" w:hAnsi="Times New Roman" w:cs="Times New Roman" w:hint="eastAsia"/>
          <w:b w:val="0"/>
          <w:bCs w:val="0"/>
          <w:sz w:val="21"/>
          <w:szCs w:val="21"/>
          <w:lang w:val="en-US"/>
        </w:rPr>
        <w:t>: Samsung, Xiaomi, MTK?</w:t>
      </w:r>
    </w:p>
    <w:p w14:paraId="04F78D50"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back-to-back without any gap: E///?, DCM</w:t>
      </w:r>
    </w:p>
    <w:p w14:paraId="27F4E0B3"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Others</w:t>
      </w:r>
    </w:p>
    <w:p w14:paraId="785CF410"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QC</w:t>
      </w:r>
    </w:p>
    <w:p w14:paraId="210BFD21"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If a UE is configured with more than one MOs for the periodicity:</w:t>
      </w:r>
    </w:p>
    <w:p w14:paraId="63FAA371"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The LP-WUS MOs shall be associated with the same slot where the new timer would start and provide consistent indication for the new timer. A UE does not expect to detect more than one LP-WUS with different indications for the new timer for the slot in the associated LP-WUS </w:t>
      </w:r>
      <w:proofErr w:type="spellStart"/>
      <w:r>
        <w:rPr>
          <w:rFonts w:ascii="Times New Roman" w:hAnsi="Times New Roman" w:cs="Times New Roman"/>
          <w:b w:val="0"/>
          <w:bCs w:val="0"/>
          <w:sz w:val="21"/>
          <w:szCs w:val="21"/>
          <w:lang w:val="en-US"/>
        </w:rPr>
        <w:t>MOs.</w:t>
      </w:r>
      <w:proofErr w:type="spellEnd"/>
    </w:p>
    <w:p w14:paraId="215D18B1"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Samsung</w:t>
      </w:r>
    </w:p>
    <w:p w14:paraId="0B8914B2"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after the reception of wake-up indication, a UE does not need to monitor LP-WUS in the remaining MOs within the time offset4</w:t>
      </w:r>
    </w:p>
    <w:p w14:paraId="24EBB4B3" w14:textId="77777777" w:rsidR="007E68C7" w:rsidRDefault="00AB3264">
      <w:pPr>
        <w:pStyle w:val="a0"/>
        <w:numPr>
          <w:ilvl w:val="0"/>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Nominal MO duration vs actual LP-WUS duration</w:t>
      </w:r>
    </w:p>
    <w:p w14:paraId="01800E2C"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Reuse idle/inactive mode mechanism as much as possible: CMCC, Xiaomi</w:t>
      </w:r>
    </w:p>
    <w:p w14:paraId="28AC6AFA"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Others</w:t>
      </w:r>
    </w:p>
    <w:p w14:paraId="7990CD1D"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QC</w:t>
      </w:r>
    </w:p>
    <w:p w14:paraId="4319C423"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For RRC connected mode, LP-WUS duration is configured (e.g. in unit of OFDM symbols, or M and L values)</w:t>
      </w:r>
    </w:p>
    <w:p w14:paraId="4E8658D7"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A LP-WUS spans a number of consecutive OFDM symbols according to the configured LP-WUS duration</w:t>
      </w:r>
    </w:p>
    <w:p w14:paraId="130B200D"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If there is at least one OFDM symbol unavailable for the LP-WUS MO within the OFDM symbols where the LP-WUS would span, the UE does not monitor the LP-WUS in the MO</w:t>
      </w:r>
    </w:p>
    <w:p w14:paraId="2CD95470"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For RRC connected mode, a symbol is considered unavailable for LP-WUS monitoring if:</w:t>
      </w:r>
    </w:p>
    <w:p w14:paraId="28890BA1"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The symbol is in C-DRX Active Time</w:t>
      </w:r>
    </w:p>
    <w:p w14:paraId="2C8FE925"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MR is active on the symbol outside C-DRX Active Time, e.g.:</w:t>
      </w:r>
    </w:p>
    <w:p w14:paraId="27EFF920"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the UE transmits SR, PRACH or CG-PUSCH on the symbol outside C-DRX Active Time, or;</w:t>
      </w:r>
    </w:p>
    <w:p w14:paraId="3C34FB72"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the UE monitors PDCCH on the symbol outside C-DRX Active time (e.g., for monitoring CSS sets including RAR PDCCH), or;</w:t>
      </w:r>
    </w:p>
    <w:p w14:paraId="579F0E71"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the symbol is in measurement gap, or;</w:t>
      </w:r>
    </w:p>
    <w:p w14:paraId="0BF9F094"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the symbol is in interruption period by BWP switching</w:t>
      </w:r>
    </w:p>
    <w:p w14:paraId="0E8F03FB"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E///</w:t>
      </w:r>
    </w:p>
    <w:p w14:paraId="1F988017"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For RRC connected mode, UE assumes all non-UL slots are available for LP-WUS MOs and if any RE of any available symbol of a MO overlaps with SSB REs, UE may skip LP-WUS monitoring for that MO (i.e., drop the MO).</w:t>
      </w:r>
    </w:p>
    <w:p w14:paraId="3876A5E8"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I</w:t>
      </w:r>
      <w:r>
        <w:rPr>
          <w:rFonts w:ascii="Times New Roman" w:hAnsi="Times New Roman" w:cs="Times New Roman"/>
          <w:b w:val="0"/>
          <w:bCs w:val="0"/>
          <w:sz w:val="21"/>
          <w:szCs w:val="21"/>
          <w:lang w:val="en-US"/>
        </w:rPr>
        <w:t>ntroduce following RRC parameters for LP-WUS in connected mode for both Option 1-1 and Option 1-2.</w:t>
      </w:r>
    </w:p>
    <w:p w14:paraId="3AC78DEC"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lastRenderedPageBreak/>
        <w:t>LP-WUS MO duration for RRC Connected</w:t>
      </w:r>
    </w:p>
    <w:p w14:paraId="149C6C01"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Value range: {1sym; 2sym; 3sym, 4sym; 6sym; 7sym; 1slot; 2slots} (‘</w:t>
      </w:r>
      <w:proofErr w:type="spellStart"/>
      <w:r>
        <w:rPr>
          <w:rFonts w:ascii="Times New Roman" w:hAnsi="Times New Roman" w:cs="Times New Roman"/>
          <w:b w:val="0"/>
          <w:bCs w:val="0"/>
          <w:sz w:val="21"/>
          <w:szCs w:val="21"/>
          <w:lang w:val="en-US"/>
        </w:rPr>
        <w:t>sym</w:t>
      </w:r>
      <w:proofErr w:type="spellEnd"/>
      <w:r>
        <w:rPr>
          <w:rFonts w:ascii="Times New Roman" w:hAnsi="Times New Roman" w:cs="Times New Roman"/>
          <w:b w:val="0"/>
          <w:bCs w:val="0"/>
          <w:sz w:val="21"/>
          <w:szCs w:val="21"/>
          <w:lang w:val="en-US"/>
        </w:rPr>
        <w:t>’ refers to number of OFDM symbols)</w:t>
      </w:r>
    </w:p>
    <w:p w14:paraId="4FE830F6"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Sym-Bitmap (symbol-level, spanning MO duration) to indicate available OFDM symbols in a MO</w:t>
      </w:r>
    </w:p>
    <w:p w14:paraId="19AB3BF7"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If this parameter is not configured, UE assumes all non-UL symbols in MO are available</w:t>
      </w:r>
    </w:p>
    <w:p w14:paraId="59282A1A"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Bitmap length: equal to number of OFDM symbols in LP-WUS MO duration</w:t>
      </w:r>
    </w:p>
    <w:p w14:paraId="74E40A33" w14:textId="77777777" w:rsidR="007E68C7" w:rsidRDefault="007E68C7">
      <w:pPr>
        <w:pStyle w:val="ad"/>
        <w:rPr>
          <w:lang w:val="en-US"/>
        </w:rPr>
      </w:pPr>
    </w:p>
    <w:p w14:paraId="6B682FCD" w14:textId="77777777" w:rsidR="007E68C7" w:rsidRDefault="00AB3264">
      <w:pPr>
        <w:pStyle w:val="ad"/>
        <w:rPr>
          <w:lang w:val="en-US"/>
        </w:rPr>
      </w:pPr>
      <w:r>
        <w:rPr>
          <w:rFonts w:hint="eastAsia"/>
          <w:lang w:val="en-US"/>
        </w:rPr>
        <w:t>Following proposals can be considered based on companies input</w:t>
      </w:r>
    </w:p>
    <w:p w14:paraId="16FEAD42" w14:textId="77777777" w:rsidR="007E68C7" w:rsidRDefault="007E68C7">
      <w:pPr>
        <w:pStyle w:val="ad"/>
        <w:rPr>
          <w:lang w:val="en-US"/>
        </w:rPr>
      </w:pPr>
    </w:p>
    <w:p w14:paraId="4349721A" w14:textId="0C2D584B" w:rsidR="007E68C7" w:rsidRDefault="00054BFF">
      <w:pPr>
        <w:pStyle w:val="4"/>
      </w:pPr>
      <w:r>
        <w:rPr>
          <w:rFonts w:hint="eastAsia"/>
          <w:highlight w:val="yellow"/>
        </w:rPr>
        <w:t>[Close]</w:t>
      </w:r>
      <w:r w:rsidR="00AB3264">
        <w:rPr>
          <w:rFonts w:hint="eastAsia"/>
          <w:highlight w:val="yellow"/>
        </w:rPr>
        <w:t>[RRC]</w:t>
      </w:r>
      <w:r w:rsidR="00AB3264">
        <w:rPr>
          <w:highlight w:val="yellow"/>
        </w:rPr>
        <w:t>Proposal 3.</w:t>
      </w:r>
      <w:r w:rsidR="00AB3264">
        <w:rPr>
          <w:rFonts w:hint="eastAsia"/>
          <w:highlight w:val="yellow"/>
        </w:rPr>
        <w:t>1</w:t>
      </w:r>
      <w:r w:rsidR="00AB3264">
        <w:rPr>
          <w:highlight w:val="yellow"/>
        </w:rPr>
        <w:t>-</w:t>
      </w:r>
      <w:r w:rsidR="00AB3264">
        <w:rPr>
          <w:rFonts w:hint="eastAsia"/>
          <w:highlight w:val="yellow"/>
        </w:rPr>
        <w:t>1</w:t>
      </w:r>
      <w:r w:rsidR="00AB3264">
        <w:rPr>
          <w:highlight w:val="yellow"/>
        </w:rPr>
        <w:t>:</w:t>
      </w:r>
    </w:p>
    <w:p w14:paraId="73AB20F7" w14:textId="77777777" w:rsidR="007E68C7" w:rsidRDefault="00AB3264">
      <w:pPr>
        <w:pStyle w:val="a0"/>
        <w:numPr>
          <w:ilvl w:val="0"/>
          <w:numId w:val="18"/>
        </w:numPr>
        <w:rPr>
          <w:rFonts w:ascii="Times New Roman" w:hAnsi="Times New Roman" w:cs="Times New Roman"/>
          <w:sz w:val="21"/>
          <w:szCs w:val="21"/>
          <w:lang w:val="en-US"/>
        </w:rPr>
      </w:pPr>
      <w:r>
        <w:rPr>
          <w:rFonts w:ascii="Times New Roman" w:hAnsi="Times New Roman" w:cs="Times New Roman"/>
          <w:sz w:val="21"/>
          <w:szCs w:val="21"/>
          <w:lang w:val="en-US"/>
        </w:rPr>
        <w:t>For LP-WUS MOs in connected mode for Option 1-1</w:t>
      </w:r>
      <w:r>
        <w:rPr>
          <w:rFonts w:ascii="Times New Roman" w:hAnsi="Times New Roman" w:cs="Times New Roman" w:hint="eastAsia"/>
          <w:sz w:val="21"/>
          <w:szCs w:val="21"/>
          <w:lang w:val="en-US"/>
        </w:rPr>
        <w:t>/1-2</w:t>
      </w:r>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 xml:space="preserve">the time offset1/3 in </w:t>
      </w:r>
      <w:r>
        <w:rPr>
          <w:rFonts w:ascii="Times New Roman" w:hAnsi="Times New Roman" w:cs="Times New Roman"/>
          <w:sz w:val="21"/>
          <w:szCs w:val="21"/>
          <w:lang w:val="en-US"/>
        </w:rPr>
        <w:t>previous</w:t>
      </w:r>
      <w:r>
        <w:rPr>
          <w:rFonts w:ascii="Times New Roman" w:hAnsi="Times New Roman" w:cs="Times New Roman" w:hint="eastAsia"/>
          <w:sz w:val="21"/>
          <w:szCs w:val="21"/>
          <w:lang w:val="en-US"/>
        </w:rPr>
        <w:t xml:space="preserve"> agreement are configured relative to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start of SFN0</w:t>
      </w:r>
    </w:p>
    <w:tbl>
      <w:tblPr>
        <w:tblStyle w:val="afb"/>
        <w:tblW w:w="9631" w:type="dxa"/>
        <w:tblLayout w:type="fixed"/>
        <w:tblLook w:val="04A0" w:firstRow="1" w:lastRow="0" w:firstColumn="1" w:lastColumn="0" w:noHBand="0" w:noVBand="1"/>
      </w:tblPr>
      <w:tblGrid>
        <w:gridCol w:w="1479"/>
        <w:gridCol w:w="1372"/>
        <w:gridCol w:w="6780"/>
      </w:tblGrid>
      <w:tr w:rsidR="007E68C7" w14:paraId="20D66A61" w14:textId="77777777">
        <w:tc>
          <w:tcPr>
            <w:tcW w:w="1479" w:type="dxa"/>
            <w:shd w:val="clear" w:color="auto" w:fill="D9D9D9" w:themeFill="background1" w:themeFillShade="D9"/>
          </w:tcPr>
          <w:p w14:paraId="071C958D"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6EA1F266"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55DD2B63" w14:textId="77777777" w:rsidR="007E68C7" w:rsidRDefault="00AB3264">
            <w:pPr>
              <w:rPr>
                <w:sz w:val="21"/>
                <w:szCs w:val="21"/>
              </w:rPr>
            </w:pPr>
            <w:r>
              <w:rPr>
                <w:sz w:val="21"/>
                <w:szCs w:val="21"/>
              </w:rPr>
              <w:t>Comments</w:t>
            </w:r>
          </w:p>
        </w:tc>
      </w:tr>
      <w:tr w:rsidR="007E68C7" w14:paraId="40F51EAB" w14:textId="77777777">
        <w:tc>
          <w:tcPr>
            <w:tcW w:w="1479" w:type="dxa"/>
          </w:tcPr>
          <w:p w14:paraId="5CBBD6EA"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D30BA62" w14:textId="77777777" w:rsidR="007E68C7" w:rsidRDefault="00AB3264">
            <w:pPr>
              <w:rPr>
                <w:rFonts w:eastAsia="游明朝"/>
                <w:sz w:val="21"/>
                <w:szCs w:val="21"/>
                <w:lang w:eastAsia="ja-JP"/>
              </w:rPr>
            </w:pPr>
            <w:r>
              <w:rPr>
                <w:rFonts w:eastAsia="游明朝" w:hint="eastAsia"/>
                <w:sz w:val="21"/>
                <w:szCs w:val="21"/>
                <w:lang w:eastAsia="ja-JP"/>
              </w:rPr>
              <w:t>Y</w:t>
            </w:r>
          </w:p>
        </w:tc>
        <w:tc>
          <w:tcPr>
            <w:tcW w:w="6780" w:type="dxa"/>
          </w:tcPr>
          <w:p w14:paraId="416B003E" w14:textId="77777777" w:rsidR="007E68C7" w:rsidRDefault="007E68C7">
            <w:pPr>
              <w:pStyle w:val="ad"/>
              <w:rPr>
                <w:lang w:val="en-US"/>
              </w:rPr>
            </w:pPr>
          </w:p>
        </w:tc>
      </w:tr>
      <w:tr w:rsidR="007E68C7" w14:paraId="44787994" w14:textId="77777777">
        <w:tc>
          <w:tcPr>
            <w:tcW w:w="1479" w:type="dxa"/>
          </w:tcPr>
          <w:p w14:paraId="16A65F4A"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07A25335" w14:textId="77777777" w:rsidR="007E68C7" w:rsidRDefault="00AB3264">
            <w:pPr>
              <w:rPr>
                <w:rFonts w:eastAsiaTheme="minorEastAsia"/>
                <w:sz w:val="21"/>
                <w:szCs w:val="21"/>
                <w:lang w:eastAsia="zh-CN"/>
              </w:rPr>
            </w:pPr>
            <w:r>
              <w:rPr>
                <w:rFonts w:eastAsiaTheme="minorEastAsia" w:hint="eastAsia"/>
                <w:sz w:val="21"/>
                <w:szCs w:val="21"/>
                <w:lang w:eastAsia="zh-CN"/>
              </w:rPr>
              <w:t>Y</w:t>
            </w:r>
          </w:p>
        </w:tc>
        <w:tc>
          <w:tcPr>
            <w:tcW w:w="6780" w:type="dxa"/>
          </w:tcPr>
          <w:p w14:paraId="795ECA01" w14:textId="77777777" w:rsidR="007E68C7" w:rsidRDefault="007E68C7">
            <w:pPr>
              <w:pStyle w:val="ad"/>
              <w:rPr>
                <w:lang w:val="en-US"/>
              </w:rPr>
            </w:pPr>
          </w:p>
        </w:tc>
      </w:tr>
      <w:tr w:rsidR="007E68C7" w14:paraId="4DF2327B" w14:textId="77777777">
        <w:tc>
          <w:tcPr>
            <w:tcW w:w="1479" w:type="dxa"/>
          </w:tcPr>
          <w:p w14:paraId="5CDD0E49" w14:textId="77777777" w:rsidR="007E68C7" w:rsidRDefault="00AB3264">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2779F976" w14:textId="77777777" w:rsidR="007E68C7" w:rsidRDefault="00AB3264">
            <w:pPr>
              <w:rPr>
                <w:rFonts w:eastAsia="游明朝"/>
                <w:sz w:val="21"/>
                <w:szCs w:val="21"/>
                <w:lang w:eastAsia="ja-JP"/>
              </w:rPr>
            </w:pPr>
            <w:r>
              <w:rPr>
                <w:rFonts w:eastAsiaTheme="minorEastAsia" w:hint="eastAsia"/>
                <w:sz w:val="21"/>
                <w:szCs w:val="21"/>
                <w:lang w:eastAsia="zh-CN"/>
              </w:rPr>
              <w:t>Y</w:t>
            </w:r>
          </w:p>
        </w:tc>
        <w:tc>
          <w:tcPr>
            <w:tcW w:w="6780" w:type="dxa"/>
          </w:tcPr>
          <w:p w14:paraId="0D63EFC6" w14:textId="77777777" w:rsidR="007E68C7" w:rsidRDefault="007E68C7">
            <w:pPr>
              <w:pStyle w:val="ad"/>
              <w:rPr>
                <w:lang w:val="en-US"/>
              </w:rPr>
            </w:pPr>
          </w:p>
        </w:tc>
      </w:tr>
      <w:tr w:rsidR="007E68C7" w14:paraId="7CF824F8" w14:textId="77777777">
        <w:tc>
          <w:tcPr>
            <w:tcW w:w="1479" w:type="dxa"/>
          </w:tcPr>
          <w:p w14:paraId="5F877152" w14:textId="77777777" w:rsidR="007E68C7" w:rsidRDefault="00AB3264">
            <w:pPr>
              <w:rPr>
                <w:rFonts w:eastAsia="游明朝"/>
                <w:sz w:val="21"/>
                <w:szCs w:val="21"/>
                <w:lang w:val="en-US" w:eastAsia="ja-JP"/>
              </w:rPr>
            </w:pPr>
            <w:r>
              <w:rPr>
                <w:rFonts w:eastAsia="游明朝"/>
                <w:sz w:val="21"/>
                <w:szCs w:val="21"/>
                <w:lang w:val="en-US" w:eastAsia="ja-JP"/>
              </w:rPr>
              <w:t>Apple</w:t>
            </w:r>
          </w:p>
        </w:tc>
        <w:tc>
          <w:tcPr>
            <w:tcW w:w="1372" w:type="dxa"/>
          </w:tcPr>
          <w:p w14:paraId="6A13526B" w14:textId="77777777" w:rsidR="007E68C7" w:rsidRDefault="00AB3264">
            <w:pPr>
              <w:rPr>
                <w:rFonts w:eastAsia="游明朝"/>
                <w:sz w:val="21"/>
                <w:szCs w:val="21"/>
                <w:lang w:val="en-US" w:eastAsia="ja-JP"/>
              </w:rPr>
            </w:pPr>
            <w:r>
              <w:rPr>
                <w:rFonts w:eastAsia="游明朝"/>
                <w:sz w:val="21"/>
                <w:szCs w:val="21"/>
                <w:lang w:val="en-US" w:eastAsia="ja-JP"/>
              </w:rPr>
              <w:t xml:space="preserve">Y </w:t>
            </w:r>
          </w:p>
        </w:tc>
        <w:tc>
          <w:tcPr>
            <w:tcW w:w="6780" w:type="dxa"/>
          </w:tcPr>
          <w:p w14:paraId="024DC7D7" w14:textId="77777777" w:rsidR="007E68C7" w:rsidRDefault="007E68C7">
            <w:pPr>
              <w:pStyle w:val="ad"/>
              <w:rPr>
                <w:lang w:val="en-US"/>
              </w:rPr>
            </w:pPr>
          </w:p>
        </w:tc>
      </w:tr>
      <w:tr w:rsidR="007E68C7" w14:paraId="42DA1A10" w14:textId="77777777">
        <w:tc>
          <w:tcPr>
            <w:tcW w:w="1479" w:type="dxa"/>
          </w:tcPr>
          <w:p w14:paraId="56AF4232" w14:textId="77777777" w:rsidR="007E68C7" w:rsidRDefault="00AB3264">
            <w:pPr>
              <w:rPr>
                <w:rFonts w:eastAsiaTheme="minorEastAsia"/>
                <w:sz w:val="21"/>
                <w:szCs w:val="21"/>
                <w:lang w:val="en-US" w:eastAsia="ko-KR"/>
              </w:rPr>
            </w:pPr>
            <w:r>
              <w:rPr>
                <w:rFonts w:eastAsia="游明朝" w:hint="eastAsia"/>
                <w:sz w:val="21"/>
                <w:szCs w:val="21"/>
                <w:lang w:val="en-US" w:eastAsia="ja-JP"/>
              </w:rPr>
              <w:t>ETRI</w:t>
            </w:r>
          </w:p>
        </w:tc>
        <w:tc>
          <w:tcPr>
            <w:tcW w:w="1372" w:type="dxa"/>
          </w:tcPr>
          <w:p w14:paraId="1C8B4B90" w14:textId="77777777" w:rsidR="007E68C7" w:rsidRDefault="00AB3264">
            <w:pPr>
              <w:rPr>
                <w:rFonts w:eastAsia="Malgun Gothic"/>
                <w:sz w:val="21"/>
                <w:szCs w:val="21"/>
                <w:lang w:eastAsia="ko-KR"/>
              </w:rPr>
            </w:pPr>
            <w:r>
              <w:rPr>
                <w:rFonts w:eastAsia="Malgun Gothic" w:hint="eastAsia"/>
                <w:sz w:val="21"/>
                <w:szCs w:val="21"/>
                <w:lang w:eastAsia="ko-KR"/>
              </w:rPr>
              <w:t>Y</w:t>
            </w:r>
          </w:p>
        </w:tc>
        <w:tc>
          <w:tcPr>
            <w:tcW w:w="6780" w:type="dxa"/>
          </w:tcPr>
          <w:p w14:paraId="26DE8D29" w14:textId="77777777" w:rsidR="007E68C7" w:rsidRDefault="007E68C7">
            <w:pPr>
              <w:pStyle w:val="ad"/>
              <w:rPr>
                <w:lang w:val="en-US"/>
              </w:rPr>
            </w:pPr>
          </w:p>
        </w:tc>
      </w:tr>
      <w:tr w:rsidR="007E68C7" w14:paraId="359B4D10" w14:textId="77777777">
        <w:tc>
          <w:tcPr>
            <w:tcW w:w="1479" w:type="dxa"/>
          </w:tcPr>
          <w:p w14:paraId="4426AC2F" w14:textId="77777777" w:rsidR="007E68C7" w:rsidRDefault="00AB3264">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1AA84EC8" w14:textId="77777777" w:rsidR="007E68C7" w:rsidRDefault="00AB3264">
            <w:pPr>
              <w:rPr>
                <w:rFonts w:eastAsiaTheme="minorEastAsia"/>
                <w:sz w:val="21"/>
                <w:szCs w:val="21"/>
                <w:lang w:eastAsia="zh-CN"/>
              </w:rPr>
            </w:pPr>
            <w:r>
              <w:rPr>
                <w:rFonts w:eastAsiaTheme="minorEastAsia"/>
                <w:sz w:val="21"/>
                <w:szCs w:val="21"/>
                <w:lang w:eastAsia="zh-CN"/>
              </w:rPr>
              <w:t>Y</w:t>
            </w:r>
          </w:p>
        </w:tc>
        <w:tc>
          <w:tcPr>
            <w:tcW w:w="6780" w:type="dxa"/>
          </w:tcPr>
          <w:p w14:paraId="45E321FA" w14:textId="77777777" w:rsidR="007E68C7" w:rsidRDefault="007E68C7">
            <w:pPr>
              <w:pStyle w:val="ad"/>
              <w:rPr>
                <w:lang w:val="en-US"/>
              </w:rPr>
            </w:pPr>
          </w:p>
        </w:tc>
      </w:tr>
      <w:tr w:rsidR="007E68C7" w14:paraId="0CF6F9B9" w14:textId="77777777">
        <w:tc>
          <w:tcPr>
            <w:tcW w:w="1479" w:type="dxa"/>
          </w:tcPr>
          <w:p w14:paraId="21E81F1A" w14:textId="77777777" w:rsidR="007E68C7" w:rsidRDefault="00AB3264">
            <w:pPr>
              <w:rPr>
                <w:rFonts w:eastAsiaTheme="minorEastAsia"/>
                <w:sz w:val="21"/>
                <w:szCs w:val="21"/>
                <w:lang w:val="en-US" w:eastAsia="zh-CN"/>
              </w:rPr>
            </w:pPr>
            <w:r>
              <w:rPr>
                <w:rFonts w:eastAsia="Malgun Gothic"/>
                <w:sz w:val="21"/>
                <w:szCs w:val="21"/>
                <w:lang w:val="en-US" w:eastAsia="ko-KR"/>
              </w:rPr>
              <w:t>LGE</w:t>
            </w:r>
          </w:p>
        </w:tc>
        <w:tc>
          <w:tcPr>
            <w:tcW w:w="1372" w:type="dxa"/>
          </w:tcPr>
          <w:p w14:paraId="60FDFC70" w14:textId="77777777" w:rsidR="007E68C7" w:rsidRDefault="00AB3264">
            <w:pPr>
              <w:rPr>
                <w:rFonts w:eastAsia="Malgun Gothic"/>
                <w:sz w:val="21"/>
                <w:szCs w:val="21"/>
                <w:lang w:eastAsia="ko-KR"/>
              </w:rPr>
            </w:pPr>
            <w:r>
              <w:rPr>
                <w:rFonts w:eastAsia="Malgun Gothic"/>
                <w:sz w:val="21"/>
                <w:szCs w:val="21"/>
                <w:lang w:eastAsia="ko-KR"/>
              </w:rPr>
              <w:t>Y</w:t>
            </w:r>
          </w:p>
        </w:tc>
        <w:tc>
          <w:tcPr>
            <w:tcW w:w="6780" w:type="dxa"/>
          </w:tcPr>
          <w:p w14:paraId="0ACA4648" w14:textId="77777777" w:rsidR="007E68C7" w:rsidRDefault="007E68C7">
            <w:pPr>
              <w:pStyle w:val="ad"/>
              <w:rPr>
                <w:lang w:val="en-US"/>
              </w:rPr>
            </w:pPr>
          </w:p>
        </w:tc>
      </w:tr>
      <w:tr w:rsidR="007E68C7" w14:paraId="6219E532" w14:textId="77777777">
        <w:tc>
          <w:tcPr>
            <w:tcW w:w="1479" w:type="dxa"/>
          </w:tcPr>
          <w:p w14:paraId="79D6DF35"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Hu</w:t>
            </w:r>
            <w:r>
              <w:rPr>
                <w:rFonts w:eastAsiaTheme="minorEastAsia"/>
                <w:sz w:val="21"/>
                <w:szCs w:val="21"/>
                <w:lang w:val="en-US" w:eastAsia="zh-CN"/>
              </w:rPr>
              <w:t xml:space="preserve">awei, </w:t>
            </w:r>
            <w:proofErr w:type="spellStart"/>
            <w:r>
              <w:rPr>
                <w:rFonts w:eastAsiaTheme="minorEastAsia"/>
                <w:sz w:val="21"/>
                <w:szCs w:val="21"/>
                <w:lang w:val="en-US" w:eastAsia="zh-CN"/>
              </w:rPr>
              <w:t>HiSilicon</w:t>
            </w:r>
            <w:proofErr w:type="spellEnd"/>
          </w:p>
        </w:tc>
        <w:tc>
          <w:tcPr>
            <w:tcW w:w="1372" w:type="dxa"/>
          </w:tcPr>
          <w:p w14:paraId="433DEC84" w14:textId="77777777" w:rsidR="007E68C7" w:rsidRDefault="00AB3264">
            <w:pPr>
              <w:rPr>
                <w:rFonts w:eastAsiaTheme="minorEastAsia"/>
                <w:sz w:val="21"/>
                <w:szCs w:val="21"/>
                <w:lang w:eastAsia="zh-CN"/>
              </w:rPr>
            </w:pPr>
            <w:r>
              <w:rPr>
                <w:rFonts w:eastAsiaTheme="minorEastAsia"/>
                <w:sz w:val="21"/>
                <w:szCs w:val="21"/>
                <w:lang w:eastAsia="zh-CN"/>
              </w:rPr>
              <w:t>Y</w:t>
            </w:r>
          </w:p>
        </w:tc>
        <w:tc>
          <w:tcPr>
            <w:tcW w:w="6780" w:type="dxa"/>
          </w:tcPr>
          <w:p w14:paraId="39A74BF6" w14:textId="77777777" w:rsidR="007E68C7" w:rsidRDefault="007E68C7">
            <w:pPr>
              <w:pStyle w:val="ad"/>
              <w:rPr>
                <w:lang w:val="en-US"/>
              </w:rPr>
            </w:pPr>
          </w:p>
        </w:tc>
      </w:tr>
      <w:tr w:rsidR="007E68C7" w14:paraId="2216AA48" w14:textId="77777777">
        <w:tc>
          <w:tcPr>
            <w:tcW w:w="1479" w:type="dxa"/>
          </w:tcPr>
          <w:p w14:paraId="167A9E49"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7917184E" w14:textId="77777777" w:rsidR="007E68C7" w:rsidRDefault="00AB3264">
            <w:pPr>
              <w:rPr>
                <w:rFonts w:eastAsiaTheme="minorEastAsia"/>
                <w:sz w:val="21"/>
                <w:szCs w:val="21"/>
                <w:lang w:eastAsia="zh-CN"/>
              </w:rPr>
            </w:pPr>
            <w:r>
              <w:rPr>
                <w:rFonts w:eastAsiaTheme="minorEastAsia" w:hint="eastAsia"/>
                <w:sz w:val="21"/>
                <w:szCs w:val="21"/>
                <w:lang w:eastAsia="zh-CN"/>
              </w:rPr>
              <w:t>Y</w:t>
            </w:r>
          </w:p>
        </w:tc>
        <w:tc>
          <w:tcPr>
            <w:tcW w:w="6780" w:type="dxa"/>
          </w:tcPr>
          <w:p w14:paraId="060C549C" w14:textId="77777777" w:rsidR="007E68C7" w:rsidRDefault="007E68C7">
            <w:pPr>
              <w:pStyle w:val="ad"/>
              <w:rPr>
                <w:lang w:val="en-US"/>
              </w:rPr>
            </w:pPr>
          </w:p>
        </w:tc>
      </w:tr>
      <w:tr w:rsidR="007E68C7" w14:paraId="77C96704" w14:textId="77777777">
        <w:tc>
          <w:tcPr>
            <w:tcW w:w="1479" w:type="dxa"/>
            <w:shd w:val="clear" w:color="auto" w:fill="auto"/>
          </w:tcPr>
          <w:p w14:paraId="5A8F5C2E"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48D02A40" w14:textId="77777777" w:rsidR="007E68C7" w:rsidRDefault="00AB3264">
            <w:pPr>
              <w:rPr>
                <w:rFonts w:eastAsia="SimSun"/>
                <w:sz w:val="21"/>
                <w:szCs w:val="21"/>
                <w:lang w:val="en-US" w:eastAsia="zh-CN"/>
              </w:rPr>
            </w:pPr>
            <w:r>
              <w:rPr>
                <w:rFonts w:eastAsia="SimSun" w:hint="eastAsia"/>
                <w:sz w:val="21"/>
                <w:szCs w:val="21"/>
                <w:lang w:val="en-US" w:eastAsia="zh-CN"/>
              </w:rPr>
              <w:t>Y</w:t>
            </w:r>
          </w:p>
        </w:tc>
        <w:tc>
          <w:tcPr>
            <w:tcW w:w="6780" w:type="dxa"/>
          </w:tcPr>
          <w:p w14:paraId="74F1B569" w14:textId="77777777" w:rsidR="007E68C7" w:rsidRDefault="007E68C7">
            <w:pPr>
              <w:pStyle w:val="ad"/>
              <w:rPr>
                <w:lang w:val="en-US"/>
              </w:rPr>
            </w:pPr>
          </w:p>
        </w:tc>
      </w:tr>
      <w:tr w:rsidR="00054A3F" w14:paraId="756E8C58" w14:textId="77777777">
        <w:tc>
          <w:tcPr>
            <w:tcW w:w="1479" w:type="dxa"/>
            <w:shd w:val="clear" w:color="auto" w:fill="auto"/>
          </w:tcPr>
          <w:p w14:paraId="75C23CDB" w14:textId="6C4CDAE5" w:rsidR="00054A3F" w:rsidRPr="00054A3F" w:rsidRDefault="00054A3F">
            <w:pPr>
              <w:rPr>
                <w:rFonts w:eastAsia="游明朝"/>
                <w:sz w:val="21"/>
                <w:szCs w:val="21"/>
                <w:lang w:val="en-US" w:eastAsia="ja-JP"/>
              </w:rPr>
            </w:pPr>
            <w:r>
              <w:rPr>
                <w:rFonts w:eastAsia="游明朝" w:hint="eastAsia"/>
                <w:sz w:val="21"/>
                <w:szCs w:val="21"/>
                <w:lang w:val="en-US" w:eastAsia="ja-JP"/>
              </w:rPr>
              <w:t>Panasonic</w:t>
            </w:r>
          </w:p>
        </w:tc>
        <w:tc>
          <w:tcPr>
            <w:tcW w:w="1372" w:type="dxa"/>
            <w:shd w:val="clear" w:color="auto" w:fill="auto"/>
          </w:tcPr>
          <w:p w14:paraId="37A59692" w14:textId="5B766F89" w:rsidR="00054A3F" w:rsidRPr="00054A3F" w:rsidRDefault="00054A3F">
            <w:pPr>
              <w:rPr>
                <w:rFonts w:eastAsia="游明朝"/>
                <w:sz w:val="21"/>
                <w:szCs w:val="21"/>
                <w:lang w:val="en-US" w:eastAsia="ja-JP"/>
              </w:rPr>
            </w:pPr>
            <w:r>
              <w:rPr>
                <w:rFonts w:eastAsia="游明朝" w:hint="eastAsia"/>
                <w:sz w:val="21"/>
                <w:szCs w:val="21"/>
                <w:lang w:val="en-US" w:eastAsia="ja-JP"/>
              </w:rPr>
              <w:t>Y</w:t>
            </w:r>
          </w:p>
        </w:tc>
        <w:tc>
          <w:tcPr>
            <w:tcW w:w="6780" w:type="dxa"/>
          </w:tcPr>
          <w:p w14:paraId="668E2000" w14:textId="77777777" w:rsidR="00054A3F" w:rsidRDefault="00054A3F">
            <w:pPr>
              <w:pStyle w:val="ad"/>
              <w:rPr>
                <w:lang w:val="en-US"/>
              </w:rPr>
            </w:pPr>
          </w:p>
        </w:tc>
      </w:tr>
      <w:tr w:rsidR="006712D8" w14:paraId="53B5FA0E" w14:textId="77777777">
        <w:tc>
          <w:tcPr>
            <w:tcW w:w="1479" w:type="dxa"/>
            <w:shd w:val="clear" w:color="auto" w:fill="auto"/>
          </w:tcPr>
          <w:p w14:paraId="0E0E51FE" w14:textId="3410EFDD" w:rsidR="006712D8" w:rsidRDefault="006712D8" w:rsidP="006712D8">
            <w:pPr>
              <w:rPr>
                <w:rFonts w:eastAsia="游明朝"/>
                <w:sz w:val="21"/>
                <w:szCs w:val="21"/>
                <w:lang w:val="en-US" w:eastAsia="ja-JP"/>
              </w:rPr>
            </w:pPr>
            <w:r>
              <w:rPr>
                <w:rFonts w:eastAsiaTheme="minorEastAsia"/>
                <w:sz w:val="21"/>
                <w:szCs w:val="21"/>
                <w:lang w:val="en-US" w:eastAsia="zh-CN"/>
              </w:rPr>
              <w:t>OPPO</w:t>
            </w:r>
          </w:p>
        </w:tc>
        <w:tc>
          <w:tcPr>
            <w:tcW w:w="1372" w:type="dxa"/>
            <w:shd w:val="clear" w:color="auto" w:fill="auto"/>
          </w:tcPr>
          <w:p w14:paraId="566C26DC" w14:textId="08CEB3AD" w:rsidR="006712D8" w:rsidRDefault="006712D8" w:rsidP="006712D8">
            <w:pPr>
              <w:rPr>
                <w:rFonts w:eastAsia="游明朝"/>
                <w:sz w:val="21"/>
                <w:szCs w:val="21"/>
                <w:lang w:val="en-US" w:eastAsia="ja-JP"/>
              </w:rPr>
            </w:pPr>
            <w:r>
              <w:rPr>
                <w:rFonts w:eastAsiaTheme="minorEastAsia" w:hint="eastAsia"/>
                <w:sz w:val="21"/>
                <w:szCs w:val="21"/>
                <w:lang w:eastAsia="zh-CN"/>
              </w:rPr>
              <w:t>Y</w:t>
            </w:r>
          </w:p>
        </w:tc>
        <w:tc>
          <w:tcPr>
            <w:tcW w:w="6780" w:type="dxa"/>
          </w:tcPr>
          <w:p w14:paraId="0E1B987F" w14:textId="77777777" w:rsidR="006712D8" w:rsidRDefault="006712D8" w:rsidP="006712D8">
            <w:pPr>
              <w:pStyle w:val="ad"/>
              <w:rPr>
                <w:lang w:val="en-US"/>
              </w:rPr>
            </w:pPr>
          </w:p>
        </w:tc>
      </w:tr>
      <w:tr w:rsidR="002D6FD4" w14:paraId="4BFD7834" w14:textId="77777777">
        <w:tc>
          <w:tcPr>
            <w:tcW w:w="1479" w:type="dxa"/>
            <w:shd w:val="clear" w:color="auto" w:fill="auto"/>
          </w:tcPr>
          <w:p w14:paraId="48B5D4DC" w14:textId="594B8925" w:rsidR="002D6FD4" w:rsidRDefault="002D6FD4" w:rsidP="002D6FD4">
            <w:pPr>
              <w:rPr>
                <w:rFonts w:eastAsiaTheme="minorEastAsia"/>
                <w:sz w:val="21"/>
                <w:szCs w:val="21"/>
                <w:lang w:val="en-US" w:eastAsia="zh-CN"/>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shd w:val="clear" w:color="auto" w:fill="auto"/>
          </w:tcPr>
          <w:p w14:paraId="02B3DF35" w14:textId="41D93D63" w:rsidR="002D6FD4" w:rsidRDefault="002D6FD4" w:rsidP="002D6FD4">
            <w:pPr>
              <w:rPr>
                <w:rFonts w:eastAsiaTheme="minorEastAsia"/>
                <w:sz w:val="21"/>
                <w:szCs w:val="21"/>
                <w:lang w:eastAsia="zh-CN"/>
              </w:rPr>
            </w:pPr>
            <w:r w:rsidRPr="00CA7284">
              <w:rPr>
                <w:rFonts w:eastAsiaTheme="minorEastAsia"/>
                <w:sz w:val="21"/>
                <w:szCs w:val="21"/>
                <w:lang w:eastAsia="zh-CN"/>
              </w:rPr>
              <w:t>Y</w:t>
            </w:r>
          </w:p>
        </w:tc>
        <w:tc>
          <w:tcPr>
            <w:tcW w:w="6780" w:type="dxa"/>
          </w:tcPr>
          <w:p w14:paraId="49869B37" w14:textId="77777777" w:rsidR="002D6FD4" w:rsidRDefault="002D6FD4" w:rsidP="002D6FD4">
            <w:pPr>
              <w:pStyle w:val="ad"/>
              <w:rPr>
                <w:lang w:val="en-US"/>
              </w:rPr>
            </w:pPr>
          </w:p>
        </w:tc>
      </w:tr>
      <w:tr w:rsidR="002D6FD4" w14:paraId="738B9035" w14:textId="77777777">
        <w:tc>
          <w:tcPr>
            <w:tcW w:w="1479" w:type="dxa"/>
            <w:shd w:val="clear" w:color="auto" w:fill="auto"/>
          </w:tcPr>
          <w:p w14:paraId="081B1A01" w14:textId="4614DCDA" w:rsidR="002D6FD4" w:rsidRDefault="002D6FD4" w:rsidP="002D6FD4">
            <w:pPr>
              <w:rPr>
                <w:rFonts w:eastAsiaTheme="minorEastAsia"/>
                <w:sz w:val="21"/>
                <w:szCs w:val="21"/>
                <w:lang w:val="en-US" w:eastAsia="zh-CN"/>
              </w:rPr>
            </w:pPr>
            <w:r>
              <w:rPr>
                <w:rFonts w:eastAsiaTheme="minorEastAsia"/>
                <w:sz w:val="21"/>
                <w:szCs w:val="21"/>
                <w:lang w:val="en-US" w:eastAsia="zh-CN"/>
              </w:rPr>
              <w:t>Ericsson</w:t>
            </w:r>
          </w:p>
        </w:tc>
        <w:tc>
          <w:tcPr>
            <w:tcW w:w="1372" w:type="dxa"/>
            <w:shd w:val="clear" w:color="auto" w:fill="auto"/>
          </w:tcPr>
          <w:p w14:paraId="12C145FF" w14:textId="29696187" w:rsidR="002D6FD4" w:rsidRDefault="002D6FD4" w:rsidP="002D6FD4">
            <w:pPr>
              <w:rPr>
                <w:rFonts w:eastAsiaTheme="minorEastAsia"/>
                <w:sz w:val="21"/>
                <w:szCs w:val="21"/>
                <w:lang w:eastAsia="zh-CN"/>
              </w:rPr>
            </w:pPr>
            <w:r>
              <w:rPr>
                <w:rFonts w:eastAsiaTheme="minorEastAsia"/>
                <w:sz w:val="21"/>
                <w:szCs w:val="21"/>
                <w:lang w:eastAsia="zh-CN"/>
              </w:rPr>
              <w:t>Y</w:t>
            </w:r>
          </w:p>
        </w:tc>
        <w:tc>
          <w:tcPr>
            <w:tcW w:w="6780" w:type="dxa"/>
          </w:tcPr>
          <w:p w14:paraId="1BA712DE" w14:textId="77777777" w:rsidR="002D6FD4" w:rsidRDefault="002D6FD4" w:rsidP="002D6FD4">
            <w:pPr>
              <w:pStyle w:val="ad"/>
              <w:rPr>
                <w:lang w:val="en-US"/>
              </w:rPr>
            </w:pPr>
          </w:p>
        </w:tc>
      </w:tr>
      <w:tr w:rsidR="00054BFF" w14:paraId="580355A0" w14:textId="77777777">
        <w:tc>
          <w:tcPr>
            <w:tcW w:w="1479" w:type="dxa"/>
            <w:shd w:val="clear" w:color="auto" w:fill="auto"/>
          </w:tcPr>
          <w:p w14:paraId="4E3CE27F" w14:textId="15AA31D5" w:rsidR="00054BFF" w:rsidRPr="00054BFF" w:rsidRDefault="00054BFF" w:rsidP="002D6FD4">
            <w:pPr>
              <w:rPr>
                <w:rFonts w:eastAsia="游明朝"/>
                <w:sz w:val="21"/>
                <w:szCs w:val="21"/>
                <w:lang w:val="en-US" w:eastAsia="ja-JP"/>
              </w:rPr>
            </w:pPr>
            <w:r>
              <w:rPr>
                <w:rFonts w:eastAsia="游明朝" w:hint="eastAsia"/>
                <w:sz w:val="21"/>
                <w:szCs w:val="21"/>
                <w:lang w:val="en-US" w:eastAsia="ja-JP"/>
              </w:rPr>
              <w:t>Moderator</w:t>
            </w:r>
          </w:p>
        </w:tc>
        <w:tc>
          <w:tcPr>
            <w:tcW w:w="1372" w:type="dxa"/>
            <w:shd w:val="clear" w:color="auto" w:fill="auto"/>
          </w:tcPr>
          <w:p w14:paraId="10C9EEA4" w14:textId="77777777" w:rsidR="00054BFF" w:rsidRDefault="00054BFF" w:rsidP="002D6FD4">
            <w:pPr>
              <w:rPr>
                <w:rFonts w:eastAsiaTheme="minorEastAsia"/>
                <w:sz w:val="21"/>
                <w:szCs w:val="21"/>
                <w:lang w:eastAsia="zh-CN"/>
              </w:rPr>
            </w:pPr>
          </w:p>
        </w:tc>
        <w:tc>
          <w:tcPr>
            <w:tcW w:w="6780" w:type="dxa"/>
          </w:tcPr>
          <w:p w14:paraId="7F996F62" w14:textId="4886663D" w:rsidR="00054BFF" w:rsidRDefault="00054BFF" w:rsidP="002D6FD4">
            <w:pPr>
              <w:pStyle w:val="ad"/>
              <w:rPr>
                <w:lang w:val="en-US"/>
              </w:rPr>
            </w:pPr>
            <w:r>
              <w:rPr>
                <w:rFonts w:hint="eastAsia"/>
                <w:lang w:val="en-US"/>
              </w:rPr>
              <w:t>Following was agreed in Monday online:</w:t>
            </w:r>
          </w:p>
          <w:p w14:paraId="55C51FFF" w14:textId="77777777" w:rsidR="00054BFF" w:rsidRDefault="00054BFF" w:rsidP="002D6FD4">
            <w:pPr>
              <w:pStyle w:val="ad"/>
              <w:rPr>
                <w:lang w:val="en-US"/>
              </w:rPr>
            </w:pPr>
          </w:p>
          <w:p w14:paraId="7FE22721" w14:textId="77777777" w:rsidR="00713B44" w:rsidRPr="00E51886" w:rsidRDefault="00713B44" w:rsidP="00713B44">
            <w:pPr>
              <w:spacing w:after="0" w:line="240" w:lineRule="auto"/>
              <w:jc w:val="left"/>
              <w:rPr>
                <w:rFonts w:ascii="Times" w:eastAsia="游明朝" w:hAnsi="Times"/>
                <w:b/>
                <w:bCs/>
                <w:sz w:val="21"/>
                <w:szCs w:val="21"/>
                <w:lang w:eastAsia="ja-JP"/>
              </w:rPr>
            </w:pPr>
            <w:r w:rsidRPr="00E51886">
              <w:rPr>
                <w:rFonts w:ascii="Times" w:eastAsia="游明朝" w:hAnsi="Times" w:hint="eastAsia"/>
                <w:b/>
                <w:bCs/>
                <w:sz w:val="21"/>
                <w:szCs w:val="21"/>
                <w:highlight w:val="green"/>
                <w:lang w:eastAsia="ja-JP"/>
              </w:rPr>
              <w:t>Agreement:</w:t>
            </w:r>
          </w:p>
          <w:p w14:paraId="12245BF4" w14:textId="77777777" w:rsidR="00054BFF" w:rsidRPr="00D00BEA" w:rsidRDefault="00054BFF" w:rsidP="00054BFF">
            <w:pPr>
              <w:spacing w:after="0" w:line="252" w:lineRule="auto"/>
              <w:contextualSpacing/>
              <w:rPr>
                <w:b/>
                <w:bCs/>
                <w:sz w:val="21"/>
                <w:szCs w:val="21"/>
                <w:lang w:val="en-US"/>
              </w:rPr>
            </w:pPr>
            <w:r w:rsidRPr="00D00BEA">
              <w:rPr>
                <w:sz w:val="21"/>
                <w:szCs w:val="21"/>
                <w:lang w:val="en-US"/>
              </w:rPr>
              <w:t>For LP-WUS MOs in connected mode for Option 1-1</w:t>
            </w:r>
            <w:r w:rsidRPr="00D00BEA">
              <w:rPr>
                <w:rFonts w:hint="eastAsia"/>
                <w:sz w:val="21"/>
                <w:szCs w:val="21"/>
                <w:lang w:val="en-US"/>
              </w:rPr>
              <w:t>/1-2</w:t>
            </w:r>
            <w:r w:rsidRPr="00D00BEA">
              <w:rPr>
                <w:sz w:val="21"/>
                <w:szCs w:val="21"/>
                <w:lang w:val="en-US"/>
              </w:rPr>
              <w:t xml:space="preserve">, </w:t>
            </w:r>
            <w:r w:rsidRPr="00D00BEA">
              <w:rPr>
                <w:rFonts w:hint="eastAsia"/>
                <w:sz w:val="21"/>
                <w:szCs w:val="21"/>
                <w:lang w:val="en-US"/>
              </w:rPr>
              <w:t xml:space="preserve">the time offset1/3 in </w:t>
            </w:r>
            <w:r w:rsidRPr="00D00BEA">
              <w:rPr>
                <w:sz w:val="21"/>
                <w:szCs w:val="21"/>
                <w:lang w:val="en-US"/>
              </w:rPr>
              <w:t>previous</w:t>
            </w:r>
            <w:r w:rsidRPr="00D00BEA">
              <w:rPr>
                <w:rFonts w:hint="eastAsia"/>
                <w:sz w:val="21"/>
                <w:szCs w:val="21"/>
                <w:lang w:val="en-US"/>
              </w:rPr>
              <w:t xml:space="preserve"> agreement are configured relative to </w:t>
            </w:r>
            <w:r w:rsidRPr="00D00BEA">
              <w:rPr>
                <w:sz w:val="21"/>
                <w:szCs w:val="21"/>
                <w:lang w:val="en-US"/>
              </w:rPr>
              <w:t>the</w:t>
            </w:r>
            <w:r w:rsidRPr="00D00BEA">
              <w:rPr>
                <w:rFonts w:hint="eastAsia"/>
                <w:sz w:val="21"/>
                <w:szCs w:val="21"/>
                <w:lang w:val="en-US"/>
              </w:rPr>
              <w:t xml:space="preserve"> start of SFN0</w:t>
            </w:r>
          </w:p>
          <w:p w14:paraId="790DA916" w14:textId="77777777" w:rsidR="00054BFF" w:rsidRDefault="00054BFF" w:rsidP="002D6FD4">
            <w:pPr>
              <w:pStyle w:val="ad"/>
              <w:rPr>
                <w:lang w:val="en-US"/>
              </w:rPr>
            </w:pPr>
          </w:p>
          <w:p w14:paraId="35D0CD3D" w14:textId="77777777" w:rsidR="00DC1A58" w:rsidRDefault="00DC1A58" w:rsidP="002D6FD4">
            <w:pPr>
              <w:pStyle w:val="ad"/>
              <w:rPr>
                <w:rFonts w:hint="eastAsia"/>
                <w:lang w:val="en-US"/>
              </w:rPr>
            </w:pPr>
          </w:p>
          <w:p w14:paraId="138D1F80" w14:textId="6891F553" w:rsidR="00761ABA" w:rsidRDefault="00761ABA" w:rsidP="002D6FD4">
            <w:pPr>
              <w:pStyle w:val="ad"/>
              <w:rPr>
                <w:lang w:val="en-US"/>
              </w:rPr>
            </w:pPr>
            <w:r>
              <w:rPr>
                <w:rFonts w:hint="eastAsia"/>
                <w:lang w:val="en-US"/>
              </w:rPr>
              <w:t>The above agreement was updated in Friday online as follows:</w:t>
            </w:r>
          </w:p>
          <w:p w14:paraId="5C9E7957" w14:textId="77777777" w:rsidR="00761ABA" w:rsidRDefault="00761ABA" w:rsidP="002D6FD4">
            <w:pPr>
              <w:pStyle w:val="ad"/>
              <w:rPr>
                <w:lang w:val="en-US"/>
              </w:rPr>
            </w:pPr>
          </w:p>
          <w:p w14:paraId="6DBAFB51" w14:textId="77777777" w:rsidR="00713B44" w:rsidRPr="00E51886" w:rsidRDefault="00713B44" w:rsidP="00713B44">
            <w:pPr>
              <w:spacing w:after="0" w:line="240" w:lineRule="auto"/>
              <w:jc w:val="left"/>
              <w:rPr>
                <w:rFonts w:ascii="Times" w:eastAsia="游明朝" w:hAnsi="Times"/>
                <w:b/>
                <w:bCs/>
                <w:sz w:val="21"/>
                <w:szCs w:val="21"/>
                <w:lang w:eastAsia="ja-JP"/>
              </w:rPr>
            </w:pPr>
            <w:r w:rsidRPr="00E51886">
              <w:rPr>
                <w:rFonts w:ascii="Times" w:eastAsia="游明朝" w:hAnsi="Times" w:hint="eastAsia"/>
                <w:b/>
                <w:bCs/>
                <w:sz w:val="21"/>
                <w:szCs w:val="21"/>
                <w:highlight w:val="green"/>
                <w:lang w:eastAsia="ja-JP"/>
              </w:rPr>
              <w:t>Agreement:</w:t>
            </w:r>
          </w:p>
          <w:p w14:paraId="39484DC2" w14:textId="77777777" w:rsidR="00713B44" w:rsidRPr="00761ABA" w:rsidRDefault="00713B44" w:rsidP="00713B44">
            <w:pPr>
              <w:spacing w:after="0" w:line="240" w:lineRule="auto"/>
              <w:contextualSpacing/>
              <w:rPr>
                <w:b/>
                <w:bCs/>
                <w:sz w:val="21"/>
                <w:szCs w:val="21"/>
                <w:lang w:val="en-US"/>
              </w:rPr>
            </w:pPr>
            <w:r w:rsidRPr="00761ABA">
              <w:rPr>
                <w:sz w:val="21"/>
                <w:szCs w:val="21"/>
                <w:lang w:val="en-US"/>
              </w:rPr>
              <w:t>For LP-WUS MOs in connected mode for Option 1-1</w:t>
            </w:r>
            <w:r w:rsidRPr="00761ABA">
              <w:rPr>
                <w:rFonts w:hint="eastAsia"/>
                <w:sz w:val="21"/>
                <w:szCs w:val="21"/>
                <w:lang w:val="en-US"/>
              </w:rPr>
              <w:t>/1-2</w:t>
            </w:r>
            <w:r w:rsidRPr="00761ABA">
              <w:rPr>
                <w:sz w:val="21"/>
                <w:szCs w:val="21"/>
                <w:lang w:val="en-US"/>
              </w:rPr>
              <w:t xml:space="preserve">, </w:t>
            </w:r>
            <w:r w:rsidRPr="00761ABA">
              <w:rPr>
                <w:rFonts w:hint="eastAsia"/>
                <w:sz w:val="21"/>
                <w:szCs w:val="21"/>
                <w:lang w:val="en-US"/>
              </w:rPr>
              <w:t xml:space="preserve">the time offset1/3 in </w:t>
            </w:r>
            <w:r w:rsidRPr="00761ABA">
              <w:rPr>
                <w:sz w:val="21"/>
                <w:szCs w:val="21"/>
                <w:lang w:val="en-US"/>
              </w:rPr>
              <w:t>previous</w:t>
            </w:r>
            <w:r w:rsidRPr="00761ABA">
              <w:rPr>
                <w:rFonts w:hint="eastAsia"/>
                <w:sz w:val="21"/>
                <w:szCs w:val="21"/>
                <w:lang w:val="en-US"/>
              </w:rPr>
              <w:t xml:space="preserve"> agreement are configured relative to </w:t>
            </w:r>
            <w:r w:rsidRPr="00761ABA">
              <w:rPr>
                <w:sz w:val="21"/>
                <w:szCs w:val="21"/>
                <w:lang w:val="en-US"/>
              </w:rPr>
              <w:t>the</w:t>
            </w:r>
            <w:r w:rsidRPr="00761ABA">
              <w:rPr>
                <w:rFonts w:hint="eastAsia"/>
                <w:sz w:val="21"/>
                <w:szCs w:val="21"/>
                <w:lang w:val="en-US"/>
              </w:rPr>
              <w:t xml:space="preserve"> start of SFN0</w:t>
            </w:r>
            <w:r w:rsidRPr="00761ABA">
              <w:rPr>
                <w:sz w:val="21"/>
                <w:szCs w:val="21"/>
                <w:lang w:val="en-US"/>
              </w:rPr>
              <w:t xml:space="preserve"> </w:t>
            </w:r>
            <w:r w:rsidRPr="00761ABA">
              <w:rPr>
                <w:rFonts w:ascii="Times" w:eastAsia="游明朝" w:hAnsi="Times"/>
                <w:sz w:val="21"/>
                <w:szCs w:val="21"/>
                <w:lang w:val="en-US" w:eastAsia="ja-JP"/>
              </w:rPr>
              <w:t>where the offset is a symbol-level offset</w:t>
            </w:r>
          </w:p>
          <w:p w14:paraId="2DD4CE83" w14:textId="214A4D4D" w:rsidR="00761ABA" w:rsidRPr="00054BFF" w:rsidRDefault="00761ABA" w:rsidP="002D6FD4">
            <w:pPr>
              <w:pStyle w:val="ad"/>
              <w:rPr>
                <w:rFonts w:hint="eastAsia"/>
                <w:lang w:val="en-US"/>
              </w:rPr>
            </w:pPr>
          </w:p>
        </w:tc>
      </w:tr>
    </w:tbl>
    <w:p w14:paraId="0481F79F" w14:textId="77777777" w:rsidR="007E68C7" w:rsidRDefault="007E68C7">
      <w:pPr>
        <w:pStyle w:val="ad"/>
        <w:rPr>
          <w:lang w:val="en-GB"/>
        </w:rPr>
      </w:pPr>
    </w:p>
    <w:p w14:paraId="09054949" w14:textId="77777777" w:rsidR="007E68C7" w:rsidRDefault="007E68C7">
      <w:pPr>
        <w:pStyle w:val="ad"/>
        <w:rPr>
          <w:lang w:val="en-GB"/>
        </w:rPr>
      </w:pPr>
    </w:p>
    <w:p w14:paraId="2AD923AD" w14:textId="6A14CE52" w:rsidR="007E68C7" w:rsidRDefault="00AC516D">
      <w:pPr>
        <w:pStyle w:val="4"/>
      </w:pPr>
      <w:r>
        <w:rPr>
          <w:rFonts w:hint="eastAsia"/>
          <w:highlight w:val="yellow"/>
        </w:rPr>
        <w:t>[</w:t>
      </w:r>
      <w:r w:rsidR="00DC1A58">
        <w:rPr>
          <w:rFonts w:hint="eastAsia"/>
          <w:highlight w:val="yellow"/>
        </w:rPr>
        <w:t>Open</w:t>
      </w:r>
      <w:r>
        <w:rPr>
          <w:rFonts w:hint="eastAsia"/>
          <w:highlight w:val="yellow"/>
        </w:rPr>
        <w:t>]</w:t>
      </w:r>
      <w:r w:rsidR="00AB3264">
        <w:rPr>
          <w:rFonts w:hint="eastAsia"/>
          <w:highlight w:val="yellow"/>
        </w:rPr>
        <w:t>[RRC]</w:t>
      </w:r>
      <w:r w:rsidR="00AB3264">
        <w:rPr>
          <w:highlight w:val="yellow"/>
        </w:rPr>
        <w:t>Proposal 3.</w:t>
      </w:r>
      <w:r w:rsidR="00AB3264">
        <w:rPr>
          <w:rFonts w:hint="eastAsia"/>
          <w:highlight w:val="yellow"/>
        </w:rPr>
        <w:t>1</w:t>
      </w:r>
      <w:r w:rsidR="00AB3264">
        <w:rPr>
          <w:highlight w:val="yellow"/>
        </w:rPr>
        <w:t>-</w:t>
      </w:r>
      <w:r w:rsidR="00AB3264">
        <w:rPr>
          <w:rFonts w:hint="eastAsia"/>
          <w:highlight w:val="yellow"/>
        </w:rPr>
        <w:t>2</w:t>
      </w:r>
      <w:r w:rsidR="00AB3264">
        <w:rPr>
          <w:highlight w:val="yellow"/>
        </w:rPr>
        <w:t>:</w:t>
      </w:r>
    </w:p>
    <w:p w14:paraId="673A797D" w14:textId="77777777" w:rsidR="007E68C7" w:rsidRDefault="00AB3264">
      <w:pPr>
        <w:pStyle w:val="a0"/>
        <w:numPr>
          <w:ilvl w:val="0"/>
          <w:numId w:val="18"/>
        </w:numPr>
        <w:rPr>
          <w:rFonts w:ascii="Times New Roman" w:hAnsi="Times New Roman" w:cs="Times New Roman"/>
          <w:sz w:val="21"/>
          <w:szCs w:val="21"/>
          <w:lang w:val="en-US"/>
        </w:rPr>
      </w:pPr>
      <w:r>
        <w:rPr>
          <w:rFonts w:ascii="Times New Roman" w:hAnsi="Times New Roman" w:cs="Times New Roman"/>
          <w:sz w:val="21"/>
          <w:szCs w:val="21"/>
          <w:lang w:val="en-US"/>
        </w:rPr>
        <w:t>For LP-WUS MOs in connected mode for Option 1-</w:t>
      </w:r>
      <w:r>
        <w:rPr>
          <w:rFonts w:ascii="Times New Roman" w:hAnsi="Times New Roman" w:cs="Times New Roman" w:hint="eastAsia"/>
          <w:sz w:val="21"/>
          <w:szCs w:val="21"/>
          <w:lang w:val="en-US"/>
        </w:rPr>
        <w:t>2</w:t>
      </w:r>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 xml:space="preserve">for the case of </w:t>
      </w:r>
      <w:r>
        <w:rPr>
          <w:rFonts w:ascii="Times New Roman" w:hAnsi="Times New Roman" w:cs="Times New Roman"/>
          <w:sz w:val="21"/>
          <w:szCs w:val="21"/>
          <w:lang w:val="en-US"/>
        </w:rPr>
        <w:t xml:space="preserve">more than one MOs </w:t>
      </w:r>
      <w:r>
        <w:rPr>
          <w:rFonts w:ascii="Times New Roman" w:hAnsi="Times New Roman" w:cs="Times New Roman" w:hint="eastAsia"/>
          <w:sz w:val="21"/>
          <w:szCs w:val="21"/>
          <w:lang w:val="en-US"/>
        </w:rPr>
        <w:t>per</w:t>
      </w:r>
      <w:r>
        <w:rPr>
          <w:rFonts w:ascii="Times New Roman" w:hAnsi="Times New Roman" w:cs="Times New Roman"/>
          <w:sz w:val="21"/>
          <w:szCs w:val="21"/>
          <w:lang w:val="en-US"/>
        </w:rPr>
        <w:t xml:space="preserve"> periodicity</w:t>
      </w:r>
      <w:r>
        <w:rPr>
          <w:rFonts w:ascii="Times New Roman" w:hAnsi="Times New Roman" w:cs="Times New Roman" w:hint="eastAsia"/>
          <w:sz w:val="21"/>
          <w:szCs w:val="21"/>
          <w:lang w:val="en-US"/>
        </w:rPr>
        <w:t>,</w:t>
      </w:r>
    </w:p>
    <w:p w14:paraId="4953A1DA"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Alt1</w:t>
      </w:r>
    </w:p>
    <w:p w14:paraId="28750230" w14:textId="77777777" w:rsidR="007E68C7" w:rsidRDefault="00AB3264">
      <w:pPr>
        <w:pStyle w:val="a0"/>
        <w:numPr>
          <w:ilvl w:val="2"/>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 </w:t>
      </w:r>
      <w:r>
        <w:rPr>
          <w:rFonts w:ascii="Times New Roman" w:hAnsi="Times New Roman" w:cs="Times New Roman"/>
          <w:sz w:val="21"/>
          <w:szCs w:val="21"/>
          <w:lang w:val="en-US"/>
        </w:rPr>
        <w:t xml:space="preserve">time interval between two consecutive MOs </w:t>
      </w:r>
      <w:r>
        <w:rPr>
          <w:rFonts w:ascii="Times New Roman" w:hAnsi="Times New Roman" w:cs="Times New Roman" w:hint="eastAsia"/>
          <w:sz w:val="21"/>
          <w:szCs w:val="21"/>
          <w:lang w:val="en-US"/>
        </w:rPr>
        <w:t xml:space="preserve">is configured </w:t>
      </w:r>
      <w:r>
        <w:rPr>
          <w:rFonts w:ascii="Times New Roman" w:hAnsi="Times New Roman" w:cs="Times New Roman"/>
          <w:sz w:val="21"/>
          <w:szCs w:val="21"/>
          <w:lang w:val="en-US"/>
        </w:rPr>
        <w:t>by RRC</w:t>
      </w:r>
    </w:p>
    <w:p w14:paraId="2BE1A4AF"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Alt2</w:t>
      </w:r>
    </w:p>
    <w:p w14:paraId="0A779EBA" w14:textId="77777777" w:rsidR="007E68C7" w:rsidRDefault="00AB3264">
      <w:pPr>
        <w:pStyle w:val="a0"/>
        <w:numPr>
          <w:ilvl w:val="2"/>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The MOs per</w:t>
      </w:r>
      <w:r>
        <w:rPr>
          <w:rFonts w:ascii="Times New Roman" w:hAnsi="Times New Roman" w:cs="Times New Roman"/>
          <w:sz w:val="21"/>
          <w:szCs w:val="21"/>
          <w:lang w:val="en-US"/>
        </w:rPr>
        <w:t xml:space="preserve"> periodicity</w:t>
      </w:r>
      <w:r>
        <w:rPr>
          <w:rFonts w:ascii="Times New Roman" w:hAnsi="Times New Roman" w:cs="Times New Roman" w:hint="eastAsia"/>
          <w:sz w:val="21"/>
          <w:szCs w:val="21"/>
          <w:lang w:val="en-US"/>
        </w:rPr>
        <w:t xml:space="preserve"> are </w:t>
      </w:r>
      <w:r>
        <w:rPr>
          <w:rFonts w:ascii="Times New Roman" w:hAnsi="Times New Roman" w:cs="Times New Roman"/>
          <w:sz w:val="21"/>
          <w:szCs w:val="21"/>
          <w:lang w:val="en-US"/>
        </w:rPr>
        <w:t>contiguous</w:t>
      </w:r>
      <w:r>
        <w:rPr>
          <w:rFonts w:ascii="Times New Roman" w:hAnsi="Times New Roman" w:cs="Times New Roman" w:hint="eastAsia"/>
          <w:sz w:val="21"/>
          <w:szCs w:val="21"/>
          <w:lang w:val="en-US"/>
        </w:rPr>
        <w:t xml:space="preserve"> without any gap in between</w:t>
      </w:r>
    </w:p>
    <w:tbl>
      <w:tblPr>
        <w:tblStyle w:val="afb"/>
        <w:tblW w:w="9631" w:type="dxa"/>
        <w:tblLayout w:type="fixed"/>
        <w:tblLook w:val="04A0" w:firstRow="1" w:lastRow="0" w:firstColumn="1" w:lastColumn="0" w:noHBand="0" w:noVBand="1"/>
      </w:tblPr>
      <w:tblGrid>
        <w:gridCol w:w="1479"/>
        <w:gridCol w:w="1372"/>
        <w:gridCol w:w="6780"/>
      </w:tblGrid>
      <w:tr w:rsidR="007E68C7" w14:paraId="61BE0B6F" w14:textId="77777777">
        <w:tc>
          <w:tcPr>
            <w:tcW w:w="1479" w:type="dxa"/>
            <w:shd w:val="clear" w:color="auto" w:fill="D9D9D9" w:themeFill="background1" w:themeFillShade="D9"/>
          </w:tcPr>
          <w:p w14:paraId="2A10EE2F"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668E45C8"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7B17F925" w14:textId="77777777" w:rsidR="007E68C7" w:rsidRDefault="00AB3264">
            <w:pPr>
              <w:rPr>
                <w:sz w:val="21"/>
                <w:szCs w:val="21"/>
              </w:rPr>
            </w:pPr>
            <w:r>
              <w:rPr>
                <w:sz w:val="21"/>
                <w:szCs w:val="21"/>
              </w:rPr>
              <w:t>Comments</w:t>
            </w:r>
          </w:p>
        </w:tc>
      </w:tr>
      <w:tr w:rsidR="007E68C7" w14:paraId="780833A7" w14:textId="77777777">
        <w:tc>
          <w:tcPr>
            <w:tcW w:w="1479" w:type="dxa"/>
          </w:tcPr>
          <w:p w14:paraId="52C97910"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16364F8E" w14:textId="77777777" w:rsidR="007E68C7" w:rsidRDefault="007E68C7">
            <w:pPr>
              <w:rPr>
                <w:rFonts w:eastAsia="游明朝"/>
                <w:sz w:val="21"/>
                <w:szCs w:val="21"/>
                <w:lang w:eastAsia="ja-JP"/>
              </w:rPr>
            </w:pPr>
          </w:p>
        </w:tc>
        <w:tc>
          <w:tcPr>
            <w:tcW w:w="6780" w:type="dxa"/>
          </w:tcPr>
          <w:p w14:paraId="3C96ADEA" w14:textId="77777777" w:rsidR="007E68C7" w:rsidRDefault="00AB3264">
            <w:pPr>
              <w:pStyle w:val="ad"/>
              <w:rPr>
                <w:lang w:val="en-US"/>
              </w:rPr>
            </w:pPr>
            <w:r>
              <w:rPr>
                <w:rFonts w:hint="eastAsia"/>
                <w:lang w:val="en-US"/>
              </w:rPr>
              <w:t>We are supportive on Alt.1.</w:t>
            </w:r>
          </w:p>
          <w:p w14:paraId="7B9AADBD" w14:textId="77777777" w:rsidR="007E68C7" w:rsidRDefault="00AB3264">
            <w:pPr>
              <w:pStyle w:val="ad"/>
              <w:rPr>
                <w:lang w:val="en-US"/>
              </w:rPr>
            </w:pPr>
            <w:r>
              <w:rPr>
                <w:rFonts w:hint="eastAsia"/>
                <w:lang w:val="en-US"/>
              </w:rPr>
              <w:t xml:space="preserve">However, the necessity/importance of the flexibility of gap between MOs may depend on how a MO duration and a LP-WUS duration are defined. Prefer to make a progress on MO duration and LP-WUS duration first. </w:t>
            </w:r>
          </w:p>
        </w:tc>
      </w:tr>
      <w:tr w:rsidR="007E68C7" w14:paraId="2DB3218A" w14:textId="77777777">
        <w:tc>
          <w:tcPr>
            <w:tcW w:w="1479" w:type="dxa"/>
          </w:tcPr>
          <w:p w14:paraId="6DB28194"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74220AF7" w14:textId="77777777" w:rsidR="007E68C7" w:rsidRDefault="007E68C7">
            <w:pPr>
              <w:rPr>
                <w:rFonts w:eastAsia="游明朝"/>
                <w:sz w:val="21"/>
                <w:szCs w:val="21"/>
                <w:lang w:eastAsia="ja-JP"/>
              </w:rPr>
            </w:pPr>
          </w:p>
        </w:tc>
        <w:tc>
          <w:tcPr>
            <w:tcW w:w="6780" w:type="dxa"/>
          </w:tcPr>
          <w:p w14:paraId="590B9DD7" w14:textId="77777777" w:rsidR="007E68C7" w:rsidRDefault="00AB3264">
            <w:pPr>
              <w:pStyle w:val="ad"/>
              <w:rPr>
                <w:rFonts w:eastAsiaTheme="minorEastAsia"/>
                <w:lang w:val="en-US" w:eastAsia="zh-CN"/>
              </w:rPr>
            </w:pPr>
            <w:r>
              <w:rPr>
                <w:rFonts w:eastAsiaTheme="minorEastAsia"/>
                <w:lang w:val="en-US" w:eastAsia="zh-CN"/>
              </w:rPr>
              <w:t>Support alt2. The same discussion happens in AI 9.6.2. A single time gap cannot help to avoid the collision between LP-WUS and other NR transmission. Besides, if the gap aims to address the LR processing time, we think it can be covered by extending the nominal MO duration.</w:t>
            </w:r>
          </w:p>
        </w:tc>
      </w:tr>
      <w:tr w:rsidR="007E68C7" w14:paraId="4DEEB4BD" w14:textId="77777777">
        <w:tc>
          <w:tcPr>
            <w:tcW w:w="1479" w:type="dxa"/>
          </w:tcPr>
          <w:p w14:paraId="4C1A7C34"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1372" w:type="dxa"/>
          </w:tcPr>
          <w:p w14:paraId="2F1BC543" w14:textId="77777777" w:rsidR="007E68C7" w:rsidRDefault="007E68C7">
            <w:pPr>
              <w:rPr>
                <w:rFonts w:eastAsia="游明朝"/>
                <w:sz w:val="21"/>
                <w:szCs w:val="21"/>
                <w:lang w:eastAsia="ja-JP"/>
              </w:rPr>
            </w:pPr>
          </w:p>
        </w:tc>
        <w:tc>
          <w:tcPr>
            <w:tcW w:w="6780" w:type="dxa"/>
          </w:tcPr>
          <w:p w14:paraId="576B642B" w14:textId="77777777" w:rsidR="007E68C7" w:rsidRDefault="00AB3264">
            <w:pPr>
              <w:pStyle w:val="ad"/>
              <w:rPr>
                <w:lang w:val="en-US"/>
              </w:rPr>
            </w:pPr>
            <w:r>
              <w:rPr>
                <w:lang w:val="en-US"/>
              </w:rPr>
              <w:t xml:space="preserve">We support Alt 1 to allow more </w:t>
            </w:r>
            <w:proofErr w:type="spellStart"/>
            <w:r>
              <w:rPr>
                <w:lang w:val="en-US"/>
              </w:rPr>
              <w:t>flexilibity</w:t>
            </w:r>
            <w:proofErr w:type="spellEnd"/>
            <w:r>
              <w:rPr>
                <w:lang w:val="en-US"/>
              </w:rPr>
              <w:t xml:space="preserve"> in </w:t>
            </w:r>
            <w:proofErr w:type="spellStart"/>
            <w:r>
              <w:rPr>
                <w:lang w:val="en-US"/>
              </w:rPr>
              <w:t>gNB</w:t>
            </w:r>
            <w:proofErr w:type="spellEnd"/>
            <w:r>
              <w:rPr>
                <w:lang w:val="en-US"/>
              </w:rPr>
              <w:t xml:space="preserve"> scheduling. </w:t>
            </w:r>
          </w:p>
        </w:tc>
      </w:tr>
      <w:tr w:rsidR="007E68C7" w14:paraId="6A0676AC" w14:textId="77777777">
        <w:tc>
          <w:tcPr>
            <w:tcW w:w="1479" w:type="dxa"/>
          </w:tcPr>
          <w:p w14:paraId="59989ECF" w14:textId="77777777" w:rsidR="007E68C7" w:rsidRDefault="00AB3264">
            <w:pPr>
              <w:rPr>
                <w:rFonts w:eastAsia="游明朝"/>
                <w:sz w:val="21"/>
                <w:szCs w:val="21"/>
                <w:lang w:val="en-US" w:eastAsia="ja-JP"/>
              </w:rPr>
            </w:pPr>
            <w:r>
              <w:rPr>
                <w:rFonts w:eastAsiaTheme="minorEastAsia"/>
                <w:sz w:val="21"/>
                <w:szCs w:val="21"/>
                <w:lang w:val="en-US" w:eastAsia="zh-CN"/>
              </w:rPr>
              <w:t>CMCC</w:t>
            </w:r>
          </w:p>
        </w:tc>
        <w:tc>
          <w:tcPr>
            <w:tcW w:w="1372" w:type="dxa"/>
          </w:tcPr>
          <w:p w14:paraId="4F115778" w14:textId="77777777" w:rsidR="007E68C7" w:rsidRDefault="007E68C7">
            <w:pPr>
              <w:rPr>
                <w:rFonts w:eastAsia="游明朝"/>
                <w:sz w:val="21"/>
                <w:szCs w:val="21"/>
                <w:lang w:eastAsia="ja-JP"/>
              </w:rPr>
            </w:pPr>
          </w:p>
        </w:tc>
        <w:tc>
          <w:tcPr>
            <w:tcW w:w="6780" w:type="dxa"/>
          </w:tcPr>
          <w:p w14:paraId="6755827D" w14:textId="77777777" w:rsidR="007E68C7" w:rsidRDefault="00AB3264">
            <w:pPr>
              <w:pStyle w:val="ad"/>
              <w:rPr>
                <w:rFonts w:eastAsiaTheme="minorEastAsia"/>
                <w:lang w:val="en-US" w:eastAsia="zh-CN"/>
              </w:rPr>
            </w:pPr>
            <w:r>
              <w:rPr>
                <w:rFonts w:eastAsiaTheme="minorEastAsia"/>
                <w:lang w:val="en-US" w:eastAsia="zh-CN"/>
              </w:rPr>
              <w:t xml:space="preserve">We think both Alt1 and Alt2 can be supported and Alt2 can be a special case of Alt1. </w:t>
            </w:r>
          </w:p>
          <w:p w14:paraId="567BE4D4" w14:textId="77777777" w:rsidR="007E68C7" w:rsidRDefault="00AB3264">
            <w:pPr>
              <w:pStyle w:val="ad"/>
              <w:rPr>
                <w:lang w:val="en-US"/>
              </w:rPr>
            </w:pPr>
            <w:r>
              <w:rPr>
                <w:rFonts w:eastAsiaTheme="minorEastAsia"/>
                <w:lang w:val="en-US" w:eastAsia="zh-CN"/>
              </w:rPr>
              <w:t xml:space="preserve">Normally, the gap between MOs can be zero so as to save the overhead from </w:t>
            </w:r>
            <w:proofErr w:type="spellStart"/>
            <w:r>
              <w:rPr>
                <w:rFonts w:eastAsiaTheme="minorEastAsia"/>
                <w:lang w:val="en-US" w:eastAsia="zh-CN"/>
              </w:rPr>
              <w:t>gNB</w:t>
            </w:r>
            <w:proofErr w:type="spellEnd"/>
            <w:r>
              <w:rPr>
                <w:rFonts w:eastAsiaTheme="minorEastAsia"/>
                <w:lang w:val="en-US" w:eastAsia="zh-CN"/>
              </w:rPr>
              <w:t xml:space="preserve"> side. However, it </w:t>
            </w:r>
            <w:proofErr w:type="spellStart"/>
            <w:r>
              <w:rPr>
                <w:rFonts w:eastAsiaTheme="minorEastAsia"/>
                <w:lang w:val="en-US" w:eastAsia="zh-CN"/>
              </w:rPr>
              <w:t>coule</w:t>
            </w:r>
            <w:proofErr w:type="spellEnd"/>
            <w:r>
              <w:rPr>
                <w:rFonts w:eastAsiaTheme="minorEastAsia"/>
                <w:lang w:val="en-US" w:eastAsia="zh-CN"/>
              </w:rPr>
              <w:t xml:space="preserve"> be good if </w:t>
            </w:r>
            <w:proofErr w:type="spellStart"/>
            <w:r>
              <w:rPr>
                <w:rFonts w:eastAsiaTheme="minorEastAsia"/>
                <w:lang w:val="en-US" w:eastAsia="zh-CN"/>
              </w:rPr>
              <w:t>gNB</w:t>
            </w:r>
            <w:proofErr w:type="spellEnd"/>
            <w:r>
              <w:rPr>
                <w:rFonts w:eastAsiaTheme="minorEastAsia"/>
                <w:lang w:val="en-US" w:eastAsia="zh-CN"/>
              </w:rPr>
              <w:t xml:space="preserve"> have the flexibility to configure the offset between MOs, so that the existing NR pattern can be avoided within a MO and so that the </w:t>
            </w:r>
            <w:r>
              <w:rPr>
                <w:rFonts w:eastAsiaTheme="minorEastAsia" w:hint="eastAsia"/>
                <w:lang w:val="en-US" w:eastAsia="zh-CN"/>
              </w:rPr>
              <w:t>complexity</w:t>
            </w:r>
            <w:r>
              <w:rPr>
                <w:rFonts w:eastAsiaTheme="minorEastAsia"/>
                <w:lang w:val="en-US" w:eastAsia="zh-CN"/>
              </w:rPr>
              <w:t xml:space="preserve"> and performance of LP-WUS reception can be improved.</w:t>
            </w:r>
          </w:p>
        </w:tc>
      </w:tr>
      <w:tr w:rsidR="007E68C7" w14:paraId="59E671FA" w14:textId="77777777">
        <w:tc>
          <w:tcPr>
            <w:tcW w:w="1479" w:type="dxa"/>
          </w:tcPr>
          <w:p w14:paraId="1503A6A3" w14:textId="77777777" w:rsidR="007E68C7" w:rsidRDefault="00AB3264">
            <w:pPr>
              <w:rPr>
                <w:rFonts w:eastAsiaTheme="minorEastAsia"/>
                <w:sz w:val="21"/>
                <w:szCs w:val="21"/>
                <w:lang w:val="en-US" w:eastAsia="zh-CN"/>
              </w:rPr>
            </w:pPr>
            <w:r>
              <w:t>Nokia1</w:t>
            </w:r>
          </w:p>
        </w:tc>
        <w:tc>
          <w:tcPr>
            <w:tcW w:w="1372" w:type="dxa"/>
          </w:tcPr>
          <w:p w14:paraId="481C823F" w14:textId="77777777" w:rsidR="007E68C7" w:rsidRDefault="007E68C7">
            <w:pPr>
              <w:rPr>
                <w:rFonts w:eastAsia="游明朝"/>
                <w:sz w:val="21"/>
                <w:szCs w:val="21"/>
                <w:lang w:eastAsia="ja-JP"/>
              </w:rPr>
            </w:pPr>
          </w:p>
        </w:tc>
        <w:tc>
          <w:tcPr>
            <w:tcW w:w="6780" w:type="dxa"/>
          </w:tcPr>
          <w:p w14:paraId="08BD8C39" w14:textId="77777777" w:rsidR="007E68C7" w:rsidRDefault="00AB3264">
            <w:pPr>
              <w:pStyle w:val="ad"/>
              <w:rPr>
                <w:lang w:val="en-US"/>
              </w:rPr>
            </w:pPr>
            <w:r>
              <w:t>Slight preference for the more flexible Alt1, but a few questions regarding the precise definitions of alt 1 and alt 2.</w:t>
            </w:r>
            <w:r>
              <w:br/>
            </w:r>
            <w:r>
              <w:br/>
            </w:r>
            <w:r>
              <w:rPr>
                <w:lang w:val="en-US"/>
              </w:rPr>
              <w:t>For Alt1, how would the time interval defined?  #slots? #MOs?  Other?</w:t>
            </w:r>
          </w:p>
          <w:p w14:paraId="6AB9184F" w14:textId="77777777" w:rsidR="007E68C7" w:rsidRDefault="00AB3264">
            <w:pPr>
              <w:pStyle w:val="ad"/>
              <w:rPr>
                <w:rFonts w:eastAsiaTheme="minorEastAsia"/>
                <w:lang w:val="en-US" w:eastAsia="zh-CN"/>
              </w:rPr>
            </w:pPr>
            <w:r>
              <w:rPr>
                <w:lang w:val="en-US"/>
              </w:rPr>
              <w:t>For Alt1, depending on how the time interval is defined, can we effectively define Alt2?</w:t>
            </w:r>
            <w:r>
              <w:rPr>
                <w:lang w:val="en-US"/>
              </w:rPr>
              <w:br/>
            </w:r>
            <w:r>
              <w:rPr>
                <w:lang w:val="en-US"/>
              </w:rPr>
              <w:br/>
              <w:t xml:space="preserve">For Alt2, does </w:t>
            </w:r>
            <w:proofErr w:type="spellStart"/>
            <w:r>
              <w:rPr>
                <w:lang w:val="en-US"/>
              </w:rPr>
              <w:t>contigious</w:t>
            </w:r>
            <w:proofErr w:type="spellEnd"/>
            <w:r>
              <w:rPr>
                <w:lang w:val="en-US"/>
              </w:rPr>
              <w:t xml:space="preserve"> mean the next WUS starts in the next available symbol (irrespective of slot boundary) or at the next slot boundary?</w:t>
            </w:r>
          </w:p>
        </w:tc>
      </w:tr>
      <w:tr w:rsidR="007E68C7" w14:paraId="42EC0DCD" w14:textId="77777777">
        <w:tc>
          <w:tcPr>
            <w:tcW w:w="1479" w:type="dxa"/>
          </w:tcPr>
          <w:p w14:paraId="78AF7782"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E88A172" w14:textId="77777777" w:rsidR="007E68C7" w:rsidRDefault="007E68C7">
            <w:pPr>
              <w:rPr>
                <w:rFonts w:eastAsia="游明朝"/>
                <w:sz w:val="21"/>
                <w:szCs w:val="21"/>
                <w:lang w:eastAsia="ja-JP"/>
              </w:rPr>
            </w:pPr>
          </w:p>
        </w:tc>
        <w:tc>
          <w:tcPr>
            <w:tcW w:w="6780" w:type="dxa"/>
          </w:tcPr>
          <w:p w14:paraId="5AA68FEB" w14:textId="77777777" w:rsidR="007E68C7" w:rsidRDefault="00AB3264">
            <w:pPr>
              <w:pStyle w:val="ad"/>
              <w:rPr>
                <w:rFonts w:eastAsia="Malgun Gothic"/>
                <w:lang w:val="en-US" w:eastAsia="ko-KR"/>
              </w:rPr>
            </w:pPr>
            <w:r>
              <w:rPr>
                <w:rFonts w:eastAsia="Malgun Gothic" w:hint="eastAsia"/>
                <w:lang w:val="en-US" w:eastAsia="ko-KR"/>
              </w:rPr>
              <w:t>A</w:t>
            </w:r>
            <w:r>
              <w:rPr>
                <w:rFonts w:eastAsia="Malgun Gothic"/>
                <w:lang w:val="en-US" w:eastAsia="ko-KR"/>
              </w:rPr>
              <w:t>s Qualcomm stated, this issue may not be necessary based on the discussion of LP-WUS MO duration. So, let’s first discuss on MO durations.</w:t>
            </w:r>
          </w:p>
        </w:tc>
      </w:tr>
      <w:tr w:rsidR="007E68C7" w14:paraId="591240C8" w14:textId="77777777">
        <w:tc>
          <w:tcPr>
            <w:tcW w:w="1479" w:type="dxa"/>
          </w:tcPr>
          <w:p w14:paraId="74DA4CBB" w14:textId="77777777" w:rsidR="007E68C7" w:rsidRDefault="00AB3264">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75BEAB46" w14:textId="77777777" w:rsidR="007E68C7" w:rsidRDefault="007E68C7">
            <w:pPr>
              <w:rPr>
                <w:rFonts w:eastAsia="游明朝"/>
                <w:sz w:val="21"/>
                <w:szCs w:val="21"/>
                <w:lang w:eastAsia="ja-JP"/>
              </w:rPr>
            </w:pPr>
          </w:p>
        </w:tc>
        <w:tc>
          <w:tcPr>
            <w:tcW w:w="6780" w:type="dxa"/>
          </w:tcPr>
          <w:p w14:paraId="2EBD9AAF" w14:textId="77777777" w:rsidR="007E68C7" w:rsidRDefault="00AB3264">
            <w:pPr>
              <w:pStyle w:val="ad"/>
              <w:rPr>
                <w:rFonts w:eastAsiaTheme="minorEastAsia"/>
                <w:lang w:eastAsia="zh-CN"/>
              </w:rPr>
            </w:pPr>
            <w:r>
              <w:rPr>
                <w:rFonts w:eastAsiaTheme="minorEastAsia"/>
                <w:lang w:eastAsia="zh-CN"/>
              </w:rPr>
              <w:t>There is similar issue in 9.6.2.</w:t>
            </w:r>
          </w:p>
          <w:p w14:paraId="3AE407F6" w14:textId="77777777" w:rsidR="007E68C7" w:rsidRDefault="00AB3264">
            <w:pPr>
              <w:pStyle w:val="ad"/>
              <w:rPr>
                <w:rFonts w:eastAsiaTheme="minorEastAsia"/>
                <w:lang w:eastAsia="zh-CN"/>
              </w:rPr>
            </w:pPr>
            <w:r>
              <w:rPr>
                <w:rFonts w:eastAsiaTheme="minorEastAsia"/>
                <w:lang w:eastAsia="zh-CN"/>
              </w:rPr>
              <w:t>There can be some UEs who cannot finish processing LP-WUS within a MO. For these UEs, a gap between MO is needed. Thus we prefer Alt 1.</w:t>
            </w:r>
          </w:p>
        </w:tc>
      </w:tr>
      <w:tr w:rsidR="007E68C7" w14:paraId="0C0FB309" w14:textId="77777777">
        <w:tc>
          <w:tcPr>
            <w:tcW w:w="1479" w:type="dxa"/>
          </w:tcPr>
          <w:p w14:paraId="2C4C1F62" w14:textId="77777777" w:rsidR="007E68C7" w:rsidRDefault="00AB3264">
            <w:pPr>
              <w:rPr>
                <w:rFonts w:eastAsiaTheme="minorEastAsia"/>
                <w:lang w:eastAsia="zh-CN"/>
              </w:rPr>
            </w:pPr>
            <w:r>
              <w:rPr>
                <w:rFonts w:eastAsiaTheme="minorEastAsia" w:hint="eastAsia"/>
                <w:lang w:eastAsia="zh-CN"/>
              </w:rPr>
              <w:lastRenderedPageBreak/>
              <w:t>CATT</w:t>
            </w:r>
          </w:p>
        </w:tc>
        <w:tc>
          <w:tcPr>
            <w:tcW w:w="1372" w:type="dxa"/>
          </w:tcPr>
          <w:p w14:paraId="7F5CCD90" w14:textId="77777777" w:rsidR="007E68C7" w:rsidRDefault="007E68C7">
            <w:pPr>
              <w:rPr>
                <w:rFonts w:eastAsia="游明朝"/>
                <w:sz w:val="21"/>
                <w:szCs w:val="21"/>
                <w:lang w:eastAsia="ja-JP"/>
              </w:rPr>
            </w:pPr>
          </w:p>
        </w:tc>
        <w:tc>
          <w:tcPr>
            <w:tcW w:w="6780" w:type="dxa"/>
          </w:tcPr>
          <w:p w14:paraId="2646FAC9" w14:textId="77777777" w:rsidR="007E68C7" w:rsidRDefault="00AB3264">
            <w:pPr>
              <w:pStyle w:val="ad"/>
              <w:rPr>
                <w:rFonts w:eastAsiaTheme="minorEastAsia"/>
                <w:lang w:eastAsia="zh-CN"/>
              </w:rPr>
            </w:pPr>
            <w:r>
              <w:rPr>
                <w:rFonts w:eastAsiaTheme="minorEastAsia" w:hint="eastAsia"/>
                <w:lang w:val="en-US" w:eastAsia="zh-CN"/>
              </w:rPr>
              <w:t>S</w:t>
            </w:r>
            <w:r>
              <w:rPr>
                <w:lang w:val="en-US"/>
              </w:rPr>
              <w:t xml:space="preserve">upport Alt 1 to allow more </w:t>
            </w:r>
            <w:proofErr w:type="spellStart"/>
            <w:r>
              <w:rPr>
                <w:lang w:val="en-US"/>
              </w:rPr>
              <w:t>flexilibity</w:t>
            </w:r>
            <w:proofErr w:type="spellEnd"/>
            <w:r>
              <w:rPr>
                <w:lang w:val="en-US"/>
              </w:rPr>
              <w:t xml:space="preserve"> in </w:t>
            </w:r>
            <w:proofErr w:type="spellStart"/>
            <w:r>
              <w:rPr>
                <w:lang w:val="en-US"/>
              </w:rPr>
              <w:t>gNB</w:t>
            </w:r>
            <w:proofErr w:type="spellEnd"/>
            <w:r>
              <w:rPr>
                <w:lang w:val="en-US"/>
              </w:rPr>
              <w:t xml:space="preserve"> scheduling.</w:t>
            </w:r>
          </w:p>
        </w:tc>
      </w:tr>
      <w:tr w:rsidR="007E68C7" w14:paraId="018BE8F9" w14:textId="77777777">
        <w:tc>
          <w:tcPr>
            <w:tcW w:w="1479" w:type="dxa"/>
            <w:shd w:val="clear" w:color="auto" w:fill="auto"/>
          </w:tcPr>
          <w:p w14:paraId="515414B8"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21ABB661" w14:textId="77777777" w:rsidR="007E68C7" w:rsidRDefault="007E68C7">
            <w:pPr>
              <w:rPr>
                <w:rFonts w:eastAsia="游明朝"/>
                <w:sz w:val="21"/>
                <w:szCs w:val="21"/>
                <w:lang w:eastAsia="ja-JP"/>
              </w:rPr>
            </w:pPr>
          </w:p>
        </w:tc>
        <w:tc>
          <w:tcPr>
            <w:tcW w:w="6780" w:type="dxa"/>
            <w:shd w:val="clear" w:color="auto" w:fill="auto"/>
          </w:tcPr>
          <w:p w14:paraId="5380716B" w14:textId="77777777" w:rsidR="007E68C7" w:rsidRDefault="00AB3264">
            <w:pPr>
              <w:pStyle w:val="ad"/>
              <w:rPr>
                <w:rFonts w:eastAsia="SimSun"/>
                <w:lang w:val="en-US" w:eastAsia="zh-CN"/>
              </w:rPr>
            </w:pPr>
            <w:r>
              <w:rPr>
                <w:rFonts w:eastAsia="SimSun" w:hint="eastAsia"/>
                <w:lang w:val="en-US" w:eastAsia="zh-CN"/>
              </w:rPr>
              <w:t>Alt2 for simplicity.</w:t>
            </w:r>
          </w:p>
        </w:tc>
      </w:tr>
      <w:tr w:rsidR="00054A3F" w14:paraId="12F0EF95" w14:textId="77777777">
        <w:tc>
          <w:tcPr>
            <w:tcW w:w="1479" w:type="dxa"/>
            <w:shd w:val="clear" w:color="auto" w:fill="auto"/>
          </w:tcPr>
          <w:p w14:paraId="3C2CE6DA" w14:textId="7CEFC4F9" w:rsidR="00054A3F" w:rsidRDefault="00054A3F" w:rsidP="00054A3F">
            <w:pPr>
              <w:rPr>
                <w:rFonts w:eastAsia="SimSun"/>
                <w:sz w:val="21"/>
                <w:szCs w:val="21"/>
                <w:lang w:val="en-US" w:eastAsia="zh-CN"/>
              </w:rPr>
            </w:pPr>
            <w:r>
              <w:rPr>
                <w:rFonts w:eastAsia="游明朝" w:hint="eastAsia"/>
                <w:sz w:val="21"/>
                <w:szCs w:val="21"/>
                <w:lang w:val="en-US" w:eastAsia="ja-JP"/>
              </w:rPr>
              <w:t>Panasonic</w:t>
            </w:r>
          </w:p>
        </w:tc>
        <w:tc>
          <w:tcPr>
            <w:tcW w:w="1372" w:type="dxa"/>
            <w:shd w:val="clear" w:color="auto" w:fill="auto"/>
          </w:tcPr>
          <w:p w14:paraId="21A111EA" w14:textId="77777777" w:rsidR="00054A3F" w:rsidRDefault="00054A3F" w:rsidP="00054A3F">
            <w:pPr>
              <w:rPr>
                <w:rFonts w:eastAsia="游明朝"/>
                <w:sz w:val="21"/>
                <w:szCs w:val="21"/>
                <w:lang w:eastAsia="ja-JP"/>
              </w:rPr>
            </w:pPr>
          </w:p>
        </w:tc>
        <w:tc>
          <w:tcPr>
            <w:tcW w:w="6780" w:type="dxa"/>
            <w:shd w:val="clear" w:color="auto" w:fill="auto"/>
          </w:tcPr>
          <w:p w14:paraId="3B38F3E2" w14:textId="15647BF8" w:rsidR="00054A3F" w:rsidRDefault="00054A3F" w:rsidP="00054A3F">
            <w:pPr>
              <w:pStyle w:val="ad"/>
              <w:rPr>
                <w:rFonts w:eastAsia="SimSun"/>
                <w:lang w:val="en-US" w:eastAsia="zh-CN"/>
              </w:rPr>
            </w:pPr>
            <w:r>
              <w:rPr>
                <w:rFonts w:hint="eastAsia"/>
                <w:lang w:val="en-US"/>
              </w:rPr>
              <w:t xml:space="preserve">We </w:t>
            </w:r>
            <w:r>
              <w:rPr>
                <w:lang w:val="en-US"/>
              </w:rPr>
              <w:t>support</w:t>
            </w:r>
            <w:r>
              <w:rPr>
                <w:rFonts w:hint="eastAsia"/>
                <w:lang w:val="en-US"/>
              </w:rPr>
              <w:t xml:space="preserve"> Alt1 and agree with CMCC</w:t>
            </w:r>
            <w:r>
              <w:rPr>
                <w:lang w:val="en-US"/>
              </w:rPr>
              <w:t>’</w:t>
            </w:r>
            <w:r>
              <w:rPr>
                <w:rFonts w:hint="eastAsia"/>
                <w:lang w:val="en-US"/>
              </w:rPr>
              <w:t xml:space="preserve">s comment on Alt2, which can be one of special cases by flexible setting of interval between </w:t>
            </w:r>
            <w:proofErr w:type="spellStart"/>
            <w:r>
              <w:rPr>
                <w:rFonts w:hint="eastAsia"/>
                <w:lang w:val="en-US"/>
              </w:rPr>
              <w:t>conscutive</w:t>
            </w:r>
            <w:proofErr w:type="spellEnd"/>
            <w:r>
              <w:rPr>
                <w:rFonts w:hint="eastAsia"/>
                <w:lang w:val="en-US"/>
              </w:rPr>
              <w:t xml:space="preserve"> </w:t>
            </w:r>
            <w:proofErr w:type="spellStart"/>
            <w:r>
              <w:rPr>
                <w:rFonts w:hint="eastAsia"/>
                <w:lang w:val="en-US"/>
              </w:rPr>
              <w:t>MOs.</w:t>
            </w:r>
            <w:proofErr w:type="spellEnd"/>
          </w:p>
        </w:tc>
      </w:tr>
      <w:tr w:rsidR="006712D8" w14:paraId="6E3B53B9" w14:textId="77777777">
        <w:tc>
          <w:tcPr>
            <w:tcW w:w="1479" w:type="dxa"/>
            <w:shd w:val="clear" w:color="auto" w:fill="auto"/>
          </w:tcPr>
          <w:p w14:paraId="6248ADDA" w14:textId="70C1BDAE" w:rsidR="006712D8" w:rsidRDefault="006712D8" w:rsidP="006712D8">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194262FB" w14:textId="77777777" w:rsidR="006712D8" w:rsidRDefault="006712D8" w:rsidP="006712D8">
            <w:pPr>
              <w:rPr>
                <w:rFonts w:eastAsia="游明朝"/>
                <w:sz w:val="21"/>
                <w:szCs w:val="21"/>
                <w:lang w:eastAsia="ja-JP"/>
              </w:rPr>
            </w:pPr>
          </w:p>
        </w:tc>
        <w:tc>
          <w:tcPr>
            <w:tcW w:w="6780" w:type="dxa"/>
            <w:shd w:val="clear" w:color="auto" w:fill="auto"/>
          </w:tcPr>
          <w:p w14:paraId="5396ABA1" w14:textId="77777777" w:rsidR="006712D8" w:rsidRDefault="006712D8" w:rsidP="006712D8">
            <w:pPr>
              <w:pStyle w:val="ad"/>
              <w:rPr>
                <w:rFonts w:eastAsiaTheme="minorEastAsia"/>
                <w:lang w:val="en-US" w:eastAsia="zh-CN"/>
              </w:rPr>
            </w:pPr>
            <w:r>
              <w:rPr>
                <w:rFonts w:eastAsiaTheme="minorEastAsia" w:hint="eastAsia"/>
                <w:lang w:val="en-US" w:eastAsia="zh-CN"/>
              </w:rPr>
              <w:t>W</w:t>
            </w:r>
            <w:r>
              <w:rPr>
                <w:rFonts w:eastAsiaTheme="minorEastAsia"/>
                <w:lang w:val="en-US" w:eastAsia="zh-CN"/>
              </w:rPr>
              <w:t>e don’t think the 2 Alts are valid.</w:t>
            </w:r>
          </w:p>
          <w:p w14:paraId="22DC0868" w14:textId="56431D39" w:rsidR="006712D8" w:rsidRDefault="006712D8" w:rsidP="006712D8">
            <w:pPr>
              <w:pStyle w:val="ad"/>
              <w:rPr>
                <w:lang w:val="en-US"/>
              </w:rPr>
            </w:pPr>
            <w:r>
              <w:rPr>
                <w:rFonts w:eastAsiaTheme="minorEastAsia" w:hint="eastAsia"/>
                <w:lang w:val="en-US" w:eastAsia="zh-CN"/>
              </w:rPr>
              <w:t>T</w:t>
            </w:r>
            <w:r>
              <w:rPr>
                <w:rFonts w:eastAsiaTheme="minorEastAsia"/>
                <w:lang w:val="en-US" w:eastAsia="zh-CN"/>
              </w:rPr>
              <w:t xml:space="preserve">he current Option1-2 already have periodicity, as the periodicity can allow multiple occasions before the minimum gap. Thus, there is </w:t>
            </w:r>
            <w:proofErr w:type="spellStart"/>
            <w:r>
              <w:rPr>
                <w:rFonts w:eastAsiaTheme="minorEastAsia"/>
                <w:lang w:val="en-US" w:eastAsia="zh-CN"/>
              </w:rPr>
              <w:t>not</w:t>
            </w:r>
            <w:proofErr w:type="spellEnd"/>
            <w:r>
              <w:rPr>
                <w:rFonts w:eastAsiaTheme="minorEastAsia"/>
                <w:lang w:val="en-US" w:eastAsia="zh-CN"/>
              </w:rPr>
              <w:t xml:space="preserve"> need to define “</w:t>
            </w:r>
            <w:r>
              <w:rPr>
                <w:rFonts w:hint="eastAsia"/>
                <w:lang w:val="en-US"/>
              </w:rPr>
              <w:t xml:space="preserve">the case of </w:t>
            </w:r>
            <w:r>
              <w:rPr>
                <w:lang w:val="en-US"/>
              </w:rPr>
              <w:t xml:space="preserve">more than one MOs </w:t>
            </w:r>
            <w:r>
              <w:rPr>
                <w:rFonts w:hint="eastAsia"/>
                <w:lang w:val="en-US"/>
              </w:rPr>
              <w:t>per</w:t>
            </w:r>
            <w:r>
              <w:rPr>
                <w:lang w:val="en-US"/>
              </w:rPr>
              <w:t xml:space="preserve"> periodicity</w:t>
            </w:r>
            <w:r>
              <w:rPr>
                <w:rFonts w:eastAsiaTheme="minorEastAsia"/>
                <w:lang w:val="en-US" w:eastAsia="zh-CN"/>
              </w:rPr>
              <w:t xml:space="preserve">” </w:t>
            </w:r>
          </w:p>
        </w:tc>
      </w:tr>
      <w:tr w:rsidR="006B03C4" w14:paraId="23624190" w14:textId="77777777">
        <w:tc>
          <w:tcPr>
            <w:tcW w:w="1479" w:type="dxa"/>
            <w:shd w:val="clear" w:color="auto" w:fill="auto"/>
          </w:tcPr>
          <w:p w14:paraId="3DFD9644" w14:textId="018574A1" w:rsidR="006B03C4" w:rsidRDefault="006B03C4" w:rsidP="006B03C4">
            <w:pPr>
              <w:rPr>
                <w:rFonts w:eastAsiaTheme="minorEastAsia"/>
                <w:sz w:val="21"/>
                <w:szCs w:val="21"/>
                <w:lang w:val="en-US" w:eastAsia="zh-CN"/>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shd w:val="clear" w:color="auto" w:fill="auto"/>
          </w:tcPr>
          <w:p w14:paraId="447A91C2" w14:textId="77777777" w:rsidR="006B03C4" w:rsidRDefault="006B03C4" w:rsidP="006B03C4">
            <w:pPr>
              <w:rPr>
                <w:rFonts w:eastAsia="游明朝"/>
                <w:sz w:val="21"/>
                <w:szCs w:val="21"/>
                <w:lang w:eastAsia="ja-JP"/>
              </w:rPr>
            </w:pPr>
          </w:p>
        </w:tc>
        <w:tc>
          <w:tcPr>
            <w:tcW w:w="6780" w:type="dxa"/>
            <w:shd w:val="clear" w:color="auto" w:fill="auto"/>
          </w:tcPr>
          <w:p w14:paraId="2D369E43" w14:textId="77D7EAD9" w:rsidR="006B03C4" w:rsidRDefault="006B03C4" w:rsidP="006B03C4">
            <w:pPr>
              <w:pStyle w:val="ad"/>
              <w:rPr>
                <w:rFonts w:eastAsiaTheme="minorEastAsia"/>
                <w:lang w:val="en-US" w:eastAsia="zh-CN"/>
              </w:rPr>
            </w:pPr>
            <w:r>
              <w:rPr>
                <w:rFonts w:eastAsiaTheme="minorEastAsia" w:hint="eastAsia"/>
                <w:lang w:val="en-US" w:eastAsia="zh-CN"/>
              </w:rPr>
              <w:t>W</w:t>
            </w:r>
            <w:r>
              <w:rPr>
                <w:rFonts w:eastAsiaTheme="minorEastAsia"/>
                <w:lang w:val="en-US" w:eastAsia="zh-CN"/>
              </w:rPr>
              <w:t>e prefer Alt 1.</w:t>
            </w:r>
          </w:p>
        </w:tc>
      </w:tr>
      <w:tr w:rsidR="006B03C4" w14:paraId="52D9C706" w14:textId="77777777">
        <w:tc>
          <w:tcPr>
            <w:tcW w:w="1479" w:type="dxa"/>
            <w:shd w:val="clear" w:color="auto" w:fill="auto"/>
          </w:tcPr>
          <w:p w14:paraId="41EAA0D1" w14:textId="31598709" w:rsidR="006B03C4" w:rsidRDefault="006B03C4" w:rsidP="006B03C4">
            <w:pPr>
              <w:rPr>
                <w:rFonts w:eastAsiaTheme="minorEastAsia"/>
                <w:sz w:val="21"/>
                <w:szCs w:val="21"/>
                <w:lang w:val="en-US" w:eastAsia="zh-CN"/>
              </w:rPr>
            </w:pPr>
            <w:r>
              <w:rPr>
                <w:rFonts w:eastAsiaTheme="minorEastAsia"/>
                <w:sz w:val="21"/>
                <w:szCs w:val="21"/>
                <w:lang w:val="en-US" w:eastAsia="zh-CN"/>
              </w:rPr>
              <w:t>Ericsson</w:t>
            </w:r>
          </w:p>
        </w:tc>
        <w:tc>
          <w:tcPr>
            <w:tcW w:w="1372" w:type="dxa"/>
            <w:shd w:val="clear" w:color="auto" w:fill="auto"/>
          </w:tcPr>
          <w:p w14:paraId="61285B59" w14:textId="77777777" w:rsidR="006B03C4" w:rsidRDefault="006B03C4" w:rsidP="006B03C4">
            <w:pPr>
              <w:rPr>
                <w:rFonts w:eastAsia="游明朝"/>
                <w:sz w:val="21"/>
                <w:szCs w:val="21"/>
                <w:lang w:eastAsia="ja-JP"/>
              </w:rPr>
            </w:pPr>
          </w:p>
        </w:tc>
        <w:tc>
          <w:tcPr>
            <w:tcW w:w="6780" w:type="dxa"/>
            <w:shd w:val="clear" w:color="auto" w:fill="auto"/>
          </w:tcPr>
          <w:p w14:paraId="529E418E" w14:textId="77777777" w:rsidR="006B03C4" w:rsidRDefault="006B03C4" w:rsidP="006B03C4">
            <w:pPr>
              <w:pStyle w:val="ad"/>
              <w:rPr>
                <w:lang w:val="en-US"/>
              </w:rPr>
            </w:pPr>
            <w:r>
              <w:rPr>
                <w:lang w:val="en-US"/>
              </w:rPr>
              <w:t>Support Alt2</w:t>
            </w:r>
          </w:p>
          <w:p w14:paraId="644554F9" w14:textId="1C45C3E6" w:rsidR="006B03C4" w:rsidRDefault="006B03C4" w:rsidP="006B03C4">
            <w:pPr>
              <w:pStyle w:val="ad"/>
              <w:rPr>
                <w:rFonts w:eastAsiaTheme="minorEastAsia"/>
                <w:lang w:val="en-US" w:eastAsia="zh-CN"/>
              </w:rPr>
            </w:pPr>
            <w:r>
              <w:rPr>
                <w:lang w:val="en-US"/>
              </w:rPr>
              <w:t>For Alt2, the MOs may be non-</w:t>
            </w:r>
            <w:proofErr w:type="spellStart"/>
            <w:r>
              <w:rPr>
                <w:lang w:val="en-US"/>
              </w:rPr>
              <w:t>contigous</w:t>
            </w:r>
            <w:proofErr w:type="spellEnd"/>
            <w:r>
              <w:rPr>
                <w:lang w:val="en-US"/>
              </w:rPr>
              <w:t xml:space="preserve"> due to UL symbols/slots etc. So, suggest reformulation as “MOs other than the first MO are determined implicitly based on position and duration of </w:t>
            </w:r>
            <w:proofErr w:type="spellStart"/>
            <w:r>
              <w:rPr>
                <w:lang w:val="en-US"/>
              </w:rPr>
              <w:t>previos</w:t>
            </w:r>
            <w:proofErr w:type="spellEnd"/>
            <w:r>
              <w:rPr>
                <w:lang w:val="en-US"/>
              </w:rPr>
              <w:t xml:space="preserve"> MO(s). No separate RRC configuration of t</w:t>
            </w:r>
            <w:r w:rsidRPr="00612F49">
              <w:rPr>
                <w:lang w:val="en-US"/>
              </w:rPr>
              <w:t>ime interval between two consecutive MOs</w:t>
            </w:r>
            <w:r>
              <w:rPr>
                <w:lang w:val="en-US"/>
              </w:rPr>
              <w:t>”</w:t>
            </w:r>
          </w:p>
        </w:tc>
      </w:tr>
      <w:tr w:rsidR="00123AD9" w14:paraId="2DBB76AA" w14:textId="77777777">
        <w:tc>
          <w:tcPr>
            <w:tcW w:w="1479" w:type="dxa"/>
            <w:shd w:val="clear" w:color="auto" w:fill="auto"/>
          </w:tcPr>
          <w:p w14:paraId="4CC809D7" w14:textId="603463B9" w:rsidR="00123AD9" w:rsidRPr="00123AD9" w:rsidRDefault="00123AD9" w:rsidP="006B03C4">
            <w:pPr>
              <w:rPr>
                <w:rFonts w:eastAsia="游明朝"/>
                <w:sz w:val="21"/>
                <w:szCs w:val="21"/>
                <w:lang w:val="en-US" w:eastAsia="ja-JP"/>
              </w:rPr>
            </w:pPr>
            <w:r>
              <w:rPr>
                <w:rFonts w:eastAsia="游明朝" w:hint="eastAsia"/>
                <w:sz w:val="21"/>
                <w:szCs w:val="21"/>
                <w:lang w:val="en-US" w:eastAsia="ja-JP"/>
              </w:rPr>
              <w:t>Moderator</w:t>
            </w:r>
          </w:p>
        </w:tc>
        <w:tc>
          <w:tcPr>
            <w:tcW w:w="1372" w:type="dxa"/>
            <w:shd w:val="clear" w:color="auto" w:fill="auto"/>
          </w:tcPr>
          <w:p w14:paraId="312E58AC" w14:textId="77777777" w:rsidR="00123AD9" w:rsidRDefault="00123AD9" w:rsidP="006B03C4">
            <w:pPr>
              <w:rPr>
                <w:rFonts w:eastAsia="游明朝"/>
                <w:sz w:val="21"/>
                <w:szCs w:val="21"/>
                <w:lang w:eastAsia="ja-JP"/>
              </w:rPr>
            </w:pPr>
          </w:p>
        </w:tc>
        <w:tc>
          <w:tcPr>
            <w:tcW w:w="6780" w:type="dxa"/>
            <w:shd w:val="clear" w:color="auto" w:fill="auto"/>
          </w:tcPr>
          <w:p w14:paraId="5A0C879D" w14:textId="6D430802" w:rsidR="00123AD9" w:rsidRPr="00AA211A" w:rsidRDefault="00123AD9" w:rsidP="006B03C4">
            <w:pPr>
              <w:pStyle w:val="ad"/>
              <w:rPr>
                <w:lang w:val="en-US"/>
              </w:rPr>
            </w:pPr>
            <w:r>
              <w:rPr>
                <w:rFonts w:hint="eastAsia"/>
                <w:lang w:val="en-US"/>
              </w:rPr>
              <w:t xml:space="preserve">As </w:t>
            </w:r>
            <w:r>
              <w:rPr>
                <w:lang w:val="en-US"/>
              </w:rPr>
              <w:t>suggested</w:t>
            </w:r>
            <w:r>
              <w:rPr>
                <w:rFonts w:hint="eastAsia"/>
                <w:lang w:val="en-US"/>
              </w:rPr>
              <w:t xml:space="preserve"> by some companies, similar issue </w:t>
            </w:r>
            <w:r w:rsidR="00AA211A">
              <w:rPr>
                <w:rFonts w:hint="eastAsia"/>
                <w:lang w:val="en-US"/>
              </w:rPr>
              <w:t xml:space="preserve">is being </w:t>
            </w:r>
            <w:r w:rsidR="00AA211A">
              <w:rPr>
                <w:lang w:val="en-US"/>
              </w:rPr>
              <w:t>discussed</w:t>
            </w:r>
            <w:r w:rsidR="00AA211A">
              <w:rPr>
                <w:rFonts w:hint="eastAsia"/>
                <w:lang w:val="en-US"/>
              </w:rPr>
              <w:t xml:space="preserve"> in AI9.6.2, and </w:t>
            </w:r>
            <w:r w:rsidR="00AA211A">
              <w:rPr>
                <w:lang w:val="en-US"/>
              </w:rPr>
              <w:t>also</w:t>
            </w:r>
            <w:r w:rsidR="00AA211A">
              <w:rPr>
                <w:rFonts w:hint="eastAsia"/>
                <w:lang w:val="en-US"/>
              </w:rPr>
              <w:t xml:space="preserve"> </w:t>
            </w:r>
            <w:r w:rsidR="0071580E">
              <w:rPr>
                <w:rFonts w:hint="eastAsia"/>
                <w:lang w:val="en-US"/>
              </w:rPr>
              <w:t xml:space="preserve">the outcome of this issue may depend on </w:t>
            </w:r>
            <w:r w:rsidR="0071580E" w:rsidRPr="0071580E">
              <w:rPr>
                <w:lang w:val="en-US"/>
              </w:rPr>
              <w:t>Question 3.1-3</w:t>
            </w:r>
            <w:r w:rsidR="0071580E">
              <w:rPr>
                <w:rFonts w:hint="eastAsia"/>
                <w:lang w:val="en-US"/>
              </w:rPr>
              <w:t>.</w:t>
            </w:r>
            <w:r w:rsidR="009B4817">
              <w:rPr>
                <w:rFonts w:hint="eastAsia"/>
                <w:lang w:val="en-US"/>
              </w:rPr>
              <w:t xml:space="preserve"> Thus, </w:t>
            </w:r>
            <w:r w:rsidR="00E02D30">
              <w:rPr>
                <w:rFonts w:hint="eastAsia"/>
                <w:lang w:val="en-US"/>
              </w:rPr>
              <w:t>we will come back this issue after some progress is made in those issues.</w:t>
            </w:r>
          </w:p>
        </w:tc>
      </w:tr>
      <w:tr w:rsidR="00ED6BF5" w14:paraId="594B0197" w14:textId="77777777">
        <w:tc>
          <w:tcPr>
            <w:tcW w:w="1479" w:type="dxa"/>
            <w:shd w:val="clear" w:color="auto" w:fill="auto"/>
          </w:tcPr>
          <w:p w14:paraId="3A42D5BE" w14:textId="2D2D0AC3" w:rsidR="00ED6BF5" w:rsidRDefault="00ED6BF5" w:rsidP="006B03C4">
            <w:pPr>
              <w:rPr>
                <w:rFonts w:eastAsia="游明朝"/>
                <w:sz w:val="21"/>
                <w:szCs w:val="21"/>
                <w:lang w:val="en-US" w:eastAsia="ja-JP"/>
              </w:rPr>
            </w:pPr>
            <w:r>
              <w:rPr>
                <w:rFonts w:eastAsia="游明朝" w:hint="eastAsia"/>
                <w:sz w:val="21"/>
                <w:szCs w:val="21"/>
                <w:lang w:val="en-US" w:eastAsia="ja-JP"/>
              </w:rPr>
              <w:t>Moderator2</w:t>
            </w:r>
          </w:p>
        </w:tc>
        <w:tc>
          <w:tcPr>
            <w:tcW w:w="1372" w:type="dxa"/>
            <w:shd w:val="clear" w:color="auto" w:fill="auto"/>
          </w:tcPr>
          <w:p w14:paraId="310EB331" w14:textId="77777777" w:rsidR="00ED6BF5" w:rsidRDefault="00ED6BF5" w:rsidP="006B03C4">
            <w:pPr>
              <w:rPr>
                <w:rFonts w:eastAsia="游明朝"/>
                <w:sz w:val="21"/>
                <w:szCs w:val="21"/>
                <w:lang w:eastAsia="ja-JP"/>
              </w:rPr>
            </w:pPr>
          </w:p>
        </w:tc>
        <w:tc>
          <w:tcPr>
            <w:tcW w:w="6780" w:type="dxa"/>
            <w:shd w:val="clear" w:color="auto" w:fill="auto"/>
          </w:tcPr>
          <w:p w14:paraId="76C76DD3" w14:textId="73A95F93" w:rsidR="00ED6BF5" w:rsidRDefault="00FA2AAD" w:rsidP="006B03C4">
            <w:pPr>
              <w:pStyle w:val="ad"/>
              <w:rPr>
                <w:lang w:val="en-US"/>
              </w:rPr>
            </w:pPr>
            <w:r>
              <w:rPr>
                <w:rFonts w:hint="eastAsia"/>
                <w:lang w:val="en-US"/>
              </w:rPr>
              <w:t xml:space="preserve">Related discussion </w:t>
            </w:r>
            <w:r w:rsidR="00F25876">
              <w:rPr>
                <w:rFonts w:hint="eastAsia"/>
                <w:lang w:val="en-US"/>
              </w:rPr>
              <w:t>in AI9.6.2</w:t>
            </w:r>
          </w:p>
          <w:p w14:paraId="677861C5" w14:textId="77777777" w:rsidR="00ED6BF5" w:rsidRDefault="00ED6BF5" w:rsidP="006B03C4">
            <w:pPr>
              <w:pStyle w:val="ad"/>
              <w:rPr>
                <w:lang w:val="en-US"/>
              </w:rPr>
            </w:pPr>
          </w:p>
          <w:p w14:paraId="5884BBDA" w14:textId="77777777" w:rsidR="00ED6BF5" w:rsidRPr="00ED6BF5" w:rsidRDefault="00ED6BF5" w:rsidP="00ED6BF5">
            <w:pPr>
              <w:spacing w:after="0" w:line="240" w:lineRule="auto"/>
              <w:jc w:val="left"/>
              <w:rPr>
                <w:rFonts w:eastAsia="Malgun Gothic"/>
                <w:b/>
                <w:bCs/>
                <w:szCs w:val="24"/>
                <w:lang w:eastAsia="zh-CN"/>
              </w:rPr>
            </w:pPr>
            <w:r w:rsidRPr="00ED6BF5">
              <w:rPr>
                <w:rFonts w:eastAsia="Malgun Gothic"/>
                <w:b/>
                <w:bCs/>
                <w:szCs w:val="24"/>
                <w:highlight w:val="green"/>
                <w:lang w:eastAsia="zh-CN"/>
              </w:rPr>
              <w:t>Agreement</w:t>
            </w:r>
          </w:p>
          <w:p w14:paraId="772787BD" w14:textId="77777777" w:rsidR="00ED6BF5" w:rsidRPr="00ED6BF5" w:rsidRDefault="00ED6BF5" w:rsidP="00ED6BF5">
            <w:pPr>
              <w:spacing w:after="0" w:line="240" w:lineRule="auto"/>
              <w:rPr>
                <w:rFonts w:ascii="Times" w:hAnsi="Times"/>
                <w:szCs w:val="24"/>
                <w:lang w:val="en-US" w:eastAsia="x-none"/>
              </w:rPr>
            </w:pPr>
            <w:r w:rsidRPr="00ED6BF5">
              <w:rPr>
                <w:rFonts w:ascii="Times" w:hAnsi="Times"/>
                <w:szCs w:val="24"/>
                <w:lang w:val="en-US" w:eastAsia="x-none"/>
              </w:rPr>
              <w:t>In one LO, the start time location of a subsequent LP-WUS MO is determined implicitly at least based on the previous LP-WUS MO.</w:t>
            </w:r>
          </w:p>
          <w:p w14:paraId="428F4CEE" w14:textId="77777777" w:rsidR="00ED6BF5" w:rsidRPr="00ED6BF5" w:rsidRDefault="00ED6BF5" w:rsidP="000D77C6">
            <w:pPr>
              <w:numPr>
                <w:ilvl w:val="0"/>
                <w:numId w:val="84"/>
              </w:numPr>
              <w:spacing w:after="0" w:line="240" w:lineRule="auto"/>
              <w:jc w:val="left"/>
              <w:rPr>
                <w:rFonts w:ascii="Times" w:hAnsi="Times"/>
                <w:szCs w:val="24"/>
                <w:lang w:val="en-US" w:eastAsia="x-none"/>
              </w:rPr>
            </w:pPr>
            <w:r w:rsidRPr="00ED6BF5">
              <w:rPr>
                <w:rFonts w:ascii="Times" w:hAnsi="Times"/>
                <w:szCs w:val="24"/>
                <w:lang w:val="en-US" w:eastAsia="x-none"/>
              </w:rPr>
              <w:t>Alt 1: No additional configuration</w:t>
            </w:r>
          </w:p>
          <w:p w14:paraId="0E871643" w14:textId="77777777" w:rsidR="00ED6BF5" w:rsidRPr="00ED6BF5" w:rsidRDefault="00ED6BF5" w:rsidP="000D77C6">
            <w:pPr>
              <w:numPr>
                <w:ilvl w:val="0"/>
                <w:numId w:val="84"/>
              </w:numPr>
              <w:spacing w:after="0" w:line="240" w:lineRule="auto"/>
              <w:jc w:val="left"/>
              <w:rPr>
                <w:rFonts w:ascii="Times" w:hAnsi="Times"/>
                <w:szCs w:val="24"/>
                <w:lang w:val="en-US" w:eastAsia="x-none"/>
              </w:rPr>
            </w:pPr>
            <w:r w:rsidRPr="00ED6BF5">
              <w:rPr>
                <w:rFonts w:ascii="Times" w:hAnsi="Times"/>
                <w:szCs w:val="24"/>
                <w:lang w:val="en-US" w:eastAsia="x-none"/>
              </w:rPr>
              <w:t>Alt 2: A gap [for some/all MO durations or between a set of MOs] between the end of the previous MO and the start of the next MO.</w:t>
            </w:r>
          </w:p>
          <w:p w14:paraId="6F6DCCF9" w14:textId="77777777" w:rsidR="00ED6BF5" w:rsidRPr="00ED6BF5" w:rsidRDefault="00ED6BF5" w:rsidP="000D77C6">
            <w:pPr>
              <w:numPr>
                <w:ilvl w:val="0"/>
                <w:numId w:val="84"/>
              </w:numPr>
              <w:spacing w:after="0" w:line="240" w:lineRule="auto"/>
              <w:jc w:val="left"/>
              <w:rPr>
                <w:rFonts w:ascii="Times" w:hAnsi="Times"/>
                <w:szCs w:val="24"/>
                <w:lang w:val="en-US" w:eastAsia="x-none"/>
              </w:rPr>
            </w:pPr>
            <w:r w:rsidRPr="00ED6BF5">
              <w:rPr>
                <w:rFonts w:ascii="Times" w:hAnsi="Times"/>
                <w:szCs w:val="24"/>
                <w:lang w:val="en-US" w:eastAsia="x-none"/>
              </w:rPr>
              <w:t>Alt 3: Candidate start time locations for LP-WUS MOs are configured. FFS details (to be provided by comeback session).</w:t>
            </w:r>
          </w:p>
          <w:p w14:paraId="625D54FB" w14:textId="77777777" w:rsidR="00ED6BF5" w:rsidRPr="00ED6BF5" w:rsidRDefault="00ED6BF5" w:rsidP="00ED6BF5">
            <w:pPr>
              <w:spacing w:after="0" w:line="240" w:lineRule="auto"/>
              <w:rPr>
                <w:rFonts w:ascii="Times" w:hAnsi="Times"/>
                <w:szCs w:val="24"/>
                <w:lang w:eastAsia="zh-CN"/>
              </w:rPr>
            </w:pPr>
            <w:r w:rsidRPr="00ED6BF5">
              <w:rPr>
                <w:rFonts w:ascii="Times" w:hAnsi="Times"/>
                <w:szCs w:val="24"/>
                <w:lang w:eastAsia="zh-CN"/>
              </w:rPr>
              <w:t xml:space="preserve">Down-select one of the above alternatives. </w:t>
            </w:r>
            <w:r w:rsidRPr="00ED6BF5">
              <w:rPr>
                <w:rFonts w:ascii="Times" w:hAnsi="Times"/>
                <w:szCs w:val="24"/>
                <w:highlight w:val="yellow"/>
                <w:lang w:eastAsia="zh-CN"/>
              </w:rPr>
              <w:t>Comeback on Thursday.</w:t>
            </w:r>
          </w:p>
          <w:p w14:paraId="1BFD2396" w14:textId="77777777" w:rsidR="00ED6BF5" w:rsidRDefault="00ED6BF5" w:rsidP="006B03C4">
            <w:pPr>
              <w:pStyle w:val="ad"/>
              <w:rPr>
                <w:rFonts w:hint="eastAsia"/>
                <w:lang w:val="en-US"/>
              </w:rPr>
            </w:pPr>
          </w:p>
        </w:tc>
      </w:tr>
      <w:tr w:rsidR="00DC1A58" w14:paraId="51313FDB" w14:textId="77777777">
        <w:tc>
          <w:tcPr>
            <w:tcW w:w="1479" w:type="dxa"/>
            <w:shd w:val="clear" w:color="auto" w:fill="auto"/>
          </w:tcPr>
          <w:p w14:paraId="3D34A1D6" w14:textId="65EFBD37" w:rsidR="00DC1A58" w:rsidRDefault="00DC1A58" w:rsidP="006B03C4">
            <w:pPr>
              <w:rPr>
                <w:rFonts w:eastAsia="游明朝" w:hint="eastAsia"/>
                <w:sz w:val="21"/>
                <w:szCs w:val="21"/>
                <w:lang w:val="en-US" w:eastAsia="ja-JP"/>
              </w:rPr>
            </w:pPr>
            <w:r>
              <w:rPr>
                <w:rFonts w:eastAsia="游明朝" w:hint="eastAsia"/>
                <w:sz w:val="21"/>
                <w:szCs w:val="21"/>
                <w:lang w:val="en-US" w:eastAsia="ja-JP"/>
              </w:rPr>
              <w:t>Moderator3</w:t>
            </w:r>
          </w:p>
        </w:tc>
        <w:tc>
          <w:tcPr>
            <w:tcW w:w="1372" w:type="dxa"/>
            <w:shd w:val="clear" w:color="auto" w:fill="auto"/>
          </w:tcPr>
          <w:p w14:paraId="27315A32" w14:textId="77777777" w:rsidR="00DC1A58" w:rsidRDefault="00DC1A58" w:rsidP="006B03C4">
            <w:pPr>
              <w:rPr>
                <w:rFonts w:eastAsia="游明朝"/>
                <w:sz w:val="21"/>
                <w:szCs w:val="21"/>
                <w:lang w:eastAsia="ja-JP"/>
              </w:rPr>
            </w:pPr>
          </w:p>
        </w:tc>
        <w:tc>
          <w:tcPr>
            <w:tcW w:w="6780" w:type="dxa"/>
            <w:shd w:val="clear" w:color="auto" w:fill="auto"/>
          </w:tcPr>
          <w:p w14:paraId="041D2803" w14:textId="77777777" w:rsidR="00DC1A58" w:rsidRDefault="00DC1A58" w:rsidP="006B03C4">
            <w:pPr>
              <w:pStyle w:val="ad"/>
              <w:rPr>
                <w:lang w:val="en-US"/>
              </w:rPr>
            </w:pPr>
            <w:r>
              <w:rPr>
                <w:rFonts w:hint="eastAsia"/>
                <w:lang w:val="en-US"/>
              </w:rPr>
              <w:t>Related discussion in AI9.6.2</w:t>
            </w:r>
          </w:p>
          <w:p w14:paraId="2349486D" w14:textId="77777777" w:rsidR="00D72F1D" w:rsidRDefault="00D72F1D" w:rsidP="006B03C4">
            <w:pPr>
              <w:pStyle w:val="ad"/>
              <w:rPr>
                <w:lang w:val="en-US"/>
              </w:rPr>
            </w:pPr>
          </w:p>
          <w:p w14:paraId="4A9ABE5C" w14:textId="77777777" w:rsidR="00D72F1D" w:rsidRPr="00D72F1D" w:rsidRDefault="00D72F1D" w:rsidP="00D72F1D">
            <w:pPr>
              <w:spacing w:after="0" w:line="240" w:lineRule="auto"/>
              <w:jc w:val="left"/>
              <w:rPr>
                <w:rFonts w:ascii="Times" w:eastAsia="Malgun Gothic" w:hAnsi="Times" w:cs="Times"/>
                <w:b/>
                <w:bCs/>
                <w:lang w:eastAsia="zh-CN"/>
              </w:rPr>
            </w:pPr>
            <w:r w:rsidRPr="00D72F1D">
              <w:rPr>
                <w:rFonts w:ascii="Times" w:eastAsia="Malgun Gothic" w:hAnsi="Times" w:cs="Times"/>
                <w:b/>
                <w:bCs/>
                <w:highlight w:val="green"/>
                <w:lang w:eastAsia="zh-CN"/>
              </w:rPr>
              <w:t>Agreement</w:t>
            </w:r>
          </w:p>
          <w:p w14:paraId="2D85A837" w14:textId="77777777" w:rsidR="00D72F1D" w:rsidRPr="00D72F1D" w:rsidRDefault="00D72F1D" w:rsidP="00D72F1D">
            <w:pPr>
              <w:spacing w:after="0" w:line="240" w:lineRule="auto"/>
              <w:rPr>
                <w:rFonts w:ascii="Times" w:hAnsi="Times" w:cs="Times"/>
                <w:lang w:val="en-US" w:eastAsia="x-none"/>
              </w:rPr>
            </w:pPr>
            <w:r w:rsidRPr="00D72F1D">
              <w:rPr>
                <w:rFonts w:ascii="Times" w:hAnsi="Times" w:cs="Times"/>
                <w:lang w:val="en-US" w:eastAsia="x-none"/>
              </w:rPr>
              <w:t>In one LO, the start time location of a subsequent LP-WUS MO is determined implicitly at least based on the previous LP-WUS MO.</w:t>
            </w:r>
          </w:p>
          <w:p w14:paraId="7B9302D2" w14:textId="77777777" w:rsidR="00D72F1D" w:rsidRPr="00D72F1D" w:rsidRDefault="00D72F1D" w:rsidP="00D72F1D">
            <w:pPr>
              <w:numPr>
                <w:ilvl w:val="0"/>
                <w:numId w:val="84"/>
              </w:numPr>
              <w:spacing w:after="0" w:line="240" w:lineRule="auto"/>
              <w:jc w:val="left"/>
              <w:rPr>
                <w:rFonts w:ascii="Times" w:hAnsi="Times" w:cs="Times"/>
                <w:lang w:val="en-US" w:eastAsia="x-none"/>
              </w:rPr>
            </w:pPr>
            <w:r w:rsidRPr="00D72F1D">
              <w:rPr>
                <w:rFonts w:ascii="Times" w:hAnsi="Times" w:cs="Times"/>
                <w:lang w:val="en-US" w:eastAsia="x-none"/>
              </w:rPr>
              <w:t>No additional RRC configuration is provided.</w:t>
            </w:r>
          </w:p>
          <w:p w14:paraId="51E01F02" w14:textId="77777777" w:rsidR="00D72F1D" w:rsidRPr="00D72F1D" w:rsidRDefault="00D72F1D" w:rsidP="00D72F1D">
            <w:pPr>
              <w:numPr>
                <w:ilvl w:val="0"/>
                <w:numId w:val="84"/>
              </w:numPr>
              <w:spacing w:after="0" w:line="240" w:lineRule="auto"/>
              <w:jc w:val="left"/>
              <w:rPr>
                <w:rFonts w:ascii="Times" w:hAnsi="Times" w:cs="Times"/>
                <w:lang w:val="en-US" w:eastAsia="x-none"/>
              </w:rPr>
            </w:pPr>
            <w:r w:rsidRPr="00D72F1D">
              <w:rPr>
                <w:rFonts w:ascii="Times" w:hAnsi="Times" w:cs="Times"/>
                <w:lang w:val="en-US" w:eastAsia="x-none"/>
              </w:rPr>
              <w:t>FFS whether/how to ensure a gap between two LP-WUS MOs</w:t>
            </w:r>
          </w:p>
          <w:p w14:paraId="4B640EE9" w14:textId="77777777" w:rsidR="00D72F1D" w:rsidRPr="00D72F1D" w:rsidRDefault="00D72F1D" w:rsidP="006B03C4">
            <w:pPr>
              <w:pStyle w:val="ad"/>
              <w:rPr>
                <w:rFonts w:hint="eastAsia"/>
                <w:lang w:val="en-US"/>
              </w:rPr>
            </w:pPr>
          </w:p>
          <w:p w14:paraId="2B5E06A2" w14:textId="75D89E68" w:rsidR="00DC1A58" w:rsidRPr="00D72F1D" w:rsidRDefault="00D72F1D" w:rsidP="006B03C4">
            <w:pPr>
              <w:pStyle w:val="ad"/>
              <w:rPr>
                <w:rFonts w:hint="eastAsia"/>
                <w:lang w:val="en-US"/>
              </w:rPr>
            </w:pPr>
            <w:r>
              <w:rPr>
                <w:rFonts w:hint="eastAsia"/>
                <w:lang w:val="en-US"/>
              </w:rPr>
              <w:t xml:space="preserve">In the maintenance phase, we can discuss whether/how to handle </w:t>
            </w:r>
            <w:r w:rsidRPr="00D72F1D">
              <w:rPr>
                <w:lang w:val="en-US"/>
              </w:rPr>
              <w:t>gap between two LP-WUS M</w:t>
            </w:r>
            <w:r>
              <w:rPr>
                <w:rFonts w:hint="eastAsia"/>
                <w:lang w:val="en-US"/>
              </w:rPr>
              <w:t>O</w:t>
            </w:r>
            <w:r w:rsidRPr="00D72F1D">
              <w:rPr>
                <w:lang w:val="en-US"/>
              </w:rPr>
              <w:t>s</w:t>
            </w:r>
            <w:r>
              <w:rPr>
                <w:rFonts w:hint="eastAsia"/>
                <w:lang w:val="en-US"/>
              </w:rPr>
              <w:t xml:space="preserve"> for Option 1-2 in </w:t>
            </w:r>
            <w:proofErr w:type="spellStart"/>
            <w:r>
              <w:rPr>
                <w:rFonts w:hint="eastAsia"/>
                <w:lang w:val="en-US"/>
              </w:rPr>
              <w:t>conneceted</w:t>
            </w:r>
            <w:proofErr w:type="spellEnd"/>
            <w:r>
              <w:rPr>
                <w:rFonts w:hint="eastAsia"/>
                <w:lang w:val="en-US"/>
              </w:rPr>
              <w:t xml:space="preserve"> mode</w:t>
            </w:r>
            <w:r w:rsidR="00B35F48">
              <w:rPr>
                <w:rFonts w:hint="eastAsia"/>
                <w:lang w:val="en-US"/>
              </w:rPr>
              <w:t>, considering the outcome in AI9.6.2</w:t>
            </w:r>
          </w:p>
        </w:tc>
      </w:tr>
    </w:tbl>
    <w:p w14:paraId="6F75366D" w14:textId="77777777" w:rsidR="007E68C7" w:rsidRDefault="007E68C7">
      <w:pPr>
        <w:pStyle w:val="ad"/>
        <w:rPr>
          <w:lang w:val="en-GB"/>
        </w:rPr>
      </w:pPr>
    </w:p>
    <w:p w14:paraId="7EB5E69C" w14:textId="77777777" w:rsidR="007E68C7" w:rsidRDefault="007E68C7">
      <w:pPr>
        <w:pStyle w:val="ad"/>
        <w:rPr>
          <w:lang w:val="en-GB"/>
        </w:rPr>
      </w:pPr>
    </w:p>
    <w:p w14:paraId="235CF386" w14:textId="099CD43A" w:rsidR="007E68C7" w:rsidRDefault="00C8207C">
      <w:pPr>
        <w:pStyle w:val="4"/>
      </w:pPr>
      <w:r>
        <w:rPr>
          <w:rFonts w:hint="eastAsia"/>
          <w:highlight w:val="yellow"/>
        </w:rPr>
        <w:lastRenderedPageBreak/>
        <w:t>[</w:t>
      </w:r>
      <w:r w:rsidR="00B35F48">
        <w:rPr>
          <w:rFonts w:hint="eastAsia"/>
          <w:highlight w:val="yellow"/>
        </w:rPr>
        <w:t>Close</w:t>
      </w:r>
      <w:r>
        <w:rPr>
          <w:rFonts w:hint="eastAsia"/>
          <w:highlight w:val="yellow"/>
        </w:rPr>
        <w:t>]</w:t>
      </w:r>
      <w:r w:rsidR="00AB3264">
        <w:rPr>
          <w:rFonts w:hint="eastAsia"/>
          <w:highlight w:val="yellow"/>
        </w:rPr>
        <w:t>[RRC]Question</w:t>
      </w:r>
      <w:r w:rsidR="00AB3264">
        <w:rPr>
          <w:highlight w:val="yellow"/>
        </w:rPr>
        <w:t xml:space="preserve"> 3.</w:t>
      </w:r>
      <w:r w:rsidR="00AB3264">
        <w:rPr>
          <w:rFonts w:hint="eastAsia"/>
          <w:highlight w:val="yellow"/>
        </w:rPr>
        <w:t>1</w:t>
      </w:r>
      <w:r w:rsidR="00AB3264">
        <w:rPr>
          <w:highlight w:val="yellow"/>
        </w:rPr>
        <w:t>-</w:t>
      </w:r>
      <w:r w:rsidR="00AB3264">
        <w:rPr>
          <w:rFonts w:hint="eastAsia"/>
          <w:highlight w:val="yellow"/>
        </w:rPr>
        <w:t>3</w:t>
      </w:r>
      <w:r w:rsidR="00AB3264">
        <w:rPr>
          <w:highlight w:val="yellow"/>
        </w:rPr>
        <w:t>:</w:t>
      </w:r>
    </w:p>
    <w:p w14:paraId="3FF7111B" w14:textId="77777777" w:rsidR="007E68C7" w:rsidRDefault="00AB3264">
      <w:pPr>
        <w:pStyle w:val="a0"/>
        <w:numPr>
          <w:ilvl w:val="0"/>
          <w:numId w:val="18"/>
        </w:numPr>
        <w:rPr>
          <w:rFonts w:ascii="Times New Roman" w:hAnsi="Times New Roman" w:cs="Times New Roman"/>
          <w:sz w:val="21"/>
          <w:szCs w:val="21"/>
          <w:lang w:val="en-US"/>
        </w:rPr>
      </w:pPr>
      <w:r>
        <w:rPr>
          <w:rFonts w:ascii="Times New Roman" w:hAnsi="Times New Roman" w:cs="Times New Roman"/>
          <w:sz w:val="21"/>
          <w:szCs w:val="21"/>
          <w:lang w:val="en-US"/>
        </w:rPr>
        <w:t xml:space="preserve">For LP-WUS MOs in connected mode, </w:t>
      </w:r>
      <w:r>
        <w:rPr>
          <w:rFonts w:ascii="Times New Roman" w:hAnsi="Times New Roman" w:cs="Times New Roman" w:hint="eastAsia"/>
          <w:sz w:val="21"/>
          <w:szCs w:val="21"/>
          <w:lang w:val="en-US"/>
        </w:rPr>
        <w:t xml:space="preserve">companies are invited to provide views </w:t>
      </w:r>
      <w:r>
        <w:rPr>
          <w:rFonts w:ascii="Times New Roman" w:hAnsi="Times New Roman" w:cs="Times New Roman"/>
          <w:sz w:val="21"/>
          <w:szCs w:val="21"/>
          <w:lang w:val="en-US"/>
        </w:rPr>
        <w:t>whether</w:t>
      </w:r>
      <w:r>
        <w:rPr>
          <w:rFonts w:ascii="Times New Roman" w:hAnsi="Times New Roman" w:cs="Times New Roman" w:hint="eastAsia"/>
          <w:sz w:val="21"/>
          <w:szCs w:val="21"/>
          <w:lang w:val="en-US"/>
        </w:rPr>
        <w:t xml:space="preserve"> the available/</w:t>
      </w:r>
      <w:proofErr w:type="spellStart"/>
      <w:r>
        <w:rPr>
          <w:rFonts w:ascii="Times New Roman" w:hAnsi="Times New Roman" w:cs="Times New Roman" w:hint="eastAsia"/>
          <w:sz w:val="21"/>
          <w:szCs w:val="21"/>
          <w:lang w:val="en-US"/>
        </w:rPr>
        <w:t>unabailable</w:t>
      </w:r>
      <w:proofErr w:type="spellEnd"/>
      <w:r>
        <w:rPr>
          <w:rFonts w:ascii="Times New Roman" w:hAnsi="Times New Roman" w:cs="Times New Roman" w:hint="eastAsia"/>
          <w:sz w:val="21"/>
          <w:szCs w:val="21"/>
          <w:lang w:val="en-US"/>
        </w:rPr>
        <w:t xml:space="preserve"> symbols in the MO are defined by reusing the mechanism in </w:t>
      </w:r>
      <w:r>
        <w:rPr>
          <w:rFonts w:ascii="Times New Roman" w:hAnsi="Times New Roman" w:cs="Times New Roman"/>
          <w:sz w:val="21"/>
          <w:szCs w:val="21"/>
          <w:lang w:val="en-US"/>
        </w:rPr>
        <w:t>idle</w:t>
      </w:r>
      <w:r>
        <w:rPr>
          <w:rFonts w:ascii="Times New Roman" w:hAnsi="Times New Roman" w:cs="Times New Roman" w:hint="eastAsia"/>
          <w:sz w:val="21"/>
          <w:szCs w:val="21"/>
          <w:lang w:val="en-US"/>
        </w:rPr>
        <w:t xml:space="preserve">/inactive modes as baseline (e.g., </w:t>
      </w:r>
      <w:r>
        <w:rPr>
          <w:rFonts w:ascii="Times New Roman" w:hAnsi="Times New Roman" w:cs="Times New Roman"/>
          <w:sz w:val="21"/>
          <w:szCs w:val="21"/>
          <w:lang w:val="en-US"/>
        </w:rPr>
        <w:t>Nominal MO duration</w:t>
      </w:r>
      <w:r>
        <w:rPr>
          <w:rFonts w:ascii="Times New Roman" w:hAnsi="Times New Roman" w:cs="Times New Roman" w:hint="eastAsia"/>
          <w:sz w:val="21"/>
          <w:szCs w:val="21"/>
          <w:lang w:val="en-US"/>
        </w:rPr>
        <w:t xml:space="preserve"> and </w:t>
      </w:r>
      <w:r>
        <w:rPr>
          <w:rFonts w:ascii="Times New Roman" w:hAnsi="Times New Roman" w:cs="Times New Roman"/>
          <w:sz w:val="21"/>
          <w:szCs w:val="21"/>
          <w:lang w:val="en-US"/>
        </w:rPr>
        <w:t>actual LP-WUS duration</w:t>
      </w:r>
      <w:r>
        <w:rPr>
          <w:rFonts w:ascii="Times New Roman" w:hAnsi="Times New Roman" w:cs="Times New Roman" w:hint="eastAsia"/>
          <w:sz w:val="21"/>
          <w:szCs w:val="21"/>
          <w:lang w:val="en-US"/>
        </w:rPr>
        <w:t>).</w:t>
      </w:r>
    </w:p>
    <w:p w14:paraId="0457FFD8"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sz w:val="21"/>
          <w:szCs w:val="21"/>
          <w:lang w:val="en-US"/>
        </w:rPr>
        <w:t>I</w:t>
      </w:r>
      <w:r>
        <w:rPr>
          <w:rFonts w:ascii="Times New Roman" w:hAnsi="Times New Roman" w:cs="Times New Roman" w:hint="eastAsia"/>
          <w:sz w:val="21"/>
          <w:szCs w:val="21"/>
          <w:lang w:val="en-US"/>
        </w:rPr>
        <w:t>f not, please elaborate the details of available/</w:t>
      </w:r>
      <w:proofErr w:type="spellStart"/>
      <w:r>
        <w:rPr>
          <w:rFonts w:ascii="Times New Roman" w:hAnsi="Times New Roman" w:cs="Times New Roman" w:hint="eastAsia"/>
          <w:sz w:val="21"/>
          <w:szCs w:val="21"/>
          <w:lang w:val="en-US"/>
        </w:rPr>
        <w:t>unabailable</w:t>
      </w:r>
      <w:proofErr w:type="spellEnd"/>
      <w:r>
        <w:rPr>
          <w:rFonts w:ascii="Times New Roman" w:hAnsi="Times New Roman" w:cs="Times New Roman" w:hint="eastAsia"/>
          <w:sz w:val="21"/>
          <w:szCs w:val="21"/>
          <w:lang w:val="en-US"/>
        </w:rPr>
        <w:t xml:space="preserve"> symbols in the MO for connected mode</w:t>
      </w:r>
    </w:p>
    <w:tbl>
      <w:tblPr>
        <w:tblStyle w:val="afb"/>
        <w:tblW w:w="9631" w:type="dxa"/>
        <w:tblLayout w:type="fixed"/>
        <w:tblLook w:val="04A0" w:firstRow="1" w:lastRow="0" w:firstColumn="1" w:lastColumn="0" w:noHBand="0" w:noVBand="1"/>
      </w:tblPr>
      <w:tblGrid>
        <w:gridCol w:w="1479"/>
        <w:gridCol w:w="1372"/>
        <w:gridCol w:w="6780"/>
      </w:tblGrid>
      <w:tr w:rsidR="007E68C7" w14:paraId="53C9289A" w14:textId="77777777">
        <w:tc>
          <w:tcPr>
            <w:tcW w:w="1479" w:type="dxa"/>
            <w:shd w:val="clear" w:color="auto" w:fill="D9D9D9" w:themeFill="background1" w:themeFillShade="D9"/>
          </w:tcPr>
          <w:p w14:paraId="3EFEBC70"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4D8FECA7"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2576A5F3" w14:textId="77777777" w:rsidR="007E68C7" w:rsidRDefault="00AB3264">
            <w:pPr>
              <w:rPr>
                <w:sz w:val="21"/>
                <w:szCs w:val="21"/>
              </w:rPr>
            </w:pPr>
            <w:r>
              <w:rPr>
                <w:sz w:val="21"/>
                <w:szCs w:val="21"/>
              </w:rPr>
              <w:t>Comments</w:t>
            </w:r>
          </w:p>
        </w:tc>
      </w:tr>
      <w:tr w:rsidR="007E68C7" w14:paraId="17295C09" w14:textId="77777777">
        <w:tc>
          <w:tcPr>
            <w:tcW w:w="1479" w:type="dxa"/>
          </w:tcPr>
          <w:p w14:paraId="6727872A"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727953AF" w14:textId="77777777" w:rsidR="007E68C7" w:rsidRDefault="007E68C7">
            <w:pPr>
              <w:rPr>
                <w:rFonts w:eastAsia="游明朝"/>
                <w:sz w:val="21"/>
                <w:szCs w:val="21"/>
                <w:lang w:eastAsia="ja-JP"/>
              </w:rPr>
            </w:pPr>
          </w:p>
        </w:tc>
        <w:tc>
          <w:tcPr>
            <w:tcW w:w="6780" w:type="dxa"/>
          </w:tcPr>
          <w:p w14:paraId="338C6353" w14:textId="77777777" w:rsidR="007E68C7" w:rsidRDefault="00AB3264">
            <w:pPr>
              <w:pStyle w:val="ad"/>
              <w:rPr>
                <w:lang w:val="en-US"/>
              </w:rPr>
            </w:pPr>
            <w:r>
              <w:rPr>
                <w:rFonts w:hint="eastAsia"/>
                <w:lang w:val="en-US"/>
              </w:rPr>
              <w:t xml:space="preserve">We think the LP-WUS MOs in connected mode should be as simple as possible as follows. </w:t>
            </w:r>
          </w:p>
          <w:p w14:paraId="2BCB3FA5" w14:textId="77777777" w:rsidR="007E68C7" w:rsidRDefault="00AB3264">
            <w:pPr>
              <w:pStyle w:val="a0"/>
              <w:numPr>
                <w:ilvl w:val="0"/>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LP-WUS duration is configured (e.g. in unit of OFDM symbols, or M and L values)</w:t>
            </w:r>
          </w:p>
          <w:p w14:paraId="2F556446"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A LP-WUS spans a number of consecutive OFDM symbols according to the configured LP-WUS duration</w:t>
            </w:r>
          </w:p>
          <w:p w14:paraId="79F4A845"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If there is at least one OFDM symbol unavailable for the LP-WUS MO within the OFDM symbols where the LP-WUS would span, the UE does not monitor the LP-WUS in the MO</w:t>
            </w:r>
          </w:p>
          <w:p w14:paraId="39E84CE9" w14:textId="77777777" w:rsidR="007E68C7" w:rsidRDefault="007E68C7">
            <w:pPr>
              <w:pStyle w:val="ad"/>
              <w:rPr>
                <w:lang w:val="en-US"/>
              </w:rPr>
            </w:pPr>
          </w:p>
          <w:p w14:paraId="1FDB6B93" w14:textId="77777777" w:rsidR="007E68C7" w:rsidRDefault="00AB3264">
            <w:pPr>
              <w:pStyle w:val="ad"/>
              <w:rPr>
                <w:lang w:val="en-US"/>
              </w:rPr>
            </w:pPr>
            <w:r>
              <w:rPr>
                <w:rFonts w:hint="eastAsia"/>
                <w:lang w:val="en-US"/>
              </w:rPr>
              <w:t xml:space="preserve">It is not clear to us how to re-use nominal MO duration and actual LP-WUS duration in connected mode, and what is the benefit of it. </w:t>
            </w:r>
          </w:p>
          <w:p w14:paraId="3FBAB394" w14:textId="77777777" w:rsidR="007E68C7" w:rsidRDefault="00AB3264">
            <w:pPr>
              <w:pStyle w:val="ad"/>
              <w:rPr>
                <w:lang w:val="en-US"/>
              </w:rPr>
            </w:pPr>
            <w:r>
              <w:rPr>
                <w:rFonts w:hint="eastAsia"/>
                <w:lang w:val="en-US"/>
              </w:rPr>
              <w:t xml:space="preserve">For idle/inactive mode, unavailable symbols are common to all the UEs and the UEs have mostly no activity in unavailable symbols. Therefore, it has some </w:t>
            </w:r>
            <w:proofErr w:type="spellStart"/>
            <w:r>
              <w:rPr>
                <w:rFonts w:hint="eastAsia"/>
                <w:lang w:val="en-US"/>
              </w:rPr>
              <w:t>sence</w:t>
            </w:r>
            <w:proofErr w:type="spellEnd"/>
            <w:r>
              <w:rPr>
                <w:rFonts w:hint="eastAsia"/>
                <w:lang w:val="en-US"/>
              </w:rPr>
              <w:t xml:space="preserve"> to do it. </w:t>
            </w:r>
          </w:p>
          <w:p w14:paraId="7888120C" w14:textId="77777777" w:rsidR="007E68C7" w:rsidRDefault="00AB3264">
            <w:pPr>
              <w:pStyle w:val="ad"/>
              <w:rPr>
                <w:lang w:val="en-US"/>
              </w:rPr>
            </w:pPr>
            <w:r>
              <w:rPr>
                <w:rFonts w:hint="eastAsia"/>
                <w:lang w:val="en-US"/>
              </w:rPr>
              <w:t>For connected mode, unavailable symbols would be UE-specific. A UE may have activity in unavailable symbols, e.g., UL transmission in UL symbols, SSB measurement using SSB, etc. Furthermore, unavailable symbols could even be dynamically indicated. There would be no benefit to follow the way for idle/inactive modes.</w:t>
            </w:r>
          </w:p>
        </w:tc>
      </w:tr>
      <w:tr w:rsidR="007E68C7" w14:paraId="28C55433" w14:textId="77777777">
        <w:tc>
          <w:tcPr>
            <w:tcW w:w="1479" w:type="dxa"/>
          </w:tcPr>
          <w:p w14:paraId="28BC7A8C"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1B605F4" w14:textId="77777777" w:rsidR="007E68C7" w:rsidRDefault="007E68C7">
            <w:pPr>
              <w:rPr>
                <w:rFonts w:eastAsia="游明朝"/>
                <w:sz w:val="21"/>
                <w:szCs w:val="21"/>
                <w:lang w:eastAsia="ja-JP"/>
              </w:rPr>
            </w:pPr>
          </w:p>
        </w:tc>
        <w:tc>
          <w:tcPr>
            <w:tcW w:w="6780" w:type="dxa"/>
          </w:tcPr>
          <w:p w14:paraId="1F0F4B38" w14:textId="77777777" w:rsidR="007E68C7" w:rsidRDefault="00AB3264">
            <w:pPr>
              <w:pStyle w:val="ad"/>
              <w:rPr>
                <w:rFonts w:eastAsiaTheme="minorEastAsia"/>
                <w:lang w:val="en-US" w:eastAsia="zh-CN"/>
              </w:rPr>
            </w:pPr>
            <w:r>
              <w:rPr>
                <w:rFonts w:eastAsiaTheme="minorEastAsia"/>
                <w:lang w:val="en-US" w:eastAsia="zh-CN"/>
              </w:rPr>
              <w:t>We support to reuse the design of determination on whether a OFDM symbols in available or not defined in idle/inactive modes as baseline for LP-WUS MOs in connected mode. And further discussion if there needs specific design for MOs in connected mode.</w:t>
            </w:r>
          </w:p>
        </w:tc>
      </w:tr>
      <w:tr w:rsidR="007E68C7" w14:paraId="5AA13C3A" w14:textId="77777777">
        <w:tc>
          <w:tcPr>
            <w:tcW w:w="1479" w:type="dxa"/>
          </w:tcPr>
          <w:p w14:paraId="353BEC7D"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1372" w:type="dxa"/>
          </w:tcPr>
          <w:p w14:paraId="56EC4795" w14:textId="77777777" w:rsidR="007E68C7" w:rsidRDefault="007E68C7">
            <w:pPr>
              <w:rPr>
                <w:rFonts w:eastAsia="游明朝"/>
                <w:sz w:val="21"/>
                <w:szCs w:val="21"/>
                <w:lang w:eastAsia="ja-JP"/>
              </w:rPr>
            </w:pPr>
          </w:p>
        </w:tc>
        <w:tc>
          <w:tcPr>
            <w:tcW w:w="6780" w:type="dxa"/>
          </w:tcPr>
          <w:p w14:paraId="4183069B" w14:textId="77777777" w:rsidR="007E68C7" w:rsidRDefault="00AB3264">
            <w:pPr>
              <w:pStyle w:val="ad"/>
              <w:rPr>
                <w:lang w:val="en-US"/>
              </w:rPr>
            </w:pPr>
            <w:r>
              <w:rPr>
                <w:lang w:val="en-US"/>
              </w:rPr>
              <w:t xml:space="preserve">We support same principle as the MO design in IDLE/INACTIVE mode. </w:t>
            </w:r>
          </w:p>
        </w:tc>
      </w:tr>
      <w:tr w:rsidR="007E68C7" w14:paraId="3C40B229" w14:textId="77777777">
        <w:tc>
          <w:tcPr>
            <w:tcW w:w="1479" w:type="dxa"/>
          </w:tcPr>
          <w:p w14:paraId="769067B1" w14:textId="77777777" w:rsidR="007E68C7" w:rsidRDefault="00AB3264">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1CE6DD5A" w14:textId="77777777" w:rsidR="007E68C7" w:rsidRDefault="00AB3264">
            <w:pPr>
              <w:rPr>
                <w:rFonts w:eastAsia="游明朝"/>
                <w:sz w:val="21"/>
                <w:szCs w:val="21"/>
                <w:lang w:eastAsia="ja-JP"/>
              </w:rPr>
            </w:pPr>
            <w:r>
              <w:rPr>
                <w:rFonts w:eastAsiaTheme="minorEastAsia" w:hint="eastAsia"/>
                <w:sz w:val="21"/>
                <w:szCs w:val="21"/>
                <w:lang w:eastAsia="zh-CN"/>
              </w:rPr>
              <w:t>Y</w:t>
            </w:r>
          </w:p>
        </w:tc>
        <w:tc>
          <w:tcPr>
            <w:tcW w:w="6780" w:type="dxa"/>
          </w:tcPr>
          <w:p w14:paraId="5FC67679" w14:textId="77777777" w:rsidR="007E68C7" w:rsidRDefault="00AB3264">
            <w:pPr>
              <w:pStyle w:val="ad"/>
              <w:rPr>
                <w:rFonts w:eastAsiaTheme="minorEastAsia"/>
                <w:lang w:val="en-US" w:eastAsia="zh-CN"/>
              </w:rPr>
            </w:pPr>
            <w:r>
              <w:rPr>
                <w:rFonts w:eastAsiaTheme="minorEastAsia"/>
                <w:lang w:val="en-US" w:eastAsia="zh-CN"/>
              </w:rPr>
              <w:t>We prefer to reuse the mechanism in idle/inactive mode as much as possible from the reasons below:</w:t>
            </w:r>
          </w:p>
          <w:p w14:paraId="5BBBE350" w14:textId="77777777" w:rsidR="007E68C7" w:rsidRDefault="00AB3264">
            <w:pPr>
              <w:pStyle w:val="ad"/>
              <w:numPr>
                <w:ilvl w:val="0"/>
                <w:numId w:val="19"/>
              </w:numPr>
              <w:rPr>
                <w:rFonts w:eastAsiaTheme="minorEastAsia"/>
                <w:lang w:val="en-US" w:eastAsia="zh-CN"/>
              </w:rPr>
            </w:pPr>
            <w:r>
              <w:rPr>
                <w:rFonts w:eastAsiaTheme="minorEastAsia"/>
                <w:lang w:val="en-US" w:eastAsia="zh-CN"/>
              </w:rPr>
              <w:t xml:space="preserve">The existing NR pattern, for instance, common signal transmission, TDD frame pattern, periodic/semi-static DL/UL transmission are still existing in CONNECTED mode. A unified </w:t>
            </w:r>
            <w:proofErr w:type="spellStart"/>
            <w:r>
              <w:rPr>
                <w:rFonts w:eastAsiaTheme="minorEastAsia"/>
                <w:lang w:val="en-US" w:eastAsia="zh-CN"/>
              </w:rPr>
              <w:t>solustion</w:t>
            </w:r>
            <w:proofErr w:type="spellEnd"/>
            <w:r>
              <w:rPr>
                <w:rFonts w:eastAsiaTheme="minorEastAsia"/>
                <w:lang w:val="en-US" w:eastAsia="zh-CN"/>
              </w:rPr>
              <w:t xml:space="preserve"> shall be designed across all RRC mode. For dynamic scheduling/transmission, our view is that the </w:t>
            </w:r>
            <w:proofErr w:type="spellStart"/>
            <w:r>
              <w:rPr>
                <w:rFonts w:eastAsiaTheme="minorEastAsia"/>
                <w:lang w:val="en-US" w:eastAsia="zh-CN"/>
              </w:rPr>
              <w:t>collsion</w:t>
            </w:r>
            <w:proofErr w:type="spellEnd"/>
            <w:r>
              <w:rPr>
                <w:rFonts w:eastAsiaTheme="minorEastAsia"/>
                <w:lang w:val="en-US" w:eastAsia="zh-CN"/>
              </w:rPr>
              <w:t xml:space="preserve"> could be avoided by </w:t>
            </w:r>
            <w:proofErr w:type="spellStart"/>
            <w:r>
              <w:rPr>
                <w:rFonts w:eastAsiaTheme="minorEastAsia"/>
                <w:lang w:val="en-US" w:eastAsia="zh-CN"/>
              </w:rPr>
              <w:t>gNB</w:t>
            </w:r>
            <w:proofErr w:type="spellEnd"/>
            <w:r>
              <w:rPr>
                <w:rFonts w:eastAsiaTheme="minorEastAsia"/>
                <w:lang w:val="en-US" w:eastAsia="zh-CN"/>
              </w:rPr>
              <w:t xml:space="preserve"> implantation (i.e. proper scheduling).  </w:t>
            </w:r>
          </w:p>
          <w:p w14:paraId="520C485B" w14:textId="77777777" w:rsidR="007E68C7" w:rsidRDefault="00AB3264">
            <w:pPr>
              <w:pStyle w:val="ad"/>
              <w:rPr>
                <w:lang w:val="en-US"/>
              </w:rPr>
            </w:pPr>
            <w:r>
              <w:rPr>
                <w:rFonts w:eastAsiaTheme="minorEastAsia"/>
                <w:lang w:val="en-US" w:eastAsia="zh-CN"/>
              </w:rPr>
              <w:t>Due to the time budget of WI, this is the most straightforward way and can avoid duplicate discussion and design between 9.6.2 and 9.6.3.</w:t>
            </w:r>
          </w:p>
        </w:tc>
      </w:tr>
      <w:tr w:rsidR="007E68C7" w14:paraId="086860CA" w14:textId="77777777">
        <w:tc>
          <w:tcPr>
            <w:tcW w:w="1479" w:type="dxa"/>
          </w:tcPr>
          <w:p w14:paraId="18FFA657" w14:textId="77777777" w:rsidR="007E68C7" w:rsidRDefault="00AB3264">
            <w:pPr>
              <w:rPr>
                <w:rFonts w:eastAsia="Malgun Gothic"/>
                <w:sz w:val="21"/>
                <w:szCs w:val="21"/>
                <w:lang w:val="en-US" w:eastAsia="ko-KR"/>
              </w:rPr>
            </w:pPr>
            <w:r>
              <w:rPr>
                <w:rFonts w:eastAsia="Malgun Gothic" w:hint="eastAsia"/>
                <w:sz w:val="21"/>
                <w:szCs w:val="21"/>
                <w:lang w:val="en-US" w:eastAsia="ko-KR"/>
              </w:rPr>
              <w:t>ETRI</w:t>
            </w:r>
          </w:p>
        </w:tc>
        <w:tc>
          <w:tcPr>
            <w:tcW w:w="1372" w:type="dxa"/>
          </w:tcPr>
          <w:p w14:paraId="229D0A1C" w14:textId="77777777" w:rsidR="007E68C7" w:rsidRDefault="007E68C7">
            <w:pPr>
              <w:rPr>
                <w:rFonts w:eastAsiaTheme="minorEastAsia"/>
                <w:sz w:val="21"/>
                <w:szCs w:val="21"/>
                <w:lang w:eastAsia="zh-CN"/>
              </w:rPr>
            </w:pPr>
          </w:p>
        </w:tc>
        <w:tc>
          <w:tcPr>
            <w:tcW w:w="6780" w:type="dxa"/>
          </w:tcPr>
          <w:p w14:paraId="7D9997FB" w14:textId="77777777" w:rsidR="007E68C7" w:rsidRDefault="00AB3264">
            <w:pPr>
              <w:pStyle w:val="ad"/>
              <w:rPr>
                <w:rFonts w:eastAsia="Malgun Gothic"/>
                <w:lang w:val="en-US" w:eastAsia="ko-KR"/>
              </w:rPr>
            </w:pPr>
            <w:r>
              <w:rPr>
                <w:rFonts w:eastAsia="Malgun Gothic" w:hint="eastAsia"/>
                <w:lang w:val="en-US" w:eastAsia="ko-KR"/>
              </w:rPr>
              <w:t>We support to reuse the same principle in IDLE/INACTIVE modes</w:t>
            </w:r>
          </w:p>
        </w:tc>
      </w:tr>
      <w:tr w:rsidR="007E68C7" w14:paraId="64056B49" w14:textId="77777777">
        <w:tc>
          <w:tcPr>
            <w:tcW w:w="1479" w:type="dxa"/>
          </w:tcPr>
          <w:p w14:paraId="2755C860" w14:textId="77777777" w:rsidR="007E68C7" w:rsidRDefault="00AB3264">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20F4DE0C" w14:textId="77777777" w:rsidR="007E68C7" w:rsidRDefault="007E68C7">
            <w:pPr>
              <w:rPr>
                <w:rFonts w:eastAsiaTheme="minorEastAsia"/>
                <w:sz w:val="21"/>
                <w:szCs w:val="21"/>
                <w:lang w:eastAsia="zh-CN"/>
              </w:rPr>
            </w:pPr>
          </w:p>
        </w:tc>
        <w:tc>
          <w:tcPr>
            <w:tcW w:w="6780" w:type="dxa"/>
          </w:tcPr>
          <w:p w14:paraId="6CF73DA9" w14:textId="77777777" w:rsidR="007E68C7" w:rsidRDefault="00AB3264">
            <w:pPr>
              <w:pStyle w:val="ad"/>
              <w:rPr>
                <w:rFonts w:eastAsiaTheme="minorEastAsia"/>
                <w:lang w:val="en-US" w:eastAsia="zh-CN"/>
              </w:rPr>
            </w:pPr>
            <w:r>
              <w:rPr>
                <w:rFonts w:eastAsiaTheme="minorEastAsia"/>
                <w:lang w:val="en-US" w:eastAsia="zh-CN"/>
              </w:rPr>
              <w:t>Reuse MO design in IDLE/INACTIVE mode</w:t>
            </w:r>
          </w:p>
        </w:tc>
      </w:tr>
      <w:tr w:rsidR="007E68C7" w14:paraId="3A6E405F" w14:textId="77777777">
        <w:tc>
          <w:tcPr>
            <w:tcW w:w="1479" w:type="dxa"/>
          </w:tcPr>
          <w:p w14:paraId="3EF1C921"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5CBDC942" w14:textId="77777777" w:rsidR="007E68C7" w:rsidRDefault="007E68C7">
            <w:pPr>
              <w:rPr>
                <w:rFonts w:eastAsiaTheme="minorEastAsia"/>
                <w:sz w:val="21"/>
                <w:szCs w:val="21"/>
                <w:lang w:eastAsia="zh-CN"/>
              </w:rPr>
            </w:pPr>
          </w:p>
        </w:tc>
        <w:tc>
          <w:tcPr>
            <w:tcW w:w="6780" w:type="dxa"/>
          </w:tcPr>
          <w:p w14:paraId="77DED3BF" w14:textId="77777777" w:rsidR="007E68C7" w:rsidRDefault="00AB3264">
            <w:pPr>
              <w:pStyle w:val="ad"/>
              <w:rPr>
                <w:rFonts w:eastAsia="Malgun Gothic"/>
                <w:lang w:val="en-US" w:eastAsia="ko-KR"/>
              </w:rPr>
            </w:pPr>
            <w:r>
              <w:rPr>
                <w:rFonts w:eastAsia="Malgun Gothic" w:hint="eastAsia"/>
                <w:lang w:val="en-US" w:eastAsia="ko-KR"/>
              </w:rPr>
              <w:t>W</w:t>
            </w:r>
            <w:r>
              <w:rPr>
                <w:rFonts w:eastAsia="Malgun Gothic"/>
                <w:lang w:val="en-US" w:eastAsia="ko-KR"/>
              </w:rPr>
              <w:t>e can consider the mechanism from IDLE/INACTIVE modes. It can be helpful to address the collision of symbols for LP-WUS MO and NR UL symbols. Also, as it is discussed in 9.6.2, we can save the time to avoid duplicate works.</w:t>
            </w:r>
          </w:p>
        </w:tc>
      </w:tr>
      <w:tr w:rsidR="007E68C7" w14:paraId="52FCDD6C" w14:textId="77777777">
        <w:tc>
          <w:tcPr>
            <w:tcW w:w="1479" w:type="dxa"/>
          </w:tcPr>
          <w:p w14:paraId="32A84B43"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lastRenderedPageBreak/>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7D5C1F81" w14:textId="77777777" w:rsidR="007E68C7" w:rsidRDefault="007E68C7">
            <w:pPr>
              <w:rPr>
                <w:rFonts w:eastAsiaTheme="minorEastAsia"/>
                <w:sz w:val="21"/>
                <w:szCs w:val="21"/>
                <w:lang w:eastAsia="zh-CN"/>
              </w:rPr>
            </w:pPr>
          </w:p>
        </w:tc>
        <w:tc>
          <w:tcPr>
            <w:tcW w:w="6780" w:type="dxa"/>
          </w:tcPr>
          <w:p w14:paraId="523193B8" w14:textId="77777777" w:rsidR="007E68C7" w:rsidRDefault="00AB3264">
            <w:pPr>
              <w:pStyle w:val="ad"/>
              <w:rPr>
                <w:rFonts w:eastAsiaTheme="minorEastAsia"/>
                <w:lang w:val="en-US" w:eastAsia="zh-CN"/>
              </w:rPr>
            </w:pPr>
            <w:r>
              <w:rPr>
                <w:rFonts w:eastAsiaTheme="minorEastAsia"/>
                <w:lang w:val="en-US" w:eastAsia="zh-CN"/>
              </w:rPr>
              <w:t xml:space="preserve">We support to reuse the same principle to identify the available/unavailable symbols. </w:t>
            </w:r>
          </w:p>
        </w:tc>
      </w:tr>
      <w:tr w:rsidR="007E68C7" w14:paraId="2CF5E78A" w14:textId="77777777">
        <w:tc>
          <w:tcPr>
            <w:tcW w:w="1479" w:type="dxa"/>
          </w:tcPr>
          <w:p w14:paraId="49C7616F"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00F1BA11" w14:textId="77777777" w:rsidR="007E68C7" w:rsidRDefault="007E68C7">
            <w:pPr>
              <w:rPr>
                <w:rFonts w:eastAsiaTheme="minorEastAsia"/>
                <w:sz w:val="21"/>
                <w:szCs w:val="21"/>
                <w:lang w:eastAsia="zh-CN"/>
              </w:rPr>
            </w:pPr>
          </w:p>
        </w:tc>
        <w:tc>
          <w:tcPr>
            <w:tcW w:w="6780" w:type="dxa"/>
          </w:tcPr>
          <w:p w14:paraId="547BD060" w14:textId="77777777" w:rsidR="007E68C7" w:rsidRDefault="00AB3264">
            <w:pPr>
              <w:pStyle w:val="ad"/>
              <w:rPr>
                <w:rFonts w:eastAsiaTheme="minorEastAsia"/>
                <w:lang w:val="en-US" w:eastAsia="zh-CN"/>
              </w:rPr>
            </w:pPr>
            <w:r>
              <w:rPr>
                <w:rFonts w:eastAsiaTheme="minorEastAsia"/>
                <w:lang w:val="en-US" w:eastAsia="zh-CN"/>
              </w:rPr>
              <w:t>S</w:t>
            </w:r>
            <w:r>
              <w:rPr>
                <w:lang w:val="en-US"/>
              </w:rPr>
              <w:t>upport same principle as the MO design in IDLE/INACTIVE mode</w:t>
            </w:r>
            <w:r>
              <w:rPr>
                <w:rFonts w:eastAsiaTheme="minorEastAsia"/>
                <w:lang w:val="en-US" w:eastAsia="zh-CN"/>
              </w:rPr>
              <w:t>.</w:t>
            </w:r>
          </w:p>
        </w:tc>
      </w:tr>
      <w:tr w:rsidR="007E68C7" w14:paraId="4FC52662" w14:textId="77777777">
        <w:tc>
          <w:tcPr>
            <w:tcW w:w="1479" w:type="dxa"/>
            <w:shd w:val="clear" w:color="auto" w:fill="auto"/>
          </w:tcPr>
          <w:p w14:paraId="70C07751"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22AE44A1" w14:textId="77777777" w:rsidR="007E68C7" w:rsidRDefault="007E68C7">
            <w:pPr>
              <w:rPr>
                <w:rFonts w:eastAsia="游明朝"/>
                <w:sz w:val="21"/>
                <w:szCs w:val="21"/>
                <w:lang w:eastAsia="zh-CN"/>
              </w:rPr>
            </w:pPr>
          </w:p>
        </w:tc>
        <w:tc>
          <w:tcPr>
            <w:tcW w:w="6780" w:type="dxa"/>
            <w:shd w:val="clear" w:color="auto" w:fill="auto"/>
          </w:tcPr>
          <w:p w14:paraId="128BA50A" w14:textId="77777777" w:rsidR="007E68C7" w:rsidRDefault="00AB3264">
            <w:pPr>
              <w:pStyle w:val="ad"/>
              <w:rPr>
                <w:rFonts w:eastAsia="SimSun"/>
                <w:lang w:val="en-US" w:eastAsia="zh-CN"/>
              </w:rPr>
            </w:pPr>
            <w:r>
              <w:rPr>
                <w:rFonts w:eastAsia="SimSun" w:hint="eastAsia"/>
                <w:lang w:val="en-US" w:eastAsia="zh-CN"/>
              </w:rPr>
              <w:t>In connected mode, we can define nominal MO and actual LP-WUS, but we do not need to define available/unavailable slots or symbols.</w:t>
            </w:r>
          </w:p>
          <w:p w14:paraId="12472E3A" w14:textId="77777777" w:rsidR="007E68C7" w:rsidRDefault="00AB3264">
            <w:pPr>
              <w:pStyle w:val="ad"/>
              <w:rPr>
                <w:rFonts w:eastAsia="SimSun"/>
                <w:lang w:val="en-US" w:eastAsia="zh-CN"/>
              </w:rPr>
            </w:pPr>
            <w:r>
              <w:rPr>
                <w:rFonts w:eastAsia="SimSun" w:hint="eastAsia"/>
                <w:lang w:val="en-US" w:eastAsia="zh-CN"/>
              </w:rPr>
              <w:t>If we do not define nominal MO and actual LP-WUS, there is no difference between the actual LP-WUS and nominal MO. That</w:t>
            </w:r>
            <w:r>
              <w:rPr>
                <w:rFonts w:eastAsia="SimSun"/>
                <w:lang w:val="en-US" w:eastAsia="zh-CN"/>
              </w:rPr>
              <w:t>’</w:t>
            </w:r>
            <w:r>
              <w:rPr>
                <w:rFonts w:eastAsia="SimSun" w:hint="eastAsia"/>
                <w:lang w:val="en-US" w:eastAsia="zh-CN"/>
              </w:rPr>
              <w:t xml:space="preserve">s to say, if MOs are continuous, </w:t>
            </w:r>
            <w:proofErr w:type="spellStart"/>
            <w:r>
              <w:rPr>
                <w:rFonts w:eastAsia="SimSun" w:hint="eastAsia"/>
                <w:lang w:val="en-US" w:eastAsia="zh-CN"/>
              </w:rPr>
              <w:t>e.g</w:t>
            </w:r>
            <w:proofErr w:type="spellEnd"/>
            <w:r>
              <w:rPr>
                <w:rFonts w:eastAsia="SimSun" w:hint="eastAsia"/>
                <w:lang w:val="en-US" w:eastAsia="zh-CN"/>
              </w:rPr>
              <w:t>, 12 symbols for one MO/LP-WUS, different MO may span different number of slots, which is not preferred.</w:t>
            </w:r>
          </w:p>
        </w:tc>
      </w:tr>
      <w:tr w:rsidR="006712D8" w14:paraId="076C3BB6" w14:textId="77777777">
        <w:tc>
          <w:tcPr>
            <w:tcW w:w="1479" w:type="dxa"/>
            <w:shd w:val="clear" w:color="auto" w:fill="auto"/>
          </w:tcPr>
          <w:p w14:paraId="021275EC" w14:textId="4DCEC781" w:rsidR="006712D8" w:rsidRDefault="006712D8" w:rsidP="006712D8">
            <w:pPr>
              <w:rPr>
                <w:rFonts w:eastAsia="SimSun"/>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19428387" w14:textId="77777777" w:rsidR="006712D8" w:rsidRDefault="006712D8" w:rsidP="006712D8">
            <w:pPr>
              <w:rPr>
                <w:rFonts w:eastAsia="游明朝"/>
                <w:sz w:val="21"/>
                <w:szCs w:val="21"/>
                <w:lang w:eastAsia="zh-CN"/>
              </w:rPr>
            </w:pPr>
          </w:p>
        </w:tc>
        <w:tc>
          <w:tcPr>
            <w:tcW w:w="6780" w:type="dxa"/>
            <w:shd w:val="clear" w:color="auto" w:fill="auto"/>
          </w:tcPr>
          <w:p w14:paraId="27BC8CA4" w14:textId="10C87B21" w:rsidR="006712D8" w:rsidRDefault="006712D8" w:rsidP="006712D8">
            <w:pPr>
              <w:pStyle w:val="ad"/>
              <w:rPr>
                <w:rFonts w:eastAsia="SimSun"/>
                <w:lang w:val="en-US" w:eastAsia="zh-CN"/>
              </w:rPr>
            </w:pPr>
            <w:r>
              <w:rPr>
                <w:rFonts w:eastAsiaTheme="minorEastAsia" w:hint="eastAsia"/>
                <w:lang w:val="en-US" w:eastAsia="zh-CN"/>
              </w:rPr>
              <w:t>I</w:t>
            </w:r>
            <w:r>
              <w:rPr>
                <w:rFonts w:eastAsiaTheme="minorEastAsia"/>
                <w:lang w:val="en-US" w:eastAsia="zh-CN"/>
              </w:rPr>
              <w:t xml:space="preserve">t can be </w:t>
            </w:r>
            <w:proofErr w:type="spellStart"/>
            <w:r>
              <w:rPr>
                <w:rFonts w:eastAsiaTheme="minorEastAsia"/>
                <w:lang w:val="en-US" w:eastAsia="zh-CN"/>
              </w:rPr>
              <w:t>considerd</w:t>
            </w:r>
            <w:proofErr w:type="spellEnd"/>
            <w:r>
              <w:rPr>
                <w:rFonts w:eastAsiaTheme="minorEastAsia"/>
                <w:lang w:val="en-US" w:eastAsia="zh-CN"/>
              </w:rPr>
              <w:t xml:space="preserve"> if needed. But the connected Mode can do </w:t>
            </w:r>
            <w:proofErr w:type="spellStart"/>
            <w:r>
              <w:rPr>
                <w:rFonts w:eastAsiaTheme="minorEastAsia"/>
                <w:lang w:val="en-US" w:eastAsia="zh-CN"/>
              </w:rPr>
              <w:t>explicity</w:t>
            </w:r>
            <w:proofErr w:type="spellEnd"/>
            <w:r>
              <w:rPr>
                <w:rFonts w:eastAsiaTheme="minorEastAsia"/>
                <w:lang w:val="en-US" w:eastAsia="zh-CN"/>
              </w:rPr>
              <w:t xml:space="preserve"> configuration due to the resource in BWP is known.</w:t>
            </w:r>
          </w:p>
        </w:tc>
      </w:tr>
      <w:tr w:rsidR="006A1EC7" w14:paraId="0B4A7829" w14:textId="77777777">
        <w:tc>
          <w:tcPr>
            <w:tcW w:w="1479" w:type="dxa"/>
            <w:shd w:val="clear" w:color="auto" w:fill="auto"/>
          </w:tcPr>
          <w:p w14:paraId="3BBB9645" w14:textId="621BB2B6" w:rsidR="006A1EC7" w:rsidRDefault="006A1EC7" w:rsidP="006A1EC7">
            <w:pPr>
              <w:rPr>
                <w:rFonts w:eastAsiaTheme="minorEastAsia"/>
                <w:sz w:val="21"/>
                <w:szCs w:val="21"/>
                <w:lang w:val="en-US" w:eastAsia="zh-CN"/>
              </w:rPr>
            </w:pPr>
            <w:r>
              <w:rPr>
                <w:rFonts w:eastAsiaTheme="minorEastAsia"/>
                <w:sz w:val="21"/>
                <w:szCs w:val="21"/>
                <w:lang w:val="en-US" w:eastAsia="zh-CN"/>
              </w:rPr>
              <w:t>Ericsson</w:t>
            </w:r>
          </w:p>
        </w:tc>
        <w:tc>
          <w:tcPr>
            <w:tcW w:w="1372" w:type="dxa"/>
            <w:shd w:val="clear" w:color="auto" w:fill="auto"/>
          </w:tcPr>
          <w:p w14:paraId="2680AF82" w14:textId="77777777" w:rsidR="006A1EC7" w:rsidRDefault="006A1EC7" w:rsidP="006A1EC7">
            <w:pPr>
              <w:rPr>
                <w:rFonts w:eastAsia="游明朝"/>
                <w:sz w:val="21"/>
                <w:szCs w:val="21"/>
                <w:lang w:eastAsia="zh-CN"/>
              </w:rPr>
            </w:pPr>
          </w:p>
        </w:tc>
        <w:tc>
          <w:tcPr>
            <w:tcW w:w="6780" w:type="dxa"/>
            <w:shd w:val="clear" w:color="auto" w:fill="auto"/>
          </w:tcPr>
          <w:p w14:paraId="5BA3DFC2" w14:textId="77777777" w:rsidR="006A1EC7" w:rsidRPr="0003639D" w:rsidRDefault="006A1EC7" w:rsidP="006A1EC7">
            <w:pPr>
              <w:pStyle w:val="ad"/>
              <w:rPr>
                <w:rFonts w:eastAsiaTheme="minorEastAsia"/>
                <w:lang w:val="en-US" w:eastAsia="zh-CN"/>
              </w:rPr>
            </w:pPr>
            <w:r>
              <w:rPr>
                <w:rFonts w:eastAsiaTheme="minorEastAsia"/>
                <w:lang w:val="en-US" w:eastAsia="zh-CN"/>
              </w:rPr>
              <w:t>We propose the following approach</w:t>
            </w:r>
            <w:r>
              <w:rPr>
                <w:rFonts w:eastAsiaTheme="minorEastAsia"/>
                <w:lang w:val="en-US" w:eastAsia="zh-CN"/>
              </w:rPr>
              <w:br/>
            </w:r>
            <w:r>
              <w:rPr>
                <w:rFonts w:eastAsiaTheme="minorEastAsia"/>
                <w:lang w:val="en-US" w:eastAsia="zh-CN"/>
              </w:rPr>
              <w:br/>
            </w:r>
            <w:r w:rsidRPr="0003639D">
              <w:rPr>
                <w:rFonts w:eastAsiaTheme="minorEastAsia"/>
                <w:lang w:val="en-US" w:eastAsia="zh-CN"/>
              </w:rPr>
              <w:t>LP-WUS MO duration for RRC Connected</w:t>
            </w:r>
            <w:r>
              <w:rPr>
                <w:rFonts w:eastAsiaTheme="minorEastAsia"/>
                <w:lang w:val="en-US" w:eastAsia="zh-CN"/>
              </w:rPr>
              <w:t xml:space="preserve"> is configured</w:t>
            </w:r>
          </w:p>
          <w:p w14:paraId="38CC080B" w14:textId="77777777" w:rsidR="006A1EC7" w:rsidRPr="0003639D" w:rsidRDefault="006A1EC7" w:rsidP="006A1EC7">
            <w:pPr>
              <w:pStyle w:val="ad"/>
              <w:rPr>
                <w:rFonts w:eastAsiaTheme="minorEastAsia"/>
                <w:lang w:val="en-US" w:eastAsia="zh-CN"/>
              </w:rPr>
            </w:pPr>
            <w:r>
              <w:rPr>
                <w:rFonts w:eastAsiaTheme="minorEastAsia"/>
                <w:lang w:val="en-US" w:eastAsia="zh-CN"/>
              </w:rPr>
              <w:t>S</w:t>
            </w:r>
            <w:r w:rsidRPr="0003639D">
              <w:rPr>
                <w:rFonts w:eastAsiaTheme="minorEastAsia"/>
                <w:lang w:val="en-US" w:eastAsia="zh-CN"/>
              </w:rPr>
              <w:t>ymbol-level</w:t>
            </w:r>
            <w:r>
              <w:rPr>
                <w:rFonts w:eastAsiaTheme="minorEastAsia"/>
                <w:lang w:val="en-US" w:eastAsia="zh-CN"/>
              </w:rPr>
              <w:t xml:space="preserve"> bitmap</w:t>
            </w:r>
            <w:r w:rsidRPr="0003639D">
              <w:rPr>
                <w:rFonts w:eastAsiaTheme="minorEastAsia"/>
                <w:lang w:val="en-US" w:eastAsia="zh-CN"/>
              </w:rPr>
              <w:t xml:space="preserve"> </w:t>
            </w:r>
            <w:r>
              <w:rPr>
                <w:rFonts w:eastAsiaTheme="minorEastAsia"/>
                <w:lang w:val="en-US" w:eastAsia="zh-CN"/>
              </w:rPr>
              <w:t>(s</w:t>
            </w:r>
            <w:r w:rsidRPr="0003639D">
              <w:rPr>
                <w:rFonts w:eastAsiaTheme="minorEastAsia"/>
                <w:lang w:val="en-US" w:eastAsia="zh-CN"/>
              </w:rPr>
              <w:t>panning MO duration) to indicate available OFDM symbols in a MO</w:t>
            </w:r>
            <w:r>
              <w:rPr>
                <w:rFonts w:eastAsiaTheme="minorEastAsia"/>
                <w:lang w:val="en-US" w:eastAsia="zh-CN"/>
              </w:rPr>
              <w:t xml:space="preserve"> is configured (</w:t>
            </w:r>
            <w:r w:rsidRPr="0003639D">
              <w:rPr>
                <w:rFonts w:eastAsiaTheme="minorEastAsia"/>
                <w:lang w:val="en-US" w:eastAsia="zh-CN"/>
              </w:rPr>
              <w:t>If this parameter is not configured, UE assumes all non-UL symbols in MO are available</w:t>
            </w:r>
          </w:p>
          <w:p w14:paraId="31D9CAEB" w14:textId="065D5D6D" w:rsidR="006A1EC7" w:rsidRDefault="006A1EC7" w:rsidP="006A1EC7">
            <w:pPr>
              <w:pStyle w:val="ad"/>
              <w:rPr>
                <w:rFonts w:eastAsiaTheme="minorEastAsia"/>
                <w:lang w:val="en-US" w:eastAsia="zh-CN"/>
              </w:rPr>
            </w:pPr>
            <w:r w:rsidRPr="0003639D">
              <w:rPr>
                <w:rFonts w:eastAsiaTheme="minorEastAsia"/>
                <w:lang w:val="en-US" w:eastAsia="zh-CN"/>
              </w:rPr>
              <w:t>Further, UE can assume all non-UL slots are available for LP-WUS MOs for connected mode and if any RE of any available symbol of a MO overlaps with SSB REs, UE may skip LP-WUS monitoring for that MO (i.e., drop the MO).</w:t>
            </w:r>
          </w:p>
        </w:tc>
      </w:tr>
      <w:tr w:rsidR="00C8207C" w14:paraId="45E9DC18" w14:textId="77777777">
        <w:tc>
          <w:tcPr>
            <w:tcW w:w="1479" w:type="dxa"/>
            <w:shd w:val="clear" w:color="auto" w:fill="auto"/>
          </w:tcPr>
          <w:p w14:paraId="77BDC9CF" w14:textId="38575FBA" w:rsidR="00C8207C" w:rsidRPr="00C8207C" w:rsidRDefault="00C8207C" w:rsidP="006A1EC7">
            <w:pPr>
              <w:rPr>
                <w:rFonts w:eastAsia="游明朝"/>
                <w:sz w:val="21"/>
                <w:szCs w:val="21"/>
                <w:lang w:val="en-US" w:eastAsia="ja-JP"/>
              </w:rPr>
            </w:pPr>
            <w:r>
              <w:rPr>
                <w:rFonts w:eastAsia="游明朝" w:hint="eastAsia"/>
                <w:sz w:val="21"/>
                <w:szCs w:val="21"/>
                <w:lang w:val="en-US" w:eastAsia="ja-JP"/>
              </w:rPr>
              <w:t>Moderator</w:t>
            </w:r>
          </w:p>
        </w:tc>
        <w:tc>
          <w:tcPr>
            <w:tcW w:w="1372" w:type="dxa"/>
            <w:shd w:val="clear" w:color="auto" w:fill="auto"/>
          </w:tcPr>
          <w:p w14:paraId="46F407EE" w14:textId="77777777" w:rsidR="00C8207C" w:rsidRDefault="00C8207C" w:rsidP="006A1EC7">
            <w:pPr>
              <w:rPr>
                <w:rFonts w:eastAsia="游明朝"/>
                <w:sz w:val="21"/>
                <w:szCs w:val="21"/>
                <w:lang w:eastAsia="zh-CN"/>
              </w:rPr>
            </w:pPr>
          </w:p>
        </w:tc>
        <w:tc>
          <w:tcPr>
            <w:tcW w:w="6780" w:type="dxa"/>
            <w:shd w:val="clear" w:color="auto" w:fill="auto"/>
          </w:tcPr>
          <w:p w14:paraId="1AE10783" w14:textId="47CB1E34" w:rsidR="00C8207C" w:rsidRPr="00B3102B" w:rsidRDefault="00D5304C" w:rsidP="006A1EC7">
            <w:pPr>
              <w:pStyle w:val="ad"/>
              <w:rPr>
                <w:lang w:val="en-US"/>
              </w:rPr>
            </w:pPr>
            <w:r>
              <w:rPr>
                <w:rFonts w:hint="eastAsia"/>
                <w:lang w:val="en-US"/>
              </w:rPr>
              <w:t>More</w:t>
            </w:r>
            <w:r w:rsidR="00C8207C">
              <w:rPr>
                <w:rFonts w:hint="eastAsia"/>
                <w:lang w:val="en-US"/>
              </w:rPr>
              <w:t xml:space="preserve"> companies prefer to </w:t>
            </w:r>
            <w:r w:rsidR="00B3102B">
              <w:rPr>
                <w:rFonts w:hint="eastAsia"/>
                <w:lang w:val="en-US"/>
              </w:rPr>
              <w:t xml:space="preserve">reuse </w:t>
            </w:r>
            <w:r w:rsidR="00B3102B">
              <w:rPr>
                <w:lang w:val="en-US"/>
              </w:rPr>
              <w:t>the</w:t>
            </w:r>
            <w:r w:rsidR="00B3102B">
              <w:rPr>
                <w:rFonts w:hint="eastAsia"/>
                <w:lang w:val="en-US"/>
              </w:rPr>
              <w:t xml:space="preserve"> mechanism for idle mode.</w:t>
            </w:r>
            <w:r w:rsidR="009B4817">
              <w:rPr>
                <w:rFonts w:hint="eastAsia"/>
                <w:lang w:val="en-US"/>
              </w:rPr>
              <w:t xml:space="preserve"> </w:t>
            </w:r>
            <w:r w:rsidR="00E02D30">
              <w:rPr>
                <w:rFonts w:hint="eastAsia"/>
                <w:lang w:val="en-US"/>
              </w:rPr>
              <w:t>Thus, we will come back this issue after some progress is made in idle mode.</w:t>
            </w:r>
          </w:p>
        </w:tc>
      </w:tr>
      <w:tr w:rsidR="00997672" w14:paraId="5B5582A5" w14:textId="77777777">
        <w:tc>
          <w:tcPr>
            <w:tcW w:w="1479" w:type="dxa"/>
            <w:shd w:val="clear" w:color="auto" w:fill="auto"/>
          </w:tcPr>
          <w:p w14:paraId="087ED920" w14:textId="7BD5C850" w:rsidR="00997672" w:rsidRDefault="00997672" w:rsidP="006A1EC7">
            <w:pPr>
              <w:rPr>
                <w:rFonts w:eastAsia="游明朝"/>
                <w:sz w:val="21"/>
                <w:szCs w:val="21"/>
                <w:lang w:val="en-US" w:eastAsia="ja-JP"/>
              </w:rPr>
            </w:pPr>
            <w:r>
              <w:rPr>
                <w:rFonts w:eastAsia="游明朝" w:hint="eastAsia"/>
                <w:sz w:val="21"/>
                <w:szCs w:val="21"/>
                <w:lang w:val="en-US" w:eastAsia="ja-JP"/>
              </w:rPr>
              <w:t>Moderator2</w:t>
            </w:r>
          </w:p>
        </w:tc>
        <w:tc>
          <w:tcPr>
            <w:tcW w:w="1372" w:type="dxa"/>
            <w:shd w:val="clear" w:color="auto" w:fill="auto"/>
          </w:tcPr>
          <w:p w14:paraId="055C506F" w14:textId="77777777" w:rsidR="00997672" w:rsidRDefault="00997672" w:rsidP="006A1EC7">
            <w:pPr>
              <w:rPr>
                <w:rFonts w:eastAsia="游明朝"/>
                <w:sz w:val="21"/>
                <w:szCs w:val="21"/>
                <w:lang w:eastAsia="zh-CN"/>
              </w:rPr>
            </w:pPr>
          </w:p>
        </w:tc>
        <w:tc>
          <w:tcPr>
            <w:tcW w:w="6780" w:type="dxa"/>
            <w:shd w:val="clear" w:color="auto" w:fill="auto"/>
          </w:tcPr>
          <w:p w14:paraId="0EAED5CA" w14:textId="77777777" w:rsidR="00997672" w:rsidRDefault="00997672" w:rsidP="006A1EC7">
            <w:pPr>
              <w:pStyle w:val="ad"/>
              <w:rPr>
                <w:lang w:val="en-US"/>
              </w:rPr>
            </w:pPr>
            <w:r>
              <w:rPr>
                <w:rFonts w:hint="eastAsia"/>
                <w:lang w:val="en-US"/>
              </w:rPr>
              <w:t>Related discussion in AI9.6.2</w:t>
            </w:r>
          </w:p>
          <w:p w14:paraId="5E657282" w14:textId="77777777" w:rsidR="000F3970" w:rsidRDefault="000F3970" w:rsidP="006A1EC7">
            <w:pPr>
              <w:pStyle w:val="ad"/>
              <w:rPr>
                <w:lang w:val="en-US"/>
              </w:rPr>
            </w:pPr>
          </w:p>
          <w:p w14:paraId="47603948" w14:textId="77777777" w:rsidR="00516457" w:rsidRPr="00516457" w:rsidRDefault="00516457" w:rsidP="00516457">
            <w:pPr>
              <w:spacing w:after="0" w:line="240" w:lineRule="auto"/>
              <w:jc w:val="left"/>
              <w:rPr>
                <w:rFonts w:ascii="Times" w:hAnsi="Times"/>
                <w:b/>
                <w:bCs/>
                <w:szCs w:val="24"/>
              </w:rPr>
            </w:pPr>
            <w:r w:rsidRPr="00516457">
              <w:rPr>
                <w:rFonts w:ascii="Times" w:hAnsi="Times"/>
                <w:b/>
                <w:bCs/>
                <w:szCs w:val="24"/>
                <w:highlight w:val="green"/>
              </w:rPr>
              <w:t>Proposal 1-1B</w:t>
            </w:r>
          </w:p>
          <w:p w14:paraId="5182679B" w14:textId="77777777" w:rsidR="00516457" w:rsidRPr="00516457" w:rsidRDefault="00516457" w:rsidP="00516457">
            <w:pPr>
              <w:spacing w:after="120" w:line="240" w:lineRule="auto"/>
              <w:rPr>
                <w:rFonts w:ascii="Times" w:hAnsi="Times"/>
                <w:szCs w:val="24"/>
                <w:lang w:val="en-US" w:eastAsia="zh-CN"/>
              </w:rPr>
            </w:pPr>
            <w:r w:rsidRPr="00516457">
              <w:rPr>
                <w:rFonts w:ascii="Times" w:hAnsi="Times" w:hint="eastAsia"/>
                <w:szCs w:val="24"/>
                <w:lang w:eastAsia="zh-CN"/>
              </w:rPr>
              <w:t>For</w:t>
            </w:r>
            <w:r w:rsidRPr="00516457">
              <w:rPr>
                <w:rFonts w:ascii="Times" w:hAnsi="Times"/>
                <w:szCs w:val="24"/>
                <w:lang w:val="en-US" w:eastAsia="zh-CN"/>
              </w:rPr>
              <w:t xml:space="preserve"> UE to determine </w:t>
            </w:r>
            <w:r w:rsidRPr="00516457">
              <w:rPr>
                <w:rFonts w:ascii="Times" w:hAnsi="Times"/>
                <w:szCs w:val="24"/>
                <w:lang w:eastAsia="x-none"/>
              </w:rPr>
              <w:t>whether a symbol is available for LP-WUS, at least the following is supported:</w:t>
            </w:r>
          </w:p>
          <w:p w14:paraId="12CD8718" w14:textId="77777777" w:rsidR="00516457" w:rsidRPr="00516457" w:rsidRDefault="00516457" w:rsidP="000D77C6">
            <w:pPr>
              <w:numPr>
                <w:ilvl w:val="0"/>
                <w:numId w:val="85"/>
              </w:numPr>
              <w:spacing w:after="0" w:line="240" w:lineRule="auto"/>
              <w:jc w:val="left"/>
              <w:rPr>
                <w:rFonts w:ascii="Times" w:hAnsi="Times"/>
                <w:szCs w:val="24"/>
                <w:lang w:eastAsia="zh-CN"/>
              </w:rPr>
            </w:pPr>
            <w:r w:rsidRPr="00516457">
              <w:rPr>
                <w:rFonts w:ascii="Times" w:hAnsi="Times"/>
                <w:szCs w:val="24"/>
                <w:lang w:val="en-US" w:eastAsia="zh-CN"/>
              </w:rPr>
              <w:t>A slot-level bitmap with a periodicity 10, 20, or 40 slots and a 14-bit or 28-bit symbol-level bitmap that covers 1 or 2 slots can be configured.</w:t>
            </w:r>
          </w:p>
          <w:p w14:paraId="71C458C4" w14:textId="77777777" w:rsidR="00516457" w:rsidRPr="00516457" w:rsidRDefault="00516457" w:rsidP="000D77C6">
            <w:pPr>
              <w:numPr>
                <w:ilvl w:val="1"/>
                <w:numId w:val="85"/>
              </w:numPr>
              <w:spacing w:after="0" w:line="240" w:lineRule="auto"/>
              <w:jc w:val="left"/>
              <w:rPr>
                <w:rFonts w:ascii="Times" w:hAnsi="Times"/>
                <w:szCs w:val="24"/>
                <w:lang w:eastAsia="zh-CN"/>
              </w:rPr>
            </w:pPr>
            <w:r w:rsidRPr="00516457">
              <w:rPr>
                <w:rFonts w:ascii="Times" w:hAnsi="Times"/>
                <w:szCs w:val="24"/>
                <w:lang w:val="en-US" w:eastAsia="zh-CN"/>
              </w:rPr>
              <w:t xml:space="preserve">‘1’ in slot-level bitmap means the symbol level bitmap is applied to determine which symbols are </w:t>
            </w:r>
            <w:r w:rsidRPr="00516457">
              <w:rPr>
                <w:rFonts w:ascii="Times" w:hAnsi="Times"/>
                <w:color w:val="FF0000"/>
                <w:szCs w:val="24"/>
                <w:lang w:val="en-US" w:eastAsia="zh-CN"/>
              </w:rPr>
              <w:t>un</w:t>
            </w:r>
            <w:r w:rsidRPr="00516457">
              <w:rPr>
                <w:rFonts w:ascii="Times" w:hAnsi="Times"/>
                <w:szCs w:val="24"/>
                <w:lang w:val="en-US" w:eastAsia="zh-CN"/>
              </w:rPr>
              <w:t xml:space="preserve">available in the slot for LP-WUS </w:t>
            </w:r>
            <w:r w:rsidRPr="00516457">
              <w:rPr>
                <w:rFonts w:ascii="Times" w:hAnsi="Times"/>
                <w:color w:val="FF0000"/>
                <w:szCs w:val="24"/>
                <w:lang w:val="en-US" w:eastAsia="zh-CN"/>
              </w:rPr>
              <w:t>(‘0’ means unavailable)</w:t>
            </w:r>
            <w:r w:rsidRPr="00516457">
              <w:rPr>
                <w:rFonts w:ascii="Times" w:hAnsi="Times"/>
                <w:szCs w:val="24"/>
                <w:lang w:val="en-US" w:eastAsia="zh-CN"/>
              </w:rPr>
              <w:t>.</w:t>
            </w:r>
          </w:p>
          <w:p w14:paraId="148E481F" w14:textId="77777777" w:rsidR="00516457" w:rsidRPr="00516457" w:rsidRDefault="00516457" w:rsidP="000D77C6">
            <w:pPr>
              <w:numPr>
                <w:ilvl w:val="1"/>
                <w:numId w:val="85"/>
              </w:numPr>
              <w:spacing w:after="0" w:line="240" w:lineRule="auto"/>
              <w:jc w:val="left"/>
              <w:rPr>
                <w:rFonts w:ascii="Times" w:hAnsi="Times"/>
                <w:szCs w:val="24"/>
                <w:lang w:eastAsia="zh-CN"/>
              </w:rPr>
            </w:pPr>
            <w:r w:rsidRPr="00516457">
              <w:rPr>
                <w:rFonts w:ascii="Times" w:hAnsi="Times"/>
                <w:szCs w:val="24"/>
                <w:lang w:val="en-US" w:eastAsia="zh-CN"/>
              </w:rPr>
              <w:t>‘0’ in slot-level bitmap means: all the symbols in the slot are unavailable for LP-WUS</w:t>
            </w:r>
          </w:p>
          <w:p w14:paraId="31719CE9" w14:textId="77777777" w:rsidR="00516457" w:rsidRPr="00516457" w:rsidRDefault="00516457" w:rsidP="000D77C6">
            <w:pPr>
              <w:numPr>
                <w:ilvl w:val="0"/>
                <w:numId w:val="85"/>
              </w:numPr>
              <w:spacing w:after="0" w:line="240" w:lineRule="auto"/>
              <w:jc w:val="left"/>
              <w:rPr>
                <w:rFonts w:ascii="Times" w:hAnsi="Times"/>
                <w:szCs w:val="24"/>
                <w:lang w:eastAsia="zh-CN"/>
              </w:rPr>
            </w:pPr>
            <w:r w:rsidRPr="00516457">
              <w:rPr>
                <w:rFonts w:ascii="Times" w:hAnsi="Times"/>
                <w:szCs w:val="24"/>
                <w:lang w:val="en-US" w:eastAsia="zh-CN"/>
              </w:rPr>
              <w:t>FFS:</w:t>
            </w:r>
            <w:r w:rsidRPr="00516457">
              <w:rPr>
                <w:rFonts w:ascii="Times" w:hAnsi="Times" w:hint="eastAsia"/>
                <w:szCs w:val="24"/>
                <w:lang w:val="en-US" w:eastAsia="ko-KR"/>
              </w:rPr>
              <w:t xml:space="preserve"> Further details on 28-bit symbol level bitmap</w:t>
            </w:r>
          </w:p>
          <w:p w14:paraId="6E9D73B4" w14:textId="77777777" w:rsidR="00516457" w:rsidRPr="00516457" w:rsidRDefault="00516457" w:rsidP="000D77C6">
            <w:pPr>
              <w:numPr>
                <w:ilvl w:val="0"/>
                <w:numId w:val="85"/>
              </w:numPr>
              <w:spacing w:after="0" w:line="240" w:lineRule="auto"/>
              <w:jc w:val="left"/>
              <w:rPr>
                <w:rFonts w:ascii="Times" w:hAnsi="Times"/>
                <w:color w:val="FF0000"/>
                <w:szCs w:val="24"/>
                <w:highlight w:val="yellow"/>
                <w:lang w:eastAsia="zh-CN"/>
              </w:rPr>
            </w:pPr>
            <w:r w:rsidRPr="00516457">
              <w:rPr>
                <w:rFonts w:ascii="Times" w:hAnsi="Times"/>
                <w:color w:val="FF0000"/>
                <w:szCs w:val="24"/>
                <w:highlight w:val="yellow"/>
                <w:lang w:val="en-US" w:eastAsia="zh-CN"/>
              </w:rPr>
              <w:t>If the slot-level bitmap is not configured, UE assumes all 1’s for the bitmap.</w:t>
            </w:r>
          </w:p>
          <w:p w14:paraId="296CB129" w14:textId="77777777" w:rsidR="00516457" w:rsidRPr="00516457" w:rsidRDefault="00516457" w:rsidP="000D77C6">
            <w:pPr>
              <w:numPr>
                <w:ilvl w:val="0"/>
                <w:numId w:val="85"/>
              </w:numPr>
              <w:spacing w:after="0" w:line="240" w:lineRule="auto"/>
              <w:jc w:val="left"/>
              <w:rPr>
                <w:rFonts w:ascii="Times" w:hAnsi="Times"/>
                <w:color w:val="FF0000"/>
                <w:szCs w:val="24"/>
                <w:highlight w:val="yellow"/>
                <w:lang w:eastAsia="zh-CN"/>
              </w:rPr>
            </w:pPr>
            <w:r w:rsidRPr="00516457">
              <w:rPr>
                <w:rFonts w:ascii="Times" w:hAnsi="Times"/>
                <w:color w:val="FF0000"/>
                <w:szCs w:val="24"/>
                <w:highlight w:val="yellow"/>
                <w:lang w:eastAsia="zh-CN"/>
              </w:rPr>
              <w:t>If the symbol-level bitmap is not configured, UE assumes all 1’s for the bitmap.</w:t>
            </w:r>
          </w:p>
          <w:p w14:paraId="49D5339B" w14:textId="77777777" w:rsidR="00516457" w:rsidRPr="00516457" w:rsidRDefault="00516457" w:rsidP="00516457">
            <w:pPr>
              <w:spacing w:after="0" w:line="240" w:lineRule="auto"/>
              <w:rPr>
                <w:rFonts w:ascii="Times" w:hAnsi="Times"/>
                <w:szCs w:val="24"/>
                <w:highlight w:val="yellow"/>
                <w:lang w:eastAsia="x-none"/>
              </w:rPr>
            </w:pPr>
          </w:p>
          <w:p w14:paraId="1329A69D" w14:textId="77777777" w:rsidR="00516457" w:rsidRPr="00516457" w:rsidRDefault="00516457" w:rsidP="00516457">
            <w:pPr>
              <w:spacing w:after="0" w:line="240" w:lineRule="auto"/>
              <w:jc w:val="left"/>
              <w:rPr>
                <w:rFonts w:ascii="Times" w:hAnsi="Times"/>
                <w:szCs w:val="24"/>
                <w:lang w:eastAsia="zh-CN" w:bidi="ar"/>
              </w:rPr>
            </w:pPr>
          </w:p>
          <w:p w14:paraId="3FE99EB1" w14:textId="77777777" w:rsidR="00516457" w:rsidRPr="00516457" w:rsidRDefault="00516457" w:rsidP="00516457">
            <w:pPr>
              <w:spacing w:after="0" w:line="240" w:lineRule="auto"/>
              <w:jc w:val="left"/>
              <w:rPr>
                <w:rFonts w:ascii="Times" w:hAnsi="Times"/>
                <w:b/>
                <w:bCs/>
                <w:szCs w:val="24"/>
                <w:highlight w:val="green"/>
              </w:rPr>
            </w:pPr>
            <w:r w:rsidRPr="00516457">
              <w:rPr>
                <w:rFonts w:ascii="Times" w:hAnsi="Times"/>
                <w:b/>
                <w:bCs/>
                <w:szCs w:val="24"/>
                <w:highlight w:val="green"/>
              </w:rPr>
              <w:t>Proposal 1-1</w:t>
            </w:r>
            <w:r w:rsidRPr="00516457">
              <w:rPr>
                <w:rFonts w:ascii="Times" w:hAnsi="Times" w:hint="eastAsia"/>
                <w:b/>
                <w:bCs/>
                <w:szCs w:val="24"/>
                <w:highlight w:val="green"/>
              </w:rPr>
              <w:t>C</w:t>
            </w:r>
          </w:p>
          <w:p w14:paraId="0079B4FC" w14:textId="77777777" w:rsidR="00516457" w:rsidRPr="00516457" w:rsidRDefault="00516457" w:rsidP="00516457">
            <w:pPr>
              <w:spacing w:after="0" w:line="240" w:lineRule="auto"/>
              <w:rPr>
                <w:rFonts w:ascii="Times" w:hAnsi="Times"/>
                <w:szCs w:val="24"/>
                <w:lang w:eastAsia="zh-CN"/>
              </w:rPr>
            </w:pPr>
            <w:r w:rsidRPr="00516457">
              <w:rPr>
                <w:rFonts w:ascii="Times" w:hAnsi="Times"/>
                <w:szCs w:val="24"/>
                <w:lang w:eastAsia="zh-CN"/>
              </w:rPr>
              <w:t>For the handling of SSB</w:t>
            </w:r>
            <w:r w:rsidRPr="00516457">
              <w:rPr>
                <w:rFonts w:ascii="Times" w:hAnsi="Times" w:hint="eastAsia"/>
                <w:szCs w:val="24"/>
                <w:lang w:eastAsia="ko-KR"/>
              </w:rPr>
              <w:t xml:space="preserve"> for IDLE mode</w:t>
            </w:r>
            <w:r w:rsidRPr="00516457">
              <w:rPr>
                <w:rFonts w:ascii="Times" w:hAnsi="Times"/>
                <w:szCs w:val="24"/>
                <w:lang w:eastAsia="zh-CN"/>
              </w:rPr>
              <w:t>,</w:t>
            </w:r>
            <w:r w:rsidRPr="00516457">
              <w:rPr>
                <w:rFonts w:ascii="Times" w:hAnsi="Times" w:hint="eastAsia"/>
                <w:szCs w:val="24"/>
                <w:lang w:eastAsia="ko-KR"/>
              </w:rPr>
              <w:t xml:space="preserve"> t</w:t>
            </w:r>
            <w:r w:rsidRPr="00516457">
              <w:rPr>
                <w:rFonts w:ascii="Times" w:hAnsi="Times"/>
                <w:szCs w:val="24"/>
                <w:lang w:eastAsia="zh-CN"/>
              </w:rPr>
              <w:t>he SSB symbols are considered as unavailable for LP-WUS,</w:t>
            </w:r>
            <w:r w:rsidRPr="00516457">
              <w:rPr>
                <w:rFonts w:ascii="Times" w:hAnsi="Times" w:hint="eastAsia"/>
                <w:szCs w:val="24"/>
                <w:lang w:eastAsia="ko-KR"/>
              </w:rPr>
              <w:t xml:space="preserve"> </w:t>
            </w:r>
            <w:r w:rsidRPr="00516457">
              <w:rPr>
                <w:rFonts w:ascii="Times" w:hAnsi="Times"/>
                <w:szCs w:val="24"/>
                <w:lang w:eastAsia="zh-CN"/>
              </w:rPr>
              <w:t>if SSB and LP-WUS overlap in frequency domain</w:t>
            </w:r>
          </w:p>
          <w:p w14:paraId="41866174" w14:textId="1F317526" w:rsidR="000F3970" w:rsidRPr="00516457" w:rsidRDefault="000F3970" w:rsidP="006A1EC7">
            <w:pPr>
              <w:pStyle w:val="ad"/>
              <w:rPr>
                <w:lang w:val="en-GB"/>
              </w:rPr>
            </w:pPr>
          </w:p>
        </w:tc>
      </w:tr>
    </w:tbl>
    <w:p w14:paraId="22832D13" w14:textId="77777777" w:rsidR="0076743E" w:rsidRPr="00877910" w:rsidRDefault="0076743E">
      <w:pPr>
        <w:pStyle w:val="ad"/>
        <w:rPr>
          <w:lang w:val="en-US"/>
        </w:rPr>
      </w:pPr>
    </w:p>
    <w:p w14:paraId="7DAB64F3" w14:textId="5794C9A7" w:rsidR="00207287" w:rsidRPr="00877910" w:rsidRDefault="00207287" w:rsidP="00207287">
      <w:pPr>
        <w:pStyle w:val="4"/>
      </w:pPr>
      <w:r w:rsidRPr="00877910">
        <w:rPr>
          <w:rFonts w:hint="eastAsia"/>
          <w:highlight w:val="yellow"/>
        </w:rPr>
        <w:lastRenderedPageBreak/>
        <w:t>[</w:t>
      </w:r>
      <w:r w:rsidR="00B35F48">
        <w:rPr>
          <w:rFonts w:hint="eastAsia"/>
          <w:highlight w:val="yellow"/>
        </w:rPr>
        <w:t>Close</w:t>
      </w:r>
      <w:r w:rsidRPr="00877910">
        <w:rPr>
          <w:rFonts w:hint="eastAsia"/>
          <w:highlight w:val="yellow"/>
        </w:rPr>
        <w:t>]</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3a</w:t>
      </w:r>
      <w:r w:rsidRPr="00877910">
        <w:rPr>
          <w:highlight w:val="yellow"/>
        </w:rPr>
        <w:t>:</w:t>
      </w:r>
    </w:p>
    <w:p w14:paraId="7F5F172C" w14:textId="767A0917" w:rsidR="008D6437" w:rsidRPr="00877910" w:rsidRDefault="009C3503" w:rsidP="009C3503">
      <w:pPr>
        <w:pStyle w:val="ad"/>
      </w:pPr>
      <w:r w:rsidRPr="00877910">
        <w:rPr>
          <w:rFonts w:hint="eastAsia"/>
          <w:lang w:eastAsia="zh-CN"/>
        </w:rPr>
        <w:t>For</w:t>
      </w:r>
      <w:r w:rsidRPr="00877910">
        <w:rPr>
          <w:lang w:val="en-US" w:eastAsia="zh-CN"/>
        </w:rPr>
        <w:t xml:space="preserve"> UE to determine </w:t>
      </w:r>
      <w:r w:rsidRPr="00877910">
        <w:t>whether a symbol is available</w:t>
      </w:r>
      <w:r w:rsidR="00704B36" w:rsidRPr="00877910">
        <w:rPr>
          <w:rFonts w:hint="eastAsia"/>
        </w:rPr>
        <w:t xml:space="preserve">/unabailable </w:t>
      </w:r>
      <w:r w:rsidRPr="00877910">
        <w:t>for LP-WUS</w:t>
      </w:r>
      <w:r w:rsidR="003A641A" w:rsidRPr="00877910">
        <w:rPr>
          <w:rFonts w:hint="eastAsia"/>
        </w:rPr>
        <w:t xml:space="preserve"> in connected mode</w:t>
      </w:r>
      <w:r w:rsidRPr="00877910">
        <w:t xml:space="preserve">, </w:t>
      </w:r>
      <w:r w:rsidR="008D6437" w:rsidRPr="00877910">
        <w:rPr>
          <w:rFonts w:hint="eastAsia"/>
        </w:rPr>
        <w:t>reuse the mechanism in idle/inactive modes as baseline</w:t>
      </w:r>
    </w:p>
    <w:p w14:paraId="62AE9675" w14:textId="77777777" w:rsidR="007C2702" w:rsidRPr="00877910" w:rsidRDefault="007C2702" w:rsidP="009C3503">
      <w:pPr>
        <w:pStyle w:val="ad"/>
      </w:pPr>
    </w:p>
    <w:p w14:paraId="16191B86" w14:textId="77777777" w:rsidR="007E68C7" w:rsidRPr="00877910" w:rsidRDefault="007E68C7">
      <w:pPr>
        <w:pStyle w:val="ad"/>
        <w:rPr>
          <w:lang w:val="en-GB"/>
        </w:rPr>
      </w:pPr>
    </w:p>
    <w:p w14:paraId="778AB10E" w14:textId="576F4815" w:rsidR="00CE28E9" w:rsidRPr="00877910" w:rsidRDefault="00CE28E9" w:rsidP="00CE28E9">
      <w:pPr>
        <w:pStyle w:val="4"/>
      </w:pPr>
      <w:r w:rsidRPr="00877910">
        <w:rPr>
          <w:rFonts w:hint="eastAsia"/>
          <w:highlight w:val="yellow"/>
        </w:rPr>
        <w:t>[</w:t>
      </w:r>
      <w:r w:rsidR="00B35F48">
        <w:rPr>
          <w:rFonts w:hint="eastAsia"/>
          <w:highlight w:val="yellow"/>
        </w:rPr>
        <w:t>Close</w:t>
      </w:r>
      <w:r w:rsidRPr="00877910">
        <w:rPr>
          <w:rFonts w:hint="eastAsia"/>
          <w:highlight w:val="yellow"/>
        </w:rPr>
        <w:t>]</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3d</w:t>
      </w:r>
      <w:r w:rsidR="007B75A1">
        <w:rPr>
          <w:rFonts w:hint="eastAsia"/>
          <w:highlight w:val="yellow"/>
        </w:rPr>
        <w:t xml:space="preserve">-Alt1 </w:t>
      </w:r>
      <w:r w:rsidR="007B75A1" w:rsidRPr="00877910">
        <w:rPr>
          <w:rFonts w:hint="eastAsia"/>
          <w:highlight w:val="yellow"/>
        </w:rPr>
        <w:t>(follow the mechanism in idle mode)</w:t>
      </w:r>
      <w:r w:rsidRPr="00877910">
        <w:rPr>
          <w:highlight w:val="yellow"/>
        </w:rPr>
        <w:t>:</w:t>
      </w:r>
    </w:p>
    <w:p w14:paraId="0DA3BBF4" w14:textId="104B015C" w:rsidR="00CE28E9" w:rsidRPr="00CE28E9" w:rsidRDefault="00CE28E9" w:rsidP="00CE28E9">
      <w:pPr>
        <w:spacing w:after="0" w:line="240" w:lineRule="auto"/>
        <w:rPr>
          <w:rFonts w:ascii="Times" w:hAnsi="Times"/>
          <w:sz w:val="21"/>
          <w:szCs w:val="21"/>
          <w:lang w:val="en-US" w:eastAsia="zh-CN"/>
        </w:rPr>
      </w:pPr>
      <w:r w:rsidRPr="00CE28E9">
        <w:rPr>
          <w:rFonts w:ascii="Times" w:hAnsi="Times"/>
          <w:sz w:val="21"/>
          <w:szCs w:val="21"/>
          <w:lang w:val="en-US" w:eastAsia="zh-CN"/>
        </w:rPr>
        <w:t>Nominal MO duration (X1, in unit of OFDM symbols) and actual LP-WUS duration (X2, in unit of OFDM symbols) are configured</w:t>
      </w:r>
      <w:r w:rsidR="000D77C6" w:rsidRPr="00877910">
        <w:rPr>
          <w:rFonts w:ascii="Times" w:eastAsia="游明朝" w:hAnsi="Times" w:hint="eastAsia"/>
          <w:sz w:val="21"/>
          <w:szCs w:val="21"/>
          <w:lang w:val="en-US" w:eastAsia="ja-JP"/>
        </w:rPr>
        <w:t xml:space="preserve"> </w:t>
      </w:r>
      <w:r w:rsidR="000D77C6" w:rsidRPr="007B75A1">
        <w:rPr>
          <w:rFonts w:ascii="Times" w:eastAsia="游明朝" w:hAnsi="Times" w:hint="eastAsia"/>
          <w:color w:val="FF0000"/>
          <w:sz w:val="21"/>
          <w:szCs w:val="21"/>
          <w:lang w:val="en-US" w:eastAsia="ja-JP"/>
        </w:rPr>
        <w:t>for LP-WUS in connected mode</w:t>
      </w:r>
      <w:r w:rsidRPr="00CE28E9">
        <w:rPr>
          <w:rFonts w:ascii="Times" w:hAnsi="Times"/>
          <w:sz w:val="21"/>
          <w:szCs w:val="21"/>
          <w:lang w:val="en-US" w:eastAsia="zh-CN"/>
        </w:rPr>
        <w:t>. (Alt C)</w:t>
      </w:r>
    </w:p>
    <w:p w14:paraId="5D6E275A" w14:textId="77777777" w:rsidR="00CE28E9" w:rsidRPr="00CE28E9" w:rsidRDefault="00CE28E9" w:rsidP="000D77C6">
      <w:pPr>
        <w:numPr>
          <w:ilvl w:val="0"/>
          <w:numId w:val="86"/>
        </w:numPr>
        <w:spacing w:after="0" w:line="240" w:lineRule="auto"/>
        <w:jc w:val="left"/>
        <w:rPr>
          <w:rFonts w:ascii="Times" w:hAnsi="Times"/>
          <w:sz w:val="21"/>
          <w:szCs w:val="21"/>
          <w:lang w:eastAsia="x-none"/>
        </w:rPr>
      </w:pPr>
      <w:r w:rsidRPr="00CE28E9">
        <w:rPr>
          <w:rFonts w:ascii="Times" w:hAnsi="Times"/>
          <w:sz w:val="21"/>
          <w:szCs w:val="21"/>
          <w:lang w:eastAsia="x-none"/>
        </w:rPr>
        <w:t>A LP-WUS MO spans the nominal MO duration (i.e., the LP-WUS MO duration is the same as the nominal MO duration.)</w:t>
      </w:r>
    </w:p>
    <w:p w14:paraId="65E88BDF" w14:textId="77777777" w:rsidR="00CE28E9" w:rsidRPr="00CE28E9" w:rsidRDefault="00CE28E9" w:rsidP="000D77C6">
      <w:pPr>
        <w:numPr>
          <w:ilvl w:val="0"/>
          <w:numId w:val="86"/>
        </w:numPr>
        <w:spacing w:after="0" w:line="240" w:lineRule="auto"/>
        <w:jc w:val="left"/>
        <w:rPr>
          <w:rFonts w:ascii="Times" w:hAnsi="Times"/>
          <w:sz w:val="21"/>
          <w:szCs w:val="21"/>
          <w:lang w:eastAsia="x-none"/>
        </w:rPr>
      </w:pPr>
      <w:r w:rsidRPr="00CE28E9">
        <w:rPr>
          <w:rFonts w:ascii="Times" w:hAnsi="Times"/>
          <w:sz w:val="21"/>
          <w:szCs w:val="21"/>
          <w:lang w:eastAsia="x-none"/>
        </w:rPr>
        <w:t>If the number of available OFDM symbols within the nominal MO duration is no less than the actual LP-WUS duration, UE monitors LP-WUS on the first X2 available symbols within the LP-WUS MO.</w:t>
      </w:r>
    </w:p>
    <w:p w14:paraId="254AE499" w14:textId="77777777" w:rsidR="00CE28E9" w:rsidRPr="00CE28E9" w:rsidRDefault="00CE28E9" w:rsidP="000D77C6">
      <w:pPr>
        <w:numPr>
          <w:ilvl w:val="0"/>
          <w:numId w:val="86"/>
        </w:numPr>
        <w:spacing w:after="0" w:line="240" w:lineRule="auto"/>
        <w:jc w:val="left"/>
        <w:rPr>
          <w:rFonts w:ascii="Times" w:hAnsi="Times"/>
          <w:sz w:val="21"/>
          <w:szCs w:val="21"/>
          <w:lang w:eastAsia="x-none"/>
        </w:rPr>
      </w:pPr>
      <w:r w:rsidRPr="00CE28E9">
        <w:rPr>
          <w:rFonts w:ascii="Times" w:hAnsi="Times"/>
          <w:sz w:val="21"/>
          <w:szCs w:val="21"/>
          <w:lang w:eastAsia="x-none"/>
        </w:rPr>
        <w:t>Otherwise, UE does not monitor LP-WUS in this MO (i.e., the MO is dropped).</w:t>
      </w:r>
    </w:p>
    <w:p w14:paraId="45307B5A" w14:textId="77777777" w:rsidR="00CE28E9" w:rsidRPr="00877910" w:rsidRDefault="00CE28E9" w:rsidP="000D77C6">
      <w:pPr>
        <w:numPr>
          <w:ilvl w:val="0"/>
          <w:numId w:val="86"/>
        </w:numPr>
        <w:spacing w:after="0" w:line="240" w:lineRule="auto"/>
        <w:jc w:val="left"/>
        <w:rPr>
          <w:rFonts w:ascii="Times" w:hAnsi="Times"/>
          <w:sz w:val="21"/>
          <w:szCs w:val="21"/>
          <w:lang w:eastAsia="x-none"/>
        </w:rPr>
      </w:pPr>
      <w:r w:rsidRPr="00CE28E9">
        <w:rPr>
          <w:rFonts w:ascii="Times" w:hAnsi="Times"/>
          <w:sz w:val="21"/>
          <w:szCs w:val="21"/>
          <w:lang w:eastAsia="x-none"/>
        </w:rPr>
        <w:t>Note: Any symbols that are not defined as unavailable are available symbols for LP-WUS.</w:t>
      </w:r>
    </w:p>
    <w:p w14:paraId="77CB11E9" w14:textId="0E8AF11F" w:rsidR="00C2106E" w:rsidRPr="00CE28E9" w:rsidRDefault="00727CF5" w:rsidP="000D77C6">
      <w:pPr>
        <w:numPr>
          <w:ilvl w:val="0"/>
          <w:numId w:val="86"/>
        </w:numPr>
        <w:spacing w:after="0" w:line="240" w:lineRule="auto"/>
        <w:jc w:val="left"/>
        <w:rPr>
          <w:rFonts w:ascii="Times" w:hAnsi="Times"/>
          <w:i/>
          <w:iCs/>
          <w:sz w:val="21"/>
          <w:szCs w:val="21"/>
          <w:lang w:eastAsia="x-none"/>
        </w:rPr>
      </w:pPr>
      <w:r w:rsidRPr="00727CF5">
        <w:rPr>
          <w:rFonts w:ascii="Times" w:eastAsia="游明朝" w:hAnsi="Times" w:hint="eastAsia"/>
          <w:i/>
          <w:iCs/>
          <w:sz w:val="21"/>
          <w:szCs w:val="21"/>
          <w:lang w:eastAsia="ja-JP"/>
        </w:rPr>
        <w:t xml:space="preserve">Supported by: </w:t>
      </w:r>
      <w:r w:rsidR="0059764A" w:rsidRPr="00727CF5">
        <w:rPr>
          <w:rFonts w:ascii="Times" w:eastAsia="游明朝" w:hAnsi="Times"/>
          <w:i/>
          <w:iCs/>
          <w:sz w:val="21"/>
          <w:szCs w:val="21"/>
          <w:lang w:eastAsia="ja-JP"/>
        </w:rPr>
        <w:t>V</w:t>
      </w:r>
      <w:r w:rsidR="00C2106E" w:rsidRPr="00727CF5">
        <w:rPr>
          <w:rFonts w:ascii="Times" w:eastAsia="游明朝" w:hAnsi="Times" w:hint="eastAsia"/>
          <w:i/>
          <w:iCs/>
          <w:sz w:val="21"/>
          <w:szCs w:val="21"/>
          <w:lang w:eastAsia="ja-JP"/>
        </w:rPr>
        <w:t>ivo</w:t>
      </w:r>
      <w:r w:rsidR="0059764A" w:rsidRPr="00727CF5">
        <w:rPr>
          <w:rFonts w:ascii="Times" w:eastAsia="游明朝" w:hAnsi="Times" w:hint="eastAsia"/>
          <w:i/>
          <w:iCs/>
          <w:sz w:val="21"/>
          <w:szCs w:val="21"/>
          <w:lang w:eastAsia="ja-JP"/>
        </w:rPr>
        <w:t xml:space="preserve">, E///, </w:t>
      </w:r>
      <w:r w:rsidR="005E7EBF" w:rsidRPr="00727CF5">
        <w:rPr>
          <w:rFonts w:ascii="Times" w:eastAsia="游明朝" w:hAnsi="Times" w:hint="eastAsia"/>
          <w:i/>
          <w:iCs/>
          <w:sz w:val="21"/>
          <w:szCs w:val="21"/>
          <w:lang w:eastAsia="ja-JP"/>
        </w:rPr>
        <w:t xml:space="preserve">OPPO, Nokia, Xiaomi, </w:t>
      </w:r>
    </w:p>
    <w:p w14:paraId="7B589252" w14:textId="77777777" w:rsidR="00704B36" w:rsidRPr="00877910" w:rsidRDefault="00704B36">
      <w:pPr>
        <w:pStyle w:val="ad"/>
        <w:rPr>
          <w:lang w:val="en-GB"/>
        </w:rPr>
      </w:pPr>
    </w:p>
    <w:p w14:paraId="284A45DB" w14:textId="25516FD5" w:rsidR="00113D70" w:rsidRPr="00877910" w:rsidRDefault="00113D70" w:rsidP="00113D70">
      <w:pPr>
        <w:pStyle w:val="4"/>
      </w:pPr>
      <w:r w:rsidRPr="00877910">
        <w:rPr>
          <w:rFonts w:hint="eastAsia"/>
          <w:highlight w:val="yellow"/>
        </w:rPr>
        <w:t>[</w:t>
      </w:r>
      <w:r w:rsidR="00B35F48">
        <w:rPr>
          <w:rFonts w:hint="eastAsia"/>
          <w:highlight w:val="yellow"/>
        </w:rPr>
        <w:t>Close</w:t>
      </w:r>
      <w:r w:rsidRPr="00877910">
        <w:rPr>
          <w:rFonts w:hint="eastAsia"/>
          <w:highlight w:val="yellow"/>
        </w:rPr>
        <w:t>]</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3d</w:t>
      </w:r>
      <w:r w:rsidR="004310CE" w:rsidRPr="00877910">
        <w:rPr>
          <w:rFonts w:hint="eastAsia"/>
          <w:highlight w:val="yellow"/>
        </w:rPr>
        <w:t>-</w:t>
      </w:r>
      <w:r w:rsidR="007B75A1">
        <w:rPr>
          <w:rFonts w:hint="eastAsia"/>
          <w:highlight w:val="yellow"/>
        </w:rPr>
        <w:t>A</w:t>
      </w:r>
      <w:r w:rsidR="004310CE" w:rsidRPr="00877910">
        <w:rPr>
          <w:rFonts w:hint="eastAsia"/>
          <w:highlight w:val="yellow"/>
        </w:rPr>
        <w:t>lt</w:t>
      </w:r>
      <w:r w:rsidR="007B75A1">
        <w:rPr>
          <w:rFonts w:hint="eastAsia"/>
          <w:highlight w:val="yellow"/>
        </w:rPr>
        <w:t>2 (simpler mechanism than idle mode)</w:t>
      </w:r>
      <w:r w:rsidRPr="00877910">
        <w:rPr>
          <w:highlight w:val="yellow"/>
        </w:rPr>
        <w:t>:</w:t>
      </w:r>
    </w:p>
    <w:p w14:paraId="7095DA08" w14:textId="77777777" w:rsidR="00113D70" w:rsidRPr="00877910" w:rsidRDefault="00113D70" w:rsidP="00113D70">
      <w:pPr>
        <w:pStyle w:val="a0"/>
        <w:numPr>
          <w:ilvl w:val="0"/>
          <w:numId w:val="20"/>
        </w:numPr>
        <w:rPr>
          <w:rFonts w:ascii="Times New Roman" w:hAnsi="Times New Roman" w:cs="Times New Roman"/>
          <w:b w:val="0"/>
          <w:bCs w:val="0"/>
          <w:sz w:val="21"/>
          <w:szCs w:val="21"/>
          <w:lang w:val="en-US"/>
        </w:rPr>
      </w:pPr>
      <w:r w:rsidRPr="00877910">
        <w:rPr>
          <w:rFonts w:ascii="Times New Roman" w:hAnsi="Times New Roman" w:cs="Times New Roman"/>
          <w:b w:val="0"/>
          <w:bCs w:val="0"/>
          <w:sz w:val="21"/>
          <w:szCs w:val="21"/>
          <w:lang w:val="en-US"/>
        </w:rPr>
        <w:t>LP-WUS duration is configured (e.g. in unit of OFDM symbols, or M and L values)</w:t>
      </w:r>
    </w:p>
    <w:p w14:paraId="3FDA4D6E" w14:textId="77777777" w:rsidR="00113D70" w:rsidRPr="00877910" w:rsidRDefault="00113D70" w:rsidP="00113D70">
      <w:pPr>
        <w:pStyle w:val="a0"/>
        <w:numPr>
          <w:ilvl w:val="1"/>
          <w:numId w:val="20"/>
        </w:numPr>
        <w:rPr>
          <w:rFonts w:ascii="Times New Roman" w:hAnsi="Times New Roman" w:cs="Times New Roman"/>
          <w:b w:val="0"/>
          <w:bCs w:val="0"/>
          <w:sz w:val="21"/>
          <w:szCs w:val="21"/>
          <w:lang w:val="en-US"/>
        </w:rPr>
      </w:pPr>
      <w:r w:rsidRPr="00877910">
        <w:rPr>
          <w:rFonts w:ascii="Times New Roman" w:hAnsi="Times New Roman" w:cs="Times New Roman"/>
          <w:b w:val="0"/>
          <w:bCs w:val="0"/>
          <w:sz w:val="21"/>
          <w:szCs w:val="21"/>
          <w:lang w:val="en-US"/>
        </w:rPr>
        <w:t>A LP-WUS spans a number of consecutive OFDM symbols according to the configured LP-WUS duration</w:t>
      </w:r>
    </w:p>
    <w:p w14:paraId="34D95DC9" w14:textId="77777777" w:rsidR="00113D70" w:rsidRPr="00877910" w:rsidRDefault="00113D70" w:rsidP="00113D70">
      <w:pPr>
        <w:pStyle w:val="a0"/>
        <w:numPr>
          <w:ilvl w:val="1"/>
          <w:numId w:val="20"/>
        </w:numPr>
        <w:rPr>
          <w:rFonts w:ascii="Times New Roman" w:hAnsi="Times New Roman" w:cs="Times New Roman"/>
          <w:b w:val="0"/>
          <w:bCs w:val="0"/>
          <w:sz w:val="21"/>
          <w:szCs w:val="21"/>
          <w:lang w:val="en-US"/>
        </w:rPr>
      </w:pPr>
      <w:r w:rsidRPr="00877910">
        <w:rPr>
          <w:rFonts w:ascii="Times New Roman" w:hAnsi="Times New Roman" w:cs="Times New Roman"/>
          <w:b w:val="0"/>
          <w:bCs w:val="0"/>
          <w:sz w:val="21"/>
          <w:szCs w:val="21"/>
          <w:lang w:val="en-US"/>
        </w:rPr>
        <w:t>If there is at least one OFDM symbol unavailable for the LP-WUS MO within the OFDM symbols where the LP-WUS would span, the UE does not monitor the LP-WUS in the MO</w:t>
      </w:r>
    </w:p>
    <w:p w14:paraId="2B11AE75" w14:textId="10EAE4FA" w:rsidR="00C2106E" w:rsidRPr="00727CF5" w:rsidRDefault="00727CF5" w:rsidP="00113D70">
      <w:pPr>
        <w:pStyle w:val="a0"/>
        <w:numPr>
          <w:ilvl w:val="1"/>
          <w:numId w:val="20"/>
        </w:numPr>
        <w:rPr>
          <w:rFonts w:ascii="Times New Roman" w:hAnsi="Times New Roman" w:cs="Times New Roman"/>
          <w:b w:val="0"/>
          <w:bCs w:val="0"/>
          <w:i/>
          <w:iCs/>
          <w:sz w:val="21"/>
          <w:szCs w:val="21"/>
          <w:lang w:val="en-US"/>
        </w:rPr>
      </w:pPr>
      <w:r w:rsidRPr="00727CF5">
        <w:rPr>
          <w:rFonts w:ascii="Times New Roman" w:hAnsi="Times New Roman" w:cs="Times New Roman" w:hint="eastAsia"/>
          <w:b w:val="0"/>
          <w:bCs w:val="0"/>
          <w:i/>
          <w:iCs/>
          <w:sz w:val="21"/>
          <w:szCs w:val="21"/>
          <w:lang w:val="en-US"/>
        </w:rPr>
        <w:t xml:space="preserve">Supported by: </w:t>
      </w:r>
      <w:r w:rsidR="00C2106E" w:rsidRPr="00727CF5">
        <w:rPr>
          <w:rFonts w:ascii="Times New Roman" w:hAnsi="Times New Roman" w:cs="Times New Roman" w:hint="eastAsia"/>
          <w:b w:val="0"/>
          <w:bCs w:val="0"/>
          <w:i/>
          <w:iCs/>
          <w:sz w:val="21"/>
          <w:szCs w:val="21"/>
          <w:lang w:val="en-US"/>
        </w:rPr>
        <w:t>Apple</w:t>
      </w:r>
      <w:r w:rsidR="006F4F6A" w:rsidRPr="00727CF5">
        <w:rPr>
          <w:rFonts w:ascii="Times New Roman" w:hAnsi="Times New Roman" w:cs="Times New Roman" w:hint="eastAsia"/>
          <w:b w:val="0"/>
          <w:bCs w:val="0"/>
          <w:i/>
          <w:iCs/>
          <w:sz w:val="21"/>
          <w:szCs w:val="21"/>
          <w:lang w:val="en-US"/>
        </w:rPr>
        <w:t xml:space="preserve">, LGE, DCM, QC, </w:t>
      </w:r>
    </w:p>
    <w:p w14:paraId="712697AE" w14:textId="77777777" w:rsidR="00113D70" w:rsidRPr="00877910" w:rsidRDefault="00113D70">
      <w:pPr>
        <w:pStyle w:val="ad"/>
        <w:rPr>
          <w:lang w:val="en-US"/>
        </w:rPr>
      </w:pPr>
    </w:p>
    <w:p w14:paraId="38A2C355" w14:textId="30CEAC04" w:rsidR="0036420C" w:rsidRPr="00877910" w:rsidRDefault="0036420C" w:rsidP="0036420C">
      <w:pPr>
        <w:pStyle w:val="4"/>
      </w:pPr>
      <w:r w:rsidRPr="00877910">
        <w:rPr>
          <w:rFonts w:hint="eastAsia"/>
          <w:highlight w:val="yellow"/>
        </w:rPr>
        <w:t>[</w:t>
      </w:r>
      <w:r w:rsidR="00B35F48">
        <w:rPr>
          <w:rFonts w:hint="eastAsia"/>
          <w:highlight w:val="yellow"/>
        </w:rPr>
        <w:t>Close</w:t>
      </w:r>
      <w:r w:rsidRPr="00877910">
        <w:rPr>
          <w:rFonts w:hint="eastAsia"/>
          <w:highlight w:val="yellow"/>
        </w:rPr>
        <w:t>]</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3d-</w:t>
      </w:r>
      <w:r w:rsidR="007B75A1">
        <w:rPr>
          <w:rFonts w:hint="eastAsia"/>
          <w:highlight w:val="yellow"/>
        </w:rPr>
        <w:t>A</w:t>
      </w:r>
      <w:r w:rsidR="007B75A1" w:rsidRPr="00877910">
        <w:rPr>
          <w:rFonts w:hint="eastAsia"/>
          <w:highlight w:val="yellow"/>
        </w:rPr>
        <w:t>lt</w:t>
      </w:r>
      <w:r w:rsidR="007B75A1">
        <w:rPr>
          <w:rFonts w:hint="eastAsia"/>
          <w:highlight w:val="yellow"/>
        </w:rPr>
        <w:t>3 (simpler mechanism than idle mode)</w:t>
      </w:r>
      <w:r w:rsidRPr="00877910">
        <w:rPr>
          <w:highlight w:val="yellow"/>
        </w:rPr>
        <w:t>:</w:t>
      </w:r>
    </w:p>
    <w:p w14:paraId="22F1AB04" w14:textId="77777777" w:rsidR="0036420C" w:rsidRPr="00877910" w:rsidRDefault="0036420C" w:rsidP="0036420C">
      <w:pPr>
        <w:pStyle w:val="a0"/>
        <w:numPr>
          <w:ilvl w:val="0"/>
          <w:numId w:val="20"/>
        </w:numPr>
        <w:rPr>
          <w:rFonts w:ascii="Times New Roman" w:hAnsi="Times New Roman" w:cs="Times New Roman"/>
          <w:b w:val="0"/>
          <w:bCs w:val="0"/>
          <w:sz w:val="21"/>
          <w:szCs w:val="21"/>
          <w:lang w:val="en-US"/>
        </w:rPr>
      </w:pPr>
      <w:r w:rsidRPr="00877910">
        <w:rPr>
          <w:rFonts w:ascii="Times New Roman" w:hAnsi="Times New Roman" w:cs="Times New Roman"/>
          <w:b w:val="0"/>
          <w:bCs w:val="0"/>
          <w:sz w:val="21"/>
          <w:szCs w:val="21"/>
          <w:lang w:val="en-US"/>
        </w:rPr>
        <w:t>LP-WUS duration is configured (e.g. in unit of OFDM symbols, or M and L values)</w:t>
      </w:r>
    </w:p>
    <w:p w14:paraId="2C3A7991" w14:textId="3BD0B8E8" w:rsidR="0036420C" w:rsidRPr="00877910" w:rsidRDefault="0036420C" w:rsidP="0036420C">
      <w:pPr>
        <w:pStyle w:val="a0"/>
        <w:numPr>
          <w:ilvl w:val="1"/>
          <w:numId w:val="20"/>
        </w:numPr>
        <w:rPr>
          <w:rFonts w:ascii="Times New Roman" w:hAnsi="Times New Roman" w:cs="Times New Roman"/>
          <w:b w:val="0"/>
          <w:bCs w:val="0"/>
          <w:sz w:val="21"/>
          <w:szCs w:val="21"/>
          <w:lang w:val="en-US"/>
        </w:rPr>
      </w:pPr>
      <w:r w:rsidRPr="00877910">
        <w:rPr>
          <w:rFonts w:ascii="Times New Roman" w:hAnsi="Times New Roman" w:cs="Times New Roman"/>
          <w:b w:val="0"/>
          <w:bCs w:val="0"/>
          <w:sz w:val="21"/>
          <w:szCs w:val="21"/>
          <w:lang w:val="en-US"/>
        </w:rPr>
        <w:t>A LP-WUS spans a number of consecutive OFDM symbols according to the configured LP-WUS duration</w:t>
      </w:r>
      <w:r w:rsidRPr="00877910">
        <w:rPr>
          <w:rFonts w:ascii="Times New Roman" w:hAnsi="Times New Roman" w:cs="Times New Roman" w:hint="eastAsia"/>
          <w:b w:val="0"/>
          <w:bCs w:val="0"/>
          <w:sz w:val="21"/>
          <w:szCs w:val="21"/>
          <w:lang w:val="en-US"/>
        </w:rPr>
        <w:t xml:space="preserve"> and based on available symbols</w:t>
      </w:r>
    </w:p>
    <w:p w14:paraId="610671E7" w14:textId="77777777" w:rsidR="0036420C" w:rsidRPr="000C1188" w:rsidRDefault="0036420C" w:rsidP="000C1188">
      <w:pPr>
        <w:numPr>
          <w:ilvl w:val="1"/>
          <w:numId w:val="20"/>
        </w:numPr>
        <w:spacing w:after="0" w:line="240" w:lineRule="auto"/>
        <w:jc w:val="left"/>
        <w:rPr>
          <w:rFonts w:ascii="Times" w:hAnsi="Times"/>
          <w:sz w:val="21"/>
          <w:szCs w:val="21"/>
          <w:lang w:eastAsia="x-none"/>
        </w:rPr>
      </w:pPr>
      <w:r w:rsidRPr="00CE28E9">
        <w:rPr>
          <w:rFonts w:ascii="Times" w:hAnsi="Times"/>
          <w:sz w:val="21"/>
          <w:szCs w:val="21"/>
          <w:lang w:eastAsia="x-none"/>
        </w:rPr>
        <w:t>Note: Any symbols that are not defined as unavailable are available symbols for LP-WUS.</w:t>
      </w:r>
    </w:p>
    <w:p w14:paraId="13B9D699" w14:textId="0140DE3F" w:rsidR="000C1188" w:rsidRPr="00727CF5" w:rsidRDefault="00727CF5" w:rsidP="000C1188">
      <w:pPr>
        <w:numPr>
          <w:ilvl w:val="1"/>
          <w:numId w:val="20"/>
        </w:numPr>
        <w:spacing w:after="0" w:line="240" w:lineRule="auto"/>
        <w:jc w:val="left"/>
        <w:rPr>
          <w:rFonts w:ascii="Times" w:hAnsi="Times"/>
          <w:i/>
          <w:iCs/>
          <w:sz w:val="21"/>
          <w:szCs w:val="21"/>
          <w:lang w:eastAsia="x-none"/>
        </w:rPr>
      </w:pPr>
      <w:r w:rsidRPr="00727CF5">
        <w:rPr>
          <w:rFonts w:ascii="Times" w:eastAsia="游明朝" w:hAnsi="Times" w:hint="eastAsia"/>
          <w:i/>
          <w:iCs/>
          <w:sz w:val="21"/>
          <w:szCs w:val="21"/>
          <w:lang w:eastAsia="ja-JP"/>
        </w:rPr>
        <w:t xml:space="preserve">Supported by: </w:t>
      </w:r>
      <w:r w:rsidR="000C1188" w:rsidRPr="00727CF5">
        <w:rPr>
          <w:rFonts w:ascii="Times" w:eastAsia="游明朝" w:hAnsi="Times" w:hint="eastAsia"/>
          <w:i/>
          <w:iCs/>
          <w:sz w:val="21"/>
          <w:szCs w:val="21"/>
          <w:lang w:eastAsia="ja-JP"/>
        </w:rPr>
        <w:t>ZTE</w:t>
      </w:r>
    </w:p>
    <w:p w14:paraId="15B5522F" w14:textId="77777777" w:rsidR="00F07966" w:rsidRDefault="00F07966">
      <w:pPr>
        <w:pStyle w:val="ad"/>
        <w:rPr>
          <w:lang w:val="en-GB"/>
        </w:rPr>
      </w:pPr>
    </w:p>
    <w:p w14:paraId="7C80BF7F" w14:textId="2CCF63A5" w:rsidR="00F07966" w:rsidRPr="00877910" w:rsidRDefault="00F07966" w:rsidP="00F07966">
      <w:pPr>
        <w:pStyle w:val="4"/>
      </w:pPr>
      <w:r w:rsidRPr="00877910">
        <w:rPr>
          <w:rFonts w:hint="eastAsia"/>
          <w:highlight w:val="yellow"/>
        </w:rPr>
        <w:t>[</w:t>
      </w:r>
      <w:r w:rsidR="00B35F48">
        <w:rPr>
          <w:rFonts w:hint="eastAsia"/>
          <w:highlight w:val="yellow"/>
        </w:rPr>
        <w:t>Close</w:t>
      </w:r>
      <w:r w:rsidRPr="00877910">
        <w:rPr>
          <w:rFonts w:hint="eastAsia"/>
          <w:highlight w:val="yellow"/>
        </w:rPr>
        <w:t>]</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3e</w:t>
      </w:r>
      <w:r w:rsidRPr="00877910">
        <w:rPr>
          <w:highlight w:val="yellow"/>
        </w:rPr>
        <w:t>:</w:t>
      </w:r>
    </w:p>
    <w:p w14:paraId="06394417" w14:textId="65446928" w:rsidR="00737DCD" w:rsidRPr="00877910" w:rsidRDefault="00737DCD" w:rsidP="00737DCD">
      <w:pPr>
        <w:spacing w:after="0" w:line="252" w:lineRule="auto"/>
        <w:contextualSpacing/>
        <w:rPr>
          <w:rFonts w:eastAsia="游明朝"/>
          <w:b/>
          <w:bCs/>
          <w:sz w:val="21"/>
          <w:szCs w:val="21"/>
          <w:lang w:val="en-US" w:eastAsia="ja-JP"/>
        </w:rPr>
      </w:pPr>
      <w:r w:rsidRPr="00877910">
        <w:rPr>
          <w:sz w:val="21"/>
          <w:szCs w:val="21"/>
          <w:highlight w:val="green"/>
          <w:lang w:val="en-US"/>
        </w:rPr>
        <w:t>For LP-WUS MOs in connected mode for Option 1-1</w:t>
      </w:r>
      <w:r w:rsidRPr="00877910">
        <w:rPr>
          <w:rFonts w:hint="eastAsia"/>
          <w:sz w:val="21"/>
          <w:szCs w:val="21"/>
          <w:highlight w:val="green"/>
          <w:lang w:val="en-US"/>
        </w:rPr>
        <w:t>/1-2</w:t>
      </w:r>
      <w:r w:rsidRPr="00877910">
        <w:rPr>
          <w:sz w:val="21"/>
          <w:szCs w:val="21"/>
          <w:highlight w:val="green"/>
          <w:lang w:val="en-US"/>
        </w:rPr>
        <w:t xml:space="preserve">, </w:t>
      </w:r>
      <w:r w:rsidRPr="00877910">
        <w:rPr>
          <w:rFonts w:hint="eastAsia"/>
          <w:sz w:val="21"/>
          <w:szCs w:val="21"/>
          <w:highlight w:val="green"/>
          <w:lang w:val="en-US"/>
        </w:rPr>
        <w:t xml:space="preserve">the time offset1/3 in </w:t>
      </w:r>
      <w:r w:rsidRPr="00877910">
        <w:rPr>
          <w:sz w:val="21"/>
          <w:szCs w:val="21"/>
          <w:highlight w:val="green"/>
          <w:lang w:val="en-US"/>
        </w:rPr>
        <w:t>previous</w:t>
      </w:r>
      <w:r w:rsidRPr="00877910">
        <w:rPr>
          <w:rFonts w:hint="eastAsia"/>
          <w:sz w:val="21"/>
          <w:szCs w:val="21"/>
          <w:highlight w:val="green"/>
          <w:lang w:val="en-US"/>
        </w:rPr>
        <w:t xml:space="preserve"> agreement are configured relative to </w:t>
      </w:r>
      <w:r w:rsidRPr="00877910">
        <w:rPr>
          <w:sz w:val="21"/>
          <w:szCs w:val="21"/>
          <w:highlight w:val="green"/>
          <w:lang w:val="en-US"/>
        </w:rPr>
        <w:t>the</w:t>
      </w:r>
      <w:r w:rsidRPr="00877910">
        <w:rPr>
          <w:rFonts w:hint="eastAsia"/>
          <w:sz w:val="21"/>
          <w:szCs w:val="21"/>
          <w:highlight w:val="green"/>
          <w:lang w:val="en-US"/>
        </w:rPr>
        <w:t xml:space="preserve"> start of SFN0</w:t>
      </w:r>
      <w:r w:rsidRPr="00877910">
        <w:rPr>
          <w:rFonts w:eastAsia="游明朝" w:hint="eastAsia"/>
          <w:sz w:val="21"/>
          <w:szCs w:val="21"/>
          <w:highlight w:val="green"/>
          <w:lang w:val="en-US" w:eastAsia="ja-JP"/>
        </w:rPr>
        <w:t>,</w:t>
      </w:r>
      <w:r w:rsidRPr="00877910">
        <w:rPr>
          <w:rFonts w:eastAsia="游明朝" w:hint="eastAsia"/>
          <w:sz w:val="21"/>
          <w:szCs w:val="21"/>
          <w:lang w:val="en-US" w:eastAsia="ja-JP"/>
        </w:rPr>
        <w:t xml:space="preserve"> </w:t>
      </w:r>
      <w:r w:rsidR="00AB7F14" w:rsidRPr="00877910">
        <w:rPr>
          <w:rFonts w:eastAsia="游明朝"/>
          <w:sz w:val="21"/>
          <w:szCs w:val="21"/>
          <w:lang w:val="en-US" w:eastAsia="ja-JP"/>
        </w:rPr>
        <w:t xml:space="preserve">where the offset is a </w:t>
      </w:r>
      <w:r w:rsidR="009038F1" w:rsidRPr="00877910">
        <w:rPr>
          <w:rFonts w:eastAsia="游明朝" w:hint="eastAsia"/>
          <w:sz w:val="21"/>
          <w:szCs w:val="21"/>
          <w:highlight w:val="yellow"/>
          <w:lang w:val="en-US" w:eastAsia="ja-JP"/>
        </w:rPr>
        <w:t>[slot/</w:t>
      </w:r>
      <w:r w:rsidR="00AB7F14" w:rsidRPr="00877910">
        <w:rPr>
          <w:rFonts w:eastAsia="游明朝"/>
          <w:sz w:val="21"/>
          <w:szCs w:val="21"/>
          <w:highlight w:val="yellow"/>
          <w:lang w:val="en-US" w:eastAsia="ja-JP"/>
        </w:rPr>
        <w:t>symbol</w:t>
      </w:r>
      <w:r w:rsidR="009038F1" w:rsidRPr="00877910">
        <w:rPr>
          <w:rFonts w:eastAsia="游明朝" w:hint="eastAsia"/>
          <w:sz w:val="21"/>
          <w:szCs w:val="21"/>
          <w:highlight w:val="yellow"/>
          <w:lang w:val="en-US" w:eastAsia="ja-JP"/>
        </w:rPr>
        <w:t>]</w:t>
      </w:r>
      <w:r w:rsidR="00AB7F14" w:rsidRPr="00877910">
        <w:rPr>
          <w:rFonts w:eastAsia="游明朝"/>
          <w:sz w:val="21"/>
          <w:szCs w:val="21"/>
          <w:lang w:val="en-US" w:eastAsia="ja-JP"/>
        </w:rPr>
        <w:t>-level offset</w:t>
      </w:r>
    </w:p>
    <w:p w14:paraId="7A1059D1" w14:textId="77777777" w:rsidR="001F0386" w:rsidRDefault="001F0386">
      <w:pPr>
        <w:pStyle w:val="ad"/>
        <w:rPr>
          <w:lang w:val="en-US"/>
        </w:rPr>
      </w:pPr>
    </w:p>
    <w:p w14:paraId="30DF789E" w14:textId="3A8F638C" w:rsidR="005A5361" w:rsidRPr="00877910" w:rsidRDefault="005A5361" w:rsidP="005A5361">
      <w:pPr>
        <w:pStyle w:val="4"/>
        <w:rPr>
          <w:highlight w:val="yellow"/>
        </w:rPr>
      </w:pPr>
      <w:r w:rsidRPr="00877910">
        <w:rPr>
          <w:rFonts w:hint="eastAsia"/>
          <w:highlight w:val="yellow"/>
        </w:rPr>
        <w:t>[</w:t>
      </w:r>
      <w:r w:rsidR="00B35F48">
        <w:rPr>
          <w:rFonts w:hint="eastAsia"/>
          <w:highlight w:val="yellow"/>
        </w:rPr>
        <w:t>Close</w:t>
      </w:r>
      <w:r w:rsidRPr="00877910">
        <w:rPr>
          <w:rFonts w:hint="eastAsia"/>
          <w:highlight w:val="yellow"/>
        </w:rPr>
        <w:t>]</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3b (follow the mechanism in idle mode)</w:t>
      </w:r>
      <w:r w:rsidRPr="00877910">
        <w:rPr>
          <w:highlight w:val="yellow"/>
        </w:rPr>
        <w:t>:</w:t>
      </w:r>
    </w:p>
    <w:p w14:paraId="082310B5" w14:textId="77777777" w:rsidR="005A5361" w:rsidRPr="00877910" w:rsidRDefault="005A5361" w:rsidP="005A5361">
      <w:pPr>
        <w:pStyle w:val="ad"/>
        <w:rPr>
          <w:lang w:val="en-US" w:eastAsia="zh-CN"/>
        </w:rPr>
      </w:pPr>
      <w:r w:rsidRPr="00877910">
        <w:rPr>
          <w:rFonts w:hint="eastAsia"/>
          <w:lang w:eastAsia="zh-CN"/>
        </w:rPr>
        <w:t>For</w:t>
      </w:r>
      <w:r w:rsidRPr="00877910">
        <w:rPr>
          <w:lang w:val="en-US" w:eastAsia="zh-CN"/>
        </w:rPr>
        <w:t xml:space="preserve"> UE to determine </w:t>
      </w:r>
      <w:r w:rsidRPr="00877910">
        <w:t xml:space="preserve">whether a symbol is available </w:t>
      </w:r>
      <w:r w:rsidRPr="00877910">
        <w:rPr>
          <w:color w:val="FF0000"/>
        </w:rPr>
        <w:t>for LP-WUS</w:t>
      </w:r>
      <w:r w:rsidRPr="00877910">
        <w:rPr>
          <w:rFonts w:hint="eastAsia"/>
          <w:color w:val="FF0000"/>
        </w:rPr>
        <w:t xml:space="preserve"> in connected mode</w:t>
      </w:r>
      <w:r w:rsidRPr="00877910">
        <w:t>, at least the following is supported:</w:t>
      </w:r>
    </w:p>
    <w:p w14:paraId="444491EC" w14:textId="77777777" w:rsidR="005A5361" w:rsidRPr="00877910" w:rsidRDefault="005A5361" w:rsidP="005A5361">
      <w:pPr>
        <w:pStyle w:val="ad"/>
        <w:numPr>
          <w:ilvl w:val="0"/>
          <w:numId w:val="85"/>
        </w:numPr>
        <w:overflowPunct/>
        <w:spacing w:after="0" w:line="240" w:lineRule="auto"/>
        <w:rPr>
          <w:lang w:eastAsia="zh-CN"/>
        </w:rPr>
      </w:pPr>
      <w:r w:rsidRPr="00877910">
        <w:t>A</w:t>
      </w:r>
      <w:r w:rsidRPr="00877910">
        <w:rPr>
          <w:rFonts w:hint="eastAsia"/>
        </w:rPr>
        <w:t xml:space="preserve"> </w:t>
      </w:r>
      <w:r w:rsidRPr="00877910">
        <w:rPr>
          <w:lang w:val="en-US" w:eastAsia="zh-CN"/>
        </w:rPr>
        <w:t>unit</w:t>
      </w:r>
      <w:r w:rsidRPr="00877910">
        <w:rPr>
          <w:rFonts w:hint="eastAsia"/>
          <w:lang w:val="en-US"/>
        </w:rPr>
        <w:t xml:space="preserve"> </w:t>
      </w:r>
      <w:r w:rsidRPr="00877910">
        <w:rPr>
          <w:lang w:val="en-US" w:eastAsia="zh-CN"/>
        </w:rPr>
        <w:t>level bitmap with a periodicity 10, 20, or 40 units and a 14-bit or 28-bit symbol-level bitmap that covers 1 or 2 slots can be configured, where each unit is 1 or 2 slots for 14-bit or 28-bit symbol-level bitmap, respectively, with a maximum periodicity of 40ms.</w:t>
      </w:r>
    </w:p>
    <w:p w14:paraId="159EDDFC" w14:textId="77777777" w:rsidR="005A5361" w:rsidRPr="00877910" w:rsidRDefault="005A5361" w:rsidP="005A5361">
      <w:pPr>
        <w:pStyle w:val="ad"/>
        <w:numPr>
          <w:ilvl w:val="1"/>
          <w:numId w:val="85"/>
        </w:numPr>
        <w:overflowPunct/>
        <w:spacing w:after="0" w:line="240" w:lineRule="auto"/>
        <w:rPr>
          <w:lang w:eastAsia="zh-CN"/>
        </w:rPr>
      </w:pPr>
      <w:r w:rsidRPr="00877910">
        <w:rPr>
          <w:lang w:val="en-US" w:eastAsia="zh-CN"/>
        </w:rPr>
        <w:t>‘1’ in unit-level bitmap means the symbol level bitmap is applied to determine which symbols are unavailable in the unit for LP-WUS (‘0’ means unavailable).</w:t>
      </w:r>
    </w:p>
    <w:p w14:paraId="0AB6B875" w14:textId="77777777" w:rsidR="005A5361" w:rsidRPr="00877910" w:rsidRDefault="005A5361" w:rsidP="005A5361">
      <w:pPr>
        <w:pStyle w:val="ad"/>
        <w:numPr>
          <w:ilvl w:val="1"/>
          <w:numId w:val="85"/>
        </w:numPr>
        <w:overflowPunct/>
        <w:spacing w:after="0" w:line="240" w:lineRule="auto"/>
        <w:rPr>
          <w:lang w:eastAsia="zh-CN"/>
        </w:rPr>
      </w:pPr>
      <w:r w:rsidRPr="00877910">
        <w:rPr>
          <w:lang w:val="en-US" w:eastAsia="zh-CN"/>
        </w:rPr>
        <w:t>‘0’ in unit-level bitmap means: all the symbols in the unit are unavailable for LP-WUS</w:t>
      </w:r>
    </w:p>
    <w:p w14:paraId="1ECF24EA" w14:textId="77777777" w:rsidR="005A5361" w:rsidRPr="00877910" w:rsidRDefault="005A5361" w:rsidP="005A5361">
      <w:pPr>
        <w:pStyle w:val="ad"/>
        <w:numPr>
          <w:ilvl w:val="0"/>
          <w:numId w:val="85"/>
        </w:numPr>
        <w:overflowPunct/>
        <w:spacing w:after="0" w:line="240" w:lineRule="auto"/>
        <w:rPr>
          <w:lang w:eastAsia="zh-CN"/>
        </w:rPr>
      </w:pPr>
      <w:r w:rsidRPr="00877910">
        <w:rPr>
          <w:lang w:val="en-US" w:eastAsia="zh-CN"/>
        </w:rPr>
        <w:t>If the slot-level bitmap is not configured, UE assumes all 1’s for the bitmap.</w:t>
      </w:r>
    </w:p>
    <w:p w14:paraId="0BC7F8A2" w14:textId="77777777" w:rsidR="005A5361" w:rsidRPr="00877910" w:rsidRDefault="005A5361" w:rsidP="005A5361">
      <w:pPr>
        <w:pStyle w:val="ad"/>
        <w:numPr>
          <w:ilvl w:val="0"/>
          <w:numId w:val="85"/>
        </w:numPr>
        <w:overflowPunct/>
        <w:spacing w:after="0" w:line="240" w:lineRule="auto"/>
        <w:rPr>
          <w:lang w:eastAsia="zh-CN"/>
        </w:rPr>
      </w:pPr>
      <w:r w:rsidRPr="00877910">
        <w:rPr>
          <w:lang w:eastAsia="zh-CN"/>
        </w:rPr>
        <w:t>If the symbol-level bitmap is not configured, UE assumes all 1’s for the bitmap.</w:t>
      </w:r>
    </w:p>
    <w:p w14:paraId="1A9DC01A" w14:textId="77777777" w:rsidR="005A5361" w:rsidRPr="00877910" w:rsidRDefault="005A5361">
      <w:pPr>
        <w:pStyle w:val="ad"/>
        <w:rPr>
          <w:lang w:val="en-US"/>
        </w:rPr>
      </w:pPr>
    </w:p>
    <w:p w14:paraId="16D5414B" w14:textId="74BD3FDE" w:rsidR="00877910" w:rsidRPr="00877910" w:rsidRDefault="00877910" w:rsidP="00877910">
      <w:pPr>
        <w:pStyle w:val="4"/>
      </w:pPr>
      <w:r w:rsidRPr="00877910">
        <w:rPr>
          <w:rFonts w:hint="eastAsia"/>
          <w:highlight w:val="yellow"/>
        </w:rPr>
        <w:lastRenderedPageBreak/>
        <w:t>[</w:t>
      </w:r>
      <w:r w:rsidR="00B35F48">
        <w:rPr>
          <w:rFonts w:hint="eastAsia"/>
          <w:highlight w:val="yellow"/>
        </w:rPr>
        <w:t>Clos</w:t>
      </w:r>
      <w:r w:rsidR="00B35F48">
        <w:rPr>
          <w:rFonts w:hint="eastAsia"/>
          <w:highlight w:val="yellow"/>
        </w:rPr>
        <w:t>e</w:t>
      </w:r>
      <w:r w:rsidRPr="00877910">
        <w:rPr>
          <w:rFonts w:hint="eastAsia"/>
          <w:highlight w:val="yellow"/>
        </w:rPr>
        <w:t>]</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3c</w:t>
      </w:r>
      <w:r w:rsidR="00B32B7D" w:rsidRPr="00877910">
        <w:rPr>
          <w:rFonts w:hint="eastAsia"/>
          <w:highlight w:val="yellow"/>
        </w:rPr>
        <w:t xml:space="preserve"> (follow the mechanism in idle mode)</w:t>
      </w:r>
      <w:r w:rsidRPr="00877910">
        <w:rPr>
          <w:highlight w:val="yellow"/>
        </w:rPr>
        <w:t>:</w:t>
      </w:r>
    </w:p>
    <w:p w14:paraId="0E36A5B4" w14:textId="77777777" w:rsidR="00877910" w:rsidRPr="00FF5EEB" w:rsidRDefault="00877910" w:rsidP="00877910">
      <w:pPr>
        <w:spacing w:after="0" w:line="240" w:lineRule="auto"/>
        <w:rPr>
          <w:rFonts w:ascii="Times" w:hAnsi="Times"/>
          <w:sz w:val="21"/>
          <w:szCs w:val="21"/>
          <w:lang w:eastAsia="zh-CN"/>
        </w:rPr>
      </w:pPr>
      <w:r w:rsidRPr="00FF5EEB">
        <w:rPr>
          <w:rFonts w:ascii="Times" w:hAnsi="Times"/>
          <w:sz w:val="21"/>
          <w:szCs w:val="21"/>
          <w:lang w:eastAsia="zh-CN"/>
        </w:rPr>
        <w:t>For the handling of SSB</w:t>
      </w:r>
      <w:r w:rsidRPr="00FF5EEB">
        <w:rPr>
          <w:rFonts w:ascii="Times" w:hAnsi="Times" w:hint="eastAsia"/>
          <w:sz w:val="21"/>
          <w:szCs w:val="21"/>
          <w:lang w:eastAsia="ko-KR"/>
        </w:rPr>
        <w:t xml:space="preserve"> </w:t>
      </w:r>
      <w:r w:rsidRPr="00FF5EEB">
        <w:rPr>
          <w:rFonts w:ascii="Times" w:hAnsi="Times" w:hint="eastAsia"/>
          <w:color w:val="FF0000"/>
          <w:sz w:val="21"/>
          <w:szCs w:val="21"/>
          <w:lang w:eastAsia="ko-KR"/>
        </w:rPr>
        <w:t xml:space="preserve">for </w:t>
      </w:r>
      <w:proofErr w:type="spellStart"/>
      <w:r w:rsidRPr="007B236A">
        <w:rPr>
          <w:rFonts w:ascii="Times" w:eastAsia="游明朝" w:hAnsi="Times" w:hint="eastAsia"/>
          <w:color w:val="FF0000"/>
          <w:sz w:val="21"/>
          <w:szCs w:val="21"/>
          <w:lang w:eastAsia="ja-JP"/>
        </w:rPr>
        <w:t>conneceted</w:t>
      </w:r>
      <w:proofErr w:type="spellEnd"/>
      <w:r w:rsidRPr="007B236A">
        <w:rPr>
          <w:rFonts w:ascii="Times" w:eastAsia="游明朝" w:hAnsi="Times" w:hint="eastAsia"/>
          <w:color w:val="FF0000"/>
          <w:sz w:val="21"/>
          <w:szCs w:val="21"/>
          <w:lang w:eastAsia="ja-JP"/>
        </w:rPr>
        <w:t xml:space="preserve"> </w:t>
      </w:r>
      <w:r w:rsidRPr="00FF5EEB">
        <w:rPr>
          <w:rFonts w:ascii="Times" w:hAnsi="Times" w:hint="eastAsia"/>
          <w:color w:val="FF0000"/>
          <w:sz w:val="21"/>
          <w:szCs w:val="21"/>
          <w:lang w:eastAsia="ko-KR"/>
        </w:rPr>
        <w:t>mode</w:t>
      </w:r>
      <w:r w:rsidRPr="00FF5EEB">
        <w:rPr>
          <w:rFonts w:ascii="Times" w:hAnsi="Times"/>
          <w:sz w:val="21"/>
          <w:szCs w:val="21"/>
          <w:lang w:eastAsia="zh-CN"/>
        </w:rPr>
        <w:t>,</w:t>
      </w:r>
      <w:r w:rsidRPr="00FF5EEB">
        <w:rPr>
          <w:rFonts w:ascii="Times" w:hAnsi="Times" w:hint="eastAsia"/>
          <w:sz w:val="21"/>
          <w:szCs w:val="21"/>
          <w:lang w:eastAsia="ko-KR"/>
        </w:rPr>
        <w:t xml:space="preserve"> t</w:t>
      </w:r>
      <w:r w:rsidRPr="00FF5EEB">
        <w:rPr>
          <w:rFonts w:ascii="Times" w:hAnsi="Times"/>
          <w:sz w:val="21"/>
          <w:szCs w:val="21"/>
          <w:lang w:eastAsia="zh-CN"/>
        </w:rPr>
        <w:t>he SSB symbols are considered as unavailable for LP-WUS,</w:t>
      </w:r>
      <w:r w:rsidRPr="00FF5EEB">
        <w:rPr>
          <w:rFonts w:ascii="Times" w:hAnsi="Times" w:hint="eastAsia"/>
          <w:sz w:val="21"/>
          <w:szCs w:val="21"/>
          <w:lang w:eastAsia="ko-KR"/>
        </w:rPr>
        <w:t xml:space="preserve"> </w:t>
      </w:r>
      <w:r w:rsidRPr="00FF5EEB">
        <w:rPr>
          <w:rFonts w:ascii="Times" w:hAnsi="Times"/>
          <w:sz w:val="21"/>
          <w:szCs w:val="21"/>
          <w:lang w:eastAsia="zh-CN"/>
        </w:rPr>
        <w:t>if SSB and LP-WUS overlap in frequency domain</w:t>
      </w:r>
    </w:p>
    <w:p w14:paraId="774B1799" w14:textId="77777777" w:rsidR="00877910" w:rsidRPr="00877910" w:rsidRDefault="00877910">
      <w:pPr>
        <w:pStyle w:val="ad"/>
        <w:rPr>
          <w:lang w:val="en-GB"/>
        </w:rPr>
      </w:pPr>
    </w:p>
    <w:p w14:paraId="17BE7708" w14:textId="39BE875E" w:rsidR="001F0386" w:rsidRPr="00877910" w:rsidRDefault="001F0386" w:rsidP="001F0386">
      <w:pPr>
        <w:pStyle w:val="4"/>
      </w:pPr>
      <w:r w:rsidRPr="00877910">
        <w:rPr>
          <w:rFonts w:hint="eastAsia"/>
          <w:highlight w:val="yellow"/>
        </w:rPr>
        <w:t>[</w:t>
      </w:r>
      <w:r w:rsidR="00B35F48">
        <w:rPr>
          <w:rFonts w:hint="eastAsia"/>
          <w:highlight w:val="yellow"/>
        </w:rPr>
        <w:t>Close</w:t>
      </w:r>
      <w:r w:rsidRPr="00877910">
        <w:rPr>
          <w:rFonts w:hint="eastAsia"/>
          <w:highlight w:val="yellow"/>
        </w:rPr>
        <w:t>]</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3f</w:t>
      </w:r>
      <w:r w:rsidR="00B32B7D" w:rsidRPr="00877910">
        <w:rPr>
          <w:rFonts w:hint="eastAsia"/>
          <w:highlight w:val="yellow"/>
        </w:rPr>
        <w:t xml:space="preserve"> (follow the mechanism in idle mode)</w:t>
      </w:r>
      <w:r w:rsidRPr="00877910">
        <w:rPr>
          <w:highlight w:val="yellow"/>
        </w:rPr>
        <w:t>:</w:t>
      </w:r>
    </w:p>
    <w:p w14:paraId="5D6F73E8" w14:textId="2CC0C7C0" w:rsidR="001F0386" w:rsidRPr="00877910" w:rsidRDefault="007F5200" w:rsidP="007F5200">
      <w:pPr>
        <w:spacing w:after="0" w:line="240" w:lineRule="auto"/>
        <w:rPr>
          <w:rFonts w:ascii="Times" w:eastAsia="游明朝" w:hAnsi="Times"/>
          <w:sz w:val="21"/>
          <w:szCs w:val="21"/>
          <w:lang w:eastAsia="ja-JP"/>
        </w:rPr>
      </w:pPr>
      <w:r w:rsidRPr="00877910">
        <w:rPr>
          <w:rFonts w:ascii="Times" w:eastAsia="游明朝" w:hAnsi="Times" w:hint="eastAsia"/>
          <w:sz w:val="21"/>
          <w:szCs w:val="21"/>
          <w:lang w:eastAsia="ja-JP"/>
        </w:rPr>
        <w:t xml:space="preserve">The OFDM symbols </w:t>
      </w:r>
      <w:r w:rsidRPr="00877910">
        <w:rPr>
          <w:rFonts w:ascii="Times" w:eastAsia="游明朝" w:hAnsi="Times"/>
          <w:sz w:val="21"/>
          <w:szCs w:val="21"/>
          <w:lang w:eastAsia="ja-JP"/>
        </w:rPr>
        <w:t>configured</w:t>
      </w:r>
      <w:r w:rsidRPr="00877910">
        <w:rPr>
          <w:rFonts w:ascii="Times" w:eastAsia="游明朝" w:hAnsi="Times" w:hint="eastAsia"/>
          <w:sz w:val="21"/>
          <w:szCs w:val="21"/>
          <w:lang w:eastAsia="ja-JP"/>
        </w:rPr>
        <w:t xml:space="preserve"> for T</w:t>
      </w:r>
      <w:r w:rsidRPr="00877910">
        <w:rPr>
          <w:rFonts w:ascii="Times" w:eastAsia="游明朝" w:hAnsi="Times"/>
          <w:sz w:val="21"/>
          <w:szCs w:val="21"/>
          <w:lang w:eastAsia="ja-JP"/>
        </w:rPr>
        <w:t>y</w:t>
      </w:r>
      <w:r w:rsidRPr="00877910">
        <w:rPr>
          <w:rFonts w:ascii="Times" w:eastAsia="游明朝" w:hAnsi="Times" w:hint="eastAsia"/>
          <w:sz w:val="21"/>
          <w:szCs w:val="21"/>
          <w:lang w:eastAsia="ja-JP"/>
        </w:rPr>
        <w:t xml:space="preserve">pe-0 CSS are </w:t>
      </w:r>
      <w:r w:rsidRPr="00877910">
        <w:rPr>
          <w:rFonts w:ascii="Times" w:eastAsia="游明朝" w:hAnsi="Times"/>
          <w:sz w:val="21"/>
          <w:szCs w:val="21"/>
          <w:lang w:eastAsia="ja-JP"/>
        </w:rPr>
        <w:t>considered</w:t>
      </w:r>
      <w:r w:rsidRPr="00877910">
        <w:rPr>
          <w:rFonts w:ascii="Times" w:eastAsia="游明朝" w:hAnsi="Times" w:hint="eastAsia"/>
          <w:sz w:val="21"/>
          <w:szCs w:val="21"/>
          <w:lang w:eastAsia="ja-JP"/>
        </w:rPr>
        <w:t xml:space="preserve"> as </w:t>
      </w:r>
      <w:proofErr w:type="spellStart"/>
      <w:r w:rsidRPr="00877910">
        <w:rPr>
          <w:rFonts w:ascii="Times" w:eastAsia="游明朝" w:hAnsi="Times" w:hint="eastAsia"/>
          <w:sz w:val="21"/>
          <w:szCs w:val="21"/>
          <w:lang w:eastAsia="ja-JP"/>
        </w:rPr>
        <w:t>unvaialble</w:t>
      </w:r>
      <w:proofErr w:type="spellEnd"/>
      <w:r w:rsidRPr="00877910">
        <w:rPr>
          <w:rFonts w:ascii="Times" w:eastAsia="游明朝" w:hAnsi="Times" w:hint="eastAsia"/>
          <w:sz w:val="21"/>
          <w:szCs w:val="21"/>
          <w:lang w:eastAsia="ja-JP"/>
        </w:rPr>
        <w:t xml:space="preserve"> for LP-WUS if CORESET#0 and LP-WUS</w:t>
      </w:r>
      <w:r w:rsidR="0057796D" w:rsidRPr="00877910">
        <w:rPr>
          <w:rFonts w:ascii="Times" w:eastAsia="游明朝" w:hAnsi="Times" w:hint="eastAsia"/>
          <w:sz w:val="21"/>
          <w:szCs w:val="21"/>
          <w:lang w:eastAsia="ja-JP"/>
        </w:rPr>
        <w:t xml:space="preserve"> overlap in frequency domain</w:t>
      </w:r>
      <w:r w:rsidR="002E3439" w:rsidRPr="00877910">
        <w:rPr>
          <w:rFonts w:ascii="Times" w:eastAsia="游明朝" w:hAnsi="Times" w:hint="eastAsia"/>
          <w:sz w:val="21"/>
          <w:szCs w:val="21"/>
          <w:lang w:eastAsia="ja-JP"/>
        </w:rPr>
        <w:t xml:space="preserve"> </w:t>
      </w:r>
      <w:r w:rsidR="002E3439" w:rsidRPr="000348BE">
        <w:rPr>
          <w:rFonts w:ascii="Times" w:eastAsia="游明朝" w:hAnsi="Times" w:hint="eastAsia"/>
          <w:color w:val="FF0000"/>
          <w:sz w:val="21"/>
          <w:szCs w:val="21"/>
          <w:lang w:eastAsia="ja-JP"/>
        </w:rPr>
        <w:t>in connected mode</w:t>
      </w:r>
    </w:p>
    <w:p w14:paraId="4D8703E3" w14:textId="77777777" w:rsidR="007F5200" w:rsidRPr="00877910" w:rsidRDefault="007F5200" w:rsidP="007F5200">
      <w:pPr>
        <w:spacing w:after="0" w:line="240" w:lineRule="auto"/>
        <w:rPr>
          <w:rFonts w:ascii="Times" w:eastAsia="游明朝" w:hAnsi="Times"/>
          <w:sz w:val="21"/>
          <w:szCs w:val="21"/>
          <w:lang w:eastAsia="ja-JP"/>
        </w:rPr>
      </w:pPr>
    </w:p>
    <w:p w14:paraId="0E60C75B" w14:textId="1A797655" w:rsidR="000F5D8E" w:rsidRPr="00877910" w:rsidRDefault="000F5D8E" w:rsidP="000F5D8E">
      <w:pPr>
        <w:pStyle w:val="4"/>
      </w:pPr>
      <w:r w:rsidRPr="00877910">
        <w:rPr>
          <w:rFonts w:hint="eastAsia"/>
          <w:highlight w:val="yellow"/>
        </w:rPr>
        <w:t>[</w:t>
      </w:r>
      <w:r w:rsidR="00B35F48">
        <w:rPr>
          <w:rFonts w:hint="eastAsia"/>
          <w:highlight w:val="yellow"/>
        </w:rPr>
        <w:t>Close</w:t>
      </w:r>
      <w:r w:rsidRPr="00877910">
        <w:rPr>
          <w:rFonts w:hint="eastAsia"/>
          <w:highlight w:val="yellow"/>
        </w:rPr>
        <w:t>]</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3g</w:t>
      </w:r>
      <w:r w:rsidRPr="00877910">
        <w:rPr>
          <w:highlight w:val="yellow"/>
        </w:rPr>
        <w:t>:</w:t>
      </w:r>
    </w:p>
    <w:p w14:paraId="31CCA342" w14:textId="1FA9EBFC" w:rsidR="000F5D8E" w:rsidRPr="00877910" w:rsidRDefault="000F5D8E" w:rsidP="000F5D8E">
      <w:pPr>
        <w:spacing w:after="0" w:line="240" w:lineRule="auto"/>
        <w:rPr>
          <w:rFonts w:ascii="Times" w:eastAsia="游明朝" w:hAnsi="Times"/>
          <w:sz w:val="21"/>
          <w:szCs w:val="21"/>
          <w:lang w:eastAsia="ja-JP"/>
        </w:rPr>
      </w:pPr>
      <w:r w:rsidRPr="00877910">
        <w:rPr>
          <w:rFonts w:ascii="Times" w:eastAsia="游明朝" w:hAnsi="Times" w:hint="eastAsia"/>
          <w:sz w:val="21"/>
          <w:szCs w:val="21"/>
          <w:lang w:eastAsia="ja-JP"/>
        </w:rPr>
        <w:t xml:space="preserve">The </w:t>
      </w:r>
      <w:r w:rsidR="008149E8" w:rsidRPr="00877910">
        <w:rPr>
          <w:rFonts w:ascii="Times" w:eastAsia="游明朝" w:hAnsi="Times" w:hint="eastAsia"/>
          <w:sz w:val="21"/>
          <w:szCs w:val="21"/>
          <w:lang w:eastAsia="ja-JP"/>
        </w:rPr>
        <w:t>UL</w:t>
      </w:r>
      <w:r w:rsidRPr="00877910">
        <w:rPr>
          <w:rFonts w:ascii="Times" w:eastAsia="游明朝" w:hAnsi="Times" w:hint="eastAsia"/>
          <w:sz w:val="21"/>
          <w:szCs w:val="21"/>
          <w:lang w:eastAsia="ja-JP"/>
        </w:rPr>
        <w:t xml:space="preserve"> symbols </w:t>
      </w:r>
      <w:r w:rsidRPr="00877910">
        <w:rPr>
          <w:rFonts w:ascii="Times" w:eastAsia="游明朝" w:hAnsi="Times"/>
          <w:sz w:val="21"/>
          <w:szCs w:val="21"/>
          <w:lang w:eastAsia="ja-JP"/>
        </w:rPr>
        <w:t>configured</w:t>
      </w:r>
      <w:r w:rsidRPr="00877910">
        <w:rPr>
          <w:rFonts w:ascii="Times" w:eastAsia="游明朝" w:hAnsi="Times" w:hint="eastAsia"/>
          <w:sz w:val="21"/>
          <w:szCs w:val="21"/>
          <w:lang w:eastAsia="ja-JP"/>
        </w:rPr>
        <w:t xml:space="preserve"> in</w:t>
      </w:r>
      <w:r w:rsidR="007E5760" w:rsidRPr="00877910">
        <w:rPr>
          <w:sz w:val="21"/>
          <w:szCs w:val="21"/>
        </w:rPr>
        <w:t xml:space="preserve"> </w:t>
      </w:r>
      <w:proofErr w:type="spellStart"/>
      <w:r w:rsidR="007E5760" w:rsidRPr="00877910">
        <w:rPr>
          <w:rFonts w:ascii="Times" w:eastAsia="游明朝" w:hAnsi="Times"/>
          <w:i/>
          <w:iCs/>
          <w:sz w:val="21"/>
          <w:szCs w:val="21"/>
          <w:lang w:eastAsia="ja-JP"/>
        </w:rPr>
        <w:t>tdd</w:t>
      </w:r>
      <w:proofErr w:type="spellEnd"/>
      <w:r w:rsidR="007E5760" w:rsidRPr="00877910">
        <w:rPr>
          <w:rFonts w:ascii="Times" w:eastAsia="游明朝" w:hAnsi="Times"/>
          <w:i/>
          <w:iCs/>
          <w:sz w:val="21"/>
          <w:szCs w:val="21"/>
          <w:lang w:eastAsia="ja-JP"/>
        </w:rPr>
        <w:t>-UL-DL-</w:t>
      </w:r>
      <w:proofErr w:type="spellStart"/>
      <w:r w:rsidR="007E5760" w:rsidRPr="00877910">
        <w:rPr>
          <w:rFonts w:ascii="Times" w:eastAsia="游明朝" w:hAnsi="Times"/>
          <w:i/>
          <w:iCs/>
          <w:sz w:val="21"/>
          <w:szCs w:val="21"/>
          <w:lang w:eastAsia="ja-JP"/>
        </w:rPr>
        <w:t>configurationCommon</w:t>
      </w:r>
      <w:proofErr w:type="spellEnd"/>
      <w:r w:rsidR="007E5760" w:rsidRPr="00877910">
        <w:rPr>
          <w:rFonts w:ascii="Times" w:eastAsia="游明朝" w:hAnsi="Times" w:hint="eastAsia"/>
          <w:sz w:val="21"/>
          <w:szCs w:val="21"/>
          <w:lang w:eastAsia="ja-JP"/>
        </w:rPr>
        <w:t xml:space="preserve"> </w:t>
      </w:r>
      <w:r w:rsidR="007E5760" w:rsidRPr="000348BE">
        <w:rPr>
          <w:rFonts w:ascii="Times" w:eastAsia="游明朝" w:hAnsi="Times" w:hint="eastAsia"/>
          <w:color w:val="FF0000"/>
          <w:sz w:val="21"/>
          <w:szCs w:val="21"/>
          <w:lang w:eastAsia="ja-JP"/>
        </w:rPr>
        <w:t>or</w:t>
      </w:r>
      <w:r w:rsidR="006D0114" w:rsidRPr="000348BE">
        <w:rPr>
          <w:i/>
          <w:iCs/>
          <w:color w:val="FF0000"/>
          <w:sz w:val="21"/>
          <w:szCs w:val="21"/>
        </w:rPr>
        <w:t xml:space="preserve"> </w:t>
      </w:r>
      <w:proofErr w:type="spellStart"/>
      <w:r w:rsidR="006D0114" w:rsidRPr="000348BE">
        <w:rPr>
          <w:i/>
          <w:iCs/>
          <w:color w:val="FF0000"/>
          <w:sz w:val="21"/>
          <w:szCs w:val="21"/>
        </w:rPr>
        <w:t>tdd</w:t>
      </w:r>
      <w:proofErr w:type="spellEnd"/>
      <w:r w:rsidR="006D0114" w:rsidRPr="000348BE">
        <w:rPr>
          <w:color w:val="FF0000"/>
          <w:sz w:val="21"/>
          <w:szCs w:val="21"/>
          <w:lang w:val="en-US"/>
        </w:rPr>
        <w:t>-</w:t>
      </w:r>
      <w:r w:rsidR="006D0114" w:rsidRPr="000348BE">
        <w:rPr>
          <w:i/>
          <w:color w:val="FF0000"/>
          <w:sz w:val="21"/>
          <w:szCs w:val="21"/>
        </w:rPr>
        <w:t>UL-DL-</w:t>
      </w:r>
      <w:r w:rsidR="006D0114" w:rsidRPr="000348BE">
        <w:rPr>
          <w:i/>
          <w:color w:val="FF0000"/>
          <w:sz w:val="21"/>
          <w:szCs w:val="21"/>
          <w:lang w:val="en-US"/>
        </w:rPr>
        <w:t>C</w:t>
      </w:r>
      <w:proofErr w:type="spellStart"/>
      <w:r w:rsidR="006D0114" w:rsidRPr="000348BE">
        <w:rPr>
          <w:i/>
          <w:color w:val="FF0000"/>
          <w:sz w:val="21"/>
          <w:szCs w:val="21"/>
        </w:rPr>
        <w:t>onfiguration</w:t>
      </w:r>
      <w:proofErr w:type="spellEnd"/>
      <w:r w:rsidR="006D0114" w:rsidRPr="000348BE">
        <w:rPr>
          <w:i/>
          <w:color w:val="FF0000"/>
          <w:sz w:val="21"/>
          <w:szCs w:val="21"/>
          <w:lang w:val="en-US"/>
        </w:rPr>
        <w:t>D</w:t>
      </w:r>
      <w:proofErr w:type="spellStart"/>
      <w:r w:rsidR="006D0114" w:rsidRPr="000348BE">
        <w:rPr>
          <w:i/>
          <w:color w:val="FF0000"/>
          <w:sz w:val="21"/>
          <w:szCs w:val="21"/>
        </w:rPr>
        <w:t>edicated</w:t>
      </w:r>
      <w:proofErr w:type="spellEnd"/>
      <w:r w:rsidRPr="000348BE">
        <w:rPr>
          <w:rFonts w:ascii="Times" w:eastAsia="游明朝" w:hAnsi="Times" w:hint="eastAsia"/>
          <w:color w:val="FF0000"/>
          <w:sz w:val="21"/>
          <w:szCs w:val="21"/>
          <w:lang w:eastAsia="ja-JP"/>
        </w:rPr>
        <w:t xml:space="preserve"> </w:t>
      </w:r>
      <w:r w:rsidRPr="00877910">
        <w:rPr>
          <w:rFonts w:ascii="Times" w:eastAsia="游明朝" w:hAnsi="Times" w:hint="eastAsia"/>
          <w:sz w:val="21"/>
          <w:szCs w:val="21"/>
          <w:lang w:eastAsia="ja-JP"/>
        </w:rPr>
        <w:t xml:space="preserve">are </w:t>
      </w:r>
      <w:r w:rsidRPr="00877910">
        <w:rPr>
          <w:rFonts w:ascii="Times" w:eastAsia="游明朝" w:hAnsi="Times"/>
          <w:sz w:val="21"/>
          <w:szCs w:val="21"/>
          <w:lang w:eastAsia="ja-JP"/>
        </w:rPr>
        <w:t>considered</w:t>
      </w:r>
      <w:r w:rsidRPr="00877910">
        <w:rPr>
          <w:rFonts w:ascii="Times" w:eastAsia="游明朝" w:hAnsi="Times" w:hint="eastAsia"/>
          <w:sz w:val="21"/>
          <w:szCs w:val="21"/>
          <w:lang w:eastAsia="ja-JP"/>
        </w:rPr>
        <w:t xml:space="preserve"> as </w:t>
      </w:r>
      <w:proofErr w:type="spellStart"/>
      <w:r w:rsidRPr="00877910">
        <w:rPr>
          <w:rFonts w:ascii="Times" w:eastAsia="游明朝" w:hAnsi="Times" w:hint="eastAsia"/>
          <w:sz w:val="21"/>
          <w:szCs w:val="21"/>
          <w:lang w:eastAsia="ja-JP"/>
        </w:rPr>
        <w:t>unvaialble</w:t>
      </w:r>
      <w:proofErr w:type="spellEnd"/>
      <w:r w:rsidRPr="00877910">
        <w:rPr>
          <w:rFonts w:ascii="Times" w:eastAsia="游明朝" w:hAnsi="Times" w:hint="eastAsia"/>
          <w:sz w:val="21"/>
          <w:szCs w:val="21"/>
          <w:lang w:eastAsia="ja-JP"/>
        </w:rPr>
        <w:t xml:space="preserve"> for LP-WUS </w:t>
      </w:r>
      <w:r w:rsidRPr="000348BE">
        <w:rPr>
          <w:rFonts w:ascii="Times" w:eastAsia="游明朝" w:hAnsi="Times" w:hint="eastAsia"/>
          <w:color w:val="FF0000"/>
          <w:sz w:val="21"/>
          <w:szCs w:val="21"/>
          <w:lang w:eastAsia="ja-JP"/>
        </w:rPr>
        <w:t>in connected mode</w:t>
      </w:r>
    </w:p>
    <w:p w14:paraId="2E1FA099" w14:textId="77777777" w:rsidR="000F5D8E" w:rsidRPr="00877910" w:rsidRDefault="000F5D8E" w:rsidP="007F5200">
      <w:pPr>
        <w:spacing w:after="0" w:line="240" w:lineRule="auto"/>
        <w:rPr>
          <w:rFonts w:ascii="Times" w:eastAsia="游明朝" w:hAnsi="Times"/>
          <w:sz w:val="21"/>
          <w:szCs w:val="21"/>
          <w:lang w:eastAsia="ja-JP"/>
        </w:rPr>
      </w:pPr>
    </w:p>
    <w:p w14:paraId="7E2E58ED" w14:textId="144AEC34" w:rsidR="00954697" w:rsidRPr="00877910" w:rsidRDefault="00954697" w:rsidP="00954697">
      <w:pPr>
        <w:pStyle w:val="4"/>
      </w:pPr>
      <w:r w:rsidRPr="00877910">
        <w:rPr>
          <w:rFonts w:hint="eastAsia"/>
          <w:highlight w:val="yellow"/>
        </w:rPr>
        <w:t>[</w:t>
      </w:r>
      <w:r w:rsidR="00B35F48">
        <w:rPr>
          <w:rFonts w:hint="eastAsia"/>
          <w:highlight w:val="yellow"/>
        </w:rPr>
        <w:t>Close</w:t>
      </w:r>
      <w:r w:rsidRPr="00877910">
        <w:rPr>
          <w:rFonts w:hint="eastAsia"/>
          <w:highlight w:val="yellow"/>
        </w:rPr>
        <w:t>]</w:t>
      </w:r>
      <w:r w:rsidRPr="00877910">
        <w:rPr>
          <w:highlight w:val="yellow"/>
        </w:rPr>
        <w:t>Proposal 3.</w:t>
      </w:r>
      <w:r w:rsidRPr="00877910">
        <w:rPr>
          <w:rFonts w:hint="eastAsia"/>
          <w:highlight w:val="yellow"/>
        </w:rPr>
        <w:t>1</w:t>
      </w:r>
      <w:r w:rsidRPr="00877910">
        <w:rPr>
          <w:highlight w:val="yellow"/>
        </w:rPr>
        <w:t>-</w:t>
      </w:r>
      <w:r w:rsidRPr="00877910">
        <w:rPr>
          <w:rFonts w:hint="eastAsia"/>
          <w:highlight w:val="yellow"/>
        </w:rPr>
        <w:t>3</w:t>
      </w:r>
      <w:r w:rsidR="00727CF5">
        <w:rPr>
          <w:rFonts w:hint="eastAsia"/>
          <w:highlight w:val="yellow"/>
        </w:rPr>
        <w:t>h</w:t>
      </w:r>
      <w:r w:rsidRPr="00877910">
        <w:rPr>
          <w:highlight w:val="yellow"/>
        </w:rPr>
        <w:t>:</w:t>
      </w:r>
    </w:p>
    <w:p w14:paraId="53167E66" w14:textId="60DA8617" w:rsidR="00954697" w:rsidRPr="00877910" w:rsidRDefault="00954697" w:rsidP="00954697">
      <w:pPr>
        <w:spacing w:after="0" w:line="240" w:lineRule="auto"/>
        <w:rPr>
          <w:rFonts w:ascii="Times" w:eastAsia="游明朝" w:hAnsi="Times"/>
          <w:sz w:val="21"/>
          <w:szCs w:val="21"/>
          <w:lang w:eastAsia="ja-JP"/>
        </w:rPr>
      </w:pPr>
      <w:r w:rsidRPr="00877910">
        <w:rPr>
          <w:rFonts w:ascii="Times" w:eastAsia="游明朝" w:hAnsi="Times" w:hint="eastAsia"/>
          <w:sz w:val="21"/>
          <w:szCs w:val="21"/>
          <w:lang w:eastAsia="ja-JP"/>
        </w:rPr>
        <w:t xml:space="preserve">The symbols </w:t>
      </w:r>
      <w:r w:rsidRPr="00877910">
        <w:rPr>
          <w:rFonts w:ascii="Times" w:eastAsia="游明朝" w:hAnsi="Times"/>
          <w:sz w:val="21"/>
          <w:szCs w:val="21"/>
          <w:lang w:eastAsia="ja-JP"/>
        </w:rPr>
        <w:t>configured</w:t>
      </w:r>
      <w:r w:rsidRPr="00877910">
        <w:rPr>
          <w:rFonts w:ascii="Times" w:eastAsia="游明朝" w:hAnsi="Times" w:hint="eastAsia"/>
          <w:sz w:val="21"/>
          <w:szCs w:val="21"/>
          <w:lang w:eastAsia="ja-JP"/>
        </w:rPr>
        <w:t xml:space="preserve"> for TRS are </w:t>
      </w:r>
      <w:r w:rsidRPr="00877910">
        <w:rPr>
          <w:rFonts w:ascii="Times" w:eastAsia="游明朝" w:hAnsi="Times"/>
          <w:sz w:val="21"/>
          <w:szCs w:val="21"/>
          <w:lang w:eastAsia="ja-JP"/>
        </w:rPr>
        <w:t>considered</w:t>
      </w:r>
      <w:r w:rsidRPr="00877910">
        <w:rPr>
          <w:rFonts w:ascii="Times" w:eastAsia="游明朝" w:hAnsi="Times" w:hint="eastAsia"/>
          <w:sz w:val="21"/>
          <w:szCs w:val="21"/>
          <w:lang w:eastAsia="ja-JP"/>
        </w:rPr>
        <w:t xml:space="preserve"> as </w:t>
      </w:r>
      <w:proofErr w:type="spellStart"/>
      <w:r w:rsidRPr="00877910">
        <w:rPr>
          <w:rFonts w:ascii="Times" w:eastAsia="游明朝" w:hAnsi="Times" w:hint="eastAsia"/>
          <w:sz w:val="21"/>
          <w:szCs w:val="21"/>
          <w:lang w:eastAsia="ja-JP"/>
        </w:rPr>
        <w:t>unvaialble</w:t>
      </w:r>
      <w:proofErr w:type="spellEnd"/>
      <w:r w:rsidRPr="00877910">
        <w:rPr>
          <w:rFonts w:ascii="Times" w:eastAsia="游明朝" w:hAnsi="Times" w:hint="eastAsia"/>
          <w:sz w:val="21"/>
          <w:szCs w:val="21"/>
          <w:lang w:eastAsia="ja-JP"/>
        </w:rPr>
        <w:t xml:space="preserve"> for LP-W</w:t>
      </w:r>
      <w:r w:rsidRPr="00764615">
        <w:rPr>
          <w:rFonts w:ascii="Times" w:eastAsia="游明朝" w:hAnsi="Times" w:hint="eastAsia"/>
          <w:sz w:val="21"/>
          <w:szCs w:val="21"/>
          <w:lang w:eastAsia="ja-JP"/>
        </w:rPr>
        <w:t>US in connected mode if TRS and</w:t>
      </w:r>
      <w:r w:rsidRPr="00877910">
        <w:rPr>
          <w:rFonts w:ascii="Times" w:eastAsia="游明朝" w:hAnsi="Times" w:hint="eastAsia"/>
          <w:sz w:val="21"/>
          <w:szCs w:val="21"/>
          <w:lang w:eastAsia="ja-JP"/>
        </w:rPr>
        <w:t xml:space="preserve"> LP-WUS overlap in </w:t>
      </w:r>
      <w:r w:rsidR="00410167" w:rsidRPr="00877910">
        <w:rPr>
          <w:rFonts w:ascii="Times" w:eastAsia="游明朝" w:hAnsi="Times" w:hint="eastAsia"/>
          <w:sz w:val="21"/>
          <w:szCs w:val="21"/>
          <w:lang w:eastAsia="ja-JP"/>
        </w:rPr>
        <w:t xml:space="preserve">frequency domain </w:t>
      </w:r>
      <w:r w:rsidR="00410167" w:rsidRPr="000348BE">
        <w:rPr>
          <w:rFonts w:ascii="Times" w:eastAsia="游明朝" w:hAnsi="Times" w:hint="eastAsia"/>
          <w:color w:val="FF0000"/>
          <w:sz w:val="21"/>
          <w:szCs w:val="21"/>
          <w:lang w:eastAsia="ja-JP"/>
        </w:rPr>
        <w:t>in connected mode</w:t>
      </w:r>
    </w:p>
    <w:tbl>
      <w:tblPr>
        <w:tblStyle w:val="afb"/>
        <w:tblW w:w="9631" w:type="dxa"/>
        <w:tblLayout w:type="fixed"/>
        <w:tblLook w:val="04A0" w:firstRow="1" w:lastRow="0" w:firstColumn="1" w:lastColumn="0" w:noHBand="0" w:noVBand="1"/>
      </w:tblPr>
      <w:tblGrid>
        <w:gridCol w:w="1479"/>
        <w:gridCol w:w="1372"/>
        <w:gridCol w:w="6780"/>
      </w:tblGrid>
      <w:tr w:rsidR="00B35F48" w14:paraId="5D504F74" w14:textId="77777777" w:rsidTr="00657287">
        <w:tc>
          <w:tcPr>
            <w:tcW w:w="1479" w:type="dxa"/>
            <w:shd w:val="clear" w:color="auto" w:fill="D9D9D9" w:themeFill="background1" w:themeFillShade="D9"/>
          </w:tcPr>
          <w:p w14:paraId="720F4448" w14:textId="77777777" w:rsidR="00B35F48" w:rsidRDefault="00B35F48" w:rsidP="00657287">
            <w:pPr>
              <w:rPr>
                <w:sz w:val="21"/>
                <w:szCs w:val="21"/>
              </w:rPr>
            </w:pPr>
            <w:r>
              <w:rPr>
                <w:sz w:val="21"/>
                <w:szCs w:val="21"/>
              </w:rPr>
              <w:t>Company</w:t>
            </w:r>
          </w:p>
        </w:tc>
        <w:tc>
          <w:tcPr>
            <w:tcW w:w="1372" w:type="dxa"/>
            <w:shd w:val="clear" w:color="auto" w:fill="D9D9D9" w:themeFill="background1" w:themeFillShade="D9"/>
          </w:tcPr>
          <w:p w14:paraId="4EBB7717" w14:textId="77777777" w:rsidR="00B35F48" w:rsidRDefault="00B35F48" w:rsidP="00657287">
            <w:pPr>
              <w:rPr>
                <w:sz w:val="21"/>
                <w:szCs w:val="21"/>
              </w:rPr>
            </w:pPr>
            <w:r>
              <w:rPr>
                <w:sz w:val="21"/>
                <w:szCs w:val="21"/>
              </w:rPr>
              <w:t>Y/N</w:t>
            </w:r>
          </w:p>
        </w:tc>
        <w:tc>
          <w:tcPr>
            <w:tcW w:w="6780" w:type="dxa"/>
            <w:shd w:val="clear" w:color="auto" w:fill="D9D9D9" w:themeFill="background1" w:themeFillShade="D9"/>
          </w:tcPr>
          <w:p w14:paraId="08D48DCB" w14:textId="77777777" w:rsidR="00B35F48" w:rsidRDefault="00B35F48" w:rsidP="00657287">
            <w:pPr>
              <w:rPr>
                <w:sz w:val="21"/>
                <w:szCs w:val="21"/>
              </w:rPr>
            </w:pPr>
            <w:r>
              <w:rPr>
                <w:sz w:val="21"/>
                <w:szCs w:val="21"/>
              </w:rPr>
              <w:t>Comments</w:t>
            </w:r>
          </w:p>
        </w:tc>
      </w:tr>
      <w:tr w:rsidR="00B35F48" w14:paraId="548E8177" w14:textId="77777777" w:rsidTr="00657287">
        <w:tc>
          <w:tcPr>
            <w:tcW w:w="1479" w:type="dxa"/>
          </w:tcPr>
          <w:p w14:paraId="6D050382" w14:textId="74E49B54" w:rsidR="00B35F48" w:rsidRDefault="00B35F48" w:rsidP="00657287">
            <w:pPr>
              <w:rPr>
                <w:rFonts w:eastAsia="游明朝" w:hint="eastAsia"/>
                <w:sz w:val="21"/>
                <w:szCs w:val="21"/>
                <w:lang w:val="en-US" w:eastAsia="ja-JP"/>
              </w:rPr>
            </w:pPr>
            <w:r>
              <w:rPr>
                <w:rFonts w:eastAsia="游明朝" w:hint="eastAsia"/>
                <w:sz w:val="21"/>
                <w:szCs w:val="21"/>
                <w:lang w:val="en-US" w:eastAsia="ja-JP"/>
              </w:rPr>
              <w:t>Moderator</w:t>
            </w:r>
          </w:p>
        </w:tc>
        <w:tc>
          <w:tcPr>
            <w:tcW w:w="1372" w:type="dxa"/>
          </w:tcPr>
          <w:p w14:paraId="7464816B" w14:textId="77777777" w:rsidR="00B35F48" w:rsidRDefault="00B35F48" w:rsidP="00657287">
            <w:pPr>
              <w:rPr>
                <w:rFonts w:eastAsia="游明朝"/>
                <w:sz w:val="21"/>
                <w:szCs w:val="21"/>
                <w:lang w:eastAsia="ja-JP"/>
              </w:rPr>
            </w:pPr>
          </w:p>
        </w:tc>
        <w:tc>
          <w:tcPr>
            <w:tcW w:w="6780" w:type="dxa"/>
          </w:tcPr>
          <w:p w14:paraId="144C28F4" w14:textId="77777777" w:rsidR="00B35F48" w:rsidRDefault="00B35F48" w:rsidP="00657287">
            <w:pPr>
              <w:pStyle w:val="ad"/>
              <w:rPr>
                <w:lang w:val="en-US"/>
              </w:rPr>
            </w:pPr>
            <w:r>
              <w:rPr>
                <w:rFonts w:hint="eastAsia"/>
                <w:lang w:val="en-US"/>
              </w:rPr>
              <w:t>Following agreements were made in Friday online:</w:t>
            </w:r>
          </w:p>
          <w:p w14:paraId="4C9C157E" w14:textId="77777777" w:rsidR="00B35F48" w:rsidRDefault="00B35F48" w:rsidP="00657287">
            <w:pPr>
              <w:pStyle w:val="ad"/>
              <w:rPr>
                <w:lang w:val="en-US"/>
              </w:rPr>
            </w:pPr>
          </w:p>
          <w:p w14:paraId="744EDF00" w14:textId="77777777" w:rsidR="00B35F48" w:rsidRPr="00B35F48" w:rsidRDefault="00B35F48" w:rsidP="00B35F48">
            <w:pPr>
              <w:spacing w:after="0" w:line="240" w:lineRule="auto"/>
              <w:jc w:val="left"/>
              <w:rPr>
                <w:rFonts w:eastAsia="Malgun Gothic"/>
                <w:b/>
                <w:bCs/>
                <w:sz w:val="21"/>
                <w:szCs w:val="21"/>
                <w:lang w:eastAsia="zh-CN"/>
              </w:rPr>
            </w:pPr>
            <w:r w:rsidRPr="00B35F48">
              <w:rPr>
                <w:rFonts w:eastAsia="Malgun Gothic"/>
                <w:b/>
                <w:bCs/>
                <w:sz w:val="21"/>
                <w:szCs w:val="21"/>
                <w:highlight w:val="green"/>
                <w:lang w:eastAsia="zh-CN"/>
              </w:rPr>
              <w:t>Agreement</w:t>
            </w:r>
          </w:p>
          <w:p w14:paraId="10CE0348" w14:textId="77777777" w:rsidR="00B35F48" w:rsidRPr="00B35F48" w:rsidRDefault="00B35F48" w:rsidP="00B35F48">
            <w:pPr>
              <w:spacing w:after="0" w:line="240" w:lineRule="auto"/>
              <w:jc w:val="left"/>
              <w:rPr>
                <w:rFonts w:ascii="Times" w:hAnsi="Times"/>
                <w:sz w:val="21"/>
                <w:szCs w:val="21"/>
                <w:lang w:val="en-US" w:eastAsia="zh-CN"/>
              </w:rPr>
            </w:pPr>
            <w:r w:rsidRPr="00B35F48">
              <w:rPr>
                <w:rFonts w:ascii="Times" w:hAnsi="Times"/>
                <w:sz w:val="21"/>
                <w:szCs w:val="21"/>
                <w:lang w:val="en-US" w:eastAsia="zh-CN"/>
              </w:rPr>
              <w:t>Nominal MO duration (X1, in unit of OFDM symbols) and actual LP-WUS duration (X2, in unit of OFDM symbols) are configured</w:t>
            </w:r>
            <w:r w:rsidRPr="00B35F48">
              <w:rPr>
                <w:rFonts w:ascii="Times" w:eastAsia="游明朝" w:hAnsi="Times" w:hint="eastAsia"/>
                <w:sz w:val="21"/>
                <w:szCs w:val="21"/>
                <w:lang w:val="en-US" w:eastAsia="ja-JP"/>
              </w:rPr>
              <w:t xml:space="preserve"> for LP-WUS in connected mode</w:t>
            </w:r>
            <w:r w:rsidRPr="00B35F48">
              <w:rPr>
                <w:rFonts w:ascii="Times" w:hAnsi="Times"/>
                <w:sz w:val="21"/>
                <w:szCs w:val="21"/>
                <w:lang w:val="en-US" w:eastAsia="zh-CN"/>
              </w:rPr>
              <w:t>. (Alt C)</w:t>
            </w:r>
          </w:p>
          <w:p w14:paraId="4A60936F" w14:textId="77777777" w:rsidR="00B35F48" w:rsidRPr="00B35F48" w:rsidRDefault="00B35F48" w:rsidP="00B35F48">
            <w:pPr>
              <w:numPr>
                <w:ilvl w:val="0"/>
                <w:numId w:val="86"/>
              </w:numPr>
              <w:spacing w:after="0" w:line="240" w:lineRule="auto"/>
              <w:jc w:val="left"/>
              <w:rPr>
                <w:rFonts w:ascii="Times" w:hAnsi="Times"/>
                <w:sz w:val="21"/>
                <w:szCs w:val="21"/>
                <w:lang w:eastAsia="x-none"/>
              </w:rPr>
            </w:pPr>
            <w:r w:rsidRPr="00B35F48">
              <w:rPr>
                <w:rFonts w:ascii="Times" w:hAnsi="Times"/>
                <w:sz w:val="21"/>
                <w:szCs w:val="21"/>
                <w:lang w:eastAsia="x-none"/>
              </w:rPr>
              <w:t>A LP-WUS MO spans the nominal MO duration (i.e., the LP-WUS MO duration is the same as the nominal MO duration.)</w:t>
            </w:r>
          </w:p>
          <w:p w14:paraId="7604DE97" w14:textId="77777777" w:rsidR="00B35F48" w:rsidRPr="00B35F48" w:rsidRDefault="00B35F48" w:rsidP="00B35F48">
            <w:pPr>
              <w:numPr>
                <w:ilvl w:val="0"/>
                <w:numId w:val="86"/>
              </w:numPr>
              <w:spacing w:after="0" w:line="240" w:lineRule="auto"/>
              <w:jc w:val="left"/>
              <w:rPr>
                <w:rFonts w:ascii="Times" w:hAnsi="Times"/>
                <w:sz w:val="21"/>
                <w:szCs w:val="21"/>
                <w:lang w:eastAsia="x-none"/>
              </w:rPr>
            </w:pPr>
            <w:r w:rsidRPr="00B35F48">
              <w:rPr>
                <w:rFonts w:ascii="Times" w:hAnsi="Times"/>
                <w:sz w:val="21"/>
                <w:szCs w:val="21"/>
                <w:lang w:eastAsia="x-none"/>
              </w:rPr>
              <w:t>If the number of available OFDM symbols within the nominal MO duration is no less than the actual LP-WUS duration, UE monitors LP-WUS on the first X2 available symbols within the LP-WUS MO.</w:t>
            </w:r>
          </w:p>
          <w:p w14:paraId="33DC3BD2" w14:textId="77777777" w:rsidR="00B35F48" w:rsidRPr="00B35F48" w:rsidRDefault="00B35F48" w:rsidP="00B35F48">
            <w:pPr>
              <w:numPr>
                <w:ilvl w:val="0"/>
                <w:numId w:val="86"/>
              </w:numPr>
              <w:spacing w:after="0" w:line="240" w:lineRule="auto"/>
              <w:jc w:val="left"/>
              <w:rPr>
                <w:rFonts w:ascii="Times" w:hAnsi="Times"/>
                <w:sz w:val="21"/>
                <w:szCs w:val="21"/>
                <w:lang w:eastAsia="x-none"/>
              </w:rPr>
            </w:pPr>
            <w:r w:rsidRPr="00B35F48">
              <w:rPr>
                <w:rFonts w:ascii="Times" w:hAnsi="Times"/>
                <w:sz w:val="21"/>
                <w:szCs w:val="21"/>
                <w:lang w:eastAsia="x-none"/>
              </w:rPr>
              <w:t>Otherwise, UE does not monitor LP-WUS in this MO (i.e., the MO is dropped).</w:t>
            </w:r>
          </w:p>
          <w:p w14:paraId="22EFAF99" w14:textId="77777777" w:rsidR="00B35F48" w:rsidRPr="00B35F48" w:rsidRDefault="00B35F48" w:rsidP="00B35F48">
            <w:pPr>
              <w:numPr>
                <w:ilvl w:val="0"/>
                <w:numId w:val="86"/>
              </w:numPr>
              <w:spacing w:after="0" w:line="240" w:lineRule="auto"/>
              <w:jc w:val="left"/>
              <w:rPr>
                <w:rFonts w:ascii="Times" w:hAnsi="Times"/>
                <w:sz w:val="21"/>
                <w:szCs w:val="21"/>
                <w:lang w:eastAsia="x-none"/>
              </w:rPr>
            </w:pPr>
            <w:r w:rsidRPr="00B35F48">
              <w:rPr>
                <w:rFonts w:ascii="Times" w:hAnsi="Times"/>
                <w:sz w:val="21"/>
                <w:szCs w:val="21"/>
                <w:lang w:eastAsia="x-none"/>
              </w:rPr>
              <w:t>Note: Any symbols that are not defined as unavailable are available symbols for LP-WUS.</w:t>
            </w:r>
          </w:p>
          <w:p w14:paraId="60303EEC" w14:textId="77777777" w:rsidR="00B35F48" w:rsidRPr="00B35F48" w:rsidRDefault="00B35F48" w:rsidP="00B35F48">
            <w:pPr>
              <w:numPr>
                <w:ilvl w:val="0"/>
                <w:numId w:val="86"/>
              </w:numPr>
              <w:spacing w:after="0" w:line="240" w:lineRule="auto"/>
              <w:jc w:val="left"/>
              <w:rPr>
                <w:rFonts w:ascii="Times" w:hAnsi="Times"/>
                <w:sz w:val="21"/>
                <w:szCs w:val="21"/>
                <w:lang w:eastAsia="x-none"/>
              </w:rPr>
            </w:pPr>
            <w:r w:rsidRPr="00B35F48">
              <w:rPr>
                <w:rFonts w:ascii="Times" w:hAnsi="Times"/>
                <w:sz w:val="21"/>
                <w:szCs w:val="21"/>
                <w:lang w:eastAsia="x-none"/>
              </w:rPr>
              <w:t xml:space="preserve">Further discuss possible introduction of UE capability to restrict configuration of LP-WUS MO and LP-WUS duration. For example, </w:t>
            </w:r>
          </w:p>
          <w:p w14:paraId="35EAC25F" w14:textId="77777777" w:rsidR="00B35F48" w:rsidRPr="00B35F48" w:rsidRDefault="00B35F48" w:rsidP="00B35F48">
            <w:pPr>
              <w:numPr>
                <w:ilvl w:val="1"/>
                <w:numId w:val="86"/>
              </w:numPr>
              <w:spacing w:after="0" w:line="252" w:lineRule="auto"/>
              <w:contextualSpacing/>
              <w:jc w:val="left"/>
              <w:rPr>
                <w:b/>
                <w:bCs/>
                <w:sz w:val="21"/>
                <w:szCs w:val="21"/>
                <w:lang w:val="en-US" w:eastAsia="x-none"/>
              </w:rPr>
            </w:pPr>
            <w:r w:rsidRPr="00B35F48">
              <w:rPr>
                <w:sz w:val="21"/>
                <w:szCs w:val="21"/>
                <w:lang w:val="en-US" w:eastAsia="x-none"/>
              </w:rPr>
              <w:t>A LP-WUS spans a number of consecutive OFDM symbols according to the configured LP-WUS duration</w:t>
            </w:r>
          </w:p>
          <w:p w14:paraId="0A2F79CD" w14:textId="77777777" w:rsidR="00B35F48" w:rsidRPr="00B35F48" w:rsidRDefault="00B35F48" w:rsidP="00B35F48">
            <w:pPr>
              <w:numPr>
                <w:ilvl w:val="1"/>
                <w:numId w:val="86"/>
              </w:numPr>
              <w:spacing w:after="0" w:line="252" w:lineRule="auto"/>
              <w:contextualSpacing/>
              <w:jc w:val="left"/>
              <w:rPr>
                <w:b/>
                <w:bCs/>
                <w:sz w:val="21"/>
                <w:szCs w:val="21"/>
                <w:lang w:val="en-US" w:eastAsia="x-none"/>
              </w:rPr>
            </w:pPr>
            <w:r w:rsidRPr="00B35F48">
              <w:rPr>
                <w:sz w:val="21"/>
                <w:szCs w:val="21"/>
                <w:lang w:val="en-US" w:eastAsia="x-none"/>
              </w:rPr>
              <w:t>If there is at least one OFDM symbol unavailable for the LP-WUS MO within the OFDM symbols where the LP-WUS would span, the UE does not monitor the LP-WUS in the MO</w:t>
            </w:r>
          </w:p>
          <w:p w14:paraId="5A60654B" w14:textId="77777777" w:rsidR="00B35F48" w:rsidRPr="00B35F48" w:rsidRDefault="00B35F48" w:rsidP="00B35F48">
            <w:pPr>
              <w:spacing w:after="0" w:line="240" w:lineRule="auto"/>
              <w:jc w:val="left"/>
              <w:rPr>
                <w:rFonts w:ascii="Times" w:hAnsi="Times"/>
                <w:sz w:val="21"/>
                <w:szCs w:val="21"/>
                <w:lang w:val="en-US" w:eastAsia="zh-CN" w:bidi="ar"/>
              </w:rPr>
            </w:pPr>
          </w:p>
          <w:p w14:paraId="3F1AD473" w14:textId="77777777" w:rsidR="00B35F48" w:rsidRPr="00B35F48" w:rsidRDefault="00B35F48" w:rsidP="00B35F48">
            <w:pPr>
              <w:spacing w:after="0" w:line="240" w:lineRule="auto"/>
              <w:jc w:val="left"/>
              <w:rPr>
                <w:rFonts w:eastAsia="Malgun Gothic"/>
                <w:b/>
                <w:bCs/>
                <w:sz w:val="21"/>
                <w:szCs w:val="21"/>
                <w:lang w:eastAsia="zh-CN"/>
              </w:rPr>
            </w:pPr>
            <w:r w:rsidRPr="00B35F48">
              <w:rPr>
                <w:rFonts w:eastAsia="Malgun Gothic"/>
                <w:b/>
                <w:bCs/>
                <w:sz w:val="21"/>
                <w:szCs w:val="21"/>
                <w:highlight w:val="green"/>
                <w:lang w:eastAsia="zh-CN"/>
              </w:rPr>
              <w:t>Agreement</w:t>
            </w:r>
          </w:p>
          <w:p w14:paraId="03551054" w14:textId="77777777" w:rsidR="00B35F48" w:rsidRPr="00B35F48" w:rsidRDefault="00B35F48" w:rsidP="00B35F48">
            <w:pPr>
              <w:spacing w:after="0" w:line="240" w:lineRule="auto"/>
              <w:rPr>
                <w:rFonts w:ascii="Times" w:hAnsi="Times"/>
                <w:sz w:val="21"/>
                <w:szCs w:val="21"/>
                <w:lang w:val="en-US" w:eastAsia="zh-CN"/>
              </w:rPr>
            </w:pPr>
            <w:r w:rsidRPr="00B35F48">
              <w:rPr>
                <w:rFonts w:ascii="Times" w:hAnsi="Times" w:hint="eastAsia"/>
                <w:sz w:val="21"/>
                <w:szCs w:val="21"/>
                <w:lang w:eastAsia="zh-CN"/>
              </w:rPr>
              <w:t>For</w:t>
            </w:r>
            <w:r w:rsidRPr="00B35F48">
              <w:rPr>
                <w:rFonts w:ascii="Times" w:hAnsi="Times"/>
                <w:sz w:val="21"/>
                <w:szCs w:val="21"/>
                <w:lang w:val="en-US" w:eastAsia="zh-CN"/>
              </w:rPr>
              <w:t xml:space="preserve"> UE to determine </w:t>
            </w:r>
            <w:r w:rsidRPr="00B35F48">
              <w:rPr>
                <w:rFonts w:ascii="Times" w:hAnsi="Times"/>
                <w:sz w:val="21"/>
                <w:szCs w:val="21"/>
                <w:lang w:eastAsia="x-none"/>
              </w:rPr>
              <w:t>whether a symbol is available for LP-WUS</w:t>
            </w:r>
            <w:r w:rsidRPr="00B35F48">
              <w:rPr>
                <w:rFonts w:ascii="Times" w:hAnsi="Times" w:hint="eastAsia"/>
                <w:sz w:val="21"/>
                <w:szCs w:val="21"/>
                <w:lang w:eastAsia="x-none"/>
              </w:rPr>
              <w:t xml:space="preserve"> in connected mode</w:t>
            </w:r>
            <w:r w:rsidRPr="00B35F48">
              <w:rPr>
                <w:rFonts w:ascii="Times" w:hAnsi="Times"/>
                <w:sz w:val="21"/>
                <w:szCs w:val="21"/>
                <w:lang w:eastAsia="x-none"/>
              </w:rPr>
              <w:t>, at least the following is supported:</w:t>
            </w:r>
          </w:p>
          <w:p w14:paraId="7160241B" w14:textId="77777777" w:rsidR="00B35F48" w:rsidRPr="00B35F48" w:rsidRDefault="00B35F48" w:rsidP="00B35F48">
            <w:pPr>
              <w:numPr>
                <w:ilvl w:val="0"/>
                <w:numId w:val="85"/>
              </w:numPr>
              <w:spacing w:after="0" w:line="240" w:lineRule="auto"/>
              <w:jc w:val="left"/>
              <w:rPr>
                <w:rFonts w:ascii="Times" w:hAnsi="Times"/>
                <w:sz w:val="21"/>
                <w:szCs w:val="21"/>
                <w:lang w:eastAsia="zh-CN"/>
              </w:rPr>
            </w:pPr>
            <w:r w:rsidRPr="00B35F48">
              <w:rPr>
                <w:rFonts w:ascii="Times" w:hAnsi="Times"/>
                <w:sz w:val="21"/>
                <w:szCs w:val="21"/>
                <w:lang w:eastAsia="x-none"/>
              </w:rPr>
              <w:t>A</w:t>
            </w:r>
            <w:r w:rsidRPr="00B35F48">
              <w:rPr>
                <w:rFonts w:ascii="Times" w:hAnsi="Times" w:hint="eastAsia"/>
                <w:sz w:val="21"/>
                <w:szCs w:val="21"/>
                <w:lang w:eastAsia="x-none"/>
              </w:rPr>
              <w:t xml:space="preserve"> </w:t>
            </w:r>
            <w:r w:rsidRPr="00B35F48">
              <w:rPr>
                <w:rFonts w:ascii="Times" w:hAnsi="Times"/>
                <w:sz w:val="21"/>
                <w:szCs w:val="21"/>
                <w:lang w:val="en-US" w:eastAsia="zh-CN"/>
              </w:rPr>
              <w:t>unit</w:t>
            </w:r>
            <w:r w:rsidRPr="00B35F48">
              <w:rPr>
                <w:rFonts w:ascii="Times" w:hAnsi="Times" w:hint="eastAsia"/>
                <w:sz w:val="21"/>
                <w:szCs w:val="21"/>
                <w:lang w:val="en-US" w:eastAsia="x-none"/>
              </w:rPr>
              <w:t xml:space="preserve"> </w:t>
            </w:r>
            <w:r w:rsidRPr="00B35F48">
              <w:rPr>
                <w:rFonts w:ascii="Times" w:hAnsi="Times"/>
                <w:sz w:val="21"/>
                <w:szCs w:val="21"/>
                <w:lang w:val="en-US" w:eastAsia="zh-CN"/>
              </w:rPr>
              <w:t>level bitmap with a periodicity 10, 20, or 40 units and a 14-bit or 28-bit symbol-level bitmap that covers 1 or 2 slots can be configured, where each unit is 1 or 2 slots for 14-bit or 28-bit symbol-level bitmap, respectively, with a maximum periodicity of 40ms.</w:t>
            </w:r>
          </w:p>
          <w:p w14:paraId="1056057E" w14:textId="77777777" w:rsidR="00B35F48" w:rsidRPr="00B35F48" w:rsidRDefault="00B35F48" w:rsidP="00B35F48">
            <w:pPr>
              <w:numPr>
                <w:ilvl w:val="1"/>
                <w:numId w:val="85"/>
              </w:numPr>
              <w:spacing w:after="0" w:line="240" w:lineRule="auto"/>
              <w:jc w:val="left"/>
              <w:rPr>
                <w:rFonts w:ascii="Times" w:hAnsi="Times"/>
                <w:sz w:val="21"/>
                <w:szCs w:val="21"/>
                <w:lang w:eastAsia="zh-CN"/>
              </w:rPr>
            </w:pPr>
            <w:r w:rsidRPr="00B35F48">
              <w:rPr>
                <w:rFonts w:ascii="Times" w:hAnsi="Times"/>
                <w:sz w:val="21"/>
                <w:szCs w:val="21"/>
                <w:lang w:val="en-US" w:eastAsia="zh-CN"/>
              </w:rPr>
              <w:t>‘1’ in unit-level bitmap means the symbol level bitmap is applied to determine which symbols are unavailable in the unit for LP-WUS (‘0’ means unavailable).</w:t>
            </w:r>
          </w:p>
          <w:p w14:paraId="4F1D698C" w14:textId="77777777" w:rsidR="00B35F48" w:rsidRPr="00B35F48" w:rsidRDefault="00B35F48" w:rsidP="00B35F48">
            <w:pPr>
              <w:numPr>
                <w:ilvl w:val="1"/>
                <w:numId w:val="85"/>
              </w:numPr>
              <w:spacing w:after="0" w:line="240" w:lineRule="auto"/>
              <w:jc w:val="left"/>
              <w:rPr>
                <w:rFonts w:ascii="Times" w:hAnsi="Times"/>
                <w:sz w:val="21"/>
                <w:szCs w:val="21"/>
                <w:lang w:eastAsia="zh-CN"/>
              </w:rPr>
            </w:pPr>
            <w:r w:rsidRPr="00B35F48">
              <w:rPr>
                <w:rFonts w:ascii="Times" w:hAnsi="Times"/>
                <w:sz w:val="21"/>
                <w:szCs w:val="21"/>
                <w:lang w:val="en-US" w:eastAsia="zh-CN"/>
              </w:rPr>
              <w:t xml:space="preserve">‘0’ in unit-level bitmap means: all the symbols in the unit are </w:t>
            </w:r>
            <w:r w:rsidRPr="00B35F48">
              <w:rPr>
                <w:rFonts w:ascii="Times" w:hAnsi="Times"/>
                <w:sz w:val="21"/>
                <w:szCs w:val="21"/>
                <w:lang w:val="en-US" w:eastAsia="zh-CN"/>
              </w:rPr>
              <w:lastRenderedPageBreak/>
              <w:t>unavailable for LP-WUS</w:t>
            </w:r>
          </w:p>
          <w:p w14:paraId="3666F13B" w14:textId="77777777" w:rsidR="00B35F48" w:rsidRPr="00B35F48" w:rsidRDefault="00B35F48" w:rsidP="00B35F48">
            <w:pPr>
              <w:numPr>
                <w:ilvl w:val="0"/>
                <w:numId w:val="85"/>
              </w:numPr>
              <w:spacing w:after="0" w:line="240" w:lineRule="auto"/>
              <w:jc w:val="left"/>
              <w:rPr>
                <w:rFonts w:ascii="Times" w:hAnsi="Times"/>
                <w:sz w:val="21"/>
                <w:szCs w:val="21"/>
                <w:lang w:eastAsia="zh-CN"/>
              </w:rPr>
            </w:pPr>
            <w:r w:rsidRPr="00B35F48">
              <w:rPr>
                <w:rFonts w:ascii="Times" w:hAnsi="Times"/>
                <w:sz w:val="21"/>
                <w:szCs w:val="21"/>
                <w:lang w:val="en-US" w:eastAsia="zh-CN"/>
              </w:rPr>
              <w:t>If the slot-level bitmap is not configured, UE assumes all 1’s for the bitmap.</w:t>
            </w:r>
          </w:p>
          <w:p w14:paraId="26414851" w14:textId="77777777" w:rsidR="00B35F48" w:rsidRPr="00B35F48" w:rsidRDefault="00B35F48" w:rsidP="00B35F48">
            <w:pPr>
              <w:numPr>
                <w:ilvl w:val="0"/>
                <w:numId w:val="85"/>
              </w:numPr>
              <w:spacing w:after="0" w:line="240" w:lineRule="auto"/>
              <w:jc w:val="left"/>
              <w:rPr>
                <w:rFonts w:ascii="Times" w:hAnsi="Times"/>
                <w:sz w:val="21"/>
                <w:szCs w:val="21"/>
                <w:lang w:eastAsia="zh-CN"/>
              </w:rPr>
            </w:pPr>
            <w:r w:rsidRPr="00B35F48">
              <w:rPr>
                <w:rFonts w:ascii="Times" w:hAnsi="Times"/>
                <w:sz w:val="21"/>
                <w:szCs w:val="21"/>
                <w:lang w:eastAsia="zh-CN"/>
              </w:rPr>
              <w:t>If the symbol-level bitmap is not configured, UE assumes all 1’s for the bitmap.</w:t>
            </w:r>
          </w:p>
          <w:p w14:paraId="318003C6" w14:textId="77777777" w:rsidR="00B35F48" w:rsidRPr="00B35F48" w:rsidRDefault="00B35F48" w:rsidP="00B35F48">
            <w:pPr>
              <w:spacing w:after="0" w:line="240" w:lineRule="auto"/>
              <w:jc w:val="left"/>
              <w:rPr>
                <w:rFonts w:ascii="Times" w:hAnsi="Times"/>
                <w:sz w:val="21"/>
                <w:szCs w:val="21"/>
                <w:lang w:val="en-US" w:eastAsia="zh-CN" w:bidi="ar"/>
              </w:rPr>
            </w:pPr>
          </w:p>
          <w:p w14:paraId="171D8D30" w14:textId="77777777" w:rsidR="00B35F48" w:rsidRPr="00B35F48" w:rsidRDefault="00B35F48" w:rsidP="00B35F48">
            <w:pPr>
              <w:spacing w:after="0" w:line="240" w:lineRule="auto"/>
              <w:jc w:val="left"/>
              <w:rPr>
                <w:rFonts w:eastAsia="Malgun Gothic"/>
                <w:b/>
                <w:bCs/>
                <w:sz w:val="21"/>
                <w:szCs w:val="21"/>
                <w:lang w:eastAsia="zh-CN"/>
              </w:rPr>
            </w:pPr>
            <w:r w:rsidRPr="00B35F48">
              <w:rPr>
                <w:rFonts w:eastAsia="Malgun Gothic"/>
                <w:b/>
                <w:bCs/>
                <w:sz w:val="21"/>
                <w:szCs w:val="21"/>
                <w:highlight w:val="green"/>
                <w:lang w:eastAsia="zh-CN"/>
              </w:rPr>
              <w:t>Agreement</w:t>
            </w:r>
          </w:p>
          <w:p w14:paraId="63BE1E23" w14:textId="77777777" w:rsidR="00B35F48" w:rsidRPr="00B35F48" w:rsidRDefault="00B35F48" w:rsidP="00B35F48">
            <w:pPr>
              <w:spacing w:after="0" w:line="240" w:lineRule="auto"/>
              <w:jc w:val="left"/>
              <w:rPr>
                <w:rFonts w:ascii="Times" w:hAnsi="Times"/>
                <w:sz w:val="21"/>
                <w:szCs w:val="21"/>
                <w:lang w:eastAsia="zh-CN"/>
              </w:rPr>
            </w:pPr>
            <w:r w:rsidRPr="00B35F48">
              <w:rPr>
                <w:rFonts w:ascii="Times" w:hAnsi="Times"/>
                <w:sz w:val="21"/>
                <w:szCs w:val="21"/>
                <w:lang w:eastAsia="zh-CN"/>
              </w:rPr>
              <w:t xml:space="preserve">For the handling of at least </w:t>
            </w:r>
            <w:proofErr w:type="spellStart"/>
            <w:r w:rsidRPr="00B35F48">
              <w:rPr>
                <w:rFonts w:ascii="Times" w:hAnsi="Times"/>
                <w:sz w:val="21"/>
                <w:szCs w:val="21"/>
                <w:lang w:eastAsia="zh-CN"/>
              </w:rPr>
              <w:t>PCell</w:t>
            </w:r>
            <w:proofErr w:type="spellEnd"/>
            <w:r w:rsidRPr="00B35F48">
              <w:rPr>
                <w:rFonts w:ascii="Times" w:hAnsi="Times"/>
                <w:sz w:val="21"/>
                <w:szCs w:val="21"/>
                <w:lang w:eastAsia="zh-CN"/>
              </w:rPr>
              <w:t>/</w:t>
            </w:r>
            <w:proofErr w:type="spellStart"/>
            <w:r w:rsidRPr="00B35F48">
              <w:rPr>
                <w:rFonts w:ascii="Times" w:hAnsi="Times"/>
                <w:sz w:val="21"/>
                <w:szCs w:val="21"/>
                <w:lang w:eastAsia="zh-CN"/>
              </w:rPr>
              <w:t>PSCell</w:t>
            </w:r>
            <w:proofErr w:type="spellEnd"/>
            <w:r w:rsidRPr="00B35F48">
              <w:rPr>
                <w:rFonts w:ascii="Times" w:hAnsi="Times"/>
                <w:sz w:val="21"/>
                <w:szCs w:val="21"/>
                <w:lang w:eastAsia="zh-CN"/>
              </w:rPr>
              <w:t xml:space="preserve"> SSB </w:t>
            </w:r>
            <w:r w:rsidRPr="00B35F48">
              <w:rPr>
                <w:rFonts w:ascii="Times" w:hAnsi="Times" w:hint="eastAsia"/>
                <w:sz w:val="21"/>
                <w:szCs w:val="21"/>
                <w:lang w:eastAsia="ko-KR"/>
              </w:rPr>
              <w:t xml:space="preserve">for </w:t>
            </w:r>
            <w:r w:rsidRPr="00B35F48">
              <w:rPr>
                <w:rFonts w:ascii="Times" w:eastAsia="游明朝" w:hAnsi="Times" w:hint="eastAsia"/>
                <w:sz w:val="21"/>
                <w:szCs w:val="21"/>
                <w:lang w:eastAsia="ja-JP"/>
              </w:rPr>
              <w:t xml:space="preserve">connected </w:t>
            </w:r>
            <w:r w:rsidRPr="00B35F48">
              <w:rPr>
                <w:rFonts w:ascii="Times" w:hAnsi="Times" w:hint="eastAsia"/>
                <w:sz w:val="21"/>
                <w:szCs w:val="21"/>
                <w:lang w:eastAsia="ko-KR"/>
              </w:rPr>
              <w:t>mode</w:t>
            </w:r>
            <w:r w:rsidRPr="00B35F48">
              <w:rPr>
                <w:rFonts w:ascii="Times" w:hAnsi="Times"/>
                <w:sz w:val="21"/>
                <w:szCs w:val="21"/>
                <w:lang w:eastAsia="zh-CN"/>
              </w:rPr>
              <w:t>,</w:t>
            </w:r>
            <w:r w:rsidRPr="00B35F48">
              <w:rPr>
                <w:rFonts w:ascii="Times" w:hAnsi="Times" w:hint="eastAsia"/>
                <w:sz w:val="21"/>
                <w:szCs w:val="21"/>
                <w:lang w:eastAsia="ko-KR"/>
              </w:rPr>
              <w:t xml:space="preserve"> t</w:t>
            </w:r>
            <w:r w:rsidRPr="00B35F48">
              <w:rPr>
                <w:rFonts w:ascii="Times" w:hAnsi="Times"/>
                <w:sz w:val="21"/>
                <w:szCs w:val="21"/>
                <w:lang w:eastAsia="zh-CN"/>
              </w:rPr>
              <w:t xml:space="preserve">he SSB symbols are considered as unavailable for LP-WUS </w:t>
            </w:r>
          </w:p>
          <w:p w14:paraId="0F970B4C" w14:textId="77777777" w:rsidR="00B35F48" w:rsidRPr="00B35F48" w:rsidRDefault="00B35F48" w:rsidP="00B35F48">
            <w:pPr>
              <w:spacing w:after="0" w:line="240" w:lineRule="auto"/>
              <w:jc w:val="left"/>
              <w:rPr>
                <w:rFonts w:ascii="Times" w:eastAsia="游明朝" w:hAnsi="Times"/>
                <w:sz w:val="21"/>
                <w:szCs w:val="21"/>
                <w:lang w:eastAsia="ja-JP"/>
              </w:rPr>
            </w:pPr>
          </w:p>
          <w:p w14:paraId="30990946" w14:textId="77777777" w:rsidR="00B35F48" w:rsidRPr="00B35F48" w:rsidRDefault="00B35F48" w:rsidP="00B35F48">
            <w:pPr>
              <w:spacing w:after="0" w:line="240" w:lineRule="auto"/>
              <w:jc w:val="left"/>
              <w:rPr>
                <w:rFonts w:eastAsia="Malgun Gothic"/>
                <w:b/>
                <w:bCs/>
                <w:sz w:val="21"/>
                <w:szCs w:val="21"/>
                <w:lang w:eastAsia="zh-CN"/>
              </w:rPr>
            </w:pPr>
            <w:r w:rsidRPr="00B35F48">
              <w:rPr>
                <w:rFonts w:eastAsia="Malgun Gothic"/>
                <w:b/>
                <w:bCs/>
                <w:sz w:val="21"/>
                <w:szCs w:val="21"/>
                <w:highlight w:val="green"/>
                <w:lang w:eastAsia="zh-CN"/>
              </w:rPr>
              <w:t>Agreement</w:t>
            </w:r>
          </w:p>
          <w:p w14:paraId="7A0591C7" w14:textId="77777777" w:rsidR="00B35F48" w:rsidRPr="00B35F48" w:rsidRDefault="00B35F48" w:rsidP="00B35F48">
            <w:pPr>
              <w:spacing w:after="0" w:line="240" w:lineRule="auto"/>
              <w:jc w:val="left"/>
              <w:rPr>
                <w:rFonts w:ascii="Times" w:eastAsia="游明朝" w:hAnsi="Times"/>
                <w:sz w:val="21"/>
                <w:szCs w:val="21"/>
                <w:lang w:eastAsia="ja-JP"/>
              </w:rPr>
            </w:pPr>
            <w:r w:rsidRPr="00B35F48">
              <w:rPr>
                <w:rFonts w:ascii="Times" w:eastAsia="游明朝" w:hAnsi="Times" w:hint="eastAsia"/>
                <w:sz w:val="21"/>
                <w:szCs w:val="21"/>
                <w:lang w:eastAsia="ja-JP"/>
              </w:rPr>
              <w:t>The UL symbols</w:t>
            </w:r>
            <w:r w:rsidRPr="00B35F48">
              <w:rPr>
                <w:rFonts w:ascii="Times" w:eastAsia="游明朝" w:hAnsi="Times"/>
                <w:sz w:val="21"/>
                <w:szCs w:val="21"/>
                <w:lang w:eastAsia="ja-JP"/>
              </w:rPr>
              <w:t>/slots</w:t>
            </w:r>
            <w:r w:rsidRPr="00B35F48">
              <w:rPr>
                <w:rFonts w:ascii="Times" w:eastAsia="游明朝" w:hAnsi="Times" w:hint="eastAsia"/>
                <w:sz w:val="21"/>
                <w:szCs w:val="21"/>
                <w:lang w:eastAsia="ja-JP"/>
              </w:rPr>
              <w:t xml:space="preserve"> </w:t>
            </w:r>
            <w:r w:rsidRPr="00B35F48">
              <w:rPr>
                <w:rFonts w:ascii="Times" w:eastAsia="游明朝" w:hAnsi="Times"/>
                <w:sz w:val="21"/>
                <w:szCs w:val="21"/>
                <w:lang w:eastAsia="ja-JP"/>
              </w:rPr>
              <w:t>configured</w:t>
            </w:r>
            <w:r w:rsidRPr="00B35F48">
              <w:rPr>
                <w:rFonts w:ascii="Times" w:eastAsia="游明朝" w:hAnsi="Times" w:hint="eastAsia"/>
                <w:sz w:val="21"/>
                <w:szCs w:val="21"/>
                <w:lang w:eastAsia="ja-JP"/>
              </w:rPr>
              <w:t xml:space="preserve"> in</w:t>
            </w:r>
            <w:r w:rsidRPr="00B35F48">
              <w:rPr>
                <w:rFonts w:ascii="Times" w:hAnsi="Times"/>
                <w:sz w:val="21"/>
                <w:szCs w:val="21"/>
              </w:rPr>
              <w:t xml:space="preserve"> </w:t>
            </w:r>
            <w:proofErr w:type="spellStart"/>
            <w:r w:rsidRPr="00B35F48">
              <w:rPr>
                <w:rFonts w:ascii="Times" w:eastAsia="游明朝" w:hAnsi="Times"/>
                <w:i/>
                <w:iCs/>
                <w:sz w:val="21"/>
                <w:szCs w:val="21"/>
                <w:lang w:eastAsia="ja-JP"/>
              </w:rPr>
              <w:t>tdd</w:t>
            </w:r>
            <w:proofErr w:type="spellEnd"/>
            <w:r w:rsidRPr="00B35F48">
              <w:rPr>
                <w:rFonts w:ascii="Times" w:eastAsia="游明朝" w:hAnsi="Times"/>
                <w:i/>
                <w:iCs/>
                <w:sz w:val="21"/>
                <w:szCs w:val="21"/>
                <w:lang w:eastAsia="ja-JP"/>
              </w:rPr>
              <w:t>-UL-DL-</w:t>
            </w:r>
            <w:proofErr w:type="spellStart"/>
            <w:r w:rsidRPr="00B35F48">
              <w:rPr>
                <w:rFonts w:ascii="Times" w:eastAsia="游明朝" w:hAnsi="Times"/>
                <w:i/>
                <w:iCs/>
                <w:sz w:val="21"/>
                <w:szCs w:val="21"/>
                <w:lang w:eastAsia="ja-JP"/>
              </w:rPr>
              <w:t>configurationCommon</w:t>
            </w:r>
            <w:proofErr w:type="spellEnd"/>
            <w:r w:rsidRPr="00B35F48">
              <w:rPr>
                <w:rFonts w:ascii="Times" w:eastAsia="游明朝" w:hAnsi="Times" w:hint="eastAsia"/>
                <w:sz w:val="21"/>
                <w:szCs w:val="21"/>
                <w:lang w:eastAsia="ja-JP"/>
              </w:rPr>
              <w:t xml:space="preserve"> or</w:t>
            </w:r>
            <w:r w:rsidRPr="00B35F48">
              <w:rPr>
                <w:rFonts w:ascii="Times" w:hAnsi="Times"/>
                <w:i/>
                <w:iCs/>
                <w:sz w:val="21"/>
                <w:szCs w:val="21"/>
              </w:rPr>
              <w:t xml:space="preserve"> </w:t>
            </w:r>
            <w:proofErr w:type="spellStart"/>
            <w:r w:rsidRPr="00B35F48">
              <w:rPr>
                <w:rFonts w:ascii="Times" w:hAnsi="Times"/>
                <w:i/>
                <w:iCs/>
                <w:sz w:val="21"/>
                <w:szCs w:val="21"/>
              </w:rPr>
              <w:t>tdd</w:t>
            </w:r>
            <w:proofErr w:type="spellEnd"/>
            <w:r w:rsidRPr="00B35F48">
              <w:rPr>
                <w:rFonts w:ascii="Times" w:hAnsi="Times"/>
                <w:sz w:val="21"/>
                <w:szCs w:val="21"/>
                <w:lang w:val="en-US"/>
              </w:rPr>
              <w:t>-</w:t>
            </w:r>
            <w:r w:rsidRPr="00B35F48">
              <w:rPr>
                <w:rFonts w:ascii="Times" w:hAnsi="Times"/>
                <w:i/>
                <w:sz w:val="21"/>
                <w:szCs w:val="21"/>
              </w:rPr>
              <w:t>UL-DL-</w:t>
            </w:r>
            <w:r w:rsidRPr="00B35F48">
              <w:rPr>
                <w:rFonts w:ascii="Times" w:hAnsi="Times"/>
                <w:i/>
                <w:sz w:val="21"/>
                <w:szCs w:val="21"/>
                <w:lang w:val="en-US"/>
              </w:rPr>
              <w:t>C</w:t>
            </w:r>
            <w:proofErr w:type="spellStart"/>
            <w:r w:rsidRPr="00B35F48">
              <w:rPr>
                <w:rFonts w:ascii="Times" w:hAnsi="Times"/>
                <w:i/>
                <w:sz w:val="21"/>
                <w:szCs w:val="21"/>
              </w:rPr>
              <w:t>onfiguration</w:t>
            </w:r>
            <w:proofErr w:type="spellEnd"/>
            <w:r w:rsidRPr="00B35F48">
              <w:rPr>
                <w:rFonts w:ascii="Times" w:hAnsi="Times"/>
                <w:i/>
                <w:sz w:val="21"/>
                <w:szCs w:val="21"/>
                <w:lang w:val="en-US"/>
              </w:rPr>
              <w:t>D</w:t>
            </w:r>
            <w:proofErr w:type="spellStart"/>
            <w:r w:rsidRPr="00B35F48">
              <w:rPr>
                <w:rFonts w:ascii="Times" w:hAnsi="Times"/>
                <w:i/>
                <w:sz w:val="21"/>
                <w:szCs w:val="21"/>
              </w:rPr>
              <w:t>edicated</w:t>
            </w:r>
            <w:proofErr w:type="spellEnd"/>
            <w:r w:rsidRPr="00B35F48">
              <w:rPr>
                <w:rFonts w:ascii="Times" w:eastAsia="游明朝" w:hAnsi="Times" w:hint="eastAsia"/>
                <w:sz w:val="21"/>
                <w:szCs w:val="21"/>
                <w:lang w:eastAsia="ja-JP"/>
              </w:rPr>
              <w:t xml:space="preserve"> are </w:t>
            </w:r>
            <w:r w:rsidRPr="00B35F48">
              <w:rPr>
                <w:rFonts w:ascii="Times" w:eastAsia="游明朝" w:hAnsi="Times"/>
                <w:sz w:val="21"/>
                <w:szCs w:val="21"/>
                <w:lang w:eastAsia="ja-JP"/>
              </w:rPr>
              <w:t>considered</w:t>
            </w:r>
            <w:r w:rsidRPr="00B35F48">
              <w:rPr>
                <w:rFonts w:ascii="Times" w:eastAsia="游明朝" w:hAnsi="Times" w:hint="eastAsia"/>
                <w:sz w:val="21"/>
                <w:szCs w:val="21"/>
                <w:lang w:eastAsia="ja-JP"/>
              </w:rPr>
              <w:t xml:space="preserve"> as </w:t>
            </w:r>
            <w:r w:rsidRPr="00B35F48">
              <w:rPr>
                <w:rFonts w:ascii="Times" w:eastAsia="游明朝" w:hAnsi="Times"/>
                <w:sz w:val="21"/>
                <w:szCs w:val="21"/>
                <w:lang w:eastAsia="ja-JP"/>
              </w:rPr>
              <w:t>unavailable</w:t>
            </w:r>
            <w:r w:rsidRPr="00B35F48">
              <w:rPr>
                <w:rFonts w:ascii="Times" w:eastAsia="游明朝" w:hAnsi="Times" w:hint="eastAsia"/>
                <w:sz w:val="21"/>
                <w:szCs w:val="21"/>
                <w:lang w:eastAsia="ja-JP"/>
              </w:rPr>
              <w:t xml:space="preserve"> for LP-WUS in connected mode</w:t>
            </w:r>
          </w:p>
          <w:p w14:paraId="77A3D3C8" w14:textId="77777777" w:rsidR="00B35F48" w:rsidRDefault="00B35F48" w:rsidP="00657287">
            <w:pPr>
              <w:pStyle w:val="ad"/>
              <w:rPr>
                <w:lang w:val="en-GB"/>
              </w:rPr>
            </w:pPr>
          </w:p>
          <w:p w14:paraId="288BDD7C" w14:textId="77777777" w:rsidR="00C9454B" w:rsidRDefault="00C9454B" w:rsidP="00657287">
            <w:pPr>
              <w:pStyle w:val="ad"/>
              <w:rPr>
                <w:lang w:val="en-GB"/>
              </w:rPr>
            </w:pPr>
          </w:p>
          <w:p w14:paraId="17CAA7A7" w14:textId="378FF43A" w:rsidR="00C9454B" w:rsidRPr="00B35F48" w:rsidRDefault="00C9454B" w:rsidP="00657287">
            <w:pPr>
              <w:pStyle w:val="ad"/>
              <w:rPr>
                <w:rFonts w:hint="eastAsia"/>
                <w:lang w:val="en-GB"/>
              </w:rPr>
            </w:pPr>
            <w:r>
              <w:rPr>
                <w:rFonts w:hint="eastAsia"/>
                <w:lang w:val="en-US"/>
              </w:rPr>
              <w:t xml:space="preserve">In the maintenance phase, we can discuss </w:t>
            </w:r>
            <w:r>
              <w:rPr>
                <w:rFonts w:hint="eastAsia"/>
                <w:lang w:val="en-US"/>
              </w:rPr>
              <w:t xml:space="preserve">remaining issues on </w:t>
            </w:r>
            <w:r>
              <w:rPr>
                <w:lang w:val="en-US"/>
              </w:rPr>
              <w:t>available</w:t>
            </w:r>
            <w:r>
              <w:rPr>
                <w:rFonts w:hint="eastAsia"/>
                <w:lang w:val="en-US"/>
              </w:rPr>
              <w:t>/</w:t>
            </w:r>
            <w:r>
              <w:rPr>
                <w:lang w:val="en-US"/>
              </w:rPr>
              <w:t>unavailable</w:t>
            </w:r>
            <w:r>
              <w:rPr>
                <w:rFonts w:hint="eastAsia"/>
                <w:lang w:val="en-US"/>
              </w:rPr>
              <w:t xml:space="preserve"> symbols for LP-WUS and related UE capability, if any</w:t>
            </w:r>
          </w:p>
        </w:tc>
      </w:tr>
    </w:tbl>
    <w:p w14:paraId="41DFE496" w14:textId="77777777" w:rsidR="00A71A50" w:rsidRPr="00B35F48" w:rsidRDefault="00A71A50">
      <w:pPr>
        <w:pStyle w:val="ad"/>
        <w:rPr>
          <w:lang w:val="en-US"/>
        </w:rPr>
      </w:pPr>
    </w:p>
    <w:p w14:paraId="54FB1CC2" w14:textId="77777777" w:rsidR="00A71A50" w:rsidRPr="00877910" w:rsidRDefault="00A71A50">
      <w:pPr>
        <w:pStyle w:val="ad"/>
        <w:rPr>
          <w:lang w:val="en-GB"/>
        </w:rPr>
      </w:pPr>
    </w:p>
    <w:p w14:paraId="34056387" w14:textId="77777777" w:rsidR="00A71A50" w:rsidRDefault="00A71A50">
      <w:pPr>
        <w:pStyle w:val="ad"/>
        <w:rPr>
          <w:lang w:val="en-GB"/>
        </w:rPr>
      </w:pPr>
    </w:p>
    <w:p w14:paraId="0EB62C31" w14:textId="77777777" w:rsidR="00A71A50" w:rsidRDefault="00A71A50">
      <w:pPr>
        <w:pStyle w:val="ad"/>
        <w:rPr>
          <w:lang w:val="en-GB"/>
        </w:rPr>
      </w:pPr>
    </w:p>
    <w:p w14:paraId="5C41A05F" w14:textId="22CF94CF" w:rsidR="007E68C7" w:rsidRDefault="00197269">
      <w:pPr>
        <w:pStyle w:val="4"/>
      </w:pPr>
      <w:r>
        <w:rPr>
          <w:rFonts w:hint="eastAsia"/>
          <w:highlight w:val="yellow"/>
        </w:rPr>
        <w:t>[Old]</w:t>
      </w:r>
      <w:r w:rsidR="00AB3264">
        <w:rPr>
          <w:highlight w:val="yellow"/>
        </w:rPr>
        <w:t>Proposal 3.</w:t>
      </w:r>
      <w:r w:rsidR="00AB3264">
        <w:rPr>
          <w:rFonts w:hint="eastAsia"/>
          <w:highlight w:val="yellow"/>
        </w:rPr>
        <w:t>1</w:t>
      </w:r>
      <w:r w:rsidR="00AB3264">
        <w:rPr>
          <w:highlight w:val="yellow"/>
        </w:rPr>
        <w:t>-</w:t>
      </w:r>
      <w:r w:rsidR="00AB3264">
        <w:rPr>
          <w:rFonts w:hint="eastAsia"/>
          <w:highlight w:val="yellow"/>
        </w:rPr>
        <w:t>4</w:t>
      </w:r>
      <w:r w:rsidR="00AB3264">
        <w:rPr>
          <w:highlight w:val="yellow"/>
        </w:rPr>
        <w:t>:</w:t>
      </w:r>
    </w:p>
    <w:p w14:paraId="5CB23B4B" w14:textId="77777777" w:rsidR="007E68C7" w:rsidRDefault="00AB3264">
      <w:pPr>
        <w:pStyle w:val="a0"/>
        <w:numPr>
          <w:ilvl w:val="0"/>
          <w:numId w:val="18"/>
        </w:numPr>
        <w:rPr>
          <w:rFonts w:ascii="Times New Roman" w:hAnsi="Times New Roman" w:cs="Times New Roman"/>
          <w:sz w:val="21"/>
          <w:szCs w:val="21"/>
          <w:lang w:val="en-US"/>
        </w:rPr>
      </w:pPr>
      <w:r>
        <w:rPr>
          <w:rFonts w:ascii="Times New Roman" w:hAnsi="Times New Roman" w:cs="Times New Roman"/>
          <w:sz w:val="21"/>
          <w:szCs w:val="21"/>
          <w:lang w:val="en-US"/>
        </w:rPr>
        <w:t xml:space="preserve">For LP-WUS MOs in connected mode for Option 1-1, </w:t>
      </w:r>
      <w:r>
        <w:rPr>
          <w:rFonts w:ascii="Times New Roman" w:hAnsi="Times New Roman" w:cs="Times New Roman" w:hint="eastAsia"/>
          <w:sz w:val="21"/>
          <w:szCs w:val="21"/>
          <w:lang w:val="en-US"/>
        </w:rPr>
        <w:t>i</w:t>
      </w:r>
      <w:r>
        <w:rPr>
          <w:rFonts w:ascii="Times New Roman" w:hAnsi="Times New Roman" w:cs="Times New Roman"/>
          <w:sz w:val="21"/>
          <w:szCs w:val="21"/>
          <w:lang w:val="en-US"/>
        </w:rPr>
        <w:t>f a UE is configured with Z &gt; 1</w:t>
      </w:r>
      <w:r>
        <w:rPr>
          <w:rFonts w:ascii="Times New Roman" w:hAnsi="Times New Roman" w:cs="Times New Roman" w:hint="eastAsia"/>
          <w:sz w:val="21"/>
          <w:szCs w:val="21"/>
          <w:lang w:val="en-US"/>
        </w:rPr>
        <w:t>, t</w:t>
      </w:r>
      <w:r>
        <w:rPr>
          <w:rFonts w:ascii="Times New Roman" w:hAnsi="Times New Roman" w:cs="Times New Roman"/>
          <w:sz w:val="21"/>
          <w:szCs w:val="21"/>
          <w:lang w:val="en-US"/>
        </w:rPr>
        <w:t>he Z LP-WUS MOs shall be associated with the same C-DRX cycle and provide consistent indication for the same C-DRX cycle of the UE.</w:t>
      </w:r>
    </w:p>
    <w:p w14:paraId="3C99A3D5"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Opt1</w:t>
      </w:r>
    </w:p>
    <w:p w14:paraId="6D2EF852" w14:textId="77777777" w:rsidR="007E68C7" w:rsidRDefault="00AB3264">
      <w:pPr>
        <w:pStyle w:val="a0"/>
        <w:numPr>
          <w:ilvl w:val="2"/>
          <w:numId w:val="18"/>
        </w:numPr>
        <w:rPr>
          <w:rFonts w:ascii="Times New Roman" w:hAnsi="Times New Roman" w:cs="Times New Roman"/>
          <w:sz w:val="21"/>
          <w:szCs w:val="21"/>
          <w:lang w:val="en-US"/>
        </w:rPr>
      </w:pPr>
      <w:r>
        <w:rPr>
          <w:rFonts w:ascii="Times New Roman" w:hAnsi="Times New Roman" w:cs="Times New Roman"/>
          <w:sz w:val="21"/>
          <w:szCs w:val="21"/>
          <w:lang w:val="en-US"/>
        </w:rPr>
        <w:t>A UE does not expect to detect more than one LP-WUS with different indications for the given C-DRX cycle in the associated Z LP-WUS MOs</w:t>
      </w:r>
    </w:p>
    <w:p w14:paraId="3DF948BE"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Opt2</w:t>
      </w:r>
    </w:p>
    <w:p w14:paraId="1F686AAE" w14:textId="77777777" w:rsidR="007E68C7" w:rsidRDefault="00AB3264">
      <w:pPr>
        <w:pStyle w:val="a0"/>
        <w:numPr>
          <w:ilvl w:val="2"/>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A</w:t>
      </w:r>
      <w:r>
        <w:rPr>
          <w:rFonts w:ascii="Times New Roman" w:hAnsi="Times New Roman" w:cs="Times New Roman"/>
          <w:sz w:val="21"/>
          <w:szCs w:val="21"/>
          <w:lang w:val="en-US"/>
        </w:rPr>
        <w:t xml:space="preserve">fter the reception of wake-up indication, a UE does not need to monitor LP-WUS in the remaining </w:t>
      </w:r>
      <w:r>
        <w:rPr>
          <w:rFonts w:ascii="Times New Roman" w:hAnsi="Times New Roman" w:cs="Times New Roman" w:hint="eastAsia"/>
          <w:sz w:val="21"/>
          <w:szCs w:val="21"/>
          <w:lang w:val="en-US"/>
        </w:rPr>
        <w:t xml:space="preserve">Z </w:t>
      </w:r>
      <w:r>
        <w:rPr>
          <w:rFonts w:ascii="Times New Roman" w:hAnsi="Times New Roman" w:cs="Times New Roman"/>
          <w:sz w:val="21"/>
          <w:szCs w:val="21"/>
          <w:lang w:val="en-US"/>
        </w:rPr>
        <w:t>MOs</w:t>
      </w:r>
    </w:p>
    <w:tbl>
      <w:tblPr>
        <w:tblStyle w:val="afb"/>
        <w:tblW w:w="9631" w:type="dxa"/>
        <w:tblLayout w:type="fixed"/>
        <w:tblLook w:val="04A0" w:firstRow="1" w:lastRow="0" w:firstColumn="1" w:lastColumn="0" w:noHBand="0" w:noVBand="1"/>
      </w:tblPr>
      <w:tblGrid>
        <w:gridCol w:w="1479"/>
        <w:gridCol w:w="1372"/>
        <w:gridCol w:w="6780"/>
      </w:tblGrid>
      <w:tr w:rsidR="007E68C7" w14:paraId="3879D06C" w14:textId="77777777">
        <w:tc>
          <w:tcPr>
            <w:tcW w:w="1479" w:type="dxa"/>
            <w:shd w:val="clear" w:color="auto" w:fill="D9D9D9" w:themeFill="background1" w:themeFillShade="D9"/>
          </w:tcPr>
          <w:p w14:paraId="03D15DE5"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120BD503"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6AF79E1E" w14:textId="77777777" w:rsidR="007E68C7" w:rsidRDefault="00AB3264">
            <w:pPr>
              <w:rPr>
                <w:sz w:val="21"/>
                <w:szCs w:val="21"/>
              </w:rPr>
            </w:pPr>
            <w:r>
              <w:rPr>
                <w:sz w:val="21"/>
                <w:szCs w:val="21"/>
              </w:rPr>
              <w:t>Comments</w:t>
            </w:r>
          </w:p>
        </w:tc>
      </w:tr>
      <w:tr w:rsidR="007E68C7" w14:paraId="7480DB43" w14:textId="77777777">
        <w:tc>
          <w:tcPr>
            <w:tcW w:w="1479" w:type="dxa"/>
          </w:tcPr>
          <w:p w14:paraId="343D8BE3"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82C5656" w14:textId="77777777" w:rsidR="007E68C7" w:rsidRDefault="00AB3264">
            <w:pPr>
              <w:rPr>
                <w:rFonts w:eastAsia="游明朝"/>
                <w:sz w:val="21"/>
                <w:szCs w:val="21"/>
                <w:lang w:eastAsia="ja-JP"/>
              </w:rPr>
            </w:pPr>
            <w:r>
              <w:rPr>
                <w:rFonts w:eastAsia="游明朝" w:hint="eastAsia"/>
                <w:sz w:val="21"/>
                <w:szCs w:val="21"/>
                <w:lang w:eastAsia="ja-JP"/>
              </w:rPr>
              <w:t>Y</w:t>
            </w:r>
          </w:p>
        </w:tc>
        <w:tc>
          <w:tcPr>
            <w:tcW w:w="6780" w:type="dxa"/>
          </w:tcPr>
          <w:p w14:paraId="17F8F70A" w14:textId="77777777" w:rsidR="007E68C7" w:rsidRDefault="00AB3264">
            <w:pPr>
              <w:pStyle w:val="ad"/>
              <w:rPr>
                <w:lang w:val="en-US"/>
              </w:rPr>
            </w:pPr>
            <w:r>
              <w:rPr>
                <w:rFonts w:hint="eastAsia"/>
                <w:lang w:val="en-US"/>
              </w:rPr>
              <w:t>Maybe it could be simpler to say something like following:</w:t>
            </w:r>
          </w:p>
          <w:p w14:paraId="4529ED49" w14:textId="77777777" w:rsidR="007E68C7" w:rsidRDefault="00AB3264">
            <w:pPr>
              <w:pStyle w:val="ad"/>
              <w:rPr>
                <w:lang w:val="en-US"/>
              </w:rPr>
            </w:pPr>
            <w:r>
              <w:rPr>
                <w:rFonts w:hint="eastAsia"/>
                <w:lang w:val="en-US"/>
              </w:rPr>
              <w:t xml:space="preserve">A UE shall trigger the </w:t>
            </w:r>
            <w:proofErr w:type="spellStart"/>
            <w:r>
              <w:rPr>
                <w:rFonts w:hint="eastAsia"/>
                <w:i/>
                <w:iCs/>
                <w:lang w:val="en-US"/>
              </w:rPr>
              <w:t>drx-onDurationTimer</w:t>
            </w:r>
            <w:proofErr w:type="spellEnd"/>
            <w:r>
              <w:rPr>
                <w:rFonts w:hint="eastAsia"/>
                <w:lang w:val="en-US"/>
              </w:rPr>
              <w:t xml:space="preserve"> for a DRX cycle as long as the UE detects LP-WUS indication at least in one of the Z MOs for the DRX cycle. </w:t>
            </w:r>
          </w:p>
        </w:tc>
      </w:tr>
      <w:tr w:rsidR="007E68C7" w14:paraId="6339E8BC" w14:textId="77777777">
        <w:tc>
          <w:tcPr>
            <w:tcW w:w="1479" w:type="dxa"/>
          </w:tcPr>
          <w:p w14:paraId="0E68A010"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ED15011" w14:textId="77777777" w:rsidR="007E68C7" w:rsidRDefault="00AB3264">
            <w:pPr>
              <w:rPr>
                <w:rFonts w:eastAsiaTheme="minorEastAsia"/>
                <w:sz w:val="21"/>
                <w:szCs w:val="21"/>
                <w:lang w:eastAsia="zh-CN"/>
              </w:rPr>
            </w:pPr>
            <w:r>
              <w:rPr>
                <w:rFonts w:eastAsiaTheme="minorEastAsia" w:hint="eastAsia"/>
                <w:sz w:val="21"/>
                <w:szCs w:val="21"/>
                <w:lang w:eastAsia="zh-CN"/>
              </w:rPr>
              <w:t>N</w:t>
            </w:r>
          </w:p>
        </w:tc>
        <w:tc>
          <w:tcPr>
            <w:tcW w:w="6780" w:type="dxa"/>
          </w:tcPr>
          <w:p w14:paraId="1EF9763E" w14:textId="77777777" w:rsidR="007E68C7" w:rsidRDefault="00AB3264">
            <w:pPr>
              <w:pStyle w:val="ad"/>
              <w:rPr>
                <w:rFonts w:eastAsiaTheme="minorEastAsia"/>
                <w:lang w:val="en-US" w:eastAsia="zh-CN"/>
              </w:rPr>
            </w:pPr>
            <w:r>
              <w:rPr>
                <w:rFonts w:eastAsiaTheme="minorEastAsia"/>
                <w:lang w:val="en-US" w:eastAsia="zh-CN"/>
              </w:rPr>
              <w:t xml:space="preserve">For LP-WUS design, there is incorrect to force </w:t>
            </w:r>
            <w:r>
              <w:rPr>
                <w:rFonts w:hint="eastAsia"/>
                <w:lang w:val="en-US"/>
              </w:rPr>
              <w:t>t</w:t>
            </w:r>
            <w:r>
              <w:rPr>
                <w:lang w:val="en-US"/>
              </w:rPr>
              <w:t xml:space="preserve">he Z LP-WUS MOs shall be provide consistent indication. </w:t>
            </w:r>
            <w:r>
              <w:rPr>
                <w:rFonts w:eastAsiaTheme="minorEastAsia"/>
                <w:lang w:val="en-US" w:eastAsia="zh-CN"/>
              </w:rPr>
              <w:t xml:space="preserve">The design for LP-WUS to wake up </w:t>
            </w:r>
            <w:r>
              <w:rPr>
                <w:rFonts w:eastAsiaTheme="minorEastAsia" w:hint="eastAsia"/>
                <w:lang w:val="en-US" w:eastAsia="zh-CN"/>
              </w:rPr>
              <w:t>a</w:t>
            </w:r>
            <w:r>
              <w:rPr>
                <w:rFonts w:eastAsiaTheme="minorEastAsia"/>
                <w:lang w:val="en-US" w:eastAsia="zh-CN"/>
              </w:rPr>
              <w:t xml:space="preserve"> UE is different from that for R17 DCP (by using bitmap and “0” denotes not wake up, “1” denotes wake up UE)</w:t>
            </w:r>
            <w:r>
              <w:rPr>
                <w:lang w:val="en-US"/>
              </w:rPr>
              <w:t>. For LP-WUS monitoring, if UE detect the associated LP-WUS, the UE will wake up and no need to do the residual MO monitoring for the same C-DRX, otherwise not. Besides, as we discussed for the functionality of Z MOs, the network can wake up different UEs using Z LP-WUS MOs, so the indication on the Z MOs can be different accordingly.</w:t>
            </w:r>
          </w:p>
        </w:tc>
      </w:tr>
      <w:tr w:rsidR="007E68C7" w14:paraId="50E3EF6D" w14:textId="77777777">
        <w:tc>
          <w:tcPr>
            <w:tcW w:w="1479" w:type="dxa"/>
          </w:tcPr>
          <w:p w14:paraId="3FA267B0"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1372" w:type="dxa"/>
          </w:tcPr>
          <w:p w14:paraId="54709A49" w14:textId="77777777" w:rsidR="007E68C7" w:rsidRDefault="00AB3264">
            <w:pPr>
              <w:rPr>
                <w:rFonts w:eastAsia="游明朝"/>
                <w:sz w:val="21"/>
                <w:szCs w:val="21"/>
                <w:lang w:eastAsia="ja-JP"/>
              </w:rPr>
            </w:pPr>
            <w:r>
              <w:rPr>
                <w:rFonts w:eastAsia="游明朝"/>
                <w:sz w:val="21"/>
                <w:szCs w:val="21"/>
                <w:lang w:eastAsia="ja-JP"/>
              </w:rPr>
              <w:t>Y</w:t>
            </w:r>
          </w:p>
        </w:tc>
        <w:tc>
          <w:tcPr>
            <w:tcW w:w="6780" w:type="dxa"/>
          </w:tcPr>
          <w:p w14:paraId="7EDBCA11" w14:textId="77777777" w:rsidR="007E68C7" w:rsidRDefault="00AB3264">
            <w:pPr>
              <w:pStyle w:val="ad"/>
              <w:rPr>
                <w:lang w:val="en-US"/>
              </w:rPr>
            </w:pPr>
            <w:r>
              <w:rPr>
                <w:lang w:val="en-US"/>
              </w:rPr>
              <w:t xml:space="preserve">Either Option 1 or Option 2 is ok. </w:t>
            </w:r>
          </w:p>
        </w:tc>
      </w:tr>
      <w:tr w:rsidR="007E68C7" w14:paraId="540B0A42" w14:textId="77777777">
        <w:tc>
          <w:tcPr>
            <w:tcW w:w="1479" w:type="dxa"/>
          </w:tcPr>
          <w:p w14:paraId="53650F2C" w14:textId="77777777" w:rsidR="007E68C7" w:rsidRDefault="00AB3264">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6703FE5F" w14:textId="77777777" w:rsidR="007E68C7" w:rsidRDefault="00AB3264">
            <w:pPr>
              <w:rPr>
                <w:rFonts w:eastAsia="游明朝"/>
                <w:sz w:val="21"/>
                <w:szCs w:val="21"/>
                <w:lang w:eastAsia="ja-JP"/>
              </w:rPr>
            </w:pPr>
            <w:r>
              <w:rPr>
                <w:rFonts w:eastAsiaTheme="minorEastAsia" w:hint="eastAsia"/>
                <w:sz w:val="21"/>
                <w:szCs w:val="21"/>
                <w:lang w:eastAsia="zh-CN"/>
              </w:rPr>
              <w:t>Y</w:t>
            </w:r>
          </w:p>
        </w:tc>
        <w:tc>
          <w:tcPr>
            <w:tcW w:w="6780" w:type="dxa"/>
          </w:tcPr>
          <w:p w14:paraId="1F42783A" w14:textId="77777777" w:rsidR="007E68C7" w:rsidRDefault="00AB3264">
            <w:pPr>
              <w:pStyle w:val="ad"/>
              <w:rPr>
                <w:lang w:val="en-US"/>
              </w:rPr>
            </w:pPr>
            <w:r>
              <w:rPr>
                <w:rFonts w:eastAsiaTheme="minorEastAsia" w:hint="eastAsia"/>
                <w:lang w:val="en-US" w:eastAsia="zh-CN"/>
              </w:rPr>
              <w:t>O</w:t>
            </w:r>
            <w:r>
              <w:rPr>
                <w:rFonts w:eastAsiaTheme="minorEastAsia"/>
                <w:lang w:val="en-US" w:eastAsia="zh-CN"/>
              </w:rPr>
              <w:t>kay for both options</w:t>
            </w:r>
          </w:p>
        </w:tc>
      </w:tr>
      <w:tr w:rsidR="007E68C7" w14:paraId="5D62C598" w14:textId="77777777">
        <w:tc>
          <w:tcPr>
            <w:tcW w:w="1479" w:type="dxa"/>
          </w:tcPr>
          <w:p w14:paraId="469560DD" w14:textId="77777777" w:rsidR="007E68C7" w:rsidRDefault="00AB3264">
            <w:pPr>
              <w:rPr>
                <w:rFonts w:eastAsia="游明朝"/>
                <w:sz w:val="21"/>
                <w:szCs w:val="21"/>
                <w:lang w:val="en-US" w:eastAsia="ja-JP"/>
              </w:rPr>
            </w:pPr>
            <w:r>
              <w:rPr>
                <w:rFonts w:eastAsia="游明朝"/>
                <w:sz w:val="21"/>
                <w:szCs w:val="21"/>
                <w:lang w:val="en-US" w:eastAsia="ja-JP"/>
              </w:rPr>
              <w:lastRenderedPageBreak/>
              <w:t xml:space="preserve">Apple </w:t>
            </w:r>
          </w:p>
        </w:tc>
        <w:tc>
          <w:tcPr>
            <w:tcW w:w="1372" w:type="dxa"/>
          </w:tcPr>
          <w:p w14:paraId="6BB1E4C9" w14:textId="77777777" w:rsidR="007E68C7" w:rsidRDefault="00AB3264">
            <w:pPr>
              <w:rPr>
                <w:rFonts w:eastAsia="游明朝"/>
                <w:sz w:val="21"/>
                <w:szCs w:val="21"/>
                <w:lang w:val="en-US" w:eastAsia="ja-JP"/>
              </w:rPr>
            </w:pPr>
            <w:r>
              <w:rPr>
                <w:rFonts w:eastAsia="游明朝"/>
                <w:sz w:val="21"/>
                <w:szCs w:val="21"/>
                <w:lang w:val="en-US" w:eastAsia="ja-JP"/>
              </w:rPr>
              <w:t xml:space="preserve">Y </w:t>
            </w:r>
          </w:p>
        </w:tc>
        <w:tc>
          <w:tcPr>
            <w:tcW w:w="6780" w:type="dxa"/>
          </w:tcPr>
          <w:p w14:paraId="22A2DF71" w14:textId="77777777" w:rsidR="007E68C7" w:rsidRDefault="00AB3264">
            <w:pPr>
              <w:pStyle w:val="ad"/>
              <w:rPr>
                <w:lang w:val="en-US"/>
              </w:rPr>
            </w:pPr>
            <w:proofErr w:type="spellStart"/>
            <w:r>
              <w:rPr>
                <w:lang w:val="en-US"/>
              </w:rPr>
              <w:t>Opt</w:t>
            </w:r>
            <w:proofErr w:type="spellEnd"/>
            <w:r>
              <w:rPr>
                <w:lang w:val="en-US"/>
              </w:rPr>
              <w:t xml:space="preserve"> 2 is preferred. </w:t>
            </w:r>
          </w:p>
        </w:tc>
      </w:tr>
      <w:tr w:rsidR="007E68C7" w14:paraId="3FBED4D8" w14:textId="77777777">
        <w:tc>
          <w:tcPr>
            <w:tcW w:w="1479" w:type="dxa"/>
          </w:tcPr>
          <w:p w14:paraId="3143465D" w14:textId="77777777" w:rsidR="007E68C7" w:rsidRDefault="00AB3264">
            <w:pPr>
              <w:rPr>
                <w:rFonts w:eastAsia="Malgun Gothic"/>
                <w:sz w:val="21"/>
                <w:szCs w:val="21"/>
                <w:lang w:val="en-US" w:eastAsia="ko-KR"/>
              </w:rPr>
            </w:pPr>
            <w:r>
              <w:rPr>
                <w:rFonts w:eastAsia="Malgun Gothic" w:hint="eastAsia"/>
                <w:sz w:val="21"/>
                <w:szCs w:val="21"/>
                <w:lang w:val="en-US" w:eastAsia="ko-KR"/>
              </w:rPr>
              <w:t>ETRI</w:t>
            </w:r>
          </w:p>
        </w:tc>
        <w:tc>
          <w:tcPr>
            <w:tcW w:w="1372" w:type="dxa"/>
          </w:tcPr>
          <w:p w14:paraId="7CEF3812" w14:textId="77777777" w:rsidR="007E68C7" w:rsidRDefault="00AB3264">
            <w:pPr>
              <w:rPr>
                <w:rFonts w:eastAsia="Malgun Gothic"/>
                <w:sz w:val="21"/>
                <w:szCs w:val="21"/>
                <w:lang w:eastAsia="ko-KR"/>
              </w:rPr>
            </w:pPr>
            <w:r>
              <w:rPr>
                <w:rFonts w:eastAsia="Malgun Gothic" w:hint="eastAsia"/>
                <w:sz w:val="21"/>
                <w:szCs w:val="21"/>
                <w:lang w:eastAsia="ko-KR"/>
              </w:rPr>
              <w:t>Y</w:t>
            </w:r>
          </w:p>
        </w:tc>
        <w:tc>
          <w:tcPr>
            <w:tcW w:w="6780" w:type="dxa"/>
          </w:tcPr>
          <w:p w14:paraId="00470606" w14:textId="77777777" w:rsidR="007E68C7" w:rsidRDefault="00AB3264">
            <w:pPr>
              <w:pStyle w:val="ad"/>
              <w:rPr>
                <w:rFonts w:eastAsia="Malgun Gothic"/>
                <w:lang w:val="en-US" w:eastAsia="ko-KR"/>
              </w:rPr>
            </w:pPr>
            <w:r>
              <w:rPr>
                <w:rFonts w:eastAsia="Malgun Gothic" w:hint="eastAsia"/>
                <w:lang w:val="en-US" w:eastAsia="ko-KR"/>
              </w:rPr>
              <w:t>We are fine with both options</w:t>
            </w:r>
          </w:p>
        </w:tc>
      </w:tr>
      <w:tr w:rsidR="007E68C7" w14:paraId="39CD62CE" w14:textId="77777777">
        <w:tc>
          <w:tcPr>
            <w:tcW w:w="1479" w:type="dxa"/>
          </w:tcPr>
          <w:p w14:paraId="16F832F2" w14:textId="77777777" w:rsidR="007E68C7" w:rsidRDefault="00AB3264">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4AC732EC" w14:textId="77777777" w:rsidR="007E68C7" w:rsidRDefault="00AB3264">
            <w:pPr>
              <w:rPr>
                <w:rFonts w:eastAsiaTheme="minorEastAsia"/>
                <w:sz w:val="21"/>
                <w:szCs w:val="21"/>
                <w:lang w:eastAsia="zh-CN"/>
              </w:rPr>
            </w:pPr>
            <w:r>
              <w:rPr>
                <w:rFonts w:eastAsiaTheme="minorEastAsia"/>
                <w:sz w:val="21"/>
                <w:szCs w:val="21"/>
                <w:lang w:eastAsia="zh-CN"/>
              </w:rPr>
              <w:t>Y</w:t>
            </w:r>
          </w:p>
        </w:tc>
        <w:tc>
          <w:tcPr>
            <w:tcW w:w="6780" w:type="dxa"/>
          </w:tcPr>
          <w:p w14:paraId="56F96CBD" w14:textId="77777777" w:rsidR="007E68C7" w:rsidRDefault="00AB3264">
            <w:pPr>
              <w:pStyle w:val="ad"/>
              <w:rPr>
                <w:rFonts w:eastAsiaTheme="minorEastAsia"/>
                <w:lang w:val="en-US" w:eastAsia="zh-CN"/>
              </w:rPr>
            </w:pPr>
            <w:r>
              <w:rPr>
                <w:rFonts w:eastAsiaTheme="minorEastAsia"/>
                <w:lang w:val="en-US" w:eastAsia="zh-CN"/>
              </w:rPr>
              <w:t>Slight preference for Opt2</w:t>
            </w:r>
          </w:p>
        </w:tc>
      </w:tr>
      <w:tr w:rsidR="007E68C7" w14:paraId="41E7D69E" w14:textId="77777777">
        <w:tc>
          <w:tcPr>
            <w:tcW w:w="1479" w:type="dxa"/>
          </w:tcPr>
          <w:p w14:paraId="17545201" w14:textId="77777777" w:rsidR="007E68C7" w:rsidRDefault="00AB3264">
            <w:pPr>
              <w:rPr>
                <w:rFonts w:eastAsiaTheme="minorEastAsia"/>
                <w:sz w:val="21"/>
                <w:szCs w:val="21"/>
                <w:lang w:val="en-US" w:eastAsia="zh-CN"/>
              </w:rPr>
            </w:pPr>
            <w:proofErr w:type="spellStart"/>
            <w:r>
              <w:rPr>
                <w:rFonts w:eastAsia="DengXian" w:hint="eastAsia"/>
                <w:sz w:val="21"/>
                <w:szCs w:val="21"/>
              </w:rPr>
              <w:t>x</w:t>
            </w:r>
            <w:r>
              <w:rPr>
                <w:rFonts w:eastAsia="DengXian"/>
                <w:sz w:val="21"/>
                <w:szCs w:val="21"/>
              </w:rPr>
              <w:t>iaomi</w:t>
            </w:r>
            <w:proofErr w:type="spellEnd"/>
          </w:p>
        </w:tc>
        <w:tc>
          <w:tcPr>
            <w:tcW w:w="1372" w:type="dxa"/>
          </w:tcPr>
          <w:p w14:paraId="18DAA9B0" w14:textId="77777777" w:rsidR="007E68C7" w:rsidRDefault="007E68C7">
            <w:pPr>
              <w:rPr>
                <w:rFonts w:eastAsiaTheme="minorEastAsia"/>
                <w:sz w:val="21"/>
                <w:szCs w:val="21"/>
                <w:lang w:eastAsia="zh-CN"/>
              </w:rPr>
            </w:pPr>
          </w:p>
        </w:tc>
        <w:tc>
          <w:tcPr>
            <w:tcW w:w="6780" w:type="dxa"/>
          </w:tcPr>
          <w:p w14:paraId="17AC76B1" w14:textId="77777777" w:rsidR="007E68C7" w:rsidRDefault="00AB3264">
            <w:pPr>
              <w:pStyle w:val="ad"/>
              <w:ind w:left="105" w:hangingChars="50" w:hanging="105"/>
              <w:rPr>
                <w:rFonts w:eastAsia="DengXian"/>
              </w:rPr>
            </w:pPr>
            <w:r>
              <w:rPr>
                <w:rFonts w:eastAsia="DengXian" w:hint="eastAsia"/>
              </w:rPr>
              <w:t>O</w:t>
            </w:r>
            <w:r>
              <w:rPr>
                <w:rFonts w:eastAsia="DengXian"/>
              </w:rPr>
              <w:t>pt 1 should be suppoted. Opt1 is straightforward, and is a common practice applied for DCP.</w:t>
            </w:r>
          </w:p>
          <w:p w14:paraId="4E522F27" w14:textId="77777777" w:rsidR="007E68C7" w:rsidRDefault="00AB3264">
            <w:pPr>
              <w:pStyle w:val="ad"/>
              <w:rPr>
                <w:rFonts w:eastAsiaTheme="minorEastAsia"/>
                <w:lang w:val="en-US" w:eastAsia="zh-CN"/>
              </w:rPr>
            </w:pPr>
            <w:r>
              <w:rPr>
                <w:rFonts w:eastAsia="DengXian" w:hint="eastAsia"/>
              </w:rPr>
              <w:t>O</w:t>
            </w:r>
            <w:r>
              <w:rPr>
                <w:rFonts w:eastAsia="DengXian"/>
              </w:rPr>
              <w:t>pt2 seems more like a UE implementation choice, it is not necessarily contradictory with Opt1. And we think there is no specification impact for Opt2.</w:t>
            </w:r>
          </w:p>
        </w:tc>
      </w:tr>
      <w:tr w:rsidR="007E68C7" w14:paraId="15B5A71F" w14:textId="77777777">
        <w:tc>
          <w:tcPr>
            <w:tcW w:w="1479" w:type="dxa"/>
          </w:tcPr>
          <w:p w14:paraId="76213101"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261E9BF" w14:textId="77777777" w:rsidR="007E68C7" w:rsidRDefault="00AB3264">
            <w:pPr>
              <w:rPr>
                <w:rFonts w:eastAsia="Malgun Gothic"/>
                <w:sz w:val="21"/>
                <w:szCs w:val="21"/>
                <w:lang w:eastAsia="ko-KR"/>
              </w:rPr>
            </w:pPr>
            <w:r>
              <w:rPr>
                <w:rFonts w:eastAsia="Malgun Gothic" w:hint="eastAsia"/>
                <w:sz w:val="21"/>
                <w:szCs w:val="21"/>
                <w:lang w:eastAsia="ko-KR"/>
              </w:rPr>
              <w:t>Y</w:t>
            </w:r>
          </w:p>
        </w:tc>
        <w:tc>
          <w:tcPr>
            <w:tcW w:w="6780" w:type="dxa"/>
          </w:tcPr>
          <w:p w14:paraId="3151444A" w14:textId="77777777" w:rsidR="007E68C7" w:rsidRDefault="00AB3264">
            <w:pPr>
              <w:pStyle w:val="ad"/>
              <w:rPr>
                <w:rFonts w:eastAsia="Malgun Gothic"/>
                <w:lang w:val="en-US" w:eastAsia="ko-KR"/>
              </w:rPr>
            </w:pPr>
            <w:r>
              <w:rPr>
                <w:rFonts w:eastAsia="Malgun Gothic" w:hint="eastAsia"/>
                <w:lang w:val="en-US" w:eastAsia="ko-KR"/>
              </w:rPr>
              <w:t>W</w:t>
            </w:r>
            <w:r>
              <w:rPr>
                <w:rFonts w:eastAsia="Malgun Gothic"/>
                <w:lang w:val="en-US" w:eastAsia="ko-KR"/>
              </w:rPr>
              <w:t xml:space="preserve">e prefer Option 1 just like UE’s monitoring for DCI format 2_6. </w:t>
            </w:r>
          </w:p>
        </w:tc>
      </w:tr>
      <w:tr w:rsidR="007E68C7" w14:paraId="0EA4046A" w14:textId="77777777">
        <w:tc>
          <w:tcPr>
            <w:tcW w:w="1479" w:type="dxa"/>
          </w:tcPr>
          <w:p w14:paraId="74D91ABD"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47E3B3A1" w14:textId="77777777" w:rsidR="007E68C7" w:rsidRDefault="00AB3264">
            <w:pPr>
              <w:rPr>
                <w:rFonts w:eastAsiaTheme="minorEastAsia"/>
                <w:sz w:val="21"/>
                <w:szCs w:val="21"/>
                <w:lang w:eastAsia="zh-CN"/>
              </w:rPr>
            </w:pPr>
            <w:r>
              <w:rPr>
                <w:rFonts w:eastAsiaTheme="minorEastAsia" w:hint="eastAsia"/>
                <w:sz w:val="21"/>
                <w:szCs w:val="21"/>
                <w:lang w:eastAsia="zh-CN"/>
              </w:rPr>
              <w:t>Y</w:t>
            </w:r>
          </w:p>
        </w:tc>
        <w:tc>
          <w:tcPr>
            <w:tcW w:w="6780" w:type="dxa"/>
          </w:tcPr>
          <w:p w14:paraId="056F01C8" w14:textId="77777777" w:rsidR="007E68C7" w:rsidRDefault="00AB3264">
            <w:pPr>
              <w:pStyle w:val="ad"/>
              <w:rPr>
                <w:rFonts w:eastAsiaTheme="minorEastAsia"/>
                <w:lang w:val="en-US" w:eastAsia="zh-CN"/>
              </w:rPr>
            </w:pPr>
            <w:r>
              <w:rPr>
                <w:rFonts w:eastAsiaTheme="minorEastAsia"/>
                <w:lang w:val="en-US" w:eastAsia="zh-CN"/>
              </w:rPr>
              <w:t xml:space="preserve">we don’t think </w:t>
            </w:r>
            <w:proofErr w:type="spellStart"/>
            <w:r>
              <w:rPr>
                <w:rFonts w:eastAsiaTheme="minorEastAsia"/>
                <w:lang w:val="en-US" w:eastAsia="zh-CN"/>
              </w:rPr>
              <w:t>Opt</w:t>
            </w:r>
            <w:proofErr w:type="spellEnd"/>
            <w:r>
              <w:rPr>
                <w:rFonts w:eastAsiaTheme="minorEastAsia"/>
                <w:lang w:val="en-US" w:eastAsia="zh-CN"/>
              </w:rPr>
              <w:t xml:space="preserve"> 1 can work. Different from DCP, now LP-WUS is based on codepoint, it is possible that </w:t>
            </w:r>
            <w:proofErr w:type="spellStart"/>
            <w:r>
              <w:rPr>
                <w:rFonts w:eastAsiaTheme="minorEastAsia"/>
                <w:lang w:val="en-US" w:eastAsia="zh-CN"/>
              </w:rPr>
              <w:t>gNB</w:t>
            </w:r>
            <w:proofErr w:type="spellEnd"/>
            <w:r>
              <w:rPr>
                <w:rFonts w:eastAsiaTheme="minorEastAsia"/>
                <w:lang w:val="en-US" w:eastAsia="zh-CN"/>
              </w:rPr>
              <w:t xml:space="preserve"> wakes up different UEs via different codepoint values within the Z </w:t>
            </w:r>
            <w:proofErr w:type="spellStart"/>
            <w:r>
              <w:rPr>
                <w:rFonts w:eastAsiaTheme="minorEastAsia"/>
                <w:lang w:val="en-US" w:eastAsia="zh-CN"/>
              </w:rPr>
              <w:t>MOs.</w:t>
            </w:r>
            <w:proofErr w:type="spellEnd"/>
            <w:r>
              <w:rPr>
                <w:rFonts w:eastAsiaTheme="minorEastAsia"/>
                <w:lang w:val="en-US" w:eastAsia="zh-CN"/>
              </w:rPr>
              <w:t xml:space="preserve"> Thus we think only </w:t>
            </w:r>
            <w:proofErr w:type="spellStart"/>
            <w:r>
              <w:rPr>
                <w:rFonts w:eastAsiaTheme="minorEastAsia"/>
                <w:lang w:val="en-US" w:eastAsia="zh-CN"/>
              </w:rPr>
              <w:t>Opt</w:t>
            </w:r>
            <w:proofErr w:type="spellEnd"/>
            <w:r>
              <w:rPr>
                <w:rFonts w:eastAsiaTheme="minorEastAsia"/>
                <w:lang w:val="en-US" w:eastAsia="zh-CN"/>
              </w:rPr>
              <w:t xml:space="preserve"> 2 is technically correct.</w:t>
            </w:r>
          </w:p>
        </w:tc>
      </w:tr>
      <w:tr w:rsidR="007E68C7" w14:paraId="57977135" w14:textId="77777777">
        <w:tc>
          <w:tcPr>
            <w:tcW w:w="1479" w:type="dxa"/>
          </w:tcPr>
          <w:p w14:paraId="454A172C"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4667C375" w14:textId="77777777" w:rsidR="007E68C7" w:rsidRDefault="007E68C7">
            <w:pPr>
              <w:rPr>
                <w:rFonts w:eastAsiaTheme="minorEastAsia"/>
                <w:sz w:val="21"/>
                <w:szCs w:val="21"/>
                <w:lang w:eastAsia="zh-CN"/>
              </w:rPr>
            </w:pPr>
          </w:p>
        </w:tc>
        <w:tc>
          <w:tcPr>
            <w:tcW w:w="6780" w:type="dxa"/>
          </w:tcPr>
          <w:p w14:paraId="15C23C7E" w14:textId="77777777" w:rsidR="007E68C7" w:rsidRDefault="00AB3264">
            <w:pPr>
              <w:pStyle w:val="ad"/>
              <w:rPr>
                <w:rFonts w:eastAsiaTheme="minorEastAsia"/>
                <w:lang w:val="en-US" w:eastAsia="zh-CN"/>
              </w:rPr>
            </w:pPr>
            <w:proofErr w:type="spellStart"/>
            <w:r>
              <w:rPr>
                <w:rFonts w:eastAsiaTheme="minorEastAsia"/>
                <w:lang w:val="en-US" w:eastAsia="zh-CN"/>
              </w:rPr>
              <w:t>Simlar</w:t>
            </w:r>
            <w:proofErr w:type="spellEnd"/>
            <w:r>
              <w:rPr>
                <w:rFonts w:eastAsiaTheme="minorEastAsia"/>
                <w:lang w:val="en-US" w:eastAsia="zh-CN"/>
              </w:rPr>
              <w:t xml:space="preserve"> views with Xiaomi, we p</w:t>
            </w:r>
            <w:r>
              <w:rPr>
                <w:rFonts w:eastAsia="Malgun Gothic"/>
                <w:lang w:val="en-US" w:eastAsia="ko-KR"/>
              </w:rPr>
              <w:t>refer Option 1</w:t>
            </w:r>
            <w:r>
              <w:rPr>
                <w:rFonts w:eastAsiaTheme="minorEastAsia"/>
                <w:lang w:val="en-US" w:eastAsia="zh-CN"/>
              </w:rPr>
              <w:t xml:space="preserve">, and Option 2 is more like </w:t>
            </w:r>
            <w:r>
              <w:rPr>
                <w:rFonts w:eastAsia="DengXian"/>
              </w:rPr>
              <w:t>a UE implementation choice</w:t>
            </w:r>
            <w:r>
              <w:rPr>
                <w:rFonts w:eastAsia="DengXian"/>
                <w:lang w:eastAsia="zh-CN"/>
              </w:rPr>
              <w:t>.</w:t>
            </w:r>
          </w:p>
        </w:tc>
      </w:tr>
      <w:tr w:rsidR="007E68C7" w14:paraId="56DEA59E" w14:textId="77777777">
        <w:tc>
          <w:tcPr>
            <w:tcW w:w="1479" w:type="dxa"/>
            <w:shd w:val="clear" w:color="auto" w:fill="auto"/>
          </w:tcPr>
          <w:p w14:paraId="67DEEA60"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6DD242D5" w14:textId="77777777" w:rsidR="007E68C7" w:rsidRDefault="007E68C7">
            <w:pPr>
              <w:rPr>
                <w:rFonts w:eastAsia="游明朝"/>
                <w:sz w:val="21"/>
                <w:szCs w:val="21"/>
                <w:lang w:eastAsia="zh-CN"/>
              </w:rPr>
            </w:pPr>
          </w:p>
        </w:tc>
        <w:tc>
          <w:tcPr>
            <w:tcW w:w="6780" w:type="dxa"/>
            <w:shd w:val="clear" w:color="auto" w:fill="auto"/>
          </w:tcPr>
          <w:p w14:paraId="365ADD0A" w14:textId="77777777" w:rsidR="007E68C7" w:rsidRDefault="00AB3264">
            <w:pPr>
              <w:pStyle w:val="ad"/>
              <w:rPr>
                <w:rFonts w:eastAsia="SimSun"/>
                <w:lang w:val="en-US" w:eastAsia="zh-CN"/>
              </w:rPr>
            </w:pPr>
            <w:r>
              <w:rPr>
                <w:rFonts w:eastAsia="SimSun" w:hint="eastAsia"/>
                <w:lang w:val="en-US" w:eastAsia="zh-CN"/>
              </w:rPr>
              <w:t>We prefer Qualcomm</w:t>
            </w:r>
            <w:r>
              <w:rPr>
                <w:rFonts w:eastAsia="SimSun"/>
                <w:lang w:val="en-US" w:eastAsia="zh-CN"/>
              </w:rPr>
              <w:t>’</w:t>
            </w:r>
            <w:r>
              <w:rPr>
                <w:rFonts w:eastAsia="SimSun" w:hint="eastAsia"/>
                <w:lang w:val="en-US" w:eastAsia="zh-CN"/>
              </w:rPr>
              <w:t xml:space="preserve"> s update.</w:t>
            </w:r>
          </w:p>
        </w:tc>
      </w:tr>
      <w:tr w:rsidR="006712D8" w14:paraId="3CBD88B0" w14:textId="77777777">
        <w:tc>
          <w:tcPr>
            <w:tcW w:w="1479" w:type="dxa"/>
            <w:shd w:val="clear" w:color="auto" w:fill="auto"/>
          </w:tcPr>
          <w:p w14:paraId="18E66891" w14:textId="45A3AD1E" w:rsidR="006712D8" w:rsidRDefault="006712D8" w:rsidP="006712D8">
            <w:pPr>
              <w:rPr>
                <w:rFonts w:eastAsia="SimSun"/>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5A463E3E" w14:textId="33353110" w:rsidR="006712D8" w:rsidRDefault="006712D8" w:rsidP="006712D8">
            <w:pPr>
              <w:rPr>
                <w:rFonts w:eastAsia="游明朝"/>
                <w:sz w:val="21"/>
                <w:szCs w:val="21"/>
                <w:lang w:eastAsia="zh-CN"/>
              </w:rPr>
            </w:pPr>
            <w:r>
              <w:rPr>
                <w:rFonts w:eastAsiaTheme="minorEastAsia"/>
                <w:sz w:val="21"/>
                <w:szCs w:val="21"/>
                <w:lang w:eastAsia="zh-CN"/>
              </w:rPr>
              <w:t>N</w:t>
            </w:r>
          </w:p>
        </w:tc>
        <w:tc>
          <w:tcPr>
            <w:tcW w:w="6780" w:type="dxa"/>
            <w:shd w:val="clear" w:color="auto" w:fill="auto"/>
          </w:tcPr>
          <w:p w14:paraId="53CEB9DF" w14:textId="1AA81280" w:rsidR="006712D8" w:rsidRDefault="006712D8" w:rsidP="006712D8">
            <w:pPr>
              <w:pStyle w:val="ad"/>
              <w:rPr>
                <w:rFonts w:eastAsia="SimSun"/>
                <w:lang w:val="en-US" w:eastAsia="zh-CN"/>
              </w:rPr>
            </w:pPr>
            <w:r>
              <w:rPr>
                <w:rFonts w:eastAsiaTheme="minorEastAsia" w:hint="eastAsia"/>
                <w:lang w:val="en-US" w:eastAsia="zh-CN"/>
              </w:rPr>
              <w:t>LP</w:t>
            </w:r>
            <w:r>
              <w:rPr>
                <w:rFonts w:eastAsiaTheme="minorEastAsia"/>
                <w:lang w:val="en-US" w:eastAsia="zh-CN"/>
              </w:rPr>
              <w:t>-</w:t>
            </w:r>
            <w:r>
              <w:rPr>
                <w:rFonts w:eastAsiaTheme="minorEastAsia" w:hint="eastAsia"/>
                <w:lang w:val="en-US" w:eastAsia="zh-CN"/>
              </w:rPr>
              <w:t>WUS</w:t>
            </w:r>
            <w:r>
              <w:rPr>
                <w:rFonts w:eastAsiaTheme="minorEastAsia"/>
                <w:lang w:val="en-US" w:eastAsia="zh-CN"/>
              </w:rPr>
              <w:t xml:space="preserve"> </w:t>
            </w:r>
            <w:r>
              <w:rPr>
                <w:rFonts w:eastAsiaTheme="minorEastAsia" w:hint="eastAsia"/>
                <w:lang w:val="en-US" w:eastAsia="zh-CN"/>
              </w:rPr>
              <w:t>detection</w:t>
            </w:r>
            <w:r>
              <w:rPr>
                <w:rFonts w:eastAsiaTheme="minorEastAsia"/>
                <w:lang w:val="en-US" w:eastAsia="zh-CN"/>
              </w:rPr>
              <w:t xml:space="preserve"> </w:t>
            </w:r>
            <w:r>
              <w:rPr>
                <w:rFonts w:eastAsiaTheme="minorEastAsia" w:hint="eastAsia"/>
                <w:lang w:val="en-US" w:eastAsia="zh-CN"/>
              </w:rPr>
              <w:t>may</w:t>
            </w:r>
            <w:r>
              <w:rPr>
                <w:rFonts w:eastAsiaTheme="minorEastAsia"/>
                <w:lang w:val="en-US" w:eastAsia="zh-CN"/>
              </w:rPr>
              <w:t xml:space="preserve"> </w:t>
            </w:r>
            <w:r>
              <w:rPr>
                <w:rFonts w:eastAsiaTheme="minorEastAsia" w:hint="eastAsia"/>
                <w:lang w:val="en-US" w:eastAsia="zh-CN"/>
              </w:rPr>
              <w:t>have</w:t>
            </w:r>
            <w:r>
              <w:rPr>
                <w:rFonts w:eastAsiaTheme="minorEastAsia"/>
                <w:lang w:val="en-US" w:eastAsia="zh-CN"/>
              </w:rPr>
              <w:t xml:space="preserve"> higher false alarm. That may cause the problem. </w:t>
            </w:r>
            <w:proofErr w:type="spellStart"/>
            <w:r>
              <w:rPr>
                <w:rFonts w:eastAsiaTheme="minorEastAsia"/>
                <w:lang w:val="en-US" w:eastAsia="zh-CN"/>
              </w:rPr>
              <w:t>g</w:t>
            </w:r>
            <w:r>
              <w:rPr>
                <w:rFonts w:eastAsiaTheme="minorEastAsia" w:hint="eastAsia"/>
                <w:lang w:val="en-US" w:eastAsia="zh-CN"/>
              </w:rPr>
              <w:t>NB</w:t>
            </w:r>
            <w:proofErr w:type="spellEnd"/>
            <w:r>
              <w:rPr>
                <w:rFonts w:eastAsiaTheme="minorEastAsia"/>
                <w:lang w:val="en-US" w:eastAsia="zh-CN"/>
              </w:rPr>
              <w:t xml:space="preserve"> </w:t>
            </w:r>
            <w:r>
              <w:rPr>
                <w:rFonts w:eastAsiaTheme="minorEastAsia" w:hint="eastAsia"/>
                <w:lang w:val="en-US" w:eastAsia="zh-CN"/>
              </w:rPr>
              <w:t>mis</w:t>
            </w:r>
            <w:r>
              <w:rPr>
                <w:rFonts w:eastAsiaTheme="minorEastAsia"/>
                <w:lang w:val="en-US" w:eastAsia="zh-CN"/>
              </w:rPr>
              <w:t xml:space="preserve">-indication is not like the case. But it seems not need to be </w:t>
            </w:r>
            <w:proofErr w:type="spellStart"/>
            <w:r>
              <w:rPr>
                <w:rFonts w:eastAsiaTheme="minorEastAsia"/>
                <w:lang w:val="en-US" w:eastAsia="zh-CN"/>
              </w:rPr>
              <w:t>specificied</w:t>
            </w:r>
            <w:proofErr w:type="spellEnd"/>
            <w:r>
              <w:rPr>
                <w:rFonts w:eastAsiaTheme="minorEastAsia"/>
                <w:lang w:val="en-US" w:eastAsia="zh-CN"/>
              </w:rPr>
              <w:t>.</w:t>
            </w:r>
          </w:p>
        </w:tc>
      </w:tr>
      <w:tr w:rsidR="008C7BC7" w14:paraId="43F7D9A5" w14:textId="77777777">
        <w:tc>
          <w:tcPr>
            <w:tcW w:w="1479" w:type="dxa"/>
            <w:shd w:val="clear" w:color="auto" w:fill="auto"/>
          </w:tcPr>
          <w:p w14:paraId="5D7FF26F" w14:textId="16E0F004" w:rsidR="008C7BC7" w:rsidRDefault="008C7BC7" w:rsidP="008C7BC7">
            <w:pPr>
              <w:rPr>
                <w:rFonts w:eastAsiaTheme="minorEastAsia"/>
                <w:sz w:val="21"/>
                <w:szCs w:val="21"/>
                <w:lang w:val="en-US" w:eastAsia="zh-CN"/>
              </w:rPr>
            </w:pPr>
            <w:r>
              <w:rPr>
                <w:rFonts w:eastAsiaTheme="minorEastAsia"/>
                <w:sz w:val="21"/>
                <w:szCs w:val="21"/>
                <w:lang w:val="en-US" w:eastAsia="zh-CN"/>
              </w:rPr>
              <w:t>Ericsson</w:t>
            </w:r>
          </w:p>
        </w:tc>
        <w:tc>
          <w:tcPr>
            <w:tcW w:w="1372" w:type="dxa"/>
            <w:shd w:val="clear" w:color="auto" w:fill="auto"/>
          </w:tcPr>
          <w:p w14:paraId="10846232" w14:textId="77777777" w:rsidR="008C7BC7" w:rsidRDefault="008C7BC7" w:rsidP="008C7BC7">
            <w:pPr>
              <w:rPr>
                <w:rFonts w:eastAsiaTheme="minorEastAsia"/>
                <w:sz w:val="21"/>
                <w:szCs w:val="21"/>
                <w:lang w:eastAsia="zh-CN"/>
              </w:rPr>
            </w:pPr>
          </w:p>
        </w:tc>
        <w:tc>
          <w:tcPr>
            <w:tcW w:w="6780" w:type="dxa"/>
            <w:shd w:val="clear" w:color="auto" w:fill="auto"/>
          </w:tcPr>
          <w:p w14:paraId="41B7D1C9" w14:textId="4E649907" w:rsidR="008C7BC7" w:rsidRDefault="008C7BC7" w:rsidP="008C7BC7">
            <w:pPr>
              <w:pStyle w:val="ad"/>
              <w:rPr>
                <w:rFonts w:eastAsiaTheme="minorEastAsia"/>
                <w:lang w:val="en-US" w:eastAsia="zh-CN"/>
              </w:rPr>
            </w:pPr>
            <w:r>
              <w:rPr>
                <w:rFonts w:eastAsiaTheme="minorEastAsia"/>
                <w:lang w:val="en-US" w:eastAsia="zh-CN"/>
              </w:rPr>
              <w:t>We are ok with QC’s update. But we are not clear on whether the consistent indications are for the same UE or different UEs.</w:t>
            </w:r>
          </w:p>
        </w:tc>
      </w:tr>
    </w:tbl>
    <w:p w14:paraId="36848833" w14:textId="77777777" w:rsidR="007E68C7" w:rsidRDefault="007E68C7">
      <w:pPr>
        <w:pStyle w:val="ad"/>
        <w:rPr>
          <w:lang w:val="en-US"/>
        </w:rPr>
      </w:pPr>
    </w:p>
    <w:p w14:paraId="2B562188" w14:textId="2E397EC4" w:rsidR="00953425" w:rsidRDefault="0094108B" w:rsidP="00953425">
      <w:pPr>
        <w:pStyle w:val="4"/>
      </w:pPr>
      <w:r>
        <w:rPr>
          <w:rFonts w:hint="eastAsia"/>
          <w:highlight w:val="yellow"/>
        </w:rPr>
        <w:t>[Open]</w:t>
      </w:r>
      <w:r w:rsidR="00953425">
        <w:rPr>
          <w:highlight w:val="yellow"/>
        </w:rPr>
        <w:t>Proposal 3.</w:t>
      </w:r>
      <w:r w:rsidR="00953425">
        <w:rPr>
          <w:rFonts w:hint="eastAsia"/>
          <w:highlight w:val="yellow"/>
        </w:rPr>
        <w:t>1</w:t>
      </w:r>
      <w:r w:rsidR="00953425">
        <w:rPr>
          <w:highlight w:val="yellow"/>
        </w:rPr>
        <w:t>-</w:t>
      </w:r>
      <w:r w:rsidR="00953425">
        <w:rPr>
          <w:rFonts w:hint="eastAsia"/>
          <w:highlight w:val="yellow"/>
        </w:rPr>
        <w:t>4</w:t>
      </w:r>
      <w:r w:rsidR="000848E8">
        <w:rPr>
          <w:rFonts w:hint="eastAsia"/>
          <w:highlight w:val="yellow"/>
        </w:rPr>
        <w:t>a</w:t>
      </w:r>
      <w:r w:rsidR="00953425">
        <w:rPr>
          <w:highlight w:val="yellow"/>
        </w:rPr>
        <w:t>:</w:t>
      </w:r>
    </w:p>
    <w:p w14:paraId="64E3044E" w14:textId="112FDB23" w:rsidR="00953425" w:rsidRPr="00E07E69" w:rsidRDefault="00953425" w:rsidP="00E07E69">
      <w:pPr>
        <w:pStyle w:val="a0"/>
        <w:numPr>
          <w:ilvl w:val="0"/>
          <w:numId w:val="18"/>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For LP-WUS MOs in connected mode for Option 1-1,</w:t>
      </w:r>
      <w:r>
        <w:rPr>
          <w:rFonts w:ascii="Times New Roman" w:hAnsi="Times New Roman" w:cs="Times New Roman" w:hint="eastAsia"/>
          <w:sz w:val="21"/>
          <w:szCs w:val="21"/>
          <w:lang w:val="en-US"/>
        </w:rPr>
        <w:t xml:space="preserve"> </w:t>
      </w:r>
      <w:r w:rsidR="00E07E69" w:rsidRPr="00E07E69">
        <w:rPr>
          <w:rFonts w:ascii="Times New Roman" w:hAnsi="Times New Roman" w:cs="Times New Roman" w:hint="eastAsia"/>
          <w:color w:val="FF0000"/>
          <w:sz w:val="21"/>
          <w:szCs w:val="21"/>
          <w:lang w:val="en-US"/>
        </w:rPr>
        <w:t>a</w:t>
      </w:r>
      <w:r w:rsidR="0006333A" w:rsidRPr="00E07E69">
        <w:rPr>
          <w:rFonts w:ascii="Times New Roman" w:hAnsi="Times New Roman" w:cs="Times New Roman"/>
          <w:color w:val="FF0000"/>
          <w:sz w:val="21"/>
          <w:szCs w:val="21"/>
          <w:lang w:val="en-US"/>
        </w:rPr>
        <w:t xml:space="preserve"> UE trigger</w:t>
      </w:r>
      <w:r w:rsidR="00F47127">
        <w:rPr>
          <w:rFonts w:ascii="Times New Roman" w:hAnsi="Times New Roman" w:cs="Times New Roman" w:hint="eastAsia"/>
          <w:color w:val="FF0000"/>
          <w:sz w:val="21"/>
          <w:szCs w:val="21"/>
          <w:lang w:val="en-US"/>
        </w:rPr>
        <w:t>s</w:t>
      </w:r>
      <w:r w:rsidR="0006333A" w:rsidRPr="00E07E69">
        <w:rPr>
          <w:rFonts w:ascii="Times New Roman" w:hAnsi="Times New Roman" w:cs="Times New Roman"/>
          <w:color w:val="FF0000"/>
          <w:sz w:val="21"/>
          <w:szCs w:val="21"/>
          <w:lang w:val="en-US"/>
        </w:rPr>
        <w:t xml:space="preserve"> the </w:t>
      </w:r>
      <w:proofErr w:type="spellStart"/>
      <w:r w:rsidR="0006333A" w:rsidRPr="00E07E69">
        <w:rPr>
          <w:rFonts w:ascii="Times New Roman" w:hAnsi="Times New Roman" w:cs="Times New Roman"/>
          <w:color w:val="FF0000"/>
          <w:sz w:val="21"/>
          <w:szCs w:val="21"/>
          <w:lang w:val="en-US"/>
        </w:rPr>
        <w:t>drx-onDurationTimer</w:t>
      </w:r>
      <w:proofErr w:type="spellEnd"/>
      <w:r w:rsidR="0006333A" w:rsidRPr="00E07E69">
        <w:rPr>
          <w:rFonts w:ascii="Times New Roman" w:hAnsi="Times New Roman" w:cs="Times New Roman"/>
          <w:color w:val="FF0000"/>
          <w:sz w:val="21"/>
          <w:szCs w:val="21"/>
          <w:lang w:val="en-US"/>
        </w:rPr>
        <w:t xml:space="preserve"> for a DRX cycle as long as the UE detects LP-WUS indication at least in one of the Z MOs for the DRX cycle</w:t>
      </w:r>
    </w:p>
    <w:tbl>
      <w:tblPr>
        <w:tblStyle w:val="afb"/>
        <w:tblW w:w="9631" w:type="dxa"/>
        <w:tblLayout w:type="fixed"/>
        <w:tblLook w:val="04A0" w:firstRow="1" w:lastRow="0" w:firstColumn="1" w:lastColumn="0" w:noHBand="0" w:noVBand="1"/>
      </w:tblPr>
      <w:tblGrid>
        <w:gridCol w:w="1479"/>
        <w:gridCol w:w="1372"/>
        <w:gridCol w:w="6780"/>
      </w:tblGrid>
      <w:tr w:rsidR="00953425" w14:paraId="1CC4C439" w14:textId="77777777" w:rsidTr="007F797D">
        <w:tc>
          <w:tcPr>
            <w:tcW w:w="1479" w:type="dxa"/>
            <w:shd w:val="clear" w:color="auto" w:fill="D9D9D9" w:themeFill="background1" w:themeFillShade="D9"/>
          </w:tcPr>
          <w:p w14:paraId="5D7D89C4" w14:textId="77777777" w:rsidR="00953425" w:rsidRDefault="00953425" w:rsidP="007F797D">
            <w:pPr>
              <w:rPr>
                <w:sz w:val="21"/>
                <w:szCs w:val="21"/>
              </w:rPr>
            </w:pPr>
            <w:r>
              <w:rPr>
                <w:sz w:val="21"/>
                <w:szCs w:val="21"/>
              </w:rPr>
              <w:t>Company</w:t>
            </w:r>
          </w:p>
        </w:tc>
        <w:tc>
          <w:tcPr>
            <w:tcW w:w="1372" w:type="dxa"/>
            <w:shd w:val="clear" w:color="auto" w:fill="D9D9D9" w:themeFill="background1" w:themeFillShade="D9"/>
          </w:tcPr>
          <w:p w14:paraId="341B0935" w14:textId="77777777" w:rsidR="00953425" w:rsidRDefault="00953425" w:rsidP="007F797D">
            <w:pPr>
              <w:rPr>
                <w:sz w:val="21"/>
                <w:szCs w:val="21"/>
              </w:rPr>
            </w:pPr>
            <w:r>
              <w:rPr>
                <w:sz w:val="21"/>
                <w:szCs w:val="21"/>
              </w:rPr>
              <w:t>Y/N</w:t>
            </w:r>
          </w:p>
        </w:tc>
        <w:tc>
          <w:tcPr>
            <w:tcW w:w="6780" w:type="dxa"/>
            <w:shd w:val="clear" w:color="auto" w:fill="D9D9D9" w:themeFill="background1" w:themeFillShade="D9"/>
          </w:tcPr>
          <w:p w14:paraId="0C3D0A67" w14:textId="77777777" w:rsidR="00953425" w:rsidRDefault="00953425" w:rsidP="007F797D">
            <w:pPr>
              <w:rPr>
                <w:sz w:val="21"/>
                <w:szCs w:val="21"/>
              </w:rPr>
            </w:pPr>
            <w:r>
              <w:rPr>
                <w:sz w:val="21"/>
                <w:szCs w:val="21"/>
              </w:rPr>
              <w:t>Comments</w:t>
            </w:r>
          </w:p>
        </w:tc>
      </w:tr>
      <w:tr w:rsidR="00953425" w14:paraId="6D2C0ED9" w14:textId="77777777" w:rsidTr="007F797D">
        <w:tc>
          <w:tcPr>
            <w:tcW w:w="1479" w:type="dxa"/>
          </w:tcPr>
          <w:p w14:paraId="43A87807" w14:textId="187DED82" w:rsidR="00953425" w:rsidRDefault="00EC4603" w:rsidP="007F797D">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1117CA9" w14:textId="4BC0236C" w:rsidR="00953425" w:rsidRDefault="00953425" w:rsidP="007F797D">
            <w:pPr>
              <w:rPr>
                <w:rFonts w:eastAsia="游明朝"/>
                <w:sz w:val="21"/>
                <w:szCs w:val="21"/>
                <w:lang w:eastAsia="ja-JP"/>
              </w:rPr>
            </w:pPr>
          </w:p>
        </w:tc>
        <w:tc>
          <w:tcPr>
            <w:tcW w:w="6780" w:type="dxa"/>
          </w:tcPr>
          <w:p w14:paraId="13A99E56" w14:textId="48CDB415" w:rsidR="00953425" w:rsidRPr="0006333A" w:rsidRDefault="00EC4603" w:rsidP="007F797D">
            <w:pPr>
              <w:pStyle w:val="ad"/>
              <w:rPr>
                <w:lang w:val="en-US"/>
              </w:rPr>
            </w:pPr>
            <w:r>
              <w:rPr>
                <w:rFonts w:hint="eastAsia"/>
                <w:lang w:val="en-US"/>
              </w:rPr>
              <w:t>According to the comments</w:t>
            </w:r>
            <w:r w:rsidR="00555802">
              <w:rPr>
                <w:rFonts w:hint="eastAsia"/>
                <w:lang w:val="en-US"/>
              </w:rPr>
              <w:t xml:space="preserve">, more companies support Opt2 and some of them </w:t>
            </w:r>
            <w:r w:rsidR="0006333A">
              <w:rPr>
                <w:rFonts w:hint="eastAsia"/>
                <w:lang w:val="en-US"/>
              </w:rPr>
              <w:t>also support QC</w:t>
            </w:r>
            <w:r w:rsidR="0006333A">
              <w:rPr>
                <w:lang w:val="en-US"/>
              </w:rPr>
              <w:t>’</w:t>
            </w:r>
            <w:r w:rsidR="0006333A">
              <w:rPr>
                <w:rFonts w:hint="eastAsia"/>
                <w:lang w:val="en-US"/>
              </w:rPr>
              <w:t>s update, which is taken for the update</w:t>
            </w:r>
          </w:p>
        </w:tc>
      </w:tr>
      <w:tr w:rsidR="00953425" w14:paraId="6AF7405C" w14:textId="77777777" w:rsidTr="007F797D">
        <w:tc>
          <w:tcPr>
            <w:tcW w:w="1479" w:type="dxa"/>
          </w:tcPr>
          <w:p w14:paraId="4E429138" w14:textId="42F1BFE0" w:rsidR="00953425" w:rsidRPr="006D525B" w:rsidRDefault="006D525B" w:rsidP="007F797D">
            <w:pPr>
              <w:rPr>
                <w:rFonts w:eastAsia="游明朝" w:hint="eastAsia"/>
                <w:sz w:val="21"/>
                <w:szCs w:val="21"/>
                <w:lang w:val="en-US" w:eastAsia="ja-JP"/>
              </w:rPr>
            </w:pPr>
            <w:r>
              <w:rPr>
                <w:rFonts w:eastAsia="游明朝" w:hint="eastAsia"/>
                <w:sz w:val="21"/>
                <w:szCs w:val="21"/>
                <w:lang w:val="en-US" w:eastAsia="ja-JP"/>
              </w:rPr>
              <w:t>Moderator2</w:t>
            </w:r>
          </w:p>
        </w:tc>
        <w:tc>
          <w:tcPr>
            <w:tcW w:w="1372" w:type="dxa"/>
          </w:tcPr>
          <w:p w14:paraId="6AC9EAE1" w14:textId="3E32C48B" w:rsidR="00953425" w:rsidRDefault="00953425" w:rsidP="007F797D">
            <w:pPr>
              <w:rPr>
                <w:rFonts w:eastAsiaTheme="minorEastAsia"/>
                <w:sz w:val="21"/>
                <w:szCs w:val="21"/>
                <w:lang w:eastAsia="zh-CN"/>
              </w:rPr>
            </w:pPr>
          </w:p>
        </w:tc>
        <w:tc>
          <w:tcPr>
            <w:tcW w:w="6780" w:type="dxa"/>
          </w:tcPr>
          <w:p w14:paraId="5F44BC43" w14:textId="3AE0F115" w:rsidR="00953425" w:rsidRPr="006D525B" w:rsidRDefault="006D525B" w:rsidP="007F797D">
            <w:pPr>
              <w:pStyle w:val="ad"/>
              <w:rPr>
                <w:rFonts w:hint="eastAsia"/>
                <w:lang w:val="en-US"/>
              </w:rPr>
            </w:pPr>
            <w:r>
              <w:rPr>
                <w:rFonts w:hint="eastAsia"/>
                <w:lang w:val="en-US"/>
              </w:rPr>
              <w:t xml:space="preserve">This </w:t>
            </w:r>
            <w:r>
              <w:rPr>
                <w:lang w:val="en-US"/>
              </w:rPr>
              <w:t>proposal</w:t>
            </w:r>
            <w:r>
              <w:rPr>
                <w:rFonts w:hint="eastAsia"/>
                <w:lang w:val="en-US"/>
              </w:rPr>
              <w:t xml:space="preserve"> was not discussed in </w:t>
            </w:r>
            <w:r>
              <w:rPr>
                <w:lang w:val="en-US"/>
              </w:rPr>
              <w:t>this</w:t>
            </w:r>
            <w:r>
              <w:rPr>
                <w:rFonts w:hint="eastAsia"/>
                <w:lang w:val="en-US"/>
              </w:rPr>
              <w:t xml:space="preserve"> meeting, but can be revisited in maintenance phase, if necessary</w:t>
            </w:r>
          </w:p>
        </w:tc>
      </w:tr>
    </w:tbl>
    <w:p w14:paraId="0E870750" w14:textId="77777777" w:rsidR="00953425" w:rsidRPr="00953425" w:rsidRDefault="00953425">
      <w:pPr>
        <w:pStyle w:val="ad"/>
        <w:rPr>
          <w:lang w:val="en-GB"/>
        </w:rPr>
      </w:pPr>
    </w:p>
    <w:p w14:paraId="6D0D1E73" w14:textId="77777777" w:rsidR="00953425" w:rsidRDefault="00953425">
      <w:pPr>
        <w:pStyle w:val="ad"/>
        <w:rPr>
          <w:lang w:val="en-US"/>
        </w:rPr>
      </w:pPr>
    </w:p>
    <w:p w14:paraId="1569D24A" w14:textId="77777777" w:rsidR="007E68C7" w:rsidRDefault="007E68C7">
      <w:pPr>
        <w:pStyle w:val="ad"/>
        <w:rPr>
          <w:lang w:val="en-GB"/>
        </w:rPr>
      </w:pPr>
    </w:p>
    <w:p w14:paraId="17B5187B" w14:textId="0C31F53A" w:rsidR="007E68C7" w:rsidRDefault="00485378">
      <w:pPr>
        <w:pStyle w:val="4"/>
      </w:pPr>
      <w:r>
        <w:rPr>
          <w:rFonts w:hint="eastAsia"/>
          <w:highlight w:val="yellow"/>
        </w:rPr>
        <w:t>[Old]</w:t>
      </w:r>
      <w:r w:rsidR="00AB3264">
        <w:rPr>
          <w:highlight w:val="yellow"/>
        </w:rPr>
        <w:t>Proposal 3.</w:t>
      </w:r>
      <w:r w:rsidR="00AB3264">
        <w:rPr>
          <w:rFonts w:hint="eastAsia"/>
          <w:highlight w:val="yellow"/>
        </w:rPr>
        <w:t>1</w:t>
      </w:r>
      <w:r w:rsidR="00AB3264">
        <w:rPr>
          <w:highlight w:val="yellow"/>
        </w:rPr>
        <w:t>-</w:t>
      </w:r>
      <w:r w:rsidR="00AB3264">
        <w:rPr>
          <w:rFonts w:hint="eastAsia"/>
          <w:highlight w:val="yellow"/>
        </w:rPr>
        <w:t>5</w:t>
      </w:r>
      <w:r w:rsidR="00AB3264">
        <w:rPr>
          <w:highlight w:val="yellow"/>
        </w:rPr>
        <w:t>:</w:t>
      </w:r>
    </w:p>
    <w:p w14:paraId="1978F7FC" w14:textId="77777777" w:rsidR="007E68C7" w:rsidRDefault="00AB3264">
      <w:pPr>
        <w:pStyle w:val="a0"/>
        <w:numPr>
          <w:ilvl w:val="0"/>
          <w:numId w:val="18"/>
        </w:numPr>
        <w:rPr>
          <w:rFonts w:ascii="Times New Roman" w:hAnsi="Times New Roman" w:cs="Times New Roman"/>
          <w:sz w:val="21"/>
          <w:szCs w:val="21"/>
          <w:lang w:val="en-US"/>
        </w:rPr>
      </w:pPr>
      <w:r>
        <w:rPr>
          <w:rFonts w:ascii="Times New Roman" w:hAnsi="Times New Roman" w:cs="Times New Roman"/>
          <w:sz w:val="21"/>
          <w:szCs w:val="21"/>
          <w:lang w:val="en-US"/>
        </w:rPr>
        <w:t>For LP-WUS MOs in connected mode for Option 1-</w:t>
      </w:r>
      <w:r>
        <w:rPr>
          <w:rFonts w:ascii="Times New Roman" w:hAnsi="Times New Roman" w:cs="Times New Roman" w:hint="eastAsia"/>
          <w:sz w:val="21"/>
          <w:szCs w:val="21"/>
          <w:lang w:val="en-US"/>
        </w:rPr>
        <w:t>2</w:t>
      </w:r>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i</w:t>
      </w:r>
      <w:r>
        <w:rPr>
          <w:rFonts w:ascii="Times New Roman" w:hAnsi="Times New Roman" w:cs="Times New Roman"/>
          <w:sz w:val="21"/>
          <w:szCs w:val="21"/>
          <w:lang w:val="en-US"/>
        </w:rPr>
        <w:t>f a UE is configured with more than one MOs for the periodicity</w:t>
      </w:r>
      <w:r>
        <w:rPr>
          <w:rFonts w:ascii="Times New Roman" w:hAnsi="Times New Roman" w:cs="Times New Roman" w:hint="eastAsia"/>
          <w:sz w:val="21"/>
          <w:szCs w:val="21"/>
          <w:lang w:val="en-US"/>
        </w:rPr>
        <w:t>, t</w:t>
      </w:r>
      <w:r>
        <w:rPr>
          <w:rFonts w:ascii="Times New Roman" w:hAnsi="Times New Roman" w:cs="Times New Roman"/>
          <w:sz w:val="21"/>
          <w:szCs w:val="21"/>
          <w:lang w:val="en-US"/>
        </w:rPr>
        <w:t>he LP-WUS MOs shall be associated with the same slot where the new timer would start and provide consistent indication for the new timer.</w:t>
      </w:r>
    </w:p>
    <w:p w14:paraId="50CE3518"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Opt1</w:t>
      </w:r>
    </w:p>
    <w:p w14:paraId="11D7BC8D" w14:textId="77777777" w:rsidR="007E68C7" w:rsidRDefault="00AB3264">
      <w:pPr>
        <w:pStyle w:val="a0"/>
        <w:numPr>
          <w:ilvl w:val="2"/>
          <w:numId w:val="18"/>
        </w:numPr>
        <w:rPr>
          <w:rFonts w:ascii="Times New Roman" w:hAnsi="Times New Roman" w:cs="Times New Roman"/>
          <w:sz w:val="21"/>
          <w:szCs w:val="21"/>
          <w:lang w:val="en-US"/>
        </w:rPr>
      </w:pPr>
      <w:r>
        <w:rPr>
          <w:rFonts w:ascii="Times New Roman" w:hAnsi="Times New Roman" w:cs="Times New Roman"/>
          <w:sz w:val="21"/>
          <w:szCs w:val="21"/>
          <w:lang w:val="en-US"/>
        </w:rPr>
        <w:t xml:space="preserve">A UE does not expect to detect more than one LP-WUS with different indications for the new timer for the slot in the associated LP-WUS </w:t>
      </w:r>
      <w:proofErr w:type="spellStart"/>
      <w:r>
        <w:rPr>
          <w:rFonts w:ascii="Times New Roman" w:hAnsi="Times New Roman" w:cs="Times New Roman"/>
          <w:sz w:val="21"/>
          <w:szCs w:val="21"/>
          <w:lang w:val="en-US"/>
        </w:rPr>
        <w:t>MOs.</w:t>
      </w:r>
      <w:proofErr w:type="spellEnd"/>
    </w:p>
    <w:p w14:paraId="1C69371B"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Opt2</w:t>
      </w:r>
    </w:p>
    <w:p w14:paraId="0B73BE09" w14:textId="77777777" w:rsidR="007E68C7" w:rsidRDefault="00AB3264">
      <w:pPr>
        <w:pStyle w:val="a0"/>
        <w:numPr>
          <w:ilvl w:val="2"/>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A</w:t>
      </w:r>
      <w:r>
        <w:rPr>
          <w:rFonts w:ascii="Times New Roman" w:hAnsi="Times New Roman" w:cs="Times New Roman"/>
          <w:sz w:val="21"/>
          <w:szCs w:val="21"/>
          <w:lang w:val="en-US"/>
        </w:rPr>
        <w:t>fter the reception of wake-up indication, a UE does not need to monitor LP-WUS in the remaining Mos</w:t>
      </w:r>
      <w:r>
        <w:rPr>
          <w:rFonts w:ascii="Times New Roman" w:hAnsi="Times New Roman" w:cs="Times New Roman" w:hint="eastAsia"/>
          <w:sz w:val="21"/>
          <w:szCs w:val="21"/>
          <w:lang w:val="en-US"/>
        </w:rPr>
        <w:t xml:space="preserve"> in the periodicity</w:t>
      </w:r>
    </w:p>
    <w:tbl>
      <w:tblPr>
        <w:tblStyle w:val="afb"/>
        <w:tblW w:w="9631" w:type="dxa"/>
        <w:tblLayout w:type="fixed"/>
        <w:tblLook w:val="04A0" w:firstRow="1" w:lastRow="0" w:firstColumn="1" w:lastColumn="0" w:noHBand="0" w:noVBand="1"/>
      </w:tblPr>
      <w:tblGrid>
        <w:gridCol w:w="1479"/>
        <w:gridCol w:w="1372"/>
        <w:gridCol w:w="6780"/>
      </w:tblGrid>
      <w:tr w:rsidR="007E68C7" w14:paraId="1ACFB39E" w14:textId="77777777">
        <w:tc>
          <w:tcPr>
            <w:tcW w:w="1479" w:type="dxa"/>
            <w:shd w:val="clear" w:color="auto" w:fill="D9D9D9" w:themeFill="background1" w:themeFillShade="D9"/>
          </w:tcPr>
          <w:p w14:paraId="724E0DB9" w14:textId="77777777" w:rsidR="007E68C7" w:rsidRDefault="00AB3264">
            <w:pPr>
              <w:rPr>
                <w:sz w:val="21"/>
                <w:szCs w:val="21"/>
              </w:rPr>
            </w:pPr>
            <w:r>
              <w:rPr>
                <w:sz w:val="21"/>
                <w:szCs w:val="21"/>
              </w:rPr>
              <w:lastRenderedPageBreak/>
              <w:t>Company</w:t>
            </w:r>
          </w:p>
        </w:tc>
        <w:tc>
          <w:tcPr>
            <w:tcW w:w="1372" w:type="dxa"/>
            <w:shd w:val="clear" w:color="auto" w:fill="D9D9D9" w:themeFill="background1" w:themeFillShade="D9"/>
          </w:tcPr>
          <w:p w14:paraId="377163B9"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140B913E" w14:textId="77777777" w:rsidR="007E68C7" w:rsidRDefault="00AB3264">
            <w:pPr>
              <w:rPr>
                <w:sz w:val="21"/>
                <w:szCs w:val="21"/>
              </w:rPr>
            </w:pPr>
            <w:r>
              <w:rPr>
                <w:sz w:val="21"/>
                <w:szCs w:val="21"/>
              </w:rPr>
              <w:t>Comments</w:t>
            </w:r>
          </w:p>
        </w:tc>
      </w:tr>
      <w:tr w:rsidR="007E68C7" w14:paraId="7121523E" w14:textId="77777777">
        <w:tc>
          <w:tcPr>
            <w:tcW w:w="1479" w:type="dxa"/>
          </w:tcPr>
          <w:p w14:paraId="2D2A81CD"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2C2614D" w14:textId="77777777" w:rsidR="007E68C7" w:rsidRDefault="00AB3264">
            <w:pPr>
              <w:rPr>
                <w:rFonts w:eastAsia="游明朝"/>
                <w:sz w:val="21"/>
                <w:szCs w:val="21"/>
                <w:lang w:eastAsia="ja-JP"/>
              </w:rPr>
            </w:pPr>
            <w:r>
              <w:rPr>
                <w:rFonts w:eastAsia="游明朝" w:hint="eastAsia"/>
                <w:sz w:val="21"/>
                <w:szCs w:val="21"/>
                <w:lang w:eastAsia="ja-JP"/>
              </w:rPr>
              <w:t>Y</w:t>
            </w:r>
          </w:p>
        </w:tc>
        <w:tc>
          <w:tcPr>
            <w:tcW w:w="6780" w:type="dxa"/>
          </w:tcPr>
          <w:p w14:paraId="061B99EC" w14:textId="77777777" w:rsidR="007E68C7" w:rsidRDefault="00AB3264">
            <w:pPr>
              <w:pStyle w:val="ad"/>
              <w:rPr>
                <w:lang w:val="en-US"/>
              </w:rPr>
            </w:pPr>
            <w:r>
              <w:rPr>
                <w:rFonts w:hint="eastAsia"/>
                <w:lang w:val="en-US"/>
              </w:rPr>
              <w:t>Similar to Option 1-1:</w:t>
            </w:r>
          </w:p>
          <w:p w14:paraId="6BECA921" w14:textId="77777777" w:rsidR="007E68C7" w:rsidRDefault="00AB3264">
            <w:pPr>
              <w:pStyle w:val="ad"/>
              <w:rPr>
                <w:lang w:val="en-US"/>
              </w:rPr>
            </w:pPr>
            <w:r>
              <w:rPr>
                <w:rFonts w:hint="eastAsia"/>
                <w:lang w:val="en-US"/>
              </w:rPr>
              <w:t xml:space="preserve">A UE triggers the </w:t>
            </w:r>
            <w:proofErr w:type="spellStart"/>
            <w:r>
              <w:rPr>
                <w:i/>
                <w:iCs/>
                <w:lang w:val="en-US"/>
              </w:rPr>
              <w:t>LPWUS_PDCCHMonitoringTimer</w:t>
            </w:r>
            <w:proofErr w:type="spellEnd"/>
            <w:r>
              <w:rPr>
                <w:rFonts w:hint="eastAsia"/>
                <w:lang w:val="en-US"/>
              </w:rPr>
              <w:t xml:space="preserve"> after</w:t>
            </w:r>
            <w:r>
              <w:rPr>
                <w:lang w:val="en-US"/>
              </w:rPr>
              <w:t xml:space="preserve"> time offset4 configured by the network from the first LP-WUS MO </w:t>
            </w:r>
            <w:r>
              <w:rPr>
                <w:rFonts w:hint="eastAsia"/>
                <w:lang w:val="en-US"/>
              </w:rPr>
              <w:t>for a given</w:t>
            </w:r>
            <w:r>
              <w:rPr>
                <w:lang w:val="en-US"/>
              </w:rPr>
              <w:t xml:space="preserve"> periodicity</w:t>
            </w:r>
            <w:r>
              <w:rPr>
                <w:rFonts w:hint="eastAsia"/>
                <w:lang w:val="en-US"/>
              </w:rPr>
              <w:t xml:space="preserve"> as long as the UE detects LP-WUS indication at least in one of the LP-WUS MOs for the given periodicity.</w:t>
            </w:r>
          </w:p>
        </w:tc>
      </w:tr>
      <w:tr w:rsidR="007E68C7" w14:paraId="395C6871" w14:textId="77777777">
        <w:tc>
          <w:tcPr>
            <w:tcW w:w="1479" w:type="dxa"/>
          </w:tcPr>
          <w:p w14:paraId="265D0D16" w14:textId="77777777" w:rsidR="007E68C7" w:rsidRDefault="00AB3264">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ACBC282" w14:textId="77777777" w:rsidR="007E68C7" w:rsidRDefault="00AB3264">
            <w:pPr>
              <w:rPr>
                <w:rFonts w:eastAsia="游明朝"/>
                <w:sz w:val="21"/>
                <w:szCs w:val="21"/>
                <w:lang w:eastAsia="ja-JP"/>
              </w:rPr>
            </w:pPr>
            <w:r>
              <w:rPr>
                <w:rFonts w:eastAsiaTheme="minorEastAsia" w:hint="eastAsia"/>
                <w:sz w:val="21"/>
                <w:szCs w:val="21"/>
                <w:lang w:eastAsia="zh-CN"/>
              </w:rPr>
              <w:t>N</w:t>
            </w:r>
          </w:p>
        </w:tc>
        <w:tc>
          <w:tcPr>
            <w:tcW w:w="6780" w:type="dxa"/>
          </w:tcPr>
          <w:p w14:paraId="55F1D3EF" w14:textId="77777777" w:rsidR="007E68C7" w:rsidRDefault="00AB3264">
            <w:pPr>
              <w:pStyle w:val="ad"/>
              <w:rPr>
                <w:lang w:val="en-US"/>
              </w:rPr>
            </w:pPr>
            <w:r>
              <w:rPr>
                <w:rFonts w:eastAsiaTheme="minorEastAsia"/>
                <w:lang w:val="en-US" w:eastAsia="zh-CN"/>
              </w:rPr>
              <w:t xml:space="preserve">As we commented for proposal 3.1-4, for LP-WUS design, there is </w:t>
            </w:r>
            <w:r>
              <w:rPr>
                <w:rFonts w:eastAsiaTheme="minorEastAsia"/>
                <w:b/>
                <w:bCs/>
                <w:lang w:val="en-US" w:eastAsia="zh-CN"/>
              </w:rPr>
              <w:t>incorrect</w:t>
            </w:r>
            <w:r>
              <w:rPr>
                <w:rFonts w:eastAsiaTheme="minorEastAsia"/>
                <w:lang w:val="en-US" w:eastAsia="zh-CN"/>
              </w:rPr>
              <w:t xml:space="preserve"> to force </w:t>
            </w:r>
            <w:r>
              <w:rPr>
                <w:rFonts w:hint="eastAsia"/>
                <w:lang w:val="en-US"/>
              </w:rPr>
              <w:t>t</w:t>
            </w:r>
            <w:r>
              <w:rPr>
                <w:lang w:val="en-US"/>
              </w:rPr>
              <w:t>he Z LP-WUS MOs shall be provide consistent indication.</w:t>
            </w:r>
          </w:p>
        </w:tc>
      </w:tr>
      <w:tr w:rsidR="007E68C7" w14:paraId="72CE20A9" w14:textId="77777777">
        <w:tc>
          <w:tcPr>
            <w:tcW w:w="1479" w:type="dxa"/>
          </w:tcPr>
          <w:p w14:paraId="291F911E"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1372" w:type="dxa"/>
          </w:tcPr>
          <w:p w14:paraId="3B0EEC1D" w14:textId="77777777" w:rsidR="007E68C7" w:rsidRDefault="00AB3264">
            <w:pPr>
              <w:rPr>
                <w:rFonts w:eastAsia="游明朝"/>
                <w:sz w:val="21"/>
                <w:szCs w:val="21"/>
                <w:lang w:eastAsia="ja-JP"/>
              </w:rPr>
            </w:pPr>
            <w:r>
              <w:rPr>
                <w:rFonts w:eastAsia="游明朝"/>
                <w:sz w:val="21"/>
                <w:szCs w:val="21"/>
                <w:lang w:eastAsia="ja-JP"/>
              </w:rPr>
              <w:t>Y</w:t>
            </w:r>
          </w:p>
        </w:tc>
        <w:tc>
          <w:tcPr>
            <w:tcW w:w="6780" w:type="dxa"/>
          </w:tcPr>
          <w:p w14:paraId="4684E190" w14:textId="77777777" w:rsidR="007E68C7" w:rsidRDefault="00AB3264">
            <w:pPr>
              <w:pStyle w:val="ad"/>
              <w:rPr>
                <w:lang w:val="en-US"/>
              </w:rPr>
            </w:pPr>
            <w:r>
              <w:rPr>
                <w:lang w:val="en-US"/>
              </w:rPr>
              <w:t>Either Option 1 or Option 2 is ok.</w:t>
            </w:r>
          </w:p>
        </w:tc>
      </w:tr>
      <w:tr w:rsidR="007E68C7" w14:paraId="2AF946A9" w14:textId="77777777">
        <w:tc>
          <w:tcPr>
            <w:tcW w:w="1479" w:type="dxa"/>
          </w:tcPr>
          <w:p w14:paraId="68C7DAF1" w14:textId="77777777" w:rsidR="007E68C7" w:rsidRDefault="00AB3264">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562750F3" w14:textId="77777777" w:rsidR="007E68C7" w:rsidRDefault="00AB3264">
            <w:pPr>
              <w:rPr>
                <w:rFonts w:eastAsia="游明朝"/>
                <w:sz w:val="21"/>
                <w:szCs w:val="21"/>
                <w:lang w:eastAsia="ja-JP"/>
              </w:rPr>
            </w:pPr>
            <w:r>
              <w:rPr>
                <w:rFonts w:eastAsiaTheme="minorEastAsia" w:hint="eastAsia"/>
                <w:sz w:val="21"/>
                <w:szCs w:val="21"/>
                <w:lang w:eastAsia="zh-CN"/>
              </w:rPr>
              <w:t>Y</w:t>
            </w:r>
          </w:p>
        </w:tc>
        <w:tc>
          <w:tcPr>
            <w:tcW w:w="6780" w:type="dxa"/>
          </w:tcPr>
          <w:p w14:paraId="3D596EB7" w14:textId="77777777" w:rsidR="007E68C7" w:rsidRDefault="00AB3264">
            <w:pPr>
              <w:pStyle w:val="ad"/>
              <w:rPr>
                <w:lang w:val="en-US"/>
              </w:rPr>
            </w:pPr>
            <w:r>
              <w:rPr>
                <w:rFonts w:eastAsiaTheme="minorEastAsia" w:hint="eastAsia"/>
                <w:lang w:val="en-US" w:eastAsia="zh-CN"/>
              </w:rPr>
              <w:t>O</w:t>
            </w:r>
            <w:r>
              <w:rPr>
                <w:rFonts w:eastAsiaTheme="minorEastAsia"/>
                <w:lang w:val="en-US" w:eastAsia="zh-CN"/>
              </w:rPr>
              <w:t>kay for both options</w:t>
            </w:r>
          </w:p>
        </w:tc>
      </w:tr>
      <w:tr w:rsidR="007E68C7" w14:paraId="7307A490" w14:textId="77777777">
        <w:tc>
          <w:tcPr>
            <w:tcW w:w="1479" w:type="dxa"/>
          </w:tcPr>
          <w:p w14:paraId="3818959D" w14:textId="77777777" w:rsidR="007E68C7" w:rsidRDefault="00AB3264">
            <w:pPr>
              <w:rPr>
                <w:rFonts w:eastAsia="游明朝"/>
                <w:sz w:val="21"/>
                <w:szCs w:val="21"/>
                <w:lang w:val="en-US" w:eastAsia="ja-JP"/>
              </w:rPr>
            </w:pPr>
            <w:r>
              <w:rPr>
                <w:rFonts w:eastAsia="游明朝"/>
                <w:sz w:val="21"/>
                <w:szCs w:val="21"/>
                <w:lang w:val="en-US" w:eastAsia="ja-JP"/>
              </w:rPr>
              <w:t xml:space="preserve">Apple </w:t>
            </w:r>
          </w:p>
        </w:tc>
        <w:tc>
          <w:tcPr>
            <w:tcW w:w="1372" w:type="dxa"/>
          </w:tcPr>
          <w:p w14:paraId="2230882C" w14:textId="77777777" w:rsidR="007E68C7" w:rsidRDefault="00AB3264">
            <w:pPr>
              <w:rPr>
                <w:rFonts w:eastAsia="游明朝"/>
                <w:sz w:val="21"/>
                <w:szCs w:val="21"/>
                <w:lang w:val="en-US" w:eastAsia="ja-JP"/>
              </w:rPr>
            </w:pPr>
            <w:r>
              <w:rPr>
                <w:rFonts w:eastAsia="游明朝"/>
                <w:sz w:val="21"/>
                <w:szCs w:val="21"/>
                <w:lang w:val="en-US" w:eastAsia="ja-JP"/>
              </w:rPr>
              <w:t xml:space="preserve">Y </w:t>
            </w:r>
          </w:p>
        </w:tc>
        <w:tc>
          <w:tcPr>
            <w:tcW w:w="6780" w:type="dxa"/>
          </w:tcPr>
          <w:p w14:paraId="3AE4B52F" w14:textId="77777777" w:rsidR="007E68C7" w:rsidRDefault="00AB3264">
            <w:pPr>
              <w:pStyle w:val="ad"/>
              <w:rPr>
                <w:lang w:val="en-US"/>
              </w:rPr>
            </w:pPr>
            <w:proofErr w:type="spellStart"/>
            <w:r>
              <w:rPr>
                <w:lang w:val="en-US"/>
              </w:rPr>
              <w:t>Opt</w:t>
            </w:r>
            <w:proofErr w:type="spellEnd"/>
            <w:r>
              <w:rPr>
                <w:lang w:val="en-US"/>
              </w:rPr>
              <w:t xml:space="preserve"> 2 is preferred.</w:t>
            </w:r>
          </w:p>
        </w:tc>
      </w:tr>
      <w:tr w:rsidR="007E68C7" w14:paraId="4844C418" w14:textId="77777777">
        <w:tc>
          <w:tcPr>
            <w:tcW w:w="1479" w:type="dxa"/>
          </w:tcPr>
          <w:p w14:paraId="07411603" w14:textId="77777777" w:rsidR="007E68C7" w:rsidRDefault="00AB3264">
            <w:pPr>
              <w:rPr>
                <w:rFonts w:eastAsia="Malgun Gothic"/>
                <w:sz w:val="21"/>
                <w:szCs w:val="21"/>
                <w:lang w:val="en-US" w:eastAsia="ko-KR"/>
              </w:rPr>
            </w:pPr>
            <w:r>
              <w:rPr>
                <w:rFonts w:eastAsia="Malgun Gothic" w:hint="eastAsia"/>
                <w:sz w:val="21"/>
                <w:szCs w:val="21"/>
                <w:lang w:val="en-US" w:eastAsia="ko-KR"/>
              </w:rPr>
              <w:t>ETRI</w:t>
            </w:r>
          </w:p>
        </w:tc>
        <w:tc>
          <w:tcPr>
            <w:tcW w:w="1372" w:type="dxa"/>
          </w:tcPr>
          <w:p w14:paraId="66F62191" w14:textId="77777777" w:rsidR="007E68C7" w:rsidRDefault="00AB3264">
            <w:pPr>
              <w:rPr>
                <w:rFonts w:eastAsia="Malgun Gothic"/>
                <w:sz w:val="21"/>
                <w:szCs w:val="21"/>
                <w:lang w:eastAsia="ko-KR"/>
              </w:rPr>
            </w:pPr>
            <w:r>
              <w:rPr>
                <w:rFonts w:eastAsia="Malgun Gothic" w:hint="eastAsia"/>
                <w:sz w:val="21"/>
                <w:szCs w:val="21"/>
                <w:lang w:eastAsia="ko-KR"/>
              </w:rPr>
              <w:t>Y</w:t>
            </w:r>
          </w:p>
        </w:tc>
        <w:tc>
          <w:tcPr>
            <w:tcW w:w="6780" w:type="dxa"/>
          </w:tcPr>
          <w:p w14:paraId="0B72A586" w14:textId="77777777" w:rsidR="007E68C7" w:rsidRDefault="00AB3264">
            <w:pPr>
              <w:pStyle w:val="ad"/>
              <w:rPr>
                <w:rFonts w:eastAsia="Malgun Gothic"/>
                <w:lang w:val="en-US" w:eastAsia="ko-KR"/>
              </w:rPr>
            </w:pPr>
            <w:r>
              <w:rPr>
                <w:rFonts w:eastAsia="Malgun Gothic" w:hint="eastAsia"/>
                <w:lang w:val="en-US" w:eastAsia="ko-KR"/>
              </w:rPr>
              <w:t>We are fine with both options</w:t>
            </w:r>
          </w:p>
        </w:tc>
      </w:tr>
      <w:tr w:rsidR="007E68C7" w14:paraId="07A9643B" w14:textId="77777777">
        <w:tc>
          <w:tcPr>
            <w:tcW w:w="1479" w:type="dxa"/>
          </w:tcPr>
          <w:p w14:paraId="1123B253" w14:textId="77777777" w:rsidR="007E68C7" w:rsidRDefault="00AB3264">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217CD952" w14:textId="77777777" w:rsidR="007E68C7" w:rsidRDefault="00AB3264">
            <w:pPr>
              <w:rPr>
                <w:rFonts w:eastAsiaTheme="minorEastAsia"/>
                <w:sz w:val="21"/>
                <w:szCs w:val="21"/>
                <w:lang w:eastAsia="zh-CN"/>
              </w:rPr>
            </w:pPr>
            <w:r>
              <w:rPr>
                <w:rFonts w:eastAsiaTheme="minorEastAsia"/>
                <w:sz w:val="21"/>
                <w:szCs w:val="21"/>
                <w:lang w:eastAsia="zh-CN"/>
              </w:rPr>
              <w:t>Y</w:t>
            </w:r>
          </w:p>
        </w:tc>
        <w:tc>
          <w:tcPr>
            <w:tcW w:w="6780" w:type="dxa"/>
          </w:tcPr>
          <w:p w14:paraId="4DA9D6FC" w14:textId="77777777" w:rsidR="007E68C7" w:rsidRDefault="00AB3264">
            <w:pPr>
              <w:pStyle w:val="ad"/>
              <w:rPr>
                <w:rFonts w:eastAsiaTheme="minorEastAsia"/>
                <w:lang w:val="en-US" w:eastAsia="zh-CN"/>
              </w:rPr>
            </w:pPr>
            <w:r>
              <w:rPr>
                <w:rFonts w:eastAsiaTheme="minorEastAsia"/>
                <w:lang w:val="en-US" w:eastAsia="zh-CN"/>
              </w:rPr>
              <w:t>Slight preference for Opt2</w:t>
            </w:r>
          </w:p>
        </w:tc>
      </w:tr>
      <w:tr w:rsidR="007E68C7" w14:paraId="7960050F" w14:textId="77777777">
        <w:tc>
          <w:tcPr>
            <w:tcW w:w="1479" w:type="dxa"/>
          </w:tcPr>
          <w:p w14:paraId="0876E761" w14:textId="77777777" w:rsidR="007E68C7" w:rsidRDefault="00AB3264">
            <w:pPr>
              <w:rPr>
                <w:rFonts w:eastAsiaTheme="minorEastAsia"/>
                <w:sz w:val="21"/>
                <w:szCs w:val="21"/>
                <w:lang w:val="en-US" w:eastAsia="zh-CN"/>
              </w:rPr>
            </w:pPr>
            <w:r>
              <w:rPr>
                <w:rFonts w:eastAsia="DengXian" w:hint="eastAsia"/>
                <w:sz w:val="21"/>
                <w:szCs w:val="21"/>
              </w:rPr>
              <w:t>X</w:t>
            </w:r>
            <w:r>
              <w:rPr>
                <w:rFonts w:eastAsia="DengXian"/>
                <w:sz w:val="21"/>
                <w:szCs w:val="21"/>
              </w:rPr>
              <w:t>iaomi</w:t>
            </w:r>
          </w:p>
        </w:tc>
        <w:tc>
          <w:tcPr>
            <w:tcW w:w="1372" w:type="dxa"/>
          </w:tcPr>
          <w:p w14:paraId="549733B4" w14:textId="77777777" w:rsidR="007E68C7" w:rsidRDefault="007E68C7">
            <w:pPr>
              <w:rPr>
                <w:rFonts w:eastAsiaTheme="minorEastAsia"/>
                <w:sz w:val="21"/>
                <w:szCs w:val="21"/>
                <w:lang w:eastAsia="zh-CN"/>
              </w:rPr>
            </w:pPr>
          </w:p>
        </w:tc>
        <w:tc>
          <w:tcPr>
            <w:tcW w:w="6780" w:type="dxa"/>
          </w:tcPr>
          <w:p w14:paraId="47A75476" w14:textId="77777777" w:rsidR="007E68C7" w:rsidRDefault="00AB3264">
            <w:pPr>
              <w:pStyle w:val="ad"/>
              <w:rPr>
                <w:rFonts w:eastAsiaTheme="minorEastAsia"/>
                <w:lang w:val="en-US" w:eastAsia="zh-CN"/>
              </w:rPr>
            </w:pPr>
            <w:r>
              <w:rPr>
                <w:rFonts w:eastAsia="DengXian"/>
              </w:rPr>
              <w:t>Support Opt1, and the same reason as in the above comments for Option 1-1 also apply here for Option 1-2.</w:t>
            </w:r>
          </w:p>
        </w:tc>
      </w:tr>
      <w:tr w:rsidR="007E68C7" w14:paraId="21E891B4" w14:textId="77777777">
        <w:tc>
          <w:tcPr>
            <w:tcW w:w="1479" w:type="dxa"/>
          </w:tcPr>
          <w:p w14:paraId="73AF1A9D"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1F9CF724" w14:textId="77777777" w:rsidR="007E68C7" w:rsidRDefault="00AB3264">
            <w:pPr>
              <w:rPr>
                <w:rFonts w:eastAsia="Malgun Gothic"/>
                <w:sz w:val="21"/>
                <w:szCs w:val="21"/>
                <w:lang w:eastAsia="ko-KR"/>
              </w:rPr>
            </w:pPr>
            <w:r>
              <w:rPr>
                <w:rFonts w:eastAsia="Malgun Gothic" w:hint="eastAsia"/>
                <w:sz w:val="21"/>
                <w:szCs w:val="21"/>
                <w:lang w:eastAsia="ko-KR"/>
              </w:rPr>
              <w:t>Y</w:t>
            </w:r>
          </w:p>
        </w:tc>
        <w:tc>
          <w:tcPr>
            <w:tcW w:w="6780" w:type="dxa"/>
          </w:tcPr>
          <w:p w14:paraId="63C1EE87" w14:textId="77777777" w:rsidR="007E68C7" w:rsidRDefault="00AB3264">
            <w:pPr>
              <w:pStyle w:val="ad"/>
              <w:rPr>
                <w:rFonts w:eastAsia="Malgun Gothic"/>
                <w:lang w:val="en-US" w:eastAsia="ko-KR"/>
              </w:rPr>
            </w:pPr>
            <w:r>
              <w:rPr>
                <w:rFonts w:eastAsia="Malgun Gothic"/>
                <w:lang w:val="en-US" w:eastAsia="ko-KR"/>
              </w:rPr>
              <w:t>Option 1 is preferred for the same reason for proposal 3.1-4.</w:t>
            </w:r>
          </w:p>
        </w:tc>
      </w:tr>
      <w:tr w:rsidR="007E68C7" w14:paraId="377B2DC9" w14:textId="77777777">
        <w:tc>
          <w:tcPr>
            <w:tcW w:w="1479" w:type="dxa"/>
          </w:tcPr>
          <w:p w14:paraId="722A6601"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5F98165E" w14:textId="77777777" w:rsidR="007E68C7" w:rsidRDefault="00AB3264">
            <w:pPr>
              <w:rPr>
                <w:rFonts w:eastAsiaTheme="minorEastAsia"/>
                <w:sz w:val="21"/>
                <w:szCs w:val="21"/>
                <w:lang w:eastAsia="zh-CN"/>
              </w:rPr>
            </w:pPr>
            <w:r>
              <w:rPr>
                <w:rFonts w:eastAsiaTheme="minorEastAsia" w:hint="eastAsia"/>
                <w:sz w:val="21"/>
                <w:szCs w:val="21"/>
                <w:lang w:eastAsia="zh-CN"/>
              </w:rPr>
              <w:t>Y</w:t>
            </w:r>
          </w:p>
        </w:tc>
        <w:tc>
          <w:tcPr>
            <w:tcW w:w="6780" w:type="dxa"/>
          </w:tcPr>
          <w:p w14:paraId="689F0477" w14:textId="77777777" w:rsidR="007E68C7" w:rsidRDefault="00AB3264">
            <w:pPr>
              <w:pStyle w:val="ad"/>
              <w:rPr>
                <w:rFonts w:eastAsiaTheme="minorEastAsia"/>
                <w:lang w:val="en-US" w:eastAsia="zh-CN"/>
              </w:rPr>
            </w:pPr>
            <w:r>
              <w:rPr>
                <w:rFonts w:eastAsiaTheme="minorEastAsia"/>
                <w:lang w:val="en-US" w:eastAsia="zh-CN"/>
              </w:rPr>
              <w:t xml:space="preserve">Same comment as proposal 3.1-4, prefer </w:t>
            </w:r>
            <w:proofErr w:type="spellStart"/>
            <w:r>
              <w:rPr>
                <w:rFonts w:eastAsiaTheme="minorEastAsia"/>
                <w:lang w:val="en-US" w:eastAsia="zh-CN"/>
              </w:rPr>
              <w:t>Opt</w:t>
            </w:r>
            <w:proofErr w:type="spellEnd"/>
            <w:r>
              <w:rPr>
                <w:rFonts w:eastAsiaTheme="minorEastAsia"/>
                <w:lang w:val="en-US" w:eastAsia="zh-CN"/>
              </w:rPr>
              <w:t xml:space="preserve"> 2.</w:t>
            </w:r>
          </w:p>
        </w:tc>
      </w:tr>
      <w:tr w:rsidR="007E68C7" w14:paraId="46107C3C" w14:textId="77777777">
        <w:tc>
          <w:tcPr>
            <w:tcW w:w="1479" w:type="dxa"/>
          </w:tcPr>
          <w:p w14:paraId="0B9848B9"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6C2A865E" w14:textId="77777777" w:rsidR="007E68C7" w:rsidRDefault="007E68C7">
            <w:pPr>
              <w:rPr>
                <w:rFonts w:eastAsiaTheme="minorEastAsia"/>
                <w:sz w:val="21"/>
                <w:szCs w:val="21"/>
                <w:lang w:eastAsia="zh-CN"/>
              </w:rPr>
            </w:pPr>
          </w:p>
        </w:tc>
        <w:tc>
          <w:tcPr>
            <w:tcW w:w="6780" w:type="dxa"/>
          </w:tcPr>
          <w:p w14:paraId="3671C7F3" w14:textId="77777777" w:rsidR="007E68C7" w:rsidRDefault="00AB3264">
            <w:pPr>
              <w:pStyle w:val="ad"/>
              <w:rPr>
                <w:rFonts w:eastAsiaTheme="minorEastAsia"/>
                <w:lang w:val="en-US" w:eastAsia="zh-CN"/>
              </w:rPr>
            </w:pPr>
            <w:r>
              <w:rPr>
                <w:rFonts w:eastAsiaTheme="minorEastAsia"/>
                <w:lang w:val="en-US" w:eastAsia="zh-CN"/>
              </w:rPr>
              <w:t>We p</w:t>
            </w:r>
            <w:r>
              <w:rPr>
                <w:rFonts w:eastAsia="Malgun Gothic"/>
                <w:lang w:val="en-US" w:eastAsia="ko-KR"/>
              </w:rPr>
              <w:t>refer Option 1</w:t>
            </w:r>
            <w:r>
              <w:rPr>
                <w:rFonts w:eastAsiaTheme="minorEastAsia"/>
                <w:lang w:val="en-US" w:eastAsia="zh-CN"/>
              </w:rPr>
              <w:t xml:space="preserve">, and Option 2 is more like </w:t>
            </w:r>
            <w:r>
              <w:rPr>
                <w:rFonts w:eastAsia="DengXian"/>
              </w:rPr>
              <w:t>a UE implementation choice</w:t>
            </w:r>
            <w:r>
              <w:rPr>
                <w:rFonts w:eastAsia="DengXian"/>
                <w:lang w:eastAsia="zh-CN"/>
              </w:rPr>
              <w:t>.</w:t>
            </w:r>
          </w:p>
        </w:tc>
      </w:tr>
      <w:tr w:rsidR="007E68C7" w14:paraId="39DA42AB" w14:textId="77777777">
        <w:tc>
          <w:tcPr>
            <w:tcW w:w="1479" w:type="dxa"/>
            <w:shd w:val="clear" w:color="auto" w:fill="auto"/>
          </w:tcPr>
          <w:p w14:paraId="017AE42A"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628FD4FB" w14:textId="77777777" w:rsidR="007E68C7" w:rsidRDefault="007E68C7">
            <w:pPr>
              <w:rPr>
                <w:rFonts w:eastAsia="游明朝"/>
                <w:sz w:val="21"/>
                <w:szCs w:val="21"/>
                <w:lang w:eastAsia="zh-CN"/>
              </w:rPr>
            </w:pPr>
          </w:p>
        </w:tc>
        <w:tc>
          <w:tcPr>
            <w:tcW w:w="6780" w:type="dxa"/>
            <w:shd w:val="clear" w:color="auto" w:fill="auto"/>
          </w:tcPr>
          <w:p w14:paraId="42EA8417" w14:textId="77777777" w:rsidR="007E68C7" w:rsidRDefault="00AB3264">
            <w:pPr>
              <w:pStyle w:val="ad"/>
              <w:rPr>
                <w:rFonts w:eastAsia="SimSun"/>
                <w:lang w:val="en-US" w:eastAsia="zh-CN"/>
              </w:rPr>
            </w:pPr>
            <w:r>
              <w:rPr>
                <w:rFonts w:eastAsia="SimSun" w:hint="eastAsia"/>
                <w:lang w:val="en-US" w:eastAsia="zh-CN"/>
              </w:rPr>
              <w:t>Similar as option 1-1</w:t>
            </w:r>
          </w:p>
        </w:tc>
      </w:tr>
      <w:tr w:rsidR="006712D8" w14:paraId="3F7DFCED" w14:textId="77777777">
        <w:tc>
          <w:tcPr>
            <w:tcW w:w="1479" w:type="dxa"/>
            <w:shd w:val="clear" w:color="auto" w:fill="auto"/>
          </w:tcPr>
          <w:p w14:paraId="1E1AB70B" w14:textId="10D69388" w:rsidR="006712D8" w:rsidRDefault="006712D8" w:rsidP="006712D8">
            <w:pPr>
              <w:rPr>
                <w:rFonts w:eastAsia="SimSun"/>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01ECF299" w14:textId="12E6724B" w:rsidR="006712D8" w:rsidRDefault="006712D8" w:rsidP="006712D8">
            <w:pPr>
              <w:rPr>
                <w:rFonts w:eastAsia="游明朝"/>
                <w:sz w:val="21"/>
                <w:szCs w:val="21"/>
                <w:lang w:eastAsia="zh-CN"/>
              </w:rPr>
            </w:pPr>
            <w:r>
              <w:rPr>
                <w:rFonts w:eastAsiaTheme="minorEastAsia" w:hint="eastAsia"/>
                <w:sz w:val="21"/>
                <w:szCs w:val="21"/>
                <w:lang w:eastAsia="zh-CN"/>
              </w:rPr>
              <w:t>N</w:t>
            </w:r>
          </w:p>
        </w:tc>
        <w:tc>
          <w:tcPr>
            <w:tcW w:w="6780" w:type="dxa"/>
            <w:shd w:val="clear" w:color="auto" w:fill="auto"/>
          </w:tcPr>
          <w:p w14:paraId="7A2383A3" w14:textId="2DBB6F54" w:rsidR="006712D8" w:rsidRDefault="006712D8" w:rsidP="006712D8">
            <w:pPr>
              <w:pStyle w:val="ad"/>
              <w:rPr>
                <w:rFonts w:eastAsia="SimSun"/>
                <w:lang w:val="en-US" w:eastAsia="zh-CN"/>
              </w:rPr>
            </w:pPr>
            <w:r>
              <w:rPr>
                <w:rFonts w:eastAsiaTheme="minorEastAsia" w:hint="eastAsia"/>
                <w:lang w:val="en-US" w:eastAsia="zh-CN"/>
              </w:rPr>
              <w:t>S</w:t>
            </w:r>
            <w:r>
              <w:rPr>
                <w:rFonts w:eastAsiaTheme="minorEastAsia"/>
                <w:lang w:val="en-US" w:eastAsia="zh-CN"/>
              </w:rPr>
              <w:t>ame as for the last question.</w:t>
            </w:r>
          </w:p>
        </w:tc>
      </w:tr>
      <w:tr w:rsidR="009B35E7" w14:paraId="28926865" w14:textId="77777777">
        <w:tc>
          <w:tcPr>
            <w:tcW w:w="1479" w:type="dxa"/>
            <w:shd w:val="clear" w:color="auto" w:fill="auto"/>
          </w:tcPr>
          <w:p w14:paraId="105AC63B" w14:textId="2F2D9F59" w:rsidR="009B35E7" w:rsidRDefault="009B35E7" w:rsidP="009B35E7">
            <w:pPr>
              <w:rPr>
                <w:rFonts w:eastAsiaTheme="minorEastAsia"/>
                <w:sz w:val="21"/>
                <w:szCs w:val="21"/>
                <w:lang w:val="en-US" w:eastAsia="zh-CN"/>
              </w:rPr>
            </w:pPr>
            <w:r>
              <w:rPr>
                <w:rFonts w:eastAsiaTheme="minorEastAsia"/>
                <w:sz w:val="21"/>
                <w:szCs w:val="21"/>
                <w:lang w:val="en-US" w:eastAsia="zh-CN"/>
              </w:rPr>
              <w:t>Ericsson</w:t>
            </w:r>
          </w:p>
        </w:tc>
        <w:tc>
          <w:tcPr>
            <w:tcW w:w="1372" w:type="dxa"/>
            <w:shd w:val="clear" w:color="auto" w:fill="auto"/>
          </w:tcPr>
          <w:p w14:paraId="05737518" w14:textId="77777777" w:rsidR="009B35E7" w:rsidRDefault="009B35E7" w:rsidP="009B35E7">
            <w:pPr>
              <w:rPr>
                <w:rFonts w:eastAsiaTheme="minorEastAsia"/>
                <w:sz w:val="21"/>
                <w:szCs w:val="21"/>
                <w:lang w:eastAsia="zh-CN"/>
              </w:rPr>
            </w:pPr>
          </w:p>
        </w:tc>
        <w:tc>
          <w:tcPr>
            <w:tcW w:w="6780" w:type="dxa"/>
            <w:shd w:val="clear" w:color="auto" w:fill="auto"/>
          </w:tcPr>
          <w:p w14:paraId="395FBAEA" w14:textId="0446DA13" w:rsidR="009B35E7" w:rsidRDefault="009B35E7" w:rsidP="009B35E7">
            <w:pPr>
              <w:pStyle w:val="ad"/>
              <w:rPr>
                <w:rFonts w:eastAsiaTheme="minorEastAsia"/>
                <w:lang w:val="en-US" w:eastAsia="zh-CN"/>
              </w:rPr>
            </w:pPr>
            <w:r>
              <w:rPr>
                <w:rFonts w:eastAsiaTheme="minorEastAsia"/>
                <w:lang w:val="en-US" w:eastAsia="zh-CN"/>
              </w:rPr>
              <w:t>Similar as for option 1-1</w:t>
            </w:r>
          </w:p>
        </w:tc>
      </w:tr>
    </w:tbl>
    <w:p w14:paraId="053C6B92" w14:textId="77777777" w:rsidR="007E68C7" w:rsidRDefault="007E68C7">
      <w:pPr>
        <w:pStyle w:val="ad"/>
        <w:rPr>
          <w:lang w:val="en-US"/>
        </w:rPr>
      </w:pPr>
    </w:p>
    <w:p w14:paraId="4F05D3D6" w14:textId="5B122F47" w:rsidR="004D4D13" w:rsidRDefault="0094108B" w:rsidP="004D4D13">
      <w:pPr>
        <w:pStyle w:val="4"/>
      </w:pPr>
      <w:r>
        <w:rPr>
          <w:rFonts w:hint="eastAsia"/>
          <w:highlight w:val="yellow"/>
        </w:rPr>
        <w:t>[Open]</w:t>
      </w:r>
      <w:r w:rsidR="004D4D13">
        <w:rPr>
          <w:highlight w:val="yellow"/>
        </w:rPr>
        <w:t>Proposal 3.</w:t>
      </w:r>
      <w:r w:rsidR="004D4D13">
        <w:rPr>
          <w:rFonts w:hint="eastAsia"/>
          <w:highlight w:val="yellow"/>
        </w:rPr>
        <w:t>1</w:t>
      </w:r>
      <w:r w:rsidR="004D4D13">
        <w:rPr>
          <w:highlight w:val="yellow"/>
        </w:rPr>
        <w:t>-</w:t>
      </w:r>
      <w:r w:rsidR="004D4D13">
        <w:rPr>
          <w:rFonts w:hint="eastAsia"/>
          <w:highlight w:val="yellow"/>
        </w:rPr>
        <w:t>5a</w:t>
      </w:r>
      <w:r w:rsidR="004D4D13">
        <w:rPr>
          <w:highlight w:val="yellow"/>
        </w:rPr>
        <w:t>:</w:t>
      </w:r>
    </w:p>
    <w:p w14:paraId="2D9C9667" w14:textId="7665A1DF" w:rsidR="004D4D13" w:rsidRPr="00E07E69" w:rsidRDefault="004D4D13" w:rsidP="004D4D13">
      <w:pPr>
        <w:pStyle w:val="a0"/>
        <w:numPr>
          <w:ilvl w:val="0"/>
          <w:numId w:val="18"/>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For LP-WUS MOs in connected mode for Option 1-</w:t>
      </w:r>
      <w:r w:rsidR="00F47127">
        <w:rPr>
          <w:rFonts w:ascii="Times New Roman" w:hAnsi="Times New Roman" w:cs="Times New Roman" w:hint="eastAsia"/>
          <w:sz w:val="21"/>
          <w:szCs w:val="21"/>
          <w:lang w:val="en-US"/>
        </w:rPr>
        <w:t>2</w:t>
      </w:r>
      <w:r>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w:t>
      </w:r>
      <w:r w:rsidR="00F47127" w:rsidRPr="00F47127">
        <w:rPr>
          <w:rFonts w:ascii="Times New Roman" w:hAnsi="Times New Roman" w:cs="Times New Roman"/>
          <w:color w:val="FF0000"/>
          <w:sz w:val="21"/>
          <w:szCs w:val="21"/>
          <w:lang w:val="en-US"/>
        </w:rPr>
        <w:t xml:space="preserve">A UE triggers the </w:t>
      </w:r>
      <w:proofErr w:type="spellStart"/>
      <w:r w:rsidR="00F47127" w:rsidRPr="00F47127">
        <w:rPr>
          <w:rFonts w:ascii="Times New Roman" w:hAnsi="Times New Roman" w:cs="Times New Roman"/>
          <w:color w:val="FF0000"/>
          <w:sz w:val="21"/>
          <w:szCs w:val="21"/>
          <w:lang w:val="en-US"/>
        </w:rPr>
        <w:t>LPWUS_PDCCHMonitoringTimer</w:t>
      </w:r>
      <w:proofErr w:type="spellEnd"/>
      <w:r w:rsidR="00F47127" w:rsidRPr="00F47127">
        <w:rPr>
          <w:rFonts w:ascii="Times New Roman" w:hAnsi="Times New Roman" w:cs="Times New Roman"/>
          <w:color w:val="FF0000"/>
          <w:sz w:val="21"/>
          <w:szCs w:val="21"/>
          <w:lang w:val="en-US"/>
        </w:rPr>
        <w:t xml:space="preserve"> after time offset4 from the first LP-WUS MO for a given periodicity as long as the UE detects LP-WUS indication at least in one of the LP-WUS MOs for the given periodicity</w:t>
      </w:r>
    </w:p>
    <w:tbl>
      <w:tblPr>
        <w:tblStyle w:val="afb"/>
        <w:tblW w:w="9631" w:type="dxa"/>
        <w:tblLayout w:type="fixed"/>
        <w:tblLook w:val="04A0" w:firstRow="1" w:lastRow="0" w:firstColumn="1" w:lastColumn="0" w:noHBand="0" w:noVBand="1"/>
      </w:tblPr>
      <w:tblGrid>
        <w:gridCol w:w="1479"/>
        <w:gridCol w:w="1372"/>
        <w:gridCol w:w="6780"/>
      </w:tblGrid>
      <w:tr w:rsidR="004D4D13" w14:paraId="434CD53C" w14:textId="77777777" w:rsidTr="007F797D">
        <w:tc>
          <w:tcPr>
            <w:tcW w:w="1479" w:type="dxa"/>
            <w:shd w:val="clear" w:color="auto" w:fill="D9D9D9" w:themeFill="background1" w:themeFillShade="D9"/>
          </w:tcPr>
          <w:p w14:paraId="6B42C934" w14:textId="77777777" w:rsidR="004D4D13" w:rsidRDefault="004D4D13" w:rsidP="007F797D">
            <w:pPr>
              <w:rPr>
                <w:sz w:val="21"/>
                <w:szCs w:val="21"/>
              </w:rPr>
            </w:pPr>
            <w:r>
              <w:rPr>
                <w:sz w:val="21"/>
                <w:szCs w:val="21"/>
              </w:rPr>
              <w:t>Company</w:t>
            </w:r>
          </w:p>
        </w:tc>
        <w:tc>
          <w:tcPr>
            <w:tcW w:w="1372" w:type="dxa"/>
            <w:shd w:val="clear" w:color="auto" w:fill="D9D9D9" w:themeFill="background1" w:themeFillShade="D9"/>
          </w:tcPr>
          <w:p w14:paraId="7C2DBD48" w14:textId="77777777" w:rsidR="004D4D13" w:rsidRDefault="004D4D13" w:rsidP="007F797D">
            <w:pPr>
              <w:rPr>
                <w:sz w:val="21"/>
                <w:szCs w:val="21"/>
              </w:rPr>
            </w:pPr>
            <w:r>
              <w:rPr>
                <w:sz w:val="21"/>
                <w:szCs w:val="21"/>
              </w:rPr>
              <w:t>Y/N</w:t>
            </w:r>
          </w:p>
        </w:tc>
        <w:tc>
          <w:tcPr>
            <w:tcW w:w="6780" w:type="dxa"/>
            <w:shd w:val="clear" w:color="auto" w:fill="D9D9D9" w:themeFill="background1" w:themeFillShade="D9"/>
          </w:tcPr>
          <w:p w14:paraId="01C37ADB" w14:textId="77777777" w:rsidR="004D4D13" w:rsidRDefault="004D4D13" w:rsidP="007F797D">
            <w:pPr>
              <w:rPr>
                <w:sz w:val="21"/>
                <w:szCs w:val="21"/>
              </w:rPr>
            </w:pPr>
            <w:r>
              <w:rPr>
                <w:sz w:val="21"/>
                <w:szCs w:val="21"/>
              </w:rPr>
              <w:t>Comments</w:t>
            </w:r>
          </w:p>
        </w:tc>
      </w:tr>
      <w:tr w:rsidR="004D4D13" w14:paraId="5991479F" w14:textId="77777777" w:rsidTr="007F797D">
        <w:tc>
          <w:tcPr>
            <w:tcW w:w="1479" w:type="dxa"/>
          </w:tcPr>
          <w:p w14:paraId="759D490B" w14:textId="77777777" w:rsidR="004D4D13" w:rsidRDefault="004D4D13" w:rsidP="007F797D">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E083192" w14:textId="77777777" w:rsidR="004D4D13" w:rsidRDefault="004D4D13" w:rsidP="007F797D">
            <w:pPr>
              <w:rPr>
                <w:rFonts w:eastAsia="游明朝"/>
                <w:sz w:val="21"/>
                <w:szCs w:val="21"/>
                <w:lang w:eastAsia="ja-JP"/>
              </w:rPr>
            </w:pPr>
          </w:p>
        </w:tc>
        <w:tc>
          <w:tcPr>
            <w:tcW w:w="6780" w:type="dxa"/>
          </w:tcPr>
          <w:p w14:paraId="0B626A36" w14:textId="0B8DC3CF" w:rsidR="004D4D13" w:rsidRPr="0006333A" w:rsidRDefault="004D4D13" w:rsidP="007F797D">
            <w:pPr>
              <w:pStyle w:val="ad"/>
              <w:rPr>
                <w:lang w:val="en-US"/>
              </w:rPr>
            </w:pPr>
            <w:r>
              <w:rPr>
                <w:rFonts w:hint="eastAsia"/>
                <w:lang w:val="en-US"/>
              </w:rPr>
              <w:t xml:space="preserve">Same </w:t>
            </w:r>
            <w:r>
              <w:rPr>
                <w:lang w:val="en-US"/>
              </w:rPr>
              <w:t>approach</w:t>
            </w:r>
            <w:r>
              <w:rPr>
                <w:rFonts w:hint="eastAsia"/>
                <w:lang w:val="en-US"/>
              </w:rPr>
              <w:t xml:space="preserve"> as Proposal 3.1-</w:t>
            </w:r>
            <w:r w:rsidR="00F21DBC">
              <w:rPr>
                <w:rFonts w:hint="eastAsia"/>
                <w:lang w:val="en-US"/>
              </w:rPr>
              <w:t>4a</w:t>
            </w:r>
          </w:p>
        </w:tc>
      </w:tr>
      <w:tr w:rsidR="00210A0A" w14:paraId="411B7D6E" w14:textId="77777777" w:rsidTr="007F797D">
        <w:tc>
          <w:tcPr>
            <w:tcW w:w="1479" w:type="dxa"/>
          </w:tcPr>
          <w:p w14:paraId="35758CD5" w14:textId="12309D97" w:rsidR="00210A0A" w:rsidRDefault="00210A0A" w:rsidP="00210A0A">
            <w:pPr>
              <w:rPr>
                <w:rFonts w:eastAsiaTheme="minorEastAsia"/>
                <w:sz w:val="21"/>
                <w:szCs w:val="21"/>
                <w:lang w:val="en-US" w:eastAsia="zh-CN"/>
              </w:rPr>
            </w:pPr>
            <w:r>
              <w:rPr>
                <w:rFonts w:eastAsia="游明朝" w:hint="eastAsia"/>
                <w:sz w:val="21"/>
                <w:szCs w:val="21"/>
                <w:lang w:val="en-US" w:eastAsia="ja-JP"/>
              </w:rPr>
              <w:t>Moderator2</w:t>
            </w:r>
          </w:p>
        </w:tc>
        <w:tc>
          <w:tcPr>
            <w:tcW w:w="1372" w:type="dxa"/>
          </w:tcPr>
          <w:p w14:paraId="79A89AB2" w14:textId="77777777" w:rsidR="00210A0A" w:rsidRDefault="00210A0A" w:rsidP="00210A0A">
            <w:pPr>
              <w:rPr>
                <w:rFonts w:eastAsiaTheme="minorEastAsia"/>
                <w:sz w:val="21"/>
                <w:szCs w:val="21"/>
                <w:lang w:eastAsia="zh-CN"/>
              </w:rPr>
            </w:pPr>
          </w:p>
        </w:tc>
        <w:tc>
          <w:tcPr>
            <w:tcW w:w="6780" w:type="dxa"/>
          </w:tcPr>
          <w:p w14:paraId="54439E44" w14:textId="6E1A55D6" w:rsidR="00210A0A" w:rsidRDefault="00210A0A" w:rsidP="00210A0A">
            <w:pPr>
              <w:pStyle w:val="ad"/>
              <w:rPr>
                <w:rFonts w:eastAsiaTheme="minorEastAsia"/>
                <w:lang w:val="en-US" w:eastAsia="zh-CN"/>
              </w:rPr>
            </w:pPr>
            <w:r>
              <w:rPr>
                <w:rFonts w:hint="eastAsia"/>
                <w:lang w:val="en-US"/>
              </w:rPr>
              <w:t xml:space="preserve">This </w:t>
            </w:r>
            <w:r>
              <w:rPr>
                <w:lang w:val="en-US"/>
              </w:rPr>
              <w:t>proposal</w:t>
            </w:r>
            <w:r>
              <w:rPr>
                <w:rFonts w:hint="eastAsia"/>
                <w:lang w:val="en-US"/>
              </w:rPr>
              <w:t xml:space="preserve"> was not discussed in </w:t>
            </w:r>
            <w:r>
              <w:rPr>
                <w:lang w:val="en-US"/>
              </w:rPr>
              <w:t>this</w:t>
            </w:r>
            <w:r>
              <w:rPr>
                <w:rFonts w:hint="eastAsia"/>
                <w:lang w:val="en-US"/>
              </w:rPr>
              <w:t xml:space="preserve"> meeting, but can be revisited in maintenance phase, if necessary</w:t>
            </w:r>
          </w:p>
        </w:tc>
      </w:tr>
    </w:tbl>
    <w:p w14:paraId="79F78485" w14:textId="77777777" w:rsidR="007E68C7" w:rsidRPr="004D4D13" w:rsidRDefault="007E68C7">
      <w:pPr>
        <w:pStyle w:val="ad"/>
        <w:rPr>
          <w:lang w:val="en-GB"/>
        </w:rPr>
      </w:pPr>
    </w:p>
    <w:p w14:paraId="27A3E345" w14:textId="77777777" w:rsidR="007E68C7" w:rsidRDefault="007E68C7">
      <w:pPr>
        <w:pStyle w:val="ad"/>
        <w:rPr>
          <w:lang w:val="en-US"/>
        </w:rPr>
      </w:pPr>
    </w:p>
    <w:p w14:paraId="555298C5" w14:textId="77777777" w:rsidR="007E68C7" w:rsidRDefault="00AB3264">
      <w:pPr>
        <w:pStyle w:val="30"/>
      </w:pPr>
      <w:r>
        <w:t>3.</w:t>
      </w:r>
      <w:r>
        <w:rPr>
          <w:rFonts w:eastAsia="游明朝" w:hint="eastAsia"/>
          <w:lang w:eastAsia="ja-JP"/>
        </w:rPr>
        <w:t>2</w:t>
      </w:r>
      <w:r>
        <w:tab/>
        <w:t>Timeline between LP-WUS reception/detection and PDCCH monitoring</w:t>
      </w:r>
    </w:p>
    <w:p w14:paraId="5CBB9B13" w14:textId="77777777" w:rsidR="007E68C7" w:rsidRDefault="00AB3264">
      <w:pPr>
        <w:rPr>
          <w:rFonts w:eastAsia="游明朝"/>
          <w:sz w:val="21"/>
          <w:szCs w:val="21"/>
          <w:lang w:eastAsia="ja-JP"/>
        </w:rPr>
      </w:pPr>
      <w:r>
        <w:rPr>
          <w:rFonts w:hint="eastAsia"/>
          <w:sz w:val="21"/>
          <w:szCs w:val="21"/>
        </w:rPr>
        <w:t>Regar</w:t>
      </w:r>
      <w:r>
        <w:rPr>
          <w:sz w:val="21"/>
          <w:szCs w:val="21"/>
        </w:rPr>
        <w:t>ding the timeline LP-WUS reception/detection and PDCCH monitoring, following agreement</w:t>
      </w:r>
      <w:r>
        <w:rPr>
          <w:rFonts w:hint="eastAsia"/>
          <w:sz w:val="21"/>
          <w:szCs w:val="21"/>
        </w:rPr>
        <w:t>s</w:t>
      </w:r>
      <w:r>
        <w:rPr>
          <w:sz w:val="21"/>
          <w:szCs w:val="21"/>
        </w:rPr>
        <w:t xml:space="preserve"> w</w:t>
      </w:r>
      <w:r>
        <w:rPr>
          <w:rFonts w:hint="eastAsia"/>
          <w:sz w:val="21"/>
          <w:szCs w:val="21"/>
        </w:rPr>
        <w:t>ere</w:t>
      </w:r>
      <w:r>
        <w:rPr>
          <w:sz w:val="21"/>
          <w:szCs w:val="21"/>
        </w:rPr>
        <w:t xml:space="preserve"> made in </w:t>
      </w:r>
      <w:r>
        <w:rPr>
          <w:rFonts w:hint="eastAsia"/>
          <w:sz w:val="21"/>
          <w:szCs w:val="21"/>
        </w:rPr>
        <w:t xml:space="preserve">previous </w:t>
      </w:r>
      <w:r>
        <w:rPr>
          <w:sz w:val="21"/>
          <w:szCs w:val="21"/>
        </w:rPr>
        <w:t>RAN1</w:t>
      </w:r>
      <w:r>
        <w:rPr>
          <w:rFonts w:hint="eastAsia"/>
          <w:sz w:val="21"/>
          <w:szCs w:val="21"/>
        </w:rPr>
        <w:t xml:space="preserve"> meetings</w:t>
      </w:r>
      <w:r>
        <w:rPr>
          <w:rFonts w:eastAsia="游明朝" w:hint="eastAsia"/>
          <w:sz w:val="21"/>
          <w:szCs w:val="21"/>
          <w:lang w:eastAsia="ja-JP"/>
        </w:rPr>
        <w:t>:</w:t>
      </w:r>
    </w:p>
    <w:tbl>
      <w:tblPr>
        <w:tblStyle w:val="afb"/>
        <w:tblW w:w="0" w:type="auto"/>
        <w:tblLook w:val="04A0" w:firstRow="1" w:lastRow="0" w:firstColumn="1" w:lastColumn="0" w:noHBand="0" w:noVBand="1"/>
      </w:tblPr>
      <w:tblGrid>
        <w:gridCol w:w="9630"/>
      </w:tblGrid>
      <w:tr w:rsidR="007E68C7" w14:paraId="26866579" w14:textId="77777777">
        <w:tc>
          <w:tcPr>
            <w:tcW w:w="9630" w:type="dxa"/>
          </w:tcPr>
          <w:p w14:paraId="24391C1E" w14:textId="77777777" w:rsidR="007E68C7" w:rsidRDefault="00AB3264">
            <w:pPr>
              <w:spacing w:after="0"/>
              <w:rPr>
                <w:sz w:val="21"/>
                <w:szCs w:val="21"/>
                <w:highlight w:val="green"/>
                <w:lang w:eastAsia="zh-CN"/>
              </w:rPr>
            </w:pPr>
            <w:r>
              <w:rPr>
                <w:sz w:val="21"/>
                <w:szCs w:val="21"/>
                <w:highlight w:val="green"/>
                <w:lang w:eastAsia="zh-CN"/>
              </w:rPr>
              <w:lastRenderedPageBreak/>
              <w:t>Agreement</w:t>
            </w:r>
          </w:p>
          <w:p w14:paraId="3DF87A2C" w14:textId="77777777" w:rsidR="007E68C7" w:rsidRDefault="00AB3264">
            <w:pPr>
              <w:spacing w:after="0"/>
              <w:rPr>
                <w:sz w:val="21"/>
                <w:szCs w:val="21"/>
                <w:lang w:eastAsia="zh-CN"/>
              </w:rPr>
            </w:pPr>
            <w:r>
              <w:rPr>
                <w:sz w:val="21"/>
                <w:szCs w:val="21"/>
                <w:lang w:eastAsia="zh-CN"/>
              </w:rPr>
              <w:t>For RRC CONNECTED mode, minimum time gap between LP-WUS reception and MR to start PDCCH monitoring is introduced considering at least following</w:t>
            </w:r>
          </w:p>
          <w:p w14:paraId="0073CA92" w14:textId="77777777" w:rsidR="007E68C7" w:rsidRDefault="00AB3264">
            <w:pPr>
              <w:pStyle w:val="a0"/>
              <w:numPr>
                <w:ilvl w:val="0"/>
                <w:numId w:val="17"/>
              </w:numPr>
              <w:rPr>
                <w:b w:val="0"/>
                <w:bCs w:val="0"/>
                <w:sz w:val="21"/>
                <w:szCs w:val="21"/>
              </w:rPr>
            </w:pPr>
            <w:r>
              <w:rPr>
                <w:b w:val="0"/>
                <w:bCs w:val="0"/>
                <w:sz w:val="21"/>
                <w:szCs w:val="21"/>
              </w:rPr>
              <w:t>LP-WUS processing time</w:t>
            </w:r>
          </w:p>
          <w:p w14:paraId="752EFBAF" w14:textId="77777777" w:rsidR="007E68C7" w:rsidRDefault="00AB3264">
            <w:pPr>
              <w:pStyle w:val="a0"/>
              <w:numPr>
                <w:ilvl w:val="0"/>
                <w:numId w:val="17"/>
              </w:numPr>
              <w:rPr>
                <w:b w:val="0"/>
                <w:bCs w:val="0"/>
                <w:sz w:val="21"/>
                <w:szCs w:val="21"/>
                <w:lang w:val="en-US"/>
              </w:rPr>
            </w:pPr>
            <w:r>
              <w:rPr>
                <w:b w:val="0"/>
                <w:bCs w:val="0"/>
                <w:sz w:val="21"/>
                <w:szCs w:val="21"/>
                <w:lang w:val="en-US"/>
              </w:rPr>
              <w:t>MR transition time for ramp up</w:t>
            </w:r>
          </w:p>
          <w:p w14:paraId="267A4EB4" w14:textId="77777777" w:rsidR="007E68C7" w:rsidRDefault="00AB3264">
            <w:pPr>
              <w:pStyle w:val="a0"/>
              <w:numPr>
                <w:ilvl w:val="0"/>
                <w:numId w:val="17"/>
              </w:numPr>
              <w:rPr>
                <w:b w:val="0"/>
                <w:bCs w:val="0"/>
                <w:sz w:val="21"/>
                <w:szCs w:val="21"/>
              </w:rPr>
            </w:pPr>
            <w:r>
              <w:rPr>
                <w:b w:val="0"/>
                <w:bCs w:val="0"/>
                <w:sz w:val="21"/>
                <w:szCs w:val="21"/>
              </w:rPr>
              <w:t>Time/frequency synchronization of MR</w:t>
            </w:r>
          </w:p>
          <w:p w14:paraId="3D2A2496" w14:textId="77777777" w:rsidR="007E68C7" w:rsidRDefault="00AB3264">
            <w:pPr>
              <w:pStyle w:val="a0"/>
              <w:numPr>
                <w:ilvl w:val="0"/>
                <w:numId w:val="17"/>
              </w:numPr>
              <w:rPr>
                <w:b w:val="0"/>
                <w:bCs w:val="0"/>
                <w:sz w:val="21"/>
                <w:szCs w:val="21"/>
                <w:lang w:val="en-US"/>
              </w:rPr>
            </w:pPr>
            <w:r>
              <w:rPr>
                <w:rFonts w:hint="eastAsia"/>
                <w:b w:val="0"/>
                <w:bCs w:val="0"/>
                <w:sz w:val="21"/>
                <w:szCs w:val="21"/>
                <w:lang w:val="en-US"/>
              </w:rPr>
              <w:t>F</w:t>
            </w:r>
            <w:r>
              <w:rPr>
                <w:b w:val="0"/>
                <w:bCs w:val="0"/>
                <w:sz w:val="21"/>
                <w:szCs w:val="21"/>
                <w:lang w:val="en-US"/>
              </w:rPr>
              <w:t>FS whether UE can report supported minimum time gap from candidate values</w:t>
            </w:r>
          </w:p>
          <w:p w14:paraId="14CA5620" w14:textId="77777777" w:rsidR="007E68C7" w:rsidRDefault="00AB3264">
            <w:pPr>
              <w:spacing w:after="0"/>
              <w:rPr>
                <w:sz w:val="21"/>
                <w:szCs w:val="21"/>
                <w:lang w:bidi="ar"/>
              </w:rPr>
            </w:pPr>
            <w:r>
              <w:rPr>
                <w:sz w:val="21"/>
                <w:szCs w:val="21"/>
                <w:lang w:eastAsia="zh-CN" w:bidi="ar"/>
              </w:rPr>
              <w:t>FFS: Whether the minimum time gap values can be more than one</w:t>
            </w:r>
          </w:p>
          <w:p w14:paraId="3156D5FA" w14:textId="77777777" w:rsidR="007E68C7" w:rsidRDefault="007E68C7">
            <w:pPr>
              <w:spacing w:after="0"/>
              <w:rPr>
                <w:sz w:val="21"/>
                <w:szCs w:val="21"/>
                <w:lang w:bidi="ar"/>
              </w:rPr>
            </w:pPr>
          </w:p>
          <w:p w14:paraId="6B5BB52E" w14:textId="77777777" w:rsidR="007E68C7" w:rsidRDefault="00AB3264">
            <w:pPr>
              <w:spacing w:after="0"/>
              <w:rPr>
                <w:sz w:val="21"/>
                <w:szCs w:val="21"/>
              </w:rPr>
            </w:pPr>
            <w:r>
              <w:rPr>
                <w:sz w:val="21"/>
                <w:szCs w:val="21"/>
                <w:highlight w:val="green"/>
              </w:rPr>
              <w:t>Agreement</w:t>
            </w:r>
          </w:p>
          <w:p w14:paraId="38428BFD" w14:textId="77777777" w:rsidR="007E68C7" w:rsidRDefault="00AB3264">
            <w:pPr>
              <w:spacing w:after="0"/>
              <w:rPr>
                <w:sz w:val="21"/>
                <w:szCs w:val="21"/>
              </w:rPr>
            </w:pPr>
            <w:r>
              <w:rPr>
                <w:sz w:val="21"/>
                <w:szCs w:val="21"/>
              </w:rPr>
              <w:t>For RRC CONNECTED mode, support UE capability report for determination of minimum time gap between LP-WUS reception and MR to start PDCCH monitoring.</w:t>
            </w:r>
          </w:p>
          <w:p w14:paraId="6C014080" w14:textId="77777777" w:rsidR="007E68C7" w:rsidRDefault="00AB3264">
            <w:pPr>
              <w:pStyle w:val="a0"/>
              <w:numPr>
                <w:ilvl w:val="0"/>
                <w:numId w:val="21"/>
              </w:numPr>
              <w:rPr>
                <w:b w:val="0"/>
                <w:bCs w:val="0"/>
                <w:sz w:val="21"/>
                <w:szCs w:val="21"/>
                <w:lang w:val="en-US"/>
              </w:rPr>
            </w:pPr>
            <w:r>
              <w:rPr>
                <w:rFonts w:hint="eastAsia"/>
                <w:b w:val="0"/>
                <w:bCs w:val="0"/>
                <w:sz w:val="21"/>
                <w:szCs w:val="21"/>
                <w:lang w:val="en-US"/>
              </w:rPr>
              <w:t>F</w:t>
            </w:r>
            <w:r>
              <w:rPr>
                <w:b w:val="0"/>
                <w:bCs w:val="0"/>
                <w:sz w:val="21"/>
                <w:szCs w:val="21"/>
                <w:lang w:val="en-US"/>
              </w:rPr>
              <w:t>FS: exact value(s) of the minimum time gap</w:t>
            </w:r>
          </w:p>
          <w:p w14:paraId="0714554E" w14:textId="77777777" w:rsidR="007E68C7" w:rsidRDefault="00AB3264">
            <w:pPr>
              <w:pStyle w:val="a0"/>
              <w:numPr>
                <w:ilvl w:val="0"/>
                <w:numId w:val="21"/>
              </w:numPr>
              <w:rPr>
                <w:b w:val="0"/>
                <w:bCs w:val="0"/>
                <w:sz w:val="21"/>
                <w:szCs w:val="21"/>
                <w:lang w:val="en-US"/>
              </w:rPr>
            </w:pPr>
            <w:r>
              <w:rPr>
                <w:b w:val="0"/>
                <w:bCs w:val="0"/>
                <w:sz w:val="21"/>
                <w:szCs w:val="21"/>
                <w:lang w:val="en-US"/>
              </w:rPr>
              <w:t>FFS: support of multiple minimum time gaps</w:t>
            </w:r>
          </w:p>
          <w:p w14:paraId="32194CE8" w14:textId="77777777" w:rsidR="007E68C7" w:rsidRDefault="00AB3264">
            <w:pPr>
              <w:pStyle w:val="a0"/>
              <w:numPr>
                <w:ilvl w:val="0"/>
                <w:numId w:val="21"/>
              </w:numPr>
              <w:rPr>
                <w:b w:val="0"/>
                <w:bCs w:val="0"/>
                <w:sz w:val="21"/>
                <w:szCs w:val="21"/>
                <w:lang w:val="en-US"/>
              </w:rPr>
            </w:pPr>
            <w:r>
              <w:rPr>
                <w:b w:val="0"/>
                <w:bCs w:val="0"/>
                <w:sz w:val="21"/>
                <w:szCs w:val="21"/>
                <w:lang w:val="en-US"/>
              </w:rPr>
              <w:t>FFS whether the reported value includes the duration for time/frequency synchronization of MR</w:t>
            </w:r>
          </w:p>
          <w:p w14:paraId="0FA82345" w14:textId="77777777" w:rsidR="007E68C7" w:rsidRDefault="007E68C7">
            <w:pPr>
              <w:spacing w:after="0"/>
              <w:rPr>
                <w:rFonts w:eastAsia="游明朝"/>
                <w:sz w:val="21"/>
                <w:szCs w:val="21"/>
              </w:rPr>
            </w:pPr>
          </w:p>
          <w:p w14:paraId="405DD061" w14:textId="77777777" w:rsidR="007E68C7" w:rsidRDefault="00AB3264">
            <w:pPr>
              <w:spacing w:after="0"/>
              <w:rPr>
                <w:sz w:val="21"/>
                <w:szCs w:val="21"/>
                <w:highlight w:val="green"/>
                <w:lang w:eastAsia="zh-CN"/>
              </w:rPr>
            </w:pPr>
            <w:r>
              <w:rPr>
                <w:sz w:val="21"/>
                <w:szCs w:val="21"/>
                <w:highlight w:val="green"/>
                <w:lang w:eastAsia="zh-CN"/>
              </w:rPr>
              <w:t>Agreement</w:t>
            </w:r>
          </w:p>
          <w:p w14:paraId="6A0FE98F" w14:textId="77777777" w:rsidR="007E68C7" w:rsidRDefault="00AB3264">
            <w:pPr>
              <w:spacing w:after="0"/>
              <w:rPr>
                <w:sz w:val="21"/>
                <w:szCs w:val="21"/>
              </w:rPr>
            </w:pPr>
            <w:r>
              <w:rPr>
                <w:sz w:val="21"/>
                <w:szCs w:val="21"/>
              </w:rPr>
              <w:t>Select one of the following alternatives in RAN1#118bis</w:t>
            </w:r>
          </w:p>
          <w:p w14:paraId="7F80085C" w14:textId="77777777" w:rsidR="007E68C7" w:rsidRDefault="00AB3264">
            <w:pPr>
              <w:spacing w:after="0"/>
              <w:rPr>
                <w:sz w:val="21"/>
                <w:szCs w:val="21"/>
              </w:rPr>
            </w:pPr>
            <w:r>
              <w:rPr>
                <w:rFonts w:hint="eastAsia"/>
                <w:sz w:val="21"/>
                <w:szCs w:val="21"/>
              </w:rPr>
              <w:t>Alt 1</w:t>
            </w:r>
          </w:p>
          <w:p w14:paraId="6DCDA376" w14:textId="77777777" w:rsidR="007E68C7" w:rsidRDefault="00AB3264">
            <w:pPr>
              <w:pStyle w:val="a0"/>
              <w:rPr>
                <w:b w:val="0"/>
                <w:bCs w:val="0"/>
                <w:sz w:val="21"/>
                <w:szCs w:val="21"/>
                <w:lang w:val="en-US"/>
              </w:rPr>
            </w:pPr>
            <w:r>
              <w:rPr>
                <w:b w:val="0"/>
                <w:bCs w:val="0"/>
                <w:sz w:val="21"/>
                <w:szCs w:val="21"/>
                <w:lang w:val="en-US"/>
              </w:rPr>
              <w:t>For RRC CONNECTED mode,</w:t>
            </w:r>
            <w:r>
              <w:rPr>
                <w:b w:val="0"/>
                <w:bCs w:val="0"/>
                <w:color w:val="FF0000"/>
                <w:sz w:val="21"/>
                <w:szCs w:val="21"/>
                <w:lang w:val="en-US"/>
              </w:rPr>
              <w:t xml:space="preserve"> </w:t>
            </w:r>
            <w:r>
              <w:rPr>
                <w:b w:val="0"/>
                <w:bCs w:val="0"/>
                <w:sz w:val="21"/>
                <w:szCs w:val="21"/>
                <w:lang w:val="en-US"/>
              </w:rPr>
              <w:t xml:space="preserve">UE reports one value for each SCS from X candidate values for </w:t>
            </w:r>
            <w:r>
              <w:rPr>
                <w:rFonts w:hint="eastAsia"/>
                <w:b w:val="0"/>
                <w:bCs w:val="0"/>
                <w:sz w:val="21"/>
                <w:szCs w:val="21"/>
                <w:lang w:val="en-US"/>
              </w:rPr>
              <w:t xml:space="preserve">the determination of </w:t>
            </w:r>
            <w:r>
              <w:rPr>
                <w:b w:val="0"/>
                <w:bCs w:val="0"/>
                <w:sz w:val="21"/>
                <w:szCs w:val="21"/>
                <w:lang w:val="en-US"/>
              </w:rPr>
              <w:t>the minimum time gap between LP-WUS reception and MR to start PDCCH monitoring via UE capability reporting.</w:t>
            </w:r>
          </w:p>
          <w:p w14:paraId="0504D165" w14:textId="77777777" w:rsidR="007E68C7" w:rsidRDefault="00AB3264">
            <w:pPr>
              <w:pStyle w:val="a0"/>
              <w:rPr>
                <w:b w:val="0"/>
                <w:bCs w:val="0"/>
                <w:sz w:val="21"/>
                <w:szCs w:val="21"/>
              </w:rPr>
            </w:pPr>
            <w:r>
              <w:rPr>
                <w:rFonts w:hint="eastAsia"/>
                <w:b w:val="0"/>
                <w:bCs w:val="0"/>
                <w:sz w:val="21"/>
                <w:szCs w:val="21"/>
              </w:rPr>
              <w:t>FFS: X</w:t>
            </w:r>
          </w:p>
          <w:p w14:paraId="24E1B5FB" w14:textId="77777777" w:rsidR="007E68C7" w:rsidRDefault="00AB3264">
            <w:pPr>
              <w:pStyle w:val="a0"/>
              <w:rPr>
                <w:b w:val="0"/>
                <w:bCs w:val="0"/>
                <w:sz w:val="21"/>
                <w:szCs w:val="21"/>
              </w:rPr>
            </w:pPr>
            <w:r>
              <w:rPr>
                <w:b w:val="0"/>
                <w:bCs w:val="0"/>
                <w:sz w:val="21"/>
                <w:szCs w:val="21"/>
              </w:rPr>
              <w:t>FFS: definition of reported value</w:t>
            </w:r>
          </w:p>
          <w:p w14:paraId="020F310F" w14:textId="77777777" w:rsidR="007E68C7" w:rsidRDefault="00AB3264">
            <w:pPr>
              <w:spacing w:after="0"/>
              <w:rPr>
                <w:sz w:val="21"/>
                <w:szCs w:val="21"/>
                <w:lang w:val="sv-SE"/>
              </w:rPr>
            </w:pPr>
            <w:r>
              <w:rPr>
                <w:rFonts w:hint="eastAsia"/>
                <w:sz w:val="21"/>
                <w:szCs w:val="21"/>
                <w:lang w:val="sv-SE"/>
              </w:rPr>
              <w:t>Alt2</w:t>
            </w:r>
          </w:p>
          <w:p w14:paraId="1BD9BBE2" w14:textId="77777777" w:rsidR="007E68C7" w:rsidRDefault="00AB3264">
            <w:pPr>
              <w:pStyle w:val="a0"/>
              <w:rPr>
                <w:b w:val="0"/>
                <w:bCs w:val="0"/>
                <w:sz w:val="21"/>
                <w:szCs w:val="21"/>
                <w:lang w:val="en-US"/>
              </w:rPr>
            </w:pPr>
            <w:r>
              <w:rPr>
                <w:b w:val="0"/>
                <w:bCs w:val="0"/>
                <w:sz w:val="21"/>
                <w:szCs w:val="21"/>
                <w:lang w:val="en-US"/>
              </w:rPr>
              <w:t>For RRC CONNECTED mode,</w:t>
            </w:r>
            <w:r>
              <w:rPr>
                <w:b w:val="0"/>
                <w:bCs w:val="0"/>
                <w:color w:val="FF0000"/>
                <w:sz w:val="21"/>
                <w:szCs w:val="21"/>
                <w:lang w:val="en-US"/>
              </w:rPr>
              <w:t xml:space="preserve"> </w:t>
            </w:r>
            <w:r>
              <w:rPr>
                <w:b w:val="0"/>
                <w:bCs w:val="0"/>
                <w:sz w:val="21"/>
                <w:szCs w:val="21"/>
                <w:lang w:val="en-US"/>
              </w:rPr>
              <w:t xml:space="preserve">UE reports </w:t>
            </w:r>
            <w:r>
              <w:rPr>
                <w:rFonts w:hint="eastAsia"/>
                <w:b w:val="0"/>
                <w:bCs w:val="0"/>
                <w:sz w:val="21"/>
                <w:szCs w:val="21"/>
                <w:lang w:val="en-US"/>
              </w:rPr>
              <w:t>multiple</w:t>
            </w:r>
            <w:r>
              <w:rPr>
                <w:b w:val="0"/>
                <w:bCs w:val="0"/>
                <w:sz w:val="21"/>
                <w:szCs w:val="21"/>
                <w:lang w:val="en-US"/>
              </w:rPr>
              <w:t xml:space="preserve"> value</w:t>
            </w:r>
            <w:r>
              <w:rPr>
                <w:rFonts w:hint="eastAsia"/>
                <w:b w:val="0"/>
                <w:bCs w:val="0"/>
                <w:sz w:val="21"/>
                <w:szCs w:val="21"/>
                <w:lang w:val="en-US"/>
              </w:rPr>
              <w:t>s</w:t>
            </w:r>
            <w:r>
              <w:rPr>
                <w:b w:val="0"/>
                <w:bCs w:val="0"/>
                <w:sz w:val="21"/>
                <w:szCs w:val="21"/>
                <w:lang w:val="en-US"/>
              </w:rPr>
              <w:t xml:space="preserve"> for each SCS from X candidate values for </w:t>
            </w:r>
            <w:r>
              <w:rPr>
                <w:rFonts w:hint="eastAsia"/>
                <w:b w:val="0"/>
                <w:bCs w:val="0"/>
                <w:sz w:val="21"/>
                <w:szCs w:val="21"/>
                <w:lang w:val="en-US"/>
              </w:rPr>
              <w:t xml:space="preserve">the determination of </w:t>
            </w:r>
            <w:r>
              <w:rPr>
                <w:b w:val="0"/>
                <w:bCs w:val="0"/>
                <w:sz w:val="21"/>
                <w:szCs w:val="21"/>
                <w:lang w:val="en-US"/>
              </w:rPr>
              <w:t>the minimum time gap between LP-WUS reception and MR to start PDCCH monitoring via UE capability reporting.</w:t>
            </w:r>
          </w:p>
          <w:p w14:paraId="0B097FC2" w14:textId="77777777" w:rsidR="007E68C7" w:rsidRDefault="00AB3264">
            <w:pPr>
              <w:pStyle w:val="a0"/>
              <w:rPr>
                <w:b w:val="0"/>
                <w:bCs w:val="0"/>
                <w:sz w:val="21"/>
                <w:szCs w:val="21"/>
              </w:rPr>
            </w:pPr>
            <w:r>
              <w:rPr>
                <w:rFonts w:hint="eastAsia"/>
                <w:b w:val="0"/>
                <w:bCs w:val="0"/>
                <w:sz w:val="21"/>
                <w:szCs w:val="21"/>
              </w:rPr>
              <w:t>FFS: X</w:t>
            </w:r>
          </w:p>
          <w:p w14:paraId="0676F7DE" w14:textId="77777777" w:rsidR="007E68C7" w:rsidRDefault="00AB3264">
            <w:pPr>
              <w:pStyle w:val="a0"/>
              <w:rPr>
                <w:b w:val="0"/>
                <w:bCs w:val="0"/>
                <w:sz w:val="21"/>
                <w:szCs w:val="21"/>
              </w:rPr>
            </w:pPr>
            <w:r>
              <w:rPr>
                <w:b w:val="0"/>
                <w:bCs w:val="0"/>
                <w:sz w:val="21"/>
                <w:szCs w:val="21"/>
              </w:rPr>
              <w:t>FFS: definition of reported value</w:t>
            </w:r>
          </w:p>
          <w:p w14:paraId="1D0FB094" w14:textId="77777777" w:rsidR="007E68C7" w:rsidRDefault="00AB3264">
            <w:pPr>
              <w:pStyle w:val="a0"/>
              <w:rPr>
                <w:b w:val="0"/>
                <w:bCs w:val="0"/>
                <w:sz w:val="21"/>
                <w:szCs w:val="21"/>
                <w:lang w:val="en-US"/>
              </w:rPr>
            </w:pPr>
            <w:r>
              <w:rPr>
                <w:rFonts w:hint="eastAsia"/>
                <w:b w:val="0"/>
                <w:bCs w:val="0"/>
                <w:sz w:val="21"/>
                <w:szCs w:val="21"/>
                <w:lang w:val="en-US"/>
              </w:rPr>
              <w:t xml:space="preserve">Different </w:t>
            </w:r>
            <w:r>
              <w:rPr>
                <w:b w:val="0"/>
                <w:bCs w:val="0"/>
                <w:sz w:val="21"/>
                <w:szCs w:val="21"/>
                <w:lang w:val="en-US"/>
              </w:rPr>
              <w:t>minimum time gaps</w:t>
            </w:r>
            <w:r>
              <w:rPr>
                <w:rFonts w:hint="eastAsia"/>
                <w:b w:val="0"/>
                <w:bCs w:val="0"/>
                <w:sz w:val="21"/>
                <w:szCs w:val="21"/>
                <w:lang w:val="en-US"/>
              </w:rPr>
              <w:t xml:space="preserve"> correspond to different sleep states</w:t>
            </w:r>
          </w:p>
          <w:p w14:paraId="7DF5E8B1" w14:textId="77777777" w:rsidR="007E68C7" w:rsidRDefault="00AB3264">
            <w:pPr>
              <w:pStyle w:val="a0"/>
              <w:rPr>
                <w:b w:val="0"/>
                <w:bCs w:val="0"/>
                <w:sz w:val="21"/>
                <w:szCs w:val="21"/>
                <w:lang w:val="en-US"/>
              </w:rPr>
            </w:pPr>
            <w:r>
              <w:rPr>
                <w:b w:val="0"/>
                <w:bCs w:val="0"/>
                <w:sz w:val="21"/>
                <w:szCs w:val="21"/>
                <w:lang w:val="en-US"/>
              </w:rPr>
              <w:t>Companies are encouraged to details on how the reported values are to be used by the network</w:t>
            </w:r>
          </w:p>
          <w:p w14:paraId="5DECC0B7" w14:textId="77777777" w:rsidR="007E68C7" w:rsidRDefault="007E68C7">
            <w:pPr>
              <w:spacing w:after="0"/>
              <w:rPr>
                <w:rFonts w:eastAsia="游明朝"/>
                <w:sz w:val="21"/>
                <w:szCs w:val="21"/>
                <w:highlight w:val="green"/>
                <w:lang w:val="en-US" w:eastAsia="ja-JP" w:bidi="ar"/>
              </w:rPr>
            </w:pPr>
          </w:p>
          <w:p w14:paraId="5EAA1468" w14:textId="77777777" w:rsidR="007E68C7" w:rsidRDefault="00AB3264">
            <w:pPr>
              <w:spacing w:after="0"/>
              <w:rPr>
                <w:sz w:val="21"/>
                <w:szCs w:val="21"/>
                <w:lang w:val="en-US" w:eastAsia="zh-CN" w:bidi="ar"/>
              </w:rPr>
            </w:pPr>
            <w:r>
              <w:rPr>
                <w:sz w:val="21"/>
                <w:szCs w:val="21"/>
                <w:highlight w:val="green"/>
                <w:lang w:val="en-US" w:eastAsia="zh-CN" w:bidi="ar"/>
              </w:rPr>
              <w:t>Agreement</w:t>
            </w:r>
          </w:p>
          <w:p w14:paraId="3DDDB126" w14:textId="77777777" w:rsidR="007E68C7" w:rsidRDefault="00AB3264">
            <w:pPr>
              <w:spacing w:after="0"/>
              <w:rPr>
                <w:sz w:val="21"/>
                <w:szCs w:val="21"/>
              </w:rPr>
            </w:pPr>
            <w:r>
              <w:rPr>
                <w:sz w:val="21"/>
                <w:szCs w:val="21"/>
              </w:rPr>
              <w:t xml:space="preserve">For RRC CONNECTED mode, UE reports one value for each SCS from X candidate values for </w:t>
            </w:r>
            <w:r>
              <w:rPr>
                <w:rFonts w:hint="eastAsia"/>
                <w:sz w:val="21"/>
                <w:szCs w:val="21"/>
              </w:rPr>
              <w:t xml:space="preserve">the determination of </w:t>
            </w:r>
            <w:r>
              <w:rPr>
                <w:sz w:val="21"/>
                <w:szCs w:val="21"/>
              </w:rPr>
              <w:t>the minimum time gap between LP-WUS reception and MR to start PDCCH monitoring via UE capability reporting.</w:t>
            </w:r>
          </w:p>
          <w:p w14:paraId="7CE1D0B3" w14:textId="77777777" w:rsidR="007E68C7" w:rsidRDefault="00AB3264">
            <w:pPr>
              <w:pStyle w:val="a0"/>
              <w:rPr>
                <w:b w:val="0"/>
                <w:bCs w:val="0"/>
                <w:sz w:val="21"/>
                <w:szCs w:val="21"/>
              </w:rPr>
            </w:pPr>
            <w:r>
              <w:rPr>
                <w:rFonts w:hint="eastAsia"/>
                <w:b w:val="0"/>
                <w:bCs w:val="0"/>
                <w:sz w:val="21"/>
                <w:szCs w:val="21"/>
              </w:rPr>
              <w:t>FFS: X</w:t>
            </w:r>
          </w:p>
          <w:p w14:paraId="7E105151" w14:textId="77777777" w:rsidR="007E68C7" w:rsidRDefault="00AB3264">
            <w:pPr>
              <w:pStyle w:val="a0"/>
              <w:rPr>
                <w:rFonts w:eastAsia="SimSun"/>
                <w:b w:val="0"/>
                <w:bCs w:val="0"/>
                <w:sz w:val="21"/>
                <w:szCs w:val="21"/>
                <w:lang w:val="en-US"/>
              </w:rPr>
            </w:pPr>
            <w:r>
              <w:rPr>
                <w:b w:val="0"/>
                <w:bCs w:val="0"/>
                <w:sz w:val="21"/>
                <w:szCs w:val="21"/>
                <w:lang w:val="en-US"/>
              </w:rPr>
              <w:t>FFS: definition of reported candidate value</w:t>
            </w:r>
          </w:p>
          <w:p w14:paraId="530C9F03" w14:textId="77777777" w:rsidR="007E68C7" w:rsidRDefault="00AB3264">
            <w:pPr>
              <w:pStyle w:val="a0"/>
              <w:rPr>
                <w:b w:val="0"/>
                <w:bCs w:val="0"/>
                <w:sz w:val="21"/>
                <w:szCs w:val="21"/>
              </w:rPr>
            </w:pPr>
            <w:r>
              <w:rPr>
                <w:rFonts w:hint="eastAsia"/>
                <w:b w:val="0"/>
                <w:bCs w:val="0"/>
                <w:sz w:val="21"/>
                <w:szCs w:val="21"/>
                <w:lang w:val="en-US"/>
              </w:rPr>
              <w:t xml:space="preserve">UE can indicate </w:t>
            </w:r>
            <w:r>
              <w:rPr>
                <w:b w:val="0"/>
                <w:bCs w:val="0"/>
                <w:sz w:val="21"/>
                <w:szCs w:val="21"/>
                <w:lang w:val="en-US"/>
              </w:rPr>
              <w:t>its preference for configured time offset between LP-WUS and PDCCH reception using</w:t>
            </w:r>
            <w:r>
              <w:rPr>
                <w:rFonts w:hint="eastAsia"/>
                <w:b w:val="0"/>
                <w:bCs w:val="0"/>
                <w:sz w:val="21"/>
                <w:szCs w:val="21"/>
                <w:lang w:val="en-US"/>
              </w:rPr>
              <w:t xml:space="preserve"> UAI</w:t>
            </w:r>
            <w:r>
              <w:rPr>
                <w:b w:val="0"/>
                <w:bCs w:val="0"/>
                <w:sz w:val="21"/>
                <w:szCs w:val="21"/>
                <w:lang w:val="en-US"/>
              </w:rPr>
              <w:t xml:space="preserve"> mechanism.</w:t>
            </w:r>
            <w:r>
              <w:rPr>
                <w:rFonts w:hint="eastAsia"/>
                <w:b w:val="0"/>
                <w:bCs w:val="0"/>
                <w:sz w:val="21"/>
                <w:szCs w:val="21"/>
                <w:lang w:val="en-US"/>
              </w:rPr>
              <w:t xml:space="preserve"> </w:t>
            </w:r>
            <w:r>
              <w:rPr>
                <w:rFonts w:hint="eastAsia"/>
                <w:b w:val="0"/>
                <w:bCs w:val="0"/>
                <w:sz w:val="21"/>
                <w:szCs w:val="21"/>
              </w:rPr>
              <w:t>FFS details</w:t>
            </w:r>
            <w:r>
              <w:rPr>
                <w:b w:val="0"/>
                <w:bCs w:val="0"/>
                <w:sz w:val="21"/>
                <w:szCs w:val="21"/>
              </w:rPr>
              <w:t>. UAI is optional.</w:t>
            </w:r>
          </w:p>
          <w:p w14:paraId="263D2968" w14:textId="77777777" w:rsidR="007E68C7" w:rsidRDefault="00AB3264">
            <w:pPr>
              <w:spacing w:after="0" w:line="252" w:lineRule="auto"/>
              <w:contextualSpacing/>
              <w:rPr>
                <w:rFonts w:eastAsia="游明朝"/>
                <w:sz w:val="21"/>
                <w:szCs w:val="21"/>
                <w:lang w:eastAsia="ja-JP"/>
              </w:rPr>
            </w:pPr>
            <w:r>
              <w:rPr>
                <w:sz w:val="21"/>
                <w:szCs w:val="21"/>
              </w:rPr>
              <w:t xml:space="preserve">FFS: </w:t>
            </w:r>
            <w:r>
              <w:rPr>
                <w:rFonts w:hint="eastAsia"/>
                <w:sz w:val="21"/>
                <w:szCs w:val="21"/>
              </w:rPr>
              <w:t>A single time offset is configured for a UE at a given time</w:t>
            </w:r>
          </w:p>
          <w:p w14:paraId="136A432A" w14:textId="77777777" w:rsidR="007E68C7" w:rsidRDefault="007E68C7">
            <w:pPr>
              <w:pStyle w:val="ad"/>
              <w:rPr>
                <w:lang w:val="en-GB"/>
              </w:rPr>
            </w:pPr>
          </w:p>
          <w:p w14:paraId="6E9F6790" w14:textId="77777777" w:rsidR="007E68C7" w:rsidRDefault="00AB3264">
            <w:pPr>
              <w:spacing w:after="0"/>
              <w:rPr>
                <w:rFonts w:ascii="Times" w:eastAsia="游明朝" w:hAnsi="Times"/>
                <w:sz w:val="21"/>
                <w:szCs w:val="21"/>
                <w:lang w:val="en-US" w:eastAsia="ja-JP" w:bidi="ar"/>
              </w:rPr>
            </w:pPr>
            <w:r>
              <w:rPr>
                <w:rFonts w:ascii="Times" w:hAnsi="Times"/>
                <w:sz w:val="21"/>
                <w:szCs w:val="21"/>
                <w:highlight w:val="green"/>
                <w:lang w:val="en-US" w:eastAsia="zh-CN" w:bidi="ar"/>
              </w:rPr>
              <w:t>Agreement</w:t>
            </w:r>
          </w:p>
          <w:p w14:paraId="74550030" w14:textId="77777777" w:rsidR="007E68C7" w:rsidRDefault="00AB3264">
            <w:pPr>
              <w:numPr>
                <w:ilvl w:val="0"/>
                <w:numId w:val="17"/>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sz w:val="21"/>
                <w:szCs w:val="21"/>
                <w:lang w:eastAsia="zh-CN"/>
              </w:rPr>
              <w:t xml:space="preserve">For the </w:t>
            </w:r>
            <w:r>
              <w:rPr>
                <w:rFonts w:ascii="Times" w:hAnsi="Times" w:hint="eastAsia"/>
                <w:sz w:val="21"/>
                <w:szCs w:val="21"/>
                <w:lang w:eastAsia="zh-CN"/>
              </w:rPr>
              <w:t>X = [2, 3]</w:t>
            </w:r>
            <w:r>
              <w:rPr>
                <w:rFonts w:ascii="Times" w:hAnsi="Times"/>
                <w:sz w:val="21"/>
                <w:szCs w:val="21"/>
                <w:lang w:eastAsia="zh-CN"/>
              </w:rPr>
              <w:t xml:space="preserve"> candidate values for the UE capability report on the minimum time gap</w:t>
            </w:r>
            <w:r>
              <w:rPr>
                <w:rFonts w:ascii="Times" w:hAnsi="Times" w:hint="eastAsia"/>
                <w:sz w:val="21"/>
                <w:szCs w:val="21"/>
                <w:lang w:eastAsia="zh-CN"/>
              </w:rPr>
              <w:t xml:space="preserve"> for each SCS</w:t>
            </w:r>
            <w:r>
              <w:rPr>
                <w:rFonts w:ascii="Times" w:hAnsi="Times"/>
                <w:sz w:val="21"/>
                <w:szCs w:val="21"/>
                <w:lang w:eastAsia="zh-CN"/>
              </w:rPr>
              <w:t>,</w:t>
            </w:r>
            <w:r>
              <w:rPr>
                <w:rFonts w:ascii="Times" w:hAnsi="Times" w:hint="eastAsia"/>
                <w:sz w:val="21"/>
                <w:szCs w:val="21"/>
                <w:lang w:eastAsia="zh-CN"/>
              </w:rPr>
              <w:t xml:space="preserve"> </w:t>
            </w:r>
            <w:r>
              <w:rPr>
                <w:rFonts w:ascii="Times" w:hAnsi="Times" w:cs="Times" w:hint="eastAsia"/>
                <w:sz w:val="21"/>
                <w:szCs w:val="21"/>
                <w:lang w:eastAsia="zh-CN"/>
              </w:rPr>
              <w:t>consider {0.25, 0.5, 1, 2, 3, 6, 10, 20, 30, 40}</w:t>
            </w:r>
            <w:proofErr w:type="spellStart"/>
            <w:r>
              <w:rPr>
                <w:rFonts w:ascii="Times" w:hAnsi="Times" w:cs="Times" w:hint="eastAsia"/>
                <w:sz w:val="21"/>
                <w:szCs w:val="21"/>
                <w:lang w:eastAsia="zh-CN"/>
              </w:rPr>
              <w:t>ms</w:t>
            </w:r>
            <w:proofErr w:type="spellEnd"/>
          </w:p>
          <w:p w14:paraId="7BF51B75" w14:textId="77777777" w:rsidR="007E68C7" w:rsidRDefault="00AB3264">
            <w:pPr>
              <w:numPr>
                <w:ilvl w:val="1"/>
                <w:numId w:val="17"/>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hint="eastAsia"/>
                <w:sz w:val="21"/>
                <w:szCs w:val="21"/>
                <w:lang w:eastAsia="zh-CN"/>
              </w:rPr>
              <w:t xml:space="preserve">Note: </w:t>
            </w:r>
            <w:r>
              <w:rPr>
                <w:rFonts w:ascii="Times" w:hAnsi="Times"/>
                <w:sz w:val="21"/>
                <w:szCs w:val="21"/>
                <w:lang w:eastAsia="zh-CN"/>
              </w:rPr>
              <w:t>Other</w:t>
            </w:r>
            <w:r>
              <w:rPr>
                <w:rFonts w:ascii="Times" w:hAnsi="Times" w:hint="eastAsia"/>
                <w:sz w:val="21"/>
                <w:szCs w:val="21"/>
                <w:lang w:eastAsia="zh-CN"/>
              </w:rPr>
              <w:t xml:space="preserve"> values are not precluded</w:t>
            </w:r>
          </w:p>
          <w:p w14:paraId="052B589C" w14:textId="77777777" w:rsidR="007E68C7" w:rsidRDefault="00AB3264">
            <w:pPr>
              <w:numPr>
                <w:ilvl w:val="1"/>
                <w:numId w:val="17"/>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sz w:val="21"/>
                <w:szCs w:val="21"/>
                <w:lang w:eastAsia="zh-CN"/>
              </w:rPr>
              <w:t>Only for reported value of [20ms,] 30ms and 40ms (if supported), the reported values assume SSB periodicity of 20ms and ensures SSB(s) before PDCCH reception and during time gap</w:t>
            </w:r>
          </w:p>
          <w:p w14:paraId="6AF30AF2" w14:textId="77777777" w:rsidR="007E68C7" w:rsidRDefault="00AB3264">
            <w:pPr>
              <w:numPr>
                <w:ilvl w:val="2"/>
                <w:numId w:val="17"/>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sz w:val="21"/>
                <w:szCs w:val="21"/>
                <w:lang w:eastAsia="zh-CN"/>
              </w:rPr>
              <w:t>FFS: translation of minimum time gap for different SSB periodicities including different candidates for different SSB periodicities</w:t>
            </w:r>
          </w:p>
          <w:p w14:paraId="08F7E18D" w14:textId="77777777" w:rsidR="007E68C7" w:rsidRDefault="00AB3264">
            <w:pPr>
              <w:numPr>
                <w:ilvl w:val="1"/>
                <w:numId w:val="17"/>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hint="eastAsia"/>
                <w:sz w:val="21"/>
                <w:szCs w:val="21"/>
                <w:lang w:eastAsia="zh-CN"/>
              </w:rPr>
              <w:t>FFS whether the same set of candidates are used for different SCSs</w:t>
            </w:r>
          </w:p>
          <w:p w14:paraId="2894869C" w14:textId="77777777" w:rsidR="007E68C7" w:rsidRDefault="00AB3264">
            <w:pPr>
              <w:numPr>
                <w:ilvl w:val="1"/>
                <w:numId w:val="17"/>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cs="Times" w:hint="eastAsia"/>
                <w:sz w:val="21"/>
                <w:szCs w:val="21"/>
                <w:lang w:eastAsia="zh-CN"/>
              </w:rPr>
              <w:t>FFS whether different values are selected for OOK-based WUR and OFDM-based WUR</w:t>
            </w:r>
          </w:p>
          <w:p w14:paraId="64FCE4D6" w14:textId="77777777" w:rsidR="007E68C7" w:rsidRDefault="00AB3264">
            <w:pPr>
              <w:numPr>
                <w:ilvl w:val="1"/>
                <w:numId w:val="17"/>
              </w:numPr>
              <w:overflowPunct w:val="0"/>
              <w:autoSpaceDE w:val="0"/>
              <w:autoSpaceDN w:val="0"/>
              <w:adjustRightInd w:val="0"/>
              <w:spacing w:after="0"/>
              <w:contextualSpacing/>
              <w:textAlignment w:val="baseline"/>
              <w:rPr>
                <w:rFonts w:eastAsia="游明朝"/>
                <w:sz w:val="21"/>
                <w:szCs w:val="21"/>
                <w:lang w:eastAsia="ja-JP"/>
              </w:rPr>
            </w:pPr>
            <w:r>
              <w:rPr>
                <w:rFonts w:ascii="Times" w:hAnsi="Times" w:cs="Times" w:hint="eastAsia"/>
                <w:sz w:val="21"/>
                <w:szCs w:val="21"/>
                <w:lang w:eastAsia="zh-CN"/>
              </w:rPr>
              <w:t>FFS whether/how to consider the case of CA</w:t>
            </w:r>
          </w:p>
          <w:p w14:paraId="54E3E199" w14:textId="77777777" w:rsidR="007E68C7" w:rsidRDefault="00AB3264">
            <w:pPr>
              <w:numPr>
                <w:ilvl w:val="1"/>
                <w:numId w:val="17"/>
              </w:numPr>
              <w:overflowPunct w:val="0"/>
              <w:autoSpaceDE w:val="0"/>
              <w:autoSpaceDN w:val="0"/>
              <w:adjustRightInd w:val="0"/>
              <w:spacing w:after="0"/>
              <w:contextualSpacing/>
              <w:textAlignment w:val="baseline"/>
              <w:rPr>
                <w:rFonts w:ascii="Times" w:eastAsia="游明朝" w:hAnsi="Times"/>
                <w:sz w:val="21"/>
                <w:szCs w:val="21"/>
                <w:lang w:val="en-US" w:eastAsia="ja-JP"/>
              </w:rPr>
            </w:pPr>
            <w:r>
              <w:rPr>
                <w:rFonts w:ascii="Times" w:hAnsi="Times" w:hint="eastAsia"/>
                <w:sz w:val="21"/>
                <w:szCs w:val="21"/>
                <w:lang w:val="en-US" w:eastAsia="zh-CN"/>
              </w:rPr>
              <w:lastRenderedPageBreak/>
              <w:t>FFS: candidate values that can be indicated by UAI</w:t>
            </w:r>
          </w:p>
          <w:p w14:paraId="45528E16" w14:textId="77777777" w:rsidR="007E68C7" w:rsidRDefault="007E68C7">
            <w:pPr>
              <w:pStyle w:val="ad"/>
              <w:rPr>
                <w:lang w:val="en-US"/>
              </w:rPr>
            </w:pPr>
          </w:p>
          <w:p w14:paraId="0B21C43A" w14:textId="77777777" w:rsidR="007E68C7" w:rsidRDefault="00AB3264">
            <w:pPr>
              <w:spacing w:after="120" w:line="240" w:lineRule="auto"/>
              <w:rPr>
                <w:rFonts w:ascii="Times" w:hAnsi="Times"/>
                <w:b/>
                <w:bCs/>
                <w:sz w:val="21"/>
                <w:szCs w:val="21"/>
                <w:highlight w:val="green"/>
                <w:lang w:val="en-US" w:eastAsia="zh-CN"/>
              </w:rPr>
            </w:pPr>
            <w:r>
              <w:rPr>
                <w:rFonts w:ascii="Times" w:hAnsi="Times"/>
                <w:b/>
                <w:bCs/>
                <w:sz w:val="21"/>
                <w:szCs w:val="21"/>
                <w:highlight w:val="green"/>
                <w:lang w:val="en-US" w:eastAsia="zh-CN"/>
              </w:rPr>
              <w:t>Agreement</w:t>
            </w:r>
          </w:p>
          <w:p w14:paraId="29719D91" w14:textId="77777777" w:rsidR="007E68C7" w:rsidRDefault="00AB3264">
            <w:pPr>
              <w:overflowPunct w:val="0"/>
              <w:spacing w:after="120"/>
              <w:rPr>
                <w:rFonts w:ascii="Times" w:hAnsi="Times"/>
                <w:sz w:val="21"/>
                <w:szCs w:val="21"/>
                <w:lang w:val="en-US" w:eastAsia="zh-CN"/>
              </w:rPr>
            </w:pPr>
            <w:r>
              <w:rPr>
                <w:rFonts w:ascii="Times" w:hAnsi="Times"/>
                <w:sz w:val="21"/>
                <w:szCs w:val="21"/>
                <w:lang w:val="en-US" w:eastAsia="zh-CN"/>
              </w:rPr>
              <w:t>For the UE capability report on the minimum time gap</w:t>
            </w:r>
            <w:r>
              <w:rPr>
                <w:rFonts w:ascii="Times" w:hAnsi="Times" w:hint="eastAsia"/>
                <w:sz w:val="21"/>
                <w:szCs w:val="21"/>
                <w:lang w:val="en-US" w:eastAsia="zh-CN"/>
              </w:rPr>
              <w:t xml:space="preserve"> </w:t>
            </w:r>
            <w:r>
              <w:rPr>
                <w:rFonts w:ascii="Times" w:hAnsi="Times"/>
                <w:sz w:val="21"/>
                <w:szCs w:val="21"/>
                <w:lang w:val="en-US" w:eastAsia="zh-CN"/>
              </w:rPr>
              <w:t xml:space="preserve">is </w:t>
            </w:r>
            <w:r>
              <w:rPr>
                <w:rFonts w:ascii="Times" w:hAnsi="Times" w:hint="eastAsia"/>
                <w:sz w:val="21"/>
                <w:szCs w:val="21"/>
                <w:lang w:val="en-US" w:eastAsia="zh-CN"/>
              </w:rPr>
              <w:t xml:space="preserve">between the </w:t>
            </w:r>
            <w:r>
              <w:rPr>
                <w:rFonts w:ascii="Times" w:hAnsi="Times"/>
                <w:sz w:val="21"/>
                <w:szCs w:val="21"/>
                <w:lang w:val="en-US" w:eastAsia="zh-CN"/>
              </w:rPr>
              <w:t xml:space="preserve">end of the </w:t>
            </w:r>
            <w:r>
              <w:rPr>
                <w:rFonts w:ascii="Times" w:hAnsi="Times" w:hint="eastAsia"/>
                <w:sz w:val="21"/>
                <w:szCs w:val="21"/>
                <w:lang w:val="en-US" w:eastAsia="zh-CN"/>
              </w:rPr>
              <w:t xml:space="preserve">last symbol of LP-WUS and </w:t>
            </w:r>
            <w:r>
              <w:rPr>
                <w:rFonts w:ascii="Times" w:hAnsi="Times"/>
                <w:sz w:val="21"/>
                <w:szCs w:val="21"/>
                <w:lang w:val="en-US" w:eastAsia="zh-CN"/>
              </w:rPr>
              <w:t xml:space="preserve">the time where MR starts PDCCH monitoring regardless of SCS, support X=3 candidate values corresponding to </w:t>
            </w:r>
            <w:r>
              <w:rPr>
                <w:rFonts w:ascii="Times" w:hAnsi="Times" w:hint="eastAsia"/>
                <w:sz w:val="21"/>
                <w:szCs w:val="21"/>
                <w:lang w:val="en-US" w:eastAsia="zh-CN"/>
              </w:rPr>
              <w:t>{V1=[3,5,6], V2=[10,13,20]</w:t>
            </w:r>
            <w:r>
              <w:rPr>
                <w:rFonts w:ascii="Times" w:hAnsi="Times"/>
                <w:sz w:val="21"/>
                <w:szCs w:val="21"/>
                <w:lang w:val="en-US" w:eastAsia="zh-CN"/>
              </w:rPr>
              <w:t xml:space="preserve">, </w:t>
            </w:r>
            <w:r>
              <w:rPr>
                <w:rFonts w:ascii="Times" w:hAnsi="Times" w:hint="eastAsia"/>
                <w:sz w:val="21"/>
                <w:szCs w:val="21"/>
                <w:lang w:val="en-US" w:eastAsia="zh-CN"/>
              </w:rPr>
              <w:t>V3=[33,42]</w:t>
            </w:r>
            <w:r>
              <w:rPr>
                <w:rFonts w:ascii="Times" w:hAnsi="Times"/>
                <w:sz w:val="21"/>
                <w:szCs w:val="21"/>
                <w:lang w:val="en-US" w:eastAsia="zh-CN"/>
              </w:rPr>
              <w:t>}</w:t>
            </w:r>
            <w:proofErr w:type="spellStart"/>
            <w:r>
              <w:rPr>
                <w:rFonts w:ascii="Times" w:hAnsi="Times"/>
                <w:sz w:val="21"/>
                <w:szCs w:val="21"/>
                <w:lang w:val="en-US" w:eastAsia="zh-CN"/>
              </w:rPr>
              <w:t>ms</w:t>
            </w:r>
            <w:proofErr w:type="spellEnd"/>
            <w:r>
              <w:rPr>
                <w:rFonts w:ascii="Times" w:hAnsi="Times"/>
                <w:sz w:val="21"/>
                <w:szCs w:val="21"/>
                <w:lang w:val="en-US" w:eastAsia="zh-CN"/>
              </w:rPr>
              <w:t xml:space="preserve"> where V1&lt;V2&lt;V3.</w:t>
            </w:r>
          </w:p>
          <w:p w14:paraId="06B69BDF" w14:textId="77777777" w:rsidR="007E68C7" w:rsidRDefault="00AB3264">
            <w:pPr>
              <w:numPr>
                <w:ilvl w:val="0"/>
                <w:numId w:val="17"/>
              </w:numPr>
              <w:overflowPunct w:val="0"/>
              <w:spacing w:after="120" w:line="240" w:lineRule="auto"/>
              <w:jc w:val="left"/>
              <w:rPr>
                <w:rFonts w:ascii="Times" w:hAnsi="Times"/>
                <w:sz w:val="21"/>
                <w:szCs w:val="21"/>
                <w:lang w:val="en-US" w:eastAsia="zh-CN"/>
              </w:rPr>
            </w:pPr>
            <w:r>
              <w:rPr>
                <w:rFonts w:ascii="Times" w:hAnsi="Times"/>
                <w:sz w:val="21"/>
                <w:szCs w:val="21"/>
                <w:lang w:val="en-US" w:eastAsia="zh-CN"/>
              </w:rPr>
              <w:t>FFS: Whether to support different set of values for different receiver types</w:t>
            </w:r>
          </w:p>
        </w:tc>
      </w:tr>
    </w:tbl>
    <w:p w14:paraId="0CEF93EC" w14:textId="77777777" w:rsidR="007E68C7" w:rsidRDefault="007E68C7">
      <w:pPr>
        <w:rPr>
          <w:rFonts w:eastAsia="游明朝"/>
          <w:sz w:val="24"/>
          <w:szCs w:val="24"/>
          <w:lang w:eastAsia="ja-JP"/>
        </w:rPr>
      </w:pPr>
    </w:p>
    <w:p w14:paraId="5E0A8AB7" w14:textId="77777777" w:rsidR="007E68C7" w:rsidRDefault="00AB3264">
      <w:pPr>
        <w:pStyle w:val="ad"/>
        <w:rPr>
          <w:sz w:val="24"/>
          <w:szCs w:val="24"/>
          <w:lang w:val="en-US"/>
        </w:rPr>
      </w:pPr>
      <w:r>
        <w:rPr>
          <w:rFonts w:hint="eastAsia"/>
          <w:lang w:val="en-GB"/>
        </w:rPr>
        <w:t xml:space="preserve">This issue has been discussed for multiple RAN1 meetings while details of UE capability report have not been converged yet. </w:t>
      </w:r>
      <w:r>
        <w:rPr>
          <w:lang w:val="en-US"/>
        </w:rPr>
        <w:t xml:space="preserve">A number of companies provided their view on </w:t>
      </w:r>
      <w:r>
        <w:rPr>
          <w:rFonts w:hint="eastAsia"/>
          <w:lang w:val="en-US"/>
        </w:rPr>
        <w:t>this issue</w:t>
      </w:r>
      <w:r>
        <w:rPr>
          <w:lang w:val="en-US"/>
        </w:rPr>
        <w:t>:</w:t>
      </w:r>
    </w:p>
    <w:p w14:paraId="55788158" w14:textId="77777777" w:rsidR="007E68C7" w:rsidRDefault="00AB3264">
      <w:pPr>
        <w:pStyle w:val="a0"/>
        <w:numPr>
          <w:ilvl w:val="0"/>
          <w:numId w:val="22"/>
        </w:numPr>
        <w:rPr>
          <w:b w:val="0"/>
          <w:bCs w:val="0"/>
          <w:sz w:val="21"/>
          <w:szCs w:val="21"/>
        </w:rPr>
      </w:pPr>
      <w:r>
        <w:rPr>
          <w:rFonts w:hint="eastAsia"/>
          <w:b w:val="0"/>
          <w:bCs w:val="0"/>
          <w:sz w:val="21"/>
          <w:szCs w:val="21"/>
        </w:rPr>
        <w:t>Candidate values</w:t>
      </w:r>
    </w:p>
    <w:p w14:paraId="0B06F845" w14:textId="77777777" w:rsidR="007E68C7" w:rsidRDefault="00AB3264">
      <w:pPr>
        <w:pStyle w:val="a0"/>
        <w:numPr>
          <w:ilvl w:val="1"/>
          <w:numId w:val="22"/>
        </w:numPr>
        <w:rPr>
          <w:b w:val="0"/>
          <w:bCs w:val="0"/>
          <w:sz w:val="21"/>
          <w:szCs w:val="21"/>
        </w:rPr>
      </w:pPr>
      <w:r>
        <w:rPr>
          <w:rFonts w:hint="eastAsia"/>
          <w:b w:val="0"/>
          <w:bCs w:val="0"/>
          <w:sz w:val="21"/>
          <w:szCs w:val="21"/>
        </w:rPr>
        <w:t>V1</w:t>
      </w:r>
    </w:p>
    <w:p w14:paraId="256F26BD" w14:textId="77777777" w:rsidR="007E68C7" w:rsidRDefault="00AB3264">
      <w:pPr>
        <w:pStyle w:val="a0"/>
        <w:numPr>
          <w:ilvl w:val="2"/>
          <w:numId w:val="22"/>
        </w:numPr>
        <w:rPr>
          <w:b w:val="0"/>
          <w:bCs w:val="0"/>
          <w:sz w:val="21"/>
          <w:szCs w:val="21"/>
        </w:rPr>
      </w:pPr>
      <w:r>
        <w:rPr>
          <w:rFonts w:hint="eastAsia"/>
          <w:b w:val="0"/>
          <w:bCs w:val="0"/>
          <w:sz w:val="21"/>
          <w:szCs w:val="21"/>
        </w:rPr>
        <w:t>3ms: HW/HiSi, ZTE (OFDM), Samsung (OFDM), Nokia, E///, OPPO, MTK, TCL</w:t>
      </w:r>
    </w:p>
    <w:p w14:paraId="342DF8ED" w14:textId="77777777" w:rsidR="007E68C7" w:rsidRDefault="00AB3264">
      <w:pPr>
        <w:pStyle w:val="a0"/>
        <w:numPr>
          <w:ilvl w:val="2"/>
          <w:numId w:val="22"/>
        </w:numPr>
        <w:rPr>
          <w:b w:val="0"/>
          <w:bCs w:val="0"/>
          <w:sz w:val="21"/>
          <w:szCs w:val="21"/>
        </w:rPr>
      </w:pPr>
      <w:r>
        <w:rPr>
          <w:rFonts w:hint="eastAsia"/>
          <w:b w:val="0"/>
          <w:bCs w:val="0"/>
          <w:sz w:val="21"/>
          <w:szCs w:val="21"/>
        </w:rPr>
        <w:t>5ms: ZTE (OOK), QC</w:t>
      </w:r>
    </w:p>
    <w:p w14:paraId="62B374E3" w14:textId="77777777" w:rsidR="007E68C7" w:rsidRDefault="00AB3264">
      <w:pPr>
        <w:pStyle w:val="a0"/>
        <w:numPr>
          <w:ilvl w:val="2"/>
          <w:numId w:val="22"/>
        </w:numPr>
        <w:rPr>
          <w:b w:val="0"/>
          <w:bCs w:val="0"/>
          <w:sz w:val="21"/>
          <w:szCs w:val="21"/>
        </w:rPr>
      </w:pPr>
      <w:r>
        <w:rPr>
          <w:rFonts w:hint="eastAsia"/>
          <w:b w:val="0"/>
          <w:bCs w:val="0"/>
          <w:sz w:val="21"/>
          <w:szCs w:val="21"/>
        </w:rPr>
        <w:t>6ms: Samsung (OOK), ETRI, Apple</w:t>
      </w:r>
    </w:p>
    <w:p w14:paraId="19980BAC" w14:textId="77777777" w:rsidR="007E68C7" w:rsidRDefault="00AB3264">
      <w:pPr>
        <w:pStyle w:val="a0"/>
        <w:numPr>
          <w:ilvl w:val="2"/>
          <w:numId w:val="22"/>
        </w:numPr>
        <w:rPr>
          <w:b w:val="0"/>
          <w:bCs w:val="0"/>
          <w:sz w:val="21"/>
          <w:szCs w:val="21"/>
        </w:rPr>
      </w:pPr>
      <w:r>
        <w:rPr>
          <w:rFonts w:hint="eastAsia"/>
          <w:b w:val="0"/>
          <w:bCs w:val="0"/>
          <w:sz w:val="21"/>
          <w:szCs w:val="21"/>
        </w:rPr>
        <w:t>3+T ms where 1&lt;= T &lt;= 3 ms for LP-WUS processing time: vivo</w:t>
      </w:r>
    </w:p>
    <w:p w14:paraId="79048BD7" w14:textId="77777777" w:rsidR="007E68C7" w:rsidRDefault="00AB3264">
      <w:pPr>
        <w:pStyle w:val="a0"/>
        <w:numPr>
          <w:ilvl w:val="1"/>
          <w:numId w:val="22"/>
        </w:numPr>
        <w:rPr>
          <w:b w:val="0"/>
          <w:bCs w:val="0"/>
          <w:sz w:val="21"/>
          <w:szCs w:val="21"/>
        </w:rPr>
      </w:pPr>
      <w:r>
        <w:rPr>
          <w:rFonts w:hint="eastAsia"/>
          <w:b w:val="0"/>
          <w:bCs w:val="0"/>
          <w:sz w:val="21"/>
          <w:szCs w:val="21"/>
        </w:rPr>
        <w:t>V2</w:t>
      </w:r>
    </w:p>
    <w:p w14:paraId="3E75A673" w14:textId="77777777" w:rsidR="007E68C7" w:rsidRDefault="00AB3264">
      <w:pPr>
        <w:pStyle w:val="a0"/>
        <w:numPr>
          <w:ilvl w:val="2"/>
          <w:numId w:val="22"/>
        </w:numPr>
        <w:rPr>
          <w:b w:val="0"/>
          <w:bCs w:val="0"/>
          <w:sz w:val="21"/>
          <w:szCs w:val="21"/>
        </w:rPr>
      </w:pPr>
      <w:r>
        <w:rPr>
          <w:rFonts w:hint="eastAsia"/>
          <w:b w:val="0"/>
          <w:bCs w:val="0"/>
          <w:sz w:val="21"/>
          <w:szCs w:val="21"/>
        </w:rPr>
        <w:t>10ms: ZTE (OFDM), QC, Samsung (OFDM), E///</w:t>
      </w:r>
    </w:p>
    <w:p w14:paraId="427F609F" w14:textId="77777777" w:rsidR="007E68C7" w:rsidRDefault="00AB3264">
      <w:pPr>
        <w:pStyle w:val="a0"/>
        <w:numPr>
          <w:ilvl w:val="2"/>
          <w:numId w:val="22"/>
        </w:numPr>
        <w:rPr>
          <w:b w:val="0"/>
          <w:bCs w:val="0"/>
          <w:sz w:val="21"/>
          <w:szCs w:val="21"/>
        </w:rPr>
      </w:pPr>
      <w:r>
        <w:rPr>
          <w:rFonts w:hint="eastAsia"/>
          <w:b w:val="0"/>
          <w:bCs w:val="0"/>
          <w:sz w:val="21"/>
          <w:szCs w:val="21"/>
        </w:rPr>
        <w:t>13ms: ZTE (OOK), Nokia, ETRI, OPPO, MTK, Apple</w:t>
      </w:r>
    </w:p>
    <w:p w14:paraId="2BAA7B3F" w14:textId="77777777" w:rsidR="007E68C7" w:rsidRDefault="00AB3264">
      <w:pPr>
        <w:pStyle w:val="a0"/>
        <w:numPr>
          <w:ilvl w:val="2"/>
          <w:numId w:val="22"/>
        </w:numPr>
        <w:rPr>
          <w:b w:val="0"/>
          <w:bCs w:val="0"/>
          <w:sz w:val="21"/>
          <w:szCs w:val="21"/>
        </w:rPr>
      </w:pPr>
      <w:r>
        <w:rPr>
          <w:rFonts w:hint="eastAsia"/>
          <w:b w:val="0"/>
          <w:bCs w:val="0"/>
          <w:sz w:val="21"/>
          <w:szCs w:val="21"/>
        </w:rPr>
        <w:t>20ms: HW/HiSi, Samsung (OOK), CATT</w:t>
      </w:r>
    </w:p>
    <w:p w14:paraId="4646DE4D" w14:textId="77777777" w:rsidR="007E68C7" w:rsidRDefault="00AB3264">
      <w:pPr>
        <w:pStyle w:val="a0"/>
        <w:numPr>
          <w:ilvl w:val="2"/>
          <w:numId w:val="22"/>
        </w:numPr>
        <w:rPr>
          <w:b w:val="0"/>
          <w:bCs w:val="0"/>
          <w:sz w:val="21"/>
          <w:szCs w:val="21"/>
        </w:rPr>
      </w:pPr>
      <w:r>
        <w:rPr>
          <w:rFonts w:hint="eastAsia"/>
          <w:b w:val="0"/>
          <w:bCs w:val="0"/>
          <w:sz w:val="21"/>
          <w:szCs w:val="21"/>
        </w:rPr>
        <w:t>10+T ms where 1&lt;= T &lt;= 3 ms for LP-WUS processing time: vivo</w:t>
      </w:r>
    </w:p>
    <w:p w14:paraId="27CB1594" w14:textId="77777777" w:rsidR="007E68C7" w:rsidRDefault="00AB3264">
      <w:pPr>
        <w:pStyle w:val="a0"/>
        <w:numPr>
          <w:ilvl w:val="1"/>
          <w:numId w:val="22"/>
        </w:numPr>
        <w:rPr>
          <w:b w:val="0"/>
          <w:bCs w:val="0"/>
          <w:sz w:val="21"/>
          <w:szCs w:val="21"/>
        </w:rPr>
      </w:pPr>
      <w:r>
        <w:rPr>
          <w:rFonts w:hint="eastAsia"/>
          <w:b w:val="0"/>
          <w:bCs w:val="0"/>
          <w:sz w:val="21"/>
          <w:szCs w:val="21"/>
        </w:rPr>
        <w:t>V3</w:t>
      </w:r>
    </w:p>
    <w:p w14:paraId="35078DEE" w14:textId="77777777" w:rsidR="007E68C7" w:rsidRDefault="00AB3264">
      <w:pPr>
        <w:pStyle w:val="a0"/>
        <w:numPr>
          <w:ilvl w:val="2"/>
          <w:numId w:val="22"/>
        </w:numPr>
        <w:rPr>
          <w:b w:val="0"/>
          <w:bCs w:val="0"/>
          <w:sz w:val="21"/>
          <w:szCs w:val="21"/>
        </w:rPr>
      </w:pPr>
      <w:r>
        <w:rPr>
          <w:rFonts w:hint="eastAsia"/>
          <w:b w:val="0"/>
          <w:bCs w:val="0"/>
          <w:sz w:val="21"/>
          <w:szCs w:val="21"/>
        </w:rPr>
        <w:t>33ms: ZTE (OFDM), Samsung (OFDM), Nokia, E///, ETRI, OPPO, MTK, Apple</w:t>
      </w:r>
    </w:p>
    <w:p w14:paraId="7DDCC204" w14:textId="77777777" w:rsidR="007E68C7" w:rsidRDefault="00AB3264">
      <w:pPr>
        <w:pStyle w:val="a0"/>
        <w:numPr>
          <w:ilvl w:val="2"/>
          <w:numId w:val="22"/>
        </w:numPr>
        <w:rPr>
          <w:b w:val="0"/>
          <w:bCs w:val="0"/>
          <w:sz w:val="21"/>
          <w:szCs w:val="21"/>
        </w:rPr>
      </w:pPr>
      <w:r>
        <w:rPr>
          <w:rFonts w:hint="eastAsia"/>
          <w:b w:val="0"/>
          <w:bCs w:val="0"/>
          <w:sz w:val="21"/>
          <w:szCs w:val="21"/>
        </w:rPr>
        <w:t>42ms: HW/HiSi, ZTE (OOK), QC, Samsung (OOK)</w:t>
      </w:r>
    </w:p>
    <w:p w14:paraId="190C1C80" w14:textId="77777777" w:rsidR="007E68C7" w:rsidRDefault="00AB3264">
      <w:pPr>
        <w:pStyle w:val="a0"/>
        <w:numPr>
          <w:ilvl w:val="2"/>
          <w:numId w:val="22"/>
        </w:numPr>
        <w:rPr>
          <w:b w:val="0"/>
          <w:bCs w:val="0"/>
          <w:sz w:val="21"/>
          <w:szCs w:val="21"/>
        </w:rPr>
      </w:pPr>
      <w:r>
        <w:rPr>
          <w:rFonts w:hint="eastAsia"/>
          <w:b w:val="0"/>
          <w:bCs w:val="0"/>
          <w:sz w:val="21"/>
          <w:szCs w:val="21"/>
        </w:rPr>
        <w:t>30+T ms where 1&lt;= T &lt;= 3 ms for LP-WUS processing time: vivo</w:t>
      </w:r>
    </w:p>
    <w:p w14:paraId="00AE1686" w14:textId="77777777" w:rsidR="007E68C7" w:rsidRDefault="00AB3264">
      <w:pPr>
        <w:numPr>
          <w:ilvl w:val="0"/>
          <w:numId w:val="22"/>
        </w:numPr>
        <w:overflowPunct w:val="0"/>
        <w:autoSpaceDE w:val="0"/>
        <w:autoSpaceDN w:val="0"/>
        <w:adjustRightInd w:val="0"/>
        <w:spacing w:after="0"/>
        <w:contextualSpacing/>
        <w:textAlignment w:val="baseline"/>
        <w:rPr>
          <w:rFonts w:ascii="Times" w:eastAsia="游明朝" w:hAnsi="Times"/>
          <w:sz w:val="21"/>
          <w:szCs w:val="21"/>
          <w:lang w:val="en-US" w:eastAsia="ja-JP"/>
        </w:rPr>
      </w:pPr>
      <w:r>
        <w:rPr>
          <w:rFonts w:ascii="Times" w:hAnsi="Times" w:cs="Times" w:hint="eastAsia"/>
          <w:sz w:val="21"/>
          <w:szCs w:val="21"/>
          <w:lang w:eastAsia="zh-CN"/>
        </w:rPr>
        <w:t xml:space="preserve">FFS </w:t>
      </w:r>
      <w:r>
        <w:rPr>
          <w:rFonts w:ascii="Times" w:hAnsi="Times"/>
          <w:sz w:val="21"/>
          <w:szCs w:val="21"/>
          <w:lang w:val="en-US" w:eastAsia="zh-CN"/>
        </w:rPr>
        <w:t>Whether to support different set of values for different receiver types</w:t>
      </w:r>
    </w:p>
    <w:p w14:paraId="31A2B2C0" w14:textId="77777777" w:rsidR="007E68C7" w:rsidRDefault="00AB3264">
      <w:pPr>
        <w:numPr>
          <w:ilvl w:val="1"/>
          <w:numId w:val="22"/>
        </w:numPr>
        <w:overflowPunct w:val="0"/>
        <w:autoSpaceDE w:val="0"/>
        <w:autoSpaceDN w:val="0"/>
        <w:adjustRightInd w:val="0"/>
        <w:spacing w:after="0"/>
        <w:contextualSpacing/>
        <w:textAlignment w:val="baseline"/>
        <w:rPr>
          <w:rFonts w:eastAsia="游明朝"/>
          <w:sz w:val="21"/>
          <w:szCs w:val="21"/>
          <w:lang w:eastAsia="ja-JP"/>
        </w:rPr>
      </w:pPr>
      <w:r>
        <w:rPr>
          <w:rFonts w:eastAsia="游明朝" w:hint="eastAsia"/>
          <w:sz w:val="21"/>
          <w:szCs w:val="21"/>
          <w:lang w:eastAsia="ja-JP"/>
        </w:rPr>
        <w:t>Support: ZTE, Samsung, Pana, IDC, LGE</w:t>
      </w:r>
    </w:p>
    <w:p w14:paraId="49B03FB3" w14:textId="77777777" w:rsidR="007E68C7" w:rsidRDefault="00AB3264">
      <w:pPr>
        <w:numPr>
          <w:ilvl w:val="1"/>
          <w:numId w:val="22"/>
        </w:numPr>
        <w:overflowPunct w:val="0"/>
        <w:autoSpaceDE w:val="0"/>
        <w:autoSpaceDN w:val="0"/>
        <w:adjustRightInd w:val="0"/>
        <w:spacing w:after="0"/>
        <w:contextualSpacing/>
        <w:textAlignment w:val="baseline"/>
        <w:rPr>
          <w:rFonts w:eastAsia="游明朝"/>
          <w:sz w:val="21"/>
          <w:szCs w:val="21"/>
          <w:lang w:eastAsia="ja-JP"/>
        </w:rPr>
      </w:pPr>
      <w:r>
        <w:rPr>
          <w:rFonts w:eastAsia="游明朝" w:hint="eastAsia"/>
          <w:sz w:val="21"/>
          <w:szCs w:val="21"/>
          <w:lang w:eastAsia="ja-JP"/>
        </w:rPr>
        <w:t>Not support: HW/</w:t>
      </w:r>
      <w:proofErr w:type="spellStart"/>
      <w:r>
        <w:rPr>
          <w:rFonts w:eastAsia="游明朝" w:hint="eastAsia"/>
          <w:sz w:val="21"/>
          <w:szCs w:val="21"/>
          <w:lang w:eastAsia="ja-JP"/>
        </w:rPr>
        <w:t>HiSi</w:t>
      </w:r>
      <w:proofErr w:type="spellEnd"/>
      <w:r>
        <w:rPr>
          <w:rFonts w:eastAsia="游明朝" w:hint="eastAsia"/>
          <w:sz w:val="21"/>
          <w:szCs w:val="21"/>
          <w:lang w:eastAsia="ja-JP"/>
        </w:rPr>
        <w:t>, vivo, QC, SPRD, Nokia, CMCC, Xiaomi, ETRI, MTK, DCM</w:t>
      </w:r>
    </w:p>
    <w:p w14:paraId="0988941A" w14:textId="77777777" w:rsidR="007E68C7" w:rsidRDefault="00AB3264">
      <w:pPr>
        <w:numPr>
          <w:ilvl w:val="0"/>
          <w:numId w:val="22"/>
        </w:numPr>
        <w:overflowPunct w:val="0"/>
        <w:autoSpaceDE w:val="0"/>
        <w:autoSpaceDN w:val="0"/>
        <w:adjustRightInd w:val="0"/>
        <w:spacing w:after="0"/>
        <w:contextualSpacing/>
        <w:textAlignment w:val="baseline"/>
        <w:rPr>
          <w:rFonts w:eastAsia="游明朝"/>
          <w:sz w:val="21"/>
          <w:szCs w:val="21"/>
          <w:lang w:eastAsia="ja-JP"/>
        </w:rPr>
      </w:pPr>
      <w:r>
        <w:rPr>
          <w:rFonts w:ascii="Times" w:hAnsi="Times" w:cs="Times" w:hint="eastAsia"/>
          <w:sz w:val="21"/>
          <w:szCs w:val="21"/>
          <w:lang w:eastAsia="zh-CN"/>
        </w:rPr>
        <w:t>FFS whether/how to consider the case of CA</w:t>
      </w:r>
      <w:r>
        <w:rPr>
          <w:rFonts w:ascii="Times" w:eastAsia="游明朝" w:hAnsi="Times" w:cs="Times" w:hint="eastAsia"/>
          <w:sz w:val="21"/>
          <w:szCs w:val="21"/>
          <w:lang w:eastAsia="ja-JP"/>
        </w:rPr>
        <w:t xml:space="preserve"> (</w:t>
      </w:r>
      <w:r>
        <w:rPr>
          <w:rFonts w:ascii="Times" w:eastAsia="游明朝" w:hAnsi="Times" w:cs="Times" w:hint="eastAsia"/>
          <w:b/>
          <w:bCs/>
          <w:sz w:val="21"/>
          <w:szCs w:val="21"/>
          <w:lang w:eastAsia="ja-JP"/>
        </w:rPr>
        <w:t>to be discussed in UE feature session</w:t>
      </w:r>
      <w:r>
        <w:rPr>
          <w:rFonts w:ascii="Times" w:eastAsia="游明朝" w:hAnsi="Times" w:cs="Times" w:hint="eastAsia"/>
          <w:sz w:val="21"/>
          <w:szCs w:val="21"/>
          <w:lang w:eastAsia="ja-JP"/>
        </w:rPr>
        <w:t>)</w:t>
      </w:r>
    </w:p>
    <w:p w14:paraId="57A671FA" w14:textId="77777777" w:rsidR="007E68C7" w:rsidRDefault="00AB3264">
      <w:pPr>
        <w:pStyle w:val="a0"/>
        <w:numPr>
          <w:ilvl w:val="0"/>
          <w:numId w:val="22"/>
        </w:numPr>
        <w:rPr>
          <w:b w:val="0"/>
          <w:bCs w:val="0"/>
          <w:sz w:val="21"/>
          <w:szCs w:val="21"/>
          <w:lang w:val="en-US"/>
        </w:rPr>
      </w:pPr>
      <w:r>
        <w:rPr>
          <w:rFonts w:eastAsia="Batang" w:hint="eastAsia"/>
          <w:b w:val="0"/>
          <w:bCs w:val="0"/>
          <w:sz w:val="21"/>
          <w:szCs w:val="21"/>
          <w:lang w:val="en-US" w:eastAsia="zh-CN"/>
        </w:rPr>
        <w:t>FFS: candidate values that can be indicated by UAI</w:t>
      </w:r>
      <w:r>
        <w:rPr>
          <w:rFonts w:hint="eastAsia"/>
          <w:b w:val="0"/>
          <w:bCs w:val="0"/>
          <w:sz w:val="21"/>
          <w:szCs w:val="21"/>
          <w:lang w:val="en-US"/>
        </w:rPr>
        <w:t xml:space="preserve"> (</w:t>
      </w:r>
      <w:r>
        <w:rPr>
          <w:rFonts w:hint="eastAsia"/>
          <w:sz w:val="21"/>
          <w:szCs w:val="21"/>
          <w:lang w:val="en-US"/>
        </w:rPr>
        <w:t>to be discussed in Section 7.2 as rely to RAN2 LS</w:t>
      </w:r>
      <w:r>
        <w:rPr>
          <w:rFonts w:hint="eastAsia"/>
          <w:b w:val="0"/>
          <w:bCs w:val="0"/>
          <w:sz w:val="21"/>
          <w:szCs w:val="21"/>
          <w:lang w:val="en-US"/>
        </w:rPr>
        <w:t>)</w:t>
      </w:r>
    </w:p>
    <w:p w14:paraId="276F5711" w14:textId="77777777" w:rsidR="007E68C7" w:rsidRDefault="007E68C7">
      <w:pPr>
        <w:pStyle w:val="ad"/>
        <w:rPr>
          <w:lang w:val="en-US"/>
        </w:rPr>
      </w:pPr>
    </w:p>
    <w:p w14:paraId="756BF972" w14:textId="77777777" w:rsidR="007E68C7" w:rsidRDefault="00AB3264">
      <w:pPr>
        <w:pStyle w:val="ad"/>
        <w:rPr>
          <w:lang w:val="en-US"/>
        </w:rPr>
      </w:pPr>
      <w:r>
        <w:rPr>
          <w:rFonts w:hint="eastAsia"/>
          <w:lang w:val="en-US"/>
        </w:rPr>
        <w:t>Following proposals can be considered based on companies input</w:t>
      </w:r>
    </w:p>
    <w:p w14:paraId="4A4D7530" w14:textId="77777777" w:rsidR="007E68C7" w:rsidRDefault="007E68C7">
      <w:pPr>
        <w:rPr>
          <w:rFonts w:eastAsia="游明朝"/>
          <w:iCs/>
          <w:sz w:val="24"/>
          <w:szCs w:val="24"/>
          <w:lang w:val="en-US" w:eastAsia="ja-JP"/>
        </w:rPr>
      </w:pPr>
    </w:p>
    <w:p w14:paraId="4F1E383D" w14:textId="50D979F1" w:rsidR="001E4A03" w:rsidRDefault="001E4A03" w:rsidP="007F797D">
      <w:pPr>
        <w:pStyle w:val="4"/>
      </w:pPr>
      <w:r>
        <w:rPr>
          <w:rFonts w:hint="eastAsia"/>
          <w:highlight w:val="yellow"/>
        </w:rPr>
        <w:t>[</w:t>
      </w:r>
      <w:r w:rsidR="000C6A87">
        <w:rPr>
          <w:rFonts w:hint="eastAsia"/>
          <w:highlight w:val="yellow"/>
        </w:rPr>
        <w:t>Close</w:t>
      </w:r>
      <w:r>
        <w:rPr>
          <w:rFonts w:hint="eastAsia"/>
          <w:highlight w:val="yellow"/>
        </w:rPr>
        <w:t>][UEF]</w:t>
      </w:r>
      <w:r>
        <w:rPr>
          <w:highlight w:val="yellow"/>
        </w:rPr>
        <w:t>Proposal 3.2-</w:t>
      </w:r>
      <w:r>
        <w:rPr>
          <w:rFonts w:hint="eastAsia"/>
          <w:highlight w:val="yellow"/>
        </w:rPr>
        <w:t>1</w:t>
      </w:r>
      <w:r>
        <w:rPr>
          <w:highlight w:val="yellow"/>
        </w:rPr>
        <w:t>:</w:t>
      </w:r>
    </w:p>
    <w:p w14:paraId="556062BC" w14:textId="77777777" w:rsidR="001E4A03" w:rsidRDefault="001E4A03" w:rsidP="007F797D">
      <w:pPr>
        <w:pStyle w:val="ad"/>
        <w:numPr>
          <w:ilvl w:val="0"/>
          <w:numId w:val="23"/>
        </w:numPr>
        <w:rPr>
          <w:b/>
          <w:bCs/>
          <w:lang w:val="en-US"/>
        </w:rPr>
      </w:pPr>
      <w:r>
        <w:rPr>
          <w:b/>
          <w:bCs/>
          <w:lang w:val="en-US"/>
        </w:rPr>
        <w:t xml:space="preserve">For the UE capability report on the minimum time gap between the end of the last symbol of LP-WUS and the time where MR starts PDCCH monitoring regardless of SCS, </w:t>
      </w:r>
      <w:r>
        <w:rPr>
          <w:rFonts w:hint="eastAsia"/>
          <w:b/>
          <w:bCs/>
          <w:lang w:val="en-US"/>
        </w:rPr>
        <w:t xml:space="preserve">the same candidate values {V1, V2, V3} are </w:t>
      </w:r>
      <w:r>
        <w:rPr>
          <w:b/>
          <w:bCs/>
          <w:lang w:val="en-US"/>
        </w:rPr>
        <w:t>supported</w:t>
      </w:r>
      <w:r>
        <w:rPr>
          <w:rFonts w:hint="eastAsia"/>
          <w:b/>
          <w:bCs/>
          <w:lang w:val="en-US"/>
        </w:rPr>
        <w:t xml:space="preserve"> for </w:t>
      </w:r>
      <w:r>
        <w:rPr>
          <w:b/>
          <w:bCs/>
          <w:lang w:val="en-US"/>
        </w:rPr>
        <w:t>different receiver types</w:t>
      </w:r>
    </w:p>
    <w:p w14:paraId="6DB8B9AF" w14:textId="77777777" w:rsidR="001E4A03" w:rsidRDefault="001E4A03" w:rsidP="007F797D">
      <w:pPr>
        <w:pStyle w:val="ad"/>
        <w:numPr>
          <w:ilvl w:val="1"/>
          <w:numId w:val="23"/>
        </w:numPr>
        <w:rPr>
          <w:b/>
          <w:bCs/>
          <w:lang w:val="en-US"/>
        </w:rPr>
      </w:pPr>
      <w:r>
        <w:rPr>
          <w:rFonts w:hint="eastAsia"/>
          <w:b/>
          <w:bCs/>
          <w:lang w:val="en-US"/>
        </w:rPr>
        <w:t>V1=3ms</w:t>
      </w:r>
    </w:p>
    <w:p w14:paraId="62B86449" w14:textId="77777777" w:rsidR="001E4A03" w:rsidRDefault="001E4A03" w:rsidP="007F797D">
      <w:pPr>
        <w:pStyle w:val="ad"/>
        <w:numPr>
          <w:ilvl w:val="1"/>
          <w:numId w:val="23"/>
        </w:numPr>
        <w:rPr>
          <w:b/>
          <w:bCs/>
          <w:lang w:val="en-US"/>
        </w:rPr>
      </w:pPr>
      <w:r>
        <w:rPr>
          <w:rFonts w:hint="eastAsia"/>
          <w:b/>
          <w:bCs/>
          <w:lang w:val="en-US"/>
        </w:rPr>
        <w:t>V2=13ms</w:t>
      </w:r>
    </w:p>
    <w:p w14:paraId="56EC2C25" w14:textId="77777777" w:rsidR="001E4A03" w:rsidRDefault="001E4A03" w:rsidP="001E4A03">
      <w:pPr>
        <w:pStyle w:val="ad"/>
        <w:numPr>
          <w:ilvl w:val="1"/>
          <w:numId w:val="23"/>
        </w:numPr>
        <w:rPr>
          <w:b/>
          <w:bCs/>
          <w:lang w:val="en-US"/>
        </w:rPr>
      </w:pPr>
      <w:r>
        <w:rPr>
          <w:rFonts w:hint="eastAsia"/>
          <w:b/>
          <w:bCs/>
          <w:lang w:val="en-US"/>
        </w:rPr>
        <w:t>V3=33ms</w:t>
      </w:r>
    </w:p>
    <w:tbl>
      <w:tblPr>
        <w:tblStyle w:val="afb"/>
        <w:tblW w:w="9631" w:type="dxa"/>
        <w:tblLayout w:type="fixed"/>
        <w:tblLook w:val="04A0" w:firstRow="1" w:lastRow="0" w:firstColumn="1" w:lastColumn="0" w:noHBand="0" w:noVBand="1"/>
      </w:tblPr>
      <w:tblGrid>
        <w:gridCol w:w="1479"/>
        <w:gridCol w:w="1372"/>
        <w:gridCol w:w="6780"/>
      </w:tblGrid>
      <w:tr w:rsidR="007E68C7" w14:paraId="226149A8" w14:textId="77777777">
        <w:tc>
          <w:tcPr>
            <w:tcW w:w="1479" w:type="dxa"/>
            <w:shd w:val="clear" w:color="auto" w:fill="D9D9D9" w:themeFill="background1" w:themeFillShade="D9"/>
          </w:tcPr>
          <w:p w14:paraId="21538869"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1CA4DE84"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7BF93488" w14:textId="77777777" w:rsidR="007E68C7" w:rsidRDefault="00AB3264">
            <w:pPr>
              <w:rPr>
                <w:sz w:val="21"/>
                <w:szCs w:val="21"/>
              </w:rPr>
            </w:pPr>
            <w:r>
              <w:rPr>
                <w:sz w:val="21"/>
                <w:szCs w:val="21"/>
              </w:rPr>
              <w:t>Comments</w:t>
            </w:r>
          </w:p>
        </w:tc>
      </w:tr>
      <w:tr w:rsidR="007E68C7" w14:paraId="0CEC7EA2" w14:textId="77777777">
        <w:tc>
          <w:tcPr>
            <w:tcW w:w="1479" w:type="dxa"/>
          </w:tcPr>
          <w:p w14:paraId="09537C70"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62D99653" w14:textId="77777777" w:rsidR="007E68C7" w:rsidRDefault="007E68C7">
            <w:pPr>
              <w:rPr>
                <w:rFonts w:eastAsia="游明朝"/>
                <w:sz w:val="21"/>
                <w:szCs w:val="21"/>
                <w:lang w:val="en-US" w:eastAsia="ja-JP"/>
              </w:rPr>
            </w:pPr>
          </w:p>
        </w:tc>
        <w:tc>
          <w:tcPr>
            <w:tcW w:w="6780" w:type="dxa"/>
          </w:tcPr>
          <w:p w14:paraId="5068CC7D" w14:textId="77777777" w:rsidR="007E68C7" w:rsidRDefault="00AB3264">
            <w:pPr>
              <w:overflowPunct w:val="0"/>
              <w:autoSpaceDE w:val="0"/>
              <w:autoSpaceDN w:val="0"/>
              <w:adjustRightInd w:val="0"/>
              <w:spacing w:after="0"/>
              <w:contextualSpacing/>
              <w:textAlignment w:val="baseline"/>
              <w:rPr>
                <w:rFonts w:eastAsia="游明朝"/>
                <w:sz w:val="21"/>
                <w:szCs w:val="21"/>
                <w:lang w:eastAsia="ja-JP"/>
              </w:rPr>
            </w:pPr>
            <w:r>
              <w:rPr>
                <w:rFonts w:eastAsia="游明朝" w:hint="eastAsia"/>
                <w:sz w:val="21"/>
                <w:szCs w:val="21"/>
                <w:lang w:eastAsia="ja-JP"/>
              </w:rPr>
              <w:t>We would like to note that this is a feature for 5G advanced UE; there should be no case where a UE cannot process LP-WUS within a couple of milliseconds. The only matter is the balance between power saving (deeper sleep enables more power saving) and ramp-up time (deeper sleep requires more time to wake-up).</w:t>
            </w:r>
          </w:p>
          <w:p w14:paraId="5F79A52F" w14:textId="77777777" w:rsidR="007E68C7" w:rsidRDefault="007E68C7">
            <w:pPr>
              <w:pStyle w:val="ad"/>
              <w:rPr>
                <w:lang w:val="en-GB"/>
              </w:rPr>
            </w:pPr>
          </w:p>
          <w:p w14:paraId="58C2EABE" w14:textId="77777777" w:rsidR="007E68C7" w:rsidRDefault="00AB3264">
            <w:pPr>
              <w:overflowPunct w:val="0"/>
              <w:autoSpaceDE w:val="0"/>
              <w:autoSpaceDN w:val="0"/>
              <w:adjustRightInd w:val="0"/>
              <w:spacing w:after="0"/>
              <w:contextualSpacing/>
              <w:textAlignment w:val="baseline"/>
              <w:rPr>
                <w:rFonts w:eastAsia="游明朝"/>
                <w:sz w:val="21"/>
                <w:szCs w:val="21"/>
                <w:lang w:eastAsia="ja-JP"/>
              </w:rPr>
            </w:pPr>
            <w:r>
              <w:rPr>
                <w:rFonts w:eastAsia="游明朝" w:hint="eastAsia"/>
                <w:sz w:val="21"/>
                <w:szCs w:val="21"/>
                <w:lang w:eastAsia="ja-JP"/>
              </w:rPr>
              <w:t xml:space="preserve">For V2, 20ms should not be considered. Two radio frames for wake-up requires </w:t>
            </w:r>
            <w:proofErr w:type="spellStart"/>
            <w:r>
              <w:rPr>
                <w:rFonts w:eastAsia="游明朝" w:hint="eastAsia"/>
                <w:sz w:val="21"/>
                <w:szCs w:val="21"/>
                <w:lang w:eastAsia="ja-JP"/>
              </w:rPr>
              <w:t>gNB</w:t>
            </w:r>
            <w:proofErr w:type="spellEnd"/>
            <w:r>
              <w:rPr>
                <w:rFonts w:eastAsia="游明朝" w:hint="eastAsia"/>
                <w:sz w:val="21"/>
                <w:szCs w:val="21"/>
                <w:lang w:eastAsia="ja-JP"/>
              </w:rPr>
              <w:t xml:space="preserve"> scheduler to make a scheduling </w:t>
            </w:r>
            <w:r>
              <w:rPr>
                <w:rFonts w:eastAsia="游明朝"/>
                <w:sz w:val="21"/>
                <w:szCs w:val="21"/>
                <w:lang w:eastAsia="ja-JP"/>
              </w:rPr>
              <w:t>decision</w:t>
            </w:r>
            <w:r>
              <w:rPr>
                <w:rFonts w:eastAsia="游明朝" w:hint="eastAsia"/>
                <w:sz w:val="21"/>
                <w:szCs w:val="21"/>
                <w:lang w:eastAsia="ja-JP"/>
              </w:rPr>
              <w:t xml:space="preserve"> quite ahead of time. It is possible to transmit LP-WUS </w:t>
            </w:r>
            <w:r>
              <w:rPr>
                <w:rFonts w:eastAsia="游明朝"/>
                <w:sz w:val="21"/>
                <w:szCs w:val="21"/>
                <w:lang w:eastAsia="ja-JP"/>
              </w:rPr>
              <w:t>before</w:t>
            </w:r>
            <w:r>
              <w:rPr>
                <w:rFonts w:eastAsia="游明朝" w:hint="eastAsia"/>
                <w:sz w:val="21"/>
                <w:szCs w:val="21"/>
                <w:lang w:eastAsia="ja-JP"/>
              </w:rPr>
              <w:t xml:space="preserve"> scheduler decides to schedule, but LP-WUS overhead is not small and hence is not desirable. We think 10ms (including LP-WUS processing time) is desirable. </w:t>
            </w:r>
          </w:p>
          <w:p w14:paraId="48B45FBA" w14:textId="77777777" w:rsidR="007E68C7" w:rsidRDefault="007E68C7">
            <w:pPr>
              <w:pStyle w:val="ad"/>
              <w:rPr>
                <w:lang w:val="en-GB"/>
              </w:rPr>
            </w:pPr>
          </w:p>
          <w:p w14:paraId="4AC94134" w14:textId="77777777" w:rsidR="007E68C7" w:rsidRDefault="00AB3264">
            <w:pPr>
              <w:pStyle w:val="ad"/>
              <w:rPr>
                <w:lang w:val="en-GB"/>
              </w:rPr>
            </w:pPr>
            <w:r>
              <w:rPr>
                <w:rFonts w:hint="eastAsia"/>
                <w:lang w:val="en-GB"/>
              </w:rPr>
              <w:t>For V1, we suggest 5ms. 3ms is same as Rel-16 DCP and less advantage to use LP-WUS.</w:t>
            </w:r>
          </w:p>
          <w:p w14:paraId="25D7518B" w14:textId="77777777" w:rsidR="007E68C7" w:rsidRDefault="007E68C7">
            <w:pPr>
              <w:pStyle w:val="ad"/>
              <w:rPr>
                <w:lang w:val="en-GB"/>
              </w:rPr>
            </w:pPr>
          </w:p>
          <w:p w14:paraId="505FF951" w14:textId="77777777" w:rsidR="007E68C7" w:rsidRDefault="00AB3264">
            <w:pPr>
              <w:pStyle w:val="ad"/>
              <w:rPr>
                <w:lang w:val="en-GB"/>
              </w:rPr>
            </w:pPr>
            <w:r>
              <w:rPr>
                <w:rFonts w:hint="eastAsia"/>
                <w:lang w:val="en-GB"/>
              </w:rPr>
              <w:t>For V3, we are open to either value. 42ms may be preferable since this can accommodate all the expected implementations from all the companies for Rel-19 LP-WUS.</w:t>
            </w:r>
          </w:p>
        </w:tc>
      </w:tr>
      <w:tr w:rsidR="007E68C7" w14:paraId="5F81C419" w14:textId="77777777">
        <w:tc>
          <w:tcPr>
            <w:tcW w:w="1479" w:type="dxa"/>
          </w:tcPr>
          <w:p w14:paraId="67C2B709"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lastRenderedPageBreak/>
              <w:t>v</w:t>
            </w:r>
            <w:r>
              <w:rPr>
                <w:rFonts w:eastAsiaTheme="minorEastAsia"/>
                <w:sz w:val="21"/>
                <w:szCs w:val="21"/>
                <w:lang w:val="en-US" w:eastAsia="zh-CN"/>
              </w:rPr>
              <w:t>ivo</w:t>
            </w:r>
          </w:p>
        </w:tc>
        <w:tc>
          <w:tcPr>
            <w:tcW w:w="1372" w:type="dxa"/>
          </w:tcPr>
          <w:p w14:paraId="33F4B83A" w14:textId="77777777" w:rsidR="007E68C7" w:rsidRDefault="007E68C7">
            <w:pPr>
              <w:rPr>
                <w:rFonts w:eastAsia="游明朝"/>
                <w:sz w:val="21"/>
                <w:szCs w:val="21"/>
                <w:lang w:val="en-US" w:eastAsia="ja-JP"/>
              </w:rPr>
            </w:pPr>
          </w:p>
        </w:tc>
        <w:tc>
          <w:tcPr>
            <w:tcW w:w="6780" w:type="dxa"/>
          </w:tcPr>
          <w:p w14:paraId="4E4C4862" w14:textId="77777777" w:rsidR="007E68C7" w:rsidRDefault="00AB3264">
            <w:pPr>
              <w:overflowPunct w:val="0"/>
              <w:autoSpaceDE w:val="0"/>
              <w:autoSpaceDN w:val="0"/>
              <w:adjustRightInd w:val="0"/>
              <w:spacing w:after="0"/>
              <w:contextualSpacing/>
              <w:textAlignment w:val="baseline"/>
              <w:rPr>
                <w:rFonts w:eastAsiaTheme="minorEastAsia"/>
                <w:sz w:val="21"/>
                <w:szCs w:val="21"/>
                <w:lang w:eastAsia="zh-CN"/>
              </w:rPr>
            </w:pPr>
            <w:r>
              <w:rPr>
                <w:rFonts w:eastAsiaTheme="minorEastAsia"/>
                <w:sz w:val="21"/>
                <w:szCs w:val="21"/>
                <w:lang w:eastAsia="zh-CN"/>
              </w:rPr>
              <w:t xml:space="preserve">In our view, considering the cases for power saving benefit, MR with light sleep state and deep sleep state with synchronization and without synchronization should be supported. And the value for V1 corresponds to MR with light sleep can be determined as (6ms/2+TWUS-processing-time) = (3ms+TWUS-processing-time). So, here we also need to discuss on companies’ common understanding on how long will be the LP-WUS </w:t>
            </w:r>
            <w:proofErr w:type="spellStart"/>
            <w:r>
              <w:rPr>
                <w:rFonts w:eastAsiaTheme="minorEastAsia"/>
                <w:sz w:val="21"/>
                <w:szCs w:val="21"/>
                <w:lang w:eastAsia="zh-CN"/>
              </w:rPr>
              <w:t>processsing</w:t>
            </w:r>
            <w:proofErr w:type="spellEnd"/>
            <w:r>
              <w:rPr>
                <w:rFonts w:eastAsiaTheme="minorEastAsia"/>
                <w:sz w:val="21"/>
                <w:szCs w:val="21"/>
                <w:lang w:eastAsia="zh-CN"/>
              </w:rPr>
              <w:t xml:space="preserve"> time. From our side, TWUS-processing-time is less than 3ms, up to 1ms can be the considered.  </w:t>
            </w:r>
          </w:p>
        </w:tc>
      </w:tr>
      <w:tr w:rsidR="007E68C7" w14:paraId="38AC1DE8" w14:textId="77777777">
        <w:tc>
          <w:tcPr>
            <w:tcW w:w="1479" w:type="dxa"/>
          </w:tcPr>
          <w:p w14:paraId="104CCD86"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1372" w:type="dxa"/>
          </w:tcPr>
          <w:p w14:paraId="6D754A5F" w14:textId="77777777" w:rsidR="007E68C7" w:rsidRDefault="007E68C7">
            <w:pPr>
              <w:rPr>
                <w:rFonts w:eastAsia="游明朝"/>
                <w:sz w:val="21"/>
                <w:szCs w:val="21"/>
                <w:lang w:val="en-US" w:eastAsia="ja-JP"/>
              </w:rPr>
            </w:pPr>
          </w:p>
        </w:tc>
        <w:tc>
          <w:tcPr>
            <w:tcW w:w="6780" w:type="dxa"/>
          </w:tcPr>
          <w:p w14:paraId="47B2FD4C" w14:textId="77777777" w:rsidR="007E68C7" w:rsidRDefault="00AB3264">
            <w:pPr>
              <w:overflowPunct w:val="0"/>
              <w:autoSpaceDE w:val="0"/>
              <w:autoSpaceDN w:val="0"/>
              <w:adjustRightInd w:val="0"/>
              <w:spacing w:after="0"/>
              <w:contextualSpacing/>
              <w:textAlignment w:val="baseline"/>
              <w:rPr>
                <w:rFonts w:eastAsia="游明朝"/>
                <w:sz w:val="21"/>
                <w:szCs w:val="21"/>
                <w:lang w:eastAsia="ja-JP"/>
              </w:rPr>
            </w:pPr>
            <w:r>
              <w:rPr>
                <w:rFonts w:eastAsia="游明朝"/>
                <w:sz w:val="21"/>
                <w:szCs w:val="21"/>
                <w:lang w:eastAsia="ja-JP"/>
              </w:rPr>
              <w:t xml:space="preserve">We are in general ok with the set of values for OFDM based receiver, and doubt the values are large enough for OOK based receiver. </w:t>
            </w:r>
          </w:p>
        </w:tc>
      </w:tr>
      <w:tr w:rsidR="007E68C7" w14:paraId="58983622" w14:textId="77777777">
        <w:tc>
          <w:tcPr>
            <w:tcW w:w="1479" w:type="dxa"/>
          </w:tcPr>
          <w:p w14:paraId="3E042A31" w14:textId="77777777" w:rsidR="007E68C7" w:rsidRDefault="00AB3264">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40D37CA2" w14:textId="77777777" w:rsidR="007E68C7" w:rsidRDefault="007E68C7">
            <w:pPr>
              <w:rPr>
                <w:rFonts w:eastAsia="游明朝"/>
                <w:sz w:val="21"/>
                <w:szCs w:val="21"/>
                <w:lang w:val="en-US" w:eastAsia="ja-JP"/>
              </w:rPr>
            </w:pPr>
          </w:p>
        </w:tc>
        <w:tc>
          <w:tcPr>
            <w:tcW w:w="6780" w:type="dxa"/>
          </w:tcPr>
          <w:p w14:paraId="0C611CBC" w14:textId="77777777" w:rsidR="007E68C7" w:rsidRDefault="00AB3264">
            <w:pPr>
              <w:overflowPunct w:val="0"/>
              <w:autoSpaceDE w:val="0"/>
              <w:autoSpaceDN w:val="0"/>
              <w:adjustRightInd w:val="0"/>
              <w:spacing w:after="0"/>
              <w:contextualSpacing/>
              <w:textAlignment w:val="baseline"/>
              <w:rPr>
                <w:rFonts w:eastAsiaTheme="minorEastAsia"/>
                <w:sz w:val="21"/>
                <w:szCs w:val="21"/>
                <w:lang w:eastAsia="zh-CN"/>
              </w:rPr>
            </w:pPr>
            <w:r>
              <w:rPr>
                <w:rFonts w:eastAsiaTheme="minorEastAsia"/>
                <w:sz w:val="21"/>
                <w:szCs w:val="21"/>
                <w:lang w:eastAsia="zh-CN"/>
              </w:rPr>
              <w:t>We are generally fine with the current structure.</w:t>
            </w:r>
          </w:p>
          <w:p w14:paraId="04980F86" w14:textId="77777777" w:rsidR="007E68C7" w:rsidRDefault="00AB3264">
            <w:pPr>
              <w:overflowPunct w:val="0"/>
              <w:autoSpaceDE w:val="0"/>
              <w:autoSpaceDN w:val="0"/>
              <w:adjustRightInd w:val="0"/>
              <w:spacing w:after="0"/>
              <w:contextualSpacing/>
              <w:textAlignment w:val="baseline"/>
              <w:rPr>
                <w:rFonts w:eastAsia="游明朝"/>
                <w:sz w:val="21"/>
                <w:szCs w:val="21"/>
                <w:lang w:eastAsia="ja-JP"/>
              </w:rPr>
            </w:pPr>
            <w:r>
              <w:rPr>
                <w:rFonts w:eastAsiaTheme="minorEastAsia"/>
                <w:lang w:eastAsia="zh-CN"/>
              </w:rPr>
              <w:t>BTW, since the measurement in MR according to the WID, our understanding is that the value of V3 shall be as small as possible. For instance, smaller than 20ms.</w:t>
            </w:r>
          </w:p>
        </w:tc>
      </w:tr>
      <w:tr w:rsidR="007E68C7" w14:paraId="315154A2" w14:textId="77777777">
        <w:tc>
          <w:tcPr>
            <w:tcW w:w="1479" w:type="dxa"/>
          </w:tcPr>
          <w:p w14:paraId="6261A7DE" w14:textId="77777777" w:rsidR="007E68C7" w:rsidRDefault="00AB3264">
            <w:pPr>
              <w:rPr>
                <w:rFonts w:eastAsia="游明朝"/>
                <w:sz w:val="21"/>
                <w:szCs w:val="21"/>
                <w:lang w:val="en-US" w:eastAsia="ja-JP"/>
              </w:rPr>
            </w:pPr>
            <w:r>
              <w:rPr>
                <w:rFonts w:eastAsia="游明朝"/>
                <w:sz w:val="21"/>
                <w:szCs w:val="21"/>
                <w:lang w:val="en-US" w:eastAsia="ja-JP"/>
              </w:rPr>
              <w:t xml:space="preserve">Apple </w:t>
            </w:r>
          </w:p>
        </w:tc>
        <w:tc>
          <w:tcPr>
            <w:tcW w:w="1372" w:type="dxa"/>
          </w:tcPr>
          <w:p w14:paraId="5771D09B" w14:textId="77777777" w:rsidR="007E68C7" w:rsidRDefault="007E68C7">
            <w:pPr>
              <w:rPr>
                <w:rFonts w:eastAsia="游明朝"/>
                <w:sz w:val="21"/>
                <w:szCs w:val="21"/>
                <w:lang w:val="en-US" w:eastAsia="ja-JP"/>
              </w:rPr>
            </w:pPr>
          </w:p>
        </w:tc>
        <w:tc>
          <w:tcPr>
            <w:tcW w:w="6780" w:type="dxa"/>
          </w:tcPr>
          <w:p w14:paraId="445CA5CC" w14:textId="77777777" w:rsidR="007E68C7" w:rsidRDefault="00AB3264">
            <w:pPr>
              <w:overflowPunct w:val="0"/>
              <w:autoSpaceDE w:val="0"/>
              <w:autoSpaceDN w:val="0"/>
              <w:adjustRightInd w:val="0"/>
              <w:spacing w:after="0"/>
              <w:contextualSpacing/>
              <w:textAlignment w:val="baseline"/>
              <w:rPr>
                <w:rFonts w:eastAsia="游明朝"/>
                <w:sz w:val="21"/>
                <w:szCs w:val="21"/>
                <w:lang w:val="en-US" w:eastAsia="ja-JP"/>
              </w:rPr>
            </w:pPr>
            <w:r>
              <w:rPr>
                <w:rFonts w:eastAsia="游明朝"/>
                <w:sz w:val="21"/>
                <w:szCs w:val="21"/>
                <w:lang w:val="en-US" w:eastAsia="ja-JP"/>
              </w:rPr>
              <w:t xml:space="preserve">For V1, 3ms is the same value as DCP which would not be able to cover the time for ramp-up from light sleep and LP-WUS processing. We think </w:t>
            </w:r>
            <w:r>
              <w:rPr>
                <w:rFonts w:hint="eastAsia"/>
                <w:sz w:val="21"/>
                <w:szCs w:val="21"/>
              </w:rPr>
              <w:t xml:space="preserve">3+T </w:t>
            </w:r>
            <w:proofErr w:type="spellStart"/>
            <w:r>
              <w:rPr>
                <w:rFonts w:hint="eastAsia"/>
                <w:sz w:val="21"/>
                <w:szCs w:val="21"/>
              </w:rPr>
              <w:t>ms</w:t>
            </w:r>
            <w:proofErr w:type="spellEnd"/>
            <w:r>
              <w:rPr>
                <w:rFonts w:hint="eastAsia"/>
                <w:sz w:val="21"/>
                <w:szCs w:val="21"/>
              </w:rPr>
              <w:t xml:space="preserve"> where 1&lt;= T &lt;= 3 m</w:t>
            </w:r>
            <w:r>
              <w:rPr>
                <w:sz w:val="21"/>
                <w:szCs w:val="21"/>
                <w:lang w:val="en-US"/>
              </w:rPr>
              <w:t xml:space="preserve"> can be considered for now. </w:t>
            </w:r>
          </w:p>
        </w:tc>
      </w:tr>
      <w:tr w:rsidR="007E68C7" w14:paraId="20499421" w14:textId="77777777">
        <w:tc>
          <w:tcPr>
            <w:tcW w:w="1479" w:type="dxa"/>
          </w:tcPr>
          <w:p w14:paraId="1828964F" w14:textId="77777777" w:rsidR="007E68C7" w:rsidRDefault="00AB3264">
            <w:pPr>
              <w:rPr>
                <w:rFonts w:eastAsiaTheme="minorEastAsia"/>
                <w:sz w:val="21"/>
                <w:szCs w:val="21"/>
                <w:lang w:val="en-US" w:eastAsia="zh-CN"/>
              </w:rPr>
            </w:pPr>
            <w:r>
              <w:t>Nokia1</w:t>
            </w:r>
          </w:p>
        </w:tc>
        <w:tc>
          <w:tcPr>
            <w:tcW w:w="1372" w:type="dxa"/>
          </w:tcPr>
          <w:p w14:paraId="681B04CD" w14:textId="77777777" w:rsidR="007E68C7" w:rsidRDefault="00AB3264">
            <w:pPr>
              <w:rPr>
                <w:rFonts w:eastAsia="游明朝"/>
                <w:sz w:val="21"/>
                <w:szCs w:val="21"/>
                <w:lang w:val="en-US" w:eastAsia="ja-JP"/>
              </w:rPr>
            </w:pPr>
            <w:r>
              <w:t>Y</w:t>
            </w:r>
          </w:p>
        </w:tc>
        <w:tc>
          <w:tcPr>
            <w:tcW w:w="6780" w:type="dxa"/>
          </w:tcPr>
          <w:p w14:paraId="6F941DD6" w14:textId="77777777" w:rsidR="007E68C7" w:rsidRDefault="00AB3264">
            <w:pPr>
              <w:overflowPunct w:val="0"/>
              <w:autoSpaceDE w:val="0"/>
              <w:autoSpaceDN w:val="0"/>
              <w:adjustRightInd w:val="0"/>
              <w:spacing w:after="0"/>
              <w:contextualSpacing/>
              <w:textAlignment w:val="baseline"/>
              <w:rPr>
                <w:rFonts w:eastAsiaTheme="minorEastAsia"/>
                <w:lang w:eastAsia="zh-CN"/>
              </w:rPr>
            </w:pPr>
            <w:r>
              <w:t>From a network scheduling perspective, we think that for multiplexing with legacy traffic, it is beneficial to consider the combined WUS duration and time gap times and how easily that combined duration fits the standard radio frame numerology.</w:t>
            </w:r>
          </w:p>
        </w:tc>
      </w:tr>
      <w:tr w:rsidR="007E68C7" w14:paraId="45D69DB1" w14:textId="77777777">
        <w:tc>
          <w:tcPr>
            <w:tcW w:w="1479" w:type="dxa"/>
          </w:tcPr>
          <w:p w14:paraId="41C4735B"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288A3AD5" w14:textId="77777777" w:rsidR="007E68C7" w:rsidRDefault="007E68C7">
            <w:pPr>
              <w:rPr>
                <w:rFonts w:eastAsia="游明朝"/>
                <w:sz w:val="21"/>
                <w:szCs w:val="21"/>
                <w:lang w:val="en-US" w:eastAsia="ja-JP"/>
              </w:rPr>
            </w:pPr>
          </w:p>
        </w:tc>
        <w:tc>
          <w:tcPr>
            <w:tcW w:w="6780" w:type="dxa"/>
          </w:tcPr>
          <w:p w14:paraId="59FFCFE0" w14:textId="77777777" w:rsidR="007E68C7" w:rsidRDefault="00AB3264">
            <w:pPr>
              <w:overflowPunct w:val="0"/>
              <w:autoSpaceDE w:val="0"/>
              <w:autoSpaceDN w:val="0"/>
              <w:adjustRightInd w:val="0"/>
              <w:spacing w:after="0"/>
              <w:contextualSpacing/>
              <w:textAlignment w:val="baseline"/>
              <w:rPr>
                <w:rFonts w:eastAsia="Malgun Gothic"/>
                <w:lang w:eastAsia="ko-KR"/>
              </w:rPr>
            </w:pPr>
            <w:r>
              <w:rPr>
                <w:rFonts w:eastAsia="Malgun Gothic" w:hint="eastAsia"/>
                <w:lang w:eastAsia="ko-KR"/>
              </w:rPr>
              <w:t>T</w:t>
            </w:r>
            <w:r>
              <w:rPr>
                <w:rFonts w:eastAsia="Malgun Gothic"/>
                <w:lang w:eastAsia="ko-KR"/>
              </w:rPr>
              <w:t>hese values reflect the different sleep states that are already discussed in TR38.840. So, if we have common understanding on LP-WUS processing time, it is helpful for making progress.</w:t>
            </w:r>
          </w:p>
        </w:tc>
      </w:tr>
      <w:tr w:rsidR="007E68C7" w14:paraId="26D2FD94" w14:textId="77777777">
        <w:tc>
          <w:tcPr>
            <w:tcW w:w="1479" w:type="dxa"/>
          </w:tcPr>
          <w:p w14:paraId="556C568E" w14:textId="77777777" w:rsidR="007E68C7" w:rsidRDefault="00AB3264">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372" w:type="dxa"/>
          </w:tcPr>
          <w:p w14:paraId="38417BD3" w14:textId="77777777" w:rsidR="007E68C7" w:rsidRDefault="00AB3264">
            <w:pPr>
              <w:rPr>
                <w:rFonts w:eastAsiaTheme="minorEastAsia"/>
                <w:lang w:eastAsia="zh-CN"/>
              </w:rPr>
            </w:pPr>
            <w:r>
              <w:rPr>
                <w:rFonts w:eastAsiaTheme="minorEastAsia"/>
                <w:lang w:eastAsia="zh-CN"/>
              </w:rPr>
              <w:t>N</w:t>
            </w:r>
          </w:p>
        </w:tc>
        <w:tc>
          <w:tcPr>
            <w:tcW w:w="6780" w:type="dxa"/>
          </w:tcPr>
          <w:p w14:paraId="43381941" w14:textId="77777777" w:rsidR="007E68C7" w:rsidRDefault="00AB3264">
            <w:pPr>
              <w:overflowPunct w:val="0"/>
              <w:autoSpaceDE w:val="0"/>
              <w:autoSpaceDN w:val="0"/>
              <w:adjustRightInd w:val="0"/>
              <w:spacing w:after="0"/>
              <w:contextualSpacing/>
              <w:textAlignment w:val="baseline"/>
              <w:rPr>
                <w:rFonts w:eastAsiaTheme="minorEastAsia"/>
                <w:lang w:eastAsia="zh-CN"/>
              </w:rPr>
            </w:pPr>
            <w:r>
              <w:rPr>
                <w:rFonts w:eastAsiaTheme="minorEastAsia"/>
                <w:lang w:eastAsia="zh-CN"/>
              </w:rPr>
              <w:t>For V3, 42ms is needed to cover the worst case to have 2 SSBs for pre-sync, as well as leaving some time for post-processing.</w:t>
            </w:r>
          </w:p>
          <w:p w14:paraId="5A2DB704" w14:textId="77777777" w:rsidR="007E68C7" w:rsidRDefault="00AB3264">
            <w:pPr>
              <w:overflowPunct w:val="0"/>
              <w:autoSpaceDE w:val="0"/>
              <w:autoSpaceDN w:val="0"/>
              <w:adjustRightInd w:val="0"/>
              <w:spacing w:after="0"/>
              <w:contextualSpacing/>
              <w:textAlignment w:val="baseline"/>
              <w:rPr>
                <w:rFonts w:eastAsiaTheme="minorEastAsia"/>
                <w:lang w:eastAsia="zh-CN"/>
              </w:rPr>
            </w:pPr>
            <w:r>
              <w:rPr>
                <w:rFonts w:eastAsiaTheme="minorEastAsia"/>
                <w:lang w:eastAsia="zh-CN"/>
              </w:rPr>
              <w:t>For V1, our understanding is that it is for micro-sleep, thus 3ms may be enough for post-processing and ramp up from micro-sleep.</w:t>
            </w:r>
          </w:p>
        </w:tc>
      </w:tr>
      <w:tr w:rsidR="007E68C7" w14:paraId="6F74A633" w14:textId="77777777">
        <w:tc>
          <w:tcPr>
            <w:tcW w:w="1479" w:type="dxa"/>
          </w:tcPr>
          <w:p w14:paraId="0756EA8A" w14:textId="77777777" w:rsidR="007E68C7" w:rsidRDefault="00AB3264">
            <w:pPr>
              <w:rPr>
                <w:rFonts w:eastAsiaTheme="minorEastAsia"/>
                <w:lang w:eastAsia="zh-CN"/>
              </w:rPr>
            </w:pPr>
            <w:r>
              <w:rPr>
                <w:rFonts w:eastAsiaTheme="minorEastAsia" w:hint="eastAsia"/>
                <w:lang w:eastAsia="zh-CN"/>
              </w:rPr>
              <w:t>CATT</w:t>
            </w:r>
          </w:p>
        </w:tc>
        <w:tc>
          <w:tcPr>
            <w:tcW w:w="1372" w:type="dxa"/>
          </w:tcPr>
          <w:p w14:paraId="2C706675" w14:textId="77777777" w:rsidR="007E68C7" w:rsidRDefault="007E68C7">
            <w:pPr>
              <w:rPr>
                <w:rFonts w:eastAsiaTheme="minorEastAsia"/>
                <w:lang w:eastAsia="zh-CN"/>
              </w:rPr>
            </w:pPr>
          </w:p>
        </w:tc>
        <w:tc>
          <w:tcPr>
            <w:tcW w:w="6780" w:type="dxa"/>
          </w:tcPr>
          <w:p w14:paraId="6F17646D" w14:textId="77777777" w:rsidR="007E68C7" w:rsidRDefault="00AB3264">
            <w:pPr>
              <w:overflowPunct w:val="0"/>
              <w:autoSpaceDE w:val="0"/>
              <w:autoSpaceDN w:val="0"/>
              <w:adjustRightInd w:val="0"/>
              <w:spacing w:after="0"/>
              <w:contextualSpacing/>
              <w:textAlignment w:val="baseline"/>
              <w:rPr>
                <w:rFonts w:eastAsiaTheme="minorEastAsia"/>
                <w:lang w:eastAsia="zh-CN"/>
              </w:rPr>
            </w:pPr>
            <w:r>
              <w:rPr>
                <w:rFonts w:eastAsiaTheme="minorEastAsia"/>
                <w:bCs/>
                <w:lang w:eastAsia="zh-CN"/>
              </w:rPr>
              <w:t>Even UE is in-sync (the C-DRX cycle has the periodicity less than 160ms), UE still needs at least 1 SSB to get the latest channel estimation. In other words, 20ms would be the delay for MR ramping up time in preparation of PDCCH demodulation. Thus, at least V2=20ms should be supported.</w:t>
            </w:r>
          </w:p>
        </w:tc>
      </w:tr>
      <w:tr w:rsidR="007E68C7" w14:paraId="035F13E9" w14:textId="77777777">
        <w:tc>
          <w:tcPr>
            <w:tcW w:w="1479" w:type="dxa"/>
            <w:shd w:val="clear" w:color="auto" w:fill="auto"/>
          </w:tcPr>
          <w:p w14:paraId="6918F56D" w14:textId="77777777" w:rsidR="007E68C7" w:rsidRDefault="00AB3264">
            <w:pPr>
              <w:rPr>
                <w:rFonts w:eastAsia="游明朝"/>
                <w:sz w:val="21"/>
                <w:szCs w:val="21"/>
                <w:lang w:eastAsia="zh-CN"/>
              </w:rPr>
            </w:pPr>
            <w:r>
              <w:rPr>
                <w:rFonts w:eastAsia="游明朝"/>
                <w:sz w:val="21"/>
                <w:szCs w:val="21"/>
                <w:lang w:eastAsia="ja-JP"/>
              </w:rPr>
              <w:t xml:space="preserve">ZTE, </w:t>
            </w:r>
            <w:proofErr w:type="spellStart"/>
            <w:r>
              <w:rPr>
                <w:rFonts w:eastAsia="游明朝"/>
                <w:sz w:val="21"/>
                <w:szCs w:val="21"/>
                <w:lang w:eastAsia="ja-JP"/>
              </w:rPr>
              <w:t>Sanechips</w:t>
            </w:r>
            <w:proofErr w:type="spellEnd"/>
          </w:p>
        </w:tc>
        <w:tc>
          <w:tcPr>
            <w:tcW w:w="1372" w:type="dxa"/>
            <w:shd w:val="clear" w:color="auto" w:fill="auto"/>
          </w:tcPr>
          <w:p w14:paraId="7D8C3D05" w14:textId="77777777" w:rsidR="007E68C7" w:rsidRDefault="007E68C7">
            <w:pPr>
              <w:rPr>
                <w:rFonts w:eastAsia="游明朝"/>
                <w:sz w:val="21"/>
                <w:szCs w:val="21"/>
                <w:lang w:val="en-US" w:eastAsia="zh-CN"/>
              </w:rPr>
            </w:pPr>
          </w:p>
        </w:tc>
        <w:tc>
          <w:tcPr>
            <w:tcW w:w="6780" w:type="dxa"/>
            <w:shd w:val="clear" w:color="auto" w:fill="auto"/>
          </w:tcPr>
          <w:p w14:paraId="080DF4A3" w14:textId="77777777" w:rsidR="007E68C7" w:rsidRDefault="00AB3264">
            <w:pPr>
              <w:overflowPunct w:val="0"/>
              <w:autoSpaceDE w:val="0"/>
              <w:autoSpaceDN w:val="0"/>
              <w:adjustRightInd w:val="0"/>
              <w:spacing w:after="0"/>
              <w:contextualSpacing/>
              <w:textAlignment w:val="baseline"/>
              <w:rPr>
                <w:rFonts w:eastAsia="SimSun"/>
                <w:sz w:val="21"/>
                <w:szCs w:val="21"/>
                <w:lang w:val="en-US" w:eastAsia="zh-CN"/>
              </w:rPr>
            </w:pPr>
            <w:r>
              <w:rPr>
                <w:rFonts w:eastAsia="SimSun" w:hint="eastAsia"/>
                <w:sz w:val="21"/>
                <w:szCs w:val="21"/>
                <w:lang w:val="en-US" w:eastAsia="zh-CN"/>
              </w:rPr>
              <w:t xml:space="preserve">For DCP, it has 1ms and 3 </w:t>
            </w:r>
            <w:proofErr w:type="spellStart"/>
            <w:r>
              <w:rPr>
                <w:rFonts w:eastAsia="SimSun" w:hint="eastAsia"/>
                <w:sz w:val="21"/>
                <w:szCs w:val="21"/>
                <w:lang w:val="en-US" w:eastAsia="zh-CN"/>
              </w:rPr>
              <w:t>ms</w:t>
            </w:r>
            <w:proofErr w:type="spellEnd"/>
            <w:r>
              <w:rPr>
                <w:rFonts w:eastAsia="SimSun" w:hint="eastAsia"/>
                <w:sz w:val="21"/>
                <w:szCs w:val="21"/>
                <w:lang w:val="en-US" w:eastAsia="zh-CN"/>
              </w:rPr>
              <w:t xml:space="preserve"> two values, and the larger value is a relaxed one which may bring more power saving gain. For LP-WUS, V1=3ms is a tight one which should be kept for some time sensitive traffics. </w:t>
            </w:r>
          </w:p>
          <w:p w14:paraId="1A6EC298" w14:textId="77777777" w:rsidR="007E68C7" w:rsidRDefault="00AB3264">
            <w:pPr>
              <w:overflowPunct w:val="0"/>
              <w:autoSpaceDE w:val="0"/>
              <w:autoSpaceDN w:val="0"/>
              <w:adjustRightInd w:val="0"/>
              <w:spacing w:after="0"/>
              <w:contextualSpacing/>
              <w:textAlignment w:val="baseline"/>
              <w:rPr>
                <w:rFonts w:eastAsia="SimSun"/>
                <w:sz w:val="21"/>
                <w:szCs w:val="21"/>
                <w:lang w:val="en-US" w:eastAsia="zh-CN"/>
              </w:rPr>
            </w:pPr>
            <w:r>
              <w:rPr>
                <w:rFonts w:eastAsia="SimSun" w:hint="eastAsia"/>
                <w:sz w:val="21"/>
                <w:szCs w:val="21"/>
                <w:lang w:val="en-US" w:eastAsia="zh-CN"/>
              </w:rPr>
              <w:t xml:space="preserve">For V2, 13 </w:t>
            </w:r>
            <w:proofErr w:type="spellStart"/>
            <w:r>
              <w:rPr>
                <w:rFonts w:eastAsia="SimSun" w:hint="eastAsia"/>
                <w:sz w:val="21"/>
                <w:szCs w:val="21"/>
                <w:lang w:val="en-US" w:eastAsia="zh-CN"/>
              </w:rPr>
              <w:t>ms</w:t>
            </w:r>
            <w:proofErr w:type="spellEnd"/>
            <w:r>
              <w:rPr>
                <w:rFonts w:eastAsia="SimSun" w:hint="eastAsia"/>
                <w:sz w:val="21"/>
                <w:szCs w:val="21"/>
                <w:lang w:val="en-US" w:eastAsia="zh-CN"/>
              </w:rPr>
              <w:t xml:space="preserve"> would be enough and a larger value could be reported by V3. </w:t>
            </w:r>
          </w:p>
          <w:p w14:paraId="262C0F98" w14:textId="77777777" w:rsidR="007E68C7" w:rsidRDefault="00AB3264">
            <w:pPr>
              <w:overflowPunct w:val="0"/>
              <w:autoSpaceDE w:val="0"/>
              <w:autoSpaceDN w:val="0"/>
              <w:adjustRightInd w:val="0"/>
              <w:spacing w:after="0"/>
              <w:contextualSpacing/>
              <w:textAlignment w:val="baseline"/>
              <w:rPr>
                <w:rFonts w:eastAsia="SimSun"/>
                <w:sz w:val="21"/>
                <w:szCs w:val="21"/>
                <w:lang w:val="en-US" w:eastAsia="zh-CN"/>
              </w:rPr>
            </w:pPr>
            <w:r>
              <w:rPr>
                <w:rFonts w:eastAsia="SimSun" w:hint="eastAsia"/>
                <w:sz w:val="21"/>
                <w:szCs w:val="21"/>
                <w:lang w:val="en-US" w:eastAsia="zh-CN"/>
              </w:rPr>
              <w:t xml:space="preserve">In general, we think OFDM WUR should have smaller minimum time gap due to the less processing time, less MR ramp up time. Especially for V3, it includes the sync time, and the OFDM WUR obvious can provide the sync </w:t>
            </w:r>
            <w:r>
              <w:rPr>
                <w:rFonts w:eastAsia="SimSun" w:hint="eastAsia"/>
                <w:sz w:val="21"/>
                <w:szCs w:val="21"/>
                <w:lang w:val="en-US" w:eastAsia="zh-CN"/>
              </w:rPr>
              <w:lastRenderedPageBreak/>
              <w:t>via SSB to the MR, therefore, we do not think 42ms should be used for OFDM WUR.</w:t>
            </w:r>
          </w:p>
        </w:tc>
      </w:tr>
      <w:tr w:rsidR="00054A3F" w14:paraId="08E95717" w14:textId="77777777">
        <w:tc>
          <w:tcPr>
            <w:tcW w:w="1479" w:type="dxa"/>
            <w:shd w:val="clear" w:color="auto" w:fill="auto"/>
          </w:tcPr>
          <w:p w14:paraId="48FF67AF" w14:textId="227A6B5B" w:rsidR="00054A3F" w:rsidRDefault="00054A3F" w:rsidP="00054A3F">
            <w:pPr>
              <w:rPr>
                <w:rFonts w:eastAsia="游明朝"/>
                <w:sz w:val="21"/>
                <w:szCs w:val="21"/>
                <w:lang w:eastAsia="ja-JP"/>
              </w:rPr>
            </w:pPr>
            <w:r>
              <w:rPr>
                <w:rFonts w:eastAsia="游明朝" w:hint="eastAsia"/>
                <w:sz w:val="21"/>
                <w:szCs w:val="21"/>
                <w:lang w:val="en-US" w:eastAsia="ja-JP"/>
              </w:rPr>
              <w:lastRenderedPageBreak/>
              <w:t>Panasonic</w:t>
            </w:r>
          </w:p>
        </w:tc>
        <w:tc>
          <w:tcPr>
            <w:tcW w:w="1372" w:type="dxa"/>
            <w:shd w:val="clear" w:color="auto" w:fill="auto"/>
          </w:tcPr>
          <w:p w14:paraId="09397DBE" w14:textId="77777777" w:rsidR="00054A3F" w:rsidRDefault="00054A3F" w:rsidP="00054A3F">
            <w:pPr>
              <w:rPr>
                <w:rFonts w:eastAsia="游明朝"/>
                <w:sz w:val="21"/>
                <w:szCs w:val="21"/>
                <w:lang w:val="en-US" w:eastAsia="zh-CN"/>
              </w:rPr>
            </w:pPr>
          </w:p>
        </w:tc>
        <w:tc>
          <w:tcPr>
            <w:tcW w:w="6780" w:type="dxa"/>
            <w:shd w:val="clear" w:color="auto" w:fill="auto"/>
          </w:tcPr>
          <w:p w14:paraId="7D999B57" w14:textId="4D7548CA" w:rsidR="00054A3F" w:rsidRDefault="00054A3F" w:rsidP="00054A3F">
            <w:pPr>
              <w:overflowPunct w:val="0"/>
              <w:autoSpaceDE w:val="0"/>
              <w:autoSpaceDN w:val="0"/>
              <w:adjustRightInd w:val="0"/>
              <w:spacing w:after="0"/>
              <w:contextualSpacing/>
              <w:textAlignment w:val="baseline"/>
              <w:rPr>
                <w:rFonts w:eastAsia="SimSun"/>
                <w:sz w:val="21"/>
                <w:szCs w:val="21"/>
                <w:lang w:val="en-US" w:eastAsia="zh-CN"/>
              </w:rPr>
            </w:pPr>
            <w:r>
              <w:rPr>
                <w:rFonts w:eastAsia="游明朝" w:hint="eastAsia"/>
                <w:lang w:eastAsia="ja-JP"/>
              </w:rPr>
              <w:t xml:space="preserve">We are fine with the </w:t>
            </w:r>
            <w:r>
              <w:rPr>
                <w:rFonts w:eastAsia="游明朝"/>
                <w:lang w:eastAsia="ja-JP"/>
              </w:rPr>
              <w:t>structure</w:t>
            </w:r>
            <w:r>
              <w:rPr>
                <w:rFonts w:eastAsia="游明朝" w:hint="eastAsia"/>
                <w:lang w:eastAsia="ja-JP"/>
              </w:rPr>
              <w:t xml:space="preserve"> to cover </w:t>
            </w:r>
            <w:r>
              <w:rPr>
                <w:rFonts w:eastAsia="游明朝"/>
                <w:lang w:eastAsia="ja-JP"/>
              </w:rPr>
              <w:t>different</w:t>
            </w:r>
            <w:r>
              <w:rPr>
                <w:rFonts w:eastAsia="游明朝" w:hint="eastAsia"/>
                <w:lang w:eastAsia="ja-JP"/>
              </w:rPr>
              <w:t xml:space="preserve"> receiver types and we </w:t>
            </w:r>
            <w:proofErr w:type="spellStart"/>
            <w:r>
              <w:rPr>
                <w:rFonts w:eastAsia="游明朝" w:hint="eastAsia"/>
                <w:lang w:eastAsia="ja-JP"/>
              </w:rPr>
              <w:t>areopen</w:t>
            </w:r>
            <w:proofErr w:type="spellEnd"/>
            <w:r>
              <w:rPr>
                <w:rFonts w:eastAsia="游明朝" w:hint="eastAsia"/>
                <w:lang w:eastAsia="ja-JP"/>
              </w:rPr>
              <w:t xml:space="preserve"> with values for V1, V2, and V3. </w:t>
            </w:r>
          </w:p>
        </w:tc>
      </w:tr>
      <w:tr w:rsidR="006712D8" w14:paraId="19C6FB47" w14:textId="77777777">
        <w:tc>
          <w:tcPr>
            <w:tcW w:w="1479" w:type="dxa"/>
            <w:shd w:val="clear" w:color="auto" w:fill="auto"/>
          </w:tcPr>
          <w:p w14:paraId="68568BFE" w14:textId="58836F0B" w:rsidR="006712D8" w:rsidRDefault="006712D8" w:rsidP="006712D8">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5B4575B3" w14:textId="4547DE99" w:rsidR="006712D8" w:rsidRDefault="006712D8" w:rsidP="006712D8">
            <w:pPr>
              <w:rPr>
                <w:rFonts w:eastAsia="游明朝"/>
                <w:sz w:val="21"/>
                <w:szCs w:val="21"/>
                <w:lang w:val="en-US" w:eastAsia="zh-CN"/>
              </w:rPr>
            </w:pPr>
            <w:r>
              <w:rPr>
                <w:rFonts w:eastAsiaTheme="minorEastAsia" w:hint="eastAsia"/>
                <w:sz w:val="21"/>
                <w:szCs w:val="21"/>
                <w:lang w:val="en-US" w:eastAsia="zh-CN"/>
              </w:rPr>
              <w:t>Y</w:t>
            </w:r>
          </w:p>
        </w:tc>
        <w:tc>
          <w:tcPr>
            <w:tcW w:w="6780" w:type="dxa"/>
            <w:shd w:val="clear" w:color="auto" w:fill="auto"/>
          </w:tcPr>
          <w:p w14:paraId="12C1397C" w14:textId="77777777" w:rsidR="006712D8" w:rsidRDefault="006712D8" w:rsidP="006712D8">
            <w:pPr>
              <w:overflowPunct w:val="0"/>
              <w:autoSpaceDE w:val="0"/>
              <w:autoSpaceDN w:val="0"/>
              <w:adjustRightInd w:val="0"/>
              <w:spacing w:after="0"/>
              <w:contextualSpacing/>
              <w:textAlignment w:val="baseline"/>
              <w:rPr>
                <w:rFonts w:eastAsia="游明朝"/>
                <w:lang w:eastAsia="ja-JP"/>
              </w:rPr>
            </w:pPr>
          </w:p>
        </w:tc>
      </w:tr>
      <w:tr w:rsidR="000B6DC6" w14:paraId="5E76A245" w14:textId="77777777">
        <w:tc>
          <w:tcPr>
            <w:tcW w:w="1479" w:type="dxa"/>
            <w:shd w:val="clear" w:color="auto" w:fill="auto"/>
          </w:tcPr>
          <w:p w14:paraId="5F0A8944" w14:textId="5F57FEC2" w:rsidR="000B6DC6" w:rsidRDefault="000B6DC6" w:rsidP="000B6DC6">
            <w:pPr>
              <w:rPr>
                <w:rFonts w:eastAsiaTheme="minorEastAsia"/>
                <w:sz w:val="21"/>
                <w:szCs w:val="21"/>
                <w:lang w:val="en-US" w:eastAsia="zh-CN"/>
              </w:rPr>
            </w:pPr>
            <w:r>
              <w:rPr>
                <w:rFonts w:eastAsiaTheme="minorEastAsia"/>
                <w:sz w:val="21"/>
                <w:szCs w:val="21"/>
                <w:lang w:val="en-US" w:eastAsia="zh-CN"/>
              </w:rPr>
              <w:t>Ericsson</w:t>
            </w:r>
          </w:p>
        </w:tc>
        <w:tc>
          <w:tcPr>
            <w:tcW w:w="1372" w:type="dxa"/>
            <w:shd w:val="clear" w:color="auto" w:fill="auto"/>
          </w:tcPr>
          <w:p w14:paraId="3240E3EC" w14:textId="77777777" w:rsidR="000B6DC6" w:rsidRDefault="000B6DC6" w:rsidP="000B6DC6">
            <w:pPr>
              <w:rPr>
                <w:rFonts w:eastAsiaTheme="minorEastAsia"/>
                <w:sz w:val="21"/>
                <w:szCs w:val="21"/>
                <w:lang w:val="en-US" w:eastAsia="zh-CN"/>
              </w:rPr>
            </w:pPr>
          </w:p>
        </w:tc>
        <w:tc>
          <w:tcPr>
            <w:tcW w:w="6780" w:type="dxa"/>
            <w:shd w:val="clear" w:color="auto" w:fill="auto"/>
          </w:tcPr>
          <w:p w14:paraId="7E74B5FD" w14:textId="4DD53503" w:rsidR="000B6DC6" w:rsidRDefault="000B6DC6" w:rsidP="000B6DC6">
            <w:pPr>
              <w:overflowPunct w:val="0"/>
              <w:autoSpaceDE w:val="0"/>
              <w:autoSpaceDN w:val="0"/>
              <w:adjustRightInd w:val="0"/>
              <w:spacing w:after="0"/>
              <w:contextualSpacing/>
              <w:textAlignment w:val="baseline"/>
              <w:rPr>
                <w:rFonts w:eastAsia="游明朝"/>
                <w:lang w:eastAsia="ja-JP"/>
              </w:rPr>
            </w:pPr>
            <w:r>
              <w:rPr>
                <w:rFonts w:eastAsia="游明朝"/>
                <w:lang w:eastAsia="ja-JP"/>
              </w:rPr>
              <w:t>For V2, we prefer 10ms.</w:t>
            </w:r>
          </w:p>
        </w:tc>
      </w:tr>
      <w:tr w:rsidR="004B1F8F" w:rsidRPr="00DF7EF8" w14:paraId="5B9351B3" w14:textId="77777777">
        <w:tc>
          <w:tcPr>
            <w:tcW w:w="1479" w:type="dxa"/>
            <w:shd w:val="clear" w:color="auto" w:fill="auto"/>
          </w:tcPr>
          <w:p w14:paraId="28B9E9A0" w14:textId="23623805" w:rsidR="004B1F8F" w:rsidRPr="0097410E" w:rsidRDefault="004B1F8F" w:rsidP="000B6DC6">
            <w:pPr>
              <w:rPr>
                <w:rFonts w:eastAsia="游明朝"/>
                <w:lang w:val="en-US" w:eastAsia="ja-JP"/>
              </w:rPr>
            </w:pPr>
            <w:r w:rsidRPr="0097410E">
              <w:rPr>
                <w:rFonts w:eastAsia="游明朝" w:hint="eastAsia"/>
                <w:lang w:val="en-US" w:eastAsia="ja-JP"/>
              </w:rPr>
              <w:t>Moderator</w:t>
            </w:r>
          </w:p>
        </w:tc>
        <w:tc>
          <w:tcPr>
            <w:tcW w:w="1372" w:type="dxa"/>
            <w:shd w:val="clear" w:color="auto" w:fill="auto"/>
          </w:tcPr>
          <w:p w14:paraId="7F446E2C" w14:textId="77777777" w:rsidR="004B1F8F" w:rsidRPr="0097410E" w:rsidRDefault="004B1F8F" w:rsidP="000B6DC6">
            <w:pPr>
              <w:rPr>
                <w:rFonts w:eastAsiaTheme="minorEastAsia"/>
                <w:lang w:val="en-US" w:eastAsia="zh-CN"/>
              </w:rPr>
            </w:pPr>
          </w:p>
        </w:tc>
        <w:tc>
          <w:tcPr>
            <w:tcW w:w="6780" w:type="dxa"/>
            <w:shd w:val="clear" w:color="auto" w:fill="auto"/>
          </w:tcPr>
          <w:p w14:paraId="6D4E1421" w14:textId="6B33DB15" w:rsidR="004B1F8F" w:rsidRPr="0097410E" w:rsidRDefault="004B1F8F" w:rsidP="000B6DC6">
            <w:pPr>
              <w:overflowPunct w:val="0"/>
              <w:autoSpaceDE w:val="0"/>
              <w:autoSpaceDN w:val="0"/>
              <w:adjustRightInd w:val="0"/>
              <w:spacing w:after="0"/>
              <w:contextualSpacing/>
              <w:textAlignment w:val="baseline"/>
              <w:rPr>
                <w:rFonts w:eastAsia="游明朝"/>
                <w:lang w:eastAsia="ja-JP"/>
              </w:rPr>
            </w:pPr>
            <w:r w:rsidRPr="0097410E">
              <w:rPr>
                <w:rFonts w:eastAsia="游明朝" w:hint="eastAsia"/>
                <w:lang w:eastAsia="ja-JP"/>
              </w:rPr>
              <w:t xml:space="preserve">Companies have different understanding </w:t>
            </w:r>
            <w:r w:rsidR="00436BDC" w:rsidRPr="0097410E">
              <w:rPr>
                <w:rFonts w:eastAsia="游明朝" w:hint="eastAsia"/>
                <w:lang w:eastAsia="ja-JP"/>
              </w:rPr>
              <w:t xml:space="preserve">on </w:t>
            </w:r>
            <w:r w:rsidR="00436BDC" w:rsidRPr="0097410E">
              <w:rPr>
                <w:rFonts w:eastAsia="游明朝"/>
                <w:lang w:eastAsia="ja-JP"/>
              </w:rPr>
              <w:t>which</w:t>
            </w:r>
            <w:r w:rsidR="00436BDC" w:rsidRPr="0097410E">
              <w:rPr>
                <w:rFonts w:eastAsia="游明朝" w:hint="eastAsia"/>
                <w:lang w:eastAsia="ja-JP"/>
              </w:rPr>
              <w:t xml:space="preserve"> sleep state is assumed </w:t>
            </w:r>
            <w:r w:rsidR="00CF4D2F">
              <w:rPr>
                <w:rFonts w:eastAsia="游明朝" w:hint="eastAsia"/>
                <w:lang w:eastAsia="ja-JP"/>
              </w:rPr>
              <w:t xml:space="preserve">and </w:t>
            </w:r>
            <w:r w:rsidR="00CF4D2F">
              <w:rPr>
                <w:rFonts w:eastAsia="游明朝"/>
                <w:lang w:eastAsia="ja-JP"/>
              </w:rPr>
              <w:t>whether</w:t>
            </w:r>
            <w:r w:rsidR="00CF4D2F">
              <w:rPr>
                <w:rFonts w:eastAsia="游明朝" w:hint="eastAsia"/>
                <w:lang w:eastAsia="ja-JP"/>
              </w:rPr>
              <w:t>/how many SSB</w:t>
            </w:r>
            <w:r w:rsidR="00DF7EF8">
              <w:rPr>
                <w:rFonts w:eastAsia="游明朝" w:hint="eastAsia"/>
                <w:lang w:eastAsia="ja-JP"/>
              </w:rPr>
              <w:t xml:space="preserve">s are required </w:t>
            </w:r>
            <w:r w:rsidR="00436BDC" w:rsidRPr="0097410E">
              <w:rPr>
                <w:rFonts w:eastAsia="游明朝" w:hint="eastAsia"/>
                <w:lang w:eastAsia="ja-JP"/>
              </w:rPr>
              <w:t>for each of V1/V2/V3</w:t>
            </w:r>
            <w:r w:rsidR="0008063B">
              <w:rPr>
                <w:rFonts w:eastAsia="游明朝" w:hint="eastAsia"/>
                <w:lang w:eastAsia="ja-JP"/>
              </w:rPr>
              <w:t xml:space="preserve">, and hence, </w:t>
            </w:r>
            <w:r w:rsidR="00B6115D">
              <w:rPr>
                <w:rFonts w:eastAsia="游明朝" w:hint="eastAsia"/>
                <w:lang w:eastAsia="ja-JP"/>
              </w:rPr>
              <w:t xml:space="preserve">better to have common </w:t>
            </w:r>
            <w:proofErr w:type="spellStart"/>
            <w:r w:rsidR="00B6115D">
              <w:rPr>
                <w:rFonts w:eastAsia="游明朝" w:hint="eastAsia"/>
                <w:lang w:eastAsia="ja-JP"/>
              </w:rPr>
              <w:t>understandin</w:t>
            </w:r>
            <w:proofErr w:type="spellEnd"/>
            <w:r w:rsidR="00B6115D">
              <w:rPr>
                <w:rFonts w:eastAsia="游明朝" w:hint="eastAsia"/>
                <w:lang w:eastAsia="ja-JP"/>
              </w:rPr>
              <w:t xml:space="preserve"> on this aspect.</w:t>
            </w:r>
          </w:p>
          <w:p w14:paraId="11DBA175" w14:textId="77777777" w:rsidR="00436BDC" w:rsidRDefault="005137C9" w:rsidP="0097410E">
            <w:pPr>
              <w:pStyle w:val="a0"/>
              <w:numPr>
                <w:ilvl w:val="0"/>
                <w:numId w:val="78"/>
              </w:numPr>
              <w:overflowPunct w:val="0"/>
              <w:autoSpaceDE w:val="0"/>
              <w:autoSpaceDN w:val="0"/>
              <w:adjustRightInd w:val="0"/>
              <w:textAlignment w:val="baseline"/>
              <w:rPr>
                <w:b w:val="0"/>
                <w:bCs w:val="0"/>
                <w:sz w:val="20"/>
                <w:szCs w:val="20"/>
              </w:rPr>
            </w:pPr>
            <w:r>
              <w:rPr>
                <w:rFonts w:hint="eastAsia"/>
                <w:b w:val="0"/>
                <w:bCs w:val="0"/>
                <w:sz w:val="20"/>
                <w:szCs w:val="20"/>
              </w:rPr>
              <w:t>V1: micro sleep or light sleep</w:t>
            </w:r>
          </w:p>
          <w:p w14:paraId="0B3C90DB" w14:textId="77777777" w:rsidR="005137C9" w:rsidRDefault="005137C9" w:rsidP="0097410E">
            <w:pPr>
              <w:pStyle w:val="a0"/>
              <w:numPr>
                <w:ilvl w:val="0"/>
                <w:numId w:val="78"/>
              </w:numPr>
              <w:overflowPunct w:val="0"/>
              <w:autoSpaceDE w:val="0"/>
              <w:autoSpaceDN w:val="0"/>
              <w:adjustRightInd w:val="0"/>
              <w:textAlignment w:val="baseline"/>
              <w:rPr>
                <w:b w:val="0"/>
                <w:bCs w:val="0"/>
                <w:sz w:val="20"/>
                <w:szCs w:val="20"/>
              </w:rPr>
            </w:pPr>
            <w:r>
              <w:rPr>
                <w:rFonts w:hint="eastAsia"/>
                <w:b w:val="0"/>
                <w:bCs w:val="0"/>
                <w:sz w:val="20"/>
                <w:szCs w:val="20"/>
              </w:rPr>
              <w:t xml:space="preserve">V2: deep sleep </w:t>
            </w:r>
            <w:r w:rsidR="00DF7EF8">
              <w:rPr>
                <w:rFonts w:hint="eastAsia"/>
                <w:b w:val="0"/>
                <w:bCs w:val="0"/>
                <w:sz w:val="20"/>
                <w:szCs w:val="20"/>
              </w:rPr>
              <w:t>w/o or w/ one SSB</w:t>
            </w:r>
          </w:p>
          <w:p w14:paraId="7F438006" w14:textId="2282D4F9" w:rsidR="00DF7EF8" w:rsidRPr="0097410E" w:rsidRDefault="00DF7EF8" w:rsidP="0097410E">
            <w:pPr>
              <w:pStyle w:val="a0"/>
              <w:numPr>
                <w:ilvl w:val="0"/>
                <w:numId w:val="78"/>
              </w:numPr>
              <w:overflowPunct w:val="0"/>
              <w:autoSpaceDE w:val="0"/>
              <w:autoSpaceDN w:val="0"/>
              <w:adjustRightInd w:val="0"/>
              <w:textAlignment w:val="baseline"/>
              <w:rPr>
                <w:b w:val="0"/>
                <w:bCs w:val="0"/>
                <w:sz w:val="20"/>
                <w:szCs w:val="20"/>
              </w:rPr>
            </w:pPr>
            <w:r>
              <w:rPr>
                <w:rFonts w:hint="eastAsia"/>
                <w:b w:val="0"/>
                <w:bCs w:val="0"/>
                <w:sz w:val="20"/>
                <w:szCs w:val="20"/>
              </w:rPr>
              <w:t>V3: deep sleep w/ one or two SSB</w:t>
            </w:r>
          </w:p>
        </w:tc>
      </w:tr>
    </w:tbl>
    <w:p w14:paraId="718B9561" w14:textId="77777777" w:rsidR="007E68C7" w:rsidRPr="00DF7EF8" w:rsidRDefault="007E68C7">
      <w:pPr>
        <w:pStyle w:val="ad"/>
        <w:rPr>
          <w:lang w:val="en-US"/>
        </w:rPr>
      </w:pPr>
    </w:p>
    <w:p w14:paraId="39FA9B9A" w14:textId="02C71C46" w:rsidR="001E4A03" w:rsidRPr="00D419DB" w:rsidRDefault="001E4A03" w:rsidP="001E4A03">
      <w:pPr>
        <w:pStyle w:val="4"/>
      </w:pPr>
      <w:r w:rsidRPr="00D419DB">
        <w:rPr>
          <w:rFonts w:hint="eastAsia"/>
          <w:highlight w:val="yellow"/>
        </w:rPr>
        <w:t>[</w:t>
      </w:r>
      <w:r w:rsidR="000C6A87">
        <w:rPr>
          <w:rFonts w:hint="eastAsia"/>
          <w:highlight w:val="yellow"/>
        </w:rPr>
        <w:t>Close</w:t>
      </w:r>
      <w:r w:rsidRPr="00D419DB">
        <w:rPr>
          <w:rFonts w:hint="eastAsia"/>
          <w:highlight w:val="yellow"/>
        </w:rPr>
        <w:t>][UEF]</w:t>
      </w:r>
      <w:r w:rsidRPr="00D419DB">
        <w:rPr>
          <w:highlight w:val="yellow"/>
        </w:rPr>
        <w:t>Proposal 3.2-</w:t>
      </w:r>
      <w:r w:rsidRPr="00D419DB">
        <w:rPr>
          <w:rFonts w:hint="eastAsia"/>
          <w:highlight w:val="yellow"/>
        </w:rPr>
        <w:t>1</w:t>
      </w:r>
      <w:r w:rsidR="00FF683A">
        <w:rPr>
          <w:rFonts w:hint="eastAsia"/>
          <w:highlight w:val="yellow"/>
        </w:rPr>
        <w:t>a</w:t>
      </w:r>
      <w:r w:rsidRPr="00D419DB">
        <w:rPr>
          <w:highlight w:val="yellow"/>
        </w:rPr>
        <w:t>:</w:t>
      </w:r>
    </w:p>
    <w:p w14:paraId="5E3047CC" w14:textId="77777777" w:rsidR="001E4A03" w:rsidRPr="00D419DB" w:rsidRDefault="001E4A03" w:rsidP="00D419DB">
      <w:pPr>
        <w:pStyle w:val="ad"/>
        <w:numPr>
          <w:ilvl w:val="0"/>
          <w:numId w:val="23"/>
        </w:numPr>
        <w:ind w:left="284" w:hanging="284"/>
        <w:rPr>
          <w:b/>
          <w:bCs/>
          <w:lang w:val="en-US"/>
        </w:rPr>
      </w:pPr>
      <w:r w:rsidRPr="00D419DB">
        <w:rPr>
          <w:b/>
          <w:bCs/>
          <w:lang w:val="en-US"/>
        </w:rPr>
        <w:t xml:space="preserve">For the UE capability report on the minimum time gap between the end of the last symbol of LP-WUS and the time where MR starts PDCCH monitoring regardless of SCS, </w:t>
      </w:r>
      <w:r w:rsidRPr="00D419DB">
        <w:rPr>
          <w:rFonts w:hint="eastAsia"/>
          <w:b/>
          <w:bCs/>
          <w:lang w:val="en-US"/>
        </w:rPr>
        <w:t xml:space="preserve">the same candidate values {V1, V2, V3} are </w:t>
      </w:r>
      <w:r w:rsidRPr="00D419DB">
        <w:rPr>
          <w:b/>
          <w:bCs/>
          <w:lang w:val="en-US"/>
        </w:rPr>
        <w:t>supported</w:t>
      </w:r>
      <w:r w:rsidRPr="00D419DB">
        <w:rPr>
          <w:rFonts w:hint="eastAsia"/>
          <w:b/>
          <w:bCs/>
          <w:lang w:val="en-US"/>
        </w:rPr>
        <w:t xml:space="preserve"> for </w:t>
      </w:r>
      <w:r w:rsidRPr="00D419DB">
        <w:rPr>
          <w:b/>
          <w:bCs/>
          <w:lang w:val="en-US"/>
        </w:rPr>
        <w:t>different receiver types</w:t>
      </w:r>
    </w:p>
    <w:p w14:paraId="7D3F49AD" w14:textId="0A44E4C1" w:rsidR="001E4A03" w:rsidRPr="00D419DB" w:rsidRDefault="001E4A03" w:rsidP="001E4A03">
      <w:pPr>
        <w:pStyle w:val="ad"/>
        <w:numPr>
          <w:ilvl w:val="1"/>
          <w:numId w:val="23"/>
        </w:numPr>
        <w:rPr>
          <w:b/>
          <w:bCs/>
          <w:lang w:val="en-US"/>
        </w:rPr>
      </w:pPr>
      <w:r w:rsidRPr="00D419DB">
        <w:rPr>
          <w:rFonts w:hint="eastAsia"/>
          <w:b/>
          <w:bCs/>
          <w:lang w:val="en-US"/>
        </w:rPr>
        <w:t>V1=</w:t>
      </w:r>
      <w:r w:rsidR="00821294" w:rsidRPr="00D419DB">
        <w:rPr>
          <w:rFonts w:hint="eastAsia"/>
          <w:b/>
          <w:bCs/>
          <w:highlight w:val="yellow"/>
          <w:lang w:val="en-US"/>
        </w:rPr>
        <w:t>5</w:t>
      </w:r>
      <w:r w:rsidRPr="00D419DB">
        <w:rPr>
          <w:rFonts w:hint="eastAsia"/>
          <w:b/>
          <w:bCs/>
          <w:lang w:val="en-US"/>
        </w:rPr>
        <w:t>ms</w:t>
      </w:r>
    </w:p>
    <w:p w14:paraId="7FFA799D" w14:textId="717F3C39" w:rsidR="001E4A03" w:rsidRPr="00D419DB" w:rsidRDefault="001E4A03" w:rsidP="001E4A03">
      <w:pPr>
        <w:pStyle w:val="ad"/>
        <w:numPr>
          <w:ilvl w:val="1"/>
          <w:numId w:val="23"/>
        </w:numPr>
        <w:rPr>
          <w:b/>
          <w:bCs/>
          <w:lang w:val="en-US"/>
        </w:rPr>
      </w:pPr>
      <w:r w:rsidRPr="00D419DB">
        <w:rPr>
          <w:rFonts w:hint="eastAsia"/>
          <w:b/>
          <w:bCs/>
          <w:lang w:val="en-US"/>
        </w:rPr>
        <w:t>V2=</w:t>
      </w:r>
      <w:r w:rsidRPr="00D419DB">
        <w:rPr>
          <w:rFonts w:hint="eastAsia"/>
          <w:b/>
          <w:bCs/>
          <w:highlight w:val="yellow"/>
          <w:lang w:val="en-US"/>
        </w:rPr>
        <w:t>1</w:t>
      </w:r>
      <w:r w:rsidR="00821294" w:rsidRPr="00D419DB">
        <w:rPr>
          <w:rFonts w:hint="eastAsia"/>
          <w:b/>
          <w:bCs/>
          <w:highlight w:val="yellow"/>
          <w:lang w:val="en-US"/>
        </w:rPr>
        <w:t>0/13</w:t>
      </w:r>
      <w:r w:rsidRPr="00D419DB">
        <w:rPr>
          <w:rFonts w:hint="eastAsia"/>
          <w:b/>
          <w:bCs/>
          <w:lang w:val="en-US"/>
        </w:rPr>
        <w:t>ms</w:t>
      </w:r>
    </w:p>
    <w:p w14:paraId="47188155" w14:textId="4F89E839" w:rsidR="001E4A03" w:rsidRPr="00D419DB" w:rsidRDefault="001E4A03" w:rsidP="001E4A03">
      <w:pPr>
        <w:pStyle w:val="ad"/>
        <w:numPr>
          <w:ilvl w:val="1"/>
          <w:numId w:val="23"/>
        </w:numPr>
        <w:rPr>
          <w:b/>
          <w:bCs/>
          <w:lang w:val="en-US"/>
        </w:rPr>
      </w:pPr>
      <w:r w:rsidRPr="00D419DB">
        <w:rPr>
          <w:rFonts w:hint="eastAsia"/>
          <w:b/>
          <w:bCs/>
          <w:lang w:val="en-US"/>
        </w:rPr>
        <w:t>V3=</w:t>
      </w:r>
      <w:r w:rsidRPr="00D419DB">
        <w:rPr>
          <w:rFonts w:hint="eastAsia"/>
          <w:b/>
          <w:bCs/>
          <w:highlight w:val="yellow"/>
          <w:lang w:val="en-US"/>
        </w:rPr>
        <w:t>33</w:t>
      </w:r>
      <w:r w:rsidR="00821294" w:rsidRPr="00D419DB">
        <w:rPr>
          <w:rFonts w:hint="eastAsia"/>
          <w:b/>
          <w:bCs/>
          <w:highlight w:val="yellow"/>
          <w:lang w:val="en-US"/>
        </w:rPr>
        <w:t>/42</w:t>
      </w:r>
      <w:r w:rsidRPr="00D419DB">
        <w:rPr>
          <w:rFonts w:hint="eastAsia"/>
          <w:b/>
          <w:bCs/>
          <w:lang w:val="en-US"/>
        </w:rPr>
        <w:t>ms</w:t>
      </w:r>
    </w:p>
    <w:tbl>
      <w:tblPr>
        <w:tblStyle w:val="afb"/>
        <w:tblW w:w="9631" w:type="dxa"/>
        <w:tblLayout w:type="fixed"/>
        <w:tblLook w:val="04A0" w:firstRow="1" w:lastRow="0" w:firstColumn="1" w:lastColumn="0" w:noHBand="0" w:noVBand="1"/>
      </w:tblPr>
      <w:tblGrid>
        <w:gridCol w:w="1479"/>
        <w:gridCol w:w="1372"/>
        <w:gridCol w:w="6780"/>
      </w:tblGrid>
      <w:tr w:rsidR="005125E4" w14:paraId="41EF0BA1" w14:textId="77777777" w:rsidTr="007F797D">
        <w:tc>
          <w:tcPr>
            <w:tcW w:w="1479" w:type="dxa"/>
            <w:shd w:val="clear" w:color="auto" w:fill="D9D9D9" w:themeFill="background1" w:themeFillShade="D9"/>
          </w:tcPr>
          <w:p w14:paraId="32DAFD44" w14:textId="77777777" w:rsidR="005125E4" w:rsidRDefault="005125E4" w:rsidP="007F797D">
            <w:pPr>
              <w:rPr>
                <w:sz w:val="21"/>
                <w:szCs w:val="21"/>
              </w:rPr>
            </w:pPr>
            <w:r>
              <w:rPr>
                <w:sz w:val="21"/>
                <w:szCs w:val="21"/>
              </w:rPr>
              <w:t>Company</w:t>
            </w:r>
          </w:p>
        </w:tc>
        <w:tc>
          <w:tcPr>
            <w:tcW w:w="1372" w:type="dxa"/>
            <w:shd w:val="clear" w:color="auto" w:fill="D9D9D9" w:themeFill="background1" w:themeFillShade="D9"/>
          </w:tcPr>
          <w:p w14:paraId="1632E35C" w14:textId="77777777" w:rsidR="005125E4" w:rsidRDefault="005125E4" w:rsidP="007F797D">
            <w:pPr>
              <w:rPr>
                <w:sz w:val="21"/>
                <w:szCs w:val="21"/>
              </w:rPr>
            </w:pPr>
            <w:r>
              <w:rPr>
                <w:sz w:val="21"/>
                <w:szCs w:val="21"/>
              </w:rPr>
              <w:t>Y/N</w:t>
            </w:r>
          </w:p>
        </w:tc>
        <w:tc>
          <w:tcPr>
            <w:tcW w:w="6780" w:type="dxa"/>
            <w:shd w:val="clear" w:color="auto" w:fill="D9D9D9" w:themeFill="background1" w:themeFillShade="D9"/>
          </w:tcPr>
          <w:p w14:paraId="3949091A" w14:textId="77777777" w:rsidR="005125E4" w:rsidRDefault="005125E4" w:rsidP="007F797D">
            <w:pPr>
              <w:rPr>
                <w:sz w:val="21"/>
                <w:szCs w:val="21"/>
              </w:rPr>
            </w:pPr>
            <w:r>
              <w:rPr>
                <w:sz w:val="21"/>
                <w:szCs w:val="21"/>
              </w:rPr>
              <w:t>Comments</w:t>
            </w:r>
          </w:p>
        </w:tc>
      </w:tr>
      <w:tr w:rsidR="005125E4" w14:paraId="04BD6A62" w14:textId="77777777" w:rsidTr="007F797D">
        <w:tc>
          <w:tcPr>
            <w:tcW w:w="1479" w:type="dxa"/>
          </w:tcPr>
          <w:p w14:paraId="0A9DE985" w14:textId="50D7E6DF" w:rsidR="005125E4" w:rsidRDefault="005125E4" w:rsidP="007F797D">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7145879" w14:textId="77777777" w:rsidR="005125E4" w:rsidRDefault="005125E4" w:rsidP="007F797D">
            <w:pPr>
              <w:rPr>
                <w:rFonts w:eastAsia="游明朝"/>
                <w:sz w:val="21"/>
                <w:szCs w:val="21"/>
                <w:lang w:val="en-US" w:eastAsia="ja-JP"/>
              </w:rPr>
            </w:pPr>
          </w:p>
        </w:tc>
        <w:tc>
          <w:tcPr>
            <w:tcW w:w="6780" w:type="dxa"/>
          </w:tcPr>
          <w:p w14:paraId="0CEE136B" w14:textId="77777777" w:rsidR="005125E4" w:rsidRDefault="005125E4" w:rsidP="007F797D">
            <w:pPr>
              <w:pStyle w:val="ad"/>
              <w:rPr>
                <w:lang w:val="en-GB"/>
              </w:rPr>
            </w:pPr>
            <w:r>
              <w:rPr>
                <w:rFonts w:hint="eastAsia"/>
                <w:lang w:val="en-GB"/>
              </w:rPr>
              <w:t>Following was agreed in Tuesday online:</w:t>
            </w:r>
          </w:p>
          <w:p w14:paraId="521B4B58" w14:textId="77777777" w:rsidR="005125E4" w:rsidRDefault="005125E4" w:rsidP="007F797D">
            <w:pPr>
              <w:pStyle w:val="ad"/>
              <w:rPr>
                <w:lang w:val="en-GB"/>
              </w:rPr>
            </w:pPr>
          </w:p>
          <w:p w14:paraId="0CFBB706" w14:textId="77777777" w:rsidR="005125E4" w:rsidRPr="00810368" w:rsidRDefault="005125E4" w:rsidP="005125E4">
            <w:pPr>
              <w:spacing w:after="0" w:line="240" w:lineRule="auto"/>
              <w:jc w:val="left"/>
              <w:rPr>
                <w:rFonts w:ascii="Times" w:eastAsia="游明朝" w:hAnsi="Times"/>
                <w:sz w:val="21"/>
                <w:szCs w:val="21"/>
                <w:lang w:eastAsia="ja-JP"/>
              </w:rPr>
            </w:pPr>
            <w:r w:rsidRPr="00810368">
              <w:rPr>
                <w:rFonts w:ascii="Times" w:eastAsia="游明朝" w:hAnsi="Times" w:hint="eastAsia"/>
                <w:sz w:val="21"/>
                <w:szCs w:val="21"/>
                <w:highlight w:val="green"/>
                <w:lang w:eastAsia="ja-JP"/>
              </w:rPr>
              <w:t>Agreement:</w:t>
            </w:r>
          </w:p>
          <w:p w14:paraId="2FA908AB" w14:textId="77777777" w:rsidR="005125E4" w:rsidRPr="00DC2444" w:rsidRDefault="005125E4" w:rsidP="005125E4">
            <w:pPr>
              <w:overflowPunct w:val="0"/>
              <w:spacing w:after="0"/>
              <w:rPr>
                <w:rFonts w:ascii="Times" w:hAnsi="Times"/>
                <w:sz w:val="21"/>
                <w:szCs w:val="21"/>
                <w:lang w:val="en-US" w:eastAsia="x-none"/>
              </w:rPr>
            </w:pPr>
            <w:r w:rsidRPr="00DC2444">
              <w:rPr>
                <w:rFonts w:ascii="Times" w:hAnsi="Times"/>
                <w:sz w:val="21"/>
                <w:szCs w:val="21"/>
                <w:lang w:val="en-US" w:eastAsia="x-none"/>
              </w:rPr>
              <w:t xml:space="preserve">For the UE capability report on the minimum time gap between the end of the last symbol of LP-WUS and the time where MR starts PDCCH monitoring regardless of SCS, </w:t>
            </w:r>
            <w:r w:rsidRPr="00DC2444">
              <w:rPr>
                <w:rFonts w:ascii="Times" w:hAnsi="Times" w:hint="eastAsia"/>
                <w:sz w:val="21"/>
                <w:szCs w:val="21"/>
                <w:lang w:val="en-US" w:eastAsia="x-none"/>
              </w:rPr>
              <w:t xml:space="preserve">the same candidate values {V1, V2, V3} are </w:t>
            </w:r>
            <w:r w:rsidRPr="00DC2444">
              <w:rPr>
                <w:rFonts w:ascii="Times" w:hAnsi="Times"/>
                <w:sz w:val="21"/>
                <w:szCs w:val="21"/>
                <w:lang w:val="en-US" w:eastAsia="x-none"/>
              </w:rPr>
              <w:t>supported</w:t>
            </w:r>
            <w:r w:rsidRPr="00DC2444">
              <w:rPr>
                <w:rFonts w:ascii="Times" w:hAnsi="Times" w:hint="eastAsia"/>
                <w:sz w:val="21"/>
                <w:szCs w:val="21"/>
                <w:lang w:val="en-US" w:eastAsia="x-none"/>
              </w:rPr>
              <w:t xml:space="preserve"> for </w:t>
            </w:r>
            <w:r w:rsidRPr="00DC2444">
              <w:rPr>
                <w:rFonts w:ascii="Times" w:hAnsi="Times"/>
                <w:sz w:val="21"/>
                <w:szCs w:val="21"/>
                <w:lang w:val="en-US" w:eastAsia="x-none"/>
              </w:rPr>
              <w:t>different receiver types</w:t>
            </w:r>
          </w:p>
          <w:p w14:paraId="02BE5766" w14:textId="77777777" w:rsidR="005125E4" w:rsidRPr="00DC2444" w:rsidRDefault="005125E4" w:rsidP="005125E4">
            <w:pPr>
              <w:numPr>
                <w:ilvl w:val="0"/>
                <w:numId w:val="21"/>
              </w:numPr>
              <w:spacing w:after="0" w:line="252" w:lineRule="auto"/>
              <w:contextualSpacing/>
              <w:jc w:val="left"/>
              <w:rPr>
                <w:rFonts w:ascii="Times" w:hAnsi="Times"/>
                <w:sz w:val="21"/>
                <w:szCs w:val="21"/>
                <w:lang w:val="en-US" w:eastAsia="x-none"/>
              </w:rPr>
            </w:pPr>
            <w:r w:rsidRPr="00DC2444">
              <w:rPr>
                <w:rFonts w:ascii="Times" w:hAnsi="Times" w:hint="eastAsia"/>
                <w:sz w:val="21"/>
                <w:szCs w:val="21"/>
                <w:lang w:val="en-US" w:eastAsia="x-none"/>
              </w:rPr>
              <w:t>V</w:t>
            </w:r>
            <w:r w:rsidRPr="00DC2444">
              <w:rPr>
                <w:rFonts w:ascii="Times" w:hAnsi="Times"/>
                <w:sz w:val="21"/>
                <w:szCs w:val="21"/>
                <w:lang w:val="en-US" w:eastAsia="x-none"/>
              </w:rPr>
              <w:t>1=5ms</w:t>
            </w:r>
          </w:p>
          <w:p w14:paraId="5B2B9E46" w14:textId="77777777" w:rsidR="005125E4" w:rsidRPr="00DC2444" w:rsidRDefault="005125E4" w:rsidP="005125E4">
            <w:pPr>
              <w:numPr>
                <w:ilvl w:val="0"/>
                <w:numId w:val="21"/>
              </w:numPr>
              <w:spacing w:after="0" w:line="252" w:lineRule="auto"/>
              <w:contextualSpacing/>
              <w:jc w:val="left"/>
              <w:rPr>
                <w:rFonts w:ascii="Times" w:hAnsi="Times"/>
                <w:sz w:val="21"/>
                <w:szCs w:val="21"/>
                <w:lang w:val="en-US" w:eastAsia="x-none"/>
              </w:rPr>
            </w:pPr>
            <w:r w:rsidRPr="00DC2444">
              <w:rPr>
                <w:rFonts w:ascii="Times" w:hAnsi="Times" w:hint="eastAsia"/>
                <w:sz w:val="21"/>
                <w:szCs w:val="21"/>
                <w:lang w:val="en-US" w:eastAsia="x-none"/>
              </w:rPr>
              <w:t>V2</w:t>
            </w:r>
            <w:r w:rsidRPr="00DC2444">
              <w:rPr>
                <w:rFonts w:ascii="Times" w:hAnsi="Times"/>
                <w:sz w:val="21"/>
                <w:szCs w:val="21"/>
                <w:lang w:val="en-US" w:eastAsia="x-none"/>
              </w:rPr>
              <w:t>=13ms</w:t>
            </w:r>
          </w:p>
          <w:p w14:paraId="2B660AEA" w14:textId="67DF6566" w:rsidR="005125E4" w:rsidRPr="005125E4" w:rsidRDefault="005125E4" w:rsidP="007F797D">
            <w:pPr>
              <w:numPr>
                <w:ilvl w:val="0"/>
                <w:numId w:val="21"/>
              </w:numPr>
              <w:spacing w:after="0" w:line="252" w:lineRule="auto"/>
              <w:contextualSpacing/>
              <w:jc w:val="left"/>
              <w:rPr>
                <w:rFonts w:ascii="Times" w:hAnsi="Times"/>
                <w:sz w:val="21"/>
                <w:szCs w:val="21"/>
                <w:lang w:val="en-US" w:eastAsia="x-none"/>
              </w:rPr>
            </w:pPr>
            <w:r w:rsidRPr="00DC2444">
              <w:rPr>
                <w:rFonts w:ascii="Times" w:hAnsi="Times" w:hint="eastAsia"/>
                <w:sz w:val="21"/>
                <w:szCs w:val="21"/>
                <w:lang w:val="en-US" w:eastAsia="x-none"/>
              </w:rPr>
              <w:t>V3</w:t>
            </w:r>
            <w:r w:rsidRPr="00DC2444">
              <w:rPr>
                <w:rFonts w:ascii="Times" w:hAnsi="Times"/>
                <w:sz w:val="21"/>
                <w:szCs w:val="21"/>
                <w:lang w:val="en-US" w:eastAsia="x-none"/>
              </w:rPr>
              <w:t>=37ms</w:t>
            </w:r>
          </w:p>
        </w:tc>
      </w:tr>
    </w:tbl>
    <w:p w14:paraId="0778CEBC" w14:textId="77777777" w:rsidR="004B1F8F" w:rsidRPr="005125E4" w:rsidRDefault="004B1F8F">
      <w:pPr>
        <w:pStyle w:val="ad"/>
        <w:rPr>
          <w:lang w:val="en-GB"/>
        </w:rPr>
      </w:pPr>
    </w:p>
    <w:p w14:paraId="12EE8BDF" w14:textId="77777777" w:rsidR="007E68C7" w:rsidRPr="00DF7EF8" w:rsidRDefault="007E68C7">
      <w:pPr>
        <w:pStyle w:val="ad"/>
        <w:rPr>
          <w:lang w:val="en-US"/>
        </w:rPr>
      </w:pPr>
    </w:p>
    <w:p w14:paraId="6478B790" w14:textId="77777777" w:rsidR="007E68C7" w:rsidRPr="00DF7EF8" w:rsidRDefault="007E68C7">
      <w:pPr>
        <w:pStyle w:val="ad"/>
        <w:rPr>
          <w:lang w:val="en-US"/>
        </w:rPr>
      </w:pPr>
    </w:p>
    <w:p w14:paraId="0626E915" w14:textId="77777777" w:rsidR="007E68C7" w:rsidRDefault="00AB3264">
      <w:pPr>
        <w:pStyle w:val="30"/>
      </w:pPr>
      <w:r>
        <w:t>3.</w:t>
      </w:r>
      <w:r>
        <w:rPr>
          <w:rFonts w:eastAsia="游明朝" w:hint="eastAsia"/>
          <w:lang w:eastAsia="ja-JP"/>
        </w:rPr>
        <w:t>3</w:t>
      </w:r>
      <w:r>
        <w:t xml:space="preserve"> </w:t>
      </w:r>
      <w:r>
        <w:rPr>
          <w:rFonts w:hint="eastAsia"/>
          <w:lang w:eastAsia="ja-JP"/>
        </w:rPr>
        <w:t xml:space="preserve">QCL/TCI-state for </w:t>
      </w:r>
      <w:r>
        <w:t>LP-WUS</w:t>
      </w:r>
    </w:p>
    <w:p w14:paraId="1DC86EF9" w14:textId="77777777" w:rsidR="007E68C7" w:rsidRDefault="00AB3264">
      <w:pPr>
        <w:rPr>
          <w:sz w:val="21"/>
          <w:szCs w:val="21"/>
        </w:rPr>
      </w:pPr>
      <w:r>
        <w:rPr>
          <w:rFonts w:hint="eastAsia"/>
          <w:sz w:val="21"/>
          <w:szCs w:val="21"/>
        </w:rPr>
        <w:t>R</w:t>
      </w:r>
      <w:r>
        <w:rPr>
          <w:sz w:val="21"/>
          <w:szCs w:val="21"/>
        </w:rPr>
        <w:t xml:space="preserve">egarding the </w:t>
      </w:r>
      <w:r>
        <w:rPr>
          <w:rFonts w:hint="eastAsia"/>
          <w:sz w:val="21"/>
          <w:szCs w:val="21"/>
        </w:rPr>
        <w:t>QCL/TCI state for LP-WUS</w:t>
      </w:r>
      <w:r>
        <w:rPr>
          <w:sz w:val="21"/>
          <w:szCs w:val="21"/>
        </w:rPr>
        <w:t xml:space="preserve"> </w:t>
      </w:r>
      <w:r>
        <w:rPr>
          <w:rFonts w:hint="eastAsia"/>
          <w:sz w:val="21"/>
          <w:szCs w:val="21"/>
        </w:rPr>
        <w:t>in</w:t>
      </w:r>
      <w:r>
        <w:rPr>
          <w:sz w:val="21"/>
          <w:szCs w:val="21"/>
        </w:rPr>
        <w:t xml:space="preserve"> CONNECTED mode, following agreements were made in previous RAN1 meetings:</w:t>
      </w:r>
    </w:p>
    <w:tbl>
      <w:tblPr>
        <w:tblStyle w:val="afb"/>
        <w:tblW w:w="0" w:type="auto"/>
        <w:tblLook w:val="04A0" w:firstRow="1" w:lastRow="0" w:firstColumn="1" w:lastColumn="0" w:noHBand="0" w:noVBand="1"/>
      </w:tblPr>
      <w:tblGrid>
        <w:gridCol w:w="9838"/>
      </w:tblGrid>
      <w:tr w:rsidR="007E68C7" w14:paraId="67C4D4A1" w14:textId="77777777">
        <w:tc>
          <w:tcPr>
            <w:tcW w:w="9838" w:type="dxa"/>
          </w:tcPr>
          <w:p w14:paraId="2D55FD9B" w14:textId="77777777" w:rsidR="007E68C7" w:rsidRDefault="00AB3264">
            <w:pPr>
              <w:spacing w:after="0"/>
              <w:rPr>
                <w:sz w:val="21"/>
                <w:szCs w:val="21"/>
              </w:rPr>
            </w:pPr>
            <w:r>
              <w:rPr>
                <w:sz w:val="21"/>
                <w:szCs w:val="21"/>
                <w:highlight w:val="green"/>
              </w:rPr>
              <w:t>Agreement</w:t>
            </w:r>
          </w:p>
          <w:p w14:paraId="56EEF128" w14:textId="77777777" w:rsidR="007E68C7" w:rsidRDefault="00AB3264">
            <w:pPr>
              <w:spacing w:after="0"/>
              <w:rPr>
                <w:sz w:val="21"/>
                <w:szCs w:val="21"/>
              </w:rPr>
            </w:pPr>
            <w:r>
              <w:rPr>
                <w:sz w:val="21"/>
                <w:szCs w:val="21"/>
              </w:rPr>
              <w:t xml:space="preserve">For LP-WUS monitoring in RRC CONNECTED mode, a LP-WUS is </w:t>
            </w:r>
            <w:proofErr w:type="spellStart"/>
            <w:r>
              <w:rPr>
                <w:sz w:val="21"/>
                <w:szCs w:val="21"/>
              </w:rPr>
              <w:t>QCLed</w:t>
            </w:r>
            <w:proofErr w:type="spellEnd"/>
            <w:r>
              <w:rPr>
                <w:sz w:val="21"/>
                <w:szCs w:val="21"/>
              </w:rPr>
              <w:t xml:space="preserve"> with existing NR signal/channel/CORESET for the TCI state</w:t>
            </w:r>
          </w:p>
          <w:p w14:paraId="27A6812C" w14:textId="77777777" w:rsidR="007E68C7" w:rsidRDefault="00AB3264">
            <w:pPr>
              <w:pStyle w:val="a0"/>
              <w:numPr>
                <w:ilvl w:val="0"/>
                <w:numId w:val="13"/>
              </w:numPr>
              <w:rPr>
                <w:b w:val="0"/>
                <w:bCs w:val="0"/>
                <w:sz w:val="21"/>
                <w:szCs w:val="21"/>
                <w:lang w:val="en-US"/>
              </w:rPr>
            </w:pPr>
            <w:r>
              <w:rPr>
                <w:b w:val="0"/>
                <w:bCs w:val="0"/>
                <w:sz w:val="21"/>
                <w:szCs w:val="21"/>
                <w:lang w:val="en-US"/>
              </w:rPr>
              <w:t>FFS which existing NR signal/channel/CORESET is the QCL source of LP-WUS</w:t>
            </w:r>
          </w:p>
          <w:p w14:paraId="39B62F34" w14:textId="77777777" w:rsidR="007E68C7" w:rsidRDefault="00AB3264">
            <w:pPr>
              <w:pStyle w:val="a0"/>
              <w:numPr>
                <w:ilvl w:val="0"/>
                <w:numId w:val="13"/>
              </w:numPr>
              <w:rPr>
                <w:b w:val="0"/>
                <w:bCs w:val="0"/>
                <w:sz w:val="21"/>
                <w:szCs w:val="21"/>
                <w:lang w:val="en-US"/>
              </w:rPr>
            </w:pPr>
            <w:r>
              <w:rPr>
                <w:rFonts w:hint="eastAsia"/>
                <w:b w:val="0"/>
                <w:bCs w:val="0"/>
                <w:sz w:val="21"/>
                <w:szCs w:val="21"/>
                <w:lang w:val="en-US"/>
              </w:rPr>
              <w:t>F</w:t>
            </w:r>
            <w:r>
              <w:rPr>
                <w:b w:val="0"/>
                <w:bCs w:val="0"/>
                <w:sz w:val="21"/>
                <w:szCs w:val="21"/>
                <w:lang w:val="en-US"/>
              </w:rPr>
              <w:t>FS exact definition of QCL relationship between LP-WUS and existing NR signal/channel/CORESET</w:t>
            </w:r>
          </w:p>
          <w:p w14:paraId="1D3DBCE7" w14:textId="77777777" w:rsidR="007E68C7" w:rsidRDefault="007E68C7">
            <w:pPr>
              <w:spacing w:after="0"/>
              <w:rPr>
                <w:rFonts w:eastAsia="游明朝"/>
                <w:sz w:val="21"/>
                <w:szCs w:val="21"/>
              </w:rPr>
            </w:pPr>
          </w:p>
          <w:p w14:paraId="6484A9AE" w14:textId="77777777" w:rsidR="007E68C7" w:rsidRDefault="00AB3264">
            <w:pPr>
              <w:spacing w:after="0"/>
              <w:rPr>
                <w:sz w:val="21"/>
                <w:szCs w:val="21"/>
              </w:rPr>
            </w:pPr>
            <w:r>
              <w:rPr>
                <w:sz w:val="21"/>
                <w:szCs w:val="21"/>
                <w:highlight w:val="green"/>
              </w:rPr>
              <w:t>Agreement</w:t>
            </w:r>
          </w:p>
          <w:p w14:paraId="506E6827" w14:textId="77777777" w:rsidR="007E68C7" w:rsidRDefault="00AB3264">
            <w:pPr>
              <w:pStyle w:val="a0"/>
              <w:numPr>
                <w:ilvl w:val="0"/>
                <w:numId w:val="4"/>
              </w:numPr>
              <w:rPr>
                <w:b w:val="0"/>
                <w:bCs w:val="0"/>
                <w:sz w:val="21"/>
                <w:szCs w:val="21"/>
                <w:lang w:val="en-US"/>
              </w:rPr>
            </w:pPr>
            <w:r>
              <w:rPr>
                <w:b w:val="0"/>
                <w:bCs w:val="0"/>
                <w:sz w:val="21"/>
                <w:szCs w:val="21"/>
                <w:lang w:val="en-US"/>
              </w:rPr>
              <w:t xml:space="preserve">For LP-WUS monitoring in RRC CONNECTED mode, </w:t>
            </w:r>
            <w:r>
              <w:rPr>
                <w:rFonts w:hint="eastAsia"/>
                <w:b w:val="0"/>
                <w:bCs w:val="0"/>
                <w:sz w:val="21"/>
                <w:szCs w:val="21"/>
                <w:lang w:val="en-US"/>
              </w:rPr>
              <w:t xml:space="preserve">SSB and/or CSI-RS can be </w:t>
            </w:r>
            <w:r>
              <w:rPr>
                <w:b w:val="0"/>
                <w:bCs w:val="0"/>
                <w:sz w:val="21"/>
                <w:szCs w:val="21"/>
                <w:lang w:val="en-US"/>
              </w:rPr>
              <w:t>the QCL source of LP-WUS</w:t>
            </w:r>
          </w:p>
          <w:p w14:paraId="369E883F" w14:textId="77777777" w:rsidR="007E68C7" w:rsidRDefault="00AB3264">
            <w:pPr>
              <w:pStyle w:val="a0"/>
              <w:rPr>
                <w:b w:val="0"/>
                <w:bCs w:val="0"/>
                <w:sz w:val="21"/>
                <w:szCs w:val="21"/>
                <w:lang w:val="en-US"/>
              </w:rPr>
            </w:pPr>
            <w:r>
              <w:rPr>
                <w:rFonts w:hint="eastAsia"/>
                <w:b w:val="0"/>
                <w:bCs w:val="0"/>
                <w:sz w:val="21"/>
                <w:szCs w:val="21"/>
                <w:lang w:val="en-US"/>
              </w:rPr>
              <w:lastRenderedPageBreak/>
              <w:t>FFS applicable QCL type(s)</w:t>
            </w:r>
          </w:p>
          <w:p w14:paraId="7ADD97D3" w14:textId="77777777" w:rsidR="007E68C7" w:rsidRDefault="007E68C7">
            <w:pPr>
              <w:rPr>
                <w:rFonts w:eastAsia="游明朝"/>
                <w:sz w:val="21"/>
                <w:szCs w:val="21"/>
                <w:lang w:eastAsia="ja-JP"/>
              </w:rPr>
            </w:pPr>
          </w:p>
          <w:p w14:paraId="221669AC" w14:textId="77777777" w:rsidR="007E68C7" w:rsidRDefault="00AB3264">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50E0B43D" w14:textId="77777777" w:rsidR="007E68C7" w:rsidRDefault="00AB3264">
            <w:pPr>
              <w:spacing w:after="0" w:line="252" w:lineRule="auto"/>
              <w:contextualSpacing/>
              <w:rPr>
                <w:rFonts w:eastAsia="游明朝"/>
                <w:sz w:val="21"/>
                <w:szCs w:val="21"/>
                <w:lang w:eastAsia="ja-JP"/>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p w14:paraId="576F704F" w14:textId="77777777" w:rsidR="007E68C7" w:rsidRDefault="007E68C7">
            <w:pPr>
              <w:pStyle w:val="ad"/>
              <w:rPr>
                <w:lang w:val="en-GB"/>
              </w:rPr>
            </w:pPr>
          </w:p>
          <w:p w14:paraId="693472F8" w14:textId="77777777" w:rsidR="007E68C7" w:rsidRDefault="00AB3264">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1C2B7FFE" w14:textId="77777777" w:rsidR="007E68C7" w:rsidRDefault="00AB3264">
            <w:pPr>
              <w:spacing w:after="0" w:line="252" w:lineRule="auto"/>
              <w:contextualSpacing/>
              <w:rPr>
                <w:rFonts w:ascii="Times" w:hAnsi="Times"/>
                <w:b/>
                <w:bCs/>
                <w:sz w:val="21"/>
                <w:szCs w:val="21"/>
              </w:rPr>
            </w:pPr>
            <w:r>
              <w:rPr>
                <w:rFonts w:ascii="Times" w:hAnsi="Times"/>
                <w:sz w:val="21"/>
                <w:szCs w:val="21"/>
              </w:rPr>
              <w:t>For LP-WUS monitoring in RRC CONNECTED mode, select</w:t>
            </w:r>
            <w:r>
              <w:rPr>
                <w:rFonts w:ascii="Times" w:hAnsi="Times" w:hint="eastAsia"/>
                <w:sz w:val="21"/>
                <w:szCs w:val="21"/>
              </w:rPr>
              <w:t xml:space="preserve"> </w:t>
            </w:r>
            <w:r>
              <w:rPr>
                <w:rFonts w:ascii="Times" w:hAnsi="Times"/>
                <w:sz w:val="21"/>
                <w:szCs w:val="21"/>
              </w:rPr>
              <w:t>one of the</w:t>
            </w:r>
            <w:r>
              <w:rPr>
                <w:rFonts w:ascii="Times" w:hAnsi="Times" w:hint="eastAsia"/>
                <w:sz w:val="21"/>
                <w:szCs w:val="21"/>
              </w:rPr>
              <w:t xml:space="preserve"> options on </w:t>
            </w:r>
            <w:r>
              <w:rPr>
                <w:rFonts w:ascii="Times" w:hAnsi="Times"/>
                <w:sz w:val="21"/>
                <w:szCs w:val="21"/>
              </w:rPr>
              <w:t>how to define/configure/indicate QCL source of LP-WUS</w:t>
            </w:r>
          </w:p>
          <w:p w14:paraId="4BD9FC54" w14:textId="77777777" w:rsidR="007E68C7" w:rsidRDefault="00AB3264">
            <w:pPr>
              <w:numPr>
                <w:ilvl w:val="0"/>
                <w:numId w:val="17"/>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04B2002E" w14:textId="77777777" w:rsidR="007E68C7" w:rsidRDefault="00AB3264">
            <w:pPr>
              <w:numPr>
                <w:ilvl w:val="0"/>
                <w:numId w:val="17"/>
              </w:numPr>
              <w:spacing w:after="0" w:line="252" w:lineRule="auto"/>
              <w:contextualSpacing/>
              <w:jc w:val="left"/>
              <w:rPr>
                <w:rFonts w:ascii="Times" w:eastAsia="游明朝" w:hAnsi="Times"/>
                <w:sz w:val="21"/>
                <w:szCs w:val="21"/>
                <w:lang w:eastAsia="ja-JP"/>
              </w:rPr>
            </w:pPr>
            <w:r>
              <w:rPr>
                <w:rFonts w:ascii="Times" w:hAnsi="Times" w:hint="eastAsia"/>
                <w:sz w:val="21"/>
                <w:szCs w:val="21"/>
                <w:lang w:eastAsia="zh-CN"/>
              </w:rPr>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between LP-WUS and PDCCH/CORESET</w:t>
            </w:r>
          </w:p>
          <w:p w14:paraId="3BBD9A23" w14:textId="77777777" w:rsidR="007E68C7" w:rsidRDefault="007E68C7">
            <w:pPr>
              <w:pStyle w:val="ad"/>
              <w:rPr>
                <w:lang w:val="en-GB"/>
              </w:rPr>
            </w:pPr>
          </w:p>
          <w:p w14:paraId="73CEF7BE" w14:textId="77777777" w:rsidR="007E68C7" w:rsidRDefault="00AB3264">
            <w:pPr>
              <w:spacing w:after="0" w:line="240" w:lineRule="auto"/>
              <w:jc w:val="left"/>
              <w:rPr>
                <w:rFonts w:ascii="Times" w:hAnsi="Times"/>
                <w:b/>
                <w:bCs/>
                <w:sz w:val="21"/>
                <w:szCs w:val="21"/>
                <w:lang w:eastAsia="zh-CN" w:bidi="ar"/>
              </w:rPr>
            </w:pPr>
            <w:r>
              <w:rPr>
                <w:rFonts w:ascii="Times" w:hAnsi="Times"/>
                <w:b/>
                <w:bCs/>
                <w:sz w:val="21"/>
                <w:szCs w:val="21"/>
                <w:highlight w:val="green"/>
                <w:lang w:eastAsia="zh-CN" w:bidi="ar"/>
              </w:rPr>
              <w:t>Agreement</w:t>
            </w:r>
          </w:p>
          <w:p w14:paraId="66033BB7" w14:textId="77777777" w:rsidR="007E68C7" w:rsidRDefault="00AB3264">
            <w:pPr>
              <w:spacing w:after="0" w:line="240" w:lineRule="auto"/>
              <w:jc w:val="left"/>
              <w:rPr>
                <w:rFonts w:ascii="Times" w:eastAsia="游明朝" w:hAnsi="Times"/>
                <w:sz w:val="21"/>
                <w:szCs w:val="21"/>
                <w:lang w:eastAsia="ja-JP" w:bidi="ar"/>
              </w:rPr>
            </w:pPr>
            <w:r>
              <w:rPr>
                <w:rFonts w:ascii="Times" w:hAnsi="Times"/>
                <w:sz w:val="21"/>
                <w:szCs w:val="21"/>
                <w:lang w:eastAsia="zh-CN" w:bidi="ar"/>
              </w:rPr>
              <w:t xml:space="preserve">The case where a UE does NOT supports Rel-17 unified TCI framework but supports LP-WUS is supported in Rel-19. For </w:t>
            </w:r>
            <w:r>
              <w:rPr>
                <w:rFonts w:ascii="Times" w:eastAsia="游明朝" w:hAnsi="Times" w:hint="eastAsia"/>
                <w:sz w:val="21"/>
                <w:szCs w:val="21"/>
                <w:lang w:eastAsia="ja-JP" w:bidi="ar"/>
              </w:rPr>
              <w:t xml:space="preserve">the TCI state of </w:t>
            </w:r>
            <w:r>
              <w:rPr>
                <w:rFonts w:ascii="Times" w:hAnsi="Times"/>
                <w:sz w:val="21"/>
                <w:szCs w:val="21"/>
                <w:lang w:eastAsia="zh-CN" w:bidi="ar"/>
              </w:rPr>
              <w:t>LP-WUS</w:t>
            </w:r>
            <w:r>
              <w:rPr>
                <w:rFonts w:ascii="Times" w:eastAsia="游明朝" w:hAnsi="Times" w:hint="eastAsia"/>
                <w:sz w:val="21"/>
                <w:szCs w:val="21"/>
                <w:lang w:eastAsia="ja-JP" w:bidi="ar"/>
              </w:rPr>
              <w:t xml:space="preserve"> </w:t>
            </w:r>
            <w:r>
              <w:rPr>
                <w:rFonts w:ascii="Times" w:hAnsi="Times"/>
                <w:sz w:val="21"/>
                <w:szCs w:val="21"/>
                <w:lang w:eastAsia="zh-CN" w:bidi="ar"/>
              </w:rPr>
              <w:t>in RRC CONNECTED mode</w:t>
            </w:r>
            <w:r>
              <w:rPr>
                <w:rFonts w:ascii="Times" w:eastAsia="游明朝" w:hAnsi="Times" w:hint="eastAsia"/>
                <w:sz w:val="21"/>
                <w:szCs w:val="21"/>
                <w:lang w:eastAsia="ja-JP" w:bidi="ar"/>
              </w:rPr>
              <w:t>,</w:t>
            </w:r>
            <w:r>
              <w:rPr>
                <w:rFonts w:ascii="Times" w:eastAsia="游明朝" w:hAnsi="Times"/>
                <w:sz w:val="21"/>
                <w:szCs w:val="21"/>
                <w:lang w:eastAsia="ja-JP" w:bidi="ar"/>
              </w:rPr>
              <w:t xml:space="preserve"> select one of the following in RAN1#121 for this case:</w:t>
            </w:r>
          </w:p>
          <w:p w14:paraId="2516D9E3" w14:textId="77777777" w:rsidR="007E68C7" w:rsidRDefault="00AB3264">
            <w:pPr>
              <w:numPr>
                <w:ilvl w:val="0"/>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Alt1: </w:t>
            </w:r>
            <w:r>
              <w:rPr>
                <w:rFonts w:ascii="Times" w:hAnsi="Times"/>
                <w:sz w:val="21"/>
                <w:szCs w:val="21"/>
                <w:lang w:eastAsia="zh-CN" w:bidi="ar"/>
              </w:rPr>
              <w:t>RRC provides the CORESET ID that UE shall derive the active TCI state for LP-WUS</w:t>
            </w:r>
          </w:p>
          <w:p w14:paraId="78B19D59" w14:textId="77777777" w:rsidR="007E68C7" w:rsidRDefault="00AB3264">
            <w:pPr>
              <w:numPr>
                <w:ilvl w:val="0"/>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Alt2: </w:t>
            </w:r>
            <w:r>
              <w:rPr>
                <w:rFonts w:ascii="Times" w:hAnsi="Times"/>
                <w:sz w:val="21"/>
                <w:szCs w:val="21"/>
                <w:lang w:eastAsia="zh-CN" w:bidi="ar"/>
              </w:rPr>
              <w:t>RRC configure</w:t>
            </w:r>
            <w:r>
              <w:rPr>
                <w:rFonts w:ascii="Times" w:eastAsia="游明朝" w:hAnsi="Times" w:hint="eastAsia"/>
                <w:sz w:val="21"/>
                <w:szCs w:val="21"/>
                <w:lang w:eastAsia="ja-JP" w:bidi="ar"/>
              </w:rPr>
              <w:t>s</w:t>
            </w:r>
            <w:r>
              <w:rPr>
                <w:rFonts w:ascii="Times" w:hAnsi="Times"/>
                <w:sz w:val="21"/>
                <w:szCs w:val="21"/>
                <w:lang w:eastAsia="zh-CN" w:bidi="ar"/>
              </w:rPr>
              <w:t xml:space="preserve"> K TCI states </w:t>
            </w:r>
            <w:r>
              <w:rPr>
                <w:rFonts w:ascii="Times" w:eastAsia="游明朝" w:hAnsi="Times" w:hint="eastAsia"/>
                <w:sz w:val="21"/>
                <w:szCs w:val="21"/>
                <w:lang w:eastAsia="ja-JP" w:bidi="ar"/>
              </w:rPr>
              <w:t xml:space="preserve">for LP-WUS </w:t>
            </w:r>
            <w:r>
              <w:rPr>
                <w:rFonts w:ascii="Times" w:hAnsi="Times"/>
                <w:sz w:val="21"/>
                <w:szCs w:val="21"/>
                <w:lang w:eastAsia="zh-CN" w:bidi="ar"/>
              </w:rPr>
              <w:t xml:space="preserve">and </w:t>
            </w:r>
            <w:r>
              <w:rPr>
                <w:rFonts w:ascii="Times" w:eastAsia="游明朝" w:hAnsi="Times" w:hint="eastAsia"/>
                <w:sz w:val="21"/>
                <w:szCs w:val="21"/>
                <w:lang w:eastAsia="ja-JP" w:bidi="ar"/>
              </w:rPr>
              <w:t xml:space="preserve">new </w:t>
            </w:r>
            <w:r>
              <w:rPr>
                <w:rFonts w:ascii="Times" w:hAnsi="Times"/>
                <w:sz w:val="21"/>
                <w:szCs w:val="21"/>
                <w:lang w:eastAsia="zh-CN" w:bidi="ar"/>
              </w:rPr>
              <w:t xml:space="preserve">MAC-CE </w:t>
            </w:r>
            <w:r>
              <w:rPr>
                <w:rFonts w:ascii="Times" w:eastAsia="游明朝" w:hAnsi="Times" w:hint="eastAsia"/>
                <w:sz w:val="21"/>
                <w:szCs w:val="21"/>
                <w:lang w:eastAsia="ja-JP" w:bidi="ar"/>
              </w:rPr>
              <w:t xml:space="preserve">for TCI activation </w:t>
            </w:r>
            <w:r>
              <w:rPr>
                <w:rFonts w:ascii="Times" w:hAnsi="Times"/>
                <w:sz w:val="21"/>
                <w:szCs w:val="21"/>
                <w:lang w:eastAsia="zh-CN" w:bidi="ar"/>
              </w:rPr>
              <w:t xml:space="preserve">activates one </w:t>
            </w:r>
            <w:r>
              <w:rPr>
                <w:rFonts w:ascii="Times" w:eastAsia="游明朝" w:hAnsi="Times" w:hint="eastAsia"/>
                <w:sz w:val="21"/>
                <w:szCs w:val="21"/>
                <w:lang w:eastAsia="ja-JP" w:bidi="ar"/>
              </w:rPr>
              <w:t>of them</w:t>
            </w:r>
          </w:p>
          <w:p w14:paraId="50EE4EE6" w14:textId="77777777" w:rsidR="007E68C7" w:rsidRDefault="00AB3264">
            <w:pPr>
              <w:spacing w:after="0" w:line="240" w:lineRule="auto"/>
              <w:jc w:val="left"/>
              <w:rPr>
                <w:rFonts w:ascii="Times" w:eastAsia="游明朝" w:hAnsi="Times"/>
                <w:sz w:val="21"/>
                <w:szCs w:val="21"/>
                <w:lang w:eastAsia="ja-JP" w:bidi="ar"/>
              </w:rPr>
            </w:pPr>
            <w:r>
              <w:rPr>
                <w:rFonts w:ascii="Times" w:hAnsi="Times"/>
                <w:sz w:val="21"/>
                <w:szCs w:val="21"/>
                <w:lang w:eastAsia="zh-CN" w:bidi="ar"/>
              </w:rPr>
              <w:t xml:space="preserve">The case where a UE supports Rel-17 unified TCI framework and supports LP-WUS is supported in Rel-19. For </w:t>
            </w:r>
            <w:r>
              <w:rPr>
                <w:rFonts w:ascii="Times" w:eastAsia="游明朝" w:hAnsi="Times" w:hint="eastAsia"/>
                <w:sz w:val="21"/>
                <w:szCs w:val="21"/>
                <w:lang w:eastAsia="ja-JP" w:bidi="ar"/>
              </w:rPr>
              <w:t xml:space="preserve">the TCI state of </w:t>
            </w:r>
            <w:r>
              <w:rPr>
                <w:rFonts w:ascii="Times" w:hAnsi="Times"/>
                <w:sz w:val="21"/>
                <w:szCs w:val="21"/>
                <w:lang w:eastAsia="zh-CN" w:bidi="ar"/>
              </w:rPr>
              <w:t>LP-WUS</w:t>
            </w:r>
            <w:r>
              <w:rPr>
                <w:rFonts w:ascii="Times" w:eastAsia="游明朝" w:hAnsi="Times" w:hint="eastAsia"/>
                <w:sz w:val="21"/>
                <w:szCs w:val="21"/>
                <w:lang w:eastAsia="ja-JP" w:bidi="ar"/>
              </w:rPr>
              <w:t xml:space="preserve"> </w:t>
            </w:r>
            <w:r>
              <w:rPr>
                <w:rFonts w:ascii="Times" w:hAnsi="Times"/>
                <w:sz w:val="21"/>
                <w:szCs w:val="21"/>
                <w:lang w:eastAsia="zh-CN" w:bidi="ar"/>
              </w:rPr>
              <w:t>in RRC CONNECTED mode</w:t>
            </w:r>
            <w:r>
              <w:rPr>
                <w:rFonts w:ascii="Times" w:eastAsia="游明朝" w:hAnsi="Times" w:hint="eastAsia"/>
                <w:sz w:val="21"/>
                <w:szCs w:val="21"/>
                <w:lang w:eastAsia="ja-JP" w:bidi="ar"/>
              </w:rPr>
              <w:t>,</w:t>
            </w:r>
          </w:p>
          <w:p w14:paraId="6155B93A" w14:textId="77777777" w:rsidR="007E68C7" w:rsidRDefault="00AB3264">
            <w:pPr>
              <w:numPr>
                <w:ilvl w:val="0"/>
                <w:numId w:val="17"/>
              </w:numPr>
              <w:spacing w:after="0" w:line="240" w:lineRule="auto"/>
              <w:jc w:val="left"/>
              <w:rPr>
                <w:rFonts w:ascii="Times" w:hAnsi="Times"/>
                <w:sz w:val="21"/>
                <w:szCs w:val="21"/>
                <w:lang w:eastAsia="zh-CN" w:bidi="ar"/>
              </w:rPr>
            </w:pPr>
            <w:r>
              <w:rPr>
                <w:rFonts w:ascii="Times" w:eastAsia="游明朝" w:hAnsi="Times" w:hint="eastAsia"/>
                <w:sz w:val="21"/>
                <w:szCs w:val="21"/>
                <w:lang w:eastAsia="ja-JP" w:bidi="ar"/>
              </w:rPr>
              <w:t xml:space="preserve">When </w:t>
            </w:r>
            <w:r>
              <w:rPr>
                <w:rFonts w:ascii="Times" w:hAnsi="Times"/>
                <w:sz w:val="21"/>
                <w:szCs w:val="21"/>
                <w:lang w:eastAsia="zh-CN" w:bidi="ar"/>
              </w:rPr>
              <w:t>Rel-17 unified TCI framework</w:t>
            </w:r>
            <w:r>
              <w:rPr>
                <w:rFonts w:ascii="Times" w:eastAsia="游明朝" w:hAnsi="Times" w:hint="eastAsia"/>
                <w:sz w:val="21"/>
                <w:szCs w:val="21"/>
                <w:lang w:eastAsia="ja-JP" w:bidi="ar"/>
              </w:rPr>
              <w:t xml:space="preserve"> is configured,</w:t>
            </w:r>
            <w:r>
              <w:rPr>
                <w:rFonts w:ascii="Times" w:hAnsi="Times"/>
                <w:sz w:val="21"/>
                <w:szCs w:val="21"/>
                <w:lang w:eastAsia="zh-CN" w:bidi="ar"/>
              </w:rPr>
              <w:t xml:space="preserve"> LP-WUS follows the activated/indicated TCI-state by MAC-CE/DCI, same as other DL channels/signals (no change to DCI format)</w:t>
            </w:r>
          </w:p>
          <w:p w14:paraId="30AFC096" w14:textId="77777777" w:rsidR="007E68C7" w:rsidRDefault="00AB3264">
            <w:pPr>
              <w:numPr>
                <w:ilvl w:val="0"/>
                <w:numId w:val="17"/>
              </w:numPr>
              <w:spacing w:after="0" w:line="240" w:lineRule="auto"/>
              <w:jc w:val="left"/>
              <w:rPr>
                <w:rFonts w:ascii="Times" w:hAnsi="Times"/>
                <w:sz w:val="21"/>
                <w:szCs w:val="21"/>
                <w:lang w:eastAsia="zh-CN" w:bidi="ar"/>
              </w:rPr>
            </w:pPr>
            <w:r>
              <w:rPr>
                <w:rFonts w:ascii="Times" w:hAnsi="Times"/>
                <w:sz w:val="21"/>
                <w:szCs w:val="21"/>
                <w:lang w:eastAsia="zh-CN" w:bidi="ar"/>
              </w:rPr>
              <w:t xml:space="preserve">When Rel-17 unified TCI framework is NOT configured, </w:t>
            </w:r>
            <w:r>
              <w:rPr>
                <w:rFonts w:ascii="Times" w:eastAsia="游明朝" w:hAnsi="Times"/>
                <w:sz w:val="21"/>
                <w:szCs w:val="21"/>
                <w:lang w:eastAsia="ja-JP" w:bidi="ar"/>
              </w:rPr>
              <w:t>select one of the following in RAN1#121 for this case</w:t>
            </w:r>
          </w:p>
          <w:p w14:paraId="617BFE27" w14:textId="77777777" w:rsidR="007E68C7" w:rsidRDefault="00AB3264">
            <w:pPr>
              <w:numPr>
                <w:ilvl w:val="1"/>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Alt1: </w:t>
            </w:r>
            <w:r>
              <w:rPr>
                <w:rFonts w:ascii="Times" w:hAnsi="Times"/>
                <w:sz w:val="21"/>
                <w:szCs w:val="21"/>
                <w:lang w:eastAsia="zh-CN" w:bidi="ar"/>
              </w:rPr>
              <w:t>RRC provides the CORESET ID that UE shall derive the active TCI state for LP-WUS</w:t>
            </w:r>
          </w:p>
          <w:p w14:paraId="6CD1F8D4" w14:textId="77777777" w:rsidR="007E68C7" w:rsidRDefault="00AB3264">
            <w:pPr>
              <w:numPr>
                <w:ilvl w:val="1"/>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Alt2: </w:t>
            </w:r>
            <w:r>
              <w:rPr>
                <w:rFonts w:ascii="Times" w:hAnsi="Times"/>
                <w:sz w:val="21"/>
                <w:szCs w:val="21"/>
                <w:lang w:eastAsia="zh-CN" w:bidi="ar"/>
              </w:rPr>
              <w:t>RRC configure</w:t>
            </w:r>
            <w:r>
              <w:rPr>
                <w:rFonts w:ascii="Times" w:eastAsia="游明朝" w:hAnsi="Times" w:hint="eastAsia"/>
                <w:sz w:val="21"/>
                <w:szCs w:val="21"/>
                <w:lang w:eastAsia="ja-JP" w:bidi="ar"/>
              </w:rPr>
              <w:t>s</w:t>
            </w:r>
            <w:r>
              <w:rPr>
                <w:rFonts w:ascii="Times" w:hAnsi="Times"/>
                <w:sz w:val="21"/>
                <w:szCs w:val="21"/>
                <w:lang w:eastAsia="zh-CN" w:bidi="ar"/>
              </w:rPr>
              <w:t xml:space="preserve"> K TCI states </w:t>
            </w:r>
            <w:r>
              <w:rPr>
                <w:rFonts w:ascii="Times" w:eastAsia="游明朝" w:hAnsi="Times" w:hint="eastAsia"/>
                <w:sz w:val="21"/>
                <w:szCs w:val="21"/>
                <w:lang w:eastAsia="ja-JP" w:bidi="ar"/>
              </w:rPr>
              <w:t xml:space="preserve">for LP-WUS </w:t>
            </w:r>
            <w:r>
              <w:rPr>
                <w:rFonts w:ascii="Times" w:hAnsi="Times"/>
                <w:sz w:val="21"/>
                <w:szCs w:val="21"/>
                <w:lang w:eastAsia="zh-CN" w:bidi="ar"/>
              </w:rPr>
              <w:t xml:space="preserve">and </w:t>
            </w:r>
            <w:r>
              <w:rPr>
                <w:rFonts w:ascii="Times" w:eastAsia="游明朝" w:hAnsi="Times" w:hint="eastAsia"/>
                <w:sz w:val="21"/>
                <w:szCs w:val="21"/>
                <w:lang w:eastAsia="ja-JP" w:bidi="ar"/>
              </w:rPr>
              <w:t xml:space="preserve">new </w:t>
            </w:r>
            <w:r>
              <w:rPr>
                <w:rFonts w:ascii="Times" w:hAnsi="Times"/>
                <w:sz w:val="21"/>
                <w:szCs w:val="21"/>
                <w:lang w:eastAsia="zh-CN" w:bidi="ar"/>
              </w:rPr>
              <w:t xml:space="preserve">MAC-CE </w:t>
            </w:r>
            <w:r>
              <w:rPr>
                <w:rFonts w:ascii="Times" w:eastAsia="游明朝" w:hAnsi="Times" w:hint="eastAsia"/>
                <w:sz w:val="21"/>
                <w:szCs w:val="21"/>
                <w:lang w:eastAsia="ja-JP" w:bidi="ar"/>
              </w:rPr>
              <w:t xml:space="preserve">for TCI activation </w:t>
            </w:r>
            <w:r>
              <w:rPr>
                <w:rFonts w:ascii="Times" w:hAnsi="Times"/>
                <w:sz w:val="21"/>
                <w:szCs w:val="21"/>
                <w:lang w:eastAsia="zh-CN" w:bidi="ar"/>
              </w:rPr>
              <w:t xml:space="preserve">activates one </w:t>
            </w:r>
            <w:r>
              <w:rPr>
                <w:rFonts w:ascii="Times" w:eastAsia="游明朝" w:hAnsi="Times" w:hint="eastAsia"/>
                <w:sz w:val="21"/>
                <w:szCs w:val="21"/>
                <w:lang w:eastAsia="ja-JP" w:bidi="ar"/>
              </w:rPr>
              <w:t>of them</w:t>
            </w:r>
          </w:p>
          <w:p w14:paraId="4E43D4FA" w14:textId="77777777" w:rsidR="007E68C7" w:rsidRDefault="00AB3264">
            <w:pPr>
              <w:spacing w:after="0" w:line="240" w:lineRule="auto"/>
              <w:jc w:val="left"/>
              <w:rPr>
                <w:rFonts w:ascii="Times" w:eastAsia="游明朝" w:hAnsi="Times"/>
                <w:sz w:val="21"/>
                <w:szCs w:val="21"/>
                <w:lang w:eastAsia="ja-JP" w:bidi="ar"/>
              </w:rPr>
            </w:pPr>
            <w:r>
              <w:rPr>
                <w:rFonts w:ascii="Times" w:eastAsia="游明朝" w:hAnsi="Times"/>
                <w:sz w:val="21"/>
                <w:szCs w:val="21"/>
                <w:lang w:eastAsia="ja-JP" w:bidi="ar"/>
              </w:rPr>
              <w:t>Same alternative to be chosen for both cases.</w:t>
            </w:r>
          </w:p>
          <w:p w14:paraId="1B4E4D52" w14:textId="77777777" w:rsidR="007E68C7" w:rsidRDefault="007E68C7">
            <w:pPr>
              <w:pStyle w:val="ad"/>
              <w:rPr>
                <w:lang w:val="en-GB"/>
              </w:rPr>
            </w:pPr>
          </w:p>
          <w:p w14:paraId="25F8F5BE" w14:textId="77777777" w:rsidR="007E68C7" w:rsidRDefault="00AB3264">
            <w:pPr>
              <w:spacing w:after="0" w:line="240" w:lineRule="auto"/>
              <w:jc w:val="left"/>
              <w:rPr>
                <w:rFonts w:ascii="Times" w:hAnsi="Times"/>
                <w:b/>
                <w:bCs/>
                <w:sz w:val="21"/>
                <w:szCs w:val="21"/>
                <w:lang w:eastAsia="zh-CN" w:bidi="ar"/>
              </w:rPr>
            </w:pPr>
            <w:r>
              <w:rPr>
                <w:rFonts w:ascii="Times" w:hAnsi="Times"/>
                <w:b/>
                <w:bCs/>
                <w:sz w:val="21"/>
                <w:szCs w:val="21"/>
                <w:highlight w:val="green"/>
                <w:lang w:eastAsia="zh-CN" w:bidi="ar"/>
              </w:rPr>
              <w:t>Agreement</w:t>
            </w:r>
          </w:p>
          <w:p w14:paraId="5AF84147" w14:textId="77777777" w:rsidR="007E68C7" w:rsidRDefault="00AB3264">
            <w:pPr>
              <w:spacing w:after="0" w:line="252" w:lineRule="auto"/>
              <w:contextualSpacing/>
              <w:rPr>
                <w:rFonts w:ascii="Times" w:hAnsi="Times"/>
                <w:b/>
                <w:bCs/>
                <w:sz w:val="21"/>
                <w:szCs w:val="21"/>
                <w:lang w:val="en-US"/>
              </w:rPr>
            </w:pPr>
            <w:r>
              <w:rPr>
                <w:rFonts w:ascii="Times" w:hAnsi="Times" w:hint="eastAsia"/>
                <w:sz w:val="21"/>
                <w:szCs w:val="21"/>
                <w:lang w:val="en-US"/>
              </w:rPr>
              <w:t xml:space="preserve">Update previous agreement </w:t>
            </w:r>
            <w:r>
              <w:rPr>
                <w:rFonts w:ascii="Times" w:hAnsi="Times" w:hint="eastAsia"/>
                <w:color w:val="FF0000"/>
                <w:sz w:val="21"/>
                <w:szCs w:val="21"/>
                <w:lang w:val="en-US"/>
              </w:rPr>
              <w:t>in red</w:t>
            </w:r>
            <w:r>
              <w:rPr>
                <w:rFonts w:ascii="Times" w:hAnsi="Times" w:hint="eastAsia"/>
                <w:sz w:val="21"/>
                <w:szCs w:val="21"/>
                <w:lang w:val="en-US"/>
              </w:rPr>
              <w:t>:</w:t>
            </w:r>
          </w:p>
          <w:p w14:paraId="00ED3709"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764F983" w14:textId="77777777" w:rsidR="007E68C7" w:rsidRDefault="00AB3264">
            <w:pPr>
              <w:spacing w:after="0" w:line="252" w:lineRule="auto"/>
              <w:contextualSpacing/>
              <w:jc w:val="left"/>
              <w:rPr>
                <w:rFonts w:ascii="Times" w:eastAsia="游明朝" w:hAnsi="Times"/>
                <w:sz w:val="21"/>
                <w:szCs w:val="21"/>
                <w:lang w:eastAsia="ja-JP"/>
              </w:rPr>
            </w:pPr>
            <w:r>
              <w:rPr>
                <w:rFonts w:ascii="Times" w:hAnsi="Times"/>
                <w:sz w:val="21"/>
                <w:szCs w:val="21"/>
              </w:rPr>
              <w:t>For LP-WUS monitoring in RRC CONNECTED mode, SSB and/or CSI-RS can be the QCL source of LP-WUS</w:t>
            </w:r>
            <w:r>
              <w:rPr>
                <w:rFonts w:ascii="Times" w:hAnsi="Times"/>
                <w:b/>
                <w:bCs/>
                <w:sz w:val="21"/>
                <w:szCs w:val="21"/>
              </w:rPr>
              <w:t xml:space="preserve"> </w:t>
            </w:r>
            <w:r>
              <w:rPr>
                <w:rFonts w:ascii="Times" w:hAnsi="Times"/>
                <w:sz w:val="21"/>
                <w:szCs w:val="21"/>
              </w:rPr>
              <w:t xml:space="preserve">QCL type(s) is </w:t>
            </w:r>
            <w:r>
              <w:rPr>
                <w:rFonts w:ascii="Times" w:hAnsi="Times"/>
                <w:color w:val="FF0000"/>
                <w:sz w:val="21"/>
                <w:szCs w:val="21"/>
              </w:rPr>
              <w:t>{</w:t>
            </w:r>
            <w:r>
              <w:rPr>
                <w:rFonts w:ascii="Times" w:hAnsi="Times"/>
                <w:strike/>
                <w:color w:val="FF0000"/>
                <w:sz w:val="21"/>
                <w:szCs w:val="21"/>
              </w:rPr>
              <w:t xml:space="preserve">Type A or </w:t>
            </w:r>
            <w:r>
              <w:rPr>
                <w:rFonts w:ascii="Times" w:hAnsi="Times"/>
                <w:sz w:val="21"/>
                <w:szCs w:val="21"/>
              </w:rPr>
              <w:t>Type C</w:t>
            </w:r>
            <w:r>
              <w:rPr>
                <w:rFonts w:ascii="Times" w:hAnsi="Times"/>
                <w:strike/>
                <w:color w:val="FF0000"/>
                <w:sz w:val="21"/>
                <w:szCs w:val="21"/>
              </w:rPr>
              <w:t xml:space="preserve"> – for down-selection}</w:t>
            </w:r>
            <w:r>
              <w:rPr>
                <w:rFonts w:ascii="Times" w:hAnsi="Times"/>
                <w:sz w:val="21"/>
                <w:szCs w:val="21"/>
              </w:rPr>
              <w:t xml:space="preserve"> and Type D, when applicable</w:t>
            </w:r>
          </w:p>
        </w:tc>
      </w:tr>
    </w:tbl>
    <w:p w14:paraId="051E191E" w14:textId="77777777" w:rsidR="007E68C7" w:rsidRDefault="007E68C7">
      <w:pPr>
        <w:rPr>
          <w:sz w:val="24"/>
          <w:szCs w:val="24"/>
        </w:rPr>
      </w:pPr>
    </w:p>
    <w:p w14:paraId="6EB64FFD" w14:textId="77777777" w:rsidR="007E68C7" w:rsidRDefault="00AB3264">
      <w:r>
        <w:rPr>
          <w:rFonts w:hint="eastAsia"/>
          <w:sz w:val="21"/>
          <w:szCs w:val="21"/>
        </w:rPr>
        <w:t>Following views are provide in the contributions:</w:t>
      </w:r>
    </w:p>
    <w:p w14:paraId="632790AC" w14:textId="77777777" w:rsidR="007E68C7" w:rsidRDefault="00AB3264">
      <w:pPr>
        <w:pStyle w:val="a0"/>
        <w:numPr>
          <w:ilvl w:val="0"/>
          <w:numId w:val="24"/>
        </w:numPr>
        <w:rPr>
          <w:b w:val="0"/>
          <w:bCs w:val="0"/>
          <w:sz w:val="21"/>
          <w:szCs w:val="21"/>
          <w:lang w:val="en-US"/>
        </w:rPr>
      </w:pPr>
      <w:r>
        <w:rPr>
          <w:rFonts w:hint="eastAsia"/>
          <w:b w:val="0"/>
          <w:bCs w:val="0"/>
          <w:sz w:val="21"/>
          <w:szCs w:val="21"/>
          <w:lang w:val="en-US"/>
        </w:rPr>
        <w:t>Alt1: HW/</w:t>
      </w:r>
      <w:proofErr w:type="spellStart"/>
      <w:r>
        <w:rPr>
          <w:rFonts w:hint="eastAsia"/>
          <w:b w:val="0"/>
          <w:bCs w:val="0"/>
          <w:sz w:val="21"/>
          <w:szCs w:val="21"/>
          <w:lang w:val="en-US"/>
        </w:rPr>
        <w:t>HiSi</w:t>
      </w:r>
      <w:proofErr w:type="spellEnd"/>
      <w:r>
        <w:rPr>
          <w:rFonts w:hint="eastAsia"/>
          <w:b w:val="0"/>
          <w:bCs w:val="0"/>
          <w:sz w:val="21"/>
          <w:szCs w:val="21"/>
          <w:lang w:val="en-US"/>
        </w:rPr>
        <w:t>, [QC], Samsung, Pana, CATT, CMCC, E///, OPPO, Apple</w:t>
      </w:r>
    </w:p>
    <w:p w14:paraId="7FE608BF" w14:textId="77777777" w:rsidR="007E68C7" w:rsidRDefault="00AB3264">
      <w:pPr>
        <w:pStyle w:val="a0"/>
        <w:numPr>
          <w:ilvl w:val="1"/>
          <w:numId w:val="24"/>
        </w:numPr>
        <w:rPr>
          <w:b w:val="0"/>
          <w:bCs w:val="0"/>
          <w:sz w:val="21"/>
          <w:szCs w:val="21"/>
          <w:lang w:val="en-US"/>
        </w:rPr>
      </w:pPr>
      <w:r>
        <w:rPr>
          <w:rFonts w:hint="eastAsia"/>
          <w:b w:val="0"/>
          <w:bCs w:val="0"/>
          <w:sz w:val="21"/>
          <w:szCs w:val="21"/>
          <w:lang w:val="en-US"/>
        </w:rPr>
        <w:t xml:space="preserve">QC: </w:t>
      </w:r>
      <w:r>
        <w:rPr>
          <w:b w:val="0"/>
          <w:bCs w:val="0"/>
          <w:sz w:val="21"/>
          <w:szCs w:val="21"/>
          <w:lang w:val="en-US"/>
        </w:rPr>
        <w:t xml:space="preserve">RRC provides a CORESET ID of the DL BWP of the </w:t>
      </w:r>
      <w:proofErr w:type="spellStart"/>
      <w:r>
        <w:rPr>
          <w:b w:val="0"/>
          <w:bCs w:val="0"/>
          <w:sz w:val="21"/>
          <w:szCs w:val="21"/>
          <w:lang w:val="en-US"/>
        </w:rPr>
        <w:t>PCell</w:t>
      </w:r>
      <w:proofErr w:type="spellEnd"/>
    </w:p>
    <w:p w14:paraId="36EA87AA" w14:textId="77777777" w:rsidR="007E68C7" w:rsidRDefault="00AB3264">
      <w:pPr>
        <w:pStyle w:val="a0"/>
        <w:numPr>
          <w:ilvl w:val="0"/>
          <w:numId w:val="24"/>
        </w:numPr>
        <w:rPr>
          <w:b w:val="0"/>
          <w:bCs w:val="0"/>
          <w:sz w:val="21"/>
          <w:szCs w:val="21"/>
          <w:lang w:val="en-US"/>
        </w:rPr>
      </w:pPr>
      <w:r>
        <w:rPr>
          <w:rFonts w:hint="eastAsia"/>
          <w:b w:val="0"/>
          <w:bCs w:val="0"/>
          <w:sz w:val="21"/>
          <w:szCs w:val="21"/>
          <w:lang w:val="en-US"/>
        </w:rPr>
        <w:t xml:space="preserve">Alt2: ZTE, vivo, [QC], SPRD, </w:t>
      </w:r>
      <w:r>
        <w:rPr>
          <w:rFonts w:hint="eastAsia"/>
          <w:b w:val="0"/>
          <w:bCs w:val="0"/>
          <w:sz w:val="21"/>
          <w:szCs w:val="21"/>
        </w:rPr>
        <w:t>Nokia, IDC, ETRI, LGE, MTK, Sharp, DCM, TCL</w:t>
      </w:r>
    </w:p>
    <w:p w14:paraId="5E635D65" w14:textId="77777777" w:rsidR="007E68C7" w:rsidRDefault="00AB3264">
      <w:pPr>
        <w:pStyle w:val="a0"/>
        <w:numPr>
          <w:ilvl w:val="1"/>
          <w:numId w:val="24"/>
        </w:numPr>
        <w:rPr>
          <w:b w:val="0"/>
          <w:bCs w:val="0"/>
          <w:sz w:val="21"/>
          <w:szCs w:val="21"/>
          <w:lang w:val="en-US"/>
        </w:rPr>
      </w:pPr>
      <w:r>
        <w:rPr>
          <w:b w:val="0"/>
          <w:bCs w:val="0"/>
          <w:sz w:val="21"/>
          <w:szCs w:val="21"/>
          <w:lang w:val="en-US"/>
        </w:rPr>
        <w:t>V</w:t>
      </w:r>
      <w:r>
        <w:rPr>
          <w:rFonts w:hint="eastAsia"/>
          <w:b w:val="0"/>
          <w:bCs w:val="0"/>
          <w:sz w:val="21"/>
          <w:szCs w:val="21"/>
          <w:lang w:val="en-US"/>
        </w:rPr>
        <w:t>ivo: Max K is 64</w:t>
      </w:r>
    </w:p>
    <w:p w14:paraId="2502E753" w14:textId="77777777" w:rsidR="007E68C7" w:rsidRDefault="00AB3264">
      <w:pPr>
        <w:pStyle w:val="a0"/>
        <w:numPr>
          <w:ilvl w:val="1"/>
          <w:numId w:val="24"/>
        </w:numPr>
        <w:rPr>
          <w:b w:val="0"/>
          <w:bCs w:val="0"/>
          <w:sz w:val="21"/>
          <w:szCs w:val="21"/>
          <w:lang w:val="en-US"/>
        </w:rPr>
      </w:pPr>
      <w:r>
        <w:rPr>
          <w:rFonts w:hint="eastAsia"/>
          <w:b w:val="0"/>
          <w:bCs w:val="0"/>
          <w:sz w:val="21"/>
          <w:szCs w:val="21"/>
          <w:lang w:val="en-US"/>
        </w:rPr>
        <w:t xml:space="preserve">QC: </w:t>
      </w:r>
      <w:r>
        <w:rPr>
          <w:b w:val="0"/>
          <w:bCs w:val="0"/>
          <w:sz w:val="21"/>
          <w:szCs w:val="21"/>
          <w:lang w:val="en-US"/>
        </w:rPr>
        <w:t xml:space="preserve">RRC provides a set of K TCI state IDs of TCI states in PDSCH-Config of the DL BWP of the </w:t>
      </w:r>
      <w:proofErr w:type="spellStart"/>
      <w:r>
        <w:rPr>
          <w:b w:val="0"/>
          <w:bCs w:val="0"/>
          <w:sz w:val="21"/>
          <w:szCs w:val="21"/>
          <w:lang w:val="en-US"/>
        </w:rPr>
        <w:t>Pcell</w:t>
      </w:r>
      <w:proofErr w:type="spellEnd"/>
    </w:p>
    <w:p w14:paraId="7B7129C0" w14:textId="77777777" w:rsidR="007E68C7" w:rsidRDefault="00AB3264">
      <w:pPr>
        <w:pStyle w:val="a0"/>
        <w:numPr>
          <w:ilvl w:val="1"/>
          <w:numId w:val="24"/>
        </w:numPr>
        <w:rPr>
          <w:b w:val="0"/>
          <w:bCs w:val="0"/>
          <w:sz w:val="21"/>
          <w:szCs w:val="21"/>
          <w:lang w:val="en-US"/>
        </w:rPr>
      </w:pPr>
      <w:r>
        <w:rPr>
          <w:rFonts w:hint="eastAsia"/>
          <w:b w:val="0"/>
          <w:bCs w:val="0"/>
          <w:sz w:val="21"/>
          <w:szCs w:val="21"/>
          <w:lang w:val="en-US"/>
        </w:rPr>
        <w:t xml:space="preserve">LGE: </w:t>
      </w:r>
      <w:r>
        <w:rPr>
          <w:b w:val="0"/>
          <w:bCs w:val="0"/>
          <w:sz w:val="21"/>
          <w:szCs w:val="21"/>
          <w:lang w:val="en-US"/>
        </w:rPr>
        <w:t xml:space="preserve">If TCI-state is configured but not indicated, a UE assumes that LP-WUS is </w:t>
      </w:r>
      <w:proofErr w:type="spellStart"/>
      <w:r>
        <w:rPr>
          <w:b w:val="0"/>
          <w:bCs w:val="0"/>
          <w:sz w:val="21"/>
          <w:szCs w:val="21"/>
          <w:lang w:val="en-US"/>
        </w:rPr>
        <w:t>QCLed</w:t>
      </w:r>
      <w:proofErr w:type="spellEnd"/>
      <w:r>
        <w:rPr>
          <w:b w:val="0"/>
          <w:bCs w:val="0"/>
          <w:sz w:val="21"/>
          <w:szCs w:val="21"/>
          <w:lang w:val="en-US"/>
        </w:rPr>
        <w:t xml:space="preserve"> with SSB that the UE recently received for random access or initial access.</w:t>
      </w:r>
    </w:p>
    <w:p w14:paraId="3F5B9958" w14:textId="77777777" w:rsidR="007E68C7" w:rsidRDefault="00AB3264">
      <w:pPr>
        <w:pStyle w:val="a0"/>
        <w:numPr>
          <w:ilvl w:val="1"/>
          <w:numId w:val="24"/>
        </w:numPr>
        <w:rPr>
          <w:b w:val="0"/>
          <w:bCs w:val="0"/>
          <w:sz w:val="21"/>
          <w:szCs w:val="21"/>
          <w:lang w:val="en-US"/>
        </w:rPr>
      </w:pPr>
      <w:r>
        <w:rPr>
          <w:rFonts w:hint="eastAsia"/>
          <w:b w:val="0"/>
          <w:bCs w:val="0"/>
          <w:sz w:val="21"/>
          <w:szCs w:val="21"/>
          <w:lang w:val="en-US"/>
        </w:rPr>
        <w:t xml:space="preserve">MTK: </w:t>
      </w:r>
      <w:r>
        <w:rPr>
          <w:b w:val="0"/>
          <w:bCs w:val="0"/>
          <w:sz w:val="21"/>
          <w:szCs w:val="21"/>
          <w:lang w:val="en-US"/>
        </w:rPr>
        <w:t>K = {1, 2, 4}</w:t>
      </w:r>
    </w:p>
    <w:p w14:paraId="3816A2B4" w14:textId="77777777" w:rsidR="007E68C7" w:rsidRDefault="007E68C7">
      <w:pPr>
        <w:pStyle w:val="ad"/>
        <w:rPr>
          <w:lang w:val="en-GB"/>
        </w:rPr>
      </w:pPr>
    </w:p>
    <w:p w14:paraId="576CB625" w14:textId="77777777" w:rsidR="007E68C7" w:rsidRDefault="00AB3264">
      <w:pPr>
        <w:pStyle w:val="ad"/>
        <w:rPr>
          <w:lang w:val="en-GB"/>
        </w:rPr>
      </w:pPr>
      <w:r>
        <w:rPr>
          <w:rFonts w:hint="eastAsia"/>
          <w:lang w:val="en-GB"/>
        </w:rPr>
        <w:t xml:space="preserve">Regarding </w:t>
      </w:r>
      <w:r>
        <w:rPr>
          <w:lang w:val="en-GB"/>
        </w:rPr>
        <w:t>the</w:t>
      </w:r>
      <w:r>
        <w:rPr>
          <w:rFonts w:hint="eastAsia"/>
          <w:lang w:val="en-GB"/>
        </w:rPr>
        <w:t xml:space="preserve"> remaining issue on Alt1 vs Alt2 for the case when </w:t>
      </w:r>
      <w:r>
        <w:rPr>
          <w:rFonts w:ascii="Times" w:hAnsi="Times"/>
          <w:lang w:eastAsia="zh-CN" w:bidi="ar"/>
        </w:rPr>
        <w:t>Rel-17 unified TCI framework</w:t>
      </w:r>
      <w:r>
        <w:rPr>
          <w:rFonts w:ascii="Times" w:hAnsi="Times" w:hint="eastAsia"/>
          <w:lang w:bidi="ar"/>
        </w:rPr>
        <w:t xml:space="preserve"> is NOT suppored/configured for a UE, companies have split views. Some companies pointed out that even if Alt2 is supported, </w:t>
      </w:r>
      <w:r>
        <w:rPr>
          <w:rFonts w:ascii="Times" w:hAnsi="Times"/>
          <w:lang w:bidi="ar"/>
        </w:rPr>
        <w:t>there should also be a default behavior for LP WUS before a valid MAC CE has been received.</w:t>
      </w:r>
      <w:r>
        <w:rPr>
          <w:rFonts w:ascii="Times" w:hAnsi="Times" w:hint="eastAsia"/>
          <w:lang w:bidi="ar"/>
        </w:rPr>
        <w:t xml:space="preserve"> Ericsson proposes Alt1 is the default behavior, while LGE proposes </w:t>
      </w:r>
      <w:r>
        <w:rPr>
          <w:rFonts w:ascii="Times" w:hAnsi="Times"/>
          <w:lang w:bidi="ar"/>
        </w:rPr>
        <w:t>LP-WUS is QCLed with SSB that the UE recently received for random access or initial access</w:t>
      </w:r>
      <w:r>
        <w:rPr>
          <w:rFonts w:ascii="Times" w:hAnsi="Times" w:hint="eastAsia"/>
          <w:lang w:bidi="ar"/>
        </w:rPr>
        <w:t>. Considering the situation, following proposal can be considered as starting point.</w:t>
      </w:r>
    </w:p>
    <w:p w14:paraId="009492B8" w14:textId="77777777" w:rsidR="007E68C7" w:rsidRDefault="007E68C7">
      <w:pPr>
        <w:pStyle w:val="ad"/>
        <w:rPr>
          <w:lang w:val="en-US"/>
        </w:rPr>
      </w:pPr>
    </w:p>
    <w:p w14:paraId="5ECD582F" w14:textId="773A8B35" w:rsidR="007E68C7" w:rsidRDefault="00935EA2">
      <w:pPr>
        <w:pStyle w:val="4"/>
      </w:pPr>
      <w:r>
        <w:rPr>
          <w:rFonts w:hint="eastAsia"/>
          <w:highlight w:val="yellow"/>
        </w:rPr>
        <w:t>[</w:t>
      </w:r>
      <w:r w:rsidR="00DF0601">
        <w:rPr>
          <w:rFonts w:hint="eastAsia"/>
          <w:highlight w:val="yellow"/>
        </w:rPr>
        <w:t>Close</w:t>
      </w:r>
      <w:r>
        <w:rPr>
          <w:rFonts w:hint="eastAsia"/>
          <w:highlight w:val="yellow"/>
        </w:rPr>
        <w:t>]</w:t>
      </w:r>
      <w:r w:rsidR="00AB3264">
        <w:rPr>
          <w:rFonts w:hint="eastAsia"/>
          <w:highlight w:val="yellow"/>
        </w:rPr>
        <w:t>[RRC][MAC]Proposal</w:t>
      </w:r>
      <w:r w:rsidR="00AB3264">
        <w:rPr>
          <w:highlight w:val="yellow"/>
        </w:rPr>
        <w:t xml:space="preserve"> 3.</w:t>
      </w:r>
      <w:r w:rsidR="00AB3264">
        <w:rPr>
          <w:rFonts w:hint="eastAsia"/>
          <w:highlight w:val="yellow"/>
        </w:rPr>
        <w:t>3</w:t>
      </w:r>
      <w:r w:rsidR="00AB3264">
        <w:rPr>
          <w:highlight w:val="yellow"/>
        </w:rPr>
        <w:t>-</w:t>
      </w:r>
      <w:r w:rsidR="00AB3264">
        <w:rPr>
          <w:rFonts w:hint="eastAsia"/>
          <w:highlight w:val="yellow"/>
        </w:rPr>
        <w:t>1</w:t>
      </w:r>
      <w:r w:rsidR="00AB3264">
        <w:rPr>
          <w:highlight w:val="yellow"/>
        </w:rPr>
        <w:t>:</w:t>
      </w:r>
    </w:p>
    <w:p w14:paraId="06BCFDE3" w14:textId="77777777" w:rsidR="007E68C7" w:rsidRDefault="00AB3264">
      <w:pPr>
        <w:pStyle w:val="a0"/>
        <w:numPr>
          <w:ilvl w:val="0"/>
          <w:numId w:val="23"/>
        </w:numPr>
        <w:spacing w:line="240" w:lineRule="auto"/>
        <w:jc w:val="left"/>
        <w:rPr>
          <w:sz w:val="21"/>
          <w:szCs w:val="21"/>
          <w:lang w:bidi="ar"/>
        </w:rPr>
      </w:pPr>
      <w:r>
        <w:rPr>
          <w:sz w:val="21"/>
          <w:szCs w:val="21"/>
        </w:rPr>
        <w:t>For LP-WUS monitoring in RRC CONNECTED mode</w:t>
      </w:r>
      <w:r>
        <w:rPr>
          <w:rFonts w:hint="eastAsia"/>
          <w:sz w:val="21"/>
          <w:szCs w:val="21"/>
        </w:rPr>
        <w:t>,</w:t>
      </w:r>
      <w:r>
        <w:rPr>
          <w:sz w:val="21"/>
          <w:szCs w:val="21"/>
          <w:lang w:bidi="ar"/>
        </w:rPr>
        <w:t xml:space="preserve"> </w:t>
      </w:r>
      <w:r>
        <w:rPr>
          <w:rFonts w:hint="eastAsia"/>
          <w:sz w:val="21"/>
          <w:szCs w:val="21"/>
          <w:lang w:bidi="ar"/>
        </w:rPr>
        <w:t>w</w:t>
      </w:r>
      <w:r>
        <w:rPr>
          <w:sz w:val="21"/>
          <w:szCs w:val="21"/>
          <w:lang w:bidi="ar"/>
        </w:rPr>
        <w:t xml:space="preserve">hen Rel-17 unified TCI framework is </w:t>
      </w:r>
      <w:r>
        <w:rPr>
          <w:rFonts w:hint="eastAsia"/>
          <w:sz w:val="21"/>
          <w:szCs w:val="21"/>
          <w:lang w:bidi="ar"/>
        </w:rPr>
        <w:t xml:space="preserve">NOT </w:t>
      </w:r>
      <w:r>
        <w:rPr>
          <w:sz w:val="21"/>
          <w:szCs w:val="21"/>
          <w:lang w:bidi="ar"/>
        </w:rPr>
        <w:t>configured,</w:t>
      </w:r>
      <w:r>
        <w:rPr>
          <w:rFonts w:hint="eastAsia"/>
          <w:sz w:val="21"/>
          <w:szCs w:val="21"/>
          <w:lang w:bidi="ar"/>
        </w:rPr>
        <w:t xml:space="preserve"> support at least Alt1, and decide whether to additionally support Alt2 in RAN1#121</w:t>
      </w:r>
    </w:p>
    <w:p w14:paraId="1B64A13E" w14:textId="77777777" w:rsidR="007E68C7" w:rsidRDefault="00AB3264">
      <w:pPr>
        <w:pStyle w:val="a0"/>
        <w:numPr>
          <w:ilvl w:val="1"/>
          <w:numId w:val="23"/>
        </w:numPr>
        <w:spacing w:line="240" w:lineRule="auto"/>
        <w:jc w:val="left"/>
        <w:rPr>
          <w:sz w:val="21"/>
          <w:szCs w:val="21"/>
          <w:lang w:bidi="ar"/>
        </w:rPr>
      </w:pPr>
      <w:r>
        <w:rPr>
          <w:sz w:val="21"/>
          <w:szCs w:val="21"/>
          <w:lang w:bidi="ar"/>
        </w:rPr>
        <w:t>Alt1: RRC provides the CORESET ID that UE shall derive the active TCI state for LP-WUS</w:t>
      </w:r>
    </w:p>
    <w:p w14:paraId="7E8A8EB4" w14:textId="77777777" w:rsidR="007E68C7" w:rsidRDefault="00AB3264">
      <w:pPr>
        <w:pStyle w:val="a0"/>
        <w:numPr>
          <w:ilvl w:val="1"/>
          <w:numId w:val="23"/>
        </w:numPr>
        <w:spacing w:line="240" w:lineRule="auto"/>
        <w:jc w:val="left"/>
        <w:rPr>
          <w:sz w:val="21"/>
          <w:szCs w:val="21"/>
          <w:lang w:bidi="ar"/>
        </w:rPr>
      </w:pPr>
      <w:r>
        <w:rPr>
          <w:sz w:val="21"/>
          <w:szCs w:val="21"/>
          <w:lang w:bidi="ar"/>
        </w:rPr>
        <w:t>Alt2: RRC configures K TCI states for LP-WUS and new MAC-CE for TCI activation activates one of them</w:t>
      </w:r>
    </w:p>
    <w:p w14:paraId="24917EA9" w14:textId="77777777" w:rsidR="007E68C7" w:rsidRDefault="00AB3264">
      <w:pPr>
        <w:pStyle w:val="a0"/>
        <w:numPr>
          <w:ilvl w:val="2"/>
          <w:numId w:val="23"/>
        </w:numPr>
        <w:spacing w:line="240" w:lineRule="auto"/>
        <w:jc w:val="left"/>
        <w:rPr>
          <w:sz w:val="21"/>
          <w:szCs w:val="21"/>
          <w:lang w:bidi="ar"/>
        </w:rPr>
      </w:pPr>
      <w:r>
        <w:rPr>
          <w:rFonts w:hint="eastAsia"/>
          <w:sz w:val="21"/>
          <w:szCs w:val="21"/>
          <w:lang w:bidi="ar"/>
        </w:rPr>
        <w:t xml:space="preserve">Alt1 is used </w:t>
      </w:r>
      <w:r>
        <w:rPr>
          <w:sz w:val="21"/>
          <w:szCs w:val="21"/>
          <w:lang w:bidi="ar"/>
        </w:rPr>
        <w:t>before a valid MAC CE has been received</w:t>
      </w:r>
    </w:p>
    <w:tbl>
      <w:tblPr>
        <w:tblStyle w:val="afb"/>
        <w:tblW w:w="9631" w:type="dxa"/>
        <w:tblLayout w:type="fixed"/>
        <w:tblLook w:val="04A0" w:firstRow="1" w:lastRow="0" w:firstColumn="1" w:lastColumn="0" w:noHBand="0" w:noVBand="1"/>
      </w:tblPr>
      <w:tblGrid>
        <w:gridCol w:w="1479"/>
        <w:gridCol w:w="1372"/>
        <w:gridCol w:w="6780"/>
      </w:tblGrid>
      <w:tr w:rsidR="007E68C7" w14:paraId="343EE09A" w14:textId="77777777">
        <w:tc>
          <w:tcPr>
            <w:tcW w:w="1479" w:type="dxa"/>
            <w:shd w:val="clear" w:color="auto" w:fill="D9D9D9" w:themeFill="background1" w:themeFillShade="D9"/>
          </w:tcPr>
          <w:p w14:paraId="7CB4E931"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4362E7CC"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446365A2" w14:textId="77777777" w:rsidR="007E68C7" w:rsidRDefault="00AB3264">
            <w:pPr>
              <w:rPr>
                <w:sz w:val="21"/>
                <w:szCs w:val="21"/>
              </w:rPr>
            </w:pPr>
            <w:r>
              <w:rPr>
                <w:sz w:val="21"/>
                <w:szCs w:val="21"/>
              </w:rPr>
              <w:t>Comments</w:t>
            </w:r>
          </w:p>
        </w:tc>
      </w:tr>
      <w:tr w:rsidR="007E68C7" w14:paraId="1C4E1441" w14:textId="77777777">
        <w:tc>
          <w:tcPr>
            <w:tcW w:w="1479" w:type="dxa"/>
          </w:tcPr>
          <w:p w14:paraId="6B3B4B3C"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CC22E16" w14:textId="77777777" w:rsidR="007E68C7" w:rsidRDefault="007E68C7">
            <w:pPr>
              <w:rPr>
                <w:rFonts w:eastAsia="SimSun"/>
                <w:sz w:val="21"/>
                <w:szCs w:val="21"/>
                <w:lang w:val="en-US" w:eastAsia="zh-CN"/>
              </w:rPr>
            </w:pPr>
          </w:p>
        </w:tc>
        <w:tc>
          <w:tcPr>
            <w:tcW w:w="6780" w:type="dxa"/>
          </w:tcPr>
          <w:p w14:paraId="206EF469" w14:textId="77777777" w:rsidR="007E68C7" w:rsidRDefault="00AB3264">
            <w:pPr>
              <w:pStyle w:val="ad"/>
              <w:rPr>
                <w:lang w:val="en-GB"/>
              </w:rPr>
            </w:pPr>
            <w:r>
              <w:rPr>
                <w:rFonts w:hint="eastAsia"/>
                <w:lang w:val="en-GB"/>
              </w:rPr>
              <w:t>We can accept to support Alt.1.</w:t>
            </w:r>
          </w:p>
          <w:p w14:paraId="5BA321A1" w14:textId="77777777" w:rsidR="007E68C7" w:rsidRDefault="00AB3264">
            <w:pPr>
              <w:pStyle w:val="ad"/>
              <w:rPr>
                <w:lang w:val="en-GB"/>
              </w:rPr>
            </w:pPr>
            <w:r>
              <w:rPr>
                <w:rFonts w:hint="eastAsia"/>
                <w:lang w:val="en-GB"/>
              </w:rPr>
              <w:t>If Alt.1 is adopted, we prefer to close this open issue, i.e., no Alt.2.</w:t>
            </w:r>
          </w:p>
        </w:tc>
      </w:tr>
      <w:tr w:rsidR="007E68C7" w14:paraId="0D85A295" w14:textId="77777777">
        <w:tc>
          <w:tcPr>
            <w:tcW w:w="1479" w:type="dxa"/>
          </w:tcPr>
          <w:p w14:paraId="7A6BB144"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107C6BA0" w14:textId="77777777" w:rsidR="007E68C7" w:rsidRDefault="007E68C7">
            <w:pPr>
              <w:rPr>
                <w:rFonts w:eastAsia="SimSun"/>
                <w:sz w:val="21"/>
                <w:szCs w:val="21"/>
                <w:lang w:val="en-US" w:eastAsia="zh-CN"/>
              </w:rPr>
            </w:pPr>
          </w:p>
        </w:tc>
        <w:tc>
          <w:tcPr>
            <w:tcW w:w="6780" w:type="dxa"/>
          </w:tcPr>
          <w:p w14:paraId="10399E96" w14:textId="77777777" w:rsidR="007E68C7" w:rsidRDefault="00AB3264">
            <w:pPr>
              <w:pStyle w:val="ad"/>
              <w:rPr>
                <w:rFonts w:eastAsiaTheme="minorEastAsia"/>
                <w:lang w:val="en-GB" w:eastAsia="zh-CN"/>
              </w:rPr>
            </w:pPr>
            <w:r>
              <w:rPr>
                <w:rFonts w:eastAsiaTheme="minorEastAsia"/>
                <w:lang w:val="en-GB" w:eastAsia="zh-CN"/>
              </w:rPr>
              <w:t>We don’t think alt 1 is needed for that case and wan to support alt2 for more stable beam of LP-WUS. In our view, the LP-WUS transmission may target for a group of UEs, the TCI used for LP-WUS can be different from the TCI used for MR for a UE specific transmission. In addition, for reliability, the beam used for WUS is likely to be coarse, compared to the fine beam used by MR with updated CSI report. Therefore, Alt2 is preferred.</w:t>
            </w:r>
          </w:p>
        </w:tc>
      </w:tr>
      <w:tr w:rsidR="007E68C7" w14:paraId="2B25085B" w14:textId="77777777">
        <w:tc>
          <w:tcPr>
            <w:tcW w:w="1479" w:type="dxa"/>
          </w:tcPr>
          <w:p w14:paraId="5ABAE98C"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1372" w:type="dxa"/>
          </w:tcPr>
          <w:p w14:paraId="4F9E7B45" w14:textId="77777777" w:rsidR="007E68C7" w:rsidRDefault="007E68C7">
            <w:pPr>
              <w:rPr>
                <w:rFonts w:eastAsia="SimSun"/>
                <w:sz w:val="21"/>
                <w:szCs w:val="21"/>
                <w:lang w:val="en-US" w:eastAsia="zh-CN"/>
              </w:rPr>
            </w:pPr>
          </w:p>
        </w:tc>
        <w:tc>
          <w:tcPr>
            <w:tcW w:w="6780" w:type="dxa"/>
          </w:tcPr>
          <w:p w14:paraId="0DEBF6FD" w14:textId="77777777" w:rsidR="007E68C7" w:rsidRDefault="00AB3264">
            <w:pPr>
              <w:pStyle w:val="ad"/>
              <w:rPr>
                <w:bCs/>
                <w:lang w:val="en-GB"/>
              </w:rPr>
            </w:pPr>
            <w:r>
              <w:rPr>
                <w:bCs/>
                <w:lang w:val="en-GB"/>
              </w:rPr>
              <w:t xml:space="preserve">We support Alt 1, and don’t think Alt 2 is needed. </w:t>
            </w:r>
          </w:p>
          <w:p w14:paraId="306EF11F" w14:textId="77777777" w:rsidR="007E68C7" w:rsidRDefault="00AB3264">
            <w:pPr>
              <w:pStyle w:val="ad"/>
              <w:rPr>
                <w:b/>
                <w:bCs/>
                <w:lang w:val="en-GB"/>
              </w:rPr>
            </w:pPr>
            <w:r>
              <w:rPr>
                <w:bCs/>
                <w:lang w:val="en-GB"/>
              </w:rPr>
              <w:t xml:space="preserve">TCI is defined from UE reception point of view, so Alt 1 is sufficient. By implementation, </w:t>
            </w:r>
            <w:proofErr w:type="spellStart"/>
            <w:r>
              <w:rPr>
                <w:bCs/>
                <w:lang w:val="en-GB"/>
              </w:rPr>
              <w:t>gNB</w:t>
            </w:r>
            <w:proofErr w:type="spellEnd"/>
            <w:r>
              <w:rPr>
                <w:bCs/>
                <w:lang w:val="en-GB"/>
              </w:rPr>
              <w:t xml:space="preserve"> can still use a different beam for transmission, but TCI from UE </w:t>
            </w:r>
            <w:proofErr w:type="spellStart"/>
            <w:r>
              <w:rPr>
                <w:bCs/>
                <w:lang w:val="en-GB"/>
              </w:rPr>
              <w:t>perspecetive</w:t>
            </w:r>
            <w:proofErr w:type="spellEnd"/>
            <w:r>
              <w:rPr>
                <w:bCs/>
                <w:lang w:val="en-GB"/>
              </w:rPr>
              <w:t xml:space="preserve"> would be same for LP-WUS and PDCCH.</w:t>
            </w:r>
            <w:r>
              <w:rPr>
                <w:b/>
                <w:bCs/>
                <w:lang w:val="en-GB"/>
              </w:rPr>
              <w:t xml:space="preserve"> </w:t>
            </w:r>
          </w:p>
        </w:tc>
      </w:tr>
      <w:tr w:rsidR="007E68C7" w14:paraId="76479579" w14:textId="77777777">
        <w:tc>
          <w:tcPr>
            <w:tcW w:w="1479" w:type="dxa"/>
          </w:tcPr>
          <w:p w14:paraId="46BE5995" w14:textId="77777777" w:rsidR="007E68C7" w:rsidRDefault="00AB3264">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0F7F90C2" w14:textId="77777777" w:rsidR="007E68C7" w:rsidRDefault="00AB3264">
            <w:pPr>
              <w:rPr>
                <w:rFonts w:eastAsia="SimSun"/>
                <w:sz w:val="21"/>
                <w:szCs w:val="21"/>
                <w:lang w:val="en-US" w:eastAsia="zh-CN"/>
              </w:rPr>
            </w:pPr>
            <w:r>
              <w:rPr>
                <w:rFonts w:eastAsia="SimSun" w:hint="eastAsia"/>
                <w:sz w:val="21"/>
                <w:szCs w:val="21"/>
                <w:lang w:val="en-US" w:eastAsia="zh-CN"/>
              </w:rPr>
              <w:t>Y</w:t>
            </w:r>
          </w:p>
        </w:tc>
        <w:tc>
          <w:tcPr>
            <w:tcW w:w="6780" w:type="dxa"/>
          </w:tcPr>
          <w:p w14:paraId="2BE11DF9" w14:textId="77777777" w:rsidR="007E68C7" w:rsidRDefault="00AB3264">
            <w:pPr>
              <w:pStyle w:val="ad"/>
              <w:rPr>
                <w:rFonts w:eastAsiaTheme="minorEastAsia"/>
                <w:bCs/>
                <w:lang w:val="en-GB" w:eastAsia="zh-CN"/>
              </w:rPr>
            </w:pPr>
            <w:r>
              <w:rPr>
                <w:rFonts w:eastAsiaTheme="minorEastAsia" w:hint="eastAsia"/>
                <w:bCs/>
                <w:lang w:val="en-GB" w:eastAsia="zh-CN"/>
              </w:rPr>
              <w:t>A</w:t>
            </w:r>
            <w:r>
              <w:rPr>
                <w:rFonts w:eastAsiaTheme="minorEastAsia"/>
                <w:bCs/>
                <w:lang w:val="en-GB" w:eastAsia="zh-CN"/>
              </w:rPr>
              <w:t>t least support Alt 1</w:t>
            </w:r>
          </w:p>
        </w:tc>
      </w:tr>
      <w:tr w:rsidR="007E68C7" w14:paraId="6B726F08" w14:textId="77777777">
        <w:trPr>
          <w:trHeight w:val="90"/>
        </w:trPr>
        <w:tc>
          <w:tcPr>
            <w:tcW w:w="1479" w:type="dxa"/>
          </w:tcPr>
          <w:p w14:paraId="333E2FC1" w14:textId="77777777" w:rsidR="007E68C7" w:rsidRDefault="00AB3264">
            <w:pPr>
              <w:rPr>
                <w:rFonts w:eastAsia="游明朝"/>
                <w:sz w:val="21"/>
                <w:szCs w:val="21"/>
                <w:lang w:val="en-US" w:eastAsia="ja-JP"/>
              </w:rPr>
            </w:pPr>
            <w:r>
              <w:rPr>
                <w:rFonts w:eastAsia="游明朝"/>
                <w:sz w:val="21"/>
                <w:szCs w:val="21"/>
                <w:lang w:val="en-US" w:eastAsia="ja-JP"/>
              </w:rPr>
              <w:t xml:space="preserve">Apple </w:t>
            </w:r>
          </w:p>
        </w:tc>
        <w:tc>
          <w:tcPr>
            <w:tcW w:w="1372" w:type="dxa"/>
          </w:tcPr>
          <w:p w14:paraId="73BACF0F" w14:textId="77777777" w:rsidR="007E68C7" w:rsidRDefault="007E68C7">
            <w:pPr>
              <w:rPr>
                <w:rFonts w:eastAsia="SimSun"/>
                <w:sz w:val="21"/>
                <w:szCs w:val="21"/>
                <w:lang w:val="en-US" w:eastAsia="zh-CN"/>
              </w:rPr>
            </w:pPr>
          </w:p>
        </w:tc>
        <w:tc>
          <w:tcPr>
            <w:tcW w:w="6780" w:type="dxa"/>
          </w:tcPr>
          <w:p w14:paraId="60A66B62" w14:textId="77777777" w:rsidR="007E68C7" w:rsidRDefault="00AB3264">
            <w:pPr>
              <w:pStyle w:val="ad"/>
              <w:rPr>
                <w:lang w:val="en-US"/>
              </w:rPr>
            </w:pPr>
            <w:r>
              <w:rPr>
                <w:lang w:val="en-US"/>
              </w:rPr>
              <w:t>Considering the spec impact, Alt 1 is preferred, where the activation timeline, default behaviors can all follow legacy behaviors.</w:t>
            </w:r>
          </w:p>
        </w:tc>
      </w:tr>
      <w:tr w:rsidR="007E68C7" w14:paraId="6337E634" w14:textId="77777777">
        <w:tc>
          <w:tcPr>
            <w:tcW w:w="1479" w:type="dxa"/>
          </w:tcPr>
          <w:p w14:paraId="201A7D58" w14:textId="77777777" w:rsidR="007E68C7" w:rsidRDefault="00AB3264">
            <w:pPr>
              <w:rPr>
                <w:rFonts w:eastAsia="Malgun Gothic"/>
                <w:sz w:val="21"/>
                <w:szCs w:val="21"/>
                <w:lang w:val="en-US" w:eastAsia="ko-KR"/>
              </w:rPr>
            </w:pPr>
            <w:r>
              <w:rPr>
                <w:rFonts w:eastAsia="Malgun Gothic" w:hint="eastAsia"/>
                <w:sz w:val="21"/>
                <w:szCs w:val="21"/>
                <w:lang w:val="en-US" w:eastAsia="ko-KR"/>
              </w:rPr>
              <w:t>ETRI</w:t>
            </w:r>
          </w:p>
        </w:tc>
        <w:tc>
          <w:tcPr>
            <w:tcW w:w="1372" w:type="dxa"/>
          </w:tcPr>
          <w:p w14:paraId="33476120" w14:textId="77777777" w:rsidR="007E68C7" w:rsidRDefault="007E68C7">
            <w:pPr>
              <w:rPr>
                <w:rFonts w:eastAsia="SimSun"/>
                <w:sz w:val="21"/>
                <w:szCs w:val="21"/>
                <w:lang w:val="en-US" w:eastAsia="zh-CN"/>
              </w:rPr>
            </w:pPr>
          </w:p>
        </w:tc>
        <w:tc>
          <w:tcPr>
            <w:tcW w:w="6780" w:type="dxa"/>
          </w:tcPr>
          <w:p w14:paraId="5465DF64" w14:textId="77777777" w:rsidR="007E68C7" w:rsidRDefault="00AB3264">
            <w:pPr>
              <w:pStyle w:val="ad"/>
              <w:rPr>
                <w:rFonts w:eastAsia="Malgun Gothic"/>
                <w:bCs/>
                <w:lang w:val="en-GB" w:eastAsia="ko-KR"/>
              </w:rPr>
            </w:pPr>
            <w:r>
              <w:rPr>
                <w:rFonts w:eastAsia="Malgun Gothic" w:hint="eastAsia"/>
                <w:bCs/>
                <w:lang w:val="en-GB" w:eastAsia="ko-KR"/>
              </w:rPr>
              <w:t>We support Alt 2. As shown in the above, more companies support Alt 2 instead of Alt 1.</w:t>
            </w:r>
          </w:p>
        </w:tc>
      </w:tr>
      <w:tr w:rsidR="007E68C7" w14:paraId="5D8229E1" w14:textId="77777777">
        <w:tc>
          <w:tcPr>
            <w:tcW w:w="1479" w:type="dxa"/>
          </w:tcPr>
          <w:p w14:paraId="728741CA" w14:textId="77777777" w:rsidR="007E68C7" w:rsidRDefault="00AB3264">
            <w:pPr>
              <w:rPr>
                <w:rFonts w:eastAsiaTheme="minorEastAsia"/>
                <w:sz w:val="21"/>
                <w:szCs w:val="21"/>
                <w:lang w:val="en-US" w:eastAsia="zh-CN"/>
              </w:rPr>
            </w:pPr>
            <w:r>
              <w:t>Nokia1</w:t>
            </w:r>
          </w:p>
        </w:tc>
        <w:tc>
          <w:tcPr>
            <w:tcW w:w="1372" w:type="dxa"/>
          </w:tcPr>
          <w:p w14:paraId="49F3C79C" w14:textId="77777777" w:rsidR="007E68C7" w:rsidRDefault="007E68C7">
            <w:pPr>
              <w:rPr>
                <w:rFonts w:eastAsia="SimSun"/>
                <w:sz w:val="21"/>
                <w:szCs w:val="21"/>
                <w:lang w:val="en-US" w:eastAsia="zh-CN"/>
              </w:rPr>
            </w:pPr>
          </w:p>
        </w:tc>
        <w:tc>
          <w:tcPr>
            <w:tcW w:w="6780" w:type="dxa"/>
          </w:tcPr>
          <w:p w14:paraId="283D94CC" w14:textId="77777777" w:rsidR="007E68C7" w:rsidRDefault="00AB3264">
            <w:pPr>
              <w:pStyle w:val="ad"/>
              <w:rPr>
                <w:rFonts w:eastAsiaTheme="minorEastAsia"/>
                <w:bCs/>
                <w:lang w:val="en-GB" w:eastAsia="zh-CN"/>
              </w:rPr>
            </w:pPr>
            <w:r>
              <w:t>We have the following question, does the alt selected here, also apply to the “with Rel.17 unfiied TCI framework”?</w:t>
            </w:r>
            <w:r>
              <w:br/>
            </w:r>
            <w:r>
              <w:br/>
            </w:r>
            <w:r>
              <w:rPr>
                <w:lang w:val="en-GB"/>
              </w:rPr>
              <w:t>From the previous agreement, we had assumed the same solution had to be adopted for both the</w:t>
            </w:r>
            <w:r>
              <w:t xml:space="preserve"> with</w:t>
            </w:r>
            <w:r>
              <w:rPr>
                <w:lang w:val="en-GB"/>
              </w:rPr>
              <w:t xml:space="preserve"> and without Rel-17 framework configurations.</w:t>
            </w:r>
            <w:r>
              <w:rPr>
                <w:lang w:val="en-GB"/>
              </w:rPr>
              <w:br/>
            </w:r>
            <w:r>
              <w:rPr>
                <w:lang w:val="en-GB"/>
              </w:rPr>
              <w:br/>
              <w:t>“</w:t>
            </w:r>
            <w:r>
              <w:rPr>
                <w:rFonts w:ascii="Times" w:hAnsi="Times"/>
                <w:lang w:bidi="ar"/>
              </w:rPr>
              <w:t>Same alternative to be chosen for both cases.”</w:t>
            </w:r>
          </w:p>
        </w:tc>
      </w:tr>
      <w:tr w:rsidR="007E68C7" w14:paraId="7FE41444" w14:textId="77777777">
        <w:tc>
          <w:tcPr>
            <w:tcW w:w="1479" w:type="dxa"/>
          </w:tcPr>
          <w:p w14:paraId="658D796C"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F781885" w14:textId="77777777" w:rsidR="007E68C7" w:rsidRDefault="007E68C7">
            <w:pPr>
              <w:rPr>
                <w:rFonts w:eastAsia="SimSun"/>
                <w:sz w:val="21"/>
                <w:szCs w:val="21"/>
                <w:lang w:val="en-US" w:eastAsia="zh-CN"/>
              </w:rPr>
            </w:pPr>
          </w:p>
        </w:tc>
        <w:tc>
          <w:tcPr>
            <w:tcW w:w="6780" w:type="dxa"/>
          </w:tcPr>
          <w:p w14:paraId="3D51A2EC" w14:textId="77777777" w:rsidR="007E68C7" w:rsidRDefault="00AB3264">
            <w:pPr>
              <w:pStyle w:val="ad"/>
              <w:rPr>
                <w:rFonts w:eastAsia="Malgun Gothic"/>
                <w:bCs/>
                <w:lang w:val="en-GB" w:eastAsia="ko-KR"/>
              </w:rPr>
            </w:pPr>
            <w:r>
              <w:rPr>
                <w:rFonts w:eastAsia="Malgun Gothic" w:hint="eastAsia"/>
                <w:bCs/>
                <w:lang w:val="en-GB" w:eastAsia="ko-KR"/>
              </w:rPr>
              <w:t>W</w:t>
            </w:r>
            <w:r>
              <w:rPr>
                <w:rFonts w:eastAsia="Malgun Gothic"/>
                <w:bCs/>
                <w:lang w:val="en-GB" w:eastAsia="ko-KR"/>
              </w:rPr>
              <w:t xml:space="preserve">e support Alt 2. Also, we think it is the simplest way that a UE assumes that LP-WUS is </w:t>
            </w:r>
            <w:proofErr w:type="spellStart"/>
            <w:r>
              <w:rPr>
                <w:rFonts w:eastAsia="Malgun Gothic"/>
                <w:bCs/>
                <w:lang w:val="en-GB" w:eastAsia="ko-KR"/>
              </w:rPr>
              <w:t>QCLed</w:t>
            </w:r>
            <w:proofErr w:type="spellEnd"/>
            <w:r>
              <w:rPr>
                <w:rFonts w:eastAsia="Malgun Gothic"/>
                <w:bCs/>
                <w:lang w:val="en-GB" w:eastAsia="ko-KR"/>
              </w:rPr>
              <w:t xml:space="preserve"> with SSB that the UE recently received for random access or initial access If TCI-state is configured but not indicated.</w:t>
            </w:r>
          </w:p>
        </w:tc>
      </w:tr>
      <w:tr w:rsidR="007E68C7" w14:paraId="5BA6C9A5" w14:textId="77777777">
        <w:tc>
          <w:tcPr>
            <w:tcW w:w="1479" w:type="dxa"/>
          </w:tcPr>
          <w:p w14:paraId="6BEA816B" w14:textId="77777777" w:rsidR="007E68C7" w:rsidRDefault="00AB3264">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372" w:type="dxa"/>
          </w:tcPr>
          <w:p w14:paraId="1E73C482" w14:textId="77777777" w:rsidR="007E68C7" w:rsidRDefault="007E68C7">
            <w:pPr>
              <w:rPr>
                <w:rFonts w:eastAsia="SimSun"/>
                <w:sz w:val="21"/>
                <w:szCs w:val="21"/>
                <w:lang w:val="en-US" w:eastAsia="zh-CN"/>
              </w:rPr>
            </w:pPr>
          </w:p>
        </w:tc>
        <w:tc>
          <w:tcPr>
            <w:tcW w:w="6780" w:type="dxa"/>
          </w:tcPr>
          <w:p w14:paraId="5A467296" w14:textId="77777777" w:rsidR="007E68C7" w:rsidRDefault="00AB3264">
            <w:pPr>
              <w:pStyle w:val="ad"/>
              <w:rPr>
                <w:rFonts w:eastAsiaTheme="minorEastAsia"/>
                <w:lang w:eastAsia="zh-CN"/>
              </w:rPr>
            </w:pPr>
            <w:r>
              <w:rPr>
                <w:rFonts w:eastAsiaTheme="minorEastAsia"/>
                <w:lang w:eastAsia="zh-CN"/>
              </w:rPr>
              <w:t>We think Alt 1 is enough.</w:t>
            </w:r>
          </w:p>
        </w:tc>
      </w:tr>
      <w:tr w:rsidR="007E68C7" w14:paraId="6008EDCF" w14:textId="77777777">
        <w:tc>
          <w:tcPr>
            <w:tcW w:w="1479" w:type="dxa"/>
          </w:tcPr>
          <w:p w14:paraId="2892A106" w14:textId="77777777" w:rsidR="007E68C7" w:rsidRDefault="00AB3264">
            <w:pPr>
              <w:rPr>
                <w:rFonts w:eastAsiaTheme="minorEastAsia"/>
                <w:lang w:eastAsia="zh-CN"/>
              </w:rPr>
            </w:pPr>
            <w:r>
              <w:rPr>
                <w:rFonts w:eastAsiaTheme="minorEastAsia" w:hint="eastAsia"/>
                <w:lang w:eastAsia="zh-CN"/>
              </w:rPr>
              <w:t>CATT</w:t>
            </w:r>
          </w:p>
        </w:tc>
        <w:tc>
          <w:tcPr>
            <w:tcW w:w="1372" w:type="dxa"/>
          </w:tcPr>
          <w:p w14:paraId="1C38341B" w14:textId="77777777" w:rsidR="007E68C7" w:rsidRDefault="00AB3264">
            <w:pPr>
              <w:rPr>
                <w:rFonts w:eastAsia="SimSun"/>
                <w:sz w:val="21"/>
                <w:szCs w:val="21"/>
                <w:lang w:val="en-US" w:eastAsia="zh-CN"/>
              </w:rPr>
            </w:pPr>
            <w:r>
              <w:rPr>
                <w:rFonts w:eastAsia="SimSun" w:hint="eastAsia"/>
                <w:sz w:val="21"/>
                <w:szCs w:val="21"/>
                <w:lang w:val="en-US" w:eastAsia="zh-CN"/>
              </w:rPr>
              <w:t>Y</w:t>
            </w:r>
          </w:p>
        </w:tc>
        <w:tc>
          <w:tcPr>
            <w:tcW w:w="6780" w:type="dxa"/>
          </w:tcPr>
          <w:p w14:paraId="3333A9E1" w14:textId="77777777" w:rsidR="007E68C7" w:rsidRDefault="00AB3264">
            <w:pPr>
              <w:pStyle w:val="ad"/>
              <w:rPr>
                <w:rFonts w:eastAsiaTheme="minorEastAsia"/>
                <w:lang w:eastAsia="zh-CN"/>
              </w:rPr>
            </w:pPr>
            <w:r>
              <w:rPr>
                <w:rFonts w:eastAsiaTheme="minorEastAsia"/>
                <w:bCs/>
                <w:lang w:eastAsia="zh-CN"/>
              </w:rPr>
              <w:t xml:space="preserve">Simarl views with </w:t>
            </w:r>
            <w:r>
              <w:rPr>
                <w:lang w:val="en-US"/>
              </w:rPr>
              <w:t>Qualcomm</w:t>
            </w:r>
            <w:r>
              <w:rPr>
                <w:rFonts w:eastAsiaTheme="minorEastAsia"/>
                <w:lang w:val="en-US" w:eastAsia="zh-CN"/>
              </w:rPr>
              <w:t>/</w:t>
            </w:r>
            <w:r>
              <w:rPr>
                <w:lang w:val="en-US"/>
              </w:rPr>
              <w:t>Samsung</w:t>
            </w:r>
            <w:r>
              <w:rPr>
                <w:rFonts w:eastAsiaTheme="minorEastAsia" w:hint="eastAsia"/>
                <w:lang w:val="en-US" w:eastAsia="zh-CN"/>
              </w:rPr>
              <w:t>/</w:t>
            </w:r>
            <w:r>
              <w:rPr>
                <w:rFonts w:eastAsiaTheme="minorEastAsia" w:hint="eastAsia"/>
                <w:lang w:eastAsia="zh-CN"/>
              </w:rPr>
              <w:t xml:space="preserve"> H</w:t>
            </w:r>
            <w:r>
              <w:rPr>
                <w:rFonts w:eastAsiaTheme="minorEastAsia"/>
                <w:lang w:eastAsia="zh-CN"/>
              </w:rPr>
              <w:t>uawei</w:t>
            </w:r>
            <w:r>
              <w:rPr>
                <w:rFonts w:eastAsiaTheme="minorEastAsia"/>
                <w:lang w:val="en-US" w:eastAsia="zh-CN"/>
              </w:rPr>
              <w:t xml:space="preserve">, we </w:t>
            </w:r>
            <w:r>
              <w:rPr>
                <w:bCs/>
              </w:rPr>
              <w:t>support Alt 1, and don’t think Alt 2 is needed</w:t>
            </w:r>
            <w:r>
              <w:rPr>
                <w:rFonts w:eastAsiaTheme="minorEastAsia"/>
                <w:bCs/>
                <w:lang w:eastAsia="zh-CN"/>
              </w:rPr>
              <w:t>.</w:t>
            </w:r>
          </w:p>
        </w:tc>
      </w:tr>
      <w:tr w:rsidR="007E68C7" w14:paraId="709857F7" w14:textId="77777777">
        <w:tc>
          <w:tcPr>
            <w:tcW w:w="1479" w:type="dxa"/>
            <w:shd w:val="clear" w:color="auto" w:fill="auto"/>
          </w:tcPr>
          <w:p w14:paraId="51980C91"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512705DE" w14:textId="77777777" w:rsidR="007E68C7" w:rsidRDefault="007E68C7">
            <w:pPr>
              <w:rPr>
                <w:rFonts w:eastAsia="SimSun"/>
                <w:sz w:val="21"/>
                <w:szCs w:val="21"/>
                <w:lang w:val="en-US" w:eastAsia="zh-CN"/>
              </w:rPr>
            </w:pPr>
          </w:p>
        </w:tc>
        <w:tc>
          <w:tcPr>
            <w:tcW w:w="6780" w:type="dxa"/>
            <w:shd w:val="clear" w:color="auto" w:fill="auto"/>
          </w:tcPr>
          <w:p w14:paraId="611904C4" w14:textId="77777777" w:rsidR="007E68C7" w:rsidRDefault="00AB3264">
            <w:pPr>
              <w:pStyle w:val="ad"/>
              <w:rPr>
                <w:rFonts w:eastAsia="SimSun"/>
                <w:lang w:val="en-US" w:eastAsia="zh-CN"/>
              </w:rPr>
            </w:pPr>
            <w:r>
              <w:rPr>
                <w:rFonts w:eastAsia="SimSun" w:hint="eastAsia"/>
                <w:lang w:val="en-US" w:eastAsia="zh-CN"/>
              </w:rPr>
              <w:t>Alt2.</w:t>
            </w:r>
          </w:p>
          <w:p w14:paraId="17D8BB5B" w14:textId="77777777" w:rsidR="007E68C7" w:rsidRDefault="00AB3264">
            <w:pPr>
              <w:pStyle w:val="ad"/>
              <w:rPr>
                <w:rFonts w:eastAsia="SimSun"/>
                <w:lang w:val="en-US" w:eastAsia="zh-CN"/>
              </w:rPr>
            </w:pPr>
            <w:r>
              <w:rPr>
                <w:rFonts w:eastAsia="SimSun" w:hint="eastAsia"/>
                <w:lang w:val="en-US" w:eastAsia="zh-CN"/>
              </w:rPr>
              <w:t>Alt1 has no benefits but restriction for TCI state change for LP-WUS.</w:t>
            </w:r>
          </w:p>
        </w:tc>
      </w:tr>
      <w:tr w:rsidR="00054A3F" w14:paraId="552A089D" w14:textId="77777777">
        <w:tc>
          <w:tcPr>
            <w:tcW w:w="1479" w:type="dxa"/>
            <w:shd w:val="clear" w:color="auto" w:fill="auto"/>
          </w:tcPr>
          <w:p w14:paraId="07A23997" w14:textId="2EA1F802" w:rsidR="00054A3F" w:rsidRDefault="00054A3F" w:rsidP="00054A3F">
            <w:pPr>
              <w:rPr>
                <w:rFonts w:eastAsia="SimSun"/>
                <w:sz w:val="21"/>
                <w:szCs w:val="21"/>
                <w:lang w:val="en-US" w:eastAsia="zh-CN"/>
              </w:rPr>
            </w:pPr>
            <w:r>
              <w:rPr>
                <w:rFonts w:eastAsia="游明朝" w:hint="eastAsia"/>
                <w:sz w:val="21"/>
                <w:szCs w:val="21"/>
                <w:lang w:val="en-US" w:eastAsia="ja-JP"/>
              </w:rPr>
              <w:t>Panasonic</w:t>
            </w:r>
          </w:p>
        </w:tc>
        <w:tc>
          <w:tcPr>
            <w:tcW w:w="1372" w:type="dxa"/>
            <w:shd w:val="clear" w:color="auto" w:fill="auto"/>
          </w:tcPr>
          <w:p w14:paraId="75880ED6" w14:textId="77777777" w:rsidR="00054A3F" w:rsidRDefault="00054A3F" w:rsidP="00054A3F">
            <w:pPr>
              <w:rPr>
                <w:rFonts w:eastAsia="SimSun"/>
                <w:sz w:val="21"/>
                <w:szCs w:val="21"/>
                <w:lang w:val="en-US" w:eastAsia="zh-CN"/>
              </w:rPr>
            </w:pPr>
          </w:p>
        </w:tc>
        <w:tc>
          <w:tcPr>
            <w:tcW w:w="6780" w:type="dxa"/>
            <w:shd w:val="clear" w:color="auto" w:fill="auto"/>
          </w:tcPr>
          <w:p w14:paraId="7FAE1A0B" w14:textId="13FB9079" w:rsidR="00054A3F" w:rsidRDefault="00054A3F" w:rsidP="00054A3F">
            <w:pPr>
              <w:pStyle w:val="ad"/>
              <w:rPr>
                <w:rFonts w:eastAsia="SimSun"/>
                <w:lang w:val="en-US" w:eastAsia="zh-CN"/>
              </w:rPr>
            </w:pPr>
            <w:r>
              <w:rPr>
                <w:rFonts w:hint="eastAsia"/>
                <w:bCs/>
                <w:lang w:val="en-GB"/>
              </w:rPr>
              <w:t>We agree with Q</w:t>
            </w:r>
            <w:r>
              <w:rPr>
                <w:bCs/>
                <w:lang w:val="en-GB"/>
              </w:rPr>
              <w:t>u</w:t>
            </w:r>
            <w:r>
              <w:rPr>
                <w:rFonts w:hint="eastAsia"/>
                <w:bCs/>
                <w:lang w:val="en-GB"/>
              </w:rPr>
              <w:t>alcomm</w:t>
            </w:r>
            <w:r>
              <w:rPr>
                <w:bCs/>
                <w:lang w:val="en-GB"/>
              </w:rPr>
              <w:t>’</w:t>
            </w:r>
            <w:r>
              <w:rPr>
                <w:rFonts w:hint="eastAsia"/>
                <w:bCs/>
                <w:lang w:val="en-GB"/>
              </w:rPr>
              <w:t>s comment and support Alt1 the simplicity.</w:t>
            </w:r>
          </w:p>
        </w:tc>
      </w:tr>
      <w:tr w:rsidR="006712D8" w14:paraId="706CDE80" w14:textId="77777777">
        <w:tc>
          <w:tcPr>
            <w:tcW w:w="1479" w:type="dxa"/>
            <w:shd w:val="clear" w:color="auto" w:fill="auto"/>
          </w:tcPr>
          <w:p w14:paraId="74538E64" w14:textId="4EB7FC9C" w:rsidR="006712D8" w:rsidRDefault="006712D8" w:rsidP="006712D8">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448A8DA9" w14:textId="77777777" w:rsidR="006712D8" w:rsidRDefault="006712D8" w:rsidP="006712D8">
            <w:pPr>
              <w:rPr>
                <w:rFonts w:eastAsia="SimSun"/>
                <w:sz w:val="21"/>
                <w:szCs w:val="21"/>
                <w:lang w:val="en-US" w:eastAsia="zh-CN"/>
              </w:rPr>
            </w:pPr>
          </w:p>
        </w:tc>
        <w:tc>
          <w:tcPr>
            <w:tcW w:w="6780" w:type="dxa"/>
            <w:shd w:val="clear" w:color="auto" w:fill="auto"/>
          </w:tcPr>
          <w:p w14:paraId="126965A3" w14:textId="0362C11F" w:rsidR="006712D8" w:rsidRDefault="006712D8" w:rsidP="006712D8">
            <w:pPr>
              <w:pStyle w:val="ad"/>
              <w:rPr>
                <w:bCs/>
                <w:lang w:val="en-GB"/>
              </w:rPr>
            </w:pPr>
            <w:r>
              <w:rPr>
                <w:rFonts w:eastAsiaTheme="minorEastAsia" w:hint="eastAsia"/>
                <w:bCs/>
                <w:lang w:val="en-GB" w:eastAsia="zh-CN"/>
              </w:rPr>
              <w:t>W</w:t>
            </w:r>
            <w:r>
              <w:rPr>
                <w:rFonts w:eastAsiaTheme="minorEastAsia"/>
                <w:bCs/>
                <w:lang w:val="en-GB" w:eastAsia="zh-CN"/>
              </w:rPr>
              <w:t xml:space="preserve">e would like to not introduce 2 </w:t>
            </w:r>
            <w:proofErr w:type="spellStart"/>
            <w:r>
              <w:rPr>
                <w:rFonts w:eastAsiaTheme="minorEastAsia"/>
                <w:bCs/>
                <w:lang w:val="en-GB" w:eastAsia="zh-CN"/>
              </w:rPr>
              <w:t>behaviors</w:t>
            </w:r>
            <w:proofErr w:type="spellEnd"/>
            <w:r>
              <w:rPr>
                <w:rFonts w:eastAsiaTheme="minorEastAsia"/>
                <w:bCs/>
                <w:lang w:val="en-GB" w:eastAsia="zh-CN"/>
              </w:rPr>
              <w:t>, Alt 1 is sufficient.</w:t>
            </w:r>
          </w:p>
        </w:tc>
      </w:tr>
      <w:tr w:rsidR="00F26647" w14:paraId="3FE0B7E1" w14:textId="77777777">
        <w:tc>
          <w:tcPr>
            <w:tcW w:w="1479" w:type="dxa"/>
            <w:shd w:val="clear" w:color="auto" w:fill="auto"/>
          </w:tcPr>
          <w:p w14:paraId="210FDAC3" w14:textId="1392DE79" w:rsidR="00F26647" w:rsidRDefault="00F26647" w:rsidP="00F26647">
            <w:pPr>
              <w:rPr>
                <w:rFonts w:eastAsiaTheme="minorEastAsia"/>
                <w:sz w:val="21"/>
                <w:szCs w:val="21"/>
                <w:lang w:val="en-US" w:eastAsia="zh-CN"/>
              </w:rPr>
            </w:pPr>
            <w:proofErr w:type="spellStart"/>
            <w:r>
              <w:rPr>
                <w:rFonts w:eastAsiaTheme="minorEastAsia"/>
                <w:sz w:val="21"/>
                <w:szCs w:val="21"/>
                <w:lang w:val="en-US" w:eastAsia="zh-CN"/>
              </w:rPr>
              <w:lastRenderedPageBreak/>
              <w:t>Spreadtrum</w:t>
            </w:r>
            <w:proofErr w:type="spellEnd"/>
            <w:r>
              <w:rPr>
                <w:rFonts w:eastAsiaTheme="minorEastAsia"/>
                <w:sz w:val="21"/>
                <w:szCs w:val="21"/>
                <w:lang w:val="en-US" w:eastAsia="zh-CN"/>
              </w:rPr>
              <w:tab/>
            </w:r>
          </w:p>
        </w:tc>
        <w:tc>
          <w:tcPr>
            <w:tcW w:w="1372" w:type="dxa"/>
            <w:shd w:val="clear" w:color="auto" w:fill="auto"/>
          </w:tcPr>
          <w:p w14:paraId="7848291A" w14:textId="77777777" w:rsidR="00F26647" w:rsidRDefault="00F26647" w:rsidP="00F26647">
            <w:pPr>
              <w:rPr>
                <w:rFonts w:eastAsia="SimSun"/>
                <w:sz w:val="21"/>
                <w:szCs w:val="21"/>
                <w:lang w:val="en-US" w:eastAsia="zh-CN"/>
              </w:rPr>
            </w:pPr>
          </w:p>
        </w:tc>
        <w:tc>
          <w:tcPr>
            <w:tcW w:w="6780" w:type="dxa"/>
            <w:shd w:val="clear" w:color="auto" w:fill="auto"/>
          </w:tcPr>
          <w:p w14:paraId="035DC87B" w14:textId="046D8660" w:rsidR="00F26647" w:rsidRDefault="00F26647" w:rsidP="00F26647">
            <w:pPr>
              <w:pStyle w:val="ad"/>
              <w:rPr>
                <w:rFonts w:eastAsiaTheme="minorEastAsia"/>
                <w:bCs/>
                <w:lang w:val="en-GB" w:eastAsia="zh-CN"/>
              </w:rPr>
            </w:pPr>
            <w:r>
              <w:rPr>
                <w:rFonts w:eastAsiaTheme="minorEastAsia" w:hint="eastAsia"/>
                <w:bCs/>
                <w:lang w:val="en-GB" w:eastAsia="zh-CN"/>
              </w:rPr>
              <w:t>W</w:t>
            </w:r>
            <w:r>
              <w:rPr>
                <w:rFonts w:eastAsiaTheme="minorEastAsia"/>
                <w:bCs/>
                <w:lang w:val="en-GB" w:eastAsia="zh-CN"/>
              </w:rPr>
              <w:t>e prefer Alt 2.</w:t>
            </w:r>
          </w:p>
        </w:tc>
      </w:tr>
      <w:tr w:rsidR="00F26647" w14:paraId="10529889" w14:textId="77777777">
        <w:tc>
          <w:tcPr>
            <w:tcW w:w="1479" w:type="dxa"/>
            <w:shd w:val="clear" w:color="auto" w:fill="auto"/>
          </w:tcPr>
          <w:p w14:paraId="18829323" w14:textId="78C8D01D" w:rsidR="00F26647" w:rsidRDefault="00F26647" w:rsidP="00F26647">
            <w:pPr>
              <w:rPr>
                <w:rFonts w:eastAsiaTheme="minorEastAsia"/>
                <w:sz w:val="21"/>
                <w:szCs w:val="21"/>
                <w:lang w:val="en-US" w:eastAsia="zh-CN"/>
              </w:rPr>
            </w:pPr>
            <w:r>
              <w:rPr>
                <w:rFonts w:eastAsiaTheme="minorEastAsia"/>
                <w:sz w:val="21"/>
                <w:szCs w:val="21"/>
                <w:lang w:val="en-US" w:eastAsia="zh-CN"/>
              </w:rPr>
              <w:t>Ericsson</w:t>
            </w:r>
          </w:p>
        </w:tc>
        <w:tc>
          <w:tcPr>
            <w:tcW w:w="1372" w:type="dxa"/>
            <w:shd w:val="clear" w:color="auto" w:fill="auto"/>
          </w:tcPr>
          <w:p w14:paraId="645373CA" w14:textId="77777777" w:rsidR="00F26647" w:rsidRDefault="00F26647" w:rsidP="00F26647">
            <w:pPr>
              <w:rPr>
                <w:rFonts w:eastAsia="SimSun"/>
                <w:sz w:val="21"/>
                <w:szCs w:val="21"/>
                <w:lang w:val="en-US" w:eastAsia="zh-CN"/>
              </w:rPr>
            </w:pPr>
          </w:p>
        </w:tc>
        <w:tc>
          <w:tcPr>
            <w:tcW w:w="6780" w:type="dxa"/>
            <w:shd w:val="clear" w:color="auto" w:fill="auto"/>
          </w:tcPr>
          <w:p w14:paraId="708DF08F" w14:textId="4AE4CE10" w:rsidR="00F26647" w:rsidRDefault="00F26647" w:rsidP="00F26647">
            <w:pPr>
              <w:pStyle w:val="ad"/>
              <w:rPr>
                <w:rFonts w:eastAsiaTheme="minorEastAsia"/>
                <w:bCs/>
                <w:lang w:val="en-GB" w:eastAsia="zh-CN"/>
              </w:rPr>
            </w:pPr>
            <w:r>
              <w:rPr>
                <w:rFonts w:eastAsiaTheme="minorEastAsia"/>
                <w:bCs/>
                <w:lang w:val="en-GB" w:eastAsia="zh-CN"/>
              </w:rPr>
              <w:t xml:space="preserve">We support Alt 1. </w:t>
            </w:r>
          </w:p>
        </w:tc>
      </w:tr>
    </w:tbl>
    <w:p w14:paraId="1F738AA1" w14:textId="77777777" w:rsidR="007E68C7" w:rsidRDefault="007E68C7">
      <w:pPr>
        <w:pStyle w:val="ad"/>
        <w:rPr>
          <w:lang w:val="en-GB" w:bidi="ar"/>
        </w:rPr>
      </w:pPr>
    </w:p>
    <w:p w14:paraId="613FC5D3" w14:textId="77777777" w:rsidR="00004B07" w:rsidRDefault="00004B07">
      <w:pPr>
        <w:pStyle w:val="ad"/>
        <w:rPr>
          <w:lang w:val="en-GB" w:bidi="ar"/>
        </w:rPr>
      </w:pPr>
    </w:p>
    <w:p w14:paraId="018C7C0D" w14:textId="5B2E5A9D" w:rsidR="00935EA2" w:rsidRDefault="007968CC" w:rsidP="00935EA2">
      <w:pPr>
        <w:pStyle w:val="4"/>
      </w:pPr>
      <w:r>
        <w:rPr>
          <w:rFonts w:hint="eastAsia"/>
          <w:highlight w:val="yellow"/>
        </w:rPr>
        <w:t>[</w:t>
      </w:r>
      <w:r w:rsidR="00DF0601">
        <w:rPr>
          <w:rFonts w:hint="eastAsia"/>
          <w:highlight w:val="yellow"/>
        </w:rPr>
        <w:t>Close</w:t>
      </w:r>
      <w:r>
        <w:rPr>
          <w:rFonts w:hint="eastAsia"/>
          <w:highlight w:val="yellow"/>
        </w:rPr>
        <w:t>]</w:t>
      </w:r>
      <w:r w:rsidR="00935EA2">
        <w:rPr>
          <w:rFonts w:hint="eastAsia"/>
          <w:highlight w:val="yellow"/>
        </w:rPr>
        <w:t>[RRC][MAC]Proposal</w:t>
      </w:r>
      <w:r w:rsidR="00935EA2">
        <w:rPr>
          <w:highlight w:val="yellow"/>
        </w:rPr>
        <w:t xml:space="preserve"> 3.</w:t>
      </w:r>
      <w:r w:rsidR="00935EA2">
        <w:rPr>
          <w:rFonts w:hint="eastAsia"/>
          <w:highlight w:val="yellow"/>
        </w:rPr>
        <w:t>3</w:t>
      </w:r>
      <w:r w:rsidR="00935EA2">
        <w:rPr>
          <w:highlight w:val="yellow"/>
        </w:rPr>
        <w:t>-</w:t>
      </w:r>
      <w:r w:rsidR="00935EA2">
        <w:rPr>
          <w:rFonts w:hint="eastAsia"/>
          <w:highlight w:val="yellow"/>
        </w:rPr>
        <w:t>1a</w:t>
      </w:r>
      <w:r w:rsidR="00935EA2">
        <w:rPr>
          <w:highlight w:val="yellow"/>
        </w:rPr>
        <w:t>:</w:t>
      </w:r>
    </w:p>
    <w:p w14:paraId="057FBC18" w14:textId="30954376" w:rsidR="00935EA2" w:rsidRDefault="00935EA2" w:rsidP="009F1023">
      <w:pPr>
        <w:pStyle w:val="a0"/>
        <w:numPr>
          <w:ilvl w:val="0"/>
          <w:numId w:val="23"/>
        </w:numPr>
        <w:spacing w:line="240" w:lineRule="auto"/>
        <w:ind w:left="284" w:hanging="284"/>
        <w:rPr>
          <w:sz w:val="21"/>
          <w:szCs w:val="21"/>
          <w:lang w:bidi="ar"/>
        </w:rPr>
      </w:pPr>
      <w:r>
        <w:rPr>
          <w:sz w:val="21"/>
          <w:szCs w:val="21"/>
        </w:rPr>
        <w:t>For LP-WUS monitoring in RRC CONNECTED mode</w:t>
      </w:r>
      <w:r>
        <w:rPr>
          <w:rFonts w:hint="eastAsia"/>
          <w:sz w:val="21"/>
          <w:szCs w:val="21"/>
        </w:rPr>
        <w:t>,</w:t>
      </w:r>
      <w:r>
        <w:rPr>
          <w:sz w:val="21"/>
          <w:szCs w:val="21"/>
          <w:lang w:bidi="ar"/>
        </w:rPr>
        <w:t xml:space="preserve"> </w:t>
      </w:r>
      <w:r>
        <w:rPr>
          <w:rFonts w:hint="eastAsia"/>
          <w:sz w:val="21"/>
          <w:szCs w:val="21"/>
          <w:lang w:bidi="ar"/>
        </w:rPr>
        <w:t>w</w:t>
      </w:r>
      <w:r>
        <w:rPr>
          <w:sz w:val="21"/>
          <w:szCs w:val="21"/>
          <w:lang w:bidi="ar"/>
        </w:rPr>
        <w:t xml:space="preserve">hen Rel-17 unified TCI framework is </w:t>
      </w:r>
      <w:r>
        <w:rPr>
          <w:rFonts w:hint="eastAsia"/>
          <w:sz w:val="21"/>
          <w:szCs w:val="21"/>
          <w:lang w:bidi="ar"/>
        </w:rPr>
        <w:t xml:space="preserve">NOT </w:t>
      </w:r>
      <w:r>
        <w:rPr>
          <w:sz w:val="21"/>
          <w:szCs w:val="21"/>
          <w:lang w:bidi="ar"/>
        </w:rPr>
        <w:t>configured</w:t>
      </w:r>
      <w:r w:rsidR="00472675">
        <w:rPr>
          <w:rFonts w:hint="eastAsia"/>
          <w:sz w:val="21"/>
          <w:szCs w:val="21"/>
          <w:lang w:bidi="ar"/>
        </w:rPr>
        <w:t xml:space="preserve"> </w:t>
      </w:r>
      <w:r w:rsidR="00515D0F" w:rsidRPr="00515D0F">
        <w:rPr>
          <w:rFonts w:hint="eastAsia"/>
          <w:color w:val="FF0000"/>
          <w:sz w:val="21"/>
          <w:szCs w:val="21"/>
          <w:lang w:bidi="ar"/>
        </w:rPr>
        <w:t xml:space="preserve">or </w:t>
      </w:r>
      <w:r w:rsidR="00515D0F" w:rsidRPr="00515D0F">
        <w:rPr>
          <w:color w:val="FF0000"/>
          <w:sz w:val="21"/>
          <w:szCs w:val="21"/>
          <w:lang w:bidi="ar"/>
        </w:rPr>
        <w:t>UE does NOT support Rel-17 unified TCI framework</w:t>
      </w:r>
      <w:r>
        <w:rPr>
          <w:sz w:val="21"/>
          <w:szCs w:val="21"/>
          <w:lang w:bidi="ar"/>
        </w:rPr>
        <w:t>,</w:t>
      </w:r>
      <w:r>
        <w:rPr>
          <w:rFonts w:hint="eastAsia"/>
          <w:sz w:val="21"/>
          <w:szCs w:val="21"/>
          <w:lang w:bidi="ar"/>
        </w:rPr>
        <w:t xml:space="preserve"> support </w:t>
      </w:r>
      <w:r w:rsidRPr="00515D0F">
        <w:rPr>
          <w:rFonts w:hint="eastAsia"/>
          <w:color w:val="FF0000"/>
          <w:sz w:val="21"/>
          <w:szCs w:val="21"/>
          <w:lang w:bidi="ar"/>
        </w:rPr>
        <w:t>Alt</w:t>
      </w:r>
      <w:r w:rsidR="00515D0F" w:rsidRPr="00515D0F">
        <w:rPr>
          <w:rFonts w:hint="eastAsia"/>
          <w:color w:val="FF0000"/>
          <w:sz w:val="21"/>
          <w:szCs w:val="21"/>
          <w:lang w:bidi="ar"/>
        </w:rPr>
        <w:t>2</w:t>
      </w:r>
    </w:p>
    <w:p w14:paraId="2DFEF786" w14:textId="727928EE" w:rsidR="00935EA2" w:rsidRPr="00515D0F" w:rsidRDefault="00935EA2" w:rsidP="00515D0F">
      <w:pPr>
        <w:pStyle w:val="a0"/>
        <w:numPr>
          <w:ilvl w:val="1"/>
          <w:numId w:val="23"/>
        </w:numPr>
        <w:spacing w:line="240" w:lineRule="auto"/>
        <w:rPr>
          <w:sz w:val="21"/>
          <w:szCs w:val="21"/>
          <w:lang w:bidi="ar"/>
        </w:rPr>
      </w:pPr>
      <w:r>
        <w:rPr>
          <w:sz w:val="21"/>
          <w:szCs w:val="21"/>
          <w:lang w:bidi="ar"/>
        </w:rPr>
        <w:t>Alt2: RRC configures K TCI states for LP-WUS and new MAC-CE for TCI activation activates one of them</w:t>
      </w:r>
    </w:p>
    <w:tbl>
      <w:tblPr>
        <w:tblStyle w:val="afb"/>
        <w:tblW w:w="9631" w:type="dxa"/>
        <w:tblLayout w:type="fixed"/>
        <w:tblLook w:val="04A0" w:firstRow="1" w:lastRow="0" w:firstColumn="1" w:lastColumn="0" w:noHBand="0" w:noVBand="1"/>
      </w:tblPr>
      <w:tblGrid>
        <w:gridCol w:w="1479"/>
        <w:gridCol w:w="1372"/>
        <w:gridCol w:w="6780"/>
      </w:tblGrid>
      <w:tr w:rsidR="00935EA2" w14:paraId="14048DE9" w14:textId="77777777" w:rsidTr="007F797D">
        <w:tc>
          <w:tcPr>
            <w:tcW w:w="1479" w:type="dxa"/>
            <w:shd w:val="clear" w:color="auto" w:fill="D9D9D9" w:themeFill="background1" w:themeFillShade="D9"/>
          </w:tcPr>
          <w:p w14:paraId="296AA1A7" w14:textId="77777777" w:rsidR="00935EA2" w:rsidRDefault="00935EA2" w:rsidP="007F797D">
            <w:pPr>
              <w:rPr>
                <w:sz w:val="21"/>
                <w:szCs w:val="21"/>
              </w:rPr>
            </w:pPr>
            <w:r>
              <w:rPr>
                <w:sz w:val="21"/>
                <w:szCs w:val="21"/>
              </w:rPr>
              <w:t>Company</w:t>
            </w:r>
          </w:p>
        </w:tc>
        <w:tc>
          <w:tcPr>
            <w:tcW w:w="1372" w:type="dxa"/>
            <w:shd w:val="clear" w:color="auto" w:fill="D9D9D9" w:themeFill="background1" w:themeFillShade="D9"/>
          </w:tcPr>
          <w:p w14:paraId="7AC85290" w14:textId="77777777" w:rsidR="00935EA2" w:rsidRDefault="00935EA2" w:rsidP="007F797D">
            <w:pPr>
              <w:rPr>
                <w:sz w:val="21"/>
                <w:szCs w:val="21"/>
              </w:rPr>
            </w:pPr>
            <w:r>
              <w:rPr>
                <w:sz w:val="21"/>
                <w:szCs w:val="21"/>
              </w:rPr>
              <w:t>Y/N</w:t>
            </w:r>
          </w:p>
        </w:tc>
        <w:tc>
          <w:tcPr>
            <w:tcW w:w="6780" w:type="dxa"/>
            <w:shd w:val="clear" w:color="auto" w:fill="D9D9D9" w:themeFill="background1" w:themeFillShade="D9"/>
          </w:tcPr>
          <w:p w14:paraId="721468C7" w14:textId="77777777" w:rsidR="00935EA2" w:rsidRDefault="00935EA2" w:rsidP="007F797D">
            <w:pPr>
              <w:rPr>
                <w:sz w:val="21"/>
                <w:szCs w:val="21"/>
              </w:rPr>
            </w:pPr>
            <w:r>
              <w:rPr>
                <w:sz w:val="21"/>
                <w:szCs w:val="21"/>
              </w:rPr>
              <w:t>Comments</w:t>
            </w:r>
          </w:p>
        </w:tc>
      </w:tr>
      <w:tr w:rsidR="00935EA2" w14:paraId="0BEB2FAB" w14:textId="77777777" w:rsidTr="007F797D">
        <w:tc>
          <w:tcPr>
            <w:tcW w:w="1479" w:type="dxa"/>
          </w:tcPr>
          <w:p w14:paraId="0DC4E19D" w14:textId="57EF4836" w:rsidR="00935EA2" w:rsidRDefault="00935EA2" w:rsidP="007F797D">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50FFFD4" w14:textId="77777777" w:rsidR="00935EA2" w:rsidRDefault="00935EA2" w:rsidP="007F797D">
            <w:pPr>
              <w:rPr>
                <w:rFonts w:eastAsia="SimSun"/>
                <w:sz w:val="21"/>
                <w:szCs w:val="21"/>
                <w:lang w:val="en-US" w:eastAsia="zh-CN"/>
              </w:rPr>
            </w:pPr>
          </w:p>
        </w:tc>
        <w:tc>
          <w:tcPr>
            <w:tcW w:w="6780" w:type="dxa"/>
          </w:tcPr>
          <w:p w14:paraId="59E621B9" w14:textId="2A12AAB6" w:rsidR="00935EA2" w:rsidRDefault="00571B30" w:rsidP="007F797D">
            <w:pPr>
              <w:pStyle w:val="ad"/>
              <w:rPr>
                <w:lang w:val="en-GB"/>
              </w:rPr>
            </w:pPr>
            <w:r>
              <w:rPr>
                <w:rFonts w:hint="eastAsia"/>
                <w:lang w:val="en-GB"/>
              </w:rPr>
              <w:t>Proposal 3.3-1 does not work as compromise. Companies seem ready for down-selection. Views are summarized as:</w:t>
            </w:r>
          </w:p>
          <w:p w14:paraId="1C3D306B" w14:textId="77777777" w:rsidR="00571B30" w:rsidRDefault="00571B30" w:rsidP="007F797D">
            <w:pPr>
              <w:pStyle w:val="ad"/>
              <w:rPr>
                <w:lang w:val="en-GB"/>
              </w:rPr>
            </w:pPr>
          </w:p>
          <w:p w14:paraId="204C67F1" w14:textId="03EC4000" w:rsidR="00571B30" w:rsidRDefault="00571B30" w:rsidP="00571B30">
            <w:pPr>
              <w:pStyle w:val="a0"/>
              <w:numPr>
                <w:ilvl w:val="0"/>
                <w:numId w:val="24"/>
              </w:numPr>
              <w:rPr>
                <w:b w:val="0"/>
                <w:bCs w:val="0"/>
                <w:sz w:val="21"/>
                <w:szCs w:val="21"/>
                <w:lang w:val="en-US"/>
              </w:rPr>
            </w:pPr>
            <w:r>
              <w:rPr>
                <w:rFonts w:hint="eastAsia"/>
                <w:b w:val="0"/>
                <w:bCs w:val="0"/>
                <w:sz w:val="21"/>
                <w:szCs w:val="21"/>
                <w:lang w:val="en-US"/>
              </w:rPr>
              <w:t>Alt1: HW/</w:t>
            </w:r>
            <w:proofErr w:type="spellStart"/>
            <w:r>
              <w:rPr>
                <w:rFonts w:hint="eastAsia"/>
                <w:b w:val="0"/>
                <w:bCs w:val="0"/>
                <w:sz w:val="21"/>
                <w:szCs w:val="21"/>
                <w:lang w:val="en-US"/>
              </w:rPr>
              <w:t>HiSi</w:t>
            </w:r>
            <w:proofErr w:type="spellEnd"/>
            <w:r>
              <w:rPr>
                <w:rFonts w:hint="eastAsia"/>
                <w:b w:val="0"/>
                <w:bCs w:val="0"/>
                <w:sz w:val="21"/>
                <w:szCs w:val="21"/>
                <w:lang w:val="en-US"/>
              </w:rPr>
              <w:t>, QC, Samsung, Pana, CATT, CMCC, E///, OPPO, Apple</w:t>
            </w:r>
          </w:p>
          <w:p w14:paraId="59365A70" w14:textId="0F3AB5F2" w:rsidR="00571B30" w:rsidRDefault="00571B30" w:rsidP="00571B30">
            <w:pPr>
              <w:pStyle w:val="a0"/>
              <w:numPr>
                <w:ilvl w:val="0"/>
                <w:numId w:val="24"/>
              </w:numPr>
              <w:rPr>
                <w:b w:val="0"/>
                <w:bCs w:val="0"/>
                <w:sz w:val="21"/>
                <w:szCs w:val="21"/>
                <w:lang w:val="en-US"/>
              </w:rPr>
            </w:pPr>
            <w:r>
              <w:rPr>
                <w:rFonts w:hint="eastAsia"/>
                <w:b w:val="0"/>
                <w:bCs w:val="0"/>
                <w:sz w:val="21"/>
                <w:szCs w:val="21"/>
                <w:lang w:val="en-US"/>
              </w:rPr>
              <w:t xml:space="preserve">Alt2: ZTE, vivo, QC, SPRD, </w:t>
            </w:r>
            <w:r>
              <w:rPr>
                <w:rFonts w:hint="eastAsia"/>
                <w:b w:val="0"/>
                <w:bCs w:val="0"/>
                <w:sz w:val="21"/>
                <w:szCs w:val="21"/>
              </w:rPr>
              <w:t>Nokia, IDC, ETRI, LGE, MTK, Sharp, DCM, TCL</w:t>
            </w:r>
          </w:p>
          <w:p w14:paraId="26EEFADA" w14:textId="77777777" w:rsidR="00571B30" w:rsidRDefault="00571B30" w:rsidP="007F797D">
            <w:pPr>
              <w:pStyle w:val="ad"/>
              <w:rPr>
                <w:lang w:val="en-US"/>
              </w:rPr>
            </w:pPr>
          </w:p>
          <w:p w14:paraId="735E8397" w14:textId="71C25086" w:rsidR="00ED5C39" w:rsidRPr="00ED5C39" w:rsidRDefault="00ED5C39" w:rsidP="007F797D">
            <w:pPr>
              <w:pStyle w:val="ad"/>
              <w:rPr>
                <w:lang w:val="en-US"/>
              </w:rPr>
            </w:pPr>
            <w:r>
              <w:rPr>
                <w:rFonts w:hint="eastAsia"/>
                <w:lang w:val="en-US"/>
              </w:rPr>
              <w:t>Alt2 has more support and is chosen</w:t>
            </w:r>
          </w:p>
        </w:tc>
      </w:tr>
    </w:tbl>
    <w:p w14:paraId="7E7D39BC" w14:textId="77777777" w:rsidR="00004B07" w:rsidRDefault="00004B07">
      <w:pPr>
        <w:pStyle w:val="ad"/>
        <w:rPr>
          <w:lang w:val="en-GB" w:bidi="ar"/>
        </w:rPr>
      </w:pPr>
    </w:p>
    <w:p w14:paraId="4F0E9D80" w14:textId="1C438ECE" w:rsidR="001E4A03" w:rsidRPr="00892434" w:rsidRDefault="001E4A03" w:rsidP="001E4A03">
      <w:pPr>
        <w:pStyle w:val="4"/>
      </w:pPr>
      <w:r w:rsidRPr="00892434">
        <w:rPr>
          <w:rFonts w:hint="eastAsia"/>
          <w:highlight w:val="yellow"/>
        </w:rPr>
        <w:t>[</w:t>
      </w:r>
      <w:r w:rsidR="00DF0601">
        <w:rPr>
          <w:rFonts w:hint="eastAsia"/>
          <w:highlight w:val="yellow"/>
        </w:rPr>
        <w:t>Close</w:t>
      </w:r>
      <w:r w:rsidRPr="00892434">
        <w:rPr>
          <w:rFonts w:hint="eastAsia"/>
          <w:highlight w:val="yellow"/>
        </w:rPr>
        <w:t>][RRC][MAC]Proposal</w:t>
      </w:r>
      <w:r w:rsidRPr="00892434">
        <w:rPr>
          <w:highlight w:val="yellow"/>
        </w:rPr>
        <w:t xml:space="preserve"> 3.</w:t>
      </w:r>
      <w:r w:rsidRPr="00892434">
        <w:rPr>
          <w:rFonts w:hint="eastAsia"/>
          <w:highlight w:val="yellow"/>
        </w:rPr>
        <w:t>3</w:t>
      </w:r>
      <w:r w:rsidRPr="00892434">
        <w:rPr>
          <w:highlight w:val="yellow"/>
        </w:rPr>
        <w:t>-</w:t>
      </w:r>
      <w:r w:rsidRPr="00892434">
        <w:rPr>
          <w:rFonts w:hint="eastAsia"/>
          <w:highlight w:val="yellow"/>
        </w:rPr>
        <w:t>1a</w:t>
      </w:r>
      <w:r w:rsidRPr="00892434">
        <w:rPr>
          <w:highlight w:val="yellow"/>
        </w:rPr>
        <w:t>:</w:t>
      </w:r>
    </w:p>
    <w:p w14:paraId="7EBD19A7" w14:textId="417033BF" w:rsidR="001E4A03" w:rsidRPr="00892434" w:rsidRDefault="001E4A03" w:rsidP="001E4A03">
      <w:pPr>
        <w:pStyle w:val="a0"/>
        <w:numPr>
          <w:ilvl w:val="0"/>
          <w:numId w:val="23"/>
        </w:numPr>
        <w:spacing w:line="240" w:lineRule="auto"/>
        <w:ind w:left="284" w:hanging="284"/>
        <w:rPr>
          <w:sz w:val="21"/>
          <w:szCs w:val="21"/>
          <w:lang w:bidi="ar"/>
        </w:rPr>
      </w:pPr>
      <w:r w:rsidRPr="00892434">
        <w:rPr>
          <w:sz w:val="21"/>
          <w:szCs w:val="21"/>
        </w:rPr>
        <w:t>For LP-WUS monitoring in RRC CONNECTED mode</w:t>
      </w:r>
      <w:r w:rsidRPr="00892434">
        <w:rPr>
          <w:rFonts w:hint="eastAsia"/>
          <w:sz w:val="21"/>
          <w:szCs w:val="21"/>
        </w:rPr>
        <w:t>,</w:t>
      </w:r>
      <w:r w:rsidRPr="00892434">
        <w:rPr>
          <w:sz w:val="21"/>
          <w:szCs w:val="21"/>
          <w:lang w:bidi="ar"/>
        </w:rPr>
        <w:t xml:space="preserve"> </w:t>
      </w:r>
      <w:r w:rsidRPr="00892434">
        <w:rPr>
          <w:rFonts w:hint="eastAsia"/>
          <w:sz w:val="21"/>
          <w:szCs w:val="21"/>
          <w:lang w:bidi="ar"/>
        </w:rPr>
        <w:t>w</w:t>
      </w:r>
      <w:r w:rsidRPr="00892434">
        <w:rPr>
          <w:sz w:val="21"/>
          <w:szCs w:val="21"/>
          <w:lang w:bidi="ar"/>
        </w:rPr>
        <w:t xml:space="preserve">hen Rel-17 unified TCI framework is </w:t>
      </w:r>
      <w:r w:rsidRPr="00892434">
        <w:rPr>
          <w:rFonts w:hint="eastAsia"/>
          <w:sz w:val="21"/>
          <w:szCs w:val="21"/>
          <w:lang w:bidi="ar"/>
        </w:rPr>
        <w:t xml:space="preserve">NOT </w:t>
      </w:r>
      <w:r w:rsidRPr="00892434">
        <w:rPr>
          <w:sz w:val="21"/>
          <w:szCs w:val="21"/>
          <w:lang w:bidi="ar"/>
        </w:rPr>
        <w:t>configured</w:t>
      </w:r>
      <w:r w:rsidRPr="00892434">
        <w:rPr>
          <w:rFonts w:hint="eastAsia"/>
          <w:sz w:val="21"/>
          <w:szCs w:val="21"/>
          <w:lang w:bidi="ar"/>
        </w:rPr>
        <w:t xml:space="preserve"> </w:t>
      </w:r>
      <w:r w:rsidRPr="00892434">
        <w:rPr>
          <w:rFonts w:hint="eastAsia"/>
          <w:color w:val="FF0000"/>
          <w:sz w:val="21"/>
          <w:szCs w:val="21"/>
          <w:lang w:bidi="ar"/>
        </w:rPr>
        <w:t xml:space="preserve">or </w:t>
      </w:r>
      <w:r w:rsidRPr="00892434">
        <w:rPr>
          <w:color w:val="FF0000"/>
          <w:sz w:val="21"/>
          <w:szCs w:val="21"/>
          <w:lang w:bidi="ar"/>
        </w:rPr>
        <w:t>UE does NOT support Rel-17 unified TCI framework</w:t>
      </w:r>
      <w:r w:rsidRPr="00892434">
        <w:rPr>
          <w:sz w:val="21"/>
          <w:szCs w:val="21"/>
          <w:lang w:bidi="ar"/>
        </w:rPr>
        <w:t>,</w:t>
      </w:r>
      <w:r w:rsidRPr="00892434">
        <w:rPr>
          <w:rFonts w:hint="eastAsia"/>
          <w:sz w:val="21"/>
          <w:szCs w:val="21"/>
          <w:lang w:bidi="ar"/>
        </w:rPr>
        <w:t xml:space="preserve"> support </w:t>
      </w:r>
      <w:r w:rsidRPr="00892434">
        <w:rPr>
          <w:rFonts w:hint="eastAsia"/>
          <w:color w:val="FF0000"/>
          <w:sz w:val="21"/>
          <w:szCs w:val="21"/>
          <w:lang w:bidi="ar"/>
        </w:rPr>
        <w:t>Alt</w:t>
      </w:r>
      <w:r w:rsidR="000B3AB8" w:rsidRPr="00892434">
        <w:rPr>
          <w:rFonts w:hint="eastAsia"/>
          <w:color w:val="FF0000"/>
          <w:sz w:val="21"/>
          <w:szCs w:val="21"/>
          <w:highlight w:val="yellow"/>
          <w:lang w:bidi="ar"/>
        </w:rPr>
        <w:t>1/2</w:t>
      </w:r>
    </w:p>
    <w:p w14:paraId="6AE34EDD" w14:textId="77777777" w:rsidR="001B716F" w:rsidRPr="00892434" w:rsidRDefault="001B716F" w:rsidP="001B716F">
      <w:pPr>
        <w:pStyle w:val="a0"/>
        <w:numPr>
          <w:ilvl w:val="1"/>
          <w:numId w:val="23"/>
        </w:numPr>
        <w:rPr>
          <w:sz w:val="21"/>
          <w:szCs w:val="21"/>
          <w:lang w:bidi="ar"/>
        </w:rPr>
      </w:pPr>
      <w:r w:rsidRPr="00892434">
        <w:rPr>
          <w:sz w:val="21"/>
          <w:szCs w:val="21"/>
          <w:lang w:bidi="ar"/>
        </w:rPr>
        <w:t>Alt1: RRC provides the CORESET ID that UE shall derive the active TCI state for LP-WUS</w:t>
      </w:r>
    </w:p>
    <w:p w14:paraId="378E19EC" w14:textId="77777777" w:rsidR="001E4A03" w:rsidRPr="00892434" w:rsidRDefault="001E4A03" w:rsidP="001E4A03">
      <w:pPr>
        <w:pStyle w:val="a0"/>
        <w:numPr>
          <w:ilvl w:val="1"/>
          <w:numId w:val="23"/>
        </w:numPr>
        <w:spacing w:line="240" w:lineRule="auto"/>
        <w:rPr>
          <w:sz w:val="21"/>
          <w:szCs w:val="21"/>
          <w:lang w:bidi="ar"/>
        </w:rPr>
      </w:pPr>
      <w:r w:rsidRPr="00892434">
        <w:rPr>
          <w:sz w:val="21"/>
          <w:szCs w:val="21"/>
          <w:lang w:bidi="ar"/>
        </w:rPr>
        <w:t>Alt2: RRC configures K TCI states for LP-WUS and new MAC-CE for TCI activation activates one of them</w:t>
      </w:r>
    </w:p>
    <w:p w14:paraId="64BC5215" w14:textId="77777777" w:rsidR="00D520B6" w:rsidRPr="00D520B6" w:rsidRDefault="00D520B6" w:rsidP="00D520B6">
      <w:pPr>
        <w:pStyle w:val="a0"/>
        <w:numPr>
          <w:ilvl w:val="2"/>
          <w:numId w:val="23"/>
        </w:numPr>
        <w:spacing w:line="240" w:lineRule="auto"/>
        <w:rPr>
          <w:color w:val="FF0000"/>
          <w:sz w:val="21"/>
          <w:szCs w:val="21"/>
          <w:lang w:bidi="ar"/>
        </w:rPr>
      </w:pPr>
      <w:r w:rsidRPr="00D520B6">
        <w:rPr>
          <w:rFonts w:hint="eastAsia"/>
          <w:color w:val="FF0000"/>
          <w:sz w:val="21"/>
          <w:szCs w:val="21"/>
          <w:lang w:bidi="ar"/>
        </w:rPr>
        <w:t>Reuse the Rel-15 TCI framework for CORESET</w:t>
      </w:r>
    </w:p>
    <w:tbl>
      <w:tblPr>
        <w:tblStyle w:val="afb"/>
        <w:tblW w:w="9631" w:type="dxa"/>
        <w:tblLayout w:type="fixed"/>
        <w:tblLook w:val="04A0" w:firstRow="1" w:lastRow="0" w:firstColumn="1" w:lastColumn="0" w:noHBand="0" w:noVBand="1"/>
      </w:tblPr>
      <w:tblGrid>
        <w:gridCol w:w="1479"/>
        <w:gridCol w:w="1372"/>
        <w:gridCol w:w="6780"/>
      </w:tblGrid>
      <w:tr w:rsidR="002A2054" w14:paraId="31C4FDE1" w14:textId="77777777" w:rsidTr="007F797D">
        <w:tc>
          <w:tcPr>
            <w:tcW w:w="1479" w:type="dxa"/>
            <w:shd w:val="clear" w:color="auto" w:fill="D9D9D9" w:themeFill="background1" w:themeFillShade="D9"/>
          </w:tcPr>
          <w:p w14:paraId="62480A5C" w14:textId="77777777" w:rsidR="002A2054" w:rsidRDefault="002A2054" w:rsidP="007F797D">
            <w:pPr>
              <w:rPr>
                <w:sz w:val="21"/>
                <w:szCs w:val="21"/>
              </w:rPr>
            </w:pPr>
            <w:r>
              <w:rPr>
                <w:sz w:val="21"/>
                <w:szCs w:val="21"/>
              </w:rPr>
              <w:t>Company</w:t>
            </w:r>
          </w:p>
        </w:tc>
        <w:tc>
          <w:tcPr>
            <w:tcW w:w="1372" w:type="dxa"/>
            <w:shd w:val="clear" w:color="auto" w:fill="D9D9D9" w:themeFill="background1" w:themeFillShade="D9"/>
          </w:tcPr>
          <w:p w14:paraId="00C25154" w14:textId="77777777" w:rsidR="002A2054" w:rsidRDefault="002A2054" w:rsidP="007F797D">
            <w:pPr>
              <w:rPr>
                <w:sz w:val="21"/>
                <w:szCs w:val="21"/>
              </w:rPr>
            </w:pPr>
            <w:r>
              <w:rPr>
                <w:sz w:val="21"/>
                <w:szCs w:val="21"/>
              </w:rPr>
              <w:t>Y/N</w:t>
            </w:r>
          </w:p>
        </w:tc>
        <w:tc>
          <w:tcPr>
            <w:tcW w:w="6780" w:type="dxa"/>
            <w:shd w:val="clear" w:color="auto" w:fill="D9D9D9" w:themeFill="background1" w:themeFillShade="D9"/>
          </w:tcPr>
          <w:p w14:paraId="39B6B831" w14:textId="77777777" w:rsidR="002A2054" w:rsidRDefault="002A2054" w:rsidP="007F797D">
            <w:pPr>
              <w:rPr>
                <w:sz w:val="21"/>
                <w:szCs w:val="21"/>
              </w:rPr>
            </w:pPr>
            <w:r>
              <w:rPr>
                <w:sz w:val="21"/>
                <w:szCs w:val="21"/>
              </w:rPr>
              <w:t>Comments</w:t>
            </w:r>
          </w:p>
        </w:tc>
      </w:tr>
      <w:tr w:rsidR="002A2054" w14:paraId="2EE71A57" w14:textId="77777777" w:rsidTr="007F797D">
        <w:tc>
          <w:tcPr>
            <w:tcW w:w="1479" w:type="dxa"/>
          </w:tcPr>
          <w:p w14:paraId="6D4C6A04" w14:textId="77777777" w:rsidR="002A2054" w:rsidRDefault="002A2054" w:rsidP="007F797D">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78C0E05" w14:textId="77777777" w:rsidR="002A2054" w:rsidRDefault="002A2054" w:rsidP="007F797D">
            <w:pPr>
              <w:rPr>
                <w:rFonts w:eastAsia="SimSun"/>
                <w:sz w:val="21"/>
                <w:szCs w:val="21"/>
                <w:lang w:val="en-US" w:eastAsia="zh-CN"/>
              </w:rPr>
            </w:pPr>
          </w:p>
        </w:tc>
        <w:tc>
          <w:tcPr>
            <w:tcW w:w="6780" w:type="dxa"/>
          </w:tcPr>
          <w:p w14:paraId="01F3C7D3" w14:textId="77777777" w:rsidR="002A2054" w:rsidRDefault="002A2054" w:rsidP="007F797D">
            <w:pPr>
              <w:pStyle w:val="ad"/>
              <w:rPr>
                <w:lang w:val="en-GB"/>
              </w:rPr>
            </w:pPr>
            <w:r>
              <w:rPr>
                <w:rFonts w:hint="eastAsia"/>
                <w:lang w:val="en-GB"/>
              </w:rPr>
              <w:t>Following was agreed in Tuesday online:</w:t>
            </w:r>
          </w:p>
          <w:p w14:paraId="06B2EECF" w14:textId="77777777" w:rsidR="002A2054" w:rsidRDefault="002A2054" w:rsidP="007F797D">
            <w:pPr>
              <w:pStyle w:val="ad"/>
              <w:rPr>
                <w:lang w:val="en-GB"/>
              </w:rPr>
            </w:pPr>
          </w:p>
          <w:p w14:paraId="3CF4BE80" w14:textId="77777777" w:rsidR="002A2054" w:rsidRPr="00810368" w:rsidRDefault="002A2054" w:rsidP="002A2054">
            <w:pPr>
              <w:spacing w:after="0" w:line="240" w:lineRule="auto"/>
              <w:jc w:val="left"/>
              <w:rPr>
                <w:rFonts w:ascii="Times" w:eastAsia="游明朝" w:hAnsi="Times"/>
                <w:sz w:val="21"/>
                <w:szCs w:val="21"/>
                <w:lang w:eastAsia="ja-JP"/>
              </w:rPr>
            </w:pPr>
            <w:r w:rsidRPr="00810368">
              <w:rPr>
                <w:rFonts w:ascii="Times" w:eastAsia="游明朝" w:hAnsi="Times" w:hint="eastAsia"/>
                <w:sz w:val="21"/>
                <w:szCs w:val="21"/>
                <w:highlight w:val="green"/>
                <w:lang w:eastAsia="ja-JP"/>
              </w:rPr>
              <w:t>Agreement:</w:t>
            </w:r>
          </w:p>
          <w:p w14:paraId="143D16E2" w14:textId="77777777" w:rsidR="002A2054" w:rsidRPr="00DC2444" w:rsidRDefault="002A2054" w:rsidP="002A2054">
            <w:pPr>
              <w:spacing w:after="0" w:line="240" w:lineRule="auto"/>
              <w:contextualSpacing/>
              <w:rPr>
                <w:rFonts w:ascii="Times" w:hAnsi="Times"/>
                <w:b/>
                <w:bCs/>
                <w:sz w:val="21"/>
                <w:szCs w:val="21"/>
                <w:lang w:bidi="ar"/>
              </w:rPr>
            </w:pPr>
            <w:r w:rsidRPr="00DC2444">
              <w:rPr>
                <w:rFonts w:ascii="Times" w:hAnsi="Times"/>
                <w:sz w:val="21"/>
                <w:szCs w:val="21"/>
              </w:rPr>
              <w:t>For LP-WUS monitoring in RRC CONNECTED mode</w:t>
            </w:r>
            <w:r w:rsidRPr="00DC2444">
              <w:rPr>
                <w:rFonts w:ascii="Times" w:hAnsi="Times" w:hint="eastAsia"/>
                <w:sz w:val="21"/>
                <w:szCs w:val="21"/>
              </w:rPr>
              <w:t>,</w:t>
            </w:r>
            <w:r w:rsidRPr="00DC2444">
              <w:rPr>
                <w:rFonts w:ascii="Times" w:hAnsi="Times"/>
                <w:sz w:val="21"/>
                <w:szCs w:val="21"/>
                <w:lang w:bidi="ar"/>
              </w:rPr>
              <w:t xml:space="preserve"> </w:t>
            </w:r>
            <w:r w:rsidRPr="00DC2444">
              <w:rPr>
                <w:rFonts w:ascii="Times" w:hAnsi="Times" w:hint="eastAsia"/>
                <w:sz w:val="21"/>
                <w:szCs w:val="21"/>
                <w:lang w:bidi="ar"/>
              </w:rPr>
              <w:t>w</w:t>
            </w:r>
            <w:r w:rsidRPr="00DC2444">
              <w:rPr>
                <w:rFonts w:ascii="Times" w:hAnsi="Times"/>
                <w:sz w:val="21"/>
                <w:szCs w:val="21"/>
                <w:lang w:bidi="ar"/>
              </w:rPr>
              <w:t xml:space="preserve">hen Rel-17 unified TCI framework is </w:t>
            </w:r>
            <w:r w:rsidRPr="00DC2444">
              <w:rPr>
                <w:rFonts w:ascii="Times" w:hAnsi="Times" w:hint="eastAsia"/>
                <w:sz w:val="21"/>
                <w:szCs w:val="21"/>
                <w:lang w:bidi="ar"/>
              </w:rPr>
              <w:t xml:space="preserve">NOT </w:t>
            </w:r>
            <w:r w:rsidRPr="00DC2444">
              <w:rPr>
                <w:rFonts w:ascii="Times" w:hAnsi="Times"/>
                <w:sz w:val="21"/>
                <w:szCs w:val="21"/>
                <w:lang w:bidi="ar"/>
              </w:rPr>
              <w:t>configured</w:t>
            </w:r>
            <w:r w:rsidRPr="00DC2444">
              <w:rPr>
                <w:rFonts w:ascii="Times" w:hAnsi="Times" w:hint="eastAsia"/>
                <w:sz w:val="21"/>
                <w:szCs w:val="21"/>
                <w:lang w:bidi="ar"/>
              </w:rPr>
              <w:t xml:space="preserve"> or </w:t>
            </w:r>
            <w:r w:rsidRPr="00DC2444">
              <w:rPr>
                <w:rFonts w:ascii="Times" w:hAnsi="Times"/>
                <w:sz w:val="21"/>
                <w:szCs w:val="21"/>
                <w:lang w:bidi="ar"/>
              </w:rPr>
              <w:t>UE does NOT support Rel-17 unified TCI framework</w:t>
            </w:r>
          </w:p>
          <w:p w14:paraId="64E7E272" w14:textId="3274FA93" w:rsidR="002A2054" w:rsidRPr="002A2054" w:rsidRDefault="002A2054" w:rsidP="007F797D">
            <w:pPr>
              <w:numPr>
                <w:ilvl w:val="1"/>
                <w:numId w:val="23"/>
              </w:numPr>
              <w:spacing w:after="0" w:line="252" w:lineRule="auto"/>
              <w:contextualSpacing/>
              <w:jc w:val="left"/>
              <w:rPr>
                <w:rFonts w:ascii="Times" w:hAnsi="Times"/>
                <w:b/>
                <w:bCs/>
                <w:sz w:val="21"/>
                <w:szCs w:val="21"/>
                <w:lang w:eastAsia="x-none" w:bidi="ar"/>
              </w:rPr>
            </w:pPr>
            <w:r w:rsidRPr="00DC2444">
              <w:rPr>
                <w:rFonts w:ascii="Times" w:hAnsi="Times"/>
                <w:sz w:val="21"/>
                <w:szCs w:val="21"/>
                <w:lang w:eastAsia="x-none" w:bidi="ar"/>
              </w:rPr>
              <w:t>Alt1: RRC provides the CORESET ID that UE shall derive the active TCI state for LP-WUS</w:t>
            </w:r>
          </w:p>
        </w:tc>
      </w:tr>
    </w:tbl>
    <w:p w14:paraId="462D331C" w14:textId="77777777" w:rsidR="001E4A03" w:rsidRPr="002A2054" w:rsidRDefault="001E4A03">
      <w:pPr>
        <w:pStyle w:val="ad"/>
        <w:rPr>
          <w:b/>
          <w:bCs/>
          <w:lang w:val="en-GB" w:bidi="ar"/>
        </w:rPr>
      </w:pPr>
    </w:p>
    <w:p w14:paraId="05D69CD1" w14:textId="77777777" w:rsidR="00472675" w:rsidRPr="00472675" w:rsidRDefault="00472675">
      <w:pPr>
        <w:pStyle w:val="ad"/>
        <w:rPr>
          <w:lang w:bidi="ar"/>
        </w:rPr>
      </w:pPr>
    </w:p>
    <w:p w14:paraId="605FB91B" w14:textId="77777777" w:rsidR="00004B07" w:rsidRDefault="00004B07">
      <w:pPr>
        <w:pStyle w:val="ad"/>
        <w:rPr>
          <w:lang w:val="en-GB" w:bidi="ar"/>
        </w:rPr>
      </w:pPr>
    </w:p>
    <w:p w14:paraId="2E9A0B8B" w14:textId="77777777" w:rsidR="007E68C7" w:rsidRDefault="00AB3264">
      <w:pPr>
        <w:pStyle w:val="30"/>
      </w:pPr>
      <w:r>
        <w:t>3.</w:t>
      </w:r>
      <w:r>
        <w:rPr>
          <w:rFonts w:eastAsia="游明朝" w:hint="eastAsia"/>
          <w:lang w:eastAsia="ja-JP"/>
        </w:rPr>
        <w:t>4</w:t>
      </w:r>
      <w:r>
        <w:t xml:space="preserve"> </w:t>
      </w:r>
      <w:r>
        <w:rPr>
          <w:rFonts w:eastAsia="游明朝" w:hint="eastAsia"/>
          <w:lang w:eastAsia="ja-JP"/>
        </w:rPr>
        <w:t>RRC configuration</w:t>
      </w:r>
    </w:p>
    <w:p w14:paraId="66B9B128" w14:textId="43961415" w:rsidR="007E68C7" w:rsidRDefault="00AB3264">
      <w:pPr>
        <w:pStyle w:val="ad"/>
        <w:rPr>
          <w:lang w:val="en-US"/>
        </w:rPr>
      </w:pPr>
      <w:r>
        <w:rPr>
          <w:lang w:val="en-US"/>
        </w:rPr>
        <w:t>R1-2503371</w:t>
      </w:r>
      <w:r>
        <w:rPr>
          <w:rFonts w:hint="eastAsia"/>
          <w:lang w:val="en-US"/>
        </w:rPr>
        <w:t xml:space="preserve"> (vivo) raised issue that, for </w:t>
      </w:r>
      <w:r>
        <w:rPr>
          <w:lang w:val="en-US"/>
        </w:rPr>
        <w:t>connected</w:t>
      </w:r>
      <w:r>
        <w:rPr>
          <w:rFonts w:hint="eastAsia"/>
          <w:lang w:val="en-US"/>
        </w:rPr>
        <w:t xml:space="preserve"> mode, it is still unclear whether the RRC </w:t>
      </w:r>
      <w:r>
        <w:rPr>
          <w:lang w:val="en-US"/>
        </w:rPr>
        <w:t>parameters</w:t>
      </w:r>
      <w:r>
        <w:rPr>
          <w:rFonts w:hint="eastAsia"/>
          <w:lang w:val="en-US"/>
        </w:rPr>
        <w:t xml:space="preserve"> are configured per BWP or per cell group, and provided their view as follows. This table can be used as the starting point for further discussion.</w:t>
      </w:r>
    </w:p>
    <w:p w14:paraId="7CCE2751" w14:textId="77777777" w:rsidR="007E68C7" w:rsidRDefault="007E68C7">
      <w:pPr>
        <w:pStyle w:val="ad"/>
        <w:rPr>
          <w:lang w:val="en-US"/>
        </w:rPr>
      </w:pPr>
    </w:p>
    <w:p w14:paraId="0BC73BD3" w14:textId="4C44C5EA" w:rsidR="007E68C7" w:rsidRDefault="00264853">
      <w:pPr>
        <w:pStyle w:val="4"/>
      </w:pPr>
      <w:r>
        <w:rPr>
          <w:rFonts w:hint="eastAsia"/>
          <w:highlight w:val="yellow"/>
        </w:rPr>
        <w:lastRenderedPageBreak/>
        <w:t>[Old]</w:t>
      </w:r>
      <w:r w:rsidR="00AB3264">
        <w:rPr>
          <w:rFonts w:hint="eastAsia"/>
          <w:highlight w:val="yellow"/>
        </w:rPr>
        <w:t>[RRC]Question</w:t>
      </w:r>
      <w:r w:rsidR="00AB3264">
        <w:rPr>
          <w:highlight w:val="yellow"/>
        </w:rPr>
        <w:t xml:space="preserve"> 3.</w:t>
      </w:r>
      <w:r w:rsidR="00AB3264">
        <w:rPr>
          <w:rFonts w:hint="eastAsia"/>
          <w:highlight w:val="yellow"/>
        </w:rPr>
        <w:t>4</w:t>
      </w:r>
      <w:r w:rsidR="00AB3264">
        <w:rPr>
          <w:highlight w:val="yellow"/>
        </w:rPr>
        <w:t>-</w:t>
      </w:r>
      <w:r w:rsidR="00AB3264">
        <w:rPr>
          <w:rFonts w:hint="eastAsia"/>
          <w:highlight w:val="yellow"/>
        </w:rPr>
        <w:t>1</w:t>
      </w:r>
      <w:r w:rsidR="00AB3264">
        <w:rPr>
          <w:highlight w:val="yellow"/>
        </w:rPr>
        <w:t>:</w:t>
      </w:r>
    </w:p>
    <w:p w14:paraId="754EC89E" w14:textId="77777777" w:rsidR="007E68C7" w:rsidRDefault="00AB3264" w:rsidP="00E61A29">
      <w:pPr>
        <w:pStyle w:val="a0"/>
        <w:numPr>
          <w:ilvl w:val="0"/>
          <w:numId w:val="23"/>
        </w:numPr>
        <w:spacing w:line="240" w:lineRule="auto"/>
        <w:ind w:left="284" w:hanging="284"/>
        <w:rPr>
          <w:sz w:val="21"/>
          <w:szCs w:val="21"/>
          <w:lang w:bidi="ar"/>
        </w:rPr>
      </w:pPr>
      <w:r>
        <w:rPr>
          <w:rFonts w:hint="eastAsia"/>
          <w:sz w:val="21"/>
          <w:szCs w:val="21"/>
        </w:rPr>
        <w:t xml:space="preserve">Companies are invited to provide views, in the right column of the below table, on </w:t>
      </w:r>
      <w:r>
        <w:rPr>
          <w:sz w:val="21"/>
          <w:szCs w:val="21"/>
        </w:rPr>
        <w:t>whether the RRC parameters are configured per BWP or per cell group</w:t>
      </w:r>
    </w:p>
    <w:p w14:paraId="6A7353BA" w14:textId="77777777" w:rsidR="007E68C7" w:rsidRDefault="007E68C7">
      <w:pPr>
        <w:pStyle w:val="ad"/>
      </w:pPr>
    </w:p>
    <w:tbl>
      <w:tblPr>
        <w:tblStyle w:val="afb"/>
        <w:tblW w:w="5000" w:type="pct"/>
        <w:tblLook w:val="04A0" w:firstRow="1" w:lastRow="0" w:firstColumn="1" w:lastColumn="0" w:noHBand="0" w:noVBand="1"/>
      </w:tblPr>
      <w:tblGrid>
        <w:gridCol w:w="3347"/>
        <w:gridCol w:w="3816"/>
        <w:gridCol w:w="2693"/>
      </w:tblGrid>
      <w:tr w:rsidR="007E68C7" w14:paraId="4111BF9B" w14:textId="77777777">
        <w:tc>
          <w:tcPr>
            <w:tcW w:w="1698" w:type="pct"/>
            <w:vAlign w:val="center"/>
          </w:tcPr>
          <w:p w14:paraId="655FEA00" w14:textId="77777777" w:rsidR="007E68C7" w:rsidRDefault="00AB3264">
            <w:pPr>
              <w:adjustRightInd w:val="0"/>
              <w:snapToGrid w:val="0"/>
              <w:jc w:val="center"/>
              <w:rPr>
                <w:rFonts w:eastAsia="SimSun"/>
                <w:b/>
                <w:bCs/>
                <w:sz w:val="18"/>
                <w:szCs w:val="18"/>
              </w:rPr>
            </w:pPr>
            <w:r>
              <w:rPr>
                <w:rFonts w:eastAsia="SimSun"/>
                <w:b/>
                <w:bCs/>
                <w:sz w:val="18"/>
                <w:szCs w:val="18"/>
              </w:rPr>
              <w:t>Parameter Name</w:t>
            </w:r>
          </w:p>
        </w:tc>
        <w:tc>
          <w:tcPr>
            <w:tcW w:w="1936" w:type="pct"/>
            <w:vAlign w:val="center"/>
          </w:tcPr>
          <w:p w14:paraId="2BA0DD44" w14:textId="77777777" w:rsidR="007E68C7" w:rsidRDefault="00AB3264">
            <w:pPr>
              <w:adjustRightInd w:val="0"/>
              <w:snapToGrid w:val="0"/>
              <w:jc w:val="center"/>
              <w:rPr>
                <w:rFonts w:eastAsia="SimSun"/>
                <w:b/>
                <w:bCs/>
                <w:sz w:val="18"/>
                <w:szCs w:val="18"/>
              </w:rPr>
            </w:pPr>
            <w:r>
              <w:rPr>
                <w:rFonts w:eastAsia="SimSun" w:hint="eastAsia"/>
                <w:b/>
                <w:bCs/>
                <w:sz w:val="18"/>
                <w:szCs w:val="18"/>
              </w:rPr>
              <w:t>Description/</w:t>
            </w:r>
            <w:r>
              <w:rPr>
                <w:rFonts w:eastAsia="SimSun"/>
                <w:b/>
                <w:bCs/>
                <w:sz w:val="18"/>
                <w:szCs w:val="18"/>
              </w:rPr>
              <w:t>Function</w:t>
            </w:r>
          </w:p>
        </w:tc>
        <w:tc>
          <w:tcPr>
            <w:tcW w:w="1366" w:type="pct"/>
            <w:vAlign w:val="center"/>
          </w:tcPr>
          <w:p w14:paraId="55553652" w14:textId="77777777" w:rsidR="007E68C7" w:rsidRDefault="00AB3264">
            <w:pPr>
              <w:adjustRightInd w:val="0"/>
              <w:snapToGrid w:val="0"/>
              <w:jc w:val="center"/>
              <w:rPr>
                <w:rFonts w:eastAsia="SimSun"/>
                <w:b/>
                <w:bCs/>
                <w:sz w:val="18"/>
                <w:szCs w:val="18"/>
              </w:rPr>
            </w:pPr>
            <w:r>
              <w:rPr>
                <w:rFonts w:eastAsia="SimSun"/>
                <w:b/>
                <w:bCs/>
                <w:sz w:val="18"/>
                <w:szCs w:val="18"/>
                <w:highlight w:val="yellow"/>
              </w:rPr>
              <w:t>Type</w:t>
            </w:r>
            <w:r>
              <w:rPr>
                <w:rFonts w:eastAsia="SimSun" w:hint="eastAsia"/>
                <w:b/>
                <w:bCs/>
                <w:sz w:val="18"/>
                <w:szCs w:val="18"/>
                <w:highlight w:val="yellow"/>
              </w:rPr>
              <w:t xml:space="preserve">: </w:t>
            </w:r>
            <w:r>
              <w:rPr>
                <w:rFonts w:eastAsia="SimSun"/>
                <w:b/>
                <w:bCs/>
                <w:sz w:val="18"/>
                <w:szCs w:val="18"/>
                <w:highlight w:val="yellow"/>
              </w:rPr>
              <w:t>Per BWP or Per Cell group</w:t>
            </w:r>
          </w:p>
        </w:tc>
      </w:tr>
      <w:tr w:rsidR="007E68C7" w14:paraId="7EA36494" w14:textId="77777777">
        <w:trPr>
          <w:trHeight w:val="595"/>
        </w:trPr>
        <w:tc>
          <w:tcPr>
            <w:tcW w:w="1698" w:type="pct"/>
            <w:vAlign w:val="center"/>
          </w:tcPr>
          <w:p w14:paraId="60F072A6" w14:textId="77777777" w:rsidR="007E68C7" w:rsidRDefault="00AB3264">
            <w:pPr>
              <w:adjustRightInd w:val="0"/>
              <w:snapToGrid w:val="0"/>
              <w:spacing w:afterLines="50" w:after="120"/>
              <w:rPr>
                <w:b/>
                <w:bCs/>
                <w:sz w:val="18"/>
                <w:szCs w:val="18"/>
              </w:rPr>
            </w:pPr>
            <w:r>
              <w:rPr>
                <w:b/>
                <w:bCs/>
                <w:sz w:val="18"/>
                <w:szCs w:val="18"/>
              </w:rPr>
              <w:t>LP-</w:t>
            </w:r>
            <w:proofErr w:type="spellStart"/>
            <w:r>
              <w:rPr>
                <w:b/>
                <w:bCs/>
                <w:sz w:val="18"/>
                <w:szCs w:val="18"/>
              </w:rPr>
              <w:t>WUS_Mvalue_CONNECTED</w:t>
            </w:r>
            <w:proofErr w:type="spellEnd"/>
          </w:p>
        </w:tc>
        <w:tc>
          <w:tcPr>
            <w:tcW w:w="1936" w:type="pct"/>
            <w:vAlign w:val="center"/>
          </w:tcPr>
          <w:p w14:paraId="036B463D" w14:textId="77777777" w:rsidR="007E68C7" w:rsidRDefault="00AB3264">
            <w:pPr>
              <w:adjustRightInd w:val="0"/>
              <w:snapToGrid w:val="0"/>
              <w:spacing w:afterLines="50" w:after="120"/>
              <w:rPr>
                <w:rFonts w:eastAsia="SimSun"/>
                <w:sz w:val="18"/>
                <w:szCs w:val="18"/>
              </w:rPr>
            </w:pPr>
            <w:r>
              <w:rPr>
                <w:rFonts w:eastAsia="SimSun"/>
                <w:sz w:val="18"/>
                <w:szCs w:val="18"/>
              </w:rPr>
              <w:t>Indicates the number of OOK symbols in an OFDM symbol in RRC_CONNECTED</w:t>
            </w:r>
          </w:p>
        </w:tc>
        <w:tc>
          <w:tcPr>
            <w:tcW w:w="1366" w:type="pct"/>
            <w:vAlign w:val="center"/>
          </w:tcPr>
          <w:p w14:paraId="45725645"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4E64732D" w14:textId="77777777" w:rsidR="007E68C7" w:rsidRDefault="00AB3264">
            <w:pPr>
              <w:adjustRightInd w:val="0"/>
              <w:snapToGrid w:val="0"/>
              <w:spacing w:afterLines="50" w:after="120"/>
              <w:rPr>
                <w:rFonts w:eastAsia="游明朝"/>
                <w:sz w:val="18"/>
                <w:szCs w:val="18"/>
                <w:lang w:eastAsia="ja-JP"/>
              </w:rPr>
            </w:pPr>
            <w:r>
              <w:rPr>
                <w:rFonts w:eastAsia="游明朝" w:hint="eastAsia"/>
                <w:sz w:val="18"/>
                <w:szCs w:val="18"/>
                <w:lang w:eastAsia="ja-JP"/>
              </w:rPr>
              <w:t xml:space="preserve">Per Cell group: </w:t>
            </w:r>
          </w:p>
        </w:tc>
      </w:tr>
      <w:tr w:rsidR="007E68C7" w14:paraId="5A7DC61C" w14:textId="77777777">
        <w:tc>
          <w:tcPr>
            <w:tcW w:w="1698" w:type="pct"/>
            <w:vAlign w:val="center"/>
          </w:tcPr>
          <w:p w14:paraId="5D567CCC" w14:textId="77777777" w:rsidR="007E68C7" w:rsidRDefault="00AB3264">
            <w:pPr>
              <w:adjustRightInd w:val="0"/>
              <w:snapToGrid w:val="0"/>
              <w:spacing w:afterLines="50" w:after="120"/>
              <w:rPr>
                <w:b/>
                <w:bCs/>
                <w:sz w:val="18"/>
                <w:szCs w:val="18"/>
              </w:rPr>
            </w:pPr>
            <w:r>
              <w:rPr>
                <w:b/>
                <w:bCs/>
                <w:sz w:val="18"/>
                <w:szCs w:val="18"/>
              </w:rPr>
              <w:t>LP-</w:t>
            </w:r>
            <w:proofErr w:type="spellStart"/>
            <w:r>
              <w:rPr>
                <w:b/>
                <w:bCs/>
                <w:sz w:val="18"/>
                <w:szCs w:val="18"/>
              </w:rPr>
              <w:t>WUS_overlaidSeq_roots_CONNECTED</w:t>
            </w:r>
            <w:proofErr w:type="spellEnd"/>
          </w:p>
        </w:tc>
        <w:tc>
          <w:tcPr>
            <w:tcW w:w="1936" w:type="pct"/>
            <w:vAlign w:val="center"/>
          </w:tcPr>
          <w:p w14:paraId="59FE81D6" w14:textId="77777777" w:rsidR="007E68C7" w:rsidRDefault="00AB3264">
            <w:pPr>
              <w:adjustRightInd w:val="0"/>
              <w:snapToGrid w:val="0"/>
              <w:spacing w:afterLines="50" w:after="120"/>
              <w:rPr>
                <w:rFonts w:eastAsia="SimSun"/>
                <w:sz w:val="18"/>
                <w:szCs w:val="18"/>
              </w:rPr>
            </w:pPr>
            <w:r>
              <w:rPr>
                <w:rFonts w:eastAsia="SimSun"/>
                <w:sz w:val="18"/>
                <w:szCs w:val="18"/>
              </w:rPr>
              <w:t>Configuration of one or two roots for the overlaid OFDM sequence used per OOK symbol for LP-WUS in CONNECTED</w:t>
            </w:r>
          </w:p>
        </w:tc>
        <w:tc>
          <w:tcPr>
            <w:tcW w:w="1366" w:type="pct"/>
            <w:vAlign w:val="center"/>
          </w:tcPr>
          <w:p w14:paraId="13C7E5E2"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76CABB3B"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17E4B02C" w14:textId="77777777">
        <w:tc>
          <w:tcPr>
            <w:tcW w:w="1698" w:type="pct"/>
            <w:vAlign w:val="center"/>
          </w:tcPr>
          <w:p w14:paraId="26260DCB" w14:textId="77777777" w:rsidR="007E68C7" w:rsidRDefault="00AB3264">
            <w:pPr>
              <w:adjustRightInd w:val="0"/>
              <w:snapToGrid w:val="0"/>
              <w:spacing w:afterLines="50" w:after="120"/>
              <w:rPr>
                <w:b/>
                <w:bCs/>
                <w:sz w:val="18"/>
                <w:szCs w:val="18"/>
              </w:rPr>
            </w:pPr>
            <w:r>
              <w:rPr>
                <w:b/>
                <w:bCs/>
                <w:sz w:val="18"/>
                <w:szCs w:val="18"/>
              </w:rPr>
              <w:t>LP-</w:t>
            </w:r>
            <w:proofErr w:type="spellStart"/>
            <w:r>
              <w:rPr>
                <w:b/>
                <w:bCs/>
                <w:sz w:val="18"/>
                <w:szCs w:val="18"/>
              </w:rPr>
              <w:t>WUS_num_overlaidseq_CONNECTED</w:t>
            </w:r>
            <w:proofErr w:type="spellEnd"/>
          </w:p>
        </w:tc>
        <w:tc>
          <w:tcPr>
            <w:tcW w:w="1936" w:type="pct"/>
            <w:vAlign w:val="center"/>
          </w:tcPr>
          <w:p w14:paraId="1CEBF49F" w14:textId="77777777" w:rsidR="007E68C7" w:rsidRDefault="00AB3264">
            <w:pPr>
              <w:adjustRightInd w:val="0"/>
              <w:snapToGrid w:val="0"/>
              <w:rPr>
                <w:rFonts w:eastAsia="SimSun"/>
                <w:sz w:val="18"/>
                <w:szCs w:val="18"/>
              </w:rPr>
            </w:pPr>
            <w:r>
              <w:rPr>
                <w:rFonts w:eastAsia="SimSun"/>
                <w:sz w:val="18"/>
                <w:szCs w:val="18"/>
              </w:rPr>
              <w:t>Configures the number of candidate overlaid sequences to carry LP-WUS information per OOK ON chip for one cell,</w:t>
            </w:r>
          </w:p>
          <w:p w14:paraId="2314435E" w14:textId="77777777" w:rsidR="007E68C7" w:rsidRDefault="00AB3264">
            <w:pPr>
              <w:numPr>
                <w:ilvl w:val="0"/>
                <w:numId w:val="25"/>
              </w:numPr>
              <w:adjustRightInd w:val="0"/>
              <w:snapToGrid w:val="0"/>
              <w:spacing w:after="0" w:line="240" w:lineRule="auto"/>
              <w:rPr>
                <w:rFonts w:eastAsia="SimSun"/>
                <w:sz w:val="18"/>
                <w:szCs w:val="18"/>
              </w:rPr>
            </w:pPr>
            <w:r>
              <w:rPr>
                <w:rFonts w:eastAsia="SimSun"/>
                <w:sz w:val="18"/>
                <w:szCs w:val="18"/>
              </w:rPr>
              <w:t>maximum 16 candidates overlaid sequences for M=1</w:t>
            </w:r>
          </w:p>
          <w:p w14:paraId="5B692B30" w14:textId="77777777" w:rsidR="007E68C7" w:rsidRDefault="00AB3264">
            <w:pPr>
              <w:numPr>
                <w:ilvl w:val="0"/>
                <w:numId w:val="25"/>
              </w:numPr>
              <w:adjustRightInd w:val="0"/>
              <w:snapToGrid w:val="0"/>
              <w:spacing w:after="0" w:line="240" w:lineRule="auto"/>
              <w:rPr>
                <w:rFonts w:eastAsia="SimSun"/>
                <w:sz w:val="18"/>
                <w:szCs w:val="18"/>
              </w:rPr>
            </w:pPr>
            <w:r>
              <w:rPr>
                <w:rFonts w:eastAsia="SimSun"/>
                <w:sz w:val="18"/>
                <w:szCs w:val="18"/>
              </w:rPr>
              <w:t>maximum 8 candidates overlaid sequences for M=2</w:t>
            </w:r>
          </w:p>
          <w:p w14:paraId="6CAAB98F" w14:textId="77777777" w:rsidR="007E68C7" w:rsidRDefault="00AB3264">
            <w:pPr>
              <w:numPr>
                <w:ilvl w:val="0"/>
                <w:numId w:val="25"/>
              </w:numPr>
              <w:adjustRightInd w:val="0"/>
              <w:snapToGrid w:val="0"/>
              <w:spacing w:after="0" w:line="240" w:lineRule="auto"/>
              <w:rPr>
                <w:rFonts w:eastAsia="SimSun"/>
                <w:sz w:val="18"/>
                <w:szCs w:val="18"/>
              </w:rPr>
            </w:pPr>
            <w:r>
              <w:rPr>
                <w:rFonts w:eastAsia="SimSun"/>
                <w:sz w:val="18"/>
                <w:szCs w:val="18"/>
              </w:rPr>
              <w:t>maximum 4 candidates overlaid sequences for M=4</w:t>
            </w:r>
          </w:p>
        </w:tc>
        <w:tc>
          <w:tcPr>
            <w:tcW w:w="1366" w:type="pct"/>
            <w:vAlign w:val="center"/>
          </w:tcPr>
          <w:p w14:paraId="6C9D9D14"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75A00B76"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3FF27C6B" w14:textId="77777777">
        <w:tc>
          <w:tcPr>
            <w:tcW w:w="1698" w:type="pct"/>
            <w:vAlign w:val="center"/>
          </w:tcPr>
          <w:p w14:paraId="3B4736AA" w14:textId="77777777" w:rsidR="007E68C7" w:rsidRDefault="00AB3264">
            <w:pPr>
              <w:adjustRightInd w:val="0"/>
              <w:snapToGrid w:val="0"/>
              <w:spacing w:afterLines="50" w:after="120"/>
              <w:rPr>
                <w:b/>
                <w:bCs/>
                <w:sz w:val="18"/>
                <w:szCs w:val="18"/>
              </w:rPr>
            </w:pPr>
            <w:r>
              <w:rPr>
                <w:b/>
                <w:bCs/>
                <w:sz w:val="18"/>
                <w:szCs w:val="18"/>
              </w:rPr>
              <w:t>LP-</w:t>
            </w:r>
            <w:proofErr w:type="spellStart"/>
            <w:r>
              <w:rPr>
                <w:b/>
                <w:bCs/>
                <w:sz w:val="18"/>
                <w:szCs w:val="18"/>
              </w:rPr>
              <w:t>WUS_startRB_CONNECTED</w:t>
            </w:r>
            <w:proofErr w:type="spellEnd"/>
          </w:p>
        </w:tc>
        <w:tc>
          <w:tcPr>
            <w:tcW w:w="1936" w:type="pct"/>
            <w:vAlign w:val="center"/>
          </w:tcPr>
          <w:p w14:paraId="3608F7D1" w14:textId="77777777" w:rsidR="007E68C7" w:rsidRDefault="00AB3264">
            <w:pPr>
              <w:adjustRightInd w:val="0"/>
              <w:snapToGrid w:val="0"/>
              <w:spacing w:afterLines="50" w:after="120"/>
              <w:rPr>
                <w:rFonts w:eastAsia="SimSun"/>
                <w:sz w:val="18"/>
                <w:szCs w:val="18"/>
              </w:rPr>
            </w:pPr>
            <w:r>
              <w:rPr>
                <w:rFonts w:eastAsia="SimSun"/>
                <w:sz w:val="18"/>
                <w:szCs w:val="18"/>
              </w:rPr>
              <w:t>Indicates the starting RB of LP-WUS in RRC CONNECTED</w:t>
            </w:r>
          </w:p>
        </w:tc>
        <w:tc>
          <w:tcPr>
            <w:tcW w:w="1366" w:type="pct"/>
            <w:vAlign w:val="center"/>
          </w:tcPr>
          <w:p w14:paraId="1117E186"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5C3387ED"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60D34EDD" w14:textId="77777777">
        <w:tc>
          <w:tcPr>
            <w:tcW w:w="1698" w:type="pct"/>
            <w:shd w:val="clear" w:color="auto" w:fill="auto"/>
            <w:vAlign w:val="center"/>
          </w:tcPr>
          <w:p w14:paraId="549BEF3C" w14:textId="77777777" w:rsidR="007E68C7" w:rsidRDefault="00AB3264">
            <w:pPr>
              <w:adjustRightInd w:val="0"/>
              <w:snapToGrid w:val="0"/>
              <w:spacing w:afterLines="50" w:after="120"/>
              <w:rPr>
                <w:b/>
                <w:bCs/>
                <w:sz w:val="18"/>
                <w:szCs w:val="18"/>
              </w:rPr>
            </w:pPr>
            <w:proofErr w:type="spellStart"/>
            <w:r>
              <w:rPr>
                <w:b/>
                <w:bCs/>
                <w:sz w:val="18"/>
                <w:szCs w:val="18"/>
              </w:rPr>
              <w:t>WUS_codepoint_CONNECTED</w:t>
            </w:r>
            <w:proofErr w:type="spellEnd"/>
          </w:p>
        </w:tc>
        <w:tc>
          <w:tcPr>
            <w:tcW w:w="1936" w:type="pct"/>
            <w:vAlign w:val="center"/>
          </w:tcPr>
          <w:p w14:paraId="7D35ACE1" w14:textId="77777777" w:rsidR="007E68C7" w:rsidRDefault="00AB3264">
            <w:pPr>
              <w:adjustRightInd w:val="0"/>
              <w:snapToGrid w:val="0"/>
              <w:spacing w:afterLines="50" w:after="120"/>
              <w:rPr>
                <w:rFonts w:eastAsia="SimSun"/>
                <w:sz w:val="18"/>
                <w:szCs w:val="18"/>
              </w:rPr>
            </w:pPr>
            <w:r>
              <w:rPr>
                <w:rFonts w:eastAsia="SimSun"/>
                <w:sz w:val="18"/>
                <w:szCs w:val="18"/>
              </w:rPr>
              <w:t xml:space="preserve">To configure the codepoint(s) that UE monitors per MO. The maximum number of codepoints checked per MO by a UE is up to 8. </w:t>
            </w:r>
          </w:p>
        </w:tc>
        <w:tc>
          <w:tcPr>
            <w:tcW w:w="1366" w:type="pct"/>
            <w:vAlign w:val="center"/>
          </w:tcPr>
          <w:p w14:paraId="0F363D03"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2ECF4693"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5F528B05" w14:textId="77777777">
        <w:tc>
          <w:tcPr>
            <w:tcW w:w="1698" w:type="pct"/>
            <w:shd w:val="clear" w:color="auto" w:fill="auto"/>
            <w:vAlign w:val="center"/>
          </w:tcPr>
          <w:p w14:paraId="25856FD8" w14:textId="77777777" w:rsidR="007E68C7" w:rsidRDefault="00AB3264">
            <w:pPr>
              <w:adjustRightInd w:val="0"/>
              <w:snapToGrid w:val="0"/>
              <w:spacing w:afterLines="50" w:after="120"/>
              <w:rPr>
                <w:b/>
                <w:bCs/>
                <w:sz w:val="18"/>
                <w:szCs w:val="18"/>
              </w:rPr>
            </w:pPr>
            <w:proofErr w:type="spellStart"/>
            <w:r>
              <w:rPr>
                <w:b/>
                <w:bCs/>
                <w:sz w:val="18"/>
                <w:szCs w:val="18"/>
              </w:rPr>
              <w:t>Max_codepoints_CONNECTED</w:t>
            </w:r>
            <w:proofErr w:type="spellEnd"/>
          </w:p>
        </w:tc>
        <w:tc>
          <w:tcPr>
            <w:tcW w:w="1936" w:type="pct"/>
            <w:vAlign w:val="center"/>
          </w:tcPr>
          <w:p w14:paraId="0B20791B" w14:textId="77777777" w:rsidR="007E68C7" w:rsidRDefault="00AB3264">
            <w:pPr>
              <w:adjustRightInd w:val="0"/>
              <w:snapToGrid w:val="0"/>
              <w:spacing w:afterLines="50" w:after="120"/>
              <w:rPr>
                <w:rFonts w:eastAsia="SimSun"/>
                <w:sz w:val="18"/>
                <w:szCs w:val="18"/>
              </w:rPr>
            </w:pPr>
            <w:r>
              <w:rPr>
                <w:rFonts w:eastAsia="SimSun"/>
                <w:sz w:val="18"/>
                <w:szCs w:val="18"/>
              </w:rPr>
              <w:t>To configure the maximum number of codepoints that can be indicated by a LP-WUS</w:t>
            </w:r>
          </w:p>
        </w:tc>
        <w:tc>
          <w:tcPr>
            <w:tcW w:w="1366" w:type="pct"/>
            <w:vAlign w:val="center"/>
          </w:tcPr>
          <w:p w14:paraId="77D2A6CB"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6755BD78"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416BB7CF" w14:textId="77777777">
        <w:tc>
          <w:tcPr>
            <w:tcW w:w="1698" w:type="pct"/>
            <w:shd w:val="clear" w:color="auto" w:fill="auto"/>
            <w:vAlign w:val="center"/>
          </w:tcPr>
          <w:p w14:paraId="7CAC2444" w14:textId="77777777" w:rsidR="007E68C7" w:rsidRDefault="00AB3264">
            <w:pPr>
              <w:adjustRightInd w:val="0"/>
              <w:snapToGrid w:val="0"/>
              <w:spacing w:afterLines="50" w:after="120"/>
              <w:rPr>
                <w:b/>
                <w:bCs/>
                <w:sz w:val="18"/>
                <w:szCs w:val="18"/>
              </w:rPr>
            </w:pPr>
            <w:r>
              <w:rPr>
                <w:b/>
                <w:bCs/>
                <w:sz w:val="18"/>
                <w:szCs w:val="18"/>
              </w:rPr>
              <w:t xml:space="preserve">Time_offset_CONNECTED_Option1-1 </w:t>
            </w:r>
          </w:p>
        </w:tc>
        <w:tc>
          <w:tcPr>
            <w:tcW w:w="1936" w:type="pct"/>
            <w:vAlign w:val="center"/>
          </w:tcPr>
          <w:p w14:paraId="72F842A8" w14:textId="77777777" w:rsidR="007E68C7" w:rsidRDefault="00AB3264">
            <w:pPr>
              <w:adjustRightInd w:val="0"/>
              <w:snapToGrid w:val="0"/>
              <w:spacing w:afterLines="50" w:after="120"/>
              <w:rPr>
                <w:rFonts w:eastAsia="SimSun"/>
                <w:sz w:val="18"/>
                <w:szCs w:val="18"/>
              </w:rPr>
            </w:pPr>
            <w:r>
              <w:rPr>
                <w:rFonts w:eastAsia="SimSun"/>
                <w:sz w:val="18"/>
                <w:szCs w:val="18"/>
              </w:rPr>
              <w:t>For WUS operation option 1-1, the time offset</w:t>
            </w:r>
            <w:r>
              <w:rPr>
                <w:rFonts w:eastAsia="SimSun" w:hint="eastAsia"/>
                <w:sz w:val="18"/>
                <w:szCs w:val="18"/>
              </w:rPr>
              <w:t xml:space="preserve"> </w:t>
            </w:r>
            <w:r>
              <w:rPr>
                <w:rFonts w:eastAsia="SimSun"/>
                <w:sz w:val="18"/>
                <w:szCs w:val="18"/>
              </w:rPr>
              <w:t xml:space="preserve"> (time offset2 as in RAN1#120 agreement) determines the start of LP-WUS monitoring relative to the start of </w:t>
            </w:r>
            <w:proofErr w:type="spellStart"/>
            <w:r>
              <w:rPr>
                <w:rFonts w:eastAsia="SimSun"/>
                <w:sz w:val="18"/>
                <w:szCs w:val="18"/>
              </w:rPr>
              <w:t>drx-onDurationTimer</w:t>
            </w:r>
            <w:proofErr w:type="spellEnd"/>
            <w:r>
              <w:rPr>
                <w:rFonts w:eastAsia="SimSun" w:hint="eastAsia"/>
                <w:sz w:val="18"/>
                <w:szCs w:val="18"/>
              </w:rPr>
              <w:t xml:space="preserve"> </w:t>
            </w:r>
          </w:p>
        </w:tc>
        <w:tc>
          <w:tcPr>
            <w:tcW w:w="1366" w:type="pct"/>
            <w:vAlign w:val="center"/>
          </w:tcPr>
          <w:p w14:paraId="39220DE9"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6A7C6641"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 vivo</w:t>
            </w:r>
          </w:p>
        </w:tc>
      </w:tr>
      <w:tr w:rsidR="007E68C7" w14:paraId="2E3E3958" w14:textId="77777777">
        <w:tc>
          <w:tcPr>
            <w:tcW w:w="1698" w:type="pct"/>
            <w:shd w:val="clear" w:color="auto" w:fill="auto"/>
            <w:vAlign w:val="center"/>
          </w:tcPr>
          <w:p w14:paraId="5C776520" w14:textId="77777777" w:rsidR="007E68C7" w:rsidRDefault="00AB3264">
            <w:pPr>
              <w:adjustRightInd w:val="0"/>
              <w:snapToGrid w:val="0"/>
              <w:spacing w:afterLines="50" w:after="120"/>
              <w:rPr>
                <w:b/>
                <w:bCs/>
                <w:sz w:val="18"/>
                <w:szCs w:val="18"/>
              </w:rPr>
            </w:pPr>
            <w:r>
              <w:rPr>
                <w:b/>
                <w:bCs/>
                <w:sz w:val="18"/>
                <w:szCs w:val="18"/>
              </w:rPr>
              <w:t xml:space="preserve">Time_offset_CONNECTED_Option1-2 </w:t>
            </w:r>
          </w:p>
        </w:tc>
        <w:tc>
          <w:tcPr>
            <w:tcW w:w="1936" w:type="pct"/>
            <w:vAlign w:val="center"/>
          </w:tcPr>
          <w:p w14:paraId="6B6F7029" w14:textId="77777777" w:rsidR="007E68C7" w:rsidRDefault="00AB3264">
            <w:pPr>
              <w:adjustRightInd w:val="0"/>
              <w:snapToGrid w:val="0"/>
              <w:spacing w:afterLines="50" w:after="120"/>
              <w:rPr>
                <w:rFonts w:eastAsia="SimSun"/>
                <w:sz w:val="18"/>
                <w:szCs w:val="18"/>
              </w:rPr>
            </w:pPr>
            <w:r>
              <w:rPr>
                <w:rFonts w:eastAsia="SimSun"/>
                <w:sz w:val="18"/>
                <w:szCs w:val="18"/>
              </w:rPr>
              <w:t xml:space="preserve">For WUS operation option 1-2, the time offset (time offset4 as in RAN1#120agreement) determines the start of UE PDCCH monitoring via starting the </w:t>
            </w:r>
            <w:proofErr w:type="spellStart"/>
            <w:r>
              <w:rPr>
                <w:rFonts w:eastAsia="SimSun"/>
                <w:sz w:val="18"/>
                <w:szCs w:val="18"/>
              </w:rPr>
              <w:t>LPWUS_PDCCHMonitoringTimer</w:t>
            </w:r>
            <w:proofErr w:type="spellEnd"/>
            <w:r>
              <w:rPr>
                <w:rFonts w:eastAsia="SimSun"/>
                <w:sz w:val="18"/>
                <w:szCs w:val="18"/>
              </w:rPr>
              <w:t xml:space="preserve"> after LP-WUS is detected.</w:t>
            </w:r>
          </w:p>
        </w:tc>
        <w:tc>
          <w:tcPr>
            <w:tcW w:w="1366" w:type="pct"/>
            <w:vAlign w:val="center"/>
          </w:tcPr>
          <w:p w14:paraId="2D2ED88C"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79362BE0"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 vivo</w:t>
            </w:r>
          </w:p>
        </w:tc>
      </w:tr>
      <w:tr w:rsidR="007E68C7" w14:paraId="24BDD8C6" w14:textId="77777777">
        <w:trPr>
          <w:trHeight w:val="790"/>
        </w:trPr>
        <w:tc>
          <w:tcPr>
            <w:tcW w:w="1698" w:type="pct"/>
            <w:shd w:val="clear" w:color="auto" w:fill="auto"/>
            <w:vAlign w:val="center"/>
          </w:tcPr>
          <w:p w14:paraId="242AC04F" w14:textId="77777777" w:rsidR="007E68C7" w:rsidRDefault="00AB3264">
            <w:pPr>
              <w:adjustRightInd w:val="0"/>
              <w:snapToGrid w:val="0"/>
              <w:spacing w:afterLines="50" w:after="120"/>
              <w:rPr>
                <w:b/>
                <w:bCs/>
                <w:sz w:val="18"/>
                <w:szCs w:val="18"/>
              </w:rPr>
            </w:pPr>
            <w:r>
              <w:rPr>
                <w:b/>
                <w:bCs/>
                <w:sz w:val="18"/>
                <w:szCs w:val="18"/>
              </w:rPr>
              <w:t>LPWUS_MO_CONNECTED_Option1-1</w:t>
            </w:r>
          </w:p>
        </w:tc>
        <w:tc>
          <w:tcPr>
            <w:tcW w:w="1936" w:type="pct"/>
            <w:vAlign w:val="center"/>
          </w:tcPr>
          <w:p w14:paraId="17205A4A" w14:textId="77777777" w:rsidR="007E68C7" w:rsidRDefault="00AB3264">
            <w:pPr>
              <w:adjustRightInd w:val="0"/>
              <w:snapToGrid w:val="0"/>
              <w:rPr>
                <w:rFonts w:eastAsia="SimSun"/>
                <w:sz w:val="18"/>
                <w:szCs w:val="18"/>
              </w:rPr>
            </w:pPr>
            <w:r>
              <w:rPr>
                <w:rFonts w:eastAsia="SimSun"/>
                <w:sz w:val="18"/>
                <w:szCs w:val="18"/>
              </w:rPr>
              <w:t xml:space="preserve">Configuration for LP-WUS MOs for option 1-1, including at least the following: </w:t>
            </w:r>
          </w:p>
          <w:p w14:paraId="4F347637" w14:textId="77777777" w:rsidR="007E68C7" w:rsidRDefault="00AB3264">
            <w:pPr>
              <w:numPr>
                <w:ilvl w:val="0"/>
                <w:numId w:val="25"/>
              </w:numPr>
              <w:adjustRightInd w:val="0"/>
              <w:snapToGrid w:val="0"/>
              <w:spacing w:after="0" w:line="240" w:lineRule="auto"/>
              <w:rPr>
                <w:rFonts w:eastAsia="SimSun"/>
                <w:sz w:val="18"/>
                <w:szCs w:val="18"/>
              </w:rPr>
            </w:pPr>
            <w:r>
              <w:rPr>
                <w:rFonts w:eastAsia="SimSun"/>
                <w:sz w:val="18"/>
                <w:szCs w:val="18"/>
              </w:rPr>
              <w:t xml:space="preserve">Periodicity and time offset (time offset1 as agreed in RAN1#120). </w:t>
            </w:r>
          </w:p>
        </w:tc>
        <w:tc>
          <w:tcPr>
            <w:tcW w:w="1366" w:type="pct"/>
            <w:vAlign w:val="center"/>
          </w:tcPr>
          <w:p w14:paraId="2AA7F1B3"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07F03214"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0F689882" w14:textId="77777777">
        <w:tc>
          <w:tcPr>
            <w:tcW w:w="1698" w:type="pct"/>
            <w:shd w:val="clear" w:color="auto" w:fill="auto"/>
            <w:vAlign w:val="center"/>
          </w:tcPr>
          <w:p w14:paraId="2231DD8D" w14:textId="77777777" w:rsidR="007E68C7" w:rsidRDefault="00AB3264">
            <w:pPr>
              <w:adjustRightInd w:val="0"/>
              <w:snapToGrid w:val="0"/>
              <w:spacing w:afterLines="50" w:after="120"/>
              <w:rPr>
                <w:b/>
                <w:bCs/>
                <w:sz w:val="18"/>
                <w:szCs w:val="18"/>
              </w:rPr>
            </w:pPr>
            <w:r>
              <w:rPr>
                <w:b/>
                <w:bCs/>
                <w:sz w:val="18"/>
                <w:szCs w:val="18"/>
              </w:rPr>
              <w:t>LPWUS_MO_CONNECTED_Option1-2</w:t>
            </w:r>
          </w:p>
        </w:tc>
        <w:tc>
          <w:tcPr>
            <w:tcW w:w="1936" w:type="pct"/>
            <w:vAlign w:val="center"/>
          </w:tcPr>
          <w:p w14:paraId="6E0D37D9" w14:textId="77777777" w:rsidR="007E68C7" w:rsidRDefault="00AB3264">
            <w:pPr>
              <w:adjustRightInd w:val="0"/>
              <w:snapToGrid w:val="0"/>
              <w:rPr>
                <w:rFonts w:eastAsia="SimSun"/>
                <w:sz w:val="18"/>
                <w:szCs w:val="18"/>
              </w:rPr>
            </w:pPr>
            <w:r>
              <w:rPr>
                <w:rFonts w:eastAsia="SimSun"/>
                <w:sz w:val="18"/>
                <w:szCs w:val="18"/>
              </w:rPr>
              <w:t xml:space="preserve">Configuration for LP-WUS MOs for option 1-2, including at least the following: </w:t>
            </w:r>
          </w:p>
          <w:p w14:paraId="0C246091" w14:textId="77777777" w:rsidR="007E68C7" w:rsidRDefault="00AB3264">
            <w:pPr>
              <w:numPr>
                <w:ilvl w:val="0"/>
                <w:numId w:val="25"/>
              </w:numPr>
              <w:adjustRightInd w:val="0"/>
              <w:snapToGrid w:val="0"/>
              <w:spacing w:after="0" w:line="240" w:lineRule="auto"/>
              <w:rPr>
                <w:rFonts w:eastAsia="SimSun"/>
                <w:sz w:val="18"/>
                <w:szCs w:val="18"/>
              </w:rPr>
            </w:pPr>
            <w:r>
              <w:rPr>
                <w:rFonts w:eastAsia="SimSun"/>
                <w:sz w:val="18"/>
                <w:szCs w:val="18"/>
              </w:rPr>
              <w:t>Periodicity and time offset (time offset3 as agreed in RAN1#120).</w:t>
            </w:r>
          </w:p>
        </w:tc>
        <w:tc>
          <w:tcPr>
            <w:tcW w:w="1366" w:type="pct"/>
            <w:vAlign w:val="center"/>
          </w:tcPr>
          <w:p w14:paraId="6A996155"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1937DEBC"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49D44BA9" w14:textId="77777777">
        <w:tc>
          <w:tcPr>
            <w:tcW w:w="1698" w:type="pct"/>
            <w:shd w:val="clear" w:color="auto" w:fill="auto"/>
            <w:vAlign w:val="center"/>
          </w:tcPr>
          <w:p w14:paraId="3AAF6E45" w14:textId="77777777" w:rsidR="007E68C7" w:rsidRDefault="00AB3264">
            <w:pPr>
              <w:adjustRightInd w:val="0"/>
              <w:snapToGrid w:val="0"/>
              <w:spacing w:afterLines="50" w:after="120"/>
              <w:rPr>
                <w:b/>
                <w:bCs/>
                <w:sz w:val="18"/>
                <w:szCs w:val="18"/>
              </w:rPr>
            </w:pPr>
            <w:proofErr w:type="spellStart"/>
            <w:r>
              <w:rPr>
                <w:b/>
                <w:bCs/>
                <w:sz w:val="18"/>
                <w:szCs w:val="18"/>
              </w:rPr>
              <w:t>NumOfMO_Monitoring_Option</w:t>
            </w:r>
            <w:proofErr w:type="spellEnd"/>
            <w:r>
              <w:rPr>
                <w:b/>
                <w:bCs/>
                <w:sz w:val="18"/>
                <w:szCs w:val="18"/>
              </w:rPr>
              <w:t xml:space="preserve"> 1-1</w:t>
            </w:r>
          </w:p>
        </w:tc>
        <w:tc>
          <w:tcPr>
            <w:tcW w:w="1936" w:type="pct"/>
            <w:vAlign w:val="center"/>
          </w:tcPr>
          <w:p w14:paraId="77262BFF" w14:textId="77777777" w:rsidR="007E68C7" w:rsidRDefault="00AB3264">
            <w:pPr>
              <w:adjustRightInd w:val="0"/>
              <w:snapToGrid w:val="0"/>
              <w:spacing w:afterLines="50" w:after="120"/>
              <w:rPr>
                <w:rFonts w:eastAsia="SimSun"/>
                <w:sz w:val="18"/>
                <w:szCs w:val="18"/>
              </w:rPr>
            </w:pPr>
            <w:r>
              <w:rPr>
                <w:rFonts w:eastAsia="SimSun"/>
                <w:sz w:val="18"/>
                <w:szCs w:val="18"/>
              </w:rPr>
              <w:t xml:space="preserve">For CONNECTED mode </w:t>
            </w:r>
            <w:proofErr w:type="spellStart"/>
            <w:r>
              <w:rPr>
                <w:rFonts w:eastAsia="SimSun"/>
                <w:sz w:val="18"/>
                <w:szCs w:val="18"/>
              </w:rPr>
              <w:t>optoin</w:t>
            </w:r>
            <w:proofErr w:type="spellEnd"/>
            <w:r>
              <w:rPr>
                <w:rFonts w:eastAsia="SimSun"/>
                <w:sz w:val="18"/>
                <w:szCs w:val="18"/>
              </w:rPr>
              <w:t xml:space="preserve"> 1-1, UE monitors the first Z LP-WUS MO(s) at or after time offset prior to a slot where the </w:t>
            </w:r>
            <w:proofErr w:type="spellStart"/>
            <w:r>
              <w:rPr>
                <w:rFonts w:eastAsia="SimSun"/>
                <w:sz w:val="18"/>
                <w:szCs w:val="18"/>
              </w:rPr>
              <w:t>drx-onDurationTimer</w:t>
            </w:r>
            <w:proofErr w:type="spellEnd"/>
            <w:r>
              <w:rPr>
                <w:rFonts w:eastAsia="SimSun"/>
                <w:sz w:val="18"/>
                <w:szCs w:val="18"/>
              </w:rPr>
              <w:t xml:space="preserve"> would start. Z is configured by RRC. </w:t>
            </w:r>
          </w:p>
        </w:tc>
        <w:tc>
          <w:tcPr>
            <w:tcW w:w="1366" w:type="pct"/>
            <w:shd w:val="clear" w:color="auto" w:fill="auto"/>
            <w:vAlign w:val="center"/>
          </w:tcPr>
          <w:p w14:paraId="0E72DB2A"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674E81BE"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1B5B86E5" w14:textId="77777777">
        <w:tc>
          <w:tcPr>
            <w:tcW w:w="1698" w:type="pct"/>
            <w:shd w:val="clear" w:color="auto" w:fill="auto"/>
            <w:vAlign w:val="center"/>
          </w:tcPr>
          <w:p w14:paraId="706772F9" w14:textId="77777777" w:rsidR="007E68C7" w:rsidRDefault="00AB3264">
            <w:pPr>
              <w:adjustRightInd w:val="0"/>
              <w:snapToGrid w:val="0"/>
              <w:spacing w:afterLines="50" w:after="120"/>
              <w:rPr>
                <w:b/>
                <w:bCs/>
                <w:sz w:val="18"/>
                <w:szCs w:val="18"/>
              </w:rPr>
            </w:pPr>
            <w:proofErr w:type="spellStart"/>
            <w:r>
              <w:rPr>
                <w:b/>
                <w:bCs/>
                <w:sz w:val="18"/>
                <w:szCs w:val="18"/>
              </w:rPr>
              <w:t>NumOfMO_Monitoring_Option</w:t>
            </w:r>
            <w:proofErr w:type="spellEnd"/>
            <w:r>
              <w:rPr>
                <w:b/>
                <w:bCs/>
                <w:sz w:val="18"/>
                <w:szCs w:val="18"/>
              </w:rPr>
              <w:t xml:space="preserve"> 1-2</w:t>
            </w:r>
          </w:p>
        </w:tc>
        <w:tc>
          <w:tcPr>
            <w:tcW w:w="1936" w:type="pct"/>
            <w:vAlign w:val="center"/>
          </w:tcPr>
          <w:p w14:paraId="4BB2BFD4" w14:textId="77777777" w:rsidR="007E68C7" w:rsidRDefault="00AB3264">
            <w:pPr>
              <w:adjustRightInd w:val="0"/>
              <w:snapToGrid w:val="0"/>
              <w:spacing w:afterLines="50" w:after="120"/>
              <w:rPr>
                <w:rFonts w:eastAsia="SimSun"/>
                <w:sz w:val="18"/>
                <w:szCs w:val="18"/>
              </w:rPr>
            </w:pPr>
            <w:r>
              <w:rPr>
                <w:rFonts w:eastAsia="SimSun"/>
                <w:sz w:val="18"/>
                <w:szCs w:val="18"/>
              </w:rPr>
              <w:t xml:space="preserve">For Option 1-2, UE can be configured with a number of MOs per periodicity. </w:t>
            </w:r>
          </w:p>
        </w:tc>
        <w:tc>
          <w:tcPr>
            <w:tcW w:w="1366" w:type="pct"/>
            <w:shd w:val="clear" w:color="auto" w:fill="auto"/>
            <w:vAlign w:val="center"/>
          </w:tcPr>
          <w:p w14:paraId="23760E25"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03096B06"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3842BEE1" w14:textId="77777777">
        <w:tc>
          <w:tcPr>
            <w:tcW w:w="1698" w:type="pct"/>
            <w:shd w:val="clear" w:color="auto" w:fill="auto"/>
            <w:vAlign w:val="center"/>
          </w:tcPr>
          <w:p w14:paraId="2152BE23" w14:textId="77777777" w:rsidR="007E68C7" w:rsidRDefault="00AB3264">
            <w:pPr>
              <w:adjustRightInd w:val="0"/>
              <w:snapToGrid w:val="0"/>
              <w:spacing w:afterLines="50" w:after="120"/>
              <w:rPr>
                <w:b/>
                <w:bCs/>
                <w:sz w:val="18"/>
                <w:szCs w:val="18"/>
              </w:rPr>
            </w:pPr>
            <w:r>
              <w:rPr>
                <w:b/>
                <w:bCs/>
                <w:sz w:val="18"/>
                <w:szCs w:val="18"/>
              </w:rPr>
              <w:lastRenderedPageBreak/>
              <w:t>LP-</w:t>
            </w:r>
            <w:proofErr w:type="spellStart"/>
            <w:r>
              <w:rPr>
                <w:b/>
                <w:bCs/>
                <w:sz w:val="18"/>
                <w:szCs w:val="18"/>
              </w:rPr>
              <w:t>WUS_TCI_state</w:t>
            </w:r>
            <w:proofErr w:type="spellEnd"/>
            <w:r>
              <w:rPr>
                <w:b/>
                <w:bCs/>
                <w:sz w:val="18"/>
                <w:szCs w:val="18"/>
              </w:rPr>
              <w:t>(s)_CONNECTED</w:t>
            </w:r>
          </w:p>
        </w:tc>
        <w:tc>
          <w:tcPr>
            <w:tcW w:w="1936" w:type="pct"/>
            <w:vAlign w:val="center"/>
          </w:tcPr>
          <w:p w14:paraId="7E54FF01" w14:textId="77777777" w:rsidR="007E68C7" w:rsidRDefault="00AB3264">
            <w:pPr>
              <w:adjustRightInd w:val="0"/>
              <w:snapToGrid w:val="0"/>
              <w:spacing w:afterLines="50" w:after="120"/>
              <w:rPr>
                <w:rFonts w:eastAsia="SimSun"/>
                <w:sz w:val="18"/>
                <w:szCs w:val="18"/>
              </w:rPr>
            </w:pPr>
            <w:r>
              <w:rPr>
                <w:rFonts w:eastAsia="SimSun"/>
                <w:sz w:val="18"/>
                <w:szCs w:val="18"/>
              </w:rPr>
              <w:t xml:space="preserve">For LP-WUS in CONNECTED mode and Rel-17 unified TCI framework is NOT configured, </w:t>
            </w:r>
            <w:r>
              <w:rPr>
                <w:rFonts w:eastAsia="游明朝" w:hint="eastAsia"/>
                <w:sz w:val="18"/>
                <w:szCs w:val="18"/>
                <w:highlight w:val="yellow"/>
                <w:lang w:eastAsia="ja-JP"/>
              </w:rPr>
              <w:t>[</w:t>
            </w:r>
            <w:r>
              <w:rPr>
                <w:rFonts w:eastAsia="SimSun"/>
                <w:sz w:val="18"/>
                <w:szCs w:val="18"/>
                <w:highlight w:val="yellow"/>
              </w:rPr>
              <w:t>RRC configures K TCI states for LP-WUS and new MAC-CE for TCI activation activates one of them</w:t>
            </w:r>
            <w:r>
              <w:rPr>
                <w:rFonts w:eastAsia="游明朝" w:hint="eastAsia"/>
                <w:sz w:val="18"/>
                <w:szCs w:val="18"/>
                <w:highlight w:val="yellow"/>
                <w:lang w:eastAsia="ja-JP"/>
              </w:rPr>
              <w:t>]</w:t>
            </w:r>
          </w:p>
        </w:tc>
        <w:tc>
          <w:tcPr>
            <w:tcW w:w="1366" w:type="pct"/>
            <w:shd w:val="clear" w:color="auto" w:fill="auto"/>
            <w:vAlign w:val="center"/>
          </w:tcPr>
          <w:p w14:paraId="1DC7D5B5"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165E3C7A"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4B9476C7" w14:textId="77777777">
        <w:trPr>
          <w:trHeight w:val="325"/>
        </w:trPr>
        <w:tc>
          <w:tcPr>
            <w:tcW w:w="1698" w:type="pct"/>
            <w:shd w:val="clear" w:color="auto" w:fill="auto"/>
            <w:vAlign w:val="center"/>
          </w:tcPr>
          <w:p w14:paraId="73A19E2B" w14:textId="77777777" w:rsidR="007E68C7" w:rsidRDefault="00AB3264">
            <w:pPr>
              <w:adjustRightInd w:val="0"/>
              <w:snapToGrid w:val="0"/>
              <w:spacing w:afterLines="50" w:after="120"/>
              <w:rPr>
                <w:b/>
                <w:bCs/>
                <w:sz w:val="18"/>
                <w:szCs w:val="18"/>
              </w:rPr>
            </w:pPr>
            <w:r>
              <w:rPr>
                <w:b/>
                <w:bCs/>
                <w:sz w:val="18"/>
                <w:szCs w:val="18"/>
              </w:rPr>
              <w:t>LP-</w:t>
            </w:r>
            <w:proofErr w:type="spellStart"/>
            <w:r>
              <w:rPr>
                <w:b/>
                <w:bCs/>
                <w:sz w:val="18"/>
                <w:szCs w:val="18"/>
              </w:rPr>
              <w:t>WUS_unifiedTCI_CONNECTED</w:t>
            </w:r>
            <w:proofErr w:type="spellEnd"/>
          </w:p>
        </w:tc>
        <w:tc>
          <w:tcPr>
            <w:tcW w:w="1936" w:type="pct"/>
            <w:vAlign w:val="center"/>
          </w:tcPr>
          <w:p w14:paraId="1A3DCF0F" w14:textId="77777777" w:rsidR="007E68C7" w:rsidRDefault="00AB3264">
            <w:pPr>
              <w:adjustRightInd w:val="0"/>
              <w:snapToGrid w:val="0"/>
              <w:spacing w:afterLines="50" w:after="120"/>
              <w:rPr>
                <w:rFonts w:eastAsia="SimSun"/>
                <w:sz w:val="18"/>
                <w:szCs w:val="18"/>
              </w:rPr>
            </w:pPr>
            <w:r>
              <w:rPr>
                <w:rFonts w:eastAsia="SimSun"/>
                <w:sz w:val="18"/>
                <w:szCs w:val="18"/>
              </w:rPr>
              <w:t xml:space="preserve">To configure LP-WUS to follow the Rel-17 unified TCI framework </w:t>
            </w:r>
          </w:p>
        </w:tc>
        <w:tc>
          <w:tcPr>
            <w:tcW w:w="1366" w:type="pct"/>
            <w:vAlign w:val="center"/>
          </w:tcPr>
          <w:p w14:paraId="503D3A9B"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57FE2313"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 vivo</w:t>
            </w:r>
            <w:r>
              <w:rPr>
                <w:rFonts w:eastAsia="SimSun"/>
                <w:sz w:val="18"/>
                <w:szCs w:val="18"/>
              </w:rPr>
              <w:t>)</w:t>
            </w:r>
          </w:p>
        </w:tc>
      </w:tr>
      <w:tr w:rsidR="007E68C7" w14:paraId="260EDBA0" w14:textId="77777777">
        <w:trPr>
          <w:trHeight w:val="325"/>
        </w:trPr>
        <w:tc>
          <w:tcPr>
            <w:tcW w:w="1698" w:type="pct"/>
            <w:shd w:val="clear" w:color="auto" w:fill="auto"/>
            <w:vAlign w:val="center"/>
          </w:tcPr>
          <w:p w14:paraId="199D9932" w14:textId="77777777" w:rsidR="007E68C7" w:rsidRDefault="00AB3264">
            <w:pPr>
              <w:adjustRightInd w:val="0"/>
              <w:snapToGrid w:val="0"/>
              <w:spacing w:afterLines="50" w:after="120"/>
              <w:rPr>
                <w:b/>
                <w:bCs/>
                <w:sz w:val="18"/>
                <w:szCs w:val="18"/>
              </w:rPr>
            </w:pPr>
            <w:r>
              <w:rPr>
                <w:b/>
                <w:bCs/>
                <w:sz w:val="18"/>
                <w:szCs w:val="18"/>
              </w:rPr>
              <w:t>LP-WUS-</w:t>
            </w:r>
            <w:proofErr w:type="spellStart"/>
            <w:r>
              <w:rPr>
                <w:b/>
                <w:bCs/>
                <w:sz w:val="18"/>
                <w:szCs w:val="18"/>
              </w:rPr>
              <w:t>TransmitOtherPeriodicCSI</w:t>
            </w:r>
            <w:proofErr w:type="spellEnd"/>
            <w:r>
              <w:rPr>
                <w:b/>
                <w:bCs/>
                <w:sz w:val="18"/>
                <w:szCs w:val="18"/>
              </w:rPr>
              <w:t xml:space="preserve"> </w:t>
            </w:r>
          </w:p>
        </w:tc>
        <w:tc>
          <w:tcPr>
            <w:tcW w:w="1936" w:type="pct"/>
            <w:vAlign w:val="center"/>
          </w:tcPr>
          <w:p w14:paraId="4E0AD207" w14:textId="77777777" w:rsidR="007E68C7" w:rsidRDefault="00AB3264">
            <w:pPr>
              <w:adjustRightInd w:val="0"/>
              <w:snapToGrid w:val="0"/>
              <w:spacing w:afterLines="50" w:after="120"/>
              <w:rPr>
                <w:rFonts w:eastAsia="SimSun"/>
                <w:sz w:val="18"/>
                <w:szCs w:val="18"/>
              </w:rPr>
            </w:pPr>
            <w:r>
              <w:rPr>
                <w:rFonts w:eastAsia="SimSun"/>
                <w:sz w:val="18"/>
                <w:szCs w:val="18"/>
              </w:rPr>
              <w:t xml:space="preserve">To enable/disable periodic CSI reporting other than L1-RSRP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1366" w:type="pct"/>
            <w:vAlign w:val="center"/>
          </w:tcPr>
          <w:p w14:paraId="10283F98"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731C7704"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 vivo</w:t>
            </w:r>
          </w:p>
        </w:tc>
      </w:tr>
      <w:tr w:rsidR="007E68C7" w14:paraId="7C9882D5" w14:textId="77777777">
        <w:trPr>
          <w:trHeight w:val="289"/>
        </w:trPr>
        <w:tc>
          <w:tcPr>
            <w:tcW w:w="1698" w:type="pct"/>
            <w:shd w:val="clear" w:color="auto" w:fill="auto"/>
            <w:vAlign w:val="center"/>
          </w:tcPr>
          <w:p w14:paraId="230C56AE" w14:textId="77777777" w:rsidR="007E68C7" w:rsidRDefault="00AB3264">
            <w:pPr>
              <w:adjustRightInd w:val="0"/>
              <w:snapToGrid w:val="0"/>
              <w:rPr>
                <w:b/>
                <w:bCs/>
                <w:sz w:val="18"/>
                <w:szCs w:val="18"/>
              </w:rPr>
            </w:pPr>
            <w:r>
              <w:rPr>
                <w:b/>
                <w:bCs/>
                <w:sz w:val="18"/>
                <w:szCs w:val="18"/>
              </w:rPr>
              <w:t xml:space="preserve">LP-WUS-TransmitPeriodicL1-RSRP </w:t>
            </w:r>
          </w:p>
        </w:tc>
        <w:tc>
          <w:tcPr>
            <w:tcW w:w="1936" w:type="pct"/>
            <w:vAlign w:val="center"/>
          </w:tcPr>
          <w:p w14:paraId="2B66049D" w14:textId="77777777" w:rsidR="007E68C7" w:rsidRDefault="00AB3264">
            <w:pPr>
              <w:adjustRightInd w:val="0"/>
              <w:snapToGrid w:val="0"/>
              <w:spacing w:afterLines="50" w:after="120"/>
              <w:rPr>
                <w:rFonts w:eastAsia="SimSun"/>
                <w:sz w:val="18"/>
                <w:szCs w:val="18"/>
              </w:rPr>
            </w:pPr>
            <w:r>
              <w:rPr>
                <w:rFonts w:eastAsia="SimSun"/>
                <w:sz w:val="18"/>
                <w:szCs w:val="18"/>
              </w:rPr>
              <w:t xml:space="preserve">To enable/disable periodic L1-RSRP reporting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1366" w:type="pct"/>
            <w:vAlign w:val="center"/>
          </w:tcPr>
          <w:p w14:paraId="03CBC5BE"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3B6DC12C"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 vivo</w:t>
            </w:r>
          </w:p>
        </w:tc>
      </w:tr>
      <w:tr w:rsidR="007E68C7" w14:paraId="30066A05" w14:textId="77777777">
        <w:tc>
          <w:tcPr>
            <w:tcW w:w="1698" w:type="pct"/>
            <w:vAlign w:val="center"/>
          </w:tcPr>
          <w:p w14:paraId="01E01B05" w14:textId="77777777" w:rsidR="007E68C7" w:rsidRDefault="00AB3264">
            <w:pPr>
              <w:adjustRightInd w:val="0"/>
              <w:snapToGrid w:val="0"/>
              <w:rPr>
                <w:b/>
                <w:bCs/>
                <w:sz w:val="18"/>
                <w:szCs w:val="18"/>
              </w:rPr>
            </w:pPr>
            <w:proofErr w:type="spellStart"/>
            <w:r>
              <w:rPr>
                <w:b/>
                <w:bCs/>
                <w:sz w:val="18"/>
                <w:szCs w:val="18"/>
              </w:rPr>
              <w:t>LPWUS_PDCCHMonitoringTimer</w:t>
            </w:r>
            <w:proofErr w:type="spellEnd"/>
          </w:p>
        </w:tc>
        <w:tc>
          <w:tcPr>
            <w:tcW w:w="1936" w:type="pct"/>
            <w:vAlign w:val="center"/>
          </w:tcPr>
          <w:p w14:paraId="0D794930" w14:textId="77777777" w:rsidR="007E68C7" w:rsidRDefault="00AB3264">
            <w:pPr>
              <w:adjustRightInd w:val="0"/>
              <w:snapToGrid w:val="0"/>
              <w:rPr>
                <w:rFonts w:eastAsia="SimSun"/>
                <w:sz w:val="18"/>
                <w:szCs w:val="18"/>
              </w:rPr>
            </w:pPr>
            <w:r>
              <w:rPr>
                <w:rFonts w:eastAsia="SimSun"/>
                <w:sz w:val="18"/>
                <w:szCs w:val="18"/>
              </w:rPr>
              <w:t>For option 1-2, when LP-WUS is detected, the UE starts a new Timer.</w:t>
            </w:r>
          </w:p>
        </w:tc>
        <w:tc>
          <w:tcPr>
            <w:tcW w:w="1366" w:type="pct"/>
            <w:vAlign w:val="center"/>
          </w:tcPr>
          <w:p w14:paraId="00F97D07"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7E3E1DB3" w14:textId="77777777" w:rsidR="007E68C7" w:rsidRDefault="00AB3264">
            <w:pPr>
              <w:adjustRightInd w:val="0"/>
              <w:snapToGrid w:val="0"/>
              <w:rPr>
                <w:rFonts w:eastAsia="SimSun"/>
                <w:sz w:val="18"/>
                <w:szCs w:val="18"/>
              </w:rPr>
            </w:pPr>
            <w:r>
              <w:rPr>
                <w:rFonts w:eastAsia="游明朝" w:hint="eastAsia"/>
                <w:sz w:val="18"/>
                <w:szCs w:val="18"/>
                <w:lang w:eastAsia="ja-JP"/>
              </w:rPr>
              <w:t>Per Cell group: vivo</w:t>
            </w:r>
          </w:p>
        </w:tc>
      </w:tr>
    </w:tbl>
    <w:p w14:paraId="011E08ED" w14:textId="77777777" w:rsidR="007E68C7" w:rsidRDefault="007E68C7">
      <w:pPr>
        <w:pStyle w:val="ad"/>
        <w:rPr>
          <w:lang w:val="en-GB"/>
        </w:rPr>
      </w:pPr>
    </w:p>
    <w:tbl>
      <w:tblPr>
        <w:tblStyle w:val="afb"/>
        <w:tblW w:w="5000" w:type="pct"/>
        <w:tblLook w:val="04A0" w:firstRow="1" w:lastRow="0" w:firstColumn="1" w:lastColumn="0" w:noHBand="0" w:noVBand="1"/>
      </w:tblPr>
      <w:tblGrid>
        <w:gridCol w:w="1764"/>
        <w:gridCol w:w="8092"/>
      </w:tblGrid>
      <w:tr w:rsidR="007E68C7" w14:paraId="5450BECE" w14:textId="77777777">
        <w:tc>
          <w:tcPr>
            <w:tcW w:w="895" w:type="pct"/>
            <w:shd w:val="clear" w:color="auto" w:fill="D9D9D9" w:themeFill="background1" w:themeFillShade="D9"/>
          </w:tcPr>
          <w:p w14:paraId="78492E08" w14:textId="77777777" w:rsidR="007E68C7" w:rsidRDefault="00AB3264">
            <w:pPr>
              <w:rPr>
                <w:sz w:val="21"/>
                <w:szCs w:val="21"/>
              </w:rPr>
            </w:pPr>
            <w:r>
              <w:rPr>
                <w:sz w:val="21"/>
                <w:szCs w:val="21"/>
              </w:rPr>
              <w:t>Company</w:t>
            </w:r>
          </w:p>
        </w:tc>
        <w:tc>
          <w:tcPr>
            <w:tcW w:w="4105" w:type="pct"/>
            <w:shd w:val="clear" w:color="auto" w:fill="D9D9D9" w:themeFill="background1" w:themeFillShade="D9"/>
          </w:tcPr>
          <w:p w14:paraId="2A77E31E" w14:textId="77777777" w:rsidR="007E68C7" w:rsidRDefault="00AB3264">
            <w:pPr>
              <w:rPr>
                <w:rFonts w:eastAsia="游明朝"/>
                <w:sz w:val="21"/>
                <w:szCs w:val="21"/>
                <w:lang w:eastAsia="ja-JP"/>
              </w:rPr>
            </w:pPr>
            <w:r>
              <w:rPr>
                <w:rFonts w:eastAsia="游明朝" w:hint="eastAsia"/>
                <w:sz w:val="21"/>
                <w:szCs w:val="21"/>
                <w:lang w:eastAsia="ja-JP"/>
              </w:rPr>
              <w:t>Additional c</w:t>
            </w:r>
            <w:r>
              <w:rPr>
                <w:sz w:val="21"/>
                <w:szCs w:val="21"/>
              </w:rPr>
              <w:t>omments</w:t>
            </w:r>
            <w:r>
              <w:rPr>
                <w:rFonts w:eastAsia="游明朝" w:hint="eastAsia"/>
                <w:sz w:val="21"/>
                <w:szCs w:val="21"/>
                <w:lang w:eastAsia="ja-JP"/>
              </w:rPr>
              <w:t>, if any</w:t>
            </w:r>
          </w:p>
        </w:tc>
      </w:tr>
      <w:tr w:rsidR="007E68C7" w14:paraId="49752477" w14:textId="77777777">
        <w:tc>
          <w:tcPr>
            <w:tcW w:w="895" w:type="pct"/>
          </w:tcPr>
          <w:p w14:paraId="38B4B48F"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5" w:type="pct"/>
          </w:tcPr>
          <w:p w14:paraId="077FB5FB" w14:textId="77777777" w:rsidR="007E68C7" w:rsidRDefault="00AB3264">
            <w:pPr>
              <w:pStyle w:val="ad"/>
              <w:rPr>
                <w:lang w:val="en-GB"/>
              </w:rPr>
            </w:pPr>
            <w:r>
              <w:rPr>
                <w:rFonts w:hint="eastAsia"/>
                <w:lang w:val="en-GB"/>
              </w:rPr>
              <w:t>We think this list is a good starting point for further check.</w:t>
            </w:r>
          </w:p>
        </w:tc>
      </w:tr>
      <w:tr w:rsidR="007E68C7" w14:paraId="3ACC676B" w14:textId="77777777">
        <w:tc>
          <w:tcPr>
            <w:tcW w:w="895" w:type="pct"/>
          </w:tcPr>
          <w:p w14:paraId="2E04D19B"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5" w:type="pct"/>
          </w:tcPr>
          <w:p w14:paraId="09EA0220" w14:textId="77777777" w:rsidR="007E68C7" w:rsidRDefault="00AB3264">
            <w:pPr>
              <w:pStyle w:val="ad"/>
              <w:rPr>
                <w:rFonts w:eastAsiaTheme="minorEastAsia"/>
                <w:lang w:val="en-GB" w:eastAsia="zh-CN"/>
              </w:rPr>
            </w:pPr>
            <w:r>
              <w:rPr>
                <w:rFonts w:eastAsiaTheme="minorEastAsia"/>
                <w:lang w:val="en-GB" w:eastAsia="zh-CN"/>
              </w:rPr>
              <w:t xml:space="preserve">Thanks for FL’s summary. Besides, we also need to discuss about the value range for each RRC parameters, such as the value range for MO periodicity etc. As we proposed, </w:t>
            </w:r>
          </w:p>
          <w:p w14:paraId="71603ECB" w14:textId="77777777" w:rsidR="007E68C7" w:rsidRDefault="00AB3264">
            <w:pPr>
              <w:pStyle w:val="ad"/>
              <w:rPr>
                <w:rFonts w:eastAsiaTheme="minorEastAsia"/>
                <w:lang w:val="en-GB" w:eastAsia="zh-CN"/>
              </w:rPr>
            </w:pPr>
            <w:r>
              <w:rPr>
                <w:rFonts w:eastAsiaTheme="minorEastAsia"/>
                <w:lang w:val="en-GB" w:eastAsia="zh-CN"/>
              </w:rPr>
              <w:t>F</w:t>
            </w:r>
            <w:r>
              <w:rPr>
                <w:rFonts w:eastAsiaTheme="minorEastAsia" w:hint="eastAsia"/>
                <w:lang w:val="en-GB" w:eastAsia="zh-CN"/>
              </w:rPr>
              <w:t>or</w:t>
            </w:r>
            <w:r>
              <w:rPr>
                <w:rFonts w:eastAsiaTheme="minorEastAsia"/>
                <w:lang w:val="en-GB" w:eastAsia="zh-CN"/>
              </w:rPr>
              <w:t xml:space="preserve"> LP-WUS option 1-1:</w:t>
            </w:r>
          </w:p>
          <w:p w14:paraId="1455E24B" w14:textId="77777777" w:rsidR="007E68C7" w:rsidRDefault="00AB3264">
            <w:pPr>
              <w:pStyle w:val="a0"/>
              <w:numPr>
                <w:ilvl w:val="0"/>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 xml:space="preserve">About LP-WUS </w:t>
            </w:r>
            <w:r>
              <w:rPr>
                <w:rFonts w:ascii="Times New Roman" w:eastAsia="SimSun" w:hAnsi="Times New Roman" w:cs="Times New Roman"/>
                <w:b w:val="0"/>
                <w:bCs w:val="0"/>
                <w:i/>
                <w:sz w:val="20"/>
                <w:szCs w:val="20"/>
                <w:lang w:eastAsia="en-US" w:bidi="ar"/>
              </w:rPr>
              <w:t>periodicityMO-Option 1-1</w:t>
            </w:r>
            <w:r>
              <w:rPr>
                <w:rFonts w:ascii="Times New Roman" w:eastAsia="SimSun" w:hAnsi="Times New Roman" w:cs="Times New Roman" w:hint="eastAsia"/>
                <w:b w:val="0"/>
                <w:bCs w:val="0"/>
                <w:sz w:val="20"/>
                <w:szCs w:val="20"/>
              </w:rPr>
              <w:t xml:space="preserve"> and </w:t>
            </w:r>
            <w:r>
              <w:rPr>
                <w:rFonts w:ascii="Times New Roman" w:eastAsia="SimSun" w:hAnsi="Times New Roman" w:cs="Times New Roman"/>
                <w:b w:val="0"/>
                <w:bCs w:val="0"/>
                <w:i/>
                <w:sz w:val="20"/>
                <w:szCs w:val="20"/>
                <w:lang w:eastAsia="en-US" w:bidi="ar"/>
              </w:rPr>
              <w:t>offsetMO-Option 1-1</w:t>
            </w:r>
            <w:r>
              <w:rPr>
                <w:rFonts w:ascii="Times New Roman" w:eastAsia="SimSun" w:hAnsi="Times New Roman" w:cs="Times New Roman" w:hint="eastAsia"/>
                <w:b w:val="0"/>
                <w:bCs w:val="0"/>
                <w:i/>
                <w:sz w:val="20"/>
                <w:szCs w:val="20"/>
                <w:lang w:bidi="ar"/>
              </w:rPr>
              <w:t xml:space="preserve"> </w:t>
            </w:r>
            <w:r>
              <w:rPr>
                <w:rFonts w:ascii="Times New Roman" w:eastAsia="SimSun" w:hAnsi="Times New Roman" w:cs="Times New Roman" w:hint="eastAsia"/>
                <w:b w:val="0"/>
                <w:bCs w:val="0"/>
                <w:sz w:val="20"/>
                <w:szCs w:val="20"/>
              </w:rPr>
              <w:t xml:space="preserve">for </w:t>
            </w:r>
            <w:r>
              <w:rPr>
                <w:rFonts w:ascii="Times New Roman" w:eastAsia="SimSun" w:hAnsi="Times New Roman" w:cs="Times New Roman"/>
                <w:b w:val="0"/>
                <w:bCs w:val="0"/>
                <w:i/>
                <w:sz w:val="20"/>
                <w:szCs w:val="20"/>
                <w:lang w:eastAsia="en-US" w:bidi="ar"/>
              </w:rPr>
              <w:t>LPWUS-MOCONNECTED-Option1-1</w:t>
            </w:r>
            <w:r>
              <w:rPr>
                <w:rFonts w:ascii="Times New Roman" w:eastAsia="SimSun" w:hAnsi="Times New Roman" w:cs="Times New Roman" w:hint="eastAsia"/>
                <w:b w:val="0"/>
                <w:bCs w:val="0"/>
                <w:sz w:val="20"/>
                <w:szCs w:val="20"/>
              </w:rPr>
              <w:t xml:space="preserve">, since it is independently configured from the C-DRX periodicity/offset, then following values </w:t>
            </w:r>
            <w:r>
              <w:rPr>
                <w:rFonts w:ascii="Times New Roman" w:eastAsia="SimSun" w:hAnsi="Times New Roman" w:cs="Times New Roman"/>
                <w:b w:val="0"/>
                <w:bCs w:val="0"/>
                <w:sz w:val="20"/>
                <w:szCs w:val="20"/>
              </w:rPr>
              <w:t>can be considered</w:t>
            </w:r>
            <w:r>
              <w:rPr>
                <w:rFonts w:ascii="Times New Roman" w:eastAsia="SimSun" w:hAnsi="Times New Roman" w:cs="Times New Roman" w:hint="eastAsia"/>
                <w:b w:val="0"/>
                <w:bCs w:val="0"/>
                <w:sz w:val="20"/>
                <w:szCs w:val="20"/>
              </w:rPr>
              <w:t xml:space="preserve"> to offer network </w:t>
            </w:r>
            <w:r>
              <w:rPr>
                <w:rFonts w:ascii="Times New Roman" w:eastAsia="SimSun" w:hAnsi="Times New Roman" w:cs="Times New Roman"/>
                <w:b w:val="0"/>
                <w:bCs w:val="0"/>
                <w:sz w:val="20"/>
                <w:szCs w:val="20"/>
              </w:rPr>
              <w:t>sufficient</w:t>
            </w:r>
            <w:r>
              <w:rPr>
                <w:rFonts w:ascii="Times New Roman" w:eastAsia="SimSun" w:hAnsi="Times New Roman" w:cs="Times New Roman" w:hint="eastAsia"/>
                <w:b w:val="0"/>
                <w:bCs w:val="0"/>
                <w:sz w:val="20"/>
                <w:szCs w:val="20"/>
              </w:rPr>
              <w:t xml:space="preserve"> </w:t>
            </w:r>
            <w:r>
              <w:rPr>
                <w:rFonts w:ascii="Times New Roman" w:eastAsia="SimSun" w:hAnsi="Times New Roman" w:cs="Times New Roman"/>
                <w:b w:val="0"/>
                <w:bCs w:val="0"/>
                <w:sz w:val="20"/>
                <w:szCs w:val="20"/>
              </w:rPr>
              <w:t>flexibility</w:t>
            </w:r>
            <w:r>
              <w:rPr>
                <w:rFonts w:ascii="Times New Roman" w:eastAsia="SimSun" w:hAnsi="Times New Roman" w:cs="Times New Roman" w:hint="eastAsia"/>
                <w:b w:val="0"/>
                <w:bCs w:val="0"/>
                <w:sz w:val="20"/>
                <w:szCs w:val="20"/>
              </w:rPr>
              <w:t xml:space="preserve">. Note that for WUS MO </w:t>
            </w:r>
            <w:r>
              <w:rPr>
                <w:rFonts w:ascii="Times New Roman" w:eastAsia="SimSun" w:hAnsi="Times New Roman" w:cs="Times New Roman"/>
                <w:b w:val="0"/>
                <w:bCs w:val="0"/>
                <w:sz w:val="20"/>
                <w:szCs w:val="20"/>
              </w:rPr>
              <w:t>configuration</w:t>
            </w:r>
            <w:r>
              <w:rPr>
                <w:rFonts w:ascii="Times New Roman" w:eastAsia="SimSun" w:hAnsi="Times New Roman" w:cs="Times New Roman" w:hint="eastAsia"/>
                <w:b w:val="0"/>
                <w:bCs w:val="0"/>
                <w:sz w:val="20"/>
                <w:szCs w:val="20"/>
              </w:rPr>
              <w:t xml:space="preserve">, it is better to define the periodicity and offset from the slot perspective, </w:t>
            </w:r>
            <w:r>
              <w:rPr>
                <w:rFonts w:ascii="Times New Roman" w:eastAsia="SimSun" w:hAnsi="Times New Roman" w:cs="Times New Roman"/>
                <w:b w:val="0"/>
                <w:bCs w:val="0"/>
                <w:sz w:val="20"/>
                <w:szCs w:val="20"/>
              </w:rPr>
              <w:t>similar</w:t>
            </w:r>
            <w:r>
              <w:rPr>
                <w:rFonts w:ascii="Times New Roman" w:eastAsia="SimSun" w:hAnsi="Times New Roman" w:cs="Times New Roman" w:hint="eastAsia"/>
                <w:b w:val="0"/>
                <w:bCs w:val="0"/>
                <w:sz w:val="20"/>
                <w:szCs w:val="20"/>
              </w:rPr>
              <w:t xml:space="preserve"> as Rel-16 DCP.   </w:t>
            </w:r>
          </w:p>
          <w:p w14:paraId="3DD70421"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sl1, NULL,</w:t>
            </w:r>
          </w:p>
          <w:p w14:paraId="7CC63842"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sl2, INTEGER {0..1},</w:t>
            </w:r>
          </w:p>
          <w:p w14:paraId="5B6926BF"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sl4, INTEGER {0..3},</w:t>
            </w:r>
          </w:p>
          <w:p w14:paraId="6C006771"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sl5, INTEGER {0..4},</w:t>
            </w:r>
          </w:p>
          <w:p w14:paraId="668D5621"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sl8 INTEGER {0..7}</w:t>
            </w:r>
          </w:p>
          <w:p w14:paraId="572E2866"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sl10, INTEGER {0..9}</w:t>
            </w:r>
          </w:p>
          <w:p w14:paraId="20D0A6ED"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sl16, INTEGER {0..15}</w:t>
            </w:r>
          </w:p>
          <w:p w14:paraId="7FA08BB7"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sl20, INTEGER {0..19}</w:t>
            </w:r>
          </w:p>
          <w:p w14:paraId="4D1CDF78"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sl40, INTEGER {0..39}</w:t>
            </w:r>
          </w:p>
          <w:p w14:paraId="67B5DF53"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sl80, INTEGER {0..79}</w:t>
            </w:r>
          </w:p>
          <w:p w14:paraId="47456019"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sl160, INTEGER {0..159}</w:t>
            </w:r>
          </w:p>
          <w:p w14:paraId="4B847CF8"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sl320, INTEGER {0..319}</w:t>
            </w:r>
          </w:p>
          <w:p w14:paraId="34BB006C"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sl640, INTEGER {0..639}</w:t>
            </w:r>
          </w:p>
          <w:p w14:paraId="050C1045"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sl1280, INTEGER {0..1279}</w:t>
            </w:r>
          </w:p>
          <w:p w14:paraId="3AD8E329"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sl2560, INTEGER {0..2559}</w:t>
            </w:r>
          </w:p>
          <w:p w14:paraId="2D8F694C" w14:textId="77777777" w:rsidR="007E68C7" w:rsidRDefault="00AB3264">
            <w:pPr>
              <w:pStyle w:val="a0"/>
              <w:numPr>
                <w:ilvl w:val="0"/>
                <w:numId w:val="26"/>
              </w:numPr>
              <w:overflowPunct w:val="0"/>
              <w:adjustRightInd w:val="0"/>
              <w:snapToGrid w:val="0"/>
              <w:spacing w:after="50" w:line="240" w:lineRule="auto"/>
              <w:contextualSpacing w:val="0"/>
              <w:rPr>
                <w:rFonts w:ascii="Times New Roman" w:hAnsi="Times New Roman" w:cs="Times New Roman"/>
                <w:b w:val="0"/>
                <w:bCs w:val="0"/>
                <w:sz w:val="20"/>
                <w:szCs w:val="20"/>
              </w:rPr>
            </w:pPr>
            <w:r>
              <w:rPr>
                <w:rFonts w:ascii="Times New Roman" w:eastAsia="SimSun" w:hAnsi="Times New Roman" w:cs="Times New Roman"/>
                <w:b w:val="0"/>
                <w:bCs w:val="0"/>
                <w:i/>
                <w:sz w:val="20"/>
                <w:szCs w:val="20"/>
                <w:lang w:eastAsia="en-US" w:bidi="ar"/>
              </w:rPr>
              <w:t>timeOffsetCONNECTEDOption1-1</w:t>
            </w:r>
            <w:r>
              <w:rPr>
                <w:rFonts w:ascii="Times New Roman" w:eastAsia="SimSun" w:hAnsi="Times New Roman" w:cs="Times New Roman"/>
                <w:b w:val="0"/>
                <w:bCs w:val="0"/>
                <w:sz w:val="20"/>
                <w:szCs w:val="20"/>
              </w:rPr>
              <w:t xml:space="preserve"> </w:t>
            </w:r>
            <w:r>
              <w:rPr>
                <w:rFonts w:ascii="Times New Roman" w:hAnsi="Times New Roman" w:cs="Times New Roman"/>
                <w:b w:val="0"/>
                <w:bCs w:val="0"/>
                <w:sz w:val="20"/>
                <w:szCs w:val="20"/>
              </w:rPr>
              <w:t xml:space="preserve">indicates a time offset where the UE starts monitoring LP-WUS at LP-WUS MO(s), prior to a slot where the </w:t>
            </w:r>
            <w:r>
              <w:rPr>
                <w:rFonts w:ascii="Times New Roman" w:hAnsi="Times New Roman" w:cs="Times New Roman"/>
                <w:b w:val="0"/>
                <w:bCs w:val="0"/>
                <w:i/>
                <w:iCs/>
                <w:sz w:val="20"/>
                <w:szCs w:val="20"/>
              </w:rPr>
              <w:t>drx-onDurationTimer</w:t>
            </w:r>
            <w:r>
              <w:rPr>
                <w:rFonts w:ascii="Times New Roman" w:hAnsi="Times New Roman" w:cs="Times New Roman"/>
                <w:b w:val="0"/>
                <w:bCs w:val="0"/>
                <w:sz w:val="20"/>
                <w:szCs w:val="20"/>
              </w:rPr>
              <w:t xml:space="preserve"> would start</w:t>
            </w:r>
          </w:p>
          <w:p w14:paraId="71C7546F"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 xml:space="preserve">The values for </w:t>
            </w:r>
            <w:r>
              <w:rPr>
                <w:rFonts w:ascii="Times New Roman" w:eastAsia="SimSun" w:hAnsi="Times New Roman" w:cs="Times New Roman"/>
                <w:b w:val="0"/>
                <w:bCs w:val="0"/>
                <w:i/>
                <w:sz w:val="20"/>
                <w:szCs w:val="20"/>
                <w:lang w:eastAsia="en-US" w:bidi="ar"/>
              </w:rPr>
              <w:t>timeOffsetCONNECTEDOption1-1</w:t>
            </w:r>
            <w:r>
              <w:rPr>
                <w:rFonts w:ascii="Times New Roman" w:eastAsia="SimSun" w:hAnsi="Times New Roman" w:cs="Times New Roman"/>
                <w:b w:val="0"/>
                <w:bCs w:val="0"/>
                <w:sz w:val="20"/>
                <w:szCs w:val="20"/>
              </w:rPr>
              <w:t xml:space="preserve"> is in </w:t>
            </w:r>
            <w:r>
              <w:rPr>
                <w:rFonts w:ascii="Times New Roman" w:hAnsi="Times New Roman" w:cs="Times New Roman"/>
                <w:b w:val="0"/>
                <w:bCs w:val="0"/>
                <w:sz w:val="20"/>
                <w:szCs w:val="20"/>
              </w:rPr>
              <w:t>multiples of 0.125ms (milliseconds), INTEGER (25..</w:t>
            </w:r>
            <w:r>
              <w:rPr>
                <w:rFonts w:ascii="Times New Roman" w:hAnsi="Times New Roman" w:cs="Times New Roman" w:hint="eastAsia"/>
                <w:b w:val="0"/>
                <w:bCs w:val="0"/>
                <w:sz w:val="20"/>
                <w:szCs w:val="20"/>
              </w:rPr>
              <w:t>424</w:t>
            </w:r>
            <w:r>
              <w:rPr>
                <w:rFonts w:ascii="Times New Roman" w:hAnsi="Times New Roman" w:cs="Times New Roman"/>
                <w:b w:val="0"/>
                <w:bCs w:val="0"/>
                <w:sz w:val="20"/>
                <w:szCs w:val="20"/>
              </w:rPr>
              <w:t xml:space="preserve">). </w:t>
            </w:r>
          </w:p>
          <w:p w14:paraId="06FF1FA3" w14:textId="77777777" w:rsidR="007E68C7" w:rsidRDefault="00AB3264">
            <w:pPr>
              <w:pStyle w:val="a0"/>
              <w:widowControl w:val="0"/>
              <w:numPr>
                <w:ilvl w:val="0"/>
                <w:numId w:val="26"/>
              </w:numPr>
              <w:adjustRightInd w:val="0"/>
              <w:snapToGrid w:val="0"/>
              <w:spacing w:after="50" w:line="240" w:lineRule="auto"/>
              <w:contextualSpacing w:val="0"/>
              <w:rPr>
                <w:rFonts w:ascii="Times New Roman" w:hAnsi="Times New Roman" w:cs="Times New Roman"/>
                <w:b w:val="0"/>
                <w:bCs w:val="0"/>
                <w:sz w:val="20"/>
                <w:szCs w:val="20"/>
              </w:rPr>
            </w:pPr>
            <w:r>
              <w:rPr>
                <w:rFonts w:ascii="Times New Roman" w:eastAsia="Batang" w:hAnsi="Times New Roman" w:cs="Times New Roman"/>
                <w:b w:val="0"/>
                <w:bCs w:val="0"/>
                <w:sz w:val="20"/>
                <w:szCs w:val="20"/>
                <w:lang w:val="en-GB"/>
              </w:rPr>
              <w:t xml:space="preserve">UE monitors the first LP-WUS MO(s) </w:t>
            </w:r>
            <w:r>
              <w:rPr>
                <w:rFonts w:ascii="Times New Roman" w:eastAsia="Batang" w:hAnsi="Times New Roman" w:cs="Times New Roman"/>
                <w:b w:val="0"/>
                <w:bCs w:val="0"/>
                <w:sz w:val="20"/>
                <w:szCs w:val="20"/>
              </w:rPr>
              <w:t xml:space="preserve">provided by </w:t>
            </w:r>
            <w:r>
              <w:rPr>
                <w:rFonts w:ascii="Times New Roman" w:eastAsia="SimSun" w:hAnsi="Times New Roman" w:cs="Times New Roman"/>
                <w:b w:val="0"/>
                <w:bCs w:val="0"/>
                <w:i/>
                <w:sz w:val="20"/>
                <w:szCs w:val="20"/>
                <w:lang w:eastAsia="en-US" w:bidi="ar"/>
              </w:rPr>
              <w:t>numMO-Option 1-1</w:t>
            </w:r>
            <w:r>
              <w:rPr>
                <w:rFonts w:ascii="Times New Roman" w:eastAsia="SimSun" w:hAnsi="Times New Roman" w:cs="Times New Roman"/>
                <w:b w:val="0"/>
                <w:bCs w:val="0"/>
                <w:i/>
                <w:sz w:val="20"/>
                <w:szCs w:val="20"/>
                <w:lang w:bidi="ar"/>
              </w:rPr>
              <w:t xml:space="preserve"> </w:t>
            </w:r>
            <w:r>
              <w:rPr>
                <w:rFonts w:ascii="Times New Roman" w:eastAsia="Batang" w:hAnsi="Times New Roman" w:cs="Times New Roman"/>
                <w:b w:val="0"/>
                <w:bCs w:val="0"/>
                <w:sz w:val="20"/>
                <w:szCs w:val="20"/>
                <w:lang w:val="en-GB"/>
              </w:rPr>
              <w:t xml:space="preserve">at or after Time offset2 (determined by </w:t>
            </w:r>
            <w:r>
              <w:rPr>
                <w:rFonts w:ascii="Times New Roman" w:eastAsia="SimSun" w:hAnsi="Times New Roman" w:cs="Times New Roman"/>
                <w:b w:val="0"/>
                <w:bCs w:val="0"/>
                <w:i/>
                <w:sz w:val="20"/>
                <w:szCs w:val="20"/>
                <w:lang w:eastAsia="en-US" w:bidi="ar"/>
              </w:rPr>
              <w:t>timeOffsetCONNECTEDOption1-1</w:t>
            </w:r>
            <w:r>
              <w:rPr>
                <w:rFonts w:ascii="Times New Roman" w:eastAsia="Batang" w:hAnsi="Times New Roman" w:cs="Times New Roman"/>
                <w:b w:val="0"/>
                <w:bCs w:val="0"/>
                <w:sz w:val="20"/>
                <w:szCs w:val="20"/>
                <w:lang w:val="en-GB"/>
              </w:rPr>
              <w:t>).</w:t>
            </w:r>
          </w:p>
          <w:p w14:paraId="046D66B1" w14:textId="77777777" w:rsidR="007E68C7" w:rsidRDefault="00AB3264">
            <w:pPr>
              <w:pStyle w:val="a0"/>
              <w:numPr>
                <w:ilvl w:val="1"/>
                <w:numId w:val="26"/>
              </w:numPr>
              <w:adjustRightInd w:val="0"/>
              <w:snapToGrid w:val="0"/>
              <w:spacing w:after="50"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 xml:space="preserve">The candidate values on the </w:t>
            </w:r>
            <w:r>
              <w:rPr>
                <w:rFonts w:ascii="Times New Roman" w:eastAsia="SimSun" w:hAnsi="Times New Roman" w:cs="Times New Roman"/>
                <w:b w:val="0"/>
                <w:bCs w:val="0"/>
                <w:i/>
                <w:iCs/>
                <w:sz w:val="20"/>
                <w:szCs w:val="20"/>
                <w:lang w:eastAsia="en-US" w:bidi="ar"/>
              </w:rPr>
              <w:t>numMO-Option 1-1</w:t>
            </w:r>
            <w:r>
              <w:rPr>
                <w:rFonts w:ascii="Times New Roman" w:eastAsia="SimSun" w:hAnsi="Times New Roman" w:cs="Times New Roman"/>
                <w:b w:val="0"/>
                <w:bCs w:val="0"/>
                <w:sz w:val="20"/>
                <w:szCs w:val="20"/>
              </w:rPr>
              <w:t xml:space="preserve"> is: INTEGER {1..4} </w:t>
            </w:r>
          </w:p>
          <w:p w14:paraId="740949CC" w14:textId="77777777" w:rsidR="007E68C7" w:rsidRDefault="00AB3264">
            <w:pPr>
              <w:pStyle w:val="ad"/>
              <w:rPr>
                <w:rFonts w:eastAsiaTheme="minorEastAsia"/>
                <w:lang w:eastAsia="zh-CN"/>
              </w:rPr>
            </w:pPr>
            <w:r>
              <w:rPr>
                <w:rFonts w:eastAsiaTheme="minorEastAsia"/>
                <w:lang w:eastAsia="zh-CN"/>
              </w:rPr>
              <w:t>For LP-WUS option 1-2:</w:t>
            </w:r>
          </w:p>
          <w:p w14:paraId="23610B7A" w14:textId="77777777" w:rsidR="007E68C7" w:rsidRDefault="00AB3264">
            <w:pPr>
              <w:pStyle w:val="a0"/>
              <w:widowControl w:val="0"/>
              <w:numPr>
                <w:ilvl w:val="0"/>
                <w:numId w:val="16"/>
              </w:numPr>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 xml:space="preserve">The main use case for </w:t>
            </w:r>
            <w:r>
              <w:rPr>
                <w:rFonts w:ascii="Times New Roman" w:eastAsia="SimSun" w:hAnsi="Times New Roman" w:cs="Times New Roman"/>
                <w:b w:val="0"/>
                <w:bCs w:val="0"/>
                <w:i/>
                <w:sz w:val="20"/>
                <w:szCs w:val="20"/>
                <w:lang w:eastAsia="en-US" w:bidi="ar"/>
              </w:rPr>
              <w:t>LPWUS-MOCONNECTED-Option1-2</w:t>
            </w:r>
            <w:r>
              <w:rPr>
                <w:rFonts w:ascii="Times New Roman" w:eastAsia="SimSun" w:hAnsi="Times New Roman" w:cs="Times New Roman"/>
                <w:b w:val="0"/>
                <w:bCs w:val="0"/>
                <w:sz w:val="20"/>
                <w:szCs w:val="20"/>
                <w:lang w:eastAsia="en-US" w:bidi="ar"/>
              </w:rPr>
              <w:t xml:space="preserve"> </w:t>
            </w:r>
            <w:r>
              <w:rPr>
                <w:rFonts w:ascii="Times New Roman" w:eastAsia="SimSun" w:hAnsi="Times New Roman" w:cs="Times New Roman"/>
                <w:b w:val="0"/>
                <w:bCs w:val="0"/>
                <w:sz w:val="20"/>
                <w:szCs w:val="20"/>
              </w:rPr>
              <w:t xml:space="preserve">is to provide more frequent WUS monitoring occasions to timely wake up MR and achieve the power saving benefit at </w:t>
            </w:r>
            <w:r>
              <w:rPr>
                <w:rFonts w:ascii="Times New Roman" w:eastAsia="SimSun" w:hAnsi="Times New Roman" w:cs="Times New Roman"/>
                <w:b w:val="0"/>
                <w:bCs w:val="0"/>
                <w:sz w:val="20"/>
                <w:szCs w:val="20"/>
              </w:rPr>
              <w:lastRenderedPageBreak/>
              <w:t xml:space="preserve">the same time. Therefore, the periodicity for option 1-2 should be much smaller compared to option 1-1 to have a clear differentiation. Following candidate values can be considered for </w:t>
            </w:r>
            <w:r>
              <w:rPr>
                <w:rFonts w:ascii="Times New Roman" w:eastAsia="SimSun" w:hAnsi="Times New Roman" w:cs="Times New Roman"/>
                <w:b w:val="0"/>
                <w:bCs w:val="0"/>
                <w:i/>
                <w:sz w:val="20"/>
                <w:szCs w:val="20"/>
                <w:lang w:eastAsia="en-US" w:bidi="ar"/>
              </w:rPr>
              <w:t>periodicityMO-Option 1-2</w:t>
            </w:r>
            <w:r>
              <w:rPr>
                <w:rFonts w:ascii="Times New Roman" w:eastAsia="SimSun" w:hAnsi="Times New Roman" w:cs="Times New Roman"/>
                <w:b w:val="0"/>
                <w:bCs w:val="0"/>
                <w:sz w:val="20"/>
                <w:szCs w:val="20"/>
                <w:lang w:bidi="ar"/>
              </w:rPr>
              <w:t xml:space="preserve"> </w:t>
            </w:r>
            <w:r>
              <w:rPr>
                <w:rFonts w:ascii="Times New Roman" w:eastAsia="SimSun" w:hAnsi="Times New Roman" w:cs="Times New Roman"/>
                <w:b w:val="0"/>
                <w:bCs w:val="0"/>
                <w:sz w:val="20"/>
                <w:szCs w:val="20"/>
                <w:lang w:eastAsia="en-US" w:bidi="ar"/>
              </w:rPr>
              <w:t xml:space="preserve">and </w:t>
            </w:r>
            <w:r>
              <w:rPr>
                <w:rFonts w:ascii="Times New Roman" w:eastAsia="SimSun" w:hAnsi="Times New Roman" w:cs="Times New Roman"/>
                <w:b w:val="0"/>
                <w:bCs w:val="0"/>
                <w:i/>
                <w:sz w:val="20"/>
                <w:szCs w:val="20"/>
                <w:lang w:eastAsia="en-US" w:bidi="ar"/>
              </w:rPr>
              <w:t>offsetMO-Option 1-2</w:t>
            </w:r>
            <w:r>
              <w:rPr>
                <w:rFonts w:ascii="Times New Roman" w:eastAsia="SimSun" w:hAnsi="Times New Roman" w:cs="Times New Roman"/>
                <w:b w:val="0"/>
                <w:bCs w:val="0"/>
                <w:sz w:val="20"/>
                <w:szCs w:val="20"/>
              </w:rPr>
              <w:t>:</w:t>
            </w:r>
          </w:p>
          <w:p w14:paraId="5D01FE3E"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sl1, NULL,</w:t>
            </w:r>
          </w:p>
          <w:p w14:paraId="30836FD5"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sl2, INTEGER {0..1},</w:t>
            </w:r>
          </w:p>
          <w:p w14:paraId="3D661A04"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sl4, INTEGER {0..3},</w:t>
            </w:r>
          </w:p>
          <w:p w14:paraId="1100EAEA"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sl5, INTEGER {0..4},</w:t>
            </w:r>
          </w:p>
          <w:p w14:paraId="6B40D637"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sl8 INTEGER {0..7}</w:t>
            </w:r>
          </w:p>
          <w:p w14:paraId="3166F990"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sl10, INTEGER {0..9}</w:t>
            </w:r>
          </w:p>
          <w:p w14:paraId="5680CD45"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sl16, INTEGER {0..15}</w:t>
            </w:r>
          </w:p>
          <w:p w14:paraId="264FC69B"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sl20, INTEGER {0..19}</w:t>
            </w:r>
          </w:p>
          <w:p w14:paraId="5D82E96B"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sl40, INTEGER {0..39}</w:t>
            </w:r>
          </w:p>
          <w:p w14:paraId="0241A828"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sl80, INTEGER {0..79}</w:t>
            </w:r>
          </w:p>
          <w:p w14:paraId="2BDCCACB" w14:textId="77777777" w:rsidR="007E68C7" w:rsidRDefault="00AB3264">
            <w:pPr>
              <w:numPr>
                <w:ilvl w:val="0"/>
                <w:numId w:val="16"/>
              </w:numPr>
              <w:overflowPunct w:val="0"/>
              <w:adjustRightInd w:val="0"/>
              <w:snapToGrid w:val="0"/>
              <w:spacing w:beforeLines="50" w:before="120" w:afterLines="50" w:after="120" w:line="240" w:lineRule="auto"/>
              <w:ind w:left="459" w:hanging="442"/>
            </w:pPr>
            <w:r>
              <w:t xml:space="preserve">The candidate values for </w:t>
            </w:r>
            <w:proofErr w:type="spellStart"/>
            <w:r>
              <w:rPr>
                <w:rFonts w:eastAsia="SimSun"/>
                <w:i/>
                <w:iCs/>
              </w:rPr>
              <w:t>numMO</w:t>
            </w:r>
            <w:proofErr w:type="spellEnd"/>
            <w:r>
              <w:rPr>
                <w:rFonts w:eastAsia="SimSun"/>
                <w:i/>
                <w:iCs/>
              </w:rPr>
              <w:t>-Option 1-2</w:t>
            </w:r>
            <w:r>
              <w:t xml:space="preserve"> is </w:t>
            </w:r>
            <w:r>
              <w:rPr>
                <w:rFonts w:eastAsia="SimSun"/>
              </w:rPr>
              <w:t>INTEGER {1..4}</w:t>
            </w:r>
          </w:p>
          <w:p w14:paraId="505C936E" w14:textId="77777777" w:rsidR="007E68C7" w:rsidRDefault="00AB3264">
            <w:pPr>
              <w:numPr>
                <w:ilvl w:val="0"/>
                <w:numId w:val="16"/>
              </w:numPr>
              <w:overflowPunct w:val="0"/>
              <w:adjustRightInd w:val="0"/>
              <w:snapToGrid w:val="0"/>
              <w:spacing w:afterLines="50" w:after="120" w:line="240" w:lineRule="auto"/>
              <w:ind w:left="460" w:hanging="442"/>
            </w:pPr>
            <w:r>
              <w:rPr>
                <w:rFonts w:eastAsia="SimSun" w:hint="eastAsia"/>
                <w:iCs/>
                <w:lang w:bidi="ar"/>
              </w:rPr>
              <w:t>The</w:t>
            </w:r>
            <w:r>
              <w:rPr>
                <w:rFonts w:eastAsia="SimSun" w:hint="eastAsia"/>
                <w:i/>
                <w:lang w:bidi="ar"/>
              </w:rPr>
              <w:t xml:space="preserve"> </w:t>
            </w:r>
            <w:r>
              <w:rPr>
                <w:rFonts w:eastAsia="SimSun"/>
                <w:i/>
                <w:lang w:bidi="ar"/>
              </w:rPr>
              <w:t xml:space="preserve">timeOffsetCONNECTEDOption1-2 </w:t>
            </w:r>
            <w:r>
              <w:t>indicat</w:t>
            </w:r>
            <w:r>
              <w:rPr>
                <w:rFonts w:eastAsia="游明朝"/>
                <w:lang w:eastAsia="ja-JP"/>
              </w:rPr>
              <w:t>es</w:t>
            </w:r>
            <w:r>
              <w:t xml:space="preserve"> a time, after which the UE starts </w:t>
            </w:r>
            <w:proofErr w:type="spellStart"/>
            <w:r>
              <w:rPr>
                <w:i/>
              </w:rPr>
              <w:t>lpwus-PDCCHMonitoringTimer</w:t>
            </w:r>
            <w:proofErr w:type="spellEnd"/>
            <w:r>
              <w:t xml:space="preserve"> with respect to the start of the first WUS monitoring occasion from the number of </w:t>
            </w:r>
            <w:proofErr w:type="spellStart"/>
            <w:r>
              <w:rPr>
                <w:rFonts w:eastAsia="SimSun"/>
                <w:i/>
                <w:iCs/>
              </w:rPr>
              <w:t>numMO</w:t>
            </w:r>
            <w:proofErr w:type="spellEnd"/>
            <w:r>
              <w:rPr>
                <w:rFonts w:eastAsia="SimSun"/>
                <w:i/>
                <w:iCs/>
              </w:rPr>
              <w:t xml:space="preserve">-Option 1-2 </w:t>
            </w:r>
            <w:r>
              <w:t xml:space="preserve">WUS monitoring occasions per periodicity. </w:t>
            </w:r>
          </w:p>
          <w:p w14:paraId="0A90D0F6" w14:textId="77777777" w:rsidR="007E68C7" w:rsidRDefault="00AB3264">
            <w:pPr>
              <w:pStyle w:val="a0"/>
              <w:numPr>
                <w:ilvl w:val="1"/>
                <w:numId w:val="16"/>
              </w:numPr>
              <w:adjustRightInd w:val="0"/>
              <w:snapToGrid w:val="0"/>
              <w:spacing w:afterLines="50" w:after="120"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 xml:space="preserve">The candidate values for </w:t>
            </w:r>
            <w:r>
              <w:rPr>
                <w:rFonts w:ascii="Times New Roman" w:eastAsia="SimSun" w:hAnsi="Times New Roman" w:cs="Times New Roman"/>
                <w:b w:val="0"/>
                <w:bCs w:val="0"/>
                <w:i/>
                <w:sz w:val="20"/>
                <w:szCs w:val="20"/>
                <w:lang w:eastAsia="en-US" w:bidi="ar"/>
              </w:rPr>
              <w:t>timeOffsetCONNECTEDOption1-</w:t>
            </w:r>
            <w:r>
              <w:rPr>
                <w:rFonts w:ascii="Times New Roman" w:eastAsia="SimSun" w:hAnsi="Times New Roman" w:cs="Times New Roman"/>
                <w:b w:val="0"/>
                <w:bCs w:val="0"/>
                <w:i/>
                <w:sz w:val="20"/>
                <w:szCs w:val="20"/>
                <w:lang w:bidi="ar"/>
              </w:rPr>
              <w:t>2</w:t>
            </w:r>
            <w:r>
              <w:rPr>
                <w:rFonts w:ascii="Times New Roman" w:eastAsia="SimSun" w:hAnsi="Times New Roman" w:cs="Times New Roman"/>
                <w:b w:val="0"/>
                <w:bCs w:val="0"/>
                <w:sz w:val="20"/>
                <w:szCs w:val="20"/>
              </w:rPr>
              <w:t xml:space="preserve"> is in </w:t>
            </w:r>
            <w:r>
              <w:rPr>
                <w:rFonts w:ascii="Times New Roman" w:hAnsi="Times New Roman" w:cs="Times New Roman"/>
                <w:b w:val="0"/>
                <w:bCs w:val="0"/>
                <w:sz w:val="20"/>
                <w:szCs w:val="20"/>
              </w:rPr>
              <w:t>multiples of 0.125ms (milliseconds), INTEGER (25..</w:t>
            </w:r>
            <w:r>
              <w:rPr>
                <w:rFonts w:ascii="Times New Roman" w:eastAsia="SimSun" w:hAnsi="Times New Roman" w:cs="Times New Roman" w:hint="eastAsia"/>
                <w:b w:val="0"/>
                <w:bCs w:val="0"/>
                <w:sz w:val="20"/>
                <w:szCs w:val="20"/>
              </w:rPr>
              <w:t>424</w:t>
            </w:r>
            <w:r>
              <w:rPr>
                <w:rFonts w:ascii="Times New Roman" w:hAnsi="Times New Roman" w:cs="Times New Roman"/>
                <w:b w:val="0"/>
                <w:bCs w:val="0"/>
                <w:sz w:val="20"/>
                <w:szCs w:val="20"/>
              </w:rPr>
              <w:t xml:space="preserve">). </w:t>
            </w:r>
          </w:p>
          <w:p w14:paraId="70AD135A" w14:textId="77777777" w:rsidR="007E68C7" w:rsidRDefault="00AB3264">
            <w:pPr>
              <w:pStyle w:val="a0"/>
              <w:numPr>
                <w:ilvl w:val="1"/>
                <w:numId w:val="16"/>
              </w:numPr>
              <w:adjustRightInd w:val="0"/>
              <w:snapToGrid w:val="0"/>
              <w:spacing w:afterLines="50" w:after="120" w:line="240" w:lineRule="auto"/>
              <w:contextualSpacing w:val="0"/>
              <w:rPr>
                <w:rFonts w:ascii="Times New Roman" w:eastAsia="SimSun" w:hAnsi="Times New Roman" w:cs="Times New Roman"/>
                <w:b w:val="0"/>
                <w:bCs w:val="0"/>
                <w:sz w:val="20"/>
                <w:szCs w:val="20"/>
              </w:rPr>
            </w:pPr>
            <w:r>
              <w:rPr>
                <w:rFonts w:ascii="Times New Roman" w:hAnsi="Times New Roman" w:cs="Times New Roman"/>
                <w:b w:val="0"/>
                <w:bCs w:val="0"/>
                <w:sz w:val="20"/>
                <w:szCs w:val="20"/>
              </w:rPr>
              <w:t xml:space="preserve">The candidate values for </w:t>
            </w:r>
            <w:r>
              <w:rPr>
                <w:rFonts w:ascii="Times New Roman" w:hAnsi="Times New Roman" w:cs="Times New Roman"/>
                <w:b w:val="0"/>
                <w:bCs w:val="0"/>
                <w:i/>
                <w:sz w:val="20"/>
                <w:szCs w:val="20"/>
              </w:rPr>
              <w:t xml:space="preserve">lpwus-PDCCHMonitoringTimer can be </w:t>
            </w:r>
            <w:r>
              <w:rPr>
                <w:rFonts w:ascii="Times New Roman" w:eastAsia="SimSun" w:hAnsi="Times New Roman" w:cs="Times New Roman"/>
                <w:b w:val="0"/>
                <w:bCs w:val="0"/>
                <w:sz w:val="20"/>
                <w:szCs w:val="20"/>
              </w:rPr>
              <w:t>ms0, ms1, ms2, ms3, ms4, ms5, ms6, ms8, ms10, ms20, ms30, ms40, ms50, ms60</w:t>
            </w:r>
          </w:p>
        </w:tc>
      </w:tr>
      <w:tr w:rsidR="007E68C7" w14:paraId="40586C67" w14:textId="77777777">
        <w:tc>
          <w:tcPr>
            <w:tcW w:w="895" w:type="pct"/>
          </w:tcPr>
          <w:p w14:paraId="4EA85A4C" w14:textId="77777777" w:rsidR="007E68C7" w:rsidRDefault="00AB3264">
            <w:pPr>
              <w:rPr>
                <w:rFonts w:eastAsia="游明朝"/>
                <w:sz w:val="21"/>
                <w:szCs w:val="21"/>
                <w:lang w:val="en-US" w:eastAsia="ja-JP"/>
              </w:rPr>
            </w:pPr>
            <w:r>
              <w:rPr>
                <w:rFonts w:eastAsia="Malgun Gothic" w:hint="eastAsia"/>
                <w:sz w:val="21"/>
                <w:szCs w:val="21"/>
                <w:lang w:val="en-US" w:eastAsia="ko-KR"/>
              </w:rPr>
              <w:lastRenderedPageBreak/>
              <w:t>L</w:t>
            </w:r>
            <w:r>
              <w:rPr>
                <w:rFonts w:eastAsia="Malgun Gothic"/>
                <w:sz w:val="21"/>
                <w:szCs w:val="21"/>
                <w:lang w:val="en-US" w:eastAsia="ko-KR"/>
              </w:rPr>
              <w:t>GE</w:t>
            </w:r>
          </w:p>
        </w:tc>
        <w:tc>
          <w:tcPr>
            <w:tcW w:w="4105" w:type="pct"/>
          </w:tcPr>
          <w:p w14:paraId="2B9CFB10" w14:textId="77777777" w:rsidR="007E68C7" w:rsidRDefault="00AB3264">
            <w:pPr>
              <w:pStyle w:val="ad"/>
              <w:rPr>
                <w:b/>
                <w:bCs/>
                <w:lang w:val="en-GB"/>
              </w:rPr>
            </w:pPr>
            <w:r>
              <w:rPr>
                <w:rFonts w:eastAsia="Malgun Gothic"/>
                <w:lang w:val="en-GB" w:eastAsia="ko-KR"/>
              </w:rPr>
              <w:t xml:space="preserve">Generally okay with </w:t>
            </w:r>
            <w:proofErr w:type="spellStart"/>
            <w:r>
              <w:rPr>
                <w:rFonts w:eastAsia="Malgun Gothic"/>
                <w:lang w:val="en-GB" w:eastAsia="ko-KR"/>
              </w:rPr>
              <w:t>vivo’s</w:t>
            </w:r>
            <w:proofErr w:type="spellEnd"/>
            <w:r>
              <w:rPr>
                <w:rFonts w:eastAsia="Malgun Gothic"/>
                <w:lang w:val="en-GB" w:eastAsia="ko-KR"/>
              </w:rPr>
              <w:t xml:space="preserve"> formulation.</w:t>
            </w:r>
          </w:p>
        </w:tc>
      </w:tr>
      <w:tr w:rsidR="007E68C7" w14:paraId="530D76C7" w14:textId="77777777">
        <w:tc>
          <w:tcPr>
            <w:tcW w:w="895" w:type="pct"/>
          </w:tcPr>
          <w:p w14:paraId="1B439239"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4105" w:type="pct"/>
          </w:tcPr>
          <w:p w14:paraId="0A4D5047" w14:textId="77777777" w:rsidR="007E68C7" w:rsidRDefault="00AB3264">
            <w:pPr>
              <w:pStyle w:val="ad"/>
              <w:rPr>
                <w:rFonts w:eastAsiaTheme="minorEastAsia"/>
                <w:lang w:val="en-GB" w:eastAsia="zh-CN"/>
              </w:rPr>
            </w:pPr>
            <w:r>
              <w:rPr>
                <w:rFonts w:eastAsiaTheme="minorEastAsia"/>
                <w:lang w:val="en-GB" w:eastAsia="zh-CN"/>
              </w:rPr>
              <w:t>Since in CONNECTED mode it is supported as an optional capability to receive LP-WUS outside active DL BWP, we think the basic principle is to configure LP-WUS per cell instead of per BWP. More details can be further discussed.</w:t>
            </w:r>
          </w:p>
        </w:tc>
      </w:tr>
      <w:tr w:rsidR="007E68C7" w14:paraId="72B201EB" w14:textId="77777777">
        <w:tc>
          <w:tcPr>
            <w:tcW w:w="895" w:type="pct"/>
          </w:tcPr>
          <w:p w14:paraId="469298F8"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4105" w:type="pct"/>
          </w:tcPr>
          <w:p w14:paraId="0103326C" w14:textId="77777777" w:rsidR="007E68C7" w:rsidRDefault="00AB3264">
            <w:pPr>
              <w:pStyle w:val="ad"/>
              <w:rPr>
                <w:rFonts w:eastAsiaTheme="minorEastAsia"/>
                <w:lang w:val="en-US" w:eastAsia="zh-CN"/>
              </w:rPr>
            </w:pPr>
            <w:r>
              <w:rPr>
                <w:rFonts w:eastAsiaTheme="minorEastAsia" w:hint="eastAsia"/>
                <w:lang w:val="en-US" w:eastAsia="zh-CN"/>
              </w:rPr>
              <w:t>We are generally fine. Should we discuss this in RRC parameter discussion?</w:t>
            </w:r>
          </w:p>
        </w:tc>
      </w:tr>
      <w:tr w:rsidR="006712D8" w14:paraId="755B4890" w14:textId="77777777">
        <w:tc>
          <w:tcPr>
            <w:tcW w:w="895" w:type="pct"/>
          </w:tcPr>
          <w:p w14:paraId="4305180F" w14:textId="77B09184" w:rsidR="006712D8" w:rsidRDefault="006712D8" w:rsidP="006712D8">
            <w:pPr>
              <w:rPr>
                <w:rFonts w:eastAsiaTheme="minorEastAsia"/>
                <w:sz w:val="21"/>
                <w:szCs w:val="21"/>
                <w:lang w:val="en-US" w:eastAsia="zh-CN"/>
              </w:rPr>
            </w:pPr>
            <w:r w:rsidRPr="00CB2352">
              <w:rPr>
                <w:rFonts w:eastAsiaTheme="minorEastAsia" w:hint="eastAsia"/>
                <w:sz w:val="21"/>
                <w:szCs w:val="21"/>
                <w:lang w:val="en-US" w:eastAsia="zh-CN"/>
              </w:rPr>
              <w:t>O</w:t>
            </w:r>
            <w:r w:rsidRPr="00CB2352">
              <w:rPr>
                <w:rFonts w:eastAsiaTheme="minorEastAsia"/>
                <w:sz w:val="21"/>
                <w:szCs w:val="21"/>
                <w:lang w:val="en-US" w:eastAsia="zh-CN"/>
              </w:rPr>
              <w:t>PPO</w:t>
            </w:r>
          </w:p>
        </w:tc>
        <w:tc>
          <w:tcPr>
            <w:tcW w:w="4105" w:type="pct"/>
          </w:tcPr>
          <w:p w14:paraId="3578C646" w14:textId="4BCB657F" w:rsidR="006712D8" w:rsidRDefault="006712D8" w:rsidP="006712D8">
            <w:pPr>
              <w:pStyle w:val="ad"/>
              <w:rPr>
                <w:rFonts w:eastAsiaTheme="minorEastAsia"/>
                <w:lang w:val="en-US" w:eastAsia="zh-CN"/>
              </w:rPr>
            </w:pPr>
            <w:r w:rsidRPr="00CB2352">
              <w:rPr>
                <w:rFonts w:eastAsiaTheme="minorEastAsia" w:hint="eastAsia"/>
                <w:lang w:val="en-GB" w:eastAsia="zh-CN"/>
              </w:rPr>
              <w:t>O</w:t>
            </w:r>
            <w:r w:rsidRPr="00CB2352">
              <w:rPr>
                <w:rFonts w:eastAsiaTheme="minorEastAsia"/>
                <w:lang w:val="en-GB" w:eastAsia="zh-CN"/>
              </w:rPr>
              <w:t xml:space="preserve">K for per cell </w:t>
            </w:r>
          </w:p>
        </w:tc>
      </w:tr>
      <w:tr w:rsidR="009767D6" w14:paraId="629949D5" w14:textId="77777777">
        <w:tc>
          <w:tcPr>
            <w:tcW w:w="895" w:type="pct"/>
          </w:tcPr>
          <w:p w14:paraId="139E78FB" w14:textId="6F81D44E" w:rsidR="009767D6" w:rsidRPr="009767D6" w:rsidRDefault="009767D6" w:rsidP="006712D8">
            <w:pPr>
              <w:rPr>
                <w:rFonts w:eastAsia="游明朝"/>
                <w:sz w:val="21"/>
                <w:szCs w:val="21"/>
                <w:lang w:val="en-US" w:eastAsia="ja-JP"/>
              </w:rPr>
            </w:pPr>
            <w:r>
              <w:rPr>
                <w:rFonts w:eastAsia="游明朝" w:hint="eastAsia"/>
                <w:sz w:val="21"/>
                <w:szCs w:val="21"/>
                <w:lang w:val="en-US" w:eastAsia="ja-JP"/>
              </w:rPr>
              <w:t>Moderator</w:t>
            </w:r>
          </w:p>
        </w:tc>
        <w:tc>
          <w:tcPr>
            <w:tcW w:w="4105" w:type="pct"/>
          </w:tcPr>
          <w:p w14:paraId="4193EA88" w14:textId="38559D36" w:rsidR="009767D6" w:rsidRPr="009767D6" w:rsidRDefault="009767D6" w:rsidP="006712D8">
            <w:pPr>
              <w:pStyle w:val="ad"/>
              <w:rPr>
                <w:lang w:val="en-GB"/>
              </w:rPr>
            </w:pPr>
            <w:r>
              <w:rPr>
                <w:rFonts w:hint="eastAsia"/>
                <w:lang w:val="en-GB"/>
              </w:rPr>
              <w:t xml:space="preserve">After coordination with </w:t>
            </w:r>
            <w:r w:rsidR="00B279CE">
              <w:rPr>
                <w:rFonts w:hint="eastAsia"/>
                <w:lang w:val="en-GB"/>
              </w:rPr>
              <w:t>r</w:t>
            </w:r>
            <w:r w:rsidR="00A14BC3">
              <w:rPr>
                <w:rFonts w:hint="eastAsia"/>
                <w:lang w:val="en-GB"/>
              </w:rPr>
              <w:t xml:space="preserve">apporteur on RRC </w:t>
            </w:r>
            <w:proofErr w:type="spellStart"/>
            <w:r w:rsidR="00A14BC3">
              <w:rPr>
                <w:rFonts w:hint="eastAsia"/>
                <w:lang w:val="en-GB"/>
              </w:rPr>
              <w:t>paratemeter</w:t>
            </w:r>
            <w:proofErr w:type="spellEnd"/>
            <w:r w:rsidR="00A14BC3">
              <w:rPr>
                <w:rFonts w:hint="eastAsia"/>
                <w:lang w:val="en-GB"/>
              </w:rPr>
              <w:t xml:space="preserve"> discussion, not only for </w:t>
            </w:r>
            <w:r w:rsidR="00476E8C">
              <w:rPr>
                <w:rFonts w:hint="eastAsia"/>
                <w:lang w:val="en-GB"/>
              </w:rPr>
              <w:t xml:space="preserve">per BWP vs per cell group, value range also needs to be discussed in this agenda, and </w:t>
            </w:r>
            <w:r w:rsidR="00B279CE">
              <w:rPr>
                <w:rFonts w:hint="eastAsia"/>
                <w:lang w:val="en-GB"/>
              </w:rPr>
              <w:t>rapporteur will update the list based on the outcome.</w:t>
            </w:r>
          </w:p>
        </w:tc>
      </w:tr>
    </w:tbl>
    <w:p w14:paraId="3200866A" w14:textId="77777777" w:rsidR="007E68C7" w:rsidRDefault="007E68C7">
      <w:pPr>
        <w:pStyle w:val="ad"/>
        <w:rPr>
          <w:lang w:val="en-GB"/>
        </w:rPr>
      </w:pPr>
    </w:p>
    <w:p w14:paraId="28D61979" w14:textId="77777777" w:rsidR="00264853" w:rsidRDefault="00264853">
      <w:pPr>
        <w:pStyle w:val="ad"/>
        <w:rPr>
          <w:lang w:val="en-GB"/>
        </w:rPr>
      </w:pPr>
    </w:p>
    <w:p w14:paraId="05696ED0" w14:textId="0DC2B907" w:rsidR="00264853" w:rsidRDefault="00AD1CAD" w:rsidP="00264853">
      <w:pPr>
        <w:pStyle w:val="4"/>
      </w:pPr>
      <w:r>
        <w:rPr>
          <w:rFonts w:hint="eastAsia"/>
          <w:highlight w:val="yellow"/>
        </w:rPr>
        <w:t>[</w:t>
      </w:r>
      <w:r w:rsidR="00612FDA">
        <w:rPr>
          <w:rFonts w:hint="eastAsia"/>
          <w:highlight w:val="yellow"/>
        </w:rPr>
        <w:t>Old</w:t>
      </w:r>
      <w:r>
        <w:rPr>
          <w:rFonts w:hint="eastAsia"/>
          <w:highlight w:val="yellow"/>
        </w:rPr>
        <w:t>]</w:t>
      </w:r>
      <w:r w:rsidR="00264853">
        <w:rPr>
          <w:rFonts w:hint="eastAsia"/>
          <w:highlight w:val="yellow"/>
        </w:rPr>
        <w:t>[RRC]Question</w:t>
      </w:r>
      <w:r w:rsidR="00264853">
        <w:rPr>
          <w:highlight w:val="yellow"/>
        </w:rPr>
        <w:t xml:space="preserve"> 3.</w:t>
      </w:r>
      <w:r w:rsidR="00264853">
        <w:rPr>
          <w:rFonts w:hint="eastAsia"/>
          <w:highlight w:val="yellow"/>
        </w:rPr>
        <w:t>4</w:t>
      </w:r>
      <w:r w:rsidR="00264853">
        <w:rPr>
          <w:highlight w:val="yellow"/>
        </w:rPr>
        <w:t>-</w:t>
      </w:r>
      <w:r w:rsidR="00264853">
        <w:rPr>
          <w:rFonts w:hint="eastAsia"/>
          <w:highlight w:val="yellow"/>
        </w:rPr>
        <w:t>1</w:t>
      </w:r>
      <w:r w:rsidR="004D3A4C">
        <w:rPr>
          <w:rFonts w:hint="eastAsia"/>
          <w:highlight w:val="yellow"/>
        </w:rPr>
        <w:t>a</w:t>
      </w:r>
      <w:r w:rsidR="00264853">
        <w:rPr>
          <w:highlight w:val="yellow"/>
        </w:rPr>
        <w:t>:</w:t>
      </w:r>
    </w:p>
    <w:p w14:paraId="71AFA5EA" w14:textId="468327C7" w:rsidR="00A77918" w:rsidRPr="00A77918" w:rsidRDefault="00264853" w:rsidP="00A77918">
      <w:pPr>
        <w:pStyle w:val="a0"/>
        <w:numPr>
          <w:ilvl w:val="0"/>
          <w:numId w:val="23"/>
        </w:numPr>
        <w:spacing w:line="240" w:lineRule="auto"/>
        <w:ind w:left="284" w:hanging="284"/>
        <w:rPr>
          <w:sz w:val="21"/>
          <w:szCs w:val="21"/>
          <w:lang w:bidi="ar"/>
        </w:rPr>
      </w:pPr>
      <w:r>
        <w:rPr>
          <w:rFonts w:hint="eastAsia"/>
          <w:sz w:val="21"/>
          <w:szCs w:val="21"/>
        </w:rPr>
        <w:t>Companies are invited to provide views</w:t>
      </w:r>
      <w:r w:rsidR="00667282">
        <w:rPr>
          <w:rFonts w:hint="eastAsia"/>
          <w:sz w:val="21"/>
          <w:szCs w:val="21"/>
        </w:rPr>
        <w:t xml:space="preserve"> on</w:t>
      </w:r>
      <w:r>
        <w:rPr>
          <w:rFonts w:hint="eastAsia"/>
          <w:sz w:val="21"/>
          <w:szCs w:val="21"/>
        </w:rPr>
        <w:t xml:space="preserve">, in the </w:t>
      </w:r>
      <w:r w:rsidR="004D3A4C">
        <w:rPr>
          <w:rFonts w:hint="eastAsia"/>
          <w:sz w:val="21"/>
          <w:szCs w:val="21"/>
        </w:rPr>
        <w:t xml:space="preserve">highlighted </w:t>
      </w:r>
      <w:r>
        <w:rPr>
          <w:rFonts w:hint="eastAsia"/>
          <w:sz w:val="21"/>
          <w:szCs w:val="21"/>
        </w:rPr>
        <w:t>colum</w:t>
      </w:r>
      <w:r w:rsidRPr="00A77918">
        <w:rPr>
          <w:rFonts w:hint="eastAsia"/>
          <w:sz w:val="21"/>
          <w:szCs w:val="21"/>
        </w:rPr>
        <w:t>n</w:t>
      </w:r>
      <w:r w:rsidR="00A77918">
        <w:rPr>
          <w:rFonts w:hint="eastAsia"/>
          <w:sz w:val="21"/>
          <w:szCs w:val="21"/>
        </w:rPr>
        <w:t>s</w:t>
      </w:r>
      <w:r w:rsidRPr="00A77918">
        <w:rPr>
          <w:rFonts w:hint="eastAsia"/>
          <w:sz w:val="21"/>
          <w:szCs w:val="21"/>
        </w:rPr>
        <w:t xml:space="preserve"> of the below table</w:t>
      </w:r>
      <w:r w:rsidR="00A77918">
        <w:rPr>
          <w:rFonts w:hint="eastAsia"/>
          <w:sz w:val="21"/>
          <w:szCs w:val="21"/>
        </w:rPr>
        <w:t>:</w:t>
      </w:r>
    </w:p>
    <w:p w14:paraId="38CCDC02" w14:textId="5517854A" w:rsidR="00264853" w:rsidRDefault="00A77918" w:rsidP="00A77918">
      <w:pPr>
        <w:pStyle w:val="a0"/>
        <w:numPr>
          <w:ilvl w:val="1"/>
          <w:numId w:val="23"/>
        </w:numPr>
        <w:spacing w:line="240" w:lineRule="auto"/>
        <w:rPr>
          <w:sz w:val="21"/>
          <w:szCs w:val="21"/>
          <w:lang w:bidi="ar"/>
        </w:rPr>
      </w:pPr>
      <w:r>
        <w:rPr>
          <w:rFonts w:hint="eastAsia"/>
          <w:sz w:val="21"/>
          <w:szCs w:val="21"/>
        </w:rPr>
        <w:t>1)</w:t>
      </w:r>
      <w:r w:rsidR="00264853">
        <w:rPr>
          <w:rFonts w:hint="eastAsia"/>
          <w:sz w:val="21"/>
          <w:szCs w:val="21"/>
        </w:rPr>
        <w:t xml:space="preserve"> </w:t>
      </w:r>
      <w:r w:rsidR="00264853">
        <w:rPr>
          <w:sz w:val="21"/>
          <w:szCs w:val="21"/>
        </w:rPr>
        <w:t xml:space="preserve">whether the RRC parameter </w:t>
      </w:r>
      <w:r w:rsidR="000B4727">
        <w:rPr>
          <w:rFonts w:hint="eastAsia"/>
          <w:sz w:val="21"/>
          <w:szCs w:val="21"/>
        </w:rPr>
        <w:t>is</w:t>
      </w:r>
      <w:r w:rsidR="00264853">
        <w:rPr>
          <w:sz w:val="21"/>
          <w:szCs w:val="21"/>
        </w:rPr>
        <w:t xml:space="preserve"> configured per BWP or per cell group</w:t>
      </w:r>
    </w:p>
    <w:p w14:paraId="2D4CDFB6" w14:textId="48561E7D" w:rsidR="00A77918" w:rsidRDefault="00A77918" w:rsidP="00A77918">
      <w:pPr>
        <w:pStyle w:val="a0"/>
        <w:numPr>
          <w:ilvl w:val="1"/>
          <w:numId w:val="23"/>
        </w:numPr>
        <w:spacing w:line="240" w:lineRule="auto"/>
        <w:rPr>
          <w:sz w:val="21"/>
          <w:szCs w:val="21"/>
          <w:lang w:bidi="ar"/>
        </w:rPr>
      </w:pPr>
      <w:r>
        <w:rPr>
          <w:rFonts w:hint="eastAsia"/>
          <w:sz w:val="21"/>
          <w:szCs w:val="21"/>
        </w:rPr>
        <w:t xml:space="preserve">2) </w:t>
      </w:r>
      <w:r w:rsidR="00822005">
        <w:rPr>
          <w:rFonts w:hint="eastAsia"/>
          <w:sz w:val="21"/>
          <w:szCs w:val="21"/>
        </w:rPr>
        <w:t>value range for the RRC parameter</w:t>
      </w:r>
    </w:p>
    <w:p w14:paraId="26210647" w14:textId="77777777" w:rsidR="00264853" w:rsidRDefault="00264853" w:rsidP="00264853">
      <w:pPr>
        <w:pStyle w:val="ad"/>
      </w:pPr>
    </w:p>
    <w:tbl>
      <w:tblPr>
        <w:tblStyle w:val="afb"/>
        <w:tblW w:w="5000" w:type="pct"/>
        <w:tblLayout w:type="fixed"/>
        <w:tblLook w:val="04A0" w:firstRow="1" w:lastRow="0" w:firstColumn="1" w:lastColumn="0" w:noHBand="0" w:noVBand="1"/>
      </w:tblPr>
      <w:tblGrid>
        <w:gridCol w:w="1809"/>
        <w:gridCol w:w="2835"/>
        <w:gridCol w:w="1985"/>
        <w:gridCol w:w="3227"/>
      </w:tblGrid>
      <w:tr w:rsidR="00541B22" w14:paraId="0362D591" w14:textId="0216001C" w:rsidTr="00541B22">
        <w:tc>
          <w:tcPr>
            <w:tcW w:w="918" w:type="pct"/>
            <w:vAlign w:val="center"/>
          </w:tcPr>
          <w:p w14:paraId="5BFAAB8E" w14:textId="77777777" w:rsidR="00541B22" w:rsidRDefault="00541B22" w:rsidP="007F797D">
            <w:pPr>
              <w:adjustRightInd w:val="0"/>
              <w:snapToGrid w:val="0"/>
              <w:jc w:val="center"/>
              <w:rPr>
                <w:rFonts w:eastAsia="SimSun"/>
                <w:b/>
                <w:bCs/>
                <w:sz w:val="18"/>
                <w:szCs w:val="18"/>
              </w:rPr>
            </w:pPr>
            <w:r>
              <w:rPr>
                <w:rFonts w:eastAsia="SimSun"/>
                <w:b/>
                <w:bCs/>
                <w:sz w:val="18"/>
                <w:szCs w:val="18"/>
              </w:rPr>
              <w:t>Parameter Name</w:t>
            </w:r>
          </w:p>
        </w:tc>
        <w:tc>
          <w:tcPr>
            <w:tcW w:w="1438" w:type="pct"/>
            <w:vAlign w:val="center"/>
          </w:tcPr>
          <w:p w14:paraId="3A9457A7" w14:textId="77777777" w:rsidR="00541B22" w:rsidRDefault="00541B22" w:rsidP="007F797D">
            <w:pPr>
              <w:adjustRightInd w:val="0"/>
              <w:snapToGrid w:val="0"/>
              <w:jc w:val="center"/>
              <w:rPr>
                <w:rFonts w:eastAsia="SimSun"/>
                <w:b/>
                <w:bCs/>
                <w:sz w:val="18"/>
                <w:szCs w:val="18"/>
              </w:rPr>
            </w:pPr>
            <w:r>
              <w:rPr>
                <w:rFonts w:eastAsia="SimSun" w:hint="eastAsia"/>
                <w:b/>
                <w:bCs/>
                <w:sz w:val="18"/>
                <w:szCs w:val="18"/>
              </w:rPr>
              <w:t>Description/</w:t>
            </w:r>
            <w:r>
              <w:rPr>
                <w:rFonts w:eastAsia="SimSun"/>
                <w:b/>
                <w:bCs/>
                <w:sz w:val="18"/>
                <w:szCs w:val="18"/>
              </w:rPr>
              <w:t>Function</w:t>
            </w:r>
          </w:p>
        </w:tc>
        <w:tc>
          <w:tcPr>
            <w:tcW w:w="1007" w:type="pct"/>
            <w:vAlign w:val="center"/>
          </w:tcPr>
          <w:p w14:paraId="67F37F2D" w14:textId="77777777" w:rsidR="00541B22" w:rsidRDefault="00541B22" w:rsidP="007F797D">
            <w:pPr>
              <w:adjustRightInd w:val="0"/>
              <w:snapToGrid w:val="0"/>
              <w:jc w:val="center"/>
              <w:rPr>
                <w:rFonts w:eastAsia="SimSun"/>
                <w:b/>
                <w:bCs/>
                <w:sz w:val="18"/>
                <w:szCs w:val="18"/>
              </w:rPr>
            </w:pPr>
            <w:r>
              <w:rPr>
                <w:rFonts w:eastAsia="SimSun"/>
                <w:b/>
                <w:bCs/>
                <w:sz w:val="18"/>
                <w:szCs w:val="18"/>
                <w:highlight w:val="yellow"/>
              </w:rPr>
              <w:t>Type</w:t>
            </w:r>
            <w:r>
              <w:rPr>
                <w:rFonts w:eastAsia="SimSun" w:hint="eastAsia"/>
                <w:b/>
                <w:bCs/>
                <w:sz w:val="18"/>
                <w:szCs w:val="18"/>
                <w:highlight w:val="yellow"/>
              </w:rPr>
              <w:t xml:space="preserve">: </w:t>
            </w:r>
            <w:r>
              <w:rPr>
                <w:rFonts w:eastAsia="SimSun"/>
                <w:b/>
                <w:bCs/>
                <w:sz w:val="18"/>
                <w:szCs w:val="18"/>
                <w:highlight w:val="yellow"/>
              </w:rPr>
              <w:t>Per BWP or Per Cell group</w:t>
            </w:r>
          </w:p>
        </w:tc>
        <w:tc>
          <w:tcPr>
            <w:tcW w:w="1637" w:type="pct"/>
          </w:tcPr>
          <w:p w14:paraId="210EE101" w14:textId="432D023F" w:rsidR="00541B22" w:rsidRPr="009767D6" w:rsidRDefault="009767D6" w:rsidP="007F797D">
            <w:pPr>
              <w:adjustRightInd w:val="0"/>
              <w:snapToGrid w:val="0"/>
              <w:jc w:val="center"/>
              <w:rPr>
                <w:rFonts w:eastAsia="游明朝"/>
                <w:b/>
                <w:bCs/>
                <w:sz w:val="18"/>
                <w:szCs w:val="18"/>
                <w:highlight w:val="yellow"/>
                <w:lang w:eastAsia="ja-JP"/>
              </w:rPr>
            </w:pPr>
            <w:r>
              <w:rPr>
                <w:rFonts w:eastAsia="游明朝" w:hint="eastAsia"/>
                <w:b/>
                <w:bCs/>
                <w:sz w:val="18"/>
                <w:szCs w:val="18"/>
                <w:highlight w:val="yellow"/>
                <w:lang w:eastAsia="ja-JP"/>
              </w:rPr>
              <w:t>Value range</w:t>
            </w:r>
          </w:p>
        </w:tc>
      </w:tr>
      <w:tr w:rsidR="00541B22" w14:paraId="7A2FBBA8" w14:textId="65AA7391" w:rsidTr="00541B22">
        <w:trPr>
          <w:trHeight w:val="595"/>
        </w:trPr>
        <w:tc>
          <w:tcPr>
            <w:tcW w:w="918" w:type="pct"/>
            <w:vAlign w:val="center"/>
          </w:tcPr>
          <w:p w14:paraId="01A7C497" w14:textId="77777777" w:rsidR="00541B22" w:rsidRDefault="00541B22" w:rsidP="007F797D">
            <w:pPr>
              <w:adjustRightInd w:val="0"/>
              <w:snapToGrid w:val="0"/>
              <w:spacing w:afterLines="50" w:after="120"/>
              <w:rPr>
                <w:b/>
                <w:bCs/>
                <w:sz w:val="18"/>
                <w:szCs w:val="18"/>
              </w:rPr>
            </w:pPr>
            <w:r>
              <w:rPr>
                <w:b/>
                <w:bCs/>
                <w:sz w:val="18"/>
                <w:szCs w:val="18"/>
              </w:rPr>
              <w:t>LP-</w:t>
            </w:r>
            <w:proofErr w:type="spellStart"/>
            <w:r>
              <w:rPr>
                <w:b/>
                <w:bCs/>
                <w:sz w:val="18"/>
                <w:szCs w:val="18"/>
              </w:rPr>
              <w:t>WUS_Mvalue_CONNECTED</w:t>
            </w:r>
            <w:proofErr w:type="spellEnd"/>
          </w:p>
        </w:tc>
        <w:tc>
          <w:tcPr>
            <w:tcW w:w="1438" w:type="pct"/>
            <w:vAlign w:val="center"/>
          </w:tcPr>
          <w:p w14:paraId="1C2D8F14" w14:textId="77777777" w:rsidR="00541B22" w:rsidRDefault="00541B22" w:rsidP="007F797D">
            <w:pPr>
              <w:adjustRightInd w:val="0"/>
              <w:snapToGrid w:val="0"/>
              <w:spacing w:afterLines="50" w:after="120"/>
              <w:rPr>
                <w:rFonts w:eastAsia="SimSun"/>
                <w:sz w:val="18"/>
                <w:szCs w:val="18"/>
              </w:rPr>
            </w:pPr>
            <w:r>
              <w:rPr>
                <w:rFonts w:eastAsia="SimSun"/>
                <w:sz w:val="18"/>
                <w:szCs w:val="18"/>
              </w:rPr>
              <w:t>Indicates the number of OOK symbols in an OFDM symbol in RRC_CONNECTED</w:t>
            </w:r>
          </w:p>
        </w:tc>
        <w:tc>
          <w:tcPr>
            <w:tcW w:w="1007" w:type="pct"/>
            <w:vAlign w:val="center"/>
          </w:tcPr>
          <w:p w14:paraId="1AD6AAEA"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38679E46" w14:textId="77777777" w:rsidR="00541B22" w:rsidRDefault="00541B22" w:rsidP="007F797D">
            <w:pPr>
              <w:adjustRightInd w:val="0"/>
              <w:snapToGrid w:val="0"/>
              <w:spacing w:afterLines="50" w:after="120"/>
              <w:rPr>
                <w:rFonts w:eastAsia="游明朝"/>
                <w:sz w:val="18"/>
                <w:szCs w:val="18"/>
                <w:lang w:eastAsia="ja-JP"/>
              </w:rPr>
            </w:pPr>
            <w:r>
              <w:rPr>
                <w:rFonts w:eastAsia="游明朝" w:hint="eastAsia"/>
                <w:sz w:val="18"/>
                <w:szCs w:val="18"/>
                <w:lang w:eastAsia="ja-JP"/>
              </w:rPr>
              <w:t xml:space="preserve">Per Cell group: </w:t>
            </w:r>
          </w:p>
        </w:tc>
        <w:tc>
          <w:tcPr>
            <w:tcW w:w="1637" w:type="pct"/>
          </w:tcPr>
          <w:p w14:paraId="572068C7" w14:textId="77CE2280" w:rsidR="00541B22" w:rsidRPr="00DF49DC" w:rsidRDefault="00DF49DC" w:rsidP="00DF49DC">
            <w:pPr>
              <w:adjustRightInd w:val="0"/>
              <w:snapToGrid w:val="0"/>
              <w:spacing w:afterLines="50" w:after="120"/>
              <w:rPr>
                <w:rFonts w:eastAsia="游明朝"/>
                <w:sz w:val="18"/>
                <w:szCs w:val="18"/>
                <w:lang w:eastAsia="ja-JP"/>
              </w:rPr>
            </w:pPr>
            <w:r w:rsidRPr="00DF49DC">
              <w:rPr>
                <w:rFonts w:eastAsia="游明朝" w:hint="eastAsia"/>
                <w:sz w:val="18"/>
                <w:szCs w:val="18"/>
                <w:highlight w:val="green"/>
                <w:lang w:eastAsia="ja-JP"/>
              </w:rPr>
              <w:t>Agreed</w:t>
            </w:r>
            <w:r>
              <w:rPr>
                <w:rFonts w:eastAsia="游明朝" w:hint="eastAsia"/>
                <w:sz w:val="18"/>
                <w:szCs w:val="18"/>
                <w:lang w:eastAsia="ja-JP"/>
              </w:rPr>
              <w:t xml:space="preserve">: </w:t>
            </w:r>
            <w:r w:rsidRPr="00DF49DC">
              <w:rPr>
                <w:rFonts w:eastAsia="游明朝"/>
                <w:sz w:val="18"/>
                <w:szCs w:val="18"/>
                <w:lang w:eastAsia="ja-JP"/>
              </w:rPr>
              <w:t>{1,2,4} for FR1, FFS FR2</w:t>
            </w:r>
          </w:p>
        </w:tc>
      </w:tr>
      <w:tr w:rsidR="00541B22" w14:paraId="2324701F" w14:textId="36DD9912" w:rsidTr="00541B22">
        <w:tc>
          <w:tcPr>
            <w:tcW w:w="918" w:type="pct"/>
            <w:vAlign w:val="center"/>
          </w:tcPr>
          <w:p w14:paraId="143F047C" w14:textId="77777777" w:rsidR="00541B22" w:rsidRDefault="00541B22" w:rsidP="007F797D">
            <w:pPr>
              <w:adjustRightInd w:val="0"/>
              <w:snapToGrid w:val="0"/>
              <w:spacing w:afterLines="50" w:after="120"/>
              <w:rPr>
                <w:b/>
                <w:bCs/>
                <w:sz w:val="18"/>
                <w:szCs w:val="18"/>
              </w:rPr>
            </w:pPr>
            <w:r>
              <w:rPr>
                <w:b/>
                <w:bCs/>
                <w:sz w:val="18"/>
                <w:szCs w:val="18"/>
              </w:rPr>
              <w:t>LP-</w:t>
            </w:r>
            <w:proofErr w:type="spellStart"/>
            <w:r>
              <w:rPr>
                <w:b/>
                <w:bCs/>
                <w:sz w:val="18"/>
                <w:szCs w:val="18"/>
              </w:rPr>
              <w:t>WUS_overlaidSeq_roots_CONNECTED</w:t>
            </w:r>
            <w:proofErr w:type="spellEnd"/>
          </w:p>
        </w:tc>
        <w:tc>
          <w:tcPr>
            <w:tcW w:w="1438" w:type="pct"/>
            <w:vAlign w:val="center"/>
          </w:tcPr>
          <w:p w14:paraId="509BC49D" w14:textId="77777777" w:rsidR="00541B22" w:rsidRDefault="00541B22" w:rsidP="007F797D">
            <w:pPr>
              <w:adjustRightInd w:val="0"/>
              <w:snapToGrid w:val="0"/>
              <w:spacing w:afterLines="50" w:after="120"/>
              <w:rPr>
                <w:rFonts w:eastAsia="SimSun"/>
                <w:sz w:val="18"/>
                <w:szCs w:val="18"/>
              </w:rPr>
            </w:pPr>
            <w:r>
              <w:rPr>
                <w:rFonts w:eastAsia="SimSun"/>
                <w:sz w:val="18"/>
                <w:szCs w:val="18"/>
              </w:rPr>
              <w:t>Configuration of one or two roots for the overlaid OFDM sequence used per OOK symbol for LP-WUS in CONNECTED</w:t>
            </w:r>
          </w:p>
        </w:tc>
        <w:tc>
          <w:tcPr>
            <w:tcW w:w="1007" w:type="pct"/>
            <w:vAlign w:val="center"/>
          </w:tcPr>
          <w:p w14:paraId="02D2A463"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65F92C46" w14:textId="77777777" w:rsidR="00541B22" w:rsidRDefault="00541B22" w:rsidP="007F797D">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6E4609C6" w14:textId="77777777" w:rsidR="00541B22" w:rsidRDefault="00541B22" w:rsidP="007F797D">
            <w:pPr>
              <w:adjustRightInd w:val="0"/>
              <w:snapToGrid w:val="0"/>
              <w:spacing w:afterLines="50" w:after="120"/>
              <w:rPr>
                <w:rFonts w:eastAsia="SimSun"/>
                <w:sz w:val="18"/>
                <w:szCs w:val="18"/>
              </w:rPr>
            </w:pPr>
          </w:p>
        </w:tc>
      </w:tr>
      <w:tr w:rsidR="00541B22" w14:paraId="26F0A295" w14:textId="47AEDA7E" w:rsidTr="00541B22">
        <w:tc>
          <w:tcPr>
            <w:tcW w:w="918" w:type="pct"/>
            <w:vAlign w:val="center"/>
          </w:tcPr>
          <w:p w14:paraId="47EE14F3" w14:textId="77777777" w:rsidR="00541B22" w:rsidRDefault="00541B22" w:rsidP="007F797D">
            <w:pPr>
              <w:adjustRightInd w:val="0"/>
              <w:snapToGrid w:val="0"/>
              <w:spacing w:afterLines="50" w:after="120"/>
              <w:rPr>
                <w:b/>
                <w:bCs/>
                <w:sz w:val="18"/>
                <w:szCs w:val="18"/>
              </w:rPr>
            </w:pPr>
            <w:r>
              <w:rPr>
                <w:b/>
                <w:bCs/>
                <w:sz w:val="18"/>
                <w:szCs w:val="18"/>
              </w:rPr>
              <w:t>LP-</w:t>
            </w:r>
            <w:proofErr w:type="spellStart"/>
            <w:r>
              <w:rPr>
                <w:b/>
                <w:bCs/>
                <w:sz w:val="18"/>
                <w:szCs w:val="18"/>
              </w:rPr>
              <w:t>WUS_num_overlaidseq_CONNECTED</w:t>
            </w:r>
            <w:proofErr w:type="spellEnd"/>
          </w:p>
        </w:tc>
        <w:tc>
          <w:tcPr>
            <w:tcW w:w="1438" w:type="pct"/>
            <w:vAlign w:val="center"/>
          </w:tcPr>
          <w:p w14:paraId="13A69741" w14:textId="77777777" w:rsidR="00541B22" w:rsidRDefault="00541B22" w:rsidP="007F797D">
            <w:pPr>
              <w:adjustRightInd w:val="0"/>
              <w:snapToGrid w:val="0"/>
              <w:rPr>
                <w:rFonts w:eastAsia="SimSun"/>
                <w:sz w:val="18"/>
                <w:szCs w:val="18"/>
              </w:rPr>
            </w:pPr>
            <w:r>
              <w:rPr>
                <w:rFonts w:eastAsia="SimSun"/>
                <w:sz w:val="18"/>
                <w:szCs w:val="18"/>
              </w:rPr>
              <w:t xml:space="preserve">Configures the number of candidate overlaid sequences to carry LP-WUS information per OOK ON </w:t>
            </w:r>
            <w:r>
              <w:rPr>
                <w:rFonts w:eastAsia="SimSun"/>
                <w:sz w:val="18"/>
                <w:szCs w:val="18"/>
              </w:rPr>
              <w:lastRenderedPageBreak/>
              <w:t>chip for one cell,</w:t>
            </w:r>
          </w:p>
          <w:p w14:paraId="79055E71" w14:textId="77777777" w:rsidR="00541B22" w:rsidRDefault="00541B22" w:rsidP="007F797D">
            <w:pPr>
              <w:numPr>
                <w:ilvl w:val="0"/>
                <w:numId w:val="25"/>
              </w:numPr>
              <w:adjustRightInd w:val="0"/>
              <w:snapToGrid w:val="0"/>
              <w:spacing w:after="0" w:line="240" w:lineRule="auto"/>
              <w:rPr>
                <w:rFonts w:eastAsia="SimSun"/>
                <w:sz w:val="18"/>
                <w:szCs w:val="18"/>
              </w:rPr>
            </w:pPr>
            <w:r>
              <w:rPr>
                <w:rFonts w:eastAsia="SimSun"/>
                <w:sz w:val="18"/>
                <w:szCs w:val="18"/>
              </w:rPr>
              <w:t>maximum 16 candidates overlaid sequences for M=1</w:t>
            </w:r>
          </w:p>
          <w:p w14:paraId="5E052057" w14:textId="77777777" w:rsidR="00541B22" w:rsidRDefault="00541B22" w:rsidP="007F797D">
            <w:pPr>
              <w:numPr>
                <w:ilvl w:val="0"/>
                <w:numId w:val="25"/>
              </w:numPr>
              <w:adjustRightInd w:val="0"/>
              <w:snapToGrid w:val="0"/>
              <w:spacing w:after="0" w:line="240" w:lineRule="auto"/>
              <w:rPr>
                <w:rFonts w:eastAsia="SimSun"/>
                <w:sz w:val="18"/>
                <w:szCs w:val="18"/>
              </w:rPr>
            </w:pPr>
            <w:r>
              <w:rPr>
                <w:rFonts w:eastAsia="SimSun"/>
                <w:sz w:val="18"/>
                <w:szCs w:val="18"/>
              </w:rPr>
              <w:t>maximum 8 candidates overlaid sequences for M=2</w:t>
            </w:r>
          </w:p>
          <w:p w14:paraId="05B69D39" w14:textId="77777777" w:rsidR="00541B22" w:rsidRDefault="00541B22" w:rsidP="007F797D">
            <w:pPr>
              <w:numPr>
                <w:ilvl w:val="0"/>
                <w:numId w:val="25"/>
              </w:numPr>
              <w:adjustRightInd w:val="0"/>
              <w:snapToGrid w:val="0"/>
              <w:spacing w:after="0" w:line="240" w:lineRule="auto"/>
              <w:rPr>
                <w:rFonts w:eastAsia="SimSun"/>
                <w:sz w:val="18"/>
                <w:szCs w:val="18"/>
              </w:rPr>
            </w:pPr>
            <w:r>
              <w:rPr>
                <w:rFonts w:eastAsia="SimSun"/>
                <w:sz w:val="18"/>
                <w:szCs w:val="18"/>
              </w:rPr>
              <w:t>maximum 4 candidates overlaid sequences for M=4</w:t>
            </w:r>
          </w:p>
        </w:tc>
        <w:tc>
          <w:tcPr>
            <w:tcW w:w="1007" w:type="pct"/>
            <w:vAlign w:val="center"/>
          </w:tcPr>
          <w:p w14:paraId="49BA5199"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lastRenderedPageBreak/>
              <w:t>Per BWP</w:t>
            </w:r>
            <w:r>
              <w:rPr>
                <w:rFonts w:eastAsia="游明朝" w:hint="eastAsia"/>
                <w:sz w:val="18"/>
                <w:szCs w:val="18"/>
                <w:lang w:eastAsia="ja-JP"/>
              </w:rPr>
              <w:t>: vivo</w:t>
            </w:r>
          </w:p>
          <w:p w14:paraId="0BD935C6" w14:textId="77777777" w:rsidR="00541B22" w:rsidRDefault="00541B22" w:rsidP="007F797D">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1A00FE8D" w14:textId="77777777" w:rsidR="00541B22" w:rsidRDefault="00541B22" w:rsidP="007F797D">
            <w:pPr>
              <w:adjustRightInd w:val="0"/>
              <w:snapToGrid w:val="0"/>
              <w:spacing w:afterLines="50" w:after="120"/>
              <w:rPr>
                <w:rFonts w:eastAsia="SimSun"/>
                <w:sz w:val="18"/>
                <w:szCs w:val="18"/>
              </w:rPr>
            </w:pPr>
          </w:p>
        </w:tc>
      </w:tr>
      <w:tr w:rsidR="00541B22" w14:paraId="1EBF3D5B" w14:textId="2F9A557E" w:rsidTr="00541B22">
        <w:tc>
          <w:tcPr>
            <w:tcW w:w="918" w:type="pct"/>
            <w:vAlign w:val="center"/>
          </w:tcPr>
          <w:p w14:paraId="7899E3B3" w14:textId="77777777" w:rsidR="00541B22" w:rsidRDefault="00541B22" w:rsidP="007F797D">
            <w:pPr>
              <w:adjustRightInd w:val="0"/>
              <w:snapToGrid w:val="0"/>
              <w:spacing w:afterLines="50" w:after="120"/>
              <w:rPr>
                <w:b/>
                <w:bCs/>
                <w:sz w:val="18"/>
                <w:szCs w:val="18"/>
              </w:rPr>
            </w:pPr>
            <w:r>
              <w:rPr>
                <w:b/>
                <w:bCs/>
                <w:sz w:val="18"/>
                <w:szCs w:val="18"/>
              </w:rPr>
              <w:t>LP-</w:t>
            </w:r>
            <w:proofErr w:type="spellStart"/>
            <w:r>
              <w:rPr>
                <w:b/>
                <w:bCs/>
                <w:sz w:val="18"/>
                <w:szCs w:val="18"/>
              </w:rPr>
              <w:t>WUS_startRB_CONNECTED</w:t>
            </w:r>
            <w:proofErr w:type="spellEnd"/>
          </w:p>
        </w:tc>
        <w:tc>
          <w:tcPr>
            <w:tcW w:w="1438" w:type="pct"/>
            <w:vAlign w:val="center"/>
          </w:tcPr>
          <w:p w14:paraId="42C1455C" w14:textId="77777777" w:rsidR="00541B22" w:rsidRDefault="00541B22" w:rsidP="007F797D">
            <w:pPr>
              <w:adjustRightInd w:val="0"/>
              <w:snapToGrid w:val="0"/>
              <w:spacing w:afterLines="50" w:after="120"/>
              <w:rPr>
                <w:rFonts w:eastAsia="SimSun"/>
                <w:sz w:val="18"/>
                <w:szCs w:val="18"/>
              </w:rPr>
            </w:pPr>
            <w:r>
              <w:rPr>
                <w:rFonts w:eastAsia="SimSun"/>
                <w:sz w:val="18"/>
                <w:szCs w:val="18"/>
              </w:rPr>
              <w:t>Indicates the starting RB of LP-WUS in RRC CONNECTED</w:t>
            </w:r>
          </w:p>
        </w:tc>
        <w:tc>
          <w:tcPr>
            <w:tcW w:w="1007" w:type="pct"/>
            <w:vAlign w:val="center"/>
          </w:tcPr>
          <w:p w14:paraId="0B8EB3AA"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7C8F410B" w14:textId="77777777" w:rsidR="00541B22" w:rsidRDefault="00541B22" w:rsidP="007F797D">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4ECE9844" w14:textId="39C7BC98" w:rsidR="00541B22" w:rsidRPr="002309C0" w:rsidRDefault="002309C0" w:rsidP="007F797D">
            <w:pPr>
              <w:adjustRightInd w:val="0"/>
              <w:snapToGrid w:val="0"/>
              <w:spacing w:afterLines="50" w:after="120"/>
              <w:rPr>
                <w:rFonts w:eastAsia="游明朝"/>
                <w:sz w:val="18"/>
                <w:szCs w:val="18"/>
                <w:lang w:eastAsia="ja-JP"/>
              </w:rPr>
            </w:pPr>
            <w:r w:rsidRPr="00D16499">
              <w:rPr>
                <w:rFonts w:eastAsia="游明朝" w:hint="eastAsia"/>
                <w:sz w:val="18"/>
                <w:szCs w:val="18"/>
                <w:highlight w:val="green"/>
                <w:lang w:eastAsia="ja-JP"/>
              </w:rPr>
              <w:t>Agreed</w:t>
            </w:r>
            <w:r>
              <w:rPr>
                <w:rFonts w:eastAsia="游明朝" w:hint="eastAsia"/>
                <w:sz w:val="18"/>
                <w:szCs w:val="18"/>
                <w:lang w:eastAsia="ja-JP"/>
              </w:rPr>
              <w:t>: {0,</w:t>
            </w:r>
            <w:r w:rsidR="00DB788F">
              <w:rPr>
                <w:rFonts w:eastAsia="游明朝"/>
                <w:sz w:val="18"/>
                <w:szCs w:val="18"/>
                <w:lang w:eastAsia="ja-JP"/>
              </w:rPr>
              <w:t>…</w:t>
            </w:r>
            <w:r w:rsidR="00DB788F">
              <w:rPr>
                <w:rFonts w:eastAsia="游明朝" w:hint="eastAsia"/>
                <w:sz w:val="18"/>
                <w:szCs w:val="18"/>
                <w:lang w:eastAsia="ja-JP"/>
              </w:rPr>
              <w:t>, 263</w:t>
            </w:r>
            <w:r>
              <w:rPr>
                <w:rFonts w:eastAsia="游明朝" w:hint="eastAsia"/>
                <w:sz w:val="18"/>
                <w:szCs w:val="18"/>
                <w:lang w:eastAsia="ja-JP"/>
              </w:rPr>
              <w:t>}</w:t>
            </w:r>
          </w:p>
        </w:tc>
      </w:tr>
      <w:tr w:rsidR="00541B22" w14:paraId="60E913E2" w14:textId="7CADC6E7" w:rsidTr="00541B22">
        <w:tc>
          <w:tcPr>
            <w:tcW w:w="918" w:type="pct"/>
            <w:shd w:val="clear" w:color="auto" w:fill="auto"/>
            <w:vAlign w:val="center"/>
          </w:tcPr>
          <w:p w14:paraId="29A1975D" w14:textId="77777777" w:rsidR="00541B22" w:rsidRDefault="00541B22" w:rsidP="007F797D">
            <w:pPr>
              <w:adjustRightInd w:val="0"/>
              <w:snapToGrid w:val="0"/>
              <w:spacing w:afterLines="50" w:after="120"/>
              <w:rPr>
                <w:b/>
                <w:bCs/>
                <w:sz w:val="18"/>
                <w:szCs w:val="18"/>
              </w:rPr>
            </w:pPr>
            <w:proofErr w:type="spellStart"/>
            <w:r>
              <w:rPr>
                <w:b/>
                <w:bCs/>
                <w:sz w:val="18"/>
                <w:szCs w:val="18"/>
              </w:rPr>
              <w:t>WUS_codepoint_CONNECTED</w:t>
            </w:r>
            <w:proofErr w:type="spellEnd"/>
          </w:p>
        </w:tc>
        <w:tc>
          <w:tcPr>
            <w:tcW w:w="1438" w:type="pct"/>
            <w:vAlign w:val="center"/>
          </w:tcPr>
          <w:p w14:paraId="37389351" w14:textId="77777777" w:rsidR="00541B22" w:rsidRDefault="00541B22" w:rsidP="007F797D">
            <w:pPr>
              <w:adjustRightInd w:val="0"/>
              <w:snapToGrid w:val="0"/>
              <w:spacing w:afterLines="50" w:after="120"/>
              <w:rPr>
                <w:rFonts w:eastAsia="SimSun"/>
                <w:sz w:val="18"/>
                <w:szCs w:val="18"/>
              </w:rPr>
            </w:pPr>
            <w:r>
              <w:rPr>
                <w:rFonts w:eastAsia="SimSun"/>
                <w:sz w:val="18"/>
                <w:szCs w:val="18"/>
              </w:rPr>
              <w:t xml:space="preserve">To configure the codepoint(s) that UE monitors per MO. The maximum number of codepoints checked per MO by a UE is up to 8. </w:t>
            </w:r>
          </w:p>
        </w:tc>
        <w:tc>
          <w:tcPr>
            <w:tcW w:w="1007" w:type="pct"/>
            <w:vAlign w:val="center"/>
          </w:tcPr>
          <w:p w14:paraId="10785DAD"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74AE61C1" w14:textId="77777777" w:rsidR="00541B22" w:rsidRDefault="00541B22" w:rsidP="007F797D">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31B48A79" w14:textId="77777777" w:rsidR="00541B22" w:rsidRDefault="00541B22" w:rsidP="007F797D">
            <w:pPr>
              <w:adjustRightInd w:val="0"/>
              <w:snapToGrid w:val="0"/>
              <w:spacing w:afterLines="50" w:after="120"/>
              <w:rPr>
                <w:rFonts w:eastAsia="SimSun"/>
                <w:sz w:val="18"/>
                <w:szCs w:val="18"/>
              </w:rPr>
            </w:pPr>
          </w:p>
        </w:tc>
      </w:tr>
      <w:tr w:rsidR="00541B22" w14:paraId="19FEC946" w14:textId="7370B5A2" w:rsidTr="00541B22">
        <w:tc>
          <w:tcPr>
            <w:tcW w:w="918" w:type="pct"/>
            <w:shd w:val="clear" w:color="auto" w:fill="auto"/>
            <w:vAlign w:val="center"/>
          </w:tcPr>
          <w:p w14:paraId="68ACBF28" w14:textId="77777777" w:rsidR="00541B22" w:rsidRDefault="00541B22" w:rsidP="007F797D">
            <w:pPr>
              <w:adjustRightInd w:val="0"/>
              <w:snapToGrid w:val="0"/>
              <w:spacing w:afterLines="50" w:after="120"/>
              <w:rPr>
                <w:b/>
                <w:bCs/>
                <w:sz w:val="18"/>
                <w:szCs w:val="18"/>
              </w:rPr>
            </w:pPr>
            <w:proofErr w:type="spellStart"/>
            <w:r>
              <w:rPr>
                <w:b/>
                <w:bCs/>
                <w:sz w:val="18"/>
                <w:szCs w:val="18"/>
              </w:rPr>
              <w:t>Max_codepoints_CONNECTED</w:t>
            </w:r>
            <w:proofErr w:type="spellEnd"/>
          </w:p>
        </w:tc>
        <w:tc>
          <w:tcPr>
            <w:tcW w:w="1438" w:type="pct"/>
            <w:vAlign w:val="center"/>
          </w:tcPr>
          <w:p w14:paraId="462E5D9D" w14:textId="77777777" w:rsidR="00541B22" w:rsidRDefault="00541B22" w:rsidP="007F797D">
            <w:pPr>
              <w:adjustRightInd w:val="0"/>
              <w:snapToGrid w:val="0"/>
              <w:spacing w:afterLines="50" w:after="120"/>
              <w:rPr>
                <w:rFonts w:eastAsia="SimSun"/>
                <w:sz w:val="18"/>
                <w:szCs w:val="18"/>
              </w:rPr>
            </w:pPr>
            <w:r>
              <w:rPr>
                <w:rFonts w:eastAsia="SimSun"/>
                <w:sz w:val="18"/>
                <w:szCs w:val="18"/>
              </w:rPr>
              <w:t>To configure the maximum number of codepoints that can be indicated by a LP-WUS</w:t>
            </w:r>
          </w:p>
        </w:tc>
        <w:tc>
          <w:tcPr>
            <w:tcW w:w="1007" w:type="pct"/>
            <w:vAlign w:val="center"/>
          </w:tcPr>
          <w:p w14:paraId="7BCA2214"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148A5580" w14:textId="77777777" w:rsidR="00541B22" w:rsidRDefault="00541B22" w:rsidP="007F797D">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45F4FB17" w14:textId="77777777" w:rsidR="00541B22" w:rsidRDefault="00541B22" w:rsidP="007F797D">
            <w:pPr>
              <w:adjustRightInd w:val="0"/>
              <w:snapToGrid w:val="0"/>
              <w:spacing w:afterLines="50" w:after="120"/>
              <w:rPr>
                <w:rFonts w:eastAsia="SimSun"/>
                <w:sz w:val="18"/>
                <w:szCs w:val="18"/>
              </w:rPr>
            </w:pPr>
          </w:p>
        </w:tc>
      </w:tr>
      <w:tr w:rsidR="00541B22" w14:paraId="46E00297" w14:textId="0FC5F494" w:rsidTr="00541B22">
        <w:tc>
          <w:tcPr>
            <w:tcW w:w="918" w:type="pct"/>
            <w:shd w:val="clear" w:color="auto" w:fill="auto"/>
            <w:vAlign w:val="center"/>
          </w:tcPr>
          <w:p w14:paraId="5E7C37A1" w14:textId="77777777" w:rsidR="00541B22" w:rsidRDefault="00541B22" w:rsidP="007F797D">
            <w:pPr>
              <w:adjustRightInd w:val="0"/>
              <w:snapToGrid w:val="0"/>
              <w:spacing w:afterLines="50" w:after="120"/>
              <w:rPr>
                <w:b/>
                <w:bCs/>
                <w:sz w:val="18"/>
                <w:szCs w:val="18"/>
              </w:rPr>
            </w:pPr>
            <w:r>
              <w:rPr>
                <w:b/>
                <w:bCs/>
                <w:sz w:val="18"/>
                <w:szCs w:val="18"/>
              </w:rPr>
              <w:t xml:space="preserve">Time_offset_CONNECTED_Option1-1 </w:t>
            </w:r>
          </w:p>
        </w:tc>
        <w:tc>
          <w:tcPr>
            <w:tcW w:w="1438" w:type="pct"/>
            <w:vAlign w:val="center"/>
          </w:tcPr>
          <w:p w14:paraId="5E6EF3FA" w14:textId="77777777" w:rsidR="00541B22" w:rsidRDefault="00541B22" w:rsidP="007F797D">
            <w:pPr>
              <w:adjustRightInd w:val="0"/>
              <w:snapToGrid w:val="0"/>
              <w:spacing w:afterLines="50" w:after="120"/>
              <w:rPr>
                <w:rFonts w:eastAsia="SimSun"/>
                <w:sz w:val="18"/>
                <w:szCs w:val="18"/>
              </w:rPr>
            </w:pPr>
            <w:r>
              <w:rPr>
                <w:rFonts w:eastAsia="SimSun"/>
                <w:sz w:val="18"/>
                <w:szCs w:val="18"/>
              </w:rPr>
              <w:t>For WUS operation option 1-1, the time offset</w:t>
            </w:r>
            <w:r>
              <w:rPr>
                <w:rFonts w:eastAsia="SimSun" w:hint="eastAsia"/>
                <w:sz w:val="18"/>
                <w:szCs w:val="18"/>
              </w:rPr>
              <w:t xml:space="preserve"> </w:t>
            </w:r>
            <w:r>
              <w:rPr>
                <w:rFonts w:eastAsia="SimSun"/>
                <w:sz w:val="18"/>
                <w:szCs w:val="18"/>
              </w:rPr>
              <w:t xml:space="preserve"> (time offset2 as in RAN1#120 agreement) determines the start of LP-WUS monitoring relative to the start of </w:t>
            </w:r>
            <w:proofErr w:type="spellStart"/>
            <w:r>
              <w:rPr>
                <w:rFonts w:eastAsia="SimSun"/>
                <w:sz w:val="18"/>
                <w:szCs w:val="18"/>
              </w:rPr>
              <w:t>drx-onDurationTimer</w:t>
            </w:r>
            <w:proofErr w:type="spellEnd"/>
            <w:r>
              <w:rPr>
                <w:rFonts w:eastAsia="SimSun" w:hint="eastAsia"/>
                <w:sz w:val="18"/>
                <w:szCs w:val="18"/>
              </w:rPr>
              <w:t xml:space="preserve"> </w:t>
            </w:r>
          </w:p>
        </w:tc>
        <w:tc>
          <w:tcPr>
            <w:tcW w:w="1007" w:type="pct"/>
            <w:vAlign w:val="center"/>
          </w:tcPr>
          <w:p w14:paraId="6192AB83"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52CABDCB" w14:textId="77777777" w:rsidR="00541B22" w:rsidRDefault="00541B22" w:rsidP="007F797D">
            <w:pPr>
              <w:adjustRightInd w:val="0"/>
              <w:snapToGrid w:val="0"/>
              <w:spacing w:afterLines="50" w:after="120"/>
              <w:rPr>
                <w:rFonts w:eastAsia="SimSun"/>
                <w:sz w:val="18"/>
                <w:szCs w:val="18"/>
              </w:rPr>
            </w:pPr>
            <w:r>
              <w:rPr>
                <w:rFonts w:eastAsia="游明朝" w:hint="eastAsia"/>
                <w:sz w:val="18"/>
                <w:szCs w:val="18"/>
                <w:lang w:eastAsia="ja-JP"/>
              </w:rPr>
              <w:t>Per Cell group: vivo</w:t>
            </w:r>
          </w:p>
        </w:tc>
        <w:tc>
          <w:tcPr>
            <w:tcW w:w="1637" w:type="pct"/>
          </w:tcPr>
          <w:p w14:paraId="5BB7F8C8" w14:textId="77777777" w:rsidR="00541B22" w:rsidRPr="000616D8" w:rsidRDefault="000616D8" w:rsidP="000616D8">
            <w:pPr>
              <w:pStyle w:val="a0"/>
              <w:numPr>
                <w:ilvl w:val="0"/>
                <w:numId w:val="80"/>
              </w:numPr>
              <w:adjustRightInd w:val="0"/>
              <w:snapToGrid w:val="0"/>
              <w:spacing w:afterLines="50" w:after="120"/>
              <w:rPr>
                <w:rFonts w:eastAsia="SimSun"/>
                <w:b w:val="0"/>
                <w:bCs w:val="0"/>
                <w:sz w:val="18"/>
                <w:szCs w:val="18"/>
              </w:rPr>
            </w:pPr>
            <w:r w:rsidRPr="000616D8">
              <w:rPr>
                <w:rFonts w:hint="eastAsia"/>
                <w:b w:val="0"/>
                <w:bCs w:val="0"/>
                <w:sz w:val="18"/>
                <w:szCs w:val="18"/>
              </w:rPr>
              <w:t>vivo</w:t>
            </w:r>
          </w:p>
          <w:p w14:paraId="199E8971" w14:textId="77777777" w:rsidR="000616D8" w:rsidRPr="000616D8" w:rsidRDefault="000616D8" w:rsidP="000616D8">
            <w:pPr>
              <w:pStyle w:val="a0"/>
              <w:numPr>
                <w:ilvl w:val="1"/>
                <w:numId w:val="80"/>
              </w:numPr>
              <w:adjustRightInd w:val="0"/>
              <w:snapToGrid w:val="0"/>
              <w:spacing w:afterLines="50" w:after="120"/>
              <w:rPr>
                <w:rFonts w:eastAsia="SimSun"/>
                <w:sz w:val="18"/>
                <w:szCs w:val="18"/>
              </w:rPr>
            </w:pPr>
            <w:r w:rsidRPr="000616D8">
              <w:rPr>
                <w:rFonts w:eastAsia="SimSun"/>
                <w:b w:val="0"/>
                <w:bCs w:val="0"/>
                <w:sz w:val="18"/>
                <w:szCs w:val="18"/>
              </w:rPr>
              <w:t>in multiples of 0.125ms (milliseconds), INTEGER (25..424)</w:t>
            </w:r>
          </w:p>
          <w:p w14:paraId="384499C6" w14:textId="3A25A662" w:rsidR="000616D8" w:rsidRPr="000616D8" w:rsidRDefault="000616D8" w:rsidP="000616D8">
            <w:pPr>
              <w:pStyle w:val="a0"/>
              <w:numPr>
                <w:ilvl w:val="0"/>
                <w:numId w:val="80"/>
              </w:numPr>
              <w:adjustRightInd w:val="0"/>
              <w:snapToGrid w:val="0"/>
              <w:spacing w:afterLines="50" w:after="120"/>
              <w:rPr>
                <w:rFonts w:eastAsia="SimSun"/>
                <w:sz w:val="18"/>
                <w:szCs w:val="18"/>
              </w:rPr>
            </w:pPr>
            <w:r>
              <w:rPr>
                <w:rFonts w:hint="eastAsia"/>
                <w:b w:val="0"/>
                <w:bCs w:val="0"/>
                <w:sz w:val="18"/>
                <w:szCs w:val="18"/>
              </w:rPr>
              <w:t>...</w:t>
            </w:r>
          </w:p>
        </w:tc>
      </w:tr>
      <w:tr w:rsidR="00541B22" w14:paraId="307DC5E5" w14:textId="39641D5F" w:rsidTr="00541B22">
        <w:tc>
          <w:tcPr>
            <w:tcW w:w="918" w:type="pct"/>
            <w:shd w:val="clear" w:color="auto" w:fill="auto"/>
            <w:vAlign w:val="center"/>
          </w:tcPr>
          <w:p w14:paraId="1AD03FA3" w14:textId="77777777" w:rsidR="00541B22" w:rsidRDefault="00541B22" w:rsidP="007F797D">
            <w:pPr>
              <w:adjustRightInd w:val="0"/>
              <w:snapToGrid w:val="0"/>
              <w:spacing w:afterLines="50" w:after="120"/>
              <w:rPr>
                <w:b/>
                <w:bCs/>
                <w:sz w:val="18"/>
                <w:szCs w:val="18"/>
              </w:rPr>
            </w:pPr>
            <w:r>
              <w:rPr>
                <w:b/>
                <w:bCs/>
                <w:sz w:val="18"/>
                <w:szCs w:val="18"/>
              </w:rPr>
              <w:t xml:space="preserve">Time_offset_CONNECTED_Option1-2 </w:t>
            </w:r>
          </w:p>
        </w:tc>
        <w:tc>
          <w:tcPr>
            <w:tcW w:w="1438" w:type="pct"/>
            <w:vAlign w:val="center"/>
          </w:tcPr>
          <w:p w14:paraId="42260F74" w14:textId="77777777" w:rsidR="00541B22" w:rsidRDefault="00541B22" w:rsidP="007F797D">
            <w:pPr>
              <w:adjustRightInd w:val="0"/>
              <w:snapToGrid w:val="0"/>
              <w:spacing w:afterLines="50" w:after="120"/>
              <w:rPr>
                <w:rFonts w:eastAsia="SimSun"/>
                <w:sz w:val="18"/>
                <w:szCs w:val="18"/>
              </w:rPr>
            </w:pPr>
            <w:r>
              <w:rPr>
                <w:rFonts w:eastAsia="SimSun"/>
                <w:sz w:val="18"/>
                <w:szCs w:val="18"/>
              </w:rPr>
              <w:t xml:space="preserve">For WUS operation option 1-2, the time offset (time offset4 as in RAN1#120agreement) determines the start of UE PDCCH monitoring via starting the </w:t>
            </w:r>
            <w:proofErr w:type="spellStart"/>
            <w:r>
              <w:rPr>
                <w:rFonts w:eastAsia="SimSun"/>
                <w:sz w:val="18"/>
                <w:szCs w:val="18"/>
              </w:rPr>
              <w:t>LPWUS_PDCCHMonitoringTimer</w:t>
            </w:r>
            <w:proofErr w:type="spellEnd"/>
            <w:r>
              <w:rPr>
                <w:rFonts w:eastAsia="SimSun"/>
                <w:sz w:val="18"/>
                <w:szCs w:val="18"/>
              </w:rPr>
              <w:t xml:space="preserve"> after LP-WUS is detected.</w:t>
            </w:r>
          </w:p>
        </w:tc>
        <w:tc>
          <w:tcPr>
            <w:tcW w:w="1007" w:type="pct"/>
            <w:vAlign w:val="center"/>
          </w:tcPr>
          <w:p w14:paraId="492BBAAB"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2DA510AF" w14:textId="77777777" w:rsidR="00541B22" w:rsidRDefault="00541B22" w:rsidP="007F797D">
            <w:pPr>
              <w:adjustRightInd w:val="0"/>
              <w:snapToGrid w:val="0"/>
              <w:spacing w:afterLines="50" w:after="120"/>
              <w:rPr>
                <w:rFonts w:eastAsia="SimSun"/>
                <w:sz w:val="18"/>
                <w:szCs w:val="18"/>
              </w:rPr>
            </w:pPr>
            <w:r>
              <w:rPr>
                <w:rFonts w:eastAsia="游明朝" w:hint="eastAsia"/>
                <w:sz w:val="18"/>
                <w:szCs w:val="18"/>
                <w:lang w:eastAsia="ja-JP"/>
              </w:rPr>
              <w:t>Per Cell group: vivo</w:t>
            </w:r>
          </w:p>
        </w:tc>
        <w:tc>
          <w:tcPr>
            <w:tcW w:w="1637" w:type="pct"/>
          </w:tcPr>
          <w:p w14:paraId="327F4357" w14:textId="77777777" w:rsidR="00174A1D" w:rsidRPr="000616D8" w:rsidRDefault="00174A1D" w:rsidP="00174A1D">
            <w:pPr>
              <w:pStyle w:val="a0"/>
              <w:numPr>
                <w:ilvl w:val="0"/>
                <w:numId w:val="80"/>
              </w:numPr>
              <w:adjustRightInd w:val="0"/>
              <w:snapToGrid w:val="0"/>
              <w:spacing w:afterLines="50" w:after="120"/>
              <w:rPr>
                <w:rFonts w:eastAsia="SimSun"/>
                <w:b w:val="0"/>
                <w:bCs w:val="0"/>
                <w:sz w:val="18"/>
                <w:szCs w:val="18"/>
              </w:rPr>
            </w:pPr>
            <w:r w:rsidRPr="000616D8">
              <w:rPr>
                <w:rFonts w:hint="eastAsia"/>
                <w:b w:val="0"/>
                <w:bCs w:val="0"/>
                <w:sz w:val="18"/>
                <w:szCs w:val="18"/>
              </w:rPr>
              <w:t>vivo</w:t>
            </w:r>
          </w:p>
          <w:p w14:paraId="57473E44" w14:textId="77777777" w:rsidR="00174A1D" w:rsidRPr="000616D8" w:rsidRDefault="00174A1D" w:rsidP="00174A1D">
            <w:pPr>
              <w:pStyle w:val="a0"/>
              <w:numPr>
                <w:ilvl w:val="1"/>
                <w:numId w:val="80"/>
              </w:numPr>
              <w:adjustRightInd w:val="0"/>
              <w:snapToGrid w:val="0"/>
              <w:spacing w:afterLines="50" w:after="120"/>
              <w:rPr>
                <w:rFonts w:eastAsia="SimSun"/>
                <w:sz w:val="18"/>
                <w:szCs w:val="18"/>
              </w:rPr>
            </w:pPr>
            <w:r w:rsidRPr="000616D8">
              <w:rPr>
                <w:rFonts w:eastAsia="SimSun"/>
                <w:b w:val="0"/>
                <w:bCs w:val="0"/>
                <w:sz w:val="18"/>
                <w:szCs w:val="18"/>
              </w:rPr>
              <w:t>in multiples of 0.125ms (milliseconds), INTEGER (25..424)</w:t>
            </w:r>
          </w:p>
          <w:p w14:paraId="50C78B6B" w14:textId="632C927D" w:rsidR="00541B22" w:rsidRDefault="00174A1D" w:rsidP="00174A1D">
            <w:pPr>
              <w:adjustRightInd w:val="0"/>
              <w:snapToGrid w:val="0"/>
              <w:spacing w:afterLines="50" w:after="120"/>
              <w:rPr>
                <w:rFonts w:eastAsia="SimSun"/>
                <w:sz w:val="18"/>
                <w:szCs w:val="18"/>
              </w:rPr>
            </w:pPr>
            <w:r>
              <w:rPr>
                <w:rFonts w:hint="eastAsia"/>
                <w:b/>
                <w:bCs/>
                <w:sz w:val="18"/>
                <w:szCs w:val="18"/>
              </w:rPr>
              <w:t>...</w:t>
            </w:r>
          </w:p>
        </w:tc>
      </w:tr>
      <w:tr w:rsidR="00541B22" w14:paraId="6109809C" w14:textId="0074526D" w:rsidTr="00541B22">
        <w:trPr>
          <w:trHeight w:val="790"/>
        </w:trPr>
        <w:tc>
          <w:tcPr>
            <w:tcW w:w="918" w:type="pct"/>
            <w:shd w:val="clear" w:color="auto" w:fill="auto"/>
            <w:vAlign w:val="center"/>
          </w:tcPr>
          <w:p w14:paraId="641D9E22" w14:textId="77777777" w:rsidR="00541B22" w:rsidRDefault="00541B22" w:rsidP="007F797D">
            <w:pPr>
              <w:adjustRightInd w:val="0"/>
              <w:snapToGrid w:val="0"/>
              <w:spacing w:afterLines="50" w:after="120"/>
              <w:rPr>
                <w:b/>
                <w:bCs/>
                <w:sz w:val="18"/>
                <w:szCs w:val="18"/>
              </w:rPr>
            </w:pPr>
            <w:r>
              <w:rPr>
                <w:b/>
                <w:bCs/>
                <w:sz w:val="18"/>
                <w:szCs w:val="18"/>
              </w:rPr>
              <w:t>LPWUS_MO_CONNECTED_Option1-1</w:t>
            </w:r>
          </w:p>
        </w:tc>
        <w:tc>
          <w:tcPr>
            <w:tcW w:w="1438" w:type="pct"/>
            <w:vAlign w:val="center"/>
          </w:tcPr>
          <w:p w14:paraId="5F48642D" w14:textId="77777777" w:rsidR="00541B22" w:rsidRDefault="00541B22" w:rsidP="007F797D">
            <w:pPr>
              <w:adjustRightInd w:val="0"/>
              <w:snapToGrid w:val="0"/>
              <w:rPr>
                <w:rFonts w:eastAsia="SimSun"/>
                <w:sz w:val="18"/>
                <w:szCs w:val="18"/>
              </w:rPr>
            </w:pPr>
            <w:r>
              <w:rPr>
                <w:rFonts w:eastAsia="SimSun"/>
                <w:sz w:val="18"/>
                <w:szCs w:val="18"/>
              </w:rPr>
              <w:t xml:space="preserve">Configuration for LP-WUS MOs for option 1-1, including at least the following: </w:t>
            </w:r>
          </w:p>
          <w:p w14:paraId="77380CC7" w14:textId="77777777" w:rsidR="00541B22" w:rsidRDefault="00541B22" w:rsidP="007F797D">
            <w:pPr>
              <w:numPr>
                <w:ilvl w:val="0"/>
                <w:numId w:val="25"/>
              </w:numPr>
              <w:adjustRightInd w:val="0"/>
              <w:snapToGrid w:val="0"/>
              <w:spacing w:after="0" w:line="240" w:lineRule="auto"/>
              <w:rPr>
                <w:rFonts w:eastAsia="SimSun"/>
                <w:sz w:val="18"/>
                <w:szCs w:val="18"/>
              </w:rPr>
            </w:pPr>
            <w:r>
              <w:rPr>
                <w:rFonts w:eastAsia="SimSun"/>
                <w:sz w:val="18"/>
                <w:szCs w:val="18"/>
              </w:rPr>
              <w:t xml:space="preserve">Periodicity and time offset (time offset1 as agreed in RAN1#120). </w:t>
            </w:r>
          </w:p>
        </w:tc>
        <w:tc>
          <w:tcPr>
            <w:tcW w:w="1007" w:type="pct"/>
            <w:vAlign w:val="center"/>
          </w:tcPr>
          <w:p w14:paraId="3C4F26DA"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43925D13" w14:textId="77777777" w:rsidR="00541B22" w:rsidRDefault="00541B22" w:rsidP="007F797D">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4F412ADE" w14:textId="396E5D32" w:rsidR="00541B22" w:rsidRPr="0020548A" w:rsidRDefault="00D4103D" w:rsidP="0020548A">
            <w:pPr>
              <w:pStyle w:val="a0"/>
              <w:numPr>
                <w:ilvl w:val="0"/>
                <w:numId w:val="79"/>
              </w:numPr>
              <w:adjustRightInd w:val="0"/>
              <w:snapToGrid w:val="0"/>
              <w:spacing w:afterLines="50" w:after="120"/>
              <w:rPr>
                <w:b w:val="0"/>
                <w:bCs w:val="0"/>
                <w:sz w:val="18"/>
                <w:szCs w:val="18"/>
              </w:rPr>
            </w:pPr>
            <w:r>
              <w:rPr>
                <w:b w:val="0"/>
                <w:bCs w:val="0"/>
                <w:sz w:val="18"/>
                <w:szCs w:val="18"/>
              </w:rPr>
              <w:t>vivo</w:t>
            </w:r>
            <w:r w:rsidR="009F6BD8">
              <w:rPr>
                <w:rFonts w:hint="eastAsia"/>
                <w:b w:val="0"/>
                <w:bCs w:val="0"/>
                <w:sz w:val="18"/>
                <w:szCs w:val="18"/>
              </w:rPr>
              <w:t xml:space="preserve"> (in the unit of </w:t>
            </w:r>
            <w:r w:rsidR="009F6BD8">
              <w:rPr>
                <w:b w:val="0"/>
                <w:bCs w:val="0"/>
                <w:sz w:val="18"/>
                <w:szCs w:val="18"/>
              </w:rPr>
              <w:t>”</w:t>
            </w:r>
            <w:r w:rsidR="009F6BD8">
              <w:rPr>
                <w:rFonts w:hint="eastAsia"/>
                <w:b w:val="0"/>
                <w:bCs w:val="0"/>
                <w:sz w:val="18"/>
                <w:szCs w:val="18"/>
              </w:rPr>
              <w:t>slots</w:t>
            </w:r>
            <w:r w:rsidR="009F6BD8">
              <w:rPr>
                <w:b w:val="0"/>
                <w:bCs w:val="0"/>
                <w:sz w:val="18"/>
                <w:szCs w:val="18"/>
              </w:rPr>
              <w:t>”</w:t>
            </w:r>
            <w:r w:rsidR="009F6BD8">
              <w:rPr>
                <w:rFonts w:hint="eastAsia"/>
                <w:b w:val="0"/>
                <w:bCs w:val="0"/>
                <w:sz w:val="18"/>
                <w:szCs w:val="18"/>
              </w:rPr>
              <w:t>)</w:t>
            </w:r>
          </w:p>
          <w:p w14:paraId="1B24CBA9"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sl1, NULL,</w:t>
            </w:r>
          </w:p>
          <w:p w14:paraId="6DA5D1A2"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sl2, INTEGER {0..1},</w:t>
            </w:r>
          </w:p>
          <w:p w14:paraId="0D681962"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sl4, INTEGER {0..3},</w:t>
            </w:r>
          </w:p>
          <w:p w14:paraId="6DA27CDF"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sl5, INTEGER {0..4},</w:t>
            </w:r>
          </w:p>
          <w:p w14:paraId="0D9D60AA"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sl8 INTEGER {0..7}</w:t>
            </w:r>
          </w:p>
          <w:p w14:paraId="699211BA"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sl10, INTEGER {0..9}</w:t>
            </w:r>
          </w:p>
          <w:p w14:paraId="23BF00B6"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sl16, INTEGER {0..15}</w:t>
            </w:r>
          </w:p>
          <w:p w14:paraId="718B0E6C"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sl20, INTEGER {0..19}</w:t>
            </w:r>
          </w:p>
          <w:p w14:paraId="7EB529EF"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sl40, INTEGER {0..39}</w:t>
            </w:r>
          </w:p>
          <w:p w14:paraId="0716BAD3"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sl80, INTEGER {0..79}</w:t>
            </w:r>
          </w:p>
          <w:p w14:paraId="0E09F404"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sl160, INTEGER {0..159}</w:t>
            </w:r>
          </w:p>
          <w:p w14:paraId="2EE2FC3F"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sl320, INTEGER {0..319}</w:t>
            </w:r>
          </w:p>
          <w:p w14:paraId="54F3B89B"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sl640, INTEGER {0..639}</w:t>
            </w:r>
          </w:p>
          <w:p w14:paraId="24FDE33C"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sl1280, INTEGER {0..1279}</w:t>
            </w:r>
          </w:p>
          <w:p w14:paraId="3B032EDE"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sl2560, INTEGER {0..2559}</w:t>
            </w:r>
          </w:p>
          <w:p w14:paraId="098AD506" w14:textId="1AF3CE6E" w:rsidR="0020548A" w:rsidRPr="0020548A" w:rsidRDefault="008A2357" w:rsidP="0020548A">
            <w:pPr>
              <w:pStyle w:val="a0"/>
              <w:numPr>
                <w:ilvl w:val="0"/>
                <w:numId w:val="79"/>
              </w:numPr>
              <w:adjustRightInd w:val="0"/>
              <w:snapToGrid w:val="0"/>
              <w:spacing w:afterLines="50" w:after="120"/>
              <w:rPr>
                <w:sz w:val="18"/>
                <w:szCs w:val="18"/>
              </w:rPr>
            </w:pPr>
            <w:r>
              <w:rPr>
                <w:rFonts w:hint="eastAsia"/>
                <w:sz w:val="18"/>
                <w:szCs w:val="18"/>
              </w:rPr>
              <w:t>...</w:t>
            </w:r>
          </w:p>
        </w:tc>
      </w:tr>
      <w:tr w:rsidR="00396069" w14:paraId="4C4547EA" w14:textId="2EEC9465" w:rsidTr="00541B22">
        <w:tc>
          <w:tcPr>
            <w:tcW w:w="918" w:type="pct"/>
            <w:shd w:val="clear" w:color="auto" w:fill="auto"/>
            <w:vAlign w:val="center"/>
          </w:tcPr>
          <w:p w14:paraId="4497D14A" w14:textId="77777777" w:rsidR="00396069" w:rsidRDefault="00396069" w:rsidP="00396069">
            <w:pPr>
              <w:adjustRightInd w:val="0"/>
              <w:snapToGrid w:val="0"/>
              <w:spacing w:afterLines="50" w:after="120"/>
              <w:rPr>
                <w:b/>
                <w:bCs/>
                <w:sz w:val="18"/>
                <w:szCs w:val="18"/>
              </w:rPr>
            </w:pPr>
            <w:r>
              <w:rPr>
                <w:b/>
                <w:bCs/>
                <w:sz w:val="18"/>
                <w:szCs w:val="18"/>
              </w:rPr>
              <w:t>LPWUS_MO_CONNECTED_Option1-2</w:t>
            </w:r>
          </w:p>
        </w:tc>
        <w:tc>
          <w:tcPr>
            <w:tcW w:w="1438" w:type="pct"/>
            <w:vAlign w:val="center"/>
          </w:tcPr>
          <w:p w14:paraId="0F44DDF3" w14:textId="77777777" w:rsidR="00396069" w:rsidRDefault="00396069" w:rsidP="00396069">
            <w:pPr>
              <w:adjustRightInd w:val="0"/>
              <w:snapToGrid w:val="0"/>
              <w:rPr>
                <w:rFonts w:eastAsia="SimSun"/>
                <w:sz w:val="18"/>
                <w:szCs w:val="18"/>
              </w:rPr>
            </w:pPr>
            <w:r>
              <w:rPr>
                <w:rFonts w:eastAsia="SimSun"/>
                <w:sz w:val="18"/>
                <w:szCs w:val="18"/>
              </w:rPr>
              <w:t xml:space="preserve">Configuration for LP-WUS MOs for option 1-2, including at least the following: </w:t>
            </w:r>
          </w:p>
          <w:p w14:paraId="6003737D" w14:textId="77777777" w:rsidR="00396069" w:rsidRDefault="00396069" w:rsidP="00396069">
            <w:pPr>
              <w:numPr>
                <w:ilvl w:val="0"/>
                <w:numId w:val="25"/>
              </w:numPr>
              <w:adjustRightInd w:val="0"/>
              <w:snapToGrid w:val="0"/>
              <w:spacing w:after="0" w:line="240" w:lineRule="auto"/>
              <w:rPr>
                <w:rFonts w:eastAsia="SimSun"/>
                <w:sz w:val="18"/>
                <w:szCs w:val="18"/>
              </w:rPr>
            </w:pPr>
            <w:r>
              <w:rPr>
                <w:rFonts w:eastAsia="SimSun"/>
                <w:sz w:val="18"/>
                <w:szCs w:val="18"/>
              </w:rPr>
              <w:t>Periodicity and time offset (time offset3 as agreed in RAN1#120).</w:t>
            </w:r>
          </w:p>
        </w:tc>
        <w:tc>
          <w:tcPr>
            <w:tcW w:w="1007" w:type="pct"/>
            <w:vAlign w:val="center"/>
          </w:tcPr>
          <w:p w14:paraId="7F7275CC" w14:textId="77777777" w:rsidR="00396069" w:rsidRDefault="00396069" w:rsidP="00396069">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651E08D2" w14:textId="77777777" w:rsidR="00396069" w:rsidRDefault="00396069" w:rsidP="00396069">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150D232F" w14:textId="77777777" w:rsidR="00396069" w:rsidRPr="0020548A" w:rsidRDefault="00396069" w:rsidP="00396069">
            <w:pPr>
              <w:pStyle w:val="a0"/>
              <w:numPr>
                <w:ilvl w:val="0"/>
                <w:numId w:val="79"/>
              </w:numPr>
              <w:adjustRightInd w:val="0"/>
              <w:snapToGrid w:val="0"/>
              <w:spacing w:afterLines="50" w:after="120"/>
              <w:rPr>
                <w:b w:val="0"/>
                <w:bCs w:val="0"/>
                <w:sz w:val="18"/>
                <w:szCs w:val="18"/>
              </w:rPr>
            </w:pPr>
            <w:r>
              <w:rPr>
                <w:b w:val="0"/>
                <w:bCs w:val="0"/>
                <w:sz w:val="18"/>
                <w:szCs w:val="18"/>
              </w:rPr>
              <w:t>vivo</w:t>
            </w:r>
            <w:r>
              <w:rPr>
                <w:rFonts w:hint="eastAsia"/>
                <w:b w:val="0"/>
                <w:bCs w:val="0"/>
                <w:sz w:val="18"/>
                <w:szCs w:val="18"/>
              </w:rPr>
              <w:t xml:space="preserve"> (in the unit of </w:t>
            </w:r>
            <w:r>
              <w:rPr>
                <w:b w:val="0"/>
                <w:bCs w:val="0"/>
                <w:sz w:val="18"/>
                <w:szCs w:val="18"/>
              </w:rPr>
              <w:t>”</w:t>
            </w:r>
            <w:r>
              <w:rPr>
                <w:rFonts w:hint="eastAsia"/>
                <w:b w:val="0"/>
                <w:bCs w:val="0"/>
                <w:sz w:val="18"/>
                <w:szCs w:val="18"/>
              </w:rPr>
              <w:t>slots</w:t>
            </w:r>
            <w:r>
              <w:rPr>
                <w:b w:val="0"/>
                <w:bCs w:val="0"/>
                <w:sz w:val="18"/>
                <w:szCs w:val="18"/>
              </w:rPr>
              <w:t>”</w:t>
            </w:r>
            <w:r>
              <w:rPr>
                <w:rFonts w:hint="eastAsia"/>
                <w:b w:val="0"/>
                <w:bCs w:val="0"/>
                <w:sz w:val="18"/>
                <w:szCs w:val="18"/>
              </w:rPr>
              <w:t>)</w:t>
            </w:r>
          </w:p>
          <w:p w14:paraId="563695F1"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sl1, NULL,</w:t>
            </w:r>
          </w:p>
          <w:p w14:paraId="0723170B"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sl2, INTEGER {0..1},</w:t>
            </w:r>
          </w:p>
          <w:p w14:paraId="6837C853"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sl4, INTEGER {0..3},</w:t>
            </w:r>
          </w:p>
          <w:p w14:paraId="3F0D155C"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sl5, INTEGER {0..4},</w:t>
            </w:r>
          </w:p>
          <w:p w14:paraId="73F931E7"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sl8 INTEGER {0..7}</w:t>
            </w:r>
          </w:p>
          <w:p w14:paraId="39FC4FB2"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sl10, INTEGER {0..9}</w:t>
            </w:r>
          </w:p>
          <w:p w14:paraId="1F8A4558"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sl16, INTEGER {0..15}</w:t>
            </w:r>
          </w:p>
          <w:p w14:paraId="1693071B"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sl20, INTEGER {0..19}</w:t>
            </w:r>
          </w:p>
          <w:p w14:paraId="21844AE3"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sl40, INTEGER {0..39}</w:t>
            </w:r>
          </w:p>
          <w:p w14:paraId="6B39A328"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sl80, INTEGER {0..79}</w:t>
            </w:r>
          </w:p>
          <w:p w14:paraId="4505A3FC" w14:textId="01C5FFED" w:rsidR="00396069" w:rsidRDefault="00396069" w:rsidP="00396069">
            <w:pPr>
              <w:adjustRightInd w:val="0"/>
              <w:snapToGrid w:val="0"/>
              <w:spacing w:afterLines="50" w:after="120"/>
              <w:rPr>
                <w:rFonts w:eastAsia="SimSun"/>
                <w:sz w:val="18"/>
                <w:szCs w:val="18"/>
              </w:rPr>
            </w:pPr>
            <w:r>
              <w:rPr>
                <w:rFonts w:hint="eastAsia"/>
                <w:sz w:val="18"/>
                <w:szCs w:val="18"/>
              </w:rPr>
              <w:t>...</w:t>
            </w:r>
          </w:p>
        </w:tc>
      </w:tr>
      <w:tr w:rsidR="00396069" w14:paraId="3D111857" w14:textId="5538E100" w:rsidTr="00541B22">
        <w:tc>
          <w:tcPr>
            <w:tcW w:w="918" w:type="pct"/>
            <w:shd w:val="clear" w:color="auto" w:fill="auto"/>
            <w:vAlign w:val="center"/>
          </w:tcPr>
          <w:p w14:paraId="18E4BDDE" w14:textId="77777777" w:rsidR="00396069" w:rsidRDefault="00396069" w:rsidP="00396069">
            <w:pPr>
              <w:adjustRightInd w:val="0"/>
              <w:snapToGrid w:val="0"/>
              <w:spacing w:afterLines="50" w:after="120"/>
              <w:rPr>
                <w:b/>
                <w:bCs/>
                <w:sz w:val="18"/>
                <w:szCs w:val="18"/>
              </w:rPr>
            </w:pPr>
            <w:proofErr w:type="spellStart"/>
            <w:r>
              <w:rPr>
                <w:b/>
                <w:bCs/>
                <w:sz w:val="18"/>
                <w:szCs w:val="18"/>
              </w:rPr>
              <w:lastRenderedPageBreak/>
              <w:t>NumOfMO_Monitoring_Option</w:t>
            </w:r>
            <w:proofErr w:type="spellEnd"/>
            <w:r>
              <w:rPr>
                <w:b/>
                <w:bCs/>
                <w:sz w:val="18"/>
                <w:szCs w:val="18"/>
              </w:rPr>
              <w:t xml:space="preserve"> 1-1</w:t>
            </w:r>
          </w:p>
        </w:tc>
        <w:tc>
          <w:tcPr>
            <w:tcW w:w="1438" w:type="pct"/>
            <w:vAlign w:val="center"/>
          </w:tcPr>
          <w:p w14:paraId="1A54A9AB" w14:textId="77777777" w:rsidR="00396069" w:rsidRDefault="00396069" w:rsidP="00396069">
            <w:pPr>
              <w:adjustRightInd w:val="0"/>
              <w:snapToGrid w:val="0"/>
              <w:spacing w:afterLines="50" w:after="120"/>
              <w:rPr>
                <w:rFonts w:eastAsia="SimSun"/>
                <w:sz w:val="18"/>
                <w:szCs w:val="18"/>
              </w:rPr>
            </w:pPr>
            <w:r>
              <w:rPr>
                <w:rFonts w:eastAsia="SimSun"/>
                <w:sz w:val="18"/>
                <w:szCs w:val="18"/>
              </w:rPr>
              <w:t xml:space="preserve">For CONNECTED mode </w:t>
            </w:r>
            <w:proofErr w:type="spellStart"/>
            <w:r>
              <w:rPr>
                <w:rFonts w:eastAsia="SimSun"/>
                <w:sz w:val="18"/>
                <w:szCs w:val="18"/>
              </w:rPr>
              <w:t>optoin</w:t>
            </w:r>
            <w:proofErr w:type="spellEnd"/>
            <w:r>
              <w:rPr>
                <w:rFonts w:eastAsia="SimSun"/>
                <w:sz w:val="18"/>
                <w:szCs w:val="18"/>
              </w:rPr>
              <w:t xml:space="preserve"> 1-1, UE monitors the first Z LP-WUS MO(s) at or after time offset prior to a slot where the </w:t>
            </w:r>
            <w:proofErr w:type="spellStart"/>
            <w:r>
              <w:rPr>
                <w:rFonts w:eastAsia="SimSun"/>
                <w:sz w:val="18"/>
                <w:szCs w:val="18"/>
              </w:rPr>
              <w:t>drx-onDurationTimer</w:t>
            </w:r>
            <w:proofErr w:type="spellEnd"/>
            <w:r>
              <w:rPr>
                <w:rFonts w:eastAsia="SimSun"/>
                <w:sz w:val="18"/>
                <w:szCs w:val="18"/>
              </w:rPr>
              <w:t xml:space="preserve"> would start. Z is configured by RRC. </w:t>
            </w:r>
          </w:p>
        </w:tc>
        <w:tc>
          <w:tcPr>
            <w:tcW w:w="1007" w:type="pct"/>
            <w:shd w:val="clear" w:color="auto" w:fill="auto"/>
            <w:vAlign w:val="center"/>
          </w:tcPr>
          <w:p w14:paraId="3CFDCB8E" w14:textId="77777777" w:rsidR="00396069" w:rsidRDefault="00396069" w:rsidP="00396069">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6F76D688" w14:textId="77777777" w:rsidR="00396069" w:rsidRDefault="00396069" w:rsidP="00396069">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5BA2469F" w14:textId="77777777" w:rsidR="00396069" w:rsidRPr="00197654" w:rsidRDefault="00396069" w:rsidP="00396069">
            <w:pPr>
              <w:pStyle w:val="a0"/>
              <w:numPr>
                <w:ilvl w:val="0"/>
                <w:numId w:val="81"/>
              </w:numPr>
              <w:adjustRightInd w:val="0"/>
              <w:snapToGrid w:val="0"/>
              <w:spacing w:afterLines="50" w:after="120"/>
              <w:rPr>
                <w:rFonts w:eastAsia="SimSun"/>
                <w:b w:val="0"/>
                <w:bCs w:val="0"/>
                <w:sz w:val="18"/>
                <w:szCs w:val="18"/>
              </w:rPr>
            </w:pPr>
            <w:r w:rsidRPr="00197654">
              <w:rPr>
                <w:b w:val="0"/>
                <w:bCs w:val="0"/>
                <w:sz w:val="18"/>
                <w:szCs w:val="18"/>
              </w:rPr>
              <w:t>V</w:t>
            </w:r>
            <w:r w:rsidRPr="00197654">
              <w:rPr>
                <w:rFonts w:hint="eastAsia"/>
                <w:b w:val="0"/>
                <w:bCs w:val="0"/>
                <w:sz w:val="18"/>
                <w:szCs w:val="18"/>
              </w:rPr>
              <w:t>ivo</w:t>
            </w:r>
          </w:p>
          <w:p w14:paraId="65C55763" w14:textId="77777777" w:rsidR="00396069" w:rsidRPr="00197654" w:rsidRDefault="00396069" w:rsidP="00396069">
            <w:pPr>
              <w:pStyle w:val="a0"/>
              <w:numPr>
                <w:ilvl w:val="1"/>
                <w:numId w:val="81"/>
              </w:numPr>
              <w:adjustRightInd w:val="0"/>
              <w:snapToGrid w:val="0"/>
              <w:spacing w:afterLines="50" w:after="120"/>
              <w:rPr>
                <w:rFonts w:eastAsia="SimSun"/>
                <w:sz w:val="18"/>
                <w:szCs w:val="18"/>
              </w:rPr>
            </w:pPr>
            <w:r w:rsidRPr="00197654">
              <w:rPr>
                <w:rFonts w:eastAsia="SimSun"/>
                <w:b w:val="0"/>
                <w:bCs w:val="0"/>
                <w:sz w:val="18"/>
                <w:szCs w:val="18"/>
              </w:rPr>
              <w:t>INTEGER {1..4}</w:t>
            </w:r>
          </w:p>
          <w:p w14:paraId="021CAE39" w14:textId="69FFEED1" w:rsidR="00396069" w:rsidRPr="00197654" w:rsidRDefault="00396069" w:rsidP="00396069">
            <w:pPr>
              <w:pStyle w:val="a0"/>
              <w:numPr>
                <w:ilvl w:val="0"/>
                <w:numId w:val="81"/>
              </w:numPr>
              <w:adjustRightInd w:val="0"/>
              <w:snapToGrid w:val="0"/>
              <w:spacing w:afterLines="50" w:after="120"/>
              <w:rPr>
                <w:rFonts w:eastAsia="SimSun"/>
                <w:sz w:val="18"/>
                <w:szCs w:val="18"/>
              </w:rPr>
            </w:pPr>
            <w:r>
              <w:rPr>
                <w:rFonts w:hint="eastAsia"/>
                <w:b w:val="0"/>
                <w:bCs w:val="0"/>
                <w:sz w:val="18"/>
                <w:szCs w:val="18"/>
              </w:rPr>
              <w:t>...</w:t>
            </w:r>
          </w:p>
        </w:tc>
      </w:tr>
      <w:tr w:rsidR="00396069" w14:paraId="2FF71D3E" w14:textId="22CAFC11" w:rsidTr="00541B22">
        <w:tc>
          <w:tcPr>
            <w:tcW w:w="918" w:type="pct"/>
            <w:shd w:val="clear" w:color="auto" w:fill="auto"/>
            <w:vAlign w:val="center"/>
          </w:tcPr>
          <w:p w14:paraId="53DFA20A" w14:textId="77777777" w:rsidR="00396069" w:rsidRDefault="00396069" w:rsidP="00396069">
            <w:pPr>
              <w:adjustRightInd w:val="0"/>
              <w:snapToGrid w:val="0"/>
              <w:spacing w:afterLines="50" w:after="120"/>
              <w:rPr>
                <w:b/>
                <w:bCs/>
                <w:sz w:val="18"/>
                <w:szCs w:val="18"/>
              </w:rPr>
            </w:pPr>
            <w:proofErr w:type="spellStart"/>
            <w:r>
              <w:rPr>
                <w:b/>
                <w:bCs/>
                <w:sz w:val="18"/>
                <w:szCs w:val="18"/>
              </w:rPr>
              <w:t>NumOfMO_Monitoring_Option</w:t>
            </w:r>
            <w:proofErr w:type="spellEnd"/>
            <w:r>
              <w:rPr>
                <w:b/>
                <w:bCs/>
                <w:sz w:val="18"/>
                <w:szCs w:val="18"/>
              </w:rPr>
              <w:t xml:space="preserve"> 1-2</w:t>
            </w:r>
          </w:p>
        </w:tc>
        <w:tc>
          <w:tcPr>
            <w:tcW w:w="1438" w:type="pct"/>
            <w:vAlign w:val="center"/>
          </w:tcPr>
          <w:p w14:paraId="45582AB5" w14:textId="77777777" w:rsidR="00396069" w:rsidRDefault="00396069" w:rsidP="00396069">
            <w:pPr>
              <w:adjustRightInd w:val="0"/>
              <w:snapToGrid w:val="0"/>
              <w:spacing w:afterLines="50" w:after="120"/>
              <w:rPr>
                <w:rFonts w:eastAsia="SimSun"/>
                <w:sz w:val="18"/>
                <w:szCs w:val="18"/>
              </w:rPr>
            </w:pPr>
            <w:r>
              <w:rPr>
                <w:rFonts w:eastAsia="SimSun"/>
                <w:sz w:val="18"/>
                <w:szCs w:val="18"/>
              </w:rPr>
              <w:t xml:space="preserve">For Option 1-2, UE can be configured with a number of MOs per periodicity. </w:t>
            </w:r>
          </w:p>
        </w:tc>
        <w:tc>
          <w:tcPr>
            <w:tcW w:w="1007" w:type="pct"/>
            <w:shd w:val="clear" w:color="auto" w:fill="auto"/>
            <w:vAlign w:val="center"/>
          </w:tcPr>
          <w:p w14:paraId="626B29C2" w14:textId="77777777" w:rsidR="00396069" w:rsidRDefault="00396069" w:rsidP="00396069">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442DE6AC" w14:textId="77777777" w:rsidR="00396069" w:rsidRDefault="00396069" w:rsidP="00396069">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4EAD15E9" w14:textId="77777777" w:rsidR="00C56E5B" w:rsidRPr="00197654" w:rsidRDefault="00C56E5B" w:rsidP="00C56E5B">
            <w:pPr>
              <w:pStyle w:val="a0"/>
              <w:numPr>
                <w:ilvl w:val="0"/>
                <w:numId w:val="81"/>
              </w:numPr>
              <w:adjustRightInd w:val="0"/>
              <w:snapToGrid w:val="0"/>
              <w:spacing w:afterLines="50" w:after="120"/>
              <w:rPr>
                <w:rFonts w:eastAsia="SimSun"/>
                <w:b w:val="0"/>
                <w:bCs w:val="0"/>
                <w:sz w:val="18"/>
                <w:szCs w:val="18"/>
              </w:rPr>
            </w:pPr>
            <w:r w:rsidRPr="00197654">
              <w:rPr>
                <w:b w:val="0"/>
                <w:bCs w:val="0"/>
                <w:sz w:val="18"/>
                <w:szCs w:val="18"/>
              </w:rPr>
              <w:t>V</w:t>
            </w:r>
            <w:r w:rsidRPr="00197654">
              <w:rPr>
                <w:rFonts w:hint="eastAsia"/>
                <w:b w:val="0"/>
                <w:bCs w:val="0"/>
                <w:sz w:val="18"/>
                <w:szCs w:val="18"/>
              </w:rPr>
              <w:t>ivo</w:t>
            </w:r>
          </w:p>
          <w:p w14:paraId="612E57D8" w14:textId="77777777" w:rsidR="00C56E5B" w:rsidRPr="00197654" w:rsidRDefault="00C56E5B" w:rsidP="00C56E5B">
            <w:pPr>
              <w:pStyle w:val="a0"/>
              <w:numPr>
                <w:ilvl w:val="1"/>
                <w:numId w:val="81"/>
              </w:numPr>
              <w:adjustRightInd w:val="0"/>
              <w:snapToGrid w:val="0"/>
              <w:spacing w:afterLines="50" w:after="120"/>
              <w:rPr>
                <w:rFonts w:eastAsia="SimSun"/>
                <w:sz w:val="18"/>
                <w:szCs w:val="18"/>
              </w:rPr>
            </w:pPr>
            <w:r w:rsidRPr="00197654">
              <w:rPr>
                <w:rFonts w:eastAsia="SimSun"/>
                <w:b w:val="0"/>
                <w:bCs w:val="0"/>
                <w:sz w:val="18"/>
                <w:szCs w:val="18"/>
              </w:rPr>
              <w:t>INTEGER {1..4}</w:t>
            </w:r>
          </w:p>
          <w:p w14:paraId="6034E8A6" w14:textId="49ECEF41" w:rsidR="00396069" w:rsidRDefault="00C56E5B" w:rsidP="00C56E5B">
            <w:pPr>
              <w:adjustRightInd w:val="0"/>
              <w:snapToGrid w:val="0"/>
              <w:spacing w:afterLines="50" w:after="120"/>
              <w:rPr>
                <w:rFonts w:eastAsia="SimSun"/>
                <w:sz w:val="18"/>
                <w:szCs w:val="18"/>
              </w:rPr>
            </w:pPr>
            <w:r>
              <w:rPr>
                <w:rFonts w:hint="eastAsia"/>
                <w:b/>
                <w:bCs/>
                <w:sz w:val="18"/>
                <w:szCs w:val="18"/>
              </w:rPr>
              <w:t>...</w:t>
            </w:r>
          </w:p>
        </w:tc>
      </w:tr>
      <w:tr w:rsidR="00396069" w14:paraId="5F8D352D" w14:textId="2151EC56" w:rsidTr="00541B22">
        <w:tc>
          <w:tcPr>
            <w:tcW w:w="918" w:type="pct"/>
            <w:shd w:val="clear" w:color="auto" w:fill="auto"/>
            <w:vAlign w:val="center"/>
          </w:tcPr>
          <w:p w14:paraId="36299550" w14:textId="77777777" w:rsidR="00396069" w:rsidRDefault="00396069" w:rsidP="00396069">
            <w:pPr>
              <w:adjustRightInd w:val="0"/>
              <w:snapToGrid w:val="0"/>
              <w:spacing w:afterLines="50" w:after="120"/>
              <w:rPr>
                <w:b/>
                <w:bCs/>
                <w:sz w:val="18"/>
                <w:szCs w:val="18"/>
              </w:rPr>
            </w:pPr>
            <w:r>
              <w:rPr>
                <w:b/>
                <w:bCs/>
                <w:sz w:val="18"/>
                <w:szCs w:val="18"/>
              </w:rPr>
              <w:t>LP-</w:t>
            </w:r>
            <w:proofErr w:type="spellStart"/>
            <w:r>
              <w:rPr>
                <w:b/>
                <w:bCs/>
                <w:sz w:val="18"/>
                <w:szCs w:val="18"/>
              </w:rPr>
              <w:t>WUS_TCI_state</w:t>
            </w:r>
            <w:proofErr w:type="spellEnd"/>
            <w:r>
              <w:rPr>
                <w:b/>
                <w:bCs/>
                <w:sz w:val="18"/>
                <w:szCs w:val="18"/>
              </w:rPr>
              <w:t>(s)_CONNECTED</w:t>
            </w:r>
          </w:p>
        </w:tc>
        <w:tc>
          <w:tcPr>
            <w:tcW w:w="1438" w:type="pct"/>
            <w:vAlign w:val="center"/>
          </w:tcPr>
          <w:p w14:paraId="7451E3F8" w14:textId="77777777" w:rsidR="00396069" w:rsidRDefault="00396069" w:rsidP="00396069">
            <w:pPr>
              <w:adjustRightInd w:val="0"/>
              <w:snapToGrid w:val="0"/>
              <w:spacing w:afterLines="50" w:after="120"/>
              <w:rPr>
                <w:rFonts w:eastAsia="SimSun"/>
                <w:sz w:val="18"/>
                <w:szCs w:val="18"/>
              </w:rPr>
            </w:pPr>
            <w:r>
              <w:rPr>
                <w:rFonts w:eastAsia="SimSun"/>
                <w:sz w:val="18"/>
                <w:szCs w:val="18"/>
              </w:rPr>
              <w:t xml:space="preserve">For LP-WUS in CONNECTED mode and Rel-17 unified TCI framework is NOT configured, </w:t>
            </w:r>
            <w:r>
              <w:rPr>
                <w:rFonts w:eastAsia="游明朝" w:hint="eastAsia"/>
                <w:sz w:val="18"/>
                <w:szCs w:val="18"/>
                <w:highlight w:val="yellow"/>
                <w:lang w:eastAsia="ja-JP"/>
              </w:rPr>
              <w:t>[</w:t>
            </w:r>
            <w:r>
              <w:rPr>
                <w:rFonts w:eastAsia="SimSun"/>
                <w:sz w:val="18"/>
                <w:szCs w:val="18"/>
                <w:highlight w:val="yellow"/>
              </w:rPr>
              <w:t>RRC configures K TCI states for LP-WUS and new MAC-CE for TCI activation activates one of them</w:t>
            </w:r>
            <w:r>
              <w:rPr>
                <w:rFonts w:eastAsia="游明朝" w:hint="eastAsia"/>
                <w:sz w:val="18"/>
                <w:szCs w:val="18"/>
                <w:highlight w:val="yellow"/>
                <w:lang w:eastAsia="ja-JP"/>
              </w:rPr>
              <w:t>]</w:t>
            </w:r>
          </w:p>
        </w:tc>
        <w:tc>
          <w:tcPr>
            <w:tcW w:w="1007" w:type="pct"/>
            <w:shd w:val="clear" w:color="auto" w:fill="auto"/>
            <w:vAlign w:val="center"/>
          </w:tcPr>
          <w:p w14:paraId="04A38CFF" w14:textId="77777777" w:rsidR="00396069" w:rsidRDefault="00396069" w:rsidP="00396069">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1164B555" w14:textId="77777777" w:rsidR="00396069" w:rsidRDefault="00396069" w:rsidP="00396069">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5EE456D6" w14:textId="77777777" w:rsidR="00396069" w:rsidRDefault="00396069" w:rsidP="00396069">
            <w:pPr>
              <w:adjustRightInd w:val="0"/>
              <w:snapToGrid w:val="0"/>
              <w:spacing w:afterLines="50" w:after="120"/>
              <w:rPr>
                <w:rFonts w:eastAsia="SimSun"/>
                <w:sz w:val="18"/>
                <w:szCs w:val="18"/>
              </w:rPr>
            </w:pPr>
          </w:p>
        </w:tc>
      </w:tr>
      <w:tr w:rsidR="00396069" w14:paraId="168ACE7B" w14:textId="144FD459" w:rsidTr="00541B22">
        <w:trPr>
          <w:trHeight w:val="325"/>
        </w:trPr>
        <w:tc>
          <w:tcPr>
            <w:tcW w:w="918" w:type="pct"/>
            <w:shd w:val="clear" w:color="auto" w:fill="auto"/>
            <w:vAlign w:val="center"/>
          </w:tcPr>
          <w:p w14:paraId="473DDB22" w14:textId="77777777" w:rsidR="00396069" w:rsidRDefault="00396069" w:rsidP="00396069">
            <w:pPr>
              <w:adjustRightInd w:val="0"/>
              <w:snapToGrid w:val="0"/>
              <w:spacing w:afterLines="50" w:after="120"/>
              <w:rPr>
                <w:b/>
                <w:bCs/>
                <w:sz w:val="18"/>
                <w:szCs w:val="18"/>
              </w:rPr>
            </w:pPr>
            <w:r>
              <w:rPr>
                <w:b/>
                <w:bCs/>
                <w:sz w:val="18"/>
                <w:szCs w:val="18"/>
              </w:rPr>
              <w:t>LP-</w:t>
            </w:r>
            <w:proofErr w:type="spellStart"/>
            <w:r>
              <w:rPr>
                <w:b/>
                <w:bCs/>
                <w:sz w:val="18"/>
                <w:szCs w:val="18"/>
              </w:rPr>
              <w:t>WUS_unifiedTCI_CONNECTED</w:t>
            </w:r>
            <w:proofErr w:type="spellEnd"/>
          </w:p>
        </w:tc>
        <w:tc>
          <w:tcPr>
            <w:tcW w:w="1438" w:type="pct"/>
            <w:vAlign w:val="center"/>
          </w:tcPr>
          <w:p w14:paraId="2B0C94C0" w14:textId="77777777" w:rsidR="00396069" w:rsidRDefault="00396069" w:rsidP="00396069">
            <w:pPr>
              <w:adjustRightInd w:val="0"/>
              <w:snapToGrid w:val="0"/>
              <w:spacing w:afterLines="50" w:after="120"/>
              <w:rPr>
                <w:rFonts w:eastAsia="SimSun"/>
                <w:sz w:val="18"/>
                <w:szCs w:val="18"/>
              </w:rPr>
            </w:pPr>
            <w:r>
              <w:rPr>
                <w:rFonts w:eastAsia="SimSun"/>
                <w:sz w:val="18"/>
                <w:szCs w:val="18"/>
              </w:rPr>
              <w:t xml:space="preserve">To configure LP-WUS to follow the Rel-17 unified TCI framework </w:t>
            </w:r>
          </w:p>
        </w:tc>
        <w:tc>
          <w:tcPr>
            <w:tcW w:w="1007" w:type="pct"/>
            <w:vAlign w:val="center"/>
          </w:tcPr>
          <w:p w14:paraId="1CB344B9" w14:textId="77777777" w:rsidR="00396069" w:rsidRDefault="00396069" w:rsidP="00396069">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24601ED0" w14:textId="77777777" w:rsidR="00396069" w:rsidRDefault="00396069" w:rsidP="00396069">
            <w:pPr>
              <w:adjustRightInd w:val="0"/>
              <w:snapToGrid w:val="0"/>
              <w:spacing w:afterLines="50" w:after="120"/>
              <w:rPr>
                <w:rFonts w:eastAsia="SimSun"/>
                <w:sz w:val="18"/>
                <w:szCs w:val="18"/>
              </w:rPr>
            </w:pPr>
            <w:r>
              <w:rPr>
                <w:rFonts w:eastAsia="游明朝" w:hint="eastAsia"/>
                <w:sz w:val="18"/>
                <w:szCs w:val="18"/>
                <w:lang w:eastAsia="ja-JP"/>
              </w:rPr>
              <w:t>Per Cell group: vivo</w:t>
            </w:r>
            <w:r>
              <w:rPr>
                <w:rFonts w:eastAsia="SimSun"/>
                <w:sz w:val="18"/>
                <w:szCs w:val="18"/>
              </w:rPr>
              <w:t>)</w:t>
            </w:r>
          </w:p>
        </w:tc>
        <w:tc>
          <w:tcPr>
            <w:tcW w:w="1637" w:type="pct"/>
          </w:tcPr>
          <w:p w14:paraId="55922436" w14:textId="77777777" w:rsidR="00396069" w:rsidRDefault="00396069" w:rsidP="00396069">
            <w:pPr>
              <w:adjustRightInd w:val="0"/>
              <w:snapToGrid w:val="0"/>
              <w:spacing w:afterLines="50" w:after="120"/>
              <w:rPr>
                <w:rFonts w:eastAsia="SimSun"/>
                <w:sz w:val="18"/>
                <w:szCs w:val="18"/>
              </w:rPr>
            </w:pPr>
          </w:p>
        </w:tc>
      </w:tr>
      <w:tr w:rsidR="00396069" w14:paraId="3DAE6537" w14:textId="0C8FE546" w:rsidTr="00541B22">
        <w:trPr>
          <w:trHeight w:val="325"/>
        </w:trPr>
        <w:tc>
          <w:tcPr>
            <w:tcW w:w="918" w:type="pct"/>
            <w:shd w:val="clear" w:color="auto" w:fill="auto"/>
            <w:vAlign w:val="center"/>
          </w:tcPr>
          <w:p w14:paraId="66201202" w14:textId="77777777" w:rsidR="00396069" w:rsidRDefault="00396069" w:rsidP="00396069">
            <w:pPr>
              <w:adjustRightInd w:val="0"/>
              <w:snapToGrid w:val="0"/>
              <w:spacing w:afterLines="50" w:after="120"/>
              <w:rPr>
                <w:b/>
                <w:bCs/>
                <w:sz w:val="18"/>
                <w:szCs w:val="18"/>
              </w:rPr>
            </w:pPr>
            <w:r>
              <w:rPr>
                <w:b/>
                <w:bCs/>
                <w:sz w:val="18"/>
                <w:szCs w:val="18"/>
              </w:rPr>
              <w:t>LP-WUS-</w:t>
            </w:r>
            <w:proofErr w:type="spellStart"/>
            <w:r>
              <w:rPr>
                <w:b/>
                <w:bCs/>
                <w:sz w:val="18"/>
                <w:szCs w:val="18"/>
              </w:rPr>
              <w:t>TransmitOtherPeriodicCSI</w:t>
            </w:r>
            <w:proofErr w:type="spellEnd"/>
            <w:r>
              <w:rPr>
                <w:b/>
                <w:bCs/>
                <w:sz w:val="18"/>
                <w:szCs w:val="18"/>
              </w:rPr>
              <w:t xml:space="preserve"> </w:t>
            </w:r>
          </w:p>
        </w:tc>
        <w:tc>
          <w:tcPr>
            <w:tcW w:w="1438" w:type="pct"/>
            <w:vAlign w:val="center"/>
          </w:tcPr>
          <w:p w14:paraId="775FC1F2" w14:textId="77777777" w:rsidR="00396069" w:rsidRDefault="00396069" w:rsidP="00396069">
            <w:pPr>
              <w:adjustRightInd w:val="0"/>
              <w:snapToGrid w:val="0"/>
              <w:spacing w:afterLines="50" w:after="120"/>
              <w:rPr>
                <w:rFonts w:eastAsia="SimSun"/>
                <w:sz w:val="18"/>
                <w:szCs w:val="18"/>
              </w:rPr>
            </w:pPr>
            <w:r>
              <w:rPr>
                <w:rFonts w:eastAsia="SimSun"/>
                <w:sz w:val="18"/>
                <w:szCs w:val="18"/>
              </w:rPr>
              <w:t xml:space="preserve">To enable/disable periodic CSI reporting other than L1-RSRP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1007" w:type="pct"/>
            <w:vAlign w:val="center"/>
          </w:tcPr>
          <w:p w14:paraId="2FA05E58" w14:textId="77777777" w:rsidR="00396069" w:rsidRDefault="00396069" w:rsidP="00396069">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36503282" w14:textId="77777777" w:rsidR="00396069" w:rsidRDefault="00396069" w:rsidP="00396069">
            <w:pPr>
              <w:adjustRightInd w:val="0"/>
              <w:snapToGrid w:val="0"/>
              <w:spacing w:afterLines="50" w:after="120"/>
              <w:rPr>
                <w:rFonts w:eastAsia="SimSun"/>
                <w:sz w:val="18"/>
                <w:szCs w:val="18"/>
              </w:rPr>
            </w:pPr>
            <w:r>
              <w:rPr>
                <w:rFonts w:eastAsia="游明朝" w:hint="eastAsia"/>
                <w:sz w:val="18"/>
                <w:szCs w:val="18"/>
                <w:lang w:eastAsia="ja-JP"/>
              </w:rPr>
              <w:t>Per Cell group: vivo</w:t>
            </w:r>
          </w:p>
        </w:tc>
        <w:tc>
          <w:tcPr>
            <w:tcW w:w="1637" w:type="pct"/>
          </w:tcPr>
          <w:p w14:paraId="075B691A" w14:textId="5A5DA8B7" w:rsidR="00396069" w:rsidRDefault="00CA62D6" w:rsidP="00396069">
            <w:pPr>
              <w:adjustRightInd w:val="0"/>
              <w:snapToGrid w:val="0"/>
              <w:spacing w:afterLines="50" w:after="120"/>
              <w:rPr>
                <w:rFonts w:eastAsia="SimSun"/>
                <w:sz w:val="18"/>
                <w:szCs w:val="18"/>
              </w:rPr>
            </w:pPr>
            <w:r w:rsidRPr="00CA62D6">
              <w:rPr>
                <w:rFonts w:eastAsia="游明朝" w:hint="eastAsia"/>
                <w:sz w:val="18"/>
                <w:szCs w:val="18"/>
                <w:highlight w:val="green"/>
                <w:lang w:eastAsia="ja-JP"/>
              </w:rPr>
              <w:t>Agreed</w:t>
            </w:r>
            <w:r>
              <w:rPr>
                <w:rFonts w:eastAsia="游明朝" w:hint="eastAsia"/>
                <w:sz w:val="18"/>
                <w:szCs w:val="18"/>
                <w:lang w:eastAsia="ja-JP"/>
              </w:rPr>
              <w:t>: {enable, disable}</w:t>
            </w:r>
          </w:p>
        </w:tc>
      </w:tr>
      <w:tr w:rsidR="00396069" w14:paraId="39F5E92C" w14:textId="2E497899" w:rsidTr="00541B22">
        <w:trPr>
          <w:trHeight w:val="289"/>
        </w:trPr>
        <w:tc>
          <w:tcPr>
            <w:tcW w:w="918" w:type="pct"/>
            <w:shd w:val="clear" w:color="auto" w:fill="auto"/>
            <w:vAlign w:val="center"/>
          </w:tcPr>
          <w:p w14:paraId="666DCD77" w14:textId="77777777" w:rsidR="00396069" w:rsidRDefault="00396069" w:rsidP="00396069">
            <w:pPr>
              <w:adjustRightInd w:val="0"/>
              <w:snapToGrid w:val="0"/>
              <w:rPr>
                <w:b/>
                <w:bCs/>
                <w:sz w:val="18"/>
                <w:szCs w:val="18"/>
              </w:rPr>
            </w:pPr>
            <w:r>
              <w:rPr>
                <w:b/>
                <w:bCs/>
                <w:sz w:val="18"/>
                <w:szCs w:val="18"/>
              </w:rPr>
              <w:t xml:space="preserve">LP-WUS-TransmitPeriodicL1-RSRP </w:t>
            </w:r>
          </w:p>
        </w:tc>
        <w:tc>
          <w:tcPr>
            <w:tcW w:w="1438" w:type="pct"/>
            <w:vAlign w:val="center"/>
          </w:tcPr>
          <w:p w14:paraId="1D7029F2" w14:textId="77777777" w:rsidR="00396069" w:rsidRDefault="00396069" w:rsidP="00396069">
            <w:pPr>
              <w:adjustRightInd w:val="0"/>
              <w:snapToGrid w:val="0"/>
              <w:spacing w:afterLines="50" w:after="120"/>
              <w:rPr>
                <w:rFonts w:eastAsia="SimSun"/>
                <w:sz w:val="18"/>
                <w:szCs w:val="18"/>
              </w:rPr>
            </w:pPr>
            <w:r>
              <w:rPr>
                <w:rFonts w:eastAsia="SimSun"/>
                <w:sz w:val="18"/>
                <w:szCs w:val="18"/>
              </w:rPr>
              <w:t xml:space="preserve">To enable/disable periodic L1-RSRP reporting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1007" w:type="pct"/>
            <w:vAlign w:val="center"/>
          </w:tcPr>
          <w:p w14:paraId="7305E8FA" w14:textId="77777777" w:rsidR="00396069" w:rsidRDefault="00396069" w:rsidP="00396069">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44C7A446" w14:textId="77777777" w:rsidR="00396069" w:rsidRDefault="00396069" w:rsidP="00396069">
            <w:pPr>
              <w:adjustRightInd w:val="0"/>
              <w:snapToGrid w:val="0"/>
              <w:spacing w:afterLines="50" w:after="120"/>
              <w:rPr>
                <w:rFonts w:eastAsia="SimSun"/>
                <w:sz w:val="18"/>
                <w:szCs w:val="18"/>
              </w:rPr>
            </w:pPr>
            <w:r>
              <w:rPr>
                <w:rFonts w:eastAsia="游明朝" w:hint="eastAsia"/>
                <w:sz w:val="18"/>
                <w:szCs w:val="18"/>
                <w:lang w:eastAsia="ja-JP"/>
              </w:rPr>
              <w:t>Per Cell group: vivo</w:t>
            </w:r>
          </w:p>
        </w:tc>
        <w:tc>
          <w:tcPr>
            <w:tcW w:w="1637" w:type="pct"/>
          </w:tcPr>
          <w:p w14:paraId="53A45887" w14:textId="6B446230" w:rsidR="00396069" w:rsidRPr="00517544" w:rsidRDefault="00517544" w:rsidP="00396069">
            <w:pPr>
              <w:adjustRightInd w:val="0"/>
              <w:snapToGrid w:val="0"/>
              <w:spacing w:afterLines="50" w:after="120"/>
              <w:rPr>
                <w:rFonts w:eastAsia="游明朝"/>
                <w:sz w:val="18"/>
                <w:szCs w:val="18"/>
                <w:lang w:eastAsia="ja-JP"/>
              </w:rPr>
            </w:pPr>
            <w:r w:rsidRPr="00CA62D6">
              <w:rPr>
                <w:rFonts w:eastAsia="游明朝" w:hint="eastAsia"/>
                <w:sz w:val="18"/>
                <w:szCs w:val="18"/>
                <w:highlight w:val="green"/>
                <w:lang w:eastAsia="ja-JP"/>
              </w:rPr>
              <w:t>Agreed</w:t>
            </w:r>
            <w:r>
              <w:rPr>
                <w:rFonts w:eastAsia="游明朝" w:hint="eastAsia"/>
                <w:sz w:val="18"/>
                <w:szCs w:val="18"/>
                <w:lang w:eastAsia="ja-JP"/>
              </w:rPr>
              <w:t>: {</w:t>
            </w:r>
            <w:r w:rsidR="00CA62D6">
              <w:rPr>
                <w:rFonts w:eastAsia="游明朝" w:hint="eastAsia"/>
                <w:sz w:val="18"/>
                <w:szCs w:val="18"/>
                <w:lang w:eastAsia="ja-JP"/>
              </w:rPr>
              <w:t>enable, disable</w:t>
            </w:r>
            <w:r>
              <w:rPr>
                <w:rFonts w:eastAsia="游明朝" w:hint="eastAsia"/>
                <w:sz w:val="18"/>
                <w:szCs w:val="18"/>
                <w:lang w:eastAsia="ja-JP"/>
              </w:rPr>
              <w:t>}</w:t>
            </w:r>
          </w:p>
        </w:tc>
      </w:tr>
      <w:tr w:rsidR="00396069" w14:paraId="21841E81" w14:textId="27F7A27E" w:rsidTr="00541B22">
        <w:tc>
          <w:tcPr>
            <w:tcW w:w="918" w:type="pct"/>
            <w:vAlign w:val="center"/>
          </w:tcPr>
          <w:p w14:paraId="29FF0B5C" w14:textId="77777777" w:rsidR="00396069" w:rsidRDefault="00396069" w:rsidP="00396069">
            <w:pPr>
              <w:adjustRightInd w:val="0"/>
              <w:snapToGrid w:val="0"/>
              <w:rPr>
                <w:b/>
                <w:bCs/>
                <w:sz w:val="18"/>
                <w:szCs w:val="18"/>
              </w:rPr>
            </w:pPr>
            <w:proofErr w:type="spellStart"/>
            <w:r>
              <w:rPr>
                <w:b/>
                <w:bCs/>
                <w:sz w:val="18"/>
                <w:szCs w:val="18"/>
              </w:rPr>
              <w:t>LPWUS_PDCCHMonitoringTimer</w:t>
            </w:r>
            <w:proofErr w:type="spellEnd"/>
          </w:p>
        </w:tc>
        <w:tc>
          <w:tcPr>
            <w:tcW w:w="1438" w:type="pct"/>
            <w:vAlign w:val="center"/>
          </w:tcPr>
          <w:p w14:paraId="3863A21D" w14:textId="77777777" w:rsidR="00396069" w:rsidRDefault="00396069" w:rsidP="00396069">
            <w:pPr>
              <w:adjustRightInd w:val="0"/>
              <w:snapToGrid w:val="0"/>
              <w:rPr>
                <w:rFonts w:eastAsia="SimSun"/>
                <w:sz w:val="18"/>
                <w:szCs w:val="18"/>
              </w:rPr>
            </w:pPr>
            <w:r>
              <w:rPr>
                <w:rFonts w:eastAsia="SimSun"/>
                <w:sz w:val="18"/>
                <w:szCs w:val="18"/>
              </w:rPr>
              <w:t>For option 1-2, when LP-WUS is detected, the UE starts a new Timer.</w:t>
            </w:r>
          </w:p>
        </w:tc>
        <w:tc>
          <w:tcPr>
            <w:tcW w:w="1007" w:type="pct"/>
            <w:vAlign w:val="center"/>
          </w:tcPr>
          <w:p w14:paraId="614EF645" w14:textId="77777777" w:rsidR="00396069" w:rsidRDefault="00396069" w:rsidP="00396069">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2D4A96B3" w14:textId="77777777" w:rsidR="00396069" w:rsidRDefault="00396069" w:rsidP="00396069">
            <w:pPr>
              <w:adjustRightInd w:val="0"/>
              <w:snapToGrid w:val="0"/>
              <w:rPr>
                <w:rFonts w:eastAsia="SimSun"/>
                <w:sz w:val="18"/>
                <w:szCs w:val="18"/>
              </w:rPr>
            </w:pPr>
            <w:r>
              <w:rPr>
                <w:rFonts w:eastAsia="游明朝" w:hint="eastAsia"/>
                <w:sz w:val="18"/>
                <w:szCs w:val="18"/>
                <w:lang w:eastAsia="ja-JP"/>
              </w:rPr>
              <w:t>Per Cell group: vivo</w:t>
            </w:r>
          </w:p>
        </w:tc>
        <w:tc>
          <w:tcPr>
            <w:tcW w:w="1637" w:type="pct"/>
          </w:tcPr>
          <w:p w14:paraId="42BBB41B" w14:textId="38826BDB" w:rsidR="00396069" w:rsidRPr="00976B3A" w:rsidRDefault="00976B3A" w:rsidP="00976B3A">
            <w:pPr>
              <w:pStyle w:val="a0"/>
              <w:numPr>
                <w:ilvl w:val="0"/>
                <w:numId w:val="81"/>
              </w:numPr>
              <w:adjustRightInd w:val="0"/>
              <w:snapToGrid w:val="0"/>
              <w:spacing w:afterLines="50" w:after="120"/>
              <w:rPr>
                <w:b w:val="0"/>
                <w:bCs w:val="0"/>
                <w:sz w:val="18"/>
                <w:szCs w:val="18"/>
              </w:rPr>
            </w:pPr>
            <w:r w:rsidRPr="00976B3A">
              <w:rPr>
                <w:b w:val="0"/>
                <w:bCs w:val="0"/>
                <w:sz w:val="18"/>
                <w:szCs w:val="18"/>
              </w:rPr>
              <w:t>V</w:t>
            </w:r>
            <w:r w:rsidRPr="00976B3A">
              <w:rPr>
                <w:rFonts w:hint="eastAsia"/>
                <w:b w:val="0"/>
                <w:bCs w:val="0"/>
                <w:sz w:val="18"/>
                <w:szCs w:val="18"/>
              </w:rPr>
              <w:t>ivo</w:t>
            </w:r>
          </w:p>
          <w:p w14:paraId="339FFA76" w14:textId="77777777" w:rsidR="00976B3A" w:rsidRPr="00976B3A" w:rsidRDefault="00976B3A" w:rsidP="00976B3A">
            <w:pPr>
              <w:pStyle w:val="a0"/>
              <w:numPr>
                <w:ilvl w:val="1"/>
                <w:numId w:val="81"/>
              </w:numPr>
              <w:adjustRightInd w:val="0"/>
              <w:snapToGrid w:val="0"/>
              <w:spacing w:afterLines="50" w:after="120"/>
              <w:rPr>
                <w:sz w:val="18"/>
                <w:szCs w:val="18"/>
              </w:rPr>
            </w:pPr>
            <w:r w:rsidRPr="00976B3A">
              <w:rPr>
                <w:b w:val="0"/>
                <w:bCs w:val="0"/>
                <w:sz w:val="18"/>
                <w:szCs w:val="18"/>
              </w:rPr>
              <w:t>ms0, ms1, ms2, ms3, ms4, ms5, ms6, ms8, ms10, ms20, ms30, ms40, ms50, ms60</w:t>
            </w:r>
          </w:p>
          <w:p w14:paraId="6221722B" w14:textId="56E2E280" w:rsidR="00976B3A" w:rsidRPr="00976B3A" w:rsidRDefault="00976B3A" w:rsidP="00976B3A">
            <w:pPr>
              <w:pStyle w:val="a0"/>
              <w:numPr>
                <w:ilvl w:val="0"/>
                <w:numId w:val="81"/>
              </w:numPr>
              <w:adjustRightInd w:val="0"/>
              <w:snapToGrid w:val="0"/>
              <w:spacing w:afterLines="50" w:after="120"/>
              <w:rPr>
                <w:sz w:val="18"/>
                <w:szCs w:val="18"/>
              </w:rPr>
            </w:pPr>
            <w:r>
              <w:rPr>
                <w:rFonts w:hint="eastAsia"/>
                <w:sz w:val="18"/>
                <w:szCs w:val="18"/>
              </w:rPr>
              <w:t>...</w:t>
            </w:r>
          </w:p>
        </w:tc>
      </w:tr>
    </w:tbl>
    <w:p w14:paraId="55AA9A60" w14:textId="77777777" w:rsidR="00264853" w:rsidRDefault="00264853">
      <w:pPr>
        <w:pStyle w:val="ad"/>
        <w:rPr>
          <w:lang w:val="en-GB"/>
        </w:rPr>
      </w:pPr>
    </w:p>
    <w:p w14:paraId="0AA474E0" w14:textId="77777777" w:rsidR="00413840" w:rsidRDefault="00413840">
      <w:pPr>
        <w:pStyle w:val="ad"/>
        <w:rPr>
          <w:lang w:val="en-GB"/>
        </w:rPr>
      </w:pPr>
    </w:p>
    <w:p w14:paraId="72AA02B0" w14:textId="5FF121AF" w:rsidR="00612FDA" w:rsidRDefault="00612FDA" w:rsidP="00612FDA">
      <w:pPr>
        <w:pStyle w:val="4"/>
      </w:pPr>
      <w:r>
        <w:rPr>
          <w:rFonts w:hint="eastAsia"/>
          <w:highlight w:val="yellow"/>
        </w:rPr>
        <w:t>[Open][RRC]</w:t>
      </w:r>
      <w:r w:rsidR="007113A9">
        <w:rPr>
          <w:rFonts w:hint="eastAsia"/>
          <w:highlight w:val="yellow"/>
        </w:rPr>
        <w:t>Proposal</w:t>
      </w:r>
      <w:r>
        <w:rPr>
          <w:highlight w:val="yellow"/>
        </w:rPr>
        <w:t xml:space="preserve"> 3.</w:t>
      </w:r>
      <w:r>
        <w:rPr>
          <w:rFonts w:hint="eastAsia"/>
          <w:highlight w:val="yellow"/>
        </w:rPr>
        <w:t>4</w:t>
      </w:r>
      <w:r>
        <w:rPr>
          <w:highlight w:val="yellow"/>
        </w:rPr>
        <w:t>-</w:t>
      </w:r>
      <w:r>
        <w:rPr>
          <w:rFonts w:hint="eastAsia"/>
          <w:highlight w:val="yellow"/>
        </w:rPr>
        <w:t>1a</w:t>
      </w:r>
      <w:r>
        <w:rPr>
          <w:highlight w:val="yellow"/>
        </w:rPr>
        <w:t>:</w:t>
      </w:r>
    </w:p>
    <w:p w14:paraId="0BDC8F8B" w14:textId="686AAC62" w:rsidR="00612FDA" w:rsidRPr="00517462" w:rsidRDefault="00D368B1" w:rsidP="00612FDA">
      <w:pPr>
        <w:pStyle w:val="a0"/>
        <w:numPr>
          <w:ilvl w:val="0"/>
          <w:numId w:val="23"/>
        </w:numPr>
        <w:spacing w:line="240" w:lineRule="auto"/>
        <w:ind w:left="284" w:hanging="284"/>
        <w:rPr>
          <w:sz w:val="21"/>
          <w:szCs w:val="21"/>
        </w:rPr>
      </w:pPr>
      <w:r w:rsidRPr="00517462">
        <w:rPr>
          <w:rFonts w:hint="eastAsia"/>
          <w:sz w:val="21"/>
          <w:szCs w:val="21"/>
        </w:rPr>
        <w:t xml:space="preserve">For the RRC parameters </w:t>
      </w:r>
      <w:r w:rsidR="00E36671">
        <w:rPr>
          <w:rFonts w:hint="eastAsia"/>
          <w:sz w:val="21"/>
          <w:szCs w:val="21"/>
        </w:rPr>
        <w:t>of</w:t>
      </w:r>
      <w:r w:rsidRPr="00517462">
        <w:rPr>
          <w:rFonts w:hint="eastAsia"/>
          <w:sz w:val="21"/>
          <w:szCs w:val="21"/>
        </w:rPr>
        <w:t xml:space="preserve"> LP-WUS in RRC connected mode</w:t>
      </w:r>
      <w:r w:rsidR="00862E7E" w:rsidRPr="00517462">
        <w:rPr>
          <w:rFonts w:hint="eastAsia"/>
          <w:sz w:val="21"/>
          <w:szCs w:val="21"/>
        </w:rPr>
        <w:t xml:space="preserve">, support the </w:t>
      </w:r>
      <w:r w:rsidR="00FA3DC7" w:rsidRPr="00517462">
        <w:rPr>
          <w:rFonts w:hint="eastAsia"/>
          <w:sz w:val="21"/>
          <w:szCs w:val="21"/>
        </w:rPr>
        <w:t xml:space="preserve">values in the columns of </w:t>
      </w:r>
      <w:r w:rsidR="00170F63">
        <w:rPr>
          <w:sz w:val="21"/>
          <w:szCs w:val="21"/>
        </w:rPr>
        <w:t>”</w:t>
      </w:r>
      <w:r w:rsidR="00FA3DC7" w:rsidRPr="00517462">
        <w:rPr>
          <w:rFonts w:hint="eastAsia"/>
          <w:sz w:val="21"/>
          <w:szCs w:val="21"/>
        </w:rPr>
        <w:t>Type</w:t>
      </w:r>
      <w:r w:rsidR="00170F63">
        <w:rPr>
          <w:sz w:val="21"/>
          <w:szCs w:val="21"/>
        </w:rPr>
        <w:t>”</w:t>
      </w:r>
      <w:r w:rsidR="00FA3DC7" w:rsidRPr="00517462">
        <w:rPr>
          <w:rFonts w:hint="eastAsia"/>
          <w:sz w:val="21"/>
          <w:szCs w:val="21"/>
        </w:rPr>
        <w:t xml:space="preserve"> and</w:t>
      </w:r>
      <w:r w:rsidR="00170F63">
        <w:rPr>
          <w:rFonts w:hint="eastAsia"/>
          <w:sz w:val="21"/>
          <w:szCs w:val="21"/>
        </w:rPr>
        <w:t xml:space="preserve"> </w:t>
      </w:r>
      <w:r w:rsidR="00170F63">
        <w:rPr>
          <w:sz w:val="21"/>
          <w:szCs w:val="21"/>
        </w:rPr>
        <w:t>”</w:t>
      </w:r>
      <w:r w:rsidR="00FA3DC7" w:rsidRPr="00517462">
        <w:rPr>
          <w:rFonts w:hint="eastAsia"/>
          <w:sz w:val="21"/>
          <w:szCs w:val="21"/>
        </w:rPr>
        <w:t>Value range</w:t>
      </w:r>
      <w:r w:rsidR="00170F63">
        <w:rPr>
          <w:sz w:val="21"/>
          <w:szCs w:val="21"/>
        </w:rPr>
        <w:t>”</w:t>
      </w:r>
      <w:r w:rsidR="00413840" w:rsidRPr="00517462">
        <w:rPr>
          <w:rFonts w:hint="eastAsia"/>
          <w:sz w:val="21"/>
          <w:szCs w:val="21"/>
        </w:rPr>
        <w:t xml:space="preserve"> in the following table</w:t>
      </w:r>
    </w:p>
    <w:tbl>
      <w:tblPr>
        <w:tblStyle w:val="afb"/>
        <w:tblW w:w="5000" w:type="pct"/>
        <w:tblLayout w:type="fixed"/>
        <w:tblLook w:val="04A0" w:firstRow="1" w:lastRow="0" w:firstColumn="1" w:lastColumn="0" w:noHBand="0" w:noVBand="1"/>
      </w:tblPr>
      <w:tblGrid>
        <w:gridCol w:w="1809"/>
        <w:gridCol w:w="2835"/>
        <w:gridCol w:w="1985"/>
        <w:gridCol w:w="3227"/>
      </w:tblGrid>
      <w:tr w:rsidR="00612FDA" w14:paraId="7927D384" w14:textId="77777777" w:rsidTr="006244D0">
        <w:tc>
          <w:tcPr>
            <w:tcW w:w="918" w:type="pct"/>
            <w:vAlign w:val="center"/>
          </w:tcPr>
          <w:p w14:paraId="277B8A1C" w14:textId="77777777" w:rsidR="00612FDA" w:rsidRDefault="00612FDA" w:rsidP="00613B77">
            <w:pPr>
              <w:adjustRightInd w:val="0"/>
              <w:snapToGrid w:val="0"/>
              <w:spacing w:after="0"/>
              <w:rPr>
                <w:rFonts w:eastAsia="SimSun"/>
                <w:b/>
                <w:bCs/>
                <w:sz w:val="18"/>
                <w:szCs w:val="18"/>
              </w:rPr>
            </w:pPr>
            <w:r>
              <w:rPr>
                <w:rFonts w:eastAsia="SimSun"/>
                <w:b/>
                <w:bCs/>
                <w:sz w:val="18"/>
                <w:szCs w:val="18"/>
              </w:rPr>
              <w:t>Parameter Name</w:t>
            </w:r>
          </w:p>
        </w:tc>
        <w:tc>
          <w:tcPr>
            <w:tcW w:w="1438" w:type="pct"/>
            <w:vAlign w:val="center"/>
          </w:tcPr>
          <w:p w14:paraId="496E1A01" w14:textId="01BDD3A6" w:rsidR="00612FDA" w:rsidRPr="008B398F" w:rsidRDefault="00612FDA" w:rsidP="00613B77">
            <w:pPr>
              <w:adjustRightInd w:val="0"/>
              <w:snapToGrid w:val="0"/>
              <w:spacing w:after="0"/>
              <w:rPr>
                <w:rFonts w:eastAsia="游明朝"/>
                <w:b/>
                <w:bCs/>
                <w:sz w:val="18"/>
                <w:szCs w:val="18"/>
                <w:lang w:eastAsia="ja-JP"/>
              </w:rPr>
            </w:pPr>
            <w:r>
              <w:rPr>
                <w:rFonts w:eastAsia="SimSun" w:hint="eastAsia"/>
                <w:b/>
                <w:bCs/>
                <w:sz w:val="18"/>
                <w:szCs w:val="18"/>
              </w:rPr>
              <w:t>Description</w:t>
            </w:r>
          </w:p>
        </w:tc>
        <w:tc>
          <w:tcPr>
            <w:tcW w:w="1007" w:type="pct"/>
            <w:vAlign w:val="center"/>
          </w:tcPr>
          <w:p w14:paraId="1FE87D4B" w14:textId="092EEDE6" w:rsidR="00612FDA" w:rsidRPr="00996667" w:rsidRDefault="00612FDA" w:rsidP="00613B77">
            <w:pPr>
              <w:adjustRightInd w:val="0"/>
              <w:snapToGrid w:val="0"/>
              <w:spacing w:after="0"/>
              <w:rPr>
                <w:rFonts w:eastAsia="游明朝"/>
                <w:b/>
                <w:bCs/>
                <w:sz w:val="18"/>
                <w:szCs w:val="18"/>
                <w:lang w:eastAsia="ja-JP"/>
              </w:rPr>
            </w:pPr>
            <w:r w:rsidRPr="00996667">
              <w:rPr>
                <w:rFonts w:eastAsia="SimSun"/>
                <w:b/>
                <w:bCs/>
                <w:sz w:val="18"/>
                <w:szCs w:val="18"/>
              </w:rPr>
              <w:t>Type</w:t>
            </w:r>
          </w:p>
        </w:tc>
        <w:tc>
          <w:tcPr>
            <w:tcW w:w="1637" w:type="pct"/>
            <w:vAlign w:val="center"/>
          </w:tcPr>
          <w:p w14:paraId="351B736C" w14:textId="77777777" w:rsidR="00612FDA" w:rsidRPr="009767D6" w:rsidRDefault="00612FDA" w:rsidP="00613B77">
            <w:pPr>
              <w:adjustRightInd w:val="0"/>
              <w:snapToGrid w:val="0"/>
              <w:spacing w:after="0"/>
              <w:rPr>
                <w:rFonts w:eastAsia="游明朝"/>
                <w:b/>
                <w:bCs/>
                <w:sz w:val="18"/>
                <w:szCs w:val="18"/>
                <w:highlight w:val="yellow"/>
                <w:lang w:eastAsia="ja-JP"/>
              </w:rPr>
            </w:pPr>
            <w:r w:rsidRPr="00996667">
              <w:rPr>
                <w:rFonts w:eastAsia="游明朝" w:hint="eastAsia"/>
                <w:b/>
                <w:bCs/>
                <w:sz w:val="18"/>
                <w:szCs w:val="18"/>
                <w:lang w:eastAsia="ja-JP"/>
              </w:rPr>
              <w:t>Value range</w:t>
            </w:r>
          </w:p>
        </w:tc>
      </w:tr>
      <w:tr w:rsidR="00612FDA" w14:paraId="355F5135" w14:textId="77777777" w:rsidTr="006244D0">
        <w:trPr>
          <w:trHeight w:val="595"/>
        </w:trPr>
        <w:tc>
          <w:tcPr>
            <w:tcW w:w="918" w:type="pct"/>
            <w:vAlign w:val="center"/>
          </w:tcPr>
          <w:p w14:paraId="07EA74A1" w14:textId="77777777" w:rsidR="00612FDA" w:rsidRDefault="00612FDA" w:rsidP="00613B77">
            <w:pPr>
              <w:adjustRightInd w:val="0"/>
              <w:snapToGrid w:val="0"/>
              <w:spacing w:after="0"/>
              <w:rPr>
                <w:b/>
                <w:bCs/>
                <w:sz w:val="18"/>
                <w:szCs w:val="18"/>
              </w:rPr>
            </w:pPr>
            <w:r>
              <w:rPr>
                <w:b/>
                <w:bCs/>
                <w:sz w:val="18"/>
                <w:szCs w:val="18"/>
              </w:rPr>
              <w:t>LP-</w:t>
            </w:r>
            <w:proofErr w:type="spellStart"/>
            <w:r>
              <w:rPr>
                <w:b/>
                <w:bCs/>
                <w:sz w:val="18"/>
                <w:szCs w:val="18"/>
              </w:rPr>
              <w:t>WUS_Mvalue_CONNECTED</w:t>
            </w:r>
            <w:proofErr w:type="spellEnd"/>
          </w:p>
        </w:tc>
        <w:tc>
          <w:tcPr>
            <w:tcW w:w="1438" w:type="pct"/>
            <w:vAlign w:val="center"/>
          </w:tcPr>
          <w:p w14:paraId="6F0FF6F0" w14:textId="77777777" w:rsidR="006244D0" w:rsidRPr="006244D0" w:rsidRDefault="006244D0" w:rsidP="00613B77">
            <w:pPr>
              <w:adjustRightInd w:val="0"/>
              <w:snapToGrid w:val="0"/>
              <w:spacing w:after="0"/>
              <w:rPr>
                <w:rFonts w:eastAsia="SimSun"/>
                <w:sz w:val="18"/>
                <w:szCs w:val="18"/>
              </w:rPr>
            </w:pPr>
            <w:r w:rsidRPr="006244D0">
              <w:rPr>
                <w:rFonts w:eastAsia="SimSun"/>
                <w:sz w:val="18"/>
                <w:szCs w:val="18"/>
              </w:rPr>
              <w:t>Indicates the number of OOK symbols in an OFDM symbol in RRC_CONNECTED</w:t>
            </w:r>
          </w:p>
          <w:p w14:paraId="5281546A" w14:textId="77777777" w:rsidR="006244D0" w:rsidRPr="006244D0" w:rsidRDefault="006244D0" w:rsidP="00613B77">
            <w:pPr>
              <w:adjustRightInd w:val="0"/>
              <w:snapToGrid w:val="0"/>
              <w:spacing w:after="0"/>
              <w:rPr>
                <w:rFonts w:eastAsia="SimSun"/>
                <w:sz w:val="18"/>
                <w:szCs w:val="18"/>
              </w:rPr>
            </w:pPr>
          </w:p>
          <w:p w14:paraId="4888F9C3" w14:textId="469050D5" w:rsidR="00612FDA" w:rsidRDefault="006244D0" w:rsidP="00613B77">
            <w:pPr>
              <w:adjustRightInd w:val="0"/>
              <w:snapToGrid w:val="0"/>
              <w:spacing w:after="0"/>
              <w:rPr>
                <w:rFonts w:eastAsia="SimSun"/>
                <w:sz w:val="18"/>
                <w:szCs w:val="18"/>
              </w:rPr>
            </w:pPr>
            <w:r w:rsidRPr="006244D0">
              <w:rPr>
                <w:rFonts w:eastAsia="SimSun"/>
                <w:sz w:val="18"/>
                <w:szCs w:val="18"/>
              </w:rPr>
              <w:t>This parameter shall be configured for LP-WUS operation in RRC CONNECTED</w:t>
            </w:r>
          </w:p>
        </w:tc>
        <w:tc>
          <w:tcPr>
            <w:tcW w:w="1007" w:type="pct"/>
            <w:vAlign w:val="center"/>
          </w:tcPr>
          <w:p w14:paraId="13538630" w14:textId="6DFCC73D" w:rsidR="00612FDA" w:rsidRPr="00996667" w:rsidRDefault="00612FDA" w:rsidP="00613B77">
            <w:pPr>
              <w:adjustRightInd w:val="0"/>
              <w:snapToGrid w:val="0"/>
              <w:spacing w:after="0"/>
              <w:rPr>
                <w:rFonts w:eastAsia="游明朝"/>
                <w:sz w:val="18"/>
                <w:szCs w:val="18"/>
                <w:lang w:eastAsia="ja-JP"/>
              </w:rPr>
            </w:pPr>
            <w:r>
              <w:rPr>
                <w:rFonts w:eastAsia="SimSun" w:hint="eastAsia"/>
                <w:sz w:val="18"/>
                <w:szCs w:val="18"/>
              </w:rPr>
              <w:t>Per BWP</w:t>
            </w:r>
          </w:p>
        </w:tc>
        <w:tc>
          <w:tcPr>
            <w:tcW w:w="1637" w:type="pct"/>
            <w:vAlign w:val="center"/>
          </w:tcPr>
          <w:p w14:paraId="064F904B" w14:textId="1AD6678C" w:rsidR="00612FDA" w:rsidRPr="00DF49DC" w:rsidRDefault="00612FDA" w:rsidP="00613B77">
            <w:pPr>
              <w:adjustRightInd w:val="0"/>
              <w:snapToGrid w:val="0"/>
              <w:spacing w:after="0"/>
              <w:rPr>
                <w:rFonts w:eastAsia="游明朝"/>
                <w:sz w:val="18"/>
                <w:szCs w:val="18"/>
                <w:lang w:eastAsia="ja-JP"/>
              </w:rPr>
            </w:pPr>
            <w:r w:rsidRPr="00DF49DC">
              <w:rPr>
                <w:rFonts w:eastAsia="游明朝"/>
                <w:sz w:val="18"/>
                <w:szCs w:val="18"/>
                <w:lang w:eastAsia="ja-JP"/>
              </w:rPr>
              <w:t>{1,</w:t>
            </w:r>
            <w:r w:rsidR="000A5228">
              <w:rPr>
                <w:rFonts w:eastAsia="游明朝" w:hint="eastAsia"/>
                <w:sz w:val="18"/>
                <w:szCs w:val="18"/>
                <w:lang w:eastAsia="ja-JP"/>
              </w:rPr>
              <w:t xml:space="preserve"> </w:t>
            </w:r>
            <w:r w:rsidRPr="00DF49DC">
              <w:rPr>
                <w:rFonts w:eastAsia="游明朝"/>
                <w:sz w:val="18"/>
                <w:szCs w:val="18"/>
                <w:lang w:eastAsia="ja-JP"/>
              </w:rPr>
              <w:t>2,</w:t>
            </w:r>
            <w:r w:rsidR="000A5228">
              <w:rPr>
                <w:rFonts w:eastAsia="游明朝" w:hint="eastAsia"/>
                <w:sz w:val="18"/>
                <w:szCs w:val="18"/>
                <w:lang w:eastAsia="ja-JP"/>
              </w:rPr>
              <w:t xml:space="preserve"> </w:t>
            </w:r>
            <w:r w:rsidRPr="00DF49DC">
              <w:rPr>
                <w:rFonts w:eastAsia="游明朝"/>
                <w:sz w:val="18"/>
                <w:szCs w:val="18"/>
                <w:lang w:eastAsia="ja-JP"/>
              </w:rPr>
              <w:t xml:space="preserve">4} for FR1, </w:t>
            </w:r>
            <w:r w:rsidRPr="00465799">
              <w:rPr>
                <w:rFonts w:eastAsia="游明朝"/>
                <w:sz w:val="18"/>
                <w:szCs w:val="18"/>
                <w:highlight w:val="yellow"/>
                <w:lang w:eastAsia="ja-JP"/>
              </w:rPr>
              <w:t>FFS FR2</w:t>
            </w:r>
          </w:p>
        </w:tc>
      </w:tr>
      <w:tr w:rsidR="0078662E" w14:paraId="1EBB852F" w14:textId="77777777" w:rsidTr="006244D0">
        <w:tc>
          <w:tcPr>
            <w:tcW w:w="918" w:type="pct"/>
            <w:vAlign w:val="center"/>
          </w:tcPr>
          <w:p w14:paraId="766922F2" w14:textId="190BD76C" w:rsidR="0078662E" w:rsidRDefault="0078662E" w:rsidP="00613B77">
            <w:pPr>
              <w:adjustRightInd w:val="0"/>
              <w:snapToGrid w:val="0"/>
              <w:spacing w:after="0"/>
              <w:rPr>
                <w:b/>
                <w:bCs/>
                <w:sz w:val="18"/>
                <w:szCs w:val="18"/>
              </w:rPr>
            </w:pPr>
            <w:r>
              <w:rPr>
                <w:b/>
                <w:bCs/>
                <w:sz w:val="18"/>
                <w:szCs w:val="18"/>
              </w:rPr>
              <w:t>LP-</w:t>
            </w:r>
            <w:proofErr w:type="spellStart"/>
            <w:r>
              <w:rPr>
                <w:b/>
                <w:bCs/>
                <w:sz w:val="18"/>
                <w:szCs w:val="18"/>
              </w:rPr>
              <w:t>WUS_startRB_CONNECTED</w:t>
            </w:r>
            <w:proofErr w:type="spellEnd"/>
          </w:p>
        </w:tc>
        <w:tc>
          <w:tcPr>
            <w:tcW w:w="1438" w:type="pct"/>
            <w:vAlign w:val="center"/>
          </w:tcPr>
          <w:p w14:paraId="643822F5" w14:textId="024270A8" w:rsidR="006052BB" w:rsidRPr="006052BB" w:rsidRDefault="006052BB" w:rsidP="00613B77">
            <w:pPr>
              <w:adjustRightInd w:val="0"/>
              <w:snapToGrid w:val="0"/>
              <w:spacing w:after="0"/>
              <w:rPr>
                <w:rFonts w:eastAsia="游明朝"/>
                <w:sz w:val="18"/>
                <w:szCs w:val="18"/>
                <w:lang w:eastAsia="ja-JP"/>
              </w:rPr>
            </w:pPr>
            <w:r w:rsidRPr="006052BB">
              <w:rPr>
                <w:rFonts w:eastAsia="SimSun"/>
                <w:sz w:val="18"/>
                <w:szCs w:val="18"/>
              </w:rPr>
              <w:t>Indicates the starting RB of LP-WUS in RRC CONNECTED</w:t>
            </w:r>
          </w:p>
          <w:p w14:paraId="3A6E9B92" w14:textId="58A20A3D" w:rsidR="0078662E" w:rsidRDefault="006052BB" w:rsidP="00613B77">
            <w:pPr>
              <w:adjustRightInd w:val="0"/>
              <w:snapToGrid w:val="0"/>
              <w:spacing w:after="0"/>
              <w:rPr>
                <w:rFonts w:eastAsia="SimSun"/>
                <w:sz w:val="18"/>
                <w:szCs w:val="18"/>
              </w:rPr>
            </w:pPr>
            <w:r w:rsidRPr="006052BB">
              <w:rPr>
                <w:rFonts w:eastAsia="SimSun"/>
                <w:sz w:val="18"/>
                <w:szCs w:val="18"/>
              </w:rPr>
              <w:t xml:space="preserve">The starting PRB index with reference to carrier boundary determined by </w:t>
            </w:r>
            <w:proofErr w:type="spellStart"/>
            <w:r w:rsidRPr="006052BB">
              <w:rPr>
                <w:rFonts w:eastAsia="SimSun"/>
                <w:sz w:val="18"/>
                <w:szCs w:val="18"/>
              </w:rPr>
              <w:t>offsetToCarrier</w:t>
            </w:r>
            <w:proofErr w:type="spellEnd"/>
            <w:r w:rsidRPr="006052BB">
              <w:rPr>
                <w:rFonts w:eastAsia="SimSun"/>
                <w:sz w:val="18"/>
                <w:szCs w:val="18"/>
              </w:rPr>
              <w:t xml:space="preserve"> corresponding to SCS of the active BWP is configured by </w:t>
            </w:r>
            <w:proofErr w:type="spellStart"/>
            <w:r w:rsidRPr="006052BB">
              <w:rPr>
                <w:rFonts w:eastAsia="SimSun"/>
                <w:sz w:val="18"/>
                <w:szCs w:val="18"/>
              </w:rPr>
              <w:t>gNB</w:t>
            </w:r>
            <w:proofErr w:type="spellEnd"/>
          </w:p>
        </w:tc>
        <w:tc>
          <w:tcPr>
            <w:tcW w:w="1007" w:type="pct"/>
            <w:vAlign w:val="center"/>
          </w:tcPr>
          <w:p w14:paraId="4052FB0B" w14:textId="6230F66C" w:rsidR="0078662E" w:rsidRPr="009B591B" w:rsidRDefault="0078662E" w:rsidP="00613B77">
            <w:pPr>
              <w:adjustRightInd w:val="0"/>
              <w:snapToGrid w:val="0"/>
              <w:spacing w:after="0"/>
              <w:rPr>
                <w:rFonts w:eastAsia="游明朝"/>
                <w:sz w:val="18"/>
                <w:szCs w:val="18"/>
                <w:lang w:eastAsia="ja-JP"/>
              </w:rPr>
            </w:pPr>
            <w:r>
              <w:rPr>
                <w:rFonts w:eastAsia="SimSun" w:hint="eastAsia"/>
                <w:sz w:val="18"/>
                <w:szCs w:val="18"/>
              </w:rPr>
              <w:t>Per BWP</w:t>
            </w:r>
          </w:p>
        </w:tc>
        <w:tc>
          <w:tcPr>
            <w:tcW w:w="1637" w:type="pct"/>
            <w:vAlign w:val="center"/>
          </w:tcPr>
          <w:p w14:paraId="4A75A804" w14:textId="543BA39A" w:rsidR="0078662E" w:rsidRDefault="0078662E" w:rsidP="00613B77">
            <w:pPr>
              <w:adjustRightInd w:val="0"/>
              <w:snapToGrid w:val="0"/>
              <w:spacing w:after="0"/>
              <w:rPr>
                <w:rFonts w:eastAsia="SimSun"/>
                <w:sz w:val="18"/>
                <w:szCs w:val="18"/>
              </w:rPr>
            </w:pPr>
            <w:r>
              <w:rPr>
                <w:rFonts w:eastAsia="游明朝" w:hint="eastAsia"/>
                <w:sz w:val="18"/>
                <w:szCs w:val="18"/>
                <w:lang w:eastAsia="ja-JP"/>
              </w:rPr>
              <w:t>{0,</w:t>
            </w:r>
            <w:r w:rsidR="00562F50">
              <w:rPr>
                <w:rFonts w:eastAsia="游明朝" w:hint="eastAsia"/>
                <w:sz w:val="18"/>
                <w:szCs w:val="18"/>
                <w:lang w:eastAsia="ja-JP"/>
              </w:rPr>
              <w:t xml:space="preserve"> </w:t>
            </w:r>
            <w:r>
              <w:rPr>
                <w:rFonts w:eastAsia="游明朝"/>
                <w:sz w:val="18"/>
                <w:szCs w:val="18"/>
                <w:lang w:eastAsia="ja-JP"/>
              </w:rPr>
              <w:t>…</w:t>
            </w:r>
            <w:r>
              <w:rPr>
                <w:rFonts w:eastAsia="游明朝" w:hint="eastAsia"/>
                <w:sz w:val="18"/>
                <w:szCs w:val="18"/>
                <w:lang w:eastAsia="ja-JP"/>
              </w:rPr>
              <w:t>, 263}</w:t>
            </w:r>
          </w:p>
        </w:tc>
      </w:tr>
      <w:tr w:rsidR="0078662E" w14:paraId="18A8CC4C" w14:textId="77777777" w:rsidTr="006244D0">
        <w:tc>
          <w:tcPr>
            <w:tcW w:w="918" w:type="pct"/>
            <w:vAlign w:val="center"/>
          </w:tcPr>
          <w:p w14:paraId="24BB2E6E" w14:textId="77777777" w:rsidR="0078662E" w:rsidRDefault="0078662E" w:rsidP="00613B77">
            <w:pPr>
              <w:adjustRightInd w:val="0"/>
              <w:snapToGrid w:val="0"/>
              <w:spacing w:after="0"/>
              <w:rPr>
                <w:b/>
                <w:bCs/>
                <w:sz w:val="18"/>
                <w:szCs w:val="18"/>
              </w:rPr>
            </w:pPr>
            <w:r>
              <w:rPr>
                <w:b/>
                <w:bCs/>
                <w:sz w:val="18"/>
                <w:szCs w:val="18"/>
              </w:rPr>
              <w:t>LP-</w:t>
            </w:r>
            <w:proofErr w:type="spellStart"/>
            <w:r>
              <w:rPr>
                <w:b/>
                <w:bCs/>
                <w:sz w:val="18"/>
                <w:szCs w:val="18"/>
              </w:rPr>
              <w:t>WUS_overlaidSeq_r</w:t>
            </w:r>
            <w:r>
              <w:rPr>
                <w:b/>
                <w:bCs/>
                <w:sz w:val="18"/>
                <w:szCs w:val="18"/>
              </w:rPr>
              <w:lastRenderedPageBreak/>
              <w:t>oots_CONNECTED</w:t>
            </w:r>
            <w:proofErr w:type="spellEnd"/>
          </w:p>
        </w:tc>
        <w:tc>
          <w:tcPr>
            <w:tcW w:w="1438" w:type="pct"/>
            <w:vAlign w:val="center"/>
          </w:tcPr>
          <w:p w14:paraId="182916F9" w14:textId="77777777" w:rsidR="005B0557" w:rsidRPr="005B0557" w:rsidRDefault="005B0557" w:rsidP="00613B77">
            <w:pPr>
              <w:adjustRightInd w:val="0"/>
              <w:snapToGrid w:val="0"/>
              <w:spacing w:after="0"/>
              <w:rPr>
                <w:rFonts w:eastAsia="SimSun"/>
                <w:sz w:val="18"/>
                <w:szCs w:val="18"/>
              </w:rPr>
            </w:pPr>
            <w:r w:rsidRPr="005B0557">
              <w:rPr>
                <w:rFonts w:eastAsia="SimSun"/>
                <w:sz w:val="18"/>
                <w:szCs w:val="18"/>
              </w:rPr>
              <w:lastRenderedPageBreak/>
              <w:t xml:space="preserve">Configuration of one or two roots for the overlaid OFDM sequence </w:t>
            </w:r>
            <w:r w:rsidRPr="005B0557">
              <w:rPr>
                <w:rFonts w:eastAsia="SimSun"/>
                <w:sz w:val="18"/>
                <w:szCs w:val="18"/>
              </w:rPr>
              <w:lastRenderedPageBreak/>
              <w:t>used per OOK symbol for LP-WUS in CONNECTED</w:t>
            </w:r>
          </w:p>
          <w:p w14:paraId="7B6305E7" w14:textId="77777777" w:rsidR="005B0557" w:rsidRPr="005B0557" w:rsidRDefault="005B0557" w:rsidP="00613B77">
            <w:pPr>
              <w:adjustRightInd w:val="0"/>
              <w:snapToGrid w:val="0"/>
              <w:spacing w:after="0"/>
              <w:rPr>
                <w:rFonts w:eastAsia="SimSun"/>
                <w:sz w:val="18"/>
                <w:szCs w:val="18"/>
              </w:rPr>
            </w:pPr>
          </w:p>
          <w:p w14:paraId="3BF0F313" w14:textId="20E658A5" w:rsidR="0078662E" w:rsidRDefault="005B0557" w:rsidP="00613B77">
            <w:pPr>
              <w:adjustRightInd w:val="0"/>
              <w:snapToGrid w:val="0"/>
              <w:spacing w:after="0"/>
              <w:rPr>
                <w:rFonts w:eastAsia="SimSun"/>
                <w:sz w:val="18"/>
                <w:szCs w:val="18"/>
              </w:rPr>
            </w:pPr>
            <w:r w:rsidRPr="005B0557">
              <w:rPr>
                <w:rFonts w:eastAsia="SimSun"/>
                <w:sz w:val="18"/>
                <w:szCs w:val="18"/>
              </w:rPr>
              <w:t>This parameter shall be configured for  LP-WUS operation in RRC CONNECTED</w:t>
            </w:r>
          </w:p>
        </w:tc>
        <w:tc>
          <w:tcPr>
            <w:tcW w:w="1007" w:type="pct"/>
            <w:vAlign w:val="center"/>
          </w:tcPr>
          <w:p w14:paraId="03FBA9EA" w14:textId="1D8C9FBF" w:rsidR="0078662E" w:rsidRDefault="004A0C9F" w:rsidP="00613B77">
            <w:pPr>
              <w:adjustRightInd w:val="0"/>
              <w:snapToGrid w:val="0"/>
              <w:spacing w:after="0"/>
              <w:rPr>
                <w:rFonts w:eastAsia="SimSun"/>
                <w:sz w:val="18"/>
                <w:szCs w:val="18"/>
              </w:rPr>
            </w:pPr>
            <w:r w:rsidRPr="004A0C9F">
              <w:rPr>
                <w:rFonts w:eastAsia="SimSun"/>
                <w:sz w:val="18"/>
                <w:szCs w:val="18"/>
              </w:rPr>
              <w:lastRenderedPageBreak/>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6CDC1132" w14:textId="77777777" w:rsidR="004A0C9F" w:rsidRPr="004A0C9F" w:rsidRDefault="004A0C9F" w:rsidP="00613B77">
            <w:pPr>
              <w:adjustRightInd w:val="0"/>
              <w:snapToGrid w:val="0"/>
              <w:spacing w:after="0"/>
              <w:rPr>
                <w:rFonts w:eastAsia="SimSun"/>
                <w:sz w:val="18"/>
                <w:szCs w:val="18"/>
              </w:rPr>
            </w:pPr>
            <w:r w:rsidRPr="004A0C9F">
              <w:rPr>
                <w:rFonts w:eastAsia="SimSun"/>
                <w:sz w:val="18"/>
                <w:szCs w:val="18"/>
              </w:rPr>
              <w:t>a list of up to two roots can be configured</w:t>
            </w:r>
          </w:p>
          <w:p w14:paraId="518C98EF" w14:textId="77777777" w:rsidR="004A0C9F" w:rsidRPr="004A0C9F" w:rsidRDefault="004A0C9F" w:rsidP="00613B77">
            <w:pPr>
              <w:adjustRightInd w:val="0"/>
              <w:snapToGrid w:val="0"/>
              <w:spacing w:after="0"/>
              <w:rPr>
                <w:rFonts w:eastAsia="SimSun"/>
                <w:sz w:val="18"/>
                <w:szCs w:val="18"/>
              </w:rPr>
            </w:pPr>
            <w:r w:rsidRPr="004A0C9F">
              <w:rPr>
                <w:rFonts w:eastAsia="SimSun"/>
                <w:sz w:val="18"/>
                <w:szCs w:val="18"/>
              </w:rPr>
              <w:t>For each root</w:t>
            </w:r>
          </w:p>
          <w:p w14:paraId="19D3E6B6" w14:textId="77777777" w:rsidR="004A0C9F" w:rsidRPr="004A0C9F" w:rsidRDefault="004A0C9F" w:rsidP="00613B77">
            <w:pPr>
              <w:adjustRightInd w:val="0"/>
              <w:snapToGrid w:val="0"/>
              <w:spacing w:after="0"/>
              <w:rPr>
                <w:rFonts w:eastAsia="SimSun"/>
                <w:sz w:val="18"/>
                <w:szCs w:val="18"/>
                <w:highlight w:val="yellow"/>
              </w:rPr>
            </w:pPr>
            <w:r w:rsidRPr="004A0C9F">
              <w:rPr>
                <w:rFonts w:eastAsia="SimSun"/>
                <w:sz w:val="18"/>
                <w:szCs w:val="18"/>
                <w:highlight w:val="yellow"/>
              </w:rPr>
              <w:lastRenderedPageBreak/>
              <w:t>- For M=1, XXX</w:t>
            </w:r>
          </w:p>
          <w:p w14:paraId="71469E72" w14:textId="77777777" w:rsidR="004A0C9F" w:rsidRPr="004A0C9F" w:rsidRDefault="004A0C9F" w:rsidP="00613B77">
            <w:pPr>
              <w:adjustRightInd w:val="0"/>
              <w:snapToGrid w:val="0"/>
              <w:spacing w:after="0"/>
              <w:rPr>
                <w:rFonts w:eastAsia="SimSun"/>
                <w:sz w:val="18"/>
                <w:szCs w:val="18"/>
                <w:highlight w:val="yellow"/>
              </w:rPr>
            </w:pPr>
            <w:r w:rsidRPr="004A0C9F">
              <w:rPr>
                <w:rFonts w:eastAsia="SimSun"/>
                <w:sz w:val="18"/>
                <w:szCs w:val="18"/>
                <w:highlight w:val="yellow"/>
              </w:rPr>
              <w:t>- For M=2, YYY</w:t>
            </w:r>
          </w:p>
          <w:p w14:paraId="68B23BB0" w14:textId="3D395C72" w:rsidR="0078662E" w:rsidRDefault="004A0C9F" w:rsidP="00613B77">
            <w:pPr>
              <w:adjustRightInd w:val="0"/>
              <w:snapToGrid w:val="0"/>
              <w:spacing w:after="0"/>
              <w:rPr>
                <w:rFonts w:eastAsia="SimSun"/>
                <w:sz w:val="18"/>
                <w:szCs w:val="18"/>
              </w:rPr>
            </w:pPr>
            <w:r w:rsidRPr="004A0C9F">
              <w:rPr>
                <w:rFonts w:eastAsia="SimSun"/>
                <w:sz w:val="18"/>
                <w:szCs w:val="18"/>
                <w:highlight w:val="yellow"/>
              </w:rPr>
              <w:t>- For M=4, ZZZ</w:t>
            </w:r>
          </w:p>
        </w:tc>
      </w:tr>
      <w:tr w:rsidR="0078662E" w14:paraId="66747F30" w14:textId="77777777" w:rsidTr="006244D0">
        <w:tc>
          <w:tcPr>
            <w:tcW w:w="918" w:type="pct"/>
            <w:vAlign w:val="center"/>
          </w:tcPr>
          <w:p w14:paraId="1EB22EAB" w14:textId="77777777" w:rsidR="0078662E" w:rsidRDefault="0078662E" w:rsidP="00613B77">
            <w:pPr>
              <w:adjustRightInd w:val="0"/>
              <w:snapToGrid w:val="0"/>
              <w:spacing w:after="0"/>
              <w:rPr>
                <w:b/>
                <w:bCs/>
                <w:sz w:val="18"/>
                <w:szCs w:val="18"/>
              </w:rPr>
            </w:pPr>
            <w:r>
              <w:rPr>
                <w:b/>
                <w:bCs/>
                <w:sz w:val="18"/>
                <w:szCs w:val="18"/>
              </w:rPr>
              <w:t>LP-</w:t>
            </w:r>
            <w:proofErr w:type="spellStart"/>
            <w:r>
              <w:rPr>
                <w:b/>
                <w:bCs/>
                <w:sz w:val="18"/>
                <w:szCs w:val="18"/>
              </w:rPr>
              <w:t>WUS_num_overlaidseq_CONNECTED</w:t>
            </w:r>
            <w:proofErr w:type="spellEnd"/>
          </w:p>
        </w:tc>
        <w:tc>
          <w:tcPr>
            <w:tcW w:w="1438" w:type="pct"/>
            <w:vAlign w:val="center"/>
          </w:tcPr>
          <w:p w14:paraId="6C68A9D8" w14:textId="77777777" w:rsidR="00BD6076" w:rsidRPr="00BD6076" w:rsidRDefault="00BD6076" w:rsidP="00613B77">
            <w:pPr>
              <w:adjustRightInd w:val="0"/>
              <w:snapToGrid w:val="0"/>
              <w:spacing w:after="0"/>
              <w:rPr>
                <w:rFonts w:eastAsia="SimSun"/>
                <w:sz w:val="18"/>
                <w:szCs w:val="18"/>
              </w:rPr>
            </w:pPr>
            <w:r w:rsidRPr="00BD6076">
              <w:rPr>
                <w:rFonts w:eastAsia="SimSun"/>
                <w:sz w:val="18"/>
                <w:szCs w:val="18"/>
              </w:rPr>
              <w:t>Configures the number of candidate overlaid sequences to carry LP-WUS information per OOK ON chip for one cell, for CONNECTED mode operation.</w:t>
            </w:r>
          </w:p>
          <w:p w14:paraId="0648B30A" w14:textId="77777777" w:rsidR="00BD6076" w:rsidRPr="00BD6076" w:rsidRDefault="00BD6076" w:rsidP="00613B77">
            <w:pPr>
              <w:adjustRightInd w:val="0"/>
              <w:snapToGrid w:val="0"/>
              <w:spacing w:after="0"/>
              <w:rPr>
                <w:rFonts w:eastAsia="SimSun"/>
                <w:sz w:val="18"/>
                <w:szCs w:val="18"/>
              </w:rPr>
            </w:pPr>
            <w:r w:rsidRPr="00BD6076">
              <w:rPr>
                <w:rFonts w:eastAsia="SimSun"/>
                <w:sz w:val="18"/>
                <w:szCs w:val="18"/>
              </w:rPr>
              <w:t>-maximum 16 candidates overlaid sequences for M=1</w:t>
            </w:r>
          </w:p>
          <w:p w14:paraId="2E094BF1" w14:textId="77777777" w:rsidR="00BD6076" w:rsidRPr="00BD6076" w:rsidRDefault="00BD6076" w:rsidP="00613B77">
            <w:pPr>
              <w:adjustRightInd w:val="0"/>
              <w:snapToGrid w:val="0"/>
              <w:spacing w:after="0"/>
              <w:rPr>
                <w:rFonts w:eastAsia="SimSun"/>
                <w:sz w:val="18"/>
                <w:szCs w:val="18"/>
              </w:rPr>
            </w:pPr>
            <w:r w:rsidRPr="00BD6076">
              <w:rPr>
                <w:rFonts w:eastAsia="SimSun"/>
                <w:sz w:val="18"/>
                <w:szCs w:val="18"/>
              </w:rPr>
              <w:t>-maximum 8 candidates overlaid sequences for M=2</w:t>
            </w:r>
          </w:p>
          <w:p w14:paraId="590C3AE3" w14:textId="35B33711" w:rsidR="0078662E" w:rsidRDefault="00BD6076" w:rsidP="00613B77">
            <w:pPr>
              <w:adjustRightInd w:val="0"/>
              <w:snapToGrid w:val="0"/>
              <w:spacing w:after="0" w:line="240" w:lineRule="auto"/>
              <w:rPr>
                <w:rFonts w:eastAsia="SimSun"/>
                <w:sz w:val="18"/>
                <w:szCs w:val="18"/>
              </w:rPr>
            </w:pPr>
            <w:r w:rsidRPr="00BD6076">
              <w:rPr>
                <w:rFonts w:eastAsia="SimSun"/>
                <w:sz w:val="18"/>
                <w:szCs w:val="18"/>
              </w:rPr>
              <w:t>-maximum 4 candidates overlaid sequences for M=4</w:t>
            </w:r>
          </w:p>
        </w:tc>
        <w:tc>
          <w:tcPr>
            <w:tcW w:w="1007" w:type="pct"/>
            <w:vAlign w:val="center"/>
          </w:tcPr>
          <w:p w14:paraId="29619C48" w14:textId="3CF7817E" w:rsidR="0078662E" w:rsidRDefault="00C9683B" w:rsidP="00613B77">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38A94D0D" w14:textId="4ACCD67A" w:rsidR="000A1BDF" w:rsidRPr="00E42857" w:rsidRDefault="000A1BDF" w:rsidP="00613B77">
            <w:pPr>
              <w:adjustRightInd w:val="0"/>
              <w:snapToGrid w:val="0"/>
              <w:spacing w:after="0"/>
              <w:rPr>
                <w:rFonts w:eastAsia="游明朝"/>
                <w:sz w:val="18"/>
                <w:szCs w:val="18"/>
                <w:lang w:eastAsia="ja-JP"/>
              </w:rPr>
            </w:pPr>
            <w:r w:rsidRPr="000A1BDF">
              <w:rPr>
                <w:rFonts w:eastAsia="SimSun"/>
                <w:sz w:val="18"/>
                <w:szCs w:val="18"/>
              </w:rPr>
              <w:t xml:space="preserve">For M=1: </w:t>
            </w:r>
            <w:r w:rsidR="000A5228">
              <w:rPr>
                <w:rFonts w:eastAsia="游明朝" w:hint="eastAsia"/>
                <w:sz w:val="18"/>
                <w:szCs w:val="18"/>
                <w:lang w:eastAsia="ja-JP"/>
              </w:rPr>
              <w:t>{</w:t>
            </w:r>
            <w:r w:rsidRPr="000A1BDF">
              <w:rPr>
                <w:rFonts w:eastAsia="SimSun"/>
                <w:sz w:val="18"/>
                <w:szCs w:val="18"/>
              </w:rPr>
              <w:t>2,4,8,16</w:t>
            </w:r>
            <w:r w:rsidR="00E42857">
              <w:rPr>
                <w:rFonts w:eastAsia="游明朝" w:hint="eastAsia"/>
                <w:sz w:val="18"/>
                <w:szCs w:val="18"/>
                <w:lang w:eastAsia="ja-JP"/>
              </w:rPr>
              <w:t>}</w:t>
            </w:r>
          </w:p>
          <w:p w14:paraId="51FDC44A" w14:textId="53ED2131" w:rsidR="000A1BDF" w:rsidRPr="00E42857" w:rsidRDefault="000A1BDF" w:rsidP="00613B77">
            <w:pPr>
              <w:adjustRightInd w:val="0"/>
              <w:snapToGrid w:val="0"/>
              <w:spacing w:after="0"/>
              <w:rPr>
                <w:rFonts w:eastAsia="游明朝"/>
                <w:sz w:val="18"/>
                <w:szCs w:val="18"/>
                <w:lang w:eastAsia="ja-JP"/>
              </w:rPr>
            </w:pPr>
            <w:r w:rsidRPr="000A1BDF">
              <w:rPr>
                <w:rFonts w:eastAsia="SimSun"/>
                <w:sz w:val="18"/>
                <w:szCs w:val="18"/>
              </w:rPr>
              <w:t xml:space="preserve">For M=2: </w:t>
            </w:r>
            <w:r w:rsidR="000A5228">
              <w:rPr>
                <w:rFonts w:eastAsia="游明朝" w:hint="eastAsia"/>
                <w:sz w:val="18"/>
                <w:szCs w:val="18"/>
                <w:lang w:eastAsia="ja-JP"/>
              </w:rPr>
              <w:t>{</w:t>
            </w:r>
            <w:r w:rsidRPr="000A1BDF">
              <w:rPr>
                <w:rFonts w:eastAsia="SimSun"/>
                <w:sz w:val="18"/>
                <w:szCs w:val="18"/>
              </w:rPr>
              <w:t>2,4,8</w:t>
            </w:r>
            <w:r w:rsidR="00E42857">
              <w:rPr>
                <w:rFonts w:eastAsia="游明朝" w:hint="eastAsia"/>
                <w:sz w:val="18"/>
                <w:szCs w:val="18"/>
                <w:lang w:eastAsia="ja-JP"/>
              </w:rPr>
              <w:t>}</w:t>
            </w:r>
          </w:p>
          <w:p w14:paraId="20B54DC0" w14:textId="09C2736C" w:rsidR="0078662E" w:rsidRPr="00E42857" w:rsidRDefault="000A1BDF" w:rsidP="00613B77">
            <w:pPr>
              <w:adjustRightInd w:val="0"/>
              <w:snapToGrid w:val="0"/>
              <w:spacing w:after="0"/>
              <w:rPr>
                <w:rFonts w:eastAsia="游明朝"/>
                <w:sz w:val="18"/>
                <w:szCs w:val="18"/>
                <w:lang w:eastAsia="ja-JP"/>
              </w:rPr>
            </w:pPr>
            <w:r w:rsidRPr="000A1BDF">
              <w:rPr>
                <w:rFonts w:eastAsia="SimSun"/>
                <w:sz w:val="18"/>
                <w:szCs w:val="18"/>
              </w:rPr>
              <w:t xml:space="preserve">For M=4: </w:t>
            </w:r>
            <w:r w:rsidR="000A5228">
              <w:rPr>
                <w:rFonts w:eastAsia="游明朝" w:hint="eastAsia"/>
                <w:sz w:val="18"/>
                <w:szCs w:val="18"/>
                <w:lang w:eastAsia="ja-JP"/>
              </w:rPr>
              <w:t>{</w:t>
            </w:r>
            <w:r w:rsidRPr="000A1BDF">
              <w:rPr>
                <w:rFonts w:eastAsia="SimSun"/>
                <w:sz w:val="18"/>
                <w:szCs w:val="18"/>
              </w:rPr>
              <w:t>2,4</w:t>
            </w:r>
            <w:r w:rsidR="00E42857">
              <w:rPr>
                <w:rFonts w:eastAsia="游明朝" w:hint="eastAsia"/>
                <w:sz w:val="18"/>
                <w:szCs w:val="18"/>
                <w:lang w:eastAsia="ja-JP"/>
              </w:rPr>
              <w:t>}</w:t>
            </w:r>
          </w:p>
        </w:tc>
      </w:tr>
      <w:tr w:rsidR="00765FB3" w14:paraId="07292AB6" w14:textId="77777777" w:rsidTr="006244D0">
        <w:tc>
          <w:tcPr>
            <w:tcW w:w="918" w:type="pct"/>
            <w:vAlign w:val="center"/>
          </w:tcPr>
          <w:p w14:paraId="1E40365F" w14:textId="5D5E399D" w:rsidR="00765FB3" w:rsidRDefault="00765FB3" w:rsidP="00613B77">
            <w:pPr>
              <w:adjustRightInd w:val="0"/>
              <w:snapToGrid w:val="0"/>
              <w:spacing w:after="0"/>
              <w:rPr>
                <w:b/>
                <w:bCs/>
                <w:sz w:val="18"/>
                <w:szCs w:val="18"/>
              </w:rPr>
            </w:pPr>
            <w:r>
              <w:rPr>
                <w:b/>
                <w:bCs/>
                <w:sz w:val="18"/>
                <w:szCs w:val="18"/>
              </w:rPr>
              <w:t xml:space="preserve">Time_offset_CONNECTED_Option1-1 </w:t>
            </w:r>
          </w:p>
        </w:tc>
        <w:tc>
          <w:tcPr>
            <w:tcW w:w="1438" w:type="pct"/>
            <w:vAlign w:val="center"/>
          </w:tcPr>
          <w:p w14:paraId="5A55EE60" w14:textId="77777777" w:rsidR="00BD6076" w:rsidRPr="00BD6076" w:rsidRDefault="00BD6076" w:rsidP="00613B77">
            <w:pPr>
              <w:adjustRightInd w:val="0"/>
              <w:snapToGrid w:val="0"/>
              <w:spacing w:after="0"/>
              <w:rPr>
                <w:rFonts w:eastAsia="SimSun"/>
                <w:sz w:val="18"/>
                <w:szCs w:val="18"/>
              </w:rPr>
            </w:pPr>
            <w:r w:rsidRPr="00BD6076">
              <w:rPr>
                <w:rFonts w:eastAsia="SimSun"/>
                <w:sz w:val="18"/>
                <w:szCs w:val="18"/>
              </w:rPr>
              <w:t xml:space="preserve">For WUS operation option 1-1, the time offset (time offset2 as in RAN1#120 agreement) determines the start of LP-WUS monitoring relative to the start of  </w:t>
            </w:r>
            <w:proofErr w:type="spellStart"/>
            <w:r w:rsidRPr="00BD6076">
              <w:rPr>
                <w:rFonts w:eastAsia="SimSun"/>
                <w:sz w:val="18"/>
                <w:szCs w:val="18"/>
              </w:rPr>
              <w:t>drx-onDurationTimer</w:t>
            </w:r>
            <w:proofErr w:type="spellEnd"/>
          </w:p>
          <w:p w14:paraId="2DA6CCA4" w14:textId="77777777" w:rsidR="00BD6076" w:rsidRPr="00BD6076" w:rsidRDefault="00BD6076" w:rsidP="00613B77">
            <w:pPr>
              <w:adjustRightInd w:val="0"/>
              <w:snapToGrid w:val="0"/>
              <w:spacing w:after="0"/>
              <w:rPr>
                <w:rFonts w:eastAsia="SimSun"/>
                <w:sz w:val="18"/>
                <w:szCs w:val="18"/>
              </w:rPr>
            </w:pPr>
          </w:p>
          <w:p w14:paraId="73057B67" w14:textId="77777777" w:rsidR="00BD6076" w:rsidRPr="00BD6076" w:rsidRDefault="00BD6076" w:rsidP="00613B77">
            <w:pPr>
              <w:adjustRightInd w:val="0"/>
              <w:snapToGrid w:val="0"/>
              <w:spacing w:after="0"/>
              <w:rPr>
                <w:rFonts w:eastAsia="SimSun"/>
                <w:sz w:val="18"/>
                <w:szCs w:val="18"/>
              </w:rPr>
            </w:pPr>
            <w:r w:rsidRPr="00BD6076">
              <w:rPr>
                <w:rFonts w:eastAsia="SimSun"/>
                <w:sz w:val="18"/>
                <w:szCs w:val="18"/>
              </w:rPr>
              <w:t>This parameter shall be configured for  LP-WUS operation option1-1 in RRC CONNECTED</w:t>
            </w:r>
          </w:p>
          <w:p w14:paraId="20729D80" w14:textId="345C17BA" w:rsidR="00765FB3" w:rsidRDefault="00BD6076" w:rsidP="00613B77">
            <w:pPr>
              <w:adjustRightInd w:val="0"/>
              <w:snapToGrid w:val="0"/>
              <w:spacing w:after="0"/>
              <w:rPr>
                <w:rFonts w:eastAsia="SimSun"/>
                <w:sz w:val="18"/>
                <w:szCs w:val="18"/>
              </w:rPr>
            </w:pPr>
            <w:r w:rsidRPr="00BD6076">
              <w:rPr>
                <w:rFonts w:eastAsia="SimSun"/>
                <w:sz w:val="18"/>
                <w:szCs w:val="18"/>
              </w:rPr>
              <w:t>LP-WUS operation option 1-1 and option 1-2 cannot be simultaneously configured for the same UE in a given cell</w:t>
            </w:r>
          </w:p>
        </w:tc>
        <w:tc>
          <w:tcPr>
            <w:tcW w:w="1007" w:type="pct"/>
            <w:vAlign w:val="center"/>
          </w:tcPr>
          <w:p w14:paraId="6E4C70E2" w14:textId="49BDA30F" w:rsidR="00765FB3" w:rsidRDefault="00BD6076" w:rsidP="00613B77">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05938385" w14:textId="7310C01B" w:rsidR="00765FB3" w:rsidRPr="001102C5" w:rsidRDefault="00765FB3" w:rsidP="004742D8">
            <w:pPr>
              <w:adjustRightInd w:val="0"/>
              <w:snapToGrid w:val="0"/>
              <w:rPr>
                <w:rFonts w:eastAsia="游明朝"/>
                <w:sz w:val="18"/>
                <w:szCs w:val="18"/>
                <w:lang w:eastAsia="ja-JP"/>
              </w:rPr>
            </w:pPr>
            <w:r w:rsidRPr="004742D8">
              <w:rPr>
                <w:rFonts w:eastAsia="SimSun"/>
                <w:sz w:val="18"/>
                <w:szCs w:val="18"/>
              </w:rPr>
              <w:t xml:space="preserve">in multiples of 0.125ms (milliseconds), INTEGER </w:t>
            </w:r>
            <w:r w:rsidR="001102C5">
              <w:rPr>
                <w:rFonts w:eastAsia="游明朝" w:hint="eastAsia"/>
                <w:sz w:val="18"/>
                <w:szCs w:val="18"/>
                <w:lang w:eastAsia="ja-JP"/>
              </w:rPr>
              <w:t>{</w:t>
            </w:r>
            <w:r w:rsidR="004B30A7" w:rsidRPr="001A6D52">
              <w:rPr>
                <w:rFonts w:eastAsia="游明朝" w:hint="eastAsia"/>
                <w:sz w:val="18"/>
                <w:szCs w:val="18"/>
                <w:highlight w:val="yellow"/>
                <w:lang w:eastAsia="ja-JP"/>
              </w:rPr>
              <w:t>4</w:t>
            </w:r>
            <w:r w:rsidR="001A6D52" w:rsidRPr="001A6D52">
              <w:rPr>
                <w:rFonts w:eastAsia="游明朝" w:hint="eastAsia"/>
                <w:sz w:val="18"/>
                <w:szCs w:val="18"/>
                <w:highlight w:val="yellow"/>
                <w:lang w:eastAsia="ja-JP"/>
              </w:rPr>
              <w:t>8</w:t>
            </w:r>
            <w:r w:rsidR="004742D8">
              <w:rPr>
                <w:rFonts w:eastAsia="游明朝" w:hint="eastAsia"/>
                <w:sz w:val="18"/>
                <w:szCs w:val="18"/>
                <w:lang w:eastAsia="ja-JP"/>
              </w:rPr>
              <w:t>,</w:t>
            </w:r>
            <w:r w:rsidR="0089031C">
              <w:rPr>
                <w:rFonts w:eastAsia="游明朝" w:hint="eastAsia"/>
                <w:sz w:val="18"/>
                <w:szCs w:val="18"/>
                <w:lang w:eastAsia="ja-JP"/>
              </w:rPr>
              <w:t xml:space="preserve"> </w:t>
            </w:r>
            <w:r w:rsidR="001102C5">
              <w:rPr>
                <w:rFonts w:eastAsia="游明朝"/>
                <w:sz w:val="18"/>
                <w:szCs w:val="18"/>
                <w:lang w:eastAsia="ja-JP"/>
              </w:rPr>
              <w:t>…</w:t>
            </w:r>
            <w:r w:rsidR="001102C5">
              <w:rPr>
                <w:rFonts w:eastAsia="游明朝" w:hint="eastAsia"/>
                <w:sz w:val="18"/>
                <w:szCs w:val="18"/>
                <w:lang w:eastAsia="ja-JP"/>
              </w:rPr>
              <w:t xml:space="preserve">, </w:t>
            </w:r>
            <w:r w:rsidR="002E4762" w:rsidRPr="002E4762">
              <w:rPr>
                <w:rFonts w:eastAsia="游明朝" w:hint="eastAsia"/>
                <w:sz w:val="18"/>
                <w:szCs w:val="18"/>
                <w:highlight w:val="yellow"/>
                <w:lang w:eastAsia="ja-JP"/>
              </w:rPr>
              <w:t>456</w:t>
            </w:r>
            <w:r w:rsidR="001102C5">
              <w:rPr>
                <w:rFonts w:eastAsia="游明朝" w:hint="eastAsia"/>
                <w:sz w:val="18"/>
                <w:szCs w:val="18"/>
                <w:lang w:eastAsia="ja-JP"/>
              </w:rPr>
              <w:t>}</w:t>
            </w:r>
          </w:p>
        </w:tc>
      </w:tr>
      <w:tr w:rsidR="002E4762" w14:paraId="75739FFC" w14:textId="77777777" w:rsidTr="006244D0">
        <w:tc>
          <w:tcPr>
            <w:tcW w:w="918" w:type="pct"/>
            <w:vAlign w:val="center"/>
          </w:tcPr>
          <w:p w14:paraId="10992A0E" w14:textId="5871B780" w:rsidR="002E4762" w:rsidRDefault="002E4762" w:rsidP="002E4762">
            <w:pPr>
              <w:adjustRightInd w:val="0"/>
              <w:snapToGrid w:val="0"/>
              <w:spacing w:after="0"/>
              <w:rPr>
                <w:b/>
                <w:bCs/>
                <w:sz w:val="18"/>
                <w:szCs w:val="18"/>
              </w:rPr>
            </w:pPr>
            <w:r>
              <w:rPr>
                <w:b/>
                <w:bCs/>
                <w:sz w:val="18"/>
                <w:szCs w:val="18"/>
              </w:rPr>
              <w:t xml:space="preserve">Time_offset_CONNECTED_Option1-2 </w:t>
            </w:r>
          </w:p>
        </w:tc>
        <w:tc>
          <w:tcPr>
            <w:tcW w:w="1438" w:type="pct"/>
            <w:vAlign w:val="center"/>
          </w:tcPr>
          <w:p w14:paraId="5E3D3C31" w14:textId="77777777" w:rsidR="002E4762" w:rsidRPr="00D51D6E" w:rsidRDefault="002E4762" w:rsidP="002E4762">
            <w:pPr>
              <w:adjustRightInd w:val="0"/>
              <w:snapToGrid w:val="0"/>
              <w:spacing w:after="0"/>
              <w:rPr>
                <w:rFonts w:eastAsia="SimSun"/>
                <w:sz w:val="18"/>
                <w:szCs w:val="18"/>
              </w:rPr>
            </w:pPr>
            <w:r w:rsidRPr="00D51D6E">
              <w:rPr>
                <w:rFonts w:eastAsia="SimSun"/>
                <w:sz w:val="18"/>
                <w:szCs w:val="18"/>
              </w:rPr>
              <w:t xml:space="preserve">For WUS operation option 1-2, the time offset (time offset4 as in RAN1#120agreement) determines the start of UE PDCCH monitoring via starting the </w:t>
            </w:r>
            <w:proofErr w:type="spellStart"/>
            <w:r w:rsidRPr="00D51D6E">
              <w:rPr>
                <w:rFonts w:eastAsia="SimSun"/>
                <w:sz w:val="18"/>
                <w:szCs w:val="18"/>
              </w:rPr>
              <w:t>LPWUS_PDCCHMonitoringTimer</w:t>
            </w:r>
            <w:proofErr w:type="spellEnd"/>
            <w:r w:rsidRPr="00D51D6E">
              <w:rPr>
                <w:rFonts w:eastAsia="SimSun"/>
                <w:sz w:val="18"/>
                <w:szCs w:val="18"/>
              </w:rPr>
              <w:t xml:space="preserve"> after LP-WUS is detected.</w:t>
            </w:r>
          </w:p>
          <w:p w14:paraId="6E3B0162" w14:textId="77777777" w:rsidR="002E4762" w:rsidRPr="00D51D6E" w:rsidRDefault="002E4762" w:rsidP="002E4762">
            <w:pPr>
              <w:adjustRightInd w:val="0"/>
              <w:snapToGrid w:val="0"/>
              <w:spacing w:after="0"/>
              <w:rPr>
                <w:rFonts w:eastAsia="SimSun"/>
                <w:sz w:val="18"/>
                <w:szCs w:val="18"/>
              </w:rPr>
            </w:pPr>
            <w:r w:rsidRPr="00D51D6E">
              <w:rPr>
                <w:rFonts w:eastAsia="SimSun"/>
                <w:sz w:val="18"/>
                <w:szCs w:val="18"/>
              </w:rPr>
              <w:t>This parameter shall be configured for  LP-WUS operation option1-2 in RRC CONNECTED</w:t>
            </w:r>
          </w:p>
          <w:p w14:paraId="5EEF18C0" w14:textId="68B107C8" w:rsidR="002E4762" w:rsidRDefault="002E4762" w:rsidP="002E4762">
            <w:pPr>
              <w:adjustRightInd w:val="0"/>
              <w:snapToGrid w:val="0"/>
              <w:spacing w:after="0"/>
              <w:rPr>
                <w:rFonts w:eastAsia="SimSun"/>
                <w:sz w:val="18"/>
                <w:szCs w:val="18"/>
              </w:rPr>
            </w:pPr>
            <w:r w:rsidRPr="00D51D6E">
              <w:rPr>
                <w:rFonts w:eastAsia="SimSun"/>
                <w:sz w:val="18"/>
                <w:szCs w:val="18"/>
              </w:rPr>
              <w:t>LP-WUS operation option 1-1 and option 1-2 cannot be simultaneously configured for the same UE in a given cell</w:t>
            </w:r>
          </w:p>
        </w:tc>
        <w:tc>
          <w:tcPr>
            <w:tcW w:w="1007" w:type="pct"/>
            <w:vAlign w:val="center"/>
          </w:tcPr>
          <w:p w14:paraId="15956A66" w14:textId="52F4914A" w:rsidR="002E4762" w:rsidRDefault="002E4762" w:rsidP="002E4762">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201F8D12" w14:textId="60D85084" w:rsidR="002E4762" w:rsidRPr="002309C0" w:rsidRDefault="002E4762" w:rsidP="002E4762">
            <w:pPr>
              <w:adjustRightInd w:val="0"/>
              <w:snapToGrid w:val="0"/>
              <w:spacing w:after="0"/>
              <w:rPr>
                <w:rFonts w:eastAsia="游明朝"/>
                <w:sz w:val="18"/>
                <w:szCs w:val="18"/>
                <w:lang w:eastAsia="ja-JP"/>
              </w:rPr>
            </w:pPr>
            <w:r w:rsidRPr="004742D8">
              <w:rPr>
                <w:rFonts w:eastAsia="SimSun"/>
                <w:sz w:val="18"/>
                <w:szCs w:val="18"/>
              </w:rPr>
              <w:t xml:space="preserve">in multiples of 0.125ms (milliseconds), INTEGER </w:t>
            </w:r>
            <w:r>
              <w:rPr>
                <w:rFonts w:eastAsia="游明朝" w:hint="eastAsia"/>
                <w:sz w:val="18"/>
                <w:szCs w:val="18"/>
                <w:lang w:eastAsia="ja-JP"/>
              </w:rPr>
              <w:t>{</w:t>
            </w:r>
            <w:r w:rsidRPr="001A6D52">
              <w:rPr>
                <w:rFonts w:eastAsia="游明朝" w:hint="eastAsia"/>
                <w:sz w:val="18"/>
                <w:szCs w:val="18"/>
                <w:highlight w:val="yellow"/>
                <w:lang w:eastAsia="ja-JP"/>
              </w:rPr>
              <w:t>48</w:t>
            </w:r>
            <w:r>
              <w:rPr>
                <w:rFonts w:eastAsia="游明朝" w:hint="eastAsia"/>
                <w:sz w:val="18"/>
                <w:szCs w:val="18"/>
                <w:lang w:eastAsia="ja-JP"/>
              </w:rPr>
              <w:t xml:space="preserve">, </w:t>
            </w:r>
            <w:r>
              <w:rPr>
                <w:rFonts w:eastAsia="游明朝"/>
                <w:sz w:val="18"/>
                <w:szCs w:val="18"/>
                <w:lang w:eastAsia="ja-JP"/>
              </w:rPr>
              <w:t>…</w:t>
            </w:r>
            <w:r>
              <w:rPr>
                <w:rFonts w:eastAsia="游明朝" w:hint="eastAsia"/>
                <w:sz w:val="18"/>
                <w:szCs w:val="18"/>
                <w:lang w:eastAsia="ja-JP"/>
              </w:rPr>
              <w:t xml:space="preserve">, </w:t>
            </w:r>
            <w:r w:rsidRPr="002E4762">
              <w:rPr>
                <w:rFonts w:eastAsia="游明朝" w:hint="eastAsia"/>
                <w:sz w:val="18"/>
                <w:szCs w:val="18"/>
                <w:highlight w:val="yellow"/>
                <w:lang w:eastAsia="ja-JP"/>
              </w:rPr>
              <w:t>456</w:t>
            </w:r>
            <w:r>
              <w:rPr>
                <w:rFonts w:eastAsia="游明朝" w:hint="eastAsia"/>
                <w:sz w:val="18"/>
                <w:szCs w:val="18"/>
                <w:lang w:eastAsia="ja-JP"/>
              </w:rPr>
              <w:t>}</w:t>
            </w:r>
          </w:p>
        </w:tc>
      </w:tr>
      <w:tr w:rsidR="006F387E" w14:paraId="42772909" w14:textId="77777777" w:rsidTr="006244D0">
        <w:tc>
          <w:tcPr>
            <w:tcW w:w="918" w:type="pct"/>
            <w:vAlign w:val="center"/>
          </w:tcPr>
          <w:p w14:paraId="39A93B96" w14:textId="06E66A8D" w:rsidR="006F387E" w:rsidRDefault="006F387E" w:rsidP="006F387E">
            <w:pPr>
              <w:adjustRightInd w:val="0"/>
              <w:snapToGrid w:val="0"/>
              <w:spacing w:after="0"/>
              <w:rPr>
                <w:b/>
                <w:bCs/>
                <w:sz w:val="18"/>
                <w:szCs w:val="18"/>
              </w:rPr>
            </w:pPr>
            <w:proofErr w:type="spellStart"/>
            <w:r>
              <w:rPr>
                <w:b/>
                <w:bCs/>
                <w:sz w:val="18"/>
                <w:szCs w:val="18"/>
              </w:rPr>
              <w:t>LPWUS_PDCCHMonitoringTimer</w:t>
            </w:r>
            <w:proofErr w:type="spellEnd"/>
          </w:p>
        </w:tc>
        <w:tc>
          <w:tcPr>
            <w:tcW w:w="1438" w:type="pct"/>
            <w:vAlign w:val="center"/>
          </w:tcPr>
          <w:p w14:paraId="50924D08" w14:textId="77777777" w:rsidR="006F387E" w:rsidRPr="00DC7FFC" w:rsidRDefault="006F387E" w:rsidP="006F387E">
            <w:pPr>
              <w:adjustRightInd w:val="0"/>
              <w:snapToGrid w:val="0"/>
              <w:spacing w:after="0"/>
              <w:rPr>
                <w:rFonts w:eastAsia="SimSun"/>
                <w:sz w:val="18"/>
                <w:szCs w:val="18"/>
              </w:rPr>
            </w:pPr>
            <w:r w:rsidRPr="00DC7FFC">
              <w:rPr>
                <w:rFonts w:eastAsia="SimSun"/>
                <w:sz w:val="18"/>
                <w:szCs w:val="18"/>
              </w:rPr>
              <w:t>For option 1-2, when LP-WUS is detected, the UE starts a new Timer.</w:t>
            </w:r>
          </w:p>
          <w:p w14:paraId="17A21363" w14:textId="77777777" w:rsidR="006F387E" w:rsidRPr="00DC7FFC" w:rsidRDefault="006F387E" w:rsidP="006F387E">
            <w:pPr>
              <w:adjustRightInd w:val="0"/>
              <w:snapToGrid w:val="0"/>
              <w:spacing w:after="0"/>
              <w:rPr>
                <w:rFonts w:eastAsia="SimSun"/>
                <w:sz w:val="18"/>
                <w:szCs w:val="18"/>
              </w:rPr>
            </w:pPr>
          </w:p>
          <w:p w14:paraId="3FCE6A86" w14:textId="77777777" w:rsidR="006F387E" w:rsidRPr="00DC7FFC" w:rsidRDefault="006F387E" w:rsidP="006F387E">
            <w:pPr>
              <w:adjustRightInd w:val="0"/>
              <w:snapToGrid w:val="0"/>
              <w:spacing w:after="0"/>
              <w:rPr>
                <w:rFonts w:eastAsia="SimSun"/>
                <w:sz w:val="18"/>
                <w:szCs w:val="18"/>
              </w:rPr>
            </w:pPr>
            <w:r w:rsidRPr="00DC7FFC">
              <w:rPr>
                <w:rFonts w:eastAsia="SimSun"/>
                <w:sz w:val="18"/>
                <w:szCs w:val="18"/>
              </w:rPr>
              <w:t>This parameter shall be configured for LP-WUS operation option 1-2 in RRC CONNECTED</w:t>
            </w:r>
          </w:p>
          <w:p w14:paraId="2C5FB938" w14:textId="6CD95AF0" w:rsidR="006F387E" w:rsidRDefault="006F387E" w:rsidP="006F387E">
            <w:pPr>
              <w:adjustRightInd w:val="0"/>
              <w:snapToGrid w:val="0"/>
              <w:spacing w:after="0"/>
              <w:rPr>
                <w:rFonts w:eastAsia="SimSun"/>
                <w:sz w:val="18"/>
                <w:szCs w:val="18"/>
              </w:rPr>
            </w:pPr>
            <w:r w:rsidRPr="00DC7FFC">
              <w:rPr>
                <w:rFonts w:eastAsia="SimSun"/>
                <w:sz w:val="18"/>
                <w:szCs w:val="18"/>
              </w:rPr>
              <w:t>LP-WUS operation option 1-1 and option 1-2 cannot be simultaneously configured for the same UE in a given cell</w:t>
            </w:r>
          </w:p>
        </w:tc>
        <w:tc>
          <w:tcPr>
            <w:tcW w:w="1007" w:type="pct"/>
            <w:vAlign w:val="center"/>
          </w:tcPr>
          <w:p w14:paraId="6F515702" w14:textId="6DD6ABE7" w:rsidR="006F387E" w:rsidRDefault="006F387E" w:rsidP="006F387E">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1E83D460" w14:textId="1A1EDB8C" w:rsidR="006F387E" w:rsidRPr="002309C0" w:rsidRDefault="006F387E" w:rsidP="006F387E">
            <w:pPr>
              <w:adjustRightInd w:val="0"/>
              <w:snapToGrid w:val="0"/>
              <w:spacing w:after="0"/>
              <w:rPr>
                <w:rFonts w:eastAsia="游明朝"/>
                <w:sz w:val="18"/>
                <w:szCs w:val="18"/>
                <w:lang w:eastAsia="ja-JP"/>
              </w:rPr>
            </w:pPr>
            <w:r w:rsidRPr="00DF1092">
              <w:rPr>
                <w:sz w:val="18"/>
                <w:szCs w:val="18"/>
              </w:rPr>
              <w:t>ms0, ms1, ms2, ms3, ms4, ms5, ms6, ms8, ms10, ms20, ms30, ms40, ms50, ms60</w:t>
            </w:r>
          </w:p>
        </w:tc>
      </w:tr>
      <w:tr w:rsidR="00802BFF" w14:paraId="1EBBD48D" w14:textId="77777777" w:rsidTr="006244D0">
        <w:tc>
          <w:tcPr>
            <w:tcW w:w="918" w:type="pct"/>
            <w:shd w:val="clear" w:color="auto" w:fill="auto"/>
            <w:vAlign w:val="center"/>
          </w:tcPr>
          <w:p w14:paraId="0D9D8E1A" w14:textId="3CBBE5CB" w:rsidR="00802BFF" w:rsidRDefault="00802BFF" w:rsidP="00802BFF">
            <w:pPr>
              <w:adjustRightInd w:val="0"/>
              <w:snapToGrid w:val="0"/>
              <w:spacing w:after="0"/>
              <w:rPr>
                <w:b/>
                <w:bCs/>
                <w:sz w:val="18"/>
                <w:szCs w:val="18"/>
              </w:rPr>
            </w:pPr>
            <w:r>
              <w:rPr>
                <w:b/>
                <w:bCs/>
                <w:sz w:val="18"/>
                <w:szCs w:val="18"/>
              </w:rPr>
              <w:t>LPWUS_MO_CONNECTED_Option1-1</w:t>
            </w:r>
          </w:p>
        </w:tc>
        <w:tc>
          <w:tcPr>
            <w:tcW w:w="1438" w:type="pct"/>
            <w:vAlign w:val="center"/>
          </w:tcPr>
          <w:p w14:paraId="0F6B5EC3" w14:textId="052A66C8" w:rsidR="00802BFF" w:rsidRPr="009C2559" w:rsidRDefault="00802BFF" w:rsidP="00802BFF">
            <w:pPr>
              <w:adjustRightInd w:val="0"/>
              <w:snapToGrid w:val="0"/>
              <w:spacing w:after="0"/>
              <w:rPr>
                <w:rFonts w:eastAsia="SimSun"/>
                <w:sz w:val="18"/>
                <w:szCs w:val="18"/>
              </w:rPr>
            </w:pPr>
            <w:r w:rsidRPr="009C2559">
              <w:rPr>
                <w:rFonts w:eastAsia="SimSun"/>
                <w:sz w:val="18"/>
                <w:szCs w:val="18"/>
              </w:rPr>
              <w:t xml:space="preserve">Configuration for LP-WUS MOs for option 1-1, including at least the following: </w:t>
            </w:r>
          </w:p>
          <w:p w14:paraId="251F134B" w14:textId="77777777" w:rsidR="00802BFF" w:rsidRPr="009C2559" w:rsidRDefault="00802BFF" w:rsidP="00802BFF">
            <w:pPr>
              <w:adjustRightInd w:val="0"/>
              <w:snapToGrid w:val="0"/>
              <w:spacing w:after="0"/>
              <w:rPr>
                <w:rFonts w:eastAsia="SimSun"/>
                <w:sz w:val="18"/>
                <w:szCs w:val="18"/>
              </w:rPr>
            </w:pPr>
            <w:r w:rsidRPr="009C2559">
              <w:rPr>
                <w:rFonts w:eastAsia="SimSun"/>
                <w:sz w:val="18"/>
                <w:szCs w:val="18"/>
              </w:rPr>
              <w:t xml:space="preserve">- Periodicity and time offset (time offset1 as agreed in RAN1#120, configured relative to the start of SFN0). </w:t>
            </w:r>
          </w:p>
          <w:p w14:paraId="3433DD6B" w14:textId="77777777" w:rsidR="00802BFF" w:rsidRPr="009C2559" w:rsidRDefault="00802BFF" w:rsidP="00802BFF">
            <w:pPr>
              <w:adjustRightInd w:val="0"/>
              <w:snapToGrid w:val="0"/>
              <w:spacing w:after="0"/>
              <w:rPr>
                <w:rFonts w:eastAsia="SimSun"/>
                <w:sz w:val="18"/>
                <w:szCs w:val="18"/>
              </w:rPr>
            </w:pPr>
          </w:p>
          <w:p w14:paraId="44C21C0D" w14:textId="77777777" w:rsidR="00802BFF" w:rsidRPr="009C2559" w:rsidRDefault="00802BFF" w:rsidP="00802BFF">
            <w:pPr>
              <w:adjustRightInd w:val="0"/>
              <w:snapToGrid w:val="0"/>
              <w:spacing w:after="0"/>
              <w:rPr>
                <w:rFonts w:eastAsia="SimSun"/>
                <w:sz w:val="18"/>
                <w:szCs w:val="18"/>
              </w:rPr>
            </w:pPr>
            <w:r w:rsidRPr="009C2559">
              <w:rPr>
                <w:rFonts w:eastAsia="SimSun"/>
                <w:sz w:val="18"/>
                <w:szCs w:val="18"/>
              </w:rPr>
              <w:lastRenderedPageBreak/>
              <w:t>This parameter must be configured for LP-WUS operation option 1-1 in RRC CONNECTED</w:t>
            </w:r>
          </w:p>
          <w:p w14:paraId="70613450" w14:textId="65BAF1D1" w:rsidR="00802BFF" w:rsidRDefault="00802BFF" w:rsidP="00802BFF">
            <w:pPr>
              <w:adjustRightInd w:val="0"/>
              <w:snapToGrid w:val="0"/>
              <w:spacing w:after="0"/>
              <w:rPr>
                <w:rFonts w:eastAsia="SimSun"/>
                <w:sz w:val="18"/>
                <w:szCs w:val="18"/>
              </w:rPr>
            </w:pPr>
            <w:r w:rsidRPr="009C2559">
              <w:rPr>
                <w:rFonts w:eastAsia="SimSun"/>
                <w:sz w:val="18"/>
                <w:szCs w:val="18"/>
              </w:rPr>
              <w:t>LP-WUS operation option 1-1 and option 1-2 cannot be simultaneously configured for the same UE in a given cell</w:t>
            </w:r>
          </w:p>
        </w:tc>
        <w:tc>
          <w:tcPr>
            <w:tcW w:w="1007" w:type="pct"/>
            <w:vAlign w:val="center"/>
          </w:tcPr>
          <w:p w14:paraId="5C20DC18" w14:textId="46927C2A" w:rsidR="00802BFF" w:rsidRDefault="00802BFF" w:rsidP="00802BFF">
            <w:pPr>
              <w:adjustRightInd w:val="0"/>
              <w:snapToGrid w:val="0"/>
              <w:spacing w:after="0"/>
              <w:rPr>
                <w:rFonts w:eastAsia="SimSun"/>
                <w:sz w:val="18"/>
                <w:szCs w:val="18"/>
              </w:rPr>
            </w:pPr>
            <w:r w:rsidRPr="004A0C9F">
              <w:rPr>
                <w:rFonts w:eastAsia="SimSun"/>
                <w:sz w:val="18"/>
                <w:szCs w:val="18"/>
              </w:rPr>
              <w:lastRenderedPageBreak/>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5AE0642A" w14:textId="420150AB" w:rsidR="00802BFF" w:rsidRPr="0020548A" w:rsidRDefault="00802BFF" w:rsidP="00802BFF">
            <w:pPr>
              <w:pStyle w:val="a0"/>
              <w:numPr>
                <w:ilvl w:val="0"/>
                <w:numId w:val="79"/>
              </w:numPr>
              <w:adjustRightInd w:val="0"/>
              <w:snapToGrid w:val="0"/>
              <w:rPr>
                <w:b w:val="0"/>
                <w:bCs w:val="0"/>
                <w:sz w:val="18"/>
                <w:szCs w:val="18"/>
              </w:rPr>
            </w:pPr>
            <w:r>
              <w:rPr>
                <w:rFonts w:hint="eastAsia"/>
                <w:b w:val="0"/>
                <w:bCs w:val="0"/>
                <w:sz w:val="18"/>
                <w:szCs w:val="18"/>
              </w:rPr>
              <w:t xml:space="preserve">in the unit of </w:t>
            </w:r>
            <w:r>
              <w:rPr>
                <w:b w:val="0"/>
                <w:bCs w:val="0"/>
                <w:sz w:val="18"/>
                <w:szCs w:val="18"/>
              </w:rPr>
              <w:t>”</w:t>
            </w:r>
            <w:r>
              <w:rPr>
                <w:rFonts w:hint="eastAsia"/>
                <w:b w:val="0"/>
                <w:bCs w:val="0"/>
                <w:sz w:val="18"/>
                <w:szCs w:val="18"/>
              </w:rPr>
              <w:t>slots</w:t>
            </w:r>
            <w:r>
              <w:rPr>
                <w:b w:val="0"/>
                <w:bCs w:val="0"/>
                <w:sz w:val="18"/>
                <w:szCs w:val="18"/>
              </w:rPr>
              <w:t>”</w:t>
            </w:r>
          </w:p>
          <w:p w14:paraId="6D6F750C"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sl1, NULL,</w:t>
            </w:r>
          </w:p>
          <w:p w14:paraId="67EA4CBC"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sl2, INTEGER {0..1},</w:t>
            </w:r>
          </w:p>
          <w:p w14:paraId="228EC069"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sl4, INTEGER {0..3},</w:t>
            </w:r>
          </w:p>
          <w:p w14:paraId="59783623"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sl5, INTEGER {0..4},</w:t>
            </w:r>
          </w:p>
          <w:p w14:paraId="73C1CD2E"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sl8 INTEGER {0..7}</w:t>
            </w:r>
          </w:p>
          <w:p w14:paraId="6CE95033"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sl10, INTEGER {0..9}</w:t>
            </w:r>
          </w:p>
          <w:p w14:paraId="4DB6A359"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sl16, INTEGER {0..15}</w:t>
            </w:r>
          </w:p>
          <w:p w14:paraId="72A559AE"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lastRenderedPageBreak/>
              <w:t>sl20, INTEGER {0..19}</w:t>
            </w:r>
          </w:p>
          <w:p w14:paraId="4C6E6BEF"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sl40, INTEGER {0..39}</w:t>
            </w:r>
          </w:p>
          <w:p w14:paraId="432F9640"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sl80, INTEGER {0..79}</w:t>
            </w:r>
          </w:p>
          <w:p w14:paraId="13A3FAB5"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sl160, INTEGER {0..159}</w:t>
            </w:r>
          </w:p>
          <w:p w14:paraId="14D5A2FC"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sl320, INTEGER {0..319}</w:t>
            </w:r>
          </w:p>
          <w:p w14:paraId="62DA5DFC"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sl640, INTEGER {0..639}</w:t>
            </w:r>
          </w:p>
          <w:p w14:paraId="6E546E7A"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sl1280, INTEGER {0..1279}</w:t>
            </w:r>
          </w:p>
          <w:p w14:paraId="73A86872" w14:textId="68A83970" w:rsidR="00802BFF" w:rsidRPr="00802BFF" w:rsidRDefault="00802BFF" w:rsidP="00802BFF">
            <w:pPr>
              <w:pStyle w:val="a0"/>
              <w:numPr>
                <w:ilvl w:val="1"/>
                <w:numId w:val="79"/>
              </w:numPr>
              <w:adjustRightInd w:val="0"/>
              <w:snapToGrid w:val="0"/>
              <w:rPr>
                <w:b w:val="0"/>
                <w:bCs w:val="0"/>
                <w:sz w:val="18"/>
                <w:szCs w:val="18"/>
              </w:rPr>
            </w:pPr>
            <w:r w:rsidRPr="0020548A">
              <w:rPr>
                <w:b w:val="0"/>
                <w:bCs w:val="0"/>
                <w:sz w:val="18"/>
                <w:szCs w:val="18"/>
              </w:rPr>
              <w:t>sl2560, INTEGER {0..2559}</w:t>
            </w:r>
          </w:p>
        </w:tc>
      </w:tr>
      <w:tr w:rsidR="00631E36" w14:paraId="6F88057D" w14:textId="77777777" w:rsidTr="006244D0">
        <w:tc>
          <w:tcPr>
            <w:tcW w:w="918" w:type="pct"/>
            <w:shd w:val="clear" w:color="auto" w:fill="auto"/>
            <w:vAlign w:val="center"/>
          </w:tcPr>
          <w:p w14:paraId="1478D587" w14:textId="470399DC" w:rsidR="00631E36" w:rsidRDefault="00631E36" w:rsidP="00631E36">
            <w:pPr>
              <w:adjustRightInd w:val="0"/>
              <w:snapToGrid w:val="0"/>
              <w:spacing w:after="0"/>
              <w:rPr>
                <w:b/>
                <w:bCs/>
                <w:sz w:val="18"/>
                <w:szCs w:val="18"/>
              </w:rPr>
            </w:pPr>
            <w:r>
              <w:rPr>
                <w:b/>
                <w:bCs/>
                <w:sz w:val="18"/>
                <w:szCs w:val="18"/>
              </w:rPr>
              <w:lastRenderedPageBreak/>
              <w:t>LPWUS_MO_CONNECTED_Option1-2</w:t>
            </w:r>
          </w:p>
        </w:tc>
        <w:tc>
          <w:tcPr>
            <w:tcW w:w="1438" w:type="pct"/>
            <w:vAlign w:val="center"/>
          </w:tcPr>
          <w:p w14:paraId="76C2872D" w14:textId="77777777" w:rsidR="00631E36" w:rsidRPr="00631E36" w:rsidRDefault="00631E36" w:rsidP="00631E36">
            <w:pPr>
              <w:adjustRightInd w:val="0"/>
              <w:snapToGrid w:val="0"/>
              <w:spacing w:after="0"/>
              <w:rPr>
                <w:rFonts w:eastAsia="SimSun"/>
                <w:sz w:val="18"/>
                <w:szCs w:val="18"/>
              </w:rPr>
            </w:pPr>
            <w:r w:rsidRPr="00631E36">
              <w:rPr>
                <w:rFonts w:eastAsia="SimSun"/>
                <w:sz w:val="18"/>
                <w:szCs w:val="18"/>
              </w:rPr>
              <w:t xml:space="preserve">Configuration for LP-WUS MOs for option 1-2, including at least the following: </w:t>
            </w:r>
          </w:p>
          <w:p w14:paraId="1FC8AE6E" w14:textId="77777777" w:rsidR="00631E36" w:rsidRPr="00631E36" w:rsidRDefault="00631E36" w:rsidP="00631E36">
            <w:pPr>
              <w:adjustRightInd w:val="0"/>
              <w:snapToGrid w:val="0"/>
              <w:spacing w:after="0"/>
              <w:rPr>
                <w:rFonts w:eastAsia="SimSun"/>
                <w:sz w:val="18"/>
                <w:szCs w:val="18"/>
              </w:rPr>
            </w:pPr>
            <w:r w:rsidRPr="00631E36">
              <w:rPr>
                <w:rFonts w:eastAsia="SimSun"/>
                <w:sz w:val="18"/>
                <w:szCs w:val="18"/>
              </w:rPr>
              <w:t>- Periodicity and time offset (time offset3 as agreed in RAN1#120, configured relative to the start of SFN0). The configured periodicity is no larger than long C-DRX cycle</w:t>
            </w:r>
          </w:p>
          <w:p w14:paraId="70D866C8" w14:textId="77777777" w:rsidR="00631E36" w:rsidRPr="00631E36" w:rsidRDefault="00631E36" w:rsidP="00631E36">
            <w:pPr>
              <w:adjustRightInd w:val="0"/>
              <w:snapToGrid w:val="0"/>
              <w:spacing w:after="0"/>
              <w:rPr>
                <w:rFonts w:eastAsia="SimSun"/>
                <w:sz w:val="18"/>
                <w:szCs w:val="18"/>
              </w:rPr>
            </w:pPr>
          </w:p>
          <w:p w14:paraId="38EC0908" w14:textId="77777777" w:rsidR="00631E36" w:rsidRPr="00631E36" w:rsidRDefault="00631E36" w:rsidP="00631E36">
            <w:pPr>
              <w:adjustRightInd w:val="0"/>
              <w:snapToGrid w:val="0"/>
              <w:spacing w:after="0"/>
              <w:rPr>
                <w:rFonts w:eastAsia="SimSun"/>
                <w:sz w:val="18"/>
                <w:szCs w:val="18"/>
              </w:rPr>
            </w:pPr>
            <w:r w:rsidRPr="00631E36">
              <w:rPr>
                <w:rFonts w:eastAsia="SimSun"/>
                <w:sz w:val="18"/>
                <w:szCs w:val="18"/>
              </w:rPr>
              <w:t>This parameter must be configured for LP-WUS operation option 1-2 in RRC CONNECTED</w:t>
            </w:r>
          </w:p>
          <w:p w14:paraId="7AA45A0B" w14:textId="522353D8" w:rsidR="00631E36" w:rsidRDefault="00631E36" w:rsidP="00631E36">
            <w:pPr>
              <w:adjustRightInd w:val="0"/>
              <w:snapToGrid w:val="0"/>
              <w:spacing w:after="0"/>
              <w:rPr>
                <w:rFonts w:eastAsia="SimSun"/>
                <w:sz w:val="18"/>
                <w:szCs w:val="18"/>
              </w:rPr>
            </w:pPr>
            <w:r w:rsidRPr="00631E36">
              <w:rPr>
                <w:rFonts w:eastAsia="SimSun"/>
                <w:sz w:val="18"/>
                <w:szCs w:val="18"/>
              </w:rPr>
              <w:t>LP-WUS operation option 1-1 and option 1-2 cannot be simultaneously configured for the same UE in a given cell</w:t>
            </w:r>
          </w:p>
        </w:tc>
        <w:tc>
          <w:tcPr>
            <w:tcW w:w="1007" w:type="pct"/>
            <w:vAlign w:val="center"/>
          </w:tcPr>
          <w:p w14:paraId="0E1F50D2" w14:textId="2376A126" w:rsidR="00631E36" w:rsidRDefault="00631E36" w:rsidP="00631E36">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4A6D7CC6" w14:textId="4AE6EC63" w:rsidR="00631E36" w:rsidRPr="0020548A" w:rsidRDefault="00631E36" w:rsidP="00631E36">
            <w:pPr>
              <w:pStyle w:val="a0"/>
              <w:numPr>
                <w:ilvl w:val="0"/>
                <w:numId w:val="79"/>
              </w:numPr>
              <w:adjustRightInd w:val="0"/>
              <w:snapToGrid w:val="0"/>
              <w:rPr>
                <w:b w:val="0"/>
                <w:bCs w:val="0"/>
                <w:sz w:val="18"/>
                <w:szCs w:val="18"/>
              </w:rPr>
            </w:pPr>
            <w:r>
              <w:rPr>
                <w:rFonts w:hint="eastAsia"/>
                <w:b w:val="0"/>
                <w:bCs w:val="0"/>
                <w:sz w:val="18"/>
                <w:szCs w:val="18"/>
              </w:rPr>
              <w:t xml:space="preserve">in the unit of </w:t>
            </w:r>
            <w:r>
              <w:rPr>
                <w:b w:val="0"/>
                <w:bCs w:val="0"/>
                <w:sz w:val="18"/>
                <w:szCs w:val="18"/>
              </w:rPr>
              <w:t>”</w:t>
            </w:r>
            <w:r>
              <w:rPr>
                <w:rFonts w:hint="eastAsia"/>
                <w:b w:val="0"/>
                <w:bCs w:val="0"/>
                <w:sz w:val="18"/>
                <w:szCs w:val="18"/>
              </w:rPr>
              <w:t>slots</w:t>
            </w:r>
            <w:r>
              <w:rPr>
                <w:b w:val="0"/>
                <w:bCs w:val="0"/>
                <w:sz w:val="18"/>
                <w:szCs w:val="18"/>
              </w:rPr>
              <w:t>”</w:t>
            </w:r>
          </w:p>
          <w:p w14:paraId="65588AE0" w14:textId="77777777" w:rsidR="00631E36" w:rsidRPr="00396069" w:rsidRDefault="00631E36" w:rsidP="00631E36">
            <w:pPr>
              <w:pStyle w:val="a0"/>
              <w:numPr>
                <w:ilvl w:val="1"/>
                <w:numId w:val="79"/>
              </w:numPr>
              <w:adjustRightInd w:val="0"/>
              <w:snapToGrid w:val="0"/>
              <w:rPr>
                <w:b w:val="0"/>
                <w:bCs w:val="0"/>
                <w:sz w:val="18"/>
                <w:szCs w:val="18"/>
              </w:rPr>
            </w:pPr>
            <w:r w:rsidRPr="00396069">
              <w:rPr>
                <w:b w:val="0"/>
                <w:bCs w:val="0"/>
                <w:sz w:val="18"/>
                <w:szCs w:val="18"/>
              </w:rPr>
              <w:t>sl1, NULL,</w:t>
            </w:r>
          </w:p>
          <w:p w14:paraId="10D49024" w14:textId="77777777" w:rsidR="00631E36" w:rsidRPr="00396069" w:rsidRDefault="00631E36" w:rsidP="00631E36">
            <w:pPr>
              <w:pStyle w:val="a0"/>
              <w:numPr>
                <w:ilvl w:val="1"/>
                <w:numId w:val="79"/>
              </w:numPr>
              <w:adjustRightInd w:val="0"/>
              <w:snapToGrid w:val="0"/>
              <w:rPr>
                <w:b w:val="0"/>
                <w:bCs w:val="0"/>
                <w:sz w:val="18"/>
                <w:szCs w:val="18"/>
              </w:rPr>
            </w:pPr>
            <w:r w:rsidRPr="00396069">
              <w:rPr>
                <w:b w:val="0"/>
                <w:bCs w:val="0"/>
                <w:sz w:val="18"/>
                <w:szCs w:val="18"/>
              </w:rPr>
              <w:t>sl2, INTEGER {0..1},</w:t>
            </w:r>
          </w:p>
          <w:p w14:paraId="45AA639C" w14:textId="77777777" w:rsidR="00631E36" w:rsidRPr="00396069" w:rsidRDefault="00631E36" w:rsidP="00631E36">
            <w:pPr>
              <w:pStyle w:val="a0"/>
              <w:numPr>
                <w:ilvl w:val="1"/>
                <w:numId w:val="79"/>
              </w:numPr>
              <w:adjustRightInd w:val="0"/>
              <w:snapToGrid w:val="0"/>
              <w:rPr>
                <w:b w:val="0"/>
                <w:bCs w:val="0"/>
                <w:sz w:val="18"/>
                <w:szCs w:val="18"/>
              </w:rPr>
            </w:pPr>
            <w:r w:rsidRPr="00396069">
              <w:rPr>
                <w:b w:val="0"/>
                <w:bCs w:val="0"/>
                <w:sz w:val="18"/>
                <w:szCs w:val="18"/>
              </w:rPr>
              <w:t>sl4, INTEGER {0..3},</w:t>
            </w:r>
          </w:p>
          <w:p w14:paraId="34BC29CB" w14:textId="77777777" w:rsidR="00631E36" w:rsidRPr="00396069" w:rsidRDefault="00631E36" w:rsidP="00631E36">
            <w:pPr>
              <w:pStyle w:val="a0"/>
              <w:numPr>
                <w:ilvl w:val="1"/>
                <w:numId w:val="79"/>
              </w:numPr>
              <w:adjustRightInd w:val="0"/>
              <w:snapToGrid w:val="0"/>
              <w:rPr>
                <w:b w:val="0"/>
                <w:bCs w:val="0"/>
                <w:sz w:val="18"/>
                <w:szCs w:val="18"/>
              </w:rPr>
            </w:pPr>
            <w:r w:rsidRPr="00396069">
              <w:rPr>
                <w:b w:val="0"/>
                <w:bCs w:val="0"/>
                <w:sz w:val="18"/>
                <w:szCs w:val="18"/>
              </w:rPr>
              <w:t>sl5, INTEGER {0..4},</w:t>
            </w:r>
          </w:p>
          <w:p w14:paraId="319C2D95" w14:textId="77777777" w:rsidR="00631E36" w:rsidRPr="00396069" w:rsidRDefault="00631E36" w:rsidP="00631E36">
            <w:pPr>
              <w:pStyle w:val="a0"/>
              <w:numPr>
                <w:ilvl w:val="1"/>
                <w:numId w:val="79"/>
              </w:numPr>
              <w:adjustRightInd w:val="0"/>
              <w:snapToGrid w:val="0"/>
              <w:rPr>
                <w:b w:val="0"/>
                <w:bCs w:val="0"/>
                <w:sz w:val="18"/>
                <w:szCs w:val="18"/>
              </w:rPr>
            </w:pPr>
            <w:r w:rsidRPr="00396069">
              <w:rPr>
                <w:b w:val="0"/>
                <w:bCs w:val="0"/>
                <w:sz w:val="18"/>
                <w:szCs w:val="18"/>
              </w:rPr>
              <w:t>sl8 INTEGER {0..7}</w:t>
            </w:r>
          </w:p>
          <w:p w14:paraId="4F8D88FE" w14:textId="77777777" w:rsidR="00631E36" w:rsidRPr="00396069" w:rsidRDefault="00631E36" w:rsidP="00631E36">
            <w:pPr>
              <w:pStyle w:val="a0"/>
              <w:numPr>
                <w:ilvl w:val="1"/>
                <w:numId w:val="79"/>
              </w:numPr>
              <w:adjustRightInd w:val="0"/>
              <w:snapToGrid w:val="0"/>
              <w:rPr>
                <w:b w:val="0"/>
                <w:bCs w:val="0"/>
                <w:sz w:val="18"/>
                <w:szCs w:val="18"/>
              </w:rPr>
            </w:pPr>
            <w:r w:rsidRPr="00396069">
              <w:rPr>
                <w:b w:val="0"/>
                <w:bCs w:val="0"/>
                <w:sz w:val="18"/>
                <w:szCs w:val="18"/>
              </w:rPr>
              <w:t>sl10, INTEGER {0..9}</w:t>
            </w:r>
          </w:p>
          <w:p w14:paraId="03CD4647" w14:textId="77777777" w:rsidR="00631E36" w:rsidRPr="00396069" w:rsidRDefault="00631E36" w:rsidP="00631E36">
            <w:pPr>
              <w:pStyle w:val="a0"/>
              <w:numPr>
                <w:ilvl w:val="1"/>
                <w:numId w:val="79"/>
              </w:numPr>
              <w:adjustRightInd w:val="0"/>
              <w:snapToGrid w:val="0"/>
              <w:rPr>
                <w:b w:val="0"/>
                <w:bCs w:val="0"/>
                <w:sz w:val="18"/>
                <w:szCs w:val="18"/>
              </w:rPr>
            </w:pPr>
            <w:r w:rsidRPr="00396069">
              <w:rPr>
                <w:b w:val="0"/>
                <w:bCs w:val="0"/>
                <w:sz w:val="18"/>
                <w:szCs w:val="18"/>
              </w:rPr>
              <w:t>sl16, INTEGER {0..15}</w:t>
            </w:r>
          </w:p>
          <w:p w14:paraId="750DC8A3" w14:textId="77777777" w:rsidR="00631E36" w:rsidRPr="00396069" w:rsidRDefault="00631E36" w:rsidP="00631E36">
            <w:pPr>
              <w:pStyle w:val="a0"/>
              <w:numPr>
                <w:ilvl w:val="1"/>
                <w:numId w:val="79"/>
              </w:numPr>
              <w:adjustRightInd w:val="0"/>
              <w:snapToGrid w:val="0"/>
              <w:rPr>
                <w:b w:val="0"/>
                <w:bCs w:val="0"/>
                <w:sz w:val="18"/>
                <w:szCs w:val="18"/>
              </w:rPr>
            </w:pPr>
            <w:r w:rsidRPr="00396069">
              <w:rPr>
                <w:b w:val="0"/>
                <w:bCs w:val="0"/>
                <w:sz w:val="18"/>
                <w:szCs w:val="18"/>
              </w:rPr>
              <w:t>sl20, INTEGER {0..19}</w:t>
            </w:r>
          </w:p>
          <w:p w14:paraId="2CD713EC" w14:textId="77777777" w:rsidR="00631E36" w:rsidRPr="00396069" w:rsidRDefault="00631E36" w:rsidP="00631E36">
            <w:pPr>
              <w:pStyle w:val="a0"/>
              <w:numPr>
                <w:ilvl w:val="1"/>
                <w:numId w:val="79"/>
              </w:numPr>
              <w:adjustRightInd w:val="0"/>
              <w:snapToGrid w:val="0"/>
              <w:rPr>
                <w:b w:val="0"/>
                <w:bCs w:val="0"/>
                <w:sz w:val="18"/>
                <w:szCs w:val="18"/>
              </w:rPr>
            </w:pPr>
            <w:r w:rsidRPr="00396069">
              <w:rPr>
                <w:b w:val="0"/>
                <w:bCs w:val="0"/>
                <w:sz w:val="18"/>
                <w:szCs w:val="18"/>
              </w:rPr>
              <w:t>sl40, INTEGER {0..39}</w:t>
            </w:r>
          </w:p>
          <w:p w14:paraId="1D8363EB" w14:textId="77777777" w:rsidR="00631E36" w:rsidRDefault="00631E36" w:rsidP="00631E36">
            <w:pPr>
              <w:pStyle w:val="a0"/>
              <w:numPr>
                <w:ilvl w:val="1"/>
                <w:numId w:val="79"/>
              </w:numPr>
              <w:adjustRightInd w:val="0"/>
              <w:snapToGrid w:val="0"/>
              <w:rPr>
                <w:b w:val="0"/>
                <w:bCs w:val="0"/>
                <w:sz w:val="18"/>
                <w:szCs w:val="18"/>
              </w:rPr>
            </w:pPr>
            <w:r w:rsidRPr="00396069">
              <w:rPr>
                <w:b w:val="0"/>
                <w:bCs w:val="0"/>
                <w:sz w:val="18"/>
                <w:szCs w:val="18"/>
              </w:rPr>
              <w:t>sl80, INTEGER {0..79}</w:t>
            </w:r>
          </w:p>
          <w:p w14:paraId="549CF6D3" w14:textId="77777777" w:rsidR="007E5B53" w:rsidRPr="007E5B53" w:rsidRDefault="007E5B53" w:rsidP="007E5B53">
            <w:pPr>
              <w:pStyle w:val="a0"/>
              <w:numPr>
                <w:ilvl w:val="1"/>
                <w:numId w:val="79"/>
              </w:numPr>
              <w:adjustRightInd w:val="0"/>
              <w:snapToGrid w:val="0"/>
              <w:rPr>
                <w:b w:val="0"/>
                <w:bCs w:val="0"/>
                <w:sz w:val="18"/>
                <w:szCs w:val="18"/>
                <w:highlight w:val="yellow"/>
              </w:rPr>
            </w:pPr>
            <w:r w:rsidRPr="007E5B53">
              <w:rPr>
                <w:b w:val="0"/>
                <w:bCs w:val="0"/>
                <w:sz w:val="18"/>
                <w:szCs w:val="18"/>
                <w:highlight w:val="yellow"/>
              </w:rPr>
              <w:t>sl160, INTEGER {0..159}</w:t>
            </w:r>
          </w:p>
          <w:p w14:paraId="24B5EF4B" w14:textId="77777777" w:rsidR="007E5B53" w:rsidRPr="007E5B53" w:rsidRDefault="007E5B53" w:rsidP="007E5B53">
            <w:pPr>
              <w:pStyle w:val="a0"/>
              <w:numPr>
                <w:ilvl w:val="1"/>
                <w:numId w:val="79"/>
              </w:numPr>
              <w:adjustRightInd w:val="0"/>
              <w:snapToGrid w:val="0"/>
              <w:rPr>
                <w:b w:val="0"/>
                <w:bCs w:val="0"/>
                <w:sz w:val="18"/>
                <w:szCs w:val="18"/>
                <w:highlight w:val="yellow"/>
              </w:rPr>
            </w:pPr>
            <w:r w:rsidRPr="007E5B53">
              <w:rPr>
                <w:b w:val="0"/>
                <w:bCs w:val="0"/>
                <w:sz w:val="18"/>
                <w:szCs w:val="18"/>
                <w:highlight w:val="yellow"/>
              </w:rPr>
              <w:t>sl320, INTEGER {0..319}</w:t>
            </w:r>
          </w:p>
          <w:p w14:paraId="72A9E6A3" w14:textId="77777777" w:rsidR="007E5B53" w:rsidRPr="007E5B53" w:rsidRDefault="007E5B53" w:rsidP="007E5B53">
            <w:pPr>
              <w:pStyle w:val="a0"/>
              <w:numPr>
                <w:ilvl w:val="1"/>
                <w:numId w:val="79"/>
              </w:numPr>
              <w:adjustRightInd w:val="0"/>
              <w:snapToGrid w:val="0"/>
              <w:rPr>
                <w:b w:val="0"/>
                <w:bCs w:val="0"/>
                <w:sz w:val="18"/>
                <w:szCs w:val="18"/>
                <w:highlight w:val="yellow"/>
              </w:rPr>
            </w:pPr>
            <w:r w:rsidRPr="007E5B53">
              <w:rPr>
                <w:b w:val="0"/>
                <w:bCs w:val="0"/>
                <w:sz w:val="18"/>
                <w:szCs w:val="18"/>
                <w:highlight w:val="yellow"/>
              </w:rPr>
              <w:t>sl640, INTEGER {0..639}</w:t>
            </w:r>
          </w:p>
          <w:p w14:paraId="7B01E59C" w14:textId="77777777" w:rsidR="007E5B53" w:rsidRPr="007E5B53" w:rsidRDefault="007E5B53" w:rsidP="007E5B53">
            <w:pPr>
              <w:pStyle w:val="a0"/>
              <w:numPr>
                <w:ilvl w:val="1"/>
                <w:numId w:val="79"/>
              </w:numPr>
              <w:adjustRightInd w:val="0"/>
              <w:snapToGrid w:val="0"/>
              <w:rPr>
                <w:b w:val="0"/>
                <w:bCs w:val="0"/>
                <w:sz w:val="18"/>
                <w:szCs w:val="18"/>
                <w:highlight w:val="yellow"/>
              </w:rPr>
            </w:pPr>
            <w:r w:rsidRPr="007E5B53">
              <w:rPr>
                <w:b w:val="0"/>
                <w:bCs w:val="0"/>
                <w:sz w:val="18"/>
                <w:szCs w:val="18"/>
                <w:highlight w:val="yellow"/>
              </w:rPr>
              <w:t>sl1280, INTEGER {0..1279}</w:t>
            </w:r>
          </w:p>
          <w:p w14:paraId="626C4B0C" w14:textId="12D28F2E" w:rsidR="007E5B53" w:rsidRPr="00EA3ABF" w:rsidRDefault="007E5B53" w:rsidP="007E5B53">
            <w:pPr>
              <w:pStyle w:val="a0"/>
              <w:numPr>
                <w:ilvl w:val="1"/>
                <w:numId w:val="79"/>
              </w:numPr>
              <w:adjustRightInd w:val="0"/>
              <w:snapToGrid w:val="0"/>
              <w:rPr>
                <w:b w:val="0"/>
                <w:bCs w:val="0"/>
                <w:sz w:val="18"/>
                <w:szCs w:val="18"/>
              </w:rPr>
            </w:pPr>
            <w:r w:rsidRPr="007E5B53">
              <w:rPr>
                <w:b w:val="0"/>
                <w:bCs w:val="0"/>
                <w:sz w:val="18"/>
                <w:szCs w:val="18"/>
                <w:highlight w:val="yellow"/>
              </w:rPr>
              <w:t>sl2560, INTEGER {0..2559}</w:t>
            </w:r>
          </w:p>
        </w:tc>
      </w:tr>
      <w:tr w:rsidR="003004A4" w14:paraId="62DA85D2" w14:textId="77777777" w:rsidTr="006244D0">
        <w:tc>
          <w:tcPr>
            <w:tcW w:w="918" w:type="pct"/>
            <w:shd w:val="clear" w:color="auto" w:fill="auto"/>
            <w:vAlign w:val="center"/>
          </w:tcPr>
          <w:p w14:paraId="010A57BD" w14:textId="79885C7A" w:rsidR="003004A4" w:rsidRDefault="003004A4" w:rsidP="003004A4">
            <w:pPr>
              <w:adjustRightInd w:val="0"/>
              <w:snapToGrid w:val="0"/>
              <w:spacing w:after="0"/>
              <w:rPr>
                <w:b/>
                <w:bCs/>
                <w:sz w:val="18"/>
                <w:szCs w:val="18"/>
              </w:rPr>
            </w:pPr>
            <w:r>
              <w:rPr>
                <w:b/>
                <w:bCs/>
                <w:sz w:val="18"/>
                <w:szCs w:val="18"/>
              </w:rPr>
              <w:t>LP-WUS-</w:t>
            </w:r>
            <w:proofErr w:type="spellStart"/>
            <w:r>
              <w:rPr>
                <w:b/>
                <w:bCs/>
                <w:sz w:val="18"/>
                <w:szCs w:val="18"/>
              </w:rPr>
              <w:t>TransmitOtherPeriodicCSI</w:t>
            </w:r>
            <w:proofErr w:type="spellEnd"/>
            <w:r>
              <w:rPr>
                <w:b/>
                <w:bCs/>
                <w:sz w:val="18"/>
                <w:szCs w:val="18"/>
              </w:rPr>
              <w:t xml:space="preserve"> </w:t>
            </w:r>
          </w:p>
        </w:tc>
        <w:tc>
          <w:tcPr>
            <w:tcW w:w="1438" w:type="pct"/>
            <w:vAlign w:val="center"/>
          </w:tcPr>
          <w:p w14:paraId="04D49A9F" w14:textId="7F50A622" w:rsidR="003004A4" w:rsidRDefault="003004A4" w:rsidP="003004A4">
            <w:pPr>
              <w:adjustRightInd w:val="0"/>
              <w:snapToGrid w:val="0"/>
              <w:spacing w:after="0"/>
              <w:rPr>
                <w:rFonts w:eastAsia="SimSun"/>
                <w:sz w:val="18"/>
                <w:szCs w:val="18"/>
              </w:rPr>
            </w:pPr>
            <w:r>
              <w:rPr>
                <w:rFonts w:eastAsia="SimSun"/>
                <w:sz w:val="18"/>
                <w:szCs w:val="18"/>
              </w:rPr>
              <w:t xml:space="preserve">To enable/disable periodic CSI reporting other than L1-RSRP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1007" w:type="pct"/>
            <w:vAlign w:val="center"/>
          </w:tcPr>
          <w:p w14:paraId="6B3C78A3" w14:textId="6C8D5AAA" w:rsidR="003004A4" w:rsidRDefault="00B6465F" w:rsidP="003004A4">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09ECF75E" w14:textId="0AE45E69" w:rsidR="003004A4" w:rsidRDefault="003004A4" w:rsidP="003004A4">
            <w:pPr>
              <w:adjustRightInd w:val="0"/>
              <w:snapToGrid w:val="0"/>
              <w:spacing w:after="0"/>
              <w:rPr>
                <w:rFonts w:eastAsia="SimSun"/>
                <w:sz w:val="18"/>
                <w:szCs w:val="18"/>
              </w:rPr>
            </w:pPr>
            <w:r>
              <w:rPr>
                <w:rFonts w:eastAsia="游明朝" w:hint="eastAsia"/>
                <w:sz w:val="18"/>
                <w:szCs w:val="18"/>
                <w:lang w:eastAsia="ja-JP"/>
              </w:rPr>
              <w:t>{enable, disable}</w:t>
            </w:r>
          </w:p>
        </w:tc>
      </w:tr>
      <w:tr w:rsidR="003004A4" w14:paraId="0AF6A1EC" w14:textId="77777777" w:rsidTr="006244D0">
        <w:tc>
          <w:tcPr>
            <w:tcW w:w="918" w:type="pct"/>
            <w:shd w:val="clear" w:color="auto" w:fill="auto"/>
            <w:vAlign w:val="center"/>
          </w:tcPr>
          <w:p w14:paraId="3BF9AEFE" w14:textId="668ACD7E" w:rsidR="003004A4" w:rsidRDefault="003004A4" w:rsidP="003004A4">
            <w:pPr>
              <w:adjustRightInd w:val="0"/>
              <w:snapToGrid w:val="0"/>
              <w:spacing w:after="0"/>
              <w:rPr>
                <w:b/>
                <w:bCs/>
                <w:sz w:val="18"/>
                <w:szCs w:val="18"/>
              </w:rPr>
            </w:pPr>
            <w:r>
              <w:rPr>
                <w:b/>
                <w:bCs/>
                <w:sz w:val="18"/>
                <w:szCs w:val="18"/>
              </w:rPr>
              <w:t xml:space="preserve">LP-WUS-TransmitPeriodicL1-RSRP </w:t>
            </w:r>
          </w:p>
        </w:tc>
        <w:tc>
          <w:tcPr>
            <w:tcW w:w="1438" w:type="pct"/>
            <w:vAlign w:val="center"/>
          </w:tcPr>
          <w:p w14:paraId="74BB2B33" w14:textId="75FA3655" w:rsidR="003004A4" w:rsidRDefault="003004A4" w:rsidP="003004A4">
            <w:pPr>
              <w:adjustRightInd w:val="0"/>
              <w:snapToGrid w:val="0"/>
              <w:spacing w:after="0"/>
              <w:rPr>
                <w:rFonts w:eastAsia="SimSun"/>
                <w:sz w:val="18"/>
                <w:szCs w:val="18"/>
              </w:rPr>
            </w:pPr>
            <w:r>
              <w:rPr>
                <w:rFonts w:eastAsia="SimSun"/>
                <w:sz w:val="18"/>
                <w:szCs w:val="18"/>
              </w:rPr>
              <w:t xml:space="preserve">To enable/disable periodic L1-RSRP reporting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1007" w:type="pct"/>
            <w:vAlign w:val="center"/>
          </w:tcPr>
          <w:p w14:paraId="4B753711" w14:textId="2EC9C307" w:rsidR="003004A4" w:rsidRDefault="00B6465F" w:rsidP="003004A4">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6ACE649C" w14:textId="7A684F4B" w:rsidR="003004A4" w:rsidRDefault="003004A4" w:rsidP="003004A4">
            <w:pPr>
              <w:adjustRightInd w:val="0"/>
              <w:snapToGrid w:val="0"/>
              <w:spacing w:after="0"/>
              <w:rPr>
                <w:rFonts w:eastAsia="SimSun"/>
                <w:sz w:val="18"/>
                <w:szCs w:val="18"/>
              </w:rPr>
            </w:pPr>
            <w:r>
              <w:rPr>
                <w:rFonts w:eastAsia="游明朝" w:hint="eastAsia"/>
                <w:sz w:val="18"/>
                <w:szCs w:val="18"/>
                <w:lang w:eastAsia="ja-JP"/>
              </w:rPr>
              <w:t>{enable, disable}</w:t>
            </w:r>
          </w:p>
        </w:tc>
      </w:tr>
      <w:tr w:rsidR="003004A4" w14:paraId="3F386708" w14:textId="77777777" w:rsidTr="006244D0">
        <w:tc>
          <w:tcPr>
            <w:tcW w:w="918" w:type="pct"/>
            <w:shd w:val="clear" w:color="auto" w:fill="auto"/>
            <w:vAlign w:val="center"/>
          </w:tcPr>
          <w:p w14:paraId="51582DBB" w14:textId="77777777" w:rsidR="003004A4" w:rsidRDefault="003004A4" w:rsidP="003004A4">
            <w:pPr>
              <w:adjustRightInd w:val="0"/>
              <w:snapToGrid w:val="0"/>
              <w:spacing w:after="0"/>
              <w:rPr>
                <w:b/>
                <w:bCs/>
                <w:sz w:val="18"/>
                <w:szCs w:val="18"/>
              </w:rPr>
            </w:pPr>
            <w:proofErr w:type="spellStart"/>
            <w:r>
              <w:rPr>
                <w:b/>
                <w:bCs/>
                <w:sz w:val="18"/>
                <w:szCs w:val="18"/>
              </w:rPr>
              <w:t>WUS_codepoint_CONNECTED</w:t>
            </w:r>
            <w:proofErr w:type="spellEnd"/>
          </w:p>
        </w:tc>
        <w:tc>
          <w:tcPr>
            <w:tcW w:w="1438" w:type="pct"/>
            <w:vAlign w:val="center"/>
          </w:tcPr>
          <w:p w14:paraId="1D218AEF" w14:textId="77777777" w:rsidR="0001041D" w:rsidRPr="0001041D" w:rsidRDefault="0001041D" w:rsidP="0001041D">
            <w:pPr>
              <w:adjustRightInd w:val="0"/>
              <w:snapToGrid w:val="0"/>
              <w:spacing w:after="0"/>
              <w:rPr>
                <w:rFonts w:eastAsia="SimSun"/>
                <w:sz w:val="18"/>
                <w:szCs w:val="18"/>
              </w:rPr>
            </w:pPr>
            <w:r w:rsidRPr="0001041D">
              <w:rPr>
                <w:rFonts w:eastAsia="SimSun"/>
                <w:sz w:val="18"/>
                <w:szCs w:val="18"/>
              </w:rPr>
              <w:t xml:space="preserve">To configure the codepoint(s) that UE monitors per MO. The maximum number of codepoints checked per MO by a UE is up to 8. </w:t>
            </w:r>
          </w:p>
          <w:p w14:paraId="3EDF3FD1" w14:textId="2ADBB9A2" w:rsidR="003004A4" w:rsidRDefault="0001041D" w:rsidP="0001041D">
            <w:pPr>
              <w:adjustRightInd w:val="0"/>
              <w:snapToGrid w:val="0"/>
              <w:spacing w:after="0"/>
              <w:rPr>
                <w:rFonts w:eastAsia="SimSun"/>
                <w:sz w:val="18"/>
                <w:szCs w:val="18"/>
              </w:rPr>
            </w:pPr>
            <w:r w:rsidRPr="0001041D">
              <w:rPr>
                <w:rFonts w:eastAsia="SimSun"/>
                <w:sz w:val="18"/>
                <w:szCs w:val="18"/>
              </w:rPr>
              <w:t>This parameter shall be configured for LP-WUS operation in RRC CONNECTED</w:t>
            </w:r>
          </w:p>
        </w:tc>
        <w:tc>
          <w:tcPr>
            <w:tcW w:w="1007" w:type="pct"/>
            <w:vAlign w:val="center"/>
          </w:tcPr>
          <w:p w14:paraId="3797300F" w14:textId="1FC13EB0" w:rsidR="003004A4" w:rsidRDefault="008214A9" w:rsidP="003004A4">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54ED18D6" w14:textId="77777777" w:rsidR="00831A7B" w:rsidRPr="00831A7B" w:rsidRDefault="00831A7B" w:rsidP="00831A7B">
            <w:pPr>
              <w:adjustRightInd w:val="0"/>
              <w:snapToGrid w:val="0"/>
              <w:spacing w:after="0"/>
              <w:rPr>
                <w:rFonts w:eastAsia="SimSun"/>
                <w:sz w:val="18"/>
                <w:szCs w:val="18"/>
              </w:rPr>
            </w:pPr>
            <w:r w:rsidRPr="00831A7B">
              <w:rPr>
                <w:rFonts w:eastAsia="SimSun"/>
                <w:sz w:val="18"/>
                <w:szCs w:val="18"/>
              </w:rPr>
              <w:t xml:space="preserve">A list of 1~8 codepoints. </w:t>
            </w:r>
          </w:p>
          <w:p w14:paraId="3E1B7A87" w14:textId="26DEBCB0" w:rsidR="003004A4" w:rsidRDefault="00831A7B" w:rsidP="00831A7B">
            <w:pPr>
              <w:adjustRightInd w:val="0"/>
              <w:snapToGrid w:val="0"/>
              <w:spacing w:after="0"/>
              <w:rPr>
                <w:rFonts w:eastAsia="SimSun"/>
                <w:sz w:val="18"/>
                <w:szCs w:val="18"/>
              </w:rPr>
            </w:pPr>
            <w:r w:rsidRPr="00831A7B">
              <w:rPr>
                <w:rFonts w:eastAsia="SimSun"/>
                <w:sz w:val="18"/>
                <w:szCs w:val="18"/>
                <w:highlight w:val="yellow"/>
              </w:rPr>
              <w:t>How to configure each codepoint is FFS</w:t>
            </w:r>
          </w:p>
        </w:tc>
      </w:tr>
      <w:tr w:rsidR="003004A4" w14:paraId="30CC84E7" w14:textId="77777777" w:rsidTr="006244D0">
        <w:tc>
          <w:tcPr>
            <w:tcW w:w="918" w:type="pct"/>
            <w:shd w:val="clear" w:color="auto" w:fill="auto"/>
            <w:vAlign w:val="center"/>
          </w:tcPr>
          <w:p w14:paraId="71D57D83" w14:textId="77777777" w:rsidR="003004A4" w:rsidRDefault="003004A4" w:rsidP="003004A4">
            <w:pPr>
              <w:adjustRightInd w:val="0"/>
              <w:snapToGrid w:val="0"/>
              <w:spacing w:after="0"/>
              <w:rPr>
                <w:b/>
                <w:bCs/>
                <w:sz w:val="18"/>
                <w:szCs w:val="18"/>
              </w:rPr>
            </w:pPr>
            <w:proofErr w:type="spellStart"/>
            <w:r>
              <w:rPr>
                <w:b/>
                <w:bCs/>
                <w:sz w:val="18"/>
                <w:szCs w:val="18"/>
              </w:rPr>
              <w:t>Max_codepoints_CONNECTED</w:t>
            </w:r>
            <w:proofErr w:type="spellEnd"/>
          </w:p>
        </w:tc>
        <w:tc>
          <w:tcPr>
            <w:tcW w:w="1438" w:type="pct"/>
            <w:vAlign w:val="center"/>
          </w:tcPr>
          <w:p w14:paraId="263D021A" w14:textId="4FA42228" w:rsidR="003004A4" w:rsidRDefault="00831A7B" w:rsidP="003004A4">
            <w:pPr>
              <w:adjustRightInd w:val="0"/>
              <w:snapToGrid w:val="0"/>
              <w:spacing w:after="0"/>
              <w:rPr>
                <w:rFonts w:eastAsia="SimSun"/>
                <w:sz w:val="18"/>
                <w:szCs w:val="18"/>
              </w:rPr>
            </w:pPr>
            <w:r w:rsidRPr="00831A7B">
              <w:rPr>
                <w:rFonts w:eastAsia="SimSun"/>
                <w:sz w:val="18"/>
                <w:szCs w:val="18"/>
              </w:rPr>
              <w:t>To configure the maximum number of codepoints that can be indicated by a LP-WUS</w:t>
            </w:r>
          </w:p>
        </w:tc>
        <w:tc>
          <w:tcPr>
            <w:tcW w:w="1007" w:type="pct"/>
            <w:vAlign w:val="center"/>
          </w:tcPr>
          <w:p w14:paraId="7949C9D0" w14:textId="3599B8E2" w:rsidR="003004A4" w:rsidRDefault="008214A9" w:rsidP="003004A4">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1ED01BF0" w14:textId="22215C03" w:rsidR="003004A4" w:rsidRPr="00831A7B" w:rsidRDefault="00831A7B" w:rsidP="003004A4">
            <w:pPr>
              <w:adjustRightInd w:val="0"/>
              <w:snapToGrid w:val="0"/>
              <w:spacing w:after="0"/>
              <w:rPr>
                <w:rFonts w:eastAsia="游明朝"/>
                <w:sz w:val="18"/>
                <w:szCs w:val="18"/>
                <w:lang w:eastAsia="ja-JP"/>
              </w:rPr>
            </w:pPr>
            <w:r w:rsidRPr="00831A7B">
              <w:rPr>
                <w:rFonts w:eastAsia="游明朝" w:hint="eastAsia"/>
                <w:sz w:val="18"/>
                <w:szCs w:val="18"/>
                <w:highlight w:val="yellow"/>
                <w:lang w:eastAsia="ja-JP"/>
              </w:rPr>
              <w:t>FFS</w:t>
            </w:r>
          </w:p>
        </w:tc>
      </w:tr>
      <w:tr w:rsidR="003004A4" w14:paraId="325BF9B0" w14:textId="77777777" w:rsidTr="006244D0">
        <w:tc>
          <w:tcPr>
            <w:tcW w:w="918" w:type="pct"/>
            <w:shd w:val="clear" w:color="auto" w:fill="auto"/>
            <w:vAlign w:val="center"/>
          </w:tcPr>
          <w:p w14:paraId="098C88CF" w14:textId="77777777" w:rsidR="003004A4" w:rsidRDefault="003004A4" w:rsidP="003004A4">
            <w:pPr>
              <w:adjustRightInd w:val="0"/>
              <w:snapToGrid w:val="0"/>
              <w:spacing w:after="0"/>
              <w:rPr>
                <w:b/>
                <w:bCs/>
                <w:sz w:val="18"/>
                <w:szCs w:val="18"/>
              </w:rPr>
            </w:pPr>
            <w:proofErr w:type="spellStart"/>
            <w:r>
              <w:rPr>
                <w:b/>
                <w:bCs/>
                <w:sz w:val="18"/>
                <w:szCs w:val="18"/>
              </w:rPr>
              <w:t>NumOfMO_Monitoring_Option</w:t>
            </w:r>
            <w:proofErr w:type="spellEnd"/>
            <w:r>
              <w:rPr>
                <w:b/>
                <w:bCs/>
                <w:sz w:val="18"/>
                <w:szCs w:val="18"/>
              </w:rPr>
              <w:t xml:space="preserve"> 1-1</w:t>
            </w:r>
          </w:p>
        </w:tc>
        <w:tc>
          <w:tcPr>
            <w:tcW w:w="1438" w:type="pct"/>
            <w:vAlign w:val="center"/>
          </w:tcPr>
          <w:p w14:paraId="6F692CE3" w14:textId="77777777" w:rsidR="003004A4" w:rsidRDefault="003004A4" w:rsidP="003004A4">
            <w:pPr>
              <w:adjustRightInd w:val="0"/>
              <w:snapToGrid w:val="0"/>
              <w:spacing w:after="0"/>
              <w:rPr>
                <w:rFonts w:eastAsia="SimSun"/>
                <w:sz w:val="18"/>
                <w:szCs w:val="18"/>
              </w:rPr>
            </w:pPr>
            <w:r>
              <w:rPr>
                <w:rFonts w:eastAsia="SimSun"/>
                <w:sz w:val="18"/>
                <w:szCs w:val="18"/>
              </w:rPr>
              <w:t xml:space="preserve">For CONNECTED mode </w:t>
            </w:r>
            <w:proofErr w:type="spellStart"/>
            <w:r>
              <w:rPr>
                <w:rFonts w:eastAsia="SimSun"/>
                <w:sz w:val="18"/>
                <w:szCs w:val="18"/>
              </w:rPr>
              <w:t>optoin</w:t>
            </w:r>
            <w:proofErr w:type="spellEnd"/>
            <w:r>
              <w:rPr>
                <w:rFonts w:eastAsia="SimSun"/>
                <w:sz w:val="18"/>
                <w:szCs w:val="18"/>
              </w:rPr>
              <w:t xml:space="preserve"> 1-1, UE monitors the first Z LP-WUS MO(s) at or after time offset prior to a slot where the </w:t>
            </w:r>
            <w:proofErr w:type="spellStart"/>
            <w:r>
              <w:rPr>
                <w:rFonts w:eastAsia="SimSun"/>
                <w:sz w:val="18"/>
                <w:szCs w:val="18"/>
              </w:rPr>
              <w:t>drx-onDurationTimer</w:t>
            </w:r>
            <w:proofErr w:type="spellEnd"/>
            <w:r>
              <w:rPr>
                <w:rFonts w:eastAsia="SimSun"/>
                <w:sz w:val="18"/>
                <w:szCs w:val="18"/>
              </w:rPr>
              <w:t xml:space="preserve"> would start. Z is configured by RRC. </w:t>
            </w:r>
          </w:p>
        </w:tc>
        <w:tc>
          <w:tcPr>
            <w:tcW w:w="1007" w:type="pct"/>
            <w:shd w:val="clear" w:color="auto" w:fill="auto"/>
            <w:vAlign w:val="center"/>
          </w:tcPr>
          <w:p w14:paraId="656759F5" w14:textId="13F99F98" w:rsidR="003004A4" w:rsidRDefault="00D3058A" w:rsidP="003004A4">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74AD2B1D" w14:textId="41DF747A" w:rsidR="003004A4" w:rsidRPr="00727B64" w:rsidRDefault="003004A4" w:rsidP="00727B64">
            <w:pPr>
              <w:adjustRightInd w:val="0"/>
              <w:snapToGrid w:val="0"/>
              <w:rPr>
                <w:rFonts w:eastAsia="游明朝"/>
                <w:sz w:val="18"/>
                <w:szCs w:val="18"/>
                <w:lang w:eastAsia="ja-JP"/>
              </w:rPr>
            </w:pPr>
            <w:r w:rsidRPr="00727B64">
              <w:rPr>
                <w:rFonts w:eastAsia="SimSun"/>
                <w:sz w:val="18"/>
                <w:szCs w:val="18"/>
              </w:rPr>
              <w:t>INTEGER {1..4}</w:t>
            </w:r>
          </w:p>
        </w:tc>
      </w:tr>
      <w:tr w:rsidR="00727B64" w14:paraId="629F9EC6" w14:textId="77777777" w:rsidTr="006244D0">
        <w:tc>
          <w:tcPr>
            <w:tcW w:w="918" w:type="pct"/>
            <w:shd w:val="clear" w:color="auto" w:fill="auto"/>
            <w:vAlign w:val="center"/>
          </w:tcPr>
          <w:p w14:paraId="0D869C0C" w14:textId="77777777" w:rsidR="00727B64" w:rsidRDefault="00727B64" w:rsidP="00727B64">
            <w:pPr>
              <w:adjustRightInd w:val="0"/>
              <w:snapToGrid w:val="0"/>
              <w:spacing w:after="0"/>
              <w:rPr>
                <w:b/>
                <w:bCs/>
                <w:sz w:val="18"/>
                <w:szCs w:val="18"/>
              </w:rPr>
            </w:pPr>
            <w:proofErr w:type="spellStart"/>
            <w:r>
              <w:rPr>
                <w:b/>
                <w:bCs/>
                <w:sz w:val="18"/>
                <w:szCs w:val="18"/>
              </w:rPr>
              <w:t>NumOfMO_Monitoring_Option</w:t>
            </w:r>
            <w:proofErr w:type="spellEnd"/>
            <w:r>
              <w:rPr>
                <w:b/>
                <w:bCs/>
                <w:sz w:val="18"/>
                <w:szCs w:val="18"/>
              </w:rPr>
              <w:t xml:space="preserve"> 1-2</w:t>
            </w:r>
          </w:p>
        </w:tc>
        <w:tc>
          <w:tcPr>
            <w:tcW w:w="1438" w:type="pct"/>
            <w:vAlign w:val="center"/>
          </w:tcPr>
          <w:p w14:paraId="001D3A4D" w14:textId="77777777" w:rsidR="00727B64" w:rsidRDefault="00727B64" w:rsidP="00727B64">
            <w:pPr>
              <w:adjustRightInd w:val="0"/>
              <w:snapToGrid w:val="0"/>
              <w:spacing w:after="0"/>
              <w:rPr>
                <w:rFonts w:eastAsia="SimSun"/>
                <w:sz w:val="18"/>
                <w:szCs w:val="18"/>
              </w:rPr>
            </w:pPr>
            <w:r>
              <w:rPr>
                <w:rFonts w:eastAsia="SimSun"/>
                <w:sz w:val="18"/>
                <w:szCs w:val="18"/>
              </w:rPr>
              <w:t xml:space="preserve">For Option 1-2, UE can be configured with a number of MOs per periodicity. </w:t>
            </w:r>
          </w:p>
        </w:tc>
        <w:tc>
          <w:tcPr>
            <w:tcW w:w="1007" w:type="pct"/>
            <w:shd w:val="clear" w:color="auto" w:fill="auto"/>
            <w:vAlign w:val="center"/>
          </w:tcPr>
          <w:p w14:paraId="7BD8CACB" w14:textId="4139B260" w:rsidR="00727B64" w:rsidRDefault="00727B64" w:rsidP="00727B64">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4FED6DF1" w14:textId="18C34DA7" w:rsidR="00727B64" w:rsidRDefault="00727B64" w:rsidP="00727B64">
            <w:pPr>
              <w:adjustRightInd w:val="0"/>
              <w:snapToGrid w:val="0"/>
              <w:spacing w:after="0"/>
              <w:rPr>
                <w:rFonts w:eastAsia="SimSun"/>
                <w:sz w:val="18"/>
                <w:szCs w:val="18"/>
              </w:rPr>
            </w:pPr>
            <w:r w:rsidRPr="00727B64">
              <w:rPr>
                <w:rFonts w:eastAsia="SimSun"/>
                <w:sz w:val="18"/>
                <w:szCs w:val="18"/>
              </w:rPr>
              <w:t>INTEGER {1..4}</w:t>
            </w:r>
          </w:p>
        </w:tc>
      </w:tr>
      <w:tr w:rsidR="003004A4" w14:paraId="763D7FD0" w14:textId="77777777" w:rsidTr="006244D0">
        <w:tc>
          <w:tcPr>
            <w:tcW w:w="918" w:type="pct"/>
            <w:shd w:val="clear" w:color="auto" w:fill="auto"/>
            <w:vAlign w:val="center"/>
          </w:tcPr>
          <w:p w14:paraId="209B052C" w14:textId="77777777" w:rsidR="003004A4" w:rsidRDefault="003004A4" w:rsidP="003004A4">
            <w:pPr>
              <w:adjustRightInd w:val="0"/>
              <w:snapToGrid w:val="0"/>
              <w:spacing w:after="0"/>
              <w:rPr>
                <w:b/>
                <w:bCs/>
                <w:sz w:val="18"/>
                <w:szCs w:val="18"/>
              </w:rPr>
            </w:pPr>
            <w:r>
              <w:rPr>
                <w:b/>
                <w:bCs/>
                <w:sz w:val="18"/>
                <w:szCs w:val="18"/>
              </w:rPr>
              <w:t>LP-</w:t>
            </w:r>
            <w:proofErr w:type="spellStart"/>
            <w:r>
              <w:rPr>
                <w:b/>
                <w:bCs/>
                <w:sz w:val="18"/>
                <w:szCs w:val="18"/>
              </w:rPr>
              <w:t>WUS_TCI_state</w:t>
            </w:r>
            <w:proofErr w:type="spellEnd"/>
            <w:r>
              <w:rPr>
                <w:b/>
                <w:bCs/>
                <w:sz w:val="18"/>
                <w:szCs w:val="18"/>
              </w:rPr>
              <w:t>(s)_CONNECTED</w:t>
            </w:r>
          </w:p>
        </w:tc>
        <w:tc>
          <w:tcPr>
            <w:tcW w:w="1438" w:type="pct"/>
            <w:vAlign w:val="center"/>
          </w:tcPr>
          <w:p w14:paraId="4339B8C9" w14:textId="77777777" w:rsidR="004B3F1B" w:rsidRPr="004B3F1B" w:rsidRDefault="004B3F1B" w:rsidP="004B3F1B">
            <w:pPr>
              <w:adjustRightInd w:val="0"/>
              <w:snapToGrid w:val="0"/>
              <w:spacing w:after="0"/>
              <w:rPr>
                <w:rFonts w:eastAsia="SimSun"/>
                <w:sz w:val="18"/>
                <w:szCs w:val="18"/>
              </w:rPr>
            </w:pPr>
            <w:r w:rsidRPr="004B3F1B">
              <w:rPr>
                <w:rFonts w:eastAsia="SimSun"/>
                <w:sz w:val="18"/>
                <w:szCs w:val="18"/>
              </w:rPr>
              <w:t xml:space="preserve">For LP-WUS in CONNECTED mode and Rel-17 unified TCI framework is NOT configured, to configure the LP-WUS TCI state(s) when </w:t>
            </w:r>
          </w:p>
          <w:p w14:paraId="1872CA1E" w14:textId="77777777" w:rsidR="004B3F1B" w:rsidRPr="004B3F1B" w:rsidRDefault="004B3F1B" w:rsidP="004B3F1B">
            <w:pPr>
              <w:adjustRightInd w:val="0"/>
              <w:snapToGrid w:val="0"/>
              <w:spacing w:after="0"/>
              <w:rPr>
                <w:rFonts w:eastAsia="SimSun"/>
                <w:sz w:val="18"/>
                <w:szCs w:val="18"/>
              </w:rPr>
            </w:pPr>
            <w:r w:rsidRPr="004B3F1B">
              <w:rPr>
                <w:rFonts w:eastAsia="SimSun"/>
                <w:sz w:val="18"/>
                <w:szCs w:val="18"/>
              </w:rPr>
              <w:t>FFS</w:t>
            </w:r>
          </w:p>
          <w:p w14:paraId="76222A65" w14:textId="0357F49F" w:rsidR="003004A4" w:rsidRPr="004B3F1B" w:rsidRDefault="004B3F1B" w:rsidP="004B3F1B">
            <w:pPr>
              <w:adjustRightInd w:val="0"/>
              <w:snapToGrid w:val="0"/>
              <w:spacing w:after="0"/>
              <w:rPr>
                <w:rFonts w:eastAsia="游明朝"/>
                <w:sz w:val="18"/>
                <w:szCs w:val="18"/>
                <w:lang w:eastAsia="ja-JP"/>
              </w:rPr>
            </w:pPr>
            <w:r w:rsidRPr="004B3F1B">
              <w:rPr>
                <w:rFonts w:eastAsia="SimSun"/>
                <w:sz w:val="18"/>
                <w:szCs w:val="18"/>
              </w:rPr>
              <w:t>-</w:t>
            </w:r>
            <w:r w:rsidRPr="004B3F1B">
              <w:rPr>
                <w:rFonts w:eastAsia="SimSun"/>
                <w:sz w:val="18"/>
                <w:szCs w:val="18"/>
              </w:rPr>
              <w:tab/>
              <w:t>RRC provides the CORESET ID that UE shall derive the active TCI state for LP-WUS</w:t>
            </w:r>
          </w:p>
        </w:tc>
        <w:tc>
          <w:tcPr>
            <w:tcW w:w="1007" w:type="pct"/>
            <w:shd w:val="clear" w:color="auto" w:fill="auto"/>
            <w:vAlign w:val="center"/>
          </w:tcPr>
          <w:p w14:paraId="6ED2F32F" w14:textId="4DA37682" w:rsidR="003004A4" w:rsidRPr="008D1EFA" w:rsidRDefault="003004A4" w:rsidP="003004A4">
            <w:pPr>
              <w:adjustRightInd w:val="0"/>
              <w:snapToGrid w:val="0"/>
              <w:spacing w:after="0"/>
              <w:rPr>
                <w:rFonts w:eastAsia="游明朝"/>
                <w:sz w:val="18"/>
                <w:szCs w:val="18"/>
                <w:lang w:eastAsia="ja-JP"/>
              </w:rPr>
            </w:pPr>
            <w:r>
              <w:rPr>
                <w:rFonts w:eastAsia="SimSun" w:hint="eastAsia"/>
                <w:sz w:val="18"/>
                <w:szCs w:val="18"/>
              </w:rPr>
              <w:t>Per BWP</w:t>
            </w:r>
          </w:p>
        </w:tc>
        <w:tc>
          <w:tcPr>
            <w:tcW w:w="1637" w:type="pct"/>
            <w:vAlign w:val="center"/>
          </w:tcPr>
          <w:p w14:paraId="2DC83F9F" w14:textId="7864BD66" w:rsidR="003004A4" w:rsidRDefault="008D1EFA" w:rsidP="003004A4">
            <w:pPr>
              <w:adjustRightInd w:val="0"/>
              <w:snapToGrid w:val="0"/>
              <w:spacing w:after="0"/>
              <w:rPr>
                <w:rFonts w:eastAsia="SimSun"/>
                <w:sz w:val="18"/>
                <w:szCs w:val="18"/>
              </w:rPr>
            </w:pPr>
            <w:r w:rsidRPr="008D1EFA">
              <w:rPr>
                <w:rFonts w:eastAsia="SimSun"/>
                <w:sz w:val="18"/>
                <w:szCs w:val="18"/>
              </w:rPr>
              <w:t>CORESET#ID:{#1, #2, #3}</w:t>
            </w:r>
          </w:p>
        </w:tc>
      </w:tr>
      <w:tr w:rsidR="003004A4" w14:paraId="706ED36C" w14:textId="77777777" w:rsidTr="006244D0">
        <w:trPr>
          <w:trHeight w:val="325"/>
        </w:trPr>
        <w:tc>
          <w:tcPr>
            <w:tcW w:w="918" w:type="pct"/>
            <w:shd w:val="clear" w:color="auto" w:fill="auto"/>
            <w:vAlign w:val="center"/>
          </w:tcPr>
          <w:p w14:paraId="305D5296" w14:textId="77777777" w:rsidR="003004A4" w:rsidRDefault="003004A4" w:rsidP="003004A4">
            <w:pPr>
              <w:adjustRightInd w:val="0"/>
              <w:snapToGrid w:val="0"/>
              <w:spacing w:after="0"/>
              <w:rPr>
                <w:b/>
                <w:bCs/>
                <w:sz w:val="18"/>
                <w:szCs w:val="18"/>
              </w:rPr>
            </w:pPr>
            <w:r>
              <w:rPr>
                <w:b/>
                <w:bCs/>
                <w:sz w:val="18"/>
                <w:szCs w:val="18"/>
              </w:rPr>
              <w:t>LP-</w:t>
            </w:r>
            <w:proofErr w:type="spellStart"/>
            <w:r>
              <w:rPr>
                <w:b/>
                <w:bCs/>
                <w:sz w:val="18"/>
                <w:szCs w:val="18"/>
              </w:rPr>
              <w:lastRenderedPageBreak/>
              <w:t>WUS_unifiedTCI_CONNECTED</w:t>
            </w:r>
            <w:proofErr w:type="spellEnd"/>
          </w:p>
        </w:tc>
        <w:tc>
          <w:tcPr>
            <w:tcW w:w="1438" w:type="pct"/>
            <w:vAlign w:val="center"/>
          </w:tcPr>
          <w:p w14:paraId="0736206F" w14:textId="35554248" w:rsidR="003004A4" w:rsidRDefault="00082F75" w:rsidP="003004A4">
            <w:pPr>
              <w:adjustRightInd w:val="0"/>
              <w:snapToGrid w:val="0"/>
              <w:spacing w:after="0"/>
              <w:rPr>
                <w:rFonts w:eastAsia="SimSun"/>
                <w:sz w:val="18"/>
                <w:szCs w:val="18"/>
              </w:rPr>
            </w:pPr>
            <w:r w:rsidRPr="00082F75">
              <w:rPr>
                <w:rFonts w:eastAsia="SimSun"/>
                <w:sz w:val="18"/>
                <w:szCs w:val="18"/>
              </w:rPr>
              <w:lastRenderedPageBreak/>
              <w:t xml:space="preserve">To enable/disable unified TCI for </w:t>
            </w:r>
            <w:r w:rsidRPr="00082F75">
              <w:rPr>
                <w:rFonts w:eastAsia="SimSun"/>
                <w:sz w:val="18"/>
                <w:szCs w:val="18"/>
              </w:rPr>
              <w:lastRenderedPageBreak/>
              <w:t>LP-WUS reception in CONNECTED mode.</w:t>
            </w:r>
          </w:p>
        </w:tc>
        <w:tc>
          <w:tcPr>
            <w:tcW w:w="1007" w:type="pct"/>
            <w:vAlign w:val="center"/>
          </w:tcPr>
          <w:p w14:paraId="4DD5B38D" w14:textId="0B7DB4E9" w:rsidR="003004A4" w:rsidRDefault="00082F75" w:rsidP="003004A4">
            <w:pPr>
              <w:adjustRightInd w:val="0"/>
              <w:snapToGrid w:val="0"/>
              <w:spacing w:after="0"/>
              <w:rPr>
                <w:rFonts w:eastAsia="SimSun"/>
                <w:sz w:val="18"/>
                <w:szCs w:val="18"/>
              </w:rPr>
            </w:pPr>
            <w:r w:rsidRPr="004A0C9F">
              <w:rPr>
                <w:rFonts w:eastAsia="SimSun"/>
                <w:sz w:val="18"/>
                <w:szCs w:val="18"/>
              </w:rPr>
              <w:lastRenderedPageBreak/>
              <w:t xml:space="preserve">Per cell group and </w:t>
            </w:r>
            <w:r w:rsidRPr="004A0C9F">
              <w:rPr>
                <w:rFonts w:eastAsia="SimSun"/>
                <w:sz w:val="18"/>
                <w:szCs w:val="18"/>
              </w:rPr>
              <w:lastRenderedPageBreak/>
              <w:t>Pcell/PScell only</w:t>
            </w:r>
          </w:p>
        </w:tc>
        <w:tc>
          <w:tcPr>
            <w:tcW w:w="1637" w:type="pct"/>
            <w:vAlign w:val="center"/>
          </w:tcPr>
          <w:p w14:paraId="1A5600F1" w14:textId="0B863DAC" w:rsidR="003004A4" w:rsidRDefault="00082F75" w:rsidP="003004A4">
            <w:pPr>
              <w:adjustRightInd w:val="0"/>
              <w:snapToGrid w:val="0"/>
              <w:spacing w:after="0"/>
              <w:rPr>
                <w:rFonts w:eastAsia="SimSun"/>
                <w:sz w:val="18"/>
                <w:szCs w:val="18"/>
              </w:rPr>
            </w:pPr>
            <w:r w:rsidRPr="00082F75">
              <w:rPr>
                <w:rFonts w:eastAsia="SimSun"/>
                <w:sz w:val="18"/>
                <w:szCs w:val="18"/>
              </w:rPr>
              <w:lastRenderedPageBreak/>
              <w:t>{enable, disable}</w:t>
            </w:r>
          </w:p>
        </w:tc>
      </w:tr>
    </w:tbl>
    <w:p w14:paraId="54D8B81C" w14:textId="77777777" w:rsidR="00612FDA" w:rsidRDefault="00612FDA">
      <w:pPr>
        <w:pStyle w:val="ad"/>
        <w:rPr>
          <w:lang w:val="en-GB"/>
        </w:rPr>
      </w:pPr>
    </w:p>
    <w:tbl>
      <w:tblPr>
        <w:tblStyle w:val="afb"/>
        <w:tblW w:w="9631" w:type="dxa"/>
        <w:tblLayout w:type="fixed"/>
        <w:tblLook w:val="04A0" w:firstRow="1" w:lastRow="0" w:firstColumn="1" w:lastColumn="0" w:noHBand="0" w:noVBand="1"/>
      </w:tblPr>
      <w:tblGrid>
        <w:gridCol w:w="1479"/>
        <w:gridCol w:w="1372"/>
        <w:gridCol w:w="6780"/>
      </w:tblGrid>
      <w:tr w:rsidR="00B640F7" w14:paraId="5D041B45" w14:textId="77777777" w:rsidTr="00B51F4D">
        <w:tc>
          <w:tcPr>
            <w:tcW w:w="1479" w:type="dxa"/>
            <w:shd w:val="clear" w:color="auto" w:fill="D9D9D9" w:themeFill="background1" w:themeFillShade="D9"/>
          </w:tcPr>
          <w:p w14:paraId="163EF6CA" w14:textId="77777777" w:rsidR="00B640F7" w:rsidRDefault="00B640F7" w:rsidP="00B51F4D">
            <w:pPr>
              <w:rPr>
                <w:sz w:val="21"/>
                <w:szCs w:val="21"/>
              </w:rPr>
            </w:pPr>
            <w:r>
              <w:rPr>
                <w:sz w:val="21"/>
                <w:szCs w:val="21"/>
              </w:rPr>
              <w:t>Company</w:t>
            </w:r>
          </w:p>
        </w:tc>
        <w:tc>
          <w:tcPr>
            <w:tcW w:w="1372" w:type="dxa"/>
            <w:shd w:val="clear" w:color="auto" w:fill="D9D9D9" w:themeFill="background1" w:themeFillShade="D9"/>
          </w:tcPr>
          <w:p w14:paraId="088E64CD" w14:textId="77777777" w:rsidR="00B640F7" w:rsidRDefault="00B640F7" w:rsidP="00B51F4D">
            <w:pPr>
              <w:rPr>
                <w:sz w:val="21"/>
                <w:szCs w:val="21"/>
              </w:rPr>
            </w:pPr>
            <w:r>
              <w:rPr>
                <w:sz w:val="21"/>
                <w:szCs w:val="21"/>
              </w:rPr>
              <w:t>Y/N</w:t>
            </w:r>
          </w:p>
        </w:tc>
        <w:tc>
          <w:tcPr>
            <w:tcW w:w="6780" w:type="dxa"/>
            <w:shd w:val="clear" w:color="auto" w:fill="D9D9D9" w:themeFill="background1" w:themeFillShade="D9"/>
          </w:tcPr>
          <w:p w14:paraId="59BDAF8A" w14:textId="77777777" w:rsidR="00B640F7" w:rsidRDefault="00B640F7" w:rsidP="00B51F4D">
            <w:pPr>
              <w:rPr>
                <w:sz w:val="21"/>
                <w:szCs w:val="21"/>
              </w:rPr>
            </w:pPr>
            <w:r>
              <w:rPr>
                <w:sz w:val="21"/>
                <w:szCs w:val="21"/>
              </w:rPr>
              <w:t>Comments</w:t>
            </w:r>
          </w:p>
        </w:tc>
      </w:tr>
      <w:tr w:rsidR="00B640F7" w14:paraId="59A713FB" w14:textId="77777777" w:rsidTr="00B51F4D">
        <w:tc>
          <w:tcPr>
            <w:tcW w:w="1479" w:type="dxa"/>
          </w:tcPr>
          <w:p w14:paraId="0197139E" w14:textId="2251F2A6" w:rsidR="00B640F7" w:rsidRDefault="002D6E84" w:rsidP="00B51F4D">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BD836F1" w14:textId="77777777" w:rsidR="00B640F7" w:rsidRDefault="00B640F7" w:rsidP="00B51F4D">
            <w:pPr>
              <w:rPr>
                <w:rFonts w:eastAsia="SimSun"/>
                <w:sz w:val="21"/>
                <w:szCs w:val="21"/>
                <w:lang w:val="en-US" w:eastAsia="zh-CN"/>
              </w:rPr>
            </w:pPr>
          </w:p>
        </w:tc>
        <w:tc>
          <w:tcPr>
            <w:tcW w:w="6780" w:type="dxa"/>
          </w:tcPr>
          <w:p w14:paraId="087DB576" w14:textId="1E6EAA67" w:rsidR="00B640F7" w:rsidRPr="00ED5C39" w:rsidRDefault="002D6E84" w:rsidP="00B51F4D">
            <w:pPr>
              <w:pStyle w:val="ad"/>
              <w:rPr>
                <w:lang w:val="en-US"/>
              </w:rPr>
            </w:pPr>
            <w:r>
              <w:rPr>
                <w:rFonts w:hint="eastAsia"/>
                <w:lang w:val="en-US"/>
              </w:rPr>
              <w:t xml:space="preserve">The value range of </w:t>
            </w:r>
            <w:r>
              <w:rPr>
                <w:b/>
                <w:bCs/>
                <w:sz w:val="18"/>
                <w:szCs w:val="18"/>
              </w:rPr>
              <w:t>Time_offset_CONNECTED_Option1-1</w:t>
            </w:r>
            <w:r>
              <w:rPr>
                <w:rFonts w:hint="eastAsia"/>
                <w:b/>
                <w:bCs/>
                <w:sz w:val="18"/>
                <w:szCs w:val="18"/>
              </w:rPr>
              <w:t xml:space="preserve">/1-2 </w:t>
            </w:r>
            <w:r>
              <w:rPr>
                <w:rFonts w:hint="eastAsia"/>
                <w:lang w:val="en-US"/>
              </w:rPr>
              <w:t xml:space="preserve">is </w:t>
            </w:r>
            <w:r w:rsidR="000E2F18">
              <w:rPr>
                <w:rFonts w:hint="eastAsia"/>
                <w:lang w:val="en-US"/>
              </w:rPr>
              <w:t>updated based on the V1</w:t>
            </w:r>
            <w:r w:rsidR="009E70CF">
              <w:rPr>
                <w:rFonts w:hint="eastAsia"/>
                <w:lang w:val="en-US"/>
              </w:rPr>
              <w:t>/V3</w:t>
            </w:r>
            <w:r w:rsidR="000E2F18">
              <w:rPr>
                <w:rFonts w:hint="eastAsia"/>
                <w:lang w:val="en-US"/>
              </w:rPr>
              <w:t xml:space="preserve"> value agreed in this meeting, using the </w:t>
            </w:r>
            <w:proofErr w:type="spellStart"/>
            <w:r w:rsidR="0055462E">
              <w:rPr>
                <w:rFonts w:hint="eastAsia"/>
                <w:lang w:val="en-US"/>
              </w:rPr>
              <w:t>calucuation</w:t>
            </w:r>
            <w:proofErr w:type="spellEnd"/>
            <w:r w:rsidR="0055462E">
              <w:rPr>
                <w:rFonts w:hint="eastAsia"/>
                <w:lang w:val="en-US"/>
              </w:rPr>
              <w:t xml:space="preserve"> in R1-2503371</w:t>
            </w:r>
          </w:p>
        </w:tc>
      </w:tr>
      <w:tr w:rsidR="00B640F7" w14:paraId="6ED24A9E" w14:textId="77777777" w:rsidTr="00B51F4D">
        <w:tc>
          <w:tcPr>
            <w:tcW w:w="1479" w:type="dxa"/>
          </w:tcPr>
          <w:p w14:paraId="4B8ECE8D" w14:textId="18B65954" w:rsidR="00B640F7" w:rsidRDefault="0027270B" w:rsidP="00B51F4D">
            <w:pPr>
              <w:rPr>
                <w:rFonts w:eastAsia="游明朝" w:hint="eastAsia"/>
                <w:sz w:val="21"/>
                <w:szCs w:val="21"/>
                <w:lang w:val="en-US" w:eastAsia="ja-JP"/>
              </w:rPr>
            </w:pPr>
            <w:r>
              <w:rPr>
                <w:rFonts w:eastAsia="游明朝" w:hint="eastAsia"/>
                <w:sz w:val="21"/>
                <w:szCs w:val="21"/>
                <w:lang w:val="en-US" w:eastAsia="ja-JP"/>
              </w:rPr>
              <w:t>Moderator2</w:t>
            </w:r>
          </w:p>
        </w:tc>
        <w:tc>
          <w:tcPr>
            <w:tcW w:w="1372" w:type="dxa"/>
          </w:tcPr>
          <w:p w14:paraId="4096C5F9" w14:textId="77777777" w:rsidR="00B640F7" w:rsidRDefault="00B640F7" w:rsidP="00B51F4D">
            <w:pPr>
              <w:rPr>
                <w:rFonts w:eastAsia="SimSun"/>
                <w:sz w:val="21"/>
                <w:szCs w:val="21"/>
                <w:lang w:val="en-US" w:eastAsia="zh-CN"/>
              </w:rPr>
            </w:pPr>
          </w:p>
        </w:tc>
        <w:tc>
          <w:tcPr>
            <w:tcW w:w="6780" w:type="dxa"/>
          </w:tcPr>
          <w:p w14:paraId="7335B79F" w14:textId="04890CA2" w:rsidR="00B640F7" w:rsidRPr="00ED5C39" w:rsidRDefault="0027270B" w:rsidP="00B51F4D">
            <w:pPr>
              <w:pStyle w:val="ad"/>
              <w:rPr>
                <w:rFonts w:hint="eastAsia"/>
                <w:lang w:val="en-US"/>
              </w:rPr>
            </w:pPr>
            <w:r>
              <w:rPr>
                <w:rFonts w:hint="eastAsia"/>
                <w:lang w:val="en-US"/>
              </w:rPr>
              <w:t>This proposal was not discussed in this meeting, but can be discussed during the post e-mail discussion, if necessary</w:t>
            </w:r>
          </w:p>
        </w:tc>
      </w:tr>
    </w:tbl>
    <w:p w14:paraId="5FFE2221" w14:textId="77777777" w:rsidR="00612FDA" w:rsidRPr="00B640F7" w:rsidRDefault="00612FDA">
      <w:pPr>
        <w:pStyle w:val="ad"/>
        <w:rPr>
          <w:lang w:val="en-GB"/>
        </w:rPr>
      </w:pPr>
    </w:p>
    <w:p w14:paraId="5931610E" w14:textId="77777777" w:rsidR="007E68C7" w:rsidRDefault="007E68C7">
      <w:pPr>
        <w:rPr>
          <w:rFonts w:eastAsia="游明朝"/>
          <w:sz w:val="24"/>
          <w:szCs w:val="24"/>
          <w:lang w:val="en-US" w:eastAsia="ja-JP"/>
        </w:rPr>
      </w:pPr>
    </w:p>
    <w:p w14:paraId="56653A0A" w14:textId="77777777" w:rsidR="007E68C7" w:rsidRDefault="00AB3264">
      <w:pPr>
        <w:pStyle w:val="1"/>
      </w:pPr>
      <w:r>
        <w:t>4</w:t>
      </w:r>
      <w:r>
        <w:tab/>
      </w:r>
      <w:r>
        <w:rPr>
          <w:lang w:eastAsia="zh-CN"/>
        </w:rPr>
        <w:t>Activation/deactivation of LP-WUS monitoring</w:t>
      </w:r>
    </w:p>
    <w:p w14:paraId="04707751" w14:textId="77777777" w:rsidR="007E68C7" w:rsidRDefault="00AB3264">
      <w:pPr>
        <w:rPr>
          <w:sz w:val="21"/>
          <w:szCs w:val="21"/>
        </w:rPr>
      </w:pPr>
      <w:r>
        <w:rPr>
          <w:rFonts w:hint="eastAsia"/>
          <w:sz w:val="21"/>
          <w:szCs w:val="21"/>
        </w:rPr>
        <w:t>T</w:t>
      </w:r>
      <w:r>
        <w:rPr>
          <w:sz w:val="21"/>
          <w:szCs w:val="21"/>
        </w:rPr>
        <w:t xml:space="preserve">his issue has been discussed in </w:t>
      </w:r>
      <w:r>
        <w:rPr>
          <w:rFonts w:hint="eastAsia"/>
          <w:sz w:val="21"/>
          <w:szCs w:val="21"/>
        </w:rPr>
        <w:t>previous RAN1 meetings</w:t>
      </w:r>
      <w:r>
        <w:rPr>
          <w:sz w:val="21"/>
          <w:szCs w:val="21"/>
        </w:rPr>
        <w:t xml:space="preserve"> and following agreement</w:t>
      </w:r>
      <w:r>
        <w:rPr>
          <w:rFonts w:hint="eastAsia"/>
          <w:sz w:val="21"/>
          <w:szCs w:val="21"/>
        </w:rPr>
        <w:t>s</w:t>
      </w:r>
      <w:r>
        <w:rPr>
          <w:sz w:val="21"/>
          <w:szCs w:val="21"/>
        </w:rPr>
        <w:t xml:space="preserve"> </w:t>
      </w:r>
      <w:r>
        <w:rPr>
          <w:rFonts w:hint="eastAsia"/>
          <w:sz w:val="21"/>
          <w:szCs w:val="21"/>
        </w:rPr>
        <w:t xml:space="preserve">were </w:t>
      </w:r>
      <w:r>
        <w:rPr>
          <w:sz w:val="21"/>
          <w:szCs w:val="21"/>
        </w:rPr>
        <w:t>made:</w:t>
      </w:r>
    </w:p>
    <w:tbl>
      <w:tblPr>
        <w:tblStyle w:val="afb"/>
        <w:tblW w:w="0" w:type="auto"/>
        <w:tblLook w:val="04A0" w:firstRow="1" w:lastRow="0" w:firstColumn="1" w:lastColumn="0" w:noHBand="0" w:noVBand="1"/>
      </w:tblPr>
      <w:tblGrid>
        <w:gridCol w:w="9630"/>
      </w:tblGrid>
      <w:tr w:rsidR="007E68C7" w14:paraId="601F2320" w14:textId="77777777">
        <w:tc>
          <w:tcPr>
            <w:tcW w:w="9630" w:type="dxa"/>
          </w:tcPr>
          <w:p w14:paraId="699DFE31" w14:textId="77777777" w:rsidR="007E68C7" w:rsidRDefault="00AB3264">
            <w:pPr>
              <w:spacing w:after="0"/>
              <w:rPr>
                <w:sz w:val="21"/>
                <w:szCs w:val="21"/>
                <w:highlight w:val="green"/>
                <w:lang w:eastAsia="zh-CN"/>
              </w:rPr>
            </w:pPr>
            <w:bookmarkStart w:id="6" w:name="_Hlk182599949"/>
            <w:r>
              <w:rPr>
                <w:sz w:val="21"/>
                <w:szCs w:val="21"/>
                <w:highlight w:val="green"/>
                <w:lang w:eastAsia="zh-CN"/>
              </w:rPr>
              <w:t>Agreement</w:t>
            </w:r>
          </w:p>
          <w:p w14:paraId="6D2D9E9A" w14:textId="77777777" w:rsidR="007E68C7" w:rsidRDefault="00AB3264">
            <w:pPr>
              <w:spacing w:after="0"/>
              <w:rPr>
                <w:sz w:val="21"/>
                <w:szCs w:val="21"/>
                <w:lang w:eastAsia="zh-CN"/>
              </w:rPr>
            </w:pPr>
            <w:r>
              <w:rPr>
                <w:sz w:val="21"/>
                <w:szCs w:val="21"/>
                <w:lang w:eastAsia="zh-CN"/>
              </w:rPr>
              <w:t xml:space="preserve">For RRC CONNECTED mode, from RAN1 perspective, </w:t>
            </w:r>
          </w:p>
          <w:p w14:paraId="0A2A5D01" w14:textId="77777777" w:rsidR="007E68C7" w:rsidRDefault="00AB3264">
            <w:pPr>
              <w:pStyle w:val="a0"/>
              <w:numPr>
                <w:ilvl w:val="0"/>
                <w:numId w:val="17"/>
              </w:numPr>
              <w:rPr>
                <w:b w:val="0"/>
                <w:bCs w:val="0"/>
                <w:sz w:val="21"/>
                <w:szCs w:val="21"/>
                <w:lang w:val="en-US"/>
              </w:rPr>
            </w:pPr>
            <w:r>
              <w:rPr>
                <w:b w:val="0"/>
                <w:bCs w:val="0"/>
                <w:sz w:val="21"/>
                <w:szCs w:val="21"/>
                <w:lang w:val="en-US"/>
              </w:rPr>
              <w:t xml:space="preserve">PDCCH monitoring triggered by LP-WUS is enabled/disabled by </w:t>
            </w:r>
            <w:proofErr w:type="spellStart"/>
            <w:r>
              <w:rPr>
                <w:b w:val="0"/>
                <w:bCs w:val="0"/>
                <w:sz w:val="21"/>
                <w:szCs w:val="21"/>
                <w:lang w:val="en-US"/>
              </w:rPr>
              <w:t>Gnb</w:t>
            </w:r>
            <w:proofErr w:type="spellEnd"/>
            <w:r>
              <w:rPr>
                <w:b w:val="0"/>
                <w:bCs w:val="0"/>
                <w:sz w:val="21"/>
                <w:szCs w:val="21"/>
                <w:lang w:val="en-US"/>
              </w:rPr>
              <w:t xml:space="preserve"> RRC signaling</w:t>
            </w:r>
          </w:p>
          <w:p w14:paraId="163EA7F0" w14:textId="77777777" w:rsidR="007E68C7" w:rsidRDefault="00AB3264">
            <w:pPr>
              <w:pStyle w:val="a0"/>
              <w:numPr>
                <w:ilvl w:val="1"/>
                <w:numId w:val="17"/>
              </w:numPr>
              <w:rPr>
                <w:b w:val="0"/>
                <w:bCs w:val="0"/>
                <w:sz w:val="21"/>
                <w:szCs w:val="21"/>
                <w:lang w:val="en-US"/>
              </w:rPr>
            </w:pPr>
            <w:r>
              <w:rPr>
                <w:b w:val="0"/>
                <w:bCs w:val="0"/>
                <w:sz w:val="21"/>
                <w:szCs w:val="21"/>
                <w:lang w:val="en-US"/>
              </w:rPr>
              <w:t>FFS whether to support UE assistance.</w:t>
            </w:r>
          </w:p>
          <w:p w14:paraId="7CBD5AFB" w14:textId="77777777" w:rsidR="007E68C7" w:rsidRDefault="00AB3264">
            <w:pPr>
              <w:pStyle w:val="a0"/>
              <w:numPr>
                <w:ilvl w:val="0"/>
                <w:numId w:val="17"/>
              </w:numPr>
              <w:rPr>
                <w:b w:val="0"/>
                <w:bCs w:val="0"/>
                <w:sz w:val="21"/>
                <w:szCs w:val="21"/>
                <w:lang w:val="en-US"/>
              </w:rPr>
            </w:pPr>
            <w:r>
              <w:rPr>
                <w:b w:val="0"/>
                <w:bCs w:val="0"/>
                <w:sz w:val="21"/>
                <w:szCs w:val="21"/>
                <w:lang w:val="en-US"/>
              </w:rPr>
              <w:t xml:space="preserve">LP-WUS monitoring by UE is known to </w:t>
            </w:r>
            <w:proofErr w:type="spellStart"/>
            <w:r>
              <w:rPr>
                <w:b w:val="0"/>
                <w:bCs w:val="0"/>
                <w:sz w:val="21"/>
                <w:szCs w:val="21"/>
                <w:lang w:val="en-US"/>
              </w:rPr>
              <w:t>Gnb</w:t>
            </w:r>
            <w:proofErr w:type="spellEnd"/>
            <w:r>
              <w:rPr>
                <w:b w:val="0"/>
                <w:bCs w:val="0"/>
                <w:sz w:val="21"/>
                <w:szCs w:val="21"/>
                <w:lang w:val="en-US"/>
              </w:rPr>
              <w:t>.</w:t>
            </w:r>
          </w:p>
          <w:p w14:paraId="07584340" w14:textId="77777777" w:rsidR="007E68C7" w:rsidRDefault="00AB3264">
            <w:pPr>
              <w:pStyle w:val="a0"/>
              <w:numPr>
                <w:ilvl w:val="1"/>
                <w:numId w:val="17"/>
              </w:numPr>
              <w:rPr>
                <w:b w:val="0"/>
                <w:bCs w:val="0"/>
                <w:sz w:val="21"/>
                <w:szCs w:val="21"/>
                <w:lang w:val="en-US"/>
              </w:rPr>
            </w:pPr>
            <w:r>
              <w:rPr>
                <w:rFonts w:hint="eastAsia"/>
                <w:b w:val="0"/>
                <w:bCs w:val="0"/>
                <w:sz w:val="21"/>
                <w:szCs w:val="21"/>
                <w:lang w:val="en-US"/>
              </w:rPr>
              <w:t>F</w:t>
            </w:r>
            <w:r>
              <w:rPr>
                <w:b w:val="0"/>
                <w:bCs w:val="0"/>
                <w:sz w:val="21"/>
                <w:szCs w:val="21"/>
                <w:lang w:val="en-US"/>
              </w:rPr>
              <w:t>FS whether implicit/explicit indication from UE is necessary</w:t>
            </w:r>
          </w:p>
          <w:p w14:paraId="6018AFA9" w14:textId="77777777" w:rsidR="007E68C7" w:rsidRDefault="00AB3264">
            <w:pPr>
              <w:pStyle w:val="a0"/>
              <w:numPr>
                <w:ilvl w:val="0"/>
                <w:numId w:val="17"/>
              </w:numPr>
              <w:rPr>
                <w:b w:val="0"/>
                <w:bCs w:val="0"/>
                <w:sz w:val="21"/>
                <w:szCs w:val="21"/>
                <w:lang w:val="en-US"/>
              </w:rPr>
            </w:pPr>
            <w:r>
              <w:rPr>
                <w:b w:val="0"/>
                <w:bCs w:val="0"/>
                <w:sz w:val="21"/>
                <w:szCs w:val="21"/>
                <w:lang w:val="en-US"/>
              </w:rPr>
              <w:t>In case LP-WUS monitoring is enabled, following options are further studied</w:t>
            </w:r>
          </w:p>
          <w:p w14:paraId="2E17D630" w14:textId="77777777" w:rsidR="007E68C7" w:rsidRDefault="00AB3264">
            <w:pPr>
              <w:pStyle w:val="a0"/>
              <w:numPr>
                <w:ilvl w:val="1"/>
                <w:numId w:val="17"/>
              </w:numPr>
              <w:rPr>
                <w:b w:val="0"/>
                <w:bCs w:val="0"/>
                <w:sz w:val="21"/>
                <w:szCs w:val="21"/>
                <w:lang w:val="en-US"/>
              </w:rPr>
            </w:pPr>
            <w:r>
              <w:rPr>
                <w:b w:val="0"/>
                <w:bCs w:val="0"/>
                <w:sz w:val="21"/>
                <w:szCs w:val="21"/>
                <w:lang w:val="en-US"/>
              </w:rPr>
              <w:t>Option 1: No additional indication/condition are introduced for activation/deactivation of LP-WUS monitoring</w:t>
            </w:r>
          </w:p>
          <w:p w14:paraId="6380C993" w14:textId="77777777" w:rsidR="007E68C7" w:rsidRDefault="00AB3264">
            <w:pPr>
              <w:pStyle w:val="a0"/>
              <w:numPr>
                <w:ilvl w:val="1"/>
                <w:numId w:val="17"/>
              </w:numPr>
              <w:rPr>
                <w:b w:val="0"/>
                <w:bCs w:val="0"/>
                <w:sz w:val="21"/>
                <w:szCs w:val="21"/>
                <w:lang w:val="en-US"/>
              </w:rPr>
            </w:pPr>
            <w:r>
              <w:rPr>
                <w:b w:val="0"/>
                <w:bCs w:val="0"/>
                <w:sz w:val="21"/>
                <w:szCs w:val="21"/>
                <w:lang w:val="en-US"/>
              </w:rPr>
              <w:t xml:space="preserve">Option 2: Activation/deactivation of LP-WUS monitoring by </w:t>
            </w:r>
            <w:proofErr w:type="spellStart"/>
            <w:r>
              <w:rPr>
                <w:b w:val="0"/>
                <w:bCs w:val="0"/>
                <w:sz w:val="21"/>
                <w:szCs w:val="21"/>
                <w:lang w:val="en-US"/>
              </w:rPr>
              <w:t>Gnb</w:t>
            </w:r>
            <w:proofErr w:type="spellEnd"/>
            <w:r>
              <w:rPr>
                <w:b w:val="0"/>
                <w:bCs w:val="0"/>
                <w:sz w:val="21"/>
                <w:szCs w:val="21"/>
                <w:lang w:val="en-US"/>
              </w:rPr>
              <w:t xml:space="preserve"> L1/L2 signaling with or without UE assistance.</w:t>
            </w:r>
          </w:p>
          <w:p w14:paraId="5EC1F9F2" w14:textId="77777777" w:rsidR="007E68C7" w:rsidRDefault="00AB3264">
            <w:pPr>
              <w:pStyle w:val="a0"/>
              <w:numPr>
                <w:ilvl w:val="1"/>
                <w:numId w:val="17"/>
              </w:numPr>
              <w:rPr>
                <w:b w:val="0"/>
                <w:bCs w:val="0"/>
                <w:sz w:val="21"/>
                <w:szCs w:val="21"/>
                <w:lang w:val="en-US"/>
              </w:rPr>
            </w:pPr>
            <w:r>
              <w:rPr>
                <w:b w:val="0"/>
                <w:bCs w:val="0"/>
                <w:sz w:val="21"/>
                <w:szCs w:val="21"/>
                <w:lang w:val="en-US"/>
              </w:rPr>
              <w:t>Option 3: Activation/deactivation of LP-WUS monitoring based on condition(s), such as timer.</w:t>
            </w:r>
          </w:p>
          <w:p w14:paraId="529EA82F" w14:textId="77777777" w:rsidR="007E68C7" w:rsidRDefault="00AB3264">
            <w:pPr>
              <w:pStyle w:val="a0"/>
              <w:numPr>
                <w:ilvl w:val="1"/>
                <w:numId w:val="17"/>
              </w:numPr>
              <w:rPr>
                <w:b w:val="0"/>
                <w:bCs w:val="0"/>
                <w:sz w:val="21"/>
                <w:szCs w:val="21"/>
                <w:lang w:val="en-US"/>
              </w:rPr>
            </w:pPr>
            <w:r>
              <w:rPr>
                <w:b w:val="0"/>
                <w:bCs w:val="0"/>
                <w:sz w:val="21"/>
                <w:szCs w:val="21"/>
                <w:lang w:val="en-US"/>
              </w:rPr>
              <w:t>Option 4: Activation/deactivation of LP-WUS monitoring based on implicit indication/condition, e.g. UL transmission.</w:t>
            </w:r>
          </w:p>
          <w:p w14:paraId="2BA6E2CD" w14:textId="77777777" w:rsidR="007E68C7" w:rsidRDefault="007E68C7">
            <w:pPr>
              <w:rPr>
                <w:rFonts w:eastAsia="游明朝"/>
                <w:sz w:val="21"/>
                <w:szCs w:val="21"/>
                <w:lang w:eastAsia="ja-JP"/>
              </w:rPr>
            </w:pPr>
          </w:p>
          <w:p w14:paraId="3C579024" w14:textId="77777777" w:rsidR="007E68C7" w:rsidRDefault="00AB3264">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06417B5D" w14:textId="77777777" w:rsidR="007E68C7" w:rsidRDefault="00AB3264">
            <w:pPr>
              <w:numPr>
                <w:ilvl w:val="0"/>
                <w:numId w:val="15"/>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192660CD" w14:textId="77777777" w:rsidR="007E68C7" w:rsidRDefault="00AB3264">
            <w:pPr>
              <w:numPr>
                <w:ilvl w:val="1"/>
                <w:numId w:val="15"/>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705C4CEB" w14:textId="77777777" w:rsidR="007E68C7" w:rsidRDefault="00AB3264">
            <w:pPr>
              <w:numPr>
                <w:ilvl w:val="1"/>
                <w:numId w:val="15"/>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1FFFD945" w14:textId="77777777" w:rsidR="007E68C7" w:rsidRDefault="00AB3264">
            <w:pPr>
              <w:numPr>
                <w:ilvl w:val="0"/>
                <w:numId w:val="15"/>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353EF652" w14:textId="77777777" w:rsidR="007E68C7" w:rsidRDefault="007E68C7">
            <w:pPr>
              <w:spacing w:after="0" w:line="240" w:lineRule="auto"/>
              <w:jc w:val="left"/>
              <w:rPr>
                <w:rFonts w:ascii="Times" w:hAnsi="Times"/>
                <w:sz w:val="21"/>
                <w:szCs w:val="21"/>
                <w:lang w:eastAsia="zh-CN" w:bidi="ar"/>
              </w:rPr>
            </w:pPr>
          </w:p>
          <w:p w14:paraId="4B7C81DA" w14:textId="77777777" w:rsidR="007E68C7" w:rsidRDefault="00AB3264">
            <w:pPr>
              <w:spacing w:after="0" w:line="240" w:lineRule="auto"/>
              <w:contextualSpacing/>
              <w:jc w:val="left"/>
              <w:rPr>
                <w:rFonts w:ascii="Times" w:hAnsi="Times"/>
                <w:b/>
                <w:bCs/>
                <w:sz w:val="21"/>
                <w:szCs w:val="21"/>
              </w:rPr>
            </w:pPr>
            <w:r>
              <w:rPr>
                <w:rFonts w:ascii="Times" w:hAnsi="Times"/>
                <w:b/>
                <w:bCs/>
                <w:sz w:val="21"/>
                <w:szCs w:val="21"/>
              </w:rPr>
              <w:t>Conclusion</w:t>
            </w:r>
          </w:p>
          <w:p w14:paraId="028E6EC7" w14:textId="77777777" w:rsidR="007E68C7" w:rsidRDefault="00AB3264">
            <w:pPr>
              <w:numPr>
                <w:ilvl w:val="0"/>
                <w:numId w:val="2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2D3C6EF5" w14:textId="77777777" w:rsidR="007E68C7" w:rsidRDefault="00AB3264">
            <w:pPr>
              <w:numPr>
                <w:ilvl w:val="1"/>
                <w:numId w:val="2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02797C5C" w14:textId="77777777" w:rsidR="007E68C7" w:rsidRDefault="00AB3264">
            <w:pPr>
              <w:numPr>
                <w:ilvl w:val="0"/>
                <w:numId w:val="27"/>
              </w:numPr>
              <w:tabs>
                <w:tab w:val="left" w:pos="420"/>
              </w:tabs>
              <w:spacing w:after="0" w:line="252" w:lineRule="auto"/>
              <w:contextualSpacing/>
              <w:jc w:val="left"/>
              <w:rPr>
                <w:rFonts w:ascii="Times" w:eastAsia="游明朝" w:hAnsi="Times"/>
                <w:sz w:val="21"/>
                <w:szCs w:val="21"/>
                <w:lang w:eastAsia="ja-JP"/>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09A48741" w14:textId="77777777" w:rsidR="007E68C7" w:rsidRDefault="007E68C7">
            <w:pPr>
              <w:pStyle w:val="ad"/>
              <w:rPr>
                <w:lang w:val="en-GB"/>
              </w:rPr>
            </w:pPr>
          </w:p>
          <w:p w14:paraId="07E57414"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08A2D4DD"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69CCCFF1"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7152498C" w14:textId="77777777" w:rsidR="007E68C7" w:rsidRDefault="007E68C7">
            <w:pPr>
              <w:pStyle w:val="ad"/>
              <w:rPr>
                <w:lang w:val="en-GB"/>
              </w:rPr>
            </w:pPr>
          </w:p>
          <w:p w14:paraId="7CDC7E2F" w14:textId="77777777" w:rsidR="007E68C7" w:rsidRDefault="00AB3264">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lastRenderedPageBreak/>
              <w:t>Conclusion</w:t>
            </w:r>
          </w:p>
          <w:p w14:paraId="31E1DADE" w14:textId="77777777" w:rsidR="007E68C7" w:rsidRDefault="00AB3264">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409651FC" w14:textId="77777777" w:rsidR="007E68C7" w:rsidRDefault="00AB3264">
            <w:pPr>
              <w:numPr>
                <w:ilvl w:val="0"/>
                <w:numId w:val="17"/>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Above applies at least for Option 1-1</w:t>
            </w:r>
          </w:p>
          <w:p w14:paraId="61D41A7E" w14:textId="77777777" w:rsidR="007E68C7" w:rsidRDefault="007E68C7">
            <w:pPr>
              <w:pStyle w:val="ad"/>
              <w:rPr>
                <w:lang w:val="en-GB"/>
              </w:rPr>
            </w:pPr>
          </w:p>
          <w:p w14:paraId="21094DD5" w14:textId="77777777" w:rsidR="007E68C7" w:rsidRDefault="00AB3264">
            <w:pPr>
              <w:spacing w:after="0" w:line="240" w:lineRule="auto"/>
              <w:jc w:val="left"/>
              <w:rPr>
                <w:rFonts w:ascii="Times" w:hAnsi="Times"/>
                <w:b/>
                <w:bCs/>
                <w:sz w:val="21"/>
                <w:szCs w:val="21"/>
                <w:lang w:eastAsia="zh-CN" w:bidi="ar"/>
              </w:rPr>
            </w:pPr>
            <w:r>
              <w:rPr>
                <w:rFonts w:ascii="Times" w:hAnsi="Times"/>
                <w:b/>
                <w:bCs/>
                <w:sz w:val="21"/>
                <w:szCs w:val="21"/>
                <w:lang w:eastAsia="zh-CN" w:bidi="ar"/>
              </w:rPr>
              <w:t>Conclusion</w:t>
            </w:r>
          </w:p>
          <w:p w14:paraId="7CFBBA18" w14:textId="77777777" w:rsidR="007E68C7" w:rsidRDefault="00AB3264">
            <w:pPr>
              <w:spacing w:after="0" w:line="240" w:lineRule="auto"/>
              <w:jc w:val="left"/>
              <w:rPr>
                <w:rFonts w:ascii="Times" w:eastAsia="游明朝" w:hAnsi="Times"/>
                <w:sz w:val="21"/>
                <w:szCs w:val="21"/>
                <w:lang w:eastAsia="ja-JP" w:bidi="ar"/>
              </w:rPr>
            </w:pPr>
            <w:r>
              <w:rPr>
                <w:rFonts w:ascii="Times" w:hAnsi="Times"/>
                <w:sz w:val="21"/>
                <w:szCs w:val="21"/>
                <w:lang w:eastAsia="zh-CN" w:bidi="ar"/>
              </w:rPr>
              <w:t>From RAN1 perspective, when LP-WUS monitoring Option 1-2 is enabled for RRC CONNECTED mode, it is supported that SR, PRACH and CG-PUSCH triggers PDCCH monitoring according to the legacy UE behaviour</w:t>
            </w:r>
          </w:p>
        </w:tc>
      </w:tr>
      <w:bookmarkEnd w:id="6"/>
    </w:tbl>
    <w:p w14:paraId="25937EEF" w14:textId="77777777" w:rsidR="007E68C7" w:rsidRDefault="007E68C7">
      <w:pPr>
        <w:rPr>
          <w:sz w:val="21"/>
          <w:szCs w:val="21"/>
        </w:rPr>
      </w:pPr>
    </w:p>
    <w:p w14:paraId="2679576A" w14:textId="77777777" w:rsidR="007E68C7" w:rsidRDefault="00AB3264">
      <w:pPr>
        <w:rPr>
          <w:rFonts w:eastAsia="游明朝"/>
          <w:sz w:val="21"/>
          <w:szCs w:val="21"/>
          <w:lang w:eastAsia="ja-JP"/>
        </w:rPr>
      </w:pPr>
      <w:r>
        <w:rPr>
          <w:rFonts w:eastAsia="游明朝" w:hint="eastAsia"/>
          <w:sz w:val="21"/>
          <w:szCs w:val="21"/>
          <w:lang w:eastAsia="ja-JP"/>
        </w:rPr>
        <w:t>Related to Option 3,</w:t>
      </w:r>
      <w:r>
        <w:rPr>
          <w:sz w:val="21"/>
          <w:szCs w:val="21"/>
        </w:rPr>
        <w:t xml:space="preserve"> autonomous fallback to PDCCH monitoring when UE monitors LP-WUS</w:t>
      </w:r>
      <w:r>
        <w:rPr>
          <w:rFonts w:eastAsia="游明朝" w:hint="eastAsia"/>
          <w:sz w:val="21"/>
          <w:szCs w:val="21"/>
          <w:lang w:eastAsia="ja-JP"/>
        </w:rPr>
        <w:t xml:space="preserve"> was discussed in previous RAN1 meetings while no consensus was reached</w:t>
      </w:r>
    </w:p>
    <w:tbl>
      <w:tblPr>
        <w:tblStyle w:val="afb"/>
        <w:tblW w:w="0" w:type="auto"/>
        <w:tblLook w:val="04A0" w:firstRow="1" w:lastRow="0" w:firstColumn="1" w:lastColumn="0" w:noHBand="0" w:noVBand="1"/>
      </w:tblPr>
      <w:tblGrid>
        <w:gridCol w:w="9838"/>
      </w:tblGrid>
      <w:tr w:rsidR="007E68C7" w14:paraId="440B4E50" w14:textId="77777777">
        <w:tc>
          <w:tcPr>
            <w:tcW w:w="9838" w:type="dxa"/>
          </w:tcPr>
          <w:p w14:paraId="181B4704" w14:textId="77777777" w:rsidR="007E68C7" w:rsidRDefault="00AB3264">
            <w:pPr>
              <w:pStyle w:val="4"/>
            </w:pPr>
            <w:r>
              <w:rPr>
                <w:rFonts w:hint="eastAsia"/>
                <w:highlight w:val="yellow"/>
              </w:rPr>
              <w:t>[Open]Proposal</w:t>
            </w:r>
            <w:r>
              <w:rPr>
                <w:highlight w:val="yellow"/>
              </w:rPr>
              <w:t xml:space="preserve"> 4-</w:t>
            </w:r>
            <w:r>
              <w:rPr>
                <w:rFonts w:hint="eastAsia"/>
                <w:highlight w:val="yellow"/>
              </w:rPr>
              <w:t>1b</w:t>
            </w:r>
            <w:r>
              <w:rPr>
                <w:highlight w:val="yellow"/>
              </w:rPr>
              <w:t>:</w:t>
            </w:r>
          </w:p>
          <w:p w14:paraId="69801F32" w14:textId="77777777" w:rsidR="007E68C7" w:rsidRDefault="00AB3264">
            <w:pPr>
              <w:pStyle w:val="a0"/>
              <w:numPr>
                <w:ilvl w:val="0"/>
                <w:numId w:val="28"/>
              </w:numPr>
              <w:rPr>
                <w:b w:val="0"/>
                <w:bCs w:val="0"/>
                <w:sz w:val="21"/>
                <w:szCs w:val="21"/>
                <w:lang w:val="en-US"/>
              </w:rPr>
            </w:pPr>
            <w:r>
              <w:rPr>
                <w:rFonts w:hint="eastAsia"/>
                <w:b w:val="0"/>
                <w:bCs w:val="0"/>
                <w:sz w:val="21"/>
                <w:szCs w:val="21"/>
                <w:lang w:val="en-US"/>
              </w:rPr>
              <w:t>When</w:t>
            </w:r>
            <w:r>
              <w:rPr>
                <w:b w:val="0"/>
                <w:bCs w:val="0"/>
                <w:sz w:val="21"/>
                <w:szCs w:val="21"/>
                <w:lang w:val="en-US"/>
              </w:rPr>
              <w:t xml:space="preserve"> LP-WUS monitoring </w:t>
            </w:r>
            <w:r>
              <w:rPr>
                <w:rFonts w:hint="eastAsia"/>
                <w:b w:val="0"/>
                <w:bCs w:val="0"/>
                <w:sz w:val="21"/>
                <w:szCs w:val="21"/>
                <w:lang w:val="en-US"/>
              </w:rPr>
              <w:t xml:space="preserve">Option 1-1 </w:t>
            </w:r>
            <w:r>
              <w:rPr>
                <w:b w:val="0"/>
                <w:bCs w:val="0"/>
                <w:sz w:val="21"/>
                <w:szCs w:val="21"/>
                <w:lang w:val="en-US"/>
              </w:rPr>
              <w:t>is enabled</w:t>
            </w:r>
            <w:r>
              <w:rPr>
                <w:rFonts w:hint="eastAsia"/>
                <w:b w:val="0"/>
                <w:bCs w:val="0"/>
                <w:sz w:val="21"/>
                <w:szCs w:val="21"/>
                <w:lang w:val="en-US"/>
              </w:rPr>
              <w:t xml:space="preserve"> for RRC CONNECTED mode, UE can </w:t>
            </w:r>
            <w:r>
              <w:rPr>
                <w:b w:val="0"/>
                <w:bCs w:val="0"/>
                <w:sz w:val="21"/>
                <w:szCs w:val="21"/>
                <w:lang w:val="en-US" w:eastAsia="zh-CN"/>
              </w:rPr>
              <w:t>fallback</w:t>
            </w:r>
            <w:r>
              <w:rPr>
                <w:b w:val="0"/>
                <w:bCs w:val="0"/>
                <w:sz w:val="21"/>
                <w:szCs w:val="21"/>
                <w:lang w:val="en-US"/>
              </w:rPr>
              <w:t xml:space="preserve"> to PDCCH monitoring when UE monitors LP-WUS</w:t>
            </w:r>
          </w:p>
          <w:p w14:paraId="7339AA96" w14:textId="77777777" w:rsidR="007E68C7" w:rsidRDefault="00AB3264">
            <w:pPr>
              <w:pStyle w:val="a0"/>
              <w:numPr>
                <w:ilvl w:val="1"/>
                <w:numId w:val="28"/>
              </w:numPr>
              <w:rPr>
                <w:b w:val="0"/>
                <w:bCs w:val="0"/>
                <w:sz w:val="21"/>
                <w:szCs w:val="21"/>
                <w:lang w:val="en-US"/>
              </w:rPr>
            </w:pPr>
            <w:r>
              <w:rPr>
                <w:rFonts w:hint="eastAsia"/>
                <w:b w:val="0"/>
                <w:bCs w:val="0"/>
                <w:sz w:val="21"/>
                <w:szCs w:val="21"/>
                <w:lang w:val="en-US"/>
              </w:rPr>
              <w:t>FFS whether/how the condition is considered for the fallback</w:t>
            </w:r>
          </w:p>
          <w:p w14:paraId="06522C24" w14:textId="77777777" w:rsidR="007E68C7" w:rsidRDefault="00AB3264">
            <w:pPr>
              <w:pStyle w:val="a0"/>
              <w:numPr>
                <w:ilvl w:val="3"/>
                <w:numId w:val="28"/>
              </w:numPr>
              <w:rPr>
                <w:b w:val="0"/>
                <w:bCs w:val="0"/>
                <w:sz w:val="21"/>
                <w:szCs w:val="21"/>
                <w:lang w:val="en-US"/>
              </w:rPr>
            </w:pPr>
            <w:r>
              <w:rPr>
                <w:rFonts w:hint="eastAsia"/>
                <w:b w:val="0"/>
                <w:bCs w:val="0"/>
                <w:sz w:val="21"/>
                <w:szCs w:val="21"/>
                <w:lang w:val="en-US"/>
              </w:rPr>
              <w:t xml:space="preserve">Alt1: </w:t>
            </w:r>
            <w:r>
              <w:rPr>
                <w:b w:val="0"/>
                <w:bCs w:val="0"/>
                <w:sz w:val="21"/>
                <w:szCs w:val="21"/>
                <w:lang w:val="en-US"/>
              </w:rPr>
              <w:t xml:space="preserve">When UE does not </w:t>
            </w:r>
            <w:r>
              <w:rPr>
                <w:rFonts w:hint="eastAsia"/>
                <w:b w:val="0"/>
                <w:bCs w:val="0"/>
                <w:sz w:val="21"/>
                <w:szCs w:val="21"/>
                <w:lang w:val="en-US"/>
              </w:rPr>
              <w:t>detect LP-WUS</w:t>
            </w:r>
            <w:r>
              <w:rPr>
                <w:b w:val="0"/>
                <w:bCs w:val="0"/>
                <w:sz w:val="21"/>
                <w:szCs w:val="21"/>
                <w:lang w:val="en-US"/>
              </w:rPr>
              <w:t xml:space="preserve"> </w:t>
            </w:r>
            <w:proofErr w:type="spellStart"/>
            <w:r>
              <w:rPr>
                <w:rFonts w:hint="eastAsia"/>
                <w:b w:val="0"/>
                <w:bCs w:val="0"/>
                <w:sz w:val="21"/>
                <w:szCs w:val="21"/>
                <w:lang w:val="en-US"/>
              </w:rPr>
              <w:t>tagetting</w:t>
            </w:r>
            <w:proofErr w:type="spellEnd"/>
            <w:r>
              <w:rPr>
                <w:rFonts w:hint="eastAsia"/>
                <w:b w:val="0"/>
                <w:bCs w:val="0"/>
                <w:sz w:val="21"/>
                <w:szCs w:val="21"/>
                <w:lang w:val="en-US"/>
              </w:rPr>
              <w:t xml:space="preserve"> the UE </w:t>
            </w:r>
            <w:r>
              <w:rPr>
                <w:b w:val="0"/>
                <w:bCs w:val="0"/>
                <w:sz w:val="21"/>
                <w:szCs w:val="21"/>
                <w:lang w:val="en-US"/>
              </w:rPr>
              <w:t xml:space="preserve">for a </w:t>
            </w:r>
            <w:r>
              <w:rPr>
                <w:rFonts w:hint="eastAsia"/>
                <w:b w:val="0"/>
                <w:bCs w:val="0"/>
                <w:sz w:val="21"/>
                <w:szCs w:val="21"/>
                <w:lang w:val="en-US"/>
              </w:rPr>
              <w:t xml:space="preserve">certain </w:t>
            </w:r>
            <w:r>
              <w:rPr>
                <w:b w:val="0"/>
                <w:bCs w:val="0"/>
                <w:sz w:val="21"/>
                <w:szCs w:val="21"/>
                <w:lang w:val="en-US"/>
              </w:rPr>
              <w:t>tim</w:t>
            </w:r>
            <w:r>
              <w:rPr>
                <w:rFonts w:hint="eastAsia"/>
                <w:b w:val="0"/>
                <w:bCs w:val="0"/>
                <w:sz w:val="21"/>
                <w:szCs w:val="21"/>
                <w:lang w:val="en-US"/>
              </w:rPr>
              <w:t xml:space="preserve">e configured by </w:t>
            </w:r>
            <w:proofErr w:type="spellStart"/>
            <w:r>
              <w:rPr>
                <w:rFonts w:hint="eastAsia"/>
                <w:b w:val="0"/>
                <w:bCs w:val="0"/>
                <w:sz w:val="21"/>
                <w:szCs w:val="21"/>
                <w:lang w:val="en-US"/>
              </w:rPr>
              <w:t>gNB</w:t>
            </w:r>
            <w:proofErr w:type="spellEnd"/>
            <w:r>
              <w:rPr>
                <w:rFonts w:hint="eastAsia"/>
                <w:b w:val="0"/>
                <w:bCs w:val="0"/>
                <w:sz w:val="21"/>
                <w:szCs w:val="21"/>
                <w:lang w:val="en-US"/>
              </w:rPr>
              <w:t xml:space="preserve"> (i.e., timer1): </w:t>
            </w:r>
          </w:p>
          <w:p w14:paraId="19740712" w14:textId="77777777" w:rsidR="007E68C7" w:rsidRDefault="00AB3264">
            <w:pPr>
              <w:pStyle w:val="a0"/>
              <w:numPr>
                <w:ilvl w:val="4"/>
                <w:numId w:val="28"/>
              </w:numPr>
              <w:rPr>
                <w:b w:val="0"/>
                <w:bCs w:val="0"/>
                <w:sz w:val="21"/>
                <w:szCs w:val="21"/>
                <w:lang w:val="en-US"/>
              </w:rPr>
            </w:pPr>
            <w:r>
              <w:rPr>
                <w:rFonts w:hint="eastAsia"/>
                <w:b w:val="0"/>
                <w:bCs w:val="0"/>
                <w:sz w:val="21"/>
                <w:szCs w:val="21"/>
                <w:lang w:val="en-US"/>
              </w:rPr>
              <w:t>FFS: UE needs to send feedback</w:t>
            </w:r>
          </w:p>
          <w:p w14:paraId="133FF48A" w14:textId="77777777" w:rsidR="007E68C7" w:rsidRDefault="00AB3264">
            <w:pPr>
              <w:pStyle w:val="a0"/>
              <w:numPr>
                <w:ilvl w:val="4"/>
                <w:numId w:val="28"/>
              </w:numPr>
              <w:rPr>
                <w:b w:val="0"/>
                <w:bCs w:val="0"/>
                <w:sz w:val="21"/>
                <w:szCs w:val="21"/>
                <w:lang w:val="en-US"/>
              </w:rPr>
            </w:pPr>
            <w:r>
              <w:rPr>
                <w:rFonts w:hint="eastAsia"/>
                <w:b w:val="0"/>
                <w:bCs w:val="0"/>
                <w:sz w:val="21"/>
                <w:szCs w:val="21"/>
                <w:lang w:val="en-US"/>
              </w:rPr>
              <w:t xml:space="preserve">FFS: For the </w:t>
            </w:r>
            <w:r>
              <w:rPr>
                <w:b w:val="0"/>
                <w:bCs w:val="0"/>
                <w:sz w:val="21"/>
                <w:szCs w:val="21"/>
                <w:lang w:val="en-US"/>
              </w:rPr>
              <w:t>next</w:t>
            </w:r>
            <w:r>
              <w:rPr>
                <w:rFonts w:hint="eastAsia"/>
                <w:b w:val="0"/>
                <w:bCs w:val="0"/>
                <w:sz w:val="21"/>
                <w:szCs w:val="21"/>
                <w:lang w:val="en-US"/>
              </w:rPr>
              <w:t xml:space="preserve"> timer, UE monitors LP-WUS</w:t>
            </w:r>
          </w:p>
          <w:p w14:paraId="1795120D" w14:textId="77777777" w:rsidR="007E68C7" w:rsidRDefault="00AB3264">
            <w:pPr>
              <w:pStyle w:val="a0"/>
              <w:numPr>
                <w:ilvl w:val="4"/>
                <w:numId w:val="28"/>
              </w:numPr>
              <w:rPr>
                <w:b w:val="0"/>
                <w:bCs w:val="0"/>
                <w:sz w:val="21"/>
                <w:szCs w:val="21"/>
                <w:lang w:val="en-US"/>
              </w:rPr>
            </w:pPr>
            <w:r>
              <w:rPr>
                <w:rFonts w:hint="eastAsia"/>
                <w:b w:val="0"/>
                <w:bCs w:val="0"/>
                <w:sz w:val="21"/>
                <w:szCs w:val="21"/>
                <w:lang w:val="en-US"/>
              </w:rPr>
              <w:t xml:space="preserve">UE reset timer1 when UE receives LP-WUS </w:t>
            </w:r>
            <w:proofErr w:type="spellStart"/>
            <w:r>
              <w:rPr>
                <w:rFonts w:hint="eastAsia"/>
                <w:b w:val="0"/>
                <w:bCs w:val="0"/>
                <w:sz w:val="21"/>
                <w:szCs w:val="21"/>
                <w:lang w:val="en-US"/>
              </w:rPr>
              <w:t>tagetting</w:t>
            </w:r>
            <w:proofErr w:type="spellEnd"/>
            <w:r>
              <w:rPr>
                <w:rFonts w:hint="eastAsia"/>
                <w:b w:val="0"/>
                <w:bCs w:val="0"/>
                <w:sz w:val="21"/>
                <w:szCs w:val="21"/>
                <w:lang w:val="en-US"/>
              </w:rPr>
              <w:t xml:space="preserve"> the UE</w:t>
            </w:r>
          </w:p>
          <w:p w14:paraId="4CE22DE0" w14:textId="77777777" w:rsidR="007E68C7" w:rsidRDefault="00AB3264">
            <w:pPr>
              <w:pStyle w:val="a0"/>
              <w:numPr>
                <w:ilvl w:val="3"/>
                <w:numId w:val="28"/>
              </w:numPr>
              <w:rPr>
                <w:b w:val="0"/>
                <w:bCs w:val="0"/>
                <w:sz w:val="21"/>
                <w:szCs w:val="21"/>
                <w:lang w:val="en-US"/>
              </w:rPr>
            </w:pPr>
            <w:r>
              <w:rPr>
                <w:rFonts w:hint="eastAsia"/>
                <w:b w:val="0"/>
                <w:bCs w:val="0"/>
                <w:sz w:val="21"/>
                <w:szCs w:val="21"/>
                <w:lang w:val="en-US"/>
              </w:rPr>
              <w:t xml:space="preserve">Alt2: </w:t>
            </w:r>
            <w:r>
              <w:rPr>
                <w:b w:val="0"/>
                <w:bCs w:val="0"/>
                <w:sz w:val="21"/>
                <w:szCs w:val="21"/>
                <w:lang w:val="en-US"/>
              </w:rPr>
              <w:t>Without specified condition (by UE implementation)</w:t>
            </w:r>
            <w:r>
              <w:rPr>
                <w:rFonts w:hint="eastAsia"/>
                <w:b w:val="0"/>
                <w:bCs w:val="0"/>
                <w:sz w:val="21"/>
                <w:szCs w:val="21"/>
                <w:lang w:val="en-US"/>
              </w:rPr>
              <w:t xml:space="preserve">: </w:t>
            </w:r>
          </w:p>
          <w:p w14:paraId="1C06CA36" w14:textId="77777777" w:rsidR="007E68C7" w:rsidRDefault="00AB3264">
            <w:pPr>
              <w:pStyle w:val="a0"/>
              <w:numPr>
                <w:ilvl w:val="4"/>
                <w:numId w:val="28"/>
              </w:numPr>
              <w:rPr>
                <w:b w:val="0"/>
                <w:bCs w:val="0"/>
                <w:sz w:val="21"/>
                <w:szCs w:val="21"/>
                <w:lang w:val="en-US"/>
              </w:rPr>
            </w:pPr>
            <w:r>
              <w:rPr>
                <w:rFonts w:hint="eastAsia"/>
                <w:b w:val="0"/>
                <w:bCs w:val="0"/>
                <w:sz w:val="21"/>
                <w:szCs w:val="21"/>
                <w:lang w:val="en-US"/>
              </w:rPr>
              <w:t>FFS UE needs to send feedback</w:t>
            </w:r>
          </w:p>
          <w:p w14:paraId="4B88394E" w14:textId="77777777" w:rsidR="007E68C7" w:rsidRDefault="00AB3264">
            <w:pPr>
              <w:pStyle w:val="a0"/>
              <w:numPr>
                <w:ilvl w:val="1"/>
                <w:numId w:val="28"/>
              </w:numPr>
              <w:rPr>
                <w:b w:val="0"/>
                <w:bCs w:val="0"/>
                <w:sz w:val="21"/>
                <w:szCs w:val="21"/>
                <w:lang w:val="en-US"/>
              </w:rPr>
            </w:pPr>
            <w:r>
              <w:rPr>
                <w:b w:val="0"/>
                <w:bCs w:val="0"/>
                <w:sz w:val="21"/>
                <w:szCs w:val="21"/>
                <w:lang w:val="en-US"/>
              </w:rPr>
              <w:t xml:space="preserve">For LP-WUS operation option 1-1, </w:t>
            </w:r>
            <w:r>
              <w:rPr>
                <w:rFonts w:hint="eastAsia"/>
                <w:b w:val="0"/>
                <w:bCs w:val="0"/>
                <w:sz w:val="21"/>
                <w:szCs w:val="21"/>
                <w:lang w:val="en-US"/>
              </w:rPr>
              <w:t xml:space="preserve">UE </w:t>
            </w:r>
            <w:r>
              <w:rPr>
                <w:b w:val="0"/>
                <w:bCs w:val="0"/>
                <w:sz w:val="21"/>
                <w:szCs w:val="21"/>
                <w:lang w:val="en-US"/>
              </w:rPr>
              <w:t>fallback</w:t>
            </w:r>
            <w:r>
              <w:rPr>
                <w:rFonts w:hint="eastAsia"/>
                <w:b w:val="0"/>
                <w:bCs w:val="0"/>
                <w:sz w:val="21"/>
                <w:szCs w:val="21"/>
                <w:lang w:val="en-US"/>
              </w:rPr>
              <w:t>s</w:t>
            </w:r>
            <w:r>
              <w:rPr>
                <w:b w:val="0"/>
                <w:bCs w:val="0"/>
                <w:sz w:val="21"/>
                <w:szCs w:val="21"/>
                <w:lang w:val="en-US"/>
              </w:rPr>
              <w:t xml:space="preserve"> </w:t>
            </w:r>
            <w:r>
              <w:rPr>
                <w:rFonts w:hint="eastAsia"/>
                <w:b w:val="0"/>
                <w:bCs w:val="0"/>
                <w:sz w:val="21"/>
                <w:szCs w:val="21"/>
                <w:lang w:val="en-US"/>
              </w:rPr>
              <w:t>to</w:t>
            </w:r>
            <w:r>
              <w:rPr>
                <w:b w:val="0"/>
                <w:bCs w:val="0"/>
                <w:sz w:val="21"/>
                <w:szCs w:val="21"/>
                <w:lang w:val="en-US"/>
              </w:rPr>
              <w:t xml:space="preserve"> </w:t>
            </w:r>
            <w:r>
              <w:rPr>
                <w:rFonts w:hint="eastAsia"/>
                <w:b w:val="0"/>
                <w:bCs w:val="0"/>
                <w:sz w:val="21"/>
                <w:szCs w:val="21"/>
                <w:lang w:val="en-US"/>
              </w:rPr>
              <w:t xml:space="preserve">legacy </w:t>
            </w:r>
            <w:r>
              <w:rPr>
                <w:b w:val="0"/>
                <w:bCs w:val="0"/>
                <w:sz w:val="21"/>
                <w:szCs w:val="21"/>
                <w:lang w:val="en-US"/>
              </w:rPr>
              <w:t>C-DRX behavior</w:t>
            </w:r>
          </w:p>
        </w:tc>
      </w:tr>
    </w:tbl>
    <w:p w14:paraId="00C818E6" w14:textId="77777777" w:rsidR="007E68C7" w:rsidRDefault="007E68C7">
      <w:pPr>
        <w:pStyle w:val="ad"/>
        <w:rPr>
          <w:lang w:val="en-GB"/>
        </w:rPr>
      </w:pPr>
    </w:p>
    <w:p w14:paraId="176FEE1F" w14:textId="77777777" w:rsidR="007E68C7" w:rsidRDefault="00AB3264">
      <w:pPr>
        <w:rPr>
          <w:sz w:val="21"/>
          <w:szCs w:val="21"/>
        </w:rPr>
      </w:pPr>
      <w:r>
        <w:rPr>
          <w:rFonts w:eastAsia="游明朝" w:hint="eastAsia"/>
          <w:sz w:val="21"/>
          <w:szCs w:val="21"/>
          <w:lang w:eastAsia="ja-JP"/>
        </w:rPr>
        <w:t>A number of</w:t>
      </w:r>
      <w:r>
        <w:rPr>
          <w:sz w:val="21"/>
          <w:szCs w:val="21"/>
        </w:rPr>
        <w:t xml:space="preserve"> companies </w:t>
      </w:r>
      <w:r>
        <w:rPr>
          <w:rFonts w:eastAsia="游明朝" w:hint="eastAsia"/>
          <w:sz w:val="21"/>
          <w:szCs w:val="21"/>
          <w:lang w:eastAsia="ja-JP"/>
        </w:rPr>
        <w:t>provide their view as follows:</w:t>
      </w:r>
    </w:p>
    <w:p w14:paraId="3C0EE871" w14:textId="77777777" w:rsidR="007E68C7" w:rsidRDefault="00AB3264">
      <w:pPr>
        <w:pStyle w:val="a0"/>
        <w:numPr>
          <w:ilvl w:val="0"/>
          <w:numId w:val="29"/>
        </w:numPr>
        <w:rPr>
          <w:b w:val="0"/>
          <w:bCs w:val="0"/>
          <w:sz w:val="21"/>
          <w:szCs w:val="21"/>
          <w:lang w:val="en-US"/>
        </w:rPr>
      </w:pPr>
      <w:r>
        <w:rPr>
          <w:rFonts w:hint="eastAsia"/>
          <w:b w:val="0"/>
          <w:bCs w:val="0"/>
          <w:sz w:val="21"/>
          <w:szCs w:val="21"/>
          <w:lang w:val="en-US"/>
        </w:rPr>
        <w:t>A</w:t>
      </w:r>
      <w:r>
        <w:rPr>
          <w:b w:val="0"/>
          <w:bCs w:val="0"/>
          <w:sz w:val="21"/>
          <w:szCs w:val="21"/>
          <w:lang w:val="en-US" w:eastAsia="zh-CN"/>
        </w:rPr>
        <w:t>utonomous fallback</w:t>
      </w:r>
      <w:r>
        <w:rPr>
          <w:b w:val="0"/>
          <w:bCs w:val="0"/>
          <w:sz w:val="21"/>
          <w:szCs w:val="21"/>
          <w:lang w:val="en-US"/>
        </w:rPr>
        <w:t xml:space="preserve"> to PDCCH monitoring when UE monitors LP-WUS</w:t>
      </w:r>
    </w:p>
    <w:p w14:paraId="22F7F97A" w14:textId="77777777" w:rsidR="007E68C7" w:rsidRDefault="00AB3264">
      <w:pPr>
        <w:pStyle w:val="a0"/>
        <w:numPr>
          <w:ilvl w:val="1"/>
          <w:numId w:val="29"/>
        </w:numPr>
        <w:rPr>
          <w:b w:val="0"/>
          <w:bCs w:val="0"/>
          <w:sz w:val="21"/>
          <w:szCs w:val="21"/>
          <w:lang w:val="en-US"/>
        </w:rPr>
      </w:pPr>
      <w:r>
        <w:rPr>
          <w:rFonts w:hint="eastAsia"/>
          <w:b w:val="0"/>
          <w:bCs w:val="0"/>
          <w:sz w:val="21"/>
          <w:szCs w:val="21"/>
          <w:lang w:val="en-US"/>
        </w:rPr>
        <w:t>Support: HW/</w:t>
      </w:r>
      <w:proofErr w:type="spellStart"/>
      <w:r>
        <w:rPr>
          <w:rFonts w:hint="eastAsia"/>
          <w:b w:val="0"/>
          <w:bCs w:val="0"/>
          <w:sz w:val="21"/>
          <w:szCs w:val="21"/>
          <w:lang w:val="en-US"/>
        </w:rPr>
        <w:t>HiSi</w:t>
      </w:r>
      <w:proofErr w:type="spellEnd"/>
      <w:r>
        <w:rPr>
          <w:rFonts w:hint="eastAsia"/>
          <w:b w:val="0"/>
          <w:bCs w:val="0"/>
          <w:sz w:val="21"/>
          <w:szCs w:val="21"/>
          <w:lang w:val="en-US"/>
        </w:rPr>
        <w:t>, ZTE, vivo, Pana, IDC, ETRI, LGE, Apple, DCM</w:t>
      </w:r>
    </w:p>
    <w:p w14:paraId="1E2A84F4" w14:textId="77777777" w:rsidR="007E68C7" w:rsidRDefault="00AB3264">
      <w:pPr>
        <w:pStyle w:val="a0"/>
        <w:numPr>
          <w:ilvl w:val="1"/>
          <w:numId w:val="29"/>
        </w:numPr>
        <w:rPr>
          <w:b w:val="0"/>
          <w:bCs w:val="0"/>
          <w:sz w:val="21"/>
          <w:szCs w:val="21"/>
          <w:lang w:val="en-US"/>
        </w:rPr>
      </w:pPr>
      <w:r>
        <w:rPr>
          <w:rFonts w:hint="eastAsia"/>
          <w:b w:val="0"/>
          <w:bCs w:val="0"/>
          <w:sz w:val="21"/>
          <w:szCs w:val="21"/>
        </w:rPr>
        <w:t>Not support: SPRD?, E///</w:t>
      </w:r>
    </w:p>
    <w:p w14:paraId="603B50FE" w14:textId="77777777" w:rsidR="007E68C7" w:rsidRDefault="00AB3264">
      <w:pPr>
        <w:pStyle w:val="a0"/>
        <w:numPr>
          <w:ilvl w:val="2"/>
          <w:numId w:val="29"/>
        </w:numPr>
        <w:rPr>
          <w:b w:val="0"/>
          <w:bCs w:val="0"/>
          <w:sz w:val="21"/>
          <w:szCs w:val="21"/>
          <w:lang w:val="en-US"/>
        </w:rPr>
      </w:pPr>
      <w:r>
        <w:rPr>
          <w:rFonts w:hint="eastAsia"/>
          <w:b w:val="0"/>
          <w:bCs w:val="0"/>
          <w:sz w:val="21"/>
          <w:szCs w:val="21"/>
          <w:lang w:val="en-US"/>
        </w:rPr>
        <w:t xml:space="preserve">Contradicting with previous RAN1 agreement: </w:t>
      </w:r>
      <w:r>
        <w:rPr>
          <w:b w:val="0"/>
          <w:bCs w:val="0"/>
          <w:sz w:val="21"/>
          <w:szCs w:val="21"/>
          <w:lang w:val="en-US"/>
        </w:rPr>
        <w:t xml:space="preserve">LP-WUS monitoring by UE is known to </w:t>
      </w:r>
      <w:proofErr w:type="spellStart"/>
      <w:r>
        <w:rPr>
          <w:rFonts w:hint="eastAsia"/>
          <w:b w:val="0"/>
          <w:bCs w:val="0"/>
          <w:sz w:val="21"/>
          <w:szCs w:val="21"/>
          <w:lang w:val="en-US"/>
        </w:rPr>
        <w:t>gNB</w:t>
      </w:r>
      <w:proofErr w:type="spellEnd"/>
    </w:p>
    <w:p w14:paraId="5E9EFDA2" w14:textId="77777777" w:rsidR="007E68C7" w:rsidRDefault="00AB3264">
      <w:pPr>
        <w:pStyle w:val="a0"/>
        <w:numPr>
          <w:ilvl w:val="1"/>
          <w:numId w:val="29"/>
        </w:numPr>
        <w:rPr>
          <w:b w:val="0"/>
          <w:bCs w:val="0"/>
          <w:sz w:val="21"/>
          <w:szCs w:val="21"/>
          <w:lang w:val="en-US"/>
        </w:rPr>
      </w:pPr>
      <w:bookmarkStart w:id="7" w:name="_Hlk195207755"/>
      <w:r>
        <w:rPr>
          <w:rFonts w:hint="eastAsia"/>
          <w:b w:val="0"/>
          <w:bCs w:val="0"/>
          <w:sz w:val="21"/>
          <w:szCs w:val="21"/>
          <w:lang w:val="en-US"/>
        </w:rPr>
        <w:t>FFS whether/how the condition is considered for the fallback</w:t>
      </w:r>
    </w:p>
    <w:p w14:paraId="14751622" w14:textId="77777777" w:rsidR="007E68C7" w:rsidRDefault="00AB3264">
      <w:pPr>
        <w:pStyle w:val="a0"/>
        <w:numPr>
          <w:ilvl w:val="2"/>
          <w:numId w:val="29"/>
        </w:numPr>
        <w:rPr>
          <w:b w:val="0"/>
          <w:bCs w:val="0"/>
          <w:sz w:val="21"/>
          <w:szCs w:val="21"/>
          <w:lang w:val="en-US"/>
        </w:rPr>
      </w:pPr>
      <w:r>
        <w:rPr>
          <w:rFonts w:hint="eastAsia"/>
          <w:b w:val="0"/>
          <w:bCs w:val="0"/>
          <w:sz w:val="21"/>
          <w:szCs w:val="21"/>
          <w:lang w:val="en-US"/>
        </w:rPr>
        <w:t>Alt1: HW/</w:t>
      </w:r>
      <w:proofErr w:type="spellStart"/>
      <w:r>
        <w:rPr>
          <w:rFonts w:hint="eastAsia"/>
          <w:b w:val="0"/>
          <w:bCs w:val="0"/>
          <w:sz w:val="21"/>
          <w:szCs w:val="21"/>
          <w:lang w:val="en-US"/>
        </w:rPr>
        <w:t>HiSi</w:t>
      </w:r>
      <w:proofErr w:type="spellEnd"/>
      <w:r>
        <w:rPr>
          <w:rFonts w:hint="eastAsia"/>
          <w:b w:val="0"/>
          <w:bCs w:val="0"/>
          <w:sz w:val="21"/>
          <w:szCs w:val="21"/>
          <w:lang w:val="en-US"/>
        </w:rPr>
        <w:t>, ZTE, LGE</w:t>
      </w:r>
    </w:p>
    <w:p w14:paraId="6ADEC781" w14:textId="77777777" w:rsidR="007E68C7" w:rsidRDefault="00AB3264">
      <w:pPr>
        <w:pStyle w:val="a0"/>
        <w:numPr>
          <w:ilvl w:val="2"/>
          <w:numId w:val="29"/>
        </w:numPr>
        <w:rPr>
          <w:b w:val="0"/>
          <w:bCs w:val="0"/>
          <w:sz w:val="21"/>
          <w:szCs w:val="21"/>
          <w:lang w:val="en-US"/>
        </w:rPr>
      </w:pPr>
      <w:r>
        <w:rPr>
          <w:rFonts w:hint="eastAsia"/>
          <w:b w:val="0"/>
          <w:bCs w:val="0"/>
          <w:sz w:val="21"/>
          <w:szCs w:val="21"/>
          <w:lang w:val="en-US"/>
        </w:rPr>
        <w:t>Alt2: vivo, Pana, DCM</w:t>
      </w:r>
    </w:p>
    <w:p w14:paraId="7F987FB1" w14:textId="77777777" w:rsidR="007E68C7" w:rsidRDefault="00AB3264">
      <w:pPr>
        <w:pStyle w:val="a0"/>
        <w:numPr>
          <w:ilvl w:val="2"/>
          <w:numId w:val="29"/>
        </w:numPr>
        <w:rPr>
          <w:b w:val="0"/>
          <w:bCs w:val="0"/>
          <w:sz w:val="21"/>
          <w:szCs w:val="21"/>
          <w:lang w:val="en-US"/>
        </w:rPr>
      </w:pPr>
      <w:r>
        <w:rPr>
          <w:rFonts w:hint="eastAsia"/>
          <w:b w:val="0"/>
          <w:bCs w:val="0"/>
          <w:sz w:val="21"/>
          <w:szCs w:val="21"/>
          <w:lang w:val="en-US"/>
        </w:rPr>
        <w:t>Others</w:t>
      </w:r>
    </w:p>
    <w:p w14:paraId="1867B5CB" w14:textId="77777777" w:rsidR="007E68C7" w:rsidRDefault="00AB3264">
      <w:pPr>
        <w:pStyle w:val="a0"/>
        <w:numPr>
          <w:ilvl w:val="3"/>
          <w:numId w:val="29"/>
        </w:numPr>
        <w:rPr>
          <w:b w:val="0"/>
          <w:bCs w:val="0"/>
          <w:sz w:val="21"/>
          <w:szCs w:val="21"/>
          <w:lang w:val="en-US"/>
        </w:rPr>
      </w:pPr>
      <w:r>
        <w:rPr>
          <w:b w:val="0"/>
          <w:bCs w:val="0"/>
          <w:sz w:val="21"/>
          <w:szCs w:val="21"/>
          <w:lang w:val="en-US"/>
        </w:rPr>
        <w:t>C</w:t>
      </w:r>
      <w:r>
        <w:rPr>
          <w:rFonts w:hint="eastAsia"/>
          <w:b w:val="0"/>
          <w:bCs w:val="0"/>
          <w:sz w:val="21"/>
          <w:szCs w:val="21"/>
          <w:lang w:val="en-US"/>
        </w:rPr>
        <w:t>hannel condition falls below a pre-configured threshold: ETRI</w:t>
      </w:r>
    </w:p>
    <w:bookmarkEnd w:id="7"/>
    <w:p w14:paraId="5DB5F666" w14:textId="77777777" w:rsidR="007E68C7" w:rsidRDefault="00AB3264">
      <w:pPr>
        <w:pStyle w:val="a0"/>
        <w:numPr>
          <w:ilvl w:val="1"/>
          <w:numId w:val="29"/>
        </w:numPr>
        <w:rPr>
          <w:b w:val="0"/>
          <w:bCs w:val="0"/>
          <w:sz w:val="21"/>
          <w:szCs w:val="21"/>
          <w:lang w:val="en-US"/>
        </w:rPr>
      </w:pPr>
      <w:r>
        <w:rPr>
          <w:rFonts w:hint="eastAsia"/>
          <w:b w:val="0"/>
          <w:bCs w:val="0"/>
          <w:sz w:val="21"/>
          <w:szCs w:val="21"/>
          <w:lang w:val="en-US"/>
        </w:rPr>
        <w:t>FFS: UE needs to send feedback</w:t>
      </w:r>
    </w:p>
    <w:p w14:paraId="28BA961A" w14:textId="77777777" w:rsidR="007E68C7" w:rsidRDefault="00AB3264">
      <w:pPr>
        <w:pStyle w:val="a0"/>
        <w:numPr>
          <w:ilvl w:val="2"/>
          <w:numId w:val="29"/>
        </w:numPr>
        <w:rPr>
          <w:b w:val="0"/>
          <w:bCs w:val="0"/>
          <w:sz w:val="21"/>
          <w:szCs w:val="21"/>
          <w:lang w:val="en-US"/>
        </w:rPr>
      </w:pPr>
      <w:r>
        <w:rPr>
          <w:rFonts w:hint="eastAsia"/>
          <w:b w:val="0"/>
          <w:bCs w:val="0"/>
          <w:sz w:val="21"/>
          <w:szCs w:val="21"/>
          <w:lang w:val="en-US"/>
        </w:rPr>
        <w:t>Support: HW/</w:t>
      </w:r>
      <w:proofErr w:type="spellStart"/>
      <w:r>
        <w:rPr>
          <w:rFonts w:hint="eastAsia"/>
          <w:b w:val="0"/>
          <w:bCs w:val="0"/>
          <w:sz w:val="21"/>
          <w:szCs w:val="21"/>
          <w:lang w:val="en-US"/>
        </w:rPr>
        <w:t>HiSi</w:t>
      </w:r>
      <w:proofErr w:type="spellEnd"/>
      <w:r>
        <w:rPr>
          <w:rFonts w:hint="eastAsia"/>
          <w:b w:val="0"/>
          <w:bCs w:val="0"/>
          <w:sz w:val="21"/>
          <w:szCs w:val="21"/>
          <w:lang w:val="en-US"/>
        </w:rPr>
        <w:t xml:space="preserve"> (SR), IDC, ETRI (measurement reporting or MAC CE), DCM (SR)</w:t>
      </w:r>
    </w:p>
    <w:p w14:paraId="191D1E44" w14:textId="77777777" w:rsidR="007E68C7" w:rsidRDefault="00AB3264">
      <w:pPr>
        <w:pStyle w:val="a0"/>
        <w:numPr>
          <w:ilvl w:val="2"/>
          <w:numId w:val="29"/>
        </w:numPr>
        <w:rPr>
          <w:b w:val="0"/>
          <w:bCs w:val="0"/>
          <w:sz w:val="21"/>
          <w:szCs w:val="21"/>
          <w:lang w:val="en-US"/>
        </w:rPr>
      </w:pPr>
      <w:r>
        <w:rPr>
          <w:rFonts w:hint="eastAsia"/>
          <w:b w:val="0"/>
          <w:bCs w:val="0"/>
          <w:sz w:val="21"/>
          <w:szCs w:val="21"/>
          <w:lang w:val="en-US"/>
        </w:rPr>
        <w:t>Not support: vivo, Pana</w:t>
      </w:r>
    </w:p>
    <w:p w14:paraId="0D1EE0BC" w14:textId="77777777" w:rsidR="007E68C7" w:rsidRDefault="00AB3264">
      <w:pPr>
        <w:pStyle w:val="a0"/>
        <w:numPr>
          <w:ilvl w:val="0"/>
          <w:numId w:val="29"/>
        </w:numPr>
        <w:rPr>
          <w:b w:val="0"/>
          <w:bCs w:val="0"/>
          <w:sz w:val="21"/>
          <w:szCs w:val="21"/>
          <w:lang w:val="en-US"/>
        </w:rPr>
      </w:pPr>
      <w:r>
        <w:rPr>
          <w:rFonts w:hint="eastAsia"/>
          <w:b w:val="0"/>
          <w:bCs w:val="0"/>
          <w:sz w:val="21"/>
          <w:szCs w:val="21"/>
          <w:lang w:val="en-US"/>
        </w:rPr>
        <w:t>Option 1-2</w:t>
      </w:r>
    </w:p>
    <w:p w14:paraId="74A05174" w14:textId="77777777" w:rsidR="007E68C7" w:rsidRDefault="00AB3264">
      <w:pPr>
        <w:pStyle w:val="a0"/>
        <w:numPr>
          <w:ilvl w:val="1"/>
          <w:numId w:val="29"/>
        </w:numPr>
        <w:rPr>
          <w:b w:val="0"/>
          <w:bCs w:val="0"/>
          <w:sz w:val="21"/>
          <w:szCs w:val="21"/>
          <w:lang w:val="en-US"/>
        </w:rPr>
      </w:pPr>
      <w:r>
        <w:rPr>
          <w:rFonts w:hint="eastAsia"/>
          <w:b w:val="0"/>
          <w:bCs w:val="0"/>
          <w:sz w:val="21"/>
          <w:szCs w:val="21"/>
          <w:lang w:val="en-US"/>
        </w:rPr>
        <w:t>Support: HW/</w:t>
      </w:r>
      <w:proofErr w:type="spellStart"/>
      <w:r>
        <w:rPr>
          <w:rFonts w:hint="eastAsia"/>
          <w:b w:val="0"/>
          <w:bCs w:val="0"/>
          <w:sz w:val="21"/>
          <w:szCs w:val="21"/>
          <w:lang w:val="en-US"/>
        </w:rPr>
        <w:t>HiSi</w:t>
      </w:r>
      <w:proofErr w:type="spellEnd"/>
      <w:r>
        <w:rPr>
          <w:rFonts w:hint="eastAsia"/>
          <w:b w:val="0"/>
          <w:bCs w:val="0"/>
          <w:sz w:val="21"/>
          <w:szCs w:val="21"/>
          <w:lang w:val="en-US"/>
        </w:rPr>
        <w:t>, ZTE, vivo, IDC, Apple</w:t>
      </w:r>
    </w:p>
    <w:p w14:paraId="4561C215" w14:textId="77777777" w:rsidR="007E68C7" w:rsidRDefault="007E68C7">
      <w:pPr>
        <w:rPr>
          <w:rFonts w:eastAsia="游明朝"/>
          <w:sz w:val="24"/>
          <w:szCs w:val="24"/>
          <w:lang w:eastAsia="ja-JP"/>
        </w:rPr>
      </w:pPr>
    </w:p>
    <w:p w14:paraId="525F6BAE" w14:textId="3BEA8916" w:rsidR="007E68C7" w:rsidRDefault="003D6EDC">
      <w:pPr>
        <w:pStyle w:val="4"/>
      </w:pPr>
      <w:r>
        <w:rPr>
          <w:rFonts w:hint="eastAsia"/>
          <w:highlight w:val="yellow"/>
        </w:rPr>
        <w:t>[</w:t>
      </w:r>
      <w:r w:rsidR="00D47F93">
        <w:rPr>
          <w:rFonts w:hint="eastAsia"/>
          <w:highlight w:val="yellow"/>
        </w:rPr>
        <w:t>Close</w:t>
      </w:r>
      <w:r>
        <w:rPr>
          <w:rFonts w:hint="eastAsia"/>
          <w:highlight w:val="yellow"/>
        </w:rPr>
        <w:t>]</w:t>
      </w:r>
      <w:r w:rsidR="00AB3264">
        <w:rPr>
          <w:rFonts w:hint="eastAsia"/>
          <w:highlight w:val="yellow"/>
        </w:rPr>
        <w:t>[RRC]Proposal</w:t>
      </w:r>
      <w:r w:rsidR="00AB3264">
        <w:rPr>
          <w:highlight w:val="yellow"/>
        </w:rPr>
        <w:t xml:space="preserve"> 4-</w:t>
      </w:r>
      <w:r w:rsidR="00AB3264">
        <w:rPr>
          <w:rFonts w:hint="eastAsia"/>
          <w:highlight w:val="yellow"/>
        </w:rPr>
        <w:t>1</w:t>
      </w:r>
      <w:r w:rsidR="00AB3264">
        <w:rPr>
          <w:highlight w:val="yellow"/>
        </w:rPr>
        <w:t>:</w:t>
      </w:r>
    </w:p>
    <w:p w14:paraId="31B2DA10" w14:textId="77777777" w:rsidR="007E68C7" w:rsidRDefault="00AB3264">
      <w:pPr>
        <w:pStyle w:val="a0"/>
        <w:numPr>
          <w:ilvl w:val="0"/>
          <w:numId w:val="28"/>
        </w:numPr>
        <w:rPr>
          <w:sz w:val="21"/>
          <w:szCs w:val="21"/>
          <w:lang w:val="en-US"/>
        </w:rPr>
      </w:pPr>
      <w:r>
        <w:rPr>
          <w:rFonts w:hint="eastAsia"/>
          <w:sz w:val="21"/>
          <w:szCs w:val="21"/>
          <w:lang w:val="en-US"/>
        </w:rPr>
        <w:t>When</w:t>
      </w:r>
      <w:r>
        <w:rPr>
          <w:sz w:val="21"/>
          <w:szCs w:val="21"/>
          <w:lang w:val="en-US"/>
        </w:rPr>
        <w:t xml:space="preserve"> LP-WUS monitoring </w:t>
      </w:r>
      <w:r>
        <w:rPr>
          <w:rFonts w:hint="eastAsia"/>
          <w:sz w:val="21"/>
          <w:szCs w:val="21"/>
          <w:lang w:val="en-US"/>
        </w:rPr>
        <w:t xml:space="preserve">Option 1-1 </w:t>
      </w:r>
      <w:r>
        <w:rPr>
          <w:sz w:val="21"/>
          <w:szCs w:val="21"/>
          <w:lang w:val="en-US"/>
        </w:rPr>
        <w:t>is enabled</w:t>
      </w:r>
      <w:r>
        <w:rPr>
          <w:rFonts w:hint="eastAsia"/>
          <w:sz w:val="21"/>
          <w:szCs w:val="21"/>
          <w:lang w:val="en-US"/>
        </w:rPr>
        <w:t xml:space="preserve"> for RRC CONNECTED mode, UE can </w:t>
      </w:r>
      <w:r>
        <w:rPr>
          <w:sz w:val="21"/>
          <w:szCs w:val="21"/>
          <w:lang w:val="en-US" w:eastAsia="zh-CN"/>
        </w:rPr>
        <w:t>fallback</w:t>
      </w:r>
      <w:r>
        <w:rPr>
          <w:sz w:val="21"/>
          <w:szCs w:val="21"/>
          <w:lang w:val="en-US"/>
        </w:rPr>
        <w:t xml:space="preserve"> to PDCCH monitoring when UE monitors LP-WUS</w:t>
      </w:r>
    </w:p>
    <w:p w14:paraId="35646836" w14:textId="77777777" w:rsidR="007E68C7" w:rsidRDefault="00AB3264">
      <w:pPr>
        <w:pStyle w:val="a0"/>
        <w:numPr>
          <w:ilvl w:val="1"/>
          <w:numId w:val="28"/>
        </w:numPr>
        <w:rPr>
          <w:sz w:val="21"/>
          <w:szCs w:val="21"/>
          <w:lang w:val="en-US"/>
        </w:rPr>
      </w:pPr>
      <w:r>
        <w:rPr>
          <w:rFonts w:hint="eastAsia"/>
          <w:sz w:val="21"/>
          <w:szCs w:val="21"/>
          <w:lang w:val="en-US"/>
        </w:rPr>
        <w:t>FFS whether/how the condition is considered for the fallback</w:t>
      </w:r>
    </w:p>
    <w:p w14:paraId="67FEB5A2" w14:textId="77777777" w:rsidR="007E68C7" w:rsidRDefault="00AB3264">
      <w:pPr>
        <w:pStyle w:val="a0"/>
        <w:numPr>
          <w:ilvl w:val="3"/>
          <w:numId w:val="28"/>
        </w:numPr>
        <w:rPr>
          <w:sz w:val="21"/>
          <w:szCs w:val="21"/>
          <w:lang w:val="en-US"/>
        </w:rPr>
      </w:pPr>
      <w:r>
        <w:rPr>
          <w:rFonts w:hint="eastAsia"/>
          <w:sz w:val="21"/>
          <w:szCs w:val="21"/>
          <w:lang w:val="en-US"/>
        </w:rPr>
        <w:t xml:space="preserve">Alt1: </w:t>
      </w:r>
      <w:r>
        <w:rPr>
          <w:sz w:val="21"/>
          <w:szCs w:val="21"/>
          <w:lang w:val="en-US"/>
        </w:rPr>
        <w:t xml:space="preserve">When UE does not </w:t>
      </w:r>
      <w:r>
        <w:rPr>
          <w:rFonts w:hint="eastAsia"/>
          <w:sz w:val="21"/>
          <w:szCs w:val="21"/>
          <w:lang w:val="en-US"/>
        </w:rPr>
        <w:t>detect LP-WUS</w:t>
      </w:r>
      <w:r>
        <w:rPr>
          <w:sz w:val="21"/>
          <w:szCs w:val="21"/>
          <w:lang w:val="en-US"/>
        </w:rPr>
        <w:t xml:space="preserve"> </w:t>
      </w:r>
      <w:proofErr w:type="spellStart"/>
      <w:r>
        <w:rPr>
          <w:rFonts w:hint="eastAsia"/>
          <w:sz w:val="21"/>
          <w:szCs w:val="21"/>
          <w:lang w:val="en-US"/>
        </w:rPr>
        <w:t>tagetting</w:t>
      </w:r>
      <w:proofErr w:type="spellEnd"/>
      <w:r>
        <w:rPr>
          <w:rFonts w:hint="eastAsia"/>
          <w:sz w:val="21"/>
          <w:szCs w:val="21"/>
          <w:lang w:val="en-US"/>
        </w:rPr>
        <w:t xml:space="preserve"> the UE </w:t>
      </w:r>
      <w:r>
        <w:rPr>
          <w:sz w:val="21"/>
          <w:szCs w:val="21"/>
          <w:lang w:val="en-US"/>
        </w:rPr>
        <w:t xml:space="preserve">for a </w:t>
      </w:r>
      <w:r>
        <w:rPr>
          <w:rFonts w:hint="eastAsia"/>
          <w:sz w:val="21"/>
          <w:szCs w:val="21"/>
          <w:lang w:val="en-US"/>
        </w:rPr>
        <w:t xml:space="preserve">certain </w:t>
      </w:r>
      <w:r>
        <w:rPr>
          <w:sz w:val="21"/>
          <w:szCs w:val="21"/>
          <w:lang w:val="en-US"/>
        </w:rPr>
        <w:t>tim</w:t>
      </w:r>
      <w:r>
        <w:rPr>
          <w:rFonts w:hint="eastAsia"/>
          <w:sz w:val="21"/>
          <w:szCs w:val="21"/>
          <w:lang w:val="en-US"/>
        </w:rPr>
        <w:t xml:space="preserve">e configured by </w:t>
      </w:r>
      <w:proofErr w:type="spellStart"/>
      <w:r>
        <w:rPr>
          <w:rFonts w:hint="eastAsia"/>
          <w:sz w:val="21"/>
          <w:szCs w:val="21"/>
          <w:lang w:val="en-US"/>
        </w:rPr>
        <w:t>gNB</w:t>
      </w:r>
      <w:proofErr w:type="spellEnd"/>
      <w:r>
        <w:rPr>
          <w:rFonts w:hint="eastAsia"/>
          <w:sz w:val="21"/>
          <w:szCs w:val="21"/>
          <w:lang w:val="en-US"/>
        </w:rPr>
        <w:t xml:space="preserve"> (i.e., timer1): </w:t>
      </w:r>
    </w:p>
    <w:p w14:paraId="318AF5C6" w14:textId="77777777" w:rsidR="007E68C7" w:rsidRDefault="00AB3264">
      <w:pPr>
        <w:pStyle w:val="a0"/>
        <w:numPr>
          <w:ilvl w:val="4"/>
          <w:numId w:val="28"/>
        </w:numPr>
        <w:rPr>
          <w:sz w:val="21"/>
          <w:szCs w:val="21"/>
          <w:lang w:val="en-US"/>
        </w:rPr>
      </w:pPr>
      <w:r>
        <w:rPr>
          <w:rFonts w:hint="eastAsia"/>
          <w:sz w:val="21"/>
          <w:szCs w:val="21"/>
          <w:lang w:val="en-US"/>
        </w:rPr>
        <w:t>FFS: UE needs to send feedback</w:t>
      </w:r>
    </w:p>
    <w:p w14:paraId="3B037250" w14:textId="77777777" w:rsidR="007E68C7" w:rsidRDefault="00AB3264">
      <w:pPr>
        <w:pStyle w:val="a0"/>
        <w:numPr>
          <w:ilvl w:val="4"/>
          <w:numId w:val="28"/>
        </w:numPr>
        <w:rPr>
          <w:sz w:val="21"/>
          <w:szCs w:val="21"/>
          <w:lang w:val="en-US"/>
        </w:rPr>
      </w:pPr>
      <w:r>
        <w:rPr>
          <w:rFonts w:hint="eastAsia"/>
          <w:sz w:val="21"/>
          <w:szCs w:val="21"/>
          <w:lang w:val="en-US"/>
        </w:rPr>
        <w:t xml:space="preserve">FFS: For the </w:t>
      </w:r>
      <w:r>
        <w:rPr>
          <w:sz w:val="21"/>
          <w:szCs w:val="21"/>
          <w:lang w:val="en-US"/>
        </w:rPr>
        <w:t>next</w:t>
      </w:r>
      <w:r>
        <w:rPr>
          <w:rFonts w:hint="eastAsia"/>
          <w:sz w:val="21"/>
          <w:szCs w:val="21"/>
          <w:lang w:val="en-US"/>
        </w:rPr>
        <w:t xml:space="preserve"> timer, UE monitors LP-WUS</w:t>
      </w:r>
    </w:p>
    <w:p w14:paraId="0E45488C" w14:textId="77777777" w:rsidR="007E68C7" w:rsidRDefault="00AB3264">
      <w:pPr>
        <w:pStyle w:val="a0"/>
        <w:numPr>
          <w:ilvl w:val="4"/>
          <w:numId w:val="28"/>
        </w:numPr>
        <w:rPr>
          <w:sz w:val="21"/>
          <w:szCs w:val="21"/>
          <w:lang w:val="en-US"/>
        </w:rPr>
      </w:pPr>
      <w:r>
        <w:rPr>
          <w:rFonts w:hint="eastAsia"/>
          <w:sz w:val="21"/>
          <w:szCs w:val="21"/>
          <w:lang w:val="en-US"/>
        </w:rPr>
        <w:t xml:space="preserve">UE reset timer1 when UE receives LP-WUS </w:t>
      </w:r>
      <w:proofErr w:type="spellStart"/>
      <w:r>
        <w:rPr>
          <w:rFonts w:hint="eastAsia"/>
          <w:sz w:val="21"/>
          <w:szCs w:val="21"/>
          <w:lang w:val="en-US"/>
        </w:rPr>
        <w:t>tagetting</w:t>
      </w:r>
      <w:proofErr w:type="spellEnd"/>
      <w:r>
        <w:rPr>
          <w:rFonts w:hint="eastAsia"/>
          <w:sz w:val="21"/>
          <w:szCs w:val="21"/>
          <w:lang w:val="en-US"/>
        </w:rPr>
        <w:t xml:space="preserve"> the UE</w:t>
      </w:r>
    </w:p>
    <w:p w14:paraId="12FCE267" w14:textId="77777777" w:rsidR="007E68C7" w:rsidRDefault="00AB3264">
      <w:pPr>
        <w:pStyle w:val="a0"/>
        <w:numPr>
          <w:ilvl w:val="3"/>
          <w:numId w:val="28"/>
        </w:numPr>
        <w:rPr>
          <w:sz w:val="21"/>
          <w:szCs w:val="21"/>
          <w:lang w:val="en-US"/>
        </w:rPr>
      </w:pPr>
      <w:r>
        <w:rPr>
          <w:rFonts w:hint="eastAsia"/>
          <w:sz w:val="21"/>
          <w:szCs w:val="21"/>
          <w:lang w:val="en-US"/>
        </w:rPr>
        <w:lastRenderedPageBreak/>
        <w:t xml:space="preserve">Alt2: </w:t>
      </w:r>
      <w:r>
        <w:rPr>
          <w:sz w:val="21"/>
          <w:szCs w:val="21"/>
          <w:lang w:val="en-US"/>
        </w:rPr>
        <w:t>Without specified condition (by UE implementation)</w:t>
      </w:r>
      <w:r>
        <w:rPr>
          <w:rFonts w:hint="eastAsia"/>
          <w:sz w:val="21"/>
          <w:szCs w:val="21"/>
          <w:lang w:val="en-US"/>
        </w:rPr>
        <w:t xml:space="preserve">: </w:t>
      </w:r>
    </w:p>
    <w:p w14:paraId="0A863E19" w14:textId="77777777" w:rsidR="007E68C7" w:rsidRDefault="00AB3264">
      <w:pPr>
        <w:pStyle w:val="a0"/>
        <w:numPr>
          <w:ilvl w:val="4"/>
          <w:numId w:val="28"/>
        </w:numPr>
        <w:rPr>
          <w:sz w:val="21"/>
          <w:szCs w:val="21"/>
          <w:lang w:val="en-US"/>
        </w:rPr>
      </w:pPr>
      <w:r>
        <w:rPr>
          <w:rFonts w:hint="eastAsia"/>
          <w:sz w:val="21"/>
          <w:szCs w:val="21"/>
          <w:lang w:val="en-US"/>
        </w:rPr>
        <w:t>FFS UE needs to send feedback</w:t>
      </w:r>
    </w:p>
    <w:p w14:paraId="5B08ECCB" w14:textId="77777777" w:rsidR="007E68C7" w:rsidRDefault="00AB3264">
      <w:pPr>
        <w:pStyle w:val="a0"/>
        <w:numPr>
          <w:ilvl w:val="1"/>
          <w:numId w:val="28"/>
        </w:numPr>
        <w:rPr>
          <w:sz w:val="21"/>
          <w:szCs w:val="21"/>
          <w:lang w:val="en-US"/>
        </w:rPr>
      </w:pPr>
      <w:r>
        <w:rPr>
          <w:sz w:val="21"/>
          <w:szCs w:val="21"/>
          <w:lang w:val="en-US"/>
        </w:rPr>
        <w:t xml:space="preserve">For LP-WUS operation option 1-1, </w:t>
      </w:r>
      <w:r>
        <w:rPr>
          <w:rFonts w:hint="eastAsia"/>
          <w:sz w:val="21"/>
          <w:szCs w:val="21"/>
          <w:lang w:val="en-US"/>
        </w:rPr>
        <w:t xml:space="preserve">UE </w:t>
      </w:r>
      <w:r>
        <w:rPr>
          <w:sz w:val="21"/>
          <w:szCs w:val="21"/>
          <w:lang w:val="en-US"/>
        </w:rPr>
        <w:t>fallback</w:t>
      </w:r>
      <w:r>
        <w:rPr>
          <w:rFonts w:hint="eastAsia"/>
          <w:sz w:val="21"/>
          <w:szCs w:val="21"/>
          <w:lang w:val="en-US"/>
        </w:rPr>
        <w:t>s</w:t>
      </w:r>
      <w:r>
        <w:rPr>
          <w:sz w:val="21"/>
          <w:szCs w:val="21"/>
          <w:lang w:val="en-US"/>
        </w:rPr>
        <w:t xml:space="preserve"> </w:t>
      </w:r>
      <w:r>
        <w:rPr>
          <w:rFonts w:hint="eastAsia"/>
          <w:sz w:val="21"/>
          <w:szCs w:val="21"/>
          <w:lang w:val="en-US"/>
        </w:rPr>
        <w:t>to</w:t>
      </w:r>
      <w:r>
        <w:rPr>
          <w:sz w:val="21"/>
          <w:szCs w:val="21"/>
          <w:lang w:val="en-US"/>
        </w:rPr>
        <w:t xml:space="preserve"> </w:t>
      </w:r>
      <w:r>
        <w:rPr>
          <w:rFonts w:hint="eastAsia"/>
          <w:sz w:val="21"/>
          <w:szCs w:val="21"/>
          <w:lang w:val="en-US"/>
        </w:rPr>
        <w:t xml:space="preserve">legacy </w:t>
      </w:r>
      <w:r>
        <w:rPr>
          <w:sz w:val="21"/>
          <w:szCs w:val="21"/>
          <w:lang w:val="en-US"/>
        </w:rPr>
        <w:t>C-DRX behavior</w:t>
      </w:r>
    </w:p>
    <w:tbl>
      <w:tblPr>
        <w:tblStyle w:val="afb"/>
        <w:tblW w:w="9631" w:type="dxa"/>
        <w:tblLayout w:type="fixed"/>
        <w:tblLook w:val="04A0" w:firstRow="1" w:lastRow="0" w:firstColumn="1" w:lastColumn="0" w:noHBand="0" w:noVBand="1"/>
      </w:tblPr>
      <w:tblGrid>
        <w:gridCol w:w="1479"/>
        <w:gridCol w:w="1372"/>
        <w:gridCol w:w="6780"/>
      </w:tblGrid>
      <w:tr w:rsidR="007E68C7" w14:paraId="3F64BB03" w14:textId="77777777">
        <w:tc>
          <w:tcPr>
            <w:tcW w:w="1479" w:type="dxa"/>
            <w:shd w:val="clear" w:color="auto" w:fill="D9D9D9" w:themeFill="background1" w:themeFillShade="D9"/>
          </w:tcPr>
          <w:p w14:paraId="00710BEE"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0BE35752"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2B999E90" w14:textId="77777777" w:rsidR="007E68C7" w:rsidRDefault="00AB3264">
            <w:pPr>
              <w:rPr>
                <w:sz w:val="21"/>
                <w:szCs w:val="21"/>
              </w:rPr>
            </w:pPr>
            <w:r>
              <w:rPr>
                <w:sz w:val="21"/>
                <w:szCs w:val="21"/>
              </w:rPr>
              <w:t>Comments</w:t>
            </w:r>
          </w:p>
        </w:tc>
      </w:tr>
      <w:tr w:rsidR="007E68C7" w14:paraId="3ABA2830" w14:textId="77777777">
        <w:tc>
          <w:tcPr>
            <w:tcW w:w="1479" w:type="dxa"/>
          </w:tcPr>
          <w:p w14:paraId="1667493B" w14:textId="77777777" w:rsidR="007E68C7" w:rsidRDefault="00AB3264">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3712438" w14:textId="77777777" w:rsidR="007E68C7" w:rsidRDefault="007E68C7">
            <w:pPr>
              <w:rPr>
                <w:rFonts w:eastAsia="游明朝"/>
                <w:sz w:val="21"/>
                <w:szCs w:val="21"/>
                <w:lang w:val="en-US" w:eastAsia="ja-JP"/>
              </w:rPr>
            </w:pPr>
          </w:p>
        </w:tc>
        <w:tc>
          <w:tcPr>
            <w:tcW w:w="6780" w:type="dxa"/>
          </w:tcPr>
          <w:p w14:paraId="76872C44" w14:textId="77777777" w:rsidR="007E68C7" w:rsidRDefault="00AB3264">
            <w:pPr>
              <w:pStyle w:val="ad"/>
              <w:rPr>
                <w:lang w:val="en-US"/>
              </w:rPr>
            </w:pPr>
            <w:r>
              <w:rPr>
                <w:rFonts w:hint="eastAsia"/>
                <w:lang w:val="en-US"/>
              </w:rPr>
              <w:t xml:space="preserve">Starting from the latest proposal in the last RAN1 meeting. As this issue has been discussed for a long time, moderator does not assume much time is needed for further discussion. If not converged easily, moderator suggest </w:t>
            </w:r>
            <w:proofErr w:type="spellStart"/>
            <w:r>
              <w:rPr>
                <w:rFonts w:hint="eastAsia"/>
                <w:lang w:val="en-US"/>
              </w:rPr>
              <w:t>conclusing</w:t>
            </w:r>
            <w:proofErr w:type="spellEnd"/>
            <w:r>
              <w:rPr>
                <w:rFonts w:hint="eastAsia"/>
                <w:lang w:val="en-US"/>
              </w:rPr>
              <w:t xml:space="preserve"> this discussion without any consensus.</w:t>
            </w:r>
          </w:p>
        </w:tc>
      </w:tr>
      <w:tr w:rsidR="007E68C7" w14:paraId="16EAB82D" w14:textId="77777777">
        <w:tc>
          <w:tcPr>
            <w:tcW w:w="1479" w:type="dxa"/>
          </w:tcPr>
          <w:p w14:paraId="12A47A1B"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4AED07EB" w14:textId="77777777" w:rsidR="007E68C7" w:rsidRDefault="007E68C7">
            <w:pPr>
              <w:rPr>
                <w:rFonts w:eastAsia="游明朝"/>
                <w:sz w:val="21"/>
                <w:szCs w:val="21"/>
                <w:lang w:val="en-US" w:eastAsia="ja-JP"/>
              </w:rPr>
            </w:pPr>
          </w:p>
        </w:tc>
        <w:tc>
          <w:tcPr>
            <w:tcW w:w="6780" w:type="dxa"/>
          </w:tcPr>
          <w:p w14:paraId="02559F5C" w14:textId="77777777" w:rsidR="007E68C7" w:rsidRDefault="00AB3264">
            <w:pPr>
              <w:pStyle w:val="ad"/>
              <w:rPr>
                <w:lang w:val="en-US"/>
              </w:rPr>
            </w:pPr>
            <w:r>
              <w:rPr>
                <w:rFonts w:hint="eastAsia"/>
                <w:lang w:val="en-US"/>
              </w:rPr>
              <w:t>We are OK with no consensus for Option 1-1. Anyway, fallback or not is not visible to the network. The implication of no consensus for Option 1-1 is that a UE just needs to make sure that it can receive PDCCH in DRX ON duration, regardless of whether the UE monitors the LP-WUS or not.</w:t>
            </w:r>
          </w:p>
          <w:p w14:paraId="29CF4FDC" w14:textId="77777777" w:rsidR="007E68C7" w:rsidRDefault="00AB3264">
            <w:pPr>
              <w:pStyle w:val="ad"/>
              <w:rPr>
                <w:lang w:val="en-US"/>
              </w:rPr>
            </w:pPr>
            <w:r>
              <w:rPr>
                <w:rFonts w:hint="eastAsia"/>
                <w:lang w:val="en-US"/>
              </w:rPr>
              <w:t>For Option 1-2, it is not clear what no consensus implies. If this is same as Option 1-1, i.e., UE needs to make sure that it can receive PDCCH, regardless of whether the UE monitors the LP-WUS or not, then UE power consumption could be even worse than legacy C-DRX operation. Considering the limited time until WI completion, this could be an option for compromise, but then there is a high risk on power saving for Option 1-2.</w:t>
            </w:r>
          </w:p>
          <w:p w14:paraId="113770B0" w14:textId="77777777" w:rsidR="007E68C7" w:rsidRDefault="00AB3264">
            <w:pPr>
              <w:pStyle w:val="ad"/>
              <w:rPr>
                <w:lang w:val="en-US"/>
              </w:rPr>
            </w:pPr>
            <w:r>
              <w:rPr>
                <w:rFonts w:hint="eastAsia"/>
                <w:lang w:val="en-US"/>
              </w:rPr>
              <w:t xml:space="preserve">We think the best for Option 1-2 is to allow a UE to fallback to legacy C-DRX. To make this work, RRC parameters for Option 1-2 should be defined such that </w:t>
            </w:r>
            <w:proofErr w:type="spellStart"/>
            <w:r>
              <w:rPr>
                <w:rFonts w:hint="eastAsia"/>
                <w:lang w:val="en-US"/>
              </w:rPr>
              <w:t>gNB</w:t>
            </w:r>
            <w:proofErr w:type="spellEnd"/>
            <w:r>
              <w:rPr>
                <w:rFonts w:hint="eastAsia"/>
                <w:lang w:val="en-US"/>
              </w:rPr>
              <w:t xml:space="preserve"> is able to configure Option 1-2 in a way that at least a subset of PDCCH monitoring windows associated with LP-WUS MOs are overlapped with DRX ON durations for C-DRX configuration. Then, it is guaranteed that a UE can receive PDCCH at least in the DRX ON durations, regardless of whether the UE monitors the LP-WUS or not. </w:t>
            </w:r>
          </w:p>
        </w:tc>
      </w:tr>
      <w:tr w:rsidR="007E68C7" w14:paraId="076FA66F" w14:textId="77777777">
        <w:tc>
          <w:tcPr>
            <w:tcW w:w="1479" w:type="dxa"/>
          </w:tcPr>
          <w:p w14:paraId="45A85E94"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7413180" w14:textId="77777777" w:rsidR="007E68C7" w:rsidRDefault="007E68C7">
            <w:pPr>
              <w:rPr>
                <w:rFonts w:eastAsia="游明朝"/>
                <w:bCs/>
                <w:sz w:val="21"/>
                <w:szCs w:val="21"/>
                <w:lang w:val="en-US" w:eastAsia="ja-JP"/>
              </w:rPr>
            </w:pPr>
          </w:p>
        </w:tc>
        <w:tc>
          <w:tcPr>
            <w:tcW w:w="6780" w:type="dxa"/>
          </w:tcPr>
          <w:p w14:paraId="4B14DE41" w14:textId="77777777" w:rsidR="007E68C7" w:rsidRDefault="00AB3264">
            <w:pPr>
              <w:adjustRightInd w:val="0"/>
              <w:snapToGrid w:val="0"/>
              <w:rPr>
                <w:bCs/>
                <w:szCs w:val="21"/>
              </w:rPr>
            </w:pPr>
            <w:r>
              <w:rPr>
                <w:rFonts w:hint="eastAsia"/>
                <w:bCs/>
                <w:szCs w:val="21"/>
              </w:rPr>
              <w:t>W</w:t>
            </w:r>
            <w:r>
              <w:rPr>
                <w:bCs/>
                <w:szCs w:val="21"/>
              </w:rPr>
              <w:t xml:space="preserve">e think </w:t>
            </w:r>
            <w:r>
              <w:rPr>
                <w:rFonts w:hint="eastAsia"/>
                <w:bCs/>
                <w:szCs w:val="21"/>
              </w:rPr>
              <w:t xml:space="preserve">UE by implementation </w:t>
            </w:r>
            <w:r>
              <w:rPr>
                <w:bCs/>
                <w:szCs w:val="21"/>
              </w:rPr>
              <w:t>to</w:t>
            </w:r>
            <w:r>
              <w:rPr>
                <w:rFonts w:hint="eastAsia"/>
                <w:bCs/>
                <w:szCs w:val="21"/>
              </w:rPr>
              <w:t xml:space="preserve"> </w:t>
            </w:r>
            <w:r>
              <w:rPr>
                <w:bCs/>
                <w:szCs w:val="21"/>
              </w:rPr>
              <w:t>fallback to PDCCH monitoring when UE monitors LP-WUS</w:t>
            </w:r>
            <w:r>
              <w:rPr>
                <w:rFonts w:hint="eastAsia"/>
                <w:bCs/>
                <w:szCs w:val="21"/>
              </w:rPr>
              <w:t xml:space="preserve"> without any specification work</w:t>
            </w:r>
            <w:r>
              <w:rPr>
                <w:bCs/>
                <w:szCs w:val="21"/>
              </w:rPr>
              <w:t xml:space="preserve"> is sufficient</w:t>
            </w:r>
            <w:r>
              <w:rPr>
                <w:rFonts w:hint="eastAsia"/>
                <w:bCs/>
                <w:szCs w:val="21"/>
              </w:rPr>
              <w:t xml:space="preserve">. </w:t>
            </w:r>
            <w:r>
              <w:rPr>
                <w:rFonts w:eastAsiaTheme="minorEastAsia" w:hint="eastAsia"/>
                <w:bCs/>
                <w:szCs w:val="21"/>
                <w:lang w:eastAsia="zh-CN"/>
              </w:rPr>
              <w:t>And</w:t>
            </w:r>
            <w:r>
              <w:rPr>
                <w:rFonts w:eastAsiaTheme="minorEastAsia"/>
                <w:bCs/>
                <w:szCs w:val="21"/>
                <w:lang w:eastAsia="zh-CN"/>
              </w:rPr>
              <w:t xml:space="preserve"> </w:t>
            </w:r>
            <w:r>
              <w:rPr>
                <w:szCs w:val="21"/>
              </w:rPr>
              <w:t>n</w:t>
            </w:r>
            <w:r>
              <w:rPr>
                <w:rFonts w:hint="eastAsia"/>
                <w:szCs w:val="21"/>
              </w:rPr>
              <w:t>o need to specify any condition for the fallback</w:t>
            </w:r>
            <w:r>
              <w:rPr>
                <w:rFonts w:eastAsiaTheme="minorEastAsia" w:hint="eastAsia"/>
                <w:bCs/>
                <w:szCs w:val="21"/>
                <w:lang w:eastAsia="zh-CN"/>
              </w:rPr>
              <w:t>;</w:t>
            </w:r>
            <w:r>
              <w:rPr>
                <w:rFonts w:eastAsiaTheme="minorEastAsia"/>
                <w:bCs/>
                <w:szCs w:val="21"/>
                <w:lang w:eastAsia="zh-CN"/>
              </w:rPr>
              <w:t xml:space="preserve"> </w:t>
            </w:r>
            <w:r>
              <w:rPr>
                <w:rFonts w:hint="eastAsia"/>
                <w:szCs w:val="21"/>
              </w:rPr>
              <w:t>No need to have</w:t>
            </w:r>
            <w:r>
              <w:rPr>
                <w:szCs w:val="21"/>
              </w:rPr>
              <w:t xml:space="preserve"> indication from UE when it falls back to PDCCH monitoring</w:t>
            </w:r>
            <w:r>
              <w:rPr>
                <w:rFonts w:hint="eastAsia"/>
                <w:szCs w:val="21"/>
              </w:rPr>
              <w:t xml:space="preserve">. </w:t>
            </w:r>
            <w:r>
              <w:rPr>
                <w:szCs w:val="21"/>
              </w:rPr>
              <w:t xml:space="preserve"> </w:t>
            </w:r>
          </w:p>
          <w:p w14:paraId="7A9F4CE2" w14:textId="77777777" w:rsidR="007E68C7" w:rsidRDefault="00AB3264">
            <w:pPr>
              <w:adjustRightInd w:val="0"/>
              <w:snapToGrid w:val="0"/>
              <w:spacing w:line="240" w:lineRule="auto"/>
              <w:rPr>
                <w:szCs w:val="21"/>
              </w:rPr>
            </w:pPr>
            <w:r>
              <w:rPr>
                <w:rFonts w:hint="eastAsia"/>
                <w:szCs w:val="21"/>
              </w:rPr>
              <w:t>F</w:t>
            </w:r>
            <w:r>
              <w:rPr>
                <w:szCs w:val="21"/>
              </w:rPr>
              <w:t xml:space="preserve">or LP-WUS operation option 1-1, the fallback </w:t>
            </w:r>
            <w:proofErr w:type="spellStart"/>
            <w:r>
              <w:rPr>
                <w:rFonts w:hint="eastAsia"/>
                <w:szCs w:val="21"/>
              </w:rPr>
              <w:t>behavior</w:t>
            </w:r>
            <w:proofErr w:type="spellEnd"/>
            <w:r>
              <w:rPr>
                <w:rFonts w:hint="eastAsia"/>
                <w:szCs w:val="21"/>
              </w:rPr>
              <w:t xml:space="preserve"> for </w:t>
            </w:r>
            <w:r>
              <w:rPr>
                <w:szCs w:val="21"/>
              </w:rPr>
              <w:t>PDCCH monitoring can be according to the C-DRX configuration</w:t>
            </w:r>
          </w:p>
          <w:p w14:paraId="4C55822C" w14:textId="77777777" w:rsidR="007E68C7" w:rsidRDefault="00AB3264">
            <w:pPr>
              <w:pStyle w:val="ad"/>
              <w:rPr>
                <w:bCs/>
                <w:lang w:val="en-US"/>
              </w:rPr>
            </w:pPr>
            <w:r>
              <w:rPr>
                <w:rFonts w:hint="eastAsia"/>
                <w:bCs/>
                <w:sz w:val="20"/>
              </w:rPr>
              <w:t>F</w:t>
            </w:r>
            <w:r>
              <w:rPr>
                <w:bCs/>
                <w:sz w:val="20"/>
              </w:rPr>
              <w:t xml:space="preserve">or LP-WUS operation option 1-2, the fallback </w:t>
            </w:r>
            <w:r>
              <w:rPr>
                <w:rFonts w:hint="eastAsia"/>
                <w:bCs/>
                <w:sz w:val="20"/>
              </w:rPr>
              <w:t>behavior</w:t>
            </w:r>
            <w:r>
              <w:rPr>
                <w:bCs/>
                <w:sz w:val="20"/>
              </w:rPr>
              <w:t xml:space="preserve"> </w:t>
            </w:r>
            <w:r>
              <w:rPr>
                <w:rFonts w:hint="eastAsia"/>
                <w:bCs/>
                <w:sz w:val="20"/>
              </w:rPr>
              <w:t xml:space="preserve">for </w:t>
            </w:r>
            <w:r>
              <w:rPr>
                <w:bCs/>
                <w:sz w:val="20"/>
              </w:rPr>
              <w:t>PDCCH monitoring can be always-on PDCCH monitoring.</w:t>
            </w:r>
          </w:p>
        </w:tc>
      </w:tr>
      <w:tr w:rsidR="007E68C7" w14:paraId="6F44E864" w14:textId="77777777">
        <w:tc>
          <w:tcPr>
            <w:tcW w:w="1479" w:type="dxa"/>
          </w:tcPr>
          <w:p w14:paraId="615098A2" w14:textId="77777777" w:rsidR="007E68C7" w:rsidRDefault="00AB3264">
            <w:pPr>
              <w:rPr>
                <w:rFonts w:eastAsiaTheme="minorEastAsia"/>
                <w:sz w:val="21"/>
                <w:szCs w:val="21"/>
                <w:lang w:val="en-US" w:eastAsia="zh-CN"/>
              </w:rPr>
            </w:pPr>
            <w:r>
              <w:rPr>
                <w:rFonts w:eastAsiaTheme="minorEastAsia"/>
                <w:sz w:val="21"/>
                <w:szCs w:val="21"/>
                <w:lang w:val="en-US" w:eastAsia="zh-CN"/>
              </w:rPr>
              <w:t>Samsung</w:t>
            </w:r>
          </w:p>
        </w:tc>
        <w:tc>
          <w:tcPr>
            <w:tcW w:w="1372" w:type="dxa"/>
          </w:tcPr>
          <w:p w14:paraId="6BFC7469" w14:textId="77777777" w:rsidR="007E68C7" w:rsidRDefault="007E68C7">
            <w:pPr>
              <w:rPr>
                <w:rFonts w:eastAsia="游明朝"/>
                <w:bCs/>
                <w:sz w:val="21"/>
                <w:szCs w:val="21"/>
                <w:lang w:val="en-US" w:eastAsia="ja-JP"/>
              </w:rPr>
            </w:pPr>
          </w:p>
        </w:tc>
        <w:tc>
          <w:tcPr>
            <w:tcW w:w="6780" w:type="dxa"/>
          </w:tcPr>
          <w:p w14:paraId="4F0AE01F" w14:textId="77777777" w:rsidR="007E68C7" w:rsidRDefault="00AB3264">
            <w:pPr>
              <w:adjustRightInd w:val="0"/>
              <w:snapToGrid w:val="0"/>
              <w:rPr>
                <w:bCs/>
                <w:szCs w:val="21"/>
              </w:rPr>
            </w:pPr>
            <w:r>
              <w:rPr>
                <w:bCs/>
                <w:szCs w:val="21"/>
              </w:rPr>
              <w:t xml:space="preserve">Fallback behaviour can be up to UE </w:t>
            </w:r>
            <w:proofErr w:type="spellStart"/>
            <w:r>
              <w:rPr>
                <w:bCs/>
                <w:szCs w:val="21"/>
              </w:rPr>
              <w:t>implemnetatin</w:t>
            </w:r>
            <w:proofErr w:type="spellEnd"/>
            <w:r>
              <w:rPr>
                <w:bCs/>
                <w:szCs w:val="21"/>
              </w:rPr>
              <w:t xml:space="preserve">. </w:t>
            </w:r>
          </w:p>
        </w:tc>
      </w:tr>
      <w:tr w:rsidR="007E68C7" w14:paraId="20070E9D" w14:textId="77777777">
        <w:tc>
          <w:tcPr>
            <w:tcW w:w="1479" w:type="dxa"/>
          </w:tcPr>
          <w:p w14:paraId="41942A15" w14:textId="77777777" w:rsidR="007E68C7" w:rsidRDefault="00AB3264">
            <w:pPr>
              <w:rPr>
                <w:rFonts w:eastAsiaTheme="minorEastAsia"/>
                <w:sz w:val="21"/>
                <w:szCs w:val="21"/>
                <w:lang w:val="en-US" w:eastAsia="zh-CN"/>
              </w:rPr>
            </w:pPr>
            <w:r>
              <w:rPr>
                <w:rFonts w:eastAsiaTheme="minorEastAsia"/>
                <w:sz w:val="21"/>
                <w:szCs w:val="21"/>
                <w:lang w:val="en-US" w:eastAsia="zh-CN"/>
              </w:rPr>
              <w:t>CMCC</w:t>
            </w:r>
          </w:p>
        </w:tc>
        <w:tc>
          <w:tcPr>
            <w:tcW w:w="1372" w:type="dxa"/>
          </w:tcPr>
          <w:p w14:paraId="6C1F34E1" w14:textId="77777777" w:rsidR="007E68C7" w:rsidRDefault="007E68C7">
            <w:pPr>
              <w:rPr>
                <w:rFonts w:eastAsia="游明朝"/>
                <w:bCs/>
                <w:sz w:val="21"/>
                <w:szCs w:val="21"/>
                <w:lang w:val="en-US" w:eastAsia="ja-JP"/>
              </w:rPr>
            </w:pPr>
          </w:p>
        </w:tc>
        <w:tc>
          <w:tcPr>
            <w:tcW w:w="6780" w:type="dxa"/>
          </w:tcPr>
          <w:p w14:paraId="043C7FFF" w14:textId="77777777" w:rsidR="007E68C7" w:rsidRDefault="00AB3264">
            <w:pPr>
              <w:adjustRightInd w:val="0"/>
              <w:snapToGrid w:val="0"/>
              <w:rPr>
                <w:bCs/>
                <w:szCs w:val="21"/>
              </w:rPr>
            </w:pPr>
            <w:r>
              <w:rPr>
                <w:rFonts w:eastAsiaTheme="minorEastAsia"/>
                <w:bCs/>
                <w:lang w:val="en-US" w:eastAsia="zh-CN"/>
              </w:rPr>
              <w:t>For CONNECTED UE, the measurement of MR is not impacted by LP-WUS monitoring. Thus, we think RRC mechanism on activation/deactivation of LP-WUS monitoring is sufficient.</w:t>
            </w:r>
          </w:p>
        </w:tc>
      </w:tr>
      <w:tr w:rsidR="007E68C7" w14:paraId="20379EFC" w14:textId="77777777">
        <w:tc>
          <w:tcPr>
            <w:tcW w:w="1479" w:type="dxa"/>
          </w:tcPr>
          <w:p w14:paraId="49C8609F" w14:textId="77777777" w:rsidR="007E68C7" w:rsidRDefault="00AB3264">
            <w:pPr>
              <w:rPr>
                <w:rFonts w:eastAsia="游明朝"/>
                <w:sz w:val="21"/>
                <w:szCs w:val="21"/>
                <w:lang w:val="en-US" w:eastAsia="ja-JP"/>
              </w:rPr>
            </w:pPr>
            <w:r>
              <w:rPr>
                <w:rFonts w:eastAsia="游明朝"/>
                <w:sz w:val="21"/>
                <w:szCs w:val="21"/>
                <w:lang w:val="en-US" w:eastAsia="ja-JP"/>
              </w:rPr>
              <w:t xml:space="preserve">Apple </w:t>
            </w:r>
          </w:p>
        </w:tc>
        <w:tc>
          <w:tcPr>
            <w:tcW w:w="1372" w:type="dxa"/>
          </w:tcPr>
          <w:p w14:paraId="272F8775" w14:textId="77777777" w:rsidR="007E68C7" w:rsidRDefault="007E68C7">
            <w:pPr>
              <w:rPr>
                <w:rFonts w:eastAsia="游明朝"/>
                <w:sz w:val="21"/>
                <w:szCs w:val="21"/>
                <w:lang w:val="en-US" w:eastAsia="ja-JP"/>
              </w:rPr>
            </w:pPr>
          </w:p>
        </w:tc>
        <w:tc>
          <w:tcPr>
            <w:tcW w:w="6780" w:type="dxa"/>
          </w:tcPr>
          <w:p w14:paraId="656C6938" w14:textId="77777777" w:rsidR="007E68C7" w:rsidRDefault="00AB3264">
            <w:pPr>
              <w:pStyle w:val="ad"/>
              <w:rPr>
                <w:lang w:val="en-US"/>
              </w:rPr>
            </w:pPr>
            <w:r>
              <w:rPr>
                <w:lang w:val="en-US"/>
              </w:rPr>
              <w:t xml:space="preserve">Support under Option 1-1, UE can fallback to C-DRX. </w:t>
            </w:r>
          </w:p>
          <w:p w14:paraId="0B0D81C2" w14:textId="77777777" w:rsidR="007E68C7" w:rsidRDefault="00AB3264">
            <w:pPr>
              <w:pStyle w:val="ad"/>
              <w:rPr>
                <w:lang w:val="en-US"/>
              </w:rPr>
            </w:pPr>
            <w:r>
              <w:rPr>
                <w:lang w:val="en-US"/>
              </w:rPr>
              <w:t xml:space="preserve">For Option 1-2, if there is no feedback supported, the fallback </w:t>
            </w:r>
            <w:proofErr w:type="spellStart"/>
            <w:r>
              <w:rPr>
                <w:lang w:val="en-US"/>
              </w:rPr>
              <w:t>behaviour</w:t>
            </w:r>
            <w:proofErr w:type="spellEnd"/>
            <w:r>
              <w:rPr>
                <w:lang w:val="en-US"/>
              </w:rPr>
              <w:t xml:space="preserve"> should be monitoring PDCCH in the time duration by the new timer LP-</w:t>
            </w:r>
            <w:proofErr w:type="spellStart"/>
            <w:r>
              <w:rPr>
                <w:lang w:val="en-US"/>
              </w:rPr>
              <w:t>WUS_PDCCHMonitoringTimer</w:t>
            </w:r>
            <w:proofErr w:type="spellEnd"/>
            <w:r>
              <w:rPr>
                <w:lang w:val="en-US"/>
              </w:rPr>
              <w:t xml:space="preserve">. </w:t>
            </w:r>
          </w:p>
        </w:tc>
      </w:tr>
      <w:tr w:rsidR="007E68C7" w14:paraId="2983ED59" w14:textId="77777777">
        <w:tc>
          <w:tcPr>
            <w:tcW w:w="1479" w:type="dxa"/>
          </w:tcPr>
          <w:p w14:paraId="10DAE32C" w14:textId="77777777" w:rsidR="007E68C7" w:rsidRDefault="00AB3264">
            <w:pPr>
              <w:rPr>
                <w:rFonts w:eastAsia="Malgun Gothic"/>
                <w:sz w:val="21"/>
                <w:szCs w:val="21"/>
                <w:lang w:val="en-US" w:eastAsia="ko-KR"/>
              </w:rPr>
            </w:pPr>
            <w:r>
              <w:rPr>
                <w:rFonts w:eastAsia="Malgun Gothic" w:hint="eastAsia"/>
                <w:sz w:val="21"/>
                <w:szCs w:val="21"/>
                <w:lang w:val="en-US" w:eastAsia="ko-KR"/>
              </w:rPr>
              <w:t>ETRI</w:t>
            </w:r>
          </w:p>
        </w:tc>
        <w:tc>
          <w:tcPr>
            <w:tcW w:w="1372" w:type="dxa"/>
          </w:tcPr>
          <w:p w14:paraId="3849B63F" w14:textId="77777777" w:rsidR="007E68C7" w:rsidRDefault="007E68C7">
            <w:pPr>
              <w:rPr>
                <w:rFonts w:eastAsia="游明朝"/>
                <w:bCs/>
                <w:sz w:val="21"/>
                <w:szCs w:val="21"/>
                <w:lang w:val="en-US" w:eastAsia="ja-JP"/>
              </w:rPr>
            </w:pPr>
          </w:p>
        </w:tc>
        <w:tc>
          <w:tcPr>
            <w:tcW w:w="6780" w:type="dxa"/>
          </w:tcPr>
          <w:p w14:paraId="7EE16F9E" w14:textId="77777777" w:rsidR="007E68C7" w:rsidRDefault="00AB3264">
            <w:pPr>
              <w:adjustRightInd w:val="0"/>
              <w:snapToGrid w:val="0"/>
              <w:rPr>
                <w:rFonts w:eastAsia="Malgun Gothic"/>
                <w:bCs/>
                <w:lang w:val="en-US" w:eastAsia="ko-KR"/>
              </w:rPr>
            </w:pPr>
            <w:r>
              <w:rPr>
                <w:rFonts w:eastAsia="Malgun Gothic" w:hint="eastAsia"/>
                <w:bCs/>
                <w:lang w:val="en-US" w:eastAsia="ko-KR"/>
              </w:rPr>
              <w:t>We can live with Alt2.</w:t>
            </w:r>
          </w:p>
        </w:tc>
      </w:tr>
      <w:tr w:rsidR="007E68C7" w14:paraId="50B72CFF" w14:textId="77777777">
        <w:tc>
          <w:tcPr>
            <w:tcW w:w="1479" w:type="dxa"/>
          </w:tcPr>
          <w:p w14:paraId="45352701"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232629A2" w14:textId="77777777" w:rsidR="007E68C7" w:rsidRDefault="007E68C7">
            <w:pPr>
              <w:rPr>
                <w:rFonts w:eastAsia="游明朝"/>
                <w:bCs/>
                <w:sz w:val="21"/>
                <w:szCs w:val="21"/>
                <w:lang w:val="en-US" w:eastAsia="ja-JP"/>
              </w:rPr>
            </w:pPr>
          </w:p>
        </w:tc>
        <w:tc>
          <w:tcPr>
            <w:tcW w:w="6780" w:type="dxa"/>
          </w:tcPr>
          <w:p w14:paraId="0A17DE48" w14:textId="77777777" w:rsidR="007E68C7" w:rsidRDefault="00AB3264">
            <w:pPr>
              <w:adjustRightInd w:val="0"/>
              <w:snapToGrid w:val="0"/>
              <w:rPr>
                <w:rFonts w:eastAsia="Malgun Gothic"/>
                <w:bCs/>
                <w:lang w:val="en-US" w:eastAsia="ko-KR"/>
              </w:rPr>
            </w:pPr>
            <w:r>
              <w:rPr>
                <w:rFonts w:eastAsia="Malgun Gothic" w:hint="eastAsia"/>
                <w:bCs/>
                <w:lang w:val="en-US" w:eastAsia="ko-KR"/>
              </w:rPr>
              <w:t>W</w:t>
            </w:r>
            <w:r>
              <w:rPr>
                <w:rFonts w:eastAsia="Malgun Gothic"/>
                <w:bCs/>
                <w:lang w:val="en-US" w:eastAsia="ko-KR"/>
              </w:rPr>
              <w:t xml:space="preserve">e support timer-based fallback behavior. Also, fallback based on the channel </w:t>
            </w:r>
            <w:proofErr w:type="spellStart"/>
            <w:r>
              <w:rPr>
                <w:rFonts w:eastAsia="Malgun Gothic"/>
                <w:bCs/>
                <w:lang w:val="en-US" w:eastAsia="ko-KR"/>
              </w:rPr>
              <w:t>ondition</w:t>
            </w:r>
            <w:proofErr w:type="spellEnd"/>
            <w:r>
              <w:rPr>
                <w:rFonts w:eastAsia="Malgun Gothic"/>
                <w:bCs/>
                <w:lang w:val="en-US" w:eastAsia="ko-KR"/>
              </w:rPr>
              <w:t xml:space="preserve"> is considerable. For Option 1-2, a UE can fallback to legacy C-DRX.</w:t>
            </w:r>
          </w:p>
        </w:tc>
      </w:tr>
      <w:tr w:rsidR="007E68C7" w14:paraId="491DAC4A" w14:textId="77777777">
        <w:tc>
          <w:tcPr>
            <w:tcW w:w="1479" w:type="dxa"/>
          </w:tcPr>
          <w:p w14:paraId="1E461F5C"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032DD568" w14:textId="77777777" w:rsidR="007E68C7" w:rsidRDefault="007E68C7">
            <w:pPr>
              <w:rPr>
                <w:rFonts w:eastAsiaTheme="minorEastAsia"/>
                <w:bCs/>
                <w:sz w:val="21"/>
                <w:szCs w:val="21"/>
                <w:lang w:val="en-US" w:eastAsia="zh-CN"/>
              </w:rPr>
            </w:pPr>
          </w:p>
        </w:tc>
        <w:tc>
          <w:tcPr>
            <w:tcW w:w="6780" w:type="dxa"/>
          </w:tcPr>
          <w:p w14:paraId="1060A71D" w14:textId="77777777" w:rsidR="007E68C7" w:rsidRDefault="00AB3264">
            <w:pPr>
              <w:adjustRightInd w:val="0"/>
              <w:snapToGrid w:val="0"/>
              <w:rPr>
                <w:rFonts w:eastAsiaTheme="minorEastAsia"/>
                <w:bCs/>
                <w:lang w:val="en-US" w:eastAsia="zh-CN"/>
              </w:rPr>
            </w:pPr>
            <w:r>
              <w:rPr>
                <w:rFonts w:eastAsiaTheme="minorEastAsia"/>
                <w:bCs/>
                <w:lang w:val="en-US" w:eastAsia="zh-CN"/>
              </w:rPr>
              <w:t>We support Alt 1 and we cannot accept Alt 2. Falling back based on UE implementation is not aligned with the previous agreement “</w:t>
            </w:r>
            <w:proofErr w:type="spellStart"/>
            <w:r>
              <w:rPr>
                <w:rFonts w:eastAsiaTheme="minorEastAsia"/>
                <w:bCs/>
                <w:lang w:val="en-US" w:eastAsia="zh-CN"/>
              </w:rPr>
              <w:t>gNB</w:t>
            </w:r>
            <w:proofErr w:type="spellEnd"/>
            <w:r>
              <w:rPr>
                <w:rFonts w:eastAsiaTheme="minorEastAsia"/>
                <w:bCs/>
                <w:lang w:val="en-US" w:eastAsia="zh-CN"/>
              </w:rPr>
              <w:t xml:space="preserve"> knows whether </w:t>
            </w:r>
            <w:r>
              <w:rPr>
                <w:rFonts w:eastAsiaTheme="minorEastAsia"/>
                <w:bCs/>
                <w:lang w:val="en-US" w:eastAsia="zh-CN"/>
              </w:rPr>
              <w:lastRenderedPageBreak/>
              <w:t>UE is monitoring LP-WUS”.</w:t>
            </w:r>
          </w:p>
          <w:p w14:paraId="66F7BD15" w14:textId="77777777" w:rsidR="007E68C7" w:rsidRDefault="00AB3264">
            <w:pPr>
              <w:adjustRightInd w:val="0"/>
              <w:snapToGrid w:val="0"/>
              <w:rPr>
                <w:rFonts w:eastAsiaTheme="minorEastAsia"/>
                <w:bCs/>
                <w:lang w:val="en-US" w:eastAsia="zh-CN"/>
              </w:rPr>
            </w:pPr>
            <w:r>
              <w:rPr>
                <w:rFonts w:eastAsiaTheme="minorEastAsia"/>
                <w:bCs/>
                <w:lang w:val="en-US" w:eastAsia="zh-CN"/>
              </w:rPr>
              <w:t xml:space="preserve">For Alt 1, as well as for normal wakeup triggered by LP-WUS, it is better to let UE to transmit feedback to let </w:t>
            </w:r>
            <w:proofErr w:type="spellStart"/>
            <w:r>
              <w:rPr>
                <w:rFonts w:eastAsiaTheme="minorEastAsia"/>
                <w:bCs/>
                <w:lang w:val="en-US" w:eastAsia="zh-CN"/>
              </w:rPr>
              <w:t>gNB</w:t>
            </w:r>
            <w:proofErr w:type="spellEnd"/>
            <w:r>
              <w:rPr>
                <w:rFonts w:eastAsiaTheme="minorEastAsia"/>
                <w:bCs/>
                <w:lang w:val="en-US" w:eastAsia="zh-CN"/>
              </w:rPr>
              <w:t xml:space="preserve"> and UE aligned with each other.</w:t>
            </w:r>
          </w:p>
        </w:tc>
      </w:tr>
      <w:tr w:rsidR="007E68C7" w14:paraId="1339FBFC" w14:textId="77777777">
        <w:tc>
          <w:tcPr>
            <w:tcW w:w="1479" w:type="dxa"/>
            <w:shd w:val="clear" w:color="auto" w:fill="auto"/>
          </w:tcPr>
          <w:p w14:paraId="12676EAC" w14:textId="77777777" w:rsidR="007E68C7" w:rsidRDefault="00AB3264">
            <w:pPr>
              <w:rPr>
                <w:rFonts w:eastAsia="SimSun"/>
                <w:sz w:val="21"/>
                <w:szCs w:val="21"/>
                <w:lang w:val="en-US" w:eastAsia="zh-CN"/>
              </w:rPr>
            </w:pPr>
            <w:r>
              <w:rPr>
                <w:rFonts w:eastAsia="SimSun" w:hint="eastAsia"/>
                <w:sz w:val="21"/>
                <w:szCs w:val="21"/>
                <w:lang w:val="en-US" w:eastAsia="zh-CN"/>
              </w:rPr>
              <w:lastRenderedPageBreak/>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250D8385" w14:textId="77777777" w:rsidR="007E68C7" w:rsidRDefault="007E68C7">
            <w:pPr>
              <w:rPr>
                <w:rFonts w:eastAsia="游明朝"/>
                <w:sz w:val="21"/>
                <w:szCs w:val="21"/>
                <w:lang w:val="en-US" w:eastAsia="zh-CN"/>
              </w:rPr>
            </w:pPr>
          </w:p>
        </w:tc>
        <w:tc>
          <w:tcPr>
            <w:tcW w:w="6780" w:type="dxa"/>
            <w:shd w:val="clear" w:color="auto" w:fill="auto"/>
          </w:tcPr>
          <w:p w14:paraId="127B404A" w14:textId="77777777" w:rsidR="007E68C7" w:rsidRDefault="00AB3264">
            <w:pPr>
              <w:pStyle w:val="ad"/>
              <w:rPr>
                <w:rFonts w:eastAsia="SimSun"/>
                <w:lang w:val="en-US" w:eastAsia="zh-CN"/>
              </w:rPr>
            </w:pPr>
            <w:r>
              <w:rPr>
                <w:rFonts w:eastAsia="SimSun" w:hint="eastAsia"/>
                <w:lang w:val="en-US" w:eastAsia="zh-CN"/>
              </w:rPr>
              <w:t>We would suggest to make the proposal complete considering this is the ending meeting for R19 WI</w:t>
            </w:r>
          </w:p>
          <w:p w14:paraId="1D5E087D" w14:textId="77777777" w:rsidR="007E68C7" w:rsidRDefault="007E68C7">
            <w:pPr>
              <w:pStyle w:val="ad"/>
              <w:rPr>
                <w:rFonts w:eastAsia="SimSun"/>
                <w:lang w:val="en-US" w:eastAsia="zh-CN"/>
              </w:rPr>
            </w:pPr>
          </w:p>
          <w:p w14:paraId="3B786054" w14:textId="77777777" w:rsidR="007E68C7" w:rsidRDefault="00AB3264">
            <w:pPr>
              <w:pStyle w:val="a0"/>
              <w:numPr>
                <w:ilvl w:val="0"/>
                <w:numId w:val="28"/>
              </w:numPr>
              <w:rPr>
                <w:sz w:val="21"/>
                <w:szCs w:val="21"/>
                <w:lang w:val="en-US"/>
              </w:rPr>
            </w:pPr>
            <w:r>
              <w:rPr>
                <w:rFonts w:hint="eastAsia"/>
                <w:sz w:val="21"/>
                <w:szCs w:val="21"/>
                <w:lang w:val="en-US"/>
              </w:rPr>
              <w:t>When</w:t>
            </w:r>
            <w:r>
              <w:rPr>
                <w:sz w:val="21"/>
                <w:szCs w:val="21"/>
                <w:lang w:val="en-US"/>
              </w:rPr>
              <w:t xml:space="preserve"> LP-WUS monitoring </w:t>
            </w:r>
            <w:r>
              <w:rPr>
                <w:rFonts w:hint="eastAsia"/>
                <w:sz w:val="21"/>
                <w:szCs w:val="21"/>
                <w:lang w:val="en-US"/>
              </w:rPr>
              <w:t>Option 1-1</w:t>
            </w:r>
            <w:r>
              <w:rPr>
                <w:rFonts w:eastAsia="SimSun" w:hint="eastAsia"/>
                <w:color w:val="FF0000"/>
                <w:sz w:val="21"/>
                <w:szCs w:val="21"/>
                <w:lang w:val="en-US" w:eastAsia="zh-CN"/>
              </w:rPr>
              <w:t>/1-2</w:t>
            </w:r>
            <w:r>
              <w:rPr>
                <w:rFonts w:hint="eastAsia"/>
                <w:sz w:val="21"/>
                <w:szCs w:val="21"/>
                <w:lang w:val="en-US"/>
              </w:rPr>
              <w:t xml:space="preserve"> </w:t>
            </w:r>
            <w:r>
              <w:rPr>
                <w:sz w:val="21"/>
                <w:szCs w:val="21"/>
                <w:lang w:val="en-US"/>
              </w:rPr>
              <w:t>is enabled</w:t>
            </w:r>
            <w:r>
              <w:rPr>
                <w:rFonts w:hint="eastAsia"/>
                <w:sz w:val="21"/>
                <w:szCs w:val="21"/>
                <w:lang w:val="en-US"/>
              </w:rPr>
              <w:t xml:space="preserve"> for RRC CONNECTED mode, UE can </w:t>
            </w:r>
            <w:r>
              <w:rPr>
                <w:sz w:val="21"/>
                <w:szCs w:val="21"/>
                <w:lang w:val="en-US" w:eastAsia="zh-CN"/>
              </w:rPr>
              <w:t>fallback</w:t>
            </w:r>
            <w:r>
              <w:rPr>
                <w:sz w:val="21"/>
                <w:szCs w:val="21"/>
                <w:lang w:val="en-US"/>
              </w:rPr>
              <w:t xml:space="preserve"> to PDCCH monitoring when UE monitors LP-WUS</w:t>
            </w:r>
          </w:p>
          <w:p w14:paraId="141443D8" w14:textId="77777777" w:rsidR="007E68C7" w:rsidRDefault="00AB3264">
            <w:pPr>
              <w:pStyle w:val="a0"/>
              <w:numPr>
                <w:ilvl w:val="1"/>
                <w:numId w:val="28"/>
              </w:numPr>
              <w:rPr>
                <w:sz w:val="21"/>
                <w:szCs w:val="21"/>
                <w:lang w:val="en-US"/>
              </w:rPr>
            </w:pPr>
            <w:r>
              <w:rPr>
                <w:rFonts w:hint="eastAsia"/>
                <w:sz w:val="21"/>
                <w:szCs w:val="21"/>
                <w:lang w:val="en-US"/>
              </w:rPr>
              <w:t>FFS whether/how the condition is considered for the fallback</w:t>
            </w:r>
          </w:p>
          <w:p w14:paraId="687B7A53" w14:textId="77777777" w:rsidR="007E68C7" w:rsidRDefault="00AB3264">
            <w:pPr>
              <w:pStyle w:val="a0"/>
              <w:numPr>
                <w:ilvl w:val="3"/>
                <w:numId w:val="28"/>
              </w:numPr>
              <w:rPr>
                <w:sz w:val="21"/>
                <w:szCs w:val="21"/>
                <w:lang w:val="en-US"/>
              </w:rPr>
            </w:pPr>
            <w:r>
              <w:rPr>
                <w:rFonts w:hint="eastAsia"/>
                <w:sz w:val="21"/>
                <w:szCs w:val="21"/>
                <w:lang w:val="en-US"/>
              </w:rPr>
              <w:t xml:space="preserve">Alt1: </w:t>
            </w:r>
            <w:r>
              <w:rPr>
                <w:sz w:val="21"/>
                <w:szCs w:val="21"/>
                <w:lang w:val="en-US"/>
              </w:rPr>
              <w:t xml:space="preserve">When UE does not </w:t>
            </w:r>
            <w:r>
              <w:rPr>
                <w:rFonts w:hint="eastAsia"/>
                <w:sz w:val="21"/>
                <w:szCs w:val="21"/>
                <w:lang w:val="en-US"/>
              </w:rPr>
              <w:t>detect LP-WUS</w:t>
            </w:r>
            <w:r>
              <w:rPr>
                <w:sz w:val="21"/>
                <w:szCs w:val="21"/>
                <w:lang w:val="en-US"/>
              </w:rPr>
              <w:t xml:space="preserve"> </w:t>
            </w:r>
            <w:proofErr w:type="spellStart"/>
            <w:r>
              <w:rPr>
                <w:rFonts w:hint="eastAsia"/>
                <w:sz w:val="21"/>
                <w:szCs w:val="21"/>
                <w:lang w:val="en-US"/>
              </w:rPr>
              <w:t>ta</w:t>
            </w:r>
            <w:r>
              <w:rPr>
                <w:rFonts w:eastAsia="SimSun" w:hint="eastAsia"/>
                <w:color w:val="FF0000"/>
                <w:sz w:val="21"/>
                <w:szCs w:val="21"/>
                <w:lang w:val="en-US" w:eastAsia="zh-CN"/>
              </w:rPr>
              <w:t>r</w:t>
            </w:r>
            <w:r>
              <w:rPr>
                <w:rFonts w:hint="eastAsia"/>
                <w:sz w:val="21"/>
                <w:szCs w:val="21"/>
                <w:lang w:val="en-US"/>
              </w:rPr>
              <w:t>getting</w:t>
            </w:r>
            <w:proofErr w:type="spellEnd"/>
            <w:r>
              <w:rPr>
                <w:rFonts w:hint="eastAsia"/>
                <w:sz w:val="21"/>
                <w:szCs w:val="21"/>
                <w:lang w:val="en-US"/>
              </w:rPr>
              <w:t xml:space="preserve"> the UE </w:t>
            </w:r>
            <w:r>
              <w:rPr>
                <w:sz w:val="21"/>
                <w:szCs w:val="21"/>
                <w:lang w:val="en-US"/>
              </w:rPr>
              <w:t xml:space="preserve">for a </w:t>
            </w:r>
            <w:r>
              <w:rPr>
                <w:rFonts w:hint="eastAsia"/>
                <w:sz w:val="21"/>
                <w:szCs w:val="21"/>
                <w:lang w:val="en-US"/>
              </w:rPr>
              <w:t xml:space="preserve">certain </w:t>
            </w:r>
            <w:r>
              <w:rPr>
                <w:sz w:val="21"/>
                <w:szCs w:val="21"/>
                <w:lang w:val="en-US"/>
              </w:rPr>
              <w:t>tim</w:t>
            </w:r>
            <w:r>
              <w:rPr>
                <w:rFonts w:hint="eastAsia"/>
                <w:sz w:val="21"/>
                <w:szCs w:val="21"/>
                <w:lang w:val="en-US"/>
              </w:rPr>
              <w:t xml:space="preserve">e configured by </w:t>
            </w:r>
            <w:proofErr w:type="spellStart"/>
            <w:r>
              <w:rPr>
                <w:rFonts w:hint="eastAsia"/>
                <w:sz w:val="21"/>
                <w:szCs w:val="21"/>
                <w:lang w:val="en-US"/>
              </w:rPr>
              <w:t>gNB</w:t>
            </w:r>
            <w:proofErr w:type="spellEnd"/>
            <w:r>
              <w:rPr>
                <w:rFonts w:hint="eastAsia"/>
                <w:sz w:val="21"/>
                <w:szCs w:val="21"/>
                <w:lang w:val="en-US"/>
              </w:rPr>
              <w:t xml:space="preserve"> (i.e., timer1): </w:t>
            </w:r>
          </w:p>
          <w:p w14:paraId="6410BF95" w14:textId="77777777" w:rsidR="007E68C7" w:rsidRDefault="00AB3264">
            <w:pPr>
              <w:pStyle w:val="a0"/>
              <w:numPr>
                <w:ilvl w:val="4"/>
                <w:numId w:val="28"/>
              </w:numPr>
              <w:rPr>
                <w:strike/>
                <w:color w:val="FF0000"/>
                <w:sz w:val="21"/>
                <w:szCs w:val="21"/>
                <w:lang w:val="en-US"/>
              </w:rPr>
            </w:pPr>
            <w:r>
              <w:rPr>
                <w:rFonts w:hint="eastAsia"/>
                <w:strike/>
                <w:color w:val="FF0000"/>
                <w:sz w:val="21"/>
                <w:szCs w:val="21"/>
                <w:lang w:val="en-US"/>
              </w:rPr>
              <w:t>FFS: UE needs to send feedback</w:t>
            </w:r>
          </w:p>
          <w:p w14:paraId="71929383" w14:textId="77777777" w:rsidR="007E68C7" w:rsidRDefault="00AB3264">
            <w:pPr>
              <w:pStyle w:val="a0"/>
              <w:numPr>
                <w:ilvl w:val="4"/>
                <w:numId w:val="28"/>
              </w:numPr>
              <w:rPr>
                <w:strike/>
                <w:color w:val="FF0000"/>
                <w:sz w:val="21"/>
                <w:szCs w:val="21"/>
                <w:lang w:val="en-US"/>
              </w:rPr>
            </w:pPr>
            <w:r>
              <w:rPr>
                <w:rFonts w:hint="eastAsia"/>
                <w:strike/>
                <w:color w:val="FF0000"/>
                <w:sz w:val="21"/>
                <w:szCs w:val="21"/>
                <w:lang w:val="en-US"/>
              </w:rPr>
              <w:t xml:space="preserve">FFS: For the </w:t>
            </w:r>
            <w:r>
              <w:rPr>
                <w:strike/>
                <w:color w:val="FF0000"/>
                <w:sz w:val="21"/>
                <w:szCs w:val="21"/>
                <w:lang w:val="en-US"/>
              </w:rPr>
              <w:t>next</w:t>
            </w:r>
            <w:r>
              <w:rPr>
                <w:rFonts w:hint="eastAsia"/>
                <w:strike/>
                <w:color w:val="FF0000"/>
                <w:sz w:val="21"/>
                <w:szCs w:val="21"/>
                <w:lang w:val="en-US"/>
              </w:rPr>
              <w:t xml:space="preserve"> timer, UE monitors LP-WUS</w:t>
            </w:r>
          </w:p>
          <w:p w14:paraId="1F32075F" w14:textId="77777777" w:rsidR="007E68C7" w:rsidRDefault="00AB3264">
            <w:pPr>
              <w:pStyle w:val="a0"/>
              <w:numPr>
                <w:ilvl w:val="4"/>
                <w:numId w:val="28"/>
              </w:numPr>
              <w:rPr>
                <w:strike/>
                <w:color w:val="FF0000"/>
                <w:sz w:val="21"/>
                <w:szCs w:val="21"/>
                <w:lang w:val="en-US"/>
              </w:rPr>
            </w:pPr>
            <w:r>
              <w:rPr>
                <w:rFonts w:hint="eastAsia"/>
                <w:sz w:val="21"/>
                <w:szCs w:val="21"/>
                <w:lang w:val="en-US"/>
              </w:rPr>
              <w:t xml:space="preserve">UE reset timer1 when UE receives </w:t>
            </w:r>
            <w:r>
              <w:rPr>
                <w:rFonts w:hint="eastAsia"/>
                <w:strike/>
                <w:color w:val="FF0000"/>
                <w:sz w:val="21"/>
                <w:szCs w:val="21"/>
                <w:lang w:val="en-US"/>
              </w:rPr>
              <w:t xml:space="preserve">LP-WUS </w:t>
            </w:r>
            <w:proofErr w:type="spellStart"/>
            <w:r>
              <w:rPr>
                <w:rFonts w:hint="eastAsia"/>
                <w:strike/>
                <w:color w:val="FF0000"/>
                <w:sz w:val="21"/>
                <w:szCs w:val="21"/>
                <w:lang w:val="en-US"/>
              </w:rPr>
              <w:t>ta</w:t>
            </w:r>
            <w:r>
              <w:rPr>
                <w:rFonts w:eastAsia="SimSun" w:hint="eastAsia"/>
                <w:strike/>
                <w:color w:val="FF0000"/>
                <w:sz w:val="21"/>
                <w:szCs w:val="21"/>
                <w:lang w:val="en-US" w:eastAsia="zh-CN"/>
              </w:rPr>
              <w:t>r</w:t>
            </w:r>
            <w:r>
              <w:rPr>
                <w:rFonts w:hint="eastAsia"/>
                <w:strike/>
                <w:color w:val="FF0000"/>
                <w:sz w:val="21"/>
                <w:szCs w:val="21"/>
                <w:lang w:val="en-US"/>
              </w:rPr>
              <w:t>getting</w:t>
            </w:r>
            <w:proofErr w:type="spellEnd"/>
            <w:r>
              <w:rPr>
                <w:rFonts w:hint="eastAsia"/>
                <w:strike/>
                <w:color w:val="FF0000"/>
                <w:sz w:val="21"/>
                <w:szCs w:val="21"/>
                <w:lang w:val="en-US"/>
              </w:rPr>
              <w:t xml:space="preserve"> the UE</w:t>
            </w:r>
            <w:r>
              <w:rPr>
                <w:rFonts w:eastAsia="SimSun" w:hint="eastAsia"/>
                <w:strike/>
                <w:color w:val="FF0000"/>
                <w:sz w:val="21"/>
                <w:szCs w:val="21"/>
                <w:lang w:val="en-US" w:eastAsia="zh-CN"/>
              </w:rPr>
              <w:t xml:space="preserve"> </w:t>
            </w:r>
            <w:r>
              <w:rPr>
                <w:rFonts w:eastAsia="SimSun" w:hint="eastAsia"/>
                <w:color w:val="FF0000"/>
                <w:sz w:val="21"/>
                <w:szCs w:val="21"/>
                <w:lang w:val="en-US" w:eastAsia="zh-CN"/>
              </w:rPr>
              <w:t>PDCCH and can go back to LP-WUS monitoring according to the configuration</w:t>
            </w:r>
          </w:p>
          <w:p w14:paraId="5D5187E0" w14:textId="77777777" w:rsidR="007E68C7" w:rsidRDefault="00AB3264">
            <w:pPr>
              <w:pStyle w:val="a0"/>
              <w:numPr>
                <w:ilvl w:val="3"/>
                <w:numId w:val="28"/>
              </w:numPr>
              <w:rPr>
                <w:sz w:val="21"/>
                <w:szCs w:val="21"/>
                <w:lang w:val="en-US"/>
              </w:rPr>
            </w:pPr>
            <w:r>
              <w:rPr>
                <w:rFonts w:hint="eastAsia"/>
                <w:sz w:val="21"/>
                <w:szCs w:val="21"/>
                <w:lang w:val="en-US"/>
              </w:rPr>
              <w:t xml:space="preserve">Alt2: </w:t>
            </w:r>
            <w:r>
              <w:rPr>
                <w:sz w:val="21"/>
                <w:szCs w:val="21"/>
                <w:lang w:val="en-US"/>
              </w:rPr>
              <w:t>Without specified condition (by UE implementation)</w:t>
            </w:r>
            <w:r>
              <w:rPr>
                <w:rFonts w:hint="eastAsia"/>
                <w:sz w:val="21"/>
                <w:szCs w:val="21"/>
                <w:lang w:val="en-US"/>
              </w:rPr>
              <w:t xml:space="preserve">: </w:t>
            </w:r>
          </w:p>
          <w:p w14:paraId="1BD67757" w14:textId="77777777" w:rsidR="007E68C7" w:rsidRDefault="00AB3264">
            <w:pPr>
              <w:pStyle w:val="a0"/>
              <w:numPr>
                <w:ilvl w:val="4"/>
                <w:numId w:val="28"/>
              </w:numPr>
              <w:rPr>
                <w:sz w:val="21"/>
                <w:szCs w:val="21"/>
                <w:lang w:val="en-US"/>
              </w:rPr>
            </w:pPr>
            <w:r>
              <w:rPr>
                <w:rFonts w:hint="eastAsia"/>
                <w:sz w:val="21"/>
                <w:szCs w:val="21"/>
                <w:lang w:val="en-US"/>
              </w:rPr>
              <w:t>FFS UE needs to send feedback</w:t>
            </w:r>
          </w:p>
          <w:p w14:paraId="0DAD0BB7" w14:textId="77777777" w:rsidR="007E68C7" w:rsidRDefault="00AB3264">
            <w:pPr>
              <w:pStyle w:val="a0"/>
              <w:numPr>
                <w:ilvl w:val="1"/>
                <w:numId w:val="28"/>
              </w:numPr>
              <w:rPr>
                <w:sz w:val="21"/>
                <w:szCs w:val="21"/>
                <w:lang w:val="en-US"/>
              </w:rPr>
            </w:pPr>
            <w:r>
              <w:rPr>
                <w:sz w:val="21"/>
                <w:szCs w:val="21"/>
                <w:lang w:val="en-US"/>
              </w:rPr>
              <w:t>For LP-WUS operation option 1-1</w:t>
            </w:r>
            <w:r>
              <w:rPr>
                <w:rFonts w:eastAsia="SimSun" w:hint="eastAsia"/>
                <w:sz w:val="21"/>
                <w:szCs w:val="21"/>
                <w:lang w:val="en-US" w:eastAsia="zh-CN"/>
              </w:rPr>
              <w:t>/</w:t>
            </w:r>
            <w:r>
              <w:rPr>
                <w:rFonts w:eastAsia="SimSun" w:hint="eastAsia"/>
                <w:color w:val="FF0000"/>
                <w:sz w:val="21"/>
                <w:szCs w:val="21"/>
                <w:lang w:val="en-US" w:eastAsia="zh-CN"/>
              </w:rPr>
              <w:t>1-2</w:t>
            </w:r>
            <w:r>
              <w:rPr>
                <w:sz w:val="21"/>
                <w:szCs w:val="21"/>
                <w:lang w:val="en-US"/>
              </w:rPr>
              <w:t xml:space="preserve">, </w:t>
            </w:r>
            <w:r>
              <w:rPr>
                <w:rFonts w:hint="eastAsia"/>
                <w:sz w:val="21"/>
                <w:szCs w:val="21"/>
                <w:lang w:val="en-US"/>
              </w:rPr>
              <w:t xml:space="preserve">UE </w:t>
            </w:r>
            <w:r>
              <w:rPr>
                <w:sz w:val="21"/>
                <w:szCs w:val="21"/>
                <w:lang w:val="en-US"/>
              </w:rPr>
              <w:t>fallback</w:t>
            </w:r>
            <w:r>
              <w:rPr>
                <w:rFonts w:hint="eastAsia"/>
                <w:sz w:val="21"/>
                <w:szCs w:val="21"/>
                <w:lang w:val="en-US"/>
              </w:rPr>
              <w:t>s</w:t>
            </w:r>
            <w:r>
              <w:rPr>
                <w:sz w:val="21"/>
                <w:szCs w:val="21"/>
                <w:lang w:val="en-US"/>
              </w:rPr>
              <w:t xml:space="preserve"> </w:t>
            </w:r>
            <w:r>
              <w:rPr>
                <w:rFonts w:hint="eastAsia"/>
                <w:sz w:val="21"/>
                <w:szCs w:val="21"/>
                <w:lang w:val="en-US"/>
              </w:rPr>
              <w:t>to</w:t>
            </w:r>
            <w:r>
              <w:rPr>
                <w:sz w:val="21"/>
                <w:szCs w:val="21"/>
                <w:lang w:val="en-US"/>
              </w:rPr>
              <w:t xml:space="preserve"> </w:t>
            </w:r>
            <w:r>
              <w:rPr>
                <w:rFonts w:hint="eastAsia"/>
                <w:sz w:val="21"/>
                <w:szCs w:val="21"/>
                <w:lang w:val="en-US"/>
              </w:rPr>
              <w:t xml:space="preserve">legacy </w:t>
            </w:r>
            <w:r>
              <w:rPr>
                <w:sz w:val="21"/>
                <w:szCs w:val="21"/>
                <w:lang w:val="en-US"/>
              </w:rPr>
              <w:t>C-DRX behavior</w:t>
            </w:r>
          </w:p>
          <w:p w14:paraId="42A72D6B" w14:textId="77777777" w:rsidR="007E68C7" w:rsidRDefault="007E68C7">
            <w:pPr>
              <w:pStyle w:val="ad"/>
              <w:rPr>
                <w:rFonts w:eastAsia="SimSun"/>
                <w:lang w:val="en-US" w:eastAsia="zh-CN"/>
              </w:rPr>
            </w:pPr>
          </w:p>
          <w:p w14:paraId="228635B8" w14:textId="77777777" w:rsidR="007E68C7" w:rsidRDefault="00AB3264">
            <w:pPr>
              <w:pStyle w:val="ad"/>
              <w:rPr>
                <w:rFonts w:eastAsia="SimSun"/>
                <w:lang w:val="en-US" w:eastAsia="zh-CN"/>
              </w:rPr>
            </w:pPr>
            <w:r>
              <w:rPr>
                <w:rFonts w:eastAsia="SimSun" w:hint="eastAsia"/>
                <w:lang w:val="en-US" w:eastAsia="zh-CN"/>
              </w:rPr>
              <w:t>The reason for making such updates are as follows:</w:t>
            </w:r>
          </w:p>
          <w:p w14:paraId="11C79123" w14:textId="77777777" w:rsidR="007E68C7" w:rsidRDefault="00AB3264">
            <w:pPr>
              <w:pStyle w:val="ad"/>
              <w:numPr>
                <w:ilvl w:val="0"/>
                <w:numId w:val="30"/>
              </w:numPr>
              <w:rPr>
                <w:rFonts w:eastAsia="SimSun"/>
                <w:lang w:val="en-US" w:eastAsia="zh-CN"/>
              </w:rPr>
            </w:pPr>
            <w:r>
              <w:rPr>
                <w:rFonts w:eastAsia="SimSun" w:hint="eastAsia"/>
                <w:lang w:val="en-US" w:eastAsia="zh-CN"/>
              </w:rPr>
              <w:t>For option 1-1 and option 1-2, we should have a complete and unified solution.</w:t>
            </w:r>
          </w:p>
          <w:p w14:paraId="3017B585" w14:textId="77777777" w:rsidR="007E68C7" w:rsidRDefault="00AB3264">
            <w:pPr>
              <w:pStyle w:val="ad"/>
              <w:numPr>
                <w:ilvl w:val="0"/>
                <w:numId w:val="30"/>
              </w:numPr>
              <w:rPr>
                <w:rFonts w:eastAsia="SimSun"/>
                <w:lang w:val="en-US" w:eastAsia="zh-CN"/>
              </w:rPr>
            </w:pPr>
            <w:r>
              <w:rPr>
                <w:rFonts w:eastAsia="SimSun" w:hint="eastAsia"/>
                <w:lang w:val="en-US" w:eastAsia="zh-CN"/>
              </w:rPr>
              <w:t xml:space="preserve">When UE receives LP-WUS, the UE is not needed to reset the timer, since the wake-up may be false wake-up. If the UE unluckily reset the timer1 multiple times due to false alarm, the </w:t>
            </w:r>
            <w:proofErr w:type="spellStart"/>
            <w:r>
              <w:rPr>
                <w:rFonts w:eastAsia="SimSun" w:hint="eastAsia"/>
                <w:lang w:val="en-US" w:eastAsia="zh-CN"/>
              </w:rPr>
              <w:t>gNB</w:t>
            </w:r>
            <w:proofErr w:type="spellEnd"/>
            <w:r>
              <w:rPr>
                <w:rFonts w:eastAsia="SimSun" w:hint="eastAsia"/>
                <w:lang w:val="en-US" w:eastAsia="zh-CN"/>
              </w:rPr>
              <w:t xml:space="preserve"> may need more delay to find out. Therefore, once the UE </w:t>
            </w:r>
            <w:proofErr w:type="spellStart"/>
            <w:r>
              <w:rPr>
                <w:rFonts w:eastAsia="SimSun" w:hint="eastAsia"/>
                <w:lang w:val="en-US" w:eastAsia="zh-CN"/>
              </w:rPr>
              <w:t>can not</w:t>
            </w:r>
            <w:proofErr w:type="spellEnd"/>
            <w:r>
              <w:rPr>
                <w:rFonts w:eastAsia="SimSun" w:hint="eastAsia"/>
                <w:lang w:val="en-US" w:eastAsia="zh-CN"/>
              </w:rPr>
              <w:t xml:space="preserve"> receive LP-WUS for a long time, the UE should keep monitoring PDCCH. After there is a PDCCH scheduling, the UE can go back to LP-WUS monitoring again according to the configuration.</w:t>
            </w:r>
          </w:p>
          <w:p w14:paraId="189B85F0" w14:textId="77777777" w:rsidR="007E68C7" w:rsidRDefault="00AB3264">
            <w:pPr>
              <w:pStyle w:val="ad"/>
              <w:numPr>
                <w:ilvl w:val="0"/>
                <w:numId w:val="30"/>
              </w:numPr>
              <w:rPr>
                <w:rFonts w:eastAsia="SimSun"/>
                <w:lang w:val="en-US" w:eastAsia="zh-CN"/>
              </w:rPr>
            </w:pPr>
            <w:r>
              <w:rPr>
                <w:rFonts w:eastAsia="SimSun" w:hint="eastAsia"/>
                <w:lang w:val="en-US" w:eastAsia="zh-CN"/>
              </w:rPr>
              <w:t>Additionally, the UE does not need the explicit feedback, which burdens our work and not necessary, since the timer without explicit feedback also can work.</w:t>
            </w:r>
          </w:p>
          <w:p w14:paraId="216DFAC4" w14:textId="77777777" w:rsidR="007E68C7" w:rsidRDefault="007E68C7">
            <w:pPr>
              <w:pStyle w:val="ad"/>
              <w:rPr>
                <w:rFonts w:eastAsia="SimSun"/>
                <w:lang w:val="en-US" w:eastAsia="zh-CN"/>
              </w:rPr>
            </w:pPr>
          </w:p>
        </w:tc>
      </w:tr>
      <w:tr w:rsidR="00E848F6" w14:paraId="7A01F209" w14:textId="77777777">
        <w:tc>
          <w:tcPr>
            <w:tcW w:w="1479" w:type="dxa"/>
            <w:shd w:val="clear" w:color="auto" w:fill="auto"/>
          </w:tcPr>
          <w:p w14:paraId="4B5E0D0A" w14:textId="4265144F" w:rsidR="00E848F6" w:rsidRDefault="00E848F6" w:rsidP="00E848F6">
            <w:pPr>
              <w:rPr>
                <w:rFonts w:eastAsia="SimSun"/>
                <w:sz w:val="21"/>
                <w:szCs w:val="21"/>
                <w:lang w:val="en-US" w:eastAsia="zh-CN"/>
              </w:rPr>
            </w:pPr>
            <w:r>
              <w:rPr>
                <w:rFonts w:eastAsia="游明朝" w:hint="eastAsia"/>
                <w:sz w:val="21"/>
                <w:szCs w:val="21"/>
                <w:lang w:val="en-US" w:eastAsia="ja-JP"/>
              </w:rPr>
              <w:t>Panasonic</w:t>
            </w:r>
          </w:p>
        </w:tc>
        <w:tc>
          <w:tcPr>
            <w:tcW w:w="1372" w:type="dxa"/>
            <w:shd w:val="clear" w:color="auto" w:fill="auto"/>
          </w:tcPr>
          <w:p w14:paraId="72271F6F" w14:textId="77777777" w:rsidR="00E848F6" w:rsidRDefault="00E848F6" w:rsidP="00E848F6">
            <w:pPr>
              <w:rPr>
                <w:rFonts w:eastAsia="游明朝"/>
                <w:sz w:val="21"/>
                <w:szCs w:val="21"/>
                <w:lang w:val="en-US" w:eastAsia="zh-CN"/>
              </w:rPr>
            </w:pPr>
          </w:p>
        </w:tc>
        <w:tc>
          <w:tcPr>
            <w:tcW w:w="6780" w:type="dxa"/>
            <w:shd w:val="clear" w:color="auto" w:fill="auto"/>
          </w:tcPr>
          <w:p w14:paraId="61EDC741" w14:textId="3AC8FCA2" w:rsidR="00E848F6" w:rsidRDefault="00E848F6" w:rsidP="00E848F6">
            <w:pPr>
              <w:pStyle w:val="ad"/>
              <w:rPr>
                <w:rFonts w:eastAsia="SimSun"/>
                <w:lang w:val="en-US" w:eastAsia="zh-CN"/>
              </w:rPr>
            </w:pPr>
            <w:r>
              <w:rPr>
                <w:rFonts w:hint="eastAsia"/>
                <w:bCs/>
                <w:lang w:val="en-US"/>
              </w:rPr>
              <w:t xml:space="preserve">We think Alt2 would be sufficient </w:t>
            </w:r>
            <w:r w:rsidRPr="00CA7F2B">
              <w:rPr>
                <w:bCs/>
                <w:lang w:val="en-US"/>
              </w:rPr>
              <w:t>for the condition to fallback</w:t>
            </w:r>
            <w:r>
              <w:rPr>
                <w:rFonts w:hint="eastAsia"/>
                <w:bCs/>
                <w:lang w:val="en-US"/>
              </w:rPr>
              <w:t>.</w:t>
            </w:r>
          </w:p>
        </w:tc>
      </w:tr>
      <w:tr w:rsidR="006712D8" w14:paraId="13902791" w14:textId="77777777">
        <w:tc>
          <w:tcPr>
            <w:tcW w:w="1479" w:type="dxa"/>
            <w:shd w:val="clear" w:color="auto" w:fill="auto"/>
          </w:tcPr>
          <w:p w14:paraId="08781648" w14:textId="3F7D701E" w:rsidR="006712D8" w:rsidRDefault="006712D8" w:rsidP="006712D8">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01FB8BBF" w14:textId="77777777" w:rsidR="006712D8" w:rsidRDefault="006712D8" w:rsidP="006712D8">
            <w:pPr>
              <w:rPr>
                <w:rFonts w:eastAsia="游明朝"/>
                <w:sz w:val="21"/>
                <w:szCs w:val="21"/>
                <w:lang w:val="en-US" w:eastAsia="zh-CN"/>
              </w:rPr>
            </w:pPr>
          </w:p>
        </w:tc>
        <w:tc>
          <w:tcPr>
            <w:tcW w:w="6780" w:type="dxa"/>
            <w:shd w:val="clear" w:color="auto" w:fill="auto"/>
          </w:tcPr>
          <w:p w14:paraId="4A430C69" w14:textId="77777777" w:rsidR="006712D8" w:rsidRDefault="006712D8" w:rsidP="006712D8">
            <w:pPr>
              <w:adjustRightInd w:val="0"/>
              <w:snapToGrid w:val="0"/>
              <w:rPr>
                <w:rFonts w:eastAsiaTheme="minorEastAsia"/>
                <w:bCs/>
                <w:lang w:val="en-US" w:eastAsia="zh-CN"/>
              </w:rPr>
            </w:pPr>
            <w:r>
              <w:rPr>
                <w:rFonts w:eastAsiaTheme="minorEastAsia" w:hint="eastAsia"/>
                <w:bCs/>
                <w:lang w:val="en-US" w:eastAsia="zh-CN"/>
              </w:rPr>
              <w:t>W</w:t>
            </w:r>
            <w:r>
              <w:rPr>
                <w:rFonts w:eastAsiaTheme="minorEastAsia"/>
                <w:bCs/>
                <w:lang w:val="en-US" w:eastAsia="zh-CN"/>
              </w:rPr>
              <w:t>e think the Options have to be selected to allow robust schemes.</w:t>
            </w:r>
          </w:p>
          <w:p w14:paraId="2A2CCBB8" w14:textId="093FE600" w:rsidR="006712D8" w:rsidRDefault="006712D8" w:rsidP="006712D8">
            <w:pPr>
              <w:pStyle w:val="ad"/>
              <w:rPr>
                <w:bCs/>
                <w:lang w:val="en-US"/>
              </w:rPr>
            </w:pPr>
            <w:r>
              <w:rPr>
                <w:rFonts w:eastAsiaTheme="minorEastAsia"/>
                <w:bCs/>
                <w:lang w:val="en-US" w:eastAsia="zh-CN"/>
              </w:rPr>
              <w:t>Option 1-1 with time is a proven method and should be adopted.</w:t>
            </w:r>
          </w:p>
        </w:tc>
      </w:tr>
      <w:tr w:rsidR="00903233" w14:paraId="29190094" w14:textId="77777777">
        <w:tc>
          <w:tcPr>
            <w:tcW w:w="1479" w:type="dxa"/>
            <w:shd w:val="clear" w:color="auto" w:fill="auto"/>
          </w:tcPr>
          <w:p w14:paraId="15CF21B5" w14:textId="501F139F" w:rsidR="00903233" w:rsidRDefault="00903233" w:rsidP="00903233">
            <w:pPr>
              <w:rPr>
                <w:rFonts w:eastAsiaTheme="minorEastAsia"/>
                <w:sz w:val="21"/>
                <w:szCs w:val="21"/>
                <w:lang w:val="en-US" w:eastAsia="zh-CN"/>
              </w:rPr>
            </w:pPr>
            <w:proofErr w:type="spellStart"/>
            <w:r>
              <w:rPr>
                <w:rFonts w:eastAsiaTheme="minorEastAsia"/>
                <w:sz w:val="21"/>
                <w:szCs w:val="21"/>
                <w:lang w:val="en-US" w:eastAsia="zh-CN"/>
              </w:rPr>
              <w:t>Spreadtrum</w:t>
            </w:r>
            <w:proofErr w:type="spellEnd"/>
            <w:r>
              <w:rPr>
                <w:rFonts w:eastAsiaTheme="minorEastAsia"/>
                <w:sz w:val="21"/>
                <w:szCs w:val="21"/>
                <w:lang w:val="en-US" w:eastAsia="zh-CN"/>
              </w:rPr>
              <w:tab/>
            </w:r>
          </w:p>
        </w:tc>
        <w:tc>
          <w:tcPr>
            <w:tcW w:w="1372" w:type="dxa"/>
            <w:shd w:val="clear" w:color="auto" w:fill="auto"/>
          </w:tcPr>
          <w:p w14:paraId="464CD6D3" w14:textId="77777777" w:rsidR="00903233" w:rsidRDefault="00903233" w:rsidP="00903233">
            <w:pPr>
              <w:rPr>
                <w:rFonts w:eastAsia="游明朝"/>
                <w:sz w:val="21"/>
                <w:szCs w:val="21"/>
                <w:lang w:val="en-US" w:eastAsia="zh-CN"/>
              </w:rPr>
            </w:pPr>
          </w:p>
        </w:tc>
        <w:tc>
          <w:tcPr>
            <w:tcW w:w="6780" w:type="dxa"/>
            <w:shd w:val="clear" w:color="auto" w:fill="auto"/>
          </w:tcPr>
          <w:p w14:paraId="0CDA2DBA" w14:textId="5340A5FC" w:rsidR="00903233" w:rsidRDefault="00903233" w:rsidP="00903233">
            <w:pPr>
              <w:adjustRightInd w:val="0"/>
              <w:snapToGrid w:val="0"/>
              <w:rPr>
                <w:rFonts w:eastAsiaTheme="minorEastAsia"/>
                <w:bCs/>
                <w:lang w:val="en-US" w:eastAsia="zh-CN"/>
              </w:rPr>
            </w:pPr>
            <w:r>
              <w:rPr>
                <w:rFonts w:eastAsiaTheme="minorEastAsia" w:hint="eastAsia"/>
                <w:bCs/>
                <w:lang w:val="en-US" w:eastAsia="zh-CN"/>
              </w:rPr>
              <w:t xml:space="preserve"> </w:t>
            </w:r>
            <w:r>
              <w:rPr>
                <w:rFonts w:eastAsiaTheme="minorEastAsia"/>
                <w:bCs/>
                <w:lang w:val="en-US" w:eastAsia="zh-CN"/>
              </w:rPr>
              <w:t>Based on RRC configuration.</w:t>
            </w:r>
          </w:p>
        </w:tc>
      </w:tr>
      <w:tr w:rsidR="00903233" w14:paraId="329A5352" w14:textId="77777777">
        <w:tc>
          <w:tcPr>
            <w:tcW w:w="1479" w:type="dxa"/>
            <w:shd w:val="clear" w:color="auto" w:fill="auto"/>
          </w:tcPr>
          <w:p w14:paraId="744C5B99" w14:textId="722C8B9C" w:rsidR="00903233" w:rsidRDefault="00903233" w:rsidP="00903233">
            <w:pPr>
              <w:rPr>
                <w:rFonts w:eastAsiaTheme="minorEastAsia"/>
                <w:sz w:val="21"/>
                <w:szCs w:val="21"/>
                <w:lang w:val="en-US" w:eastAsia="zh-CN"/>
              </w:rPr>
            </w:pPr>
            <w:r>
              <w:rPr>
                <w:rFonts w:eastAsiaTheme="minorEastAsia"/>
                <w:sz w:val="21"/>
                <w:szCs w:val="21"/>
                <w:lang w:val="en-US" w:eastAsia="zh-CN"/>
              </w:rPr>
              <w:t>Ericsson</w:t>
            </w:r>
          </w:p>
        </w:tc>
        <w:tc>
          <w:tcPr>
            <w:tcW w:w="1372" w:type="dxa"/>
            <w:shd w:val="clear" w:color="auto" w:fill="auto"/>
          </w:tcPr>
          <w:p w14:paraId="3062E87B" w14:textId="77777777" w:rsidR="00903233" w:rsidRDefault="00903233" w:rsidP="00903233">
            <w:pPr>
              <w:rPr>
                <w:rFonts w:eastAsia="游明朝"/>
                <w:sz w:val="21"/>
                <w:szCs w:val="21"/>
                <w:lang w:val="en-US" w:eastAsia="zh-CN"/>
              </w:rPr>
            </w:pPr>
          </w:p>
        </w:tc>
        <w:tc>
          <w:tcPr>
            <w:tcW w:w="6780" w:type="dxa"/>
            <w:shd w:val="clear" w:color="auto" w:fill="auto"/>
          </w:tcPr>
          <w:p w14:paraId="5D7D7FBD" w14:textId="31F4E26C" w:rsidR="00903233" w:rsidRDefault="00903233" w:rsidP="00903233">
            <w:pPr>
              <w:adjustRightInd w:val="0"/>
              <w:snapToGrid w:val="0"/>
              <w:rPr>
                <w:rFonts w:eastAsiaTheme="minorEastAsia"/>
                <w:bCs/>
                <w:lang w:val="en-US" w:eastAsia="zh-CN"/>
              </w:rPr>
            </w:pPr>
            <w:r>
              <w:rPr>
                <w:lang w:val="en-US"/>
              </w:rPr>
              <w:t xml:space="preserve">We do not support autonomous fallback. We think WUS should be paired with PDCCH with similar reliability. </w:t>
            </w:r>
            <w:r w:rsidRPr="002A1C98">
              <w:rPr>
                <w:lang w:val="en-US"/>
              </w:rPr>
              <w:t>UE PDCCH monitoring of at least certain configured PDCCH search space set(s) with higher ALs (e.g., used for scheduling RRC reconfiguration) should be independent of LP-WUS detection.</w:t>
            </w:r>
            <w:r>
              <w:rPr>
                <w:lang w:val="en-US"/>
              </w:rPr>
              <w:t xml:space="preserve"> </w:t>
            </w:r>
          </w:p>
        </w:tc>
      </w:tr>
      <w:tr w:rsidR="004059F6" w14:paraId="60EF2DC5" w14:textId="77777777">
        <w:tc>
          <w:tcPr>
            <w:tcW w:w="1479" w:type="dxa"/>
            <w:shd w:val="clear" w:color="auto" w:fill="auto"/>
          </w:tcPr>
          <w:p w14:paraId="6E98E291" w14:textId="7CE8B146" w:rsidR="004059F6" w:rsidRPr="00BC0406" w:rsidRDefault="00BC0406" w:rsidP="00903233">
            <w:pPr>
              <w:rPr>
                <w:rFonts w:eastAsia="游明朝"/>
                <w:sz w:val="21"/>
                <w:szCs w:val="21"/>
                <w:lang w:val="en-US" w:eastAsia="ja-JP"/>
              </w:rPr>
            </w:pPr>
            <w:r>
              <w:rPr>
                <w:rFonts w:eastAsia="游明朝" w:hint="eastAsia"/>
                <w:sz w:val="21"/>
                <w:szCs w:val="21"/>
                <w:lang w:val="en-US" w:eastAsia="ja-JP"/>
              </w:rPr>
              <w:lastRenderedPageBreak/>
              <w:t>Moderator</w:t>
            </w:r>
          </w:p>
        </w:tc>
        <w:tc>
          <w:tcPr>
            <w:tcW w:w="1372" w:type="dxa"/>
            <w:shd w:val="clear" w:color="auto" w:fill="auto"/>
          </w:tcPr>
          <w:p w14:paraId="7A38D3E7" w14:textId="77777777" w:rsidR="004059F6" w:rsidRDefault="004059F6" w:rsidP="00903233">
            <w:pPr>
              <w:rPr>
                <w:rFonts w:eastAsia="游明朝"/>
                <w:sz w:val="21"/>
                <w:szCs w:val="21"/>
                <w:lang w:val="en-US" w:eastAsia="zh-CN"/>
              </w:rPr>
            </w:pPr>
          </w:p>
        </w:tc>
        <w:tc>
          <w:tcPr>
            <w:tcW w:w="6780" w:type="dxa"/>
            <w:shd w:val="clear" w:color="auto" w:fill="auto"/>
          </w:tcPr>
          <w:p w14:paraId="71262F3D" w14:textId="483CAAFE" w:rsidR="004059F6" w:rsidRPr="00BC0406" w:rsidRDefault="00BC0406" w:rsidP="00903233">
            <w:pPr>
              <w:adjustRightInd w:val="0"/>
              <w:snapToGrid w:val="0"/>
              <w:rPr>
                <w:rFonts w:eastAsia="游明朝"/>
                <w:lang w:val="en-US" w:eastAsia="ja-JP"/>
              </w:rPr>
            </w:pPr>
            <w:r>
              <w:rPr>
                <w:rFonts w:eastAsia="游明朝" w:hint="eastAsia"/>
                <w:lang w:val="en-US" w:eastAsia="ja-JP"/>
              </w:rPr>
              <w:t xml:space="preserve">Seems companies </w:t>
            </w:r>
            <w:r w:rsidR="00A50A51">
              <w:rPr>
                <w:rFonts w:eastAsia="游明朝"/>
                <w:lang w:val="en-US" w:eastAsia="ja-JP"/>
              </w:rPr>
              <w:t>position</w:t>
            </w:r>
            <w:r w:rsidR="00A50A51">
              <w:rPr>
                <w:rFonts w:eastAsia="游明朝" w:hint="eastAsia"/>
                <w:lang w:val="en-US" w:eastAsia="ja-JP"/>
              </w:rPr>
              <w:t xml:space="preserve"> has not changed at all, and moderator cannot find any way forward for this issue. Thus, </w:t>
            </w:r>
            <w:r w:rsidR="00C34C7D">
              <w:rPr>
                <w:rFonts w:eastAsia="游明朝" w:hint="eastAsia"/>
                <w:lang w:val="en-US" w:eastAsia="ja-JP"/>
              </w:rPr>
              <w:t xml:space="preserve">moderator suggest </w:t>
            </w:r>
            <w:proofErr w:type="spellStart"/>
            <w:r w:rsidR="003D6EDC">
              <w:rPr>
                <w:rFonts w:eastAsia="游明朝" w:hint="eastAsia"/>
                <w:lang w:val="en-US" w:eastAsia="ja-JP"/>
              </w:rPr>
              <w:t>c</w:t>
            </w:r>
            <w:r w:rsidR="00C34C7D">
              <w:rPr>
                <w:rFonts w:hint="eastAsia"/>
                <w:lang w:val="en-US"/>
              </w:rPr>
              <w:t>onclusing</w:t>
            </w:r>
            <w:proofErr w:type="spellEnd"/>
            <w:r w:rsidR="00C34C7D">
              <w:rPr>
                <w:rFonts w:hint="eastAsia"/>
                <w:lang w:val="en-US"/>
              </w:rPr>
              <w:t xml:space="preserve"> this discussion without any consensus</w:t>
            </w:r>
          </w:p>
        </w:tc>
      </w:tr>
    </w:tbl>
    <w:p w14:paraId="3284B0AA" w14:textId="77777777" w:rsidR="007E68C7" w:rsidRDefault="007E68C7">
      <w:pPr>
        <w:pStyle w:val="ad"/>
        <w:rPr>
          <w:lang w:val="en-US"/>
        </w:rPr>
      </w:pPr>
    </w:p>
    <w:p w14:paraId="40496C99" w14:textId="2D8D1144" w:rsidR="003D6EDC" w:rsidRDefault="00AD1CAD" w:rsidP="003D6EDC">
      <w:pPr>
        <w:pStyle w:val="4"/>
      </w:pPr>
      <w:r>
        <w:rPr>
          <w:rFonts w:hint="eastAsia"/>
          <w:highlight w:val="yellow"/>
        </w:rPr>
        <w:t>[</w:t>
      </w:r>
      <w:r w:rsidR="00D47F93">
        <w:rPr>
          <w:rFonts w:hint="eastAsia"/>
          <w:highlight w:val="yellow"/>
        </w:rPr>
        <w:t>Close</w:t>
      </w:r>
      <w:r>
        <w:rPr>
          <w:rFonts w:hint="eastAsia"/>
          <w:highlight w:val="yellow"/>
        </w:rPr>
        <w:t>]</w:t>
      </w:r>
      <w:r w:rsidR="003D6EDC">
        <w:rPr>
          <w:rFonts w:hint="eastAsia"/>
          <w:highlight w:val="yellow"/>
        </w:rPr>
        <w:t>Proposed conclusion</w:t>
      </w:r>
      <w:r w:rsidR="003D6EDC">
        <w:rPr>
          <w:highlight w:val="yellow"/>
        </w:rPr>
        <w:t xml:space="preserve"> 4-</w:t>
      </w:r>
      <w:r w:rsidR="003D6EDC">
        <w:rPr>
          <w:rFonts w:hint="eastAsia"/>
          <w:highlight w:val="yellow"/>
        </w:rPr>
        <w:t>1a</w:t>
      </w:r>
      <w:r w:rsidR="003D6EDC">
        <w:rPr>
          <w:highlight w:val="yellow"/>
        </w:rPr>
        <w:t>:</w:t>
      </w:r>
    </w:p>
    <w:p w14:paraId="5BD8096A" w14:textId="476EB957" w:rsidR="003D6EDC" w:rsidRDefault="00C073DB" w:rsidP="00C073DB">
      <w:pPr>
        <w:pStyle w:val="a0"/>
        <w:numPr>
          <w:ilvl w:val="0"/>
          <w:numId w:val="28"/>
        </w:numPr>
        <w:ind w:left="284" w:hanging="284"/>
        <w:rPr>
          <w:sz w:val="21"/>
          <w:szCs w:val="21"/>
          <w:lang w:val="en-US"/>
        </w:rPr>
      </w:pPr>
      <w:r>
        <w:rPr>
          <w:rFonts w:hint="eastAsia"/>
          <w:sz w:val="21"/>
          <w:szCs w:val="21"/>
          <w:lang w:val="en-US"/>
        </w:rPr>
        <w:t xml:space="preserve">There is no consensus in RAN1 whether to </w:t>
      </w:r>
      <w:r w:rsidR="00E40B68">
        <w:rPr>
          <w:rFonts w:hint="eastAsia"/>
          <w:sz w:val="21"/>
          <w:szCs w:val="21"/>
          <w:lang w:val="en-US"/>
        </w:rPr>
        <w:t>specify</w:t>
      </w:r>
      <w:r>
        <w:rPr>
          <w:rFonts w:hint="eastAsia"/>
          <w:sz w:val="21"/>
          <w:szCs w:val="21"/>
          <w:lang w:val="en-US"/>
        </w:rPr>
        <w:t xml:space="preserve"> UE autonomous fallback</w:t>
      </w:r>
      <w:r w:rsidR="003D6EDC">
        <w:rPr>
          <w:sz w:val="21"/>
          <w:szCs w:val="21"/>
          <w:lang w:val="en-US"/>
        </w:rPr>
        <w:t xml:space="preserve"> to PDCCH monitoring when UE monitors LP-WUS</w:t>
      </w:r>
      <w:r w:rsidR="00787A24">
        <w:rPr>
          <w:rFonts w:hint="eastAsia"/>
          <w:sz w:val="21"/>
          <w:szCs w:val="21"/>
          <w:lang w:val="en-US"/>
        </w:rPr>
        <w:t xml:space="preserve"> in</w:t>
      </w:r>
      <w:r w:rsidR="00D905E6">
        <w:rPr>
          <w:rFonts w:hint="eastAsia"/>
          <w:sz w:val="21"/>
          <w:szCs w:val="21"/>
          <w:lang w:val="en-US"/>
        </w:rPr>
        <w:t xml:space="preserve"> RRC CONNECTED mode</w:t>
      </w:r>
    </w:p>
    <w:tbl>
      <w:tblPr>
        <w:tblStyle w:val="afb"/>
        <w:tblW w:w="9631" w:type="dxa"/>
        <w:tblLayout w:type="fixed"/>
        <w:tblLook w:val="04A0" w:firstRow="1" w:lastRow="0" w:firstColumn="1" w:lastColumn="0" w:noHBand="0" w:noVBand="1"/>
      </w:tblPr>
      <w:tblGrid>
        <w:gridCol w:w="1479"/>
        <w:gridCol w:w="1372"/>
        <w:gridCol w:w="6780"/>
      </w:tblGrid>
      <w:tr w:rsidR="004C5CD3" w14:paraId="45FA023A" w14:textId="77777777" w:rsidTr="007F797D">
        <w:tc>
          <w:tcPr>
            <w:tcW w:w="1479" w:type="dxa"/>
            <w:shd w:val="clear" w:color="auto" w:fill="D9D9D9" w:themeFill="background1" w:themeFillShade="D9"/>
          </w:tcPr>
          <w:p w14:paraId="088853E8" w14:textId="77777777" w:rsidR="004C5CD3" w:rsidRDefault="004C5CD3" w:rsidP="007F797D">
            <w:pPr>
              <w:rPr>
                <w:sz w:val="21"/>
                <w:szCs w:val="21"/>
              </w:rPr>
            </w:pPr>
            <w:r>
              <w:rPr>
                <w:sz w:val="21"/>
                <w:szCs w:val="21"/>
              </w:rPr>
              <w:t>Company</w:t>
            </w:r>
          </w:p>
        </w:tc>
        <w:tc>
          <w:tcPr>
            <w:tcW w:w="1372" w:type="dxa"/>
            <w:shd w:val="clear" w:color="auto" w:fill="D9D9D9" w:themeFill="background1" w:themeFillShade="D9"/>
          </w:tcPr>
          <w:p w14:paraId="7107B156" w14:textId="77777777" w:rsidR="004C5CD3" w:rsidRDefault="004C5CD3" w:rsidP="007F797D">
            <w:pPr>
              <w:rPr>
                <w:sz w:val="21"/>
                <w:szCs w:val="21"/>
              </w:rPr>
            </w:pPr>
            <w:r>
              <w:rPr>
                <w:sz w:val="21"/>
                <w:szCs w:val="21"/>
              </w:rPr>
              <w:t>Y/N</w:t>
            </w:r>
          </w:p>
        </w:tc>
        <w:tc>
          <w:tcPr>
            <w:tcW w:w="6780" w:type="dxa"/>
            <w:shd w:val="clear" w:color="auto" w:fill="D9D9D9" w:themeFill="background1" w:themeFillShade="D9"/>
          </w:tcPr>
          <w:p w14:paraId="4F2B2A13" w14:textId="77777777" w:rsidR="004C5CD3" w:rsidRDefault="004C5CD3" w:rsidP="007F797D">
            <w:pPr>
              <w:rPr>
                <w:sz w:val="21"/>
                <w:szCs w:val="21"/>
              </w:rPr>
            </w:pPr>
            <w:r>
              <w:rPr>
                <w:sz w:val="21"/>
                <w:szCs w:val="21"/>
              </w:rPr>
              <w:t>Comments</w:t>
            </w:r>
          </w:p>
        </w:tc>
      </w:tr>
      <w:tr w:rsidR="004C5CD3" w14:paraId="42B4FE3C" w14:textId="77777777" w:rsidTr="007F797D">
        <w:tc>
          <w:tcPr>
            <w:tcW w:w="1479" w:type="dxa"/>
          </w:tcPr>
          <w:p w14:paraId="2334576B" w14:textId="6FCA9E47" w:rsidR="004C5CD3" w:rsidRPr="00735203" w:rsidRDefault="00735203" w:rsidP="007F797D">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2A0A7060" w14:textId="70F8B08C" w:rsidR="004C5CD3" w:rsidRPr="00735203" w:rsidRDefault="00735203" w:rsidP="007F797D">
            <w:pPr>
              <w:rPr>
                <w:rFonts w:eastAsiaTheme="minorEastAsia"/>
                <w:sz w:val="21"/>
                <w:szCs w:val="21"/>
                <w:lang w:val="en-US" w:eastAsia="zh-CN"/>
              </w:rPr>
            </w:pPr>
            <w:r>
              <w:rPr>
                <w:rFonts w:eastAsiaTheme="minorEastAsia"/>
                <w:sz w:val="21"/>
                <w:szCs w:val="21"/>
                <w:lang w:val="en-US" w:eastAsia="zh-CN"/>
              </w:rPr>
              <w:t>N</w:t>
            </w:r>
          </w:p>
        </w:tc>
        <w:tc>
          <w:tcPr>
            <w:tcW w:w="6780" w:type="dxa"/>
          </w:tcPr>
          <w:p w14:paraId="5227920B" w14:textId="285B2432" w:rsidR="004C5CD3" w:rsidRDefault="00735203" w:rsidP="007F797D">
            <w:pPr>
              <w:pStyle w:val="ad"/>
              <w:rPr>
                <w:rFonts w:eastAsiaTheme="minorEastAsia"/>
                <w:lang w:val="en-US" w:eastAsia="zh-CN"/>
              </w:rPr>
            </w:pPr>
            <w:r>
              <w:rPr>
                <w:rFonts w:eastAsiaTheme="minorEastAsia"/>
                <w:lang w:val="en-US" w:eastAsia="zh-CN"/>
              </w:rPr>
              <w:t xml:space="preserve">After some discussion with companies, we come up with the following proposal as the starting point of offline discussion. At least HW, VDF, ZTE, OPPO, </w:t>
            </w:r>
            <w:proofErr w:type="spellStart"/>
            <w:r>
              <w:rPr>
                <w:rFonts w:eastAsiaTheme="minorEastAsia"/>
                <w:lang w:val="en-US" w:eastAsia="zh-CN"/>
              </w:rPr>
              <w:t>xiaomi</w:t>
            </w:r>
            <w:proofErr w:type="spellEnd"/>
            <w:r>
              <w:rPr>
                <w:rFonts w:eastAsiaTheme="minorEastAsia"/>
                <w:lang w:val="en-US" w:eastAsia="zh-CN"/>
              </w:rPr>
              <w:t xml:space="preserve"> and LGE are fine with the following.</w:t>
            </w:r>
          </w:p>
          <w:p w14:paraId="401D5AC3" w14:textId="3F8D22DF" w:rsidR="00735203" w:rsidRDefault="00735203" w:rsidP="007F797D">
            <w:pPr>
              <w:pStyle w:val="ad"/>
              <w:rPr>
                <w:rFonts w:eastAsiaTheme="minorEastAsia"/>
                <w:lang w:val="en-US" w:eastAsia="zh-CN"/>
              </w:rPr>
            </w:pPr>
          </w:p>
          <w:p w14:paraId="503CF483" w14:textId="77777777" w:rsidR="00735203" w:rsidRPr="0099465C" w:rsidRDefault="00735203" w:rsidP="000D77C6">
            <w:pPr>
              <w:pStyle w:val="a0"/>
              <w:numPr>
                <w:ilvl w:val="0"/>
                <w:numId w:val="82"/>
              </w:numPr>
              <w:rPr>
                <w:strike/>
                <w:color w:val="FF0000"/>
                <w:sz w:val="21"/>
                <w:szCs w:val="21"/>
                <w:lang w:val="en-US"/>
              </w:rPr>
            </w:pPr>
            <w:r>
              <w:rPr>
                <w:rFonts w:hint="eastAsia"/>
                <w:sz w:val="21"/>
                <w:szCs w:val="21"/>
                <w:lang w:val="en-US"/>
              </w:rPr>
              <w:t>When</w:t>
            </w:r>
            <w:r>
              <w:rPr>
                <w:sz w:val="21"/>
                <w:szCs w:val="21"/>
                <w:lang w:val="en-US"/>
              </w:rPr>
              <w:t xml:space="preserve"> LP-WUS monitoring </w:t>
            </w:r>
            <w:r>
              <w:rPr>
                <w:rFonts w:hint="eastAsia"/>
                <w:sz w:val="21"/>
                <w:szCs w:val="21"/>
                <w:lang w:val="en-US"/>
              </w:rPr>
              <w:t>Option 1-1</w:t>
            </w:r>
            <w:r>
              <w:rPr>
                <w:sz w:val="21"/>
                <w:szCs w:val="21"/>
                <w:lang w:val="en-US"/>
              </w:rPr>
              <w:t xml:space="preserve"> </w:t>
            </w:r>
            <w:r w:rsidRPr="0099465C">
              <w:rPr>
                <w:color w:val="FF0000"/>
                <w:sz w:val="21"/>
                <w:szCs w:val="21"/>
                <w:lang w:val="en-US"/>
              </w:rPr>
              <w:t>and Option 1-2</w:t>
            </w:r>
            <w:r>
              <w:rPr>
                <w:rFonts w:hint="eastAsia"/>
                <w:sz w:val="21"/>
                <w:szCs w:val="21"/>
                <w:lang w:val="en-US"/>
              </w:rPr>
              <w:t xml:space="preserve"> </w:t>
            </w:r>
            <w:r>
              <w:rPr>
                <w:sz w:val="21"/>
                <w:szCs w:val="21"/>
                <w:lang w:val="en-US"/>
              </w:rPr>
              <w:t>is enabled</w:t>
            </w:r>
            <w:r>
              <w:rPr>
                <w:rFonts w:hint="eastAsia"/>
                <w:sz w:val="21"/>
                <w:szCs w:val="21"/>
                <w:lang w:val="en-US"/>
              </w:rPr>
              <w:t xml:space="preserve"> for RRC CONNECTED mode, UE can </w:t>
            </w:r>
            <w:r>
              <w:rPr>
                <w:sz w:val="21"/>
                <w:szCs w:val="21"/>
                <w:lang w:val="en-US" w:eastAsia="zh-CN"/>
              </w:rPr>
              <w:t>fallback</w:t>
            </w:r>
            <w:r>
              <w:rPr>
                <w:sz w:val="21"/>
                <w:szCs w:val="21"/>
                <w:lang w:val="en-US"/>
              </w:rPr>
              <w:t xml:space="preserve"> to PDCCH monitoring when UE monitors LP-WUS</w:t>
            </w:r>
          </w:p>
          <w:p w14:paraId="4D7D21E7" w14:textId="77777777" w:rsidR="00735203" w:rsidRPr="0099465C" w:rsidRDefault="00735203" w:rsidP="00735203">
            <w:pPr>
              <w:pStyle w:val="a0"/>
              <w:numPr>
                <w:ilvl w:val="1"/>
                <w:numId w:val="28"/>
              </w:numPr>
              <w:rPr>
                <w:strike/>
                <w:color w:val="FF0000"/>
                <w:sz w:val="21"/>
                <w:szCs w:val="21"/>
                <w:lang w:val="en-US"/>
              </w:rPr>
            </w:pPr>
            <w:r w:rsidRPr="0099465C">
              <w:rPr>
                <w:rFonts w:hint="eastAsia"/>
                <w:strike/>
                <w:color w:val="FF0000"/>
                <w:sz w:val="21"/>
                <w:szCs w:val="21"/>
                <w:lang w:val="en-US"/>
              </w:rPr>
              <w:t>FFS whether/how the condition is considered for the fallback</w:t>
            </w:r>
          </w:p>
          <w:p w14:paraId="548A6C5D" w14:textId="77777777" w:rsidR="00735203" w:rsidRPr="0099465C" w:rsidRDefault="00735203" w:rsidP="00735203">
            <w:pPr>
              <w:pStyle w:val="a0"/>
              <w:numPr>
                <w:ilvl w:val="3"/>
                <w:numId w:val="28"/>
              </w:numPr>
              <w:rPr>
                <w:strike/>
                <w:color w:val="FF0000"/>
                <w:sz w:val="21"/>
                <w:szCs w:val="21"/>
                <w:lang w:val="en-US"/>
              </w:rPr>
            </w:pPr>
            <w:r w:rsidRPr="0099465C">
              <w:rPr>
                <w:rFonts w:hint="eastAsia"/>
                <w:strike/>
                <w:color w:val="FF0000"/>
                <w:sz w:val="21"/>
                <w:szCs w:val="21"/>
                <w:lang w:val="en-US"/>
              </w:rPr>
              <w:t xml:space="preserve">Alt1: </w:t>
            </w:r>
            <w:r w:rsidRPr="0099465C">
              <w:rPr>
                <w:strike/>
                <w:color w:val="FF0000"/>
                <w:sz w:val="21"/>
                <w:szCs w:val="21"/>
                <w:lang w:val="en-US"/>
              </w:rPr>
              <w:t>When</w:t>
            </w:r>
            <w:r>
              <w:rPr>
                <w:sz w:val="21"/>
                <w:szCs w:val="21"/>
                <w:lang w:val="en-US"/>
              </w:rPr>
              <w:t xml:space="preserve"> </w:t>
            </w:r>
            <w:r w:rsidRPr="0099465C">
              <w:rPr>
                <w:color w:val="FF0000"/>
                <w:sz w:val="21"/>
                <w:szCs w:val="21"/>
                <w:lang w:val="en-US"/>
              </w:rPr>
              <w:t xml:space="preserve">if </w:t>
            </w:r>
            <w:r>
              <w:rPr>
                <w:sz w:val="21"/>
                <w:szCs w:val="21"/>
                <w:lang w:val="en-US"/>
              </w:rPr>
              <w:t xml:space="preserve">UE does not </w:t>
            </w:r>
            <w:r>
              <w:rPr>
                <w:rFonts w:hint="eastAsia"/>
                <w:sz w:val="21"/>
                <w:szCs w:val="21"/>
                <w:lang w:val="en-US"/>
              </w:rPr>
              <w:t>detect LP-WUS</w:t>
            </w:r>
            <w:r>
              <w:rPr>
                <w:sz w:val="21"/>
                <w:szCs w:val="21"/>
                <w:lang w:val="en-US"/>
              </w:rPr>
              <w:t xml:space="preserve"> </w:t>
            </w:r>
            <w:proofErr w:type="spellStart"/>
            <w:r>
              <w:rPr>
                <w:rFonts w:hint="eastAsia"/>
                <w:sz w:val="21"/>
                <w:szCs w:val="21"/>
                <w:lang w:val="en-US"/>
              </w:rPr>
              <w:t>tagetting</w:t>
            </w:r>
            <w:proofErr w:type="spellEnd"/>
            <w:r>
              <w:rPr>
                <w:rFonts w:hint="eastAsia"/>
                <w:sz w:val="21"/>
                <w:szCs w:val="21"/>
                <w:lang w:val="en-US"/>
              </w:rPr>
              <w:t xml:space="preserve"> the UE </w:t>
            </w:r>
            <w:r>
              <w:rPr>
                <w:sz w:val="21"/>
                <w:szCs w:val="21"/>
                <w:lang w:val="en-US"/>
              </w:rPr>
              <w:t xml:space="preserve">for a </w:t>
            </w:r>
            <w:r>
              <w:rPr>
                <w:rFonts w:hint="eastAsia"/>
                <w:sz w:val="21"/>
                <w:szCs w:val="21"/>
                <w:lang w:val="en-US"/>
              </w:rPr>
              <w:t xml:space="preserve">certain </w:t>
            </w:r>
            <w:r>
              <w:rPr>
                <w:sz w:val="21"/>
                <w:szCs w:val="21"/>
                <w:lang w:val="en-US"/>
              </w:rPr>
              <w:t>tim</w:t>
            </w:r>
            <w:r>
              <w:rPr>
                <w:rFonts w:hint="eastAsia"/>
                <w:sz w:val="21"/>
                <w:szCs w:val="21"/>
                <w:lang w:val="en-US"/>
              </w:rPr>
              <w:t xml:space="preserve">e configured by </w:t>
            </w:r>
            <w:proofErr w:type="spellStart"/>
            <w:r>
              <w:rPr>
                <w:rFonts w:hint="eastAsia"/>
                <w:sz w:val="21"/>
                <w:szCs w:val="21"/>
                <w:lang w:val="en-US"/>
              </w:rPr>
              <w:t>gNB</w:t>
            </w:r>
            <w:proofErr w:type="spellEnd"/>
            <w:r>
              <w:rPr>
                <w:rFonts w:hint="eastAsia"/>
                <w:sz w:val="21"/>
                <w:szCs w:val="21"/>
                <w:lang w:val="en-US"/>
              </w:rPr>
              <w:t xml:space="preserve"> (i.e., timer1)</w:t>
            </w:r>
            <w:r w:rsidRPr="0099465C">
              <w:rPr>
                <w:rFonts w:hint="eastAsia"/>
                <w:strike/>
                <w:color w:val="FF0000"/>
                <w:sz w:val="21"/>
                <w:szCs w:val="21"/>
                <w:lang w:val="en-US"/>
              </w:rPr>
              <w:t xml:space="preserve">: </w:t>
            </w:r>
          </w:p>
          <w:p w14:paraId="5D6C16A2" w14:textId="77777777" w:rsidR="00735203" w:rsidRPr="00B47C33" w:rsidRDefault="00735203" w:rsidP="00735203">
            <w:pPr>
              <w:pStyle w:val="a0"/>
              <w:numPr>
                <w:ilvl w:val="4"/>
                <w:numId w:val="28"/>
              </w:numPr>
              <w:rPr>
                <w:sz w:val="21"/>
                <w:szCs w:val="21"/>
                <w:highlight w:val="yellow"/>
                <w:lang w:val="en-US"/>
              </w:rPr>
            </w:pPr>
            <w:r w:rsidRPr="0099465C">
              <w:rPr>
                <w:rFonts w:hint="eastAsia"/>
                <w:strike/>
                <w:color w:val="FF0000"/>
                <w:sz w:val="21"/>
                <w:szCs w:val="21"/>
                <w:lang w:val="en-US"/>
              </w:rPr>
              <w:t xml:space="preserve">FFS: </w:t>
            </w:r>
            <w:r w:rsidRPr="00B47C33">
              <w:rPr>
                <w:color w:val="FF0000"/>
                <w:sz w:val="21"/>
                <w:szCs w:val="21"/>
                <w:lang w:val="en-US"/>
              </w:rPr>
              <w:t>on the feedback</w:t>
            </w:r>
          </w:p>
          <w:p w14:paraId="16AD1F71" w14:textId="77777777" w:rsidR="00735203" w:rsidRPr="00B47C33" w:rsidRDefault="00735203" w:rsidP="00735203">
            <w:pPr>
              <w:pStyle w:val="a0"/>
              <w:numPr>
                <w:ilvl w:val="5"/>
                <w:numId w:val="28"/>
              </w:numPr>
              <w:rPr>
                <w:sz w:val="21"/>
                <w:szCs w:val="21"/>
                <w:lang w:val="en-US"/>
              </w:rPr>
            </w:pPr>
            <w:r w:rsidRPr="00B47C33">
              <w:rPr>
                <w:color w:val="FF0000"/>
                <w:sz w:val="21"/>
                <w:szCs w:val="21"/>
                <w:lang w:val="en-US"/>
              </w:rPr>
              <w:t xml:space="preserve">Alt 1: </w:t>
            </w:r>
            <w:r w:rsidRPr="00B47C33">
              <w:rPr>
                <w:rFonts w:hint="eastAsia"/>
                <w:sz w:val="21"/>
                <w:szCs w:val="21"/>
                <w:lang w:val="en-US"/>
              </w:rPr>
              <w:t>UE needs to send feedback</w:t>
            </w:r>
            <w:r w:rsidRPr="00B47C33">
              <w:rPr>
                <w:sz w:val="21"/>
                <w:szCs w:val="21"/>
                <w:lang w:val="en-US"/>
              </w:rPr>
              <w:t xml:space="preserve"> </w:t>
            </w:r>
            <w:r w:rsidRPr="00B47C33">
              <w:rPr>
                <w:color w:val="FF0000"/>
                <w:sz w:val="21"/>
                <w:szCs w:val="21"/>
                <w:lang w:val="en-US"/>
              </w:rPr>
              <w:t>via PUCCH to carry SR</w:t>
            </w:r>
          </w:p>
          <w:p w14:paraId="0A9BFCAF" w14:textId="77777777" w:rsidR="00735203" w:rsidRPr="00B47C33" w:rsidRDefault="00735203" w:rsidP="00735203">
            <w:pPr>
              <w:pStyle w:val="a0"/>
              <w:numPr>
                <w:ilvl w:val="5"/>
                <w:numId w:val="28"/>
              </w:numPr>
              <w:rPr>
                <w:sz w:val="21"/>
                <w:szCs w:val="21"/>
                <w:lang w:val="en-US"/>
              </w:rPr>
            </w:pPr>
            <w:r w:rsidRPr="00B47C33">
              <w:rPr>
                <w:rFonts w:eastAsiaTheme="minorEastAsia"/>
                <w:color w:val="FF0000"/>
                <w:sz w:val="21"/>
                <w:szCs w:val="21"/>
                <w:lang w:val="en-US" w:eastAsia="zh-CN"/>
              </w:rPr>
              <w:t>Alt 2: no feedback</w:t>
            </w:r>
          </w:p>
          <w:p w14:paraId="1D3975C1" w14:textId="77777777" w:rsidR="00735203" w:rsidRPr="00BD2FDA" w:rsidRDefault="00735203" w:rsidP="00735203">
            <w:pPr>
              <w:pStyle w:val="a0"/>
              <w:numPr>
                <w:ilvl w:val="4"/>
                <w:numId w:val="28"/>
              </w:numPr>
              <w:rPr>
                <w:strike/>
                <w:color w:val="FF0000"/>
                <w:sz w:val="21"/>
                <w:szCs w:val="21"/>
                <w:lang w:val="en-US"/>
              </w:rPr>
            </w:pPr>
            <w:r w:rsidRPr="00BD2FDA">
              <w:rPr>
                <w:rFonts w:hint="eastAsia"/>
                <w:strike/>
                <w:color w:val="FF0000"/>
                <w:sz w:val="21"/>
                <w:szCs w:val="21"/>
                <w:lang w:val="en-US"/>
              </w:rPr>
              <w:t xml:space="preserve">FFS: For the </w:t>
            </w:r>
            <w:r w:rsidRPr="00BD2FDA">
              <w:rPr>
                <w:strike/>
                <w:color w:val="FF0000"/>
                <w:sz w:val="21"/>
                <w:szCs w:val="21"/>
                <w:lang w:val="en-US"/>
              </w:rPr>
              <w:t>next</w:t>
            </w:r>
            <w:r w:rsidRPr="00BD2FDA">
              <w:rPr>
                <w:rFonts w:hint="eastAsia"/>
                <w:strike/>
                <w:color w:val="FF0000"/>
                <w:sz w:val="21"/>
                <w:szCs w:val="21"/>
                <w:lang w:val="en-US"/>
              </w:rPr>
              <w:t xml:space="preserve"> timer, UE monitors LP-WUS</w:t>
            </w:r>
          </w:p>
          <w:p w14:paraId="40673F16" w14:textId="77777777" w:rsidR="00735203" w:rsidRDefault="00735203" w:rsidP="00735203">
            <w:pPr>
              <w:pStyle w:val="a0"/>
              <w:numPr>
                <w:ilvl w:val="4"/>
                <w:numId w:val="28"/>
              </w:numPr>
              <w:rPr>
                <w:sz w:val="21"/>
                <w:szCs w:val="21"/>
                <w:lang w:val="en-US"/>
              </w:rPr>
            </w:pPr>
            <w:r w:rsidRPr="0099465C">
              <w:rPr>
                <w:rFonts w:hint="eastAsia"/>
                <w:strike/>
                <w:color w:val="FF0000"/>
                <w:sz w:val="21"/>
                <w:szCs w:val="21"/>
                <w:lang w:val="en-US"/>
              </w:rPr>
              <w:t>UE reset</w:t>
            </w:r>
            <w:r>
              <w:rPr>
                <w:rFonts w:hint="eastAsia"/>
                <w:sz w:val="21"/>
                <w:szCs w:val="21"/>
                <w:lang w:val="en-US"/>
              </w:rPr>
              <w:t xml:space="preserve"> timer1 </w:t>
            </w:r>
            <w:r w:rsidRPr="00D465D9">
              <w:rPr>
                <w:color w:val="FF0000"/>
                <w:sz w:val="21"/>
                <w:szCs w:val="21"/>
                <w:lang w:val="en-US"/>
              </w:rPr>
              <w:t>(re)</w:t>
            </w:r>
            <w:r w:rsidRPr="00BD2FDA">
              <w:rPr>
                <w:color w:val="FF0000"/>
                <w:sz w:val="21"/>
                <w:szCs w:val="21"/>
                <w:lang w:val="en-US"/>
              </w:rPr>
              <w:t xml:space="preserve">starts </w:t>
            </w:r>
            <w:r>
              <w:rPr>
                <w:rFonts w:hint="eastAsia"/>
                <w:sz w:val="21"/>
                <w:szCs w:val="21"/>
                <w:lang w:val="en-US"/>
              </w:rPr>
              <w:t xml:space="preserve">when UE </w:t>
            </w:r>
            <w:r w:rsidRPr="0099465C">
              <w:rPr>
                <w:color w:val="FF0000"/>
                <w:sz w:val="21"/>
                <w:szCs w:val="21"/>
                <w:lang w:val="en-US"/>
              </w:rPr>
              <w:t xml:space="preserve">starts to monitor </w:t>
            </w:r>
            <w:r w:rsidRPr="0099465C">
              <w:rPr>
                <w:rFonts w:hint="eastAsia"/>
                <w:strike/>
                <w:color w:val="FF0000"/>
                <w:sz w:val="21"/>
                <w:szCs w:val="21"/>
                <w:lang w:val="en-US"/>
              </w:rPr>
              <w:t xml:space="preserve">receives </w:t>
            </w:r>
            <w:r>
              <w:rPr>
                <w:rFonts w:hint="eastAsia"/>
                <w:sz w:val="21"/>
                <w:szCs w:val="21"/>
                <w:lang w:val="en-US"/>
              </w:rPr>
              <w:t>LP-WUS</w:t>
            </w:r>
            <w:r>
              <w:rPr>
                <w:sz w:val="21"/>
                <w:szCs w:val="21"/>
                <w:lang w:val="en-US"/>
              </w:rPr>
              <w:t xml:space="preserve">, </w:t>
            </w:r>
          </w:p>
          <w:p w14:paraId="53EBFDE4" w14:textId="77777777" w:rsidR="00735203" w:rsidRDefault="00735203" w:rsidP="00735203">
            <w:pPr>
              <w:pStyle w:val="a0"/>
              <w:numPr>
                <w:ilvl w:val="4"/>
                <w:numId w:val="28"/>
              </w:numPr>
              <w:rPr>
                <w:sz w:val="21"/>
                <w:szCs w:val="21"/>
                <w:lang w:val="en-US"/>
              </w:rPr>
            </w:pPr>
            <w:r w:rsidRPr="00B47C33">
              <w:rPr>
                <w:color w:val="FF0000"/>
                <w:sz w:val="21"/>
                <w:szCs w:val="21"/>
                <w:lang w:val="en-US"/>
              </w:rPr>
              <w:t>[when UE receives a LP-WUS</w:t>
            </w:r>
            <w:r>
              <w:rPr>
                <w:rFonts w:hint="eastAsia"/>
                <w:sz w:val="21"/>
                <w:szCs w:val="21"/>
                <w:lang w:val="en-US"/>
              </w:rPr>
              <w:t xml:space="preserve"> </w:t>
            </w:r>
            <w:proofErr w:type="spellStart"/>
            <w:r w:rsidRPr="00D465D9">
              <w:rPr>
                <w:rFonts w:hint="eastAsia"/>
                <w:sz w:val="21"/>
                <w:szCs w:val="21"/>
                <w:lang w:val="en-US"/>
              </w:rPr>
              <w:t>tagetting</w:t>
            </w:r>
            <w:proofErr w:type="spellEnd"/>
            <w:r w:rsidRPr="00D465D9">
              <w:rPr>
                <w:rFonts w:hint="eastAsia"/>
                <w:sz w:val="21"/>
                <w:szCs w:val="21"/>
                <w:lang w:val="en-US"/>
              </w:rPr>
              <w:t xml:space="preserve"> the UE</w:t>
            </w:r>
            <w:r w:rsidRPr="00D465D9">
              <w:rPr>
                <w:color w:val="FF0000"/>
                <w:sz w:val="21"/>
                <w:szCs w:val="21"/>
                <w:lang w:val="en-US"/>
              </w:rPr>
              <w:t>, timer1 stops]</w:t>
            </w:r>
          </w:p>
          <w:p w14:paraId="1F77F7EF" w14:textId="77777777" w:rsidR="00735203" w:rsidRPr="00BD2FDA" w:rsidRDefault="00735203" w:rsidP="00735203">
            <w:pPr>
              <w:pStyle w:val="a0"/>
              <w:numPr>
                <w:ilvl w:val="3"/>
                <w:numId w:val="28"/>
              </w:numPr>
              <w:rPr>
                <w:strike/>
                <w:color w:val="FF0000"/>
                <w:sz w:val="21"/>
                <w:szCs w:val="21"/>
                <w:lang w:val="en-US"/>
              </w:rPr>
            </w:pPr>
            <w:r w:rsidRPr="00BD2FDA">
              <w:rPr>
                <w:rFonts w:hint="eastAsia"/>
                <w:strike/>
                <w:color w:val="FF0000"/>
                <w:sz w:val="21"/>
                <w:szCs w:val="21"/>
                <w:lang w:val="en-US"/>
              </w:rPr>
              <w:t xml:space="preserve">Alt2: </w:t>
            </w:r>
            <w:r w:rsidRPr="00BD2FDA">
              <w:rPr>
                <w:strike/>
                <w:color w:val="FF0000"/>
                <w:sz w:val="21"/>
                <w:szCs w:val="21"/>
                <w:lang w:val="en-US"/>
              </w:rPr>
              <w:t>Without specified condition (by UE implementation)</w:t>
            </w:r>
            <w:r w:rsidRPr="00BD2FDA">
              <w:rPr>
                <w:rFonts w:hint="eastAsia"/>
                <w:strike/>
                <w:color w:val="FF0000"/>
                <w:sz w:val="21"/>
                <w:szCs w:val="21"/>
                <w:lang w:val="en-US"/>
              </w:rPr>
              <w:t xml:space="preserve">: </w:t>
            </w:r>
          </w:p>
          <w:p w14:paraId="586F5913" w14:textId="77777777" w:rsidR="00735203" w:rsidRDefault="00735203" w:rsidP="00735203">
            <w:pPr>
              <w:pStyle w:val="a0"/>
              <w:numPr>
                <w:ilvl w:val="4"/>
                <w:numId w:val="28"/>
              </w:numPr>
              <w:rPr>
                <w:sz w:val="21"/>
                <w:szCs w:val="21"/>
                <w:lang w:val="en-US"/>
              </w:rPr>
            </w:pPr>
            <w:r w:rsidRPr="00BD2FDA">
              <w:rPr>
                <w:rFonts w:hint="eastAsia"/>
                <w:strike/>
                <w:color w:val="FF0000"/>
                <w:sz w:val="21"/>
                <w:szCs w:val="21"/>
                <w:lang w:val="en-US"/>
              </w:rPr>
              <w:t>FFS UE needs to send feedback</w:t>
            </w:r>
          </w:p>
          <w:p w14:paraId="247FA72B" w14:textId="42B91228" w:rsidR="00735203" w:rsidRPr="00735203" w:rsidRDefault="00735203" w:rsidP="00735203">
            <w:pPr>
              <w:pStyle w:val="ad"/>
              <w:numPr>
                <w:ilvl w:val="0"/>
                <w:numId w:val="28"/>
              </w:numPr>
              <w:rPr>
                <w:rFonts w:eastAsiaTheme="minorEastAsia"/>
                <w:b/>
                <w:bCs/>
                <w:lang w:val="en-US" w:eastAsia="zh-CN"/>
              </w:rPr>
            </w:pPr>
            <w:r w:rsidRPr="00735203">
              <w:rPr>
                <w:b/>
                <w:bCs/>
                <w:lang w:val="en-US"/>
              </w:rPr>
              <w:t xml:space="preserve">For LP-WUS operation option 1-1 </w:t>
            </w:r>
            <w:r w:rsidRPr="00735203">
              <w:rPr>
                <w:b/>
                <w:bCs/>
                <w:color w:val="FF0000"/>
                <w:lang w:val="en-US"/>
              </w:rPr>
              <w:t>and option 1-2</w:t>
            </w:r>
            <w:r w:rsidRPr="00735203">
              <w:rPr>
                <w:b/>
                <w:bCs/>
                <w:lang w:val="en-US"/>
              </w:rPr>
              <w:t xml:space="preserve">, </w:t>
            </w:r>
            <w:r w:rsidRPr="00735203">
              <w:rPr>
                <w:rFonts w:hint="eastAsia"/>
                <w:b/>
                <w:bCs/>
                <w:lang w:val="en-US"/>
              </w:rPr>
              <w:t xml:space="preserve">UE </w:t>
            </w:r>
            <w:r w:rsidRPr="00735203">
              <w:rPr>
                <w:b/>
                <w:bCs/>
                <w:lang w:val="en-US"/>
              </w:rPr>
              <w:t>fallback</w:t>
            </w:r>
            <w:r w:rsidRPr="00735203">
              <w:rPr>
                <w:rFonts w:hint="eastAsia"/>
                <w:b/>
                <w:bCs/>
                <w:lang w:val="en-US"/>
              </w:rPr>
              <w:t>s</w:t>
            </w:r>
            <w:r w:rsidRPr="00735203">
              <w:rPr>
                <w:b/>
                <w:bCs/>
                <w:lang w:val="en-US"/>
              </w:rPr>
              <w:t xml:space="preserve"> </w:t>
            </w:r>
            <w:r w:rsidRPr="00735203">
              <w:rPr>
                <w:rFonts w:hint="eastAsia"/>
                <w:b/>
                <w:bCs/>
                <w:lang w:val="en-US"/>
              </w:rPr>
              <w:t>to</w:t>
            </w:r>
            <w:r w:rsidRPr="00735203">
              <w:rPr>
                <w:b/>
                <w:bCs/>
                <w:lang w:val="en-US"/>
              </w:rPr>
              <w:t xml:space="preserve"> </w:t>
            </w:r>
            <w:r w:rsidRPr="00735203">
              <w:rPr>
                <w:rFonts w:hint="eastAsia"/>
                <w:b/>
                <w:bCs/>
                <w:lang w:val="en-US"/>
              </w:rPr>
              <w:t xml:space="preserve">legacy </w:t>
            </w:r>
            <w:r w:rsidRPr="00735203">
              <w:rPr>
                <w:b/>
                <w:bCs/>
                <w:lang w:val="en-US"/>
              </w:rPr>
              <w:t xml:space="preserve">C-DRX behavior </w:t>
            </w:r>
            <w:r w:rsidRPr="00735203">
              <w:rPr>
                <w:b/>
                <w:bCs/>
                <w:color w:val="FF0000"/>
                <w:lang w:val="en-US"/>
              </w:rPr>
              <w:t>after the timer1 expires</w:t>
            </w:r>
          </w:p>
          <w:p w14:paraId="6D85D7CE" w14:textId="531AA449" w:rsidR="00735203" w:rsidRPr="00735203" w:rsidRDefault="00735203" w:rsidP="007F797D">
            <w:pPr>
              <w:pStyle w:val="ad"/>
              <w:rPr>
                <w:rFonts w:eastAsiaTheme="minorEastAsia"/>
                <w:lang w:val="en-US" w:eastAsia="zh-CN"/>
              </w:rPr>
            </w:pPr>
          </w:p>
        </w:tc>
      </w:tr>
      <w:tr w:rsidR="004C5CD3" w14:paraId="2551FBFB" w14:textId="77777777" w:rsidTr="007F797D">
        <w:tc>
          <w:tcPr>
            <w:tcW w:w="1479" w:type="dxa"/>
          </w:tcPr>
          <w:p w14:paraId="4EC9DEC7" w14:textId="77777777" w:rsidR="004C5CD3" w:rsidRDefault="004C5CD3" w:rsidP="007F797D">
            <w:pPr>
              <w:rPr>
                <w:rFonts w:eastAsia="游明朝"/>
                <w:sz w:val="21"/>
                <w:szCs w:val="21"/>
                <w:lang w:val="en-US" w:eastAsia="ja-JP"/>
              </w:rPr>
            </w:pPr>
          </w:p>
        </w:tc>
        <w:tc>
          <w:tcPr>
            <w:tcW w:w="1372" w:type="dxa"/>
          </w:tcPr>
          <w:p w14:paraId="31745A13" w14:textId="77777777" w:rsidR="004C5CD3" w:rsidRDefault="004C5CD3" w:rsidP="007F797D">
            <w:pPr>
              <w:rPr>
                <w:rFonts w:eastAsia="游明朝"/>
                <w:sz w:val="21"/>
                <w:szCs w:val="21"/>
                <w:lang w:val="en-US" w:eastAsia="ja-JP"/>
              </w:rPr>
            </w:pPr>
          </w:p>
        </w:tc>
        <w:tc>
          <w:tcPr>
            <w:tcW w:w="6780" w:type="dxa"/>
          </w:tcPr>
          <w:p w14:paraId="57B06650" w14:textId="77777777" w:rsidR="004C5CD3" w:rsidRDefault="004C5CD3" w:rsidP="007F797D">
            <w:pPr>
              <w:pStyle w:val="ad"/>
              <w:rPr>
                <w:lang w:val="en-US"/>
              </w:rPr>
            </w:pPr>
          </w:p>
        </w:tc>
      </w:tr>
      <w:tr w:rsidR="004C5CD3" w14:paraId="7419C1F7" w14:textId="77777777" w:rsidTr="007F797D">
        <w:tc>
          <w:tcPr>
            <w:tcW w:w="1479" w:type="dxa"/>
          </w:tcPr>
          <w:p w14:paraId="3D2C3DF0" w14:textId="77777777" w:rsidR="004C5CD3" w:rsidRDefault="004C5CD3" w:rsidP="007F797D">
            <w:pPr>
              <w:rPr>
                <w:rFonts w:eastAsia="游明朝"/>
                <w:sz w:val="21"/>
                <w:szCs w:val="21"/>
                <w:lang w:val="en-US" w:eastAsia="ja-JP"/>
              </w:rPr>
            </w:pPr>
          </w:p>
        </w:tc>
        <w:tc>
          <w:tcPr>
            <w:tcW w:w="1372" w:type="dxa"/>
          </w:tcPr>
          <w:p w14:paraId="6551020B" w14:textId="77777777" w:rsidR="004C5CD3" w:rsidRDefault="004C5CD3" w:rsidP="007F797D">
            <w:pPr>
              <w:rPr>
                <w:rFonts w:eastAsia="游明朝"/>
                <w:sz w:val="21"/>
                <w:szCs w:val="21"/>
                <w:lang w:val="en-US" w:eastAsia="ja-JP"/>
              </w:rPr>
            </w:pPr>
          </w:p>
        </w:tc>
        <w:tc>
          <w:tcPr>
            <w:tcW w:w="6780" w:type="dxa"/>
          </w:tcPr>
          <w:p w14:paraId="6FC85961" w14:textId="77777777" w:rsidR="004C5CD3" w:rsidRDefault="004C5CD3" w:rsidP="007F797D">
            <w:pPr>
              <w:pStyle w:val="ad"/>
              <w:rPr>
                <w:lang w:val="en-US"/>
              </w:rPr>
            </w:pPr>
          </w:p>
        </w:tc>
      </w:tr>
    </w:tbl>
    <w:p w14:paraId="7FCEEC3A" w14:textId="77777777" w:rsidR="003D6EDC" w:rsidRDefault="003D6EDC">
      <w:pPr>
        <w:pStyle w:val="ad"/>
        <w:rPr>
          <w:lang w:val="en-US"/>
        </w:rPr>
      </w:pPr>
    </w:p>
    <w:p w14:paraId="3C6C3E7B" w14:textId="657ADCFD" w:rsidR="00136EE8" w:rsidRDefault="00136EE8" w:rsidP="00136EE8">
      <w:pPr>
        <w:pStyle w:val="4"/>
      </w:pPr>
      <w:r>
        <w:rPr>
          <w:rFonts w:hint="eastAsia"/>
          <w:highlight w:val="yellow"/>
        </w:rPr>
        <w:t>[</w:t>
      </w:r>
      <w:r w:rsidR="00D47F93">
        <w:rPr>
          <w:rFonts w:hint="eastAsia"/>
          <w:highlight w:val="yellow"/>
        </w:rPr>
        <w:t>Close</w:t>
      </w:r>
      <w:r>
        <w:rPr>
          <w:rFonts w:hint="eastAsia"/>
          <w:highlight w:val="yellow"/>
        </w:rPr>
        <w:t xml:space="preserve">]Proposal </w:t>
      </w:r>
      <w:r>
        <w:rPr>
          <w:highlight w:val="yellow"/>
        </w:rPr>
        <w:t>4-</w:t>
      </w:r>
      <w:r>
        <w:rPr>
          <w:rFonts w:hint="eastAsia"/>
          <w:highlight w:val="yellow"/>
        </w:rPr>
        <w:t>1b</w:t>
      </w:r>
      <w:r>
        <w:rPr>
          <w:highlight w:val="yellow"/>
        </w:rPr>
        <w:t>:</w:t>
      </w:r>
    </w:p>
    <w:p w14:paraId="6027C482" w14:textId="7021459C" w:rsidR="00136EE8" w:rsidRPr="009773C8" w:rsidRDefault="00136EE8" w:rsidP="000D77C6">
      <w:pPr>
        <w:pStyle w:val="a0"/>
        <w:numPr>
          <w:ilvl w:val="0"/>
          <w:numId w:val="83"/>
        </w:numPr>
        <w:ind w:left="284" w:hanging="284"/>
        <w:rPr>
          <w:sz w:val="21"/>
          <w:szCs w:val="21"/>
          <w:lang w:val="en-US"/>
        </w:rPr>
      </w:pPr>
      <w:r w:rsidRPr="00312C32">
        <w:rPr>
          <w:rFonts w:hint="eastAsia"/>
          <w:sz w:val="21"/>
          <w:szCs w:val="21"/>
          <w:lang w:val="en-US"/>
        </w:rPr>
        <w:t>When</w:t>
      </w:r>
      <w:r w:rsidRPr="00312C32">
        <w:rPr>
          <w:sz w:val="21"/>
          <w:szCs w:val="21"/>
          <w:lang w:val="en-US"/>
        </w:rPr>
        <w:t xml:space="preserve"> LP-WUS monitoring </w:t>
      </w:r>
      <w:r w:rsidRPr="00312C32">
        <w:rPr>
          <w:rFonts w:hint="eastAsia"/>
          <w:sz w:val="21"/>
          <w:szCs w:val="21"/>
          <w:lang w:val="en-US"/>
        </w:rPr>
        <w:t>Option 1-1</w:t>
      </w:r>
      <w:r w:rsidRPr="00312C32">
        <w:rPr>
          <w:sz w:val="21"/>
          <w:szCs w:val="21"/>
          <w:lang w:val="en-US"/>
        </w:rPr>
        <w:t xml:space="preserve"> </w:t>
      </w:r>
      <w:r w:rsidR="0056158A" w:rsidRPr="00312C32">
        <w:rPr>
          <w:rFonts w:hint="eastAsia"/>
          <w:sz w:val="21"/>
          <w:szCs w:val="21"/>
          <w:lang w:val="en-US"/>
        </w:rPr>
        <w:t>or</w:t>
      </w:r>
      <w:r w:rsidRPr="00312C32">
        <w:rPr>
          <w:sz w:val="21"/>
          <w:szCs w:val="21"/>
          <w:lang w:val="en-US"/>
        </w:rPr>
        <w:t xml:space="preserve"> Option 1-2</w:t>
      </w:r>
      <w:r w:rsidRPr="00312C32">
        <w:rPr>
          <w:rFonts w:hint="eastAsia"/>
          <w:sz w:val="21"/>
          <w:szCs w:val="21"/>
          <w:lang w:val="en-US"/>
        </w:rPr>
        <w:t xml:space="preserve"> </w:t>
      </w:r>
      <w:r w:rsidRPr="00312C32">
        <w:rPr>
          <w:sz w:val="21"/>
          <w:szCs w:val="21"/>
          <w:lang w:val="en-US"/>
        </w:rPr>
        <w:t>is enabled</w:t>
      </w:r>
      <w:r w:rsidRPr="00312C32">
        <w:rPr>
          <w:rFonts w:hint="eastAsia"/>
          <w:sz w:val="21"/>
          <w:szCs w:val="21"/>
          <w:lang w:val="en-US"/>
        </w:rPr>
        <w:t xml:space="preserve"> for RRC CONNECTED mode, UE can </w:t>
      </w:r>
      <w:r w:rsidRPr="00312C32">
        <w:rPr>
          <w:sz w:val="21"/>
          <w:szCs w:val="21"/>
          <w:lang w:val="en-US" w:eastAsia="zh-CN"/>
        </w:rPr>
        <w:t>fallback</w:t>
      </w:r>
      <w:r w:rsidRPr="00312C32">
        <w:rPr>
          <w:sz w:val="21"/>
          <w:szCs w:val="21"/>
          <w:lang w:val="en-US"/>
        </w:rPr>
        <w:t xml:space="preserve"> to PDCCH monitoring when UE monitors LP-WUS</w:t>
      </w:r>
      <w:r w:rsidR="009773C8">
        <w:rPr>
          <w:rFonts w:hint="eastAsia"/>
          <w:sz w:val="21"/>
          <w:szCs w:val="21"/>
          <w:lang w:val="en-US"/>
        </w:rPr>
        <w:t xml:space="preserve">, </w:t>
      </w:r>
      <w:r w:rsidR="00F72CFF">
        <w:rPr>
          <w:rFonts w:hint="eastAsia"/>
          <w:sz w:val="21"/>
          <w:szCs w:val="21"/>
          <w:lang w:val="en-US"/>
        </w:rPr>
        <w:t>i</w:t>
      </w:r>
      <w:r w:rsidRPr="009773C8">
        <w:rPr>
          <w:sz w:val="21"/>
          <w:szCs w:val="21"/>
          <w:lang w:val="en-US"/>
        </w:rPr>
        <w:t xml:space="preserve">f UE does not </w:t>
      </w:r>
      <w:r w:rsidRPr="009773C8">
        <w:rPr>
          <w:rFonts w:hint="eastAsia"/>
          <w:sz w:val="21"/>
          <w:szCs w:val="21"/>
          <w:lang w:val="en-US"/>
        </w:rPr>
        <w:t>detect LP-WUS</w:t>
      </w:r>
      <w:r w:rsidRPr="009773C8">
        <w:rPr>
          <w:sz w:val="21"/>
          <w:szCs w:val="21"/>
          <w:lang w:val="en-US"/>
        </w:rPr>
        <w:t xml:space="preserve"> </w:t>
      </w:r>
      <w:proofErr w:type="spellStart"/>
      <w:r w:rsidRPr="009773C8">
        <w:rPr>
          <w:rFonts w:hint="eastAsia"/>
          <w:sz w:val="21"/>
          <w:szCs w:val="21"/>
          <w:lang w:val="en-US"/>
        </w:rPr>
        <w:t>tagetting</w:t>
      </w:r>
      <w:proofErr w:type="spellEnd"/>
      <w:r w:rsidRPr="009773C8">
        <w:rPr>
          <w:rFonts w:hint="eastAsia"/>
          <w:sz w:val="21"/>
          <w:szCs w:val="21"/>
          <w:lang w:val="en-US"/>
        </w:rPr>
        <w:t xml:space="preserve"> the UE </w:t>
      </w:r>
      <w:r w:rsidRPr="009773C8">
        <w:rPr>
          <w:sz w:val="21"/>
          <w:szCs w:val="21"/>
          <w:lang w:val="en-US"/>
        </w:rPr>
        <w:t xml:space="preserve">for a </w:t>
      </w:r>
      <w:r w:rsidRPr="009773C8">
        <w:rPr>
          <w:rFonts w:hint="eastAsia"/>
          <w:sz w:val="21"/>
          <w:szCs w:val="21"/>
          <w:lang w:val="en-US"/>
        </w:rPr>
        <w:t xml:space="preserve">certain </w:t>
      </w:r>
      <w:r w:rsidRPr="009773C8">
        <w:rPr>
          <w:sz w:val="21"/>
          <w:szCs w:val="21"/>
          <w:lang w:val="en-US"/>
        </w:rPr>
        <w:t>tim</w:t>
      </w:r>
      <w:r w:rsidRPr="009773C8">
        <w:rPr>
          <w:rFonts w:hint="eastAsia"/>
          <w:sz w:val="21"/>
          <w:szCs w:val="21"/>
          <w:lang w:val="en-US"/>
        </w:rPr>
        <w:t xml:space="preserve">e configured by </w:t>
      </w:r>
      <w:proofErr w:type="spellStart"/>
      <w:r w:rsidRPr="009773C8">
        <w:rPr>
          <w:rFonts w:hint="eastAsia"/>
          <w:sz w:val="21"/>
          <w:szCs w:val="21"/>
          <w:lang w:val="en-US"/>
        </w:rPr>
        <w:t>gNB</w:t>
      </w:r>
      <w:proofErr w:type="spellEnd"/>
      <w:r w:rsidRPr="009773C8">
        <w:rPr>
          <w:rFonts w:hint="eastAsia"/>
          <w:sz w:val="21"/>
          <w:szCs w:val="21"/>
          <w:lang w:val="en-US"/>
        </w:rPr>
        <w:t xml:space="preserve"> (i.e., timer1)</w:t>
      </w:r>
    </w:p>
    <w:p w14:paraId="70AA8FF5" w14:textId="37DB42C0" w:rsidR="00136EE8" w:rsidRPr="00312C32" w:rsidRDefault="004F7B4D" w:rsidP="000D77C6">
      <w:pPr>
        <w:pStyle w:val="a0"/>
        <w:numPr>
          <w:ilvl w:val="2"/>
          <w:numId w:val="83"/>
        </w:numPr>
        <w:rPr>
          <w:sz w:val="21"/>
          <w:szCs w:val="21"/>
          <w:lang w:val="en-US"/>
        </w:rPr>
      </w:pPr>
      <w:r w:rsidRPr="00312C32">
        <w:rPr>
          <w:rFonts w:hint="eastAsia"/>
          <w:sz w:val="21"/>
          <w:szCs w:val="21"/>
          <w:lang w:val="en-US"/>
        </w:rPr>
        <w:t>On</w:t>
      </w:r>
      <w:r w:rsidR="00136EE8" w:rsidRPr="00312C32">
        <w:rPr>
          <w:sz w:val="21"/>
          <w:szCs w:val="21"/>
          <w:lang w:val="en-US"/>
        </w:rPr>
        <w:t xml:space="preserve"> the feedback</w:t>
      </w:r>
    </w:p>
    <w:p w14:paraId="5A6196F3" w14:textId="77777777" w:rsidR="00136EE8" w:rsidRPr="00312C32" w:rsidRDefault="00136EE8" w:rsidP="000D77C6">
      <w:pPr>
        <w:pStyle w:val="a0"/>
        <w:numPr>
          <w:ilvl w:val="3"/>
          <w:numId w:val="83"/>
        </w:numPr>
        <w:rPr>
          <w:sz w:val="21"/>
          <w:szCs w:val="21"/>
          <w:lang w:val="en-US"/>
        </w:rPr>
      </w:pPr>
      <w:r w:rsidRPr="00312C32">
        <w:rPr>
          <w:sz w:val="21"/>
          <w:szCs w:val="21"/>
          <w:lang w:val="en-US"/>
        </w:rPr>
        <w:t xml:space="preserve">Alt 1: </w:t>
      </w:r>
      <w:r w:rsidRPr="00312C32">
        <w:rPr>
          <w:rFonts w:hint="eastAsia"/>
          <w:sz w:val="21"/>
          <w:szCs w:val="21"/>
          <w:lang w:val="en-US"/>
        </w:rPr>
        <w:t>UE needs to send feedback</w:t>
      </w:r>
      <w:r w:rsidRPr="00312C32">
        <w:rPr>
          <w:sz w:val="21"/>
          <w:szCs w:val="21"/>
          <w:lang w:val="en-US"/>
        </w:rPr>
        <w:t xml:space="preserve"> via PUCCH to carry SR</w:t>
      </w:r>
    </w:p>
    <w:p w14:paraId="6CE8C64F" w14:textId="77777777" w:rsidR="00136EE8" w:rsidRPr="00312C32" w:rsidRDefault="00136EE8" w:rsidP="000D77C6">
      <w:pPr>
        <w:pStyle w:val="a0"/>
        <w:numPr>
          <w:ilvl w:val="3"/>
          <w:numId w:val="83"/>
        </w:numPr>
        <w:rPr>
          <w:sz w:val="21"/>
          <w:szCs w:val="21"/>
          <w:lang w:val="en-US"/>
        </w:rPr>
      </w:pPr>
      <w:r w:rsidRPr="00312C32">
        <w:rPr>
          <w:rFonts w:eastAsiaTheme="minorEastAsia"/>
          <w:sz w:val="21"/>
          <w:szCs w:val="21"/>
          <w:lang w:val="en-US" w:eastAsia="zh-CN"/>
        </w:rPr>
        <w:t>Alt 2: no feedback</w:t>
      </w:r>
    </w:p>
    <w:p w14:paraId="39AE4675" w14:textId="18CE9B78" w:rsidR="00136EE8" w:rsidRPr="00312C32" w:rsidRDefault="004F7B4D" w:rsidP="000D77C6">
      <w:pPr>
        <w:pStyle w:val="a0"/>
        <w:numPr>
          <w:ilvl w:val="2"/>
          <w:numId w:val="83"/>
        </w:numPr>
        <w:rPr>
          <w:sz w:val="21"/>
          <w:szCs w:val="21"/>
          <w:lang w:val="en-US"/>
        </w:rPr>
      </w:pPr>
      <w:r w:rsidRPr="00312C32">
        <w:rPr>
          <w:rFonts w:hint="eastAsia"/>
          <w:sz w:val="21"/>
          <w:szCs w:val="21"/>
          <w:lang w:val="en-US"/>
        </w:rPr>
        <w:t>T</w:t>
      </w:r>
      <w:r w:rsidR="00136EE8" w:rsidRPr="00312C32">
        <w:rPr>
          <w:rFonts w:hint="eastAsia"/>
          <w:sz w:val="21"/>
          <w:szCs w:val="21"/>
          <w:lang w:val="en-US"/>
        </w:rPr>
        <w:t xml:space="preserve">imer1 </w:t>
      </w:r>
      <w:r w:rsidR="00136EE8" w:rsidRPr="00312C32">
        <w:rPr>
          <w:sz w:val="21"/>
          <w:szCs w:val="21"/>
          <w:lang w:val="en-US"/>
        </w:rPr>
        <w:t xml:space="preserve">(re)starts </w:t>
      </w:r>
      <w:r w:rsidR="00136EE8" w:rsidRPr="00312C32">
        <w:rPr>
          <w:rFonts w:hint="eastAsia"/>
          <w:sz w:val="21"/>
          <w:szCs w:val="21"/>
          <w:lang w:val="en-US"/>
        </w:rPr>
        <w:t xml:space="preserve">when UE </w:t>
      </w:r>
      <w:r w:rsidR="00136EE8" w:rsidRPr="00312C32">
        <w:rPr>
          <w:sz w:val="21"/>
          <w:szCs w:val="21"/>
          <w:lang w:val="en-US"/>
        </w:rPr>
        <w:t xml:space="preserve">starts to monitor </w:t>
      </w:r>
      <w:r w:rsidR="00136EE8" w:rsidRPr="00312C32">
        <w:rPr>
          <w:rFonts w:hint="eastAsia"/>
          <w:sz w:val="21"/>
          <w:szCs w:val="21"/>
          <w:lang w:val="en-US"/>
        </w:rPr>
        <w:t>LP-WUS</w:t>
      </w:r>
      <w:r w:rsidR="00136EE8" w:rsidRPr="00312C32">
        <w:rPr>
          <w:sz w:val="21"/>
          <w:szCs w:val="21"/>
          <w:lang w:val="en-US"/>
        </w:rPr>
        <w:t xml:space="preserve">, </w:t>
      </w:r>
    </w:p>
    <w:p w14:paraId="6DD1C148" w14:textId="2E28A3EF" w:rsidR="00136EE8" w:rsidRPr="00312C32" w:rsidRDefault="00136EE8" w:rsidP="000D77C6">
      <w:pPr>
        <w:pStyle w:val="a0"/>
        <w:numPr>
          <w:ilvl w:val="2"/>
          <w:numId w:val="83"/>
        </w:numPr>
        <w:rPr>
          <w:sz w:val="21"/>
          <w:szCs w:val="21"/>
          <w:lang w:val="en-US"/>
        </w:rPr>
      </w:pPr>
      <w:r w:rsidRPr="00312C32">
        <w:rPr>
          <w:sz w:val="21"/>
          <w:szCs w:val="21"/>
          <w:lang w:val="en-US"/>
        </w:rPr>
        <w:t>[when UE receives a LP-WUS</w:t>
      </w:r>
      <w:r w:rsidRPr="00312C32">
        <w:rPr>
          <w:rFonts w:hint="eastAsia"/>
          <w:sz w:val="21"/>
          <w:szCs w:val="21"/>
          <w:lang w:val="en-US"/>
        </w:rPr>
        <w:t xml:space="preserve"> </w:t>
      </w:r>
      <w:proofErr w:type="spellStart"/>
      <w:r w:rsidRPr="00312C32">
        <w:rPr>
          <w:rFonts w:hint="eastAsia"/>
          <w:sz w:val="21"/>
          <w:szCs w:val="21"/>
          <w:lang w:val="en-US"/>
        </w:rPr>
        <w:t>tagetting</w:t>
      </w:r>
      <w:proofErr w:type="spellEnd"/>
      <w:r w:rsidRPr="00312C32">
        <w:rPr>
          <w:rFonts w:hint="eastAsia"/>
          <w:sz w:val="21"/>
          <w:szCs w:val="21"/>
          <w:lang w:val="en-US"/>
        </w:rPr>
        <w:t xml:space="preserve"> the UE</w:t>
      </w:r>
      <w:r w:rsidRPr="00312C32">
        <w:rPr>
          <w:sz w:val="21"/>
          <w:szCs w:val="21"/>
          <w:lang w:val="en-US"/>
        </w:rPr>
        <w:t xml:space="preserve">, </w:t>
      </w:r>
      <w:r w:rsidR="004F7B4D" w:rsidRPr="00312C32">
        <w:rPr>
          <w:rFonts w:hint="eastAsia"/>
          <w:sz w:val="21"/>
          <w:szCs w:val="21"/>
          <w:lang w:val="en-US"/>
        </w:rPr>
        <w:t>T</w:t>
      </w:r>
      <w:r w:rsidRPr="00312C32">
        <w:rPr>
          <w:sz w:val="21"/>
          <w:szCs w:val="21"/>
          <w:lang w:val="en-US"/>
        </w:rPr>
        <w:t>imer1 stops]</w:t>
      </w:r>
    </w:p>
    <w:p w14:paraId="27AAF46F" w14:textId="6C84EFD0" w:rsidR="00136EE8" w:rsidRPr="00312C32" w:rsidRDefault="00136EE8" w:rsidP="000D77C6">
      <w:pPr>
        <w:pStyle w:val="ad"/>
        <w:numPr>
          <w:ilvl w:val="1"/>
          <w:numId w:val="83"/>
        </w:numPr>
        <w:rPr>
          <w:rFonts w:eastAsiaTheme="minorEastAsia"/>
          <w:b/>
          <w:bCs/>
          <w:lang w:val="en-US" w:eastAsia="zh-CN"/>
        </w:rPr>
      </w:pPr>
      <w:r w:rsidRPr="00312C32">
        <w:rPr>
          <w:rFonts w:hint="eastAsia"/>
          <w:b/>
          <w:bCs/>
          <w:lang w:val="en-US"/>
        </w:rPr>
        <w:t xml:space="preserve">UE </w:t>
      </w:r>
      <w:r w:rsidRPr="00312C32">
        <w:rPr>
          <w:b/>
          <w:bCs/>
          <w:lang w:val="en-US"/>
        </w:rPr>
        <w:t>fallback</w:t>
      </w:r>
      <w:r w:rsidRPr="00312C32">
        <w:rPr>
          <w:rFonts w:hint="eastAsia"/>
          <w:b/>
          <w:bCs/>
          <w:lang w:val="en-US"/>
        </w:rPr>
        <w:t>s</w:t>
      </w:r>
      <w:r w:rsidRPr="00312C32">
        <w:rPr>
          <w:b/>
          <w:bCs/>
          <w:lang w:val="en-US"/>
        </w:rPr>
        <w:t xml:space="preserve"> </w:t>
      </w:r>
      <w:r w:rsidRPr="00312C32">
        <w:rPr>
          <w:rFonts w:hint="eastAsia"/>
          <w:b/>
          <w:bCs/>
          <w:lang w:val="en-US"/>
        </w:rPr>
        <w:t>to</w:t>
      </w:r>
      <w:r w:rsidRPr="00312C32">
        <w:rPr>
          <w:b/>
          <w:bCs/>
          <w:lang w:val="en-US"/>
        </w:rPr>
        <w:t xml:space="preserve"> </w:t>
      </w:r>
      <w:r w:rsidRPr="00312C32">
        <w:rPr>
          <w:rFonts w:hint="eastAsia"/>
          <w:b/>
          <w:bCs/>
          <w:lang w:val="en-US"/>
        </w:rPr>
        <w:t xml:space="preserve">legacy </w:t>
      </w:r>
      <w:r w:rsidRPr="00312C32">
        <w:rPr>
          <w:b/>
          <w:bCs/>
          <w:lang w:val="en-US"/>
        </w:rPr>
        <w:t>C-DRX behavior after the timer1 expires</w:t>
      </w:r>
    </w:p>
    <w:tbl>
      <w:tblPr>
        <w:tblStyle w:val="afb"/>
        <w:tblW w:w="9631" w:type="dxa"/>
        <w:tblLayout w:type="fixed"/>
        <w:tblLook w:val="04A0" w:firstRow="1" w:lastRow="0" w:firstColumn="1" w:lastColumn="0" w:noHBand="0" w:noVBand="1"/>
      </w:tblPr>
      <w:tblGrid>
        <w:gridCol w:w="1479"/>
        <w:gridCol w:w="1372"/>
        <w:gridCol w:w="6780"/>
      </w:tblGrid>
      <w:tr w:rsidR="00D47F93" w14:paraId="59DF0737" w14:textId="77777777" w:rsidTr="00B51F4D">
        <w:tc>
          <w:tcPr>
            <w:tcW w:w="1479" w:type="dxa"/>
            <w:shd w:val="clear" w:color="auto" w:fill="D9D9D9" w:themeFill="background1" w:themeFillShade="D9"/>
          </w:tcPr>
          <w:p w14:paraId="03F7CAD5" w14:textId="77777777" w:rsidR="00D47F93" w:rsidRDefault="00D47F93" w:rsidP="00B51F4D">
            <w:pPr>
              <w:rPr>
                <w:sz w:val="21"/>
                <w:szCs w:val="21"/>
              </w:rPr>
            </w:pPr>
            <w:r>
              <w:rPr>
                <w:sz w:val="21"/>
                <w:szCs w:val="21"/>
              </w:rPr>
              <w:lastRenderedPageBreak/>
              <w:t>Company</w:t>
            </w:r>
          </w:p>
        </w:tc>
        <w:tc>
          <w:tcPr>
            <w:tcW w:w="1372" w:type="dxa"/>
            <w:shd w:val="clear" w:color="auto" w:fill="D9D9D9" w:themeFill="background1" w:themeFillShade="D9"/>
          </w:tcPr>
          <w:p w14:paraId="542D081F" w14:textId="77777777" w:rsidR="00D47F93" w:rsidRDefault="00D47F93" w:rsidP="00B51F4D">
            <w:pPr>
              <w:rPr>
                <w:sz w:val="21"/>
                <w:szCs w:val="21"/>
              </w:rPr>
            </w:pPr>
            <w:r>
              <w:rPr>
                <w:sz w:val="21"/>
                <w:szCs w:val="21"/>
              </w:rPr>
              <w:t>Y/N</w:t>
            </w:r>
          </w:p>
        </w:tc>
        <w:tc>
          <w:tcPr>
            <w:tcW w:w="6780" w:type="dxa"/>
            <w:shd w:val="clear" w:color="auto" w:fill="D9D9D9" w:themeFill="background1" w:themeFillShade="D9"/>
          </w:tcPr>
          <w:p w14:paraId="5E9D76AF" w14:textId="77777777" w:rsidR="00D47F93" w:rsidRDefault="00D47F93" w:rsidP="00B51F4D">
            <w:pPr>
              <w:rPr>
                <w:sz w:val="21"/>
                <w:szCs w:val="21"/>
              </w:rPr>
            </w:pPr>
            <w:r>
              <w:rPr>
                <w:sz w:val="21"/>
                <w:szCs w:val="21"/>
              </w:rPr>
              <w:t>Comments</w:t>
            </w:r>
          </w:p>
        </w:tc>
      </w:tr>
      <w:tr w:rsidR="00D47F93" w14:paraId="4462D426" w14:textId="77777777" w:rsidTr="00B51F4D">
        <w:tc>
          <w:tcPr>
            <w:tcW w:w="1479" w:type="dxa"/>
          </w:tcPr>
          <w:p w14:paraId="1743DABF" w14:textId="61E1ED18" w:rsidR="00D47F93" w:rsidRDefault="00D47F93" w:rsidP="00B51F4D">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12B920D" w14:textId="77777777" w:rsidR="00D47F93" w:rsidRDefault="00D47F93" w:rsidP="00B51F4D">
            <w:pPr>
              <w:rPr>
                <w:rFonts w:eastAsia="游明朝"/>
                <w:sz w:val="21"/>
                <w:szCs w:val="21"/>
                <w:lang w:val="en-US" w:eastAsia="ja-JP"/>
              </w:rPr>
            </w:pPr>
          </w:p>
        </w:tc>
        <w:tc>
          <w:tcPr>
            <w:tcW w:w="6780" w:type="dxa"/>
          </w:tcPr>
          <w:p w14:paraId="728436FD" w14:textId="77777777" w:rsidR="00D47F93" w:rsidRDefault="00D47F93" w:rsidP="00B51F4D">
            <w:pPr>
              <w:pStyle w:val="ad"/>
              <w:rPr>
                <w:lang w:val="en-US"/>
              </w:rPr>
            </w:pPr>
            <w:r>
              <w:rPr>
                <w:rFonts w:hint="eastAsia"/>
                <w:lang w:val="en-US"/>
              </w:rPr>
              <w:t>Following was made in in Thursday online:</w:t>
            </w:r>
          </w:p>
          <w:p w14:paraId="58B10C75" w14:textId="77777777" w:rsidR="00D47F93" w:rsidRDefault="00D47F93" w:rsidP="00B51F4D">
            <w:pPr>
              <w:pStyle w:val="ad"/>
              <w:rPr>
                <w:lang w:val="en-US"/>
              </w:rPr>
            </w:pPr>
          </w:p>
          <w:p w14:paraId="7527754A" w14:textId="77777777" w:rsidR="004F1A02" w:rsidRPr="004F1A02" w:rsidRDefault="004F1A02" w:rsidP="004F1A02">
            <w:pPr>
              <w:spacing w:after="0" w:line="252" w:lineRule="auto"/>
              <w:contextualSpacing/>
              <w:rPr>
                <w:rFonts w:ascii="Times" w:hAnsi="Times"/>
                <w:b/>
                <w:bCs/>
                <w:sz w:val="21"/>
                <w:szCs w:val="21"/>
                <w:lang w:val="en-US" w:eastAsia="ko-KR"/>
              </w:rPr>
            </w:pPr>
            <w:r w:rsidRPr="004F1A02">
              <w:rPr>
                <w:rFonts w:ascii="Times" w:hAnsi="Times" w:hint="eastAsia"/>
                <w:b/>
                <w:bCs/>
                <w:sz w:val="21"/>
                <w:szCs w:val="21"/>
                <w:lang w:val="en-US" w:eastAsia="ko-KR"/>
              </w:rPr>
              <w:t>Conclusion</w:t>
            </w:r>
          </w:p>
          <w:p w14:paraId="1F8ECD33" w14:textId="0B87C685" w:rsidR="00D47F93" w:rsidRPr="004F1A02" w:rsidRDefault="004F1A02" w:rsidP="004F1A02">
            <w:pPr>
              <w:spacing w:after="0" w:line="252" w:lineRule="auto"/>
              <w:contextualSpacing/>
              <w:rPr>
                <w:rFonts w:ascii="Times" w:eastAsia="游明朝" w:hAnsi="Times"/>
                <w:b/>
                <w:bCs/>
                <w:sz w:val="21"/>
                <w:szCs w:val="21"/>
                <w:lang w:val="en-US" w:eastAsia="ja-JP"/>
              </w:rPr>
            </w:pPr>
            <w:r w:rsidRPr="004F1A02">
              <w:rPr>
                <w:rFonts w:ascii="Times" w:hAnsi="Times" w:hint="eastAsia"/>
                <w:sz w:val="21"/>
                <w:szCs w:val="21"/>
                <w:lang w:val="en-US"/>
              </w:rPr>
              <w:t>There is no consensus in RAN1 whether to specify UE autonomous fallback</w:t>
            </w:r>
            <w:r w:rsidRPr="004F1A02">
              <w:rPr>
                <w:rFonts w:ascii="Times" w:hAnsi="Times"/>
                <w:sz w:val="21"/>
                <w:szCs w:val="21"/>
                <w:lang w:val="en-US"/>
              </w:rPr>
              <w:t xml:space="preserve"> to PDCCH monitoring when UE monitors LP-WUS</w:t>
            </w:r>
            <w:r w:rsidRPr="004F1A02">
              <w:rPr>
                <w:rFonts w:ascii="Times" w:hAnsi="Times" w:hint="eastAsia"/>
                <w:sz w:val="21"/>
                <w:szCs w:val="21"/>
                <w:lang w:val="en-US"/>
              </w:rPr>
              <w:t xml:space="preserve"> in RRC CONNECTED mode</w:t>
            </w:r>
          </w:p>
        </w:tc>
      </w:tr>
    </w:tbl>
    <w:p w14:paraId="2DCD3968" w14:textId="77777777" w:rsidR="00136EE8" w:rsidRPr="00D47F93" w:rsidRDefault="00136EE8">
      <w:pPr>
        <w:pStyle w:val="ad"/>
        <w:rPr>
          <w:lang w:val="en-GB"/>
        </w:rPr>
      </w:pPr>
    </w:p>
    <w:p w14:paraId="277A337D" w14:textId="77777777" w:rsidR="007E68C7" w:rsidRDefault="007E68C7">
      <w:pPr>
        <w:pStyle w:val="ad"/>
        <w:rPr>
          <w:lang w:val="en-GB"/>
        </w:rPr>
      </w:pPr>
    </w:p>
    <w:p w14:paraId="16161210" w14:textId="77777777" w:rsidR="007E68C7" w:rsidRDefault="00AB3264">
      <w:pPr>
        <w:pStyle w:val="1"/>
      </w:pPr>
      <w:r>
        <w:rPr>
          <w:rFonts w:eastAsia="游明朝" w:hint="eastAsia"/>
          <w:lang w:eastAsia="ja-JP"/>
        </w:rPr>
        <w:t>5</w:t>
      </w:r>
      <w:r>
        <w:tab/>
        <w:t>Coexistence with existing UE power saving features</w:t>
      </w:r>
    </w:p>
    <w:p w14:paraId="67BFA682" w14:textId="77777777" w:rsidR="007E68C7" w:rsidRDefault="00AB3264">
      <w:pPr>
        <w:rPr>
          <w:sz w:val="21"/>
          <w:szCs w:val="21"/>
        </w:rPr>
      </w:pPr>
      <w:r>
        <w:rPr>
          <w:rFonts w:hint="eastAsia"/>
          <w:sz w:val="21"/>
          <w:szCs w:val="21"/>
        </w:rPr>
        <w:t>T</w:t>
      </w:r>
      <w:r>
        <w:rPr>
          <w:sz w:val="21"/>
          <w:szCs w:val="21"/>
        </w:rPr>
        <w:t xml:space="preserve">his issue has been discussed in </w:t>
      </w:r>
      <w:r>
        <w:rPr>
          <w:rFonts w:eastAsia="游明朝" w:hint="eastAsia"/>
          <w:sz w:val="21"/>
          <w:szCs w:val="21"/>
        </w:rPr>
        <w:t xml:space="preserve">previous </w:t>
      </w:r>
      <w:r>
        <w:rPr>
          <w:sz w:val="21"/>
          <w:szCs w:val="21"/>
        </w:rPr>
        <w:t>RAN1</w:t>
      </w:r>
      <w:r>
        <w:rPr>
          <w:rFonts w:eastAsia="游明朝" w:hint="eastAsia"/>
          <w:sz w:val="21"/>
          <w:szCs w:val="21"/>
        </w:rPr>
        <w:t xml:space="preserve"> meetings</w:t>
      </w:r>
      <w:r>
        <w:rPr>
          <w:sz w:val="21"/>
          <w:szCs w:val="21"/>
        </w:rPr>
        <w:t>, and following agreements were made:</w:t>
      </w:r>
    </w:p>
    <w:tbl>
      <w:tblPr>
        <w:tblStyle w:val="afb"/>
        <w:tblW w:w="0" w:type="auto"/>
        <w:tblLook w:val="04A0" w:firstRow="1" w:lastRow="0" w:firstColumn="1" w:lastColumn="0" w:noHBand="0" w:noVBand="1"/>
      </w:tblPr>
      <w:tblGrid>
        <w:gridCol w:w="9838"/>
      </w:tblGrid>
      <w:tr w:rsidR="007E68C7" w14:paraId="3AC7E282" w14:textId="77777777">
        <w:tc>
          <w:tcPr>
            <w:tcW w:w="9838" w:type="dxa"/>
          </w:tcPr>
          <w:p w14:paraId="3E63B9FE" w14:textId="77777777" w:rsidR="007E68C7" w:rsidRDefault="00AB3264">
            <w:pPr>
              <w:spacing w:after="0"/>
              <w:rPr>
                <w:sz w:val="21"/>
                <w:szCs w:val="21"/>
              </w:rPr>
            </w:pPr>
            <w:r>
              <w:rPr>
                <w:sz w:val="21"/>
                <w:szCs w:val="21"/>
                <w:highlight w:val="green"/>
              </w:rPr>
              <w:t>Agreement</w:t>
            </w:r>
          </w:p>
          <w:p w14:paraId="12E32D47" w14:textId="77777777" w:rsidR="007E68C7" w:rsidRDefault="00AB3264">
            <w:pPr>
              <w:spacing w:after="0"/>
              <w:rPr>
                <w:sz w:val="21"/>
                <w:szCs w:val="21"/>
              </w:rPr>
            </w:pPr>
            <w:r>
              <w:rPr>
                <w:sz w:val="21"/>
                <w:szCs w:val="21"/>
              </w:rPr>
              <w:t xml:space="preserve">For RRC CONNECTED mode, LP-WUS can be configured without following existing features. </w:t>
            </w:r>
          </w:p>
          <w:p w14:paraId="304CB4C4" w14:textId="77777777" w:rsidR="007E68C7" w:rsidRDefault="00AB3264">
            <w:pPr>
              <w:pStyle w:val="a0"/>
              <w:rPr>
                <w:b w:val="0"/>
                <w:bCs w:val="0"/>
                <w:sz w:val="21"/>
                <w:szCs w:val="21"/>
              </w:rPr>
            </w:pPr>
            <w:r>
              <w:rPr>
                <w:rFonts w:hint="eastAsia"/>
                <w:b w:val="0"/>
                <w:bCs w:val="0"/>
                <w:sz w:val="21"/>
                <w:szCs w:val="21"/>
              </w:rPr>
              <w:t>R</w:t>
            </w:r>
            <w:r>
              <w:rPr>
                <w:b w:val="0"/>
                <w:bCs w:val="0"/>
                <w:sz w:val="21"/>
                <w:szCs w:val="21"/>
              </w:rPr>
              <w:t>el-16 DCP</w:t>
            </w:r>
          </w:p>
          <w:p w14:paraId="09BF90FB" w14:textId="77777777" w:rsidR="007E68C7" w:rsidRDefault="00AB3264">
            <w:pPr>
              <w:pStyle w:val="a0"/>
              <w:rPr>
                <w:b w:val="0"/>
                <w:bCs w:val="0"/>
                <w:sz w:val="21"/>
                <w:szCs w:val="21"/>
              </w:rPr>
            </w:pPr>
            <w:r>
              <w:rPr>
                <w:rFonts w:hint="eastAsia"/>
                <w:b w:val="0"/>
                <w:bCs w:val="0"/>
                <w:sz w:val="21"/>
                <w:szCs w:val="21"/>
              </w:rPr>
              <w:t>R</w:t>
            </w:r>
            <w:r>
              <w:rPr>
                <w:b w:val="0"/>
                <w:bCs w:val="0"/>
                <w:sz w:val="21"/>
                <w:szCs w:val="21"/>
              </w:rPr>
              <w:t>el-17 PDCCH skipping</w:t>
            </w:r>
          </w:p>
          <w:p w14:paraId="1529B57E" w14:textId="77777777" w:rsidR="007E68C7" w:rsidRDefault="00AB3264">
            <w:pPr>
              <w:pStyle w:val="a0"/>
              <w:rPr>
                <w:b w:val="0"/>
                <w:bCs w:val="0"/>
                <w:sz w:val="21"/>
                <w:szCs w:val="21"/>
              </w:rPr>
            </w:pPr>
            <w:r>
              <w:rPr>
                <w:rFonts w:hint="eastAsia"/>
                <w:b w:val="0"/>
                <w:bCs w:val="0"/>
                <w:sz w:val="21"/>
                <w:szCs w:val="21"/>
              </w:rPr>
              <w:t>R</w:t>
            </w:r>
            <w:r>
              <w:rPr>
                <w:b w:val="0"/>
                <w:bCs w:val="0"/>
                <w:sz w:val="21"/>
                <w:szCs w:val="21"/>
              </w:rPr>
              <w:t>el-17 SSSG switching</w:t>
            </w:r>
          </w:p>
          <w:p w14:paraId="7C24611C" w14:textId="77777777" w:rsidR="007E68C7" w:rsidRDefault="00AB3264">
            <w:pPr>
              <w:pStyle w:val="a0"/>
              <w:rPr>
                <w:b w:val="0"/>
                <w:bCs w:val="0"/>
                <w:sz w:val="21"/>
                <w:szCs w:val="21"/>
              </w:rPr>
            </w:pPr>
            <w:r>
              <w:rPr>
                <w:b w:val="0"/>
                <w:bCs w:val="0"/>
                <w:sz w:val="21"/>
                <w:szCs w:val="21"/>
              </w:rPr>
              <w:t>Rel-18 cell DTX</w:t>
            </w:r>
          </w:p>
          <w:p w14:paraId="1AAE742C" w14:textId="77777777" w:rsidR="007E68C7" w:rsidRDefault="00AB3264">
            <w:pPr>
              <w:spacing w:after="0"/>
              <w:rPr>
                <w:rFonts w:eastAsia="游明朝"/>
                <w:sz w:val="21"/>
                <w:szCs w:val="21"/>
                <w:lang w:eastAsia="ja-JP"/>
              </w:rPr>
            </w:pPr>
            <w:r>
              <w:rPr>
                <w:sz w:val="21"/>
                <w:szCs w:val="21"/>
              </w:rPr>
              <w:t>Further study whether/how LP-WUS works with following existing features (PDCCH skipping, SSSG switching, cell DTX)</w:t>
            </w:r>
          </w:p>
          <w:p w14:paraId="31AB7F59" w14:textId="77777777" w:rsidR="007E68C7" w:rsidRDefault="007E68C7">
            <w:pPr>
              <w:pStyle w:val="ad"/>
              <w:rPr>
                <w:lang w:val="en-GB"/>
              </w:rPr>
            </w:pPr>
          </w:p>
          <w:p w14:paraId="1B413820" w14:textId="77777777" w:rsidR="007E68C7" w:rsidRDefault="00AB3264">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3012DF58" w14:textId="77777777" w:rsidR="007E68C7" w:rsidRDefault="00AB3264">
            <w:pPr>
              <w:numPr>
                <w:ilvl w:val="0"/>
                <w:numId w:val="28"/>
              </w:numPr>
              <w:spacing w:after="0" w:line="252" w:lineRule="auto"/>
              <w:contextualSpacing/>
              <w:jc w:val="left"/>
              <w:rPr>
                <w:rFonts w:ascii="Times" w:hAnsi="Time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5F0F03E4" w14:textId="77777777" w:rsidR="007E68C7" w:rsidRDefault="00AB3264">
            <w:pPr>
              <w:numPr>
                <w:ilvl w:val="1"/>
                <w:numId w:val="28"/>
              </w:numPr>
              <w:spacing w:after="0" w:line="252" w:lineRule="auto"/>
              <w:contextualSpacing/>
              <w:jc w:val="left"/>
              <w:rPr>
                <w:rFonts w:ascii="Times" w:hAnsi="Time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5E152242" w14:textId="77777777" w:rsidR="007E68C7" w:rsidRDefault="007E68C7">
            <w:pPr>
              <w:pStyle w:val="ad"/>
              <w:spacing w:after="0"/>
              <w:rPr>
                <w:lang w:val="en-GB"/>
              </w:rPr>
            </w:pPr>
          </w:p>
          <w:p w14:paraId="6BD03569" w14:textId="77777777" w:rsidR="007E68C7" w:rsidRDefault="00AB3264">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2D9DEB84" w14:textId="77777777" w:rsidR="007E68C7" w:rsidRDefault="00AB3264">
            <w:pPr>
              <w:numPr>
                <w:ilvl w:val="0"/>
                <w:numId w:val="28"/>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w:t>
            </w:r>
            <w:r>
              <w:rPr>
                <w:rFonts w:ascii="Times" w:hAnsi="Times"/>
                <w:sz w:val="21"/>
                <w:szCs w:val="21"/>
                <w:lang w:eastAsia="zh-CN"/>
              </w:rPr>
              <w:t>Rel-17 SSSG switching</w:t>
            </w:r>
          </w:p>
          <w:p w14:paraId="1E60EFDC" w14:textId="77777777" w:rsidR="007E68C7" w:rsidRDefault="007E68C7">
            <w:pPr>
              <w:pStyle w:val="ad"/>
              <w:rPr>
                <w:lang w:val="en-GB"/>
              </w:rPr>
            </w:pPr>
          </w:p>
          <w:p w14:paraId="07DE9AA6" w14:textId="77777777" w:rsidR="007E68C7" w:rsidRDefault="00AB3264">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01DF8FFA"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Cell DTX</w:t>
            </w:r>
          </w:p>
          <w:p w14:paraId="78A309BD" w14:textId="77777777" w:rsidR="007E68C7" w:rsidRDefault="00AB3264">
            <w:pPr>
              <w:numPr>
                <w:ilvl w:val="1"/>
                <w:numId w:val="0"/>
              </w:numPr>
              <w:spacing w:after="0" w:line="252" w:lineRule="auto"/>
              <w:ind w:left="880" w:hanging="440"/>
              <w:contextualSpacing/>
              <w:rPr>
                <w:rFonts w:ascii="Times" w:eastAsia="游明朝" w:hAnsi="Times"/>
                <w:sz w:val="21"/>
                <w:szCs w:val="21"/>
                <w:lang w:eastAsia="ja-JP"/>
              </w:rPr>
            </w:pPr>
            <w:r>
              <w:rPr>
                <w:rFonts w:ascii="Times" w:hAnsi="Times" w:hint="eastAsia"/>
                <w:sz w:val="21"/>
                <w:szCs w:val="21"/>
                <w:lang w:eastAsia="zh-CN"/>
              </w:rPr>
              <w:t>FFS D</w:t>
            </w:r>
            <w:r>
              <w:rPr>
                <w:rFonts w:ascii="Times" w:hAnsi="Times"/>
                <w:sz w:val="21"/>
                <w:szCs w:val="21"/>
                <w:lang w:eastAsia="zh-CN"/>
              </w:rPr>
              <w:t xml:space="preserve">uring </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DTX</w:t>
            </w:r>
            <w:r>
              <w:rPr>
                <w:rFonts w:ascii="Times" w:hAnsi="Times"/>
                <w:sz w:val="21"/>
                <w:szCs w:val="21"/>
                <w:lang w:eastAsia="zh-CN"/>
              </w:rPr>
              <w:t xml:space="preserve"> inactive time, </w:t>
            </w:r>
            <w:r>
              <w:rPr>
                <w:rFonts w:ascii="Times" w:hAnsi="Times" w:hint="eastAsia"/>
                <w:sz w:val="21"/>
                <w:szCs w:val="21"/>
                <w:lang w:eastAsia="zh-CN"/>
              </w:rPr>
              <w:t xml:space="preserve">whether </w:t>
            </w:r>
            <w:r>
              <w:rPr>
                <w:rFonts w:ascii="Times" w:hAnsi="Times"/>
                <w:sz w:val="21"/>
                <w:szCs w:val="21"/>
                <w:lang w:eastAsia="zh-CN"/>
              </w:rPr>
              <w:t>the UE is expected to monitor LP</w:t>
            </w:r>
            <w:r>
              <w:rPr>
                <w:rFonts w:ascii="Times" w:hAnsi="Times" w:hint="eastAsia"/>
                <w:sz w:val="21"/>
                <w:szCs w:val="21"/>
                <w:lang w:eastAsia="zh-CN"/>
              </w:rPr>
              <w:t>-</w:t>
            </w:r>
            <w:r>
              <w:rPr>
                <w:rFonts w:ascii="Times" w:hAnsi="Times"/>
                <w:sz w:val="21"/>
                <w:szCs w:val="21"/>
                <w:lang w:eastAsia="zh-CN"/>
              </w:rPr>
              <w:t>WUS</w:t>
            </w:r>
            <w:r>
              <w:rPr>
                <w:rFonts w:ascii="Times" w:hAnsi="Times" w:hint="eastAsia"/>
                <w:sz w:val="21"/>
                <w:szCs w:val="21"/>
                <w:lang w:eastAsia="zh-CN"/>
              </w:rPr>
              <w:t xml:space="preserve"> or not</w:t>
            </w:r>
          </w:p>
          <w:p w14:paraId="21B9800A" w14:textId="77777777" w:rsidR="007E68C7" w:rsidRDefault="007E68C7">
            <w:pPr>
              <w:pStyle w:val="ad"/>
              <w:rPr>
                <w:lang w:val="en-GB"/>
              </w:rPr>
            </w:pPr>
          </w:p>
          <w:p w14:paraId="6471CB15" w14:textId="77777777" w:rsidR="007E68C7" w:rsidRDefault="00AB3264">
            <w:pPr>
              <w:spacing w:after="0" w:line="252" w:lineRule="auto"/>
              <w:contextualSpacing/>
              <w:rPr>
                <w:b/>
                <w:bCs/>
                <w:sz w:val="21"/>
                <w:szCs w:val="21"/>
              </w:rPr>
            </w:pPr>
            <w:r>
              <w:rPr>
                <w:b/>
                <w:bCs/>
                <w:sz w:val="21"/>
                <w:szCs w:val="21"/>
                <w:highlight w:val="green"/>
              </w:rPr>
              <w:t>Agreement</w:t>
            </w:r>
          </w:p>
          <w:p w14:paraId="7C88E175" w14:textId="77777777" w:rsidR="007E68C7" w:rsidRDefault="00AB3264">
            <w:pPr>
              <w:spacing w:after="0" w:line="252" w:lineRule="auto"/>
              <w:contextualSpacing/>
              <w:rPr>
                <w:rFonts w:ascii="Times" w:hAnsi="Times"/>
                <w:b/>
                <w:bCs/>
                <w:sz w:val="21"/>
                <w:szCs w:val="21"/>
                <w:lang w:val="en-US"/>
              </w:rPr>
            </w:pPr>
            <w:r>
              <w:rPr>
                <w:rFonts w:ascii="Times" w:hAnsi="Times"/>
                <w:sz w:val="21"/>
                <w:szCs w:val="21"/>
                <w:lang w:val="en-US"/>
              </w:rPr>
              <w:t xml:space="preserve">For RRC CONNECTED mode </w:t>
            </w:r>
            <w:r>
              <w:rPr>
                <w:rFonts w:ascii="Times" w:hAnsi="Times" w:hint="eastAsia"/>
                <w:sz w:val="21"/>
                <w:szCs w:val="21"/>
                <w:lang w:val="en-US"/>
              </w:rPr>
              <w:t xml:space="preserve">when </w:t>
            </w:r>
            <w:r>
              <w:rPr>
                <w:rFonts w:ascii="Times" w:hAnsi="Times"/>
                <w:sz w:val="21"/>
                <w:szCs w:val="21"/>
                <w:lang w:val="en-US"/>
              </w:rPr>
              <w:t xml:space="preserve">LP-WUS </w:t>
            </w:r>
            <w:r>
              <w:rPr>
                <w:rFonts w:ascii="Times" w:hAnsi="Times" w:hint="eastAsia"/>
                <w:sz w:val="21"/>
                <w:szCs w:val="21"/>
                <w:lang w:val="en-US"/>
              </w:rPr>
              <w:t>is</w:t>
            </w:r>
            <w:r>
              <w:rPr>
                <w:rFonts w:ascii="Times" w:hAnsi="Times"/>
                <w:sz w:val="21"/>
                <w:szCs w:val="21"/>
                <w:lang w:val="en-US"/>
              </w:rPr>
              <w:t xml:space="preserve"> configured</w:t>
            </w:r>
            <w:r>
              <w:rPr>
                <w:rFonts w:ascii="Times" w:hAnsi="Times" w:hint="eastAsia"/>
                <w:sz w:val="21"/>
                <w:szCs w:val="21"/>
                <w:lang w:val="en-US"/>
              </w:rPr>
              <w:t xml:space="preserve"> with Cell DTX,</w:t>
            </w:r>
            <w:r>
              <w:rPr>
                <w:rFonts w:ascii="Times" w:hAnsi="Times"/>
                <w:sz w:val="21"/>
                <w:szCs w:val="21"/>
                <w:lang w:val="en-US"/>
              </w:rPr>
              <w:t xml:space="preserve"> </w:t>
            </w:r>
            <w:r>
              <w:rPr>
                <w:rFonts w:ascii="Times" w:hAnsi="Times" w:hint="eastAsia"/>
                <w:sz w:val="21"/>
                <w:szCs w:val="21"/>
                <w:lang w:val="en-US"/>
              </w:rPr>
              <w:t>d</w:t>
            </w:r>
            <w:r>
              <w:rPr>
                <w:rFonts w:ascii="Times" w:hAnsi="Times"/>
                <w:sz w:val="21"/>
                <w:szCs w:val="21"/>
                <w:lang w:val="en-US"/>
              </w:rPr>
              <w:t>uring Cell DTX inactive time,</w:t>
            </w:r>
          </w:p>
          <w:p w14:paraId="2A3E36DF" w14:textId="77777777" w:rsidR="007E68C7" w:rsidRDefault="00AB3264">
            <w:pPr>
              <w:numPr>
                <w:ilvl w:val="0"/>
                <w:numId w:val="17"/>
              </w:numPr>
              <w:spacing w:after="0" w:line="252" w:lineRule="auto"/>
              <w:contextualSpacing/>
              <w:jc w:val="left"/>
              <w:rPr>
                <w:rFonts w:ascii="Times" w:hAnsi="Times"/>
                <w:b/>
                <w:bCs/>
                <w:strike/>
                <w:color w:val="FF0000"/>
                <w:sz w:val="21"/>
                <w:szCs w:val="21"/>
                <w:lang w:val="en-US" w:eastAsia="zh-CN"/>
              </w:rPr>
            </w:pPr>
            <w:r>
              <w:rPr>
                <w:rFonts w:ascii="Times" w:hAnsi="Times" w:hint="eastAsia"/>
                <w:strike/>
                <w:color w:val="FF0000"/>
                <w:sz w:val="21"/>
                <w:szCs w:val="21"/>
                <w:lang w:val="en-US" w:eastAsia="zh-CN"/>
              </w:rPr>
              <w:t xml:space="preserve">For Option 1-1, </w:t>
            </w:r>
            <w:r>
              <w:rPr>
                <w:rFonts w:ascii="Times" w:hAnsi="Times"/>
                <w:strike/>
                <w:color w:val="FF0000"/>
                <w:sz w:val="21"/>
                <w:szCs w:val="21"/>
                <w:lang w:val="en-US" w:eastAsia="zh-CN"/>
              </w:rPr>
              <w:t>the UE is expected to monitor LP-WUS</w:t>
            </w:r>
          </w:p>
          <w:p w14:paraId="2FCBDC1C" w14:textId="77777777" w:rsidR="007E68C7" w:rsidRDefault="00AB3264">
            <w:pPr>
              <w:numPr>
                <w:ilvl w:val="0"/>
                <w:numId w:val="17"/>
              </w:numPr>
              <w:spacing w:after="0" w:line="252" w:lineRule="auto"/>
              <w:contextualSpacing/>
              <w:jc w:val="left"/>
              <w:rPr>
                <w:rFonts w:ascii="Times" w:hAnsi="Times"/>
                <w:b/>
                <w:bCs/>
                <w:sz w:val="21"/>
                <w:szCs w:val="21"/>
                <w:lang w:val="en-US" w:eastAsia="zh-CN"/>
              </w:rPr>
            </w:pPr>
            <w:r>
              <w:rPr>
                <w:rFonts w:ascii="Times" w:hAnsi="Times" w:hint="eastAsia"/>
                <w:strike/>
                <w:color w:val="FF0000"/>
                <w:sz w:val="21"/>
                <w:szCs w:val="21"/>
                <w:lang w:val="en-US" w:eastAsia="zh-CN"/>
              </w:rPr>
              <w:t>For Option 1-2,</w:t>
            </w:r>
            <w:r>
              <w:rPr>
                <w:rFonts w:ascii="Times" w:hAnsi="Times" w:hint="eastAsia"/>
                <w:sz w:val="21"/>
                <w:szCs w:val="21"/>
                <w:lang w:val="en-US" w:eastAsia="zh-CN"/>
              </w:rPr>
              <w:t xml:space="preserve"> </w:t>
            </w:r>
            <w:r>
              <w:rPr>
                <w:rFonts w:ascii="Times" w:hAnsi="Times"/>
                <w:sz w:val="21"/>
                <w:szCs w:val="21"/>
                <w:lang w:val="en-US" w:eastAsia="zh-CN"/>
              </w:rPr>
              <w:t xml:space="preserve">the UE is </w:t>
            </w:r>
            <w:r>
              <w:rPr>
                <w:rFonts w:ascii="Times" w:hAnsi="Times" w:hint="eastAsia"/>
                <w:sz w:val="21"/>
                <w:szCs w:val="21"/>
                <w:lang w:val="en-US" w:eastAsia="zh-CN"/>
              </w:rPr>
              <w:t xml:space="preserve">not </w:t>
            </w:r>
            <w:r>
              <w:rPr>
                <w:rFonts w:ascii="Times" w:hAnsi="Times"/>
                <w:sz w:val="21"/>
                <w:szCs w:val="21"/>
                <w:lang w:val="en-US" w:eastAsia="zh-CN"/>
              </w:rPr>
              <w:t>expected to monitor LP-WUS</w:t>
            </w:r>
            <w:r>
              <w:rPr>
                <w:rFonts w:ascii="Times" w:hAnsi="Times" w:hint="eastAsia"/>
                <w:sz w:val="21"/>
                <w:szCs w:val="21"/>
                <w:lang w:val="en-US" w:eastAsia="zh-CN"/>
              </w:rPr>
              <w:t xml:space="preserve"> </w:t>
            </w:r>
            <w:r>
              <w:rPr>
                <w:rFonts w:ascii="Times" w:hAnsi="Times" w:hint="eastAsia"/>
                <w:color w:val="FF0000"/>
                <w:sz w:val="21"/>
                <w:szCs w:val="21"/>
                <w:lang w:val="en-US" w:eastAsia="zh-CN"/>
              </w:rPr>
              <w:t>both for Option 1-1 and 1-2</w:t>
            </w:r>
          </w:p>
        </w:tc>
      </w:tr>
    </w:tbl>
    <w:p w14:paraId="214961E1" w14:textId="77777777" w:rsidR="007E68C7" w:rsidRDefault="007E68C7">
      <w:pPr>
        <w:rPr>
          <w:rFonts w:eastAsia="游明朝"/>
          <w:sz w:val="24"/>
          <w:szCs w:val="24"/>
          <w:lang w:eastAsia="ja-JP"/>
        </w:rPr>
      </w:pPr>
    </w:p>
    <w:p w14:paraId="173CC79D" w14:textId="77777777" w:rsidR="007E68C7" w:rsidRDefault="00AB3264">
      <w:pPr>
        <w:rPr>
          <w:rFonts w:eastAsia="游明朝"/>
          <w:sz w:val="21"/>
          <w:szCs w:val="21"/>
          <w:lang w:val="en-US" w:eastAsia="ja-JP"/>
        </w:rPr>
      </w:pPr>
      <w:r>
        <w:rPr>
          <w:rFonts w:eastAsia="游明朝" w:hint="eastAsia"/>
          <w:sz w:val="21"/>
          <w:szCs w:val="21"/>
          <w:lang w:val="en-US" w:eastAsia="ja-JP"/>
        </w:rPr>
        <w:t xml:space="preserve">Note that RAN2 have made following agreements, and hence </w:t>
      </w:r>
      <w:proofErr w:type="spellStart"/>
      <w:r>
        <w:rPr>
          <w:rFonts w:eastAsia="游明朝" w:hint="eastAsia"/>
          <w:sz w:val="21"/>
          <w:szCs w:val="21"/>
          <w:lang w:val="en-US" w:eastAsia="ja-JP"/>
        </w:rPr>
        <w:t>simultanoeus</w:t>
      </w:r>
      <w:proofErr w:type="spellEnd"/>
      <w:r>
        <w:rPr>
          <w:rFonts w:eastAsia="游明朝" w:hint="eastAsia"/>
          <w:sz w:val="21"/>
          <w:szCs w:val="21"/>
          <w:lang w:val="en-US" w:eastAsia="ja-JP"/>
        </w:rPr>
        <w:t xml:space="preserve"> configuration of LP-WUS and DCP is no longer considered.</w:t>
      </w:r>
    </w:p>
    <w:tbl>
      <w:tblPr>
        <w:tblStyle w:val="afb"/>
        <w:tblW w:w="0" w:type="auto"/>
        <w:tblLook w:val="04A0" w:firstRow="1" w:lastRow="0" w:firstColumn="1" w:lastColumn="0" w:noHBand="0" w:noVBand="1"/>
      </w:tblPr>
      <w:tblGrid>
        <w:gridCol w:w="9856"/>
      </w:tblGrid>
      <w:tr w:rsidR="007E68C7" w14:paraId="533C1039" w14:textId="77777777">
        <w:tc>
          <w:tcPr>
            <w:tcW w:w="9856" w:type="dxa"/>
          </w:tcPr>
          <w:p w14:paraId="11C28178"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6DED8B3E"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The range of time offset can be determined by RAN1.</w:t>
            </w:r>
          </w:p>
          <w:p w14:paraId="4D03C1A2"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24284449"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RAN2 assume that legacy DCP and Option 1-1 is not configured simultaneously for a UE.</w:t>
            </w:r>
          </w:p>
          <w:p w14:paraId="37D07598"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lastRenderedPageBreak/>
              <w:t>The LP-WUS related configuration for RRC CONNECTED state UE is provided via dedicated RRC message.</w:t>
            </w:r>
          </w:p>
        </w:tc>
      </w:tr>
    </w:tbl>
    <w:p w14:paraId="424749E7" w14:textId="77777777" w:rsidR="007E68C7" w:rsidRDefault="007E68C7">
      <w:pPr>
        <w:pStyle w:val="ad"/>
        <w:rPr>
          <w:lang w:val="en-US"/>
        </w:rPr>
      </w:pPr>
    </w:p>
    <w:p w14:paraId="43EAEBAC" w14:textId="77777777" w:rsidR="007E68C7" w:rsidRDefault="00AB3264">
      <w:pPr>
        <w:pStyle w:val="ad"/>
        <w:rPr>
          <w:lang w:val="en-US"/>
        </w:rPr>
      </w:pPr>
      <w:r>
        <w:rPr>
          <w:rFonts w:hint="eastAsia"/>
          <w:lang w:val="en-US"/>
        </w:rPr>
        <w:t xml:space="preserve">Following </w:t>
      </w:r>
      <w:proofErr w:type="spellStart"/>
      <w:r>
        <w:rPr>
          <w:rFonts w:hint="eastAsia"/>
          <w:lang w:val="en-US"/>
        </w:rPr>
        <w:t>veiew</w:t>
      </w:r>
      <w:proofErr w:type="spellEnd"/>
      <w:r>
        <w:rPr>
          <w:rFonts w:hint="eastAsia"/>
          <w:lang w:val="en-US"/>
        </w:rPr>
        <w:t xml:space="preserve"> are provided from companies</w:t>
      </w:r>
    </w:p>
    <w:p w14:paraId="26600DA3" w14:textId="77777777" w:rsidR="007E68C7" w:rsidRDefault="00AB3264">
      <w:pPr>
        <w:pStyle w:val="a0"/>
        <w:numPr>
          <w:ilvl w:val="0"/>
          <w:numId w:val="31"/>
        </w:numPr>
        <w:rPr>
          <w:b w:val="0"/>
          <w:bCs w:val="0"/>
          <w:sz w:val="21"/>
          <w:szCs w:val="21"/>
          <w:lang w:val="en-US"/>
        </w:rPr>
      </w:pPr>
      <w:r>
        <w:rPr>
          <w:rFonts w:hint="eastAsia"/>
          <w:b w:val="0"/>
          <w:bCs w:val="0"/>
          <w:sz w:val="21"/>
          <w:szCs w:val="21"/>
        </w:rPr>
        <w:t>SSSG switching</w:t>
      </w:r>
    </w:p>
    <w:p w14:paraId="4DF7EC1F" w14:textId="77777777" w:rsidR="007E68C7" w:rsidRDefault="00AB3264">
      <w:pPr>
        <w:pStyle w:val="a0"/>
        <w:numPr>
          <w:ilvl w:val="1"/>
          <w:numId w:val="31"/>
        </w:numPr>
        <w:rPr>
          <w:b w:val="0"/>
          <w:bCs w:val="0"/>
          <w:sz w:val="21"/>
          <w:szCs w:val="21"/>
          <w:lang w:val="en-US"/>
        </w:rPr>
      </w:pPr>
      <w:r>
        <w:rPr>
          <w:rFonts w:hint="eastAsia"/>
          <w:b w:val="0"/>
          <w:bCs w:val="0"/>
          <w:sz w:val="21"/>
          <w:szCs w:val="21"/>
          <w:lang w:val="en-US"/>
        </w:rPr>
        <w:t>HW/</w:t>
      </w:r>
      <w:proofErr w:type="spellStart"/>
      <w:r>
        <w:rPr>
          <w:rFonts w:hint="eastAsia"/>
          <w:b w:val="0"/>
          <w:bCs w:val="0"/>
          <w:sz w:val="21"/>
          <w:szCs w:val="21"/>
          <w:lang w:val="en-US"/>
        </w:rPr>
        <w:t>HiSi</w:t>
      </w:r>
      <w:proofErr w:type="spellEnd"/>
      <w:r>
        <w:rPr>
          <w:b w:val="0"/>
          <w:bCs w:val="0"/>
          <w:sz w:val="21"/>
          <w:szCs w:val="21"/>
          <w:lang w:val="en-US"/>
        </w:rPr>
        <w:t>:</w:t>
      </w:r>
      <w:r>
        <w:rPr>
          <w:rFonts w:hint="eastAsia"/>
          <w:b w:val="0"/>
          <w:bCs w:val="0"/>
          <w:sz w:val="21"/>
          <w:szCs w:val="21"/>
          <w:lang w:val="en-US"/>
        </w:rPr>
        <w:t xml:space="preserve"> </w:t>
      </w:r>
      <w:r>
        <w:rPr>
          <w:b w:val="0"/>
          <w:bCs w:val="0"/>
          <w:sz w:val="21"/>
          <w:szCs w:val="21"/>
          <w:lang w:val="en-US"/>
        </w:rPr>
        <w:t>If UE is configured with LP-WUS and Rel-17 SSSG switching simultaneously, after LP-WUS monitoring is activated, the UE should stop/suspend the Rel-17 SSSG switching related timers.</w:t>
      </w:r>
    </w:p>
    <w:p w14:paraId="3B2A4D29" w14:textId="77777777" w:rsidR="007E68C7" w:rsidRDefault="00AB3264">
      <w:pPr>
        <w:pStyle w:val="a0"/>
        <w:numPr>
          <w:ilvl w:val="0"/>
          <w:numId w:val="31"/>
        </w:numPr>
        <w:rPr>
          <w:b w:val="0"/>
          <w:bCs w:val="0"/>
          <w:sz w:val="21"/>
          <w:szCs w:val="21"/>
          <w:lang w:val="en-US"/>
        </w:rPr>
      </w:pPr>
      <w:r>
        <w:rPr>
          <w:rFonts w:hint="eastAsia"/>
          <w:b w:val="0"/>
          <w:bCs w:val="0"/>
          <w:sz w:val="21"/>
          <w:szCs w:val="21"/>
          <w:lang w:val="en-US"/>
        </w:rPr>
        <w:t>Cell DTX</w:t>
      </w:r>
    </w:p>
    <w:p w14:paraId="60DEE6F3" w14:textId="77777777" w:rsidR="007E68C7" w:rsidRDefault="00AB3264">
      <w:pPr>
        <w:pStyle w:val="a0"/>
        <w:numPr>
          <w:ilvl w:val="1"/>
          <w:numId w:val="31"/>
        </w:numPr>
        <w:rPr>
          <w:b w:val="0"/>
          <w:bCs w:val="0"/>
          <w:sz w:val="21"/>
          <w:szCs w:val="21"/>
          <w:lang w:val="en-US"/>
        </w:rPr>
      </w:pPr>
      <w:r>
        <w:rPr>
          <w:b w:val="0"/>
          <w:bCs w:val="0"/>
          <w:sz w:val="21"/>
          <w:szCs w:val="21"/>
          <w:lang w:val="en-US"/>
        </w:rPr>
        <w:t>V</w:t>
      </w:r>
      <w:r>
        <w:rPr>
          <w:rFonts w:hint="eastAsia"/>
          <w:b w:val="0"/>
          <w:bCs w:val="0"/>
          <w:sz w:val="21"/>
          <w:szCs w:val="21"/>
          <w:lang w:val="en-US"/>
        </w:rPr>
        <w:t xml:space="preserve">ivo: </w:t>
      </w:r>
      <w:r>
        <w:rPr>
          <w:b w:val="0"/>
          <w:bCs w:val="0"/>
          <w:sz w:val="21"/>
          <w:szCs w:val="21"/>
          <w:lang w:val="en-US"/>
        </w:rPr>
        <w:t xml:space="preserve">A UE does not start the </w:t>
      </w:r>
      <w:proofErr w:type="spellStart"/>
      <w:r>
        <w:rPr>
          <w:b w:val="0"/>
          <w:bCs w:val="0"/>
          <w:sz w:val="21"/>
          <w:szCs w:val="21"/>
          <w:lang w:val="en-US"/>
        </w:rPr>
        <w:t>drx-OnDurationTimer</w:t>
      </w:r>
      <w:proofErr w:type="spellEnd"/>
      <w:r>
        <w:rPr>
          <w:b w:val="0"/>
          <w:bCs w:val="0"/>
          <w:sz w:val="21"/>
          <w:szCs w:val="21"/>
          <w:lang w:val="en-US"/>
        </w:rPr>
        <w:t xml:space="preserve"> for LP-WUS connected mode operation Option 1-1 or </w:t>
      </w:r>
      <w:proofErr w:type="spellStart"/>
      <w:r>
        <w:rPr>
          <w:b w:val="0"/>
          <w:bCs w:val="0"/>
          <w:sz w:val="21"/>
          <w:szCs w:val="21"/>
          <w:lang w:val="en-US"/>
        </w:rPr>
        <w:t>LPWUS_PDCCHMonitoringTimer</w:t>
      </w:r>
      <w:proofErr w:type="spellEnd"/>
      <w:r>
        <w:rPr>
          <w:b w:val="0"/>
          <w:bCs w:val="0"/>
          <w:sz w:val="21"/>
          <w:szCs w:val="21"/>
          <w:lang w:val="en-US"/>
        </w:rPr>
        <w:t xml:space="preserve"> for LP-WUS connected mode operation Option 1-2 when the LP-WUS monitoring occasion(s) collide with DTX inactive period for the primary cell.</w:t>
      </w:r>
    </w:p>
    <w:p w14:paraId="624ED5F0" w14:textId="77777777" w:rsidR="007E68C7" w:rsidRDefault="00AB3264">
      <w:pPr>
        <w:pStyle w:val="a0"/>
        <w:numPr>
          <w:ilvl w:val="1"/>
          <w:numId w:val="31"/>
        </w:numPr>
        <w:rPr>
          <w:b w:val="0"/>
          <w:bCs w:val="0"/>
          <w:sz w:val="21"/>
          <w:szCs w:val="21"/>
          <w:lang w:val="en-US"/>
        </w:rPr>
      </w:pPr>
      <w:r>
        <w:rPr>
          <w:rFonts w:hint="eastAsia"/>
          <w:b w:val="0"/>
          <w:bCs w:val="0"/>
          <w:sz w:val="21"/>
          <w:szCs w:val="21"/>
          <w:lang w:val="en-US"/>
        </w:rPr>
        <w:t xml:space="preserve">LGE: </w:t>
      </w:r>
      <w:r>
        <w:rPr>
          <w:b w:val="0"/>
          <w:bCs w:val="0"/>
          <w:sz w:val="21"/>
          <w:szCs w:val="21"/>
          <w:lang w:val="en-US"/>
        </w:rPr>
        <w:t>When LP-WUS is configured with Cell DTX, discuss whether the UE is expected to monitor LP-WUS triggering DRX Active Time overlapped with Cell DTX inactive period.</w:t>
      </w:r>
    </w:p>
    <w:p w14:paraId="057233FB" w14:textId="77777777" w:rsidR="007E68C7" w:rsidRDefault="00AB3264">
      <w:pPr>
        <w:pStyle w:val="a0"/>
        <w:numPr>
          <w:ilvl w:val="2"/>
          <w:numId w:val="31"/>
        </w:numPr>
        <w:rPr>
          <w:b w:val="0"/>
          <w:bCs w:val="0"/>
          <w:sz w:val="21"/>
          <w:szCs w:val="21"/>
          <w:lang w:val="en-US"/>
        </w:rPr>
      </w:pPr>
      <w:r>
        <w:rPr>
          <w:b w:val="0"/>
          <w:bCs w:val="0"/>
          <w:sz w:val="21"/>
          <w:szCs w:val="21"/>
          <w:lang w:val="en-US"/>
        </w:rPr>
        <w:t>For example, during Cell DTX active period the UE may not monitor LP-WUS that can trigger DRX Active Time overlapped with Cell DTX inactive period.</w:t>
      </w:r>
    </w:p>
    <w:p w14:paraId="0940C4DB" w14:textId="77777777" w:rsidR="007E68C7" w:rsidRDefault="00AB3264">
      <w:pPr>
        <w:pStyle w:val="a0"/>
        <w:numPr>
          <w:ilvl w:val="1"/>
          <w:numId w:val="31"/>
        </w:numPr>
        <w:rPr>
          <w:b w:val="0"/>
          <w:bCs w:val="0"/>
          <w:sz w:val="21"/>
          <w:szCs w:val="21"/>
          <w:lang w:val="en-US"/>
        </w:rPr>
      </w:pPr>
      <w:r>
        <w:rPr>
          <w:rFonts w:hint="eastAsia"/>
          <w:b w:val="0"/>
          <w:bCs w:val="0"/>
          <w:sz w:val="21"/>
          <w:szCs w:val="21"/>
          <w:lang w:val="en-US"/>
        </w:rPr>
        <w:t xml:space="preserve">Apple: </w:t>
      </w:r>
      <w:r>
        <w:rPr>
          <w:b w:val="0"/>
          <w:bCs w:val="0"/>
          <w:sz w:val="21"/>
          <w:szCs w:val="21"/>
          <w:lang w:val="en-US"/>
        </w:rPr>
        <w:t xml:space="preserve">For LP-WUS configured in cell DTX inactive period, UE does not start the corresponding </w:t>
      </w:r>
      <w:proofErr w:type="spellStart"/>
      <w:r>
        <w:rPr>
          <w:b w:val="0"/>
          <w:bCs w:val="0"/>
          <w:sz w:val="21"/>
          <w:szCs w:val="21"/>
          <w:lang w:val="en-US"/>
        </w:rPr>
        <w:t>drx-onDurationTimer</w:t>
      </w:r>
      <w:proofErr w:type="spellEnd"/>
      <w:r>
        <w:rPr>
          <w:b w:val="0"/>
          <w:bCs w:val="0"/>
          <w:sz w:val="21"/>
          <w:szCs w:val="21"/>
          <w:lang w:val="en-US"/>
        </w:rPr>
        <w:t>.</w:t>
      </w:r>
    </w:p>
    <w:p w14:paraId="14CCC088" w14:textId="77777777" w:rsidR="007E68C7" w:rsidRDefault="007E68C7">
      <w:pPr>
        <w:pStyle w:val="ad"/>
        <w:rPr>
          <w:lang w:val="en-US"/>
        </w:rPr>
      </w:pPr>
    </w:p>
    <w:p w14:paraId="0E02D303" w14:textId="77777777" w:rsidR="007E68C7" w:rsidRDefault="007E68C7">
      <w:pPr>
        <w:pStyle w:val="ad"/>
        <w:rPr>
          <w:lang w:val="en-US"/>
        </w:rPr>
      </w:pPr>
    </w:p>
    <w:p w14:paraId="1D65D702" w14:textId="4E2E6670" w:rsidR="007E68C7" w:rsidRDefault="00EB4F90">
      <w:pPr>
        <w:pStyle w:val="4"/>
      </w:pPr>
      <w:r>
        <w:rPr>
          <w:rFonts w:hint="eastAsia"/>
          <w:highlight w:val="yellow"/>
        </w:rPr>
        <w:t>[Close]</w:t>
      </w:r>
      <w:r w:rsidR="00AB3264">
        <w:rPr>
          <w:rFonts w:hint="eastAsia"/>
          <w:highlight w:val="yellow"/>
        </w:rPr>
        <w:t>Question</w:t>
      </w:r>
      <w:r w:rsidR="00AB3264">
        <w:rPr>
          <w:highlight w:val="yellow"/>
        </w:rPr>
        <w:t xml:space="preserve"> </w:t>
      </w:r>
      <w:r w:rsidR="00AB3264">
        <w:rPr>
          <w:rFonts w:hint="eastAsia"/>
          <w:highlight w:val="yellow"/>
        </w:rPr>
        <w:t>5</w:t>
      </w:r>
      <w:r w:rsidR="00AB3264">
        <w:rPr>
          <w:highlight w:val="yellow"/>
        </w:rPr>
        <w:t>-</w:t>
      </w:r>
      <w:r w:rsidR="00AB3264">
        <w:rPr>
          <w:rFonts w:hint="eastAsia"/>
          <w:highlight w:val="yellow"/>
        </w:rPr>
        <w:t>1</w:t>
      </w:r>
      <w:r w:rsidR="00AB3264">
        <w:rPr>
          <w:highlight w:val="yellow"/>
        </w:rPr>
        <w:t>:</w:t>
      </w:r>
    </w:p>
    <w:p w14:paraId="66F6350D" w14:textId="77777777" w:rsidR="007E68C7" w:rsidRDefault="00AB3264">
      <w:pPr>
        <w:pStyle w:val="a0"/>
        <w:numPr>
          <w:ilvl w:val="0"/>
          <w:numId w:val="4"/>
        </w:numPr>
        <w:rPr>
          <w:sz w:val="21"/>
          <w:szCs w:val="21"/>
          <w:lang w:val="en-US"/>
        </w:rPr>
      </w:pPr>
      <w:r>
        <w:rPr>
          <w:rFonts w:hint="eastAsia"/>
          <w:sz w:val="21"/>
          <w:szCs w:val="21"/>
          <w:lang w:val="en-US"/>
        </w:rPr>
        <w:t xml:space="preserve">Companies are invited to provide views on </w:t>
      </w:r>
      <w:r>
        <w:rPr>
          <w:sz w:val="21"/>
          <w:szCs w:val="21"/>
          <w:lang w:val="en-US"/>
        </w:rPr>
        <w:t>whether</w:t>
      </w:r>
      <w:r>
        <w:rPr>
          <w:rFonts w:hint="eastAsia"/>
          <w:sz w:val="21"/>
          <w:szCs w:val="21"/>
          <w:lang w:val="en-US"/>
        </w:rPr>
        <w:t xml:space="preserve"> any additional enhancements are necessary for the interaction </w:t>
      </w:r>
      <w:r>
        <w:rPr>
          <w:sz w:val="21"/>
          <w:szCs w:val="21"/>
          <w:lang w:val="en-US"/>
        </w:rPr>
        <w:t>between</w:t>
      </w:r>
      <w:r>
        <w:rPr>
          <w:rFonts w:hint="eastAsia"/>
          <w:sz w:val="21"/>
          <w:szCs w:val="21"/>
          <w:lang w:val="en-US"/>
        </w:rPr>
        <w:t xml:space="preserve"> LP-WUS monitoring and SSSG switching in RRC connected mode</w:t>
      </w:r>
    </w:p>
    <w:p w14:paraId="0E5E1EF3" w14:textId="77777777" w:rsidR="007E68C7" w:rsidRDefault="00AB3264">
      <w:pPr>
        <w:pStyle w:val="a0"/>
        <w:rPr>
          <w:sz w:val="21"/>
          <w:szCs w:val="21"/>
        </w:rPr>
      </w:pPr>
      <w:r>
        <w:rPr>
          <w:sz w:val="21"/>
          <w:szCs w:val="21"/>
        </w:rPr>
        <w:t>E</w:t>
      </w:r>
      <w:r>
        <w:rPr>
          <w:rFonts w:hint="eastAsia"/>
          <w:sz w:val="21"/>
          <w:szCs w:val="21"/>
        </w:rPr>
        <w:t>.g., A</w:t>
      </w:r>
      <w:r>
        <w:rPr>
          <w:sz w:val="21"/>
          <w:szCs w:val="21"/>
        </w:rPr>
        <w:t>fter LP-WUS monitoring is activated, the UE should stop/suspend the Rel-17 SSSG switching related timers.</w:t>
      </w:r>
    </w:p>
    <w:tbl>
      <w:tblPr>
        <w:tblStyle w:val="afb"/>
        <w:tblW w:w="5000" w:type="pct"/>
        <w:tblLook w:val="04A0" w:firstRow="1" w:lastRow="0" w:firstColumn="1" w:lastColumn="0" w:noHBand="0" w:noVBand="1"/>
      </w:tblPr>
      <w:tblGrid>
        <w:gridCol w:w="1762"/>
        <w:gridCol w:w="8094"/>
      </w:tblGrid>
      <w:tr w:rsidR="007E68C7" w14:paraId="0374AE75" w14:textId="77777777" w:rsidTr="008023F0">
        <w:tc>
          <w:tcPr>
            <w:tcW w:w="894" w:type="pct"/>
            <w:shd w:val="clear" w:color="auto" w:fill="D9D9D9" w:themeFill="background1" w:themeFillShade="D9"/>
          </w:tcPr>
          <w:p w14:paraId="4BD600FB" w14:textId="77777777" w:rsidR="007E68C7" w:rsidRDefault="00AB3264">
            <w:pPr>
              <w:rPr>
                <w:sz w:val="21"/>
                <w:szCs w:val="21"/>
              </w:rPr>
            </w:pPr>
            <w:r>
              <w:rPr>
                <w:sz w:val="21"/>
                <w:szCs w:val="21"/>
              </w:rPr>
              <w:t>Company</w:t>
            </w:r>
          </w:p>
        </w:tc>
        <w:tc>
          <w:tcPr>
            <w:tcW w:w="4106" w:type="pct"/>
            <w:shd w:val="clear" w:color="auto" w:fill="D9D9D9" w:themeFill="background1" w:themeFillShade="D9"/>
          </w:tcPr>
          <w:p w14:paraId="6BF07991" w14:textId="77777777" w:rsidR="007E68C7" w:rsidRDefault="00AB3264">
            <w:pPr>
              <w:rPr>
                <w:sz w:val="21"/>
                <w:szCs w:val="21"/>
              </w:rPr>
            </w:pPr>
            <w:r>
              <w:rPr>
                <w:sz w:val="21"/>
                <w:szCs w:val="21"/>
              </w:rPr>
              <w:t>Comments</w:t>
            </w:r>
          </w:p>
        </w:tc>
      </w:tr>
      <w:tr w:rsidR="007E68C7" w14:paraId="54A57F24" w14:textId="77777777" w:rsidTr="008023F0">
        <w:tc>
          <w:tcPr>
            <w:tcW w:w="894" w:type="pct"/>
          </w:tcPr>
          <w:p w14:paraId="2E557EDE"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6" w:type="pct"/>
          </w:tcPr>
          <w:p w14:paraId="20F0E59D" w14:textId="77777777" w:rsidR="007E68C7" w:rsidRDefault="00AB3264">
            <w:pPr>
              <w:pStyle w:val="ad"/>
              <w:rPr>
                <w:lang w:val="en-US"/>
              </w:rPr>
            </w:pPr>
            <w:r>
              <w:rPr>
                <w:rFonts w:hint="eastAsia"/>
                <w:lang w:val="en-US"/>
              </w:rPr>
              <w:t>This is an optimization of Rel-17 SSSG switching. May not be a bad technical proposal, but Rel-19 LP-WUS should not discuss such optimization, especially considering limited time until WI completion.</w:t>
            </w:r>
          </w:p>
        </w:tc>
      </w:tr>
      <w:tr w:rsidR="007E68C7" w14:paraId="5A79C25B" w14:textId="77777777" w:rsidTr="008023F0">
        <w:tc>
          <w:tcPr>
            <w:tcW w:w="894" w:type="pct"/>
          </w:tcPr>
          <w:p w14:paraId="6C0B7060"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6" w:type="pct"/>
          </w:tcPr>
          <w:p w14:paraId="0DE30D16" w14:textId="77777777" w:rsidR="007E68C7" w:rsidRDefault="00AB3264">
            <w:pPr>
              <w:pStyle w:val="ad"/>
              <w:rPr>
                <w:rFonts w:eastAsiaTheme="minorEastAsia"/>
                <w:lang w:val="en-US" w:eastAsia="zh-CN"/>
              </w:rPr>
            </w:pPr>
            <w:r>
              <w:rPr>
                <w:rFonts w:eastAsiaTheme="minorEastAsia"/>
                <w:lang w:val="en-US" w:eastAsia="zh-CN"/>
              </w:rPr>
              <w:t xml:space="preserve">Maybe additional enhancements at current late stage is not </w:t>
            </w:r>
            <w:proofErr w:type="spellStart"/>
            <w:r>
              <w:rPr>
                <w:rFonts w:eastAsiaTheme="minorEastAsia"/>
                <w:lang w:val="en-US" w:eastAsia="zh-CN"/>
              </w:rPr>
              <w:t>neceassry</w:t>
            </w:r>
            <w:proofErr w:type="spellEnd"/>
            <w:r>
              <w:rPr>
                <w:rFonts w:eastAsiaTheme="minorEastAsia"/>
                <w:lang w:val="en-US" w:eastAsia="zh-CN"/>
              </w:rPr>
              <w:t xml:space="preserve">. </w:t>
            </w:r>
          </w:p>
        </w:tc>
      </w:tr>
      <w:tr w:rsidR="007E68C7" w14:paraId="10ECF0B6" w14:textId="77777777" w:rsidTr="008023F0">
        <w:tc>
          <w:tcPr>
            <w:tcW w:w="894" w:type="pct"/>
          </w:tcPr>
          <w:p w14:paraId="0C221433"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4106" w:type="pct"/>
          </w:tcPr>
          <w:p w14:paraId="126D94AA" w14:textId="77777777" w:rsidR="007E68C7" w:rsidRDefault="00AB3264">
            <w:pPr>
              <w:pStyle w:val="ad"/>
              <w:rPr>
                <w:lang w:val="en-US"/>
              </w:rPr>
            </w:pPr>
            <w:r>
              <w:rPr>
                <w:lang w:val="en-US"/>
              </w:rPr>
              <w:t xml:space="preserve">We didn’t see an essential need on enhancement. </w:t>
            </w:r>
          </w:p>
        </w:tc>
      </w:tr>
      <w:tr w:rsidR="007E68C7" w14:paraId="54A2A080" w14:textId="77777777" w:rsidTr="008023F0">
        <w:tc>
          <w:tcPr>
            <w:tcW w:w="894" w:type="pct"/>
          </w:tcPr>
          <w:p w14:paraId="6CDB3D5F" w14:textId="77777777" w:rsidR="007E68C7" w:rsidRDefault="00AB3264">
            <w:pPr>
              <w:rPr>
                <w:rFonts w:eastAsia="Malgun Gothic"/>
                <w:sz w:val="21"/>
                <w:szCs w:val="21"/>
                <w:lang w:val="en-US" w:eastAsia="ko-KR"/>
              </w:rPr>
            </w:pPr>
            <w:r>
              <w:rPr>
                <w:rFonts w:eastAsia="Malgun Gothic" w:hint="eastAsia"/>
                <w:sz w:val="21"/>
                <w:szCs w:val="21"/>
                <w:lang w:val="en-US" w:eastAsia="ko-KR"/>
              </w:rPr>
              <w:t>ETRI</w:t>
            </w:r>
          </w:p>
        </w:tc>
        <w:tc>
          <w:tcPr>
            <w:tcW w:w="4106" w:type="pct"/>
          </w:tcPr>
          <w:p w14:paraId="31CE5BC0" w14:textId="77777777" w:rsidR="007E68C7" w:rsidRDefault="00AB3264">
            <w:pPr>
              <w:pStyle w:val="ad"/>
              <w:rPr>
                <w:rFonts w:eastAsia="Malgun Gothic"/>
                <w:lang w:val="en-US" w:eastAsia="ko-KR"/>
              </w:rPr>
            </w:pPr>
            <w:r>
              <w:rPr>
                <w:rFonts w:eastAsia="Malgun Gothic" w:hint="eastAsia"/>
                <w:lang w:val="en-US" w:eastAsia="ko-KR"/>
              </w:rPr>
              <w:t>No enhancement is necessary</w:t>
            </w:r>
          </w:p>
        </w:tc>
      </w:tr>
      <w:tr w:rsidR="007E68C7" w14:paraId="242AB682" w14:textId="77777777" w:rsidTr="008023F0">
        <w:tc>
          <w:tcPr>
            <w:tcW w:w="894" w:type="pct"/>
          </w:tcPr>
          <w:p w14:paraId="7DF440D6" w14:textId="77777777" w:rsidR="007E68C7" w:rsidRDefault="00AB3264">
            <w:pPr>
              <w:rPr>
                <w:rFonts w:eastAsia="游明朝"/>
                <w:sz w:val="21"/>
                <w:szCs w:val="21"/>
                <w:lang w:val="en-US" w:eastAsia="ja-JP"/>
              </w:rPr>
            </w:pPr>
            <w:r>
              <w:t>Nokia1</w:t>
            </w:r>
          </w:p>
        </w:tc>
        <w:tc>
          <w:tcPr>
            <w:tcW w:w="4106" w:type="pct"/>
          </w:tcPr>
          <w:p w14:paraId="1E6858FD" w14:textId="77777777" w:rsidR="007E68C7" w:rsidRDefault="00AB3264">
            <w:pPr>
              <w:pStyle w:val="ad"/>
              <w:rPr>
                <w:lang w:val="en-US"/>
              </w:rPr>
            </w:pPr>
            <w:r>
              <w:t xml:space="preserve">At this late stage, we are against trying to optimize any legacy procedure for LP-WUS.  </w:t>
            </w:r>
          </w:p>
        </w:tc>
      </w:tr>
      <w:tr w:rsidR="007E68C7" w14:paraId="4B5C3A0B" w14:textId="77777777" w:rsidTr="008023F0">
        <w:tc>
          <w:tcPr>
            <w:tcW w:w="894" w:type="pct"/>
          </w:tcPr>
          <w:p w14:paraId="15A84F7A" w14:textId="77777777" w:rsidR="007E68C7" w:rsidRDefault="00AB3264">
            <w:r>
              <w:rPr>
                <w:rFonts w:eastAsia="DengXian" w:hint="eastAsia"/>
                <w:sz w:val="21"/>
                <w:szCs w:val="21"/>
              </w:rPr>
              <w:t>X</w:t>
            </w:r>
            <w:r>
              <w:rPr>
                <w:rFonts w:eastAsia="DengXian"/>
                <w:sz w:val="21"/>
                <w:szCs w:val="21"/>
              </w:rPr>
              <w:t>iaomi</w:t>
            </w:r>
          </w:p>
        </w:tc>
        <w:tc>
          <w:tcPr>
            <w:tcW w:w="4106" w:type="pct"/>
          </w:tcPr>
          <w:p w14:paraId="74FDC246" w14:textId="77777777" w:rsidR="007E68C7" w:rsidRDefault="00AB3264">
            <w:pPr>
              <w:pStyle w:val="ad"/>
              <w:rPr>
                <w:rFonts w:eastAsia="DengXian"/>
              </w:rPr>
            </w:pPr>
            <w:r>
              <w:rPr>
                <w:rFonts w:eastAsia="DengXian" w:hint="eastAsia"/>
              </w:rPr>
              <w:t>F</w:t>
            </w:r>
            <w:r>
              <w:rPr>
                <w:rFonts w:eastAsia="DengXian"/>
              </w:rPr>
              <w:t>or LP-WUS conmined with SSSG, the UE behavior for running the SSSG switching timer should be discussed. Two options can be considered,</w:t>
            </w:r>
          </w:p>
          <w:p w14:paraId="4612F828" w14:textId="77777777" w:rsidR="007E68C7" w:rsidRDefault="00AB3264">
            <w:pPr>
              <w:pStyle w:val="ad"/>
              <w:rPr>
                <w:rFonts w:eastAsia="DengXian"/>
              </w:rPr>
            </w:pPr>
            <w:r>
              <w:rPr>
                <w:rFonts w:eastAsia="DengXian" w:hint="eastAsia"/>
              </w:rPr>
              <w:t>O</w:t>
            </w:r>
            <w:r>
              <w:rPr>
                <w:rFonts w:eastAsia="DengXian"/>
              </w:rPr>
              <w:t xml:space="preserve">pt1: UE </w:t>
            </w:r>
            <w:r>
              <w:rPr>
                <w:rFonts w:eastAsia="DengXian" w:hint="eastAsia"/>
              </w:rPr>
              <w:t>will</w:t>
            </w:r>
            <w:r>
              <w:rPr>
                <w:rFonts w:eastAsia="DengXian"/>
              </w:rPr>
              <w:t xml:space="preserve"> </w:t>
            </w:r>
            <w:r>
              <w:rPr>
                <w:rFonts w:eastAsia="DengXian" w:hint="eastAsia"/>
              </w:rPr>
              <w:t>terminate</w:t>
            </w:r>
            <w:r>
              <w:rPr>
                <w:rFonts w:eastAsia="DengXian"/>
              </w:rPr>
              <w:t xml:space="preserve"> the SSSG switching timer,if any, after starting LP-WUS monitoring;</w:t>
            </w:r>
          </w:p>
          <w:p w14:paraId="60C6F2C4" w14:textId="77777777" w:rsidR="007E68C7" w:rsidRDefault="00AB3264">
            <w:pPr>
              <w:pStyle w:val="ad"/>
            </w:pPr>
            <w:r>
              <w:rPr>
                <w:rFonts w:eastAsia="DengXian" w:hint="eastAsia"/>
              </w:rPr>
              <w:t>O</w:t>
            </w:r>
            <w:r>
              <w:rPr>
                <w:rFonts w:eastAsia="DengXian"/>
              </w:rPr>
              <w:t xml:space="preserve">pt2: UE </w:t>
            </w:r>
            <w:r>
              <w:rPr>
                <w:rFonts w:eastAsia="DengXian" w:hint="eastAsia"/>
              </w:rPr>
              <w:t>will</w:t>
            </w:r>
            <w:r>
              <w:rPr>
                <w:rFonts w:eastAsia="DengXian"/>
              </w:rPr>
              <w:t xml:space="preserve"> continue running the SSSG switching timer,if any, after starting LP-WUS monitoring;</w:t>
            </w:r>
          </w:p>
        </w:tc>
      </w:tr>
      <w:tr w:rsidR="007E68C7" w14:paraId="24EFB111" w14:textId="77777777" w:rsidTr="008023F0">
        <w:tc>
          <w:tcPr>
            <w:tcW w:w="894" w:type="pct"/>
          </w:tcPr>
          <w:p w14:paraId="2C2BA6F7"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6" w:type="pct"/>
          </w:tcPr>
          <w:p w14:paraId="21B12BF2" w14:textId="77777777" w:rsidR="007E68C7" w:rsidRDefault="00AB3264">
            <w:pPr>
              <w:pStyle w:val="ad"/>
              <w:rPr>
                <w:rFonts w:eastAsia="Malgun Gothic"/>
                <w:lang w:val="en-US" w:eastAsia="ko-KR"/>
              </w:rPr>
            </w:pPr>
            <w:r>
              <w:rPr>
                <w:rFonts w:eastAsia="Malgun Gothic" w:hint="eastAsia"/>
                <w:lang w:val="en-US" w:eastAsia="ko-KR"/>
              </w:rPr>
              <w:t>A</w:t>
            </w:r>
            <w:r>
              <w:rPr>
                <w:rFonts w:eastAsia="Malgun Gothic"/>
                <w:lang w:val="en-US" w:eastAsia="ko-KR"/>
              </w:rPr>
              <w:t xml:space="preserve">dditional enhancement is not necessary. </w:t>
            </w:r>
          </w:p>
        </w:tc>
      </w:tr>
      <w:tr w:rsidR="007E68C7" w14:paraId="439BD1B3" w14:textId="77777777" w:rsidTr="008023F0">
        <w:tc>
          <w:tcPr>
            <w:tcW w:w="894" w:type="pct"/>
          </w:tcPr>
          <w:p w14:paraId="1A689DF6" w14:textId="77777777" w:rsidR="007E68C7" w:rsidRDefault="00AB3264">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HiSililcon</w:t>
            </w:r>
            <w:proofErr w:type="spellEnd"/>
          </w:p>
        </w:tc>
        <w:tc>
          <w:tcPr>
            <w:tcW w:w="4106" w:type="pct"/>
          </w:tcPr>
          <w:p w14:paraId="3A80B677" w14:textId="77777777" w:rsidR="007E68C7" w:rsidRDefault="00AB3264">
            <w:pPr>
              <w:pStyle w:val="ad"/>
              <w:rPr>
                <w:rFonts w:eastAsiaTheme="minorEastAsia"/>
                <w:lang w:eastAsia="zh-CN"/>
              </w:rPr>
            </w:pPr>
            <w:r>
              <w:rPr>
                <w:rFonts w:eastAsiaTheme="minorEastAsia"/>
                <w:lang w:eastAsia="zh-CN"/>
              </w:rPr>
              <w:t xml:space="preserve">We support this. </w:t>
            </w:r>
          </w:p>
          <w:p w14:paraId="76E4D3BC" w14:textId="77777777" w:rsidR="007E68C7" w:rsidRDefault="00AB3264">
            <w:pPr>
              <w:pStyle w:val="ad"/>
              <w:rPr>
                <w:rFonts w:eastAsiaTheme="minorEastAsia"/>
                <w:lang w:eastAsia="zh-CN"/>
              </w:rPr>
            </w:pPr>
            <w:r>
              <w:rPr>
                <w:rFonts w:eastAsiaTheme="minorEastAsia"/>
                <w:lang w:eastAsia="zh-CN"/>
              </w:rPr>
              <w:t>The SSSG swtichign related timer is used for falling back to a power saving SSSG (e.g., with larger periodicity). However, when UE is monitoring LP-WUS the power saving benefit is already provided, and it is meaningless to fallback to a default SSSG. In this sense, the timer should be stopped/suspended.</w:t>
            </w:r>
          </w:p>
        </w:tc>
      </w:tr>
      <w:tr w:rsidR="007E68C7" w14:paraId="57134220" w14:textId="77777777" w:rsidTr="008023F0">
        <w:tc>
          <w:tcPr>
            <w:tcW w:w="894" w:type="pct"/>
          </w:tcPr>
          <w:p w14:paraId="4BC8AA5A" w14:textId="77777777" w:rsidR="007E68C7" w:rsidRDefault="00AB3264">
            <w:pPr>
              <w:rPr>
                <w:rFonts w:eastAsiaTheme="minorEastAsia"/>
                <w:lang w:eastAsia="zh-CN"/>
              </w:rPr>
            </w:pPr>
            <w:r>
              <w:rPr>
                <w:rFonts w:eastAsiaTheme="minorEastAsia" w:hint="eastAsia"/>
                <w:lang w:eastAsia="zh-CN"/>
              </w:rPr>
              <w:t>CATT</w:t>
            </w:r>
          </w:p>
        </w:tc>
        <w:tc>
          <w:tcPr>
            <w:tcW w:w="4106" w:type="pct"/>
          </w:tcPr>
          <w:p w14:paraId="6C3C0EDE" w14:textId="77777777" w:rsidR="007E68C7" w:rsidRDefault="00AB3264">
            <w:pPr>
              <w:pStyle w:val="ad"/>
              <w:rPr>
                <w:rFonts w:eastAsiaTheme="minorEastAsia"/>
                <w:lang w:eastAsia="zh-CN"/>
              </w:rPr>
            </w:pPr>
            <w:r>
              <w:rPr>
                <w:rFonts w:eastAsia="Malgun Gothic"/>
                <w:lang w:val="en-US" w:eastAsia="ko-KR"/>
              </w:rPr>
              <w:t>No enhancement is necessary</w:t>
            </w:r>
            <w:r>
              <w:rPr>
                <w:rFonts w:eastAsiaTheme="minorEastAsia"/>
                <w:lang w:val="en-US" w:eastAsia="zh-CN"/>
              </w:rPr>
              <w:t>.</w:t>
            </w:r>
          </w:p>
        </w:tc>
      </w:tr>
      <w:tr w:rsidR="007E68C7" w14:paraId="701D58D5" w14:textId="77777777" w:rsidTr="008023F0">
        <w:tc>
          <w:tcPr>
            <w:tcW w:w="894" w:type="pct"/>
            <w:shd w:val="clear" w:color="auto" w:fill="auto"/>
          </w:tcPr>
          <w:p w14:paraId="18DC999F" w14:textId="77777777" w:rsidR="007E68C7" w:rsidRDefault="00AB3264">
            <w:pPr>
              <w:rPr>
                <w:rFonts w:eastAsia="SimSun"/>
                <w:sz w:val="21"/>
                <w:szCs w:val="21"/>
                <w:lang w:val="en-US" w:eastAsia="zh-CN"/>
              </w:rPr>
            </w:pPr>
            <w:r>
              <w:rPr>
                <w:rFonts w:eastAsia="SimSun" w:hint="eastAsia"/>
                <w:sz w:val="21"/>
                <w:szCs w:val="21"/>
                <w:lang w:val="en-US" w:eastAsia="zh-CN"/>
              </w:rPr>
              <w:lastRenderedPageBreak/>
              <w:t xml:space="preserve">ZTE, </w:t>
            </w:r>
            <w:proofErr w:type="spellStart"/>
            <w:r>
              <w:rPr>
                <w:rFonts w:eastAsia="SimSun" w:hint="eastAsia"/>
                <w:sz w:val="21"/>
                <w:szCs w:val="21"/>
                <w:lang w:val="en-US" w:eastAsia="zh-CN"/>
              </w:rPr>
              <w:t>Sanechips</w:t>
            </w:r>
            <w:proofErr w:type="spellEnd"/>
          </w:p>
        </w:tc>
        <w:tc>
          <w:tcPr>
            <w:tcW w:w="4106" w:type="pct"/>
            <w:shd w:val="clear" w:color="auto" w:fill="auto"/>
          </w:tcPr>
          <w:p w14:paraId="61FE33FD" w14:textId="77777777" w:rsidR="007E68C7" w:rsidRDefault="00AB3264">
            <w:pPr>
              <w:pStyle w:val="ad"/>
              <w:rPr>
                <w:rFonts w:eastAsia="SimSun"/>
                <w:lang w:val="en-US" w:eastAsia="ko-KR"/>
              </w:rPr>
            </w:pPr>
            <w:r>
              <w:rPr>
                <w:rFonts w:eastAsia="SimSun" w:hint="eastAsia"/>
                <w:lang w:val="en-US" w:eastAsia="zh-CN"/>
              </w:rPr>
              <w:t xml:space="preserve">If LP-WUS and SSSG switching </w:t>
            </w:r>
            <w:proofErr w:type="spellStart"/>
            <w:r>
              <w:rPr>
                <w:rFonts w:eastAsia="SimSun" w:hint="eastAsia"/>
                <w:lang w:val="en-US" w:eastAsia="zh-CN"/>
              </w:rPr>
              <w:t>can not</w:t>
            </w:r>
            <w:proofErr w:type="spellEnd"/>
            <w:r>
              <w:rPr>
                <w:rFonts w:eastAsia="SimSun" w:hint="eastAsia"/>
                <w:lang w:val="en-US" w:eastAsia="zh-CN"/>
              </w:rPr>
              <w:t xml:space="preserve"> work together, it would be needed to discuss. But we fail to see the problem and why this solution is needed. </w:t>
            </w:r>
          </w:p>
        </w:tc>
      </w:tr>
      <w:tr w:rsidR="008023F0" w14:paraId="2BCF1DBD" w14:textId="77777777" w:rsidTr="008023F0">
        <w:tc>
          <w:tcPr>
            <w:tcW w:w="894" w:type="pct"/>
            <w:shd w:val="clear" w:color="auto" w:fill="auto"/>
          </w:tcPr>
          <w:p w14:paraId="69C23726" w14:textId="50665BB6" w:rsidR="008023F0" w:rsidRDefault="008023F0" w:rsidP="008023F0">
            <w:pPr>
              <w:rPr>
                <w:rFonts w:eastAsia="SimSun"/>
                <w:sz w:val="21"/>
                <w:szCs w:val="21"/>
                <w:lang w:val="en-US" w:eastAsia="zh-CN"/>
              </w:rPr>
            </w:pPr>
            <w:r>
              <w:rPr>
                <w:rFonts w:eastAsia="SimSun"/>
                <w:sz w:val="21"/>
                <w:szCs w:val="21"/>
                <w:lang w:val="en-US" w:eastAsia="zh-CN"/>
              </w:rPr>
              <w:t>Ericsson</w:t>
            </w:r>
          </w:p>
        </w:tc>
        <w:tc>
          <w:tcPr>
            <w:tcW w:w="4106" w:type="pct"/>
            <w:shd w:val="clear" w:color="auto" w:fill="auto"/>
          </w:tcPr>
          <w:p w14:paraId="5ACAA956" w14:textId="01D922E6" w:rsidR="008023F0" w:rsidRDefault="008023F0" w:rsidP="008023F0">
            <w:pPr>
              <w:pStyle w:val="ad"/>
              <w:rPr>
                <w:rFonts w:eastAsia="SimSun"/>
                <w:lang w:val="en-US" w:eastAsia="zh-CN"/>
              </w:rPr>
            </w:pPr>
            <w:r>
              <w:rPr>
                <w:lang w:val="en-US"/>
              </w:rPr>
              <w:t xml:space="preserve">We think further optimization could be deprioritized at this moment. </w:t>
            </w:r>
          </w:p>
        </w:tc>
      </w:tr>
      <w:tr w:rsidR="00654C99" w14:paraId="37E960C6" w14:textId="77777777" w:rsidTr="008023F0">
        <w:tc>
          <w:tcPr>
            <w:tcW w:w="894" w:type="pct"/>
            <w:shd w:val="clear" w:color="auto" w:fill="auto"/>
          </w:tcPr>
          <w:p w14:paraId="69D3A398" w14:textId="725E3754" w:rsidR="00654C99" w:rsidRPr="00654C99" w:rsidRDefault="00654C99" w:rsidP="008023F0">
            <w:pPr>
              <w:rPr>
                <w:rFonts w:eastAsia="游明朝"/>
                <w:sz w:val="21"/>
                <w:szCs w:val="21"/>
                <w:lang w:val="en-US" w:eastAsia="ja-JP"/>
              </w:rPr>
            </w:pPr>
            <w:r>
              <w:rPr>
                <w:rFonts w:eastAsia="游明朝" w:hint="eastAsia"/>
                <w:sz w:val="21"/>
                <w:szCs w:val="21"/>
                <w:lang w:val="en-US" w:eastAsia="ja-JP"/>
              </w:rPr>
              <w:t>Moderator</w:t>
            </w:r>
          </w:p>
        </w:tc>
        <w:tc>
          <w:tcPr>
            <w:tcW w:w="4106" w:type="pct"/>
            <w:shd w:val="clear" w:color="auto" w:fill="auto"/>
          </w:tcPr>
          <w:p w14:paraId="7737EF6F" w14:textId="1CCD9BA1" w:rsidR="00654C99" w:rsidRDefault="00654C99" w:rsidP="008023F0">
            <w:pPr>
              <w:pStyle w:val="ad"/>
              <w:rPr>
                <w:lang w:val="en-US"/>
              </w:rPr>
            </w:pPr>
            <w:r>
              <w:rPr>
                <w:rFonts w:hint="eastAsia"/>
                <w:lang w:val="en-US"/>
              </w:rPr>
              <w:t xml:space="preserve">Most companies do not see </w:t>
            </w:r>
            <w:r w:rsidR="00B17715">
              <w:rPr>
                <w:rFonts w:hint="eastAsia"/>
                <w:lang w:val="en-US"/>
              </w:rPr>
              <w:t xml:space="preserve">the necessity to introduce additional enhancement on this issue. No </w:t>
            </w:r>
            <w:r w:rsidR="00B17715">
              <w:rPr>
                <w:lang w:val="en-US"/>
              </w:rPr>
              <w:t>further</w:t>
            </w:r>
            <w:r w:rsidR="00B17715">
              <w:rPr>
                <w:rFonts w:hint="eastAsia"/>
                <w:lang w:val="en-US"/>
              </w:rPr>
              <w:t xml:space="preserve"> </w:t>
            </w:r>
            <w:r w:rsidR="00B17715">
              <w:rPr>
                <w:lang w:val="en-US"/>
              </w:rPr>
              <w:t>discussion</w:t>
            </w:r>
            <w:r w:rsidR="00B17715">
              <w:rPr>
                <w:rFonts w:hint="eastAsia"/>
                <w:lang w:val="en-US"/>
              </w:rPr>
              <w:t xml:space="preserve"> is expected in this meeting</w:t>
            </w:r>
          </w:p>
        </w:tc>
      </w:tr>
    </w:tbl>
    <w:p w14:paraId="30E5E11C" w14:textId="77777777" w:rsidR="007E68C7" w:rsidRDefault="007E68C7">
      <w:pPr>
        <w:pStyle w:val="ad"/>
        <w:tabs>
          <w:tab w:val="left" w:pos="732"/>
        </w:tabs>
        <w:rPr>
          <w:lang w:val="en-US"/>
        </w:rPr>
      </w:pPr>
    </w:p>
    <w:p w14:paraId="7DF9C137" w14:textId="77777777" w:rsidR="007E68C7" w:rsidRDefault="007E68C7">
      <w:pPr>
        <w:pStyle w:val="ad"/>
        <w:tabs>
          <w:tab w:val="left" w:pos="732"/>
        </w:tabs>
        <w:rPr>
          <w:lang w:val="en-US"/>
        </w:rPr>
      </w:pPr>
    </w:p>
    <w:p w14:paraId="71765735" w14:textId="3E98140F" w:rsidR="007E68C7" w:rsidRDefault="006B648B">
      <w:pPr>
        <w:pStyle w:val="4"/>
      </w:pPr>
      <w:r>
        <w:rPr>
          <w:rFonts w:hint="eastAsia"/>
          <w:highlight w:val="yellow"/>
        </w:rPr>
        <w:t>[Old]</w:t>
      </w:r>
      <w:r w:rsidR="00AB3264">
        <w:rPr>
          <w:rFonts w:hint="eastAsia"/>
          <w:highlight w:val="yellow"/>
        </w:rPr>
        <w:t>Question</w:t>
      </w:r>
      <w:r w:rsidR="00AB3264">
        <w:rPr>
          <w:highlight w:val="yellow"/>
        </w:rPr>
        <w:t xml:space="preserve"> </w:t>
      </w:r>
      <w:r w:rsidR="00AB3264">
        <w:rPr>
          <w:rFonts w:hint="eastAsia"/>
          <w:highlight w:val="yellow"/>
        </w:rPr>
        <w:t>5</w:t>
      </w:r>
      <w:r w:rsidR="00AB3264">
        <w:rPr>
          <w:highlight w:val="yellow"/>
        </w:rPr>
        <w:t>-</w:t>
      </w:r>
      <w:r w:rsidR="00AB3264">
        <w:rPr>
          <w:rFonts w:hint="eastAsia"/>
          <w:highlight w:val="yellow"/>
        </w:rPr>
        <w:t>2</w:t>
      </w:r>
      <w:r w:rsidR="00AB3264">
        <w:rPr>
          <w:highlight w:val="yellow"/>
        </w:rPr>
        <w:t>:</w:t>
      </w:r>
    </w:p>
    <w:p w14:paraId="63FC92C0" w14:textId="77777777" w:rsidR="007E68C7" w:rsidRDefault="00AB3264">
      <w:pPr>
        <w:pStyle w:val="a0"/>
        <w:numPr>
          <w:ilvl w:val="0"/>
          <w:numId w:val="4"/>
        </w:numPr>
        <w:rPr>
          <w:sz w:val="21"/>
          <w:szCs w:val="21"/>
          <w:lang w:val="en-US"/>
        </w:rPr>
      </w:pPr>
      <w:r>
        <w:rPr>
          <w:rFonts w:hint="eastAsia"/>
          <w:sz w:val="21"/>
          <w:szCs w:val="21"/>
          <w:lang w:val="en-US"/>
        </w:rPr>
        <w:t xml:space="preserve">Companies are invited to provide views </w:t>
      </w:r>
      <w:r>
        <w:rPr>
          <w:sz w:val="21"/>
          <w:szCs w:val="21"/>
          <w:lang w:val="en-US"/>
        </w:rPr>
        <w:t>whether</w:t>
      </w:r>
      <w:r>
        <w:rPr>
          <w:rFonts w:hint="eastAsia"/>
          <w:sz w:val="21"/>
          <w:szCs w:val="21"/>
          <w:lang w:val="en-US"/>
        </w:rPr>
        <w:t xml:space="preserve"> any additional enhancements are necessary for the interaction </w:t>
      </w:r>
      <w:r>
        <w:rPr>
          <w:sz w:val="21"/>
          <w:szCs w:val="21"/>
          <w:lang w:val="en-US"/>
        </w:rPr>
        <w:t>between</w:t>
      </w:r>
      <w:r>
        <w:rPr>
          <w:rFonts w:hint="eastAsia"/>
          <w:sz w:val="21"/>
          <w:szCs w:val="21"/>
          <w:lang w:val="en-US"/>
        </w:rPr>
        <w:t xml:space="preserve"> LP-WUS monitoring and Cell DTX in RRC connected mode</w:t>
      </w:r>
    </w:p>
    <w:p w14:paraId="6B96AB63" w14:textId="77777777" w:rsidR="007E68C7" w:rsidRDefault="00AB3264">
      <w:pPr>
        <w:pStyle w:val="a0"/>
        <w:rPr>
          <w:sz w:val="21"/>
          <w:szCs w:val="21"/>
        </w:rPr>
      </w:pPr>
      <w:r>
        <w:rPr>
          <w:sz w:val="21"/>
          <w:szCs w:val="21"/>
        </w:rPr>
        <w:t>E</w:t>
      </w:r>
      <w:r>
        <w:rPr>
          <w:rFonts w:hint="eastAsia"/>
          <w:sz w:val="21"/>
          <w:szCs w:val="21"/>
        </w:rPr>
        <w:t xml:space="preserve">.g., </w:t>
      </w:r>
      <w:r>
        <w:rPr>
          <w:sz w:val="21"/>
          <w:szCs w:val="21"/>
        </w:rPr>
        <w:t>A UE does not start the drx-OnDurationTimer for LP-WUS connected mode operation Option 1-1 or LPWUS_PDCCHMonitoringTimer for LP-WUS connected mode operation Option 1-2 when the LP-WUS monitoring occasion(s) collide with DTX inactive period for the primary cell</w:t>
      </w:r>
    </w:p>
    <w:p w14:paraId="0E39D46D" w14:textId="77777777" w:rsidR="007E68C7" w:rsidRDefault="00AB3264">
      <w:pPr>
        <w:pStyle w:val="a0"/>
        <w:rPr>
          <w:sz w:val="21"/>
          <w:szCs w:val="21"/>
        </w:rPr>
      </w:pPr>
      <w:r>
        <w:rPr>
          <w:sz w:val="21"/>
          <w:szCs w:val="21"/>
        </w:rPr>
        <w:t>E</w:t>
      </w:r>
      <w:r>
        <w:rPr>
          <w:rFonts w:hint="eastAsia"/>
          <w:sz w:val="21"/>
          <w:szCs w:val="21"/>
        </w:rPr>
        <w:t>.g., W</w:t>
      </w:r>
      <w:r>
        <w:rPr>
          <w:sz w:val="21"/>
          <w:szCs w:val="21"/>
        </w:rPr>
        <w:t xml:space="preserve">hether </w:t>
      </w:r>
      <w:r>
        <w:rPr>
          <w:rFonts w:hint="eastAsia"/>
          <w:sz w:val="21"/>
          <w:szCs w:val="21"/>
        </w:rPr>
        <w:t>a</w:t>
      </w:r>
      <w:r>
        <w:rPr>
          <w:sz w:val="21"/>
          <w:szCs w:val="21"/>
        </w:rPr>
        <w:t xml:space="preserve"> UE is expected to monitor LP-WUS triggering DRX Active Time overlapped with Cell DTX inactive period</w:t>
      </w:r>
    </w:p>
    <w:tbl>
      <w:tblPr>
        <w:tblStyle w:val="afb"/>
        <w:tblW w:w="5000" w:type="pct"/>
        <w:tblLook w:val="04A0" w:firstRow="1" w:lastRow="0" w:firstColumn="1" w:lastColumn="0" w:noHBand="0" w:noVBand="1"/>
      </w:tblPr>
      <w:tblGrid>
        <w:gridCol w:w="1760"/>
        <w:gridCol w:w="8096"/>
      </w:tblGrid>
      <w:tr w:rsidR="007E68C7" w14:paraId="3691889D" w14:textId="77777777" w:rsidTr="00937281">
        <w:tc>
          <w:tcPr>
            <w:tcW w:w="893" w:type="pct"/>
            <w:shd w:val="clear" w:color="auto" w:fill="D9D9D9" w:themeFill="background1" w:themeFillShade="D9"/>
          </w:tcPr>
          <w:p w14:paraId="5B971CF5" w14:textId="77777777" w:rsidR="007E68C7" w:rsidRDefault="00AB3264">
            <w:pPr>
              <w:rPr>
                <w:sz w:val="21"/>
                <w:szCs w:val="21"/>
              </w:rPr>
            </w:pPr>
            <w:r>
              <w:rPr>
                <w:sz w:val="21"/>
                <w:szCs w:val="21"/>
              </w:rPr>
              <w:t>Company</w:t>
            </w:r>
          </w:p>
        </w:tc>
        <w:tc>
          <w:tcPr>
            <w:tcW w:w="4107" w:type="pct"/>
            <w:shd w:val="clear" w:color="auto" w:fill="D9D9D9" w:themeFill="background1" w:themeFillShade="D9"/>
          </w:tcPr>
          <w:p w14:paraId="4F3EC828" w14:textId="77777777" w:rsidR="007E68C7" w:rsidRDefault="00AB3264">
            <w:pPr>
              <w:rPr>
                <w:sz w:val="21"/>
                <w:szCs w:val="21"/>
              </w:rPr>
            </w:pPr>
            <w:r>
              <w:rPr>
                <w:sz w:val="21"/>
                <w:szCs w:val="21"/>
              </w:rPr>
              <w:t>Comments</w:t>
            </w:r>
          </w:p>
        </w:tc>
      </w:tr>
      <w:tr w:rsidR="007E68C7" w14:paraId="009B5284" w14:textId="77777777" w:rsidTr="00937281">
        <w:tc>
          <w:tcPr>
            <w:tcW w:w="893" w:type="pct"/>
          </w:tcPr>
          <w:p w14:paraId="0832BFF6"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7" w:type="pct"/>
          </w:tcPr>
          <w:p w14:paraId="1DFAFA70" w14:textId="77777777" w:rsidR="007E68C7" w:rsidRDefault="00AB3264">
            <w:pPr>
              <w:pStyle w:val="ad"/>
              <w:rPr>
                <w:lang w:val="en-US"/>
              </w:rPr>
            </w:pPr>
            <w:r>
              <w:rPr>
                <w:rFonts w:hint="eastAsia"/>
                <w:lang w:val="en-US"/>
              </w:rPr>
              <w:t xml:space="preserve">We think it makes sense not to monitor LP-WUS during Cell-DTX inactive period. </w:t>
            </w:r>
          </w:p>
          <w:p w14:paraId="40666BC3" w14:textId="77777777" w:rsidR="007E68C7" w:rsidRDefault="00AB3264">
            <w:pPr>
              <w:pStyle w:val="ad"/>
              <w:rPr>
                <w:lang w:val="en-US"/>
              </w:rPr>
            </w:pPr>
            <w:r>
              <w:rPr>
                <w:rFonts w:hint="eastAsia"/>
                <w:lang w:val="en-US"/>
              </w:rPr>
              <w:t xml:space="preserve">Regarding PDCCH monitoring triggered by LP-WUS during Cell-DTX inactive period, we prefer to do the following. </w:t>
            </w:r>
          </w:p>
          <w:p w14:paraId="3440DFD9" w14:textId="77777777" w:rsidR="007E68C7" w:rsidRDefault="00AB3264">
            <w:pPr>
              <w:pStyle w:val="ad"/>
              <w:numPr>
                <w:ilvl w:val="0"/>
                <w:numId w:val="19"/>
              </w:numPr>
              <w:rPr>
                <w:lang w:val="en-US"/>
              </w:rPr>
            </w:pPr>
            <w:r>
              <w:rPr>
                <w:rFonts w:hint="eastAsia"/>
                <w:lang w:val="en-US"/>
              </w:rPr>
              <w:t>UE triggers the timer for PDCCH monitoring if all the associated LP-WUS MO(s) is/are during Cell-DTX inactive period and hence the UE does not monitor the LP-WUS MO(s).</w:t>
            </w:r>
          </w:p>
          <w:p w14:paraId="37D850AA" w14:textId="77777777" w:rsidR="007E68C7" w:rsidRDefault="007E68C7">
            <w:pPr>
              <w:pStyle w:val="ad"/>
              <w:rPr>
                <w:lang w:val="en-US"/>
              </w:rPr>
            </w:pPr>
          </w:p>
        </w:tc>
      </w:tr>
      <w:tr w:rsidR="007E68C7" w14:paraId="565B29B0" w14:textId="77777777" w:rsidTr="00937281">
        <w:tc>
          <w:tcPr>
            <w:tcW w:w="893" w:type="pct"/>
          </w:tcPr>
          <w:p w14:paraId="61B953BD"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7" w:type="pct"/>
          </w:tcPr>
          <w:p w14:paraId="1DCE65EF" w14:textId="77777777" w:rsidR="007E68C7" w:rsidRDefault="00AB3264">
            <w:pPr>
              <w:adjustRightInd w:val="0"/>
              <w:snapToGrid w:val="0"/>
              <w:spacing w:afterLines="50" w:after="120"/>
            </w:pPr>
            <w:r>
              <w:rPr>
                <w:rFonts w:eastAsia="DengXian" w:hint="eastAsia"/>
              </w:rPr>
              <w:t xml:space="preserve">RAN1#120bis meeting agreed that UE is not expected to monitor LP-WUS, when LP-WUS MO(s) within the Cell DTX inactive time. Obviously, such case does not belong to the case of </w:t>
            </w:r>
            <w:r>
              <w:rPr>
                <w:rFonts w:eastAsia="DengXian"/>
              </w:rPr>
              <w:t>“</w:t>
            </w:r>
            <w:r>
              <w:rPr>
                <w:rFonts w:eastAsia="DengXian" w:hint="eastAsia"/>
              </w:rPr>
              <w:t xml:space="preserve">UE is </w:t>
            </w:r>
            <w:proofErr w:type="spellStart"/>
            <w:r>
              <w:rPr>
                <w:rFonts w:eastAsia="DengXian" w:hint="eastAsia"/>
              </w:rPr>
              <w:t>is</w:t>
            </w:r>
            <w:proofErr w:type="spellEnd"/>
            <w:r>
              <w:rPr>
                <w:rFonts w:eastAsia="DengXian" w:hint="eastAsia"/>
              </w:rPr>
              <w:t xml:space="preserve"> not able to monitor LP-WUS</w:t>
            </w:r>
            <w:r>
              <w:rPr>
                <w:rFonts w:eastAsia="DengXian"/>
              </w:rPr>
              <w:t>”</w:t>
            </w:r>
            <w:r>
              <w:rPr>
                <w:rFonts w:eastAsia="DengXian" w:hint="eastAsia"/>
              </w:rPr>
              <w:t xml:space="preserve">. Correspondingly, UE </w:t>
            </w:r>
            <w:r>
              <w:rPr>
                <w:rFonts w:eastAsia="DengXian"/>
              </w:rPr>
              <w:t xml:space="preserve">shall not </w:t>
            </w:r>
            <w:r>
              <w:rPr>
                <w:rFonts w:eastAsia="DengXian" w:hint="eastAsia"/>
              </w:rPr>
              <w:t>start the T</w:t>
            </w:r>
            <w:r>
              <w:rPr>
                <w:rFonts w:hint="eastAsia"/>
              </w:rPr>
              <w:t xml:space="preserve">imer for PDCCH monitoring (e.g., start </w:t>
            </w:r>
            <w:proofErr w:type="spellStart"/>
            <w:r>
              <w:t>drx-OnDurationTimer</w:t>
            </w:r>
            <w:proofErr w:type="spellEnd"/>
            <w:r>
              <w:t xml:space="preserve"> for Option 1-1 or </w:t>
            </w:r>
            <w:proofErr w:type="spellStart"/>
            <w:r>
              <w:t>LPWUS_PDCCHMonitoringTimer</w:t>
            </w:r>
            <w:proofErr w:type="spellEnd"/>
            <w:r>
              <w:t xml:space="preserve"> for Option 1-2</w:t>
            </w:r>
            <w:r>
              <w:rPr>
                <w:rFonts w:hint="eastAsia"/>
              </w:rPr>
              <w:t xml:space="preserve">). </w:t>
            </w:r>
          </w:p>
          <w:p w14:paraId="122952D3" w14:textId="77777777" w:rsidR="007E68C7" w:rsidRDefault="007E68C7">
            <w:pPr>
              <w:pStyle w:val="ad"/>
              <w:rPr>
                <w:lang w:val="en-GB"/>
              </w:rPr>
            </w:pPr>
          </w:p>
        </w:tc>
      </w:tr>
      <w:tr w:rsidR="007E68C7" w14:paraId="255FE96D" w14:textId="77777777" w:rsidTr="00937281">
        <w:tc>
          <w:tcPr>
            <w:tcW w:w="893" w:type="pct"/>
          </w:tcPr>
          <w:p w14:paraId="025B3842" w14:textId="77777777" w:rsidR="007E68C7" w:rsidRDefault="00AB3264">
            <w:pPr>
              <w:rPr>
                <w:rFonts w:eastAsia="游明朝"/>
                <w:sz w:val="21"/>
                <w:szCs w:val="21"/>
                <w:lang w:val="en-US" w:eastAsia="ja-JP"/>
              </w:rPr>
            </w:pPr>
            <w:r>
              <w:rPr>
                <w:rFonts w:eastAsia="游明朝"/>
                <w:sz w:val="21"/>
                <w:szCs w:val="21"/>
                <w:lang w:val="en-US" w:eastAsia="ja-JP"/>
              </w:rPr>
              <w:t>Apple</w:t>
            </w:r>
          </w:p>
        </w:tc>
        <w:tc>
          <w:tcPr>
            <w:tcW w:w="4107" w:type="pct"/>
          </w:tcPr>
          <w:p w14:paraId="0089DE00" w14:textId="77777777" w:rsidR="007E68C7" w:rsidRDefault="00AB3264">
            <w:pPr>
              <w:jc w:val="left"/>
              <w:rPr>
                <w:sz w:val="21"/>
                <w:szCs w:val="21"/>
              </w:rPr>
            </w:pPr>
            <w:r>
              <w:rPr>
                <w:rFonts w:eastAsia="SimSun"/>
                <w:color w:val="000000"/>
                <w:sz w:val="21"/>
                <w:szCs w:val="21"/>
                <w:lang w:val="en-US" w:eastAsia="zh-CN" w:bidi="ar"/>
              </w:rPr>
              <w:t>If LP-WUS are configured all during cell DTX inactive time, by following RAN2 working assumption, the </w:t>
            </w:r>
            <w:proofErr w:type="spellStart"/>
            <w:r>
              <w:rPr>
                <w:rFonts w:ascii="Times New Roman Italic" w:eastAsia="Times New Roman Italic" w:hAnsi="Times New Roman Italic" w:cs="Times New Roman Italic"/>
                <w:i/>
                <w:iCs/>
                <w:color w:val="000000"/>
                <w:sz w:val="21"/>
                <w:szCs w:val="21"/>
                <w:lang w:val="en-US" w:eastAsia="zh-CN" w:bidi="ar"/>
              </w:rPr>
              <w:t>drx-onDurationTimer</w:t>
            </w:r>
            <w:proofErr w:type="spellEnd"/>
            <w:r>
              <w:rPr>
                <w:rFonts w:eastAsia="SimSun"/>
                <w:color w:val="000000"/>
                <w:sz w:val="21"/>
                <w:szCs w:val="21"/>
                <w:lang w:val="en-US" w:eastAsia="zh-CN" w:bidi="ar"/>
              </w:rPr>
              <w:t xml:space="preserve"> should always be started, and </w:t>
            </w:r>
            <w:r>
              <w:rPr>
                <w:rFonts w:ascii="Times New Roman Bold" w:eastAsia="SimSun" w:hAnsi="Times New Roman Bold" w:cs="Times New Roman Bold"/>
                <w:b/>
                <w:bCs/>
                <w:color w:val="000000"/>
                <w:sz w:val="21"/>
                <w:szCs w:val="21"/>
                <w:lang w:val="en-US" w:eastAsia="zh-CN" w:bidi="ar"/>
              </w:rPr>
              <w:t>UE should always monitor PDCCH during cell DTX active time</w:t>
            </w:r>
            <w:r>
              <w:rPr>
                <w:rFonts w:eastAsia="SimSun"/>
                <w:color w:val="000000"/>
                <w:sz w:val="21"/>
                <w:szCs w:val="21"/>
                <w:lang w:val="en-US" w:eastAsia="zh-CN" w:bidi="ar"/>
              </w:rPr>
              <w:t>, which is not UE power saving.</w:t>
            </w:r>
          </w:p>
          <w:p w14:paraId="441644F3" w14:textId="77777777" w:rsidR="007E68C7" w:rsidRDefault="00AB3264">
            <w:pPr>
              <w:pStyle w:val="ad"/>
              <w:jc w:val="center"/>
              <w:rPr>
                <w:lang w:val="en-US"/>
              </w:rPr>
            </w:pPr>
            <w:r>
              <w:rPr>
                <w:noProof/>
                <w:lang w:val="en-US" w:eastAsia="zh-CN"/>
              </w:rPr>
              <w:drawing>
                <wp:inline distT="0" distB="0" distL="114300" distR="114300" wp14:anchorId="226509B8" wp14:editId="1932A4B9">
                  <wp:extent cx="3844925" cy="1466850"/>
                  <wp:effectExtent l="0" t="0" r="15875" b="635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6"/>
                          <pic:cNvPicPr>
                            <a:picLocks noChangeAspect="1"/>
                          </pic:cNvPicPr>
                        </pic:nvPicPr>
                        <pic:blipFill>
                          <a:blip r:embed="rId8"/>
                          <a:stretch>
                            <a:fillRect/>
                          </a:stretch>
                        </pic:blipFill>
                        <pic:spPr>
                          <a:xfrm>
                            <a:off x="0" y="0"/>
                            <a:ext cx="3844925" cy="1466850"/>
                          </a:xfrm>
                          <a:prstGeom prst="rect">
                            <a:avLst/>
                          </a:prstGeom>
                          <a:noFill/>
                          <a:ln>
                            <a:noFill/>
                          </a:ln>
                        </pic:spPr>
                      </pic:pic>
                    </a:graphicData>
                  </a:graphic>
                </wp:inline>
              </w:drawing>
            </w:r>
          </w:p>
        </w:tc>
      </w:tr>
      <w:tr w:rsidR="007E68C7" w14:paraId="462B06E1" w14:textId="77777777" w:rsidTr="00937281">
        <w:tc>
          <w:tcPr>
            <w:tcW w:w="893" w:type="pct"/>
          </w:tcPr>
          <w:p w14:paraId="6B8AC872" w14:textId="77777777" w:rsidR="007E68C7" w:rsidRDefault="00AB3264">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4107" w:type="pct"/>
          </w:tcPr>
          <w:p w14:paraId="4638B30D" w14:textId="77777777" w:rsidR="007E68C7" w:rsidRDefault="00AB3264">
            <w:pPr>
              <w:pStyle w:val="ad"/>
              <w:rPr>
                <w:rFonts w:eastAsia="Malgun Gothic"/>
                <w:lang w:val="en-US" w:eastAsia="ko-KR"/>
              </w:rPr>
            </w:pPr>
            <w:r>
              <w:rPr>
                <w:rFonts w:eastAsia="Malgun Gothic" w:hint="eastAsia"/>
                <w:lang w:val="en-US" w:eastAsia="ko-KR"/>
              </w:rPr>
              <w:t>W</w:t>
            </w:r>
            <w:r>
              <w:rPr>
                <w:rFonts w:eastAsia="Malgun Gothic"/>
                <w:lang w:val="en-US" w:eastAsia="ko-KR"/>
              </w:rPr>
              <w:t>e would like to provide more detail of the second example.</w:t>
            </w:r>
          </w:p>
          <w:p w14:paraId="0839DA75" w14:textId="77777777" w:rsidR="007E68C7" w:rsidRDefault="00AB3264">
            <w:pPr>
              <w:pStyle w:val="ad"/>
              <w:rPr>
                <w:rFonts w:eastAsia="Malgun Gothic"/>
                <w:lang w:val="en-US" w:eastAsia="ko-KR"/>
              </w:rPr>
            </w:pPr>
            <w:r>
              <w:rPr>
                <w:rFonts w:eastAsia="Malgun Gothic"/>
                <w:lang w:val="en-US" w:eastAsia="ko-KR"/>
              </w:rPr>
              <w:t xml:space="preserve">LP-WUS monitored during Cell DTX active period can trigger DRX Active Time overlapped with Cell DTX inactive period. Triggered DRX Active Time can be partially or fully overlapped with Cell DTX inactive period. In other words, the UE monitors LP-WUS MOs </w:t>
            </w:r>
            <w:r>
              <w:rPr>
                <w:rFonts w:eastAsia="Malgun Gothic"/>
                <w:lang w:val="en-US" w:eastAsia="ko-KR"/>
              </w:rPr>
              <w:lastRenderedPageBreak/>
              <w:t xml:space="preserve">that triggers DRX Active time where associated PDCCH MOs are in Cell DTX inactive period. It is more desirable for the DRX active time to be within the Cell DTX active period to minimize </w:t>
            </w:r>
            <w:proofErr w:type="spellStart"/>
            <w:r>
              <w:rPr>
                <w:rFonts w:eastAsia="Malgun Gothic"/>
                <w:lang w:val="en-US" w:eastAsia="ko-KR"/>
              </w:rPr>
              <w:t>gNB</w:t>
            </w:r>
            <w:proofErr w:type="spellEnd"/>
            <w:r>
              <w:rPr>
                <w:rFonts w:eastAsia="Malgun Gothic"/>
                <w:lang w:val="en-US" w:eastAsia="ko-KR"/>
              </w:rPr>
              <w:t xml:space="preserve"> transmissions during the Cell DTX inactive period. </w:t>
            </w:r>
          </w:p>
          <w:p w14:paraId="2E7E8116" w14:textId="77777777" w:rsidR="007E68C7" w:rsidRDefault="00AB3264">
            <w:pPr>
              <w:pStyle w:val="ad"/>
              <w:rPr>
                <w:lang w:val="en-US"/>
              </w:rPr>
            </w:pPr>
            <w:r>
              <w:rPr>
                <w:rFonts w:eastAsia="Malgun Gothic"/>
                <w:lang w:val="en-US" w:eastAsia="ko-KR"/>
              </w:rPr>
              <w:t>Therefore, the UE may not need to monitor LP-WUS triggering DRX Active Time where (all or partial) associated PDCCH MOs are in Cell DTX inactive period.</w:t>
            </w:r>
          </w:p>
        </w:tc>
      </w:tr>
      <w:tr w:rsidR="007E68C7" w14:paraId="52E29CC9" w14:textId="77777777" w:rsidTr="00937281">
        <w:tc>
          <w:tcPr>
            <w:tcW w:w="893" w:type="pct"/>
          </w:tcPr>
          <w:p w14:paraId="7BB3B010"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lastRenderedPageBreak/>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4107" w:type="pct"/>
          </w:tcPr>
          <w:p w14:paraId="37765D35" w14:textId="77777777" w:rsidR="007E68C7" w:rsidRDefault="00AB3264">
            <w:pPr>
              <w:pStyle w:val="ad"/>
              <w:rPr>
                <w:rFonts w:eastAsiaTheme="minorEastAsia"/>
                <w:lang w:val="en-US" w:eastAsia="zh-CN"/>
              </w:rPr>
            </w:pPr>
            <w:r>
              <w:rPr>
                <w:rFonts w:eastAsiaTheme="minorEastAsia"/>
                <w:lang w:val="en-US" w:eastAsia="zh-CN"/>
              </w:rPr>
              <w:t xml:space="preserve">In our view, monitoring LP-WUS consumes much less power than monitoring PDCCH. For power saving purpose, UE should not monitor PDCCH in this case. Otherwise, it is better to revisit the previous agreement to let UE monitor LP-WUS during cell DTX inactive time. </w:t>
            </w:r>
          </w:p>
        </w:tc>
      </w:tr>
      <w:tr w:rsidR="007E68C7" w14:paraId="32261082" w14:textId="77777777" w:rsidTr="00937281">
        <w:tc>
          <w:tcPr>
            <w:tcW w:w="893" w:type="pct"/>
            <w:shd w:val="clear" w:color="auto" w:fill="auto"/>
          </w:tcPr>
          <w:p w14:paraId="5AA59F63"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4107" w:type="pct"/>
            <w:shd w:val="clear" w:color="auto" w:fill="auto"/>
          </w:tcPr>
          <w:p w14:paraId="1EE08709" w14:textId="77777777" w:rsidR="007E68C7" w:rsidRDefault="00AB3264">
            <w:pPr>
              <w:pStyle w:val="ad"/>
              <w:rPr>
                <w:rFonts w:eastAsia="SimSun"/>
                <w:lang w:val="en-US" w:eastAsia="zh-CN"/>
              </w:rPr>
            </w:pPr>
            <w:r>
              <w:rPr>
                <w:rFonts w:eastAsia="SimSun" w:hint="eastAsia"/>
                <w:lang w:val="en-US" w:eastAsia="zh-CN"/>
              </w:rPr>
              <w:t>No need to further enhance.</w:t>
            </w:r>
          </w:p>
          <w:p w14:paraId="26A93797" w14:textId="77777777" w:rsidR="007E68C7" w:rsidRDefault="00AB3264">
            <w:pPr>
              <w:pStyle w:val="ad"/>
              <w:rPr>
                <w:rFonts w:eastAsia="SimSun"/>
                <w:lang w:val="en-US" w:eastAsia="zh-CN"/>
              </w:rPr>
            </w:pPr>
            <w:r>
              <w:rPr>
                <w:rFonts w:eastAsia="SimSun" w:hint="eastAsia"/>
                <w:lang w:val="en-US" w:eastAsia="zh-CN"/>
              </w:rPr>
              <w:t>The UE is not needed to monitor LP-WUS MOs if the MOs are during the inactive time for cell DTX according to current agreement.</w:t>
            </w:r>
          </w:p>
          <w:p w14:paraId="44C67518" w14:textId="77777777" w:rsidR="007E68C7" w:rsidRDefault="00AB3264">
            <w:pPr>
              <w:pStyle w:val="ad"/>
              <w:rPr>
                <w:rFonts w:eastAsia="SimSun"/>
                <w:lang w:val="en-US" w:eastAsia="zh-CN"/>
              </w:rPr>
            </w:pPr>
            <w:r>
              <w:rPr>
                <w:rFonts w:eastAsia="SimSun" w:hint="eastAsia"/>
                <w:lang w:val="en-US" w:eastAsia="zh-CN"/>
              </w:rPr>
              <w:t>If the MOs are partially overlapped with inactive time, the NW can transmit LP-WUS in the first MO , and the UE may start active time according to LP-WUS, even the active time may be overlapped with DTX inactive time.</w:t>
            </w:r>
          </w:p>
          <w:p w14:paraId="0C870060" w14:textId="77777777" w:rsidR="007E68C7" w:rsidRDefault="007E68C7">
            <w:pPr>
              <w:pStyle w:val="ad"/>
              <w:rPr>
                <w:rFonts w:eastAsia="SimSun"/>
                <w:lang w:val="en-US" w:eastAsia="zh-CN"/>
              </w:rPr>
            </w:pPr>
          </w:p>
        </w:tc>
      </w:tr>
      <w:tr w:rsidR="00937281" w14:paraId="081CAC9B" w14:textId="77777777" w:rsidTr="00937281">
        <w:tc>
          <w:tcPr>
            <w:tcW w:w="893" w:type="pct"/>
            <w:shd w:val="clear" w:color="auto" w:fill="auto"/>
          </w:tcPr>
          <w:p w14:paraId="3DC79B08" w14:textId="15E61F89" w:rsidR="00937281" w:rsidRDefault="00937281" w:rsidP="00937281">
            <w:pPr>
              <w:rPr>
                <w:rFonts w:eastAsia="SimSun"/>
                <w:sz w:val="21"/>
                <w:szCs w:val="21"/>
                <w:lang w:val="en-US" w:eastAsia="zh-CN"/>
              </w:rPr>
            </w:pPr>
            <w:r>
              <w:rPr>
                <w:rFonts w:eastAsia="SimSun"/>
                <w:sz w:val="21"/>
                <w:szCs w:val="21"/>
                <w:lang w:val="en-US" w:eastAsia="zh-CN"/>
              </w:rPr>
              <w:t>Ericsson</w:t>
            </w:r>
          </w:p>
        </w:tc>
        <w:tc>
          <w:tcPr>
            <w:tcW w:w="4107" w:type="pct"/>
            <w:shd w:val="clear" w:color="auto" w:fill="auto"/>
          </w:tcPr>
          <w:p w14:paraId="2D93547B" w14:textId="38548D28" w:rsidR="00937281" w:rsidRDefault="00937281" w:rsidP="00937281">
            <w:pPr>
              <w:pStyle w:val="ad"/>
              <w:rPr>
                <w:rFonts w:eastAsia="SimSun"/>
                <w:lang w:val="en-US" w:eastAsia="zh-CN"/>
              </w:rPr>
            </w:pPr>
            <w:r>
              <w:rPr>
                <w:rFonts w:eastAsia="SimSun"/>
                <w:lang w:val="en-US" w:eastAsia="zh-CN"/>
              </w:rPr>
              <w:t>We are ok with QC’s comment.</w:t>
            </w:r>
          </w:p>
        </w:tc>
      </w:tr>
      <w:tr w:rsidR="00EC3A56" w14:paraId="12041894" w14:textId="77777777" w:rsidTr="00937281">
        <w:tc>
          <w:tcPr>
            <w:tcW w:w="893" w:type="pct"/>
            <w:shd w:val="clear" w:color="auto" w:fill="auto"/>
          </w:tcPr>
          <w:p w14:paraId="5C7D1B31" w14:textId="78EAC4FF" w:rsidR="00EC3A56" w:rsidRPr="00EC3A56" w:rsidRDefault="00EC3A56" w:rsidP="00937281">
            <w:pPr>
              <w:rPr>
                <w:rFonts w:eastAsia="游明朝"/>
                <w:sz w:val="21"/>
                <w:szCs w:val="21"/>
                <w:lang w:val="en-US" w:eastAsia="ja-JP"/>
              </w:rPr>
            </w:pPr>
            <w:r>
              <w:rPr>
                <w:rFonts w:eastAsia="游明朝" w:hint="eastAsia"/>
                <w:sz w:val="21"/>
                <w:szCs w:val="21"/>
                <w:lang w:val="en-US" w:eastAsia="ja-JP"/>
              </w:rPr>
              <w:t>Moderator</w:t>
            </w:r>
          </w:p>
        </w:tc>
        <w:tc>
          <w:tcPr>
            <w:tcW w:w="4107" w:type="pct"/>
            <w:shd w:val="clear" w:color="auto" w:fill="auto"/>
          </w:tcPr>
          <w:p w14:paraId="468907FC" w14:textId="4511E052" w:rsidR="00EC3A56" w:rsidRPr="00EC3A56" w:rsidRDefault="00EC3A56" w:rsidP="00937281">
            <w:pPr>
              <w:pStyle w:val="ad"/>
              <w:rPr>
                <w:lang w:val="en-US"/>
              </w:rPr>
            </w:pPr>
            <w:r>
              <w:rPr>
                <w:rFonts w:hint="eastAsia"/>
                <w:lang w:val="en-US"/>
              </w:rPr>
              <w:t xml:space="preserve">According to the comments, </w:t>
            </w:r>
            <w:r w:rsidR="009014DD">
              <w:rPr>
                <w:rFonts w:hint="eastAsia"/>
                <w:lang w:val="en-US"/>
              </w:rPr>
              <w:t>following proposal is made</w:t>
            </w:r>
          </w:p>
        </w:tc>
      </w:tr>
    </w:tbl>
    <w:p w14:paraId="79541674" w14:textId="77777777" w:rsidR="007E68C7" w:rsidRDefault="007E68C7">
      <w:pPr>
        <w:pStyle w:val="ad"/>
        <w:tabs>
          <w:tab w:val="left" w:pos="732"/>
        </w:tabs>
        <w:rPr>
          <w:lang w:val="en-US"/>
        </w:rPr>
      </w:pPr>
    </w:p>
    <w:p w14:paraId="2C4A27B6" w14:textId="2EDB5C4A" w:rsidR="00CA24C0" w:rsidRDefault="00C90BA4" w:rsidP="00CA24C0">
      <w:pPr>
        <w:pStyle w:val="4"/>
      </w:pPr>
      <w:r>
        <w:rPr>
          <w:rFonts w:hint="eastAsia"/>
          <w:highlight w:val="yellow"/>
        </w:rPr>
        <w:t>[Open]</w:t>
      </w:r>
      <w:r w:rsidR="00CA24C0">
        <w:rPr>
          <w:rFonts w:hint="eastAsia"/>
          <w:highlight w:val="yellow"/>
        </w:rPr>
        <w:t>Proposal</w:t>
      </w:r>
      <w:r w:rsidR="00CA24C0">
        <w:rPr>
          <w:highlight w:val="yellow"/>
        </w:rPr>
        <w:t xml:space="preserve"> </w:t>
      </w:r>
      <w:r w:rsidR="00CA24C0">
        <w:rPr>
          <w:rFonts w:hint="eastAsia"/>
          <w:highlight w:val="yellow"/>
        </w:rPr>
        <w:t>5</w:t>
      </w:r>
      <w:r w:rsidR="00CA24C0">
        <w:rPr>
          <w:highlight w:val="yellow"/>
        </w:rPr>
        <w:t>-</w:t>
      </w:r>
      <w:r w:rsidR="00CA24C0">
        <w:rPr>
          <w:rFonts w:hint="eastAsia"/>
          <w:highlight w:val="yellow"/>
        </w:rPr>
        <w:t>2a</w:t>
      </w:r>
      <w:r w:rsidR="00CA24C0">
        <w:rPr>
          <w:highlight w:val="yellow"/>
        </w:rPr>
        <w:t>:</w:t>
      </w:r>
    </w:p>
    <w:p w14:paraId="388A4959" w14:textId="4669561C" w:rsidR="00280445" w:rsidRDefault="00280445" w:rsidP="00CA24C0">
      <w:pPr>
        <w:pStyle w:val="a0"/>
        <w:numPr>
          <w:ilvl w:val="0"/>
          <w:numId w:val="4"/>
        </w:numPr>
        <w:rPr>
          <w:sz w:val="21"/>
          <w:szCs w:val="21"/>
          <w:lang w:val="en-US"/>
        </w:rPr>
      </w:pPr>
      <w:r w:rsidRPr="00280445">
        <w:rPr>
          <w:sz w:val="21"/>
          <w:szCs w:val="21"/>
          <w:lang w:val="en-US"/>
        </w:rPr>
        <w:t>For RRC CONNECTED mode when LP-WUS is configured with Cell DTX,</w:t>
      </w:r>
    </w:p>
    <w:p w14:paraId="21C6A6D7" w14:textId="77777777" w:rsidR="00A73BA6" w:rsidRPr="00A73BA6" w:rsidRDefault="00A73BA6" w:rsidP="00CA24C0">
      <w:pPr>
        <w:pStyle w:val="a0"/>
        <w:rPr>
          <w:sz w:val="21"/>
          <w:szCs w:val="21"/>
        </w:rPr>
      </w:pPr>
      <w:r>
        <w:rPr>
          <w:rFonts w:hint="eastAsia"/>
          <w:sz w:val="21"/>
          <w:szCs w:val="21"/>
          <w:lang w:val="en-US"/>
        </w:rPr>
        <w:t>Alt1:</w:t>
      </w:r>
    </w:p>
    <w:p w14:paraId="0A6855EE" w14:textId="254DB622" w:rsidR="00CA24C0" w:rsidRDefault="00CA24C0" w:rsidP="00A73BA6">
      <w:pPr>
        <w:pStyle w:val="a0"/>
        <w:numPr>
          <w:ilvl w:val="2"/>
          <w:numId w:val="4"/>
        </w:numPr>
        <w:rPr>
          <w:sz w:val="21"/>
          <w:szCs w:val="21"/>
        </w:rPr>
      </w:pPr>
      <w:r>
        <w:rPr>
          <w:sz w:val="21"/>
          <w:szCs w:val="21"/>
        </w:rPr>
        <w:t xml:space="preserve">A UE </w:t>
      </w:r>
      <w:r w:rsidRPr="00C204E7">
        <w:rPr>
          <w:sz w:val="21"/>
          <w:szCs w:val="21"/>
          <w:u w:val="single"/>
        </w:rPr>
        <w:t>does not start</w:t>
      </w:r>
      <w:r>
        <w:rPr>
          <w:sz w:val="21"/>
          <w:szCs w:val="21"/>
        </w:rPr>
        <w:t xml:space="preserve"> the drx-OnDurationTimer for LP-WUS connected mode operation Option 1-1 or LPWUS_PDCCHMonitoringTimer for LP-WUS connected mode operation Option 1-2 when </w:t>
      </w:r>
      <w:r w:rsidR="00865A53">
        <w:rPr>
          <w:rFonts w:hint="eastAsia"/>
          <w:sz w:val="21"/>
          <w:szCs w:val="21"/>
        </w:rPr>
        <w:t xml:space="preserve">all </w:t>
      </w:r>
      <w:r>
        <w:rPr>
          <w:sz w:val="21"/>
          <w:szCs w:val="21"/>
        </w:rPr>
        <w:t xml:space="preserve">the </w:t>
      </w:r>
      <w:r w:rsidR="003F176B">
        <w:rPr>
          <w:rFonts w:hint="eastAsia"/>
          <w:sz w:val="21"/>
          <w:szCs w:val="21"/>
        </w:rPr>
        <w:t xml:space="preserve">associated </w:t>
      </w:r>
      <w:r>
        <w:rPr>
          <w:sz w:val="21"/>
          <w:szCs w:val="21"/>
        </w:rPr>
        <w:t>LP-WUS monitoring occasion(s) collide with DTX inactive period for the primary cell</w:t>
      </w:r>
    </w:p>
    <w:p w14:paraId="7FF9ECA1" w14:textId="6BF545C1" w:rsidR="009C1452" w:rsidRPr="00A73BA6" w:rsidRDefault="009C1452" w:rsidP="009C1452">
      <w:pPr>
        <w:pStyle w:val="a0"/>
        <w:rPr>
          <w:sz w:val="21"/>
          <w:szCs w:val="21"/>
        </w:rPr>
      </w:pPr>
      <w:r>
        <w:rPr>
          <w:rFonts w:hint="eastAsia"/>
          <w:sz w:val="21"/>
          <w:szCs w:val="21"/>
          <w:lang w:val="en-US"/>
        </w:rPr>
        <w:t>Alt2:</w:t>
      </w:r>
    </w:p>
    <w:p w14:paraId="5FB54BBF" w14:textId="6F64BA36" w:rsidR="00CA24C0" w:rsidRPr="00C204E7" w:rsidRDefault="009C1452" w:rsidP="00C204E7">
      <w:pPr>
        <w:pStyle w:val="a0"/>
        <w:numPr>
          <w:ilvl w:val="2"/>
          <w:numId w:val="4"/>
        </w:numPr>
        <w:rPr>
          <w:sz w:val="21"/>
          <w:szCs w:val="21"/>
        </w:rPr>
      </w:pPr>
      <w:r>
        <w:rPr>
          <w:sz w:val="21"/>
          <w:szCs w:val="21"/>
        </w:rPr>
        <w:t xml:space="preserve">A UE </w:t>
      </w:r>
      <w:r w:rsidRPr="00C204E7">
        <w:rPr>
          <w:sz w:val="21"/>
          <w:szCs w:val="21"/>
          <w:u w:val="single"/>
        </w:rPr>
        <w:t>start</w:t>
      </w:r>
      <w:r w:rsidRPr="00C204E7">
        <w:rPr>
          <w:rFonts w:hint="eastAsia"/>
          <w:sz w:val="21"/>
          <w:szCs w:val="21"/>
          <w:u w:val="single"/>
        </w:rPr>
        <w:t>s</w:t>
      </w:r>
      <w:r>
        <w:rPr>
          <w:sz w:val="21"/>
          <w:szCs w:val="21"/>
        </w:rPr>
        <w:t xml:space="preserve"> the drx-OnDurationTimer for LP-WUS connected mode operation Option 1-1 or LPWUS_PDCCHMonitoringTimer for LP-WUS connected mode operation Option 1-2 when </w:t>
      </w:r>
      <w:r w:rsidR="004A7796">
        <w:rPr>
          <w:rFonts w:hint="eastAsia"/>
          <w:sz w:val="21"/>
          <w:szCs w:val="21"/>
        </w:rPr>
        <w:t xml:space="preserve">all </w:t>
      </w:r>
      <w:r>
        <w:rPr>
          <w:sz w:val="21"/>
          <w:szCs w:val="21"/>
        </w:rPr>
        <w:t xml:space="preserve">the </w:t>
      </w:r>
      <w:r w:rsidR="004A7796">
        <w:rPr>
          <w:rFonts w:hint="eastAsia"/>
          <w:sz w:val="21"/>
          <w:szCs w:val="21"/>
        </w:rPr>
        <w:t xml:space="preserve">associated </w:t>
      </w:r>
      <w:r>
        <w:rPr>
          <w:sz w:val="21"/>
          <w:szCs w:val="21"/>
        </w:rPr>
        <w:t>LP-WUS monitoring occasion</w:t>
      </w:r>
      <w:r w:rsidR="004A7796">
        <w:rPr>
          <w:rFonts w:hint="eastAsia"/>
          <w:sz w:val="21"/>
          <w:szCs w:val="21"/>
        </w:rPr>
        <w:t>(</w:t>
      </w:r>
      <w:r>
        <w:rPr>
          <w:sz w:val="21"/>
          <w:szCs w:val="21"/>
        </w:rPr>
        <w:t>s</w:t>
      </w:r>
      <w:r w:rsidR="004A7796">
        <w:rPr>
          <w:rFonts w:hint="eastAsia"/>
          <w:sz w:val="21"/>
          <w:szCs w:val="21"/>
        </w:rPr>
        <w:t>)</w:t>
      </w:r>
      <w:r>
        <w:rPr>
          <w:sz w:val="21"/>
          <w:szCs w:val="21"/>
        </w:rPr>
        <w:t xml:space="preserve"> collide with DTX inactive period for the primary cell</w:t>
      </w:r>
    </w:p>
    <w:tbl>
      <w:tblPr>
        <w:tblStyle w:val="afb"/>
        <w:tblW w:w="9631" w:type="dxa"/>
        <w:tblLayout w:type="fixed"/>
        <w:tblLook w:val="04A0" w:firstRow="1" w:lastRow="0" w:firstColumn="1" w:lastColumn="0" w:noHBand="0" w:noVBand="1"/>
      </w:tblPr>
      <w:tblGrid>
        <w:gridCol w:w="1479"/>
        <w:gridCol w:w="1372"/>
        <w:gridCol w:w="6780"/>
      </w:tblGrid>
      <w:tr w:rsidR="00B6036C" w14:paraId="3A835120" w14:textId="77777777" w:rsidTr="007F797D">
        <w:tc>
          <w:tcPr>
            <w:tcW w:w="1479" w:type="dxa"/>
            <w:shd w:val="clear" w:color="auto" w:fill="D9D9D9" w:themeFill="background1" w:themeFillShade="D9"/>
          </w:tcPr>
          <w:p w14:paraId="45DB88F8" w14:textId="77777777" w:rsidR="00B6036C" w:rsidRDefault="00B6036C" w:rsidP="007F797D">
            <w:pPr>
              <w:rPr>
                <w:sz w:val="21"/>
                <w:szCs w:val="21"/>
              </w:rPr>
            </w:pPr>
            <w:r>
              <w:rPr>
                <w:sz w:val="21"/>
                <w:szCs w:val="21"/>
              </w:rPr>
              <w:t>Company</w:t>
            </w:r>
          </w:p>
        </w:tc>
        <w:tc>
          <w:tcPr>
            <w:tcW w:w="1372" w:type="dxa"/>
            <w:shd w:val="clear" w:color="auto" w:fill="D9D9D9" w:themeFill="background1" w:themeFillShade="D9"/>
          </w:tcPr>
          <w:p w14:paraId="12227261" w14:textId="77777777" w:rsidR="00B6036C" w:rsidRDefault="00B6036C" w:rsidP="007F797D">
            <w:pPr>
              <w:rPr>
                <w:sz w:val="21"/>
                <w:szCs w:val="21"/>
              </w:rPr>
            </w:pPr>
            <w:r>
              <w:rPr>
                <w:sz w:val="21"/>
                <w:szCs w:val="21"/>
              </w:rPr>
              <w:t>Y/N</w:t>
            </w:r>
          </w:p>
        </w:tc>
        <w:tc>
          <w:tcPr>
            <w:tcW w:w="6780" w:type="dxa"/>
            <w:shd w:val="clear" w:color="auto" w:fill="D9D9D9" w:themeFill="background1" w:themeFillShade="D9"/>
          </w:tcPr>
          <w:p w14:paraId="4E8AB660" w14:textId="77777777" w:rsidR="00B6036C" w:rsidRDefault="00B6036C" w:rsidP="007F797D">
            <w:pPr>
              <w:rPr>
                <w:sz w:val="21"/>
                <w:szCs w:val="21"/>
              </w:rPr>
            </w:pPr>
            <w:r>
              <w:rPr>
                <w:sz w:val="21"/>
                <w:szCs w:val="21"/>
              </w:rPr>
              <w:t>Comments</w:t>
            </w:r>
          </w:p>
        </w:tc>
      </w:tr>
      <w:tr w:rsidR="003346C3" w14:paraId="49054FDE" w14:textId="77777777" w:rsidTr="007F797D">
        <w:tc>
          <w:tcPr>
            <w:tcW w:w="1479" w:type="dxa"/>
          </w:tcPr>
          <w:p w14:paraId="5ACC00B4" w14:textId="3F2F4E2F" w:rsidR="003346C3" w:rsidRDefault="003346C3" w:rsidP="003346C3">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F43EF8D" w14:textId="77777777" w:rsidR="003346C3" w:rsidRDefault="003346C3" w:rsidP="003346C3">
            <w:pPr>
              <w:rPr>
                <w:rFonts w:eastAsia="游明朝"/>
                <w:sz w:val="21"/>
                <w:szCs w:val="21"/>
                <w:lang w:eastAsia="ja-JP"/>
              </w:rPr>
            </w:pPr>
          </w:p>
        </w:tc>
        <w:tc>
          <w:tcPr>
            <w:tcW w:w="6780" w:type="dxa"/>
          </w:tcPr>
          <w:p w14:paraId="4C49DF38" w14:textId="14D73E4A" w:rsidR="003346C3" w:rsidRPr="0006333A" w:rsidRDefault="003346C3" w:rsidP="003346C3">
            <w:pPr>
              <w:pStyle w:val="ad"/>
              <w:rPr>
                <w:lang w:val="en-US"/>
              </w:rPr>
            </w:pPr>
            <w:r>
              <w:rPr>
                <w:rFonts w:eastAsiaTheme="minorEastAsia"/>
                <w:lang w:val="en-US" w:eastAsia="zh-CN"/>
              </w:rPr>
              <w:t>Support alt1 as we explained in the old question 5-2.</w:t>
            </w:r>
          </w:p>
        </w:tc>
      </w:tr>
      <w:tr w:rsidR="00E718D6" w14:paraId="13603344" w14:textId="77777777" w:rsidTr="007F797D">
        <w:tc>
          <w:tcPr>
            <w:tcW w:w="1479" w:type="dxa"/>
          </w:tcPr>
          <w:p w14:paraId="6BD5E065" w14:textId="78651968" w:rsidR="00E718D6" w:rsidRPr="00E718D6" w:rsidRDefault="00E718D6" w:rsidP="00E718D6">
            <w:pPr>
              <w:rPr>
                <w:rFonts w:eastAsia="游明朝" w:hint="eastAsia"/>
                <w:sz w:val="21"/>
                <w:szCs w:val="21"/>
                <w:lang w:val="en-US" w:eastAsia="ja-JP"/>
              </w:rPr>
            </w:pPr>
            <w:r>
              <w:rPr>
                <w:rFonts w:eastAsia="游明朝" w:hint="eastAsia"/>
                <w:sz w:val="21"/>
                <w:szCs w:val="21"/>
                <w:lang w:val="en-US" w:eastAsia="ja-JP"/>
              </w:rPr>
              <w:t>Moderator</w:t>
            </w:r>
          </w:p>
        </w:tc>
        <w:tc>
          <w:tcPr>
            <w:tcW w:w="1372" w:type="dxa"/>
          </w:tcPr>
          <w:p w14:paraId="070E805A" w14:textId="77777777" w:rsidR="00E718D6" w:rsidRDefault="00E718D6" w:rsidP="00E718D6">
            <w:pPr>
              <w:rPr>
                <w:rFonts w:eastAsiaTheme="minorEastAsia"/>
                <w:sz w:val="21"/>
                <w:szCs w:val="21"/>
                <w:lang w:eastAsia="zh-CN"/>
              </w:rPr>
            </w:pPr>
          </w:p>
        </w:tc>
        <w:tc>
          <w:tcPr>
            <w:tcW w:w="6780" w:type="dxa"/>
          </w:tcPr>
          <w:p w14:paraId="525EA156" w14:textId="2A34D39C" w:rsidR="00E718D6" w:rsidRPr="00E718D6" w:rsidRDefault="00E718D6" w:rsidP="00E718D6">
            <w:pPr>
              <w:pStyle w:val="ad"/>
              <w:rPr>
                <w:rFonts w:hint="eastAsia"/>
                <w:lang w:val="en-US"/>
              </w:rPr>
            </w:pPr>
            <w:r>
              <w:rPr>
                <w:rFonts w:hint="eastAsia"/>
                <w:lang w:val="en-US"/>
              </w:rPr>
              <w:t xml:space="preserve">This </w:t>
            </w:r>
            <w:r>
              <w:rPr>
                <w:lang w:val="en-US"/>
              </w:rPr>
              <w:t>proposal</w:t>
            </w:r>
            <w:r>
              <w:rPr>
                <w:rFonts w:hint="eastAsia"/>
                <w:lang w:val="en-US"/>
              </w:rPr>
              <w:t xml:space="preserve"> was not discussed in </w:t>
            </w:r>
            <w:r>
              <w:rPr>
                <w:lang w:val="en-US"/>
              </w:rPr>
              <w:t>this</w:t>
            </w:r>
            <w:r>
              <w:rPr>
                <w:rFonts w:hint="eastAsia"/>
                <w:lang w:val="en-US"/>
              </w:rPr>
              <w:t xml:space="preserve"> meeting, but can be revisited in maintenance phase, if necessary</w:t>
            </w:r>
          </w:p>
        </w:tc>
      </w:tr>
    </w:tbl>
    <w:p w14:paraId="3B7A0DD1" w14:textId="77777777" w:rsidR="009014DD" w:rsidRPr="00B6036C" w:rsidRDefault="009014DD">
      <w:pPr>
        <w:pStyle w:val="ad"/>
        <w:tabs>
          <w:tab w:val="left" w:pos="732"/>
        </w:tabs>
        <w:rPr>
          <w:lang w:val="en-GB"/>
        </w:rPr>
      </w:pPr>
    </w:p>
    <w:p w14:paraId="29EE4811" w14:textId="77777777" w:rsidR="007E68C7" w:rsidRDefault="007E68C7">
      <w:pPr>
        <w:rPr>
          <w:sz w:val="24"/>
          <w:szCs w:val="24"/>
        </w:rPr>
      </w:pPr>
    </w:p>
    <w:p w14:paraId="354F8B9E" w14:textId="77777777" w:rsidR="007E68C7" w:rsidRDefault="00AB3264">
      <w:pPr>
        <w:pStyle w:val="1"/>
        <w:rPr>
          <w:rFonts w:eastAsia="游明朝"/>
          <w:lang w:eastAsia="ja-JP"/>
        </w:rPr>
      </w:pPr>
      <w:r>
        <w:rPr>
          <w:rFonts w:eastAsia="游明朝" w:hint="eastAsia"/>
          <w:lang w:eastAsia="ja-JP"/>
        </w:rPr>
        <w:t>6</w:t>
      </w:r>
      <w:r>
        <w:tab/>
      </w:r>
      <w:r>
        <w:rPr>
          <w:rFonts w:eastAsia="游明朝" w:hint="eastAsia"/>
          <w:lang w:eastAsia="ja-JP"/>
        </w:rPr>
        <w:t xml:space="preserve">Other aspects to be concluded for </w:t>
      </w:r>
      <w:r>
        <w:rPr>
          <w:rFonts w:hint="eastAsia"/>
          <w:lang w:val="en-GB"/>
        </w:rPr>
        <w:t>Rel-19 RAN1 functional freeze</w:t>
      </w:r>
    </w:p>
    <w:p w14:paraId="47AC0543" w14:textId="77777777" w:rsidR="007E68C7" w:rsidRDefault="00AB3264">
      <w:pPr>
        <w:pStyle w:val="ad"/>
        <w:rPr>
          <w:lang w:val="en-GB"/>
        </w:rPr>
      </w:pPr>
      <w:r>
        <w:rPr>
          <w:rFonts w:hint="eastAsia"/>
          <w:lang w:val="en-GB"/>
        </w:rPr>
        <w:t xml:space="preserve">As captured in </w:t>
      </w:r>
      <w:r>
        <w:rPr>
          <w:lang w:val="en-GB"/>
        </w:rPr>
        <w:t>“Summary of observations/proposals in contributions”</w:t>
      </w:r>
      <w:r>
        <w:rPr>
          <w:rFonts w:hint="eastAsia"/>
          <w:lang w:val="en-GB"/>
        </w:rPr>
        <w:t xml:space="preserve"> in this document, companies proposed aspects other than those discussed in previous sections. Here we can discuss which additional aspects should be discussed/finalized in this meeting to declare Rel-19 RAN1 functional freeze. Companies are invited to provide view in the following question.</w:t>
      </w:r>
    </w:p>
    <w:p w14:paraId="2D52C584" w14:textId="77777777" w:rsidR="007E68C7" w:rsidRDefault="007E68C7">
      <w:pPr>
        <w:rPr>
          <w:rFonts w:eastAsia="游明朝"/>
          <w:sz w:val="24"/>
          <w:szCs w:val="24"/>
          <w:lang w:eastAsia="ja-JP"/>
        </w:rPr>
      </w:pPr>
    </w:p>
    <w:p w14:paraId="5B701B30" w14:textId="77777777" w:rsidR="007E68C7" w:rsidRDefault="00AB3264">
      <w:pPr>
        <w:pStyle w:val="4"/>
      </w:pPr>
      <w:r>
        <w:rPr>
          <w:rFonts w:hint="eastAsia"/>
          <w:highlight w:val="yellow"/>
        </w:rPr>
        <w:lastRenderedPageBreak/>
        <w:t>Question</w:t>
      </w:r>
      <w:r>
        <w:rPr>
          <w:highlight w:val="yellow"/>
        </w:rPr>
        <w:t xml:space="preserve"> </w:t>
      </w:r>
      <w:r>
        <w:rPr>
          <w:rFonts w:hint="eastAsia"/>
          <w:highlight w:val="yellow"/>
        </w:rPr>
        <w:t>6</w:t>
      </w:r>
      <w:r>
        <w:rPr>
          <w:highlight w:val="yellow"/>
        </w:rPr>
        <w:t>-</w:t>
      </w:r>
      <w:r>
        <w:rPr>
          <w:rFonts w:hint="eastAsia"/>
          <w:highlight w:val="yellow"/>
        </w:rPr>
        <w:t>1</w:t>
      </w:r>
      <w:r>
        <w:rPr>
          <w:highlight w:val="yellow"/>
        </w:rPr>
        <w:t>:</w:t>
      </w:r>
    </w:p>
    <w:p w14:paraId="76CFF027" w14:textId="77777777" w:rsidR="007E68C7" w:rsidRDefault="00AB3264">
      <w:pPr>
        <w:pStyle w:val="a0"/>
        <w:numPr>
          <w:ilvl w:val="0"/>
          <w:numId w:val="4"/>
        </w:numPr>
        <w:rPr>
          <w:sz w:val="21"/>
          <w:szCs w:val="21"/>
          <w:lang w:val="en-US"/>
        </w:rPr>
      </w:pPr>
      <w:r>
        <w:rPr>
          <w:sz w:val="21"/>
          <w:szCs w:val="21"/>
          <w:lang w:val="en-US"/>
        </w:rPr>
        <w:t xml:space="preserve">Companies are invited to provide view </w:t>
      </w:r>
      <w:r>
        <w:rPr>
          <w:rFonts w:hint="eastAsia"/>
          <w:sz w:val="21"/>
          <w:szCs w:val="21"/>
          <w:lang w:val="en-US"/>
        </w:rPr>
        <w:t xml:space="preserve">on </w:t>
      </w:r>
      <w:r>
        <w:rPr>
          <w:sz w:val="21"/>
          <w:szCs w:val="21"/>
          <w:lang w:val="en-US"/>
        </w:rPr>
        <w:t>which aspects</w:t>
      </w:r>
      <w:r>
        <w:rPr>
          <w:rFonts w:hint="eastAsia"/>
          <w:sz w:val="21"/>
          <w:szCs w:val="21"/>
          <w:lang w:val="en-US"/>
        </w:rPr>
        <w:t>, other than</w:t>
      </w:r>
      <w:r>
        <w:rPr>
          <w:sz w:val="21"/>
          <w:szCs w:val="21"/>
          <w:lang w:val="en-US"/>
        </w:rPr>
        <w:t xml:space="preserve"> those discussed in previous sections</w:t>
      </w:r>
      <w:r>
        <w:rPr>
          <w:rFonts w:hint="eastAsia"/>
          <w:sz w:val="21"/>
          <w:szCs w:val="21"/>
          <w:lang w:val="en-US"/>
        </w:rPr>
        <w:t>,</w:t>
      </w:r>
      <w:r>
        <w:rPr>
          <w:rFonts w:hint="eastAsia"/>
          <w:sz w:val="21"/>
          <w:szCs w:val="21"/>
          <w:lang w:val="en-US"/>
        </w:rPr>
        <w:t xml:space="preserve">　</w:t>
      </w:r>
      <w:r>
        <w:rPr>
          <w:sz w:val="21"/>
          <w:szCs w:val="21"/>
          <w:lang w:val="en-US"/>
        </w:rPr>
        <w:t>should be discussed in this meeting</w:t>
      </w:r>
      <w:r>
        <w:rPr>
          <w:rFonts w:hint="eastAsia"/>
          <w:sz w:val="21"/>
          <w:szCs w:val="21"/>
          <w:lang w:val="en-US"/>
        </w:rPr>
        <w:t>.</w:t>
      </w:r>
    </w:p>
    <w:tbl>
      <w:tblPr>
        <w:tblStyle w:val="afb"/>
        <w:tblW w:w="5000" w:type="pct"/>
        <w:tblLook w:val="04A0" w:firstRow="1" w:lastRow="0" w:firstColumn="1" w:lastColumn="0" w:noHBand="0" w:noVBand="1"/>
      </w:tblPr>
      <w:tblGrid>
        <w:gridCol w:w="953"/>
        <w:gridCol w:w="8903"/>
      </w:tblGrid>
      <w:tr w:rsidR="007E68C7" w14:paraId="0A5A31F1" w14:textId="77777777">
        <w:tc>
          <w:tcPr>
            <w:tcW w:w="483" w:type="pct"/>
            <w:shd w:val="clear" w:color="auto" w:fill="D9D9D9" w:themeFill="background1" w:themeFillShade="D9"/>
          </w:tcPr>
          <w:p w14:paraId="223D01B4" w14:textId="77777777" w:rsidR="007E68C7" w:rsidRDefault="00AB3264">
            <w:pPr>
              <w:rPr>
                <w:sz w:val="21"/>
                <w:szCs w:val="21"/>
              </w:rPr>
            </w:pPr>
            <w:r>
              <w:rPr>
                <w:sz w:val="21"/>
                <w:szCs w:val="21"/>
              </w:rPr>
              <w:t>Company</w:t>
            </w:r>
          </w:p>
        </w:tc>
        <w:tc>
          <w:tcPr>
            <w:tcW w:w="4517" w:type="pct"/>
            <w:shd w:val="clear" w:color="auto" w:fill="D9D9D9" w:themeFill="background1" w:themeFillShade="D9"/>
          </w:tcPr>
          <w:p w14:paraId="197721D9" w14:textId="77777777" w:rsidR="007E68C7" w:rsidRDefault="00AB3264">
            <w:pPr>
              <w:rPr>
                <w:sz w:val="21"/>
                <w:szCs w:val="21"/>
              </w:rPr>
            </w:pPr>
            <w:r>
              <w:rPr>
                <w:sz w:val="21"/>
                <w:szCs w:val="21"/>
              </w:rPr>
              <w:t>Comments</w:t>
            </w:r>
          </w:p>
        </w:tc>
      </w:tr>
      <w:tr w:rsidR="007E68C7" w14:paraId="29D7F5E9" w14:textId="77777777">
        <w:tc>
          <w:tcPr>
            <w:tcW w:w="483" w:type="pct"/>
          </w:tcPr>
          <w:p w14:paraId="413A8F31"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4517" w:type="pct"/>
          </w:tcPr>
          <w:p w14:paraId="7E941DD1" w14:textId="77777777" w:rsidR="007E68C7" w:rsidRDefault="00AB3264">
            <w:pPr>
              <w:pStyle w:val="ad"/>
              <w:rPr>
                <w:lang w:val="en-US"/>
              </w:rPr>
            </w:pPr>
            <w:r>
              <w:rPr>
                <w:lang w:val="en-US"/>
              </w:rPr>
              <w:t>We have the following proposal related to LP-WUS monitoring in Option 1-2:</w:t>
            </w:r>
          </w:p>
          <w:p w14:paraId="1348E506" w14:textId="77777777" w:rsidR="007E68C7" w:rsidRDefault="00AB3264">
            <w:pPr>
              <w:tabs>
                <w:tab w:val="left" w:pos="1300"/>
              </w:tabs>
              <w:spacing w:after="0" w:line="276" w:lineRule="auto"/>
              <w:rPr>
                <w:rFonts w:eastAsiaTheme="minorEastAsia"/>
                <w:lang w:eastAsia="zh-CN"/>
              </w:rPr>
            </w:pPr>
            <w:r>
              <w:rPr>
                <w:rFonts w:eastAsiaTheme="minorEastAsia"/>
                <w:lang w:eastAsia="zh-CN"/>
              </w:rPr>
              <w:t xml:space="preserve">For Option 1-2, the UE </w:t>
            </w:r>
            <w:proofErr w:type="spellStart"/>
            <w:r>
              <w:rPr>
                <w:rFonts w:eastAsiaTheme="minorEastAsia"/>
                <w:lang w:eastAsia="zh-CN"/>
              </w:rPr>
              <w:t>behavior</w:t>
            </w:r>
            <w:proofErr w:type="spellEnd"/>
            <w:r>
              <w:rPr>
                <w:rFonts w:eastAsiaTheme="minorEastAsia"/>
                <w:lang w:eastAsia="zh-CN"/>
              </w:rPr>
              <w:t xml:space="preserve"> on LP-WUS monitoring after the reception of the wake-up indication needs to be further clarified. For example, as shown in </w:t>
            </w:r>
            <w:r>
              <w:rPr>
                <w:rFonts w:eastAsiaTheme="minorEastAsia"/>
                <w:lang w:eastAsia="zh-CN"/>
              </w:rPr>
              <w:fldChar w:fldCharType="begin"/>
            </w:r>
            <w:r>
              <w:rPr>
                <w:rFonts w:eastAsiaTheme="minorEastAsia"/>
                <w:lang w:eastAsia="zh-CN"/>
              </w:rPr>
              <w:instrText xml:space="preserve"> REF _Ref197342808 \h </w:instrText>
            </w:r>
            <w:r>
              <w:rPr>
                <w:rFonts w:eastAsiaTheme="minorEastAsia"/>
                <w:lang w:eastAsia="zh-CN"/>
              </w:rPr>
            </w:r>
            <w:r>
              <w:rPr>
                <w:rFonts w:eastAsiaTheme="minorEastAsia"/>
                <w:lang w:eastAsia="zh-CN"/>
              </w:rPr>
              <w:fldChar w:fldCharType="separate"/>
            </w:r>
            <w:r>
              <w:t>Figure 2</w:t>
            </w:r>
            <w:r>
              <w:rPr>
                <w:rFonts w:eastAsiaTheme="minorEastAsia"/>
                <w:lang w:eastAsia="zh-CN"/>
              </w:rPr>
              <w:fldChar w:fldCharType="end"/>
            </w:r>
            <w:r>
              <w:rPr>
                <w:rFonts w:eastAsiaTheme="minorEastAsia"/>
                <w:lang w:eastAsia="zh-CN"/>
              </w:rPr>
              <w:t xml:space="preserve">, after a UE receives a wake-up indication (e.g., in the blue MOs in the figure), the UE may start the new timer after the time offset4, wherein within the offset4, there can be additional MOs (e.g., the red MOs in the figure) associated with other new timer. If the UE continues to monitor the MOs within the offset4, the UE behaviour on the time duration for PDCCH monitoring after wake-up would be confusing. Hence, we propose to stop LP-WUS monitoring in the MOs within the time offset4.   </w:t>
            </w:r>
          </w:p>
          <w:p w14:paraId="6E86C1A9" w14:textId="77777777" w:rsidR="007E68C7" w:rsidRDefault="00AB3264">
            <w:pPr>
              <w:tabs>
                <w:tab w:val="left" w:pos="1300"/>
              </w:tabs>
              <w:spacing w:after="0" w:line="276" w:lineRule="auto"/>
            </w:pPr>
            <w:r>
              <w:object w:dxaOrig="9641" w:dyaOrig="2335" w14:anchorId="46E60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16.4pt" o:ole="">
                  <v:imagedata r:id="rId9" o:title=""/>
                </v:shape>
                <o:OLEObject Type="Embed" ProgID="Visio.Drawing.15" ShapeID="_x0000_i1025" DrawAspect="Content" ObjectID="_1809530682" r:id="rId10"/>
              </w:object>
            </w:r>
          </w:p>
          <w:p w14:paraId="42C07039" w14:textId="77777777" w:rsidR="007E68C7" w:rsidRDefault="00AB3264">
            <w:pPr>
              <w:pStyle w:val="a7"/>
              <w:spacing w:after="0"/>
            </w:pPr>
            <w:bookmarkStart w:id="8" w:name="_Ref197342808"/>
            <w:r>
              <w:t xml:space="preserve">Figure </w:t>
            </w:r>
            <w:r>
              <w:fldChar w:fldCharType="begin"/>
            </w:r>
            <w:r>
              <w:instrText xml:space="preserve"> SEQ Figure \* ARABIC </w:instrText>
            </w:r>
            <w:r>
              <w:fldChar w:fldCharType="separate"/>
            </w:r>
            <w:r>
              <w:t>2</w:t>
            </w:r>
            <w:r>
              <w:fldChar w:fldCharType="end"/>
            </w:r>
            <w:bookmarkEnd w:id="8"/>
            <w:r>
              <w:t xml:space="preserve"> Illustration of LP-WUS monitoring in Option 1-2.</w:t>
            </w:r>
          </w:p>
          <w:p w14:paraId="6B9E100C" w14:textId="77777777" w:rsidR="007E68C7" w:rsidRDefault="007E68C7">
            <w:pPr>
              <w:spacing w:after="0"/>
            </w:pPr>
          </w:p>
          <w:p w14:paraId="29DA984B" w14:textId="77777777" w:rsidR="007E68C7" w:rsidRDefault="00AB3264">
            <w:pPr>
              <w:spacing w:after="0"/>
              <w:rPr>
                <w:b/>
                <w:u w:val="single"/>
              </w:rPr>
            </w:pPr>
            <w:r>
              <w:rPr>
                <w:b/>
                <w:u w:val="single"/>
              </w:rPr>
              <w:t>Proposal 2: For Option 1-2, after the reception of wake-up indication, a UE does not need to monitor LP-WUS in the remaining MOs within the time offset4.</w:t>
            </w:r>
          </w:p>
          <w:p w14:paraId="42113982" w14:textId="77777777" w:rsidR="007E68C7" w:rsidRDefault="007E68C7">
            <w:pPr>
              <w:pStyle w:val="ad"/>
              <w:rPr>
                <w:lang w:val="en-GB"/>
              </w:rPr>
            </w:pPr>
          </w:p>
        </w:tc>
      </w:tr>
      <w:tr w:rsidR="007E68C7" w14:paraId="10156F64" w14:textId="77777777">
        <w:tc>
          <w:tcPr>
            <w:tcW w:w="483" w:type="pct"/>
          </w:tcPr>
          <w:p w14:paraId="5D01C2A3" w14:textId="77777777" w:rsidR="007E68C7" w:rsidRDefault="00AB3264">
            <w:pPr>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4517" w:type="pct"/>
          </w:tcPr>
          <w:p w14:paraId="2794BCA3" w14:textId="77777777" w:rsidR="007E68C7" w:rsidRDefault="00AB3264">
            <w:pPr>
              <w:pStyle w:val="ad"/>
              <w:rPr>
                <w:lang w:val="en-GB"/>
              </w:rPr>
            </w:pPr>
            <w:r>
              <w:rPr>
                <w:rFonts w:eastAsia="Batang"/>
                <w:sz w:val="22"/>
                <w:szCs w:val="22"/>
                <w:lang w:eastAsia="ko-KR"/>
              </w:rPr>
              <w:t>Another point to be discussed is when time offset4 is applied. A time offset4 is defined as a time gap between the first LP-WUS MO per periodicity and the UE starting PDCCH monitoring via starting the new timer. However, LP-WUS MO can be multiple symbols (or slots) and a time offset4 can be a time unit of a few symbols/slots. For example, there can be the difference in applying time offset4 between right before the starting of first LP-WUS MO per periodicity and after the last symbol of the first LP-WUS MO per periodicity. Therefore, the exact timing of applying the time offset4 should be discussed.</w:t>
            </w:r>
          </w:p>
        </w:tc>
      </w:tr>
      <w:tr w:rsidR="007E68C7" w14:paraId="3C20EA5B" w14:textId="77777777">
        <w:tc>
          <w:tcPr>
            <w:tcW w:w="483" w:type="pct"/>
          </w:tcPr>
          <w:p w14:paraId="215F0F52"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4517" w:type="pct"/>
          </w:tcPr>
          <w:p w14:paraId="56DB74E9" w14:textId="77777777" w:rsidR="007E68C7" w:rsidRDefault="00AB3264">
            <w:pPr>
              <w:pStyle w:val="ad"/>
              <w:rPr>
                <w:rFonts w:eastAsia="SimSun"/>
                <w:lang w:val="en-US" w:eastAsia="zh-CN"/>
              </w:rPr>
            </w:pPr>
            <w:r>
              <w:rPr>
                <w:rFonts w:eastAsiaTheme="minorEastAsia"/>
                <w:lang w:val="en-GB" w:eastAsia="zh-CN"/>
              </w:rPr>
              <w:t>Discuss the feedback in a more general scenario, including wakeup by LP-WUS indication, as well as fallback by e.g., timer.</w:t>
            </w:r>
          </w:p>
        </w:tc>
      </w:tr>
      <w:tr w:rsidR="003C0978" w14:paraId="3EB0C3D0" w14:textId="77777777">
        <w:tc>
          <w:tcPr>
            <w:tcW w:w="483" w:type="pct"/>
          </w:tcPr>
          <w:p w14:paraId="61544592" w14:textId="54E6C202" w:rsidR="003C0978" w:rsidRDefault="003C0978" w:rsidP="003C0978">
            <w:pPr>
              <w:rPr>
                <w:rFonts w:eastAsiaTheme="minorEastAsia"/>
                <w:sz w:val="21"/>
                <w:szCs w:val="21"/>
                <w:lang w:val="en-US" w:eastAsia="zh-CN"/>
              </w:rPr>
            </w:pPr>
            <w:r>
              <w:rPr>
                <w:rFonts w:eastAsiaTheme="minorEastAsia"/>
                <w:sz w:val="21"/>
                <w:szCs w:val="21"/>
                <w:lang w:val="en-US" w:eastAsia="zh-CN"/>
              </w:rPr>
              <w:t>Ericsson</w:t>
            </w:r>
          </w:p>
        </w:tc>
        <w:tc>
          <w:tcPr>
            <w:tcW w:w="4517" w:type="pct"/>
          </w:tcPr>
          <w:p w14:paraId="78FDE114" w14:textId="33ADB4DE" w:rsidR="003C0978" w:rsidRDefault="003C0978" w:rsidP="003C0978">
            <w:pPr>
              <w:pStyle w:val="ad"/>
              <w:rPr>
                <w:rFonts w:eastAsiaTheme="minorEastAsia"/>
                <w:lang w:val="en-GB" w:eastAsia="zh-CN"/>
              </w:rPr>
            </w:pPr>
            <w:r>
              <w:rPr>
                <w:lang w:val="en-GB"/>
              </w:rPr>
              <w:t xml:space="preserve">Certain PDCCH ALs </w:t>
            </w:r>
            <w:proofErr w:type="spellStart"/>
            <w:r>
              <w:rPr>
                <w:lang w:val="en-GB"/>
              </w:rPr>
              <w:t>can not</w:t>
            </w:r>
            <w:proofErr w:type="spellEnd"/>
            <w:r>
              <w:rPr>
                <w:lang w:val="en-GB"/>
              </w:rPr>
              <w:t xml:space="preserve"> be supported by OOK LP-WUS as discussed in our contribution. The PDCCH search spaces/ALs applicable for LP-WUS should be discussed.</w:t>
            </w:r>
          </w:p>
        </w:tc>
      </w:tr>
    </w:tbl>
    <w:p w14:paraId="55CB8B7C" w14:textId="77777777" w:rsidR="007E68C7" w:rsidRDefault="007E68C7">
      <w:pPr>
        <w:rPr>
          <w:sz w:val="24"/>
          <w:szCs w:val="24"/>
        </w:rPr>
      </w:pPr>
    </w:p>
    <w:p w14:paraId="7CB2F97F" w14:textId="77777777" w:rsidR="007E68C7" w:rsidRDefault="00AB3264">
      <w:pPr>
        <w:pStyle w:val="1"/>
        <w:rPr>
          <w:rFonts w:eastAsia="游明朝"/>
          <w:lang w:eastAsia="ja-JP"/>
        </w:rPr>
      </w:pPr>
      <w:r>
        <w:rPr>
          <w:rFonts w:eastAsia="游明朝" w:hint="eastAsia"/>
          <w:lang w:eastAsia="ja-JP"/>
        </w:rPr>
        <w:t>7</w:t>
      </w:r>
      <w:r>
        <w:tab/>
      </w:r>
      <w:r>
        <w:rPr>
          <w:rFonts w:eastAsia="游明朝" w:hint="eastAsia"/>
          <w:lang w:eastAsia="ja-JP"/>
        </w:rPr>
        <w:t>LS from RAN2</w:t>
      </w:r>
    </w:p>
    <w:p w14:paraId="791A7B17" w14:textId="77777777" w:rsidR="007E68C7" w:rsidRDefault="00AB3264">
      <w:pPr>
        <w:pStyle w:val="ad"/>
        <w:rPr>
          <w:lang w:val="en-US"/>
        </w:rPr>
      </w:pPr>
      <w:r>
        <w:rPr>
          <w:rFonts w:hint="eastAsia"/>
          <w:lang w:val="en-US"/>
        </w:rPr>
        <w:t xml:space="preserve">In relation to LS from RAN2 in </w:t>
      </w:r>
      <w:r>
        <w:rPr>
          <w:lang w:val="en-US"/>
        </w:rPr>
        <w:t>R1-2503616</w:t>
      </w:r>
      <w:r>
        <w:rPr>
          <w:rFonts w:hint="eastAsia"/>
          <w:lang w:val="en-US"/>
        </w:rPr>
        <w:t>/</w:t>
      </w:r>
      <w:r>
        <w:rPr>
          <w:lang w:val="en-US"/>
        </w:rPr>
        <w:t>R2-2503202</w:t>
      </w:r>
      <w:r>
        <w:rPr>
          <w:rFonts w:hint="eastAsia"/>
          <w:lang w:val="en-US"/>
        </w:rPr>
        <w:t xml:space="preserve">, [26] </w:t>
      </w:r>
      <w:r>
        <w:rPr>
          <w:lang w:val="en-US"/>
        </w:rPr>
        <w:t>–</w:t>
      </w:r>
      <w:r>
        <w:rPr>
          <w:rFonts w:hint="eastAsia"/>
          <w:lang w:val="en-US"/>
        </w:rPr>
        <w:t xml:space="preserve"> [34] are submitted to agenda item 5. In the LS, </w:t>
      </w:r>
      <w:r>
        <w:rPr>
          <w:lang w:val="en-US"/>
        </w:rPr>
        <w:t>the following</w:t>
      </w:r>
      <w:r>
        <w:rPr>
          <w:rFonts w:hint="eastAsia"/>
          <w:lang w:val="en-US"/>
        </w:rPr>
        <w:t xml:space="preserve"> are asked:</w:t>
      </w:r>
    </w:p>
    <w:tbl>
      <w:tblPr>
        <w:tblStyle w:val="afb"/>
        <w:tblW w:w="0" w:type="auto"/>
        <w:tblLook w:val="04A0" w:firstRow="1" w:lastRow="0" w:firstColumn="1" w:lastColumn="0" w:noHBand="0" w:noVBand="1"/>
      </w:tblPr>
      <w:tblGrid>
        <w:gridCol w:w="9838"/>
      </w:tblGrid>
      <w:tr w:rsidR="007E68C7" w14:paraId="54517524" w14:textId="77777777">
        <w:tc>
          <w:tcPr>
            <w:tcW w:w="9838" w:type="dxa"/>
          </w:tcPr>
          <w:p w14:paraId="07F1083C" w14:textId="77777777" w:rsidR="007E68C7" w:rsidRDefault="00AB3264">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eastAsia="en-GB"/>
              </w:rPr>
            </w:pPr>
            <w:r>
              <w:rPr>
                <w:rFonts w:ascii="Arial" w:eastAsia="Times New Roman" w:hAnsi="Arial"/>
                <w:sz w:val="32"/>
                <w:lang w:eastAsia="en-GB"/>
              </w:rPr>
              <w:lastRenderedPageBreak/>
              <w:t>1.1</w:t>
            </w:r>
            <w:r>
              <w:rPr>
                <w:rFonts w:ascii="Arial" w:eastAsia="Times New Roman" w:hAnsi="Arial"/>
                <w:sz w:val="32"/>
                <w:lang w:eastAsia="en-GB"/>
              </w:rPr>
              <w:tab/>
              <w:t>Short DRX</w:t>
            </w:r>
          </w:p>
          <w:p w14:paraId="44D5A868" w14:textId="77777777" w:rsidR="007E68C7" w:rsidRDefault="00AB3264">
            <w:pPr>
              <w:overflowPunct w:val="0"/>
              <w:autoSpaceDE w:val="0"/>
              <w:autoSpaceDN w:val="0"/>
              <w:adjustRightInd w:val="0"/>
              <w:spacing w:line="240" w:lineRule="auto"/>
              <w:jc w:val="left"/>
              <w:textAlignment w:val="baseline"/>
              <w:rPr>
                <w:rFonts w:eastAsia="Times New Roman"/>
                <w:lang w:eastAsia="en-GB"/>
              </w:rPr>
            </w:pPr>
            <w:r>
              <w:rPr>
                <w:rFonts w:eastAsia="Times New Roman"/>
                <w:lang w:eastAsia="en-GB"/>
              </w:rPr>
              <w:t>RAN2 discussed the Short DRX cycle applicability with LP-WUS in RRC_CONNECTED mode and made the following agreement and a working assumption:</w:t>
            </w:r>
          </w:p>
          <w:p w14:paraId="53AA89FA" w14:textId="77777777" w:rsidR="007E68C7" w:rsidRDefault="00AB3264">
            <w:pPr>
              <w:overflowPunct w:val="0"/>
              <w:autoSpaceDE w:val="0"/>
              <w:autoSpaceDN w:val="0"/>
              <w:adjustRightInd w:val="0"/>
              <w:spacing w:line="240" w:lineRule="auto"/>
              <w:ind w:left="720"/>
              <w:jc w:val="left"/>
              <w:textAlignment w:val="baseline"/>
              <w:rPr>
                <w:rFonts w:eastAsia="Times New Roman"/>
                <w:b/>
                <w:lang w:eastAsia="en-GB"/>
              </w:rPr>
            </w:pPr>
            <w:r>
              <w:rPr>
                <w:rFonts w:eastAsia="Times New Roman"/>
                <w:b/>
                <w:lang w:val="en-US" w:eastAsia="en-GB"/>
              </w:rPr>
              <w:t>For Option 1-1, the UE does not monitor LP-WUS when Short DRX cycle is used.</w:t>
            </w:r>
          </w:p>
          <w:p w14:paraId="507C20BF" w14:textId="77777777" w:rsidR="007E68C7" w:rsidRDefault="00AB3264">
            <w:pPr>
              <w:overflowPunct w:val="0"/>
              <w:autoSpaceDE w:val="0"/>
              <w:autoSpaceDN w:val="0"/>
              <w:adjustRightInd w:val="0"/>
              <w:spacing w:line="240" w:lineRule="auto"/>
              <w:ind w:left="720"/>
              <w:jc w:val="left"/>
              <w:textAlignment w:val="baseline"/>
              <w:rPr>
                <w:rFonts w:eastAsia="Times New Roman"/>
                <w:b/>
                <w:lang w:val="en-US" w:eastAsia="en-GB"/>
              </w:rPr>
            </w:pPr>
            <w:r>
              <w:rPr>
                <w:rFonts w:eastAsia="Times New Roman" w:hint="eastAsia"/>
                <w:b/>
                <w:lang w:val="en-US" w:eastAsia="en-GB"/>
              </w:rPr>
              <w:t xml:space="preserve">Working </w:t>
            </w:r>
            <w:r>
              <w:rPr>
                <w:rFonts w:eastAsia="Times New Roman"/>
                <w:b/>
                <w:lang w:val="en-US" w:eastAsia="en-GB"/>
              </w:rPr>
              <w:t>assumption</w:t>
            </w:r>
            <w:r>
              <w:rPr>
                <w:rFonts w:eastAsia="Times New Roman" w:hint="eastAsia"/>
                <w:b/>
                <w:lang w:val="en-US" w:eastAsia="en-GB"/>
              </w:rPr>
              <w:t>:</w:t>
            </w:r>
            <w:r>
              <w:rPr>
                <w:rFonts w:eastAsia="Times New Roman"/>
                <w:b/>
                <w:lang w:val="en-US" w:eastAsia="en-GB"/>
              </w:rPr>
              <w:t xml:space="preserve"> For option 1-2, it is up to network configuring short DRX cycle with LP-WUS. </w:t>
            </w:r>
            <w:r>
              <w:rPr>
                <w:rFonts w:eastAsia="Times New Roman" w:hint="eastAsia"/>
                <w:b/>
                <w:lang w:val="en-US" w:eastAsia="en-GB"/>
              </w:rPr>
              <w:t>T</w:t>
            </w:r>
            <w:r>
              <w:rPr>
                <w:rFonts w:eastAsia="Times New Roman"/>
                <w:b/>
                <w:lang w:val="en-US" w:eastAsia="en-GB"/>
              </w:rPr>
              <w:t>he UE monitors LP-WUS outside</w:t>
            </w:r>
            <w:r>
              <w:rPr>
                <w:rFonts w:eastAsia="Times New Roman" w:hint="eastAsia"/>
                <w:b/>
                <w:lang w:val="en-US" w:eastAsia="en-GB"/>
              </w:rPr>
              <w:t xml:space="preserve"> </w:t>
            </w:r>
            <w:r>
              <w:rPr>
                <w:rFonts w:eastAsia="Times New Roman"/>
                <w:b/>
                <w:lang w:val="en-US" w:eastAsia="en-GB"/>
              </w:rPr>
              <w:t>the Active Time</w:t>
            </w:r>
            <w:r>
              <w:rPr>
                <w:rFonts w:eastAsia="Times New Roman"/>
                <w:b/>
                <w:lang w:eastAsia="en-GB"/>
              </w:rPr>
              <w:t xml:space="preserve"> </w:t>
            </w:r>
            <w:r>
              <w:rPr>
                <w:rFonts w:eastAsia="Times New Roman"/>
                <w:b/>
                <w:lang w:val="en-US" w:eastAsia="en-GB"/>
              </w:rPr>
              <w:t>regardless of if Short DRX cycle or Long DRX cycle is used.</w:t>
            </w:r>
          </w:p>
          <w:p w14:paraId="450132ED" w14:textId="77777777" w:rsidR="007E68C7" w:rsidRDefault="00AB3264">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val="en-US" w:eastAsia="en-GB"/>
              </w:rPr>
            </w:pPr>
            <w:r>
              <w:rPr>
                <w:rFonts w:ascii="Arial" w:eastAsia="Times New Roman" w:hAnsi="Arial"/>
                <w:sz w:val="32"/>
                <w:lang w:val="en-US" w:eastAsia="en-GB"/>
              </w:rPr>
              <w:t>1.2</w:t>
            </w:r>
            <w:r>
              <w:rPr>
                <w:rFonts w:ascii="Arial" w:eastAsia="Times New Roman" w:hAnsi="Arial"/>
                <w:sz w:val="32"/>
                <w:lang w:val="en-US" w:eastAsia="en-GB"/>
              </w:rPr>
              <w:tab/>
              <w:t>LP-WUS monitoring</w:t>
            </w:r>
          </w:p>
          <w:p w14:paraId="5A0B8B62" w14:textId="77777777" w:rsidR="007E68C7" w:rsidRDefault="00AB3264">
            <w:pPr>
              <w:overflowPunct w:val="0"/>
              <w:autoSpaceDE w:val="0"/>
              <w:autoSpaceDN w:val="0"/>
              <w:adjustRightInd w:val="0"/>
              <w:spacing w:line="240" w:lineRule="auto"/>
              <w:jc w:val="left"/>
              <w:textAlignment w:val="baseline"/>
              <w:rPr>
                <w:rFonts w:eastAsia="Times New Roman"/>
                <w:lang w:val="en-US" w:eastAsia="en-GB"/>
              </w:rPr>
            </w:pPr>
            <w:r>
              <w:rPr>
                <w:rFonts w:eastAsia="Times New Roman"/>
                <w:lang w:val="en-US" w:eastAsia="en-GB"/>
              </w:rPr>
              <w:t>RAN2 discussed whether there are any scenarios on when the UE would not be able to monitor LP-WUS and made the following working assumption:</w:t>
            </w:r>
          </w:p>
          <w:p w14:paraId="07EF0DEA" w14:textId="77777777" w:rsidR="007E68C7" w:rsidRDefault="00AB3264">
            <w:pPr>
              <w:overflowPunct w:val="0"/>
              <w:autoSpaceDE w:val="0"/>
              <w:autoSpaceDN w:val="0"/>
              <w:adjustRightInd w:val="0"/>
              <w:spacing w:line="240" w:lineRule="auto"/>
              <w:ind w:left="720"/>
              <w:jc w:val="left"/>
              <w:textAlignment w:val="baseline"/>
              <w:rPr>
                <w:rFonts w:eastAsia="Times New Roman"/>
                <w:b/>
                <w:lang w:eastAsia="en-GB"/>
              </w:rPr>
            </w:pPr>
            <w:r>
              <w:rPr>
                <w:rFonts w:eastAsia="Times New Roman"/>
                <w:b/>
                <w:lang w:eastAsia="en-GB"/>
              </w:rPr>
              <w:t>W</w:t>
            </w:r>
            <w:r>
              <w:rPr>
                <w:rFonts w:eastAsia="Times New Roman" w:hint="eastAsia"/>
                <w:b/>
                <w:lang w:eastAsia="en-GB"/>
              </w:rPr>
              <w:t xml:space="preserve">orking </w:t>
            </w:r>
            <w:r>
              <w:rPr>
                <w:rFonts w:eastAsia="Times New Roman"/>
                <w:b/>
                <w:lang w:eastAsia="en-GB"/>
              </w:rPr>
              <w:t>assumption</w:t>
            </w:r>
            <w:r>
              <w:rPr>
                <w:rFonts w:eastAsia="Times New Roman" w:hint="eastAsia"/>
                <w:b/>
                <w:lang w:eastAsia="en-GB"/>
              </w:rPr>
              <w:t xml:space="preserve"> for the case of potential collision (if any): </w:t>
            </w:r>
            <w:r>
              <w:rPr>
                <w:rFonts w:eastAsia="Times New Roman"/>
                <w:b/>
                <w:lang w:eastAsia="en-GB"/>
              </w:rPr>
              <w:t>In Option 1-1, when the UE is not able to monitor the LP-WUS occasion</w:t>
            </w:r>
            <w:r>
              <w:rPr>
                <w:rFonts w:eastAsia="Times New Roman" w:hint="eastAsia"/>
                <w:b/>
                <w:lang w:eastAsia="en-GB"/>
              </w:rPr>
              <w:t xml:space="preserve">(s) </w:t>
            </w:r>
            <w:r>
              <w:rPr>
                <w:rFonts w:eastAsia="Times New Roman"/>
                <w:b/>
                <w:lang w:eastAsia="en-GB"/>
              </w:rPr>
              <w:t xml:space="preserve">the UE should start the </w:t>
            </w:r>
            <w:proofErr w:type="spellStart"/>
            <w:r>
              <w:rPr>
                <w:rFonts w:eastAsia="Times New Roman"/>
                <w:b/>
                <w:lang w:eastAsia="en-GB"/>
              </w:rPr>
              <w:t>drx-OnDurationTimer</w:t>
            </w:r>
            <w:proofErr w:type="spellEnd"/>
            <w:r>
              <w:rPr>
                <w:rFonts w:eastAsia="Times New Roman"/>
                <w:b/>
                <w:lang w:eastAsia="en-GB"/>
              </w:rPr>
              <w:t xml:space="preserve"> (as if LP-WUS was detected). FFS for Option 1-2.</w:t>
            </w:r>
          </w:p>
          <w:p w14:paraId="78F57F47" w14:textId="77777777" w:rsidR="007E68C7" w:rsidRDefault="00AB3264">
            <w:pPr>
              <w:overflowPunct w:val="0"/>
              <w:autoSpaceDE w:val="0"/>
              <w:autoSpaceDN w:val="0"/>
              <w:adjustRightInd w:val="0"/>
              <w:spacing w:line="240" w:lineRule="auto"/>
              <w:jc w:val="left"/>
              <w:textAlignment w:val="baseline"/>
              <w:rPr>
                <w:rFonts w:eastAsia="Times New Roman"/>
                <w:highlight w:val="yellow"/>
                <w:lang w:val="en-US" w:eastAsia="en-GB"/>
              </w:rPr>
            </w:pPr>
            <w:r>
              <w:rPr>
                <w:rFonts w:eastAsia="Times New Roman"/>
                <w:lang w:val="en-US" w:eastAsia="en-GB"/>
              </w:rPr>
              <w:t xml:space="preserve">Based on this working assumption, </w:t>
            </w:r>
            <w:r>
              <w:rPr>
                <w:rFonts w:eastAsia="Times New Roman"/>
                <w:highlight w:val="yellow"/>
                <w:lang w:val="en-US" w:eastAsia="en-GB"/>
              </w:rPr>
              <w:t>RAN2 would like to ask RAN1:</w:t>
            </w:r>
          </w:p>
          <w:p w14:paraId="7D20CC9D" w14:textId="77777777" w:rsidR="007E68C7" w:rsidRDefault="00AB3264">
            <w:pPr>
              <w:overflowPunct w:val="0"/>
              <w:autoSpaceDE w:val="0"/>
              <w:autoSpaceDN w:val="0"/>
              <w:adjustRightInd w:val="0"/>
              <w:spacing w:line="240" w:lineRule="auto"/>
              <w:ind w:left="720"/>
              <w:jc w:val="left"/>
              <w:textAlignment w:val="baseline"/>
              <w:rPr>
                <w:rFonts w:eastAsia="Times New Roman"/>
                <w:highlight w:val="yellow"/>
                <w:lang w:val="en-US" w:eastAsia="en-GB"/>
              </w:rPr>
            </w:pPr>
            <w:bookmarkStart w:id="9" w:name="_Hlk198067623"/>
            <w:r>
              <w:rPr>
                <w:rFonts w:eastAsia="Times New Roman"/>
                <w:highlight w:val="yellow"/>
                <w:lang w:val="en-US" w:eastAsia="en-GB"/>
              </w:rPr>
              <w:t>1. Whether there are any cases/scenarios on when the UE is not able to monitor LP-WUS?</w:t>
            </w:r>
          </w:p>
          <w:p w14:paraId="6E568CC2" w14:textId="77777777" w:rsidR="007E68C7" w:rsidRDefault="00AB3264">
            <w:pPr>
              <w:numPr>
                <w:ilvl w:val="0"/>
                <w:numId w:val="32"/>
              </w:numPr>
              <w:overflowPunct w:val="0"/>
              <w:autoSpaceDE w:val="0"/>
              <w:autoSpaceDN w:val="0"/>
              <w:adjustRightInd w:val="0"/>
              <w:spacing w:line="240" w:lineRule="auto"/>
              <w:contextualSpacing/>
              <w:jc w:val="left"/>
              <w:textAlignment w:val="baseline"/>
              <w:rPr>
                <w:rFonts w:eastAsia="Times New Roman"/>
                <w:highlight w:val="yellow"/>
                <w:lang w:val="en-US" w:eastAsia="en-GB"/>
              </w:rPr>
            </w:pPr>
            <w:r>
              <w:rPr>
                <w:rFonts w:eastAsia="Times New Roman"/>
                <w:highlight w:val="yellow"/>
                <w:lang w:val="en-US" w:eastAsia="en-GB"/>
              </w:rPr>
              <w:t>RAN2 would like to note that for DCP, such cases/scenarios included collision with Active Time, measurement gap, interruption caused by BWP switching, and RAR window monitoring for BFR.</w:t>
            </w:r>
          </w:p>
          <w:p w14:paraId="0962D3B5" w14:textId="77777777" w:rsidR="007E68C7" w:rsidRDefault="00AB3264">
            <w:pPr>
              <w:overflowPunct w:val="0"/>
              <w:autoSpaceDE w:val="0"/>
              <w:autoSpaceDN w:val="0"/>
              <w:adjustRightInd w:val="0"/>
              <w:spacing w:line="240" w:lineRule="auto"/>
              <w:ind w:left="720"/>
              <w:jc w:val="left"/>
              <w:textAlignment w:val="baseline"/>
              <w:rPr>
                <w:rFonts w:eastAsia="Times New Roman"/>
                <w:lang w:val="en-US" w:eastAsia="en-GB"/>
              </w:rPr>
            </w:pPr>
            <w:r>
              <w:rPr>
                <w:rFonts w:eastAsia="Times New Roman"/>
                <w:highlight w:val="yellow"/>
                <w:lang w:val="en-US" w:eastAsia="en-GB"/>
              </w:rPr>
              <w:t>2. Is there any case when the UE is not able to monitor LR and MR simultaneously?</w:t>
            </w:r>
          </w:p>
          <w:bookmarkEnd w:id="9"/>
          <w:p w14:paraId="2F608984" w14:textId="77777777" w:rsidR="007E68C7" w:rsidRDefault="00AB3264">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val="en-US" w:eastAsia="en-GB"/>
              </w:rPr>
            </w:pPr>
            <w:r>
              <w:rPr>
                <w:rFonts w:ascii="Arial" w:eastAsia="Times New Roman" w:hAnsi="Arial"/>
                <w:sz w:val="32"/>
                <w:lang w:val="en-US" w:eastAsia="en-GB"/>
              </w:rPr>
              <w:t>1.3</w:t>
            </w:r>
            <w:r>
              <w:rPr>
                <w:rFonts w:ascii="Arial" w:eastAsia="Times New Roman" w:hAnsi="Arial"/>
                <w:sz w:val="32"/>
                <w:lang w:val="en-US" w:eastAsia="en-GB"/>
              </w:rPr>
              <w:tab/>
              <w:t>UE time offset preference</w:t>
            </w:r>
          </w:p>
          <w:p w14:paraId="258860BA" w14:textId="77777777" w:rsidR="007E68C7" w:rsidRDefault="00AB3264">
            <w:pPr>
              <w:overflowPunct w:val="0"/>
              <w:autoSpaceDE w:val="0"/>
              <w:autoSpaceDN w:val="0"/>
              <w:adjustRightInd w:val="0"/>
              <w:spacing w:line="240" w:lineRule="auto"/>
              <w:jc w:val="left"/>
              <w:textAlignment w:val="baseline"/>
              <w:rPr>
                <w:rFonts w:eastAsia="Times New Roman"/>
                <w:lang w:val="en-US" w:eastAsia="en-GB"/>
              </w:rPr>
            </w:pPr>
            <w:r>
              <w:rPr>
                <w:rFonts w:eastAsia="Times New Roman"/>
                <w:lang w:val="en-US" w:eastAsia="en-GB"/>
              </w:rPr>
              <w:t>RAN2 also discussed and agreed the following:</w:t>
            </w:r>
          </w:p>
          <w:p w14:paraId="7BF375E4" w14:textId="77777777" w:rsidR="007E68C7" w:rsidRDefault="00AB3264">
            <w:pPr>
              <w:overflowPunct w:val="0"/>
              <w:autoSpaceDE w:val="0"/>
              <w:autoSpaceDN w:val="0"/>
              <w:adjustRightInd w:val="0"/>
              <w:spacing w:line="240" w:lineRule="auto"/>
              <w:ind w:left="720"/>
              <w:jc w:val="left"/>
              <w:textAlignment w:val="baseline"/>
              <w:rPr>
                <w:rFonts w:eastAsia="Times New Roman"/>
                <w:b/>
                <w:lang w:eastAsia="en-GB"/>
              </w:rPr>
            </w:pPr>
            <w:r>
              <w:rPr>
                <w:rFonts w:eastAsia="Times New Roman"/>
                <w:b/>
                <w:lang w:eastAsia="en-GB"/>
              </w:rPr>
              <w:t>If configured, the UE can signal a preferred time offset via UAI signalling.</w:t>
            </w:r>
          </w:p>
          <w:p w14:paraId="45FEA01E" w14:textId="77777777" w:rsidR="007E68C7" w:rsidRDefault="00AB3264">
            <w:pPr>
              <w:overflowPunct w:val="0"/>
              <w:autoSpaceDE w:val="0"/>
              <w:autoSpaceDN w:val="0"/>
              <w:adjustRightInd w:val="0"/>
              <w:spacing w:line="240" w:lineRule="auto"/>
              <w:jc w:val="left"/>
              <w:textAlignment w:val="baseline"/>
              <w:rPr>
                <w:rFonts w:eastAsia="游明朝"/>
                <w:lang w:val="en-US" w:eastAsia="ja-JP"/>
              </w:rPr>
            </w:pPr>
            <w:r>
              <w:rPr>
                <w:rFonts w:eastAsia="Times New Roman"/>
                <w:highlight w:val="yellow"/>
                <w:lang w:val="en-US" w:eastAsia="en-GB"/>
              </w:rPr>
              <w:t>RAN2 would like to know whether there were any further conclusions in RAN1 on what information the preferred time offset via UAI should provide (e.g. in relation to the minimum time offset provided as a UE capability)?</w:t>
            </w:r>
          </w:p>
        </w:tc>
      </w:tr>
    </w:tbl>
    <w:p w14:paraId="5407C28A" w14:textId="77777777" w:rsidR="007E68C7" w:rsidRDefault="007E68C7">
      <w:pPr>
        <w:pStyle w:val="ad"/>
        <w:rPr>
          <w:lang w:val="en-US"/>
        </w:rPr>
      </w:pPr>
    </w:p>
    <w:p w14:paraId="48BF0784" w14:textId="77777777" w:rsidR="007E68C7" w:rsidRDefault="00AB3264">
      <w:pPr>
        <w:pStyle w:val="30"/>
        <w:rPr>
          <w:rFonts w:eastAsia="游明朝"/>
          <w:lang w:eastAsia="ja-JP"/>
        </w:rPr>
      </w:pPr>
      <w:r>
        <w:rPr>
          <w:rFonts w:eastAsia="游明朝" w:hint="eastAsia"/>
          <w:lang w:eastAsia="ja-JP"/>
        </w:rPr>
        <w:t>7</w:t>
      </w:r>
      <w:r>
        <w:t>.</w:t>
      </w:r>
      <w:r>
        <w:rPr>
          <w:rFonts w:eastAsia="游明朝" w:hint="eastAsia"/>
          <w:lang w:eastAsia="ja-JP"/>
        </w:rPr>
        <w:t>1</w:t>
      </w:r>
      <w:r>
        <w:tab/>
      </w:r>
      <w:r>
        <w:rPr>
          <w:rFonts w:eastAsia="游明朝" w:hint="eastAsia"/>
          <w:lang w:eastAsia="ja-JP"/>
        </w:rPr>
        <w:t>LP-WUS monitoring</w:t>
      </w:r>
    </w:p>
    <w:p w14:paraId="6390358F" w14:textId="77777777" w:rsidR="007E68C7" w:rsidRDefault="00AB3264">
      <w:pPr>
        <w:rPr>
          <w:rFonts w:eastAsia="游明朝"/>
          <w:sz w:val="21"/>
          <w:szCs w:val="21"/>
          <w:lang w:eastAsia="ja-JP"/>
        </w:rPr>
      </w:pPr>
      <w:r>
        <w:rPr>
          <w:rFonts w:eastAsia="游明朝"/>
          <w:sz w:val="21"/>
          <w:szCs w:val="21"/>
          <w:lang w:eastAsia="ja-JP"/>
        </w:rPr>
        <w:t>Regarding</w:t>
      </w:r>
      <w:r>
        <w:rPr>
          <w:rFonts w:eastAsia="游明朝" w:hint="eastAsia"/>
          <w:sz w:val="21"/>
          <w:szCs w:val="21"/>
          <w:lang w:eastAsia="ja-JP"/>
        </w:rPr>
        <w:t xml:space="preserve"> the questions in Section 1.2 in the LS, </w:t>
      </w:r>
      <w:r>
        <w:rPr>
          <w:rFonts w:eastAsia="游明朝"/>
          <w:sz w:val="21"/>
          <w:szCs w:val="21"/>
          <w:lang w:eastAsia="ja-JP"/>
        </w:rPr>
        <w:t>following</w:t>
      </w:r>
      <w:r>
        <w:rPr>
          <w:rFonts w:eastAsia="游明朝" w:hint="eastAsia"/>
          <w:sz w:val="21"/>
          <w:szCs w:val="21"/>
          <w:lang w:eastAsia="ja-JP"/>
        </w:rPr>
        <w:t xml:space="preserve"> views are provided from companies</w:t>
      </w:r>
    </w:p>
    <w:p w14:paraId="2E638A4A" w14:textId="77777777" w:rsidR="007E68C7" w:rsidRDefault="00AB3264">
      <w:pPr>
        <w:pStyle w:val="ad"/>
        <w:numPr>
          <w:ilvl w:val="0"/>
          <w:numId w:val="33"/>
        </w:numPr>
        <w:rPr>
          <w:lang w:val="en-US"/>
        </w:rPr>
      </w:pPr>
      <w:r>
        <w:rPr>
          <w:rFonts w:hint="eastAsia"/>
          <w:lang w:val="en-US"/>
        </w:rPr>
        <w:t xml:space="preserve">Q1. </w:t>
      </w:r>
      <w:r>
        <w:rPr>
          <w:lang w:val="en-US"/>
        </w:rPr>
        <w:t>Whether there are any cases/scenarios on when the UE is not able to monitor LP-WUS?</w:t>
      </w:r>
    </w:p>
    <w:p w14:paraId="3BBCFC78" w14:textId="77777777" w:rsidR="007E68C7" w:rsidRDefault="00AB3264">
      <w:pPr>
        <w:pStyle w:val="ad"/>
        <w:numPr>
          <w:ilvl w:val="1"/>
          <w:numId w:val="33"/>
        </w:numPr>
        <w:rPr>
          <w:lang w:val="en-US"/>
        </w:rPr>
      </w:pPr>
      <w:r>
        <w:rPr>
          <w:lang w:val="en-US"/>
        </w:rPr>
        <w:t>Active Time</w:t>
      </w:r>
      <w:r>
        <w:rPr>
          <w:rFonts w:hint="eastAsia"/>
          <w:lang w:val="en-US"/>
        </w:rPr>
        <w:t>: vivo, Samsung, LGE, Apple, E///, QC, Nokia, DCM</w:t>
      </w:r>
    </w:p>
    <w:p w14:paraId="5C2E5B4A" w14:textId="77777777" w:rsidR="007E68C7" w:rsidRDefault="00AB3264">
      <w:pPr>
        <w:pStyle w:val="ad"/>
        <w:numPr>
          <w:ilvl w:val="1"/>
          <w:numId w:val="33"/>
        </w:numPr>
        <w:rPr>
          <w:lang w:val="en-US"/>
        </w:rPr>
      </w:pPr>
      <w:r>
        <w:rPr>
          <w:lang w:val="en-US"/>
        </w:rPr>
        <w:t>measurement gap</w:t>
      </w:r>
      <w:r>
        <w:rPr>
          <w:rFonts w:hint="eastAsia"/>
          <w:lang w:val="en-US"/>
        </w:rPr>
        <w:t>: vivo, Samsung, HW/</w:t>
      </w:r>
      <w:proofErr w:type="spellStart"/>
      <w:r>
        <w:rPr>
          <w:rFonts w:hint="eastAsia"/>
          <w:lang w:val="en-US"/>
        </w:rPr>
        <w:t>HiSi</w:t>
      </w:r>
      <w:proofErr w:type="spellEnd"/>
      <w:r>
        <w:rPr>
          <w:rFonts w:hint="eastAsia"/>
          <w:lang w:val="en-US"/>
        </w:rPr>
        <w:t>, Apple, E///, QC, Nokia, DCM</w:t>
      </w:r>
    </w:p>
    <w:p w14:paraId="7970FB99" w14:textId="77777777" w:rsidR="007E68C7" w:rsidRDefault="00AB3264">
      <w:pPr>
        <w:pStyle w:val="ad"/>
        <w:numPr>
          <w:ilvl w:val="1"/>
          <w:numId w:val="33"/>
        </w:numPr>
        <w:rPr>
          <w:lang w:val="en-US"/>
        </w:rPr>
      </w:pPr>
      <w:r>
        <w:rPr>
          <w:lang w:val="en-US"/>
        </w:rPr>
        <w:t>interruption caused by BWP switching</w:t>
      </w:r>
      <w:r>
        <w:rPr>
          <w:rFonts w:hint="eastAsia"/>
          <w:lang w:val="en-US"/>
        </w:rPr>
        <w:t>: vivo, Samsung, Apple, E///, QC, Nokia, DCM</w:t>
      </w:r>
    </w:p>
    <w:p w14:paraId="7E7114FD" w14:textId="77777777" w:rsidR="007E68C7" w:rsidRDefault="00AB3264">
      <w:pPr>
        <w:pStyle w:val="ad"/>
        <w:numPr>
          <w:ilvl w:val="1"/>
          <w:numId w:val="33"/>
        </w:numPr>
        <w:rPr>
          <w:lang w:val="en-US"/>
        </w:rPr>
      </w:pPr>
      <w:r>
        <w:rPr>
          <w:lang w:val="en-US"/>
        </w:rPr>
        <w:t>RAR window monitoring for BFR</w:t>
      </w:r>
      <w:r>
        <w:rPr>
          <w:rFonts w:hint="eastAsia"/>
          <w:lang w:val="en-US"/>
        </w:rPr>
        <w:t>: vivo, Samsung, HW/</w:t>
      </w:r>
      <w:proofErr w:type="spellStart"/>
      <w:r>
        <w:rPr>
          <w:rFonts w:hint="eastAsia"/>
          <w:lang w:val="en-US"/>
        </w:rPr>
        <w:t>HiSi</w:t>
      </w:r>
      <w:proofErr w:type="spellEnd"/>
      <w:r>
        <w:rPr>
          <w:rFonts w:hint="eastAsia"/>
          <w:lang w:val="en-US"/>
        </w:rPr>
        <w:t>, Apple, E///, Nokia, DCM</w:t>
      </w:r>
    </w:p>
    <w:p w14:paraId="533F2A37" w14:textId="77777777" w:rsidR="007E68C7" w:rsidRDefault="00AB3264">
      <w:pPr>
        <w:pStyle w:val="ad"/>
        <w:numPr>
          <w:ilvl w:val="1"/>
          <w:numId w:val="33"/>
        </w:numPr>
        <w:rPr>
          <w:lang w:val="en-US"/>
        </w:rPr>
      </w:pPr>
      <w:r>
        <w:rPr>
          <w:rFonts w:hint="eastAsia"/>
          <w:lang w:val="en-US"/>
        </w:rPr>
        <w:t>Others</w:t>
      </w:r>
    </w:p>
    <w:p w14:paraId="39436702" w14:textId="77777777" w:rsidR="007E68C7" w:rsidRDefault="00AB3264">
      <w:pPr>
        <w:pStyle w:val="ad"/>
        <w:numPr>
          <w:ilvl w:val="2"/>
          <w:numId w:val="33"/>
        </w:numPr>
        <w:rPr>
          <w:lang w:val="en-US"/>
        </w:rPr>
      </w:pPr>
      <w:r>
        <w:rPr>
          <w:lang w:val="en-US"/>
        </w:rPr>
        <w:t>PDCCH monitoring associated with PDCCH CSS sets</w:t>
      </w:r>
      <w:r>
        <w:rPr>
          <w:rFonts w:hint="eastAsia"/>
          <w:lang w:val="en-US"/>
        </w:rPr>
        <w:t>: vivo, ZTE, Apple, QC</w:t>
      </w:r>
    </w:p>
    <w:p w14:paraId="69D38833" w14:textId="77777777" w:rsidR="007E68C7" w:rsidRDefault="00AB3264">
      <w:pPr>
        <w:pStyle w:val="ad"/>
        <w:numPr>
          <w:ilvl w:val="2"/>
          <w:numId w:val="33"/>
        </w:numPr>
        <w:rPr>
          <w:lang w:val="en-US"/>
        </w:rPr>
      </w:pPr>
      <w:r>
        <w:rPr>
          <w:rFonts w:hint="eastAsia"/>
          <w:lang w:val="en-US"/>
        </w:rPr>
        <w:t>SPS/CG resources: HW/</w:t>
      </w:r>
      <w:proofErr w:type="spellStart"/>
      <w:r>
        <w:rPr>
          <w:rFonts w:hint="eastAsia"/>
          <w:lang w:val="en-US"/>
        </w:rPr>
        <w:t>HiSi</w:t>
      </w:r>
      <w:proofErr w:type="spellEnd"/>
    </w:p>
    <w:p w14:paraId="731CE983" w14:textId="77777777" w:rsidR="007E68C7" w:rsidRDefault="00AB3264">
      <w:pPr>
        <w:pStyle w:val="ad"/>
        <w:numPr>
          <w:ilvl w:val="2"/>
          <w:numId w:val="33"/>
        </w:numPr>
        <w:rPr>
          <w:lang w:val="en-US"/>
        </w:rPr>
      </w:pPr>
      <w:r>
        <w:rPr>
          <w:lang w:val="en-US"/>
        </w:rPr>
        <w:t>periodic CSI/L1-RSRP transmission</w:t>
      </w:r>
      <w:r>
        <w:rPr>
          <w:rFonts w:hint="eastAsia"/>
          <w:lang w:val="en-US"/>
        </w:rPr>
        <w:t>: HW/</w:t>
      </w:r>
      <w:proofErr w:type="spellStart"/>
      <w:r>
        <w:rPr>
          <w:rFonts w:hint="eastAsia"/>
          <w:lang w:val="en-US"/>
        </w:rPr>
        <w:t>HiSi</w:t>
      </w:r>
      <w:proofErr w:type="spellEnd"/>
      <w:r>
        <w:rPr>
          <w:rFonts w:hint="eastAsia"/>
          <w:lang w:val="en-US"/>
        </w:rPr>
        <w:t>, Apple</w:t>
      </w:r>
    </w:p>
    <w:p w14:paraId="37373064" w14:textId="77777777" w:rsidR="007E68C7" w:rsidRDefault="00AB3264">
      <w:pPr>
        <w:pStyle w:val="ad"/>
        <w:numPr>
          <w:ilvl w:val="2"/>
          <w:numId w:val="33"/>
        </w:numPr>
        <w:rPr>
          <w:lang w:val="de-DE"/>
        </w:rPr>
      </w:pPr>
      <w:r>
        <w:rPr>
          <w:rFonts w:hint="eastAsia"/>
          <w:lang w:val="de-DE"/>
        </w:rPr>
        <w:t>SR, PRACH, CG-PUSCH transmission: QC, MTK</w:t>
      </w:r>
    </w:p>
    <w:p w14:paraId="5B483216" w14:textId="77777777" w:rsidR="007E68C7" w:rsidRDefault="00AB3264">
      <w:pPr>
        <w:pStyle w:val="ad"/>
        <w:numPr>
          <w:ilvl w:val="2"/>
          <w:numId w:val="33"/>
        </w:numPr>
        <w:rPr>
          <w:lang w:val="en-US"/>
        </w:rPr>
      </w:pPr>
      <w:r>
        <w:rPr>
          <w:lang w:val="en-US"/>
        </w:rPr>
        <w:t>When MR is ON</w:t>
      </w:r>
      <w:r>
        <w:rPr>
          <w:rFonts w:hint="eastAsia"/>
          <w:lang w:val="en-US"/>
        </w:rPr>
        <w:t>: Apple</w:t>
      </w:r>
    </w:p>
    <w:p w14:paraId="7BB653F3" w14:textId="77777777" w:rsidR="007E68C7" w:rsidRDefault="00AB3264">
      <w:pPr>
        <w:pStyle w:val="ad"/>
        <w:numPr>
          <w:ilvl w:val="3"/>
          <w:numId w:val="33"/>
        </w:numPr>
        <w:rPr>
          <w:lang w:val="en-US"/>
        </w:rPr>
      </w:pPr>
      <w:r>
        <w:rPr>
          <w:lang w:val="en-US"/>
        </w:rPr>
        <w:lastRenderedPageBreak/>
        <w:t xml:space="preserve">When </w:t>
      </w:r>
      <w:proofErr w:type="spellStart"/>
      <w:r>
        <w:rPr>
          <w:lang w:val="en-US"/>
        </w:rPr>
        <w:t>drx</w:t>
      </w:r>
      <w:proofErr w:type="spellEnd"/>
      <w:r>
        <w:rPr>
          <w:lang w:val="en-US"/>
        </w:rPr>
        <w:t>-HARQ-RTT-</w:t>
      </w:r>
      <w:proofErr w:type="spellStart"/>
      <w:r>
        <w:rPr>
          <w:lang w:val="en-US"/>
        </w:rPr>
        <w:t>TimerDL</w:t>
      </w:r>
      <w:proofErr w:type="spellEnd"/>
      <w:r>
        <w:rPr>
          <w:lang w:val="en-US"/>
        </w:rPr>
        <w:t xml:space="preserve">,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is running</w:t>
      </w:r>
    </w:p>
    <w:p w14:paraId="1CBF88F1" w14:textId="77777777" w:rsidR="007E68C7" w:rsidRDefault="00AB3264">
      <w:pPr>
        <w:pStyle w:val="ad"/>
        <w:numPr>
          <w:ilvl w:val="3"/>
          <w:numId w:val="33"/>
        </w:numPr>
        <w:rPr>
          <w:lang w:val="en-US"/>
        </w:rPr>
      </w:pPr>
      <w:r>
        <w:rPr>
          <w:lang w:val="en-US"/>
        </w:rPr>
        <w:t xml:space="preserve">When UE is performing synchronization before C-DRX ON </w:t>
      </w:r>
    </w:p>
    <w:p w14:paraId="7AF53C2C" w14:textId="77777777" w:rsidR="007E68C7" w:rsidRDefault="00AB3264">
      <w:pPr>
        <w:pStyle w:val="ad"/>
        <w:numPr>
          <w:ilvl w:val="2"/>
          <w:numId w:val="33"/>
        </w:numPr>
        <w:rPr>
          <w:lang w:val="en-US"/>
        </w:rPr>
      </w:pPr>
      <w:r>
        <w:rPr>
          <w:lang w:val="en-US"/>
        </w:rPr>
        <w:t>During LR and MR switching time</w:t>
      </w:r>
      <w:r>
        <w:rPr>
          <w:rFonts w:hint="eastAsia"/>
          <w:lang w:val="en-US"/>
        </w:rPr>
        <w:t>: Apple</w:t>
      </w:r>
    </w:p>
    <w:p w14:paraId="2D124DC9" w14:textId="77777777" w:rsidR="007E68C7" w:rsidRDefault="00AB3264">
      <w:pPr>
        <w:pStyle w:val="ad"/>
        <w:numPr>
          <w:ilvl w:val="2"/>
          <w:numId w:val="33"/>
        </w:numPr>
        <w:rPr>
          <w:lang w:val="en-US"/>
        </w:rPr>
      </w:pPr>
      <w:r>
        <w:rPr>
          <w:rFonts w:hint="eastAsia"/>
          <w:lang w:val="en-US"/>
        </w:rPr>
        <w:t>O</w:t>
      </w:r>
      <w:r>
        <w:rPr>
          <w:lang w:val="en-US"/>
        </w:rPr>
        <w:t>ngoing PDSCH reception or PUSCH transmission (including scheduled and grant-free)</w:t>
      </w:r>
      <w:r>
        <w:rPr>
          <w:rFonts w:hint="eastAsia"/>
          <w:lang w:val="en-US"/>
        </w:rPr>
        <w:t>: MTK</w:t>
      </w:r>
    </w:p>
    <w:p w14:paraId="323EDDC7" w14:textId="77777777" w:rsidR="007E68C7" w:rsidRDefault="00AB3264">
      <w:pPr>
        <w:pStyle w:val="ad"/>
        <w:numPr>
          <w:ilvl w:val="2"/>
          <w:numId w:val="33"/>
        </w:numPr>
        <w:rPr>
          <w:lang w:val="en-US"/>
        </w:rPr>
      </w:pPr>
      <w:r>
        <w:rPr>
          <w:rFonts w:eastAsia="PMingLiU"/>
          <w:lang w:eastAsia="zh-TW"/>
        </w:rPr>
        <w:t>Msg3/MsgA PUSCH transmission</w:t>
      </w:r>
      <w:r>
        <w:rPr>
          <w:rFonts w:hint="eastAsia"/>
        </w:rPr>
        <w:t>: MTK</w:t>
      </w:r>
    </w:p>
    <w:p w14:paraId="30CEF941" w14:textId="77777777" w:rsidR="007E68C7" w:rsidRDefault="00AB3264">
      <w:pPr>
        <w:pStyle w:val="ad"/>
        <w:numPr>
          <w:ilvl w:val="2"/>
          <w:numId w:val="33"/>
        </w:numPr>
        <w:rPr>
          <w:lang w:val="en-US"/>
        </w:rPr>
      </w:pPr>
      <w:r>
        <w:rPr>
          <w:rFonts w:hint="eastAsia"/>
          <w:lang w:val="en-US"/>
        </w:rPr>
        <w:t>FFS: Samsung, DCM</w:t>
      </w:r>
    </w:p>
    <w:p w14:paraId="0F3D03EA" w14:textId="77777777" w:rsidR="007E68C7" w:rsidRDefault="00AB3264">
      <w:pPr>
        <w:pStyle w:val="ad"/>
        <w:numPr>
          <w:ilvl w:val="0"/>
          <w:numId w:val="33"/>
        </w:numPr>
        <w:rPr>
          <w:lang w:val="en-US"/>
        </w:rPr>
      </w:pPr>
      <w:r>
        <w:rPr>
          <w:rFonts w:hint="eastAsia"/>
          <w:lang w:val="en-US"/>
        </w:rPr>
        <w:t xml:space="preserve">Q2. </w:t>
      </w:r>
      <w:r>
        <w:rPr>
          <w:lang w:val="en-US"/>
        </w:rPr>
        <w:t>Is there any case when the UE is not able to monitor LR and MR simultaneously?</w:t>
      </w:r>
    </w:p>
    <w:p w14:paraId="32CBDE8F" w14:textId="77777777" w:rsidR="007E68C7" w:rsidRDefault="00AB3264">
      <w:pPr>
        <w:pStyle w:val="ad"/>
        <w:numPr>
          <w:ilvl w:val="1"/>
          <w:numId w:val="33"/>
        </w:numPr>
      </w:pPr>
      <w:r>
        <w:rPr>
          <w:rFonts w:hint="eastAsia"/>
        </w:rPr>
        <w:t>Yes: Samsung, Apple, QC, Nokia, DCM</w:t>
      </w:r>
    </w:p>
    <w:p w14:paraId="5225D06A" w14:textId="77777777" w:rsidR="007E68C7" w:rsidRDefault="00AB3264">
      <w:pPr>
        <w:pStyle w:val="ad"/>
        <w:numPr>
          <w:ilvl w:val="1"/>
          <w:numId w:val="33"/>
        </w:numPr>
      </w:pPr>
      <w:r>
        <w:rPr>
          <w:rFonts w:hint="eastAsia"/>
        </w:rPr>
        <w:t>No: OPPO?</w:t>
      </w:r>
    </w:p>
    <w:p w14:paraId="0FB962C1" w14:textId="77777777" w:rsidR="007E68C7" w:rsidRDefault="00AB3264">
      <w:pPr>
        <w:pStyle w:val="ad"/>
        <w:numPr>
          <w:ilvl w:val="1"/>
          <w:numId w:val="33"/>
        </w:numPr>
      </w:pPr>
      <w:r>
        <w:rPr>
          <w:rFonts w:hint="eastAsia"/>
        </w:rPr>
        <w:t>Depending on UE capability: xiaomi, vivo, HW/HiSi</w:t>
      </w:r>
    </w:p>
    <w:p w14:paraId="560E3D56" w14:textId="77777777" w:rsidR="007E68C7" w:rsidRDefault="00AB3264">
      <w:pPr>
        <w:pStyle w:val="ad"/>
        <w:numPr>
          <w:ilvl w:val="1"/>
          <w:numId w:val="33"/>
        </w:numPr>
      </w:pPr>
      <w:r>
        <w:rPr>
          <w:rFonts w:hint="eastAsia"/>
        </w:rPr>
        <w:t>Up to RAN2: OPPO</w:t>
      </w:r>
    </w:p>
    <w:p w14:paraId="7B53E10F" w14:textId="77777777" w:rsidR="007E68C7" w:rsidRDefault="00AB3264">
      <w:pPr>
        <w:pStyle w:val="ad"/>
        <w:numPr>
          <w:ilvl w:val="1"/>
          <w:numId w:val="33"/>
        </w:numPr>
        <w:rPr>
          <w:lang w:val="en-US"/>
        </w:rPr>
      </w:pPr>
      <w:r>
        <w:rPr>
          <w:rFonts w:hint="eastAsia"/>
          <w:lang w:val="en-US"/>
        </w:rPr>
        <w:t>Others</w:t>
      </w:r>
    </w:p>
    <w:p w14:paraId="5BEDEDF7" w14:textId="77777777" w:rsidR="007E68C7" w:rsidRPr="005226E6" w:rsidRDefault="00AB3264">
      <w:pPr>
        <w:pStyle w:val="ad"/>
        <w:numPr>
          <w:ilvl w:val="2"/>
          <w:numId w:val="33"/>
        </w:numPr>
        <w:rPr>
          <w:sz w:val="32"/>
          <w:szCs w:val="32"/>
          <w:lang w:val="en-US"/>
        </w:rPr>
      </w:pPr>
      <w:r w:rsidRPr="005226E6">
        <w:rPr>
          <w:rFonts w:hint="eastAsia"/>
          <w:sz w:val="32"/>
          <w:szCs w:val="32"/>
          <w:lang w:val="en-US"/>
        </w:rPr>
        <w:t xml:space="preserve">E///: </w:t>
      </w:r>
      <w:r w:rsidRPr="005226E6">
        <w:rPr>
          <w:sz w:val="32"/>
          <w:szCs w:val="32"/>
          <w:lang w:val="en-US"/>
        </w:rPr>
        <w:t>specifications would capture any relevant collision handling between specific UE procedures associated with LR and MR operation (e.g., RAN2 working assumption for Option 1-1), and would not explicitly capture interaction between LR and MR which are UE internal components</w:t>
      </w:r>
    </w:p>
    <w:p w14:paraId="51CEFDC3" w14:textId="77777777" w:rsidR="007E68C7" w:rsidRPr="005226E6" w:rsidRDefault="00AB3264">
      <w:pPr>
        <w:pStyle w:val="ad"/>
        <w:numPr>
          <w:ilvl w:val="2"/>
          <w:numId w:val="33"/>
        </w:numPr>
        <w:rPr>
          <w:sz w:val="32"/>
          <w:szCs w:val="32"/>
          <w:lang w:val="en-US"/>
        </w:rPr>
      </w:pPr>
      <w:r w:rsidRPr="005226E6">
        <w:rPr>
          <w:rFonts w:hint="eastAsia"/>
          <w:sz w:val="32"/>
          <w:szCs w:val="32"/>
          <w:lang w:val="en-US"/>
        </w:rPr>
        <w:t xml:space="preserve">E///: </w:t>
      </w:r>
      <w:r w:rsidRPr="005226E6">
        <w:rPr>
          <w:sz w:val="32"/>
          <w:szCs w:val="32"/>
          <w:lang w:val="en-US"/>
        </w:rPr>
        <w:t>RAN1 has agreed/concluded the following about UE procedures associated with LR and MR interaction</w:t>
      </w:r>
    </w:p>
    <w:p w14:paraId="0CEA044D" w14:textId="77777777" w:rsidR="007E68C7" w:rsidRPr="005226E6" w:rsidRDefault="00AB3264">
      <w:pPr>
        <w:pStyle w:val="ad"/>
        <w:numPr>
          <w:ilvl w:val="3"/>
          <w:numId w:val="33"/>
        </w:numPr>
        <w:rPr>
          <w:sz w:val="32"/>
          <w:szCs w:val="32"/>
          <w:lang w:val="en-US"/>
        </w:rPr>
      </w:pPr>
      <w:r w:rsidRPr="005226E6">
        <w:rPr>
          <w:sz w:val="32"/>
          <w:szCs w:val="32"/>
          <w:lang w:val="en-US"/>
        </w:rPr>
        <w:t>UE does not monitor LP-WUS during C-DRX active time for RRC connected mode (agreement in RAN1#120).</w:t>
      </w:r>
    </w:p>
    <w:p w14:paraId="08B3A504" w14:textId="77777777" w:rsidR="007E68C7" w:rsidRPr="005226E6" w:rsidRDefault="00AB3264">
      <w:pPr>
        <w:pStyle w:val="ad"/>
        <w:numPr>
          <w:ilvl w:val="3"/>
          <w:numId w:val="33"/>
        </w:numPr>
        <w:rPr>
          <w:sz w:val="32"/>
          <w:szCs w:val="32"/>
          <w:lang w:val="en-US"/>
        </w:rPr>
      </w:pPr>
      <w:r w:rsidRPr="005226E6">
        <w:rPr>
          <w:sz w:val="32"/>
          <w:szCs w:val="32"/>
          <w:lang w:val="en-US"/>
        </w:rPr>
        <w:t xml:space="preserve">When LP-WUS monitoring (option 1-1 or option 1-2) is enabled for RRC CONNECTED mode, it is supported that SR, PRACH and CG-PUSCH triggers MR PDCCH monitoring according to the legacy UE </w:t>
      </w:r>
      <w:proofErr w:type="spellStart"/>
      <w:r w:rsidRPr="005226E6">
        <w:rPr>
          <w:sz w:val="32"/>
          <w:szCs w:val="32"/>
          <w:lang w:val="en-US"/>
        </w:rPr>
        <w:t>behaviour</w:t>
      </w:r>
      <w:proofErr w:type="spellEnd"/>
      <w:r w:rsidRPr="005226E6">
        <w:rPr>
          <w:sz w:val="32"/>
          <w:szCs w:val="32"/>
          <w:lang w:val="en-US"/>
        </w:rPr>
        <w:t xml:space="preserve"> (conclusions in RAN1#120 and RAN1#120bis)</w:t>
      </w:r>
    </w:p>
    <w:p w14:paraId="6ECE2FEA" w14:textId="77777777" w:rsidR="007E68C7" w:rsidRDefault="00AB3264">
      <w:pPr>
        <w:pStyle w:val="ad"/>
        <w:numPr>
          <w:ilvl w:val="0"/>
          <w:numId w:val="33"/>
        </w:numPr>
        <w:rPr>
          <w:lang w:val="en-US"/>
        </w:rPr>
      </w:pPr>
      <w:r>
        <w:rPr>
          <w:rFonts w:hint="eastAsia"/>
          <w:lang w:val="en-US"/>
        </w:rPr>
        <w:t>Others (related to RAN2 working assumption)</w:t>
      </w:r>
    </w:p>
    <w:p w14:paraId="77111D50" w14:textId="77777777" w:rsidR="007E68C7" w:rsidRDefault="00AB3264">
      <w:pPr>
        <w:pStyle w:val="ad"/>
        <w:numPr>
          <w:ilvl w:val="1"/>
          <w:numId w:val="33"/>
        </w:numPr>
        <w:rPr>
          <w:lang w:val="en-US"/>
        </w:rPr>
      </w:pPr>
      <w:r>
        <w:rPr>
          <w:lang w:val="en-US"/>
        </w:rPr>
        <w:t>V</w:t>
      </w:r>
      <w:r>
        <w:rPr>
          <w:rFonts w:hint="eastAsia"/>
          <w:lang w:val="en-US"/>
        </w:rPr>
        <w:t xml:space="preserve">ivo: </w:t>
      </w:r>
      <w:r>
        <w:rPr>
          <w:lang w:val="en-US"/>
        </w:rPr>
        <w:t>For LP-WUS connected mode Option 1-2, for the cases/scenarios on when the UE is not able to monitor the LP-WUS occasion(s), the UE does not start the LP-</w:t>
      </w:r>
      <w:proofErr w:type="spellStart"/>
      <w:r>
        <w:rPr>
          <w:lang w:val="en-US"/>
        </w:rPr>
        <w:t>WUS_PDCCHMonitoringTimer</w:t>
      </w:r>
      <w:proofErr w:type="spellEnd"/>
      <w:r>
        <w:rPr>
          <w:lang w:val="en-US"/>
        </w:rPr>
        <w:t xml:space="preserve"> .</w:t>
      </w:r>
    </w:p>
    <w:p w14:paraId="669E8943" w14:textId="77777777" w:rsidR="007E68C7" w:rsidRDefault="00AB3264">
      <w:pPr>
        <w:pStyle w:val="a0"/>
        <w:numPr>
          <w:ilvl w:val="1"/>
          <w:numId w:val="33"/>
        </w:numPr>
        <w:rPr>
          <w:rFonts w:ascii="Times New Roman" w:hAnsi="Times New Roman" w:cs="Times New Roman"/>
          <w:b w:val="0"/>
          <w:bCs w:val="0"/>
          <w:sz w:val="21"/>
          <w:szCs w:val="21"/>
          <w:lang w:val="en-US"/>
        </w:rPr>
      </w:pPr>
      <w:r>
        <w:rPr>
          <w:rFonts w:hint="eastAsia"/>
          <w:b w:val="0"/>
          <w:bCs w:val="0"/>
          <w:sz w:val="21"/>
          <w:szCs w:val="21"/>
          <w:lang w:val="en-US"/>
        </w:rPr>
        <w:t xml:space="preserve">QC: </w:t>
      </w:r>
      <w:r>
        <w:rPr>
          <w:rFonts w:ascii="Times New Roman" w:hAnsi="Times New Roman" w:cs="Times New Roman"/>
          <w:b w:val="0"/>
          <w:bCs w:val="0"/>
          <w:sz w:val="21"/>
          <w:szCs w:val="21"/>
          <w:lang w:val="en-US"/>
        </w:rPr>
        <w:t>In Option 1-2, when the UE is not able to monitor the LP-WUS occasion(s) the UE should start the new MAC timer for Opt.1-2 PDCCH monitoring (as if LP-WUS was detected).</w:t>
      </w:r>
    </w:p>
    <w:p w14:paraId="6B04AB46" w14:textId="77777777" w:rsidR="007E68C7" w:rsidRDefault="00AB3264">
      <w:pPr>
        <w:pStyle w:val="ad"/>
        <w:numPr>
          <w:ilvl w:val="1"/>
          <w:numId w:val="33"/>
        </w:numPr>
        <w:rPr>
          <w:lang w:val="en-US"/>
        </w:rPr>
      </w:pPr>
      <w:r>
        <w:rPr>
          <w:rFonts w:hint="eastAsia"/>
          <w:lang w:val="en-US"/>
        </w:rPr>
        <w:t xml:space="preserve">ETRI: </w:t>
      </w:r>
      <w:r>
        <w:rPr>
          <w:lang w:val="en-US"/>
        </w:rPr>
        <w:t>For both Option 1-1 and Option 1-2 in RRC CONNECTED mode, it is proposed that:</w:t>
      </w:r>
    </w:p>
    <w:p w14:paraId="2D2B97C3" w14:textId="77777777" w:rsidR="007E68C7" w:rsidRDefault="00AB3264">
      <w:pPr>
        <w:pStyle w:val="ad"/>
        <w:numPr>
          <w:ilvl w:val="2"/>
          <w:numId w:val="33"/>
        </w:numPr>
        <w:rPr>
          <w:lang w:val="en-US"/>
        </w:rPr>
      </w:pPr>
      <w:r>
        <w:rPr>
          <w:lang w:val="en-US"/>
        </w:rPr>
        <w:t>If all the LP-WUS MO(s) associated with a slot where PDCCH monitoring would start, are not monitored due to the MR activity, the UE shall start the corresponding timer (</w:t>
      </w:r>
      <w:proofErr w:type="spellStart"/>
      <w:r>
        <w:rPr>
          <w:lang w:val="en-US"/>
        </w:rPr>
        <w:t>drx-onDurationTimer</w:t>
      </w:r>
      <w:proofErr w:type="spellEnd"/>
      <w:r>
        <w:rPr>
          <w:lang w:val="en-US"/>
        </w:rPr>
        <w:t xml:space="preserve"> for Option 1-1 or the new timer for Option 1-2) at that slot.</w:t>
      </w:r>
    </w:p>
    <w:p w14:paraId="7C69ED13" w14:textId="77777777" w:rsidR="007E68C7" w:rsidRDefault="007E68C7">
      <w:pPr>
        <w:pStyle w:val="ad"/>
        <w:rPr>
          <w:lang w:val="en-US"/>
        </w:rPr>
      </w:pPr>
    </w:p>
    <w:p w14:paraId="06B8FEEC" w14:textId="77777777" w:rsidR="007E68C7" w:rsidRDefault="00AB3264">
      <w:pPr>
        <w:pStyle w:val="ad"/>
        <w:rPr>
          <w:lang w:val="en-GB"/>
        </w:rPr>
      </w:pPr>
      <w:r>
        <w:rPr>
          <w:rFonts w:hint="eastAsia"/>
          <w:lang w:val="en-GB"/>
        </w:rPr>
        <w:lastRenderedPageBreak/>
        <w:t xml:space="preserve">For the reply to Q1 in the LS, most companies are OK to include the collisions listed by RAN2, while companies have divergent views on whether/which other MR activities can be also included. Therefore, </w:t>
      </w:r>
      <w:r>
        <w:rPr>
          <w:lang w:val="en-GB"/>
        </w:rPr>
        <w:t>following</w:t>
      </w:r>
      <w:r>
        <w:rPr>
          <w:rFonts w:hint="eastAsia"/>
          <w:lang w:val="en-GB"/>
        </w:rPr>
        <w:t xml:space="preserve"> proposal is made as starting point:</w:t>
      </w:r>
    </w:p>
    <w:p w14:paraId="02185185" w14:textId="77777777" w:rsidR="007E68C7" w:rsidRDefault="007E68C7">
      <w:pPr>
        <w:pStyle w:val="ad"/>
        <w:rPr>
          <w:lang w:val="en-GB"/>
        </w:rPr>
      </w:pPr>
    </w:p>
    <w:p w14:paraId="79FC0E1D" w14:textId="3A00D63A" w:rsidR="007E68C7" w:rsidRDefault="006F5511">
      <w:pPr>
        <w:pStyle w:val="4"/>
      </w:pPr>
      <w:r>
        <w:rPr>
          <w:rFonts w:hint="eastAsia"/>
          <w:highlight w:val="yellow"/>
        </w:rPr>
        <w:t>[</w:t>
      </w:r>
      <w:r w:rsidR="00B14A97">
        <w:rPr>
          <w:rFonts w:hint="eastAsia"/>
          <w:highlight w:val="yellow"/>
        </w:rPr>
        <w:t>Close</w:t>
      </w:r>
      <w:r>
        <w:rPr>
          <w:rFonts w:hint="eastAsia"/>
          <w:highlight w:val="yellow"/>
        </w:rPr>
        <w:t>]</w:t>
      </w:r>
      <w:r w:rsidR="00AB3264">
        <w:rPr>
          <w:rFonts w:hint="eastAsia"/>
          <w:highlight w:val="yellow"/>
        </w:rPr>
        <w:t>Proposal</w:t>
      </w:r>
      <w:r w:rsidR="00AB3264">
        <w:rPr>
          <w:highlight w:val="yellow"/>
        </w:rPr>
        <w:t xml:space="preserve"> </w:t>
      </w:r>
      <w:r w:rsidR="00AB3264">
        <w:rPr>
          <w:rFonts w:hint="eastAsia"/>
          <w:highlight w:val="yellow"/>
        </w:rPr>
        <w:t>7.1</w:t>
      </w:r>
      <w:r w:rsidR="00AB3264">
        <w:rPr>
          <w:highlight w:val="yellow"/>
        </w:rPr>
        <w:t>-</w:t>
      </w:r>
      <w:r w:rsidR="00AB3264">
        <w:rPr>
          <w:rFonts w:hint="eastAsia"/>
          <w:highlight w:val="yellow"/>
        </w:rPr>
        <w:t>1</w:t>
      </w:r>
      <w:r w:rsidR="00AB3264">
        <w:rPr>
          <w:highlight w:val="yellow"/>
        </w:rPr>
        <w:t>:</w:t>
      </w:r>
    </w:p>
    <w:p w14:paraId="55B67495" w14:textId="77777777" w:rsidR="007E68C7" w:rsidRDefault="00AB3264">
      <w:pPr>
        <w:pStyle w:val="a0"/>
        <w:numPr>
          <w:ilvl w:val="0"/>
          <w:numId w:val="4"/>
        </w:numPr>
        <w:rPr>
          <w:sz w:val="21"/>
          <w:szCs w:val="21"/>
          <w:lang w:val="en-US"/>
        </w:rPr>
      </w:pPr>
      <w:r>
        <w:rPr>
          <w:sz w:val="21"/>
          <w:szCs w:val="21"/>
          <w:lang w:val="en-US"/>
        </w:rPr>
        <w:t>As the initial reply to RAN2 LS in R1-2503616, RAN1 confirms that at least the collision with Active Time, measurement gap, interruption caused by BWP switching, and RAR window monitoring for BFR can be considered for the cases/scenarios on when the UE is not able to monitor LP-WUS</w:t>
      </w:r>
      <w:r>
        <w:rPr>
          <w:rFonts w:hint="eastAsia"/>
          <w:sz w:val="21"/>
          <w:szCs w:val="21"/>
          <w:lang w:val="en-US"/>
        </w:rPr>
        <w:t>.</w:t>
      </w:r>
    </w:p>
    <w:p w14:paraId="53A3673F" w14:textId="77777777" w:rsidR="007E68C7" w:rsidRDefault="00AB3264">
      <w:pPr>
        <w:pStyle w:val="a0"/>
        <w:rPr>
          <w:sz w:val="21"/>
          <w:szCs w:val="21"/>
        </w:rPr>
      </w:pPr>
      <w:r>
        <w:rPr>
          <w:rFonts w:hint="eastAsia"/>
          <w:sz w:val="21"/>
          <w:szCs w:val="21"/>
        </w:rPr>
        <w:t xml:space="preserve">RAN1 will further discuss </w:t>
      </w:r>
      <w:r>
        <w:rPr>
          <w:rFonts w:hint="eastAsia"/>
          <w:sz w:val="21"/>
          <w:szCs w:val="21"/>
          <w:lang w:val="en-GB"/>
        </w:rPr>
        <w:t>whether/which other MR activities can be also included</w:t>
      </w:r>
    </w:p>
    <w:tbl>
      <w:tblPr>
        <w:tblStyle w:val="afb"/>
        <w:tblW w:w="5000" w:type="pct"/>
        <w:tblLook w:val="04A0" w:firstRow="1" w:lastRow="0" w:firstColumn="1" w:lastColumn="0" w:noHBand="0" w:noVBand="1"/>
      </w:tblPr>
      <w:tblGrid>
        <w:gridCol w:w="1760"/>
        <w:gridCol w:w="8096"/>
      </w:tblGrid>
      <w:tr w:rsidR="007E68C7" w14:paraId="68788F07" w14:textId="77777777" w:rsidTr="00D251DE">
        <w:tc>
          <w:tcPr>
            <w:tcW w:w="893" w:type="pct"/>
            <w:shd w:val="clear" w:color="auto" w:fill="D9D9D9" w:themeFill="background1" w:themeFillShade="D9"/>
          </w:tcPr>
          <w:p w14:paraId="3EBCC40A" w14:textId="77777777" w:rsidR="007E68C7" w:rsidRDefault="00AB3264">
            <w:pPr>
              <w:rPr>
                <w:sz w:val="21"/>
                <w:szCs w:val="21"/>
              </w:rPr>
            </w:pPr>
            <w:r>
              <w:rPr>
                <w:sz w:val="21"/>
                <w:szCs w:val="21"/>
              </w:rPr>
              <w:t>Company</w:t>
            </w:r>
          </w:p>
        </w:tc>
        <w:tc>
          <w:tcPr>
            <w:tcW w:w="4107" w:type="pct"/>
            <w:shd w:val="clear" w:color="auto" w:fill="D9D9D9" w:themeFill="background1" w:themeFillShade="D9"/>
          </w:tcPr>
          <w:p w14:paraId="6AB9798A" w14:textId="77777777" w:rsidR="007E68C7" w:rsidRDefault="00AB3264">
            <w:pPr>
              <w:rPr>
                <w:sz w:val="21"/>
                <w:szCs w:val="21"/>
              </w:rPr>
            </w:pPr>
            <w:r>
              <w:rPr>
                <w:sz w:val="21"/>
                <w:szCs w:val="21"/>
              </w:rPr>
              <w:t>Comments</w:t>
            </w:r>
          </w:p>
        </w:tc>
      </w:tr>
      <w:tr w:rsidR="007E68C7" w14:paraId="160B04A8" w14:textId="77777777" w:rsidTr="00D251DE">
        <w:tc>
          <w:tcPr>
            <w:tcW w:w="893" w:type="pct"/>
          </w:tcPr>
          <w:p w14:paraId="7413EEF5"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7" w:type="pct"/>
          </w:tcPr>
          <w:p w14:paraId="3BC33107" w14:textId="77777777" w:rsidR="007E68C7" w:rsidRDefault="00AB3264">
            <w:pPr>
              <w:pStyle w:val="ad"/>
              <w:rPr>
                <w:lang w:val="en-US"/>
              </w:rPr>
            </w:pPr>
            <w:r>
              <w:rPr>
                <w:rFonts w:hint="eastAsia"/>
                <w:lang w:val="en-US"/>
              </w:rPr>
              <w:t xml:space="preserve">We are OK with the proposal in general. </w:t>
            </w:r>
          </w:p>
          <w:p w14:paraId="4A3CB57B" w14:textId="77777777" w:rsidR="007E68C7" w:rsidRDefault="00AB3264">
            <w:pPr>
              <w:pStyle w:val="ad"/>
              <w:rPr>
                <w:lang w:val="en-US"/>
              </w:rPr>
            </w:pPr>
            <w:r>
              <w:rPr>
                <w:rFonts w:hint="eastAsia"/>
                <w:lang w:val="en-US"/>
              </w:rPr>
              <w:t xml:space="preserve">Suggest a minor update: </w:t>
            </w:r>
            <w:r>
              <w:rPr>
                <w:lang w:val="en-US"/>
              </w:rPr>
              <w:t>“</w:t>
            </w:r>
            <w:r>
              <w:rPr>
                <w:rFonts w:hint="eastAsia"/>
              </w:rPr>
              <w:t xml:space="preserve">RAN1 will further discuss </w:t>
            </w:r>
            <w:r>
              <w:rPr>
                <w:rFonts w:hint="eastAsia"/>
                <w:lang w:val="en-GB"/>
              </w:rPr>
              <w:t xml:space="preserve">whether/which other MR activities </w:t>
            </w:r>
            <w:r>
              <w:rPr>
                <w:rFonts w:hint="eastAsia"/>
                <w:strike/>
                <w:color w:val="FF0000"/>
                <w:lang w:val="en-GB"/>
              </w:rPr>
              <w:t xml:space="preserve">can </w:t>
            </w:r>
            <w:r>
              <w:rPr>
                <w:rFonts w:hint="eastAsia"/>
                <w:color w:val="FF0000"/>
                <w:lang w:val="en-GB"/>
              </w:rPr>
              <w:t>should</w:t>
            </w:r>
            <w:r>
              <w:rPr>
                <w:rFonts w:hint="eastAsia"/>
                <w:lang w:val="en-GB"/>
              </w:rPr>
              <w:t xml:space="preserve"> be also included</w:t>
            </w:r>
            <w:r>
              <w:rPr>
                <w:lang w:val="en-US"/>
              </w:rPr>
              <w:t>”</w:t>
            </w:r>
          </w:p>
        </w:tc>
      </w:tr>
      <w:tr w:rsidR="007E68C7" w14:paraId="2EE6BE0A" w14:textId="77777777" w:rsidTr="00D251DE">
        <w:tc>
          <w:tcPr>
            <w:tcW w:w="893" w:type="pct"/>
          </w:tcPr>
          <w:p w14:paraId="3FBE53C2"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7" w:type="pct"/>
          </w:tcPr>
          <w:p w14:paraId="03A01232" w14:textId="77777777" w:rsidR="007E68C7" w:rsidRDefault="00AB3264">
            <w:pPr>
              <w:pStyle w:val="ad"/>
              <w:rPr>
                <w:rFonts w:eastAsiaTheme="minorEastAsia"/>
                <w:lang w:val="en-GB" w:eastAsia="zh-CN"/>
              </w:rPr>
            </w:pPr>
            <w:r>
              <w:rPr>
                <w:rFonts w:eastAsiaTheme="minorEastAsia" w:hint="eastAsia"/>
                <w:lang w:val="en-GB" w:eastAsia="zh-CN"/>
              </w:rPr>
              <w:t>R</w:t>
            </w:r>
            <w:r>
              <w:rPr>
                <w:rFonts w:eastAsiaTheme="minorEastAsia"/>
                <w:lang w:val="en-GB" w:eastAsia="zh-CN"/>
              </w:rPr>
              <w:t xml:space="preserve">AN1 can only confirms above for LP-WUS option 1-1. Since, RAN2 only has agreement on LP-WUS option 1-1 </w:t>
            </w:r>
            <w:proofErr w:type="spellStart"/>
            <w:r>
              <w:rPr>
                <w:rFonts w:eastAsiaTheme="minorEastAsia"/>
                <w:lang w:val="en-GB" w:eastAsia="zh-CN"/>
              </w:rPr>
              <w:t>wit</w:t>
            </w:r>
            <w:proofErr w:type="spellEnd"/>
            <w:r>
              <w:rPr>
                <w:rFonts w:eastAsiaTheme="minorEastAsia"/>
                <w:lang w:val="en-GB" w:eastAsia="zh-CN"/>
              </w:rPr>
              <w:t xml:space="preserve"> FFS on LP-WUS option 1-2. Besides, what RAN2 noted is “for DCP, such cases/scenarios included collision with Active Time, measurement gap, interruption caused by BWP switching, and RAR window monitoring for BFR.”, so the discussed collision cases is only targeted to LP-WUS option 1-1.</w:t>
            </w:r>
          </w:p>
        </w:tc>
      </w:tr>
      <w:tr w:rsidR="007E68C7" w14:paraId="44FD0C4B" w14:textId="77777777" w:rsidTr="00D251DE">
        <w:tc>
          <w:tcPr>
            <w:tcW w:w="893" w:type="pct"/>
          </w:tcPr>
          <w:p w14:paraId="6515501C" w14:textId="77777777" w:rsidR="007E68C7" w:rsidRDefault="00AB3264">
            <w:pPr>
              <w:rPr>
                <w:rFonts w:eastAsiaTheme="minorEastAsia"/>
                <w:sz w:val="21"/>
                <w:szCs w:val="21"/>
                <w:lang w:val="en-US" w:eastAsia="zh-CN"/>
              </w:rPr>
            </w:pPr>
            <w:r>
              <w:rPr>
                <w:rFonts w:eastAsiaTheme="minorEastAsia"/>
                <w:sz w:val="21"/>
                <w:szCs w:val="21"/>
                <w:lang w:val="en-US" w:eastAsia="zh-CN"/>
              </w:rPr>
              <w:t xml:space="preserve">Apple </w:t>
            </w:r>
          </w:p>
        </w:tc>
        <w:tc>
          <w:tcPr>
            <w:tcW w:w="4107" w:type="pct"/>
          </w:tcPr>
          <w:p w14:paraId="7DAF3123" w14:textId="77777777" w:rsidR="007E68C7" w:rsidRDefault="00AB3264">
            <w:pPr>
              <w:pStyle w:val="ad"/>
              <w:rPr>
                <w:lang w:val="en-US"/>
              </w:rPr>
            </w:pPr>
            <w:r>
              <w:rPr>
                <w:lang w:val="en-US"/>
              </w:rPr>
              <w:t>OK to confirm the RAN2 mentioned cases/scenarios.</w:t>
            </w:r>
          </w:p>
        </w:tc>
      </w:tr>
      <w:tr w:rsidR="007E68C7" w14:paraId="479CA034" w14:textId="77777777" w:rsidTr="00D251DE">
        <w:tc>
          <w:tcPr>
            <w:tcW w:w="893" w:type="pct"/>
          </w:tcPr>
          <w:p w14:paraId="3ACD6766" w14:textId="77777777" w:rsidR="007E68C7" w:rsidRDefault="00AB3264">
            <w:pPr>
              <w:rPr>
                <w:rFonts w:eastAsiaTheme="minorEastAsia"/>
                <w:sz w:val="21"/>
                <w:szCs w:val="21"/>
                <w:lang w:val="en-US" w:eastAsia="zh-CN"/>
              </w:rPr>
            </w:pPr>
            <w:r>
              <w:t>Nokia1</w:t>
            </w:r>
          </w:p>
        </w:tc>
        <w:tc>
          <w:tcPr>
            <w:tcW w:w="4107" w:type="pct"/>
          </w:tcPr>
          <w:p w14:paraId="750478D6" w14:textId="77777777" w:rsidR="007E68C7" w:rsidRDefault="00AB3264">
            <w:pPr>
              <w:pStyle w:val="ad"/>
              <w:rPr>
                <w:rFonts w:eastAsia="SimSun"/>
                <w:lang w:val="en-US" w:eastAsia="zh-CN"/>
              </w:rPr>
            </w:pPr>
            <w:r>
              <w:t>We are ok with the proposal</w:t>
            </w:r>
          </w:p>
        </w:tc>
      </w:tr>
      <w:tr w:rsidR="007E68C7" w14:paraId="4CFD4CDB" w14:textId="77777777" w:rsidTr="00D251DE">
        <w:tc>
          <w:tcPr>
            <w:tcW w:w="893" w:type="pct"/>
          </w:tcPr>
          <w:p w14:paraId="5EBACB79" w14:textId="77777777" w:rsidR="007E68C7" w:rsidRDefault="00AB3264">
            <w:proofErr w:type="spellStart"/>
            <w:r>
              <w:rPr>
                <w:rFonts w:eastAsia="DengXian" w:hint="eastAsia"/>
                <w:sz w:val="21"/>
                <w:szCs w:val="21"/>
              </w:rPr>
              <w:t>x</w:t>
            </w:r>
            <w:r>
              <w:rPr>
                <w:rFonts w:eastAsia="DengXian"/>
                <w:sz w:val="21"/>
                <w:szCs w:val="21"/>
              </w:rPr>
              <w:t>iaomi</w:t>
            </w:r>
            <w:proofErr w:type="spellEnd"/>
          </w:p>
        </w:tc>
        <w:tc>
          <w:tcPr>
            <w:tcW w:w="4107" w:type="pct"/>
          </w:tcPr>
          <w:p w14:paraId="3F1CBFF7" w14:textId="77777777" w:rsidR="007E68C7" w:rsidRDefault="00AB3264">
            <w:pPr>
              <w:pStyle w:val="ad"/>
            </w:pPr>
            <w:r>
              <w:rPr>
                <w:rFonts w:eastAsia="DengXian" w:hint="eastAsia"/>
              </w:rPr>
              <w:t>O</w:t>
            </w:r>
            <w:r>
              <w:rPr>
                <w:rFonts w:eastAsia="DengXian"/>
              </w:rPr>
              <w:t>K with the proposal</w:t>
            </w:r>
          </w:p>
        </w:tc>
      </w:tr>
      <w:tr w:rsidR="007E68C7" w14:paraId="5ECAEFB4" w14:textId="77777777" w:rsidTr="00D251DE">
        <w:tc>
          <w:tcPr>
            <w:tcW w:w="893" w:type="pct"/>
          </w:tcPr>
          <w:p w14:paraId="2C7A5D81"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7" w:type="pct"/>
          </w:tcPr>
          <w:p w14:paraId="6D61DF93" w14:textId="77777777" w:rsidR="007E68C7" w:rsidRDefault="00AB3264">
            <w:pPr>
              <w:pStyle w:val="ad"/>
              <w:rPr>
                <w:rFonts w:eastAsia="Malgun Gothic"/>
                <w:lang w:val="en-US" w:eastAsia="ko-KR"/>
              </w:rPr>
            </w:pPr>
            <w:r>
              <w:rPr>
                <w:rFonts w:eastAsia="Malgun Gothic"/>
                <w:lang w:val="en-US" w:eastAsia="ko-KR"/>
              </w:rPr>
              <w:t xml:space="preserve">Fine with the proposal. </w:t>
            </w:r>
          </w:p>
        </w:tc>
      </w:tr>
      <w:tr w:rsidR="007E68C7" w14:paraId="12AE4ED9" w14:textId="77777777" w:rsidTr="00D251DE">
        <w:tc>
          <w:tcPr>
            <w:tcW w:w="893" w:type="pct"/>
          </w:tcPr>
          <w:p w14:paraId="2A5ABC69" w14:textId="77777777" w:rsidR="007E68C7" w:rsidRDefault="00AB3264">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107" w:type="pct"/>
          </w:tcPr>
          <w:p w14:paraId="75FAD0D2" w14:textId="77777777" w:rsidR="007E68C7" w:rsidRDefault="00AB3264">
            <w:pPr>
              <w:pStyle w:val="ad"/>
              <w:rPr>
                <w:rFonts w:eastAsiaTheme="minorEastAsia"/>
                <w:lang w:eastAsia="zh-CN"/>
              </w:rPr>
            </w:pPr>
            <w:r>
              <w:rPr>
                <w:rFonts w:eastAsiaTheme="minorEastAsia"/>
                <w:lang w:eastAsia="zh-CN"/>
              </w:rPr>
              <w:t>We are generally OK for this direction.</w:t>
            </w:r>
          </w:p>
          <w:p w14:paraId="322A0FD6" w14:textId="77777777" w:rsidR="007E68C7" w:rsidRDefault="00AB3264">
            <w:pPr>
              <w:pStyle w:val="ad"/>
              <w:rPr>
                <w:rFonts w:eastAsiaTheme="minorEastAsia"/>
                <w:lang w:eastAsia="zh-CN"/>
              </w:rPr>
            </w:pPr>
            <w:r>
              <w:rPr>
                <w:rFonts w:eastAsiaTheme="minorEastAsia"/>
                <w:lang w:eastAsia="zh-CN"/>
              </w:rPr>
              <w:t>However, for BWP switching, we have a different view. Technically, only timer based BWP switching (instead of DCI/RRC based BWP switching) can appear during LP-WUS monitoring, which is a fallback operation to the default/initial DL BWP for power saving purpose. However, from our point of view, the power consumption of LP-WUS monitoring in a non-defualt/initial BWP would be smaller than PDCCH monitoring in a default/initial BWP. Therefore, it does not make sense to lose the power saivng gain due to a legacy unperfect mechanism of BWP fallback operation. Thus, we suggest to stop/suspend BWP fallback timer when UE monitors LP-WUS, and then the interruption by BWP switching does not exist.</w:t>
            </w:r>
          </w:p>
        </w:tc>
      </w:tr>
      <w:tr w:rsidR="007E68C7" w14:paraId="29AEB1EE" w14:textId="77777777" w:rsidTr="00D251DE">
        <w:tc>
          <w:tcPr>
            <w:tcW w:w="893" w:type="pct"/>
          </w:tcPr>
          <w:p w14:paraId="4413A6F6" w14:textId="77777777" w:rsidR="007E68C7" w:rsidRDefault="00AB3264">
            <w:pPr>
              <w:rPr>
                <w:rFonts w:eastAsiaTheme="minorEastAsia"/>
                <w:lang w:eastAsia="zh-CN"/>
              </w:rPr>
            </w:pPr>
            <w:r>
              <w:rPr>
                <w:rFonts w:eastAsiaTheme="minorEastAsia" w:hint="eastAsia"/>
                <w:lang w:eastAsia="zh-CN"/>
              </w:rPr>
              <w:t>CATT</w:t>
            </w:r>
          </w:p>
        </w:tc>
        <w:tc>
          <w:tcPr>
            <w:tcW w:w="4107" w:type="pct"/>
          </w:tcPr>
          <w:p w14:paraId="40F8F3D3" w14:textId="77777777" w:rsidR="007E68C7" w:rsidRDefault="00AB3264">
            <w:pPr>
              <w:pStyle w:val="ad"/>
              <w:rPr>
                <w:rFonts w:eastAsiaTheme="minorEastAsia"/>
                <w:b/>
                <w:lang w:eastAsia="zh-CN"/>
              </w:rPr>
            </w:pPr>
            <w:r>
              <w:rPr>
                <w:rFonts w:eastAsia="DengXian"/>
              </w:rPr>
              <w:t>OK with the proposal</w:t>
            </w:r>
            <w:r>
              <w:rPr>
                <w:rFonts w:eastAsia="DengXian"/>
                <w:lang w:eastAsia="zh-CN"/>
              </w:rPr>
              <w:t>.</w:t>
            </w:r>
          </w:p>
        </w:tc>
      </w:tr>
      <w:tr w:rsidR="007E68C7" w14:paraId="3E1D5675" w14:textId="77777777" w:rsidTr="00D251DE">
        <w:tc>
          <w:tcPr>
            <w:tcW w:w="893" w:type="pct"/>
            <w:shd w:val="clear" w:color="auto" w:fill="auto"/>
          </w:tcPr>
          <w:p w14:paraId="2DECCDDB"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4107" w:type="pct"/>
            <w:shd w:val="clear" w:color="auto" w:fill="auto"/>
          </w:tcPr>
          <w:p w14:paraId="70A20E97" w14:textId="77777777" w:rsidR="007E68C7" w:rsidRDefault="00AB3264">
            <w:pPr>
              <w:pStyle w:val="ad"/>
              <w:rPr>
                <w:lang w:val="en-GB"/>
              </w:rPr>
            </w:pPr>
            <w:r>
              <w:rPr>
                <w:rFonts w:eastAsia="SimSun" w:hint="eastAsia"/>
                <w:lang w:val="en-US" w:eastAsia="zh-CN"/>
              </w:rPr>
              <w:t>The above collision may happen, but it does not mean in this case, the UE should start duration-on timer like the following indicated by RAN2</w:t>
            </w:r>
          </w:p>
          <w:p w14:paraId="1416B45D" w14:textId="77777777" w:rsidR="007E68C7" w:rsidRDefault="00AB3264">
            <w:pPr>
              <w:overflowPunct w:val="0"/>
              <w:autoSpaceDE w:val="0"/>
              <w:autoSpaceDN w:val="0"/>
              <w:adjustRightInd w:val="0"/>
              <w:spacing w:line="240" w:lineRule="auto"/>
              <w:ind w:left="720"/>
              <w:jc w:val="left"/>
              <w:textAlignment w:val="baseline"/>
              <w:rPr>
                <w:rFonts w:eastAsia="Times New Roman"/>
                <w:b/>
                <w:lang w:eastAsia="en-GB"/>
              </w:rPr>
            </w:pPr>
            <w:r>
              <w:rPr>
                <w:rFonts w:eastAsia="Times New Roman"/>
                <w:b/>
                <w:lang w:eastAsia="en-GB"/>
              </w:rPr>
              <w:t>when the UE is not able to monitor the LP-WUS occasion</w:t>
            </w:r>
            <w:r>
              <w:rPr>
                <w:rFonts w:eastAsia="Times New Roman" w:hint="eastAsia"/>
                <w:b/>
                <w:lang w:eastAsia="en-GB"/>
              </w:rPr>
              <w:t xml:space="preserve">(s) </w:t>
            </w:r>
            <w:r>
              <w:rPr>
                <w:rFonts w:eastAsia="Times New Roman"/>
                <w:b/>
                <w:lang w:eastAsia="en-GB"/>
              </w:rPr>
              <w:t xml:space="preserve">the UE should start the </w:t>
            </w:r>
            <w:proofErr w:type="spellStart"/>
            <w:r>
              <w:rPr>
                <w:rFonts w:eastAsia="Times New Roman"/>
                <w:b/>
                <w:lang w:eastAsia="en-GB"/>
              </w:rPr>
              <w:t>drx-OnDurationTimer</w:t>
            </w:r>
            <w:proofErr w:type="spellEnd"/>
            <w:r>
              <w:rPr>
                <w:rFonts w:eastAsia="Times New Roman"/>
                <w:b/>
                <w:lang w:eastAsia="en-GB"/>
              </w:rPr>
              <w:t xml:space="preserve"> (as if LP-WUS was detected). FFS for Option 1-2.</w:t>
            </w:r>
          </w:p>
          <w:p w14:paraId="461210DA" w14:textId="77777777" w:rsidR="007E68C7" w:rsidRDefault="00AB3264">
            <w:pPr>
              <w:pStyle w:val="ad"/>
              <w:rPr>
                <w:rFonts w:eastAsia="SimSun"/>
                <w:lang w:val="en-US" w:eastAsia="zh-CN"/>
              </w:rPr>
            </w:pPr>
            <w:r>
              <w:rPr>
                <w:rFonts w:eastAsia="SimSun" w:hint="eastAsia"/>
                <w:lang w:val="en-US" w:eastAsia="zh-CN"/>
              </w:rPr>
              <w:t>When the UE start duration on timer, it means kind of fallback behavior. However, for example, when the RAR window is overlapped with LP-WUS, the UE firstly monitor RAR window, but there is not needed to start the duration-on timer.</w:t>
            </w:r>
          </w:p>
        </w:tc>
      </w:tr>
      <w:tr w:rsidR="00D251DE" w14:paraId="43DA34E2" w14:textId="77777777" w:rsidTr="00D251DE">
        <w:tc>
          <w:tcPr>
            <w:tcW w:w="893" w:type="pct"/>
            <w:shd w:val="clear" w:color="auto" w:fill="auto"/>
          </w:tcPr>
          <w:p w14:paraId="015024AD" w14:textId="28CB94A4" w:rsidR="00D251DE" w:rsidRDefault="00D251DE" w:rsidP="00D251DE">
            <w:pPr>
              <w:rPr>
                <w:rFonts w:eastAsiaTheme="minorEastAsia"/>
                <w:sz w:val="21"/>
                <w:szCs w:val="21"/>
                <w:lang w:val="en-US" w:eastAsia="zh-CN"/>
              </w:rPr>
            </w:pPr>
            <w:r>
              <w:rPr>
                <w:rFonts w:eastAsiaTheme="minorEastAsia"/>
                <w:sz w:val="21"/>
                <w:szCs w:val="21"/>
                <w:lang w:val="en-US" w:eastAsia="zh-CN"/>
              </w:rPr>
              <w:t xml:space="preserve">Ericsson </w:t>
            </w:r>
          </w:p>
        </w:tc>
        <w:tc>
          <w:tcPr>
            <w:tcW w:w="4107" w:type="pct"/>
            <w:shd w:val="clear" w:color="auto" w:fill="auto"/>
          </w:tcPr>
          <w:p w14:paraId="7A9BBE23" w14:textId="2512243B" w:rsidR="00D251DE" w:rsidRDefault="00D251DE" w:rsidP="00D251DE">
            <w:pPr>
              <w:pStyle w:val="ad"/>
              <w:rPr>
                <w:rFonts w:eastAsia="SimSun"/>
                <w:lang w:val="en-US" w:eastAsia="zh-CN"/>
              </w:rPr>
            </w:pPr>
            <w:r>
              <w:rPr>
                <w:lang w:val="en-GB"/>
              </w:rPr>
              <w:t>Ok with the proposal. Prefer to not include the sub-bullet “</w:t>
            </w:r>
            <w:r w:rsidRPr="00091ED1">
              <w:rPr>
                <w:lang w:val="en-GB"/>
              </w:rPr>
              <w:t>RAN1 will further discuss whether/which other MR activities can be also included</w:t>
            </w:r>
            <w:r>
              <w:rPr>
                <w:lang w:val="en-GB"/>
              </w:rPr>
              <w:t>”. RAN2 can be anyway informed separately if RAN1 identifies anything additional later.</w:t>
            </w:r>
          </w:p>
        </w:tc>
      </w:tr>
    </w:tbl>
    <w:p w14:paraId="068AA97D" w14:textId="77777777" w:rsidR="007E68C7" w:rsidRDefault="007E68C7">
      <w:pPr>
        <w:pStyle w:val="ad"/>
        <w:rPr>
          <w:lang w:val="en-GB"/>
        </w:rPr>
      </w:pPr>
    </w:p>
    <w:p w14:paraId="7AD90418" w14:textId="4D273919" w:rsidR="006F5511" w:rsidRDefault="00B14A97" w:rsidP="006F5511">
      <w:pPr>
        <w:pStyle w:val="4"/>
      </w:pPr>
      <w:r>
        <w:rPr>
          <w:rFonts w:hint="eastAsia"/>
          <w:highlight w:val="yellow"/>
        </w:rPr>
        <w:lastRenderedPageBreak/>
        <w:t>[Close]</w:t>
      </w:r>
      <w:r w:rsidR="006F5511">
        <w:rPr>
          <w:rFonts w:hint="eastAsia"/>
          <w:highlight w:val="yellow"/>
        </w:rPr>
        <w:t>Proposal</w:t>
      </w:r>
      <w:r w:rsidR="006F5511">
        <w:rPr>
          <w:highlight w:val="yellow"/>
        </w:rPr>
        <w:t xml:space="preserve"> </w:t>
      </w:r>
      <w:r w:rsidR="006F5511">
        <w:rPr>
          <w:rFonts w:hint="eastAsia"/>
          <w:highlight w:val="yellow"/>
        </w:rPr>
        <w:t>7.1</w:t>
      </w:r>
      <w:r w:rsidR="006F5511">
        <w:rPr>
          <w:highlight w:val="yellow"/>
        </w:rPr>
        <w:t>-</w:t>
      </w:r>
      <w:r w:rsidR="006F5511">
        <w:rPr>
          <w:rFonts w:hint="eastAsia"/>
          <w:highlight w:val="yellow"/>
        </w:rPr>
        <w:t>1a</w:t>
      </w:r>
      <w:r w:rsidR="006F5511">
        <w:rPr>
          <w:highlight w:val="yellow"/>
        </w:rPr>
        <w:t>:</w:t>
      </w:r>
    </w:p>
    <w:p w14:paraId="727F1828" w14:textId="521807C2" w:rsidR="006F5511" w:rsidRDefault="006F5511" w:rsidP="006F5511">
      <w:pPr>
        <w:pStyle w:val="a0"/>
        <w:numPr>
          <w:ilvl w:val="0"/>
          <w:numId w:val="4"/>
        </w:numPr>
        <w:rPr>
          <w:sz w:val="21"/>
          <w:szCs w:val="21"/>
          <w:lang w:val="en-US"/>
        </w:rPr>
      </w:pPr>
      <w:r>
        <w:rPr>
          <w:sz w:val="21"/>
          <w:szCs w:val="21"/>
          <w:lang w:val="en-US"/>
        </w:rPr>
        <w:t>As the initial reply to RAN2 LS in R1-2503616, RAN1 confirms that at least the collision with Active Time, measurement gap, interruption caused by BWP switching, and RAR window monitoring for BFR can be considered for the cases/scenarios on when the UE is not able to monitor LP-WUS</w:t>
      </w:r>
      <w:r w:rsidR="00451C13">
        <w:rPr>
          <w:rFonts w:hint="eastAsia"/>
          <w:sz w:val="21"/>
          <w:szCs w:val="21"/>
          <w:lang w:val="en-US"/>
        </w:rPr>
        <w:t xml:space="preserve"> </w:t>
      </w:r>
      <w:r w:rsidR="00451C13" w:rsidRPr="00451C13">
        <w:rPr>
          <w:rFonts w:hint="eastAsia"/>
          <w:color w:val="FF0000"/>
          <w:sz w:val="21"/>
          <w:szCs w:val="21"/>
          <w:lang w:val="en-US"/>
        </w:rPr>
        <w:t>for Option 1-1</w:t>
      </w:r>
      <w:r>
        <w:rPr>
          <w:rFonts w:hint="eastAsia"/>
          <w:sz w:val="21"/>
          <w:szCs w:val="21"/>
          <w:lang w:val="en-US"/>
        </w:rPr>
        <w:t>.</w:t>
      </w:r>
    </w:p>
    <w:p w14:paraId="10CEB816" w14:textId="63AEBA5E" w:rsidR="006F5511" w:rsidRDefault="006F5511" w:rsidP="006F5511">
      <w:pPr>
        <w:pStyle w:val="a0"/>
        <w:rPr>
          <w:sz w:val="21"/>
          <w:szCs w:val="21"/>
        </w:rPr>
      </w:pPr>
      <w:r>
        <w:rPr>
          <w:rFonts w:hint="eastAsia"/>
          <w:sz w:val="21"/>
          <w:szCs w:val="21"/>
        </w:rPr>
        <w:t xml:space="preserve">RAN1 will further discuss </w:t>
      </w:r>
      <w:r>
        <w:rPr>
          <w:rFonts w:hint="eastAsia"/>
          <w:sz w:val="21"/>
          <w:szCs w:val="21"/>
          <w:lang w:val="en-GB"/>
        </w:rPr>
        <w:t xml:space="preserve">whether/which other MR activities </w:t>
      </w:r>
      <w:r w:rsidRPr="006F5511">
        <w:rPr>
          <w:rFonts w:hint="eastAsia"/>
          <w:color w:val="FF0000"/>
          <w:sz w:val="21"/>
          <w:szCs w:val="21"/>
          <w:lang w:val="en-GB"/>
        </w:rPr>
        <w:t xml:space="preserve">should </w:t>
      </w:r>
      <w:r>
        <w:rPr>
          <w:rFonts w:hint="eastAsia"/>
          <w:sz w:val="21"/>
          <w:szCs w:val="21"/>
          <w:lang w:val="en-GB"/>
        </w:rPr>
        <w:t>be also included</w:t>
      </w:r>
    </w:p>
    <w:tbl>
      <w:tblPr>
        <w:tblStyle w:val="afb"/>
        <w:tblW w:w="5000" w:type="pct"/>
        <w:tblLook w:val="04A0" w:firstRow="1" w:lastRow="0" w:firstColumn="1" w:lastColumn="0" w:noHBand="0" w:noVBand="1"/>
      </w:tblPr>
      <w:tblGrid>
        <w:gridCol w:w="1760"/>
        <w:gridCol w:w="8096"/>
      </w:tblGrid>
      <w:tr w:rsidR="00200605" w14:paraId="7C0ACEC6" w14:textId="77777777" w:rsidTr="007F797D">
        <w:tc>
          <w:tcPr>
            <w:tcW w:w="893" w:type="pct"/>
            <w:shd w:val="clear" w:color="auto" w:fill="D9D9D9" w:themeFill="background1" w:themeFillShade="D9"/>
          </w:tcPr>
          <w:p w14:paraId="1AF82613" w14:textId="77777777" w:rsidR="00200605" w:rsidRDefault="00200605" w:rsidP="007F797D">
            <w:pPr>
              <w:rPr>
                <w:sz w:val="21"/>
                <w:szCs w:val="21"/>
              </w:rPr>
            </w:pPr>
            <w:r>
              <w:rPr>
                <w:sz w:val="21"/>
                <w:szCs w:val="21"/>
              </w:rPr>
              <w:t>Company</w:t>
            </w:r>
          </w:p>
        </w:tc>
        <w:tc>
          <w:tcPr>
            <w:tcW w:w="4107" w:type="pct"/>
            <w:shd w:val="clear" w:color="auto" w:fill="D9D9D9" w:themeFill="background1" w:themeFillShade="D9"/>
          </w:tcPr>
          <w:p w14:paraId="3CD96BD6" w14:textId="77777777" w:rsidR="00200605" w:rsidRDefault="00200605" w:rsidP="007F797D">
            <w:pPr>
              <w:rPr>
                <w:sz w:val="21"/>
                <w:szCs w:val="21"/>
              </w:rPr>
            </w:pPr>
            <w:r>
              <w:rPr>
                <w:sz w:val="21"/>
                <w:szCs w:val="21"/>
              </w:rPr>
              <w:t>Comments</w:t>
            </w:r>
          </w:p>
        </w:tc>
      </w:tr>
      <w:tr w:rsidR="00200605" w14:paraId="218195CA" w14:textId="77777777" w:rsidTr="007F797D">
        <w:tc>
          <w:tcPr>
            <w:tcW w:w="893" w:type="pct"/>
          </w:tcPr>
          <w:p w14:paraId="45AB808F" w14:textId="6B880A92" w:rsidR="00200605" w:rsidRDefault="00200605" w:rsidP="007F797D">
            <w:pPr>
              <w:rPr>
                <w:rFonts w:eastAsia="游明朝"/>
                <w:sz w:val="21"/>
                <w:szCs w:val="21"/>
                <w:lang w:val="en-US" w:eastAsia="ja-JP"/>
              </w:rPr>
            </w:pPr>
            <w:r>
              <w:rPr>
                <w:rFonts w:eastAsia="游明朝" w:hint="eastAsia"/>
                <w:sz w:val="21"/>
                <w:szCs w:val="21"/>
                <w:lang w:val="en-US" w:eastAsia="ja-JP"/>
              </w:rPr>
              <w:t>Moderator</w:t>
            </w:r>
          </w:p>
        </w:tc>
        <w:tc>
          <w:tcPr>
            <w:tcW w:w="4107" w:type="pct"/>
          </w:tcPr>
          <w:p w14:paraId="58841442" w14:textId="6E0E23B0" w:rsidR="00200605" w:rsidRDefault="00200605" w:rsidP="007F797D">
            <w:pPr>
              <w:pStyle w:val="ad"/>
              <w:rPr>
                <w:lang w:val="en-US"/>
              </w:rPr>
            </w:pPr>
            <w:r>
              <w:rPr>
                <w:rFonts w:hint="eastAsia"/>
                <w:lang w:val="en-US"/>
              </w:rPr>
              <w:t>Following was agreed in</w:t>
            </w:r>
            <w:r w:rsidR="00E92B01">
              <w:rPr>
                <w:rFonts w:hint="eastAsia"/>
                <w:lang w:val="en-US"/>
              </w:rPr>
              <w:t xml:space="preserve"> Monday online:</w:t>
            </w:r>
          </w:p>
          <w:p w14:paraId="09E17EB9" w14:textId="77777777" w:rsidR="00800424" w:rsidRDefault="00800424" w:rsidP="007F797D">
            <w:pPr>
              <w:pStyle w:val="ad"/>
              <w:rPr>
                <w:lang w:val="en-US"/>
              </w:rPr>
            </w:pPr>
          </w:p>
          <w:p w14:paraId="1AD3604C" w14:textId="6604EA21" w:rsidR="001040CB" w:rsidRPr="001040CB" w:rsidRDefault="001040CB" w:rsidP="001040CB">
            <w:pPr>
              <w:spacing w:after="0" w:line="240" w:lineRule="auto"/>
              <w:jc w:val="left"/>
              <w:rPr>
                <w:rFonts w:ascii="Times" w:eastAsia="游明朝" w:hAnsi="Times"/>
                <w:szCs w:val="24"/>
                <w:lang w:eastAsia="ja-JP"/>
              </w:rPr>
            </w:pPr>
            <w:r w:rsidRPr="001040CB">
              <w:rPr>
                <w:rFonts w:ascii="Times" w:eastAsia="游明朝" w:hAnsi="Times" w:hint="eastAsia"/>
                <w:szCs w:val="24"/>
                <w:highlight w:val="green"/>
                <w:lang w:eastAsia="ja-JP"/>
              </w:rPr>
              <w:t>Agreement</w:t>
            </w:r>
          </w:p>
          <w:p w14:paraId="3A21F151" w14:textId="77777777" w:rsidR="001040CB" w:rsidRPr="001040CB" w:rsidRDefault="001040CB" w:rsidP="001040CB">
            <w:pPr>
              <w:spacing w:after="0" w:line="252" w:lineRule="auto"/>
              <w:contextualSpacing/>
              <w:rPr>
                <w:rFonts w:ascii="Times" w:hAnsi="Times"/>
                <w:b/>
                <w:bCs/>
                <w:sz w:val="21"/>
                <w:szCs w:val="21"/>
                <w:lang w:val="en-US"/>
              </w:rPr>
            </w:pPr>
            <w:r w:rsidRPr="001040CB">
              <w:rPr>
                <w:rFonts w:ascii="Times" w:hAnsi="Times"/>
                <w:sz w:val="21"/>
                <w:szCs w:val="21"/>
                <w:lang w:val="en-US"/>
              </w:rPr>
              <w:t>As the initial reply to RAN2 LS in R1-2503616, RAN1 confirms that at least the collision with Active Time, measurement gap, and RAR window monitoring for BFR can be considered for the cases/scenarios on when the UE is not able to monitor LP-WUS</w:t>
            </w:r>
            <w:r w:rsidRPr="001040CB">
              <w:rPr>
                <w:rFonts w:ascii="Times" w:hAnsi="Times" w:hint="eastAsia"/>
                <w:sz w:val="21"/>
                <w:szCs w:val="21"/>
                <w:lang w:val="en-US"/>
              </w:rPr>
              <w:t>.</w:t>
            </w:r>
          </w:p>
          <w:p w14:paraId="3518CA75" w14:textId="77777777" w:rsidR="00800424" w:rsidRPr="001040CB" w:rsidRDefault="00800424" w:rsidP="007F797D">
            <w:pPr>
              <w:pStyle w:val="ad"/>
              <w:rPr>
                <w:lang w:val="en-US"/>
              </w:rPr>
            </w:pPr>
          </w:p>
          <w:p w14:paraId="43BA80A7" w14:textId="77777777" w:rsidR="00983E97" w:rsidRDefault="00983E97" w:rsidP="007F797D">
            <w:pPr>
              <w:pStyle w:val="ad"/>
              <w:rPr>
                <w:lang w:val="en-US"/>
              </w:rPr>
            </w:pPr>
          </w:p>
          <w:p w14:paraId="0F437086" w14:textId="77777777" w:rsidR="00983E97" w:rsidRDefault="00983E97" w:rsidP="007F797D">
            <w:pPr>
              <w:pStyle w:val="ad"/>
              <w:rPr>
                <w:lang w:val="en-US"/>
              </w:rPr>
            </w:pPr>
            <w:r>
              <w:rPr>
                <w:rFonts w:hint="eastAsia"/>
                <w:lang w:val="en-US"/>
              </w:rPr>
              <w:t xml:space="preserve">The </w:t>
            </w:r>
            <w:r>
              <w:rPr>
                <w:lang w:val="en-US"/>
              </w:rPr>
              <w:t>agreement</w:t>
            </w:r>
            <w:r>
              <w:rPr>
                <w:rFonts w:hint="eastAsia"/>
                <w:lang w:val="en-US"/>
              </w:rPr>
              <w:t xml:space="preserve"> will be informed to RAN2 in the reply LS </w:t>
            </w:r>
            <w:r w:rsidR="00800424">
              <w:rPr>
                <w:lang w:val="en-US"/>
              </w:rPr>
              <w:t>together</w:t>
            </w:r>
            <w:r w:rsidR="00800424">
              <w:rPr>
                <w:rFonts w:hint="eastAsia"/>
                <w:lang w:val="en-US"/>
              </w:rPr>
              <w:t xml:space="preserve"> with other potential agreements by the end of this meeting.</w:t>
            </w:r>
          </w:p>
          <w:p w14:paraId="5E2DE39B" w14:textId="28762070" w:rsidR="004A1289" w:rsidRPr="00983E97" w:rsidRDefault="004A1289" w:rsidP="007F797D">
            <w:pPr>
              <w:pStyle w:val="ad"/>
              <w:rPr>
                <w:lang w:val="en-US"/>
              </w:rPr>
            </w:pPr>
            <w:r>
              <w:rPr>
                <w:rFonts w:hint="eastAsia"/>
                <w:lang w:val="en-US"/>
              </w:rPr>
              <w:t>I</w:t>
            </w:r>
            <w:r w:rsidRPr="004A1289">
              <w:rPr>
                <w:lang w:val="en-US"/>
              </w:rPr>
              <w:t>nterruption caused by BWP switching</w:t>
            </w:r>
            <w:r>
              <w:rPr>
                <w:rFonts w:hint="eastAsia"/>
                <w:lang w:val="en-US"/>
              </w:rPr>
              <w:t xml:space="preserve"> was deleted during the discussion, and hence, it will be also discussed in Queston 7.1-2</w:t>
            </w:r>
          </w:p>
        </w:tc>
      </w:tr>
    </w:tbl>
    <w:p w14:paraId="6D6352C0" w14:textId="77777777" w:rsidR="006F5511" w:rsidRPr="00200605" w:rsidRDefault="006F5511">
      <w:pPr>
        <w:pStyle w:val="ad"/>
        <w:rPr>
          <w:lang w:val="en-US"/>
        </w:rPr>
      </w:pPr>
    </w:p>
    <w:p w14:paraId="0C502CF2" w14:textId="77777777" w:rsidR="006F5511" w:rsidRDefault="006F5511">
      <w:pPr>
        <w:pStyle w:val="ad"/>
        <w:rPr>
          <w:lang w:val="en-GB"/>
        </w:rPr>
      </w:pPr>
    </w:p>
    <w:p w14:paraId="1094D1DE" w14:textId="77777777" w:rsidR="007E68C7" w:rsidRDefault="007E68C7">
      <w:pPr>
        <w:pStyle w:val="ad"/>
        <w:rPr>
          <w:lang w:val="en-GB"/>
        </w:rPr>
      </w:pPr>
    </w:p>
    <w:p w14:paraId="3843E0A1" w14:textId="6E8BBF8D" w:rsidR="007E68C7" w:rsidRDefault="00257624">
      <w:pPr>
        <w:pStyle w:val="4"/>
      </w:pPr>
      <w:r>
        <w:rPr>
          <w:rFonts w:hint="eastAsia"/>
          <w:highlight w:val="yellow"/>
        </w:rPr>
        <w:t>[</w:t>
      </w:r>
      <w:r w:rsidR="008F19F4">
        <w:rPr>
          <w:rFonts w:hint="eastAsia"/>
          <w:highlight w:val="yellow"/>
        </w:rPr>
        <w:t>Close</w:t>
      </w:r>
      <w:r>
        <w:rPr>
          <w:rFonts w:hint="eastAsia"/>
          <w:highlight w:val="yellow"/>
        </w:rPr>
        <w:t>]</w:t>
      </w:r>
      <w:r w:rsidR="00AB3264">
        <w:rPr>
          <w:rFonts w:hint="eastAsia"/>
          <w:highlight w:val="yellow"/>
        </w:rPr>
        <w:t>Question</w:t>
      </w:r>
      <w:r w:rsidR="00AB3264">
        <w:rPr>
          <w:highlight w:val="yellow"/>
        </w:rPr>
        <w:t xml:space="preserve"> </w:t>
      </w:r>
      <w:r w:rsidR="00AB3264">
        <w:rPr>
          <w:rFonts w:hint="eastAsia"/>
          <w:highlight w:val="yellow"/>
        </w:rPr>
        <w:t>7.1</w:t>
      </w:r>
      <w:r w:rsidR="00AB3264">
        <w:rPr>
          <w:highlight w:val="yellow"/>
        </w:rPr>
        <w:t>-</w:t>
      </w:r>
      <w:r w:rsidR="00AB3264">
        <w:rPr>
          <w:rFonts w:hint="eastAsia"/>
          <w:highlight w:val="yellow"/>
        </w:rPr>
        <w:t>2</w:t>
      </w:r>
      <w:r w:rsidR="00AB3264">
        <w:rPr>
          <w:highlight w:val="yellow"/>
        </w:rPr>
        <w:t>:</w:t>
      </w:r>
    </w:p>
    <w:p w14:paraId="1F0D560F" w14:textId="77777777" w:rsidR="007E68C7" w:rsidRDefault="00AB3264">
      <w:pPr>
        <w:pStyle w:val="a0"/>
        <w:numPr>
          <w:ilvl w:val="0"/>
          <w:numId w:val="4"/>
        </w:numPr>
        <w:rPr>
          <w:sz w:val="21"/>
          <w:szCs w:val="21"/>
          <w:lang w:val="en-US"/>
        </w:rPr>
      </w:pPr>
      <w:r>
        <w:rPr>
          <w:rFonts w:hint="eastAsia"/>
          <w:sz w:val="21"/>
          <w:szCs w:val="21"/>
          <w:lang w:val="en-US"/>
        </w:rPr>
        <w:t xml:space="preserve">Companies are invited to provide views on </w:t>
      </w:r>
      <w:r>
        <w:rPr>
          <w:rFonts w:hint="eastAsia"/>
          <w:sz w:val="21"/>
          <w:szCs w:val="21"/>
          <w:lang w:val="en-GB"/>
        </w:rPr>
        <w:t>whether/which other MR activities can be also included</w:t>
      </w:r>
      <w:r>
        <w:rPr>
          <w:sz w:val="21"/>
          <w:szCs w:val="21"/>
          <w:lang w:val="en-US"/>
        </w:rPr>
        <w:t xml:space="preserve"> </w:t>
      </w:r>
      <w:r>
        <w:rPr>
          <w:rFonts w:hint="eastAsia"/>
          <w:sz w:val="21"/>
          <w:szCs w:val="21"/>
          <w:lang w:val="en-US"/>
        </w:rPr>
        <w:t xml:space="preserve">as </w:t>
      </w:r>
      <w:r>
        <w:rPr>
          <w:sz w:val="21"/>
          <w:szCs w:val="21"/>
          <w:lang w:val="en-US"/>
        </w:rPr>
        <w:t xml:space="preserve">the collision with </w:t>
      </w:r>
      <w:r>
        <w:rPr>
          <w:rFonts w:hint="eastAsia"/>
          <w:sz w:val="21"/>
          <w:szCs w:val="21"/>
          <w:lang w:val="en-US"/>
        </w:rPr>
        <w:t>LP-WUS monitoring in addition to</w:t>
      </w:r>
    </w:p>
    <w:p w14:paraId="5DAB418F" w14:textId="77777777" w:rsidR="007E68C7" w:rsidRDefault="00AB3264">
      <w:pPr>
        <w:pStyle w:val="a0"/>
        <w:rPr>
          <w:sz w:val="21"/>
          <w:szCs w:val="21"/>
        </w:rPr>
      </w:pPr>
      <w:r>
        <w:rPr>
          <w:sz w:val="21"/>
          <w:szCs w:val="21"/>
        </w:rPr>
        <w:t>Active Time, measurement gap, interruption caused by BWP switching, and RAR window monitoring for BFR</w:t>
      </w:r>
    </w:p>
    <w:tbl>
      <w:tblPr>
        <w:tblStyle w:val="afb"/>
        <w:tblW w:w="5000" w:type="pct"/>
        <w:tblLook w:val="04A0" w:firstRow="1" w:lastRow="0" w:firstColumn="1" w:lastColumn="0" w:noHBand="0" w:noVBand="1"/>
      </w:tblPr>
      <w:tblGrid>
        <w:gridCol w:w="1760"/>
        <w:gridCol w:w="8096"/>
      </w:tblGrid>
      <w:tr w:rsidR="007E68C7" w14:paraId="3442E53F" w14:textId="77777777">
        <w:tc>
          <w:tcPr>
            <w:tcW w:w="893" w:type="pct"/>
            <w:shd w:val="clear" w:color="auto" w:fill="D9D9D9" w:themeFill="background1" w:themeFillShade="D9"/>
          </w:tcPr>
          <w:p w14:paraId="0DFEE910" w14:textId="77777777" w:rsidR="007E68C7" w:rsidRDefault="00AB3264">
            <w:pPr>
              <w:rPr>
                <w:sz w:val="21"/>
                <w:szCs w:val="21"/>
              </w:rPr>
            </w:pPr>
            <w:r>
              <w:rPr>
                <w:sz w:val="21"/>
                <w:szCs w:val="21"/>
              </w:rPr>
              <w:t>Company</w:t>
            </w:r>
          </w:p>
        </w:tc>
        <w:tc>
          <w:tcPr>
            <w:tcW w:w="4106" w:type="pct"/>
            <w:shd w:val="clear" w:color="auto" w:fill="D9D9D9" w:themeFill="background1" w:themeFillShade="D9"/>
          </w:tcPr>
          <w:p w14:paraId="073FC3B0" w14:textId="77777777" w:rsidR="007E68C7" w:rsidRDefault="00AB3264">
            <w:pPr>
              <w:rPr>
                <w:sz w:val="21"/>
                <w:szCs w:val="21"/>
              </w:rPr>
            </w:pPr>
            <w:r>
              <w:rPr>
                <w:sz w:val="21"/>
                <w:szCs w:val="21"/>
              </w:rPr>
              <w:t>Comments</w:t>
            </w:r>
          </w:p>
        </w:tc>
      </w:tr>
      <w:tr w:rsidR="007E68C7" w14:paraId="1DF0C8BF" w14:textId="77777777">
        <w:tc>
          <w:tcPr>
            <w:tcW w:w="893" w:type="pct"/>
          </w:tcPr>
          <w:p w14:paraId="05615F1B"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6" w:type="pct"/>
          </w:tcPr>
          <w:p w14:paraId="038A51A6" w14:textId="77777777" w:rsidR="007E68C7" w:rsidRDefault="00AB3264">
            <w:pPr>
              <w:pStyle w:val="ad"/>
              <w:rPr>
                <w:lang w:val="en-US"/>
              </w:rPr>
            </w:pPr>
            <w:r>
              <w:rPr>
                <w:rFonts w:hint="eastAsia"/>
                <w:lang w:val="en-US"/>
              </w:rPr>
              <w:t xml:space="preserve">Basically we think all the proposed items in the above Q1 should be considered to be included in general. </w:t>
            </w:r>
          </w:p>
          <w:p w14:paraId="6C6B01AD" w14:textId="77777777" w:rsidR="007E68C7" w:rsidRDefault="00AB3264">
            <w:pPr>
              <w:pStyle w:val="ad"/>
              <w:rPr>
                <w:lang w:val="en-GB"/>
              </w:rPr>
            </w:pPr>
            <w:r>
              <w:rPr>
                <w:rFonts w:hint="eastAsia"/>
                <w:lang w:val="en-US"/>
              </w:rPr>
              <w:t xml:space="preserve">However, we wonder whether RAN1 can come up with a complete list, since this includes a lot. This may even include something from on-going Rel-19 items (e.g., switching pattern/gap of low-band CA via switching). It would be the best if RAN1 can come up with a generic statement that covers all the cases. The second best would be to list some of the cases in the LS and state </w:t>
            </w:r>
            <w:r>
              <w:rPr>
                <w:lang w:val="en-US"/>
              </w:rPr>
              <w:t>“</w:t>
            </w:r>
            <w:r>
              <w:rPr>
                <w:rFonts w:hint="eastAsia"/>
              </w:rPr>
              <w:t xml:space="preserve">RAN1 will further discuss </w:t>
            </w:r>
            <w:r>
              <w:rPr>
                <w:rFonts w:hint="eastAsia"/>
                <w:lang w:val="en-GB"/>
              </w:rPr>
              <w:t>whether/which other MR activities needs to be also included</w:t>
            </w:r>
            <w:r>
              <w:rPr>
                <w:lang w:val="en-GB"/>
              </w:rPr>
              <w:t>”</w:t>
            </w:r>
            <w:r>
              <w:rPr>
                <w:rFonts w:hint="eastAsia"/>
                <w:lang w:val="en-GB"/>
              </w:rPr>
              <w:t>.</w:t>
            </w:r>
          </w:p>
          <w:p w14:paraId="602C48C6" w14:textId="77777777" w:rsidR="007E68C7" w:rsidRDefault="007E68C7">
            <w:pPr>
              <w:pStyle w:val="ad"/>
              <w:rPr>
                <w:lang w:val="en-US"/>
              </w:rPr>
            </w:pPr>
          </w:p>
        </w:tc>
      </w:tr>
      <w:tr w:rsidR="007E68C7" w14:paraId="4D0B4C5E" w14:textId="77777777">
        <w:tc>
          <w:tcPr>
            <w:tcW w:w="893" w:type="pct"/>
          </w:tcPr>
          <w:p w14:paraId="395201AF"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6" w:type="pct"/>
          </w:tcPr>
          <w:p w14:paraId="1A175631" w14:textId="77777777" w:rsidR="007E68C7" w:rsidRDefault="00AB3264">
            <w:pPr>
              <w:pStyle w:val="ad"/>
              <w:rPr>
                <w:sz w:val="20"/>
                <w:szCs w:val="20"/>
              </w:rPr>
            </w:pPr>
            <w:r>
              <w:rPr>
                <w:rFonts w:eastAsiaTheme="minorEastAsia"/>
                <w:lang w:val="en-US" w:eastAsia="zh-CN"/>
              </w:rPr>
              <w:t xml:space="preserve">We think </w:t>
            </w:r>
            <w:r>
              <w:rPr>
                <w:rFonts w:hint="eastAsia"/>
                <w:sz w:val="20"/>
                <w:szCs w:val="20"/>
              </w:rPr>
              <w:t>one more</w:t>
            </w:r>
            <w:r>
              <w:rPr>
                <w:sz w:val="20"/>
                <w:szCs w:val="20"/>
              </w:rPr>
              <w:t xml:space="preserve"> collison</w:t>
            </w:r>
            <w:r>
              <w:rPr>
                <w:rFonts w:hint="eastAsia"/>
                <w:sz w:val="20"/>
                <w:szCs w:val="20"/>
              </w:rPr>
              <w:t xml:space="preserve"> case</w:t>
            </w:r>
            <w:r>
              <w:rPr>
                <w:sz w:val="20"/>
                <w:szCs w:val="20"/>
              </w:rPr>
              <w:t xml:space="preserve"> i.e., LP-WUS monitoring clloide with PDCCH monitoring associated with PDCCH CSS sets except for a Type3-PDCCH CSS set</w:t>
            </w:r>
            <w:r>
              <w:rPr>
                <w:rFonts w:hint="eastAsia"/>
                <w:sz w:val="20"/>
                <w:szCs w:val="20"/>
              </w:rPr>
              <w:t xml:space="preserve"> </w:t>
            </w:r>
            <w:r>
              <w:rPr>
                <w:sz w:val="20"/>
                <w:szCs w:val="20"/>
              </w:rPr>
              <w:t xml:space="preserve">needs to be added. </w:t>
            </w:r>
          </w:p>
          <w:p w14:paraId="0C525172" w14:textId="77777777" w:rsidR="007E68C7" w:rsidRDefault="00AB3264">
            <w:pPr>
              <w:pStyle w:val="ad"/>
              <w:rPr>
                <w:rFonts w:eastAsiaTheme="minorEastAsia"/>
                <w:lang w:val="en-US" w:eastAsia="zh-CN"/>
              </w:rPr>
            </w:pPr>
            <w:r>
              <w:rPr>
                <w:rFonts w:eastAsiaTheme="minorEastAsia"/>
                <w:lang w:eastAsia="zh-CN"/>
              </w:rPr>
              <w:t xml:space="preserve">One more things here, the answer for </w:t>
            </w:r>
            <w:r>
              <w:rPr>
                <w:rFonts w:hint="eastAsia"/>
                <w:highlight w:val="yellow"/>
              </w:rPr>
              <w:t>Question</w:t>
            </w:r>
            <w:r>
              <w:rPr>
                <w:highlight w:val="yellow"/>
              </w:rPr>
              <w:t xml:space="preserve"> </w:t>
            </w:r>
            <w:r>
              <w:rPr>
                <w:rFonts w:hint="eastAsia"/>
                <w:highlight w:val="yellow"/>
              </w:rPr>
              <w:t>5</w:t>
            </w:r>
            <w:r>
              <w:rPr>
                <w:highlight w:val="yellow"/>
              </w:rPr>
              <w:t>-</w:t>
            </w:r>
            <w:r>
              <w:rPr>
                <w:rFonts w:hint="eastAsia"/>
                <w:highlight w:val="yellow"/>
              </w:rPr>
              <w:t>2</w:t>
            </w:r>
            <w:r>
              <w:t xml:space="preserve"> should also provided to RAN2 i.e., </w:t>
            </w:r>
            <w:r>
              <w:rPr>
                <w:rFonts w:eastAsiaTheme="minorEastAsia"/>
                <w:lang w:eastAsia="zh-CN"/>
              </w:rPr>
              <w:t>a UE does not start the drx-OnDurationTimer for LP-WUS connected mode operation Option 1-1 or LPWUS_PDCCHMonitoringTimer for LP-WUS connected mode operation Option 1-2 when the LP-WUS monitoring occasion(s) collide with DTX inactive period for the primary cell.</w:t>
            </w:r>
          </w:p>
        </w:tc>
      </w:tr>
      <w:tr w:rsidR="007E68C7" w14:paraId="11D965E3" w14:textId="77777777">
        <w:tc>
          <w:tcPr>
            <w:tcW w:w="893" w:type="pct"/>
          </w:tcPr>
          <w:p w14:paraId="457D96B4" w14:textId="77777777" w:rsidR="007E68C7" w:rsidRDefault="00AB3264">
            <w:pPr>
              <w:rPr>
                <w:rFonts w:eastAsiaTheme="minorEastAsia"/>
                <w:sz w:val="21"/>
                <w:szCs w:val="21"/>
                <w:lang w:val="en-US" w:eastAsia="zh-CN"/>
              </w:rPr>
            </w:pPr>
            <w:r>
              <w:rPr>
                <w:rFonts w:eastAsiaTheme="minorEastAsia"/>
                <w:sz w:val="21"/>
                <w:szCs w:val="21"/>
                <w:lang w:val="en-US" w:eastAsia="zh-CN"/>
              </w:rPr>
              <w:t xml:space="preserve">Apple </w:t>
            </w:r>
          </w:p>
        </w:tc>
        <w:tc>
          <w:tcPr>
            <w:tcW w:w="4106" w:type="pct"/>
          </w:tcPr>
          <w:p w14:paraId="7E0B4816" w14:textId="77777777" w:rsidR="007E68C7" w:rsidRDefault="00AB3264">
            <w:pPr>
              <w:pStyle w:val="ad"/>
              <w:rPr>
                <w:lang w:val="en-US"/>
              </w:rPr>
            </w:pPr>
            <w:r>
              <w:rPr>
                <w:lang w:val="en-US"/>
              </w:rPr>
              <w:t xml:space="preserve">Agree with QC’s comment that “It would be the best if RAN1 can come up with a generic </w:t>
            </w:r>
            <w:r>
              <w:rPr>
                <w:lang w:val="en-US"/>
              </w:rPr>
              <w:lastRenderedPageBreak/>
              <w:t>statement that covers all the cases.”</w:t>
            </w:r>
          </w:p>
        </w:tc>
      </w:tr>
      <w:tr w:rsidR="007E68C7" w14:paraId="3979B9D9" w14:textId="77777777">
        <w:tc>
          <w:tcPr>
            <w:tcW w:w="893" w:type="pct"/>
          </w:tcPr>
          <w:p w14:paraId="5C266C89" w14:textId="77777777" w:rsidR="007E68C7" w:rsidRDefault="00AB3264">
            <w:pPr>
              <w:rPr>
                <w:rFonts w:eastAsiaTheme="minorEastAsia"/>
                <w:sz w:val="21"/>
                <w:szCs w:val="21"/>
                <w:lang w:val="en-US" w:eastAsia="zh-CN"/>
              </w:rPr>
            </w:pPr>
            <w:r>
              <w:rPr>
                <w:rFonts w:eastAsiaTheme="minorEastAsia"/>
                <w:sz w:val="21"/>
                <w:szCs w:val="21"/>
                <w:lang w:val="en-US" w:eastAsia="zh-CN"/>
              </w:rPr>
              <w:lastRenderedPageBreak/>
              <w:t>Nokia1</w:t>
            </w:r>
          </w:p>
        </w:tc>
        <w:tc>
          <w:tcPr>
            <w:tcW w:w="4106" w:type="pct"/>
          </w:tcPr>
          <w:p w14:paraId="491EB104" w14:textId="77777777" w:rsidR="007E68C7" w:rsidRDefault="00AB3264">
            <w:pPr>
              <w:pStyle w:val="ad"/>
              <w:rPr>
                <w:rFonts w:eastAsia="SimSun"/>
                <w:lang w:val="en-US" w:eastAsia="zh-CN"/>
              </w:rPr>
            </w:pPr>
            <w:r>
              <w:rPr>
                <w:rFonts w:eastAsia="SimSun"/>
                <w:lang w:val="en-US" w:eastAsia="zh-CN"/>
              </w:rPr>
              <w:t xml:space="preserve">Ok with the specific collision scenarios identified, but agree with others seeking a more </w:t>
            </w:r>
            <w:proofErr w:type="spellStart"/>
            <w:r>
              <w:rPr>
                <w:rFonts w:eastAsia="SimSun"/>
                <w:lang w:val="en-US" w:eastAsia="zh-CN"/>
              </w:rPr>
              <w:t>generaic</w:t>
            </w:r>
            <w:proofErr w:type="spellEnd"/>
            <w:r>
              <w:rPr>
                <w:rFonts w:eastAsia="SimSun"/>
                <w:lang w:val="en-US" w:eastAsia="zh-CN"/>
              </w:rPr>
              <w:t xml:space="preserve"> statement to cover those and possibly other cases.</w:t>
            </w:r>
          </w:p>
        </w:tc>
      </w:tr>
      <w:tr w:rsidR="007E68C7" w14:paraId="79F6A3A0" w14:textId="77777777">
        <w:tc>
          <w:tcPr>
            <w:tcW w:w="893" w:type="pct"/>
          </w:tcPr>
          <w:p w14:paraId="0DDB9A0B" w14:textId="77777777" w:rsidR="007E68C7" w:rsidRDefault="00AB3264">
            <w:pPr>
              <w:rPr>
                <w:rFonts w:eastAsiaTheme="minorEastAsia"/>
                <w:sz w:val="21"/>
                <w:szCs w:val="21"/>
                <w:lang w:val="en-US" w:eastAsia="zh-CN"/>
              </w:rPr>
            </w:pPr>
            <w:r>
              <w:rPr>
                <w:rFonts w:eastAsia="DengXian"/>
                <w:sz w:val="21"/>
                <w:szCs w:val="21"/>
              </w:rPr>
              <w:t xml:space="preserve">Xiaomi </w:t>
            </w:r>
          </w:p>
        </w:tc>
        <w:tc>
          <w:tcPr>
            <w:tcW w:w="4106" w:type="pct"/>
          </w:tcPr>
          <w:p w14:paraId="3CB1542A" w14:textId="77777777" w:rsidR="007E68C7" w:rsidRDefault="00AB3264">
            <w:pPr>
              <w:pStyle w:val="ad"/>
              <w:rPr>
                <w:rFonts w:eastAsia="SimSun"/>
                <w:lang w:val="en-US" w:eastAsia="zh-CN"/>
              </w:rPr>
            </w:pPr>
            <w:r>
              <w:t>For RRC connected, for a UE with basic capability, if BWP switching happens and leads to the case that LP-WUS resource is outside of the new DL active BWP, UE will fall back to legacy C-DRX operation behaviours for both Option 1-1 and Option 1-2.</w:t>
            </w:r>
          </w:p>
        </w:tc>
      </w:tr>
      <w:tr w:rsidR="007E68C7" w14:paraId="06F51229" w14:textId="77777777">
        <w:tc>
          <w:tcPr>
            <w:tcW w:w="893" w:type="pct"/>
          </w:tcPr>
          <w:p w14:paraId="05F01F33"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6" w:type="pct"/>
          </w:tcPr>
          <w:p w14:paraId="67E9948F" w14:textId="77777777" w:rsidR="007E68C7" w:rsidRDefault="00AB3264">
            <w:pPr>
              <w:pStyle w:val="ad"/>
              <w:rPr>
                <w:rFonts w:eastAsia="Malgun Gothic"/>
                <w:lang w:val="en-US" w:eastAsia="ko-KR"/>
              </w:rPr>
            </w:pPr>
            <w:r>
              <w:rPr>
                <w:rFonts w:eastAsia="Malgun Gothic" w:hint="eastAsia"/>
                <w:lang w:val="en-US" w:eastAsia="ko-KR"/>
              </w:rPr>
              <w:t>A</w:t>
            </w:r>
            <w:r>
              <w:rPr>
                <w:rFonts w:eastAsia="Malgun Gothic"/>
                <w:lang w:val="en-US" w:eastAsia="ko-KR"/>
              </w:rPr>
              <w:t>t least, reporting periodic CSI/L1-RSRP, performing RRM measurement, and transmitting CG-PUSCH should be included. As Qualcomm commented, it would be the best to have generic statement of covering all cases.</w:t>
            </w:r>
          </w:p>
        </w:tc>
      </w:tr>
      <w:tr w:rsidR="007E68C7" w14:paraId="67C8CDFA" w14:textId="77777777">
        <w:tc>
          <w:tcPr>
            <w:tcW w:w="893" w:type="pct"/>
          </w:tcPr>
          <w:p w14:paraId="02C66B11"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4106" w:type="pct"/>
          </w:tcPr>
          <w:p w14:paraId="1106192F" w14:textId="77777777" w:rsidR="007E68C7" w:rsidRDefault="00AB3264">
            <w:pPr>
              <w:pStyle w:val="ad"/>
              <w:rPr>
                <w:rFonts w:eastAsia="SimSun"/>
                <w:lang w:val="en-US" w:eastAsia="zh-CN"/>
              </w:rPr>
            </w:pPr>
            <w:r>
              <w:rPr>
                <w:rFonts w:eastAsia="SimSun"/>
                <w:lang w:val="en-US" w:eastAsia="zh-CN"/>
              </w:rPr>
              <w:t>In our view, following QC’s suggestion, the general case should be that MR and LR cannot transmit/receive simultaneously.</w:t>
            </w:r>
          </w:p>
          <w:p w14:paraId="3200E7C9" w14:textId="77777777" w:rsidR="007E68C7" w:rsidRDefault="00AB3264">
            <w:pPr>
              <w:pStyle w:val="ad"/>
              <w:rPr>
                <w:rFonts w:eastAsia="SimSun"/>
                <w:lang w:val="en-US" w:eastAsia="zh-CN"/>
              </w:rPr>
            </w:pPr>
            <w:r>
              <w:rPr>
                <w:rFonts w:eastAsia="SimSun"/>
                <w:lang w:val="en-US" w:eastAsia="zh-CN"/>
              </w:rPr>
              <w:t>In detail, we think CSI measurement/reporting, SPS/CG transmission should be at least included in addition.</w:t>
            </w:r>
          </w:p>
        </w:tc>
      </w:tr>
      <w:tr w:rsidR="007E68C7" w14:paraId="2A6613B1" w14:textId="77777777">
        <w:tc>
          <w:tcPr>
            <w:tcW w:w="893" w:type="pct"/>
            <w:shd w:val="clear" w:color="auto" w:fill="auto"/>
          </w:tcPr>
          <w:p w14:paraId="1D92E65C"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4106" w:type="pct"/>
            <w:shd w:val="clear" w:color="auto" w:fill="auto"/>
          </w:tcPr>
          <w:p w14:paraId="279C1889" w14:textId="77777777" w:rsidR="007E68C7" w:rsidRDefault="00AB3264">
            <w:pPr>
              <w:pStyle w:val="ad"/>
              <w:rPr>
                <w:rFonts w:eastAsia="SimSun"/>
                <w:lang w:val="en-US" w:eastAsia="zh-CN"/>
              </w:rPr>
            </w:pPr>
            <w:r>
              <w:rPr>
                <w:rFonts w:eastAsia="SimSun" w:hint="eastAsia"/>
                <w:lang w:val="en-US" w:eastAsia="zh-CN"/>
              </w:rPr>
              <w:t>These could be the starting point. And also, whether the UL signal overlapping with LP-WUS should be discussed or not?</w:t>
            </w:r>
          </w:p>
        </w:tc>
      </w:tr>
      <w:tr w:rsidR="008741ED" w14:paraId="4B4F0E7D" w14:textId="77777777">
        <w:tc>
          <w:tcPr>
            <w:tcW w:w="893" w:type="pct"/>
            <w:shd w:val="clear" w:color="auto" w:fill="auto"/>
          </w:tcPr>
          <w:p w14:paraId="228D9BCF" w14:textId="41CA5214" w:rsidR="008741ED" w:rsidRPr="008741ED" w:rsidRDefault="008741ED">
            <w:pPr>
              <w:rPr>
                <w:rFonts w:eastAsia="游明朝"/>
                <w:sz w:val="21"/>
                <w:szCs w:val="21"/>
                <w:lang w:val="en-US" w:eastAsia="ja-JP"/>
              </w:rPr>
            </w:pPr>
            <w:r>
              <w:rPr>
                <w:rFonts w:eastAsia="游明朝" w:hint="eastAsia"/>
                <w:sz w:val="21"/>
                <w:szCs w:val="21"/>
                <w:lang w:val="en-US" w:eastAsia="ja-JP"/>
              </w:rPr>
              <w:t>Moderator</w:t>
            </w:r>
          </w:p>
        </w:tc>
        <w:tc>
          <w:tcPr>
            <w:tcW w:w="4106" w:type="pct"/>
            <w:shd w:val="clear" w:color="auto" w:fill="auto"/>
          </w:tcPr>
          <w:p w14:paraId="2D9F1756" w14:textId="12E4E7AD" w:rsidR="008741ED" w:rsidRPr="00D41877" w:rsidRDefault="008741ED">
            <w:pPr>
              <w:pStyle w:val="ad"/>
              <w:rPr>
                <w:lang w:val="en-US"/>
              </w:rPr>
            </w:pPr>
            <w:r>
              <w:rPr>
                <w:rFonts w:hint="eastAsia"/>
                <w:lang w:val="en-US"/>
              </w:rPr>
              <w:t xml:space="preserve">Based on </w:t>
            </w:r>
            <w:r>
              <w:rPr>
                <w:lang w:val="en-US"/>
              </w:rPr>
              <w:t>the</w:t>
            </w:r>
            <w:r>
              <w:rPr>
                <w:rFonts w:hint="eastAsia"/>
                <w:lang w:val="en-US"/>
              </w:rPr>
              <w:t xml:space="preserve"> agreement </w:t>
            </w:r>
            <w:r w:rsidR="0006753F">
              <w:rPr>
                <w:rFonts w:hint="eastAsia"/>
                <w:lang w:val="en-US"/>
              </w:rPr>
              <w:t xml:space="preserve">made in Monday </w:t>
            </w:r>
            <w:r w:rsidR="0006753F">
              <w:rPr>
                <w:lang w:val="en-US"/>
              </w:rPr>
              <w:t>online</w:t>
            </w:r>
            <w:r w:rsidR="0006753F">
              <w:rPr>
                <w:rFonts w:hint="eastAsia"/>
                <w:lang w:val="en-US"/>
              </w:rPr>
              <w:t xml:space="preserve">, RAN confirmed at least some collision, </w:t>
            </w:r>
            <w:r w:rsidR="00B65F9B">
              <w:rPr>
                <w:rFonts w:hint="eastAsia"/>
                <w:lang w:val="en-US"/>
              </w:rPr>
              <w:t xml:space="preserve">implying it is still open to further discuss </w:t>
            </w:r>
            <w:r w:rsidR="00B65F9B" w:rsidRPr="00B65F9B">
              <w:rPr>
                <w:lang w:val="en-US"/>
              </w:rPr>
              <w:t>whether/which other MR activities can be also included</w:t>
            </w:r>
            <w:r w:rsidR="00B15D19">
              <w:rPr>
                <w:rFonts w:hint="eastAsia"/>
                <w:lang w:val="en-US"/>
              </w:rPr>
              <w:t xml:space="preserve">, and hence, general statement would not be necessary. Rather, we can further discuss </w:t>
            </w:r>
            <w:r w:rsidR="00D41877">
              <w:rPr>
                <w:rFonts w:hint="eastAsia"/>
                <w:lang w:val="en-US"/>
              </w:rPr>
              <w:t xml:space="preserve">specific collisions based on </w:t>
            </w:r>
            <w:r w:rsidR="00D41877">
              <w:rPr>
                <w:lang w:val="en-US"/>
              </w:rPr>
              <w:t>companies</w:t>
            </w:r>
            <w:r w:rsidR="00D41877">
              <w:rPr>
                <w:rFonts w:hint="eastAsia"/>
                <w:lang w:val="en-US"/>
              </w:rPr>
              <w:t xml:space="preserve"> input. Thus, </w:t>
            </w:r>
            <w:r w:rsidR="00D41877">
              <w:rPr>
                <w:lang w:val="en-US"/>
              </w:rPr>
              <w:t>following</w:t>
            </w:r>
            <w:r w:rsidR="00D41877">
              <w:rPr>
                <w:rFonts w:hint="eastAsia"/>
                <w:lang w:val="en-US"/>
              </w:rPr>
              <w:t xml:space="preserve"> question is made</w:t>
            </w:r>
          </w:p>
        </w:tc>
      </w:tr>
    </w:tbl>
    <w:p w14:paraId="290E3190" w14:textId="77777777" w:rsidR="007E68C7" w:rsidRDefault="007E68C7">
      <w:pPr>
        <w:pStyle w:val="ad"/>
        <w:rPr>
          <w:lang w:val="en-US"/>
        </w:rPr>
      </w:pPr>
    </w:p>
    <w:p w14:paraId="452994D1" w14:textId="32E06C93" w:rsidR="007E68C7" w:rsidRDefault="00FE1CC7">
      <w:pPr>
        <w:pStyle w:val="4"/>
      </w:pPr>
      <w:r>
        <w:rPr>
          <w:rFonts w:hint="eastAsia"/>
          <w:highlight w:val="yellow"/>
        </w:rPr>
        <w:t>[</w:t>
      </w:r>
      <w:r w:rsidR="008F19F4">
        <w:rPr>
          <w:rFonts w:hint="eastAsia"/>
          <w:highlight w:val="yellow"/>
        </w:rPr>
        <w:t>Close</w:t>
      </w:r>
      <w:r>
        <w:rPr>
          <w:rFonts w:hint="eastAsia"/>
          <w:highlight w:val="yellow"/>
        </w:rPr>
        <w:t>]</w:t>
      </w:r>
      <w:r w:rsidR="00AB3264">
        <w:rPr>
          <w:rFonts w:hint="eastAsia"/>
          <w:highlight w:val="yellow"/>
        </w:rPr>
        <w:t>Question</w:t>
      </w:r>
      <w:r w:rsidR="00AB3264">
        <w:rPr>
          <w:highlight w:val="yellow"/>
        </w:rPr>
        <w:t xml:space="preserve"> </w:t>
      </w:r>
      <w:r w:rsidR="00AB3264">
        <w:rPr>
          <w:rFonts w:hint="eastAsia"/>
          <w:highlight w:val="yellow"/>
        </w:rPr>
        <w:t>7.1</w:t>
      </w:r>
      <w:r w:rsidR="00AB3264">
        <w:rPr>
          <w:highlight w:val="yellow"/>
        </w:rPr>
        <w:t>-</w:t>
      </w:r>
      <w:r w:rsidR="00AB3264">
        <w:rPr>
          <w:rFonts w:hint="eastAsia"/>
          <w:highlight w:val="yellow"/>
        </w:rPr>
        <w:t>3</w:t>
      </w:r>
      <w:r w:rsidR="00AB3264">
        <w:rPr>
          <w:highlight w:val="yellow"/>
        </w:rPr>
        <w:t>:</w:t>
      </w:r>
    </w:p>
    <w:p w14:paraId="673EFC47" w14:textId="77777777" w:rsidR="007E68C7" w:rsidRDefault="00AB3264">
      <w:pPr>
        <w:pStyle w:val="a0"/>
        <w:numPr>
          <w:ilvl w:val="0"/>
          <w:numId w:val="4"/>
        </w:numPr>
        <w:rPr>
          <w:sz w:val="21"/>
          <w:szCs w:val="21"/>
        </w:rPr>
      </w:pPr>
      <w:r>
        <w:rPr>
          <w:rFonts w:hint="eastAsia"/>
          <w:sz w:val="21"/>
          <w:szCs w:val="21"/>
          <w:lang w:val="en-US"/>
        </w:rPr>
        <w:t xml:space="preserve">Companies are invited to provide views on </w:t>
      </w:r>
      <w:r>
        <w:rPr>
          <w:sz w:val="21"/>
          <w:szCs w:val="21"/>
          <w:lang w:val="en-GB"/>
        </w:rPr>
        <w:t>whether it is supported that advanced UE can operate LR and MR simultaneously, i.e., even for the case of collisions discussed in this section, the UE is able to monitor LP-WUS.</w:t>
      </w:r>
    </w:p>
    <w:tbl>
      <w:tblPr>
        <w:tblStyle w:val="afb"/>
        <w:tblW w:w="5000" w:type="pct"/>
        <w:tblLook w:val="04A0" w:firstRow="1" w:lastRow="0" w:firstColumn="1" w:lastColumn="0" w:noHBand="0" w:noVBand="1"/>
      </w:tblPr>
      <w:tblGrid>
        <w:gridCol w:w="1762"/>
        <w:gridCol w:w="8094"/>
      </w:tblGrid>
      <w:tr w:rsidR="007E68C7" w14:paraId="7B0D5C49" w14:textId="77777777" w:rsidTr="006712D8">
        <w:tc>
          <w:tcPr>
            <w:tcW w:w="894" w:type="pct"/>
            <w:shd w:val="clear" w:color="auto" w:fill="D9D9D9" w:themeFill="background1" w:themeFillShade="D9"/>
          </w:tcPr>
          <w:p w14:paraId="76610E46" w14:textId="77777777" w:rsidR="007E68C7" w:rsidRDefault="00AB3264">
            <w:pPr>
              <w:rPr>
                <w:sz w:val="21"/>
                <w:szCs w:val="21"/>
              </w:rPr>
            </w:pPr>
            <w:r>
              <w:rPr>
                <w:sz w:val="21"/>
                <w:szCs w:val="21"/>
              </w:rPr>
              <w:t>Company</w:t>
            </w:r>
          </w:p>
        </w:tc>
        <w:tc>
          <w:tcPr>
            <w:tcW w:w="4106" w:type="pct"/>
            <w:shd w:val="clear" w:color="auto" w:fill="D9D9D9" w:themeFill="background1" w:themeFillShade="D9"/>
          </w:tcPr>
          <w:p w14:paraId="046D9582" w14:textId="77777777" w:rsidR="007E68C7" w:rsidRDefault="00AB3264">
            <w:pPr>
              <w:rPr>
                <w:sz w:val="21"/>
                <w:szCs w:val="21"/>
              </w:rPr>
            </w:pPr>
            <w:r>
              <w:rPr>
                <w:sz w:val="21"/>
                <w:szCs w:val="21"/>
              </w:rPr>
              <w:t>Comments</w:t>
            </w:r>
          </w:p>
        </w:tc>
      </w:tr>
      <w:tr w:rsidR="007E68C7" w14:paraId="6F2ACBEB" w14:textId="77777777" w:rsidTr="006712D8">
        <w:tc>
          <w:tcPr>
            <w:tcW w:w="894" w:type="pct"/>
          </w:tcPr>
          <w:p w14:paraId="4A9A6856"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6" w:type="pct"/>
          </w:tcPr>
          <w:p w14:paraId="20A182FC" w14:textId="77777777" w:rsidR="007E68C7" w:rsidRDefault="00AB3264">
            <w:pPr>
              <w:pStyle w:val="ad"/>
              <w:rPr>
                <w:lang w:val="en-US"/>
              </w:rPr>
            </w:pPr>
            <w:r>
              <w:rPr>
                <w:rFonts w:hint="eastAsia"/>
                <w:lang w:val="en-US"/>
              </w:rPr>
              <w:t xml:space="preserve">Considering that WI completion is soon, we suggest not to consider the advanced UE in Rel-19. </w:t>
            </w:r>
          </w:p>
        </w:tc>
      </w:tr>
      <w:tr w:rsidR="007E68C7" w14:paraId="2C48B962" w14:textId="77777777" w:rsidTr="006712D8">
        <w:tc>
          <w:tcPr>
            <w:tcW w:w="894" w:type="pct"/>
          </w:tcPr>
          <w:p w14:paraId="57DDF66C"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6" w:type="pct"/>
          </w:tcPr>
          <w:p w14:paraId="79437768" w14:textId="77777777" w:rsidR="007E68C7" w:rsidRDefault="00AB3264">
            <w:pPr>
              <w:pStyle w:val="ad"/>
              <w:rPr>
                <w:rFonts w:eastAsiaTheme="minorEastAsia"/>
                <w:lang w:val="en-GB" w:eastAsia="zh-CN"/>
              </w:rPr>
            </w:pPr>
            <w:r>
              <w:rPr>
                <w:rFonts w:eastAsiaTheme="minorEastAsia"/>
                <w:lang w:val="en-GB" w:eastAsia="zh-CN"/>
              </w:rPr>
              <w:t>From our view, LP-WUR and MR cannot work simultaneously should be UE basic capability. LP-WUR and MR can work simultaneously can be optionally supported based on UE capability.</w:t>
            </w:r>
          </w:p>
        </w:tc>
      </w:tr>
      <w:tr w:rsidR="007E68C7" w14:paraId="17AB80CE" w14:textId="77777777" w:rsidTr="006712D8">
        <w:tc>
          <w:tcPr>
            <w:tcW w:w="894" w:type="pct"/>
          </w:tcPr>
          <w:p w14:paraId="7CFCADF4" w14:textId="77777777" w:rsidR="007E68C7" w:rsidRDefault="00AB3264">
            <w:pPr>
              <w:rPr>
                <w:rFonts w:eastAsiaTheme="minorEastAsia"/>
                <w:sz w:val="21"/>
                <w:szCs w:val="21"/>
                <w:lang w:val="en-US" w:eastAsia="zh-CN"/>
              </w:rPr>
            </w:pPr>
            <w:r>
              <w:t>Nokia1</w:t>
            </w:r>
          </w:p>
        </w:tc>
        <w:tc>
          <w:tcPr>
            <w:tcW w:w="4106" w:type="pct"/>
          </w:tcPr>
          <w:p w14:paraId="04AA632E" w14:textId="77777777" w:rsidR="007E68C7" w:rsidRDefault="00AB3264">
            <w:pPr>
              <w:pStyle w:val="ad"/>
              <w:rPr>
                <w:rFonts w:eastAsia="SimSun"/>
                <w:lang w:val="en-US" w:eastAsia="zh-CN"/>
              </w:rPr>
            </w:pPr>
            <w:r>
              <w:t>At this late stage, we prefer to not consider an advanced UE that can operate LR and MR simultaneously.</w:t>
            </w:r>
          </w:p>
        </w:tc>
      </w:tr>
      <w:tr w:rsidR="007E68C7" w14:paraId="1FB8609C" w14:textId="77777777" w:rsidTr="006712D8">
        <w:tc>
          <w:tcPr>
            <w:tcW w:w="894" w:type="pct"/>
          </w:tcPr>
          <w:p w14:paraId="29790EF1" w14:textId="77777777" w:rsidR="007E68C7" w:rsidRDefault="00AB3264">
            <w:proofErr w:type="spellStart"/>
            <w:r>
              <w:rPr>
                <w:rFonts w:eastAsia="DengXian" w:hint="eastAsia"/>
                <w:sz w:val="21"/>
                <w:szCs w:val="21"/>
              </w:rPr>
              <w:t>x</w:t>
            </w:r>
            <w:r>
              <w:rPr>
                <w:rFonts w:eastAsia="DengXian"/>
                <w:sz w:val="21"/>
                <w:szCs w:val="21"/>
              </w:rPr>
              <w:t>iaomi</w:t>
            </w:r>
            <w:proofErr w:type="spellEnd"/>
          </w:p>
        </w:tc>
        <w:tc>
          <w:tcPr>
            <w:tcW w:w="4106" w:type="pct"/>
          </w:tcPr>
          <w:p w14:paraId="243EFE8E" w14:textId="77777777" w:rsidR="007E68C7" w:rsidRDefault="00AB3264">
            <w:pPr>
              <w:pStyle w:val="ad"/>
            </w:pPr>
            <w:r>
              <w:rPr>
                <w:rFonts w:eastAsia="DengXian"/>
              </w:rPr>
              <w:t xml:space="preserve">We support that LR </w:t>
            </w:r>
            <w:r>
              <w:rPr>
                <w:rFonts w:eastAsia="DengXian" w:hint="eastAsia"/>
              </w:rPr>
              <w:t>and</w:t>
            </w:r>
            <w:r>
              <w:rPr>
                <w:rFonts w:eastAsia="DengXian"/>
              </w:rPr>
              <w:t xml:space="preserve"> MR </w:t>
            </w:r>
            <w:r>
              <w:rPr>
                <w:rFonts w:eastAsia="DengXian" w:hint="eastAsia"/>
              </w:rPr>
              <w:t>c</w:t>
            </w:r>
            <w:r>
              <w:rPr>
                <w:rFonts w:eastAsia="DengXian"/>
              </w:rPr>
              <w:t xml:space="preserve">an operate simultaneously as an advanced UE capability. This UE capability depends on the UE hardware implementation, and an more separate </w:t>
            </w:r>
            <w:r>
              <w:rPr>
                <w:rFonts w:eastAsia="DengXian" w:hint="eastAsia"/>
              </w:rPr>
              <w:t>implementation</w:t>
            </w:r>
            <w:r>
              <w:rPr>
                <w:rFonts w:eastAsia="DengXian"/>
              </w:rPr>
              <w:t xml:space="preserve"> of LR/MR should be allow.</w:t>
            </w:r>
          </w:p>
        </w:tc>
      </w:tr>
      <w:tr w:rsidR="007E68C7" w14:paraId="344AE66E" w14:textId="77777777" w:rsidTr="006712D8">
        <w:tc>
          <w:tcPr>
            <w:tcW w:w="894" w:type="pct"/>
          </w:tcPr>
          <w:p w14:paraId="7F5EFE09"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6" w:type="pct"/>
          </w:tcPr>
          <w:p w14:paraId="7A449667" w14:textId="77777777" w:rsidR="007E68C7" w:rsidRDefault="00AB3264">
            <w:pPr>
              <w:pStyle w:val="ad"/>
              <w:rPr>
                <w:rFonts w:eastAsia="Malgun Gothic"/>
                <w:lang w:val="en-US" w:eastAsia="ko-KR"/>
              </w:rPr>
            </w:pPr>
            <w:r>
              <w:rPr>
                <w:rFonts w:eastAsia="Malgun Gothic" w:hint="eastAsia"/>
                <w:lang w:val="en-US" w:eastAsia="ko-KR"/>
              </w:rPr>
              <w:t>B</w:t>
            </w:r>
            <w:r>
              <w:rPr>
                <w:rFonts w:eastAsia="Malgun Gothic"/>
                <w:lang w:val="en-US" w:eastAsia="ko-KR"/>
              </w:rPr>
              <w:t xml:space="preserve">ased on the discussion RAN1 have had, it could be optional UE capability. </w:t>
            </w:r>
          </w:p>
        </w:tc>
      </w:tr>
      <w:tr w:rsidR="007E68C7" w14:paraId="6976D349" w14:textId="77777777" w:rsidTr="006712D8">
        <w:tc>
          <w:tcPr>
            <w:tcW w:w="894" w:type="pct"/>
          </w:tcPr>
          <w:p w14:paraId="3876CAED" w14:textId="77777777" w:rsidR="007E68C7" w:rsidRDefault="00AB3264">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106" w:type="pct"/>
          </w:tcPr>
          <w:p w14:paraId="4053AC15" w14:textId="77777777" w:rsidR="007E68C7" w:rsidRDefault="00AB3264">
            <w:pPr>
              <w:pStyle w:val="ad"/>
              <w:rPr>
                <w:rFonts w:eastAsiaTheme="minorEastAsia"/>
                <w:lang w:eastAsia="zh-CN"/>
              </w:rPr>
            </w:pPr>
            <w:r>
              <w:rPr>
                <w:rFonts w:eastAsiaTheme="minorEastAsia"/>
                <w:lang w:eastAsia="zh-CN"/>
              </w:rPr>
              <w:t>It may happen.</w:t>
            </w:r>
          </w:p>
          <w:p w14:paraId="64FD6E21" w14:textId="77777777" w:rsidR="007E68C7" w:rsidRDefault="00AB3264">
            <w:pPr>
              <w:pStyle w:val="ad"/>
              <w:rPr>
                <w:rFonts w:eastAsiaTheme="minorEastAsia"/>
                <w:lang w:eastAsia="zh-CN"/>
              </w:rPr>
            </w:pPr>
            <w:r>
              <w:rPr>
                <w:rFonts w:eastAsiaTheme="minorEastAsia"/>
                <w:lang w:eastAsia="zh-CN"/>
              </w:rPr>
              <w:t>Depending on differnet band combination, if the frequency gap between two cells is very large, it is possible that LR in PCell using a RF chain does not impact the transmission/reception by MR in a SCell. In this case, LP-WUS reception in pcell does not impact SCell operations. But anyway, the related capability can be reported by UE for different band combinations.</w:t>
            </w:r>
          </w:p>
        </w:tc>
      </w:tr>
      <w:tr w:rsidR="007E68C7" w14:paraId="5F1DA3FC" w14:textId="77777777" w:rsidTr="006712D8">
        <w:tc>
          <w:tcPr>
            <w:tcW w:w="894" w:type="pct"/>
            <w:shd w:val="clear" w:color="auto" w:fill="auto"/>
          </w:tcPr>
          <w:p w14:paraId="0E94758F"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4106" w:type="pct"/>
            <w:shd w:val="clear" w:color="auto" w:fill="auto"/>
          </w:tcPr>
          <w:p w14:paraId="706EA0D9" w14:textId="77777777" w:rsidR="007E68C7" w:rsidRDefault="00AB3264">
            <w:pPr>
              <w:pStyle w:val="ad"/>
              <w:rPr>
                <w:rFonts w:eastAsia="SimSun"/>
                <w:lang w:val="en-US" w:eastAsia="zh-CN"/>
              </w:rPr>
            </w:pPr>
            <w:r>
              <w:rPr>
                <w:rFonts w:eastAsia="SimSun" w:hint="eastAsia"/>
                <w:lang w:val="en-US" w:eastAsia="zh-CN"/>
              </w:rPr>
              <w:t>we think it is needed, which does not impact the spec much. With the agreement, we can draft the CR after the meeting.</w:t>
            </w:r>
          </w:p>
        </w:tc>
      </w:tr>
      <w:tr w:rsidR="006712D8" w14:paraId="13C4199F" w14:textId="77777777" w:rsidTr="006712D8">
        <w:tc>
          <w:tcPr>
            <w:tcW w:w="894" w:type="pct"/>
            <w:shd w:val="clear" w:color="auto" w:fill="auto"/>
          </w:tcPr>
          <w:p w14:paraId="268B6215" w14:textId="6239B129" w:rsidR="006712D8" w:rsidRDefault="006712D8" w:rsidP="006712D8">
            <w:pPr>
              <w:rPr>
                <w:rFonts w:eastAsiaTheme="minorEastAsia"/>
                <w:sz w:val="21"/>
                <w:szCs w:val="21"/>
                <w:lang w:val="en-US" w:eastAsia="zh-CN"/>
              </w:rPr>
            </w:pPr>
            <w:r>
              <w:lastRenderedPageBreak/>
              <w:tab/>
            </w:r>
            <w:r>
              <w:rPr>
                <w:rFonts w:eastAsiaTheme="minorEastAsia" w:hint="eastAsia"/>
                <w:sz w:val="21"/>
                <w:szCs w:val="21"/>
                <w:lang w:val="en-US" w:eastAsia="zh-CN"/>
              </w:rPr>
              <w:t>O</w:t>
            </w:r>
            <w:r>
              <w:rPr>
                <w:rFonts w:eastAsiaTheme="minorEastAsia"/>
                <w:sz w:val="21"/>
                <w:szCs w:val="21"/>
                <w:lang w:val="en-US" w:eastAsia="zh-CN"/>
              </w:rPr>
              <w:t>PPO</w:t>
            </w:r>
          </w:p>
        </w:tc>
        <w:tc>
          <w:tcPr>
            <w:tcW w:w="4106" w:type="pct"/>
            <w:shd w:val="clear" w:color="auto" w:fill="auto"/>
          </w:tcPr>
          <w:p w14:paraId="4C3E7966" w14:textId="5A4E576C" w:rsidR="006712D8" w:rsidRDefault="006712D8" w:rsidP="006712D8">
            <w:pPr>
              <w:pStyle w:val="ad"/>
              <w:rPr>
                <w:rFonts w:eastAsia="SimSun"/>
                <w:lang w:val="en-US" w:eastAsia="zh-CN"/>
              </w:rPr>
            </w:pPr>
            <w:r>
              <w:rPr>
                <w:rFonts w:eastAsia="SimSun" w:hint="eastAsia"/>
                <w:lang w:val="en-US" w:eastAsia="zh-CN"/>
              </w:rPr>
              <w:t>W</w:t>
            </w:r>
            <w:r>
              <w:rPr>
                <w:rFonts w:eastAsia="SimSun"/>
                <w:lang w:val="en-US" w:eastAsia="zh-CN"/>
              </w:rPr>
              <w:t xml:space="preserve">e prefer to </w:t>
            </w:r>
            <w:proofErr w:type="spellStart"/>
            <w:r>
              <w:rPr>
                <w:rFonts w:eastAsia="SimSun"/>
                <w:lang w:val="en-US" w:eastAsia="zh-CN"/>
              </w:rPr>
              <w:t>alow</w:t>
            </w:r>
            <w:proofErr w:type="spellEnd"/>
            <w:r>
              <w:rPr>
                <w:rFonts w:eastAsia="SimSun"/>
                <w:lang w:val="en-US" w:eastAsia="zh-CN"/>
              </w:rPr>
              <w:t xml:space="preserve"> </w:t>
            </w:r>
            <w:r w:rsidRPr="00C514BB">
              <w:rPr>
                <w:rFonts w:eastAsia="SimSun"/>
                <w:lang w:val="en-US" w:eastAsia="zh-CN"/>
              </w:rPr>
              <w:t>simultaneously</w:t>
            </w:r>
            <w:r>
              <w:rPr>
                <w:rFonts w:eastAsia="SimSun"/>
                <w:lang w:val="en-US" w:eastAsia="zh-CN"/>
              </w:rPr>
              <w:t xml:space="preserve"> processing as it is feasible </w:t>
            </w:r>
            <w:proofErr w:type="spellStart"/>
            <w:r>
              <w:rPr>
                <w:rFonts w:eastAsia="SimSun"/>
                <w:lang w:val="en-US" w:eastAsia="zh-CN"/>
              </w:rPr>
              <w:t>schem</w:t>
            </w:r>
            <w:proofErr w:type="spellEnd"/>
            <w:r>
              <w:rPr>
                <w:rFonts w:eastAsia="SimSun"/>
                <w:lang w:val="en-US" w:eastAsia="zh-CN"/>
              </w:rPr>
              <w:t>, may be with some insert lose for RF branches.</w:t>
            </w:r>
          </w:p>
        </w:tc>
      </w:tr>
      <w:tr w:rsidR="006363EC" w14:paraId="350B5491" w14:textId="77777777" w:rsidTr="006712D8">
        <w:tc>
          <w:tcPr>
            <w:tcW w:w="894" w:type="pct"/>
            <w:shd w:val="clear" w:color="auto" w:fill="auto"/>
          </w:tcPr>
          <w:p w14:paraId="0A59377F" w14:textId="219DEEFC" w:rsidR="006363EC" w:rsidRDefault="006363EC" w:rsidP="006363EC">
            <w:r>
              <w:t>Ericsson</w:t>
            </w:r>
          </w:p>
        </w:tc>
        <w:tc>
          <w:tcPr>
            <w:tcW w:w="4106" w:type="pct"/>
            <w:shd w:val="clear" w:color="auto" w:fill="auto"/>
          </w:tcPr>
          <w:p w14:paraId="1BB2CA65" w14:textId="42E60FCA" w:rsidR="006363EC" w:rsidRDefault="006363EC" w:rsidP="006363EC">
            <w:pPr>
              <w:pStyle w:val="ad"/>
              <w:rPr>
                <w:rFonts w:eastAsia="SimSun"/>
                <w:lang w:val="en-US" w:eastAsia="zh-CN"/>
              </w:rPr>
            </w:pPr>
            <w:r>
              <w:rPr>
                <w:lang w:val="en-GB"/>
              </w:rPr>
              <w:t xml:space="preserve">Our understanding is that </w:t>
            </w:r>
            <w:r w:rsidRPr="005E4B20">
              <w:rPr>
                <w:lang w:val="en-GB"/>
              </w:rPr>
              <w:t xml:space="preserve">for the case of collisions discussed in this section, the UE is </w:t>
            </w:r>
            <w:r>
              <w:rPr>
                <w:lang w:val="en-GB"/>
              </w:rPr>
              <w:t xml:space="preserve">not </w:t>
            </w:r>
            <w:r w:rsidRPr="005E4B20">
              <w:rPr>
                <w:lang w:val="en-GB"/>
              </w:rPr>
              <w:t>able to monitor LP-WUS</w:t>
            </w:r>
            <w:r>
              <w:rPr>
                <w:lang w:val="en-GB"/>
              </w:rPr>
              <w:t xml:space="preserve"> and there will be no other capability.</w:t>
            </w:r>
          </w:p>
        </w:tc>
      </w:tr>
      <w:tr w:rsidR="008D45C8" w14:paraId="77E3032C" w14:textId="77777777" w:rsidTr="006712D8">
        <w:tc>
          <w:tcPr>
            <w:tcW w:w="894" w:type="pct"/>
            <w:shd w:val="clear" w:color="auto" w:fill="auto"/>
          </w:tcPr>
          <w:p w14:paraId="5419F8AD" w14:textId="0254CB08" w:rsidR="008D45C8" w:rsidRPr="008D45C8" w:rsidRDefault="008D45C8" w:rsidP="006363EC">
            <w:pPr>
              <w:rPr>
                <w:rFonts w:eastAsia="游明朝"/>
                <w:lang w:eastAsia="ja-JP"/>
              </w:rPr>
            </w:pPr>
            <w:r>
              <w:rPr>
                <w:rFonts w:eastAsia="游明朝" w:hint="eastAsia"/>
                <w:lang w:eastAsia="ja-JP"/>
              </w:rPr>
              <w:t>Moderator</w:t>
            </w:r>
          </w:p>
        </w:tc>
        <w:tc>
          <w:tcPr>
            <w:tcW w:w="4106" w:type="pct"/>
            <w:shd w:val="clear" w:color="auto" w:fill="auto"/>
          </w:tcPr>
          <w:p w14:paraId="0365EA88" w14:textId="6D2FE375" w:rsidR="008D45C8" w:rsidRPr="008D45C8" w:rsidRDefault="008D45C8" w:rsidP="006363EC">
            <w:pPr>
              <w:pStyle w:val="ad"/>
              <w:rPr>
                <w:lang w:val="en-GB"/>
              </w:rPr>
            </w:pPr>
            <w:r>
              <w:rPr>
                <w:rFonts w:hint="eastAsia"/>
                <w:lang w:val="en-GB"/>
              </w:rPr>
              <w:t xml:space="preserve">Based on </w:t>
            </w:r>
            <w:r>
              <w:rPr>
                <w:lang w:val="en-GB"/>
              </w:rPr>
              <w:t>the</w:t>
            </w:r>
            <w:r>
              <w:rPr>
                <w:rFonts w:hint="eastAsia"/>
                <w:lang w:val="en-GB"/>
              </w:rPr>
              <w:t xml:space="preserve"> comments, following proposals is made</w:t>
            </w:r>
          </w:p>
        </w:tc>
      </w:tr>
    </w:tbl>
    <w:p w14:paraId="0F28DDD5" w14:textId="772C7013" w:rsidR="007E68C7" w:rsidRDefault="007E68C7">
      <w:pPr>
        <w:pStyle w:val="ad"/>
        <w:rPr>
          <w:lang w:val="en-GB"/>
        </w:rPr>
      </w:pPr>
    </w:p>
    <w:p w14:paraId="5AC3FBDA" w14:textId="13615A8D" w:rsidR="00620CDF" w:rsidRPr="00233714" w:rsidRDefault="00C90BA4" w:rsidP="00620CDF">
      <w:pPr>
        <w:pStyle w:val="4"/>
      </w:pPr>
      <w:r w:rsidRPr="00233714">
        <w:rPr>
          <w:rFonts w:hint="eastAsia"/>
          <w:highlight w:val="yellow"/>
        </w:rPr>
        <w:t>[</w:t>
      </w:r>
      <w:r w:rsidR="008F19F4">
        <w:rPr>
          <w:rFonts w:hint="eastAsia"/>
          <w:highlight w:val="yellow"/>
        </w:rPr>
        <w:t>Close</w:t>
      </w:r>
      <w:r w:rsidRPr="00233714">
        <w:rPr>
          <w:rFonts w:hint="eastAsia"/>
          <w:highlight w:val="yellow"/>
        </w:rPr>
        <w:t>]</w:t>
      </w:r>
      <w:r w:rsidR="00620CDF" w:rsidRPr="00233714">
        <w:rPr>
          <w:rFonts w:hint="eastAsia"/>
          <w:highlight w:val="yellow"/>
        </w:rPr>
        <w:t>Proposal</w:t>
      </w:r>
      <w:r w:rsidR="00620CDF" w:rsidRPr="00233714">
        <w:rPr>
          <w:highlight w:val="yellow"/>
        </w:rPr>
        <w:t xml:space="preserve"> </w:t>
      </w:r>
      <w:r w:rsidR="00620CDF" w:rsidRPr="00233714">
        <w:rPr>
          <w:rFonts w:hint="eastAsia"/>
          <w:highlight w:val="yellow"/>
        </w:rPr>
        <w:t>7.1</w:t>
      </w:r>
      <w:r w:rsidR="00620CDF" w:rsidRPr="00233714">
        <w:rPr>
          <w:highlight w:val="yellow"/>
        </w:rPr>
        <w:t>-</w:t>
      </w:r>
      <w:r w:rsidR="00620CDF" w:rsidRPr="00233714">
        <w:rPr>
          <w:rFonts w:hint="eastAsia"/>
          <w:highlight w:val="yellow"/>
        </w:rPr>
        <w:t>3a</w:t>
      </w:r>
      <w:r w:rsidR="00620CDF" w:rsidRPr="00233714">
        <w:rPr>
          <w:highlight w:val="yellow"/>
        </w:rPr>
        <w:t>:</w:t>
      </w:r>
    </w:p>
    <w:p w14:paraId="2E884B8E" w14:textId="268211B5" w:rsidR="00642610" w:rsidRPr="00233714" w:rsidRDefault="00620CDF" w:rsidP="00085DEE">
      <w:pPr>
        <w:pStyle w:val="a0"/>
        <w:numPr>
          <w:ilvl w:val="0"/>
          <w:numId w:val="4"/>
        </w:numPr>
        <w:ind w:left="284" w:hanging="284"/>
        <w:rPr>
          <w:sz w:val="21"/>
          <w:szCs w:val="21"/>
        </w:rPr>
      </w:pPr>
      <w:r w:rsidRPr="00233714">
        <w:rPr>
          <w:sz w:val="21"/>
          <w:szCs w:val="21"/>
          <w:lang w:val="en-US"/>
        </w:rPr>
        <w:t xml:space="preserve">As the reply to RAN2 LS in R1-2503616, RAN1 </w:t>
      </w:r>
      <w:r w:rsidR="00604D70" w:rsidRPr="00233714">
        <w:rPr>
          <w:rFonts w:hint="eastAsia"/>
          <w:sz w:val="21"/>
          <w:szCs w:val="21"/>
          <w:lang w:val="en-US"/>
        </w:rPr>
        <w:t>assumes</w:t>
      </w:r>
      <w:r w:rsidRPr="00233714">
        <w:rPr>
          <w:sz w:val="21"/>
          <w:szCs w:val="21"/>
          <w:lang w:val="en-US"/>
        </w:rPr>
        <w:t xml:space="preserve"> that </w:t>
      </w:r>
      <w:r w:rsidR="00604D70" w:rsidRPr="00233714">
        <w:rPr>
          <w:sz w:val="21"/>
          <w:szCs w:val="21"/>
          <w:lang w:val="en-US"/>
        </w:rPr>
        <w:t xml:space="preserve">UE is not able to operate LR and MR simultaneously </w:t>
      </w:r>
      <w:r w:rsidR="000C7A73" w:rsidRPr="00233714">
        <w:rPr>
          <w:rFonts w:hint="eastAsia"/>
          <w:sz w:val="21"/>
          <w:szCs w:val="21"/>
          <w:lang w:val="en-US"/>
        </w:rPr>
        <w:t>in Rel-19</w:t>
      </w:r>
      <w:r w:rsidR="00B0247C" w:rsidRPr="00233714">
        <w:rPr>
          <w:rFonts w:hint="eastAsia"/>
          <w:sz w:val="21"/>
          <w:szCs w:val="21"/>
          <w:lang w:val="en-US"/>
        </w:rPr>
        <w:t>. RAN1 understanding is</w:t>
      </w:r>
      <w:r w:rsidR="00E820C1" w:rsidRPr="00233714">
        <w:rPr>
          <w:rFonts w:hint="eastAsia"/>
          <w:sz w:val="21"/>
          <w:szCs w:val="21"/>
          <w:lang w:val="en-US"/>
        </w:rPr>
        <w:t xml:space="preserve"> that the termino</w:t>
      </w:r>
      <w:r w:rsidR="00316775" w:rsidRPr="00233714">
        <w:rPr>
          <w:rFonts w:hint="eastAsia"/>
          <w:sz w:val="21"/>
          <w:szCs w:val="21"/>
          <w:lang w:val="en-US"/>
        </w:rPr>
        <w:t>l</w:t>
      </w:r>
      <w:r w:rsidR="00E820C1" w:rsidRPr="00233714">
        <w:rPr>
          <w:rFonts w:hint="eastAsia"/>
          <w:sz w:val="21"/>
          <w:szCs w:val="21"/>
          <w:lang w:val="en-US"/>
        </w:rPr>
        <w:t>ogy of</w:t>
      </w:r>
      <w:r w:rsidR="00B0247C" w:rsidRPr="00233714">
        <w:rPr>
          <w:rFonts w:hint="eastAsia"/>
          <w:sz w:val="21"/>
          <w:szCs w:val="21"/>
          <w:lang w:val="en-US"/>
        </w:rPr>
        <w:t xml:space="preserve"> LR and MR operation</w:t>
      </w:r>
      <w:r w:rsidR="00F62876" w:rsidRPr="00233714">
        <w:rPr>
          <w:rFonts w:hint="eastAsia"/>
          <w:sz w:val="21"/>
          <w:szCs w:val="21"/>
          <w:lang w:val="en-US"/>
        </w:rPr>
        <w:t>s</w:t>
      </w:r>
      <w:r w:rsidR="00B0247C" w:rsidRPr="00233714">
        <w:rPr>
          <w:rFonts w:hint="eastAsia"/>
          <w:sz w:val="21"/>
          <w:szCs w:val="21"/>
          <w:lang w:val="en-US"/>
        </w:rPr>
        <w:t xml:space="preserve"> are for discussion purpose</w:t>
      </w:r>
      <w:r w:rsidR="00ED5DE1" w:rsidRPr="00233714">
        <w:rPr>
          <w:rFonts w:hint="eastAsia"/>
          <w:sz w:val="21"/>
          <w:szCs w:val="21"/>
          <w:lang w:val="en-US"/>
        </w:rPr>
        <w:t xml:space="preserve"> </w:t>
      </w:r>
      <w:r w:rsidR="00ED5DE1" w:rsidRPr="00233714">
        <w:rPr>
          <w:sz w:val="21"/>
          <w:szCs w:val="21"/>
          <w:lang w:val="en-US"/>
        </w:rPr>
        <w:t>and</w:t>
      </w:r>
      <w:r w:rsidR="00ED5DE1" w:rsidRPr="00233714">
        <w:rPr>
          <w:rFonts w:hint="eastAsia"/>
          <w:sz w:val="21"/>
          <w:szCs w:val="21"/>
          <w:lang w:val="en-US"/>
        </w:rPr>
        <w:t xml:space="preserve"> will not be specified</w:t>
      </w:r>
    </w:p>
    <w:p w14:paraId="667223BB" w14:textId="6DD85D97" w:rsidR="00581C22" w:rsidRPr="00233714" w:rsidRDefault="00581C22" w:rsidP="00581C22">
      <w:pPr>
        <w:pStyle w:val="a0"/>
        <w:rPr>
          <w:sz w:val="21"/>
          <w:szCs w:val="21"/>
        </w:rPr>
      </w:pPr>
      <w:r w:rsidRPr="00233714">
        <w:rPr>
          <w:rFonts w:hint="eastAsia"/>
          <w:sz w:val="21"/>
          <w:szCs w:val="21"/>
        </w:rPr>
        <w:t xml:space="preserve">LR </w:t>
      </w:r>
      <w:r w:rsidR="004E2D6E" w:rsidRPr="00233714">
        <w:rPr>
          <w:rFonts w:hint="eastAsia"/>
          <w:sz w:val="21"/>
          <w:szCs w:val="21"/>
        </w:rPr>
        <w:t xml:space="preserve">operation </w:t>
      </w:r>
      <w:r w:rsidR="00E820C1" w:rsidRPr="00233714">
        <w:rPr>
          <w:rFonts w:hint="eastAsia"/>
          <w:sz w:val="21"/>
          <w:szCs w:val="21"/>
        </w:rPr>
        <w:t xml:space="preserve">is the </w:t>
      </w:r>
      <w:r w:rsidR="004E2D6E" w:rsidRPr="00233714">
        <w:rPr>
          <w:rFonts w:hint="eastAsia"/>
          <w:sz w:val="21"/>
          <w:szCs w:val="21"/>
        </w:rPr>
        <w:t>UE operation for LP-WUS monitoring</w:t>
      </w:r>
    </w:p>
    <w:p w14:paraId="4E31A7F0" w14:textId="33DFAE83" w:rsidR="00581C22" w:rsidRPr="00233714" w:rsidRDefault="004E2D6E" w:rsidP="00581C22">
      <w:pPr>
        <w:pStyle w:val="a0"/>
        <w:rPr>
          <w:sz w:val="21"/>
          <w:szCs w:val="21"/>
        </w:rPr>
      </w:pPr>
      <w:r w:rsidRPr="00233714">
        <w:rPr>
          <w:rFonts w:hint="eastAsia"/>
          <w:sz w:val="21"/>
          <w:szCs w:val="21"/>
        </w:rPr>
        <w:t xml:space="preserve">MR operation </w:t>
      </w:r>
      <w:r w:rsidR="00E820C1" w:rsidRPr="00233714">
        <w:rPr>
          <w:rFonts w:hint="eastAsia"/>
          <w:sz w:val="21"/>
          <w:szCs w:val="21"/>
        </w:rPr>
        <w:t xml:space="preserve">is the </w:t>
      </w:r>
      <w:r w:rsidRPr="00233714">
        <w:rPr>
          <w:rFonts w:hint="eastAsia"/>
          <w:sz w:val="21"/>
          <w:szCs w:val="21"/>
        </w:rPr>
        <w:t>UE operation</w:t>
      </w:r>
      <w:r w:rsidR="001638C8" w:rsidRPr="00233714">
        <w:rPr>
          <w:rFonts w:hint="eastAsia"/>
          <w:sz w:val="21"/>
          <w:szCs w:val="21"/>
        </w:rPr>
        <w:t xml:space="preserve"> for </w:t>
      </w:r>
      <w:r w:rsidR="00581C22" w:rsidRPr="00233714">
        <w:rPr>
          <w:rFonts w:hint="eastAsia"/>
          <w:sz w:val="21"/>
          <w:szCs w:val="21"/>
        </w:rPr>
        <w:t xml:space="preserve">all other </w:t>
      </w:r>
      <w:r w:rsidR="0083687E" w:rsidRPr="00233714">
        <w:rPr>
          <w:rFonts w:hint="eastAsia"/>
          <w:sz w:val="21"/>
          <w:szCs w:val="21"/>
        </w:rPr>
        <w:t xml:space="preserve">NR signals/channels </w:t>
      </w:r>
      <w:r w:rsidR="000C7A73" w:rsidRPr="00233714">
        <w:rPr>
          <w:rFonts w:hint="eastAsia"/>
          <w:sz w:val="21"/>
          <w:szCs w:val="21"/>
        </w:rPr>
        <w:t>transmissions/receptions</w:t>
      </w:r>
      <w:r w:rsidR="00581C22" w:rsidRPr="00233714">
        <w:rPr>
          <w:rFonts w:hint="eastAsia"/>
          <w:sz w:val="21"/>
          <w:szCs w:val="21"/>
        </w:rPr>
        <w:t xml:space="preserve"> in connected mode</w:t>
      </w:r>
    </w:p>
    <w:tbl>
      <w:tblPr>
        <w:tblStyle w:val="afb"/>
        <w:tblW w:w="5000" w:type="pct"/>
        <w:tblLook w:val="04A0" w:firstRow="1" w:lastRow="0" w:firstColumn="1" w:lastColumn="0" w:noHBand="0" w:noVBand="1"/>
      </w:tblPr>
      <w:tblGrid>
        <w:gridCol w:w="1762"/>
        <w:gridCol w:w="8094"/>
      </w:tblGrid>
      <w:tr w:rsidR="0022613D" w14:paraId="2C0A03E0" w14:textId="77777777" w:rsidTr="00B51F4D">
        <w:tc>
          <w:tcPr>
            <w:tcW w:w="894" w:type="pct"/>
            <w:shd w:val="clear" w:color="auto" w:fill="D9D9D9" w:themeFill="background1" w:themeFillShade="D9"/>
          </w:tcPr>
          <w:p w14:paraId="3C40CE42" w14:textId="77777777" w:rsidR="0022613D" w:rsidRDefault="0022613D" w:rsidP="00B51F4D">
            <w:pPr>
              <w:rPr>
                <w:sz w:val="21"/>
                <w:szCs w:val="21"/>
              </w:rPr>
            </w:pPr>
            <w:r>
              <w:rPr>
                <w:sz w:val="21"/>
                <w:szCs w:val="21"/>
              </w:rPr>
              <w:t>Company</w:t>
            </w:r>
          </w:p>
        </w:tc>
        <w:tc>
          <w:tcPr>
            <w:tcW w:w="4106" w:type="pct"/>
            <w:shd w:val="clear" w:color="auto" w:fill="D9D9D9" w:themeFill="background1" w:themeFillShade="D9"/>
          </w:tcPr>
          <w:p w14:paraId="1D3597B7" w14:textId="77777777" w:rsidR="0022613D" w:rsidRDefault="0022613D" w:rsidP="00B51F4D">
            <w:pPr>
              <w:rPr>
                <w:sz w:val="21"/>
                <w:szCs w:val="21"/>
              </w:rPr>
            </w:pPr>
            <w:r>
              <w:rPr>
                <w:sz w:val="21"/>
                <w:szCs w:val="21"/>
              </w:rPr>
              <w:t>Comments</w:t>
            </w:r>
          </w:p>
        </w:tc>
      </w:tr>
      <w:tr w:rsidR="0022613D" w14:paraId="5AD6D283" w14:textId="77777777" w:rsidTr="00B51F4D">
        <w:tc>
          <w:tcPr>
            <w:tcW w:w="894" w:type="pct"/>
          </w:tcPr>
          <w:p w14:paraId="17436B4A" w14:textId="56ABFE77" w:rsidR="0022613D" w:rsidRDefault="0022613D" w:rsidP="00B51F4D">
            <w:pPr>
              <w:rPr>
                <w:rFonts w:eastAsia="游明朝"/>
                <w:sz w:val="21"/>
                <w:szCs w:val="21"/>
                <w:lang w:val="en-US" w:eastAsia="ja-JP"/>
              </w:rPr>
            </w:pPr>
            <w:r>
              <w:rPr>
                <w:rFonts w:eastAsia="游明朝" w:hint="eastAsia"/>
                <w:sz w:val="21"/>
                <w:szCs w:val="21"/>
                <w:lang w:val="en-US" w:eastAsia="ja-JP"/>
              </w:rPr>
              <w:t>Moderator</w:t>
            </w:r>
          </w:p>
        </w:tc>
        <w:tc>
          <w:tcPr>
            <w:tcW w:w="4106" w:type="pct"/>
          </w:tcPr>
          <w:p w14:paraId="3A8D31D3" w14:textId="05394B99" w:rsidR="0022613D" w:rsidRDefault="008F19F4" w:rsidP="00B51F4D">
            <w:pPr>
              <w:pStyle w:val="ad"/>
              <w:rPr>
                <w:lang w:val="en-US"/>
              </w:rPr>
            </w:pPr>
            <w:r>
              <w:rPr>
                <w:rFonts w:hint="eastAsia"/>
                <w:lang w:val="en-US"/>
              </w:rPr>
              <w:t>Following was made in Thursday online:</w:t>
            </w:r>
          </w:p>
          <w:p w14:paraId="598FDF66" w14:textId="77777777" w:rsidR="008F19F4" w:rsidRDefault="008F19F4" w:rsidP="00B51F4D">
            <w:pPr>
              <w:pStyle w:val="ad"/>
              <w:rPr>
                <w:lang w:val="en-US"/>
              </w:rPr>
            </w:pPr>
          </w:p>
          <w:p w14:paraId="7F7A4489" w14:textId="77777777" w:rsidR="008F19F4" w:rsidRPr="000B15F8" w:rsidRDefault="008F19F4" w:rsidP="008F19F4">
            <w:pPr>
              <w:spacing w:after="0" w:line="240" w:lineRule="auto"/>
              <w:jc w:val="left"/>
              <w:rPr>
                <w:rFonts w:ascii="Times" w:eastAsia="游明朝" w:hAnsi="Times"/>
                <w:b/>
                <w:bCs/>
                <w:sz w:val="21"/>
                <w:szCs w:val="21"/>
                <w:lang w:eastAsia="ja-JP"/>
              </w:rPr>
            </w:pPr>
            <w:r w:rsidRPr="000B15F8">
              <w:rPr>
                <w:rFonts w:ascii="Times" w:eastAsia="游明朝" w:hAnsi="Times" w:hint="eastAsia"/>
                <w:b/>
                <w:bCs/>
                <w:sz w:val="21"/>
                <w:szCs w:val="21"/>
                <w:highlight w:val="green"/>
                <w:lang w:eastAsia="ja-JP"/>
              </w:rPr>
              <w:t>Agreement:</w:t>
            </w:r>
          </w:p>
          <w:p w14:paraId="10A43EF9" w14:textId="77777777" w:rsidR="008F19F4" w:rsidRPr="001F6AB2" w:rsidRDefault="008F19F4" w:rsidP="008F19F4">
            <w:pPr>
              <w:spacing w:after="0" w:line="252" w:lineRule="auto"/>
              <w:contextualSpacing/>
              <w:rPr>
                <w:rFonts w:ascii="Times" w:hAnsi="Times"/>
                <w:b/>
                <w:bCs/>
                <w:sz w:val="21"/>
                <w:szCs w:val="21"/>
              </w:rPr>
            </w:pPr>
            <w:r w:rsidRPr="001F6AB2">
              <w:rPr>
                <w:rFonts w:ascii="Times" w:hAnsi="Times"/>
                <w:sz w:val="21"/>
                <w:szCs w:val="21"/>
                <w:lang w:val="en-US"/>
              </w:rPr>
              <w:t xml:space="preserve">As the reply to RAN2 LS in R1-2503616, RAN1 </w:t>
            </w:r>
            <w:r w:rsidRPr="001F6AB2">
              <w:rPr>
                <w:rFonts w:ascii="Times" w:hAnsi="Times" w:hint="eastAsia"/>
                <w:sz w:val="21"/>
                <w:szCs w:val="21"/>
                <w:lang w:val="en-US"/>
              </w:rPr>
              <w:t>assumes</w:t>
            </w:r>
            <w:r w:rsidRPr="001F6AB2">
              <w:rPr>
                <w:rFonts w:ascii="Times" w:hAnsi="Times"/>
                <w:sz w:val="21"/>
                <w:szCs w:val="21"/>
                <w:lang w:val="en-US"/>
              </w:rPr>
              <w:t xml:space="preserve"> that UE is not able to operate LR and MR simultaneously </w:t>
            </w:r>
            <w:r w:rsidRPr="001F6AB2">
              <w:rPr>
                <w:rFonts w:ascii="Times" w:hAnsi="Times" w:hint="eastAsia"/>
                <w:sz w:val="21"/>
                <w:szCs w:val="21"/>
                <w:lang w:val="en-US"/>
              </w:rPr>
              <w:t xml:space="preserve">in Rel-19. RAN1 understanding is that the terminology of LR and MR operations are for discussion purpose </w:t>
            </w:r>
            <w:r w:rsidRPr="001F6AB2">
              <w:rPr>
                <w:rFonts w:ascii="Times" w:hAnsi="Times"/>
                <w:sz w:val="21"/>
                <w:szCs w:val="21"/>
                <w:lang w:val="en-US"/>
              </w:rPr>
              <w:t>and</w:t>
            </w:r>
            <w:r w:rsidRPr="001F6AB2">
              <w:rPr>
                <w:rFonts w:ascii="Times" w:hAnsi="Times" w:hint="eastAsia"/>
                <w:sz w:val="21"/>
                <w:szCs w:val="21"/>
                <w:lang w:val="en-US"/>
              </w:rPr>
              <w:t xml:space="preserve"> will not be specified</w:t>
            </w:r>
          </w:p>
          <w:p w14:paraId="08108C09" w14:textId="77777777" w:rsidR="008F19F4" w:rsidRPr="001F6AB2" w:rsidRDefault="008F19F4" w:rsidP="008F19F4">
            <w:pPr>
              <w:numPr>
                <w:ilvl w:val="0"/>
                <w:numId w:val="21"/>
              </w:numPr>
              <w:spacing w:after="0" w:line="252" w:lineRule="auto"/>
              <w:contextualSpacing/>
              <w:jc w:val="left"/>
              <w:rPr>
                <w:rFonts w:ascii="Times" w:hAnsi="Times"/>
                <w:b/>
                <w:bCs/>
                <w:sz w:val="21"/>
                <w:szCs w:val="21"/>
                <w:lang w:eastAsia="x-none"/>
              </w:rPr>
            </w:pPr>
            <w:r w:rsidRPr="001F6AB2">
              <w:rPr>
                <w:rFonts w:ascii="Times" w:hAnsi="Times" w:hint="eastAsia"/>
                <w:sz w:val="21"/>
                <w:szCs w:val="21"/>
                <w:lang w:eastAsia="x-none"/>
              </w:rPr>
              <w:t>LR operation is the UE operation for LP-WUS monitoring</w:t>
            </w:r>
          </w:p>
          <w:p w14:paraId="7DD8E3DF" w14:textId="77777777" w:rsidR="008F19F4" w:rsidRPr="001F6AB2" w:rsidRDefault="008F19F4" w:rsidP="008F19F4">
            <w:pPr>
              <w:numPr>
                <w:ilvl w:val="0"/>
                <w:numId w:val="21"/>
              </w:numPr>
              <w:spacing w:after="0" w:line="252" w:lineRule="auto"/>
              <w:contextualSpacing/>
              <w:jc w:val="left"/>
              <w:rPr>
                <w:rFonts w:ascii="Times" w:hAnsi="Times"/>
                <w:b/>
                <w:bCs/>
                <w:sz w:val="21"/>
                <w:szCs w:val="21"/>
                <w:lang w:eastAsia="x-none"/>
              </w:rPr>
            </w:pPr>
            <w:r w:rsidRPr="001F6AB2">
              <w:rPr>
                <w:rFonts w:ascii="Times" w:hAnsi="Times" w:hint="eastAsia"/>
                <w:sz w:val="21"/>
                <w:szCs w:val="21"/>
                <w:lang w:eastAsia="x-none"/>
              </w:rPr>
              <w:t>MR operation is the UE operation for all other NR signals/channels transmissions/receptions in connected mode</w:t>
            </w:r>
          </w:p>
          <w:p w14:paraId="1077B13B" w14:textId="577B25E0" w:rsidR="008F19F4" w:rsidRDefault="008F19F4" w:rsidP="00B51F4D">
            <w:pPr>
              <w:pStyle w:val="ad"/>
              <w:rPr>
                <w:lang w:val="en-US"/>
              </w:rPr>
            </w:pPr>
          </w:p>
        </w:tc>
      </w:tr>
    </w:tbl>
    <w:p w14:paraId="2307BB93" w14:textId="77777777" w:rsidR="00642610" w:rsidRPr="0022613D" w:rsidRDefault="00642610">
      <w:pPr>
        <w:pStyle w:val="ad"/>
        <w:rPr>
          <w:lang w:val="en-GB"/>
        </w:rPr>
      </w:pPr>
    </w:p>
    <w:p w14:paraId="2DD2DB58" w14:textId="77777777" w:rsidR="007E68C7" w:rsidRDefault="007E68C7">
      <w:pPr>
        <w:pStyle w:val="ad"/>
        <w:rPr>
          <w:lang w:val="en-GB"/>
        </w:rPr>
      </w:pPr>
    </w:p>
    <w:p w14:paraId="0D3583D5" w14:textId="77777777" w:rsidR="007E68C7" w:rsidRDefault="00AB3264">
      <w:pPr>
        <w:pStyle w:val="ad"/>
        <w:rPr>
          <w:lang w:val="en-GB"/>
        </w:rPr>
      </w:pPr>
      <w:r>
        <w:rPr>
          <w:rFonts w:hint="eastAsia"/>
          <w:lang w:val="en-GB"/>
        </w:rPr>
        <w:t xml:space="preserve">Related to the RAN2 working </w:t>
      </w:r>
      <w:r>
        <w:rPr>
          <w:lang w:val="en-GB"/>
        </w:rPr>
        <w:t>assumption</w:t>
      </w:r>
      <w:r>
        <w:rPr>
          <w:rFonts w:hint="eastAsia"/>
          <w:lang w:val="en-GB"/>
        </w:rPr>
        <w:t xml:space="preserve">, companies provide split view for Option 1-2, and further </w:t>
      </w:r>
      <w:r>
        <w:rPr>
          <w:lang w:val="en-GB"/>
        </w:rPr>
        <w:t>discussion</w:t>
      </w:r>
      <w:r>
        <w:rPr>
          <w:rFonts w:hint="eastAsia"/>
          <w:lang w:val="en-GB"/>
        </w:rPr>
        <w:t xml:space="preserve"> would be needed</w:t>
      </w:r>
    </w:p>
    <w:p w14:paraId="590F3315" w14:textId="77777777" w:rsidR="007E68C7" w:rsidRDefault="007E68C7">
      <w:pPr>
        <w:pStyle w:val="ad"/>
        <w:rPr>
          <w:lang w:val="en-US"/>
        </w:rPr>
      </w:pPr>
    </w:p>
    <w:p w14:paraId="37278904" w14:textId="5C5A724E" w:rsidR="007E68C7" w:rsidRDefault="002E3A5A">
      <w:pPr>
        <w:pStyle w:val="4"/>
      </w:pPr>
      <w:r>
        <w:rPr>
          <w:rFonts w:hint="eastAsia"/>
          <w:highlight w:val="yellow"/>
        </w:rPr>
        <w:t>[</w:t>
      </w:r>
      <w:r w:rsidR="00501DA9">
        <w:rPr>
          <w:rFonts w:hint="eastAsia"/>
          <w:highlight w:val="yellow"/>
        </w:rPr>
        <w:t>Close</w:t>
      </w:r>
      <w:r>
        <w:rPr>
          <w:rFonts w:hint="eastAsia"/>
          <w:highlight w:val="yellow"/>
        </w:rPr>
        <w:t>]</w:t>
      </w:r>
      <w:r w:rsidR="00AB3264">
        <w:rPr>
          <w:rFonts w:hint="eastAsia"/>
          <w:highlight w:val="yellow"/>
        </w:rPr>
        <w:t>Question</w:t>
      </w:r>
      <w:r w:rsidR="00AB3264">
        <w:rPr>
          <w:highlight w:val="yellow"/>
        </w:rPr>
        <w:t xml:space="preserve"> </w:t>
      </w:r>
      <w:r w:rsidR="00AB3264">
        <w:rPr>
          <w:rFonts w:hint="eastAsia"/>
          <w:highlight w:val="yellow"/>
        </w:rPr>
        <w:t>7.1</w:t>
      </w:r>
      <w:r w:rsidR="00AB3264">
        <w:rPr>
          <w:highlight w:val="yellow"/>
        </w:rPr>
        <w:t>-</w:t>
      </w:r>
      <w:r w:rsidR="00AB3264">
        <w:rPr>
          <w:rFonts w:hint="eastAsia"/>
          <w:highlight w:val="yellow"/>
        </w:rPr>
        <w:t>4</w:t>
      </w:r>
      <w:r w:rsidR="00AB3264">
        <w:rPr>
          <w:highlight w:val="yellow"/>
        </w:rPr>
        <w:t>:</w:t>
      </w:r>
    </w:p>
    <w:p w14:paraId="02C036DF" w14:textId="77777777" w:rsidR="007E68C7" w:rsidRDefault="00AB3264">
      <w:pPr>
        <w:pStyle w:val="a0"/>
        <w:numPr>
          <w:ilvl w:val="0"/>
          <w:numId w:val="4"/>
        </w:numPr>
        <w:rPr>
          <w:sz w:val="21"/>
          <w:szCs w:val="21"/>
        </w:rPr>
      </w:pPr>
      <w:r>
        <w:rPr>
          <w:rFonts w:hint="eastAsia"/>
          <w:sz w:val="21"/>
          <w:szCs w:val="21"/>
          <w:lang w:val="en-US"/>
        </w:rPr>
        <w:t>Companies are invited to provide views on:</w:t>
      </w:r>
    </w:p>
    <w:p w14:paraId="2305C961" w14:textId="77777777" w:rsidR="007E68C7" w:rsidRDefault="00AB3264">
      <w:pPr>
        <w:pStyle w:val="a0"/>
        <w:rPr>
          <w:sz w:val="21"/>
          <w:szCs w:val="21"/>
        </w:rPr>
      </w:pPr>
      <w:r>
        <w:rPr>
          <w:sz w:val="21"/>
          <w:szCs w:val="21"/>
        </w:rPr>
        <w:t>For the case of potential collision (if any)</w:t>
      </w:r>
      <w:r>
        <w:rPr>
          <w:rFonts w:hint="eastAsia"/>
          <w:sz w:val="21"/>
          <w:szCs w:val="21"/>
        </w:rPr>
        <w:t>, i</w:t>
      </w:r>
      <w:r>
        <w:rPr>
          <w:sz w:val="21"/>
          <w:szCs w:val="21"/>
        </w:rPr>
        <w:t>n Option 1-</w:t>
      </w:r>
      <w:r>
        <w:rPr>
          <w:rFonts w:hint="eastAsia"/>
          <w:sz w:val="21"/>
          <w:szCs w:val="21"/>
        </w:rPr>
        <w:t>2</w:t>
      </w:r>
      <w:r>
        <w:rPr>
          <w:sz w:val="21"/>
          <w:szCs w:val="21"/>
        </w:rPr>
        <w:t xml:space="preserve">, when the UE is not able to monitor the LP-WUS </w:t>
      </w:r>
      <w:r>
        <w:rPr>
          <w:rFonts w:hint="eastAsia"/>
          <w:sz w:val="21"/>
          <w:szCs w:val="21"/>
        </w:rPr>
        <w:t>MO</w:t>
      </w:r>
      <w:r>
        <w:rPr>
          <w:sz w:val="21"/>
          <w:szCs w:val="21"/>
        </w:rPr>
        <w:t>(s)</w:t>
      </w:r>
      <w:r>
        <w:rPr>
          <w:rFonts w:hint="eastAsia"/>
          <w:sz w:val="21"/>
          <w:szCs w:val="21"/>
        </w:rPr>
        <w:t>,</w:t>
      </w:r>
      <w:r>
        <w:rPr>
          <w:sz w:val="21"/>
          <w:szCs w:val="21"/>
        </w:rPr>
        <w:t xml:space="preserve"> </w:t>
      </w:r>
      <w:r>
        <w:rPr>
          <w:rFonts w:hint="eastAsia"/>
          <w:sz w:val="21"/>
          <w:szCs w:val="21"/>
        </w:rPr>
        <w:t xml:space="preserve">whether </w:t>
      </w:r>
      <w:r>
        <w:rPr>
          <w:sz w:val="21"/>
          <w:szCs w:val="21"/>
        </w:rPr>
        <w:t xml:space="preserve">the UE should start the </w:t>
      </w:r>
      <w:r>
        <w:rPr>
          <w:rFonts w:hint="eastAsia"/>
          <w:sz w:val="21"/>
          <w:szCs w:val="21"/>
        </w:rPr>
        <w:t>new timer correspoinding to the MO(s)</w:t>
      </w:r>
      <w:r>
        <w:rPr>
          <w:sz w:val="21"/>
          <w:szCs w:val="21"/>
        </w:rPr>
        <w:t xml:space="preserve">. </w:t>
      </w:r>
    </w:p>
    <w:tbl>
      <w:tblPr>
        <w:tblStyle w:val="afb"/>
        <w:tblW w:w="5000" w:type="pct"/>
        <w:tblLook w:val="04A0" w:firstRow="1" w:lastRow="0" w:firstColumn="1" w:lastColumn="0" w:noHBand="0" w:noVBand="1"/>
      </w:tblPr>
      <w:tblGrid>
        <w:gridCol w:w="1762"/>
        <w:gridCol w:w="8094"/>
      </w:tblGrid>
      <w:tr w:rsidR="007E68C7" w14:paraId="724AED36" w14:textId="77777777" w:rsidTr="006712D8">
        <w:tc>
          <w:tcPr>
            <w:tcW w:w="894" w:type="pct"/>
            <w:shd w:val="clear" w:color="auto" w:fill="D9D9D9" w:themeFill="background1" w:themeFillShade="D9"/>
          </w:tcPr>
          <w:p w14:paraId="300B42D7" w14:textId="77777777" w:rsidR="007E68C7" w:rsidRDefault="00AB3264">
            <w:pPr>
              <w:rPr>
                <w:sz w:val="21"/>
                <w:szCs w:val="21"/>
              </w:rPr>
            </w:pPr>
            <w:r>
              <w:rPr>
                <w:sz w:val="21"/>
                <w:szCs w:val="21"/>
              </w:rPr>
              <w:t>Company</w:t>
            </w:r>
          </w:p>
        </w:tc>
        <w:tc>
          <w:tcPr>
            <w:tcW w:w="4106" w:type="pct"/>
            <w:shd w:val="clear" w:color="auto" w:fill="D9D9D9" w:themeFill="background1" w:themeFillShade="D9"/>
          </w:tcPr>
          <w:p w14:paraId="3B101037" w14:textId="77777777" w:rsidR="007E68C7" w:rsidRDefault="00AB3264">
            <w:pPr>
              <w:rPr>
                <w:sz w:val="21"/>
                <w:szCs w:val="21"/>
              </w:rPr>
            </w:pPr>
            <w:r>
              <w:rPr>
                <w:sz w:val="21"/>
                <w:szCs w:val="21"/>
              </w:rPr>
              <w:t>Comments</w:t>
            </w:r>
          </w:p>
        </w:tc>
      </w:tr>
      <w:tr w:rsidR="007E68C7" w14:paraId="750FFBE7" w14:textId="77777777" w:rsidTr="006712D8">
        <w:tc>
          <w:tcPr>
            <w:tcW w:w="894" w:type="pct"/>
          </w:tcPr>
          <w:p w14:paraId="3F7B2BA6"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6" w:type="pct"/>
          </w:tcPr>
          <w:p w14:paraId="73466308" w14:textId="77777777" w:rsidR="007E68C7" w:rsidRDefault="00AB3264">
            <w:pPr>
              <w:pStyle w:val="ad"/>
              <w:rPr>
                <w:lang w:val="en-US"/>
              </w:rPr>
            </w:pPr>
            <w:r>
              <w:rPr>
                <w:rFonts w:hint="eastAsia"/>
                <w:lang w:val="en-US"/>
              </w:rPr>
              <w:t xml:space="preserve">We prefer unified behavior: </w:t>
            </w:r>
          </w:p>
          <w:p w14:paraId="6E52210A" w14:textId="77777777" w:rsidR="007E68C7" w:rsidRDefault="00AB3264">
            <w:pPr>
              <w:pStyle w:val="ad"/>
              <w:rPr>
                <w:lang w:val="en-US"/>
              </w:rPr>
            </w:pPr>
            <w:r>
              <w:rPr>
                <w:rFonts w:hint="eastAsia"/>
                <w:lang w:val="en-US"/>
              </w:rPr>
              <w:t xml:space="preserve">For both Option 1-1 and Option 1-2, when a UE is not able to monitor (or does not monitor) any of the LP-WUS MO(s) </w:t>
            </w:r>
            <w:r>
              <w:rPr>
                <w:lang w:val="en-US"/>
              </w:rPr>
              <w:t>associated with</w:t>
            </w:r>
            <w:r>
              <w:rPr>
                <w:rFonts w:hint="eastAsia"/>
                <w:lang w:val="en-US"/>
              </w:rPr>
              <w:t xml:space="preserve"> a slot that the timer for PDCCH monitoring would start, the UE starts the timer as if a LP-WUS is detected in the associated LP-WUS MO(s).</w:t>
            </w:r>
          </w:p>
          <w:p w14:paraId="5FCA75A4" w14:textId="77777777" w:rsidR="007E68C7" w:rsidRDefault="007E68C7">
            <w:pPr>
              <w:pStyle w:val="ad"/>
              <w:rPr>
                <w:lang w:val="en-US"/>
              </w:rPr>
            </w:pPr>
          </w:p>
        </w:tc>
      </w:tr>
      <w:tr w:rsidR="007E68C7" w14:paraId="2BC74EC1" w14:textId="77777777" w:rsidTr="006712D8">
        <w:tc>
          <w:tcPr>
            <w:tcW w:w="894" w:type="pct"/>
          </w:tcPr>
          <w:p w14:paraId="013FB945"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6" w:type="pct"/>
          </w:tcPr>
          <w:p w14:paraId="04B3325C" w14:textId="77777777" w:rsidR="007E68C7" w:rsidRDefault="00AB3264">
            <w:pPr>
              <w:pStyle w:val="ad"/>
              <w:rPr>
                <w:b/>
                <w:bCs/>
                <w:i/>
                <w:iCs/>
                <w:lang w:val="en-GB"/>
              </w:rPr>
            </w:pPr>
            <w:r>
              <w:rPr>
                <w:lang w:val="en-GB"/>
              </w:rPr>
              <w:t xml:space="preserve">For LP-WUS connected mode Option 1-2, for the cases/scenarios on when the UE is not able to monitor the LP-WUS occasion(s), </w:t>
            </w:r>
            <w:r>
              <w:rPr>
                <w:b/>
                <w:bCs/>
                <w:i/>
                <w:iCs/>
                <w:lang w:val="en-GB"/>
              </w:rPr>
              <w:t>the UE does not start the LP-</w:t>
            </w:r>
            <w:proofErr w:type="spellStart"/>
            <w:r>
              <w:rPr>
                <w:b/>
                <w:bCs/>
                <w:i/>
                <w:iCs/>
                <w:lang w:val="en-GB"/>
              </w:rPr>
              <w:t>WUS_PDCCHMonitoringTimer</w:t>
            </w:r>
            <w:proofErr w:type="spellEnd"/>
            <w:r>
              <w:rPr>
                <w:b/>
                <w:bCs/>
                <w:i/>
                <w:iCs/>
                <w:lang w:val="en-GB"/>
              </w:rPr>
              <w:t xml:space="preserve"> .</w:t>
            </w:r>
          </w:p>
          <w:p w14:paraId="699F9FEE" w14:textId="77777777" w:rsidR="007E68C7" w:rsidRDefault="00AB3264">
            <w:pPr>
              <w:pStyle w:val="ad"/>
              <w:rPr>
                <w:lang w:val="en-GB"/>
              </w:rPr>
            </w:pPr>
            <w:r>
              <w:rPr>
                <w:lang w:val="en-GB"/>
              </w:rPr>
              <w:t xml:space="preserve">For Option 1-1, the working assumption made by RAN2 is reasonable. Since the typical configuration of WUS monitoring occasions/periodicity for option 1-1 are sparse and aligned </w:t>
            </w:r>
            <w:r>
              <w:rPr>
                <w:lang w:val="en-GB"/>
              </w:rPr>
              <w:lastRenderedPageBreak/>
              <w:t xml:space="preserve">with the long DRX cycle. If UE does not start </w:t>
            </w:r>
            <w:proofErr w:type="spellStart"/>
            <w:r>
              <w:rPr>
                <w:lang w:val="en-GB"/>
              </w:rPr>
              <w:t>drx-OnDurationTimer</w:t>
            </w:r>
            <w:proofErr w:type="spellEnd"/>
            <w:r>
              <w:rPr>
                <w:lang w:val="en-GB"/>
              </w:rPr>
              <w:t>, the delay for waking up the UE will be as long as one long DRX cycle (e.g., 160ms), which is unacceptable. Therefore, RAN2’s working assumption make sense for LP-WUS operation option 1-1. However, for LP-WUS operation option 1-2, for the collision cases/scenarios on when the UE is not able to monitor the LP-WUS occasion(s), the UE should NOT start the LP-</w:t>
            </w:r>
            <w:proofErr w:type="spellStart"/>
            <w:r>
              <w:rPr>
                <w:lang w:val="en-GB"/>
              </w:rPr>
              <w:t>WUS_PDCCHMonitoringTimer</w:t>
            </w:r>
            <w:proofErr w:type="spellEnd"/>
            <w:r>
              <w:rPr>
                <w:lang w:val="en-GB"/>
              </w:rPr>
              <w:t xml:space="preserve"> is more reasonable. Because different from option 1-1, option 1-2 typically has more frequent WUS monitoring occasion configuration. Network has sufficient flexibility and opportunities to send WUS to timely wake up MR. If we follow the same solution as for option 1-1, considering the dense LP-WUS monitoring occasions and short periodicity which results in more frequent collisions, the MR will be always waked up unnecessarily and the power consumption will be increased significantly. Therefore, a more reasonable solution should be that for Option 1-2, the UE only wakes up upon detecting a LP-WUS.</w:t>
            </w:r>
          </w:p>
        </w:tc>
      </w:tr>
      <w:tr w:rsidR="007E68C7" w14:paraId="03A7305D" w14:textId="77777777" w:rsidTr="006712D8">
        <w:tc>
          <w:tcPr>
            <w:tcW w:w="894" w:type="pct"/>
          </w:tcPr>
          <w:p w14:paraId="1824FBD0" w14:textId="77777777" w:rsidR="007E68C7" w:rsidRDefault="00AB3264">
            <w:pPr>
              <w:rPr>
                <w:rFonts w:eastAsiaTheme="minorEastAsia"/>
                <w:sz w:val="21"/>
                <w:szCs w:val="21"/>
                <w:lang w:val="en-US" w:eastAsia="zh-CN"/>
              </w:rPr>
            </w:pPr>
            <w:proofErr w:type="spellStart"/>
            <w:r>
              <w:rPr>
                <w:rFonts w:eastAsia="DengXian" w:hint="eastAsia"/>
                <w:sz w:val="21"/>
                <w:szCs w:val="21"/>
              </w:rPr>
              <w:lastRenderedPageBreak/>
              <w:t>x</w:t>
            </w:r>
            <w:r>
              <w:rPr>
                <w:rFonts w:eastAsia="DengXian"/>
                <w:sz w:val="21"/>
                <w:szCs w:val="21"/>
              </w:rPr>
              <w:t>iaomi</w:t>
            </w:r>
            <w:proofErr w:type="spellEnd"/>
          </w:p>
        </w:tc>
        <w:tc>
          <w:tcPr>
            <w:tcW w:w="4106" w:type="pct"/>
          </w:tcPr>
          <w:p w14:paraId="5DDD08CB" w14:textId="77777777" w:rsidR="007E68C7" w:rsidRDefault="00AB3264">
            <w:pPr>
              <w:pStyle w:val="ad"/>
              <w:rPr>
                <w:rFonts w:eastAsia="SimSun"/>
                <w:lang w:val="en-US" w:eastAsia="zh-CN"/>
              </w:rPr>
            </w:pPr>
            <w:r>
              <w:rPr>
                <w:rFonts w:eastAsia="DengXian" w:hint="eastAsia"/>
              </w:rPr>
              <w:t>W</w:t>
            </w:r>
            <w:r>
              <w:rPr>
                <w:rFonts w:eastAsia="DengXian"/>
              </w:rPr>
              <w:t xml:space="preserve">e do not support </w:t>
            </w:r>
            <w:r>
              <w:t xml:space="preserve">UE should start the </w:t>
            </w:r>
            <w:r>
              <w:rPr>
                <w:rFonts w:hint="eastAsia"/>
              </w:rPr>
              <w:t>new timer correspoinding to the MO(s)</w:t>
            </w:r>
            <w:r>
              <w:t xml:space="preserve"> when the UE is not able to monitor the LP-WUS </w:t>
            </w:r>
            <w:r>
              <w:rPr>
                <w:rFonts w:hint="eastAsia"/>
              </w:rPr>
              <w:t>MO</w:t>
            </w:r>
            <w:r>
              <w:t>(s) for Option 1-2, since it will cause unnecessary wake up. In our understanding, the periodicity of LP-WUS is generally much shorter than the periodicity C-DRX in Option 1-2. If for one periodicity the LP-WUS occasions can not be monitored, UE can try to monitor LP-WUS in the next avaliable LP-WUS occasions, and would not cause much latency since the periodicity of LP-WUS is short.</w:t>
            </w:r>
            <w:r>
              <w:rPr>
                <w:rFonts w:eastAsia="DengXian"/>
              </w:rPr>
              <w:t xml:space="preserve"> </w:t>
            </w:r>
          </w:p>
        </w:tc>
      </w:tr>
      <w:tr w:rsidR="007E68C7" w14:paraId="18B7E709" w14:textId="77777777" w:rsidTr="006712D8">
        <w:tc>
          <w:tcPr>
            <w:tcW w:w="894" w:type="pct"/>
          </w:tcPr>
          <w:p w14:paraId="3FF70061"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6" w:type="pct"/>
          </w:tcPr>
          <w:p w14:paraId="01D6639B" w14:textId="77777777" w:rsidR="007E68C7" w:rsidRDefault="00AB3264">
            <w:pPr>
              <w:pStyle w:val="ad"/>
              <w:rPr>
                <w:rFonts w:eastAsia="Malgun Gothic"/>
                <w:lang w:val="en-US" w:eastAsia="ko-KR"/>
              </w:rPr>
            </w:pPr>
            <w:r>
              <w:rPr>
                <w:rFonts w:eastAsia="Malgun Gothic" w:hint="eastAsia"/>
                <w:lang w:val="en-US" w:eastAsia="ko-KR"/>
              </w:rPr>
              <w:t>W</w:t>
            </w:r>
            <w:r>
              <w:rPr>
                <w:rFonts w:eastAsia="Malgun Gothic"/>
                <w:lang w:val="en-US" w:eastAsia="ko-KR"/>
              </w:rPr>
              <w:t>e believe the unified behavior should be pursued.</w:t>
            </w:r>
          </w:p>
        </w:tc>
      </w:tr>
      <w:tr w:rsidR="007E68C7" w14:paraId="609099E7" w14:textId="77777777" w:rsidTr="006712D8">
        <w:tc>
          <w:tcPr>
            <w:tcW w:w="894" w:type="pct"/>
          </w:tcPr>
          <w:p w14:paraId="622700D0"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4106" w:type="pct"/>
          </w:tcPr>
          <w:p w14:paraId="0D57136B" w14:textId="77777777" w:rsidR="007E68C7" w:rsidRDefault="00AB3264">
            <w:pPr>
              <w:pStyle w:val="ad"/>
              <w:rPr>
                <w:rFonts w:eastAsia="SimSun"/>
                <w:lang w:val="en-US" w:eastAsia="zh-CN"/>
              </w:rPr>
            </w:pPr>
            <w:r>
              <w:rPr>
                <w:rFonts w:eastAsia="SimSun"/>
                <w:lang w:val="en-US" w:eastAsia="zh-CN"/>
              </w:rPr>
              <w:t xml:space="preserve">Agree with vivo. For Option 1-2, the monitoring occasions can be quite dense, it is possible for </w:t>
            </w:r>
            <w:proofErr w:type="spellStart"/>
            <w:r>
              <w:rPr>
                <w:rFonts w:eastAsia="SimSun"/>
                <w:lang w:val="en-US" w:eastAsia="zh-CN"/>
              </w:rPr>
              <w:t>gNB</w:t>
            </w:r>
            <w:proofErr w:type="spellEnd"/>
            <w:r>
              <w:rPr>
                <w:rFonts w:eastAsia="SimSun"/>
                <w:lang w:val="en-US" w:eastAsia="zh-CN"/>
              </w:rPr>
              <w:t xml:space="preserve"> to easily find another MO later after collision to wakeup UE. Furthermore, in CONNECTED mode, </w:t>
            </w:r>
            <w:proofErr w:type="spellStart"/>
            <w:r>
              <w:rPr>
                <w:rFonts w:eastAsia="SimSun"/>
                <w:lang w:val="en-US" w:eastAsia="zh-CN"/>
              </w:rPr>
              <w:t>gNB</w:t>
            </w:r>
            <w:proofErr w:type="spellEnd"/>
            <w:r>
              <w:rPr>
                <w:rFonts w:eastAsia="SimSun"/>
                <w:lang w:val="en-US" w:eastAsia="zh-CN"/>
              </w:rPr>
              <w:t xml:space="preserve"> can configure properly to avoid the case where all MOs are collided with MR operations. If </w:t>
            </w:r>
            <w:proofErr w:type="spellStart"/>
            <w:r>
              <w:rPr>
                <w:rFonts w:eastAsia="SimSun"/>
                <w:lang w:val="en-US" w:eastAsia="zh-CN"/>
              </w:rPr>
              <w:t>gNB</w:t>
            </w:r>
            <w:proofErr w:type="spellEnd"/>
            <w:r>
              <w:rPr>
                <w:rFonts w:eastAsia="SimSun"/>
                <w:lang w:val="en-US" w:eastAsia="zh-CN"/>
              </w:rPr>
              <w:t xml:space="preserve"> cannot do this, </w:t>
            </w:r>
            <w:proofErr w:type="spellStart"/>
            <w:r>
              <w:rPr>
                <w:rFonts w:eastAsia="SimSun"/>
                <w:lang w:val="en-US" w:eastAsia="zh-CN"/>
              </w:rPr>
              <w:t>gNB</w:t>
            </w:r>
            <w:proofErr w:type="spellEnd"/>
            <w:r>
              <w:rPr>
                <w:rFonts w:eastAsia="SimSun"/>
                <w:lang w:val="en-US" w:eastAsia="zh-CN"/>
              </w:rPr>
              <w:t xml:space="preserve"> can choose not to configure Option 1-2 for UEs. </w:t>
            </w:r>
          </w:p>
        </w:tc>
      </w:tr>
      <w:tr w:rsidR="007E68C7" w14:paraId="78619C2F" w14:textId="77777777" w:rsidTr="006712D8">
        <w:tc>
          <w:tcPr>
            <w:tcW w:w="894" w:type="pct"/>
            <w:shd w:val="clear" w:color="auto" w:fill="auto"/>
          </w:tcPr>
          <w:p w14:paraId="266D2F4D"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4106" w:type="pct"/>
            <w:shd w:val="clear" w:color="auto" w:fill="auto"/>
          </w:tcPr>
          <w:p w14:paraId="45BC6487" w14:textId="77777777" w:rsidR="007E68C7" w:rsidRDefault="00AB3264">
            <w:pPr>
              <w:pStyle w:val="ad"/>
              <w:rPr>
                <w:rFonts w:eastAsia="SimSun"/>
                <w:lang w:val="en-US" w:eastAsia="zh-CN"/>
              </w:rPr>
            </w:pPr>
            <w:r>
              <w:rPr>
                <w:rFonts w:eastAsia="SimSun" w:hint="eastAsia"/>
                <w:lang w:val="en-US" w:eastAsia="zh-CN"/>
              </w:rPr>
              <w:t>if there is any collision, e.g., SSB and LP-WUS, why UE should start the duration-on timer or new timer? Therefore, we would clarify as following</w:t>
            </w:r>
          </w:p>
          <w:p w14:paraId="67697ACA" w14:textId="77777777" w:rsidR="007E68C7" w:rsidRDefault="00AB3264">
            <w:pPr>
              <w:pStyle w:val="a0"/>
              <w:rPr>
                <w:sz w:val="21"/>
                <w:szCs w:val="21"/>
              </w:rPr>
            </w:pPr>
            <w:r>
              <w:rPr>
                <w:sz w:val="21"/>
                <w:szCs w:val="21"/>
              </w:rPr>
              <w:t>For the case of potential collision (if any)</w:t>
            </w:r>
            <w:r>
              <w:rPr>
                <w:rFonts w:hint="eastAsia"/>
                <w:sz w:val="21"/>
                <w:szCs w:val="21"/>
              </w:rPr>
              <w:t>, i</w:t>
            </w:r>
            <w:r>
              <w:rPr>
                <w:sz w:val="21"/>
                <w:szCs w:val="21"/>
              </w:rPr>
              <w:t>n Option 1-</w:t>
            </w:r>
            <w:r>
              <w:rPr>
                <w:rFonts w:hint="eastAsia"/>
                <w:sz w:val="21"/>
                <w:szCs w:val="21"/>
              </w:rPr>
              <w:t>2</w:t>
            </w:r>
            <w:r>
              <w:rPr>
                <w:sz w:val="21"/>
                <w:szCs w:val="21"/>
              </w:rPr>
              <w:t>, when the UE is not able to monitor</w:t>
            </w:r>
            <w:r>
              <w:rPr>
                <w:rFonts w:eastAsia="SimSun" w:hint="eastAsia"/>
                <w:sz w:val="21"/>
                <w:szCs w:val="21"/>
                <w:lang w:val="en-US" w:eastAsia="zh-CN"/>
              </w:rPr>
              <w:t xml:space="preserve"> </w:t>
            </w:r>
            <w:r>
              <w:rPr>
                <w:rFonts w:eastAsia="SimSun" w:hint="eastAsia"/>
                <w:color w:val="FF0000"/>
                <w:sz w:val="21"/>
                <w:szCs w:val="21"/>
                <w:lang w:val="en-US" w:eastAsia="zh-CN"/>
              </w:rPr>
              <w:t>all</w:t>
            </w:r>
            <w:r>
              <w:rPr>
                <w:color w:val="FF0000"/>
                <w:sz w:val="21"/>
                <w:szCs w:val="21"/>
              </w:rPr>
              <w:t xml:space="preserve"> </w:t>
            </w:r>
            <w:r>
              <w:rPr>
                <w:sz w:val="21"/>
                <w:szCs w:val="21"/>
              </w:rPr>
              <w:t xml:space="preserve">the LP-WUS </w:t>
            </w:r>
            <w:r>
              <w:rPr>
                <w:rFonts w:hint="eastAsia"/>
                <w:sz w:val="21"/>
                <w:szCs w:val="21"/>
              </w:rPr>
              <w:t>MO</w:t>
            </w:r>
            <w:r>
              <w:rPr>
                <w:sz w:val="21"/>
                <w:szCs w:val="21"/>
              </w:rPr>
              <w:t>(s)</w:t>
            </w:r>
            <w:r>
              <w:rPr>
                <w:rFonts w:eastAsia="SimSun" w:hint="eastAsia"/>
                <w:sz w:val="21"/>
                <w:szCs w:val="21"/>
                <w:lang w:val="en-US" w:eastAsia="zh-CN"/>
              </w:rPr>
              <w:t xml:space="preserve"> during </w:t>
            </w:r>
            <w:r>
              <w:rPr>
                <w:rFonts w:eastAsia="SimSun" w:hint="eastAsia"/>
                <w:color w:val="FF0000"/>
                <w:sz w:val="21"/>
                <w:szCs w:val="21"/>
                <w:lang w:val="en-US" w:eastAsia="zh-CN"/>
              </w:rPr>
              <w:t>one C-DRX cycle</w:t>
            </w:r>
            <w:r>
              <w:rPr>
                <w:rFonts w:hint="eastAsia"/>
                <w:sz w:val="21"/>
                <w:szCs w:val="21"/>
              </w:rPr>
              <w:t>,</w:t>
            </w:r>
            <w:r>
              <w:rPr>
                <w:sz w:val="21"/>
                <w:szCs w:val="21"/>
              </w:rPr>
              <w:t xml:space="preserve"> </w:t>
            </w:r>
            <w:r>
              <w:rPr>
                <w:rFonts w:hint="eastAsia"/>
                <w:sz w:val="21"/>
                <w:szCs w:val="21"/>
              </w:rPr>
              <w:t xml:space="preserve">whether </w:t>
            </w:r>
            <w:r>
              <w:rPr>
                <w:sz w:val="21"/>
                <w:szCs w:val="21"/>
              </w:rPr>
              <w:t xml:space="preserve">the UE should start the </w:t>
            </w:r>
            <w:r>
              <w:rPr>
                <w:rFonts w:eastAsia="SimSun" w:hint="eastAsia"/>
                <w:color w:val="FF0000"/>
                <w:sz w:val="21"/>
                <w:szCs w:val="21"/>
                <w:lang w:val="en-US" w:eastAsia="zh-CN"/>
              </w:rPr>
              <w:t>duration-on</w:t>
            </w:r>
            <w:r>
              <w:rPr>
                <w:rFonts w:eastAsia="SimSun" w:hint="eastAsia"/>
                <w:sz w:val="21"/>
                <w:szCs w:val="21"/>
                <w:lang w:val="en-US" w:eastAsia="zh-CN"/>
              </w:rPr>
              <w:t xml:space="preserve"> </w:t>
            </w:r>
            <w:r>
              <w:rPr>
                <w:rFonts w:hint="eastAsia"/>
                <w:sz w:val="21"/>
                <w:szCs w:val="21"/>
              </w:rPr>
              <w:t>timer</w:t>
            </w:r>
            <w:r>
              <w:rPr>
                <w:rFonts w:hint="eastAsia"/>
                <w:strike/>
                <w:color w:val="FF0000"/>
                <w:sz w:val="21"/>
                <w:szCs w:val="21"/>
              </w:rPr>
              <w:t xml:space="preserve"> correspoinding to the MO(s)</w:t>
            </w:r>
            <w:r>
              <w:rPr>
                <w:sz w:val="21"/>
                <w:szCs w:val="21"/>
              </w:rPr>
              <w:t xml:space="preserve">. </w:t>
            </w:r>
          </w:p>
          <w:p w14:paraId="549878DD" w14:textId="77777777" w:rsidR="007E68C7" w:rsidRDefault="007E68C7">
            <w:pPr>
              <w:pStyle w:val="ad"/>
              <w:rPr>
                <w:rFonts w:eastAsia="SimSun"/>
                <w:lang w:val="en-US" w:eastAsia="zh-CN"/>
              </w:rPr>
            </w:pPr>
          </w:p>
        </w:tc>
      </w:tr>
      <w:tr w:rsidR="006712D8" w14:paraId="7BD9B7E2" w14:textId="77777777" w:rsidTr="006712D8">
        <w:tc>
          <w:tcPr>
            <w:tcW w:w="894" w:type="pct"/>
            <w:shd w:val="clear" w:color="auto" w:fill="auto"/>
          </w:tcPr>
          <w:p w14:paraId="26BB4021" w14:textId="5B0C4761" w:rsidR="006712D8" w:rsidRDefault="006712D8" w:rsidP="006712D8">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4106" w:type="pct"/>
            <w:shd w:val="clear" w:color="auto" w:fill="auto"/>
          </w:tcPr>
          <w:p w14:paraId="78980A8D" w14:textId="011B4D8D" w:rsidR="006712D8" w:rsidRDefault="006712D8" w:rsidP="006712D8">
            <w:pPr>
              <w:pStyle w:val="ad"/>
              <w:rPr>
                <w:rFonts w:eastAsia="SimSun"/>
                <w:lang w:val="en-US" w:eastAsia="zh-CN"/>
              </w:rPr>
            </w:pPr>
            <w:r>
              <w:rPr>
                <w:rFonts w:eastAsia="SimSun" w:hint="eastAsia"/>
                <w:lang w:val="en-US" w:eastAsia="zh-CN"/>
              </w:rPr>
              <w:t>F</w:t>
            </w:r>
            <w:r>
              <w:rPr>
                <w:rFonts w:eastAsia="SimSun"/>
                <w:lang w:val="en-US" w:eastAsia="zh-CN"/>
              </w:rPr>
              <w:t xml:space="preserve">or that part, we prefer to not force UE the start the timer. We think this is </w:t>
            </w:r>
            <w:proofErr w:type="spellStart"/>
            <w:r>
              <w:rPr>
                <w:rFonts w:eastAsia="SimSun"/>
                <w:lang w:val="en-US" w:eastAsia="zh-CN"/>
              </w:rPr>
              <w:t>consistant</w:t>
            </w:r>
            <w:proofErr w:type="spellEnd"/>
            <w:r>
              <w:rPr>
                <w:rFonts w:eastAsia="SimSun"/>
                <w:lang w:val="en-US" w:eastAsia="zh-CN"/>
              </w:rPr>
              <w:t xml:space="preserve"> with the UE behavior for misdetection, which also means UE will not wake-up.</w:t>
            </w:r>
          </w:p>
        </w:tc>
      </w:tr>
      <w:tr w:rsidR="0003526C" w14:paraId="3D22EDF3" w14:textId="77777777" w:rsidTr="006712D8">
        <w:tc>
          <w:tcPr>
            <w:tcW w:w="894" w:type="pct"/>
            <w:shd w:val="clear" w:color="auto" w:fill="auto"/>
          </w:tcPr>
          <w:p w14:paraId="26A125B2" w14:textId="1395C256" w:rsidR="0003526C" w:rsidRPr="0003526C" w:rsidRDefault="0003526C" w:rsidP="006712D8">
            <w:pPr>
              <w:rPr>
                <w:rFonts w:eastAsia="游明朝"/>
                <w:sz w:val="21"/>
                <w:szCs w:val="21"/>
                <w:lang w:val="en-US" w:eastAsia="ja-JP"/>
              </w:rPr>
            </w:pPr>
            <w:r>
              <w:rPr>
                <w:rFonts w:eastAsia="游明朝" w:hint="eastAsia"/>
                <w:sz w:val="21"/>
                <w:szCs w:val="21"/>
                <w:lang w:val="en-US" w:eastAsia="ja-JP"/>
              </w:rPr>
              <w:t>Moderator</w:t>
            </w:r>
          </w:p>
        </w:tc>
        <w:tc>
          <w:tcPr>
            <w:tcW w:w="4106" w:type="pct"/>
            <w:shd w:val="clear" w:color="auto" w:fill="auto"/>
          </w:tcPr>
          <w:p w14:paraId="0F2FF050" w14:textId="7E7C7E00" w:rsidR="0003526C" w:rsidRPr="002C45F4" w:rsidRDefault="002C45F4" w:rsidP="006712D8">
            <w:pPr>
              <w:pStyle w:val="ad"/>
              <w:rPr>
                <w:lang w:val="en-US"/>
              </w:rPr>
            </w:pPr>
            <w:r>
              <w:rPr>
                <w:rFonts w:hint="eastAsia"/>
                <w:lang w:val="en-US"/>
              </w:rPr>
              <w:t xml:space="preserve">Companies have split view and hence, following conclusion </w:t>
            </w:r>
            <w:r w:rsidR="00350BC3">
              <w:rPr>
                <w:rFonts w:hint="eastAsia"/>
                <w:lang w:val="en-US"/>
              </w:rPr>
              <w:t>is proposed</w:t>
            </w:r>
          </w:p>
        </w:tc>
      </w:tr>
    </w:tbl>
    <w:p w14:paraId="53B1B879" w14:textId="77777777" w:rsidR="007E68C7" w:rsidRDefault="007E68C7">
      <w:pPr>
        <w:pStyle w:val="ad"/>
        <w:rPr>
          <w:lang w:val="en-US"/>
        </w:rPr>
      </w:pPr>
    </w:p>
    <w:p w14:paraId="51C8870A" w14:textId="470E76F1" w:rsidR="002E3A5A" w:rsidRDefault="00736046" w:rsidP="002E3A5A">
      <w:pPr>
        <w:pStyle w:val="4"/>
      </w:pPr>
      <w:r>
        <w:rPr>
          <w:rFonts w:hint="eastAsia"/>
          <w:highlight w:val="yellow"/>
        </w:rPr>
        <w:t>[</w:t>
      </w:r>
      <w:r w:rsidR="00501DA9">
        <w:rPr>
          <w:rFonts w:hint="eastAsia"/>
          <w:highlight w:val="yellow"/>
        </w:rPr>
        <w:t>Close</w:t>
      </w:r>
      <w:r>
        <w:rPr>
          <w:rFonts w:hint="eastAsia"/>
          <w:highlight w:val="yellow"/>
        </w:rPr>
        <w:t>]</w:t>
      </w:r>
      <w:r w:rsidR="002E3A5A">
        <w:rPr>
          <w:rFonts w:hint="eastAsia"/>
          <w:highlight w:val="yellow"/>
        </w:rPr>
        <w:t>Proposed conclusion</w:t>
      </w:r>
      <w:r w:rsidR="002E3A5A">
        <w:rPr>
          <w:highlight w:val="yellow"/>
        </w:rPr>
        <w:t xml:space="preserve"> </w:t>
      </w:r>
      <w:r w:rsidR="002E3A5A">
        <w:rPr>
          <w:rFonts w:hint="eastAsia"/>
          <w:highlight w:val="yellow"/>
        </w:rPr>
        <w:t>7.1</w:t>
      </w:r>
      <w:r w:rsidR="002E3A5A">
        <w:rPr>
          <w:highlight w:val="yellow"/>
        </w:rPr>
        <w:t>-</w:t>
      </w:r>
      <w:r w:rsidR="002E3A5A">
        <w:rPr>
          <w:rFonts w:hint="eastAsia"/>
          <w:highlight w:val="yellow"/>
        </w:rPr>
        <w:t>4a</w:t>
      </w:r>
      <w:r w:rsidR="002E3A5A">
        <w:rPr>
          <w:highlight w:val="yellow"/>
        </w:rPr>
        <w:t>:</w:t>
      </w:r>
    </w:p>
    <w:p w14:paraId="0E9965C0" w14:textId="032F81DF" w:rsidR="002E3A5A" w:rsidRPr="00357B2D" w:rsidRDefault="00357B2D" w:rsidP="006B02D4">
      <w:pPr>
        <w:pStyle w:val="a0"/>
        <w:numPr>
          <w:ilvl w:val="0"/>
          <w:numId w:val="4"/>
        </w:numPr>
        <w:ind w:left="284" w:hanging="284"/>
        <w:rPr>
          <w:sz w:val="21"/>
          <w:szCs w:val="21"/>
        </w:rPr>
      </w:pPr>
      <w:r w:rsidRPr="00357B2D">
        <w:rPr>
          <w:rFonts w:hint="eastAsia"/>
          <w:sz w:val="21"/>
          <w:szCs w:val="21"/>
          <w:lang w:val="en-US"/>
        </w:rPr>
        <w:t xml:space="preserve">There is no consensus in RAN1 that, </w:t>
      </w:r>
      <w:r>
        <w:rPr>
          <w:rFonts w:hint="eastAsia"/>
          <w:sz w:val="21"/>
          <w:szCs w:val="21"/>
          <w:lang w:val="en-US"/>
        </w:rPr>
        <w:t>f</w:t>
      </w:r>
      <w:r w:rsidR="002E3A5A" w:rsidRPr="00357B2D">
        <w:rPr>
          <w:sz w:val="21"/>
          <w:szCs w:val="21"/>
        </w:rPr>
        <w:t>or the case of potential collision (if any)</w:t>
      </w:r>
      <w:r w:rsidR="002E3A5A" w:rsidRPr="00357B2D">
        <w:rPr>
          <w:rFonts w:hint="eastAsia"/>
          <w:sz w:val="21"/>
          <w:szCs w:val="21"/>
        </w:rPr>
        <w:t xml:space="preserve"> i</w:t>
      </w:r>
      <w:r w:rsidR="002E3A5A" w:rsidRPr="00357B2D">
        <w:rPr>
          <w:sz w:val="21"/>
          <w:szCs w:val="21"/>
        </w:rPr>
        <w:t>n Option 1-</w:t>
      </w:r>
      <w:r w:rsidR="002E3A5A" w:rsidRPr="00357B2D">
        <w:rPr>
          <w:rFonts w:hint="eastAsia"/>
          <w:sz w:val="21"/>
          <w:szCs w:val="21"/>
        </w:rPr>
        <w:t>2</w:t>
      </w:r>
      <w:r w:rsidR="002E3A5A" w:rsidRPr="00357B2D">
        <w:rPr>
          <w:sz w:val="21"/>
          <w:szCs w:val="21"/>
        </w:rPr>
        <w:t xml:space="preserve">, when the UE is not able to monitor the LP-WUS </w:t>
      </w:r>
      <w:r w:rsidR="002E3A5A" w:rsidRPr="00357B2D">
        <w:rPr>
          <w:rFonts w:hint="eastAsia"/>
          <w:sz w:val="21"/>
          <w:szCs w:val="21"/>
        </w:rPr>
        <w:t>MO</w:t>
      </w:r>
      <w:r w:rsidR="002E3A5A" w:rsidRPr="00357B2D">
        <w:rPr>
          <w:sz w:val="21"/>
          <w:szCs w:val="21"/>
        </w:rPr>
        <w:t>(s)</w:t>
      </w:r>
      <w:r w:rsidR="002E3A5A" w:rsidRPr="00357B2D">
        <w:rPr>
          <w:rFonts w:hint="eastAsia"/>
          <w:sz w:val="21"/>
          <w:szCs w:val="21"/>
        </w:rPr>
        <w:t>,</w:t>
      </w:r>
      <w:r w:rsidR="002E3A5A" w:rsidRPr="00357B2D">
        <w:rPr>
          <w:sz w:val="21"/>
          <w:szCs w:val="21"/>
        </w:rPr>
        <w:t xml:space="preserve"> </w:t>
      </w:r>
      <w:r w:rsidR="002E3A5A" w:rsidRPr="00357B2D">
        <w:rPr>
          <w:rFonts w:hint="eastAsia"/>
          <w:sz w:val="21"/>
          <w:szCs w:val="21"/>
        </w:rPr>
        <w:t xml:space="preserve">whether </w:t>
      </w:r>
      <w:r w:rsidR="002E3A5A" w:rsidRPr="00357B2D">
        <w:rPr>
          <w:sz w:val="21"/>
          <w:szCs w:val="21"/>
        </w:rPr>
        <w:t xml:space="preserve">the UE should start the </w:t>
      </w:r>
      <w:r w:rsidR="002E3A5A" w:rsidRPr="00357B2D">
        <w:rPr>
          <w:rFonts w:hint="eastAsia"/>
          <w:sz w:val="21"/>
          <w:szCs w:val="21"/>
        </w:rPr>
        <w:t>new timer correspoinding to the MO(s)</w:t>
      </w:r>
      <w:r w:rsidR="002E3A5A" w:rsidRPr="00357B2D">
        <w:rPr>
          <w:sz w:val="21"/>
          <w:szCs w:val="21"/>
        </w:rPr>
        <w:t xml:space="preserve">. </w:t>
      </w:r>
      <w:r w:rsidR="005F6D0F">
        <w:rPr>
          <w:rFonts w:hint="eastAsia"/>
          <w:sz w:val="21"/>
          <w:szCs w:val="21"/>
        </w:rPr>
        <w:t xml:space="preserve">It is up to RAN2 whether/how to support </w:t>
      </w:r>
      <w:r w:rsidR="00DD649A">
        <w:rPr>
          <w:rFonts w:hint="eastAsia"/>
          <w:sz w:val="21"/>
          <w:szCs w:val="21"/>
        </w:rPr>
        <w:t>this case.</w:t>
      </w:r>
    </w:p>
    <w:tbl>
      <w:tblPr>
        <w:tblStyle w:val="afb"/>
        <w:tblW w:w="9631" w:type="dxa"/>
        <w:tblLayout w:type="fixed"/>
        <w:tblLook w:val="04A0" w:firstRow="1" w:lastRow="0" w:firstColumn="1" w:lastColumn="0" w:noHBand="0" w:noVBand="1"/>
      </w:tblPr>
      <w:tblGrid>
        <w:gridCol w:w="1479"/>
        <w:gridCol w:w="1372"/>
        <w:gridCol w:w="6780"/>
      </w:tblGrid>
      <w:tr w:rsidR="006B2D7E" w14:paraId="572D6863" w14:textId="77777777" w:rsidTr="007F797D">
        <w:tc>
          <w:tcPr>
            <w:tcW w:w="1479" w:type="dxa"/>
            <w:shd w:val="clear" w:color="auto" w:fill="D9D9D9" w:themeFill="background1" w:themeFillShade="D9"/>
          </w:tcPr>
          <w:p w14:paraId="51EC267F" w14:textId="77777777" w:rsidR="006B2D7E" w:rsidRDefault="006B2D7E" w:rsidP="007F797D">
            <w:pPr>
              <w:rPr>
                <w:sz w:val="21"/>
                <w:szCs w:val="21"/>
              </w:rPr>
            </w:pPr>
            <w:r>
              <w:rPr>
                <w:sz w:val="21"/>
                <w:szCs w:val="21"/>
              </w:rPr>
              <w:t>Company</w:t>
            </w:r>
          </w:p>
        </w:tc>
        <w:tc>
          <w:tcPr>
            <w:tcW w:w="1372" w:type="dxa"/>
            <w:shd w:val="clear" w:color="auto" w:fill="D9D9D9" w:themeFill="background1" w:themeFillShade="D9"/>
          </w:tcPr>
          <w:p w14:paraId="6B8DB96A" w14:textId="77777777" w:rsidR="006B2D7E" w:rsidRDefault="006B2D7E" w:rsidP="007F797D">
            <w:pPr>
              <w:rPr>
                <w:sz w:val="21"/>
                <w:szCs w:val="21"/>
              </w:rPr>
            </w:pPr>
            <w:r>
              <w:rPr>
                <w:sz w:val="21"/>
                <w:szCs w:val="21"/>
              </w:rPr>
              <w:t>Y/N</w:t>
            </w:r>
          </w:p>
        </w:tc>
        <w:tc>
          <w:tcPr>
            <w:tcW w:w="6780" w:type="dxa"/>
            <w:shd w:val="clear" w:color="auto" w:fill="D9D9D9" w:themeFill="background1" w:themeFillShade="D9"/>
          </w:tcPr>
          <w:p w14:paraId="370F0B33" w14:textId="77777777" w:rsidR="006B2D7E" w:rsidRDefault="006B2D7E" w:rsidP="007F797D">
            <w:pPr>
              <w:rPr>
                <w:sz w:val="21"/>
                <w:szCs w:val="21"/>
              </w:rPr>
            </w:pPr>
            <w:r>
              <w:rPr>
                <w:sz w:val="21"/>
                <w:szCs w:val="21"/>
              </w:rPr>
              <w:t>Comments</w:t>
            </w:r>
          </w:p>
        </w:tc>
      </w:tr>
      <w:tr w:rsidR="003346C3" w14:paraId="04BCEB20" w14:textId="77777777" w:rsidTr="007F797D">
        <w:tc>
          <w:tcPr>
            <w:tcW w:w="1479" w:type="dxa"/>
          </w:tcPr>
          <w:p w14:paraId="040A7509" w14:textId="5628A9E2" w:rsidR="003346C3" w:rsidRDefault="003346C3" w:rsidP="003346C3">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2038904C" w14:textId="710A2614" w:rsidR="003346C3" w:rsidRDefault="003346C3" w:rsidP="003346C3">
            <w:pPr>
              <w:rPr>
                <w:rFonts w:eastAsia="游明朝"/>
                <w:sz w:val="21"/>
                <w:szCs w:val="21"/>
                <w:lang w:eastAsia="ja-JP"/>
              </w:rPr>
            </w:pPr>
            <w:r>
              <w:rPr>
                <w:rFonts w:eastAsiaTheme="minorEastAsia" w:hint="eastAsia"/>
                <w:sz w:val="21"/>
                <w:szCs w:val="21"/>
                <w:lang w:eastAsia="zh-CN"/>
              </w:rPr>
              <w:t>N</w:t>
            </w:r>
          </w:p>
        </w:tc>
        <w:tc>
          <w:tcPr>
            <w:tcW w:w="6780" w:type="dxa"/>
          </w:tcPr>
          <w:p w14:paraId="350465AA" w14:textId="2D63CB72" w:rsidR="003346C3" w:rsidRPr="0006333A" w:rsidRDefault="003346C3" w:rsidP="003346C3">
            <w:pPr>
              <w:pStyle w:val="ad"/>
              <w:rPr>
                <w:lang w:val="en-US"/>
              </w:rPr>
            </w:pPr>
            <w:r>
              <w:rPr>
                <w:rFonts w:eastAsiaTheme="minorEastAsia"/>
                <w:lang w:val="en-US" w:eastAsia="zh-CN"/>
              </w:rPr>
              <w:t xml:space="preserve">This issue is not fully discussed in RAN1 according to the current inputs (5 companies support not start the new timer, while only 2 companies support to start the new timer in this case), lots of companies have not given </w:t>
            </w:r>
            <w:proofErr w:type="spellStart"/>
            <w:r>
              <w:rPr>
                <w:rFonts w:eastAsiaTheme="minorEastAsia"/>
                <w:lang w:val="en-US" w:eastAsia="zh-CN"/>
              </w:rPr>
              <w:t>theire</w:t>
            </w:r>
            <w:proofErr w:type="spellEnd"/>
            <w:r>
              <w:rPr>
                <w:rFonts w:eastAsiaTheme="minorEastAsia"/>
                <w:lang w:val="en-US" w:eastAsia="zh-CN"/>
              </w:rPr>
              <w:t xml:space="preserve"> input on this issue, </w:t>
            </w:r>
            <w:r w:rsidRPr="00ED291A">
              <w:rPr>
                <w:rFonts w:eastAsiaTheme="minorEastAsia"/>
                <w:b/>
                <w:bCs/>
                <w:lang w:val="en-US" w:eastAsia="zh-CN"/>
              </w:rPr>
              <w:t>we should not rush to make this conclusion</w:t>
            </w:r>
            <w:r>
              <w:rPr>
                <w:rFonts w:eastAsiaTheme="minorEastAsia"/>
                <w:lang w:val="en-US" w:eastAsia="zh-CN"/>
              </w:rPr>
              <w:t xml:space="preserve">. We think it is important to provide the view from RAN1 group perspective on the UE behavior for LP-WUS option 1-2 when UE is not able to monitor the LP-WUS </w:t>
            </w:r>
            <w:proofErr w:type="spellStart"/>
            <w:r>
              <w:rPr>
                <w:rFonts w:eastAsiaTheme="minorEastAsia"/>
                <w:lang w:val="en-US" w:eastAsia="zh-CN"/>
              </w:rPr>
              <w:t>MOs.</w:t>
            </w:r>
            <w:proofErr w:type="spellEnd"/>
            <w:r>
              <w:rPr>
                <w:rFonts w:eastAsiaTheme="minorEastAsia"/>
                <w:lang w:val="en-US" w:eastAsia="zh-CN"/>
              </w:rPr>
              <w:t xml:space="preserve"> And the detail </w:t>
            </w:r>
            <w:proofErr w:type="spellStart"/>
            <w:r>
              <w:rPr>
                <w:rFonts w:eastAsiaTheme="minorEastAsia"/>
                <w:lang w:val="en-US" w:eastAsia="zh-CN"/>
              </w:rPr>
              <w:t>explainations</w:t>
            </w:r>
            <w:proofErr w:type="spellEnd"/>
            <w:r>
              <w:rPr>
                <w:rFonts w:eastAsiaTheme="minorEastAsia"/>
                <w:lang w:val="en-US" w:eastAsia="zh-CN"/>
              </w:rPr>
              <w:t xml:space="preserve"> are given in the first round.</w:t>
            </w:r>
          </w:p>
        </w:tc>
      </w:tr>
      <w:tr w:rsidR="003346C3" w14:paraId="75809526" w14:textId="77777777" w:rsidTr="007F797D">
        <w:tc>
          <w:tcPr>
            <w:tcW w:w="1479" w:type="dxa"/>
          </w:tcPr>
          <w:p w14:paraId="5E94DF39" w14:textId="77777777" w:rsidR="003346C3" w:rsidRDefault="003346C3" w:rsidP="003346C3">
            <w:pPr>
              <w:rPr>
                <w:rFonts w:eastAsiaTheme="minorEastAsia"/>
                <w:sz w:val="21"/>
                <w:szCs w:val="21"/>
                <w:lang w:val="en-US" w:eastAsia="zh-CN"/>
              </w:rPr>
            </w:pPr>
          </w:p>
        </w:tc>
        <w:tc>
          <w:tcPr>
            <w:tcW w:w="1372" w:type="dxa"/>
          </w:tcPr>
          <w:p w14:paraId="10447B2E" w14:textId="77777777" w:rsidR="003346C3" w:rsidRDefault="003346C3" w:rsidP="003346C3">
            <w:pPr>
              <w:rPr>
                <w:rFonts w:eastAsiaTheme="minorEastAsia"/>
                <w:sz w:val="21"/>
                <w:szCs w:val="21"/>
                <w:lang w:eastAsia="zh-CN"/>
              </w:rPr>
            </w:pPr>
          </w:p>
        </w:tc>
        <w:tc>
          <w:tcPr>
            <w:tcW w:w="6780" w:type="dxa"/>
          </w:tcPr>
          <w:p w14:paraId="2E3655A6" w14:textId="77777777" w:rsidR="003346C3" w:rsidRDefault="003346C3" w:rsidP="003346C3">
            <w:pPr>
              <w:pStyle w:val="ad"/>
              <w:rPr>
                <w:rFonts w:eastAsiaTheme="minorEastAsia"/>
                <w:lang w:val="en-US" w:eastAsia="zh-CN"/>
              </w:rPr>
            </w:pPr>
          </w:p>
        </w:tc>
      </w:tr>
      <w:tr w:rsidR="003346C3" w14:paraId="0628612C" w14:textId="77777777" w:rsidTr="007F797D">
        <w:tc>
          <w:tcPr>
            <w:tcW w:w="1479" w:type="dxa"/>
          </w:tcPr>
          <w:p w14:paraId="60E6B675" w14:textId="77777777" w:rsidR="003346C3" w:rsidRDefault="003346C3" w:rsidP="003346C3">
            <w:pPr>
              <w:rPr>
                <w:rFonts w:eastAsiaTheme="minorEastAsia"/>
                <w:sz w:val="21"/>
                <w:szCs w:val="21"/>
                <w:lang w:val="en-US" w:eastAsia="zh-CN"/>
              </w:rPr>
            </w:pPr>
          </w:p>
        </w:tc>
        <w:tc>
          <w:tcPr>
            <w:tcW w:w="1372" w:type="dxa"/>
          </w:tcPr>
          <w:p w14:paraId="0DF296D3" w14:textId="77777777" w:rsidR="003346C3" w:rsidRDefault="003346C3" w:rsidP="003346C3">
            <w:pPr>
              <w:rPr>
                <w:rFonts w:eastAsiaTheme="minorEastAsia"/>
                <w:sz w:val="21"/>
                <w:szCs w:val="21"/>
                <w:lang w:eastAsia="zh-CN"/>
              </w:rPr>
            </w:pPr>
          </w:p>
        </w:tc>
        <w:tc>
          <w:tcPr>
            <w:tcW w:w="6780" w:type="dxa"/>
          </w:tcPr>
          <w:p w14:paraId="2E90DAD8" w14:textId="77777777" w:rsidR="003346C3" w:rsidRDefault="003346C3" w:rsidP="003346C3">
            <w:pPr>
              <w:pStyle w:val="ad"/>
              <w:rPr>
                <w:rFonts w:eastAsiaTheme="minorEastAsia"/>
                <w:lang w:val="en-US" w:eastAsia="zh-CN"/>
              </w:rPr>
            </w:pPr>
          </w:p>
        </w:tc>
      </w:tr>
    </w:tbl>
    <w:p w14:paraId="19026578" w14:textId="77777777" w:rsidR="0009358F" w:rsidRDefault="0009358F">
      <w:pPr>
        <w:pStyle w:val="ad"/>
      </w:pPr>
    </w:p>
    <w:p w14:paraId="085CFDEE" w14:textId="3926E86D" w:rsidR="00D53491" w:rsidRDefault="00776D59" w:rsidP="00D53491">
      <w:pPr>
        <w:pStyle w:val="4"/>
      </w:pPr>
      <w:r>
        <w:rPr>
          <w:rFonts w:hint="eastAsia"/>
          <w:highlight w:val="yellow"/>
        </w:rPr>
        <w:t>[</w:t>
      </w:r>
      <w:r w:rsidR="00501DA9">
        <w:rPr>
          <w:rFonts w:hint="eastAsia"/>
          <w:highlight w:val="yellow"/>
        </w:rPr>
        <w:t>Close</w:t>
      </w:r>
      <w:r>
        <w:rPr>
          <w:rFonts w:hint="eastAsia"/>
          <w:highlight w:val="yellow"/>
        </w:rPr>
        <w:t>]</w:t>
      </w:r>
      <w:r w:rsidR="00D53491">
        <w:rPr>
          <w:rFonts w:hint="eastAsia"/>
          <w:highlight w:val="yellow"/>
        </w:rPr>
        <w:t>Proposal 7.1</w:t>
      </w:r>
      <w:r w:rsidR="00D53491">
        <w:rPr>
          <w:highlight w:val="yellow"/>
        </w:rPr>
        <w:t>-</w:t>
      </w:r>
      <w:r w:rsidR="00D53491">
        <w:rPr>
          <w:rFonts w:hint="eastAsia"/>
          <w:highlight w:val="yellow"/>
        </w:rPr>
        <w:t>4b</w:t>
      </w:r>
      <w:r w:rsidR="00D53491">
        <w:rPr>
          <w:highlight w:val="yellow"/>
        </w:rPr>
        <w:t>:</w:t>
      </w:r>
    </w:p>
    <w:p w14:paraId="4A9F9F53" w14:textId="4DC45A9B" w:rsidR="00857E5F" w:rsidRPr="003D1EF4" w:rsidRDefault="00857E5F" w:rsidP="00D53491">
      <w:pPr>
        <w:pStyle w:val="a0"/>
        <w:numPr>
          <w:ilvl w:val="0"/>
          <w:numId w:val="4"/>
        </w:numPr>
        <w:ind w:left="284" w:hanging="284"/>
        <w:rPr>
          <w:sz w:val="21"/>
          <w:szCs w:val="21"/>
        </w:rPr>
      </w:pPr>
      <w:r w:rsidRPr="003D1EF4">
        <w:rPr>
          <w:rFonts w:hint="eastAsia"/>
          <w:sz w:val="21"/>
          <w:szCs w:val="21"/>
          <w:lang w:val="en-US"/>
        </w:rPr>
        <w:t>From RAN1 perspective, f</w:t>
      </w:r>
      <w:r w:rsidR="00D53491" w:rsidRPr="003D1EF4">
        <w:rPr>
          <w:sz w:val="21"/>
          <w:szCs w:val="21"/>
        </w:rPr>
        <w:t>or the case of potential collision (if any)</w:t>
      </w:r>
      <w:r w:rsidR="00D53491" w:rsidRPr="003D1EF4">
        <w:rPr>
          <w:rFonts w:hint="eastAsia"/>
          <w:sz w:val="21"/>
          <w:szCs w:val="21"/>
        </w:rPr>
        <w:t xml:space="preserve"> i</w:t>
      </w:r>
      <w:r w:rsidR="00D53491" w:rsidRPr="003D1EF4">
        <w:rPr>
          <w:sz w:val="21"/>
          <w:szCs w:val="21"/>
        </w:rPr>
        <w:t>n Option 1-</w:t>
      </w:r>
      <w:r w:rsidR="00D53491" w:rsidRPr="003D1EF4">
        <w:rPr>
          <w:rFonts w:hint="eastAsia"/>
          <w:sz w:val="21"/>
          <w:szCs w:val="21"/>
        </w:rPr>
        <w:t>2</w:t>
      </w:r>
      <w:r w:rsidR="00D53491" w:rsidRPr="003D1EF4">
        <w:rPr>
          <w:sz w:val="21"/>
          <w:szCs w:val="21"/>
        </w:rPr>
        <w:t xml:space="preserve">, when the UE is not able to monitor </w:t>
      </w:r>
      <w:r w:rsidR="004A143A" w:rsidRPr="003D1EF4">
        <w:rPr>
          <w:rFonts w:hint="eastAsia"/>
          <w:sz w:val="21"/>
          <w:szCs w:val="21"/>
        </w:rPr>
        <w:t xml:space="preserve">all </w:t>
      </w:r>
      <w:r w:rsidR="00D53491" w:rsidRPr="003D1EF4">
        <w:rPr>
          <w:sz w:val="21"/>
          <w:szCs w:val="21"/>
        </w:rPr>
        <w:t xml:space="preserve">the LP-WUS </w:t>
      </w:r>
      <w:r w:rsidR="00D53491" w:rsidRPr="003D1EF4">
        <w:rPr>
          <w:rFonts w:hint="eastAsia"/>
          <w:sz w:val="21"/>
          <w:szCs w:val="21"/>
        </w:rPr>
        <w:t>MO</w:t>
      </w:r>
      <w:r w:rsidR="00D53491" w:rsidRPr="003D1EF4">
        <w:rPr>
          <w:sz w:val="21"/>
          <w:szCs w:val="21"/>
        </w:rPr>
        <w:t>(s)</w:t>
      </w:r>
      <w:r w:rsidR="004A143A" w:rsidRPr="003D1EF4">
        <w:rPr>
          <w:rFonts w:hint="eastAsia"/>
          <w:sz w:val="21"/>
          <w:szCs w:val="21"/>
        </w:rPr>
        <w:t xml:space="preserve"> </w:t>
      </w:r>
      <w:r w:rsidR="008B0E75" w:rsidRPr="003D1EF4">
        <w:rPr>
          <w:rFonts w:hint="eastAsia"/>
          <w:sz w:val="21"/>
          <w:szCs w:val="21"/>
        </w:rPr>
        <w:t>in a periodicity</w:t>
      </w:r>
      <w:r w:rsidR="00D53491" w:rsidRPr="003D1EF4">
        <w:rPr>
          <w:rFonts w:hint="eastAsia"/>
          <w:sz w:val="21"/>
          <w:szCs w:val="21"/>
        </w:rPr>
        <w:t>,</w:t>
      </w:r>
    </w:p>
    <w:p w14:paraId="42B52F32" w14:textId="549503B0" w:rsidR="00857E5F" w:rsidRPr="003D1EF4" w:rsidRDefault="00857E5F" w:rsidP="00857E5F">
      <w:pPr>
        <w:pStyle w:val="a0"/>
        <w:rPr>
          <w:sz w:val="21"/>
          <w:szCs w:val="21"/>
        </w:rPr>
      </w:pPr>
      <w:r w:rsidRPr="003D1EF4">
        <w:rPr>
          <w:rFonts w:hint="eastAsia"/>
          <w:sz w:val="21"/>
          <w:szCs w:val="21"/>
        </w:rPr>
        <w:t>Alt1: t</w:t>
      </w:r>
      <w:r w:rsidR="00D53491" w:rsidRPr="003D1EF4">
        <w:rPr>
          <w:sz w:val="21"/>
          <w:szCs w:val="21"/>
        </w:rPr>
        <w:t>he UE start</w:t>
      </w:r>
      <w:r w:rsidRPr="003D1EF4">
        <w:rPr>
          <w:rFonts w:hint="eastAsia"/>
          <w:sz w:val="21"/>
          <w:szCs w:val="21"/>
        </w:rPr>
        <w:t>s</w:t>
      </w:r>
      <w:r w:rsidR="00D53491" w:rsidRPr="003D1EF4">
        <w:rPr>
          <w:sz w:val="21"/>
          <w:szCs w:val="21"/>
        </w:rPr>
        <w:t xml:space="preserve"> </w:t>
      </w:r>
      <w:r w:rsidR="004A143A" w:rsidRPr="003D1EF4">
        <w:rPr>
          <w:rFonts w:hint="eastAsia"/>
          <w:sz w:val="21"/>
          <w:szCs w:val="21"/>
        </w:rPr>
        <w:t xml:space="preserve">the </w:t>
      </w:r>
      <w:r w:rsidR="004A143A" w:rsidRPr="003D1EF4">
        <w:rPr>
          <w:i/>
          <w:iCs/>
          <w:sz w:val="21"/>
          <w:szCs w:val="21"/>
        </w:rPr>
        <w:t>LP-WUS_PDCCHMonitoringTimer</w:t>
      </w:r>
      <w:r w:rsidR="00D53491" w:rsidRPr="003D1EF4">
        <w:rPr>
          <w:rFonts w:hint="eastAsia"/>
          <w:sz w:val="21"/>
          <w:szCs w:val="21"/>
        </w:rPr>
        <w:t xml:space="preserve"> correspoinding to the MO(s)</w:t>
      </w:r>
      <w:r w:rsidR="004A143A" w:rsidRPr="003D1EF4">
        <w:rPr>
          <w:rFonts w:hint="eastAsia"/>
          <w:sz w:val="21"/>
          <w:szCs w:val="21"/>
        </w:rPr>
        <w:t xml:space="preserve"> </w:t>
      </w:r>
      <w:r w:rsidR="004A143A" w:rsidRPr="003D1EF4">
        <w:rPr>
          <w:sz w:val="21"/>
          <w:szCs w:val="21"/>
        </w:rPr>
        <w:t>(as if LP-WUS was detected)</w:t>
      </w:r>
      <w:r w:rsidR="00D53491" w:rsidRPr="003D1EF4">
        <w:rPr>
          <w:sz w:val="21"/>
          <w:szCs w:val="21"/>
        </w:rPr>
        <w:t>.</w:t>
      </w:r>
    </w:p>
    <w:p w14:paraId="28142EF6" w14:textId="2D90F3EA" w:rsidR="00857E5F" w:rsidRPr="003D1EF4" w:rsidRDefault="00857E5F" w:rsidP="00857E5F">
      <w:pPr>
        <w:pStyle w:val="a0"/>
        <w:rPr>
          <w:sz w:val="21"/>
          <w:szCs w:val="21"/>
        </w:rPr>
      </w:pPr>
      <w:r w:rsidRPr="003D1EF4">
        <w:rPr>
          <w:rFonts w:hint="eastAsia"/>
          <w:sz w:val="21"/>
          <w:szCs w:val="21"/>
        </w:rPr>
        <w:t>Alt2: t</w:t>
      </w:r>
      <w:r w:rsidRPr="003D1EF4">
        <w:rPr>
          <w:sz w:val="21"/>
          <w:szCs w:val="21"/>
        </w:rPr>
        <w:t xml:space="preserve">he UE </w:t>
      </w:r>
      <w:r w:rsidRPr="003D1EF4">
        <w:rPr>
          <w:rFonts w:hint="eastAsia"/>
          <w:sz w:val="21"/>
          <w:szCs w:val="21"/>
        </w:rPr>
        <w:t xml:space="preserve">does not start </w:t>
      </w:r>
      <w:r w:rsidR="004A143A" w:rsidRPr="003D1EF4">
        <w:rPr>
          <w:rFonts w:hint="eastAsia"/>
          <w:sz w:val="21"/>
          <w:szCs w:val="21"/>
        </w:rPr>
        <w:t xml:space="preserve">the </w:t>
      </w:r>
      <w:r w:rsidRPr="003D1EF4">
        <w:rPr>
          <w:i/>
          <w:iCs/>
          <w:sz w:val="21"/>
          <w:szCs w:val="21"/>
        </w:rPr>
        <w:t>LP-WUS_PDCCHMonitoringTimer</w:t>
      </w:r>
      <w:r w:rsidRPr="003D1EF4">
        <w:rPr>
          <w:rFonts w:hint="eastAsia"/>
          <w:sz w:val="21"/>
          <w:szCs w:val="21"/>
        </w:rPr>
        <w:t xml:space="preserve"> correspoinding to the MO(s)</w:t>
      </w:r>
      <w:r w:rsidRPr="003D1EF4">
        <w:rPr>
          <w:sz w:val="21"/>
          <w:szCs w:val="21"/>
        </w:rPr>
        <w:t>.</w:t>
      </w:r>
    </w:p>
    <w:tbl>
      <w:tblPr>
        <w:tblStyle w:val="afb"/>
        <w:tblW w:w="5000" w:type="pct"/>
        <w:tblLook w:val="04A0" w:firstRow="1" w:lastRow="0" w:firstColumn="1" w:lastColumn="0" w:noHBand="0" w:noVBand="1"/>
      </w:tblPr>
      <w:tblGrid>
        <w:gridCol w:w="1762"/>
        <w:gridCol w:w="8094"/>
      </w:tblGrid>
      <w:tr w:rsidR="008F19F4" w14:paraId="79CC6917" w14:textId="77777777" w:rsidTr="00B51F4D">
        <w:tc>
          <w:tcPr>
            <w:tcW w:w="894" w:type="pct"/>
            <w:shd w:val="clear" w:color="auto" w:fill="D9D9D9" w:themeFill="background1" w:themeFillShade="D9"/>
          </w:tcPr>
          <w:p w14:paraId="0A2FC2CF" w14:textId="77777777" w:rsidR="008F19F4" w:rsidRDefault="008F19F4" w:rsidP="00B51F4D">
            <w:pPr>
              <w:rPr>
                <w:sz w:val="21"/>
                <w:szCs w:val="21"/>
              </w:rPr>
            </w:pPr>
            <w:r>
              <w:rPr>
                <w:sz w:val="21"/>
                <w:szCs w:val="21"/>
              </w:rPr>
              <w:t>Company</w:t>
            </w:r>
          </w:p>
        </w:tc>
        <w:tc>
          <w:tcPr>
            <w:tcW w:w="4106" w:type="pct"/>
            <w:shd w:val="clear" w:color="auto" w:fill="D9D9D9" w:themeFill="background1" w:themeFillShade="D9"/>
          </w:tcPr>
          <w:p w14:paraId="655144E1" w14:textId="77777777" w:rsidR="008F19F4" w:rsidRDefault="008F19F4" w:rsidP="00B51F4D">
            <w:pPr>
              <w:rPr>
                <w:sz w:val="21"/>
                <w:szCs w:val="21"/>
              </w:rPr>
            </w:pPr>
            <w:r>
              <w:rPr>
                <w:sz w:val="21"/>
                <w:szCs w:val="21"/>
              </w:rPr>
              <w:t>Comments</w:t>
            </w:r>
          </w:p>
        </w:tc>
      </w:tr>
      <w:tr w:rsidR="008F19F4" w14:paraId="7580C748" w14:textId="77777777" w:rsidTr="00B51F4D">
        <w:tc>
          <w:tcPr>
            <w:tcW w:w="894" w:type="pct"/>
          </w:tcPr>
          <w:p w14:paraId="31E89323" w14:textId="77777777" w:rsidR="008F19F4" w:rsidRDefault="008F19F4" w:rsidP="00B51F4D">
            <w:pPr>
              <w:rPr>
                <w:rFonts w:eastAsia="游明朝"/>
                <w:sz w:val="21"/>
                <w:szCs w:val="21"/>
                <w:lang w:val="en-US" w:eastAsia="ja-JP"/>
              </w:rPr>
            </w:pPr>
            <w:r>
              <w:rPr>
                <w:rFonts w:eastAsia="游明朝" w:hint="eastAsia"/>
                <w:sz w:val="21"/>
                <w:szCs w:val="21"/>
                <w:lang w:val="en-US" w:eastAsia="ja-JP"/>
              </w:rPr>
              <w:t>Moderator</w:t>
            </w:r>
          </w:p>
        </w:tc>
        <w:tc>
          <w:tcPr>
            <w:tcW w:w="4106" w:type="pct"/>
          </w:tcPr>
          <w:p w14:paraId="42618240" w14:textId="77777777" w:rsidR="008F19F4" w:rsidRDefault="008F19F4" w:rsidP="00B51F4D">
            <w:pPr>
              <w:pStyle w:val="ad"/>
              <w:rPr>
                <w:lang w:val="en-US"/>
              </w:rPr>
            </w:pPr>
            <w:r>
              <w:rPr>
                <w:rFonts w:hint="eastAsia"/>
                <w:lang w:val="en-US"/>
              </w:rPr>
              <w:t>Following was made in Thursday online:</w:t>
            </w:r>
          </w:p>
          <w:p w14:paraId="31CEB79A" w14:textId="77777777" w:rsidR="008F19F4" w:rsidRDefault="008F19F4" w:rsidP="00B51F4D">
            <w:pPr>
              <w:pStyle w:val="ad"/>
              <w:rPr>
                <w:lang w:val="en-US"/>
              </w:rPr>
            </w:pPr>
          </w:p>
          <w:p w14:paraId="1B4955DB" w14:textId="77777777" w:rsidR="002A3D60" w:rsidRPr="001F6AB2" w:rsidRDefault="002A3D60" w:rsidP="002A3D60">
            <w:pPr>
              <w:spacing w:after="0" w:line="252" w:lineRule="auto"/>
              <w:contextualSpacing/>
              <w:rPr>
                <w:rFonts w:ascii="Times" w:hAnsi="Times"/>
                <w:b/>
                <w:bCs/>
                <w:szCs w:val="24"/>
                <w:lang w:eastAsia="ko-KR"/>
              </w:rPr>
            </w:pPr>
            <w:r w:rsidRPr="001F6AB2">
              <w:rPr>
                <w:rFonts w:ascii="Times" w:hAnsi="Times" w:hint="eastAsia"/>
                <w:b/>
                <w:bCs/>
                <w:szCs w:val="24"/>
                <w:lang w:eastAsia="ko-KR"/>
              </w:rPr>
              <w:t>Conclusion</w:t>
            </w:r>
          </w:p>
          <w:p w14:paraId="676F77DD" w14:textId="77777777" w:rsidR="002A3D60" w:rsidRPr="001F6AB2" w:rsidRDefault="002A3D60" w:rsidP="002A3D60">
            <w:pPr>
              <w:spacing w:after="0" w:line="252" w:lineRule="auto"/>
              <w:contextualSpacing/>
              <w:rPr>
                <w:rFonts w:ascii="Times" w:hAnsi="Times"/>
                <w:b/>
                <w:bCs/>
                <w:sz w:val="21"/>
                <w:szCs w:val="21"/>
              </w:rPr>
            </w:pPr>
            <w:r w:rsidRPr="001F6AB2">
              <w:rPr>
                <w:rFonts w:ascii="Times" w:hAnsi="Times" w:hint="eastAsia"/>
                <w:sz w:val="21"/>
                <w:szCs w:val="21"/>
                <w:lang w:val="en-US"/>
              </w:rPr>
              <w:t>From RAN1 perspective, f</w:t>
            </w:r>
            <w:r w:rsidRPr="001F6AB2">
              <w:rPr>
                <w:rFonts w:ascii="Times" w:hAnsi="Times"/>
                <w:sz w:val="21"/>
                <w:szCs w:val="21"/>
              </w:rPr>
              <w:t>or the case of potential collision (if any)</w:t>
            </w:r>
            <w:r w:rsidRPr="001F6AB2">
              <w:rPr>
                <w:rFonts w:ascii="Times" w:hAnsi="Times" w:hint="eastAsia"/>
                <w:sz w:val="21"/>
                <w:szCs w:val="21"/>
              </w:rPr>
              <w:t xml:space="preserve"> i</w:t>
            </w:r>
            <w:r w:rsidRPr="001F6AB2">
              <w:rPr>
                <w:rFonts w:ascii="Times" w:hAnsi="Times"/>
                <w:sz w:val="21"/>
                <w:szCs w:val="21"/>
              </w:rPr>
              <w:t>n Option 1-</w:t>
            </w:r>
            <w:r w:rsidRPr="001F6AB2">
              <w:rPr>
                <w:rFonts w:ascii="Times" w:hAnsi="Times" w:hint="eastAsia"/>
                <w:sz w:val="21"/>
                <w:szCs w:val="21"/>
              </w:rPr>
              <w:t>2</w:t>
            </w:r>
            <w:r w:rsidRPr="001F6AB2">
              <w:rPr>
                <w:rFonts w:ascii="Times" w:hAnsi="Times"/>
                <w:sz w:val="21"/>
                <w:szCs w:val="21"/>
              </w:rPr>
              <w:t xml:space="preserve">, when the UE is not able to monitor </w:t>
            </w:r>
            <w:r w:rsidRPr="001F6AB2">
              <w:rPr>
                <w:rFonts w:ascii="Times" w:hAnsi="Times" w:hint="eastAsia"/>
                <w:sz w:val="21"/>
                <w:szCs w:val="21"/>
              </w:rPr>
              <w:t xml:space="preserve">all </w:t>
            </w:r>
            <w:r w:rsidRPr="001F6AB2">
              <w:rPr>
                <w:rFonts w:ascii="Times" w:hAnsi="Times"/>
                <w:sz w:val="21"/>
                <w:szCs w:val="21"/>
              </w:rPr>
              <w:t xml:space="preserve">the LP-WUS </w:t>
            </w:r>
            <w:r w:rsidRPr="001F6AB2">
              <w:rPr>
                <w:rFonts w:ascii="Times" w:hAnsi="Times" w:hint="eastAsia"/>
                <w:sz w:val="21"/>
                <w:szCs w:val="21"/>
              </w:rPr>
              <w:t>MO</w:t>
            </w:r>
            <w:r w:rsidRPr="001F6AB2">
              <w:rPr>
                <w:rFonts w:ascii="Times" w:hAnsi="Times"/>
                <w:sz w:val="21"/>
                <w:szCs w:val="21"/>
              </w:rPr>
              <w:t>(s)</w:t>
            </w:r>
            <w:r w:rsidRPr="001F6AB2">
              <w:rPr>
                <w:rFonts w:ascii="Times" w:hAnsi="Times" w:hint="eastAsia"/>
                <w:sz w:val="21"/>
                <w:szCs w:val="21"/>
              </w:rPr>
              <w:t xml:space="preserve"> in a </w:t>
            </w:r>
            <w:r w:rsidRPr="001F6AB2">
              <w:rPr>
                <w:rFonts w:ascii="Times" w:hAnsi="Times"/>
                <w:sz w:val="21"/>
                <w:szCs w:val="21"/>
              </w:rPr>
              <w:t xml:space="preserve">LP-WUS </w:t>
            </w:r>
            <w:r w:rsidRPr="001F6AB2">
              <w:rPr>
                <w:rFonts w:ascii="Times" w:hAnsi="Times" w:hint="eastAsia"/>
                <w:sz w:val="21"/>
                <w:szCs w:val="21"/>
              </w:rPr>
              <w:t>periodicity,</w:t>
            </w:r>
          </w:p>
          <w:p w14:paraId="3A565A2A" w14:textId="77777777" w:rsidR="002A3D60" w:rsidRPr="001F6AB2" w:rsidRDefault="002A3D60" w:rsidP="002A3D60">
            <w:pPr>
              <w:numPr>
                <w:ilvl w:val="0"/>
                <w:numId w:val="21"/>
              </w:numPr>
              <w:spacing w:after="0" w:line="252" w:lineRule="auto"/>
              <w:contextualSpacing/>
              <w:jc w:val="left"/>
              <w:rPr>
                <w:rFonts w:ascii="Times" w:hAnsi="Times"/>
                <w:b/>
                <w:bCs/>
                <w:sz w:val="21"/>
                <w:szCs w:val="21"/>
                <w:lang w:eastAsia="x-none"/>
              </w:rPr>
            </w:pPr>
            <w:r w:rsidRPr="001F6AB2">
              <w:rPr>
                <w:rFonts w:ascii="Times" w:hAnsi="Times"/>
                <w:sz w:val="21"/>
                <w:szCs w:val="21"/>
                <w:lang w:eastAsia="ko-KR"/>
              </w:rPr>
              <w:t>I</w:t>
            </w:r>
            <w:r w:rsidRPr="001F6AB2">
              <w:rPr>
                <w:rFonts w:ascii="Times" w:hAnsi="Times" w:hint="eastAsia"/>
                <w:sz w:val="21"/>
                <w:szCs w:val="21"/>
                <w:lang w:eastAsia="ko-KR"/>
              </w:rPr>
              <w:t>t is up to RAN2 to further discuss and finalize the specification support, if any.</w:t>
            </w:r>
          </w:p>
          <w:p w14:paraId="1AACE2AD" w14:textId="77777777" w:rsidR="008F19F4" w:rsidRPr="002A3D60" w:rsidRDefault="008F19F4" w:rsidP="002A3D60">
            <w:pPr>
              <w:spacing w:after="0" w:line="252" w:lineRule="auto"/>
              <w:contextualSpacing/>
              <w:jc w:val="left"/>
            </w:pPr>
          </w:p>
        </w:tc>
      </w:tr>
    </w:tbl>
    <w:p w14:paraId="4970D30A" w14:textId="77777777" w:rsidR="00D53491" w:rsidRPr="008F19F4" w:rsidRDefault="00D53491">
      <w:pPr>
        <w:pStyle w:val="ad"/>
        <w:rPr>
          <w:lang w:val="en-GB"/>
        </w:rPr>
      </w:pPr>
    </w:p>
    <w:p w14:paraId="4639BD5B" w14:textId="77777777" w:rsidR="0009358F" w:rsidRDefault="0009358F">
      <w:pPr>
        <w:pStyle w:val="ad"/>
        <w:rPr>
          <w:lang w:val="en-US"/>
        </w:rPr>
      </w:pPr>
    </w:p>
    <w:p w14:paraId="63FEEE78" w14:textId="77777777" w:rsidR="007E68C7" w:rsidRDefault="007E68C7">
      <w:pPr>
        <w:pStyle w:val="ad"/>
        <w:rPr>
          <w:lang w:val="en-US"/>
        </w:rPr>
      </w:pPr>
    </w:p>
    <w:p w14:paraId="460F5CBE" w14:textId="77777777" w:rsidR="007E68C7" w:rsidRDefault="00AB3264">
      <w:pPr>
        <w:pStyle w:val="30"/>
        <w:rPr>
          <w:rFonts w:eastAsia="游明朝"/>
          <w:lang w:eastAsia="ja-JP"/>
        </w:rPr>
      </w:pPr>
      <w:r>
        <w:rPr>
          <w:rFonts w:eastAsia="游明朝" w:hint="eastAsia"/>
          <w:lang w:eastAsia="ja-JP"/>
        </w:rPr>
        <w:t>7</w:t>
      </w:r>
      <w:r>
        <w:t>.</w:t>
      </w:r>
      <w:r>
        <w:rPr>
          <w:rFonts w:eastAsia="游明朝" w:hint="eastAsia"/>
          <w:lang w:eastAsia="ja-JP"/>
        </w:rPr>
        <w:t>2</w:t>
      </w:r>
      <w:r>
        <w:tab/>
      </w:r>
      <w:r>
        <w:rPr>
          <w:rFonts w:eastAsia="游明朝"/>
          <w:lang w:eastAsia="ja-JP"/>
        </w:rPr>
        <w:t>UE time offset preference</w:t>
      </w:r>
    </w:p>
    <w:p w14:paraId="5665B51F" w14:textId="77777777" w:rsidR="007E68C7" w:rsidRDefault="00AB3264">
      <w:pPr>
        <w:rPr>
          <w:rFonts w:eastAsia="游明朝"/>
          <w:sz w:val="21"/>
          <w:szCs w:val="21"/>
          <w:lang w:eastAsia="ja-JP"/>
        </w:rPr>
      </w:pPr>
      <w:r>
        <w:rPr>
          <w:rFonts w:eastAsia="游明朝"/>
          <w:sz w:val="21"/>
          <w:szCs w:val="21"/>
          <w:lang w:eastAsia="ja-JP"/>
        </w:rPr>
        <w:t>Regarding</w:t>
      </w:r>
      <w:r>
        <w:rPr>
          <w:rFonts w:eastAsia="游明朝" w:hint="eastAsia"/>
          <w:sz w:val="21"/>
          <w:szCs w:val="21"/>
          <w:lang w:eastAsia="ja-JP"/>
        </w:rPr>
        <w:t xml:space="preserve"> the question in Section 1.3 in the LS, </w:t>
      </w:r>
      <w:r>
        <w:rPr>
          <w:rFonts w:eastAsia="游明朝"/>
          <w:sz w:val="21"/>
          <w:szCs w:val="21"/>
          <w:lang w:eastAsia="ja-JP"/>
        </w:rPr>
        <w:t>following</w:t>
      </w:r>
      <w:r>
        <w:rPr>
          <w:rFonts w:eastAsia="游明朝" w:hint="eastAsia"/>
          <w:sz w:val="21"/>
          <w:szCs w:val="21"/>
          <w:lang w:eastAsia="ja-JP"/>
        </w:rPr>
        <w:t xml:space="preserve"> views are provided from companies</w:t>
      </w:r>
    </w:p>
    <w:p w14:paraId="16E246C6" w14:textId="77777777" w:rsidR="007E68C7" w:rsidRDefault="00AB3264">
      <w:pPr>
        <w:pStyle w:val="ad"/>
        <w:numPr>
          <w:ilvl w:val="0"/>
          <w:numId w:val="34"/>
        </w:numPr>
        <w:rPr>
          <w:lang w:val="en-GB"/>
        </w:rPr>
      </w:pPr>
      <w:r>
        <w:rPr>
          <w:lang w:val="en-GB"/>
        </w:rPr>
        <w:t>whether there were any further conclusions in RAN1 on what information the preferred time offset via UAI should provide (e.g. in relation to the minimum time offset provided as a UE capability)</w:t>
      </w:r>
    </w:p>
    <w:p w14:paraId="01C1CB9C" w14:textId="77777777" w:rsidR="007E68C7" w:rsidRDefault="00AB3264">
      <w:pPr>
        <w:pStyle w:val="a0"/>
        <w:numPr>
          <w:ilvl w:val="1"/>
          <w:numId w:val="34"/>
        </w:numPr>
        <w:rPr>
          <w:b w:val="0"/>
          <w:bCs w:val="0"/>
          <w:sz w:val="21"/>
          <w:szCs w:val="21"/>
          <w:lang w:val="en-US"/>
        </w:rPr>
      </w:pPr>
      <w:r>
        <w:rPr>
          <w:rFonts w:hint="eastAsia"/>
          <w:b w:val="0"/>
          <w:bCs w:val="0"/>
          <w:sz w:val="21"/>
          <w:szCs w:val="21"/>
          <w:lang w:val="en-US"/>
        </w:rPr>
        <w:t>Candidate values</w:t>
      </w:r>
    </w:p>
    <w:p w14:paraId="02ACE390" w14:textId="77777777" w:rsidR="007E68C7" w:rsidRDefault="00AB3264">
      <w:pPr>
        <w:pStyle w:val="a0"/>
        <w:numPr>
          <w:ilvl w:val="2"/>
          <w:numId w:val="34"/>
        </w:numPr>
        <w:rPr>
          <w:b w:val="0"/>
          <w:bCs w:val="0"/>
          <w:sz w:val="21"/>
          <w:szCs w:val="21"/>
          <w:lang w:val="en-US"/>
        </w:rPr>
      </w:pPr>
      <w:r>
        <w:rPr>
          <w:b w:val="0"/>
          <w:bCs w:val="0"/>
          <w:sz w:val="21"/>
          <w:szCs w:val="21"/>
          <w:lang w:val="en-US"/>
        </w:rPr>
        <w:t>same as candidate values for UE capability</w:t>
      </w:r>
      <w:r>
        <w:rPr>
          <w:rFonts w:hint="eastAsia"/>
          <w:b w:val="0"/>
          <w:bCs w:val="0"/>
          <w:sz w:val="21"/>
          <w:szCs w:val="21"/>
          <w:lang w:val="en-US"/>
        </w:rPr>
        <w:t xml:space="preserve">: </w:t>
      </w:r>
      <w:r>
        <w:rPr>
          <w:rFonts w:hint="eastAsia"/>
          <w:b w:val="0"/>
          <w:bCs w:val="0"/>
          <w:sz w:val="21"/>
          <w:szCs w:val="21"/>
        </w:rPr>
        <w:t>HW/HiSi, xiaomi, OPPO, LGE, SPRD, Samsung, Nokia, Pana, MTK, DCM</w:t>
      </w:r>
    </w:p>
    <w:p w14:paraId="3DA2AE28" w14:textId="77777777" w:rsidR="007E68C7" w:rsidRDefault="00AB3264">
      <w:pPr>
        <w:pStyle w:val="a0"/>
        <w:numPr>
          <w:ilvl w:val="2"/>
          <w:numId w:val="34"/>
        </w:numPr>
        <w:rPr>
          <w:b w:val="0"/>
          <w:bCs w:val="0"/>
          <w:sz w:val="21"/>
          <w:szCs w:val="21"/>
          <w:lang w:val="en-US"/>
        </w:rPr>
      </w:pPr>
      <w:r>
        <w:rPr>
          <w:rFonts w:hint="eastAsia"/>
          <w:b w:val="0"/>
          <w:bCs w:val="0"/>
          <w:sz w:val="21"/>
          <w:szCs w:val="21"/>
        </w:rPr>
        <w:t>same as vandidate values for time offset 2/4 for Option 1-1/1-2: E///</w:t>
      </w:r>
    </w:p>
    <w:p w14:paraId="250010C4" w14:textId="77777777" w:rsidR="007E68C7" w:rsidRDefault="00AB3264">
      <w:pPr>
        <w:pStyle w:val="a0"/>
        <w:numPr>
          <w:ilvl w:val="2"/>
          <w:numId w:val="34"/>
        </w:numPr>
        <w:rPr>
          <w:b w:val="0"/>
          <w:bCs w:val="0"/>
          <w:sz w:val="21"/>
          <w:szCs w:val="21"/>
          <w:lang w:val="en-US"/>
        </w:rPr>
      </w:pPr>
      <w:r>
        <w:rPr>
          <w:b w:val="0"/>
          <w:bCs w:val="0"/>
          <w:sz w:val="21"/>
          <w:szCs w:val="21"/>
          <w:lang w:val="en-US"/>
        </w:rPr>
        <w:t xml:space="preserve">from {3, 5, 6, 10, 13, 20, 33, 42} </w:t>
      </w:r>
      <w:proofErr w:type="spellStart"/>
      <w:r>
        <w:rPr>
          <w:b w:val="0"/>
          <w:bCs w:val="0"/>
          <w:sz w:val="21"/>
          <w:szCs w:val="21"/>
          <w:lang w:val="en-US"/>
        </w:rPr>
        <w:t>ms</w:t>
      </w:r>
      <w:proofErr w:type="spellEnd"/>
      <w:r>
        <w:rPr>
          <w:rFonts w:hint="eastAsia"/>
          <w:b w:val="0"/>
          <w:bCs w:val="0"/>
          <w:sz w:val="21"/>
          <w:szCs w:val="21"/>
          <w:lang w:val="en-US"/>
        </w:rPr>
        <w:t>: QC</w:t>
      </w:r>
    </w:p>
    <w:p w14:paraId="0E8FF20B" w14:textId="77777777" w:rsidR="007E68C7" w:rsidRDefault="00AB3264">
      <w:pPr>
        <w:pStyle w:val="ad"/>
        <w:numPr>
          <w:ilvl w:val="1"/>
          <w:numId w:val="34"/>
        </w:numPr>
        <w:rPr>
          <w:lang w:val="en-GB"/>
        </w:rPr>
      </w:pPr>
      <w:r>
        <w:rPr>
          <w:rFonts w:hint="eastAsia"/>
          <w:lang w:val="en-US"/>
        </w:rPr>
        <w:t>Restriction</w:t>
      </w:r>
    </w:p>
    <w:p w14:paraId="4345445F" w14:textId="77777777" w:rsidR="007E68C7" w:rsidRDefault="00AB3264">
      <w:pPr>
        <w:pStyle w:val="ad"/>
        <w:numPr>
          <w:ilvl w:val="2"/>
          <w:numId w:val="34"/>
        </w:numPr>
        <w:rPr>
          <w:lang w:val="en-GB"/>
        </w:rPr>
      </w:pPr>
      <w:r>
        <w:rPr>
          <w:rFonts w:hint="eastAsia"/>
          <w:lang w:val="en-GB"/>
        </w:rPr>
        <w:t>Any candidate values: Nokia, MTK, Apple</w:t>
      </w:r>
    </w:p>
    <w:p w14:paraId="535CC913" w14:textId="77777777" w:rsidR="007E68C7" w:rsidRDefault="00AB3264">
      <w:pPr>
        <w:pStyle w:val="ad"/>
        <w:numPr>
          <w:ilvl w:val="2"/>
          <w:numId w:val="34"/>
        </w:numPr>
        <w:rPr>
          <w:lang w:val="en-GB"/>
        </w:rPr>
      </w:pPr>
      <w:r>
        <w:rPr>
          <w:rFonts w:eastAsia="SimSun" w:hint="eastAsia"/>
          <w:lang w:val="en-US" w:eastAsia="zh-CN"/>
        </w:rPr>
        <w:t>t</w:t>
      </w:r>
      <w:r>
        <w:rPr>
          <w:rFonts w:eastAsia="DengXian" w:hint="eastAsia"/>
          <w:iCs/>
          <w:lang w:val="en-GB"/>
        </w:rPr>
        <w:t>he UAI value should be equal to or longer than the minimum time gap reported by UE capability</w:t>
      </w:r>
      <w:r>
        <w:rPr>
          <w:rFonts w:hint="eastAsia"/>
          <w:iCs/>
          <w:lang w:val="en-GB"/>
        </w:rPr>
        <w:t>: HW/</w:t>
      </w:r>
      <w:proofErr w:type="spellStart"/>
      <w:r>
        <w:rPr>
          <w:rFonts w:hint="eastAsia"/>
          <w:iCs/>
          <w:lang w:val="en-GB"/>
        </w:rPr>
        <w:t>HiSi</w:t>
      </w:r>
      <w:proofErr w:type="spellEnd"/>
      <w:r>
        <w:rPr>
          <w:rFonts w:hint="eastAsia"/>
          <w:iCs/>
          <w:lang w:val="en-GB"/>
        </w:rPr>
        <w:t xml:space="preserve">, vivo, </w:t>
      </w:r>
      <w:r>
        <w:rPr>
          <w:iCs/>
          <w:lang w:val="en-GB"/>
        </w:rPr>
        <w:t>Xiaomi</w:t>
      </w:r>
      <w:r>
        <w:rPr>
          <w:rFonts w:hint="eastAsia"/>
          <w:iCs/>
          <w:lang w:val="en-GB"/>
        </w:rPr>
        <w:t>, E///, DCM, TCL</w:t>
      </w:r>
    </w:p>
    <w:p w14:paraId="299AD291" w14:textId="77777777" w:rsidR="007E68C7" w:rsidRDefault="00AB3264">
      <w:pPr>
        <w:pStyle w:val="ad"/>
        <w:numPr>
          <w:ilvl w:val="2"/>
          <w:numId w:val="34"/>
        </w:numPr>
        <w:rPr>
          <w:lang w:val="en-GB"/>
        </w:rPr>
      </w:pPr>
      <w:r>
        <w:rPr>
          <w:rFonts w:eastAsia="SimSun" w:hint="eastAsia"/>
          <w:lang w:val="en-US" w:eastAsia="zh-CN"/>
        </w:rPr>
        <w:t>t</w:t>
      </w:r>
      <w:r>
        <w:rPr>
          <w:rFonts w:eastAsia="DengXian" w:hint="eastAsia"/>
          <w:iCs/>
          <w:lang w:val="en-GB"/>
        </w:rPr>
        <w:t xml:space="preserve">he UAI value should be </w:t>
      </w:r>
      <w:r>
        <w:rPr>
          <w:rFonts w:hint="eastAsia"/>
          <w:iCs/>
          <w:lang w:val="en-GB"/>
        </w:rPr>
        <w:t>smaller</w:t>
      </w:r>
      <w:r>
        <w:rPr>
          <w:rFonts w:eastAsia="DengXian" w:hint="eastAsia"/>
          <w:iCs/>
          <w:lang w:val="en-GB"/>
        </w:rPr>
        <w:t xml:space="preserve"> than the minimum time gap reported by UE capability</w:t>
      </w:r>
      <w:r>
        <w:rPr>
          <w:rFonts w:hint="eastAsia"/>
          <w:iCs/>
          <w:lang w:val="en-GB"/>
        </w:rPr>
        <w:t>: OPPO</w:t>
      </w:r>
    </w:p>
    <w:p w14:paraId="338CD766" w14:textId="77777777" w:rsidR="007E68C7" w:rsidRDefault="00AB3264">
      <w:pPr>
        <w:pStyle w:val="ad"/>
        <w:numPr>
          <w:ilvl w:val="2"/>
          <w:numId w:val="34"/>
        </w:numPr>
        <w:rPr>
          <w:lang w:val="en-GB"/>
        </w:rPr>
      </w:pPr>
      <w:r>
        <w:rPr>
          <w:rFonts w:hint="eastAsia"/>
          <w:lang w:val="en-GB"/>
        </w:rPr>
        <w:t>A</w:t>
      </w:r>
      <w:r>
        <w:rPr>
          <w:lang w:val="en-GB"/>
        </w:rPr>
        <w:t>s a preferred value via UAI, the UE can provide one of the three time offset values reported by the UE</w:t>
      </w:r>
      <w:r>
        <w:rPr>
          <w:rFonts w:hint="eastAsia"/>
          <w:lang w:val="en-GB"/>
        </w:rPr>
        <w:t>: LGE</w:t>
      </w:r>
    </w:p>
    <w:p w14:paraId="3D302BE9" w14:textId="77777777" w:rsidR="007E68C7" w:rsidRDefault="00AB3264">
      <w:pPr>
        <w:pStyle w:val="ad"/>
        <w:numPr>
          <w:ilvl w:val="2"/>
          <w:numId w:val="34"/>
        </w:numPr>
        <w:rPr>
          <w:lang w:val="en-GB"/>
        </w:rPr>
      </w:pPr>
      <w:r>
        <w:rPr>
          <w:lang w:val="en-GB"/>
        </w:rPr>
        <w:t xml:space="preserve">Preferred value for the serving cell (in case non-CA) or the </w:t>
      </w:r>
      <w:proofErr w:type="spellStart"/>
      <w:r>
        <w:rPr>
          <w:lang w:val="en-GB"/>
        </w:rPr>
        <w:t>PCell</w:t>
      </w:r>
      <w:proofErr w:type="spellEnd"/>
      <w:r>
        <w:rPr>
          <w:lang w:val="en-GB"/>
        </w:rPr>
        <w:t xml:space="preserve"> (in case CA), together with</w:t>
      </w:r>
      <w:r>
        <w:rPr>
          <w:rFonts w:hint="eastAsia"/>
          <w:lang w:val="en-GB"/>
        </w:rPr>
        <w:t xml:space="preserve"> </w:t>
      </w:r>
      <w:r>
        <w:rPr>
          <w:lang w:val="en-GB"/>
        </w:rPr>
        <w:t>preferred LP-WUS type(s) (if both OOK and OFDM are supported)</w:t>
      </w:r>
      <w:r>
        <w:rPr>
          <w:rFonts w:hint="eastAsia"/>
          <w:lang w:val="en-GB"/>
        </w:rPr>
        <w:t>: QC</w:t>
      </w:r>
    </w:p>
    <w:p w14:paraId="7C116AE6" w14:textId="77777777" w:rsidR="007E68C7" w:rsidRDefault="00AB3264">
      <w:pPr>
        <w:pStyle w:val="ad"/>
        <w:numPr>
          <w:ilvl w:val="1"/>
          <w:numId w:val="34"/>
        </w:numPr>
        <w:rPr>
          <w:lang w:val="en-GB"/>
        </w:rPr>
      </w:pPr>
      <w:r>
        <w:rPr>
          <w:rFonts w:hint="eastAsia"/>
          <w:lang w:val="en-GB"/>
        </w:rPr>
        <w:t>FFS: Samsung</w:t>
      </w:r>
    </w:p>
    <w:p w14:paraId="433EF0EA" w14:textId="77777777" w:rsidR="007E68C7" w:rsidRDefault="007E68C7">
      <w:pPr>
        <w:pStyle w:val="ad"/>
        <w:rPr>
          <w:lang w:val="en-GB"/>
        </w:rPr>
      </w:pPr>
    </w:p>
    <w:p w14:paraId="60AD287B" w14:textId="77777777" w:rsidR="007E68C7" w:rsidRDefault="00AB3264">
      <w:pPr>
        <w:pStyle w:val="ad"/>
        <w:rPr>
          <w:iCs/>
          <w:lang w:val="en-GB"/>
        </w:rPr>
      </w:pPr>
      <w:r>
        <w:rPr>
          <w:rFonts w:hint="eastAsia"/>
          <w:lang w:val="en-GB"/>
        </w:rPr>
        <w:t xml:space="preserve">Most companies are OK to support </w:t>
      </w:r>
      <w:r>
        <w:rPr>
          <w:lang w:val="en-GB"/>
        </w:rPr>
        <w:t>the</w:t>
      </w:r>
      <w:r>
        <w:rPr>
          <w:rFonts w:hint="eastAsia"/>
          <w:lang w:val="en-GB"/>
        </w:rPr>
        <w:t xml:space="preserve"> </w:t>
      </w:r>
      <w:r>
        <w:rPr>
          <w:lang w:val="en-US"/>
        </w:rPr>
        <w:t>same candidate values</w:t>
      </w:r>
      <w:r>
        <w:rPr>
          <w:rFonts w:hint="eastAsia"/>
          <w:lang w:val="en-US"/>
        </w:rPr>
        <w:t xml:space="preserve"> as</w:t>
      </w:r>
      <w:r>
        <w:rPr>
          <w:lang w:val="en-US"/>
        </w:rPr>
        <w:t xml:space="preserve"> UE capability</w:t>
      </w:r>
      <w:r>
        <w:rPr>
          <w:rFonts w:hint="eastAsia"/>
          <w:lang w:val="en-US"/>
        </w:rPr>
        <w:t xml:space="preserve">. For the </w:t>
      </w:r>
      <w:r>
        <w:rPr>
          <w:lang w:val="en-US"/>
        </w:rPr>
        <w:t>restriction</w:t>
      </w:r>
      <w:r>
        <w:rPr>
          <w:rFonts w:hint="eastAsia"/>
          <w:lang w:val="en-US"/>
        </w:rPr>
        <w:t xml:space="preserve"> on the </w:t>
      </w:r>
      <w:proofErr w:type="spellStart"/>
      <w:r>
        <w:rPr>
          <w:rFonts w:hint="eastAsia"/>
          <w:lang w:val="en-US"/>
        </w:rPr>
        <w:t>repoted</w:t>
      </w:r>
      <w:proofErr w:type="spellEnd"/>
      <w:r>
        <w:rPr>
          <w:rFonts w:hint="eastAsia"/>
          <w:lang w:val="en-US"/>
        </w:rPr>
        <w:t xml:space="preserve"> UAI, more companies assume </w:t>
      </w:r>
      <w:r>
        <w:rPr>
          <w:lang w:val="en-US"/>
        </w:rPr>
        <w:t>the</w:t>
      </w:r>
      <w:r>
        <w:rPr>
          <w:rFonts w:hint="eastAsia"/>
          <w:lang w:val="en-US"/>
        </w:rPr>
        <w:t xml:space="preserve"> </w:t>
      </w:r>
      <w:r>
        <w:rPr>
          <w:rFonts w:eastAsia="DengXian" w:hint="eastAsia"/>
          <w:iCs/>
          <w:lang w:val="en-GB"/>
        </w:rPr>
        <w:t>UAI value should be equal to or longer than the minimum time gap reported by UE capability</w:t>
      </w:r>
      <w:r>
        <w:rPr>
          <w:rFonts w:hint="eastAsia"/>
          <w:iCs/>
          <w:lang w:val="en-GB"/>
        </w:rPr>
        <w:t>. Therefore, following proposal is made:</w:t>
      </w:r>
    </w:p>
    <w:p w14:paraId="6DF6F0F7" w14:textId="77777777" w:rsidR="007E68C7" w:rsidRDefault="007E68C7">
      <w:pPr>
        <w:pStyle w:val="ad"/>
        <w:rPr>
          <w:iCs/>
          <w:lang w:val="en-GB"/>
        </w:rPr>
      </w:pPr>
    </w:p>
    <w:p w14:paraId="35871E5B" w14:textId="0B3D072D" w:rsidR="007E68C7" w:rsidRDefault="008E5953">
      <w:pPr>
        <w:pStyle w:val="4"/>
      </w:pPr>
      <w:r>
        <w:rPr>
          <w:rFonts w:hint="eastAsia"/>
          <w:highlight w:val="yellow"/>
        </w:rPr>
        <w:t>[</w:t>
      </w:r>
      <w:r w:rsidR="00FD36C1">
        <w:rPr>
          <w:rFonts w:hint="eastAsia"/>
          <w:highlight w:val="yellow"/>
        </w:rPr>
        <w:t>Close</w:t>
      </w:r>
      <w:r>
        <w:rPr>
          <w:rFonts w:hint="eastAsia"/>
          <w:highlight w:val="yellow"/>
        </w:rPr>
        <w:t>]</w:t>
      </w:r>
      <w:r w:rsidR="00AB3264">
        <w:rPr>
          <w:rFonts w:hint="eastAsia"/>
          <w:highlight w:val="yellow"/>
        </w:rPr>
        <w:t>Proposal</w:t>
      </w:r>
      <w:r w:rsidR="00AB3264">
        <w:rPr>
          <w:highlight w:val="yellow"/>
        </w:rPr>
        <w:t xml:space="preserve"> </w:t>
      </w:r>
      <w:r w:rsidR="00AB3264">
        <w:rPr>
          <w:rFonts w:hint="eastAsia"/>
          <w:highlight w:val="yellow"/>
        </w:rPr>
        <w:t>7.2</w:t>
      </w:r>
      <w:r w:rsidR="00AB3264">
        <w:rPr>
          <w:highlight w:val="yellow"/>
        </w:rPr>
        <w:t>-</w:t>
      </w:r>
      <w:r w:rsidR="00AB3264">
        <w:rPr>
          <w:rFonts w:hint="eastAsia"/>
          <w:highlight w:val="yellow"/>
        </w:rPr>
        <w:t>1</w:t>
      </w:r>
      <w:r w:rsidR="00AB3264">
        <w:rPr>
          <w:highlight w:val="yellow"/>
        </w:rPr>
        <w:t>:</w:t>
      </w:r>
    </w:p>
    <w:p w14:paraId="1BA44ED2" w14:textId="77777777" w:rsidR="007E68C7" w:rsidRDefault="00AB3264">
      <w:pPr>
        <w:pStyle w:val="a0"/>
        <w:numPr>
          <w:ilvl w:val="0"/>
          <w:numId w:val="4"/>
        </w:numPr>
        <w:rPr>
          <w:sz w:val="21"/>
          <w:szCs w:val="21"/>
        </w:rPr>
      </w:pPr>
      <w:r>
        <w:rPr>
          <w:rFonts w:hint="eastAsia"/>
          <w:sz w:val="21"/>
          <w:szCs w:val="21"/>
          <w:lang w:val="en-US"/>
        </w:rPr>
        <w:t xml:space="preserve">For the UAI of </w:t>
      </w:r>
      <w:r>
        <w:rPr>
          <w:sz w:val="21"/>
          <w:szCs w:val="21"/>
          <w:lang w:val="en-US"/>
        </w:rPr>
        <w:t>preferred time offset</w:t>
      </w:r>
      <w:r>
        <w:rPr>
          <w:rFonts w:hint="eastAsia"/>
          <w:sz w:val="21"/>
          <w:szCs w:val="21"/>
          <w:lang w:val="en-US"/>
        </w:rPr>
        <w:t xml:space="preserve"> for LP-WUS monitoring in RRC connected mode,</w:t>
      </w:r>
    </w:p>
    <w:p w14:paraId="097085E4" w14:textId="77777777" w:rsidR="007E68C7" w:rsidRDefault="00AB3264">
      <w:pPr>
        <w:pStyle w:val="a0"/>
        <w:rPr>
          <w:sz w:val="21"/>
          <w:szCs w:val="21"/>
        </w:rPr>
      </w:pPr>
      <w:r>
        <w:rPr>
          <w:sz w:val="21"/>
          <w:szCs w:val="21"/>
        </w:rPr>
        <w:t>T</w:t>
      </w:r>
      <w:r>
        <w:rPr>
          <w:rFonts w:hint="eastAsia"/>
          <w:sz w:val="21"/>
          <w:szCs w:val="21"/>
        </w:rPr>
        <w:t>he candidate values are same as those for the UE capability of minimum time gap, i.e., {V1, V2, V3}</w:t>
      </w:r>
    </w:p>
    <w:p w14:paraId="3CCD26C3" w14:textId="77777777" w:rsidR="007E68C7" w:rsidRDefault="00AB3264">
      <w:pPr>
        <w:pStyle w:val="a0"/>
        <w:rPr>
          <w:sz w:val="21"/>
          <w:szCs w:val="21"/>
        </w:rPr>
      </w:pPr>
      <w:r>
        <w:rPr>
          <w:sz w:val="21"/>
          <w:szCs w:val="21"/>
        </w:rPr>
        <w:t xml:space="preserve">the </w:t>
      </w:r>
      <w:r>
        <w:rPr>
          <w:rFonts w:hint="eastAsia"/>
          <w:sz w:val="21"/>
          <w:szCs w:val="21"/>
        </w:rPr>
        <w:t xml:space="preserve">reported </w:t>
      </w:r>
      <w:r>
        <w:rPr>
          <w:sz w:val="21"/>
          <w:szCs w:val="21"/>
        </w:rPr>
        <w:t>UAI value</w:t>
      </w:r>
      <w:r>
        <w:rPr>
          <w:rFonts w:hint="eastAsia"/>
          <w:sz w:val="21"/>
          <w:szCs w:val="21"/>
        </w:rPr>
        <w:t xml:space="preserve"> is</w:t>
      </w:r>
      <w:r>
        <w:rPr>
          <w:sz w:val="21"/>
          <w:szCs w:val="21"/>
        </w:rPr>
        <w:t xml:space="preserve"> equal to or longer than the minimum time gap reported by UE capability</w:t>
      </w:r>
      <w:r>
        <w:rPr>
          <w:rFonts w:hint="eastAsia"/>
          <w:sz w:val="21"/>
          <w:szCs w:val="21"/>
        </w:rPr>
        <w:t xml:space="preserve"> for a UE</w:t>
      </w:r>
    </w:p>
    <w:tbl>
      <w:tblPr>
        <w:tblStyle w:val="afb"/>
        <w:tblW w:w="5000" w:type="pct"/>
        <w:tblLook w:val="04A0" w:firstRow="1" w:lastRow="0" w:firstColumn="1" w:lastColumn="0" w:noHBand="0" w:noVBand="1"/>
      </w:tblPr>
      <w:tblGrid>
        <w:gridCol w:w="1760"/>
        <w:gridCol w:w="8096"/>
      </w:tblGrid>
      <w:tr w:rsidR="007E68C7" w14:paraId="00726103" w14:textId="77777777" w:rsidTr="006712D8">
        <w:tc>
          <w:tcPr>
            <w:tcW w:w="893" w:type="pct"/>
            <w:shd w:val="clear" w:color="auto" w:fill="D9D9D9" w:themeFill="background1" w:themeFillShade="D9"/>
          </w:tcPr>
          <w:p w14:paraId="2554E3C1" w14:textId="77777777" w:rsidR="007E68C7" w:rsidRDefault="00AB3264">
            <w:pPr>
              <w:rPr>
                <w:sz w:val="21"/>
                <w:szCs w:val="21"/>
              </w:rPr>
            </w:pPr>
            <w:r>
              <w:rPr>
                <w:sz w:val="21"/>
                <w:szCs w:val="21"/>
              </w:rPr>
              <w:t>Company</w:t>
            </w:r>
          </w:p>
        </w:tc>
        <w:tc>
          <w:tcPr>
            <w:tcW w:w="4107" w:type="pct"/>
            <w:shd w:val="clear" w:color="auto" w:fill="D9D9D9" w:themeFill="background1" w:themeFillShade="D9"/>
          </w:tcPr>
          <w:p w14:paraId="44B21F95" w14:textId="77777777" w:rsidR="007E68C7" w:rsidRDefault="00AB3264">
            <w:pPr>
              <w:rPr>
                <w:sz w:val="21"/>
                <w:szCs w:val="21"/>
              </w:rPr>
            </w:pPr>
            <w:r>
              <w:rPr>
                <w:sz w:val="21"/>
                <w:szCs w:val="21"/>
              </w:rPr>
              <w:t>Comments</w:t>
            </w:r>
          </w:p>
        </w:tc>
      </w:tr>
      <w:tr w:rsidR="007E68C7" w14:paraId="3DD448CC" w14:textId="77777777" w:rsidTr="006712D8">
        <w:tc>
          <w:tcPr>
            <w:tcW w:w="893" w:type="pct"/>
          </w:tcPr>
          <w:p w14:paraId="3F006750"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7" w:type="pct"/>
          </w:tcPr>
          <w:p w14:paraId="0D883CE3" w14:textId="77777777" w:rsidR="007E68C7" w:rsidRDefault="00AB3264">
            <w:pPr>
              <w:pStyle w:val="ad"/>
              <w:rPr>
                <w:lang w:val="en-US"/>
              </w:rPr>
            </w:pPr>
            <w:r>
              <w:rPr>
                <w:rFonts w:hint="eastAsia"/>
                <w:lang w:val="en-US"/>
              </w:rPr>
              <w:t xml:space="preserve">We can accept the proposal for progress. </w:t>
            </w:r>
          </w:p>
          <w:p w14:paraId="3E9480B8" w14:textId="77777777" w:rsidR="007E68C7" w:rsidRDefault="00AB3264">
            <w:pPr>
              <w:pStyle w:val="ad"/>
            </w:pPr>
            <w:r>
              <w:rPr>
                <w:rFonts w:hint="eastAsia"/>
                <w:lang w:val="en-US"/>
              </w:rPr>
              <w:t xml:space="preserve">However, we are not sure what UE capability the second bullet refers to. A UE may support multiple LP-WUS procedures, multiple LP-WUR types, on one or multiple frequency bands. </w:t>
            </w:r>
            <w:r>
              <w:rPr>
                <w:rFonts w:hint="eastAsia"/>
              </w:rPr>
              <w:t xml:space="preserve">We suggest is to agree the first sub-bullet only and delete the second sub-bullet. </w:t>
            </w:r>
          </w:p>
          <w:p w14:paraId="621AEBC8" w14:textId="77777777" w:rsidR="007E68C7" w:rsidRDefault="00AB3264">
            <w:pPr>
              <w:pStyle w:val="ad"/>
              <w:rPr>
                <w:lang w:val="en-US"/>
              </w:rPr>
            </w:pPr>
            <w:r>
              <w:rPr>
                <w:rFonts w:hint="eastAsia"/>
              </w:rPr>
              <w:t xml:space="preserve">The second sub-bullet can be discussed after the UE capabilities are clearer. One way is to wait for the progress and discuss in RAN1 afterwords. Another way is to ask RAN2 in the reply LS to work on it. </w:t>
            </w:r>
          </w:p>
        </w:tc>
      </w:tr>
      <w:tr w:rsidR="007E68C7" w14:paraId="135FDA25" w14:textId="77777777" w:rsidTr="006712D8">
        <w:tc>
          <w:tcPr>
            <w:tcW w:w="893" w:type="pct"/>
          </w:tcPr>
          <w:p w14:paraId="13F99E97"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7" w:type="pct"/>
          </w:tcPr>
          <w:p w14:paraId="6A45D095" w14:textId="77777777" w:rsidR="007E68C7" w:rsidRDefault="00AB3264">
            <w:pPr>
              <w:pStyle w:val="ad"/>
              <w:rPr>
                <w:rFonts w:eastAsiaTheme="minorEastAsia"/>
                <w:lang w:val="en-GB" w:eastAsia="zh-CN"/>
              </w:rPr>
            </w:pPr>
            <w:r>
              <w:rPr>
                <w:rFonts w:eastAsiaTheme="minorEastAsia"/>
                <w:lang w:val="en-GB" w:eastAsia="zh-CN"/>
              </w:rPr>
              <w:t>Support.</w:t>
            </w:r>
          </w:p>
        </w:tc>
      </w:tr>
      <w:tr w:rsidR="007E68C7" w14:paraId="0EF37DB0" w14:textId="77777777" w:rsidTr="006712D8">
        <w:tc>
          <w:tcPr>
            <w:tcW w:w="893" w:type="pct"/>
          </w:tcPr>
          <w:p w14:paraId="5F407423" w14:textId="77777777" w:rsidR="007E68C7" w:rsidRDefault="00AB3264">
            <w:pPr>
              <w:rPr>
                <w:rFonts w:eastAsiaTheme="minorEastAsia"/>
                <w:sz w:val="21"/>
                <w:szCs w:val="21"/>
                <w:lang w:val="en-US" w:eastAsia="zh-CN"/>
              </w:rPr>
            </w:pPr>
            <w:r>
              <w:rPr>
                <w:rFonts w:eastAsiaTheme="minorEastAsia"/>
                <w:sz w:val="21"/>
                <w:szCs w:val="21"/>
                <w:lang w:val="en-US" w:eastAsia="zh-CN"/>
              </w:rPr>
              <w:t>Samsung</w:t>
            </w:r>
          </w:p>
        </w:tc>
        <w:tc>
          <w:tcPr>
            <w:tcW w:w="4107" w:type="pct"/>
          </w:tcPr>
          <w:p w14:paraId="46B4537B" w14:textId="77777777" w:rsidR="007E68C7" w:rsidRDefault="00AB3264">
            <w:pPr>
              <w:pStyle w:val="ad"/>
              <w:rPr>
                <w:rFonts w:eastAsia="SimSun"/>
                <w:lang w:val="en-US" w:eastAsia="zh-CN"/>
              </w:rPr>
            </w:pPr>
            <w:r>
              <w:rPr>
                <w:rFonts w:eastAsia="SimSun"/>
                <w:lang w:val="en-US" w:eastAsia="zh-CN"/>
              </w:rPr>
              <w:t>Support</w:t>
            </w:r>
          </w:p>
        </w:tc>
      </w:tr>
      <w:tr w:rsidR="007E68C7" w14:paraId="0325A99A" w14:textId="77777777" w:rsidTr="006712D8">
        <w:tc>
          <w:tcPr>
            <w:tcW w:w="893" w:type="pct"/>
          </w:tcPr>
          <w:p w14:paraId="2E2980E9" w14:textId="77777777" w:rsidR="007E68C7" w:rsidRDefault="00AB3264">
            <w:pPr>
              <w:rPr>
                <w:rFonts w:eastAsiaTheme="minorEastAsia"/>
                <w:sz w:val="21"/>
                <w:szCs w:val="21"/>
                <w:lang w:val="en-US" w:eastAsia="zh-CN"/>
              </w:rPr>
            </w:pPr>
            <w:r>
              <w:rPr>
                <w:rFonts w:eastAsiaTheme="minorEastAsia"/>
                <w:sz w:val="21"/>
                <w:szCs w:val="21"/>
                <w:lang w:val="en-US" w:eastAsia="zh-CN"/>
              </w:rPr>
              <w:t>Apple</w:t>
            </w:r>
          </w:p>
        </w:tc>
        <w:tc>
          <w:tcPr>
            <w:tcW w:w="4107" w:type="pct"/>
          </w:tcPr>
          <w:p w14:paraId="0943386C" w14:textId="77777777" w:rsidR="007E68C7" w:rsidRDefault="00AB3264">
            <w:pPr>
              <w:pStyle w:val="ad"/>
              <w:rPr>
                <w:lang w:val="en-US" w:eastAsia="zh-CN"/>
              </w:rPr>
            </w:pPr>
            <w:r>
              <w:rPr>
                <w:lang w:val="en-US" w:eastAsia="zh-CN"/>
              </w:rPr>
              <w:t xml:space="preserve">We support the first sub-bullet. </w:t>
            </w:r>
          </w:p>
          <w:p w14:paraId="72D84F8A" w14:textId="77777777" w:rsidR="007E68C7" w:rsidRDefault="00AB3264">
            <w:pPr>
              <w:pStyle w:val="ad"/>
              <w:rPr>
                <w:lang w:val="en-GB" w:eastAsia="zh-CN"/>
              </w:rPr>
            </w:pPr>
            <w:r>
              <w:rPr>
                <w:lang w:val="en-US" w:eastAsia="zh-CN"/>
              </w:rPr>
              <w:t>For the second sub-bullet, a</w:t>
            </w:r>
            <w:proofErr w:type="spellStart"/>
            <w:r>
              <w:rPr>
                <w:lang w:val="en-GB" w:eastAsia="zh-CN"/>
              </w:rPr>
              <w:t>ccording</w:t>
            </w:r>
            <w:proofErr w:type="spellEnd"/>
            <w:r>
              <w:rPr>
                <w:lang w:val="en-GB" w:eastAsia="zh-CN"/>
              </w:rPr>
              <w:t xml:space="preserve"> to our understanding, although the UE capability would reflect a UE’s capability to wake up from sleep, however, we do not think it is UE power friendly to restrict UE to report a smallest value, since different values may be needed for different UE sleep state and power saving gain. </w:t>
            </w:r>
          </w:p>
          <w:p w14:paraId="6F7045D5" w14:textId="77777777" w:rsidR="007E68C7" w:rsidRDefault="00AB3264">
            <w:pPr>
              <w:pStyle w:val="ad"/>
              <w:rPr>
                <w:lang w:val="en-GB" w:eastAsia="zh-CN"/>
              </w:rPr>
            </w:pPr>
            <w:r>
              <w:rPr>
                <w:lang w:val="en-GB" w:eastAsia="zh-CN"/>
              </w:rPr>
              <w:t xml:space="preserve">Therefore, we do not think there should be any restriction on the </w:t>
            </w:r>
            <w:proofErr w:type="spellStart"/>
            <w:r>
              <w:rPr>
                <w:lang w:val="en-GB" w:eastAsia="zh-CN"/>
              </w:rPr>
              <w:t>the</w:t>
            </w:r>
            <w:proofErr w:type="spellEnd"/>
            <w:r>
              <w:rPr>
                <w:lang w:val="en-GB" w:eastAsia="zh-CN"/>
              </w:rPr>
              <w:t xml:space="preserve"> UAI values and values reported in UE capability. That is to say, UE would report a larger value in the UE capability report for a better power saving gain, assuming UE is in a deeper sleep state, while indicating to the network a smaller value</w:t>
            </w:r>
            <w:r>
              <w:rPr>
                <w:lang w:val="en-US" w:eastAsia="zh-CN"/>
              </w:rPr>
              <w:t xml:space="preserve"> in UAI,</w:t>
            </w:r>
            <w:r>
              <w:rPr>
                <w:lang w:val="en-GB" w:eastAsia="zh-CN"/>
              </w:rPr>
              <w:t xml:space="preserve"> assuming that if there are time-sensitive traffic needs, UE could sacrifice the power saving for a shorter latency.</w:t>
            </w:r>
          </w:p>
          <w:p w14:paraId="41340160" w14:textId="77777777" w:rsidR="007E68C7" w:rsidRDefault="007E68C7">
            <w:pPr>
              <w:pStyle w:val="ad"/>
              <w:rPr>
                <w:lang w:val="en-GB"/>
              </w:rPr>
            </w:pPr>
          </w:p>
        </w:tc>
      </w:tr>
      <w:tr w:rsidR="007E68C7" w14:paraId="4707B62A" w14:textId="77777777" w:rsidTr="006712D8">
        <w:tc>
          <w:tcPr>
            <w:tcW w:w="893" w:type="pct"/>
          </w:tcPr>
          <w:p w14:paraId="56E837BC" w14:textId="77777777" w:rsidR="007E68C7" w:rsidRDefault="00AB3264">
            <w:pPr>
              <w:rPr>
                <w:rFonts w:eastAsiaTheme="minorEastAsia"/>
                <w:sz w:val="21"/>
                <w:szCs w:val="21"/>
                <w:lang w:val="en-US" w:eastAsia="zh-CN"/>
              </w:rPr>
            </w:pPr>
            <w:r>
              <w:t>Nokia1</w:t>
            </w:r>
          </w:p>
        </w:tc>
        <w:tc>
          <w:tcPr>
            <w:tcW w:w="4107" w:type="pct"/>
          </w:tcPr>
          <w:p w14:paraId="25AF0962" w14:textId="77777777" w:rsidR="007E68C7" w:rsidRDefault="00AB3264">
            <w:pPr>
              <w:pStyle w:val="ad"/>
              <w:rPr>
                <w:rFonts w:eastAsia="SimSun"/>
                <w:lang w:val="en-US" w:eastAsia="zh-CN"/>
              </w:rPr>
            </w:pPr>
            <w:r>
              <w:t>We can accept this proposal however we do not see why second bullet is needed and why the UE cannot suggest a lower value (V1, V2) if say latency becomes a concern for the UE.</w:t>
            </w:r>
          </w:p>
        </w:tc>
      </w:tr>
      <w:tr w:rsidR="007E68C7" w14:paraId="192A0A1D" w14:textId="77777777" w:rsidTr="006712D8">
        <w:tc>
          <w:tcPr>
            <w:tcW w:w="893" w:type="pct"/>
          </w:tcPr>
          <w:p w14:paraId="0DE440A1" w14:textId="77777777" w:rsidR="007E68C7" w:rsidRDefault="00AB3264">
            <w:proofErr w:type="spellStart"/>
            <w:r>
              <w:rPr>
                <w:rFonts w:eastAsia="DengXian" w:hint="eastAsia"/>
                <w:sz w:val="21"/>
                <w:szCs w:val="21"/>
              </w:rPr>
              <w:t>x</w:t>
            </w:r>
            <w:r>
              <w:rPr>
                <w:rFonts w:eastAsia="DengXian"/>
                <w:sz w:val="21"/>
                <w:szCs w:val="21"/>
              </w:rPr>
              <w:t>iaomi</w:t>
            </w:r>
            <w:proofErr w:type="spellEnd"/>
          </w:p>
        </w:tc>
        <w:tc>
          <w:tcPr>
            <w:tcW w:w="4107" w:type="pct"/>
          </w:tcPr>
          <w:p w14:paraId="08900C06" w14:textId="77777777" w:rsidR="007E68C7" w:rsidRDefault="00AB3264">
            <w:pPr>
              <w:pStyle w:val="ad"/>
            </w:pPr>
            <w:r>
              <w:rPr>
                <w:rFonts w:eastAsia="DengXian" w:hint="eastAsia"/>
              </w:rPr>
              <w:t>O</w:t>
            </w:r>
            <w:r>
              <w:rPr>
                <w:rFonts w:eastAsia="DengXian"/>
              </w:rPr>
              <w:t>k with the proposal.</w:t>
            </w:r>
          </w:p>
        </w:tc>
      </w:tr>
      <w:tr w:rsidR="007E68C7" w14:paraId="79C3CF62" w14:textId="77777777" w:rsidTr="006712D8">
        <w:tc>
          <w:tcPr>
            <w:tcW w:w="893" w:type="pct"/>
          </w:tcPr>
          <w:p w14:paraId="7CD2BC65"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7" w:type="pct"/>
          </w:tcPr>
          <w:p w14:paraId="3B9261EF" w14:textId="77777777" w:rsidR="007E68C7" w:rsidRDefault="00AB3264">
            <w:pPr>
              <w:pStyle w:val="ad"/>
              <w:rPr>
                <w:rFonts w:eastAsia="Malgun Gothic"/>
                <w:lang w:val="en-US" w:eastAsia="ko-KR"/>
              </w:rPr>
            </w:pPr>
            <w:r>
              <w:rPr>
                <w:rFonts w:eastAsia="Malgun Gothic" w:hint="eastAsia"/>
                <w:lang w:val="en-US" w:eastAsia="ko-KR"/>
              </w:rPr>
              <w:t>F</w:t>
            </w:r>
            <w:r>
              <w:rPr>
                <w:rFonts w:eastAsia="Malgun Gothic"/>
                <w:lang w:val="en-US" w:eastAsia="ko-KR"/>
              </w:rPr>
              <w:t>ine with the proposal.</w:t>
            </w:r>
          </w:p>
        </w:tc>
      </w:tr>
      <w:tr w:rsidR="007E68C7" w14:paraId="0EB616B8" w14:textId="77777777" w:rsidTr="006712D8">
        <w:tc>
          <w:tcPr>
            <w:tcW w:w="893" w:type="pct"/>
          </w:tcPr>
          <w:p w14:paraId="67F7E054" w14:textId="77777777" w:rsidR="007E68C7" w:rsidRDefault="00AB3264">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HiSililcon</w:t>
            </w:r>
            <w:proofErr w:type="spellEnd"/>
          </w:p>
        </w:tc>
        <w:tc>
          <w:tcPr>
            <w:tcW w:w="4107" w:type="pct"/>
          </w:tcPr>
          <w:p w14:paraId="2B65EEED" w14:textId="77777777" w:rsidR="007E68C7" w:rsidRDefault="00AB3264">
            <w:pPr>
              <w:pStyle w:val="ad"/>
              <w:rPr>
                <w:rFonts w:eastAsiaTheme="minorEastAsia"/>
                <w:lang w:eastAsia="zh-CN"/>
              </w:rPr>
            </w:pPr>
            <w:r>
              <w:rPr>
                <w:rFonts w:eastAsiaTheme="minorEastAsia"/>
                <w:lang w:eastAsia="zh-CN"/>
              </w:rPr>
              <w:t>Support.</w:t>
            </w:r>
          </w:p>
          <w:p w14:paraId="008BCFF8" w14:textId="77777777" w:rsidR="007E68C7" w:rsidRDefault="00AB3264">
            <w:pPr>
              <w:pStyle w:val="ad"/>
              <w:rPr>
                <w:rFonts w:eastAsiaTheme="minorEastAsia"/>
                <w:lang w:eastAsia="zh-CN"/>
              </w:rPr>
            </w:pPr>
            <w:r>
              <w:rPr>
                <w:rFonts w:eastAsiaTheme="minorEastAsia"/>
                <w:lang w:eastAsia="zh-CN"/>
              </w:rPr>
              <w:t>In our view, the definition of ’capability’ is the minimum duration for UE to have positive power saving gain. And thus the UAI is used for larger power saving gain with longer wakeup delay. With this understanding, the second sub-bullet makes sense.</w:t>
            </w:r>
          </w:p>
        </w:tc>
      </w:tr>
      <w:tr w:rsidR="007E68C7" w14:paraId="6D2E8B56" w14:textId="77777777" w:rsidTr="006712D8">
        <w:tc>
          <w:tcPr>
            <w:tcW w:w="893" w:type="pct"/>
            <w:shd w:val="clear" w:color="auto" w:fill="auto"/>
          </w:tcPr>
          <w:p w14:paraId="7A92381B"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4107" w:type="pct"/>
            <w:shd w:val="clear" w:color="auto" w:fill="auto"/>
          </w:tcPr>
          <w:p w14:paraId="567F500B" w14:textId="77777777" w:rsidR="007E68C7" w:rsidRDefault="00AB3264">
            <w:pPr>
              <w:pStyle w:val="ad"/>
              <w:rPr>
                <w:rFonts w:eastAsia="SimSun"/>
                <w:lang w:val="en-US" w:eastAsia="zh-CN"/>
              </w:rPr>
            </w:pPr>
            <w:r>
              <w:rPr>
                <w:rFonts w:eastAsia="SimSun" w:hint="eastAsia"/>
                <w:lang w:val="en-US" w:eastAsia="zh-CN"/>
              </w:rPr>
              <w:t xml:space="preserve">Ok </w:t>
            </w:r>
          </w:p>
        </w:tc>
      </w:tr>
      <w:tr w:rsidR="006712D8" w14:paraId="5D7B064C" w14:textId="77777777" w:rsidTr="006712D8">
        <w:tc>
          <w:tcPr>
            <w:tcW w:w="893" w:type="pct"/>
            <w:shd w:val="clear" w:color="auto" w:fill="auto"/>
          </w:tcPr>
          <w:p w14:paraId="684E7C1D" w14:textId="539DD037" w:rsidR="006712D8" w:rsidRDefault="006712D8" w:rsidP="006712D8">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4107" w:type="pct"/>
            <w:shd w:val="clear" w:color="auto" w:fill="auto"/>
          </w:tcPr>
          <w:p w14:paraId="6849A51F" w14:textId="77777777" w:rsidR="006712D8" w:rsidRDefault="006712D8" w:rsidP="006712D8">
            <w:pPr>
              <w:pStyle w:val="ad"/>
              <w:rPr>
                <w:rFonts w:eastAsia="SimSun"/>
                <w:lang w:val="en-US" w:eastAsia="zh-CN"/>
              </w:rPr>
            </w:pPr>
            <w:r>
              <w:rPr>
                <w:rFonts w:eastAsia="SimSun" w:hint="eastAsia"/>
                <w:lang w:val="en-US" w:eastAsia="zh-CN"/>
              </w:rPr>
              <w:t>T</w:t>
            </w:r>
            <w:r>
              <w:rPr>
                <w:rFonts w:eastAsia="SimSun"/>
                <w:lang w:val="en-US" w:eastAsia="zh-CN"/>
              </w:rPr>
              <w:t xml:space="preserve">he proposal is </w:t>
            </w:r>
            <w:proofErr w:type="spellStart"/>
            <w:r>
              <w:rPr>
                <w:rFonts w:eastAsia="SimSun"/>
                <w:lang w:val="en-US" w:eastAsia="zh-CN"/>
              </w:rPr>
              <w:t>inline</w:t>
            </w:r>
            <w:proofErr w:type="spellEnd"/>
            <w:r>
              <w:rPr>
                <w:rFonts w:eastAsia="SimSun"/>
                <w:lang w:val="en-US" w:eastAsia="zh-CN"/>
              </w:rPr>
              <w:t xml:space="preserve"> with the intention for introducing the UAI.</w:t>
            </w:r>
          </w:p>
          <w:p w14:paraId="25FC5CA6" w14:textId="6C50799D" w:rsidR="006712D8" w:rsidRDefault="006712D8" w:rsidP="006712D8">
            <w:pPr>
              <w:pStyle w:val="ad"/>
              <w:rPr>
                <w:rFonts w:eastAsia="SimSun"/>
                <w:lang w:val="en-US" w:eastAsia="zh-CN"/>
              </w:rPr>
            </w:pPr>
            <w:r>
              <w:rPr>
                <w:rFonts w:eastAsia="SimSun" w:hint="eastAsia"/>
                <w:lang w:val="en-US" w:eastAsia="zh-CN"/>
              </w:rPr>
              <w:t>W</w:t>
            </w:r>
            <w:r>
              <w:rPr>
                <w:rFonts w:eastAsia="SimSun"/>
                <w:lang w:val="en-US" w:eastAsia="zh-CN"/>
              </w:rPr>
              <w:t xml:space="preserve">e </w:t>
            </w:r>
            <w:proofErr w:type="spellStart"/>
            <w:r>
              <w:rPr>
                <w:rFonts w:eastAsia="SimSun"/>
                <w:lang w:val="en-US" w:eastAsia="zh-CN"/>
              </w:rPr>
              <w:t>suppor</w:t>
            </w:r>
            <w:proofErr w:type="spellEnd"/>
            <w:r>
              <w:rPr>
                <w:rFonts w:eastAsia="SimSun"/>
                <w:lang w:val="en-US" w:eastAsia="zh-CN"/>
              </w:rPr>
              <w:t xml:space="preserve"> it.</w:t>
            </w:r>
          </w:p>
        </w:tc>
      </w:tr>
      <w:tr w:rsidR="004D7BD3" w14:paraId="62A1616B" w14:textId="77777777" w:rsidTr="006712D8">
        <w:tc>
          <w:tcPr>
            <w:tcW w:w="893" w:type="pct"/>
            <w:shd w:val="clear" w:color="auto" w:fill="auto"/>
          </w:tcPr>
          <w:p w14:paraId="304182EC" w14:textId="29A22CB3" w:rsidR="004D7BD3" w:rsidRDefault="004D7BD3" w:rsidP="004D7BD3">
            <w:pPr>
              <w:rPr>
                <w:rFonts w:eastAsiaTheme="minorEastAsia"/>
                <w:sz w:val="21"/>
                <w:szCs w:val="21"/>
                <w:lang w:val="en-US" w:eastAsia="zh-CN"/>
              </w:rPr>
            </w:pPr>
            <w:r>
              <w:rPr>
                <w:rFonts w:eastAsiaTheme="minorEastAsia"/>
                <w:sz w:val="21"/>
                <w:szCs w:val="21"/>
                <w:lang w:val="en-US" w:eastAsia="zh-CN"/>
              </w:rPr>
              <w:t>Ericsson</w:t>
            </w:r>
          </w:p>
        </w:tc>
        <w:tc>
          <w:tcPr>
            <w:tcW w:w="4107" w:type="pct"/>
            <w:shd w:val="clear" w:color="auto" w:fill="auto"/>
          </w:tcPr>
          <w:p w14:paraId="5C487445" w14:textId="4D998A98" w:rsidR="004D7BD3" w:rsidRDefault="004D7BD3" w:rsidP="004D7BD3">
            <w:pPr>
              <w:pStyle w:val="ad"/>
              <w:rPr>
                <w:rFonts w:eastAsia="SimSun"/>
                <w:lang w:val="en-US" w:eastAsia="zh-CN"/>
              </w:rPr>
            </w:pPr>
            <w:r>
              <w:rPr>
                <w:lang w:val="en-GB"/>
              </w:rPr>
              <w:t xml:space="preserve">OK with second bullet. For first bullet, the UAI is UE preference for the configured time offset. So, candidate values should be same as that of </w:t>
            </w:r>
            <w:r w:rsidRPr="005E4B20">
              <w:rPr>
                <w:lang w:val="en-GB"/>
              </w:rPr>
              <w:t>time offset 2/4 for Option 1-1/1-2</w:t>
            </w:r>
            <w:r>
              <w:rPr>
                <w:lang w:val="en-GB"/>
              </w:rPr>
              <w:t>.</w:t>
            </w:r>
          </w:p>
        </w:tc>
      </w:tr>
    </w:tbl>
    <w:p w14:paraId="2DA45E2D" w14:textId="77777777" w:rsidR="007E68C7" w:rsidRDefault="007E68C7">
      <w:pPr>
        <w:pStyle w:val="ad"/>
        <w:rPr>
          <w:lang w:val="en-GB"/>
        </w:rPr>
      </w:pPr>
    </w:p>
    <w:p w14:paraId="1A6FAEB5" w14:textId="15F8F3F1" w:rsidR="009A2A89" w:rsidRDefault="004F7587" w:rsidP="009A2A89">
      <w:pPr>
        <w:pStyle w:val="4"/>
      </w:pPr>
      <w:r>
        <w:rPr>
          <w:rFonts w:hint="eastAsia"/>
          <w:highlight w:val="yellow"/>
        </w:rPr>
        <w:lastRenderedPageBreak/>
        <w:t>[</w:t>
      </w:r>
      <w:r w:rsidR="00774EF8">
        <w:rPr>
          <w:rFonts w:hint="eastAsia"/>
          <w:highlight w:val="yellow"/>
        </w:rPr>
        <w:t>Close</w:t>
      </w:r>
      <w:r>
        <w:rPr>
          <w:rFonts w:hint="eastAsia"/>
          <w:highlight w:val="yellow"/>
        </w:rPr>
        <w:t>]</w:t>
      </w:r>
      <w:r w:rsidR="009A2A89">
        <w:rPr>
          <w:rFonts w:hint="eastAsia"/>
          <w:highlight w:val="yellow"/>
        </w:rPr>
        <w:t>Proposal</w:t>
      </w:r>
      <w:r w:rsidR="009A2A89">
        <w:rPr>
          <w:highlight w:val="yellow"/>
        </w:rPr>
        <w:t xml:space="preserve"> </w:t>
      </w:r>
      <w:r w:rsidR="009A2A89">
        <w:rPr>
          <w:rFonts w:hint="eastAsia"/>
          <w:highlight w:val="yellow"/>
        </w:rPr>
        <w:t>7.2</w:t>
      </w:r>
      <w:r w:rsidR="009A2A89">
        <w:rPr>
          <w:highlight w:val="yellow"/>
        </w:rPr>
        <w:t>-</w:t>
      </w:r>
      <w:r w:rsidR="009A2A89">
        <w:rPr>
          <w:rFonts w:hint="eastAsia"/>
          <w:highlight w:val="yellow"/>
        </w:rPr>
        <w:t>1a</w:t>
      </w:r>
      <w:r w:rsidR="009A2A89">
        <w:rPr>
          <w:highlight w:val="yellow"/>
        </w:rPr>
        <w:t>:</w:t>
      </w:r>
    </w:p>
    <w:p w14:paraId="498E210E" w14:textId="77777777" w:rsidR="009A2A89" w:rsidRDefault="009A2A89" w:rsidP="009A2A89">
      <w:pPr>
        <w:pStyle w:val="a0"/>
        <w:numPr>
          <w:ilvl w:val="0"/>
          <w:numId w:val="4"/>
        </w:numPr>
        <w:rPr>
          <w:sz w:val="21"/>
          <w:szCs w:val="21"/>
        </w:rPr>
      </w:pPr>
      <w:r>
        <w:rPr>
          <w:rFonts w:hint="eastAsia"/>
          <w:sz w:val="21"/>
          <w:szCs w:val="21"/>
          <w:lang w:val="en-US"/>
        </w:rPr>
        <w:t xml:space="preserve">For the UAI of </w:t>
      </w:r>
      <w:r>
        <w:rPr>
          <w:sz w:val="21"/>
          <w:szCs w:val="21"/>
          <w:lang w:val="en-US"/>
        </w:rPr>
        <w:t>preferred time offset</w:t>
      </w:r>
      <w:r>
        <w:rPr>
          <w:rFonts w:hint="eastAsia"/>
          <w:sz w:val="21"/>
          <w:szCs w:val="21"/>
          <w:lang w:val="en-US"/>
        </w:rPr>
        <w:t xml:space="preserve"> for LP-WUS monitoring in RRC connected mode,</w:t>
      </w:r>
    </w:p>
    <w:p w14:paraId="6C9704FA" w14:textId="77777777" w:rsidR="009A2A89" w:rsidRDefault="009A2A89" w:rsidP="009A2A89">
      <w:pPr>
        <w:pStyle w:val="a0"/>
        <w:rPr>
          <w:sz w:val="21"/>
          <w:szCs w:val="21"/>
        </w:rPr>
      </w:pPr>
      <w:r>
        <w:rPr>
          <w:sz w:val="21"/>
          <w:szCs w:val="21"/>
        </w:rPr>
        <w:t>T</w:t>
      </w:r>
      <w:r>
        <w:rPr>
          <w:rFonts w:hint="eastAsia"/>
          <w:sz w:val="21"/>
          <w:szCs w:val="21"/>
        </w:rPr>
        <w:t>he candidate values are same as those for the UE capability of minimum time gap, i.e., {V1, V2, V3}</w:t>
      </w:r>
    </w:p>
    <w:p w14:paraId="78A6E46D" w14:textId="7C598A7C" w:rsidR="009A2A89" w:rsidRDefault="009A2A89" w:rsidP="009A2A89">
      <w:pPr>
        <w:pStyle w:val="a0"/>
        <w:rPr>
          <w:sz w:val="21"/>
          <w:szCs w:val="21"/>
        </w:rPr>
      </w:pPr>
      <w:r w:rsidRPr="009A2A89">
        <w:rPr>
          <w:rFonts w:hint="eastAsia"/>
          <w:color w:val="FF0000"/>
          <w:sz w:val="21"/>
          <w:szCs w:val="21"/>
        </w:rPr>
        <w:t xml:space="preserve">FFS: </w:t>
      </w:r>
      <w:r>
        <w:rPr>
          <w:sz w:val="21"/>
          <w:szCs w:val="21"/>
        </w:rPr>
        <w:t xml:space="preserve">the </w:t>
      </w:r>
      <w:r>
        <w:rPr>
          <w:rFonts w:hint="eastAsia"/>
          <w:sz w:val="21"/>
          <w:szCs w:val="21"/>
        </w:rPr>
        <w:t xml:space="preserve">reported </w:t>
      </w:r>
      <w:r>
        <w:rPr>
          <w:sz w:val="21"/>
          <w:szCs w:val="21"/>
        </w:rPr>
        <w:t>UAI value</w:t>
      </w:r>
      <w:r>
        <w:rPr>
          <w:rFonts w:hint="eastAsia"/>
          <w:sz w:val="21"/>
          <w:szCs w:val="21"/>
        </w:rPr>
        <w:t xml:space="preserve"> is</w:t>
      </w:r>
      <w:r>
        <w:rPr>
          <w:sz w:val="21"/>
          <w:szCs w:val="21"/>
        </w:rPr>
        <w:t xml:space="preserve"> equal to or longer than the minimum time gap reported by UE capability</w:t>
      </w:r>
      <w:r>
        <w:rPr>
          <w:rFonts w:hint="eastAsia"/>
          <w:sz w:val="21"/>
          <w:szCs w:val="21"/>
        </w:rPr>
        <w:t xml:space="preserve"> for a UE</w:t>
      </w:r>
    </w:p>
    <w:p w14:paraId="079CBA88" w14:textId="77777777" w:rsidR="000B6FAD" w:rsidRDefault="000B6FAD">
      <w:pPr>
        <w:pStyle w:val="ad"/>
      </w:pPr>
    </w:p>
    <w:p w14:paraId="1AF6B98B" w14:textId="775CDD4C" w:rsidR="001B12F7" w:rsidRDefault="001B12F7" w:rsidP="001B12F7">
      <w:pPr>
        <w:pStyle w:val="4"/>
      </w:pPr>
      <w:r>
        <w:rPr>
          <w:rFonts w:hint="eastAsia"/>
          <w:highlight w:val="yellow"/>
        </w:rPr>
        <w:t>[</w:t>
      </w:r>
      <w:r w:rsidR="00774EF8">
        <w:rPr>
          <w:rFonts w:hint="eastAsia"/>
          <w:highlight w:val="yellow"/>
        </w:rPr>
        <w:t>Close</w:t>
      </w:r>
      <w:r>
        <w:rPr>
          <w:rFonts w:hint="eastAsia"/>
          <w:highlight w:val="yellow"/>
        </w:rPr>
        <w:t>]Proposal</w:t>
      </w:r>
      <w:r>
        <w:rPr>
          <w:highlight w:val="yellow"/>
        </w:rPr>
        <w:t xml:space="preserve"> </w:t>
      </w:r>
      <w:r>
        <w:rPr>
          <w:rFonts w:hint="eastAsia"/>
          <w:highlight w:val="yellow"/>
        </w:rPr>
        <w:t>7.2</w:t>
      </w:r>
      <w:r>
        <w:rPr>
          <w:highlight w:val="yellow"/>
        </w:rPr>
        <w:t>-</w:t>
      </w:r>
      <w:r>
        <w:rPr>
          <w:rFonts w:hint="eastAsia"/>
          <w:highlight w:val="yellow"/>
        </w:rPr>
        <w:t>1</w:t>
      </w:r>
      <w:r w:rsidR="00231C3B">
        <w:rPr>
          <w:rFonts w:hint="eastAsia"/>
          <w:highlight w:val="yellow"/>
        </w:rPr>
        <w:t>b</w:t>
      </w:r>
      <w:r>
        <w:rPr>
          <w:highlight w:val="yellow"/>
        </w:rPr>
        <w:t>:</w:t>
      </w:r>
    </w:p>
    <w:p w14:paraId="0638C97D" w14:textId="77777777" w:rsidR="001B12F7" w:rsidRDefault="001B12F7" w:rsidP="001B12F7">
      <w:pPr>
        <w:pStyle w:val="a0"/>
        <w:numPr>
          <w:ilvl w:val="0"/>
          <w:numId w:val="4"/>
        </w:numPr>
        <w:rPr>
          <w:sz w:val="21"/>
          <w:szCs w:val="21"/>
        </w:rPr>
      </w:pPr>
      <w:r>
        <w:rPr>
          <w:rFonts w:hint="eastAsia"/>
          <w:sz w:val="21"/>
          <w:szCs w:val="21"/>
          <w:lang w:val="en-US"/>
        </w:rPr>
        <w:t xml:space="preserve">For the UAI of </w:t>
      </w:r>
      <w:r>
        <w:rPr>
          <w:sz w:val="21"/>
          <w:szCs w:val="21"/>
          <w:lang w:val="en-US"/>
        </w:rPr>
        <w:t>preferred time offset</w:t>
      </w:r>
      <w:r>
        <w:rPr>
          <w:rFonts w:hint="eastAsia"/>
          <w:sz w:val="21"/>
          <w:szCs w:val="21"/>
          <w:lang w:val="en-US"/>
        </w:rPr>
        <w:t xml:space="preserve"> for LP-WUS monitoring in RRC connected mode,</w:t>
      </w:r>
    </w:p>
    <w:p w14:paraId="4B967888" w14:textId="0DDBD86E" w:rsidR="001B12F7" w:rsidRDefault="001B12F7" w:rsidP="001B12F7">
      <w:pPr>
        <w:pStyle w:val="a0"/>
        <w:rPr>
          <w:sz w:val="21"/>
          <w:szCs w:val="21"/>
        </w:rPr>
      </w:pPr>
      <w:r>
        <w:rPr>
          <w:sz w:val="21"/>
          <w:szCs w:val="21"/>
        </w:rPr>
        <w:t>T</w:t>
      </w:r>
      <w:r>
        <w:rPr>
          <w:rFonts w:hint="eastAsia"/>
          <w:sz w:val="21"/>
          <w:szCs w:val="21"/>
        </w:rPr>
        <w:t>he candidate values are same as those for the UE capability of minimum time gap, i.e., {V1</w:t>
      </w:r>
      <w:r w:rsidR="009541D0">
        <w:rPr>
          <w:rFonts w:hint="eastAsia"/>
          <w:sz w:val="21"/>
          <w:szCs w:val="21"/>
        </w:rPr>
        <w:t>=5</w:t>
      </w:r>
      <w:r>
        <w:rPr>
          <w:rFonts w:hint="eastAsia"/>
          <w:sz w:val="21"/>
          <w:szCs w:val="21"/>
        </w:rPr>
        <w:t>, V2</w:t>
      </w:r>
      <w:r w:rsidR="009541D0">
        <w:rPr>
          <w:rFonts w:hint="eastAsia"/>
          <w:sz w:val="21"/>
          <w:szCs w:val="21"/>
        </w:rPr>
        <w:t>=13</w:t>
      </w:r>
      <w:r>
        <w:rPr>
          <w:rFonts w:hint="eastAsia"/>
          <w:sz w:val="21"/>
          <w:szCs w:val="21"/>
        </w:rPr>
        <w:t>, V3</w:t>
      </w:r>
      <w:r w:rsidR="009541D0">
        <w:rPr>
          <w:rFonts w:hint="eastAsia"/>
          <w:sz w:val="21"/>
          <w:szCs w:val="21"/>
        </w:rPr>
        <w:t>=37</w:t>
      </w:r>
      <w:r>
        <w:rPr>
          <w:rFonts w:hint="eastAsia"/>
          <w:sz w:val="21"/>
          <w:szCs w:val="21"/>
        </w:rPr>
        <w:t>}</w:t>
      </w:r>
      <w:r w:rsidR="009541D0">
        <w:rPr>
          <w:rFonts w:hint="eastAsia"/>
          <w:sz w:val="21"/>
          <w:szCs w:val="21"/>
        </w:rPr>
        <w:t>ms</w:t>
      </w:r>
    </w:p>
    <w:p w14:paraId="669AD51E" w14:textId="46F0B5F6" w:rsidR="001B12F7" w:rsidRPr="005678BA" w:rsidRDefault="009153D3" w:rsidP="001B12F7">
      <w:pPr>
        <w:pStyle w:val="a0"/>
        <w:rPr>
          <w:sz w:val="21"/>
          <w:szCs w:val="21"/>
        </w:rPr>
      </w:pPr>
      <w:r w:rsidRPr="005678BA">
        <w:rPr>
          <w:rFonts w:hint="eastAsia"/>
          <w:sz w:val="21"/>
          <w:szCs w:val="21"/>
        </w:rPr>
        <w:t>T</w:t>
      </w:r>
      <w:r w:rsidR="001B12F7" w:rsidRPr="005678BA">
        <w:rPr>
          <w:sz w:val="21"/>
          <w:szCs w:val="21"/>
        </w:rPr>
        <w:t xml:space="preserve">he </w:t>
      </w:r>
      <w:r w:rsidR="001B12F7" w:rsidRPr="005678BA">
        <w:rPr>
          <w:rFonts w:hint="eastAsia"/>
          <w:sz w:val="21"/>
          <w:szCs w:val="21"/>
        </w:rPr>
        <w:t xml:space="preserve">reported </w:t>
      </w:r>
      <w:r w:rsidR="001B12F7" w:rsidRPr="005678BA">
        <w:rPr>
          <w:sz w:val="21"/>
          <w:szCs w:val="21"/>
        </w:rPr>
        <w:t>UAI value</w:t>
      </w:r>
      <w:r w:rsidR="001B12F7" w:rsidRPr="005678BA">
        <w:rPr>
          <w:rFonts w:hint="eastAsia"/>
          <w:sz w:val="21"/>
          <w:szCs w:val="21"/>
        </w:rPr>
        <w:t xml:space="preserve"> is</w:t>
      </w:r>
      <w:r w:rsidR="001B12F7" w:rsidRPr="005678BA">
        <w:rPr>
          <w:sz w:val="21"/>
          <w:szCs w:val="21"/>
        </w:rPr>
        <w:t xml:space="preserve"> equal to or longer than the minimum time gap reported by UE capability</w:t>
      </w:r>
      <w:r w:rsidR="001B12F7" w:rsidRPr="005678BA">
        <w:rPr>
          <w:rFonts w:hint="eastAsia"/>
          <w:sz w:val="21"/>
          <w:szCs w:val="21"/>
        </w:rPr>
        <w:t xml:space="preserve"> for a UE</w:t>
      </w:r>
    </w:p>
    <w:tbl>
      <w:tblPr>
        <w:tblStyle w:val="afb"/>
        <w:tblW w:w="5000" w:type="pct"/>
        <w:tblLook w:val="04A0" w:firstRow="1" w:lastRow="0" w:firstColumn="1" w:lastColumn="0" w:noHBand="0" w:noVBand="1"/>
      </w:tblPr>
      <w:tblGrid>
        <w:gridCol w:w="1762"/>
        <w:gridCol w:w="8094"/>
      </w:tblGrid>
      <w:tr w:rsidR="001C5945" w14:paraId="2F7CB75B" w14:textId="77777777" w:rsidTr="00B51F4D">
        <w:tc>
          <w:tcPr>
            <w:tcW w:w="894" w:type="pct"/>
            <w:shd w:val="clear" w:color="auto" w:fill="D9D9D9" w:themeFill="background1" w:themeFillShade="D9"/>
          </w:tcPr>
          <w:p w14:paraId="324D7C49" w14:textId="77777777" w:rsidR="001C5945" w:rsidRDefault="001C5945" w:rsidP="00B51F4D">
            <w:pPr>
              <w:rPr>
                <w:sz w:val="21"/>
                <w:szCs w:val="21"/>
              </w:rPr>
            </w:pPr>
            <w:r>
              <w:rPr>
                <w:sz w:val="21"/>
                <w:szCs w:val="21"/>
              </w:rPr>
              <w:t>Company</w:t>
            </w:r>
          </w:p>
        </w:tc>
        <w:tc>
          <w:tcPr>
            <w:tcW w:w="4106" w:type="pct"/>
            <w:shd w:val="clear" w:color="auto" w:fill="D9D9D9" w:themeFill="background1" w:themeFillShade="D9"/>
          </w:tcPr>
          <w:p w14:paraId="61A5C4D3" w14:textId="77777777" w:rsidR="001C5945" w:rsidRDefault="001C5945" w:rsidP="00B51F4D">
            <w:pPr>
              <w:rPr>
                <w:sz w:val="21"/>
                <w:szCs w:val="21"/>
              </w:rPr>
            </w:pPr>
            <w:r>
              <w:rPr>
                <w:sz w:val="21"/>
                <w:szCs w:val="21"/>
              </w:rPr>
              <w:t>Comments</w:t>
            </w:r>
          </w:p>
        </w:tc>
      </w:tr>
      <w:tr w:rsidR="001C5945" w14:paraId="71B0223D" w14:textId="77777777" w:rsidTr="00B51F4D">
        <w:tc>
          <w:tcPr>
            <w:tcW w:w="894" w:type="pct"/>
          </w:tcPr>
          <w:p w14:paraId="5E92FCB1" w14:textId="77777777" w:rsidR="001C5945" w:rsidRDefault="001C5945" w:rsidP="00B51F4D">
            <w:pPr>
              <w:rPr>
                <w:rFonts w:eastAsia="游明朝"/>
                <w:sz w:val="21"/>
                <w:szCs w:val="21"/>
                <w:lang w:val="en-US" w:eastAsia="ja-JP"/>
              </w:rPr>
            </w:pPr>
            <w:r>
              <w:rPr>
                <w:rFonts w:eastAsia="游明朝" w:hint="eastAsia"/>
                <w:sz w:val="21"/>
                <w:szCs w:val="21"/>
                <w:lang w:val="en-US" w:eastAsia="ja-JP"/>
              </w:rPr>
              <w:t>Moderator</w:t>
            </w:r>
          </w:p>
        </w:tc>
        <w:tc>
          <w:tcPr>
            <w:tcW w:w="4106" w:type="pct"/>
          </w:tcPr>
          <w:p w14:paraId="47F4FBF3" w14:textId="77777777" w:rsidR="001C5945" w:rsidRDefault="001C5945" w:rsidP="00B51F4D">
            <w:pPr>
              <w:pStyle w:val="ad"/>
              <w:rPr>
                <w:lang w:val="en-US"/>
              </w:rPr>
            </w:pPr>
            <w:r>
              <w:rPr>
                <w:rFonts w:hint="eastAsia"/>
                <w:lang w:val="en-US"/>
              </w:rPr>
              <w:t>Following was made in Thursday online:</w:t>
            </w:r>
          </w:p>
          <w:p w14:paraId="3B84F817" w14:textId="77777777" w:rsidR="001C5945" w:rsidRDefault="001C5945" w:rsidP="001C5945">
            <w:pPr>
              <w:spacing w:after="0" w:line="252" w:lineRule="auto"/>
              <w:contextualSpacing/>
              <w:jc w:val="left"/>
              <w:rPr>
                <w:rFonts w:eastAsia="游明朝"/>
                <w:lang w:eastAsia="ja-JP"/>
              </w:rPr>
            </w:pPr>
          </w:p>
          <w:p w14:paraId="4BE52BD3" w14:textId="77777777" w:rsidR="00774EF8" w:rsidRPr="000B15F8" w:rsidRDefault="00774EF8" w:rsidP="00774EF8">
            <w:pPr>
              <w:spacing w:after="0" w:line="240" w:lineRule="auto"/>
              <w:jc w:val="left"/>
              <w:rPr>
                <w:rFonts w:ascii="Times" w:eastAsia="游明朝" w:hAnsi="Times"/>
                <w:b/>
                <w:bCs/>
                <w:sz w:val="21"/>
                <w:szCs w:val="21"/>
                <w:lang w:eastAsia="ja-JP"/>
              </w:rPr>
            </w:pPr>
            <w:r w:rsidRPr="000B15F8">
              <w:rPr>
                <w:rFonts w:ascii="Times" w:eastAsia="游明朝" w:hAnsi="Times" w:hint="eastAsia"/>
                <w:b/>
                <w:bCs/>
                <w:sz w:val="21"/>
                <w:szCs w:val="21"/>
                <w:highlight w:val="green"/>
                <w:lang w:eastAsia="ja-JP"/>
              </w:rPr>
              <w:t>Agreement:</w:t>
            </w:r>
          </w:p>
          <w:p w14:paraId="31CF0DD4" w14:textId="77777777" w:rsidR="00774EF8" w:rsidRPr="001F6AB2" w:rsidRDefault="00774EF8" w:rsidP="00774EF8">
            <w:pPr>
              <w:spacing w:after="0" w:line="252" w:lineRule="auto"/>
              <w:contextualSpacing/>
              <w:rPr>
                <w:rFonts w:ascii="Times" w:hAnsi="Times"/>
                <w:b/>
                <w:bCs/>
              </w:rPr>
            </w:pPr>
            <w:r w:rsidRPr="001F6AB2">
              <w:rPr>
                <w:rFonts w:ascii="Times" w:hAnsi="Times" w:hint="eastAsia"/>
                <w:lang w:val="en-US"/>
              </w:rPr>
              <w:t xml:space="preserve">For the UAI of </w:t>
            </w:r>
            <w:r w:rsidRPr="001F6AB2">
              <w:rPr>
                <w:rFonts w:ascii="Times" w:hAnsi="Times"/>
                <w:lang w:val="en-US"/>
              </w:rPr>
              <w:t>preferred time offset</w:t>
            </w:r>
            <w:r w:rsidRPr="001F6AB2">
              <w:rPr>
                <w:rFonts w:ascii="Times" w:hAnsi="Times" w:hint="eastAsia"/>
                <w:lang w:val="en-US"/>
              </w:rPr>
              <w:t xml:space="preserve"> for LP-WUS monitoring in RRC connected mode,</w:t>
            </w:r>
          </w:p>
          <w:p w14:paraId="6F524A97" w14:textId="77777777" w:rsidR="00774EF8" w:rsidRPr="001F6AB2" w:rsidRDefault="00774EF8" w:rsidP="00774EF8">
            <w:pPr>
              <w:numPr>
                <w:ilvl w:val="0"/>
                <w:numId w:val="21"/>
              </w:numPr>
              <w:spacing w:after="0" w:line="252" w:lineRule="auto"/>
              <w:contextualSpacing/>
              <w:jc w:val="left"/>
              <w:rPr>
                <w:rFonts w:ascii="Times" w:hAnsi="Times"/>
                <w:b/>
                <w:bCs/>
                <w:lang w:eastAsia="x-none"/>
              </w:rPr>
            </w:pPr>
            <w:r w:rsidRPr="001F6AB2">
              <w:rPr>
                <w:rFonts w:ascii="Times" w:hAnsi="Times"/>
                <w:lang w:eastAsia="x-none"/>
              </w:rPr>
              <w:t>T</w:t>
            </w:r>
            <w:r w:rsidRPr="001F6AB2">
              <w:rPr>
                <w:rFonts w:ascii="Times" w:hAnsi="Times" w:hint="eastAsia"/>
                <w:lang w:eastAsia="x-none"/>
              </w:rPr>
              <w:t>he candidate values are same as those for the UE capability of minimum time gap, i.e., {V1=5, V2=13, V3=37}</w:t>
            </w:r>
            <w:proofErr w:type="spellStart"/>
            <w:r w:rsidRPr="001F6AB2">
              <w:rPr>
                <w:rFonts w:ascii="Times" w:hAnsi="Times" w:hint="eastAsia"/>
                <w:lang w:eastAsia="x-none"/>
              </w:rPr>
              <w:t>ms</w:t>
            </w:r>
            <w:proofErr w:type="spellEnd"/>
          </w:p>
          <w:p w14:paraId="4304751F" w14:textId="77777777" w:rsidR="00774EF8" w:rsidRPr="001F6AB2" w:rsidRDefault="00774EF8" w:rsidP="00774EF8">
            <w:pPr>
              <w:numPr>
                <w:ilvl w:val="0"/>
                <w:numId w:val="21"/>
              </w:numPr>
              <w:spacing w:after="0" w:line="252" w:lineRule="auto"/>
              <w:contextualSpacing/>
              <w:jc w:val="left"/>
              <w:rPr>
                <w:rFonts w:ascii="Times" w:hAnsi="Times"/>
                <w:b/>
                <w:bCs/>
                <w:lang w:eastAsia="x-none"/>
              </w:rPr>
            </w:pPr>
            <w:r w:rsidRPr="001F6AB2">
              <w:rPr>
                <w:rFonts w:ascii="Times" w:hAnsi="Times" w:hint="eastAsia"/>
                <w:lang w:eastAsia="x-none"/>
              </w:rPr>
              <w:t>T</w:t>
            </w:r>
            <w:r w:rsidRPr="001F6AB2">
              <w:rPr>
                <w:rFonts w:ascii="Times" w:hAnsi="Times"/>
                <w:lang w:eastAsia="x-none"/>
              </w:rPr>
              <w:t xml:space="preserve">he </w:t>
            </w:r>
            <w:r w:rsidRPr="001F6AB2">
              <w:rPr>
                <w:rFonts w:ascii="Times" w:hAnsi="Times" w:hint="eastAsia"/>
                <w:lang w:eastAsia="x-none"/>
              </w:rPr>
              <w:t xml:space="preserve">reported </w:t>
            </w:r>
            <w:r w:rsidRPr="001F6AB2">
              <w:rPr>
                <w:rFonts w:ascii="Times" w:hAnsi="Times"/>
                <w:lang w:eastAsia="x-none"/>
              </w:rPr>
              <w:t>UAI value</w:t>
            </w:r>
            <w:r w:rsidRPr="001F6AB2">
              <w:rPr>
                <w:rFonts w:ascii="Times" w:hAnsi="Times" w:hint="eastAsia"/>
                <w:lang w:eastAsia="x-none"/>
              </w:rPr>
              <w:t xml:space="preserve"> is</w:t>
            </w:r>
            <w:r w:rsidRPr="001F6AB2">
              <w:rPr>
                <w:rFonts w:ascii="Times" w:hAnsi="Times"/>
                <w:lang w:eastAsia="x-none"/>
              </w:rPr>
              <w:t xml:space="preserve"> equal to or longer than the minimum time gap reported by UE capability</w:t>
            </w:r>
            <w:r w:rsidRPr="001F6AB2">
              <w:rPr>
                <w:rFonts w:ascii="Times" w:hAnsi="Times" w:hint="eastAsia"/>
                <w:lang w:eastAsia="x-none"/>
              </w:rPr>
              <w:t xml:space="preserve"> for a UE</w:t>
            </w:r>
          </w:p>
          <w:p w14:paraId="1D0E0041" w14:textId="77777777" w:rsidR="00774EF8" w:rsidRPr="001F6AB2" w:rsidRDefault="00774EF8" w:rsidP="00774EF8">
            <w:pPr>
              <w:spacing w:after="0" w:line="240" w:lineRule="auto"/>
              <w:jc w:val="left"/>
              <w:rPr>
                <w:rFonts w:ascii="Times" w:hAnsi="Times"/>
                <w:lang w:eastAsia="ko-KR" w:bidi="ar"/>
              </w:rPr>
            </w:pPr>
            <w:r w:rsidRPr="001F6AB2">
              <w:rPr>
                <w:rFonts w:ascii="Times" w:hAnsi="Times" w:hint="eastAsia"/>
                <w:lang w:eastAsia="ko-KR" w:bidi="ar"/>
              </w:rPr>
              <w:t>Note: There is no change to the RAN1 agreed definition for UAI</w:t>
            </w:r>
          </w:p>
          <w:p w14:paraId="29490777" w14:textId="77777777" w:rsidR="001C5945" w:rsidRPr="002A3D60" w:rsidRDefault="001C5945" w:rsidP="001C5945">
            <w:pPr>
              <w:spacing w:after="0" w:line="252" w:lineRule="auto"/>
              <w:contextualSpacing/>
              <w:jc w:val="left"/>
            </w:pPr>
          </w:p>
        </w:tc>
      </w:tr>
    </w:tbl>
    <w:p w14:paraId="5F7B5EF5" w14:textId="77777777" w:rsidR="001B12F7" w:rsidRPr="001B12F7" w:rsidRDefault="001B12F7">
      <w:pPr>
        <w:pStyle w:val="ad"/>
      </w:pPr>
    </w:p>
    <w:p w14:paraId="15BDA89C" w14:textId="77777777" w:rsidR="007E68C7" w:rsidRDefault="007E68C7">
      <w:pPr>
        <w:pStyle w:val="ad"/>
        <w:rPr>
          <w:lang w:val="en-GB"/>
        </w:rPr>
      </w:pPr>
    </w:p>
    <w:p w14:paraId="27FA2E5B" w14:textId="77777777" w:rsidR="007E68C7" w:rsidRDefault="00AB3264">
      <w:pPr>
        <w:pStyle w:val="1"/>
      </w:pPr>
      <w:r>
        <w:rPr>
          <w:rFonts w:eastAsia="游明朝" w:hint="eastAsia"/>
          <w:lang w:eastAsia="ja-JP"/>
        </w:rPr>
        <w:t>8</w:t>
      </w:r>
      <w:r>
        <w:tab/>
        <w:t>Conclusions</w:t>
      </w:r>
    </w:p>
    <w:p w14:paraId="43D1300D" w14:textId="77777777" w:rsidR="007E68C7" w:rsidRPr="00E51886" w:rsidRDefault="00AB3264">
      <w:pPr>
        <w:pStyle w:val="ad"/>
        <w:rPr>
          <w:lang w:val="en-GB"/>
        </w:rPr>
      </w:pPr>
      <w:r w:rsidRPr="00E51886">
        <w:rPr>
          <w:rFonts w:hint="eastAsia"/>
          <w:lang w:val="en-GB"/>
        </w:rPr>
        <w:t>Following agreements were made in this meeting:</w:t>
      </w:r>
    </w:p>
    <w:p w14:paraId="681F70F5" w14:textId="77777777" w:rsidR="00054BFF" w:rsidRPr="00E51886" w:rsidRDefault="00054BFF">
      <w:pPr>
        <w:pStyle w:val="ad"/>
        <w:rPr>
          <w:lang w:val="en-GB"/>
        </w:rPr>
      </w:pPr>
    </w:p>
    <w:p w14:paraId="49244552" w14:textId="77777777" w:rsidR="00E51886" w:rsidRPr="00E51886" w:rsidRDefault="00E51886" w:rsidP="00E51886">
      <w:pPr>
        <w:spacing w:after="0" w:line="240" w:lineRule="auto"/>
        <w:jc w:val="left"/>
        <w:rPr>
          <w:rFonts w:ascii="Times" w:eastAsia="游明朝" w:hAnsi="Times"/>
          <w:b/>
          <w:bCs/>
          <w:sz w:val="21"/>
          <w:szCs w:val="21"/>
          <w:lang w:eastAsia="ja-JP"/>
        </w:rPr>
      </w:pPr>
      <w:r w:rsidRPr="00E51886">
        <w:rPr>
          <w:rFonts w:ascii="Times" w:eastAsia="游明朝" w:hAnsi="Times" w:hint="eastAsia"/>
          <w:b/>
          <w:bCs/>
          <w:sz w:val="21"/>
          <w:szCs w:val="21"/>
          <w:highlight w:val="green"/>
          <w:lang w:eastAsia="ja-JP"/>
        </w:rPr>
        <w:t>Agreement:</w:t>
      </w:r>
    </w:p>
    <w:p w14:paraId="33FF88EA" w14:textId="77777777" w:rsidR="00761ABA" w:rsidRPr="00761ABA" w:rsidRDefault="00761ABA" w:rsidP="00761ABA">
      <w:pPr>
        <w:spacing w:after="0" w:line="240" w:lineRule="auto"/>
        <w:contextualSpacing/>
        <w:rPr>
          <w:b/>
          <w:bCs/>
          <w:sz w:val="21"/>
          <w:szCs w:val="21"/>
          <w:lang w:val="en-US"/>
        </w:rPr>
      </w:pPr>
      <w:r w:rsidRPr="00761ABA">
        <w:rPr>
          <w:sz w:val="21"/>
          <w:szCs w:val="21"/>
          <w:lang w:val="en-US"/>
        </w:rPr>
        <w:t>For LP-WUS MOs in connected mode for Option 1-1</w:t>
      </w:r>
      <w:r w:rsidRPr="00761ABA">
        <w:rPr>
          <w:rFonts w:hint="eastAsia"/>
          <w:sz w:val="21"/>
          <w:szCs w:val="21"/>
          <w:lang w:val="en-US"/>
        </w:rPr>
        <w:t>/1-2</w:t>
      </w:r>
      <w:r w:rsidRPr="00761ABA">
        <w:rPr>
          <w:sz w:val="21"/>
          <w:szCs w:val="21"/>
          <w:lang w:val="en-US"/>
        </w:rPr>
        <w:t xml:space="preserve">, </w:t>
      </w:r>
      <w:r w:rsidRPr="00761ABA">
        <w:rPr>
          <w:rFonts w:hint="eastAsia"/>
          <w:sz w:val="21"/>
          <w:szCs w:val="21"/>
          <w:lang w:val="en-US"/>
        </w:rPr>
        <w:t xml:space="preserve">the time offset1/3 in </w:t>
      </w:r>
      <w:r w:rsidRPr="00761ABA">
        <w:rPr>
          <w:sz w:val="21"/>
          <w:szCs w:val="21"/>
          <w:lang w:val="en-US"/>
        </w:rPr>
        <w:t>previous</w:t>
      </w:r>
      <w:r w:rsidRPr="00761ABA">
        <w:rPr>
          <w:rFonts w:hint="eastAsia"/>
          <w:sz w:val="21"/>
          <w:szCs w:val="21"/>
          <w:lang w:val="en-US"/>
        </w:rPr>
        <w:t xml:space="preserve"> agreement are configured relative to </w:t>
      </w:r>
      <w:r w:rsidRPr="00761ABA">
        <w:rPr>
          <w:sz w:val="21"/>
          <w:szCs w:val="21"/>
          <w:lang w:val="en-US"/>
        </w:rPr>
        <w:t>the</w:t>
      </w:r>
      <w:r w:rsidRPr="00761ABA">
        <w:rPr>
          <w:rFonts w:hint="eastAsia"/>
          <w:sz w:val="21"/>
          <w:szCs w:val="21"/>
          <w:lang w:val="en-US"/>
        </w:rPr>
        <w:t xml:space="preserve"> start of SFN0</w:t>
      </w:r>
      <w:r w:rsidRPr="00761ABA">
        <w:rPr>
          <w:sz w:val="21"/>
          <w:szCs w:val="21"/>
          <w:lang w:val="en-US"/>
        </w:rPr>
        <w:t xml:space="preserve"> </w:t>
      </w:r>
      <w:r w:rsidRPr="00761ABA">
        <w:rPr>
          <w:rFonts w:ascii="Times" w:eastAsia="游明朝" w:hAnsi="Times"/>
          <w:sz w:val="21"/>
          <w:szCs w:val="21"/>
          <w:lang w:val="en-US" w:eastAsia="ja-JP"/>
        </w:rPr>
        <w:t>where the offset is a symbol-level offset</w:t>
      </w:r>
    </w:p>
    <w:p w14:paraId="45490D26" w14:textId="77777777" w:rsidR="00D00BEA" w:rsidRPr="00E51886" w:rsidRDefault="00D00BEA" w:rsidP="00D00BEA">
      <w:pPr>
        <w:spacing w:after="0" w:line="240" w:lineRule="auto"/>
        <w:jc w:val="left"/>
        <w:rPr>
          <w:rFonts w:ascii="Times" w:hAnsi="Times"/>
          <w:sz w:val="21"/>
          <w:szCs w:val="21"/>
          <w:lang w:val="en-US" w:eastAsia="zh-CN" w:bidi="ar"/>
        </w:rPr>
      </w:pPr>
    </w:p>
    <w:p w14:paraId="5BAE0850" w14:textId="77777777" w:rsidR="00D00BEA" w:rsidRPr="00E51886" w:rsidRDefault="00D00BEA" w:rsidP="00D00BEA">
      <w:pPr>
        <w:spacing w:after="0" w:line="240" w:lineRule="auto"/>
        <w:jc w:val="left"/>
        <w:rPr>
          <w:rFonts w:ascii="Times" w:eastAsia="游明朝" w:hAnsi="Times"/>
          <w:b/>
          <w:bCs/>
          <w:sz w:val="21"/>
          <w:szCs w:val="21"/>
          <w:lang w:eastAsia="ja-JP"/>
        </w:rPr>
      </w:pPr>
      <w:r w:rsidRPr="00E51886">
        <w:rPr>
          <w:rFonts w:ascii="Times" w:eastAsia="游明朝" w:hAnsi="Times" w:hint="eastAsia"/>
          <w:b/>
          <w:bCs/>
          <w:sz w:val="21"/>
          <w:szCs w:val="21"/>
          <w:highlight w:val="green"/>
          <w:lang w:eastAsia="ja-JP"/>
        </w:rPr>
        <w:t>Agreement:</w:t>
      </w:r>
    </w:p>
    <w:p w14:paraId="38C607A2" w14:textId="77777777" w:rsidR="00D00BEA" w:rsidRPr="00E51886" w:rsidRDefault="00D00BEA" w:rsidP="00D00BEA">
      <w:pPr>
        <w:spacing w:after="0" w:line="252" w:lineRule="auto"/>
        <w:contextualSpacing/>
        <w:rPr>
          <w:rFonts w:ascii="Times" w:hAnsi="Times"/>
          <w:b/>
          <w:bCs/>
          <w:sz w:val="21"/>
          <w:szCs w:val="21"/>
          <w:lang w:val="en-US"/>
        </w:rPr>
      </w:pPr>
      <w:r w:rsidRPr="00E51886">
        <w:rPr>
          <w:rFonts w:ascii="Times" w:hAnsi="Times"/>
          <w:sz w:val="21"/>
          <w:szCs w:val="21"/>
          <w:lang w:val="en-US"/>
        </w:rPr>
        <w:t>As the initial reply to RAN2 LS in R1-2503616, RAN1 confirms that at least the collision with Active Time, measurement gap, and RAR window monitoring for BFR can be considered for the cases/scenarios on when the UE is not able to monitor LP-WUS</w:t>
      </w:r>
      <w:r w:rsidRPr="00E51886">
        <w:rPr>
          <w:rFonts w:ascii="Times" w:hAnsi="Times" w:hint="eastAsia"/>
          <w:sz w:val="21"/>
          <w:szCs w:val="21"/>
          <w:lang w:val="en-US"/>
        </w:rPr>
        <w:t>.</w:t>
      </w:r>
    </w:p>
    <w:p w14:paraId="20CF999E" w14:textId="77777777" w:rsidR="007E68C7" w:rsidRPr="00E51886" w:rsidRDefault="007E68C7">
      <w:pPr>
        <w:pStyle w:val="ad"/>
        <w:rPr>
          <w:lang w:val="en-US"/>
        </w:rPr>
      </w:pPr>
    </w:p>
    <w:p w14:paraId="433B3512" w14:textId="77777777" w:rsidR="000B15F8" w:rsidRPr="00E51886" w:rsidRDefault="000B15F8" w:rsidP="000B15F8">
      <w:pPr>
        <w:spacing w:after="0" w:line="240" w:lineRule="auto"/>
        <w:jc w:val="left"/>
        <w:rPr>
          <w:rFonts w:ascii="Times" w:eastAsia="游明朝" w:hAnsi="Times"/>
          <w:b/>
          <w:bCs/>
          <w:sz w:val="21"/>
          <w:szCs w:val="21"/>
          <w:lang w:eastAsia="ja-JP"/>
        </w:rPr>
      </w:pPr>
      <w:r w:rsidRPr="00E51886">
        <w:rPr>
          <w:rFonts w:ascii="Times" w:eastAsia="游明朝" w:hAnsi="Times" w:hint="eastAsia"/>
          <w:b/>
          <w:bCs/>
          <w:sz w:val="21"/>
          <w:szCs w:val="21"/>
          <w:highlight w:val="green"/>
          <w:lang w:eastAsia="ja-JP"/>
        </w:rPr>
        <w:t>Agreement:</w:t>
      </w:r>
    </w:p>
    <w:p w14:paraId="793B4B9C" w14:textId="77777777" w:rsidR="00DC2444" w:rsidRPr="00E51886" w:rsidRDefault="00DC2444" w:rsidP="00DC2444">
      <w:pPr>
        <w:overflowPunct w:val="0"/>
        <w:spacing w:after="0"/>
        <w:rPr>
          <w:rFonts w:ascii="Times" w:hAnsi="Times"/>
          <w:sz w:val="21"/>
          <w:szCs w:val="21"/>
          <w:lang w:val="en-US" w:eastAsia="x-none"/>
        </w:rPr>
      </w:pPr>
      <w:r w:rsidRPr="00E51886">
        <w:rPr>
          <w:rFonts w:ascii="Times" w:hAnsi="Times"/>
          <w:sz w:val="21"/>
          <w:szCs w:val="21"/>
          <w:lang w:val="en-US" w:eastAsia="x-none"/>
        </w:rPr>
        <w:t xml:space="preserve">For the UE capability report on the minimum time gap between the end of the last symbol of LP-WUS and the time where MR starts PDCCH monitoring regardless of SCS, </w:t>
      </w:r>
      <w:r w:rsidRPr="00E51886">
        <w:rPr>
          <w:rFonts w:ascii="Times" w:hAnsi="Times" w:hint="eastAsia"/>
          <w:sz w:val="21"/>
          <w:szCs w:val="21"/>
          <w:lang w:val="en-US" w:eastAsia="x-none"/>
        </w:rPr>
        <w:t xml:space="preserve">the same candidate values {V1, V2, V3} are </w:t>
      </w:r>
      <w:r w:rsidRPr="00E51886">
        <w:rPr>
          <w:rFonts w:ascii="Times" w:hAnsi="Times"/>
          <w:sz w:val="21"/>
          <w:szCs w:val="21"/>
          <w:lang w:val="en-US" w:eastAsia="x-none"/>
        </w:rPr>
        <w:t>supported</w:t>
      </w:r>
      <w:r w:rsidRPr="00E51886">
        <w:rPr>
          <w:rFonts w:ascii="Times" w:hAnsi="Times" w:hint="eastAsia"/>
          <w:sz w:val="21"/>
          <w:szCs w:val="21"/>
          <w:lang w:val="en-US" w:eastAsia="x-none"/>
        </w:rPr>
        <w:t xml:space="preserve"> for </w:t>
      </w:r>
      <w:r w:rsidRPr="00E51886">
        <w:rPr>
          <w:rFonts w:ascii="Times" w:hAnsi="Times"/>
          <w:sz w:val="21"/>
          <w:szCs w:val="21"/>
          <w:lang w:val="en-US" w:eastAsia="x-none"/>
        </w:rPr>
        <w:t>different receiver types</w:t>
      </w:r>
    </w:p>
    <w:p w14:paraId="72D08725" w14:textId="77777777" w:rsidR="00DC2444" w:rsidRPr="00E51886" w:rsidRDefault="00DC2444" w:rsidP="00DC2444">
      <w:pPr>
        <w:numPr>
          <w:ilvl w:val="0"/>
          <w:numId w:val="21"/>
        </w:numPr>
        <w:spacing w:after="0" w:line="252" w:lineRule="auto"/>
        <w:contextualSpacing/>
        <w:jc w:val="left"/>
        <w:rPr>
          <w:rFonts w:ascii="Times" w:hAnsi="Times"/>
          <w:sz w:val="21"/>
          <w:szCs w:val="21"/>
          <w:lang w:val="en-US" w:eastAsia="x-none"/>
        </w:rPr>
      </w:pPr>
      <w:r w:rsidRPr="00E51886">
        <w:rPr>
          <w:rFonts w:ascii="Times" w:hAnsi="Times" w:hint="eastAsia"/>
          <w:sz w:val="21"/>
          <w:szCs w:val="21"/>
          <w:lang w:val="en-US" w:eastAsia="x-none"/>
        </w:rPr>
        <w:t>V</w:t>
      </w:r>
      <w:r w:rsidRPr="00E51886">
        <w:rPr>
          <w:rFonts w:ascii="Times" w:hAnsi="Times"/>
          <w:sz w:val="21"/>
          <w:szCs w:val="21"/>
          <w:lang w:val="en-US" w:eastAsia="x-none"/>
        </w:rPr>
        <w:t>1=5ms</w:t>
      </w:r>
    </w:p>
    <w:p w14:paraId="44DD90CD" w14:textId="77777777" w:rsidR="00DC2444" w:rsidRPr="00E51886" w:rsidRDefault="00DC2444" w:rsidP="00DC2444">
      <w:pPr>
        <w:numPr>
          <w:ilvl w:val="0"/>
          <w:numId w:val="21"/>
        </w:numPr>
        <w:spacing w:after="0" w:line="252" w:lineRule="auto"/>
        <w:contextualSpacing/>
        <w:jc w:val="left"/>
        <w:rPr>
          <w:rFonts w:ascii="Times" w:hAnsi="Times"/>
          <w:sz w:val="21"/>
          <w:szCs w:val="21"/>
          <w:lang w:val="en-US" w:eastAsia="x-none"/>
        </w:rPr>
      </w:pPr>
      <w:r w:rsidRPr="00E51886">
        <w:rPr>
          <w:rFonts w:ascii="Times" w:hAnsi="Times" w:hint="eastAsia"/>
          <w:sz w:val="21"/>
          <w:szCs w:val="21"/>
          <w:lang w:val="en-US" w:eastAsia="x-none"/>
        </w:rPr>
        <w:t>V2</w:t>
      </w:r>
      <w:r w:rsidRPr="00E51886">
        <w:rPr>
          <w:rFonts w:ascii="Times" w:hAnsi="Times"/>
          <w:sz w:val="21"/>
          <w:szCs w:val="21"/>
          <w:lang w:val="en-US" w:eastAsia="x-none"/>
        </w:rPr>
        <w:t>=13ms</w:t>
      </w:r>
    </w:p>
    <w:p w14:paraId="0308D3C8" w14:textId="77777777" w:rsidR="00DC2444" w:rsidRPr="00E51886" w:rsidRDefault="00DC2444" w:rsidP="00DC2444">
      <w:pPr>
        <w:numPr>
          <w:ilvl w:val="0"/>
          <w:numId w:val="21"/>
        </w:numPr>
        <w:spacing w:after="0" w:line="252" w:lineRule="auto"/>
        <w:contextualSpacing/>
        <w:jc w:val="left"/>
        <w:rPr>
          <w:rFonts w:ascii="Times" w:hAnsi="Times"/>
          <w:sz w:val="21"/>
          <w:szCs w:val="21"/>
          <w:lang w:val="en-US" w:eastAsia="x-none"/>
        </w:rPr>
      </w:pPr>
      <w:r w:rsidRPr="00E51886">
        <w:rPr>
          <w:rFonts w:ascii="Times" w:hAnsi="Times" w:hint="eastAsia"/>
          <w:sz w:val="21"/>
          <w:szCs w:val="21"/>
          <w:lang w:val="en-US" w:eastAsia="x-none"/>
        </w:rPr>
        <w:t>V3</w:t>
      </w:r>
      <w:r w:rsidRPr="00E51886">
        <w:rPr>
          <w:rFonts w:ascii="Times" w:hAnsi="Times"/>
          <w:sz w:val="21"/>
          <w:szCs w:val="21"/>
          <w:lang w:val="en-US" w:eastAsia="x-none"/>
        </w:rPr>
        <w:t>=37ms</w:t>
      </w:r>
    </w:p>
    <w:p w14:paraId="04B141D4" w14:textId="77777777" w:rsidR="00DC2444" w:rsidRPr="00E51886" w:rsidRDefault="00DC2444" w:rsidP="00DC2444">
      <w:pPr>
        <w:spacing w:after="0" w:line="240" w:lineRule="auto"/>
        <w:rPr>
          <w:rFonts w:ascii="Times" w:hAnsi="Times"/>
          <w:sz w:val="21"/>
          <w:szCs w:val="21"/>
          <w:highlight w:val="magenta"/>
          <w:lang w:val="en-US" w:eastAsia="x-none"/>
        </w:rPr>
      </w:pPr>
    </w:p>
    <w:p w14:paraId="66AC50E7" w14:textId="77777777" w:rsidR="000B15F8" w:rsidRPr="00E51886" w:rsidRDefault="000B15F8" w:rsidP="000B15F8">
      <w:pPr>
        <w:spacing w:after="0" w:line="240" w:lineRule="auto"/>
        <w:jc w:val="left"/>
        <w:rPr>
          <w:rFonts w:ascii="Times" w:eastAsia="游明朝" w:hAnsi="Times"/>
          <w:b/>
          <w:bCs/>
          <w:sz w:val="21"/>
          <w:szCs w:val="21"/>
          <w:lang w:eastAsia="ja-JP"/>
        </w:rPr>
      </w:pPr>
      <w:r w:rsidRPr="00E51886">
        <w:rPr>
          <w:rFonts w:ascii="Times" w:eastAsia="游明朝" w:hAnsi="Times" w:hint="eastAsia"/>
          <w:b/>
          <w:bCs/>
          <w:sz w:val="21"/>
          <w:szCs w:val="21"/>
          <w:highlight w:val="green"/>
          <w:lang w:eastAsia="ja-JP"/>
        </w:rPr>
        <w:t>Agreement:</w:t>
      </w:r>
    </w:p>
    <w:p w14:paraId="1E4376D2" w14:textId="77777777" w:rsidR="00DC2444" w:rsidRPr="00E51886" w:rsidRDefault="00DC2444" w:rsidP="00DC2444">
      <w:pPr>
        <w:spacing w:after="0" w:line="240" w:lineRule="auto"/>
        <w:contextualSpacing/>
        <w:rPr>
          <w:rFonts w:ascii="Times" w:hAnsi="Times"/>
          <w:b/>
          <w:bCs/>
          <w:sz w:val="21"/>
          <w:szCs w:val="21"/>
          <w:lang w:bidi="ar"/>
        </w:rPr>
      </w:pPr>
      <w:r w:rsidRPr="00E51886">
        <w:rPr>
          <w:rFonts w:ascii="Times" w:hAnsi="Times"/>
          <w:sz w:val="21"/>
          <w:szCs w:val="21"/>
        </w:rPr>
        <w:t>For LP-WUS monitoring in RRC CONNECTED mode</w:t>
      </w:r>
      <w:r w:rsidRPr="00E51886">
        <w:rPr>
          <w:rFonts w:ascii="Times" w:hAnsi="Times" w:hint="eastAsia"/>
          <w:sz w:val="21"/>
          <w:szCs w:val="21"/>
        </w:rPr>
        <w:t>,</w:t>
      </w:r>
      <w:r w:rsidRPr="00E51886">
        <w:rPr>
          <w:rFonts w:ascii="Times" w:hAnsi="Times"/>
          <w:sz w:val="21"/>
          <w:szCs w:val="21"/>
          <w:lang w:bidi="ar"/>
        </w:rPr>
        <w:t xml:space="preserve"> </w:t>
      </w:r>
      <w:r w:rsidRPr="00E51886">
        <w:rPr>
          <w:rFonts w:ascii="Times" w:hAnsi="Times" w:hint="eastAsia"/>
          <w:sz w:val="21"/>
          <w:szCs w:val="21"/>
          <w:lang w:bidi="ar"/>
        </w:rPr>
        <w:t>w</w:t>
      </w:r>
      <w:r w:rsidRPr="00E51886">
        <w:rPr>
          <w:rFonts w:ascii="Times" w:hAnsi="Times"/>
          <w:sz w:val="21"/>
          <w:szCs w:val="21"/>
          <w:lang w:bidi="ar"/>
        </w:rPr>
        <w:t xml:space="preserve">hen Rel-17 unified TCI framework is </w:t>
      </w:r>
      <w:r w:rsidRPr="00E51886">
        <w:rPr>
          <w:rFonts w:ascii="Times" w:hAnsi="Times" w:hint="eastAsia"/>
          <w:sz w:val="21"/>
          <w:szCs w:val="21"/>
          <w:lang w:bidi="ar"/>
        </w:rPr>
        <w:t xml:space="preserve">NOT </w:t>
      </w:r>
      <w:r w:rsidRPr="00E51886">
        <w:rPr>
          <w:rFonts w:ascii="Times" w:hAnsi="Times"/>
          <w:sz w:val="21"/>
          <w:szCs w:val="21"/>
          <w:lang w:bidi="ar"/>
        </w:rPr>
        <w:t>configured</w:t>
      </w:r>
      <w:r w:rsidRPr="00E51886">
        <w:rPr>
          <w:rFonts w:ascii="Times" w:hAnsi="Times" w:hint="eastAsia"/>
          <w:sz w:val="21"/>
          <w:szCs w:val="21"/>
          <w:lang w:bidi="ar"/>
        </w:rPr>
        <w:t xml:space="preserve"> or </w:t>
      </w:r>
      <w:r w:rsidRPr="00E51886">
        <w:rPr>
          <w:rFonts w:ascii="Times" w:hAnsi="Times"/>
          <w:sz w:val="21"/>
          <w:szCs w:val="21"/>
          <w:lang w:bidi="ar"/>
        </w:rPr>
        <w:t>UE does NOT support Rel-17 unified TCI framework</w:t>
      </w:r>
    </w:p>
    <w:p w14:paraId="1D3228C0" w14:textId="77777777" w:rsidR="00DC2444" w:rsidRPr="00E51886" w:rsidRDefault="00DC2444" w:rsidP="00DC2444">
      <w:pPr>
        <w:numPr>
          <w:ilvl w:val="1"/>
          <w:numId w:val="23"/>
        </w:numPr>
        <w:spacing w:after="0" w:line="252" w:lineRule="auto"/>
        <w:contextualSpacing/>
        <w:jc w:val="left"/>
        <w:rPr>
          <w:rFonts w:ascii="Times" w:hAnsi="Times"/>
          <w:b/>
          <w:bCs/>
          <w:sz w:val="21"/>
          <w:szCs w:val="21"/>
          <w:lang w:eastAsia="x-none" w:bidi="ar"/>
        </w:rPr>
      </w:pPr>
      <w:r w:rsidRPr="00E51886">
        <w:rPr>
          <w:rFonts w:ascii="Times" w:hAnsi="Times"/>
          <w:sz w:val="21"/>
          <w:szCs w:val="21"/>
          <w:lang w:eastAsia="x-none" w:bidi="ar"/>
        </w:rPr>
        <w:lastRenderedPageBreak/>
        <w:t>Alt1: RRC provides the CORESET ID that UE shall derive the active TCI state for LP-WUS</w:t>
      </w:r>
    </w:p>
    <w:p w14:paraId="2B628A11" w14:textId="77777777" w:rsidR="00A26447" w:rsidRPr="00E51886" w:rsidRDefault="00A26447">
      <w:pPr>
        <w:pStyle w:val="ad"/>
        <w:rPr>
          <w:lang w:val="en-GB"/>
        </w:rPr>
      </w:pPr>
    </w:p>
    <w:p w14:paraId="619329D2" w14:textId="77777777" w:rsidR="001F6AB2" w:rsidRPr="00E51886" w:rsidRDefault="001F6AB2" w:rsidP="001F6AB2">
      <w:pPr>
        <w:spacing w:after="0" w:line="252" w:lineRule="auto"/>
        <w:contextualSpacing/>
        <w:rPr>
          <w:rFonts w:ascii="Times" w:hAnsi="Times"/>
          <w:b/>
          <w:bCs/>
          <w:sz w:val="21"/>
          <w:szCs w:val="21"/>
          <w:lang w:val="en-US" w:eastAsia="ko-KR"/>
        </w:rPr>
      </w:pPr>
      <w:r w:rsidRPr="00E51886">
        <w:rPr>
          <w:rFonts w:ascii="Times" w:hAnsi="Times" w:hint="eastAsia"/>
          <w:b/>
          <w:bCs/>
          <w:sz w:val="21"/>
          <w:szCs w:val="21"/>
          <w:lang w:val="en-US" w:eastAsia="ko-KR"/>
        </w:rPr>
        <w:t>Conclusion</w:t>
      </w:r>
    </w:p>
    <w:p w14:paraId="65B848BC" w14:textId="77777777" w:rsidR="001F6AB2" w:rsidRPr="00E51886" w:rsidRDefault="001F6AB2" w:rsidP="001F6AB2">
      <w:pPr>
        <w:spacing w:after="0" w:line="252" w:lineRule="auto"/>
        <w:contextualSpacing/>
        <w:rPr>
          <w:rFonts w:ascii="Times" w:hAnsi="Times"/>
          <w:b/>
          <w:bCs/>
          <w:sz w:val="21"/>
          <w:szCs w:val="21"/>
          <w:lang w:val="en-US"/>
        </w:rPr>
      </w:pPr>
      <w:r w:rsidRPr="00E51886">
        <w:rPr>
          <w:rFonts w:ascii="Times" w:hAnsi="Times" w:hint="eastAsia"/>
          <w:sz w:val="21"/>
          <w:szCs w:val="21"/>
          <w:lang w:val="en-US"/>
        </w:rPr>
        <w:t>There is no consensus in RAN1 whether to specify UE autonomous fallback</w:t>
      </w:r>
      <w:r w:rsidRPr="00E51886">
        <w:rPr>
          <w:rFonts w:ascii="Times" w:hAnsi="Times"/>
          <w:sz w:val="21"/>
          <w:szCs w:val="21"/>
          <w:lang w:val="en-US"/>
        </w:rPr>
        <w:t xml:space="preserve"> to PDCCH monitoring when UE monitors LP-WUS</w:t>
      </w:r>
      <w:r w:rsidRPr="00E51886">
        <w:rPr>
          <w:rFonts w:ascii="Times" w:hAnsi="Times" w:hint="eastAsia"/>
          <w:sz w:val="21"/>
          <w:szCs w:val="21"/>
          <w:lang w:val="en-US"/>
        </w:rPr>
        <w:t xml:space="preserve"> in RRC CONNECTED mode</w:t>
      </w:r>
    </w:p>
    <w:p w14:paraId="69CB4044" w14:textId="77777777" w:rsidR="001F6AB2" w:rsidRPr="00E51886" w:rsidRDefault="001F6AB2" w:rsidP="001F6AB2">
      <w:pPr>
        <w:spacing w:after="120" w:line="240" w:lineRule="auto"/>
        <w:rPr>
          <w:rFonts w:ascii="Times" w:hAnsi="Times"/>
          <w:sz w:val="21"/>
          <w:szCs w:val="21"/>
          <w:highlight w:val="magenta"/>
          <w:lang w:val="en-US" w:eastAsia="x-none"/>
        </w:rPr>
      </w:pPr>
    </w:p>
    <w:p w14:paraId="154363E7" w14:textId="77777777" w:rsidR="000B15F8" w:rsidRPr="00E51886" w:rsidRDefault="000B15F8" w:rsidP="000B15F8">
      <w:pPr>
        <w:spacing w:after="0" w:line="240" w:lineRule="auto"/>
        <w:jc w:val="left"/>
        <w:rPr>
          <w:rFonts w:ascii="Times" w:eastAsia="游明朝" w:hAnsi="Times"/>
          <w:b/>
          <w:bCs/>
          <w:sz w:val="21"/>
          <w:szCs w:val="21"/>
          <w:lang w:eastAsia="ja-JP"/>
        </w:rPr>
      </w:pPr>
      <w:r w:rsidRPr="00E51886">
        <w:rPr>
          <w:rFonts w:ascii="Times" w:eastAsia="游明朝" w:hAnsi="Times" w:hint="eastAsia"/>
          <w:b/>
          <w:bCs/>
          <w:sz w:val="21"/>
          <w:szCs w:val="21"/>
          <w:highlight w:val="green"/>
          <w:lang w:eastAsia="ja-JP"/>
        </w:rPr>
        <w:t>Agreement:</w:t>
      </w:r>
    </w:p>
    <w:p w14:paraId="4118B6E5" w14:textId="77777777" w:rsidR="001F6AB2" w:rsidRPr="00E51886" w:rsidRDefault="001F6AB2" w:rsidP="001F6AB2">
      <w:pPr>
        <w:spacing w:after="0" w:line="252" w:lineRule="auto"/>
        <w:contextualSpacing/>
        <w:rPr>
          <w:rFonts w:ascii="Times" w:hAnsi="Times"/>
          <w:b/>
          <w:bCs/>
          <w:sz w:val="21"/>
          <w:szCs w:val="21"/>
        </w:rPr>
      </w:pPr>
      <w:r w:rsidRPr="00E51886">
        <w:rPr>
          <w:rFonts w:ascii="Times" w:hAnsi="Times"/>
          <w:sz w:val="21"/>
          <w:szCs w:val="21"/>
          <w:lang w:val="en-US"/>
        </w:rPr>
        <w:t xml:space="preserve">As the reply to RAN2 LS in R1-2503616, RAN1 </w:t>
      </w:r>
      <w:r w:rsidRPr="00E51886">
        <w:rPr>
          <w:rFonts w:ascii="Times" w:hAnsi="Times" w:hint="eastAsia"/>
          <w:sz w:val="21"/>
          <w:szCs w:val="21"/>
          <w:lang w:val="en-US"/>
        </w:rPr>
        <w:t>assumes</w:t>
      </w:r>
      <w:r w:rsidRPr="00E51886">
        <w:rPr>
          <w:rFonts w:ascii="Times" w:hAnsi="Times"/>
          <w:sz w:val="21"/>
          <w:szCs w:val="21"/>
          <w:lang w:val="en-US"/>
        </w:rPr>
        <w:t xml:space="preserve"> that UE is not able to operate LR and MR simultaneously </w:t>
      </w:r>
      <w:r w:rsidRPr="00E51886">
        <w:rPr>
          <w:rFonts w:ascii="Times" w:hAnsi="Times" w:hint="eastAsia"/>
          <w:sz w:val="21"/>
          <w:szCs w:val="21"/>
          <w:lang w:val="en-US"/>
        </w:rPr>
        <w:t xml:space="preserve">in Rel-19. RAN1 understanding is that the terminology of LR and MR operations are for discussion purpose </w:t>
      </w:r>
      <w:r w:rsidRPr="00E51886">
        <w:rPr>
          <w:rFonts w:ascii="Times" w:hAnsi="Times"/>
          <w:sz w:val="21"/>
          <w:szCs w:val="21"/>
          <w:lang w:val="en-US"/>
        </w:rPr>
        <w:t>and</w:t>
      </w:r>
      <w:r w:rsidRPr="00E51886">
        <w:rPr>
          <w:rFonts w:ascii="Times" w:hAnsi="Times" w:hint="eastAsia"/>
          <w:sz w:val="21"/>
          <w:szCs w:val="21"/>
          <w:lang w:val="en-US"/>
        </w:rPr>
        <w:t xml:space="preserve"> will not be specified</w:t>
      </w:r>
    </w:p>
    <w:p w14:paraId="6C2D4B5A" w14:textId="77777777" w:rsidR="001F6AB2" w:rsidRPr="00E51886" w:rsidRDefault="001F6AB2" w:rsidP="001F6AB2">
      <w:pPr>
        <w:numPr>
          <w:ilvl w:val="0"/>
          <w:numId w:val="21"/>
        </w:numPr>
        <w:spacing w:after="0" w:line="252" w:lineRule="auto"/>
        <w:contextualSpacing/>
        <w:jc w:val="left"/>
        <w:rPr>
          <w:rFonts w:ascii="Times" w:hAnsi="Times"/>
          <w:b/>
          <w:bCs/>
          <w:sz w:val="21"/>
          <w:szCs w:val="21"/>
          <w:lang w:eastAsia="x-none"/>
        </w:rPr>
      </w:pPr>
      <w:r w:rsidRPr="00E51886">
        <w:rPr>
          <w:rFonts w:ascii="Times" w:hAnsi="Times" w:hint="eastAsia"/>
          <w:sz w:val="21"/>
          <w:szCs w:val="21"/>
          <w:lang w:eastAsia="x-none"/>
        </w:rPr>
        <w:t>LR operation is the UE operation for LP-WUS monitoring</w:t>
      </w:r>
    </w:p>
    <w:p w14:paraId="20B0A592" w14:textId="77777777" w:rsidR="001F6AB2" w:rsidRPr="00E51886" w:rsidRDefault="001F6AB2" w:rsidP="001F6AB2">
      <w:pPr>
        <w:numPr>
          <w:ilvl w:val="0"/>
          <w:numId w:val="21"/>
        </w:numPr>
        <w:spacing w:after="0" w:line="252" w:lineRule="auto"/>
        <w:contextualSpacing/>
        <w:jc w:val="left"/>
        <w:rPr>
          <w:rFonts w:ascii="Times" w:hAnsi="Times"/>
          <w:b/>
          <w:bCs/>
          <w:sz w:val="21"/>
          <w:szCs w:val="21"/>
          <w:lang w:eastAsia="x-none"/>
        </w:rPr>
      </w:pPr>
      <w:r w:rsidRPr="00E51886">
        <w:rPr>
          <w:rFonts w:ascii="Times" w:hAnsi="Times" w:hint="eastAsia"/>
          <w:sz w:val="21"/>
          <w:szCs w:val="21"/>
          <w:lang w:eastAsia="x-none"/>
        </w:rPr>
        <w:t>MR operation is the UE operation for all other NR signals/channels transmissions/receptions in connected mode</w:t>
      </w:r>
    </w:p>
    <w:p w14:paraId="4BF67EEA" w14:textId="77777777" w:rsidR="001F6AB2" w:rsidRPr="00E51886" w:rsidRDefault="001F6AB2" w:rsidP="001F6AB2">
      <w:pPr>
        <w:spacing w:after="0" w:line="240" w:lineRule="auto"/>
        <w:jc w:val="left"/>
        <w:rPr>
          <w:rFonts w:ascii="Times" w:hAnsi="Times"/>
          <w:sz w:val="21"/>
          <w:szCs w:val="21"/>
          <w:lang w:val="en-US" w:eastAsia="zh-CN" w:bidi="ar"/>
        </w:rPr>
      </w:pPr>
    </w:p>
    <w:p w14:paraId="4A6FA48F" w14:textId="77777777" w:rsidR="001F6AB2" w:rsidRPr="00E51886" w:rsidRDefault="001F6AB2" w:rsidP="001F6AB2">
      <w:pPr>
        <w:spacing w:after="0" w:line="252" w:lineRule="auto"/>
        <w:contextualSpacing/>
        <w:rPr>
          <w:rFonts w:ascii="Times" w:hAnsi="Times"/>
          <w:b/>
          <w:bCs/>
          <w:sz w:val="21"/>
          <w:szCs w:val="21"/>
          <w:lang w:eastAsia="ko-KR"/>
        </w:rPr>
      </w:pPr>
      <w:r w:rsidRPr="00E51886">
        <w:rPr>
          <w:rFonts w:ascii="Times" w:hAnsi="Times" w:hint="eastAsia"/>
          <w:b/>
          <w:bCs/>
          <w:sz w:val="21"/>
          <w:szCs w:val="21"/>
          <w:lang w:eastAsia="ko-KR"/>
        </w:rPr>
        <w:t>Conclusion</w:t>
      </w:r>
    </w:p>
    <w:p w14:paraId="3808DBB7" w14:textId="77777777" w:rsidR="001F6AB2" w:rsidRPr="00E51886" w:rsidRDefault="001F6AB2" w:rsidP="001F6AB2">
      <w:pPr>
        <w:spacing w:after="0" w:line="252" w:lineRule="auto"/>
        <w:contextualSpacing/>
        <w:rPr>
          <w:rFonts w:ascii="Times" w:hAnsi="Times"/>
          <w:b/>
          <w:bCs/>
          <w:sz w:val="21"/>
          <w:szCs w:val="21"/>
        </w:rPr>
      </w:pPr>
      <w:r w:rsidRPr="00E51886">
        <w:rPr>
          <w:rFonts w:ascii="Times" w:hAnsi="Times" w:hint="eastAsia"/>
          <w:sz w:val="21"/>
          <w:szCs w:val="21"/>
          <w:lang w:val="en-US"/>
        </w:rPr>
        <w:t>From RAN1 perspective, f</w:t>
      </w:r>
      <w:r w:rsidRPr="00E51886">
        <w:rPr>
          <w:rFonts w:ascii="Times" w:hAnsi="Times"/>
          <w:sz w:val="21"/>
          <w:szCs w:val="21"/>
        </w:rPr>
        <w:t>or the case of potential collision (if any)</w:t>
      </w:r>
      <w:r w:rsidRPr="00E51886">
        <w:rPr>
          <w:rFonts w:ascii="Times" w:hAnsi="Times" w:hint="eastAsia"/>
          <w:sz w:val="21"/>
          <w:szCs w:val="21"/>
        </w:rPr>
        <w:t xml:space="preserve"> i</w:t>
      </w:r>
      <w:r w:rsidRPr="00E51886">
        <w:rPr>
          <w:rFonts w:ascii="Times" w:hAnsi="Times"/>
          <w:sz w:val="21"/>
          <w:szCs w:val="21"/>
        </w:rPr>
        <w:t>n Option 1-</w:t>
      </w:r>
      <w:r w:rsidRPr="00E51886">
        <w:rPr>
          <w:rFonts w:ascii="Times" w:hAnsi="Times" w:hint="eastAsia"/>
          <w:sz w:val="21"/>
          <w:szCs w:val="21"/>
        </w:rPr>
        <w:t>2</w:t>
      </w:r>
      <w:r w:rsidRPr="00E51886">
        <w:rPr>
          <w:rFonts w:ascii="Times" w:hAnsi="Times"/>
          <w:sz w:val="21"/>
          <w:szCs w:val="21"/>
        </w:rPr>
        <w:t xml:space="preserve">, when the UE is not able to monitor </w:t>
      </w:r>
      <w:r w:rsidRPr="00E51886">
        <w:rPr>
          <w:rFonts w:ascii="Times" w:hAnsi="Times" w:hint="eastAsia"/>
          <w:sz w:val="21"/>
          <w:szCs w:val="21"/>
        </w:rPr>
        <w:t xml:space="preserve">all </w:t>
      </w:r>
      <w:r w:rsidRPr="00E51886">
        <w:rPr>
          <w:rFonts w:ascii="Times" w:hAnsi="Times"/>
          <w:sz w:val="21"/>
          <w:szCs w:val="21"/>
        </w:rPr>
        <w:t xml:space="preserve">the LP-WUS </w:t>
      </w:r>
      <w:r w:rsidRPr="00E51886">
        <w:rPr>
          <w:rFonts w:ascii="Times" w:hAnsi="Times" w:hint="eastAsia"/>
          <w:sz w:val="21"/>
          <w:szCs w:val="21"/>
        </w:rPr>
        <w:t>MO</w:t>
      </w:r>
      <w:r w:rsidRPr="00E51886">
        <w:rPr>
          <w:rFonts w:ascii="Times" w:hAnsi="Times"/>
          <w:sz w:val="21"/>
          <w:szCs w:val="21"/>
        </w:rPr>
        <w:t>(s)</w:t>
      </w:r>
      <w:r w:rsidRPr="00E51886">
        <w:rPr>
          <w:rFonts w:ascii="Times" w:hAnsi="Times" w:hint="eastAsia"/>
          <w:sz w:val="21"/>
          <w:szCs w:val="21"/>
        </w:rPr>
        <w:t xml:space="preserve"> in a </w:t>
      </w:r>
      <w:r w:rsidRPr="00E51886">
        <w:rPr>
          <w:rFonts w:ascii="Times" w:hAnsi="Times"/>
          <w:sz w:val="21"/>
          <w:szCs w:val="21"/>
        </w:rPr>
        <w:t xml:space="preserve">LP-WUS </w:t>
      </w:r>
      <w:r w:rsidRPr="00E51886">
        <w:rPr>
          <w:rFonts w:ascii="Times" w:hAnsi="Times" w:hint="eastAsia"/>
          <w:sz w:val="21"/>
          <w:szCs w:val="21"/>
        </w:rPr>
        <w:t>periodicity,</w:t>
      </w:r>
    </w:p>
    <w:p w14:paraId="46E1C62F" w14:textId="77777777" w:rsidR="001F6AB2" w:rsidRPr="00E51886" w:rsidRDefault="001F6AB2" w:rsidP="001F6AB2">
      <w:pPr>
        <w:numPr>
          <w:ilvl w:val="0"/>
          <w:numId w:val="21"/>
        </w:numPr>
        <w:spacing w:after="0" w:line="252" w:lineRule="auto"/>
        <w:contextualSpacing/>
        <w:jc w:val="left"/>
        <w:rPr>
          <w:rFonts w:ascii="Times" w:hAnsi="Times"/>
          <w:b/>
          <w:bCs/>
          <w:sz w:val="21"/>
          <w:szCs w:val="21"/>
          <w:lang w:eastAsia="x-none"/>
        </w:rPr>
      </w:pPr>
      <w:r w:rsidRPr="00E51886">
        <w:rPr>
          <w:rFonts w:ascii="Times" w:hAnsi="Times"/>
          <w:sz w:val="21"/>
          <w:szCs w:val="21"/>
          <w:lang w:eastAsia="ko-KR"/>
        </w:rPr>
        <w:t>I</w:t>
      </w:r>
      <w:r w:rsidRPr="00E51886">
        <w:rPr>
          <w:rFonts w:ascii="Times" w:hAnsi="Times" w:hint="eastAsia"/>
          <w:sz w:val="21"/>
          <w:szCs w:val="21"/>
          <w:lang w:eastAsia="ko-KR"/>
        </w:rPr>
        <w:t>t is up to RAN2 to further discuss and finalize the specification support, if any.</w:t>
      </w:r>
    </w:p>
    <w:p w14:paraId="5E7CD695" w14:textId="77777777" w:rsidR="001F6AB2" w:rsidRPr="00E51886" w:rsidRDefault="001F6AB2" w:rsidP="001F6AB2">
      <w:pPr>
        <w:spacing w:after="120" w:line="240" w:lineRule="auto"/>
        <w:rPr>
          <w:rFonts w:ascii="Times" w:hAnsi="Times"/>
          <w:sz w:val="21"/>
          <w:szCs w:val="21"/>
          <w:highlight w:val="magenta"/>
          <w:lang w:eastAsia="x-none"/>
        </w:rPr>
      </w:pPr>
    </w:p>
    <w:p w14:paraId="5245B968" w14:textId="77777777" w:rsidR="000B15F8" w:rsidRPr="00E51886" w:rsidRDefault="000B15F8" w:rsidP="000B15F8">
      <w:pPr>
        <w:spacing w:after="0" w:line="240" w:lineRule="auto"/>
        <w:jc w:val="left"/>
        <w:rPr>
          <w:rFonts w:ascii="Times" w:eastAsia="游明朝" w:hAnsi="Times"/>
          <w:b/>
          <w:bCs/>
          <w:sz w:val="21"/>
          <w:szCs w:val="21"/>
          <w:lang w:eastAsia="ja-JP"/>
        </w:rPr>
      </w:pPr>
      <w:r w:rsidRPr="00E51886">
        <w:rPr>
          <w:rFonts w:ascii="Times" w:eastAsia="游明朝" w:hAnsi="Times" w:hint="eastAsia"/>
          <w:b/>
          <w:bCs/>
          <w:sz w:val="21"/>
          <w:szCs w:val="21"/>
          <w:highlight w:val="green"/>
          <w:lang w:eastAsia="ja-JP"/>
        </w:rPr>
        <w:t>Agreement:</w:t>
      </w:r>
    </w:p>
    <w:p w14:paraId="1B18C47C" w14:textId="77777777" w:rsidR="001F6AB2" w:rsidRPr="00E51886" w:rsidRDefault="001F6AB2" w:rsidP="001F6AB2">
      <w:pPr>
        <w:spacing w:after="0" w:line="252" w:lineRule="auto"/>
        <w:contextualSpacing/>
        <w:rPr>
          <w:rFonts w:ascii="Times" w:hAnsi="Times"/>
          <w:b/>
          <w:bCs/>
          <w:sz w:val="21"/>
          <w:szCs w:val="21"/>
        </w:rPr>
      </w:pPr>
      <w:r w:rsidRPr="00E51886">
        <w:rPr>
          <w:rFonts w:ascii="Times" w:hAnsi="Times" w:hint="eastAsia"/>
          <w:sz w:val="21"/>
          <w:szCs w:val="21"/>
          <w:lang w:val="en-US"/>
        </w:rPr>
        <w:t xml:space="preserve">For the UAI of </w:t>
      </w:r>
      <w:r w:rsidRPr="00E51886">
        <w:rPr>
          <w:rFonts w:ascii="Times" w:hAnsi="Times"/>
          <w:sz w:val="21"/>
          <w:szCs w:val="21"/>
          <w:lang w:val="en-US"/>
        </w:rPr>
        <w:t>preferred time offset</w:t>
      </w:r>
      <w:r w:rsidRPr="00E51886">
        <w:rPr>
          <w:rFonts w:ascii="Times" w:hAnsi="Times" w:hint="eastAsia"/>
          <w:sz w:val="21"/>
          <w:szCs w:val="21"/>
          <w:lang w:val="en-US"/>
        </w:rPr>
        <w:t xml:space="preserve"> for LP-WUS monitoring in RRC connected mode,</w:t>
      </w:r>
    </w:p>
    <w:p w14:paraId="203697B9" w14:textId="77777777" w:rsidR="001F6AB2" w:rsidRPr="00E51886" w:rsidRDefault="001F6AB2" w:rsidP="001F6AB2">
      <w:pPr>
        <w:numPr>
          <w:ilvl w:val="0"/>
          <w:numId w:val="21"/>
        </w:numPr>
        <w:spacing w:after="0" w:line="252" w:lineRule="auto"/>
        <w:contextualSpacing/>
        <w:jc w:val="left"/>
        <w:rPr>
          <w:rFonts w:ascii="Times" w:hAnsi="Times"/>
          <w:b/>
          <w:bCs/>
          <w:sz w:val="21"/>
          <w:szCs w:val="21"/>
          <w:lang w:eastAsia="x-none"/>
        </w:rPr>
      </w:pPr>
      <w:r w:rsidRPr="00E51886">
        <w:rPr>
          <w:rFonts w:ascii="Times" w:hAnsi="Times"/>
          <w:sz w:val="21"/>
          <w:szCs w:val="21"/>
          <w:lang w:eastAsia="x-none"/>
        </w:rPr>
        <w:t>T</w:t>
      </w:r>
      <w:r w:rsidRPr="00E51886">
        <w:rPr>
          <w:rFonts w:ascii="Times" w:hAnsi="Times" w:hint="eastAsia"/>
          <w:sz w:val="21"/>
          <w:szCs w:val="21"/>
          <w:lang w:eastAsia="x-none"/>
        </w:rPr>
        <w:t>he candidate values are same as those for the UE capability of minimum time gap, i.e., {V1=5, V2=13, V3=37}</w:t>
      </w:r>
      <w:proofErr w:type="spellStart"/>
      <w:r w:rsidRPr="00E51886">
        <w:rPr>
          <w:rFonts w:ascii="Times" w:hAnsi="Times" w:hint="eastAsia"/>
          <w:sz w:val="21"/>
          <w:szCs w:val="21"/>
          <w:lang w:eastAsia="x-none"/>
        </w:rPr>
        <w:t>ms</w:t>
      </w:r>
      <w:proofErr w:type="spellEnd"/>
    </w:p>
    <w:p w14:paraId="69676367" w14:textId="77777777" w:rsidR="001F6AB2" w:rsidRPr="00E51886" w:rsidRDefault="001F6AB2" w:rsidP="001F6AB2">
      <w:pPr>
        <w:numPr>
          <w:ilvl w:val="0"/>
          <w:numId w:val="21"/>
        </w:numPr>
        <w:spacing w:after="0" w:line="252" w:lineRule="auto"/>
        <w:contextualSpacing/>
        <w:jc w:val="left"/>
        <w:rPr>
          <w:rFonts w:ascii="Times" w:hAnsi="Times"/>
          <w:b/>
          <w:bCs/>
          <w:sz w:val="21"/>
          <w:szCs w:val="21"/>
          <w:lang w:eastAsia="x-none"/>
        </w:rPr>
      </w:pPr>
      <w:r w:rsidRPr="00E51886">
        <w:rPr>
          <w:rFonts w:ascii="Times" w:hAnsi="Times" w:hint="eastAsia"/>
          <w:sz w:val="21"/>
          <w:szCs w:val="21"/>
          <w:lang w:eastAsia="x-none"/>
        </w:rPr>
        <w:t>T</w:t>
      </w:r>
      <w:r w:rsidRPr="00E51886">
        <w:rPr>
          <w:rFonts w:ascii="Times" w:hAnsi="Times"/>
          <w:sz w:val="21"/>
          <w:szCs w:val="21"/>
          <w:lang w:eastAsia="x-none"/>
        </w:rPr>
        <w:t xml:space="preserve">he </w:t>
      </w:r>
      <w:r w:rsidRPr="00E51886">
        <w:rPr>
          <w:rFonts w:ascii="Times" w:hAnsi="Times" w:hint="eastAsia"/>
          <w:sz w:val="21"/>
          <w:szCs w:val="21"/>
          <w:lang w:eastAsia="x-none"/>
        </w:rPr>
        <w:t xml:space="preserve">reported </w:t>
      </w:r>
      <w:r w:rsidRPr="00E51886">
        <w:rPr>
          <w:rFonts w:ascii="Times" w:hAnsi="Times"/>
          <w:sz w:val="21"/>
          <w:szCs w:val="21"/>
          <w:lang w:eastAsia="x-none"/>
        </w:rPr>
        <w:t>UAI value</w:t>
      </w:r>
      <w:r w:rsidRPr="00E51886">
        <w:rPr>
          <w:rFonts w:ascii="Times" w:hAnsi="Times" w:hint="eastAsia"/>
          <w:sz w:val="21"/>
          <w:szCs w:val="21"/>
          <w:lang w:eastAsia="x-none"/>
        </w:rPr>
        <w:t xml:space="preserve"> is</w:t>
      </w:r>
      <w:r w:rsidRPr="00E51886">
        <w:rPr>
          <w:rFonts w:ascii="Times" w:hAnsi="Times"/>
          <w:sz w:val="21"/>
          <w:szCs w:val="21"/>
          <w:lang w:eastAsia="x-none"/>
        </w:rPr>
        <w:t xml:space="preserve"> equal to or longer than the minimum time gap reported by UE capability</w:t>
      </w:r>
      <w:r w:rsidRPr="00E51886">
        <w:rPr>
          <w:rFonts w:ascii="Times" w:hAnsi="Times" w:hint="eastAsia"/>
          <w:sz w:val="21"/>
          <w:szCs w:val="21"/>
          <w:lang w:eastAsia="x-none"/>
        </w:rPr>
        <w:t xml:space="preserve"> for a UE</w:t>
      </w:r>
    </w:p>
    <w:p w14:paraId="3E5D6665" w14:textId="77777777" w:rsidR="001F6AB2" w:rsidRPr="00E51886" w:rsidRDefault="001F6AB2" w:rsidP="001F6AB2">
      <w:pPr>
        <w:spacing w:after="0" w:line="240" w:lineRule="auto"/>
        <w:jc w:val="left"/>
        <w:rPr>
          <w:rFonts w:ascii="Times" w:hAnsi="Times"/>
          <w:sz w:val="21"/>
          <w:szCs w:val="21"/>
          <w:lang w:eastAsia="ko-KR" w:bidi="ar"/>
        </w:rPr>
      </w:pPr>
      <w:r w:rsidRPr="00E51886">
        <w:rPr>
          <w:rFonts w:ascii="Times" w:hAnsi="Times" w:hint="eastAsia"/>
          <w:sz w:val="21"/>
          <w:szCs w:val="21"/>
          <w:lang w:eastAsia="ko-KR" w:bidi="ar"/>
        </w:rPr>
        <w:t>Note: There is no change to the RAN1 agreed definition for UAI</w:t>
      </w:r>
    </w:p>
    <w:p w14:paraId="3D25CFFF" w14:textId="77777777" w:rsidR="00761ABA" w:rsidRPr="00E51886" w:rsidRDefault="00761ABA">
      <w:pPr>
        <w:pStyle w:val="ad"/>
        <w:rPr>
          <w:lang w:val="en-GB"/>
        </w:rPr>
      </w:pPr>
    </w:p>
    <w:p w14:paraId="472680D5" w14:textId="77777777" w:rsidR="00761ABA" w:rsidRPr="00761ABA" w:rsidRDefault="00761ABA" w:rsidP="00761ABA">
      <w:pPr>
        <w:spacing w:after="0" w:line="240" w:lineRule="auto"/>
        <w:jc w:val="left"/>
        <w:rPr>
          <w:rFonts w:ascii="Times" w:eastAsia="游明朝" w:hAnsi="Times"/>
          <w:sz w:val="21"/>
          <w:szCs w:val="21"/>
          <w:lang w:val="en-US" w:eastAsia="ja-JP"/>
        </w:rPr>
      </w:pPr>
      <w:r w:rsidRPr="00761ABA">
        <w:rPr>
          <w:rFonts w:ascii="Times" w:hAnsi="Times" w:hint="eastAsia"/>
          <w:sz w:val="21"/>
          <w:szCs w:val="21"/>
          <w:lang w:val="en-US" w:eastAsia="ko-KR"/>
        </w:rPr>
        <w:t>Final</w:t>
      </w:r>
      <w:r w:rsidRPr="00761ABA">
        <w:rPr>
          <w:rFonts w:ascii="Times" w:hAnsi="Times"/>
          <w:sz w:val="21"/>
          <w:szCs w:val="21"/>
          <w:lang w:val="en-US" w:eastAsia="x-none"/>
        </w:rPr>
        <w:t xml:space="preserve"> reply LS on LP-WUS in RRC_CONNECTED</w:t>
      </w:r>
      <w:r w:rsidRPr="00761ABA">
        <w:rPr>
          <w:rFonts w:ascii="Times" w:hAnsi="Times" w:hint="eastAsia"/>
          <w:sz w:val="21"/>
          <w:szCs w:val="21"/>
          <w:lang w:val="en-US" w:eastAsia="ko-KR"/>
        </w:rPr>
        <w:t xml:space="preserve"> is </w:t>
      </w:r>
      <w:r w:rsidRPr="00761ABA">
        <w:rPr>
          <w:rFonts w:ascii="Times" w:hAnsi="Times" w:hint="eastAsia"/>
          <w:sz w:val="21"/>
          <w:szCs w:val="21"/>
          <w:highlight w:val="green"/>
          <w:lang w:val="en-US" w:eastAsia="ko-KR"/>
        </w:rPr>
        <w:t xml:space="preserve">endorsed in </w:t>
      </w:r>
      <w:r w:rsidRPr="00761ABA">
        <w:rPr>
          <w:rFonts w:ascii="Times" w:hAnsi="Times"/>
          <w:sz w:val="21"/>
          <w:szCs w:val="21"/>
          <w:highlight w:val="green"/>
          <w:lang w:eastAsia="x-none"/>
        </w:rPr>
        <w:t>R1-250488</w:t>
      </w:r>
      <w:r w:rsidRPr="00761ABA">
        <w:rPr>
          <w:rFonts w:ascii="Times" w:eastAsia="游明朝" w:hAnsi="Times" w:hint="eastAsia"/>
          <w:sz w:val="21"/>
          <w:szCs w:val="21"/>
          <w:highlight w:val="green"/>
          <w:lang w:eastAsia="ja-JP"/>
        </w:rPr>
        <w:t>8</w:t>
      </w:r>
    </w:p>
    <w:p w14:paraId="2B293A5B" w14:textId="77777777" w:rsidR="00761ABA" w:rsidRPr="00761ABA" w:rsidRDefault="00761ABA" w:rsidP="00761ABA">
      <w:pPr>
        <w:spacing w:after="0" w:line="240" w:lineRule="auto"/>
        <w:jc w:val="left"/>
        <w:rPr>
          <w:rFonts w:ascii="Times" w:hAnsi="Times"/>
          <w:sz w:val="21"/>
          <w:szCs w:val="21"/>
          <w:lang w:val="en-US" w:eastAsia="zh-CN" w:bidi="ar"/>
        </w:rPr>
      </w:pPr>
    </w:p>
    <w:p w14:paraId="0F8426C5" w14:textId="77777777" w:rsidR="00E51886" w:rsidRPr="00E51886" w:rsidRDefault="00E51886" w:rsidP="00E51886">
      <w:pPr>
        <w:spacing w:after="0" w:line="240" w:lineRule="auto"/>
        <w:jc w:val="left"/>
        <w:rPr>
          <w:rFonts w:ascii="Times" w:eastAsia="游明朝" w:hAnsi="Times"/>
          <w:b/>
          <w:bCs/>
          <w:sz w:val="21"/>
          <w:szCs w:val="21"/>
          <w:lang w:eastAsia="ja-JP"/>
        </w:rPr>
      </w:pPr>
      <w:r w:rsidRPr="00E51886">
        <w:rPr>
          <w:rFonts w:ascii="Times" w:eastAsia="游明朝" w:hAnsi="Times" w:hint="eastAsia"/>
          <w:b/>
          <w:bCs/>
          <w:sz w:val="21"/>
          <w:szCs w:val="21"/>
          <w:highlight w:val="green"/>
          <w:lang w:eastAsia="ja-JP"/>
        </w:rPr>
        <w:t>Agreement:</w:t>
      </w:r>
    </w:p>
    <w:p w14:paraId="783C43B1" w14:textId="77777777" w:rsidR="00761ABA" w:rsidRPr="00761ABA" w:rsidRDefault="00761ABA" w:rsidP="00761ABA">
      <w:pPr>
        <w:spacing w:after="0" w:line="240" w:lineRule="auto"/>
        <w:jc w:val="left"/>
        <w:rPr>
          <w:rFonts w:ascii="Times" w:hAnsi="Times"/>
          <w:sz w:val="21"/>
          <w:szCs w:val="21"/>
          <w:lang w:val="en-US" w:eastAsia="zh-CN"/>
        </w:rPr>
      </w:pPr>
      <w:r w:rsidRPr="00761ABA">
        <w:rPr>
          <w:rFonts w:ascii="Times" w:hAnsi="Times"/>
          <w:sz w:val="21"/>
          <w:szCs w:val="21"/>
          <w:lang w:val="en-US" w:eastAsia="zh-CN"/>
        </w:rPr>
        <w:t>Nominal MO duration (X1, in unit of OFDM symbols) and actual LP-WUS duration (X2, in unit of OFDM symbols) are configured</w:t>
      </w:r>
      <w:r w:rsidRPr="00761ABA">
        <w:rPr>
          <w:rFonts w:ascii="Times" w:eastAsia="游明朝" w:hAnsi="Times" w:hint="eastAsia"/>
          <w:sz w:val="21"/>
          <w:szCs w:val="21"/>
          <w:lang w:val="en-US" w:eastAsia="ja-JP"/>
        </w:rPr>
        <w:t xml:space="preserve"> for LP-WUS in connected mode</w:t>
      </w:r>
      <w:r w:rsidRPr="00761ABA">
        <w:rPr>
          <w:rFonts w:ascii="Times" w:hAnsi="Times"/>
          <w:sz w:val="21"/>
          <w:szCs w:val="21"/>
          <w:lang w:val="en-US" w:eastAsia="zh-CN"/>
        </w:rPr>
        <w:t>. (Alt C)</w:t>
      </w:r>
    </w:p>
    <w:p w14:paraId="3AFDE84B" w14:textId="77777777" w:rsidR="00761ABA" w:rsidRPr="00761ABA" w:rsidRDefault="00761ABA" w:rsidP="00761ABA">
      <w:pPr>
        <w:numPr>
          <w:ilvl w:val="0"/>
          <w:numId w:val="86"/>
        </w:numPr>
        <w:spacing w:after="0" w:line="240" w:lineRule="auto"/>
        <w:jc w:val="left"/>
        <w:rPr>
          <w:rFonts w:ascii="Times" w:hAnsi="Times"/>
          <w:sz w:val="21"/>
          <w:szCs w:val="21"/>
          <w:lang w:eastAsia="x-none"/>
        </w:rPr>
      </w:pPr>
      <w:r w:rsidRPr="00761ABA">
        <w:rPr>
          <w:rFonts w:ascii="Times" w:hAnsi="Times"/>
          <w:sz w:val="21"/>
          <w:szCs w:val="21"/>
          <w:lang w:eastAsia="x-none"/>
        </w:rPr>
        <w:t>A LP-WUS MO spans the nominal MO duration (i.e., the LP-WUS MO duration is the same as the nominal MO duration.)</w:t>
      </w:r>
    </w:p>
    <w:p w14:paraId="39C55CFD" w14:textId="77777777" w:rsidR="00761ABA" w:rsidRPr="00761ABA" w:rsidRDefault="00761ABA" w:rsidP="00761ABA">
      <w:pPr>
        <w:numPr>
          <w:ilvl w:val="0"/>
          <w:numId w:val="86"/>
        </w:numPr>
        <w:spacing w:after="0" w:line="240" w:lineRule="auto"/>
        <w:jc w:val="left"/>
        <w:rPr>
          <w:rFonts w:ascii="Times" w:hAnsi="Times"/>
          <w:sz w:val="21"/>
          <w:szCs w:val="21"/>
          <w:lang w:eastAsia="x-none"/>
        </w:rPr>
      </w:pPr>
      <w:r w:rsidRPr="00761ABA">
        <w:rPr>
          <w:rFonts w:ascii="Times" w:hAnsi="Times"/>
          <w:sz w:val="21"/>
          <w:szCs w:val="21"/>
          <w:lang w:eastAsia="x-none"/>
        </w:rPr>
        <w:t>If the number of available OFDM symbols within the nominal MO duration is no less than the actual LP-WUS duration, UE monitors LP-WUS on the first X2 available symbols within the LP-WUS MO.</w:t>
      </w:r>
    </w:p>
    <w:p w14:paraId="638D2449" w14:textId="77777777" w:rsidR="00761ABA" w:rsidRPr="00761ABA" w:rsidRDefault="00761ABA" w:rsidP="00761ABA">
      <w:pPr>
        <w:numPr>
          <w:ilvl w:val="0"/>
          <w:numId w:val="86"/>
        </w:numPr>
        <w:spacing w:after="0" w:line="240" w:lineRule="auto"/>
        <w:jc w:val="left"/>
        <w:rPr>
          <w:rFonts w:ascii="Times" w:hAnsi="Times"/>
          <w:sz w:val="21"/>
          <w:szCs w:val="21"/>
          <w:lang w:eastAsia="x-none"/>
        </w:rPr>
      </w:pPr>
      <w:r w:rsidRPr="00761ABA">
        <w:rPr>
          <w:rFonts w:ascii="Times" w:hAnsi="Times"/>
          <w:sz w:val="21"/>
          <w:szCs w:val="21"/>
          <w:lang w:eastAsia="x-none"/>
        </w:rPr>
        <w:t>Otherwise, UE does not monitor LP-WUS in this MO (i.e., the MO is dropped).</w:t>
      </w:r>
    </w:p>
    <w:p w14:paraId="38B5DE36" w14:textId="77777777" w:rsidR="00761ABA" w:rsidRPr="00761ABA" w:rsidRDefault="00761ABA" w:rsidP="00761ABA">
      <w:pPr>
        <w:numPr>
          <w:ilvl w:val="0"/>
          <w:numId w:val="86"/>
        </w:numPr>
        <w:spacing w:after="0" w:line="240" w:lineRule="auto"/>
        <w:jc w:val="left"/>
        <w:rPr>
          <w:rFonts w:ascii="Times" w:hAnsi="Times"/>
          <w:sz w:val="21"/>
          <w:szCs w:val="21"/>
          <w:lang w:eastAsia="x-none"/>
        </w:rPr>
      </w:pPr>
      <w:r w:rsidRPr="00761ABA">
        <w:rPr>
          <w:rFonts w:ascii="Times" w:hAnsi="Times"/>
          <w:sz w:val="21"/>
          <w:szCs w:val="21"/>
          <w:lang w:eastAsia="x-none"/>
        </w:rPr>
        <w:t>Note: Any symbols that are not defined as unavailable are available symbols for LP-WUS.</w:t>
      </w:r>
    </w:p>
    <w:p w14:paraId="341A815A" w14:textId="77777777" w:rsidR="00761ABA" w:rsidRPr="00761ABA" w:rsidRDefault="00761ABA" w:rsidP="00761ABA">
      <w:pPr>
        <w:numPr>
          <w:ilvl w:val="0"/>
          <w:numId w:val="86"/>
        </w:numPr>
        <w:spacing w:after="0" w:line="240" w:lineRule="auto"/>
        <w:jc w:val="left"/>
        <w:rPr>
          <w:rFonts w:ascii="Times" w:hAnsi="Times"/>
          <w:sz w:val="21"/>
          <w:szCs w:val="21"/>
          <w:lang w:eastAsia="x-none"/>
        </w:rPr>
      </w:pPr>
      <w:r w:rsidRPr="00761ABA">
        <w:rPr>
          <w:rFonts w:ascii="Times" w:hAnsi="Times"/>
          <w:sz w:val="21"/>
          <w:szCs w:val="21"/>
          <w:lang w:eastAsia="x-none"/>
        </w:rPr>
        <w:t xml:space="preserve">Further discuss possible introduction of UE capability to restrict configuration of LP-WUS MO and LP-WUS duration. For example, </w:t>
      </w:r>
    </w:p>
    <w:p w14:paraId="77E13B53" w14:textId="77777777" w:rsidR="00761ABA" w:rsidRPr="00761ABA" w:rsidRDefault="00761ABA" w:rsidP="00761ABA">
      <w:pPr>
        <w:numPr>
          <w:ilvl w:val="1"/>
          <w:numId w:val="86"/>
        </w:numPr>
        <w:spacing w:after="0" w:line="252" w:lineRule="auto"/>
        <w:contextualSpacing/>
        <w:jc w:val="left"/>
        <w:rPr>
          <w:b/>
          <w:bCs/>
          <w:sz w:val="21"/>
          <w:szCs w:val="21"/>
          <w:lang w:val="en-US" w:eastAsia="x-none"/>
        </w:rPr>
      </w:pPr>
      <w:r w:rsidRPr="00761ABA">
        <w:rPr>
          <w:sz w:val="21"/>
          <w:szCs w:val="21"/>
          <w:lang w:val="en-US" w:eastAsia="x-none"/>
        </w:rPr>
        <w:t>A LP-WUS spans a number of consecutive OFDM symbols according to the configured LP-WUS duration</w:t>
      </w:r>
    </w:p>
    <w:p w14:paraId="16ADD2FF" w14:textId="77777777" w:rsidR="00761ABA" w:rsidRPr="00761ABA" w:rsidRDefault="00761ABA" w:rsidP="00761ABA">
      <w:pPr>
        <w:numPr>
          <w:ilvl w:val="1"/>
          <w:numId w:val="86"/>
        </w:numPr>
        <w:spacing w:after="0" w:line="252" w:lineRule="auto"/>
        <w:contextualSpacing/>
        <w:jc w:val="left"/>
        <w:rPr>
          <w:b/>
          <w:bCs/>
          <w:sz w:val="21"/>
          <w:szCs w:val="21"/>
          <w:lang w:val="en-US" w:eastAsia="x-none"/>
        </w:rPr>
      </w:pPr>
      <w:r w:rsidRPr="00761ABA">
        <w:rPr>
          <w:sz w:val="21"/>
          <w:szCs w:val="21"/>
          <w:lang w:val="en-US" w:eastAsia="x-none"/>
        </w:rPr>
        <w:t>If there is at least one OFDM symbol unavailable for the LP-WUS MO within the OFDM symbols where the LP-WUS would span, the UE does not monitor the LP-WUS in the MO</w:t>
      </w:r>
    </w:p>
    <w:p w14:paraId="25842D39" w14:textId="77777777" w:rsidR="00761ABA" w:rsidRPr="00761ABA" w:rsidRDefault="00761ABA" w:rsidP="00761ABA">
      <w:pPr>
        <w:spacing w:after="0" w:line="240" w:lineRule="auto"/>
        <w:jc w:val="left"/>
        <w:rPr>
          <w:rFonts w:ascii="Times" w:hAnsi="Times"/>
          <w:sz w:val="21"/>
          <w:szCs w:val="21"/>
          <w:lang w:val="en-US" w:eastAsia="zh-CN" w:bidi="ar"/>
        </w:rPr>
      </w:pPr>
    </w:p>
    <w:p w14:paraId="5BD00E16" w14:textId="77777777" w:rsidR="00E51886" w:rsidRPr="00E51886" w:rsidRDefault="00E51886" w:rsidP="00E51886">
      <w:pPr>
        <w:spacing w:after="0" w:line="240" w:lineRule="auto"/>
        <w:jc w:val="left"/>
        <w:rPr>
          <w:rFonts w:ascii="Times" w:eastAsia="游明朝" w:hAnsi="Times"/>
          <w:b/>
          <w:bCs/>
          <w:sz w:val="21"/>
          <w:szCs w:val="21"/>
          <w:lang w:eastAsia="ja-JP"/>
        </w:rPr>
      </w:pPr>
      <w:r w:rsidRPr="00E51886">
        <w:rPr>
          <w:rFonts w:ascii="Times" w:eastAsia="游明朝" w:hAnsi="Times" w:hint="eastAsia"/>
          <w:b/>
          <w:bCs/>
          <w:sz w:val="21"/>
          <w:szCs w:val="21"/>
          <w:highlight w:val="green"/>
          <w:lang w:eastAsia="ja-JP"/>
        </w:rPr>
        <w:t>Agreement:</w:t>
      </w:r>
    </w:p>
    <w:p w14:paraId="366FD2B4" w14:textId="77777777" w:rsidR="00761ABA" w:rsidRPr="00761ABA" w:rsidRDefault="00761ABA" w:rsidP="00761ABA">
      <w:pPr>
        <w:spacing w:after="0" w:line="240" w:lineRule="auto"/>
        <w:rPr>
          <w:rFonts w:ascii="Times" w:hAnsi="Times"/>
          <w:sz w:val="21"/>
          <w:szCs w:val="21"/>
          <w:lang w:val="en-US" w:eastAsia="zh-CN"/>
        </w:rPr>
      </w:pPr>
      <w:r w:rsidRPr="00761ABA">
        <w:rPr>
          <w:rFonts w:ascii="Times" w:hAnsi="Times" w:hint="eastAsia"/>
          <w:sz w:val="21"/>
          <w:szCs w:val="21"/>
          <w:lang w:eastAsia="zh-CN"/>
        </w:rPr>
        <w:t>For</w:t>
      </w:r>
      <w:r w:rsidRPr="00761ABA">
        <w:rPr>
          <w:rFonts w:ascii="Times" w:hAnsi="Times"/>
          <w:sz w:val="21"/>
          <w:szCs w:val="21"/>
          <w:lang w:val="en-US" w:eastAsia="zh-CN"/>
        </w:rPr>
        <w:t xml:space="preserve"> UE to determine </w:t>
      </w:r>
      <w:r w:rsidRPr="00761ABA">
        <w:rPr>
          <w:rFonts w:ascii="Times" w:hAnsi="Times"/>
          <w:sz w:val="21"/>
          <w:szCs w:val="21"/>
          <w:lang w:eastAsia="x-none"/>
        </w:rPr>
        <w:t>whether a symbol is available for LP-WUS</w:t>
      </w:r>
      <w:r w:rsidRPr="00761ABA">
        <w:rPr>
          <w:rFonts w:ascii="Times" w:hAnsi="Times" w:hint="eastAsia"/>
          <w:sz w:val="21"/>
          <w:szCs w:val="21"/>
          <w:lang w:eastAsia="x-none"/>
        </w:rPr>
        <w:t xml:space="preserve"> in connected mode</w:t>
      </w:r>
      <w:r w:rsidRPr="00761ABA">
        <w:rPr>
          <w:rFonts w:ascii="Times" w:hAnsi="Times"/>
          <w:sz w:val="21"/>
          <w:szCs w:val="21"/>
          <w:lang w:eastAsia="x-none"/>
        </w:rPr>
        <w:t>, at least the following is supported:</w:t>
      </w:r>
    </w:p>
    <w:p w14:paraId="7AF31582" w14:textId="77777777" w:rsidR="00761ABA" w:rsidRPr="00761ABA" w:rsidRDefault="00761ABA" w:rsidP="00761ABA">
      <w:pPr>
        <w:numPr>
          <w:ilvl w:val="0"/>
          <w:numId w:val="85"/>
        </w:numPr>
        <w:spacing w:after="0" w:line="240" w:lineRule="auto"/>
        <w:jc w:val="left"/>
        <w:rPr>
          <w:rFonts w:ascii="Times" w:hAnsi="Times"/>
          <w:sz w:val="21"/>
          <w:szCs w:val="21"/>
          <w:lang w:eastAsia="zh-CN"/>
        </w:rPr>
      </w:pPr>
      <w:r w:rsidRPr="00761ABA">
        <w:rPr>
          <w:rFonts w:ascii="Times" w:hAnsi="Times"/>
          <w:sz w:val="21"/>
          <w:szCs w:val="21"/>
          <w:lang w:eastAsia="x-none"/>
        </w:rPr>
        <w:t>A</w:t>
      </w:r>
      <w:r w:rsidRPr="00761ABA">
        <w:rPr>
          <w:rFonts w:ascii="Times" w:hAnsi="Times" w:hint="eastAsia"/>
          <w:sz w:val="21"/>
          <w:szCs w:val="21"/>
          <w:lang w:eastAsia="x-none"/>
        </w:rPr>
        <w:t xml:space="preserve"> </w:t>
      </w:r>
      <w:r w:rsidRPr="00761ABA">
        <w:rPr>
          <w:rFonts w:ascii="Times" w:hAnsi="Times"/>
          <w:sz w:val="21"/>
          <w:szCs w:val="21"/>
          <w:lang w:val="en-US" w:eastAsia="zh-CN"/>
        </w:rPr>
        <w:t>unit</w:t>
      </w:r>
      <w:r w:rsidRPr="00761ABA">
        <w:rPr>
          <w:rFonts w:ascii="Times" w:hAnsi="Times" w:hint="eastAsia"/>
          <w:sz w:val="21"/>
          <w:szCs w:val="21"/>
          <w:lang w:val="en-US" w:eastAsia="x-none"/>
        </w:rPr>
        <w:t xml:space="preserve"> </w:t>
      </w:r>
      <w:r w:rsidRPr="00761ABA">
        <w:rPr>
          <w:rFonts w:ascii="Times" w:hAnsi="Times"/>
          <w:sz w:val="21"/>
          <w:szCs w:val="21"/>
          <w:lang w:val="en-US" w:eastAsia="zh-CN"/>
        </w:rPr>
        <w:t>level bitmap with a periodicity 10, 20, or 40 units and a 14-bit or 28-bit symbol-level bitmap that covers 1 or 2 slots can be configured, where each unit is 1 or 2 slots for 14-bit or 28-bit symbol-level bitmap, respectively, with a maximum periodicity of 40ms.</w:t>
      </w:r>
    </w:p>
    <w:p w14:paraId="5A8D1F6D" w14:textId="77777777" w:rsidR="00761ABA" w:rsidRPr="00761ABA" w:rsidRDefault="00761ABA" w:rsidP="00761ABA">
      <w:pPr>
        <w:numPr>
          <w:ilvl w:val="1"/>
          <w:numId w:val="85"/>
        </w:numPr>
        <w:spacing w:after="0" w:line="240" w:lineRule="auto"/>
        <w:jc w:val="left"/>
        <w:rPr>
          <w:rFonts w:ascii="Times" w:hAnsi="Times"/>
          <w:sz w:val="21"/>
          <w:szCs w:val="21"/>
          <w:lang w:eastAsia="zh-CN"/>
        </w:rPr>
      </w:pPr>
      <w:r w:rsidRPr="00761ABA">
        <w:rPr>
          <w:rFonts w:ascii="Times" w:hAnsi="Times"/>
          <w:sz w:val="21"/>
          <w:szCs w:val="21"/>
          <w:lang w:val="en-US" w:eastAsia="zh-CN"/>
        </w:rPr>
        <w:t>‘1’ in unit-level bitmap means the symbol level bitmap is applied to determine which symbols are unavailable in the unit for LP-WUS (‘0’ means unavailable).</w:t>
      </w:r>
    </w:p>
    <w:p w14:paraId="72FB7488" w14:textId="77777777" w:rsidR="00761ABA" w:rsidRPr="00761ABA" w:rsidRDefault="00761ABA" w:rsidP="00761ABA">
      <w:pPr>
        <w:numPr>
          <w:ilvl w:val="1"/>
          <w:numId w:val="85"/>
        </w:numPr>
        <w:spacing w:after="0" w:line="240" w:lineRule="auto"/>
        <w:jc w:val="left"/>
        <w:rPr>
          <w:rFonts w:ascii="Times" w:hAnsi="Times"/>
          <w:sz w:val="21"/>
          <w:szCs w:val="21"/>
          <w:lang w:eastAsia="zh-CN"/>
        </w:rPr>
      </w:pPr>
      <w:r w:rsidRPr="00761ABA">
        <w:rPr>
          <w:rFonts w:ascii="Times" w:hAnsi="Times"/>
          <w:sz w:val="21"/>
          <w:szCs w:val="21"/>
          <w:lang w:val="en-US" w:eastAsia="zh-CN"/>
        </w:rPr>
        <w:t>‘0’ in unit-level bitmap means: all the symbols in the unit are unavailable for LP-WUS</w:t>
      </w:r>
    </w:p>
    <w:p w14:paraId="33B280BD" w14:textId="77777777" w:rsidR="00761ABA" w:rsidRPr="00761ABA" w:rsidRDefault="00761ABA" w:rsidP="00761ABA">
      <w:pPr>
        <w:numPr>
          <w:ilvl w:val="0"/>
          <w:numId w:val="85"/>
        </w:numPr>
        <w:spacing w:after="0" w:line="240" w:lineRule="auto"/>
        <w:jc w:val="left"/>
        <w:rPr>
          <w:rFonts w:ascii="Times" w:hAnsi="Times"/>
          <w:sz w:val="21"/>
          <w:szCs w:val="21"/>
          <w:lang w:eastAsia="zh-CN"/>
        </w:rPr>
      </w:pPr>
      <w:r w:rsidRPr="00761ABA">
        <w:rPr>
          <w:rFonts w:ascii="Times" w:hAnsi="Times"/>
          <w:sz w:val="21"/>
          <w:szCs w:val="21"/>
          <w:lang w:val="en-US" w:eastAsia="zh-CN"/>
        </w:rPr>
        <w:t>If the slot-level bitmap is not configured, UE assumes all 1’s for the bitmap.</w:t>
      </w:r>
    </w:p>
    <w:p w14:paraId="6201ABE6" w14:textId="77777777" w:rsidR="00761ABA" w:rsidRPr="00761ABA" w:rsidRDefault="00761ABA" w:rsidP="00761ABA">
      <w:pPr>
        <w:numPr>
          <w:ilvl w:val="0"/>
          <w:numId w:val="85"/>
        </w:numPr>
        <w:spacing w:after="0" w:line="240" w:lineRule="auto"/>
        <w:jc w:val="left"/>
        <w:rPr>
          <w:rFonts w:ascii="Times" w:hAnsi="Times"/>
          <w:sz w:val="21"/>
          <w:szCs w:val="21"/>
          <w:lang w:eastAsia="zh-CN"/>
        </w:rPr>
      </w:pPr>
      <w:r w:rsidRPr="00761ABA">
        <w:rPr>
          <w:rFonts w:ascii="Times" w:hAnsi="Times"/>
          <w:sz w:val="21"/>
          <w:szCs w:val="21"/>
          <w:lang w:eastAsia="zh-CN"/>
        </w:rPr>
        <w:lastRenderedPageBreak/>
        <w:t>If the symbol-level bitmap is not configured, UE assumes all 1’s for the bitmap.</w:t>
      </w:r>
    </w:p>
    <w:p w14:paraId="752C7D34" w14:textId="77777777" w:rsidR="00761ABA" w:rsidRPr="00761ABA" w:rsidRDefault="00761ABA" w:rsidP="00761ABA">
      <w:pPr>
        <w:spacing w:after="0" w:line="240" w:lineRule="auto"/>
        <w:jc w:val="left"/>
        <w:rPr>
          <w:rFonts w:ascii="Times" w:hAnsi="Times"/>
          <w:sz w:val="21"/>
          <w:szCs w:val="21"/>
          <w:lang w:val="en-US" w:eastAsia="zh-CN" w:bidi="ar"/>
        </w:rPr>
      </w:pPr>
    </w:p>
    <w:p w14:paraId="57B93683" w14:textId="77777777" w:rsidR="00E51886" w:rsidRPr="00E51886" w:rsidRDefault="00E51886" w:rsidP="00E51886">
      <w:pPr>
        <w:spacing w:after="0" w:line="240" w:lineRule="auto"/>
        <w:jc w:val="left"/>
        <w:rPr>
          <w:rFonts w:ascii="Times" w:eastAsia="游明朝" w:hAnsi="Times"/>
          <w:b/>
          <w:bCs/>
          <w:sz w:val="21"/>
          <w:szCs w:val="21"/>
          <w:lang w:eastAsia="ja-JP"/>
        </w:rPr>
      </w:pPr>
      <w:r w:rsidRPr="00E51886">
        <w:rPr>
          <w:rFonts w:ascii="Times" w:eastAsia="游明朝" w:hAnsi="Times" w:hint="eastAsia"/>
          <w:b/>
          <w:bCs/>
          <w:sz w:val="21"/>
          <w:szCs w:val="21"/>
          <w:highlight w:val="green"/>
          <w:lang w:eastAsia="ja-JP"/>
        </w:rPr>
        <w:t>Agreement:</w:t>
      </w:r>
    </w:p>
    <w:p w14:paraId="2217188E" w14:textId="77777777" w:rsidR="00761ABA" w:rsidRPr="00761ABA" w:rsidRDefault="00761ABA" w:rsidP="00761ABA">
      <w:pPr>
        <w:spacing w:after="0" w:line="240" w:lineRule="auto"/>
        <w:jc w:val="left"/>
        <w:rPr>
          <w:rFonts w:ascii="Times" w:hAnsi="Times"/>
          <w:sz w:val="21"/>
          <w:szCs w:val="21"/>
          <w:lang w:eastAsia="zh-CN"/>
        </w:rPr>
      </w:pPr>
      <w:r w:rsidRPr="00761ABA">
        <w:rPr>
          <w:rFonts w:ascii="Times" w:hAnsi="Times"/>
          <w:sz w:val="21"/>
          <w:szCs w:val="21"/>
          <w:lang w:eastAsia="zh-CN"/>
        </w:rPr>
        <w:t xml:space="preserve">For the handling of at least </w:t>
      </w:r>
      <w:proofErr w:type="spellStart"/>
      <w:r w:rsidRPr="00761ABA">
        <w:rPr>
          <w:rFonts w:ascii="Times" w:hAnsi="Times"/>
          <w:sz w:val="21"/>
          <w:szCs w:val="21"/>
          <w:lang w:eastAsia="zh-CN"/>
        </w:rPr>
        <w:t>PCell</w:t>
      </w:r>
      <w:proofErr w:type="spellEnd"/>
      <w:r w:rsidRPr="00761ABA">
        <w:rPr>
          <w:rFonts w:ascii="Times" w:hAnsi="Times"/>
          <w:sz w:val="21"/>
          <w:szCs w:val="21"/>
          <w:lang w:eastAsia="zh-CN"/>
        </w:rPr>
        <w:t>/</w:t>
      </w:r>
      <w:proofErr w:type="spellStart"/>
      <w:r w:rsidRPr="00761ABA">
        <w:rPr>
          <w:rFonts w:ascii="Times" w:hAnsi="Times"/>
          <w:sz w:val="21"/>
          <w:szCs w:val="21"/>
          <w:lang w:eastAsia="zh-CN"/>
        </w:rPr>
        <w:t>PSCell</w:t>
      </w:r>
      <w:proofErr w:type="spellEnd"/>
      <w:r w:rsidRPr="00761ABA">
        <w:rPr>
          <w:rFonts w:ascii="Times" w:hAnsi="Times"/>
          <w:sz w:val="21"/>
          <w:szCs w:val="21"/>
          <w:lang w:eastAsia="zh-CN"/>
        </w:rPr>
        <w:t xml:space="preserve"> SSB </w:t>
      </w:r>
      <w:r w:rsidRPr="00761ABA">
        <w:rPr>
          <w:rFonts w:ascii="Times" w:hAnsi="Times" w:hint="eastAsia"/>
          <w:sz w:val="21"/>
          <w:szCs w:val="21"/>
          <w:lang w:eastAsia="ko-KR"/>
        </w:rPr>
        <w:t xml:space="preserve">for </w:t>
      </w:r>
      <w:r w:rsidRPr="00761ABA">
        <w:rPr>
          <w:rFonts w:ascii="Times" w:eastAsia="游明朝" w:hAnsi="Times" w:hint="eastAsia"/>
          <w:sz w:val="21"/>
          <w:szCs w:val="21"/>
          <w:lang w:eastAsia="ja-JP"/>
        </w:rPr>
        <w:t xml:space="preserve">connected </w:t>
      </w:r>
      <w:r w:rsidRPr="00761ABA">
        <w:rPr>
          <w:rFonts w:ascii="Times" w:hAnsi="Times" w:hint="eastAsia"/>
          <w:sz w:val="21"/>
          <w:szCs w:val="21"/>
          <w:lang w:eastAsia="ko-KR"/>
        </w:rPr>
        <w:t>mode</w:t>
      </w:r>
      <w:r w:rsidRPr="00761ABA">
        <w:rPr>
          <w:rFonts w:ascii="Times" w:hAnsi="Times"/>
          <w:sz w:val="21"/>
          <w:szCs w:val="21"/>
          <w:lang w:eastAsia="zh-CN"/>
        </w:rPr>
        <w:t>,</w:t>
      </w:r>
      <w:r w:rsidRPr="00761ABA">
        <w:rPr>
          <w:rFonts w:ascii="Times" w:hAnsi="Times" w:hint="eastAsia"/>
          <w:sz w:val="21"/>
          <w:szCs w:val="21"/>
          <w:lang w:eastAsia="ko-KR"/>
        </w:rPr>
        <w:t xml:space="preserve"> t</w:t>
      </w:r>
      <w:r w:rsidRPr="00761ABA">
        <w:rPr>
          <w:rFonts w:ascii="Times" w:hAnsi="Times"/>
          <w:sz w:val="21"/>
          <w:szCs w:val="21"/>
          <w:lang w:eastAsia="zh-CN"/>
        </w:rPr>
        <w:t xml:space="preserve">he SSB symbols are considered as unavailable for LP-WUS </w:t>
      </w:r>
    </w:p>
    <w:p w14:paraId="6B15C81D" w14:textId="77777777" w:rsidR="00761ABA" w:rsidRPr="00761ABA" w:rsidRDefault="00761ABA" w:rsidP="00761ABA">
      <w:pPr>
        <w:spacing w:after="0" w:line="240" w:lineRule="auto"/>
        <w:jc w:val="left"/>
        <w:rPr>
          <w:rFonts w:ascii="Times" w:eastAsia="游明朝" w:hAnsi="Times"/>
          <w:sz w:val="21"/>
          <w:szCs w:val="21"/>
          <w:lang w:eastAsia="ja-JP"/>
        </w:rPr>
      </w:pPr>
    </w:p>
    <w:p w14:paraId="776D153B" w14:textId="77777777" w:rsidR="00E51886" w:rsidRPr="00E51886" w:rsidRDefault="00E51886" w:rsidP="00E51886">
      <w:pPr>
        <w:spacing w:after="0" w:line="240" w:lineRule="auto"/>
        <w:jc w:val="left"/>
        <w:rPr>
          <w:rFonts w:ascii="Times" w:eastAsia="游明朝" w:hAnsi="Times"/>
          <w:b/>
          <w:bCs/>
          <w:sz w:val="21"/>
          <w:szCs w:val="21"/>
          <w:lang w:eastAsia="ja-JP"/>
        </w:rPr>
      </w:pPr>
      <w:r w:rsidRPr="00E51886">
        <w:rPr>
          <w:rFonts w:ascii="Times" w:eastAsia="游明朝" w:hAnsi="Times" w:hint="eastAsia"/>
          <w:b/>
          <w:bCs/>
          <w:sz w:val="21"/>
          <w:szCs w:val="21"/>
          <w:highlight w:val="green"/>
          <w:lang w:eastAsia="ja-JP"/>
        </w:rPr>
        <w:t>Agreement:</w:t>
      </w:r>
    </w:p>
    <w:p w14:paraId="634B2FC9" w14:textId="77777777" w:rsidR="00761ABA" w:rsidRPr="00761ABA" w:rsidRDefault="00761ABA" w:rsidP="00761ABA">
      <w:pPr>
        <w:spacing w:after="0" w:line="240" w:lineRule="auto"/>
        <w:jc w:val="left"/>
        <w:rPr>
          <w:rFonts w:ascii="Times" w:eastAsia="游明朝" w:hAnsi="Times"/>
          <w:sz w:val="21"/>
          <w:szCs w:val="21"/>
          <w:lang w:eastAsia="ja-JP"/>
        </w:rPr>
      </w:pPr>
      <w:r w:rsidRPr="00761ABA">
        <w:rPr>
          <w:rFonts w:ascii="Times" w:eastAsia="游明朝" w:hAnsi="Times" w:hint="eastAsia"/>
          <w:sz w:val="21"/>
          <w:szCs w:val="21"/>
          <w:lang w:eastAsia="ja-JP"/>
        </w:rPr>
        <w:t>The UL symbols</w:t>
      </w:r>
      <w:r w:rsidRPr="00761ABA">
        <w:rPr>
          <w:rFonts w:ascii="Times" w:eastAsia="游明朝" w:hAnsi="Times"/>
          <w:sz w:val="21"/>
          <w:szCs w:val="21"/>
          <w:lang w:eastAsia="ja-JP"/>
        </w:rPr>
        <w:t>/slots</w:t>
      </w:r>
      <w:r w:rsidRPr="00761ABA">
        <w:rPr>
          <w:rFonts w:ascii="Times" w:eastAsia="游明朝" w:hAnsi="Times" w:hint="eastAsia"/>
          <w:sz w:val="21"/>
          <w:szCs w:val="21"/>
          <w:lang w:eastAsia="ja-JP"/>
        </w:rPr>
        <w:t xml:space="preserve"> </w:t>
      </w:r>
      <w:r w:rsidRPr="00761ABA">
        <w:rPr>
          <w:rFonts w:ascii="Times" w:eastAsia="游明朝" w:hAnsi="Times"/>
          <w:sz w:val="21"/>
          <w:szCs w:val="21"/>
          <w:lang w:eastAsia="ja-JP"/>
        </w:rPr>
        <w:t>configured</w:t>
      </w:r>
      <w:r w:rsidRPr="00761ABA">
        <w:rPr>
          <w:rFonts w:ascii="Times" w:eastAsia="游明朝" w:hAnsi="Times" w:hint="eastAsia"/>
          <w:sz w:val="21"/>
          <w:szCs w:val="21"/>
          <w:lang w:eastAsia="ja-JP"/>
        </w:rPr>
        <w:t xml:space="preserve"> in</w:t>
      </w:r>
      <w:r w:rsidRPr="00761ABA">
        <w:rPr>
          <w:rFonts w:ascii="Times" w:hAnsi="Times"/>
          <w:sz w:val="21"/>
          <w:szCs w:val="21"/>
        </w:rPr>
        <w:t xml:space="preserve"> </w:t>
      </w:r>
      <w:proofErr w:type="spellStart"/>
      <w:r w:rsidRPr="00761ABA">
        <w:rPr>
          <w:rFonts w:ascii="Times" w:eastAsia="游明朝" w:hAnsi="Times"/>
          <w:i/>
          <w:iCs/>
          <w:sz w:val="21"/>
          <w:szCs w:val="21"/>
          <w:lang w:eastAsia="ja-JP"/>
        </w:rPr>
        <w:t>tdd</w:t>
      </w:r>
      <w:proofErr w:type="spellEnd"/>
      <w:r w:rsidRPr="00761ABA">
        <w:rPr>
          <w:rFonts w:ascii="Times" w:eastAsia="游明朝" w:hAnsi="Times"/>
          <w:i/>
          <w:iCs/>
          <w:sz w:val="21"/>
          <w:szCs w:val="21"/>
          <w:lang w:eastAsia="ja-JP"/>
        </w:rPr>
        <w:t>-UL-DL-</w:t>
      </w:r>
      <w:proofErr w:type="spellStart"/>
      <w:r w:rsidRPr="00761ABA">
        <w:rPr>
          <w:rFonts w:ascii="Times" w:eastAsia="游明朝" w:hAnsi="Times"/>
          <w:i/>
          <w:iCs/>
          <w:sz w:val="21"/>
          <w:szCs w:val="21"/>
          <w:lang w:eastAsia="ja-JP"/>
        </w:rPr>
        <w:t>configurationCommon</w:t>
      </w:r>
      <w:proofErr w:type="spellEnd"/>
      <w:r w:rsidRPr="00761ABA">
        <w:rPr>
          <w:rFonts w:ascii="Times" w:eastAsia="游明朝" w:hAnsi="Times" w:hint="eastAsia"/>
          <w:sz w:val="21"/>
          <w:szCs w:val="21"/>
          <w:lang w:eastAsia="ja-JP"/>
        </w:rPr>
        <w:t xml:space="preserve"> or</w:t>
      </w:r>
      <w:r w:rsidRPr="00761ABA">
        <w:rPr>
          <w:rFonts w:ascii="Times" w:hAnsi="Times"/>
          <w:i/>
          <w:iCs/>
          <w:sz w:val="21"/>
          <w:szCs w:val="21"/>
        </w:rPr>
        <w:t xml:space="preserve"> </w:t>
      </w:r>
      <w:proofErr w:type="spellStart"/>
      <w:r w:rsidRPr="00761ABA">
        <w:rPr>
          <w:rFonts w:ascii="Times" w:hAnsi="Times"/>
          <w:i/>
          <w:iCs/>
          <w:sz w:val="21"/>
          <w:szCs w:val="21"/>
        </w:rPr>
        <w:t>tdd</w:t>
      </w:r>
      <w:proofErr w:type="spellEnd"/>
      <w:r w:rsidRPr="00761ABA">
        <w:rPr>
          <w:rFonts w:ascii="Times" w:hAnsi="Times"/>
          <w:sz w:val="21"/>
          <w:szCs w:val="21"/>
          <w:lang w:val="en-US"/>
        </w:rPr>
        <w:t>-</w:t>
      </w:r>
      <w:r w:rsidRPr="00761ABA">
        <w:rPr>
          <w:rFonts w:ascii="Times" w:hAnsi="Times"/>
          <w:i/>
          <w:sz w:val="21"/>
          <w:szCs w:val="21"/>
        </w:rPr>
        <w:t>UL-DL-</w:t>
      </w:r>
      <w:r w:rsidRPr="00761ABA">
        <w:rPr>
          <w:rFonts w:ascii="Times" w:hAnsi="Times"/>
          <w:i/>
          <w:sz w:val="21"/>
          <w:szCs w:val="21"/>
          <w:lang w:val="en-US"/>
        </w:rPr>
        <w:t>C</w:t>
      </w:r>
      <w:proofErr w:type="spellStart"/>
      <w:r w:rsidRPr="00761ABA">
        <w:rPr>
          <w:rFonts w:ascii="Times" w:hAnsi="Times"/>
          <w:i/>
          <w:sz w:val="21"/>
          <w:szCs w:val="21"/>
        </w:rPr>
        <w:t>onfiguration</w:t>
      </w:r>
      <w:proofErr w:type="spellEnd"/>
      <w:r w:rsidRPr="00761ABA">
        <w:rPr>
          <w:rFonts w:ascii="Times" w:hAnsi="Times"/>
          <w:i/>
          <w:sz w:val="21"/>
          <w:szCs w:val="21"/>
          <w:lang w:val="en-US"/>
        </w:rPr>
        <w:t>D</w:t>
      </w:r>
      <w:proofErr w:type="spellStart"/>
      <w:r w:rsidRPr="00761ABA">
        <w:rPr>
          <w:rFonts w:ascii="Times" w:hAnsi="Times"/>
          <w:i/>
          <w:sz w:val="21"/>
          <w:szCs w:val="21"/>
        </w:rPr>
        <w:t>edicated</w:t>
      </w:r>
      <w:proofErr w:type="spellEnd"/>
      <w:r w:rsidRPr="00761ABA">
        <w:rPr>
          <w:rFonts w:ascii="Times" w:eastAsia="游明朝" w:hAnsi="Times" w:hint="eastAsia"/>
          <w:sz w:val="21"/>
          <w:szCs w:val="21"/>
          <w:lang w:eastAsia="ja-JP"/>
        </w:rPr>
        <w:t xml:space="preserve"> are </w:t>
      </w:r>
      <w:r w:rsidRPr="00761ABA">
        <w:rPr>
          <w:rFonts w:ascii="Times" w:eastAsia="游明朝" w:hAnsi="Times"/>
          <w:sz w:val="21"/>
          <w:szCs w:val="21"/>
          <w:lang w:eastAsia="ja-JP"/>
        </w:rPr>
        <w:t>considered</w:t>
      </w:r>
      <w:r w:rsidRPr="00761ABA">
        <w:rPr>
          <w:rFonts w:ascii="Times" w:eastAsia="游明朝" w:hAnsi="Times" w:hint="eastAsia"/>
          <w:sz w:val="21"/>
          <w:szCs w:val="21"/>
          <w:lang w:eastAsia="ja-JP"/>
        </w:rPr>
        <w:t xml:space="preserve"> as </w:t>
      </w:r>
      <w:r w:rsidRPr="00761ABA">
        <w:rPr>
          <w:rFonts w:ascii="Times" w:eastAsia="游明朝" w:hAnsi="Times"/>
          <w:sz w:val="21"/>
          <w:szCs w:val="21"/>
          <w:lang w:eastAsia="ja-JP"/>
        </w:rPr>
        <w:t>unavailable</w:t>
      </w:r>
      <w:r w:rsidRPr="00761ABA">
        <w:rPr>
          <w:rFonts w:ascii="Times" w:eastAsia="游明朝" w:hAnsi="Times" w:hint="eastAsia"/>
          <w:sz w:val="21"/>
          <w:szCs w:val="21"/>
          <w:lang w:eastAsia="ja-JP"/>
        </w:rPr>
        <w:t xml:space="preserve"> for LP-WUS in connected mode</w:t>
      </w:r>
    </w:p>
    <w:p w14:paraId="6D130210" w14:textId="77777777" w:rsidR="00761ABA" w:rsidRPr="00E51886" w:rsidRDefault="00761ABA">
      <w:pPr>
        <w:pStyle w:val="ad"/>
        <w:rPr>
          <w:rFonts w:hint="eastAsia"/>
          <w:lang w:val="en-GB"/>
        </w:rPr>
      </w:pPr>
    </w:p>
    <w:p w14:paraId="57450263" w14:textId="77777777" w:rsidR="007E68C7" w:rsidRDefault="007E68C7">
      <w:pPr>
        <w:pStyle w:val="ad"/>
        <w:rPr>
          <w:lang w:val="en-US"/>
        </w:rPr>
      </w:pPr>
    </w:p>
    <w:p w14:paraId="0D796E74" w14:textId="77777777" w:rsidR="007E68C7" w:rsidRDefault="00AB3264">
      <w:pPr>
        <w:pStyle w:val="1"/>
      </w:pPr>
      <w:bookmarkStart w:id="10" w:name="_Hlk41391803"/>
      <w:r>
        <w:t>References</w:t>
      </w:r>
    </w:p>
    <w:tbl>
      <w:tblPr>
        <w:tblW w:w="5000" w:type="pct"/>
        <w:tblCellMar>
          <w:left w:w="99" w:type="dxa"/>
          <w:right w:w="99" w:type="dxa"/>
        </w:tblCellMar>
        <w:tblLook w:val="04A0" w:firstRow="1" w:lastRow="0" w:firstColumn="1" w:lastColumn="0" w:noHBand="0" w:noVBand="1"/>
      </w:tblPr>
      <w:tblGrid>
        <w:gridCol w:w="596"/>
        <w:gridCol w:w="1533"/>
        <w:gridCol w:w="5739"/>
        <w:gridCol w:w="1970"/>
      </w:tblGrid>
      <w:tr w:rsidR="007E68C7" w14:paraId="413E64EA"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bookmarkEnd w:id="10"/>
          <w:p w14:paraId="068F0D7E" w14:textId="77777777" w:rsidR="007E68C7" w:rsidRDefault="00AB3264">
            <w:pPr>
              <w:spacing w:after="0"/>
              <w:rPr>
                <w:rFonts w:ascii="Arial" w:hAnsi="Arial" w:cs="Arial"/>
                <w:sz w:val="16"/>
                <w:szCs w:val="16"/>
              </w:rPr>
            </w:pPr>
            <w:r>
              <w:rPr>
                <w:rFonts w:ascii="Arial" w:hAnsi="Arial" w:cs="Arial"/>
                <w:sz w:val="16"/>
                <w:szCs w:val="16"/>
              </w:rPr>
              <w:t>[1]</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39055AD6" w14:textId="77777777" w:rsidR="007E68C7" w:rsidRDefault="007E68C7">
            <w:pPr>
              <w:spacing w:after="0"/>
              <w:rPr>
                <w:rFonts w:ascii="Arial" w:eastAsia="ＭＳ Ｐゴシック" w:hAnsi="Arial" w:cs="Arial"/>
                <w:color w:val="0000FF"/>
                <w:sz w:val="16"/>
                <w:szCs w:val="16"/>
                <w:u w:val="single"/>
              </w:rPr>
            </w:pPr>
            <w:hyperlink r:id="rId11" w:history="1">
              <w:r>
                <w:rPr>
                  <w:rStyle w:val="aff"/>
                  <w:rFonts w:ascii="Arial" w:hAnsi="Arial" w:cs="Arial"/>
                  <w:color w:val="0000FF"/>
                  <w:sz w:val="16"/>
                  <w:szCs w:val="16"/>
                </w:rPr>
                <w:t>RP-241824</w:t>
              </w:r>
            </w:hyperlink>
          </w:p>
        </w:tc>
        <w:tc>
          <w:tcPr>
            <w:tcW w:w="2917" w:type="pct"/>
            <w:tcBorders>
              <w:top w:val="single" w:sz="4" w:space="0" w:color="A6A6A6"/>
              <w:left w:val="nil"/>
              <w:bottom w:val="single" w:sz="4" w:space="0" w:color="A6A6A6"/>
              <w:right w:val="single" w:sz="4" w:space="0" w:color="A6A6A6"/>
            </w:tcBorders>
            <w:shd w:val="clear" w:color="auto" w:fill="auto"/>
          </w:tcPr>
          <w:p w14:paraId="1D7AA933" w14:textId="77777777" w:rsidR="007E68C7" w:rsidRDefault="00AB3264">
            <w:pPr>
              <w:spacing w:after="0"/>
              <w:rPr>
                <w:rFonts w:ascii="Arial" w:hAnsi="Arial" w:cs="Arial"/>
                <w:sz w:val="16"/>
                <w:szCs w:val="16"/>
              </w:rPr>
            </w:pPr>
            <w:r>
              <w:rPr>
                <w:rFonts w:ascii="Arial" w:hAnsi="Arial" w:cs="Arial"/>
                <w:sz w:val="16"/>
                <w:szCs w:val="16"/>
              </w:rPr>
              <w:t>Revised WID: Low-power wake-up signal and receiver for NR (LP-WUS/WUR)</w:t>
            </w:r>
          </w:p>
        </w:tc>
        <w:tc>
          <w:tcPr>
            <w:tcW w:w="1001" w:type="pct"/>
            <w:tcBorders>
              <w:top w:val="single" w:sz="4" w:space="0" w:color="A6A6A6"/>
              <w:left w:val="nil"/>
              <w:bottom w:val="single" w:sz="4" w:space="0" w:color="A6A6A6"/>
              <w:right w:val="single" w:sz="4" w:space="0" w:color="A6A6A6"/>
            </w:tcBorders>
            <w:shd w:val="clear" w:color="auto" w:fill="auto"/>
          </w:tcPr>
          <w:p w14:paraId="05B9BAC2" w14:textId="77777777" w:rsidR="007E68C7" w:rsidRDefault="00AB3264">
            <w:pPr>
              <w:spacing w:after="0"/>
              <w:rPr>
                <w:rFonts w:ascii="Arial" w:hAnsi="Arial" w:cs="Arial"/>
                <w:sz w:val="16"/>
                <w:szCs w:val="16"/>
              </w:rPr>
            </w:pPr>
            <w:r>
              <w:rPr>
                <w:rFonts w:ascii="Arial" w:hAnsi="Arial" w:cs="Arial"/>
                <w:sz w:val="16"/>
                <w:szCs w:val="16"/>
              </w:rPr>
              <w:t>vivo, NTT DOCOMO</w:t>
            </w:r>
          </w:p>
        </w:tc>
      </w:tr>
      <w:tr w:rsidR="007E68C7" w14:paraId="35A0A8A8"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11B246F1" w14:textId="77777777" w:rsidR="007E68C7" w:rsidRDefault="00AB3264">
            <w:pPr>
              <w:spacing w:after="0"/>
              <w:rPr>
                <w:rFonts w:ascii="Arial" w:hAnsi="Arial" w:cs="Arial"/>
                <w:sz w:val="16"/>
                <w:szCs w:val="16"/>
              </w:rPr>
            </w:pPr>
            <w:r>
              <w:rPr>
                <w:rFonts w:ascii="Arial" w:hAnsi="Arial" w:cs="Arial"/>
                <w:sz w:val="16"/>
                <w:szCs w:val="16"/>
              </w:rPr>
              <w:t>[2]</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7F584E88" w14:textId="77777777" w:rsidR="007E68C7" w:rsidRDefault="007E68C7">
            <w:pPr>
              <w:spacing w:after="0"/>
              <w:rPr>
                <w:rFonts w:ascii="Arial" w:eastAsia="ＭＳ Ｐゴシック" w:hAnsi="Arial" w:cs="Arial"/>
                <w:color w:val="0000FF"/>
                <w:sz w:val="16"/>
                <w:szCs w:val="16"/>
                <w:u w:val="single"/>
              </w:rPr>
            </w:pPr>
            <w:hyperlink r:id="rId12" w:history="1">
              <w:r>
                <w:rPr>
                  <w:rStyle w:val="aff"/>
                  <w:rFonts w:ascii="Arial" w:hAnsi="Arial" w:cs="Arial"/>
                  <w:color w:val="0000FF"/>
                  <w:sz w:val="16"/>
                  <w:szCs w:val="16"/>
                </w:rPr>
                <w:t>R1-2400640</w:t>
              </w:r>
            </w:hyperlink>
          </w:p>
        </w:tc>
        <w:tc>
          <w:tcPr>
            <w:tcW w:w="2917" w:type="pct"/>
            <w:tcBorders>
              <w:top w:val="single" w:sz="4" w:space="0" w:color="A6A6A6"/>
              <w:left w:val="nil"/>
              <w:bottom w:val="single" w:sz="4" w:space="0" w:color="A6A6A6"/>
              <w:right w:val="single" w:sz="4" w:space="0" w:color="A6A6A6"/>
            </w:tcBorders>
            <w:shd w:val="clear" w:color="auto" w:fill="auto"/>
          </w:tcPr>
          <w:p w14:paraId="79C9C671" w14:textId="77777777" w:rsidR="007E68C7" w:rsidRDefault="00AB3264">
            <w:pPr>
              <w:spacing w:after="0"/>
              <w:rPr>
                <w:rFonts w:ascii="Arial" w:eastAsia="ＭＳ Ｐゴシック" w:hAnsi="Arial" w:cs="Arial"/>
                <w:sz w:val="16"/>
                <w:szCs w:val="16"/>
              </w:rPr>
            </w:pPr>
            <w:r>
              <w:rPr>
                <w:rFonts w:ascii="Arial" w:hAnsi="Arial" w:cs="Arial"/>
                <w:sz w:val="16"/>
                <w:szCs w:val="16"/>
              </w:rPr>
              <w:t>Work plan for Low-power wake-up signal and receiver for NR</w:t>
            </w:r>
          </w:p>
        </w:tc>
        <w:tc>
          <w:tcPr>
            <w:tcW w:w="1001" w:type="pct"/>
            <w:tcBorders>
              <w:top w:val="single" w:sz="4" w:space="0" w:color="A6A6A6"/>
              <w:left w:val="nil"/>
              <w:bottom w:val="single" w:sz="4" w:space="0" w:color="A6A6A6"/>
              <w:right w:val="single" w:sz="4" w:space="0" w:color="A6A6A6"/>
            </w:tcBorders>
            <w:shd w:val="clear" w:color="auto" w:fill="auto"/>
          </w:tcPr>
          <w:p w14:paraId="4CCED3D0" w14:textId="77777777" w:rsidR="007E68C7" w:rsidRDefault="00AB3264">
            <w:pPr>
              <w:spacing w:after="0"/>
              <w:rPr>
                <w:rFonts w:ascii="Arial" w:eastAsia="ＭＳ Ｐゴシック" w:hAnsi="Arial" w:cs="Arial"/>
                <w:sz w:val="16"/>
                <w:szCs w:val="16"/>
              </w:rPr>
            </w:pPr>
            <w:r>
              <w:rPr>
                <w:rFonts w:ascii="Arial" w:hAnsi="Arial" w:cs="Arial"/>
                <w:sz w:val="16"/>
                <w:szCs w:val="16"/>
              </w:rPr>
              <w:t>vivo, NTT DOCOMO</w:t>
            </w:r>
          </w:p>
        </w:tc>
      </w:tr>
      <w:tr w:rsidR="007E68C7" w14:paraId="21068CEE"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6F73038E" w14:textId="77777777" w:rsidR="007E68C7" w:rsidRDefault="00AB3264">
            <w:pPr>
              <w:spacing w:after="0"/>
              <w:rPr>
                <w:rFonts w:ascii="Arial" w:hAnsi="Arial" w:cs="Arial"/>
                <w:sz w:val="16"/>
                <w:szCs w:val="16"/>
              </w:rPr>
            </w:pPr>
            <w:r>
              <w:rPr>
                <w:rFonts w:ascii="Arial" w:hAnsi="Arial" w:cs="Arial"/>
                <w:sz w:val="16"/>
                <w:szCs w:val="16"/>
              </w:rPr>
              <w:t>[3]</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2A5C4637" w14:textId="77777777" w:rsidR="007E68C7" w:rsidRDefault="007E68C7">
            <w:pPr>
              <w:spacing w:after="0"/>
              <w:rPr>
                <w:rStyle w:val="aff"/>
                <w:rFonts w:ascii="Arial" w:hAnsi="Arial" w:cs="Arial"/>
                <w:color w:val="0000FF"/>
                <w:sz w:val="16"/>
                <w:szCs w:val="16"/>
              </w:rPr>
            </w:pPr>
            <w:hyperlink r:id="rId13" w:history="1">
              <w:r>
                <w:rPr>
                  <w:rStyle w:val="aff"/>
                  <w:rFonts w:ascii="Arial" w:hAnsi="Arial" w:cs="Arial"/>
                  <w:color w:val="0000FF"/>
                  <w:sz w:val="16"/>
                  <w:szCs w:val="16"/>
                </w:rPr>
                <w:t>R1-2503121</w:t>
              </w:r>
            </w:hyperlink>
          </w:p>
        </w:tc>
        <w:tc>
          <w:tcPr>
            <w:tcW w:w="2917" w:type="pct"/>
            <w:tcBorders>
              <w:top w:val="single" w:sz="4" w:space="0" w:color="A6A6A6"/>
              <w:left w:val="nil"/>
              <w:bottom w:val="single" w:sz="4" w:space="0" w:color="A6A6A6"/>
              <w:right w:val="single" w:sz="4" w:space="0" w:color="A6A6A6"/>
            </w:tcBorders>
            <w:shd w:val="clear" w:color="auto" w:fill="auto"/>
          </w:tcPr>
          <w:p w14:paraId="30FE678D" w14:textId="77777777" w:rsidR="007E68C7" w:rsidRDefault="00AB3264">
            <w:pPr>
              <w:spacing w:after="0"/>
              <w:rPr>
                <w:rFonts w:ascii="Arial" w:hAnsi="Arial" w:cs="Arial"/>
                <w:sz w:val="16"/>
                <w:szCs w:val="16"/>
              </w:rPr>
            </w:pPr>
            <w:r>
              <w:rPr>
                <w:rFonts w:ascii="Arial" w:eastAsia="游明朝" w:hAnsi="Arial" w:cs="Arial"/>
                <w:sz w:val="16"/>
                <w:szCs w:val="16"/>
                <w:lang w:eastAsia="ja-JP"/>
              </w:rPr>
              <w:t>Final</w:t>
            </w:r>
            <w:r>
              <w:rPr>
                <w:rFonts w:ascii="Arial" w:hAnsi="Arial" w:cs="Arial"/>
                <w:sz w:val="16"/>
                <w:szCs w:val="16"/>
              </w:rPr>
              <w:t xml:space="preserve"> summary on LP-WUS operation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2AD74F36" w14:textId="77777777" w:rsidR="007E68C7" w:rsidRDefault="00AB3264">
            <w:pPr>
              <w:spacing w:after="0"/>
              <w:rPr>
                <w:rFonts w:ascii="Arial" w:hAnsi="Arial" w:cs="Arial"/>
                <w:sz w:val="16"/>
                <w:szCs w:val="16"/>
              </w:rPr>
            </w:pPr>
            <w:r>
              <w:rPr>
                <w:rFonts w:ascii="Arial" w:hAnsi="Arial" w:cs="Arial"/>
                <w:sz w:val="16"/>
                <w:szCs w:val="16"/>
              </w:rPr>
              <w:t>Moderator (NTT DOCOMO)</w:t>
            </w:r>
          </w:p>
        </w:tc>
      </w:tr>
      <w:tr w:rsidR="007E68C7" w14:paraId="006010B4"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135956CA" w14:textId="77777777" w:rsidR="007E68C7" w:rsidRDefault="00AB3264">
            <w:pPr>
              <w:spacing w:after="0"/>
              <w:rPr>
                <w:rFonts w:ascii="Arial" w:hAnsi="Arial" w:cs="Arial"/>
                <w:sz w:val="16"/>
                <w:szCs w:val="16"/>
              </w:rPr>
            </w:pPr>
            <w:bookmarkStart w:id="11" w:name="_Hlk174481406"/>
            <w:r>
              <w:rPr>
                <w:rFonts w:ascii="Arial" w:hAnsi="Arial" w:cs="Arial"/>
                <w:sz w:val="16"/>
                <w:szCs w:val="16"/>
              </w:rPr>
              <w:t>[4]</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65632C11" w14:textId="77777777" w:rsidR="007E68C7" w:rsidRDefault="007E68C7">
            <w:pPr>
              <w:spacing w:after="0"/>
              <w:rPr>
                <w:rFonts w:ascii="Arial" w:hAnsi="Arial" w:cs="Arial"/>
                <w:sz w:val="16"/>
                <w:szCs w:val="16"/>
              </w:rPr>
            </w:pPr>
            <w:hyperlink r:id="rId14" w:history="1">
              <w:r>
                <w:rPr>
                  <w:rStyle w:val="aff"/>
                  <w:rFonts w:ascii="Arial" w:hAnsi="Arial" w:cs="Arial"/>
                  <w:color w:val="0000FF"/>
                  <w:sz w:val="16"/>
                  <w:szCs w:val="16"/>
                </w:rPr>
                <w:t>R1-2503292</w:t>
              </w:r>
            </w:hyperlink>
          </w:p>
        </w:tc>
        <w:tc>
          <w:tcPr>
            <w:tcW w:w="2917" w:type="pct"/>
            <w:tcBorders>
              <w:top w:val="single" w:sz="4" w:space="0" w:color="A6A6A6"/>
              <w:left w:val="nil"/>
              <w:bottom w:val="single" w:sz="4" w:space="0" w:color="A6A6A6"/>
              <w:right w:val="single" w:sz="4" w:space="0" w:color="A6A6A6"/>
            </w:tcBorders>
            <w:shd w:val="clear" w:color="auto" w:fill="auto"/>
          </w:tcPr>
          <w:p w14:paraId="289E7A38" w14:textId="77777777" w:rsidR="007E68C7" w:rsidRDefault="00AB3264">
            <w:pPr>
              <w:spacing w:after="0"/>
              <w:rPr>
                <w:rFonts w:ascii="Arial" w:hAnsi="Arial" w:cs="Arial"/>
                <w:sz w:val="16"/>
                <w:szCs w:val="16"/>
              </w:rPr>
            </w:pPr>
            <w:r>
              <w:rPr>
                <w:rFonts w:ascii="Arial" w:hAnsi="Arial" w:cs="Arial"/>
                <w:sz w:val="16"/>
                <w:szCs w:val="16"/>
              </w:rPr>
              <w:t>Procedures and functionalities of LP-WUS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62C37B5A" w14:textId="77777777" w:rsidR="007E68C7" w:rsidRDefault="00AB3264">
            <w:pPr>
              <w:spacing w:after="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7E68C7" w14:paraId="0BCFFE36" w14:textId="77777777">
        <w:trPr>
          <w:trHeight w:val="400"/>
        </w:trPr>
        <w:tc>
          <w:tcPr>
            <w:tcW w:w="303" w:type="pct"/>
            <w:tcBorders>
              <w:top w:val="nil"/>
              <w:left w:val="single" w:sz="4" w:space="0" w:color="A6A6A6"/>
              <w:bottom w:val="single" w:sz="4" w:space="0" w:color="A6A6A6"/>
              <w:right w:val="single" w:sz="4" w:space="0" w:color="A6A6A6"/>
            </w:tcBorders>
          </w:tcPr>
          <w:p w14:paraId="006D772D" w14:textId="77777777" w:rsidR="007E68C7" w:rsidRDefault="00AB3264">
            <w:pPr>
              <w:spacing w:after="0"/>
              <w:rPr>
                <w:rFonts w:ascii="Arial" w:hAnsi="Arial" w:cs="Arial"/>
                <w:color w:val="0000FF"/>
                <w:sz w:val="16"/>
                <w:szCs w:val="16"/>
                <w:u w:val="single"/>
              </w:rPr>
            </w:pPr>
            <w:r>
              <w:rPr>
                <w:rFonts w:ascii="Arial" w:hAnsi="Arial" w:cs="Arial"/>
                <w:sz w:val="16"/>
                <w:szCs w:val="16"/>
              </w:rPr>
              <w:t>[5]</w:t>
            </w:r>
          </w:p>
        </w:tc>
        <w:tc>
          <w:tcPr>
            <w:tcW w:w="779" w:type="pct"/>
            <w:tcBorders>
              <w:top w:val="nil"/>
              <w:left w:val="single" w:sz="4" w:space="0" w:color="A6A6A6"/>
              <w:bottom w:val="single" w:sz="4" w:space="0" w:color="A6A6A6"/>
              <w:right w:val="single" w:sz="4" w:space="0" w:color="A6A6A6"/>
            </w:tcBorders>
            <w:shd w:val="clear" w:color="auto" w:fill="auto"/>
          </w:tcPr>
          <w:p w14:paraId="0281AC28" w14:textId="77777777" w:rsidR="007E68C7" w:rsidRDefault="007E68C7">
            <w:pPr>
              <w:spacing w:after="0"/>
              <w:rPr>
                <w:rFonts w:ascii="Arial" w:eastAsia="ＭＳ Ｐゴシック" w:hAnsi="Arial" w:cs="Arial"/>
                <w:color w:val="0000FF"/>
                <w:sz w:val="16"/>
                <w:szCs w:val="16"/>
                <w:u w:val="single"/>
              </w:rPr>
            </w:pPr>
            <w:hyperlink r:id="rId15" w:history="1">
              <w:r>
                <w:rPr>
                  <w:rStyle w:val="aff"/>
                  <w:rFonts w:ascii="Arial" w:hAnsi="Arial" w:cs="Arial"/>
                  <w:color w:val="0000FF"/>
                  <w:sz w:val="16"/>
                  <w:szCs w:val="16"/>
                </w:rPr>
                <w:t>R1-2503320</w:t>
              </w:r>
            </w:hyperlink>
          </w:p>
        </w:tc>
        <w:tc>
          <w:tcPr>
            <w:tcW w:w="2917" w:type="pct"/>
            <w:tcBorders>
              <w:top w:val="nil"/>
              <w:left w:val="nil"/>
              <w:bottom w:val="single" w:sz="4" w:space="0" w:color="A6A6A6"/>
              <w:right w:val="single" w:sz="4" w:space="0" w:color="A6A6A6"/>
            </w:tcBorders>
            <w:shd w:val="clear" w:color="auto" w:fill="auto"/>
          </w:tcPr>
          <w:p w14:paraId="43B61BDD"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3C57B538" w14:textId="77777777" w:rsidR="007E68C7" w:rsidRDefault="00AB3264">
            <w:pPr>
              <w:spacing w:after="0"/>
              <w:rPr>
                <w:rFonts w:ascii="Arial" w:eastAsia="ＭＳ Ｐゴシック"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7E68C7" w14:paraId="401251E2" w14:textId="77777777">
        <w:trPr>
          <w:trHeight w:val="400"/>
        </w:trPr>
        <w:tc>
          <w:tcPr>
            <w:tcW w:w="303" w:type="pct"/>
            <w:tcBorders>
              <w:top w:val="nil"/>
              <w:left w:val="single" w:sz="4" w:space="0" w:color="A6A6A6"/>
              <w:bottom w:val="single" w:sz="4" w:space="0" w:color="A6A6A6"/>
              <w:right w:val="single" w:sz="4" w:space="0" w:color="A6A6A6"/>
            </w:tcBorders>
          </w:tcPr>
          <w:p w14:paraId="4558216D" w14:textId="77777777" w:rsidR="007E68C7" w:rsidRDefault="00AB3264">
            <w:pPr>
              <w:spacing w:after="0"/>
              <w:rPr>
                <w:rFonts w:ascii="Arial" w:hAnsi="Arial" w:cs="Arial"/>
                <w:color w:val="0000FF"/>
                <w:sz w:val="16"/>
                <w:szCs w:val="16"/>
                <w:u w:val="single"/>
              </w:rPr>
            </w:pPr>
            <w:r>
              <w:rPr>
                <w:rFonts w:ascii="Arial" w:hAnsi="Arial" w:cs="Arial"/>
                <w:sz w:val="16"/>
                <w:szCs w:val="16"/>
              </w:rPr>
              <w:t>[6]</w:t>
            </w:r>
          </w:p>
        </w:tc>
        <w:tc>
          <w:tcPr>
            <w:tcW w:w="779" w:type="pct"/>
            <w:tcBorders>
              <w:top w:val="nil"/>
              <w:left w:val="single" w:sz="4" w:space="0" w:color="A6A6A6"/>
              <w:bottom w:val="single" w:sz="4" w:space="0" w:color="A6A6A6"/>
              <w:right w:val="single" w:sz="4" w:space="0" w:color="A6A6A6"/>
            </w:tcBorders>
            <w:shd w:val="clear" w:color="auto" w:fill="auto"/>
          </w:tcPr>
          <w:p w14:paraId="61073B32" w14:textId="77777777" w:rsidR="007E68C7" w:rsidRDefault="007E68C7">
            <w:pPr>
              <w:spacing w:after="0"/>
              <w:rPr>
                <w:rFonts w:ascii="Arial" w:eastAsia="ＭＳ Ｐゴシック" w:hAnsi="Arial" w:cs="Arial"/>
                <w:color w:val="0000FF"/>
                <w:sz w:val="16"/>
                <w:szCs w:val="16"/>
                <w:u w:val="single"/>
              </w:rPr>
            </w:pPr>
            <w:hyperlink r:id="rId16" w:history="1">
              <w:r>
                <w:rPr>
                  <w:rStyle w:val="aff"/>
                  <w:rFonts w:ascii="Arial" w:hAnsi="Arial" w:cs="Arial"/>
                  <w:color w:val="0000FF"/>
                  <w:sz w:val="16"/>
                  <w:szCs w:val="16"/>
                </w:rPr>
                <w:t>R1-2503371</w:t>
              </w:r>
            </w:hyperlink>
          </w:p>
        </w:tc>
        <w:tc>
          <w:tcPr>
            <w:tcW w:w="2917" w:type="pct"/>
            <w:tcBorders>
              <w:top w:val="nil"/>
              <w:left w:val="nil"/>
              <w:bottom w:val="single" w:sz="4" w:space="0" w:color="A6A6A6"/>
              <w:right w:val="single" w:sz="4" w:space="0" w:color="A6A6A6"/>
            </w:tcBorders>
            <w:shd w:val="clear" w:color="auto" w:fill="auto"/>
          </w:tcPr>
          <w:p w14:paraId="6D76DCE1" w14:textId="77777777" w:rsidR="007E68C7" w:rsidRDefault="00AB3264">
            <w:pPr>
              <w:spacing w:after="0"/>
              <w:rPr>
                <w:rFonts w:ascii="Arial" w:eastAsia="ＭＳ Ｐゴシック" w:hAnsi="Arial" w:cs="Arial"/>
                <w:sz w:val="16"/>
                <w:szCs w:val="16"/>
              </w:rPr>
            </w:pPr>
            <w:r>
              <w:rPr>
                <w:rFonts w:ascii="Arial" w:hAnsi="Arial" w:cs="Arial"/>
                <w:sz w:val="16"/>
                <w:szCs w:val="16"/>
              </w:rPr>
              <w:t>Remaining issues on LP-WUS operation in CONNECTED modes</w:t>
            </w:r>
          </w:p>
        </w:tc>
        <w:tc>
          <w:tcPr>
            <w:tcW w:w="1001" w:type="pct"/>
            <w:tcBorders>
              <w:top w:val="nil"/>
              <w:left w:val="nil"/>
              <w:bottom w:val="single" w:sz="4" w:space="0" w:color="A6A6A6"/>
              <w:right w:val="single" w:sz="4" w:space="0" w:color="A6A6A6"/>
            </w:tcBorders>
            <w:shd w:val="clear" w:color="auto" w:fill="auto"/>
          </w:tcPr>
          <w:p w14:paraId="04049D47" w14:textId="77777777" w:rsidR="007E68C7" w:rsidRDefault="00AB3264">
            <w:pPr>
              <w:spacing w:after="0"/>
              <w:rPr>
                <w:rFonts w:ascii="Arial" w:eastAsia="ＭＳ Ｐゴシック" w:hAnsi="Arial" w:cs="Arial"/>
                <w:sz w:val="16"/>
                <w:szCs w:val="16"/>
              </w:rPr>
            </w:pPr>
            <w:r>
              <w:rPr>
                <w:rFonts w:ascii="Arial" w:hAnsi="Arial" w:cs="Arial"/>
                <w:sz w:val="16"/>
                <w:szCs w:val="16"/>
              </w:rPr>
              <w:t>vivo</w:t>
            </w:r>
          </w:p>
        </w:tc>
      </w:tr>
      <w:tr w:rsidR="007E68C7" w14:paraId="544592D9" w14:textId="77777777">
        <w:trPr>
          <w:trHeight w:val="400"/>
        </w:trPr>
        <w:tc>
          <w:tcPr>
            <w:tcW w:w="303" w:type="pct"/>
            <w:tcBorders>
              <w:top w:val="nil"/>
              <w:left w:val="single" w:sz="4" w:space="0" w:color="A6A6A6"/>
              <w:bottom w:val="single" w:sz="4" w:space="0" w:color="A6A6A6"/>
              <w:right w:val="single" w:sz="4" w:space="0" w:color="A6A6A6"/>
            </w:tcBorders>
          </w:tcPr>
          <w:p w14:paraId="19DC2192" w14:textId="77777777" w:rsidR="007E68C7" w:rsidRDefault="00AB3264">
            <w:pPr>
              <w:spacing w:after="0"/>
              <w:rPr>
                <w:rFonts w:ascii="Arial" w:hAnsi="Arial" w:cs="Arial"/>
                <w:color w:val="0000FF"/>
                <w:sz w:val="16"/>
                <w:szCs w:val="16"/>
                <w:u w:val="single"/>
              </w:rPr>
            </w:pPr>
            <w:r>
              <w:rPr>
                <w:rFonts w:ascii="Arial" w:hAnsi="Arial" w:cs="Arial"/>
                <w:sz w:val="16"/>
                <w:szCs w:val="16"/>
              </w:rPr>
              <w:t>[7]</w:t>
            </w:r>
          </w:p>
        </w:tc>
        <w:tc>
          <w:tcPr>
            <w:tcW w:w="779" w:type="pct"/>
            <w:tcBorders>
              <w:top w:val="nil"/>
              <w:left w:val="single" w:sz="4" w:space="0" w:color="A6A6A6"/>
              <w:bottom w:val="single" w:sz="4" w:space="0" w:color="A6A6A6"/>
              <w:right w:val="single" w:sz="4" w:space="0" w:color="A6A6A6"/>
            </w:tcBorders>
            <w:shd w:val="clear" w:color="auto" w:fill="auto"/>
          </w:tcPr>
          <w:p w14:paraId="2D00A90B" w14:textId="77777777" w:rsidR="007E68C7" w:rsidRDefault="007E68C7">
            <w:pPr>
              <w:spacing w:after="0"/>
              <w:rPr>
                <w:rFonts w:ascii="Arial" w:eastAsia="ＭＳ Ｐゴシック" w:hAnsi="Arial" w:cs="Arial"/>
                <w:color w:val="0000FF"/>
                <w:sz w:val="16"/>
                <w:szCs w:val="16"/>
                <w:u w:val="single"/>
              </w:rPr>
            </w:pPr>
            <w:hyperlink r:id="rId17" w:history="1">
              <w:r>
                <w:rPr>
                  <w:rStyle w:val="aff"/>
                  <w:rFonts w:ascii="Arial" w:hAnsi="Arial" w:cs="Arial"/>
                  <w:color w:val="0000FF"/>
                  <w:sz w:val="16"/>
                  <w:szCs w:val="16"/>
                </w:rPr>
                <w:t>R1-2503524</w:t>
              </w:r>
            </w:hyperlink>
          </w:p>
        </w:tc>
        <w:tc>
          <w:tcPr>
            <w:tcW w:w="2917" w:type="pct"/>
            <w:tcBorders>
              <w:top w:val="nil"/>
              <w:left w:val="nil"/>
              <w:bottom w:val="single" w:sz="4" w:space="0" w:color="A6A6A6"/>
              <w:right w:val="single" w:sz="4" w:space="0" w:color="A6A6A6"/>
            </w:tcBorders>
            <w:shd w:val="clear" w:color="auto" w:fill="auto"/>
          </w:tcPr>
          <w:p w14:paraId="0D61DE05"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7E8F232E" w14:textId="77777777" w:rsidR="007E68C7" w:rsidRDefault="00AB3264">
            <w:pPr>
              <w:spacing w:after="0"/>
              <w:rPr>
                <w:rFonts w:ascii="Arial" w:eastAsia="ＭＳ Ｐゴシック"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UNISOC</w:t>
            </w:r>
          </w:p>
        </w:tc>
      </w:tr>
      <w:tr w:rsidR="007E68C7" w14:paraId="384533B2" w14:textId="77777777">
        <w:trPr>
          <w:trHeight w:val="400"/>
        </w:trPr>
        <w:tc>
          <w:tcPr>
            <w:tcW w:w="303" w:type="pct"/>
            <w:tcBorders>
              <w:top w:val="nil"/>
              <w:left w:val="single" w:sz="4" w:space="0" w:color="A6A6A6"/>
              <w:bottom w:val="single" w:sz="4" w:space="0" w:color="A6A6A6"/>
              <w:right w:val="single" w:sz="4" w:space="0" w:color="A6A6A6"/>
            </w:tcBorders>
          </w:tcPr>
          <w:p w14:paraId="0C1F617B" w14:textId="77777777" w:rsidR="007E68C7" w:rsidRDefault="00AB3264">
            <w:pPr>
              <w:spacing w:after="0"/>
              <w:rPr>
                <w:rFonts w:ascii="Arial" w:hAnsi="Arial" w:cs="Arial"/>
                <w:color w:val="0000FF"/>
                <w:sz w:val="16"/>
                <w:szCs w:val="16"/>
                <w:u w:val="single"/>
              </w:rPr>
            </w:pPr>
            <w:r>
              <w:rPr>
                <w:rFonts w:ascii="Arial" w:hAnsi="Arial" w:cs="Arial"/>
                <w:sz w:val="16"/>
                <w:szCs w:val="16"/>
              </w:rPr>
              <w:t>[8]</w:t>
            </w:r>
          </w:p>
        </w:tc>
        <w:tc>
          <w:tcPr>
            <w:tcW w:w="779" w:type="pct"/>
            <w:tcBorders>
              <w:top w:val="nil"/>
              <w:left w:val="single" w:sz="4" w:space="0" w:color="A6A6A6"/>
              <w:bottom w:val="single" w:sz="4" w:space="0" w:color="A6A6A6"/>
              <w:right w:val="single" w:sz="4" w:space="0" w:color="A6A6A6"/>
            </w:tcBorders>
            <w:shd w:val="clear" w:color="auto" w:fill="auto"/>
          </w:tcPr>
          <w:p w14:paraId="2AEB6C93" w14:textId="77777777" w:rsidR="007E68C7" w:rsidRDefault="007E68C7">
            <w:pPr>
              <w:spacing w:after="0"/>
              <w:rPr>
                <w:rFonts w:ascii="Arial" w:eastAsia="ＭＳ Ｐゴシック" w:hAnsi="Arial" w:cs="Arial"/>
                <w:color w:val="0000FF"/>
                <w:sz w:val="16"/>
                <w:szCs w:val="16"/>
                <w:u w:val="single"/>
              </w:rPr>
            </w:pPr>
            <w:hyperlink r:id="rId18" w:history="1">
              <w:r>
                <w:rPr>
                  <w:rStyle w:val="aff"/>
                  <w:rFonts w:ascii="Arial" w:hAnsi="Arial" w:cs="Arial"/>
                  <w:color w:val="0000FF"/>
                  <w:sz w:val="16"/>
                  <w:szCs w:val="16"/>
                </w:rPr>
                <w:t>R1-2503575</w:t>
              </w:r>
            </w:hyperlink>
          </w:p>
        </w:tc>
        <w:tc>
          <w:tcPr>
            <w:tcW w:w="2917" w:type="pct"/>
            <w:tcBorders>
              <w:top w:val="nil"/>
              <w:left w:val="nil"/>
              <w:bottom w:val="single" w:sz="4" w:space="0" w:color="A6A6A6"/>
              <w:right w:val="single" w:sz="4" w:space="0" w:color="A6A6A6"/>
            </w:tcBorders>
            <w:shd w:val="clear" w:color="auto" w:fill="auto"/>
          </w:tcPr>
          <w:p w14:paraId="24B1026B"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35B6937F" w14:textId="77777777" w:rsidR="007E68C7" w:rsidRDefault="00AB3264">
            <w:pPr>
              <w:spacing w:after="0"/>
              <w:rPr>
                <w:rFonts w:ascii="Arial" w:eastAsia="ＭＳ Ｐゴシック" w:hAnsi="Arial" w:cs="Arial"/>
                <w:sz w:val="16"/>
                <w:szCs w:val="16"/>
              </w:rPr>
            </w:pPr>
            <w:r>
              <w:rPr>
                <w:rFonts w:ascii="Arial" w:hAnsi="Arial" w:cs="Arial"/>
                <w:sz w:val="16"/>
                <w:szCs w:val="16"/>
              </w:rPr>
              <w:t>Samsung</w:t>
            </w:r>
          </w:p>
        </w:tc>
      </w:tr>
      <w:tr w:rsidR="007E68C7" w14:paraId="1991E306" w14:textId="77777777">
        <w:trPr>
          <w:trHeight w:val="400"/>
        </w:trPr>
        <w:tc>
          <w:tcPr>
            <w:tcW w:w="303" w:type="pct"/>
            <w:tcBorders>
              <w:top w:val="nil"/>
              <w:left w:val="single" w:sz="4" w:space="0" w:color="A6A6A6"/>
              <w:bottom w:val="single" w:sz="4" w:space="0" w:color="A6A6A6"/>
              <w:right w:val="single" w:sz="4" w:space="0" w:color="A6A6A6"/>
            </w:tcBorders>
          </w:tcPr>
          <w:p w14:paraId="51DD1538" w14:textId="77777777" w:rsidR="007E68C7" w:rsidRDefault="00AB3264">
            <w:pPr>
              <w:spacing w:after="0"/>
              <w:rPr>
                <w:rFonts w:ascii="Arial" w:hAnsi="Arial" w:cs="Arial"/>
                <w:color w:val="0000FF"/>
                <w:sz w:val="16"/>
                <w:szCs w:val="16"/>
                <w:u w:val="single"/>
              </w:rPr>
            </w:pPr>
            <w:r>
              <w:rPr>
                <w:rFonts w:ascii="Arial" w:hAnsi="Arial" w:cs="Arial"/>
                <w:sz w:val="16"/>
                <w:szCs w:val="16"/>
              </w:rPr>
              <w:t>[9]</w:t>
            </w:r>
          </w:p>
        </w:tc>
        <w:tc>
          <w:tcPr>
            <w:tcW w:w="779" w:type="pct"/>
            <w:tcBorders>
              <w:top w:val="nil"/>
              <w:left w:val="single" w:sz="4" w:space="0" w:color="A6A6A6"/>
              <w:bottom w:val="single" w:sz="4" w:space="0" w:color="A6A6A6"/>
              <w:right w:val="single" w:sz="4" w:space="0" w:color="A6A6A6"/>
            </w:tcBorders>
            <w:shd w:val="clear" w:color="auto" w:fill="auto"/>
          </w:tcPr>
          <w:p w14:paraId="2983F237" w14:textId="77777777" w:rsidR="007E68C7" w:rsidRDefault="007E68C7">
            <w:pPr>
              <w:spacing w:after="0"/>
              <w:rPr>
                <w:rFonts w:ascii="Arial" w:eastAsia="ＭＳ Ｐゴシック" w:hAnsi="Arial" w:cs="Arial"/>
                <w:color w:val="0000FF"/>
                <w:sz w:val="16"/>
                <w:szCs w:val="16"/>
                <w:u w:val="single"/>
              </w:rPr>
            </w:pPr>
            <w:hyperlink r:id="rId19" w:history="1">
              <w:r>
                <w:rPr>
                  <w:rStyle w:val="aff"/>
                  <w:rFonts w:ascii="Arial" w:hAnsi="Arial" w:cs="Arial"/>
                  <w:color w:val="0000FF"/>
                  <w:sz w:val="16"/>
                  <w:szCs w:val="16"/>
                </w:rPr>
                <w:t>R1-2503696</w:t>
              </w:r>
            </w:hyperlink>
          </w:p>
        </w:tc>
        <w:tc>
          <w:tcPr>
            <w:tcW w:w="2917" w:type="pct"/>
            <w:tcBorders>
              <w:top w:val="nil"/>
              <w:left w:val="nil"/>
              <w:bottom w:val="single" w:sz="4" w:space="0" w:color="A6A6A6"/>
              <w:right w:val="single" w:sz="4" w:space="0" w:color="A6A6A6"/>
            </w:tcBorders>
            <w:shd w:val="clear" w:color="auto" w:fill="auto"/>
          </w:tcPr>
          <w:p w14:paraId="45EFFEE6" w14:textId="77777777" w:rsidR="007E68C7" w:rsidRDefault="00AB3264">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23128C02" w14:textId="77777777" w:rsidR="007E68C7" w:rsidRDefault="00AB3264">
            <w:pPr>
              <w:spacing w:after="0"/>
              <w:rPr>
                <w:rFonts w:ascii="Arial" w:eastAsia="ＭＳ Ｐゴシック" w:hAnsi="Arial" w:cs="Arial"/>
                <w:sz w:val="16"/>
                <w:szCs w:val="16"/>
              </w:rPr>
            </w:pPr>
            <w:r>
              <w:rPr>
                <w:rFonts w:ascii="Arial" w:hAnsi="Arial" w:cs="Arial"/>
                <w:sz w:val="16"/>
                <w:szCs w:val="16"/>
              </w:rPr>
              <w:t>Nokia</w:t>
            </w:r>
          </w:p>
        </w:tc>
      </w:tr>
      <w:tr w:rsidR="007E68C7" w14:paraId="42CCC9A2" w14:textId="77777777">
        <w:trPr>
          <w:trHeight w:val="400"/>
        </w:trPr>
        <w:tc>
          <w:tcPr>
            <w:tcW w:w="303" w:type="pct"/>
            <w:tcBorders>
              <w:top w:val="nil"/>
              <w:left w:val="single" w:sz="4" w:space="0" w:color="A6A6A6"/>
              <w:bottom w:val="single" w:sz="4" w:space="0" w:color="A6A6A6"/>
              <w:right w:val="single" w:sz="4" w:space="0" w:color="A6A6A6"/>
            </w:tcBorders>
          </w:tcPr>
          <w:p w14:paraId="0CBF1CCC" w14:textId="77777777" w:rsidR="007E68C7" w:rsidRDefault="00AB3264">
            <w:pPr>
              <w:spacing w:after="0"/>
              <w:rPr>
                <w:rFonts w:ascii="Arial" w:hAnsi="Arial" w:cs="Arial"/>
                <w:color w:val="0000FF"/>
                <w:sz w:val="16"/>
                <w:szCs w:val="16"/>
                <w:u w:val="single"/>
              </w:rPr>
            </w:pPr>
            <w:r>
              <w:rPr>
                <w:rFonts w:ascii="Arial" w:hAnsi="Arial" w:cs="Arial"/>
                <w:sz w:val="16"/>
                <w:szCs w:val="16"/>
              </w:rPr>
              <w:t>[10]</w:t>
            </w:r>
          </w:p>
        </w:tc>
        <w:tc>
          <w:tcPr>
            <w:tcW w:w="779" w:type="pct"/>
            <w:tcBorders>
              <w:top w:val="nil"/>
              <w:left w:val="single" w:sz="4" w:space="0" w:color="A6A6A6"/>
              <w:bottom w:val="single" w:sz="4" w:space="0" w:color="A6A6A6"/>
              <w:right w:val="single" w:sz="4" w:space="0" w:color="A6A6A6"/>
            </w:tcBorders>
            <w:shd w:val="clear" w:color="auto" w:fill="auto"/>
          </w:tcPr>
          <w:p w14:paraId="1AC079C1" w14:textId="77777777" w:rsidR="007E68C7" w:rsidRDefault="007E68C7">
            <w:pPr>
              <w:spacing w:after="0"/>
              <w:rPr>
                <w:rFonts w:ascii="Arial" w:eastAsia="ＭＳ Ｐゴシック" w:hAnsi="Arial" w:cs="Arial"/>
                <w:color w:val="0000FF"/>
                <w:sz w:val="16"/>
                <w:szCs w:val="16"/>
                <w:u w:val="single"/>
              </w:rPr>
            </w:pPr>
            <w:hyperlink r:id="rId20" w:history="1">
              <w:r>
                <w:rPr>
                  <w:rStyle w:val="aff"/>
                  <w:rFonts w:ascii="Arial" w:hAnsi="Arial" w:cs="Arial"/>
                  <w:color w:val="0000FF"/>
                  <w:sz w:val="16"/>
                  <w:szCs w:val="16"/>
                </w:rPr>
                <w:t>R1-2503748</w:t>
              </w:r>
            </w:hyperlink>
          </w:p>
        </w:tc>
        <w:tc>
          <w:tcPr>
            <w:tcW w:w="2917" w:type="pct"/>
            <w:tcBorders>
              <w:top w:val="nil"/>
              <w:left w:val="nil"/>
              <w:bottom w:val="single" w:sz="4" w:space="0" w:color="A6A6A6"/>
              <w:right w:val="single" w:sz="4" w:space="0" w:color="A6A6A6"/>
            </w:tcBorders>
            <w:shd w:val="clear" w:color="auto" w:fill="auto"/>
          </w:tcPr>
          <w:p w14:paraId="650BAB11"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0BAE8FBC" w14:textId="77777777" w:rsidR="007E68C7" w:rsidRDefault="00AB3264">
            <w:pPr>
              <w:spacing w:after="0"/>
              <w:rPr>
                <w:rFonts w:ascii="Arial" w:eastAsia="ＭＳ Ｐゴシック" w:hAnsi="Arial" w:cs="Arial"/>
                <w:sz w:val="16"/>
                <w:szCs w:val="16"/>
              </w:rPr>
            </w:pPr>
            <w:r>
              <w:rPr>
                <w:rFonts w:ascii="Arial" w:hAnsi="Arial" w:cs="Arial"/>
                <w:sz w:val="16"/>
                <w:szCs w:val="16"/>
              </w:rPr>
              <w:t>Panasonic</w:t>
            </w:r>
          </w:p>
        </w:tc>
      </w:tr>
      <w:tr w:rsidR="007E68C7" w14:paraId="279C9BBA" w14:textId="77777777">
        <w:trPr>
          <w:trHeight w:val="400"/>
        </w:trPr>
        <w:tc>
          <w:tcPr>
            <w:tcW w:w="303" w:type="pct"/>
            <w:tcBorders>
              <w:top w:val="nil"/>
              <w:left w:val="single" w:sz="4" w:space="0" w:color="A6A6A6"/>
              <w:bottom w:val="single" w:sz="4" w:space="0" w:color="A6A6A6"/>
              <w:right w:val="single" w:sz="4" w:space="0" w:color="A6A6A6"/>
            </w:tcBorders>
          </w:tcPr>
          <w:p w14:paraId="45601761" w14:textId="77777777" w:rsidR="007E68C7" w:rsidRDefault="00AB3264">
            <w:pPr>
              <w:spacing w:after="0"/>
              <w:rPr>
                <w:rFonts w:ascii="Arial" w:hAnsi="Arial" w:cs="Arial"/>
                <w:color w:val="0000FF"/>
                <w:sz w:val="16"/>
                <w:szCs w:val="16"/>
                <w:u w:val="single"/>
              </w:rPr>
            </w:pPr>
            <w:r>
              <w:rPr>
                <w:rFonts w:ascii="Arial" w:hAnsi="Arial" w:cs="Arial"/>
                <w:sz w:val="16"/>
                <w:szCs w:val="16"/>
              </w:rPr>
              <w:t>[11]</w:t>
            </w:r>
          </w:p>
        </w:tc>
        <w:tc>
          <w:tcPr>
            <w:tcW w:w="779" w:type="pct"/>
            <w:tcBorders>
              <w:top w:val="nil"/>
              <w:left w:val="single" w:sz="4" w:space="0" w:color="A6A6A6"/>
              <w:bottom w:val="single" w:sz="4" w:space="0" w:color="A6A6A6"/>
              <w:right w:val="single" w:sz="4" w:space="0" w:color="A6A6A6"/>
            </w:tcBorders>
            <w:shd w:val="clear" w:color="auto" w:fill="auto"/>
          </w:tcPr>
          <w:p w14:paraId="126DC1AD" w14:textId="77777777" w:rsidR="007E68C7" w:rsidRDefault="007E68C7">
            <w:pPr>
              <w:spacing w:after="0"/>
              <w:rPr>
                <w:rFonts w:ascii="Arial" w:eastAsia="ＭＳ Ｐゴシック" w:hAnsi="Arial" w:cs="Arial"/>
                <w:color w:val="0000FF"/>
                <w:sz w:val="16"/>
                <w:szCs w:val="16"/>
                <w:u w:val="single"/>
              </w:rPr>
            </w:pPr>
            <w:hyperlink r:id="rId21" w:history="1">
              <w:r>
                <w:rPr>
                  <w:rStyle w:val="aff"/>
                  <w:rFonts w:ascii="Arial" w:hAnsi="Arial" w:cs="Arial"/>
                  <w:color w:val="0000FF"/>
                  <w:sz w:val="16"/>
                  <w:szCs w:val="16"/>
                </w:rPr>
                <w:t>R1-2503802</w:t>
              </w:r>
            </w:hyperlink>
          </w:p>
        </w:tc>
        <w:tc>
          <w:tcPr>
            <w:tcW w:w="2917" w:type="pct"/>
            <w:tcBorders>
              <w:top w:val="nil"/>
              <w:left w:val="nil"/>
              <w:bottom w:val="single" w:sz="4" w:space="0" w:color="A6A6A6"/>
              <w:right w:val="single" w:sz="4" w:space="0" w:color="A6A6A6"/>
            </w:tcBorders>
            <w:shd w:val="clear" w:color="auto" w:fill="auto"/>
          </w:tcPr>
          <w:p w14:paraId="17ABD0BC" w14:textId="77777777" w:rsidR="007E68C7" w:rsidRDefault="00AB3264">
            <w:pPr>
              <w:spacing w:after="0"/>
              <w:rPr>
                <w:rFonts w:ascii="Arial" w:eastAsia="ＭＳ Ｐゴシック" w:hAnsi="Arial" w:cs="Arial"/>
                <w:sz w:val="16"/>
                <w:szCs w:val="16"/>
              </w:rPr>
            </w:pPr>
            <w:r>
              <w:rPr>
                <w:rFonts w:ascii="Arial" w:hAnsi="Arial" w:cs="Arial"/>
                <w:sz w:val="16"/>
                <w:szCs w:val="16"/>
              </w:rPr>
              <w:t>System design and procedure of LP-WUS operation for UE in CONNECTED Modes</w:t>
            </w:r>
          </w:p>
        </w:tc>
        <w:tc>
          <w:tcPr>
            <w:tcW w:w="1001" w:type="pct"/>
            <w:tcBorders>
              <w:top w:val="nil"/>
              <w:left w:val="nil"/>
              <w:bottom w:val="single" w:sz="4" w:space="0" w:color="A6A6A6"/>
              <w:right w:val="single" w:sz="4" w:space="0" w:color="A6A6A6"/>
            </w:tcBorders>
            <w:shd w:val="clear" w:color="auto" w:fill="auto"/>
          </w:tcPr>
          <w:p w14:paraId="35736954" w14:textId="77777777" w:rsidR="007E68C7" w:rsidRDefault="00AB3264">
            <w:pPr>
              <w:spacing w:after="0"/>
              <w:rPr>
                <w:rFonts w:ascii="Arial" w:eastAsia="ＭＳ Ｐゴシック" w:hAnsi="Arial" w:cs="Arial"/>
                <w:sz w:val="16"/>
                <w:szCs w:val="16"/>
              </w:rPr>
            </w:pPr>
            <w:r>
              <w:rPr>
                <w:rFonts w:ascii="Arial" w:hAnsi="Arial" w:cs="Arial"/>
                <w:sz w:val="16"/>
                <w:szCs w:val="16"/>
              </w:rPr>
              <w:t>CATT</w:t>
            </w:r>
          </w:p>
        </w:tc>
      </w:tr>
      <w:tr w:rsidR="007E68C7" w14:paraId="2FCF454D" w14:textId="77777777">
        <w:trPr>
          <w:trHeight w:val="400"/>
        </w:trPr>
        <w:tc>
          <w:tcPr>
            <w:tcW w:w="303" w:type="pct"/>
            <w:tcBorders>
              <w:top w:val="nil"/>
              <w:left w:val="single" w:sz="4" w:space="0" w:color="A6A6A6"/>
              <w:bottom w:val="single" w:sz="4" w:space="0" w:color="A6A6A6"/>
              <w:right w:val="single" w:sz="4" w:space="0" w:color="A6A6A6"/>
            </w:tcBorders>
          </w:tcPr>
          <w:p w14:paraId="3E0EEABD" w14:textId="77777777" w:rsidR="007E68C7" w:rsidRDefault="00AB3264">
            <w:pPr>
              <w:spacing w:after="0"/>
              <w:rPr>
                <w:rFonts w:ascii="Arial" w:hAnsi="Arial" w:cs="Arial"/>
                <w:color w:val="0000FF"/>
                <w:sz w:val="16"/>
                <w:szCs w:val="16"/>
                <w:u w:val="single"/>
              </w:rPr>
            </w:pPr>
            <w:r>
              <w:rPr>
                <w:rFonts w:ascii="Arial" w:hAnsi="Arial" w:cs="Arial"/>
                <w:sz w:val="16"/>
                <w:szCs w:val="16"/>
              </w:rPr>
              <w:t>[12]</w:t>
            </w:r>
          </w:p>
        </w:tc>
        <w:tc>
          <w:tcPr>
            <w:tcW w:w="779" w:type="pct"/>
            <w:tcBorders>
              <w:top w:val="nil"/>
              <w:left w:val="single" w:sz="4" w:space="0" w:color="A6A6A6"/>
              <w:bottom w:val="single" w:sz="4" w:space="0" w:color="A6A6A6"/>
              <w:right w:val="single" w:sz="4" w:space="0" w:color="A6A6A6"/>
            </w:tcBorders>
            <w:shd w:val="clear" w:color="auto" w:fill="auto"/>
          </w:tcPr>
          <w:p w14:paraId="5D502907" w14:textId="77777777" w:rsidR="007E68C7" w:rsidRDefault="007E68C7">
            <w:pPr>
              <w:spacing w:after="0"/>
              <w:rPr>
                <w:rFonts w:ascii="Arial" w:eastAsia="ＭＳ Ｐゴシック" w:hAnsi="Arial" w:cs="Arial"/>
                <w:color w:val="0000FF"/>
                <w:sz w:val="16"/>
                <w:szCs w:val="16"/>
                <w:u w:val="single"/>
              </w:rPr>
            </w:pPr>
            <w:hyperlink r:id="rId22" w:history="1">
              <w:r>
                <w:rPr>
                  <w:rStyle w:val="aff"/>
                  <w:rFonts w:ascii="Arial" w:hAnsi="Arial" w:cs="Arial"/>
                  <w:color w:val="0000FF"/>
                  <w:sz w:val="16"/>
                  <w:szCs w:val="16"/>
                </w:rPr>
                <w:t>R1-2503840</w:t>
              </w:r>
            </w:hyperlink>
          </w:p>
        </w:tc>
        <w:tc>
          <w:tcPr>
            <w:tcW w:w="2917" w:type="pct"/>
            <w:tcBorders>
              <w:top w:val="nil"/>
              <w:left w:val="nil"/>
              <w:bottom w:val="single" w:sz="4" w:space="0" w:color="A6A6A6"/>
              <w:right w:val="single" w:sz="4" w:space="0" w:color="A6A6A6"/>
            </w:tcBorders>
            <w:shd w:val="clear" w:color="auto" w:fill="auto"/>
          </w:tcPr>
          <w:p w14:paraId="6742DF9C"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0B895D5C" w14:textId="77777777" w:rsidR="007E68C7" w:rsidRDefault="00AB3264">
            <w:pPr>
              <w:spacing w:after="0"/>
              <w:rPr>
                <w:rFonts w:ascii="Arial" w:eastAsia="ＭＳ Ｐゴシック" w:hAnsi="Arial" w:cs="Arial"/>
                <w:sz w:val="16"/>
                <w:szCs w:val="16"/>
              </w:rPr>
            </w:pPr>
            <w:r>
              <w:rPr>
                <w:rFonts w:ascii="Arial" w:hAnsi="Arial" w:cs="Arial"/>
                <w:sz w:val="16"/>
                <w:szCs w:val="16"/>
              </w:rPr>
              <w:t>CMCC</w:t>
            </w:r>
          </w:p>
        </w:tc>
      </w:tr>
      <w:tr w:rsidR="007E68C7" w14:paraId="7CB67BC1" w14:textId="77777777">
        <w:trPr>
          <w:trHeight w:val="400"/>
        </w:trPr>
        <w:tc>
          <w:tcPr>
            <w:tcW w:w="303" w:type="pct"/>
            <w:tcBorders>
              <w:top w:val="nil"/>
              <w:left w:val="single" w:sz="4" w:space="0" w:color="A6A6A6"/>
              <w:bottom w:val="single" w:sz="4" w:space="0" w:color="A6A6A6"/>
              <w:right w:val="single" w:sz="4" w:space="0" w:color="A6A6A6"/>
            </w:tcBorders>
          </w:tcPr>
          <w:p w14:paraId="3DA25B43" w14:textId="77777777" w:rsidR="007E68C7" w:rsidRDefault="00AB3264">
            <w:pPr>
              <w:spacing w:after="0"/>
              <w:rPr>
                <w:rFonts w:ascii="Arial" w:hAnsi="Arial" w:cs="Arial"/>
                <w:color w:val="0000FF"/>
                <w:sz w:val="16"/>
                <w:szCs w:val="16"/>
                <w:u w:val="single"/>
              </w:rPr>
            </w:pPr>
            <w:r>
              <w:rPr>
                <w:rFonts w:ascii="Arial" w:hAnsi="Arial" w:cs="Arial"/>
                <w:sz w:val="16"/>
                <w:szCs w:val="16"/>
              </w:rPr>
              <w:t>[13]</w:t>
            </w:r>
          </w:p>
        </w:tc>
        <w:tc>
          <w:tcPr>
            <w:tcW w:w="779" w:type="pct"/>
            <w:tcBorders>
              <w:top w:val="nil"/>
              <w:left w:val="single" w:sz="4" w:space="0" w:color="A6A6A6"/>
              <w:bottom w:val="single" w:sz="4" w:space="0" w:color="A6A6A6"/>
              <w:right w:val="single" w:sz="4" w:space="0" w:color="A6A6A6"/>
            </w:tcBorders>
            <w:shd w:val="clear" w:color="auto" w:fill="auto"/>
          </w:tcPr>
          <w:p w14:paraId="1893ED56" w14:textId="77777777" w:rsidR="007E68C7" w:rsidRDefault="007E68C7">
            <w:pPr>
              <w:spacing w:after="0"/>
              <w:rPr>
                <w:rFonts w:ascii="Arial" w:eastAsia="ＭＳ Ｐゴシック" w:hAnsi="Arial" w:cs="Arial"/>
                <w:color w:val="0000FF"/>
                <w:sz w:val="16"/>
                <w:szCs w:val="16"/>
                <w:u w:val="single"/>
              </w:rPr>
            </w:pPr>
            <w:hyperlink r:id="rId23" w:history="1">
              <w:r>
                <w:rPr>
                  <w:rStyle w:val="aff"/>
                  <w:rFonts w:ascii="Arial" w:hAnsi="Arial" w:cs="Arial"/>
                  <w:color w:val="0000FF"/>
                  <w:sz w:val="16"/>
                  <w:szCs w:val="16"/>
                </w:rPr>
                <w:t>R1-2503891</w:t>
              </w:r>
            </w:hyperlink>
          </w:p>
        </w:tc>
        <w:tc>
          <w:tcPr>
            <w:tcW w:w="2917" w:type="pct"/>
            <w:tcBorders>
              <w:top w:val="nil"/>
              <w:left w:val="nil"/>
              <w:bottom w:val="single" w:sz="4" w:space="0" w:color="A6A6A6"/>
              <w:right w:val="single" w:sz="4" w:space="0" w:color="A6A6A6"/>
            </w:tcBorders>
            <w:shd w:val="clear" w:color="auto" w:fill="auto"/>
          </w:tcPr>
          <w:p w14:paraId="7E04C777"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18652E86" w14:textId="77777777" w:rsidR="007E68C7" w:rsidRDefault="00AB3264">
            <w:pPr>
              <w:spacing w:after="0"/>
              <w:rPr>
                <w:rFonts w:ascii="Arial" w:eastAsia="ＭＳ Ｐゴシック" w:hAnsi="Arial" w:cs="Arial"/>
                <w:sz w:val="16"/>
                <w:szCs w:val="16"/>
              </w:rPr>
            </w:pPr>
            <w:r>
              <w:rPr>
                <w:rFonts w:ascii="Arial" w:hAnsi="Arial" w:cs="Arial"/>
                <w:sz w:val="16"/>
                <w:szCs w:val="16"/>
              </w:rPr>
              <w:t>Xiaomi</w:t>
            </w:r>
          </w:p>
        </w:tc>
      </w:tr>
      <w:tr w:rsidR="007E68C7" w14:paraId="263ACD54" w14:textId="77777777">
        <w:trPr>
          <w:trHeight w:val="400"/>
        </w:trPr>
        <w:tc>
          <w:tcPr>
            <w:tcW w:w="303" w:type="pct"/>
            <w:tcBorders>
              <w:top w:val="nil"/>
              <w:left w:val="single" w:sz="4" w:space="0" w:color="A6A6A6"/>
              <w:bottom w:val="single" w:sz="4" w:space="0" w:color="A6A6A6"/>
              <w:right w:val="single" w:sz="4" w:space="0" w:color="A6A6A6"/>
            </w:tcBorders>
          </w:tcPr>
          <w:p w14:paraId="7FB69A57" w14:textId="77777777" w:rsidR="007E68C7" w:rsidRDefault="00AB3264">
            <w:pPr>
              <w:spacing w:after="0"/>
              <w:rPr>
                <w:rFonts w:ascii="Arial" w:hAnsi="Arial" w:cs="Arial"/>
                <w:color w:val="0000FF"/>
                <w:sz w:val="16"/>
                <w:szCs w:val="16"/>
                <w:u w:val="single"/>
              </w:rPr>
            </w:pPr>
            <w:r>
              <w:rPr>
                <w:rFonts w:ascii="Arial" w:hAnsi="Arial" w:cs="Arial"/>
                <w:sz w:val="16"/>
                <w:szCs w:val="16"/>
              </w:rPr>
              <w:t>[14]</w:t>
            </w:r>
          </w:p>
        </w:tc>
        <w:tc>
          <w:tcPr>
            <w:tcW w:w="779" w:type="pct"/>
            <w:tcBorders>
              <w:top w:val="nil"/>
              <w:left w:val="single" w:sz="4" w:space="0" w:color="A6A6A6"/>
              <w:bottom w:val="single" w:sz="4" w:space="0" w:color="A6A6A6"/>
              <w:right w:val="single" w:sz="4" w:space="0" w:color="A6A6A6"/>
            </w:tcBorders>
            <w:shd w:val="clear" w:color="auto" w:fill="auto"/>
          </w:tcPr>
          <w:p w14:paraId="1B4BE5EE" w14:textId="77777777" w:rsidR="007E68C7" w:rsidRDefault="007E68C7">
            <w:pPr>
              <w:spacing w:after="0"/>
              <w:rPr>
                <w:rFonts w:ascii="Arial" w:eastAsia="ＭＳ Ｐゴシック" w:hAnsi="Arial" w:cs="Arial"/>
                <w:color w:val="0000FF"/>
                <w:sz w:val="16"/>
                <w:szCs w:val="16"/>
                <w:u w:val="single"/>
              </w:rPr>
            </w:pPr>
            <w:hyperlink r:id="rId24" w:history="1">
              <w:r>
                <w:rPr>
                  <w:rStyle w:val="aff"/>
                  <w:rFonts w:ascii="Arial" w:hAnsi="Arial" w:cs="Arial"/>
                  <w:color w:val="0000FF"/>
                  <w:sz w:val="16"/>
                  <w:szCs w:val="16"/>
                </w:rPr>
                <w:t>R1-2503940</w:t>
              </w:r>
            </w:hyperlink>
          </w:p>
        </w:tc>
        <w:tc>
          <w:tcPr>
            <w:tcW w:w="2917" w:type="pct"/>
            <w:tcBorders>
              <w:top w:val="nil"/>
              <w:left w:val="nil"/>
              <w:bottom w:val="single" w:sz="4" w:space="0" w:color="A6A6A6"/>
              <w:right w:val="single" w:sz="4" w:space="0" w:color="A6A6A6"/>
            </w:tcBorders>
            <w:shd w:val="clear" w:color="auto" w:fill="auto"/>
          </w:tcPr>
          <w:p w14:paraId="49C0ABB5"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RRC CONNECTED mode</w:t>
            </w:r>
          </w:p>
        </w:tc>
        <w:tc>
          <w:tcPr>
            <w:tcW w:w="1001" w:type="pct"/>
            <w:tcBorders>
              <w:top w:val="nil"/>
              <w:left w:val="nil"/>
              <w:bottom w:val="single" w:sz="4" w:space="0" w:color="A6A6A6"/>
              <w:right w:val="single" w:sz="4" w:space="0" w:color="A6A6A6"/>
            </w:tcBorders>
            <w:shd w:val="clear" w:color="auto" w:fill="auto"/>
          </w:tcPr>
          <w:p w14:paraId="7F882D32" w14:textId="77777777" w:rsidR="007E68C7" w:rsidRDefault="00AB3264">
            <w:pPr>
              <w:spacing w:after="0"/>
              <w:rPr>
                <w:rFonts w:ascii="Arial" w:eastAsia="ＭＳ Ｐゴシック" w:hAnsi="Arial" w:cs="Arial"/>
                <w:sz w:val="16"/>
                <w:szCs w:val="16"/>
              </w:rPr>
            </w:pPr>
            <w:r>
              <w:rPr>
                <w:rFonts w:ascii="Arial" w:hAnsi="Arial" w:cs="Arial"/>
                <w:sz w:val="16"/>
                <w:szCs w:val="16"/>
              </w:rPr>
              <w:t>NEC</w:t>
            </w:r>
          </w:p>
        </w:tc>
      </w:tr>
      <w:tr w:rsidR="007E68C7" w14:paraId="58FC30EF" w14:textId="77777777">
        <w:trPr>
          <w:trHeight w:val="400"/>
        </w:trPr>
        <w:tc>
          <w:tcPr>
            <w:tcW w:w="303" w:type="pct"/>
            <w:tcBorders>
              <w:top w:val="nil"/>
              <w:left w:val="single" w:sz="4" w:space="0" w:color="A6A6A6"/>
              <w:bottom w:val="single" w:sz="4" w:space="0" w:color="A6A6A6"/>
              <w:right w:val="single" w:sz="4" w:space="0" w:color="A6A6A6"/>
            </w:tcBorders>
          </w:tcPr>
          <w:p w14:paraId="38E3D43A" w14:textId="77777777" w:rsidR="007E68C7" w:rsidRDefault="00AB3264">
            <w:pPr>
              <w:spacing w:after="0"/>
              <w:rPr>
                <w:rFonts w:ascii="Arial" w:hAnsi="Arial" w:cs="Arial"/>
                <w:color w:val="0000FF"/>
                <w:sz w:val="16"/>
                <w:szCs w:val="16"/>
                <w:u w:val="single"/>
              </w:rPr>
            </w:pPr>
            <w:r>
              <w:rPr>
                <w:rFonts w:ascii="Arial" w:hAnsi="Arial" w:cs="Arial"/>
                <w:sz w:val="16"/>
                <w:szCs w:val="16"/>
              </w:rPr>
              <w:t>[15]</w:t>
            </w:r>
          </w:p>
        </w:tc>
        <w:tc>
          <w:tcPr>
            <w:tcW w:w="779" w:type="pct"/>
            <w:tcBorders>
              <w:top w:val="nil"/>
              <w:left w:val="single" w:sz="4" w:space="0" w:color="A6A6A6"/>
              <w:bottom w:val="single" w:sz="4" w:space="0" w:color="A6A6A6"/>
              <w:right w:val="single" w:sz="4" w:space="0" w:color="A6A6A6"/>
            </w:tcBorders>
            <w:shd w:val="clear" w:color="auto" w:fill="auto"/>
          </w:tcPr>
          <w:p w14:paraId="17517E34" w14:textId="77777777" w:rsidR="007E68C7" w:rsidRDefault="007E68C7">
            <w:pPr>
              <w:spacing w:after="0"/>
              <w:rPr>
                <w:rFonts w:ascii="Arial" w:eastAsia="ＭＳ Ｐゴシック" w:hAnsi="Arial" w:cs="Arial"/>
                <w:color w:val="0000FF"/>
                <w:sz w:val="16"/>
                <w:szCs w:val="16"/>
                <w:u w:val="single"/>
              </w:rPr>
            </w:pPr>
            <w:hyperlink r:id="rId25" w:history="1">
              <w:r>
                <w:rPr>
                  <w:rStyle w:val="aff"/>
                  <w:rFonts w:ascii="Arial" w:hAnsi="Arial" w:cs="Arial"/>
                  <w:color w:val="0000FF"/>
                  <w:sz w:val="16"/>
                  <w:szCs w:val="16"/>
                </w:rPr>
                <w:t>R1-2503966</w:t>
              </w:r>
            </w:hyperlink>
          </w:p>
        </w:tc>
        <w:tc>
          <w:tcPr>
            <w:tcW w:w="2917" w:type="pct"/>
            <w:tcBorders>
              <w:top w:val="nil"/>
              <w:left w:val="nil"/>
              <w:bottom w:val="single" w:sz="4" w:space="0" w:color="A6A6A6"/>
              <w:right w:val="single" w:sz="4" w:space="0" w:color="A6A6A6"/>
            </w:tcBorders>
            <w:shd w:val="clear" w:color="auto" w:fill="auto"/>
          </w:tcPr>
          <w:p w14:paraId="2C634F28"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RRC CONNECTED mode LP-WUS monitoring</w:t>
            </w:r>
          </w:p>
        </w:tc>
        <w:tc>
          <w:tcPr>
            <w:tcW w:w="1001" w:type="pct"/>
            <w:tcBorders>
              <w:top w:val="nil"/>
              <w:left w:val="nil"/>
              <w:bottom w:val="single" w:sz="4" w:space="0" w:color="A6A6A6"/>
              <w:right w:val="single" w:sz="4" w:space="0" w:color="A6A6A6"/>
            </w:tcBorders>
            <w:shd w:val="clear" w:color="auto" w:fill="auto"/>
          </w:tcPr>
          <w:p w14:paraId="78E08932" w14:textId="77777777" w:rsidR="007E68C7" w:rsidRDefault="00AB3264">
            <w:pPr>
              <w:spacing w:after="0"/>
              <w:rPr>
                <w:rFonts w:ascii="Arial" w:eastAsia="ＭＳ Ｐゴシック"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7E68C7" w14:paraId="1C9FE76A" w14:textId="77777777">
        <w:trPr>
          <w:trHeight w:val="400"/>
        </w:trPr>
        <w:tc>
          <w:tcPr>
            <w:tcW w:w="303" w:type="pct"/>
            <w:tcBorders>
              <w:top w:val="nil"/>
              <w:left w:val="single" w:sz="4" w:space="0" w:color="A6A6A6"/>
              <w:bottom w:val="single" w:sz="4" w:space="0" w:color="A6A6A6"/>
              <w:right w:val="single" w:sz="4" w:space="0" w:color="A6A6A6"/>
            </w:tcBorders>
          </w:tcPr>
          <w:p w14:paraId="5DEE1EB5" w14:textId="77777777" w:rsidR="007E68C7" w:rsidRDefault="00AB3264">
            <w:pPr>
              <w:spacing w:after="0"/>
              <w:rPr>
                <w:rFonts w:ascii="Arial" w:hAnsi="Arial" w:cs="Arial"/>
                <w:color w:val="0000FF"/>
                <w:sz w:val="16"/>
                <w:szCs w:val="16"/>
                <w:u w:val="single"/>
              </w:rPr>
            </w:pPr>
            <w:r>
              <w:rPr>
                <w:rFonts w:ascii="Arial" w:hAnsi="Arial" w:cs="Arial"/>
                <w:sz w:val="16"/>
                <w:szCs w:val="16"/>
              </w:rPr>
              <w:t>[16]</w:t>
            </w:r>
          </w:p>
        </w:tc>
        <w:tc>
          <w:tcPr>
            <w:tcW w:w="779" w:type="pct"/>
            <w:tcBorders>
              <w:top w:val="nil"/>
              <w:left w:val="single" w:sz="4" w:space="0" w:color="A6A6A6"/>
              <w:bottom w:val="single" w:sz="4" w:space="0" w:color="A6A6A6"/>
              <w:right w:val="single" w:sz="4" w:space="0" w:color="A6A6A6"/>
            </w:tcBorders>
            <w:shd w:val="clear" w:color="auto" w:fill="auto"/>
          </w:tcPr>
          <w:p w14:paraId="131CF673" w14:textId="77777777" w:rsidR="007E68C7" w:rsidRDefault="007E68C7">
            <w:pPr>
              <w:spacing w:after="0"/>
              <w:rPr>
                <w:rFonts w:ascii="Arial" w:eastAsia="ＭＳ Ｐゴシック" w:hAnsi="Arial" w:cs="Arial"/>
                <w:color w:val="0000FF"/>
                <w:sz w:val="16"/>
                <w:szCs w:val="16"/>
                <w:u w:val="single"/>
              </w:rPr>
            </w:pPr>
            <w:hyperlink r:id="rId26" w:history="1">
              <w:r>
                <w:rPr>
                  <w:rStyle w:val="aff"/>
                  <w:rFonts w:ascii="Arial" w:hAnsi="Arial" w:cs="Arial"/>
                  <w:color w:val="0000FF"/>
                  <w:sz w:val="16"/>
                  <w:szCs w:val="16"/>
                </w:rPr>
                <w:t>R1-2504020</w:t>
              </w:r>
            </w:hyperlink>
          </w:p>
        </w:tc>
        <w:tc>
          <w:tcPr>
            <w:tcW w:w="2917" w:type="pct"/>
            <w:tcBorders>
              <w:top w:val="nil"/>
              <w:left w:val="nil"/>
              <w:bottom w:val="single" w:sz="4" w:space="0" w:color="A6A6A6"/>
              <w:right w:val="single" w:sz="4" w:space="0" w:color="A6A6A6"/>
            </w:tcBorders>
            <w:shd w:val="clear" w:color="auto" w:fill="auto"/>
          </w:tcPr>
          <w:p w14:paraId="59275472" w14:textId="77777777" w:rsidR="007E68C7" w:rsidRDefault="00AB3264">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54DF7BDE" w14:textId="77777777" w:rsidR="007E68C7" w:rsidRDefault="00AB3264">
            <w:pPr>
              <w:spacing w:after="0"/>
              <w:rPr>
                <w:rFonts w:ascii="Arial" w:eastAsia="ＭＳ Ｐゴシック" w:hAnsi="Arial" w:cs="Arial"/>
                <w:sz w:val="16"/>
                <w:szCs w:val="16"/>
              </w:rPr>
            </w:pPr>
            <w:r>
              <w:rPr>
                <w:rFonts w:ascii="Arial" w:hAnsi="Arial" w:cs="Arial"/>
                <w:sz w:val="16"/>
                <w:szCs w:val="16"/>
              </w:rPr>
              <w:t>Ericsson</w:t>
            </w:r>
          </w:p>
        </w:tc>
      </w:tr>
      <w:tr w:rsidR="007E68C7" w14:paraId="7A616B6D" w14:textId="77777777">
        <w:trPr>
          <w:trHeight w:val="400"/>
        </w:trPr>
        <w:tc>
          <w:tcPr>
            <w:tcW w:w="303" w:type="pct"/>
            <w:tcBorders>
              <w:top w:val="nil"/>
              <w:left w:val="single" w:sz="4" w:space="0" w:color="A6A6A6"/>
              <w:bottom w:val="single" w:sz="4" w:space="0" w:color="A6A6A6"/>
              <w:right w:val="single" w:sz="4" w:space="0" w:color="A6A6A6"/>
            </w:tcBorders>
          </w:tcPr>
          <w:p w14:paraId="3D7D9956" w14:textId="77777777" w:rsidR="007E68C7" w:rsidRDefault="00AB3264">
            <w:pPr>
              <w:spacing w:after="0"/>
              <w:rPr>
                <w:rFonts w:ascii="Arial" w:hAnsi="Arial" w:cs="Arial"/>
                <w:color w:val="0000FF"/>
                <w:sz w:val="16"/>
                <w:szCs w:val="16"/>
                <w:u w:val="single"/>
              </w:rPr>
            </w:pPr>
            <w:r>
              <w:rPr>
                <w:rFonts w:ascii="Arial" w:hAnsi="Arial" w:cs="Arial"/>
                <w:sz w:val="16"/>
                <w:szCs w:val="16"/>
              </w:rPr>
              <w:t>[17]</w:t>
            </w:r>
          </w:p>
        </w:tc>
        <w:tc>
          <w:tcPr>
            <w:tcW w:w="779" w:type="pct"/>
            <w:tcBorders>
              <w:top w:val="nil"/>
              <w:left w:val="single" w:sz="4" w:space="0" w:color="A6A6A6"/>
              <w:bottom w:val="single" w:sz="4" w:space="0" w:color="A6A6A6"/>
              <w:right w:val="single" w:sz="4" w:space="0" w:color="A6A6A6"/>
            </w:tcBorders>
            <w:shd w:val="clear" w:color="auto" w:fill="auto"/>
          </w:tcPr>
          <w:p w14:paraId="16704B31" w14:textId="77777777" w:rsidR="007E68C7" w:rsidRDefault="007E68C7">
            <w:pPr>
              <w:spacing w:after="0"/>
              <w:rPr>
                <w:rFonts w:ascii="Arial" w:eastAsia="ＭＳ Ｐゴシック" w:hAnsi="Arial" w:cs="Arial"/>
                <w:color w:val="0000FF"/>
                <w:sz w:val="16"/>
                <w:szCs w:val="16"/>
                <w:u w:val="single"/>
              </w:rPr>
            </w:pPr>
            <w:hyperlink r:id="rId27" w:history="1">
              <w:r>
                <w:rPr>
                  <w:rStyle w:val="aff"/>
                  <w:rFonts w:ascii="Arial" w:hAnsi="Arial" w:cs="Arial"/>
                  <w:color w:val="0000FF"/>
                  <w:sz w:val="16"/>
                  <w:szCs w:val="16"/>
                </w:rPr>
                <w:t>R1-2504145</w:t>
              </w:r>
            </w:hyperlink>
          </w:p>
        </w:tc>
        <w:tc>
          <w:tcPr>
            <w:tcW w:w="2917" w:type="pct"/>
            <w:tcBorders>
              <w:top w:val="nil"/>
              <w:left w:val="nil"/>
              <w:bottom w:val="single" w:sz="4" w:space="0" w:color="A6A6A6"/>
              <w:right w:val="single" w:sz="4" w:space="0" w:color="A6A6A6"/>
            </w:tcBorders>
            <w:shd w:val="clear" w:color="auto" w:fill="auto"/>
          </w:tcPr>
          <w:p w14:paraId="6D014D32"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65FB726B" w14:textId="77777777" w:rsidR="007E68C7" w:rsidRDefault="00AB3264">
            <w:pPr>
              <w:spacing w:after="0"/>
              <w:rPr>
                <w:rFonts w:ascii="Arial" w:eastAsia="ＭＳ Ｐゴシック" w:hAnsi="Arial" w:cs="Arial"/>
                <w:sz w:val="16"/>
                <w:szCs w:val="16"/>
              </w:rPr>
            </w:pPr>
            <w:r>
              <w:rPr>
                <w:rFonts w:ascii="Arial" w:hAnsi="Arial" w:cs="Arial"/>
                <w:sz w:val="16"/>
                <w:szCs w:val="16"/>
              </w:rPr>
              <w:t>ETRI</w:t>
            </w:r>
          </w:p>
        </w:tc>
      </w:tr>
      <w:tr w:rsidR="007E68C7" w14:paraId="6B40C923" w14:textId="77777777">
        <w:trPr>
          <w:trHeight w:val="400"/>
        </w:trPr>
        <w:tc>
          <w:tcPr>
            <w:tcW w:w="303" w:type="pct"/>
            <w:tcBorders>
              <w:top w:val="nil"/>
              <w:left w:val="single" w:sz="4" w:space="0" w:color="A6A6A6"/>
              <w:bottom w:val="single" w:sz="4" w:space="0" w:color="A6A6A6"/>
              <w:right w:val="single" w:sz="4" w:space="0" w:color="A6A6A6"/>
            </w:tcBorders>
          </w:tcPr>
          <w:p w14:paraId="06633EC5" w14:textId="77777777" w:rsidR="007E68C7" w:rsidRDefault="00AB3264">
            <w:pPr>
              <w:spacing w:after="0"/>
              <w:rPr>
                <w:rFonts w:ascii="Arial" w:hAnsi="Arial" w:cs="Arial"/>
                <w:color w:val="0000FF"/>
                <w:sz w:val="16"/>
                <w:szCs w:val="16"/>
                <w:u w:val="single"/>
              </w:rPr>
            </w:pPr>
            <w:r>
              <w:rPr>
                <w:rFonts w:ascii="Arial" w:hAnsi="Arial" w:cs="Arial"/>
                <w:sz w:val="16"/>
                <w:szCs w:val="16"/>
              </w:rPr>
              <w:t>[18]</w:t>
            </w:r>
          </w:p>
        </w:tc>
        <w:tc>
          <w:tcPr>
            <w:tcW w:w="779" w:type="pct"/>
            <w:tcBorders>
              <w:top w:val="nil"/>
              <w:left w:val="single" w:sz="4" w:space="0" w:color="A6A6A6"/>
              <w:bottom w:val="single" w:sz="4" w:space="0" w:color="A6A6A6"/>
              <w:right w:val="single" w:sz="4" w:space="0" w:color="A6A6A6"/>
            </w:tcBorders>
            <w:shd w:val="clear" w:color="auto" w:fill="auto"/>
          </w:tcPr>
          <w:p w14:paraId="286BBCF2" w14:textId="77777777" w:rsidR="007E68C7" w:rsidRDefault="007E68C7">
            <w:pPr>
              <w:spacing w:after="0"/>
              <w:rPr>
                <w:rFonts w:ascii="Arial" w:eastAsia="ＭＳ Ｐゴシック" w:hAnsi="Arial" w:cs="Arial"/>
                <w:color w:val="0000FF"/>
                <w:sz w:val="16"/>
                <w:szCs w:val="16"/>
                <w:u w:val="single"/>
              </w:rPr>
            </w:pPr>
            <w:hyperlink r:id="rId28" w:history="1">
              <w:r>
                <w:rPr>
                  <w:rStyle w:val="aff"/>
                  <w:rFonts w:ascii="Arial" w:hAnsi="Arial" w:cs="Arial"/>
                  <w:color w:val="0000FF"/>
                  <w:sz w:val="16"/>
                  <w:szCs w:val="16"/>
                </w:rPr>
                <w:t>R1-2504189</w:t>
              </w:r>
            </w:hyperlink>
          </w:p>
        </w:tc>
        <w:tc>
          <w:tcPr>
            <w:tcW w:w="2917" w:type="pct"/>
            <w:tcBorders>
              <w:top w:val="nil"/>
              <w:left w:val="nil"/>
              <w:bottom w:val="single" w:sz="4" w:space="0" w:color="A6A6A6"/>
              <w:right w:val="single" w:sz="4" w:space="0" w:color="A6A6A6"/>
            </w:tcBorders>
            <w:shd w:val="clear" w:color="auto" w:fill="auto"/>
          </w:tcPr>
          <w:p w14:paraId="483C5E4A" w14:textId="77777777" w:rsidR="007E68C7" w:rsidRDefault="00AB3264">
            <w:pPr>
              <w:spacing w:after="0"/>
              <w:rPr>
                <w:rFonts w:ascii="Arial" w:eastAsia="ＭＳ Ｐゴシック" w:hAnsi="Arial" w:cs="Arial"/>
                <w:sz w:val="16"/>
                <w:szCs w:val="16"/>
              </w:rPr>
            </w:pPr>
            <w:r>
              <w:rPr>
                <w:rFonts w:ascii="Arial" w:hAnsi="Arial" w:cs="Arial"/>
                <w:sz w:val="16"/>
                <w:szCs w:val="16"/>
              </w:rPr>
              <w:t>Further consideration on LP-WUS operation in connected mode</w:t>
            </w:r>
          </w:p>
        </w:tc>
        <w:tc>
          <w:tcPr>
            <w:tcW w:w="1001" w:type="pct"/>
            <w:tcBorders>
              <w:top w:val="nil"/>
              <w:left w:val="nil"/>
              <w:bottom w:val="single" w:sz="4" w:space="0" w:color="A6A6A6"/>
              <w:right w:val="single" w:sz="4" w:space="0" w:color="A6A6A6"/>
            </w:tcBorders>
            <w:shd w:val="clear" w:color="auto" w:fill="auto"/>
          </w:tcPr>
          <w:p w14:paraId="4EFA1692" w14:textId="77777777" w:rsidR="007E68C7" w:rsidRDefault="00AB3264">
            <w:pPr>
              <w:spacing w:after="0"/>
              <w:rPr>
                <w:rFonts w:ascii="Arial" w:eastAsia="ＭＳ Ｐゴシック" w:hAnsi="Arial" w:cs="Arial"/>
                <w:sz w:val="16"/>
                <w:szCs w:val="16"/>
              </w:rPr>
            </w:pPr>
            <w:r>
              <w:rPr>
                <w:rFonts w:ascii="Arial" w:hAnsi="Arial" w:cs="Arial"/>
                <w:sz w:val="16"/>
                <w:szCs w:val="16"/>
              </w:rPr>
              <w:t>OPPO</w:t>
            </w:r>
          </w:p>
        </w:tc>
      </w:tr>
      <w:tr w:rsidR="007E68C7" w14:paraId="5BF56034" w14:textId="77777777">
        <w:trPr>
          <w:trHeight w:val="400"/>
        </w:trPr>
        <w:tc>
          <w:tcPr>
            <w:tcW w:w="303" w:type="pct"/>
            <w:tcBorders>
              <w:top w:val="nil"/>
              <w:left w:val="single" w:sz="4" w:space="0" w:color="A6A6A6"/>
              <w:bottom w:val="single" w:sz="4" w:space="0" w:color="A6A6A6"/>
              <w:right w:val="single" w:sz="4" w:space="0" w:color="A6A6A6"/>
            </w:tcBorders>
          </w:tcPr>
          <w:p w14:paraId="2F712559" w14:textId="77777777" w:rsidR="007E68C7" w:rsidRDefault="00AB3264">
            <w:pPr>
              <w:spacing w:after="0"/>
              <w:rPr>
                <w:rFonts w:ascii="Arial" w:hAnsi="Arial" w:cs="Arial"/>
                <w:color w:val="0000FF"/>
                <w:sz w:val="16"/>
                <w:szCs w:val="16"/>
                <w:u w:val="single"/>
              </w:rPr>
            </w:pPr>
            <w:r>
              <w:rPr>
                <w:rFonts w:ascii="Arial" w:hAnsi="Arial" w:cs="Arial"/>
                <w:sz w:val="16"/>
                <w:szCs w:val="16"/>
              </w:rPr>
              <w:t>[19]</w:t>
            </w:r>
          </w:p>
        </w:tc>
        <w:tc>
          <w:tcPr>
            <w:tcW w:w="779" w:type="pct"/>
            <w:tcBorders>
              <w:top w:val="nil"/>
              <w:left w:val="single" w:sz="4" w:space="0" w:color="A6A6A6"/>
              <w:bottom w:val="single" w:sz="4" w:space="0" w:color="A6A6A6"/>
              <w:right w:val="single" w:sz="4" w:space="0" w:color="A6A6A6"/>
            </w:tcBorders>
            <w:shd w:val="clear" w:color="auto" w:fill="auto"/>
          </w:tcPr>
          <w:p w14:paraId="22B294E3" w14:textId="77777777" w:rsidR="007E68C7" w:rsidRDefault="007E68C7">
            <w:pPr>
              <w:spacing w:after="0"/>
              <w:rPr>
                <w:rFonts w:ascii="Arial" w:eastAsia="ＭＳ Ｐゴシック" w:hAnsi="Arial" w:cs="Arial"/>
                <w:color w:val="0000FF"/>
                <w:sz w:val="16"/>
                <w:szCs w:val="16"/>
                <w:u w:val="single"/>
              </w:rPr>
            </w:pPr>
            <w:hyperlink r:id="rId29" w:history="1">
              <w:r>
                <w:rPr>
                  <w:rStyle w:val="aff"/>
                  <w:rFonts w:ascii="Arial" w:hAnsi="Arial" w:cs="Arial"/>
                  <w:color w:val="0000FF"/>
                  <w:sz w:val="16"/>
                  <w:szCs w:val="16"/>
                </w:rPr>
                <w:t>R1-2504252</w:t>
              </w:r>
            </w:hyperlink>
          </w:p>
        </w:tc>
        <w:tc>
          <w:tcPr>
            <w:tcW w:w="2917" w:type="pct"/>
            <w:tcBorders>
              <w:top w:val="nil"/>
              <w:left w:val="nil"/>
              <w:bottom w:val="single" w:sz="4" w:space="0" w:color="A6A6A6"/>
              <w:right w:val="single" w:sz="4" w:space="0" w:color="A6A6A6"/>
            </w:tcBorders>
            <w:shd w:val="clear" w:color="auto" w:fill="auto"/>
          </w:tcPr>
          <w:p w14:paraId="38067BDE"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6BCABE59" w14:textId="77777777" w:rsidR="007E68C7" w:rsidRDefault="00AB3264">
            <w:pPr>
              <w:spacing w:after="0"/>
              <w:rPr>
                <w:rFonts w:ascii="Arial" w:eastAsia="ＭＳ Ｐゴシック" w:hAnsi="Arial" w:cs="Arial"/>
                <w:sz w:val="16"/>
                <w:szCs w:val="16"/>
              </w:rPr>
            </w:pPr>
            <w:r>
              <w:rPr>
                <w:rFonts w:ascii="Arial" w:hAnsi="Arial" w:cs="Arial"/>
                <w:sz w:val="16"/>
                <w:szCs w:val="16"/>
              </w:rPr>
              <w:t>LG Electronics</w:t>
            </w:r>
          </w:p>
        </w:tc>
      </w:tr>
      <w:tr w:rsidR="007E68C7" w14:paraId="15B4E98A" w14:textId="77777777">
        <w:trPr>
          <w:trHeight w:val="400"/>
        </w:trPr>
        <w:tc>
          <w:tcPr>
            <w:tcW w:w="303" w:type="pct"/>
            <w:tcBorders>
              <w:top w:val="nil"/>
              <w:left w:val="single" w:sz="4" w:space="0" w:color="A6A6A6"/>
              <w:bottom w:val="single" w:sz="4" w:space="0" w:color="A6A6A6"/>
              <w:right w:val="single" w:sz="4" w:space="0" w:color="A6A6A6"/>
            </w:tcBorders>
          </w:tcPr>
          <w:p w14:paraId="6F789F1A" w14:textId="77777777" w:rsidR="007E68C7" w:rsidRDefault="00AB3264">
            <w:pPr>
              <w:spacing w:after="0"/>
              <w:rPr>
                <w:rFonts w:ascii="Arial" w:hAnsi="Arial" w:cs="Arial"/>
                <w:color w:val="0000FF"/>
                <w:sz w:val="16"/>
                <w:szCs w:val="16"/>
                <w:u w:val="single"/>
              </w:rPr>
            </w:pPr>
            <w:r>
              <w:rPr>
                <w:rFonts w:ascii="Arial" w:hAnsi="Arial" w:cs="Arial"/>
                <w:sz w:val="16"/>
                <w:szCs w:val="16"/>
              </w:rPr>
              <w:t>[20]</w:t>
            </w:r>
          </w:p>
        </w:tc>
        <w:tc>
          <w:tcPr>
            <w:tcW w:w="779" w:type="pct"/>
            <w:tcBorders>
              <w:top w:val="nil"/>
              <w:left w:val="single" w:sz="4" w:space="0" w:color="A6A6A6"/>
              <w:bottom w:val="single" w:sz="4" w:space="0" w:color="A6A6A6"/>
              <w:right w:val="single" w:sz="4" w:space="0" w:color="A6A6A6"/>
            </w:tcBorders>
            <w:shd w:val="clear" w:color="auto" w:fill="auto"/>
          </w:tcPr>
          <w:p w14:paraId="017C9E16" w14:textId="77777777" w:rsidR="007E68C7" w:rsidRDefault="007E68C7">
            <w:pPr>
              <w:spacing w:after="0"/>
              <w:rPr>
                <w:rFonts w:ascii="Arial" w:eastAsia="ＭＳ Ｐゴシック" w:hAnsi="Arial" w:cs="Arial"/>
                <w:color w:val="0000FF"/>
                <w:sz w:val="16"/>
                <w:szCs w:val="16"/>
                <w:u w:val="single"/>
              </w:rPr>
            </w:pPr>
            <w:hyperlink r:id="rId30" w:history="1">
              <w:r>
                <w:rPr>
                  <w:rStyle w:val="aff"/>
                  <w:rFonts w:ascii="Arial" w:hAnsi="Arial" w:cs="Arial"/>
                  <w:color w:val="0000FF"/>
                  <w:sz w:val="16"/>
                  <w:szCs w:val="16"/>
                </w:rPr>
                <w:t>R1-2504267</w:t>
              </w:r>
            </w:hyperlink>
          </w:p>
        </w:tc>
        <w:tc>
          <w:tcPr>
            <w:tcW w:w="2917" w:type="pct"/>
            <w:tcBorders>
              <w:top w:val="nil"/>
              <w:left w:val="nil"/>
              <w:bottom w:val="single" w:sz="4" w:space="0" w:color="A6A6A6"/>
              <w:right w:val="single" w:sz="4" w:space="0" w:color="A6A6A6"/>
            </w:tcBorders>
            <w:shd w:val="clear" w:color="auto" w:fill="auto"/>
          </w:tcPr>
          <w:p w14:paraId="24C96C5D" w14:textId="77777777" w:rsidR="007E68C7" w:rsidRDefault="00AB3264">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5E4EF25E" w14:textId="77777777" w:rsidR="007E68C7" w:rsidRDefault="00AB3264">
            <w:pPr>
              <w:spacing w:after="0"/>
              <w:rPr>
                <w:rFonts w:ascii="Arial" w:eastAsia="ＭＳ Ｐゴシック" w:hAnsi="Arial" w:cs="Arial"/>
                <w:sz w:val="16"/>
                <w:szCs w:val="16"/>
              </w:rPr>
            </w:pPr>
            <w:r>
              <w:rPr>
                <w:rFonts w:ascii="Arial" w:hAnsi="Arial" w:cs="Arial"/>
                <w:sz w:val="16"/>
                <w:szCs w:val="16"/>
              </w:rPr>
              <w:t>MediaTek Inc.</w:t>
            </w:r>
          </w:p>
        </w:tc>
      </w:tr>
      <w:tr w:rsidR="007E68C7" w14:paraId="5F0936FF" w14:textId="77777777">
        <w:trPr>
          <w:trHeight w:val="400"/>
        </w:trPr>
        <w:tc>
          <w:tcPr>
            <w:tcW w:w="303" w:type="pct"/>
            <w:tcBorders>
              <w:top w:val="nil"/>
              <w:left w:val="single" w:sz="4" w:space="0" w:color="A6A6A6"/>
              <w:bottom w:val="single" w:sz="4" w:space="0" w:color="A6A6A6"/>
              <w:right w:val="single" w:sz="4" w:space="0" w:color="A6A6A6"/>
            </w:tcBorders>
          </w:tcPr>
          <w:p w14:paraId="587005C8" w14:textId="77777777" w:rsidR="007E68C7" w:rsidRDefault="00AB3264">
            <w:pPr>
              <w:spacing w:after="0"/>
              <w:rPr>
                <w:rFonts w:ascii="Arial" w:hAnsi="Arial" w:cs="Arial"/>
                <w:color w:val="0000FF"/>
                <w:sz w:val="16"/>
                <w:szCs w:val="16"/>
                <w:u w:val="single"/>
              </w:rPr>
            </w:pPr>
            <w:r>
              <w:rPr>
                <w:rFonts w:ascii="Arial" w:hAnsi="Arial" w:cs="Arial"/>
                <w:sz w:val="16"/>
                <w:szCs w:val="16"/>
              </w:rPr>
              <w:t>[21]</w:t>
            </w:r>
          </w:p>
        </w:tc>
        <w:tc>
          <w:tcPr>
            <w:tcW w:w="779" w:type="pct"/>
            <w:tcBorders>
              <w:top w:val="nil"/>
              <w:left w:val="single" w:sz="4" w:space="0" w:color="A6A6A6"/>
              <w:bottom w:val="single" w:sz="4" w:space="0" w:color="A6A6A6"/>
              <w:right w:val="single" w:sz="4" w:space="0" w:color="A6A6A6"/>
            </w:tcBorders>
            <w:shd w:val="clear" w:color="auto" w:fill="auto"/>
          </w:tcPr>
          <w:p w14:paraId="5C9AC1C4" w14:textId="77777777" w:rsidR="007E68C7" w:rsidRDefault="007E68C7">
            <w:pPr>
              <w:spacing w:after="0"/>
              <w:rPr>
                <w:rFonts w:ascii="Arial" w:eastAsia="ＭＳ Ｐゴシック" w:hAnsi="Arial" w:cs="Arial"/>
                <w:color w:val="0000FF"/>
                <w:sz w:val="16"/>
                <w:szCs w:val="16"/>
                <w:u w:val="single"/>
              </w:rPr>
            </w:pPr>
            <w:hyperlink r:id="rId31" w:history="1">
              <w:r>
                <w:rPr>
                  <w:rStyle w:val="aff"/>
                  <w:rFonts w:ascii="Arial" w:hAnsi="Arial" w:cs="Arial"/>
                  <w:color w:val="0000FF"/>
                  <w:sz w:val="16"/>
                  <w:szCs w:val="16"/>
                </w:rPr>
                <w:t>R1-2504330</w:t>
              </w:r>
            </w:hyperlink>
          </w:p>
        </w:tc>
        <w:tc>
          <w:tcPr>
            <w:tcW w:w="2917" w:type="pct"/>
            <w:tcBorders>
              <w:top w:val="nil"/>
              <w:left w:val="nil"/>
              <w:bottom w:val="single" w:sz="4" w:space="0" w:color="A6A6A6"/>
              <w:right w:val="single" w:sz="4" w:space="0" w:color="A6A6A6"/>
            </w:tcBorders>
            <w:shd w:val="clear" w:color="auto" w:fill="auto"/>
          </w:tcPr>
          <w:p w14:paraId="38085C90" w14:textId="77777777" w:rsidR="007E68C7" w:rsidRDefault="00AB3264">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33D3CA6B" w14:textId="77777777" w:rsidR="007E68C7" w:rsidRDefault="00AB3264">
            <w:pPr>
              <w:spacing w:after="0"/>
              <w:rPr>
                <w:rFonts w:ascii="Arial" w:eastAsia="ＭＳ Ｐゴシック" w:hAnsi="Arial" w:cs="Arial"/>
                <w:sz w:val="16"/>
                <w:szCs w:val="16"/>
              </w:rPr>
            </w:pPr>
            <w:r>
              <w:rPr>
                <w:rFonts w:ascii="Arial" w:hAnsi="Arial" w:cs="Arial"/>
                <w:sz w:val="16"/>
                <w:szCs w:val="16"/>
              </w:rPr>
              <w:t>Apple</w:t>
            </w:r>
          </w:p>
        </w:tc>
      </w:tr>
      <w:tr w:rsidR="007E68C7" w14:paraId="2C8D3967" w14:textId="77777777">
        <w:trPr>
          <w:trHeight w:val="400"/>
        </w:trPr>
        <w:tc>
          <w:tcPr>
            <w:tcW w:w="303" w:type="pct"/>
            <w:tcBorders>
              <w:top w:val="nil"/>
              <w:left w:val="single" w:sz="4" w:space="0" w:color="A6A6A6"/>
              <w:bottom w:val="single" w:sz="4" w:space="0" w:color="A6A6A6"/>
              <w:right w:val="single" w:sz="4" w:space="0" w:color="A6A6A6"/>
            </w:tcBorders>
          </w:tcPr>
          <w:p w14:paraId="7F8FC374" w14:textId="77777777" w:rsidR="007E68C7" w:rsidRDefault="00AB3264">
            <w:pPr>
              <w:spacing w:after="0"/>
              <w:rPr>
                <w:rFonts w:ascii="Arial" w:hAnsi="Arial" w:cs="Arial"/>
                <w:color w:val="0000FF"/>
                <w:sz w:val="16"/>
                <w:szCs w:val="16"/>
                <w:u w:val="single"/>
              </w:rPr>
            </w:pPr>
            <w:r>
              <w:rPr>
                <w:rFonts w:ascii="Arial" w:hAnsi="Arial" w:cs="Arial"/>
                <w:sz w:val="16"/>
                <w:szCs w:val="16"/>
              </w:rPr>
              <w:t>[22]</w:t>
            </w:r>
          </w:p>
        </w:tc>
        <w:tc>
          <w:tcPr>
            <w:tcW w:w="779" w:type="pct"/>
            <w:tcBorders>
              <w:top w:val="nil"/>
              <w:left w:val="single" w:sz="4" w:space="0" w:color="A6A6A6"/>
              <w:bottom w:val="single" w:sz="4" w:space="0" w:color="A6A6A6"/>
              <w:right w:val="single" w:sz="4" w:space="0" w:color="A6A6A6"/>
            </w:tcBorders>
            <w:shd w:val="clear" w:color="auto" w:fill="auto"/>
          </w:tcPr>
          <w:p w14:paraId="494A2BC8" w14:textId="77777777" w:rsidR="007E68C7" w:rsidRDefault="007E68C7">
            <w:pPr>
              <w:spacing w:after="0"/>
              <w:rPr>
                <w:rFonts w:ascii="Arial" w:eastAsia="ＭＳ Ｐゴシック" w:hAnsi="Arial" w:cs="Arial"/>
                <w:color w:val="0000FF"/>
                <w:sz w:val="16"/>
                <w:szCs w:val="16"/>
                <w:u w:val="single"/>
              </w:rPr>
            </w:pPr>
            <w:hyperlink r:id="rId32" w:history="1">
              <w:r>
                <w:rPr>
                  <w:rStyle w:val="aff"/>
                  <w:rFonts w:ascii="Arial" w:hAnsi="Arial" w:cs="Arial"/>
                  <w:color w:val="0000FF"/>
                  <w:sz w:val="16"/>
                  <w:szCs w:val="16"/>
                </w:rPr>
                <w:t>R1-2504403</w:t>
              </w:r>
            </w:hyperlink>
          </w:p>
        </w:tc>
        <w:tc>
          <w:tcPr>
            <w:tcW w:w="2917" w:type="pct"/>
            <w:tcBorders>
              <w:top w:val="nil"/>
              <w:left w:val="nil"/>
              <w:bottom w:val="single" w:sz="4" w:space="0" w:color="A6A6A6"/>
              <w:right w:val="single" w:sz="4" w:space="0" w:color="A6A6A6"/>
            </w:tcBorders>
            <w:shd w:val="clear" w:color="auto" w:fill="auto"/>
          </w:tcPr>
          <w:p w14:paraId="3D7E6E33" w14:textId="77777777" w:rsidR="007E68C7" w:rsidRDefault="00AB3264">
            <w:pPr>
              <w:spacing w:after="0"/>
              <w:rPr>
                <w:rFonts w:ascii="Arial" w:eastAsia="ＭＳ Ｐゴシック" w:hAnsi="Arial" w:cs="Arial"/>
                <w:sz w:val="16"/>
                <w:szCs w:val="16"/>
              </w:rPr>
            </w:pPr>
            <w:r>
              <w:rPr>
                <w:rFonts w:ascii="Arial" w:hAnsi="Arial" w:cs="Arial"/>
                <w:sz w:val="16"/>
                <w:szCs w:val="16"/>
              </w:rPr>
              <w:t>LP-WUR operation in connected mode</w:t>
            </w:r>
          </w:p>
        </w:tc>
        <w:tc>
          <w:tcPr>
            <w:tcW w:w="1001" w:type="pct"/>
            <w:tcBorders>
              <w:top w:val="nil"/>
              <w:left w:val="nil"/>
              <w:bottom w:val="single" w:sz="4" w:space="0" w:color="A6A6A6"/>
              <w:right w:val="single" w:sz="4" w:space="0" w:color="A6A6A6"/>
            </w:tcBorders>
            <w:shd w:val="clear" w:color="auto" w:fill="auto"/>
          </w:tcPr>
          <w:p w14:paraId="36566C80" w14:textId="77777777" w:rsidR="007E68C7" w:rsidRDefault="00AB3264">
            <w:pPr>
              <w:spacing w:after="0"/>
              <w:rPr>
                <w:rFonts w:ascii="Arial" w:eastAsia="ＭＳ Ｐゴシック" w:hAnsi="Arial" w:cs="Arial"/>
                <w:sz w:val="16"/>
                <w:szCs w:val="16"/>
              </w:rPr>
            </w:pPr>
            <w:r>
              <w:rPr>
                <w:rFonts w:ascii="Arial" w:hAnsi="Arial" w:cs="Arial"/>
                <w:sz w:val="16"/>
                <w:szCs w:val="16"/>
              </w:rPr>
              <w:t>Qualcomm Incorporated</w:t>
            </w:r>
          </w:p>
        </w:tc>
      </w:tr>
      <w:tr w:rsidR="007E68C7" w14:paraId="1A23F536" w14:textId="77777777">
        <w:trPr>
          <w:trHeight w:val="400"/>
        </w:trPr>
        <w:tc>
          <w:tcPr>
            <w:tcW w:w="303" w:type="pct"/>
            <w:tcBorders>
              <w:top w:val="nil"/>
              <w:left w:val="single" w:sz="4" w:space="0" w:color="A6A6A6"/>
              <w:bottom w:val="single" w:sz="4" w:space="0" w:color="A6A6A6"/>
              <w:right w:val="single" w:sz="4" w:space="0" w:color="A6A6A6"/>
            </w:tcBorders>
          </w:tcPr>
          <w:p w14:paraId="40DFE229" w14:textId="77777777" w:rsidR="007E68C7" w:rsidRDefault="00AB3264">
            <w:pPr>
              <w:spacing w:after="0"/>
              <w:rPr>
                <w:rFonts w:ascii="Arial" w:hAnsi="Arial" w:cs="Arial"/>
                <w:color w:val="0000FF"/>
                <w:sz w:val="16"/>
                <w:szCs w:val="16"/>
                <w:u w:val="single"/>
              </w:rPr>
            </w:pPr>
            <w:r>
              <w:rPr>
                <w:rFonts w:ascii="Arial" w:hAnsi="Arial" w:cs="Arial"/>
                <w:sz w:val="16"/>
                <w:szCs w:val="16"/>
              </w:rPr>
              <w:t>[23]</w:t>
            </w:r>
          </w:p>
        </w:tc>
        <w:tc>
          <w:tcPr>
            <w:tcW w:w="779" w:type="pct"/>
            <w:tcBorders>
              <w:top w:val="nil"/>
              <w:left w:val="single" w:sz="4" w:space="0" w:color="A6A6A6"/>
              <w:bottom w:val="single" w:sz="4" w:space="0" w:color="A6A6A6"/>
              <w:right w:val="single" w:sz="4" w:space="0" w:color="A6A6A6"/>
            </w:tcBorders>
            <w:shd w:val="clear" w:color="auto" w:fill="auto"/>
          </w:tcPr>
          <w:p w14:paraId="67F40C25" w14:textId="77777777" w:rsidR="007E68C7" w:rsidRDefault="007E68C7">
            <w:pPr>
              <w:spacing w:after="0"/>
              <w:rPr>
                <w:rFonts w:ascii="Arial" w:eastAsia="ＭＳ Ｐゴシック" w:hAnsi="Arial" w:cs="Arial"/>
                <w:color w:val="0000FF"/>
                <w:sz w:val="16"/>
                <w:szCs w:val="16"/>
                <w:u w:val="single"/>
              </w:rPr>
            </w:pPr>
            <w:hyperlink r:id="rId33" w:history="1">
              <w:r>
                <w:rPr>
                  <w:rStyle w:val="aff"/>
                  <w:rFonts w:ascii="Arial" w:hAnsi="Arial" w:cs="Arial"/>
                  <w:color w:val="0000FF"/>
                  <w:sz w:val="16"/>
                  <w:szCs w:val="16"/>
                </w:rPr>
                <w:t>R1-2504439</w:t>
              </w:r>
            </w:hyperlink>
          </w:p>
        </w:tc>
        <w:tc>
          <w:tcPr>
            <w:tcW w:w="2917" w:type="pct"/>
            <w:tcBorders>
              <w:top w:val="nil"/>
              <w:left w:val="nil"/>
              <w:bottom w:val="single" w:sz="4" w:space="0" w:color="A6A6A6"/>
              <w:right w:val="single" w:sz="4" w:space="0" w:color="A6A6A6"/>
            </w:tcBorders>
            <w:shd w:val="clear" w:color="auto" w:fill="auto"/>
          </w:tcPr>
          <w:p w14:paraId="1882CBB3"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6CCD46D9" w14:textId="77777777" w:rsidR="007E68C7" w:rsidRDefault="00AB3264">
            <w:pPr>
              <w:spacing w:after="0"/>
              <w:rPr>
                <w:rFonts w:ascii="Arial" w:eastAsia="ＭＳ Ｐゴシック" w:hAnsi="Arial" w:cs="Arial"/>
                <w:sz w:val="16"/>
                <w:szCs w:val="16"/>
              </w:rPr>
            </w:pPr>
            <w:r>
              <w:rPr>
                <w:rFonts w:ascii="Arial" w:hAnsi="Arial" w:cs="Arial"/>
                <w:sz w:val="16"/>
                <w:szCs w:val="16"/>
              </w:rPr>
              <w:t>Sharp</w:t>
            </w:r>
          </w:p>
        </w:tc>
      </w:tr>
      <w:tr w:rsidR="007E68C7" w14:paraId="005EF869" w14:textId="77777777">
        <w:trPr>
          <w:trHeight w:val="400"/>
        </w:trPr>
        <w:tc>
          <w:tcPr>
            <w:tcW w:w="303" w:type="pct"/>
            <w:tcBorders>
              <w:top w:val="nil"/>
              <w:left w:val="single" w:sz="4" w:space="0" w:color="A6A6A6"/>
              <w:bottom w:val="single" w:sz="4" w:space="0" w:color="A6A6A6"/>
              <w:right w:val="single" w:sz="4" w:space="0" w:color="A6A6A6"/>
            </w:tcBorders>
          </w:tcPr>
          <w:p w14:paraId="7082CE30" w14:textId="77777777" w:rsidR="007E68C7" w:rsidRDefault="00AB3264">
            <w:pPr>
              <w:spacing w:after="0"/>
              <w:rPr>
                <w:rFonts w:ascii="Arial" w:hAnsi="Arial" w:cs="Arial"/>
                <w:color w:val="0000FF"/>
                <w:sz w:val="16"/>
                <w:szCs w:val="16"/>
                <w:u w:val="single"/>
              </w:rPr>
            </w:pPr>
            <w:r>
              <w:rPr>
                <w:rFonts w:ascii="Arial" w:hAnsi="Arial" w:cs="Arial"/>
                <w:sz w:val="16"/>
                <w:szCs w:val="16"/>
              </w:rPr>
              <w:t>[24]</w:t>
            </w:r>
          </w:p>
        </w:tc>
        <w:tc>
          <w:tcPr>
            <w:tcW w:w="779" w:type="pct"/>
            <w:tcBorders>
              <w:top w:val="nil"/>
              <w:left w:val="single" w:sz="4" w:space="0" w:color="A6A6A6"/>
              <w:bottom w:val="single" w:sz="4" w:space="0" w:color="A6A6A6"/>
              <w:right w:val="single" w:sz="4" w:space="0" w:color="A6A6A6"/>
            </w:tcBorders>
            <w:shd w:val="clear" w:color="auto" w:fill="auto"/>
          </w:tcPr>
          <w:p w14:paraId="652D02C4" w14:textId="77777777" w:rsidR="007E68C7" w:rsidRDefault="007E68C7">
            <w:pPr>
              <w:spacing w:after="0"/>
              <w:rPr>
                <w:rFonts w:ascii="Arial" w:eastAsia="ＭＳ Ｐゴシック" w:hAnsi="Arial" w:cs="Arial"/>
                <w:color w:val="0000FF"/>
                <w:sz w:val="16"/>
                <w:szCs w:val="16"/>
                <w:u w:val="single"/>
              </w:rPr>
            </w:pPr>
            <w:hyperlink r:id="rId34" w:history="1">
              <w:r>
                <w:rPr>
                  <w:rStyle w:val="aff"/>
                  <w:rFonts w:ascii="Arial" w:hAnsi="Arial" w:cs="Arial"/>
                  <w:color w:val="0000FF"/>
                  <w:sz w:val="16"/>
                  <w:szCs w:val="16"/>
                </w:rPr>
                <w:t>R1-2504510</w:t>
              </w:r>
            </w:hyperlink>
          </w:p>
        </w:tc>
        <w:tc>
          <w:tcPr>
            <w:tcW w:w="2917" w:type="pct"/>
            <w:tcBorders>
              <w:top w:val="nil"/>
              <w:left w:val="nil"/>
              <w:bottom w:val="single" w:sz="4" w:space="0" w:color="A6A6A6"/>
              <w:right w:val="single" w:sz="4" w:space="0" w:color="A6A6A6"/>
            </w:tcBorders>
            <w:shd w:val="clear" w:color="auto" w:fill="auto"/>
          </w:tcPr>
          <w:p w14:paraId="0AD018CF"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6C547D7C" w14:textId="77777777" w:rsidR="007E68C7" w:rsidRDefault="00AB3264">
            <w:pPr>
              <w:spacing w:after="0"/>
              <w:rPr>
                <w:rFonts w:ascii="Arial" w:eastAsia="ＭＳ Ｐゴシック" w:hAnsi="Arial" w:cs="Arial"/>
                <w:sz w:val="16"/>
                <w:szCs w:val="16"/>
              </w:rPr>
            </w:pPr>
            <w:r>
              <w:rPr>
                <w:rFonts w:ascii="Arial" w:hAnsi="Arial" w:cs="Arial"/>
                <w:sz w:val="16"/>
                <w:szCs w:val="16"/>
              </w:rPr>
              <w:t>NTT DOCOMO, INC.</w:t>
            </w:r>
          </w:p>
        </w:tc>
      </w:tr>
      <w:tr w:rsidR="007E68C7" w14:paraId="33CC35EE" w14:textId="77777777">
        <w:trPr>
          <w:trHeight w:val="400"/>
        </w:trPr>
        <w:tc>
          <w:tcPr>
            <w:tcW w:w="303" w:type="pct"/>
            <w:tcBorders>
              <w:top w:val="nil"/>
              <w:left w:val="single" w:sz="4" w:space="0" w:color="A6A6A6"/>
              <w:bottom w:val="single" w:sz="4" w:space="0" w:color="A6A6A6"/>
              <w:right w:val="single" w:sz="4" w:space="0" w:color="A6A6A6"/>
            </w:tcBorders>
          </w:tcPr>
          <w:p w14:paraId="566C7915" w14:textId="77777777" w:rsidR="007E68C7" w:rsidRDefault="00AB3264">
            <w:pPr>
              <w:spacing w:after="0"/>
              <w:rPr>
                <w:rFonts w:ascii="Arial" w:hAnsi="Arial" w:cs="Arial"/>
                <w:color w:val="0000FF"/>
                <w:sz w:val="16"/>
                <w:szCs w:val="16"/>
                <w:u w:val="single"/>
              </w:rPr>
            </w:pPr>
            <w:r>
              <w:rPr>
                <w:rFonts w:ascii="Arial" w:hAnsi="Arial" w:cs="Arial"/>
                <w:sz w:val="16"/>
                <w:szCs w:val="16"/>
              </w:rPr>
              <w:t>[25]</w:t>
            </w:r>
          </w:p>
        </w:tc>
        <w:tc>
          <w:tcPr>
            <w:tcW w:w="779" w:type="pct"/>
            <w:tcBorders>
              <w:top w:val="nil"/>
              <w:left w:val="single" w:sz="4" w:space="0" w:color="A6A6A6"/>
              <w:bottom w:val="single" w:sz="4" w:space="0" w:color="A6A6A6"/>
              <w:right w:val="single" w:sz="4" w:space="0" w:color="A6A6A6"/>
            </w:tcBorders>
            <w:shd w:val="clear" w:color="auto" w:fill="auto"/>
          </w:tcPr>
          <w:p w14:paraId="1A6E0987" w14:textId="77777777" w:rsidR="007E68C7" w:rsidRDefault="007E68C7">
            <w:pPr>
              <w:spacing w:after="0"/>
              <w:rPr>
                <w:rFonts w:ascii="Arial" w:eastAsia="ＭＳ Ｐゴシック" w:hAnsi="Arial" w:cs="Arial"/>
                <w:color w:val="0000FF"/>
                <w:sz w:val="16"/>
                <w:szCs w:val="16"/>
                <w:u w:val="single"/>
              </w:rPr>
            </w:pPr>
            <w:hyperlink r:id="rId35" w:history="1">
              <w:r>
                <w:rPr>
                  <w:rStyle w:val="aff"/>
                  <w:rFonts w:ascii="Arial" w:hAnsi="Arial" w:cs="Arial"/>
                  <w:color w:val="0000FF"/>
                  <w:sz w:val="16"/>
                  <w:szCs w:val="16"/>
                </w:rPr>
                <w:t>R1-2504588</w:t>
              </w:r>
            </w:hyperlink>
          </w:p>
        </w:tc>
        <w:tc>
          <w:tcPr>
            <w:tcW w:w="2917" w:type="pct"/>
            <w:tcBorders>
              <w:top w:val="nil"/>
              <w:left w:val="nil"/>
              <w:bottom w:val="single" w:sz="4" w:space="0" w:color="A6A6A6"/>
              <w:right w:val="single" w:sz="4" w:space="0" w:color="A6A6A6"/>
            </w:tcBorders>
            <w:shd w:val="clear" w:color="auto" w:fill="auto"/>
          </w:tcPr>
          <w:p w14:paraId="0A703B51"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procedures in Connected mode</w:t>
            </w:r>
          </w:p>
        </w:tc>
        <w:tc>
          <w:tcPr>
            <w:tcW w:w="1001" w:type="pct"/>
            <w:tcBorders>
              <w:top w:val="nil"/>
              <w:left w:val="nil"/>
              <w:bottom w:val="single" w:sz="4" w:space="0" w:color="A6A6A6"/>
              <w:right w:val="single" w:sz="4" w:space="0" w:color="A6A6A6"/>
            </w:tcBorders>
            <w:shd w:val="clear" w:color="auto" w:fill="auto"/>
          </w:tcPr>
          <w:p w14:paraId="0EA0398B" w14:textId="77777777" w:rsidR="007E68C7" w:rsidRDefault="00AB3264">
            <w:pPr>
              <w:spacing w:after="0"/>
              <w:rPr>
                <w:rFonts w:ascii="Arial" w:eastAsia="ＭＳ Ｐゴシック" w:hAnsi="Arial" w:cs="Arial"/>
                <w:sz w:val="16"/>
                <w:szCs w:val="16"/>
              </w:rPr>
            </w:pPr>
            <w:r>
              <w:rPr>
                <w:rFonts w:ascii="Arial" w:hAnsi="Arial" w:cs="Arial"/>
                <w:sz w:val="16"/>
                <w:szCs w:val="16"/>
              </w:rPr>
              <w:t>TCL</w:t>
            </w:r>
          </w:p>
        </w:tc>
      </w:tr>
      <w:tr w:rsidR="007E68C7" w14:paraId="62E8B251" w14:textId="77777777">
        <w:trPr>
          <w:trHeight w:val="400"/>
        </w:trPr>
        <w:tc>
          <w:tcPr>
            <w:tcW w:w="303" w:type="pct"/>
            <w:tcBorders>
              <w:top w:val="nil"/>
              <w:left w:val="single" w:sz="4" w:space="0" w:color="A6A6A6"/>
              <w:bottom w:val="nil"/>
              <w:right w:val="single" w:sz="4" w:space="0" w:color="A6A6A6"/>
            </w:tcBorders>
          </w:tcPr>
          <w:p w14:paraId="3C3DBA49" w14:textId="77777777" w:rsidR="007E68C7" w:rsidRDefault="00AB3264">
            <w:pPr>
              <w:spacing w:after="0"/>
              <w:rPr>
                <w:rFonts w:ascii="Arial" w:hAnsi="Arial" w:cs="Arial"/>
                <w:color w:val="0000FF"/>
                <w:sz w:val="16"/>
                <w:szCs w:val="16"/>
                <w:u w:val="single"/>
              </w:rPr>
            </w:pPr>
            <w:r>
              <w:rPr>
                <w:rFonts w:ascii="Arial" w:hAnsi="Arial" w:cs="Arial"/>
                <w:sz w:val="16"/>
                <w:szCs w:val="16"/>
              </w:rPr>
              <w:lastRenderedPageBreak/>
              <w:t>[26]</w:t>
            </w:r>
          </w:p>
        </w:tc>
        <w:tc>
          <w:tcPr>
            <w:tcW w:w="779" w:type="pct"/>
            <w:tcBorders>
              <w:top w:val="nil"/>
              <w:left w:val="single" w:sz="4" w:space="0" w:color="A6A6A6"/>
              <w:bottom w:val="nil"/>
              <w:right w:val="single" w:sz="4" w:space="0" w:color="A6A6A6"/>
            </w:tcBorders>
            <w:shd w:val="clear" w:color="auto" w:fill="auto"/>
          </w:tcPr>
          <w:p w14:paraId="27205FA8"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R1-2503343</w:t>
            </w:r>
          </w:p>
        </w:tc>
        <w:tc>
          <w:tcPr>
            <w:tcW w:w="2917" w:type="pct"/>
            <w:tcBorders>
              <w:top w:val="nil"/>
              <w:left w:val="nil"/>
              <w:bottom w:val="nil"/>
              <w:right w:val="single" w:sz="4" w:space="0" w:color="A6A6A6"/>
            </w:tcBorders>
            <w:shd w:val="clear" w:color="auto" w:fill="auto"/>
          </w:tcPr>
          <w:p w14:paraId="20028168" w14:textId="77777777" w:rsidR="007E68C7" w:rsidRDefault="00AB3264">
            <w:pPr>
              <w:spacing w:after="0"/>
              <w:rPr>
                <w:rFonts w:ascii="Arial" w:eastAsia="ＭＳ Ｐゴシック" w:hAnsi="Arial" w:cs="Arial"/>
                <w:sz w:val="16"/>
                <w:szCs w:val="16"/>
              </w:rPr>
            </w:pPr>
            <w:r>
              <w:rPr>
                <w:rFonts w:ascii="Arial" w:hAnsi="Arial" w:cs="Arial"/>
                <w:sz w:val="16"/>
                <w:szCs w:val="16"/>
              </w:rPr>
              <w:t>Draft reply LS on LP-WUS in RRC_CONNECTED</w:t>
            </w:r>
          </w:p>
        </w:tc>
        <w:tc>
          <w:tcPr>
            <w:tcW w:w="1001" w:type="pct"/>
            <w:tcBorders>
              <w:top w:val="nil"/>
              <w:left w:val="nil"/>
              <w:bottom w:val="nil"/>
              <w:right w:val="single" w:sz="4" w:space="0" w:color="A6A6A6"/>
            </w:tcBorders>
            <w:shd w:val="clear" w:color="auto" w:fill="auto"/>
          </w:tcPr>
          <w:p w14:paraId="1B2B304D" w14:textId="77777777" w:rsidR="007E68C7" w:rsidRDefault="00AB3264">
            <w:pPr>
              <w:spacing w:after="0"/>
              <w:rPr>
                <w:rFonts w:ascii="Arial" w:eastAsia="ＭＳ Ｐゴシック" w:hAnsi="Arial" w:cs="Arial"/>
                <w:sz w:val="16"/>
                <w:szCs w:val="16"/>
              </w:rPr>
            </w:pPr>
            <w:r>
              <w:rPr>
                <w:rFonts w:ascii="Arial" w:hAnsi="Arial" w:cs="Arial"/>
                <w:sz w:val="16"/>
                <w:szCs w:val="16"/>
              </w:rPr>
              <w:t>vivo</w:t>
            </w:r>
          </w:p>
        </w:tc>
      </w:tr>
      <w:tr w:rsidR="007E68C7" w14:paraId="4748D942" w14:textId="77777777">
        <w:trPr>
          <w:trHeight w:val="400"/>
        </w:trPr>
        <w:tc>
          <w:tcPr>
            <w:tcW w:w="303" w:type="pct"/>
            <w:tcBorders>
              <w:top w:val="nil"/>
              <w:left w:val="single" w:sz="4" w:space="0" w:color="A6A6A6"/>
              <w:bottom w:val="nil"/>
              <w:right w:val="single" w:sz="4" w:space="0" w:color="A6A6A6"/>
            </w:tcBorders>
          </w:tcPr>
          <w:p w14:paraId="140DBE0C" w14:textId="77777777" w:rsidR="007E68C7" w:rsidRDefault="00AB3264">
            <w:pPr>
              <w:spacing w:after="0"/>
              <w:rPr>
                <w:rFonts w:ascii="Arial" w:hAnsi="Arial" w:cs="Arial"/>
                <w:sz w:val="16"/>
                <w:szCs w:val="16"/>
              </w:rPr>
            </w:pPr>
            <w:r>
              <w:rPr>
                <w:rFonts w:ascii="Arial" w:hAnsi="Arial" w:cs="Arial"/>
                <w:sz w:val="16"/>
                <w:szCs w:val="16"/>
              </w:rPr>
              <w:t>[2</w:t>
            </w:r>
            <w:r>
              <w:rPr>
                <w:rFonts w:ascii="Arial" w:eastAsia="游明朝" w:hAnsi="Arial" w:cs="Arial"/>
                <w:sz w:val="16"/>
                <w:szCs w:val="16"/>
                <w:lang w:eastAsia="ja-JP"/>
              </w:rPr>
              <w:t>7</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6E40860F"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R1-2503758</w:t>
            </w:r>
          </w:p>
        </w:tc>
        <w:tc>
          <w:tcPr>
            <w:tcW w:w="2917" w:type="pct"/>
            <w:tcBorders>
              <w:top w:val="nil"/>
              <w:left w:val="nil"/>
              <w:bottom w:val="nil"/>
              <w:right w:val="single" w:sz="4" w:space="0" w:color="A6A6A6"/>
            </w:tcBorders>
            <w:shd w:val="clear" w:color="auto" w:fill="auto"/>
          </w:tcPr>
          <w:p w14:paraId="3C63D407" w14:textId="77777777" w:rsidR="007E68C7" w:rsidRDefault="00AB3264">
            <w:pPr>
              <w:spacing w:after="0"/>
              <w:rPr>
                <w:rFonts w:ascii="Arial" w:eastAsia="ＭＳ Ｐゴシック" w:hAnsi="Arial" w:cs="Arial"/>
                <w:sz w:val="16"/>
                <w:szCs w:val="16"/>
              </w:rPr>
            </w:pPr>
            <w:r>
              <w:rPr>
                <w:rFonts w:ascii="Arial" w:hAnsi="Arial" w:cs="Arial"/>
                <w:sz w:val="16"/>
                <w:szCs w:val="16"/>
              </w:rPr>
              <w:t>Draft reply LS on LP-WUS in RRC_CONNECTED</w:t>
            </w:r>
          </w:p>
        </w:tc>
        <w:tc>
          <w:tcPr>
            <w:tcW w:w="1001" w:type="pct"/>
            <w:tcBorders>
              <w:top w:val="nil"/>
              <w:left w:val="nil"/>
              <w:bottom w:val="nil"/>
              <w:right w:val="single" w:sz="4" w:space="0" w:color="A6A6A6"/>
            </w:tcBorders>
            <w:shd w:val="clear" w:color="auto" w:fill="auto"/>
          </w:tcPr>
          <w:p w14:paraId="5CC9DDA5" w14:textId="77777777" w:rsidR="007E68C7" w:rsidRDefault="00AB3264">
            <w:pPr>
              <w:spacing w:after="0"/>
              <w:rPr>
                <w:rFonts w:ascii="Arial" w:eastAsia="ＭＳ Ｐゴシック" w:hAnsi="Arial" w:cs="Arial"/>
                <w:sz w:val="16"/>
                <w:szCs w:val="16"/>
              </w:rPr>
            </w:pPr>
            <w:r>
              <w:rPr>
                <w:rFonts w:ascii="Arial" w:hAnsi="Arial" w:cs="Arial"/>
                <w:sz w:val="16"/>
                <w:szCs w:val="16"/>
              </w:rPr>
              <w:t>Samsung</w:t>
            </w:r>
          </w:p>
        </w:tc>
      </w:tr>
      <w:tr w:rsidR="007E68C7" w14:paraId="6B1FD16D" w14:textId="77777777">
        <w:trPr>
          <w:trHeight w:val="400"/>
        </w:trPr>
        <w:tc>
          <w:tcPr>
            <w:tcW w:w="303" w:type="pct"/>
            <w:tcBorders>
              <w:top w:val="nil"/>
              <w:left w:val="single" w:sz="4" w:space="0" w:color="A6A6A6"/>
              <w:bottom w:val="nil"/>
              <w:right w:val="single" w:sz="4" w:space="0" w:color="A6A6A6"/>
            </w:tcBorders>
          </w:tcPr>
          <w:p w14:paraId="50C39C68" w14:textId="77777777" w:rsidR="007E68C7" w:rsidRDefault="00AB3264">
            <w:pPr>
              <w:spacing w:after="0"/>
              <w:rPr>
                <w:rFonts w:ascii="Arial" w:hAnsi="Arial" w:cs="Arial"/>
                <w:sz w:val="16"/>
                <w:szCs w:val="16"/>
              </w:rPr>
            </w:pPr>
            <w:r>
              <w:rPr>
                <w:rFonts w:ascii="Arial" w:hAnsi="Arial" w:cs="Arial"/>
                <w:sz w:val="16"/>
                <w:szCs w:val="16"/>
              </w:rPr>
              <w:t>[2</w:t>
            </w:r>
            <w:r>
              <w:rPr>
                <w:rFonts w:ascii="Arial" w:eastAsia="游明朝" w:hAnsi="Arial" w:cs="Arial"/>
                <w:sz w:val="16"/>
                <w:szCs w:val="16"/>
                <w:lang w:eastAsia="ja-JP"/>
              </w:rPr>
              <w:t>8</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7B541D0A"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R1-2503869</w:t>
            </w:r>
          </w:p>
        </w:tc>
        <w:tc>
          <w:tcPr>
            <w:tcW w:w="2917" w:type="pct"/>
            <w:tcBorders>
              <w:top w:val="nil"/>
              <w:left w:val="nil"/>
              <w:bottom w:val="nil"/>
              <w:right w:val="single" w:sz="4" w:space="0" w:color="A6A6A6"/>
            </w:tcBorders>
            <w:shd w:val="clear" w:color="auto" w:fill="auto"/>
          </w:tcPr>
          <w:p w14:paraId="64EB11F9"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reply to RAN2 LS on LP-WUS in RRC_CONNECTED</w:t>
            </w:r>
          </w:p>
        </w:tc>
        <w:tc>
          <w:tcPr>
            <w:tcW w:w="1001" w:type="pct"/>
            <w:tcBorders>
              <w:top w:val="nil"/>
              <w:left w:val="nil"/>
              <w:bottom w:val="nil"/>
              <w:right w:val="single" w:sz="4" w:space="0" w:color="A6A6A6"/>
            </w:tcBorders>
            <w:shd w:val="clear" w:color="auto" w:fill="auto"/>
          </w:tcPr>
          <w:p w14:paraId="291D7BB7" w14:textId="77777777" w:rsidR="007E68C7" w:rsidRDefault="00AB3264">
            <w:pPr>
              <w:spacing w:after="0"/>
              <w:rPr>
                <w:rFonts w:ascii="Arial" w:eastAsia="ＭＳ Ｐゴシック" w:hAnsi="Arial" w:cs="Arial"/>
                <w:sz w:val="16"/>
                <w:szCs w:val="16"/>
              </w:rPr>
            </w:pPr>
            <w:r>
              <w:rPr>
                <w:rFonts w:ascii="Arial" w:hAnsi="Arial" w:cs="Arial"/>
                <w:sz w:val="16"/>
                <w:szCs w:val="16"/>
              </w:rPr>
              <w:t>Xiaomi</w:t>
            </w:r>
          </w:p>
        </w:tc>
      </w:tr>
      <w:tr w:rsidR="007E68C7" w14:paraId="1DCB69F0" w14:textId="77777777">
        <w:trPr>
          <w:trHeight w:val="400"/>
        </w:trPr>
        <w:tc>
          <w:tcPr>
            <w:tcW w:w="303" w:type="pct"/>
            <w:tcBorders>
              <w:top w:val="nil"/>
              <w:left w:val="single" w:sz="4" w:space="0" w:color="A6A6A6"/>
              <w:bottom w:val="nil"/>
              <w:right w:val="single" w:sz="4" w:space="0" w:color="A6A6A6"/>
            </w:tcBorders>
          </w:tcPr>
          <w:p w14:paraId="3EB23A69" w14:textId="77777777" w:rsidR="007E68C7" w:rsidRDefault="00AB3264">
            <w:pPr>
              <w:spacing w:after="0"/>
              <w:rPr>
                <w:rFonts w:ascii="Arial" w:hAnsi="Arial" w:cs="Arial"/>
                <w:sz w:val="16"/>
                <w:szCs w:val="16"/>
              </w:rPr>
            </w:pPr>
            <w:r>
              <w:rPr>
                <w:rFonts w:ascii="Arial" w:hAnsi="Arial" w:cs="Arial"/>
                <w:sz w:val="16"/>
                <w:szCs w:val="16"/>
              </w:rPr>
              <w:t>[2</w:t>
            </w:r>
            <w:r>
              <w:rPr>
                <w:rFonts w:ascii="Arial" w:eastAsia="游明朝" w:hAnsi="Arial" w:cs="Arial"/>
                <w:sz w:val="16"/>
                <w:szCs w:val="16"/>
                <w:lang w:eastAsia="ja-JP"/>
              </w:rPr>
              <w:t>9</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567792B4"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R1-2504191</w:t>
            </w:r>
          </w:p>
        </w:tc>
        <w:tc>
          <w:tcPr>
            <w:tcW w:w="2917" w:type="pct"/>
            <w:tcBorders>
              <w:top w:val="nil"/>
              <w:left w:val="nil"/>
              <w:bottom w:val="nil"/>
              <w:right w:val="single" w:sz="4" w:space="0" w:color="A6A6A6"/>
            </w:tcBorders>
            <w:shd w:val="clear" w:color="auto" w:fill="auto"/>
          </w:tcPr>
          <w:p w14:paraId="4443E4F3" w14:textId="77777777" w:rsidR="007E68C7" w:rsidRDefault="00AB3264">
            <w:pPr>
              <w:spacing w:after="0"/>
              <w:rPr>
                <w:rFonts w:ascii="Arial" w:eastAsia="ＭＳ Ｐゴシック" w:hAnsi="Arial" w:cs="Arial"/>
                <w:sz w:val="16"/>
                <w:szCs w:val="16"/>
              </w:rPr>
            </w:pPr>
            <w:r>
              <w:rPr>
                <w:rFonts w:ascii="Arial" w:hAnsi="Arial" w:cs="Arial"/>
                <w:sz w:val="16"/>
                <w:szCs w:val="16"/>
              </w:rPr>
              <w:t>Draft reply LS on LP-WUS in RRC_CONNECTED</w:t>
            </w:r>
          </w:p>
        </w:tc>
        <w:tc>
          <w:tcPr>
            <w:tcW w:w="1001" w:type="pct"/>
            <w:tcBorders>
              <w:top w:val="nil"/>
              <w:left w:val="nil"/>
              <w:bottom w:val="nil"/>
              <w:right w:val="single" w:sz="4" w:space="0" w:color="A6A6A6"/>
            </w:tcBorders>
            <w:shd w:val="clear" w:color="auto" w:fill="auto"/>
          </w:tcPr>
          <w:p w14:paraId="7BB304C8" w14:textId="77777777" w:rsidR="007E68C7" w:rsidRDefault="00AB3264">
            <w:pPr>
              <w:spacing w:after="0"/>
              <w:rPr>
                <w:rFonts w:ascii="Arial" w:eastAsia="ＭＳ Ｐゴシック" w:hAnsi="Arial" w:cs="Arial"/>
                <w:sz w:val="16"/>
                <w:szCs w:val="16"/>
              </w:rPr>
            </w:pPr>
            <w:r>
              <w:rPr>
                <w:rFonts w:ascii="Arial" w:hAnsi="Arial" w:cs="Arial"/>
                <w:sz w:val="16"/>
                <w:szCs w:val="16"/>
              </w:rPr>
              <w:t>OPPO</w:t>
            </w:r>
          </w:p>
        </w:tc>
      </w:tr>
      <w:tr w:rsidR="007E68C7" w14:paraId="28951B54" w14:textId="77777777">
        <w:trPr>
          <w:trHeight w:val="400"/>
        </w:trPr>
        <w:tc>
          <w:tcPr>
            <w:tcW w:w="303" w:type="pct"/>
            <w:tcBorders>
              <w:top w:val="nil"/>
              <w:left w:val="single" w:sz="4" w:space="0" w:color="A6A6A6"/>
              <w:bottom w:val="nil"/>
              <w:right w:val="single" w:sz="4" w:space="0" w:color="A6A6A6"/>
            </w:tcBorders>
          </w:tcPr>
          <w:p w14:paraId="1FABEAA4" w14:textId="77777777" w:rsidR="007E68C7" w:rsidRDefault="00AB3264">
            <w:pPr>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30</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21554FE0"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R1-2504242</w:t>
            </w:r>
          </w:p>
        </w:tc>
        <w:tc>
          <w:tcPr>
            <w:tcW w:w="2917" w:type="pct"/>
            <w:tcBorders>
              <w:top w:val="nil"/>
              <w:left w:val="nil"/>
              <w:bottom w:val="nil"/>
              <w:right w:val="single" w:sz="4" w:space="0" w:color="A6A6A6"/>
            </w:tcBorders>
            <w:shd w:val="clear" w:color="auto" w:fill="auto"/>
          </w:tcPr>
          <w:p w14:paraId="60E603FD"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RAN2 LS on LP-WUS in RRC_CONNECTED</w:t>
            </w:r>
          </w:p>
        </w:tc>
        <w:tc>
          <w:tcPr>
            <w:tcW w:w="1001" w:type="pct"/>
            <w:tcBorders>
              <w:top w:val="nil"/>
              <w:left w:val="nil"/>
              <w:bottom w:val="nil"/>
              <w:right w:val="single" w:sz="4" w:space="0" w:color="A6A6A6"/>
            </w:tcBorders>
            <w:shd w:val="clear" w:color="auto" w:fill="auto"/>
          </w:tcPr>
          <w:p w14:paraId="7333E2EA" w14:textId="77777777" w:rsidR="007E68C7" w:rsidRDefault="00AB3264">
            <w:pPr>
              <w:spacing w:after="0"/>
              <w:rPr>
                <w:rFonts w:ascii="Arial" w:eastAsia="ＭＳ Ｐゴシック" w:hAnsi="Arial" w:cs="Arial"/>
                <w:sz w:val="16"/>
                <w:szCs w:val="16"/>
              </w:rPr>
            </w:pPr>
            <w:r>
              <w:rPr>
                <w:rFonts w:ascii="Arial" w:hAnsi="Arial" w:cs="Arial"/>
                <w:sz w:val="16"/>
                <w:szCs w:val="16"/>
              </w:rPr>
              <w:t>LG Electronics</w:t>
            </w:r>
          </w:p>
        </w:tc>
      </w:tr>
      <w:tr w:rsidR="007E68C7" w14:paraId="7E62E0FA" w14:textId="77777777">
        <w:trPr>
          <w:trHeight w:val="400"/>
        </w:trPr>
        <w:tc>
          <w:tcPr>
            <w:tcW w:w="303" w:type="pct"/>
            <w:tcBorders>
              <w:top w:val="nil"/>
              <w:left w:val="single" w:sz="4" w:space="0" w:color="A6A6A6"/>
              <w:bottom w:val="nil"/>
              <w:right w:val="single" w:sz="4" w:space="0" w:color="A6A6A6"/>
            </w:tcBorders>
          </w:tcPr>
          <w:p w14:paraId="7B4623C7" w14:textId="77777777" w:rsidR="007E68C7" w:rsidRDefault="00AB3264">
            <w:pPr>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31</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4CD78752"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R1-2504291</w:t>
            </w:r>
          </w:p>
        </w:tc>
        <w:tc>
          <w:tcPr>
            <w:tcW w:w="2917" w:type="pct"/>
            <w:tcBorders>
              <w:top w:val="nil"/>
              <w:left w:val="nil"/>
              <w:bottom w:val="nil"/>
              <w:right w:val="single" w:sz="4" w:space="0" w:color="A6A6A6"/>
            </w:tcBorders>
            <w:shd w:val="clear" w:color="auto" w:fill="auto"/>
          </w:tcPr>
          <w:p w14:paraId="036F42B6"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in RRC_CONNECTED</w:t>
            </w:r>
          </w:p>
        </w:tc>
        <w:tc>
          <w:tcPr>
            <w:tcW w:w="1001" w:type="pct"/>
            <w:tcBorders>
              <w:top w:val="nil"/>
              <w:left w:val="nil"/>
              <w:bottom w:val="nil"/>
              <w:right w:val="single" w:sz="4" w:space="0" w:color="A6A6A6"/>
            </w:tcBorders>
            <w:shd w:val="clear" w:color="auto" w:fill="auto"/>
          </w:tcPr>
          <w:p w14:paraId="5E5F0580" w14:textId="77777777" w:rsidR="007E68C7" w:rsidRDefault="00AB3264">
            <w:pPr>
              <w:spacing w:after="0"/>
              <w:rPr>
                <w:rFonts w:ascii="Arial" w:eastAsia="ＭＳ Ｐゴシック"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7E68C7" w14:paraId="1F5BB702" w14:textId="77777777">
        <w:trPr>
          <w:trHeight w:val="400"/>
        </w:trPr>
        <w:tc>
          <w:tcPr>
            <w:tcW w:w="303" w:type="pct"/>
            <w:tcBorders>
              <w:top w:val="nil"/>
              <w:left w:val="single" w:sz="4" w:space="0" w:color="A6A6A6"/>
              <w:bottom w:val="nil"/>
              <w:right w:val="single" w:sz="4" w:space="0" w:color="A6A6A6"/>
            </w:tcBorders>
          </w:tcPr>
          <w:p w14:paraId="325DE316" w14:textId="77777777" w:rsidR="007E68C7" w:rsidRDefault="00AB3264">
            <w:pPr>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32</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56DD9E07"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R1-2504305</w:t>
            </w:r>
          </w:p>
        </w:tc>
        <w:tc>
          <w:tcPr>
            <w:tcW w:w="2917" w:type="pct"/>
            <w:tcBorders>
              <w:top w:val="nil"/>
              <w:left w:val="nil"/>
              <w:bottom w:val="nil"/>
              <w:right w:val="single" w:sz="4" w:space="0" w:color="A6A6A6"/>
            </w:tcBorders>
            <w:shd w:val="clear" w:color="auto" w:fill="auto"/>
          </w:tcPr>
          <w:p w14:paraId="0F0466FC"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LS on LP-WUS in RRC_CONNECTED</w:t>
            </w:r>
          </w:p>
        </w:tc>
        <w:tc>
          <w:tcPr>
            <w:tcW w:w="1001" w:type="pct"/>
            <w:tcBorders>
              <w:top w:val="nil"/>
              <w:left w:val="nil"/>
              <w:bottom w:val="nil"/>
              <w:right w:val="single" w:sz="4" w:space="0" w:color="A6A6A6"/>
            </w:tcBorders>
            <w:shd w:val="clear" w:color="auto" w:fill="auto"/>
          </w:tcPr>
          <w:p w14:paraId="36EF8F5D" w14:textId="77777777" w:rsidR="007E68C7" w:rsidRDefault="00AB3264">
            <w:pPr>
              <w:spacing w:after="0"/>
              <w:rPr>
                <w:rFonts w:ascii="Arial" w:eastAsia="ＭＳ Ｐゴシック" w:hAnsi="Arial" w:cs="Arial"/>
                <w:sz w:val="16"/>
                <w:szCs w:val="16"/>
              </w:rPr>
            </w:pPr>
            <w:r>
              <w:rPr>
                <w:rFonts w:ascii="Arial" w:hAnsi="Arial" w:cs="Arial"/>
                <w:sz w:val="16"/>
                <w:szCs w:val="16"/>
              </w:rPr>
              <w:t>Apple</w:t>
            </w:r>
          </w:p>
        </w:tc>
      </w:tr>
      <w:tr w:rsidR="007E68C7" w14:paraId="62997B25" w14:textId="77777777">
        <w:trPr>
          <w:trHeight w:val="400"/>
        </w:trPr>
        <w:tc>
          <w:tcPr>
            <w:tcW w:w="303" w:type="pct"/>
            <w:tcBorders>
              <w:top w:val="nil"/>
              <w:left w:val="single" w:sz="4" w:space="0" w:color="A6A6A6"/>
              <w:bottom w:val="nil"/>
              <w:right w:val="single" w:sz="4" w:space="0" w:color="A6A6A6"/>
            </w:tcBorders>
          </w:tcPr>
          <w:p w14:paraId="1C888180" w14:textId="77777777" w:rsidR="007E68C7" w:rsidRDefault="00AB3264">
            <w:pPr>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33</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3BDCC0B3"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R1-2504470</w:t>
            </w:r>
          </w:p>
        </w:tc>
        <w:tc>
          <w:tcPr>
            <w:tcW w:w="2917" w:type="pct"/>
            <w:tcBorders>
              <w:top w:val="nil"/>
              <w:left w:val="nil"/>
              <w:bottom w:val="nil"/>
              <w:right w:val="single" w:sz="4" w:space="0" w:color="A6A6A6"/>
            </w:tcBorders>
            <w:shd w:val="clear" w:color="auto" w:fill="auto"/>
          </w:tcPr>
          <w:p w14:paraId="1ED96B85" w14:textId="77777777" w:rsidR="007E68C7" w:rsidRDefault="00AB3264">
            <w:pPr>
              <w:spacing w:after="0"/>
              <w:rPr>
                <w:rFonts w:ascii="Arial" w:eastAsia="ＭＳ Ｐゴシック" w:hAnsi="Arial" w:cs="Arial"/>
                <w:sz w:val="16"/>
                <w:szCs w:val="16"/>
              </w:rPr>
            </w:pPr>
            <w:r>
              <w:rPr>
                <w:rFonts w:ascii="Arial" w:hAnsi="Arial" w:cs="Arial"/>
                <w:sz w:val="16"/>
                <w:szCs w:val="16"/>
              </w:rPr>
              <w:t xml:space="preserve">Discussion on RAN2 LS on LP-WUS in </w:t>
            </w:r>
            <w:proofErr w:type="spellStart"/>
            <w:r>
              <w:rPr>
                <w:rFonts w:ascii="Arial" w:hAnsi="Arial" w:cs="Arial"/>
                <w:sz w:val="16"/>
                <w:szCs w:val="16"/>
              </w:rPr>
              <w:t>RRC_Connected</w:t>
            </w:r>
            <w:proofErr w:type="spellEnd"/>
          </w:p>
        </w:tc>
        <w:tc>
          <w:tcPr>
            <w:tcW w:w="1001" w:type="pct"/>
            <w:tcBorders>
              <w:top w:val="nil"/>
              <w:left w:val="nil"/>
              <w:bottom w:val="nil"/>
              <w:right w:val="single" w:sz="4" w:space="0" w:color="A6A6A6"/>
            </w:tcBorders>
            <w:shd w:val="clear" w:color="auto" w:fill="auto"/>
          </w:tcPr>
          <w:p w14:paraId="15FE94A7" w14:textId="77777777" w:rsidR="007E68C7" w:rsidRDefault="00AB3264">
            <w:pPr>
              <w:spacing w:after="0"/>
              <w:rPr>
                <w:rFonts w:ascii="Arial" w:eastAsia="ＭＳ Ｐゴシック" w:hAnsi="Arial" w:cs="Arial"/>
                <w:sz w:val="16"/>
                <w:szCs w:val="16"/>
              </w:rPr>
            </w:pPr>
            <w:r>
              <w:rPr>
                <w:rFonts w:ascii="Arial" w:hAnsi="Arial" w:cs="Arial"/>
                <w:sz w:val="16"/>
                <w:szCs w:val="16"/>
              </w:rPr>
              <w:t>Ericsson</w:t>
            </w:r>
          </w:p>
        </w:tc>
      </w:tr>
      <w:tr w:rsidR="007E68C7" w14:paraId="30447501" w14:textId="77777777">
        <w:trPr>
          <w:trHeight w:val="400"/>
        </w:trPr>
        <w:tc>
          <w:tcPr>
            <w:tcW w:w="303" w:type="pct"/>
            <w:tcBorders>
              <w:top w:val="nil"/>
              <w:left w:val="single" w:sz="4" w:space="0" w:color="A6A6A6"/>
              <w:bottom w:val="nil"/>
              <w:right w:val="single" w:sz="4" w:space="0" w:color="A6A6A6"/>
            </w:tcBorders>
          </w:tcPr>
          <w:p w14:paraId="3516284A" w14:textId="77777777" w:rsidR="007E68C7" w:rsidRDefault="00AB3264">
            <w:pPr>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34</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2E145D4D"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R1-2504639</w:t>
            </w:r>
          </w:p>
        </w:tc>
        <w:tc>
          <w:tcPr>
            <w:tcW w:w="2917" w:type="pct"/>
            <w:tcBorders>
              <w:top w:val="nil"/>
              <w:left w:val="nil"/>
              <w:bottom w:val="nil"/>
              <w:right w:val="single" w:sz="4" w:space="0" w:color="A6A6A6"/>
            </w:tcBorders>
            <w:shd w:val="clear" w:color="auto" w:fill="auto"/>
          </w:tcPr>
          <w:p w14:paraId="5E4C1236" w14:textId="77777777" w:rsidR="007E68C7" w:rsidRDefault="00AB3264">
            <w:pPr>
              <w:spacing w:after="0"/>
              <w:rPr>
                <w:rFonts w:ascii="Arial" w:eastAsia="ＭＳ Ｐゴシック" w:hAnsi="Arial" w:cs="Arial"/>
                <w:sz w:val="16"/>
                <w:szCs w:val="16"/>
              </w:rPr>
            </w:pPr>
            <w:r>
              <w:rPr>
                <w:rFonts w:ascii="Arial" w:hAnsi="Arial" w:cs="Arial"/>
                <w:sz w:val="16"/>
                <w:szCs w:val="16"/>
              </w:rPr>
              <w:t>Draft reply LS on LP-WUS in RRC_CONNECTED</w:t>
            </w:r>
          </w:p>
        </w:tc>
        <w:tc>
          <w:tcPr>
            <w:tcW w:w="1001" w:type="pct"/>
            <w:tcBorders>
              <w:top w:val="nil"/>
              <w:left w:val="nil"/>
              <w:bottom w:val="nil"/>
              <w:right w:val="single" w:sz="4" w:space="0" w:color="A6A6A6"/>
            </w:tcBorders>
            <w:shd w:val="clear" w:color="auto" w:fill="auto"/>
          </w:tcPr>
          <w:p w14:paraId="27638726" w14:textId="77777777" w:rsidR="007E68C7" w:rsidRDefault="00AB3264">
            <w:pPr>
              <w:spacing w:after="0"/>
              <w:rPr>
                <w:rFonts w:ascii="Arial" w:eastAsia="ＭＳ Ｐゴシック"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bookmarkEnd w:id="11"/>
    </w:tbl>
    <w:p w14:paraId="4D4963AE" w14:textId="77777777" w:rsidR="007E68C7" w:rsidRDefault="007E68C7">
      <w:pPr>
        <w:rPr>
          <w:rFonts w:eastAsia="游明朝"/>
          <w:sz w:val="24"/>
          <w:szCs w:val="24"/>
          <w:lang w:val="en-US" w:eastAsia="ja-JP"/>
        </w:rPr>
      </w:pPr>
    </w:p>
    <w:p w14:paraId="1381EC85" w14:textId="77777777" w:rsidR="007E68C7" w:rsidRDefault="00AB3264">
      <w:pPr>
        <w:pStyle w:val="1"/>
      </w:pPr>
      <w:r>
        <w:rPr>
          <w:rFonts w:hint="eastAsia"/>
        </w:rPr>
        <w:t>Summary of observations/proposals in contributions</w:t>
      </w:r>
    </w:p>
    <w:p w14:paraId="7A5B69C7" w14:textId="77777777" w:rsidR="007E68C7" w:rsidRDefault="00AB3264">
      <w:pPr>
        <w:pStyle w:val="30"/>
      </w:pPr>
      <w:r>
        <w:t>R1-2503292</w:t>
      </w:r>
      <w:r>
        <w:tab/>
        <w:t xml:space="preserve">Huawei, </w:t>
      </w:r>
      <w:proofErr w:type="spellStart"/>
      <w:r>
        <w:t>HiSilicon</w:t>
      </w:r>
      <w:proofErr w:type="spellEnd"/>
    </w:p>
    <w:tbl>
      <w:tblPr>
        <w:tblStyle w:val="afb"/>
        <w:tblW w:w="0" w:type="auto"/>
        <w:tblLook w:val="04A0" w:firstRow="1" w:lastRow="0" w:firstColumn="1" w:lastColumn="0" w:noHBand="0" w:noVBand="1"/>
      </w:tblPr>
      <w:tblGrid>
        <w:gridCol w:w="9838"/>
      </w:tblGrid>
      <w:tr w:rsidR="007E68C7" w14:paraId="183BDCBE" w14:textId="77777777">
        <w:tc>
          <w:tcPr>
            <w:tcW w:w="9838" w:type="dxa"/>
          </w:tcPr>
          <w:p w14:paraId="1FF5F1BA" w14:textId="77777777" w:rsidR="007E68C7" w:rsidRDefault="00AB3264">
            <w:pPr>
              <w:numPr>
                <w:ilvl w:val="0"/>
                <w:numId w:val="35"/>
              </w:numPr>
              <w:kinsoku w:val="0"/>
              <w:overflowPunct w:val="0"/>
              <w:autoSpaceDE w:val="0"/>
              <w:autoSpaceDN w:val="0"/>
              <w:adjustRightInd w:val="0"/>
              <w:snapToGrid w:val="0"/>
              <w:spacing w:beforeLines="50" w:before="120" w:after="120" w:line="240" w:lineRule="auto"/>
              <w:rPr>
                <w:rFonts w:eastAsia="SimSun"/>
                <w:kern w:val="2"/>
                <w:sz w:val="22"/>
                <w:szCs w:val="22"/>
                <w:lang w:val="en-US" w:eastAsia="zh-CN"/>
              </w:rPr>
            </w:pPr>
            <w:r>
              <w:rPr>
                <w:rFonts w:ascii="Times" w:eastAsia="SimSun" w:hAnsi="Times"/>
                <w:b/>
                <w:bCs/>
                <w:i/>
                <w:iCs/>
                <w:sz w:val="22"/>
                <w:szCs w:val="22"/>
                <w:lang w:val="en-US" w:eastAsia="zh-CN"/>
              </w:rPr>
              <w:t>The impact due to miss-detection/falsely-detection of LP-WUS activation/deactivation signaling should be minimized/avoided for CONNECTED mode UEs.</w:t>
            </w:r>
          </w:p>
          <w:p w14:paraId="39473EEB"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The following is adopted for a UE that reports the baseline capability of FG 62-2/2a:</w:t>
            </w:r>
          </w:p>
          <w:p w14:paraId="7D4588BF" w14:textId="77777777" w:rsidR="007E68C7" w:rsidRDefault="00AB3264">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LP-WUR is NOT able to receive signal(s) during the time where MR transmits/receives signals/channels.</w:t>
            </w:r>
          </w:p>
          <w:p w14:paraId="6F9BFD3F" w14:textId="77777777" w:rsidR="007E68C7" w:rsidRDefault="00AB3264">
            <w:pPr>
              <w:numPr>
                <w:ilvl w:val="1"/>
                <w:numId w:val="38"/>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bCs/>
                <w:i/>
                <w:iCs/>
                <w:sz w:val="22"/>
                <w:szCs w:val="22"/>
                <w:lang w:val="en-US"/>
              </w:rPr>
              <w:t xml:space="preserve">If LP-WUS monitoring collides with measurements and/or </w:t>
            </w:r>
            <w:r>
              <w:rPr>
                <w:rFonts w:eastAsia="SimSun"/>
                <w:b/>
                <w:i/>
                <w:sz w:val="22"/>
                <w:szCs w:val="22"/>
                <w:lang w:val="en-US"/>
              </w:rPr>
              <w:t>periodic CSI/L1-RSRP transmission</w:t>
            </w:r>
            <w:r>
              <w:rPr>
                <w:rFonts w:eastAsia="SimSun"/>
                <w:b/>
                <w:bCs/>
                <w:i/>
                <w:iCs/>
                <w:sz w:val="22"/>
                <w:szCs w:val="22"/>
                <w:lang w:val="en-US"/>
              </w:rPr>
              <w:t>, measurements are prioritized.</w:t>
            </w:r>
          </w:p>
          <w:p w14:paraId="4E4F4F73" w14:textId="77777777" w:rsidR="007E68C7" w:rsidRDefault="00AB3264">
            <w:pPr>
              <w:numPr>
                <w:ilvl w:val="1"/>
                <w:numId w:val="38"/>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bCs/>
                <w:i/>
                <w:iCs/>
                <w:sz w:val="22"/>
                <w:szCs w:val="22"/>
                <w:lang w:val="en-US" w:eastAsia="zh-CN"/>
              </w:rPr>
              <w:t xml:space="preserve">If LP-WUS </w:t>
            </w:r>
            <w:r>
              <w:rPr>
                <w:rFonts w:eastAsia="SimSun"/>
                <w:b/>
                <w:bCs/>
                <w:i/>
                <w:iCs/>
                <w:sz w:val="22"/>
                <w:szCs w:val="22"/>
                <w:lang w:val="en-US"/>
              </w:rPr>
              <w:t>monitoring collides with SPS/CG resources, SPS/CG reception/transmission is prioritized.</w:t>
            </w:r>
          </w:p>
          <w:p w14:paraId="53A7C877" w14:textId="77777777" w:rsidR="007E68C7" w:rsidRDefault="00AB3264">
            <w:pPr>
              <w:numPr>
                <w:ilvl w:val="1"/>
                <w:numId w:val="38"/>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bCs/>
                <w:i/>
                <w:iCs/>
                <w:sz w:val="22"/>
                <w:szCs w:val="22"/>
                <w:lang w:val="en-US" w:eastAsia="zh-CN"/>
              </w:rPr>
              <w:t xml:space="preserve">LP-WUS </w:t>
            </w:r>
            <w:r>
              <w:rPr>
                <w:rFonts w:eastAsia="SimSun"/>
                <w:b/>
                <w:bCs/>
                <w:i/>
                <w:iCs/>
                <w:sz w:val="22"/>
                <w:szCs w:val="22"/>
                <w:lang w:val="en-US"/>
              </w:rPr>
              <w:t>monitoring collides with interruption caused by RAR window monitoring for BFR, PDCCH monitoring within RAR window monitoring for BFR is prioritized.</w:t>
            </w:r>
          </w:p>
          <w:p w14:paraId="66C26754" w14:textId="77777777" w:rsidR="007E68C7" w:rsidRDefault="00AB3264">
            <w:pPr>
              <w:numPr>
                <w:ilvl w:val="1"/>
                <w:numId w:val="38"/>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 xml:space="preserve">FFS how to let </w:t>
            </w:r>
            <w:proofErr w:type="spellStart"/>
            <w:r>
              <w:rPr>
                <w:rFonts w:eastAsia="SimSun"/>
                <w:b/>
                <w:i/>
                <w:sz w:val="22"/>
                <w:szCs w:val="22"/>
                <w:lang w:val="en-US"/>
              </w:rPr>
              <w:t>gNB</w:t>
            </w:r>
            <w:proofErr w:type="spellEnd"/>
            <w:r>
              <w:rPr>
                <w:rFonts w:eastAsia="SimSun"/>
                <w:b/>
                <w:i/>
                <w:sz w:val="22"/>
                <w:szCs w:val="22"/>
                <w:lang w:val="en-US"/>
              </w:rPr>
              <w:t xml:space="preserve"> and UE have the common understanding on where the UE performs measurement.</w:t>
            </w:r>
          </w:p>
          <w:p w14:paraId="4B02E326" w14:textId="77777777" w:rsidR="007E68C7" w:rsidRDefault="00AB3264">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Additional UE capability of simultaneous operation between LP-WUR and MR can be considered in UE feature discussion.</w:t>
            </w:r>
          </w:p>
          <w:p w14:paraId="48D0F648"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For the X = 3 candidate values for the UE capability report on the minimum time gap for each SCS, adopt {V1=3, V2=20, V3=42}</w:t>
            </w:r>
            <w:proofErr w:type="spellStart"/>
            <w:r>
              <w:rPr>
                <w:rFonts w:eastAsia="SimSun"/>
                <w:b/>
                <w:i/>
                <w:sz w:val="22"/>
                <w:szCs w:val="22"/>
                <w:lang w:val="en-US"/>
              </w:rPr>
              <w:t>ms</w:t>
            </w:r>
            <w:proofErr w:type="spellEnd"/>
            <w:r>
              <w:rPr>
                <w:rFonts w:eastAsia="SimSun"/>
                <w:b/>
                <w:i/>
                <w:sz w:val="22"/>
                <w:szCs w:val="22"/>
                <w:lang w:val="en-US"/>
              </w:rPr>
              <w:t>:</w:t>
            </w:r>
          </w:p>
          <w:p w14:paraId="1384FAF4" w14:textId="77777777" w:rsidR="007E68C7" w:rsidRDefault="00AB3264">
            <w:pPr>
              <w:numPr>
                <w:ilvl w:val="0"/>
                <w:numId w:val="39"/>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Same values are used for OOK-based WUR and OFDM-based WUR;</w:t>
            </w:r>
          </w:p>
          <w:p w14:paraId="6F9C3176" w14:textId="77777777" w:rsidR="007E68C7" w:rsidRDefault="00AB3264">
            <w:pPr>
              <w:numPr>
                <w:ilvl w:val="0"/>
                <w:numId w:val="39"/>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Candidate values for UAI are same as candidate values for UE capability.</w:t>
            </w:r>
          </w:p>
          <w:p w14:paraId="56227F5E"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 xml:space="preserve">UE does not expect </w:t>
            </w:r>
            <w:proofErr w:type="spellStart"/>
            <w:r>
              <w:rPr>
                <w:rFonts w:eastAsia="SimSun"/>
                <w:b/>
                <w:i/>
                <w:sz w:val="22"/>
                <w:szCs w:val="22"/>
                <w:lang w:val="en-US"/>
              </w:rPr>
              <w:t>gNB</w:t>
            </w:r>
            <w:proofErr w:type="spellEnd"/>
            <w:r>
              <w:rPr>
                <w:rFonts w:eastAsia="SimSun"/>
                <w:b/>
                <w:i/>
                <w:sz w:val="22"/>
                <w:szCs w:val="22"/>
                <w:lang w:val="en-US"/>
              </w:rPr>
              <w:t xml:space="preserve"> to configure a time offset that is shorter than the duration reported from the three candidate values:</w:t>
            </w:r>
          </w:p>
          <w:p w14:paraId="047D0A99" w14:textId="77777777" w:rsidR="007E68C7" w:rsidRDefault="00AB3264">
            <w:pPr>
              <w:numPr>
                <w:ilvl w:val="0"/>
                <w:numId w:val="39"/>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 xml:space="preserve">The value indicated by UAI is not smaller than </w:t>
            </w:r>
            <w:r>
              <w:rPr>
                <w:rFonts w:eastAsia="SimSun"/>
                <w:b/>
                <w:i/>
                <w:sz w:val="22"/>
                <w:szCs w:val="22"/>
                <w:lang w:val="en-US"/>
              </w:rPr>
              <w:t>the duration reported in the UE capability reporting;</w:t>
            </w:r>
          </w:p>
          <w:p w14:paraId="4C0C5411" w14:textId="77777777" w:rsidR="007E68C7" w:rsidRDefault="00AB3264">
            <w:pPr>
              <w:numPr>
                <w:ilvl w:val="0"/>
                <w:numId w:val="39"/>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 xml:space="preserve">If a LP-WUS triggering a PDCCH monitoring received by the UE ends at symbol n, the UE is not expected to monitor a PDCCH before symbol </w:t>
            </w:r>
            <w:proofErr w:type="spellStart"/>
            <w:r>
              <w:rPr>
                <w:rFonts w:eastAsia="SimSun"/>
                <w:b/>
                <w:bCs/>
                <w:i/>
                <w:sz w:val="22"/>
                <w:szCs w:val="22"/>
                <w:lang w:val="en-US" w:eastAsia="zh-CN"/>
              </w:rPr>
              <w:t>n+Y</w:t>
            </w:r>
            <w:proofErr w:type="spellEnd"/>
            <w:r>
              <w:rPr>
                <w:rFonts w:eastAsia="SimSun"/>
                <w:b/>
                <w:bCs/>
                <w:i/>
                <w:sz w:val="22"/>
                <w:szCs w:val="22"/>
                <w:lang w:val="en-US" w:eastAsia="zh-CN"/>
              </w:rPr>
              <w:t xml:space="preserve"> where Y is the configured time offset. </w:t>
            </w:r>
          </w:p>
          <w:p w14:paraId="1001EAC4"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 xml:space="preserve">In CONNECTED mode, </w:t>
            </w:r>
            <w:r>
              <w:rPr>
                <w:rFonts w:eastAsia="SimSun"/>
                <w:b/>
                <w:i/>
                <w:sz w:val="22"/>
                <w:szCs w:val="22"/>
                <w:lang w:val="en-US" w:eastAsia="zh-CN"/>
              </w:rPr>
              <w:t xml:space="preserve">support UE fallback to legacy C-DRX PDCCH monitoring when UE monitors LP-WUS based on timer for both Option 1-1 and Option 1-2 to let </w:t>
            </w:r>
            <w:proofErr w:type="spellStart"/>
            <w:r>
              <w:rPr>
                <w:rFonts w:eastAsia="SimSun"/>
                <w:b/>
                <w:i/>
                <w:sz w:val="22"/>
                <w:szCs w:val="22"/>
                <w:lang w:val="en-US" w:eastAsia="zh-CN"/>
              </w:rPr>
              <w:t>gNB</w:t>
            </w:r>
            <w:proofErr w:type="spellEnd"/>
            <w:r>
              <w:rPr>
                <w:rFonts w:eastAsia="SimSun"/>
                <w:b/>
                <w:i/>
                <w:sz w:val="22"/>
                <w:szCs w:val="22"/>
                <w:lang w:val="en-US" w:eastAsia="zh-CN"/>
              </w:rPr>
              <w:t xml:space="preserve"> always know the working state of UE</w:t>
            </w:r>
            <w:r>
              <w:rPr>
                <w:rFonts w:eastAsia="SimSun"/>
                <w:b/>
                <w:i/>
                <w:sz w:val="22"/>
                <w:szCs w:val="22"/>
                <w:lang w:val="en-US"/>
              </w:rPr>
              <w:t>.</w:t>
            </w:r>
          </w:p>
          <w:p w14:paraId="34982BD5"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eastAsia="zh-CN"/>
              </w:rPr>
              <w:t xml:space="preserve">UE report an explicit feedback signaling to </w:t>
            </w:r>
            <w:proofErr w:type="spellStart"/>
            <w:r>
              <w:rPr>
                <w:rFonts w:eastAsia="SimSun"/>
                <w:b/>
                <w:i/>
                <w:sz w:val="22"/>
                <w:szCs w:val="22"/>
                <w:lang w:val="en-US" w:eastAsia="zh-CN"/>
              </w:rPr>
              <w:t>gNB</w:t>
            </w:r>
            <w:proofErr w:type="spellEnd"/>
            <w:r>
              <w:rPr>
                <w:rFonts w:eastAsia="SimSun"/>
                <w:b/>
                <w:i/>
                <w:sz w:val="22"/>
                <w:szCs w:val="22"/>
                <w:lang w:val="en-US" w:eastAsia="zh-CN"/>
              </w:rPr>
              <w:t xml:space="preserve"> after the wake-up from LP-WUS </w:t>
            </w:r>
            <w:r>
              <w:rPr>
                <w:rFonts w:eastAsia="SimSun"/>
                <w:b/>
                <w:i/>
                <w:sz w:val="22"/>
                <w:szCs w:val="22"/>
                <w:lang w:val="en-US" w:eastAsia="zh-CN"/>
              </w:rPr>
              <w:lastRenderedPageBreak/>
              <w:t>monitoring</w:t>
            </w:r>
            <w:r>
              <w:rPr>
                <w:rFonts w:eastAsia="SimSun"/>
                <w:b/>
                <w:i/>
                <w:sz w:val="22"/>
                <w:szCs w:val="22"/>
                <w:lang w:val="en-US"/>
              </w:rPr>
              <w:t>.</w:t>
            </w:r>
          </w:p>
          <w:p w14:paraId="4CD660EC" w14:textId="77777777" w:rsidR="007E68C7" w:rsidRDefault="00AB3264">
            <w:pPr>
              <w:numPr>
                <w:ilvl w:val="1"/>
                <w:numId w:val="40"/>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 xml:space="preserve">SR resource is used for the feedback signaling to </w:t>
            </w:r>
            <w:proofErr w:type="spellStart"/>
            <w:r>
              <w:rPr>
                <w:rFonts w:eastAsia="SimSun"/>
                <w:b/>
                <w:i/>
                <w:sz w:val="22"/>
                <w:szCs w:val="22"/>
                <w:lang w:val="en-US" w:eastAsia="zh-CN"/>
              </w:rPr>
              <w:t>gNB</w:t>
            </w:r>
            <w:proofErr w:type="spellEnd"/>
            <w:r>
              <w:rPr>
                <w:rFonts w:eastAsia="SimSun"/>
                <w:b/>
                <w:i/>
                <w:sz w:val="22"/>
                <w:szCs w:val="22"/>
                <w:lang w:val="en-US" w:eastAsia="zh-CN"/>
              </w:rPr>
              <w:t>.</w:t>
            </w:r>
          </w:p>
          <w:p w14:paraId="57510FB4"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The basic capability for the maximum number of codepoints checked per MO by a UE is 2.</w:t>
            </w:r>
          </w:p>
          <w:p w14:paraId="5BD461A7"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eastAsia="zh-CN"/>
              </w:rPr>
              <w:t>If UE is configured with LP-WUS and Rel-17 SSSG switching simultaneously, after LP-WUS monitoring is activated, the UE should stop/suspend the Rel-17 SSSG switching related timers.</w:t>
            </w:r>
          </w:p>
          <w:p w14:paraId="7DB327C5"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bCs/>
                <w:i/>
                <w:iCs/>
                <w:sz w:val="22"/>
                <w:szCs w:val="22"/>
                <w:lang w:val="en-US" w:eastAsia="zh-CN"/>
              </w:rPr>
              <w:t>Adopt the Alt1 in RAN1#120bis agreement, i.e. RRC provides the CORESET ID that UE shall derive the active TCI state for LP-WUS in case of the following two cases</w:t>
            </w:r>
            <w:r>
              <w:rPr>
                <w:rFonts w:eastAsia="SimSun"/>
                <w:b/>
                <w:i/>
                <w:sz w:val="22"/>
                <w:szCs w:val="22"/>
                <w:lang w:val="en-US"/>
              </w:rPr>
              <w:t>:</w:t>
            </w:r>
          </w:p>
          <w:p w14:paraId="5D09A42E" w14:textId="77777777" w:rsidR="007E68C7" w:rsidRDefault="00AB3264">
            <w:pPr>
              <w:numPr>
                <w:ilvl w:val="0"/>
                <w:numId w:val="41"/>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The case where UE supports LP-WUS but not supports Rel-17 unified TCI framework;</w:t>
            </w:r>
          </w:p>
          <w:p w14:paraId="55EC5D0A" w14:textId="77777777" w:rsidR="007E68C7" w:rsidRDefault="00AB3264">
            <w:pPr>
              <w:numPr>
                <w:ilvl w:val="0"/>
                <w:numId w:val="41"/>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The case where UE supports both LP-WUS and Rel-17 unified TCI framework but Rel-17 unified TCI framework is NOT configured.</w:t>
            </w:r>
          </w:p>
          <w:p w14:paraId="67BA2AC9"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Capture the parameter in appendix in the RRC parameter list.</w:t>
            </w:r>
          </w:p>
          <w:p w14:paraId="6C085F45"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In CONNECTED mode, monitoring parameters of LP-WUS can be adjusted by MR signaling and/or pre-defined rules at least for different coverage requirement.</w:t>
            </w:r>
          </w:p>
        </w:tc>
      </w:tr>
    </w:tbl>
    <w:p w14:paraId="4B903678" w14:textId="77777777" w:rsidR="007E68C7" w:rsidRDefault="007E68C7">
      <w:pPr>
        <w:pStyle w:val="ad"/>
      </w:pPr>
    </w:p>
    <w:p w14:paraId="2FF766E1" w14:textId="77777777" w:rsidR="0022613D" w:rsidRDefault="0022613D" w:rsidP="0022613D">
      <w:pPr>
        <w:pStyle w:val="4"/>
      </w:pPr>
      <w:r>
        <w:rPr>
          <w:rFonts w:hint="eastAsia"/>
          <w:highlight w:val="yellow"/>
        </w:rPr>
        <w:t>[Open]Question</w:t>
      </w:r>
      <w:r>
        <w:rPr>
          <w:highlight w:val="yellow"/>
        </w:rPr>
        <w:t xml:space="preserve"> </w:t>
      </w:r>
      <w:r>
        <w:rPr>
          <w:rFonts w:hint="eastAsia"/>
          <w:highlight w:val="yellow"/>
        </w:rPr>
        <w:t>7.1</w:t>
      </w:r>
      <w:r>
        <w:rPr>
          <w:highlight w:val="yellow"/>
        </w:rPr>
        <w:t>-</w:t>
      </w:r>
      <w:r>
        <w:rPr>
          <w:rFonts w:hint="eastAsia"/>
          <w:highlight w:val="yellow"/>
        </w:rPr>
        <w:t>2a</w:t>
      </w:r>
      <w:r>
        <w:rPr>
          <w:highlight w:val="yellow"/>
        </w:rPr>
        <w:t>:</w:t>
      </w:r>
    </w:p>
    <w:p w14:paraId="41329F47" w14:textId="77777777" w:rsidR="0022613D" w:rsidRDefault="0022613D" w:rsidP="0022613D">
      <w:pPr>
        <w:pStyle w:val="a0"/>
        <w:numPr>
          <w:ilvl w:val="0"/>
          <w:numId w:val="4"/>
        </w:numPr>
        <w:rPr>
          <w:sz w:val="21"/>
          <w:szCs w:val="21"/>
          <w:lang w:val="en-US"/>
        </w:rPr>
      </w:pPr>
      <w:r>
        <w:rPr>
          <w:rFonts w:hint="eastAsia"/>
          <w:sz w:val="21"/>
          <w:szCs w:val="21"/>
          <w:lang w:val="en-US"/>
        </w:rPr>
        <w:t xml:space="preserve">Companies are invited to provide views on </w:t>
      </w:r>
      <w:r>
        <w:rPr>
          <w:rFonts w:hint="eastAsia"/>
          <w:sz w:val="21"/>
          <w:szCs w:val="21"/>
          <w:lang w:val="en-GB"/>
        </w:rPr>
        <w:t>whether/which other MR activities can be also included</w:t>
      </w:r>
      <w:r>
        <w:rPr>
          <w:sz w:val="21"/>
          <w:szCs w:val="21"/>
          <w:lang w:val="en-US"/>
        </w:rPr>
        <w:t xml:space="preserve"> </w:t>
      </w:r>
      <w:r>
        <w:rPr>
          <w:rFonts w:hint="eastAsia"/>
          <w:sz w:val="21"/>
          <w:szCs w:val="21"/>
          <w:lang w:val="en-US"/>
        </w:rPr>
        <w:t xml:space="preserve">as </w:t>
      </w:r>
      <w:r>
        <w:rPr>
          <w:sz w:val="21"/>
          <w:szCs w:val="21"/>
          <w:lang w:val="en-US"/>
        </w:rPr>
        <w:t xml:space="preserve">the collision with </w:t>
      </w:r>
      <w:r>
        <w:rPr>
          <w:rFonts w:hint="eastAsia"/>
          <w:sz w:val="21"/>
          <w:szCs w:val="21"/>
          <w:lang w:val="en-US"/>
        </w:rPr>
        <w:t>LP-WUS monitoring</w:t>
      </w:r>
    </w:p>
    <w:p w14:paraId="4E1542F4" w14:textId="77777777" w:rsidR="0022613D" w:rsidRDefault="0022613D" w:rsidP="0022613D">
      <w:pPr>
        <w:pStyle w:val="a0"/>
        <w:rPr>
          <w:sz w:val="21"/>
          <w:szCs w:val="21"/>
        </w:rPr>
      </w:pPr>
      <w:r>
        <w:rPr>
          <w:rFonts w:hint="eastAsia"/>
          <w:sz w:val="21"/>
          <w:szCs w:val="21"/>
        </w:rPr>
        <w:t>1) I</w:t>
      </w:r>
      <w:r>
        <w:rPr>
          <w:sz w:val="21"/>
          <w:szCs w:val="21"/>
        </w:rPr>
        <w:t>nterruption caused by BWP switching</w:t>
      </w:r>
    </w:p>
    <w:p w14:paraId="20B67484" w14:textId="77777777" w:rsidR="0022613D" w:rsidRPr="00B96E48" w:rsidRDefault="0022613D" w:rsidP="0022613D">
      <w:pPr>
        <w:pStyle w:val="a0"/>
        <w:rPr>
          <w:sz w:val="21"/>
          <w:szCs w:val="21"/>
        </w:rPr>
      </w:pPr>
      <w:r>
        <w:rPr>
          <w:rFonts w:hint="eastAsia"/>
          <w:sz w:val="21"/>
          <w:szCs w:val="21"/>
        </w:rPr>
        <w:t xml:space="preserve">2) </w:t>
      </w:r>
      <w:r w:rsidRPr="00B96E48">
        <w:rPr>
          <w:sz w:val="21"/>
          <w:szCs w:val="21"/>
        </w:rPr>
        <w:t>PDCCH monitoring associated with PDCCH CSS sets</w:t>
      </w:r>
      <w:r w:rsidRPr="001D1F7E">
        <w:rPr>
          <w:color w:val="FF0000"/>
          <w:sz w:val="20"/>
          <w:szCs w:val="20"/>
        </w:rPr>
        <w:t xml:space="preserve"> </w:t>
      </w:r>
      <w:r w:rsidRPr="00006CE4">
        <w:rPr>
          <w:color w:val="FF0000"/>
          <w:sz w:val="20"/>
          <w:szCs w:val="20"/>
        </w:rPr>
        <w:t>except for a Type3-PDCCH CSS set</w:t>
      </w:r>
    </w:p>
    <w:p w14:paraId="12A0B8AF" w14:textId="77777777" w:rsidR="0022613D" w:rsidRPr="00B96E48" w:rsidRDefault="0022613D" w:rsidP="0022613D">
      <w:pPr>
        <w:pStyle w:val="a0"/>
        <w:rPr>
          <w:sz w:val="21"/>
          <w:szCs w:val="21"/>
        </w:rPr>
      </w:pPr>
      <w:r>
        <w:rPr>
          <w:rFonts w:hint="eastAsia"/>
          <w:sz w:val="21"/>
          <w:szCs w:val="21"/>
        </w:rPr>
        <w:t xml:space="preserve">3) </w:t>
      </w:r>
      <w:r w:rsidRPr="00B96E48">
        <w:rPr>
          <w:sz w:val="21"/>
          <w:szCs w:val="21"/>
        </w:rPr>
        <w:t>SPS/CG resources</w:t>
      </w:r>
    </w:p>
    <w:p w14:paraId="3AD9C50D" w14:textId="77777777" w:rsidR="0022613D" w:rsidRPr="00B96E48" w:rsidRDefault="0022613D" w:rsidP="0022613D">
      <w:pPr>
        <w:pStyle w:val="a0"/>
        <w:rPr>
          <w:sz w:val="21"/>
          <w:szCs w:val="21"/>
        </w:rPr>
      </w:pPr>
      <w:r>
        <w:rPr>
          <w:rFonts w:hint="eastAsia"/>
          <w:sz w:val="21"/>
          <w:szCs w:val="21"/>
        </w:rPr>
        <w:t xml:space="preserve">4) </w:t>
      </w:r>
      <w:r w:rsidRPr="00B96E48">
        <w:rPr>
          <w:sz w:val="21"/>
          <w:szCs w:val="21"/>
        </w:rPr>
        <w:t>periodic CSI/L1-RSRP transmission</w:t>
      </w:r>
    </w:p>
    <w:p w14:paraId="4F695565" w14:textId="77777777" w:rsidR="0022613D" w:rsidRPr="00B96E48" w:rsidRDefault="0022613D" w:rsidP="0022613D">
      <w:pPr>
        <w:pStyle w:val="a0"/>
        <w:rPr>
          <w:sz w:val="21"/>
          <w:szCs w:val="21"/>
        </w:rPr>
      </w:pPr>
      <w:r>
        <w:rPr>
          <w:rFonts w:hint="eastAsia"/>
          <w:sz w:val="21"/>
          <w:szCs w:val="21"/>
        </w:rPr>
        <w:t xml:space="preserve">5) </w:t>
      </w:r>
      <w:r w:rsidRPr="00B96E48">
        <w:rPr>
          <w:sz w:val="21"/>
          <w:szCs w:val="21"/>
        </w:rPr>
        <w:t>SR, PRACH, CG-PUSCH transmission</w:t>
      </w:r>
    </w:p>
    <w:p w14:paraId="16FDDD15" w14:textId="77777777" w:rsidR="0022613D" w:rsidRPr="00B96E48" w:rsidRDefault="0022613D" w:rsidP="0022613D">
      <w:pPr>
        <w:pStyle w:val="a0"/>
        <w:rPr>
          <w:sz w:val="21"/>
          <w:szCs w:val="21"/>
        </w:rPr>
      </w:pPr>
      <w:r>
        <w:rPr>
          <w:rFonts w:hint="eastAsia"/>
          <w:sz w:val="21"/>
          <w:szCs w:val="21"/>
        </w:rPr>
        <w:t xml:space="preserve">6) </w:t>
      </w:r>
      <w:r w:rsidRPr="00B96E48">
        <w:rPr>
          <w:sz w:val="21"/>
          <w:szCs w:val="21"/>
        </w:rPr>
        <w:t>When drx-HARQ-RTT-TimerDL, drx-HARQ-RTT-TimerUL is running</w:t>
      </w:r>
    </w:p>
    <w:p w14:paraId="24173CDB" w14:textId="77777777" w:rsidR="0022613D" w:rsidRPr="00B96E48" w:rsidRDefault="0022613D" w:rsidP="0022613D">
      <w:pPr>
        <w:pStyle w:val="a0"/>
        <w:rPr>
          <w:sz w:val="21"/>
          <w:szCs w:val="21"/>
        </w:rPr>
      </w:pPr>
      <w:r>
        <w:rPr>
          <w:rFonts w:hint="eastAsia"/>
          <w:sz w:val="21"/>
          <w:szCs w:val="21"/>
        </w:rPr>
        <w:t xml:space="preserve">7) </w:t>
      </w:r>
      <w:r w:rsidRPr="00B96E48">
        <w:rPr>
          <w:sz w:val="21"/>
          <w:szCs w:val="21"/>
        </w:rPr>
        <w:t xml:space="preserve">When UE is performing synchronization before C-DRX ON </w:t>
      </w:r>
    </w:p>
    <w:p w14:paraId="2A866950" w14:textId="77777777" w:rsidR="0022613D" w:rsidRPr="00B96E48" w:rsidRDefault="0022613D" w:rsidP="0022613D">
      <w:pPr>
        <w:pStyle w:val="a0"/>
        <w:rPr>
          <w:sz w:val="21"/>
          <w:szCs w:val="21"/>
        </w:rPr>
      </w:pPr>
      <w:r>
        <w:rPr>
          <w:rFonts w:hint="eastAsia"/>
          <w:sz w:val="21"/>
          <w:szCs w:val="21"/>
        </w:rPr>
        <w:t xml:space="preserve">8) </w:t>
      </w:r>
      <w:r w:rsidRPr="00B96E48">
        <w:rPr>
          <w:sz w:val="21"/>
          <w:szCs w:val="21"/>
        </w:rPr>
        <w:t>During LR and MR switching time</w:t>
      </w:r>
    </w:p>
    <w:p w14:paraId="0182EE0B" w14:textId="77777777" w:rsidR="0022613D" w:rsidRPr="00B96E48" w:rsidRDefault="0022613D" w:rsidP="0022613D">
      <w:pPr>
        <w:pStyle w:val="a0"/>
        <w:rPr>
          <w:sz w:val="21"/>
          <w:szCs w:val="21"/>
        </w:rPr>
      </w:pPr>
      <w:r>
        <w:rPr>
          <w:rFonts w:hint="eastAsia"/>
          <w:sz w:val="21"/>
          <w:szCs w:val="21"/>
        </w:rPr>
        <w:t xml:space="preserve">9) </w:t>
      </w:r>
      <w:r w:rsidRPr="00B96E48">
        <w:rPr>
          <w:sz w:val="21"/>
          <w:szCs w:val="21"/>
        </w:rPr>
        <w:t xml:space="preserve">Ongoing PDSCH reception or PUSCH transmission (including scheduled and </w:t>
      </w:r>
      <w:r>
        <w:rPr>
          <w:rFonts w:hint="eastAsia"/>
          <w:sz w:val="21"/>
          <w:szCs w:val="21"/>
        </w:rPr>
        <w:t>CG</w:t>
      </w:r>
      <w:r w:rsidRPr="00B96E48">
        <w:rPr>
          <w:sz w:val="21"/>
          <w:szCs w:val="21"/>
        </w:rPr>
        <w:t>)</w:t>
      </w:r>
    </w:p>
    <w:p w14:paraId="16F2D685" w14:textId="77777777" w:rsidR="0022613D" w:rsidRPr="008928B8" w:rsidRDefault="0022613D" w:rsidP="0022613D">
      <w:pPr>
        <w:pStyle w:val="a0"/>
        <w:rPr>
          <w:sz w:val="21"/>
          <w:szCs w:val="21"/>
        </w:rPr>
      </w:pPr>
      <w:r>
        <w:rPr>
          <w:rFonts w:hint="eastAsia"/>
          <w:sz w:val="21"/>
          <w:szCs w:val="21"/>
        </w:rPr>
        <w:t xml:space="preserve">10) </w:t>
      </w:r>
      <w:r w:rsidRPr="00B96E48">
        <w:rPr>
          <w:sz w:val="21"/>
          <w:szCs w:val="21"/>
        </w:rPr>
        <w:t>Msg3/MsgA PUSCH transmission</w:t>
      </w:r>
    </w:p>
    <w:tbl>
      <w:tblPr>
        <w:tblStyle w:val="afb"/>
        <w:tblW w:w="9631" w:type="dxa"/>
        <w:tblLayout w:type="fixed"/>
        <w:tblLook w:val="04A0" w:firstRow="1" w:lastRow="0" w:firstColumn="1" w:lastColumn="0" w:noHBand="0" w:noVBand="1"/>
      </w:tblPr>
      <w:tblGrid>
        <w:gridCol w:w="1479"/>
        <w:gridCol w:w="1372"/>
        <w:gridCol w:w="6780"/>
      </w:tblGrid>
      <w:tr w:rsidR="0022613D" w14:paraId="1FF54232" w14:textId="77777777" w:rsidTr="002C1958">
        <w:tc>
          <w:tcPr>
            <w:tcW w:w="1479" w:type="dxa"/>
            <w:shd w:val="clear" w:color="auto" w:fill="D9D9D9" w:themeFill="background1" w:themeFillShade="D9"/>
          </w:tcPr>
          <w:p w14:paraId="7D1C5A78" w14:textId="77777777" w:rsidR="0022613D" w:rsidRDefault="0022613D" w:rsidP="002C1958">
            <w:pPr>
              <w:rPr>
                <w:sz w:val="21"/>
                <w:szCs w:val="21"/>
              </w:rPr>
            </w:pPr>
            <w:r>
              <w:rPr>
                <w:sz w:val="21"/>
                <w:szCs w:val="21"/>
              </w:rPr>
              <w:t>Company</w:t>
            </w:r>
          </w:p>
        </w:tc>
        <w:tc>
          <w:tcPr>
            <w:tcW w:w="1372" w:type="dxa"/>
            <w:shd w:val="clear" w:color="auto" w:fill="D9D9D9" w:themeFill="background1" w:themeFillShade="D9"/>
          </w:tcPr>
          <w:p w14:paraId="43C7B51A" w14:textId="77777777" w:rsidR="0022613D" w:rsidRDefault="0022613D" w:rsidP="002C1958">
            <w:pPr>
              <w:rPr>
                <w:sz w:val="21"/>
                <w:szCs w:val="21"/>
              </w:rPr>
            </w:pPr>
            <w:r>
              <w:rPr>
                <w:sz w:val="21"/>
                <w:szCs w:val="21"/>
              </w:rPr>
              <w:t>Y/N</w:t>
            </w:r>
          </w:p>
        </w:tc>
        <w:tc>
          <w:tcPr>
            <w:tcW w:w="6780" w:type="dxa"/>
            <w:shd w:val="clear" w:color="auto" w:fill="D9D9D9" w:themeFill="background1" w:themeFillShade="D9"/>
          </w:tcPr>
          <w:p w14:paraId="5F7B8048" w14:textId="77777777" w:rsidR="0022613D" w:rsidRDefault="0022613D" w:rsidP="002C1958">
            <w:pPr>
              <w:rPr>
                <w:sz w:val="21"/>
                <w:szCs w:val="21"/>
              </w:rPr>
            </w:pPr>
            <w:r>
              <w:rPr>
                <w:sz w:val="21"/>
                <w:szCs w:val="21"/>
              </w:rPr>
              <w:t>Comments</w:t>
            </w:r>
          </w:p>
        </w:tc>
      </w:tr>
      <w:tr w:rsidR="0022613D" w14:paraId="53CA0DA6" w14:textId="77777777" w:rsidTr="002C1958">
        <w:tc>
          <w:tcPr>
            <w:tcW w:w="1479" w:type="dxa"/>
          </w:tcPr>
          <w:p w14:paraId="1EF92B31" w14:textId="77777777" w:rsidR="0022613D" w:rsidRPr="004A2328" w:rsidRDefault="0022613D" w:rsidP="002C1958">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57FAC506" w14:textId="77777777" w:rsidR="0022613D" w:rsidRDefault="0022613D" w:rsidP="002C1958">
            <w:pPr>
              <w:rPr>
                <w:rFonts w:eastAsia="游明朝"/>
                <w:sz w:val="21"/>
                <w:szCs w:val="21"/>
                <w:lang w:eastAsia="ja-JP"/>
              </w:rPr>
            </w:pPr>
          </w:p>
        </w:tc>
        <w:tc>
          <w:tcPr>
            <w:tcW w:w="6780" w:type="dxa"/>
          </w:tcPr>
          <w:p w14:paraId="4A65694C" w14:textId="77777777" w:rsidR="0022613D" w:rsidRDefault="0022613D" w:rsidP="002C1958">
            <w:pPr>
              <w:pStyle w:val="ad"/>
              <w:rPr>
                <w:rFonts w:eastAsiaTheme="minorEastAsia"/>
                <w:lang w:val="en-US" w:eastAsia="zh-CN"/>
              </w:rPr>
            </w:pPr>
            <w:r>
              <w:rPr>
                <w:rFonts w:eastAsiaTheme="minorEastAsia"/>
                <w:lang w:val="en-US" w:eastAsia="zh-CN"/>
              </w:rPr>
              <w:t xml:space="preserve">Our views are as </w:t>
            </w:r>
            <w:r w:rsidRPr="004A2328">
              <w:rPr>
                <w:rFonts w:eastAsiaTheme="minorEastAsia"/>
                <w:color w:val="FF0000"/>
                <w:lang w:val="en-US" w:eastAsia="zh-CN"/>
              </w:rPr>
              <w:t>below</w:t>
            </w:r>
          </w:p>
          <w:p w14:paraId="2F855497" w14:textId="77777777" w:rsidR="0022613D" w:rsidRDefault="0022613D" w:rsidP="002C1958">
            <w:pPr>
              <w:pStyle w:val="a0"/>
              <w:rPr>
                <w:sz w:val="21"/>
                <w:szCs w:val="21"/>
              </w:rPr>
            </w:pPr>
            <w:r>
              <w:rPr>
                <w:rFonts w:hint="eastAsia"/>
                <w:sz w:val="21"/>
                <w:szCs w:val="21"/>
              </w:rPr>
              <w:t>1) I</w:t>
            </w:r>
            <w:r>
              <w:rPr>
                <w:sz w:val="21"/>
                <w:szCs w:val="21"/>
              </w:rPr>
              <w:t>nterruption caused by BWP switching</w:t>
            </w:r>
          </w:p>
          <w:p w14:paraId="290ADF60" w14:textId="77777777" w:rsidR="0022613D" w:rsidRPr="004A2328" w:rsidRDefault="0022613D" w:rsidP="002C1958">
            <w:pPr>
              <w:pStyle w:val="a0"/>
              <w:numPr>
                <w:ilvl w:val="2"/>
                <w:numId w:val="4"/>
              </w:numPr>
              <w:rPr>
                <w:b w:val="0"/>
                <w:bCs w:val="0"/>
                <w:color w:val="FF0000"/>
                <w:sz w:val="21"/>
                <w:szCs w:val="21"/>
              </w:rPr>
            </w:pPr>
            <w:r w:rsidRPr="004A2328">
              <w:rPr>
                <w:rFonts w:eastAsiaTheme="minorEastAsia"/>
                <w:b w:val="0"/>
                <w:bCs w:val="0"/>
                <w:color w:val="FF0000"/>
                <w:sz w:val="21"/>
                <w:szCs w:val="21"/>
                <w:lang w:eastAsia="zh-CN"/>
              </w:rPr>
              <w:t>No need</w:t>
            </w:r>
            <w:r>
              <w:rPr>
                <w:rFonts w:eastAsiaTheme="minorEastAsia"/>
                <w:b w:val="0"/>
                <w:bCs w:val="0"/>
                <w:color w:val="FF0000"/>
                <w:sz w:val="21"/>
                <w:szCs w:val="21"/>
                <w:lang w:eastAsia="zh-CN"/>
              </w:rPr>
              <w:t xml:space="preserve">. Instead, BWP switching can be avoided when UE monitors LP-WUS. Let me repeat our comments again: </w:t>
            </w:r>
            <w:r w:rsidRPr="004A2328">
              <w:rPr>
                <w:rFonts w:eastAsiaTheme="minorEastAsia"/>
                <w:b w:val="0"/>
                <w:bCs w:val="0"/>
                <w:color w:val="FF0000"/>
                <w:sz w:val="21"/>
                <w:szCs w:val="21"/>
                <w:lang w:eastAsia="zh-CN"/>
              </w:rPr>
              <w:t>Technically, only timer based BWP switching (instead of DCI/RRC based BWP switching) can appear during LP-WUS monitoring, which is a fallback operation to the default/initial DL BWP for power saving purpose. However, from our point of view, the power consumption of LP-WUS monitoring in a non-defualt/initial BWP would be smaller than PDCCH monitoring in a default/initial BWP. Therefore, it does not make sense to lose the power saivng gain due to a legacy unperfect mechanism of BWP fallback operation. Thus, we suggest to stop/suspend BWP fallback timer when UE monitors LP-WUS, and then the interruption by BWP switching does not exist.</w:t>
            </w:r>
          </w:p>
          <w:p w14:paraId="21283A65" w14:textId="77777777" w:rsidR="0022613D" w:rsidRDefault="0022613D" w:rsidP="002C1958">
            <w:pPr>
              <w:pStyle w:val="a0"/>
              <w:rPr>
                <w:sz w:val="21"/>
                <w:szCs w:val="21"/>
              </w:rPr>
            </w:pPr>
            <w:r>
              <w:rPr>
                <w:rFonts w:hint="eastAsia"/>
                <w:sz w:val="21"/>
                <w:szCs w:val="21"/>
              </w:rPr>
              <w:t xml:space="preserve">2) </w:t>
            </w:r>
            <w:r w:rsidRPr="00B96E48">
              <w:rPr>
                <w:sz w:val="21"/>
                <w:szCs w:val="21"/>
              </w:rPr>
              <w:t>PDCCH monitoring associated with PDCCH CSS sets</w:t>
            </w:r>
          </w:p>
          <w:p w14:paraId="1F550A56" w14:textId="77777777" w:rsidR="0022613D" w:rsidRPr="004A2328" w:rsidRDefault="0022613D" w:rsidP="002C1958">
            <w:pPr>
              <w:pStyle w:val="a0"/>
              <w:numPr>
                <w:ilvl w:val="2"/>
                <w:numId w:val="4"/>
              </w:numPr>
              <w:rPr>
                <w:b w:val="0"/>
                <w:bCs w:val="0"/>
                <w:color w:val="FF0000"/>
                <w:sz w:val="21"/>
                <w:szCs w:val="21"/>
              </w:rPr>
            </w:pPr>
            <w:r>
              <w:rPr>
                <w:rFonts w:eastAsiaTheme="minorEastAsia"/>
                <w:b w:val="0"/>
                <w:bCs w:val="0"/>
                <w:color w:val="FF0000"/>
                <w:sz w:val="21"/>
                <w:szCs w:val="21"/>
                <w:lang w:eastAsia="zh-CN"/>
              </w:rPr>
              <w:t xml:space="preserve">More clarification is needed on what kind of CSS is mentioned here. </w:t>
            </w:r>
          </w:p>
          <w:p w14:paraId="1C7A5053" w14:textId="77777777" w:rsidR="0022613D" w:rsidRDefault="0022613D" w:rsidP="002C1958">
            <w:pPr>
              <w:pStyle w:val="a0"/>
              <w:rPr>
                <w:sz w:val="21"/>
                <w:szCs w:val="21"/>
              </w:rPr>
            </w:pPr>
            <w:r>
              <w:rPr>
                <w:rFonts w:hint="eastAsia"/>
                <w:sz w:val="21"/>
                <w:szCs w:val="21"/>
              </w:rPr>
              <w:t xml:space="preserve">3) </w:t>
            </w:r>
            <w:r w:rsidRPr="00B96E48">
              <w:rPr>
                <w:sz w:val="21"/>
                <w:szCs w:val="21"/>
              </w:rPr>
              <w:t>SPS/CG resources</w:t>
            </w:r>
          </w:p>
          <w:p w14:paraId="1B6833C8" w14:textId="77777777" w:rsidR="0022613D" w:rsidRPr="004A2328" w:rsidRDefault="0022613D" w:rsidP="002C1958">
            <w:pPr>
              <w:pStyle w:val="a0"/>
              <w:numPr>
                <w:ilvl w:val="2"/>
                <w:numId w:val="4"/>
              </w:numPr>
              <w:rPr>
                <w:b w:val="0"/>
                <w:bCs w:val="0"/>
                <w:color w:val="FF0000"/>
                <w:sz w:val="21"/>
                <w:szCs w:val="21"/>
              </w:rPr>
            </w:pPr>
            <w:r>
              <w:rPr>
                <w:rFonts w:eastAsiaTheme="minorEastAsia"/>
                <w:b w:val="0"/>
                <w:bCs w:val="0"/>
                <w:color w:val="FF0000"/>
                <w:sz w:val="21"/>
                <w:szCs w:val="21"/>
                <w:lang w:eastAsia="zh-CN"/>
              </w:rPr>
              <w:t xml:space="preserve">Support. SPS/CG will definitely received/transmitted by MR, </w:t>
            </w:r>
            <w:r>
              <w:rPr>
                <w:rFonts w:eastAsiaTheme="minorEastAsia"/>
                <w:b w:val="0"/>
                <w:bCs w:val="0"/>
                <w:color w:val="FF0000"/>
                <w:sz w:val="21"/>
                <w:szCs w:val="21"/>
                <w:lang w:eastAsia="zh-CN"/>
              </w:rPr>
              <w:lastRenderedPageBreak/>
              <w:t xml:space="preserve">which should have higher priority than LP-WUS monitoring. </w:t>
            </w:r>
          </w:p>
          <w:p w14:paraId="079738E8" w14:textId="77777777" w:rsidR="0022613D" w:rsidRDefault="0022613D" w:rsidP="002C1958">
            <w:pPr>
              <w:pStyle w:val="a0"/>
              <w:rPr>
                <w:sz w:val="21"/>
                <w:szCs w:val="21"/>
              </w:rPr>
            </w:pPr>
            <w:r>
              <w:rPr>
                <w:rFonts w:hint="eastAsia"/>
                <w:sz w:val="21"/>
                <w:szCs w:val="21"/>
              </w:rPr>
              <w:t xml:space="preserve">4) </w:t>
            </w:r>
            <w:r w:rsidRPr="00B96E48">
              <w:rPr>
                <w:sz w:val="21"/>
                <w:szCs w:val="21"/>
              </w:rPr>
              <w:t>periodic CSI/L1-RSRP transmission</w:t>
            </w:r>
          </w:p>
          <w:p w14:paraId="4F6EC711" w14:textId="77777777" w:rsidR="0022613D" w:rsidRPr="004A2328" w:rsidRDefault="0022613D" w:rsidP="002C1958">
            <w:pPr>
              <w:pStyle w:val="a0"/>
              <w:numPr>
                <w:ilvl w:val="2"/>
                <w:numId w:val="4"/>
              </w:numPr>
              <w:rPr>
                <w:b w:val="0"/>
                <w:bCs w:val="0"/>
                <w:color w:val="FF0000"/>
                <w:sz w:val="21"/>
                <w:szCs w:val="21"/>
              </w:rPr>
            </w:pPr>
            <w:r>
              <w:rPr>
                <w:rFonts w:eastAsiaTheme="minorEastAsia"/>
                <w:b w:val="0"/>
                <w:bCs w:val="0"/>
                <w:color w:val="FF0000"/>
                <w:sz w:val="21"/>
                <w:szCs w:val="21"/>
                <w:lang w:eastAsia="zh-CN"/>
              </w:rPr>
              <w:t xml:space="preserve">Support. To clarify, the </w:t>
            </w:r>
            <w:r w:rsidRPr="00EB6A15">
              <w:rPr>
                <w:rFonts w:eastAsiaTheme="minorEastAsia"/>
                <w:b w:val="0"/>
                <w:bCs w:val="0"/>
                <w:color w:val="FF0000"/>
                <w:sz w:val="21"/>
                <w:szCs w:val="21"/>
                <w:lang w:eastAsia="zh-CN"/>
              </w:rPr>
              <w:t>periodic CSI/L1-RSRP transmission</w:t>
            </w:r>
            <w:r>
              <w:rPr>
                <w:rFonts w:eastAsiaTheme="minorEastAsia"/>
                <w:b w:val="0"/>
                <w:bCs w:val="0"/>
                <w:color w:val="FF0000"/>
                <w:sz w:val="21"/>
                <w:szCs w:val="21"/>
                <w:lang w:eastAsia="zh-CN"/>
              </w:rPr>
              <w:t xml:space="preserve"> mentioned here is the one during the time duration of on-durationTimer even when on-durationTimer is not started, if configued to be reported by gNB. </w:t>
            </w:r>
          </w:p>
          <w:p w14:paraId="67D7A626" w14:textId="77777777" w:rsidR="0022613D" w:rsidRDefault="0022613D" w:rsidP="002C1958">
            <w:pPr>
              <w:pStyle w:val="a0"/>
              <w:rPr>
                <w:sz w:val="21"/>
                <w:szCs w:val="21"/>
              </w:rPr>
            </w:pPr>
            <w:r>
              <w:rPr>
                <w:rFonts w:hint="eastAsia"/>
                <w:sz w:val="21"/>
                <w:szCs w:val="21"/>
              </w:rPr>
              <w:t xml:space="preserve">5) </w:t>
            </w:r>
            <w:r w:rsidRPr="00B96E48">
              <w:rPr>
                <w:sz w:val="21"/>
                <w:szCs w:val="21"/>
              </w:rPr>
              <w:t>SR, PRACH, CG-PUSCH transmission</w:t>
            </w:r>
          </w:p>
          <w:p w14:paraId="570DEAE0" w14:textId="77777777" w:rsidR="0022613D" w:rsidRPr="004A2328" w:rsidRDefault="0022613D" w:rsidP="002C1958">
            <w:pPr>
              <w:pStyle w:val="a0"/>
              <w:numPr>
                <w:ilvl w:val="2"/>
                <w:numId w:val="4"/>
              </w:numPr>
              <w:rPr>
                <w:b w:val="0"/>
                <w:bCs w:val="0"/>
                <w:color w:val="FF0000"/>
                <w:sz w:val="21"/>
                <w:szCs w:val="21"/>
              </w:rPr>
            </w:pPr>
            <w:r>
              <w:rPr>
                <w:rFonts w:eastAsiaTheme="minorEastAsia"/>
                <w:b w:val="0"/>
                <w:bCs w:val="0"/>
                <w:color w:val="FF0000"/>
                <w:sz w:val="21"/>
                <w:szCs w:val="21"/>
                <w:lang w:eastAsia="zh-CN"/>
              </w:rPr>
              <w:t>Support. And we had the agreement that SR/PRACH/CG-PUSCH can trigger PDCCH monitoring. Thus after these operations, UE switches back to MR.</w:t>
            </w:r>
          </w:p>
          <w:p w14:paraId="4BF882DE" w14:textId="77777777" w:rsidR="0022613D" w:rsidRDefault="0022613D" w:rsidP="002C1958">
            <w:pPr>
              <w:pStyle w:val="a0"/>
              <w:rPr>
                <w:sz w:val="21"/>
                <w:szCs w:val="21"/>
              </w:rPr>
            </w:pPr>
            <w:r>
              <w:rPr>
                <w:rFonts w:hint="eastAsia"/>
                <w:sz w:val="21"/>
                <w:szCs w:val="21"/>
              </w:rPr>
              <w:t xml:space="preserve">6) </w:t>
            </w:r>
            <w:r w:rsidRPr="00B96E48">
              <w:rPr>
                <w:sz w:val="21"/>
                <w:szCs w:val="21"/>
              </w:rPr>
              <w:t>When drx-HARQ-RTT-TimerDL, drx-HARQ-RTT-TimerUL is running</w:t>
            </w:r>
          </w:p>
          <w:p w14:paraId="17C16348" w14:textId="77777777" w:rsidR="0022613D" w:rsidRPr="00982B4F" w:rsidRDefault="0022613D" w:rsidP="002C1958">
            <w:pPr>
              <w:pStyle w:val="a0"/>
              <w:numPr>
                <w:ilvl w:val="2"/>
                <w:numId w:val="4"/>
              </w:numPr>
              <w:rPr>
                <w:sz w:val="21"/>
                <w:szCs w:val="21"/>
              </w:rPr>
            </w:pPr>
            <w:r w:rsidRPr="00982B4F">
              <w:rPr>
                <w:rFonts w:eastAsiaTheme="minorEastAsia"/>
                <w:b w:val="0"/>
                <w:bCs w:val="0"/>
                <w:color w:val="FF0000"/>
                <w:sz w:val="21"/>
                <w:szCs w:val="21"/>
                <w:lang w:eastAsia="zh-CN"/>
              </w:rPr>
              <w:t>Support. But these beloges to DRX Active Time. No special handling is needed.</w:t>
            </w:r>
          </w:p>
          <w:p w14:paraId="710A7275" w14:textId="77777777" w:rsidR="0022613D" w:rsidRDefault="0022613D" w:rsidP="002C1958">
            <w:pPr>
              <w:pStyle w:val="a0"/>
              <w:rPr>
                <w:sz w:val="21"/>
                <w:szCs w:val="21"/>
              </w:rPr>
            </w:pPr>
            <w:r>
              <w:rPr>
                <w:rFonts w:hint="eastAsia"/>
                <w:sz w:val="21"/>
                <w:szCs w:val="21"/>
              </w:rPr>
              <w:t xml:space="preserve">7) </w:t>
            </w:r>
            <w:r w:rsidRPr="00B96E48">
              <w:rPr>
                <w:sz w:val="21"/>
                <w:szCs w:val="21"/>
              </w:rPr>
              <w:t xml:space="preserve">When UE is performing synchronization before C-DRX ON </w:t>
            </w:r>
          </w:p>
          <w:p w14:paraId="38D5E046" w14:textId="77777777" w:rsidR="0022613D" w:rsidRPr="00982B4F" w:rsidRDefault="0022613D" w:rsidP="002C1958">
            <w:pPr>
              <w:pStyle w:val="a0"/>
              <w:numPr>
                <w:ilvl w:val="2"/>
                <w:numId w:val="4"/>
              </w:numPr>
              <w:rPr>
                <w:sz w:val="21"/>
                <w:szCs w:val="21"/>
              </w:rPr>
            </w:pPr>
            <w:r>
              <w:rPr>
                <w:rFonts w:eastAsiaTheme="minorEastAsia"/>
                <w:b w:val="0"/>
                <w:bCs w:val="0"/>
                <w:color w:val="FF0000"/>
                <w:sz w:val="21"/>
                <w:szCs w:val="21"/>
                <w:lang w:eastAsia="zh-CN"/>
              </w:rPr>
              <w:t>It can be covered by the minimum time gap</w:t>
            </w:r>
            <w:r w:rsidRPr="00982B4F">
              <w:rPr>
                <w:rFonts w:eastAsiaTheme="minorEastAsia"/>
                <w:b w:val="0"/>
                <w:bCs w:val="0"/>
                <w:color w:val="FF0000"/>
                <w:sz w:val="21"/>
                <w:szCs w:val="21"/>
                <w:lang w:eastAsia="zh-CN"/>
              </w:rPr>
              <w:t>.</w:t>
            </w:r>
          </w:p>
          <w:p w14:paraId="0009BB52" w14:textId="77777777" w:rsidR="0022613D" w:rsidRDefault="0022613D" w:rsidP="002C1958">
            <w:pPr>
              <w:pStyle w:val="a0"/>
              <w:rPr>
                <w:sz w:val="21"/>
                <w:szCs w:val="21"/>
              </w:rPr>
            </w:pPr>
            <w:r>
              <w:rPr>
                <w:rFonts w:hint="eastAsia"/>
                <w:sz w:val="21"/>
                <w:szCs w:val="21"/>
              </w:rPr>
              <w:t xml:space="preserve">8) </w:t>
            </w:r>
            <w:r w:rsidRPr="00B96E48">
              <w:rPr>
                <w:sz w:val="21"/>
                <w:szCs w:val="21"/>
              </w:rPr>
              <w:t>During LR and MR switching time</w:t>
            </w:r>
          </w:p>
          <w:p w14:paraId="1063DCC2" w14:textId="77777777" w:rsidR="0022613D" w:rsidRPr="00982B4F" w:rsidRDefault="0022613D" w:rsidP="002C1958">
            <w:pPr>
              <w:pStyle w:val="a0"/>
              <w:numPr>
                <w:ilvl w:val="2"/>
                <w:numId w:val="4"/>
              </w:numPr>
              <w:rPr>
                <w:sz w:val="21"/>
                <w:szCs w:val="21"/>
              </w:rPr>
            </w:pPr>
            <w:r>
              <w:rPr>
                <w:rFonts w:eastAsiaTheme="minorEastAsia"/>
                <w:b w:val="0"/>
                <w:bCs w:val="0"/>
                <w:color w:val="FF0000"/>
                <w:sz w:val="21"/>
                <w:szCs w:val="21"/>
                <w:lang w:eastAsia="zh-CN"/>
              </w:rPr>
              <w:t>Support</w:t>
            </w:r>
            <w:r w:rsidRPr="00982B4F">
              <w:rPr>
                <w:rFonts w:eastAsiaTheme="minorEastAsia"/>
                <w:b w:val="0"/>
                <w:bCs w:val="0"/>
                <w:color w:val="FF0000"/>
                <w:sz w:val="21"/>
                <w:szCs w:val="21"/>
                <w:lang w:eastAsia="zh-CN"/>
              </w:rPr>
              <w:t>.</w:t>
            </w:r>
            <w:r>
              <w:rPr>
                <w:rFonts w:eastAsiaTheme="minorEastAsia"/>
                <w:b w:val="0"/>
                <w:bCs w:val="0"/>
                <w:color w:val="FF0000"/>
                <w:sz w:val="21"/>
                <w:szCs w:val="21"/>
                <w:lang w:eastAsia="zh-CN"/>
              </w:rPr>
              <w:t xml:space="preserve"> It is the minimum time gap, and we already had the agreement that ”</w:t>
            </w:r>
            <w:r>
              <w:t xml:space="preserve"> </w:t>
            </w:r>
            <w:r w:rsidRPr="00184982">
              <w:rPr>
                <w:rFonts w:eastAsiaTheme="minorEastAsia"/>
                <w:b w:val="0"/>
                <w:bCs w:val="0"/>
                <w:color w:val="FF0000"/>
                <w:sz w:val="21"/>
                <w:szCs w:val="21"/>
                <w:lang w:eastAsia="zh-CN"/>
              </w:rPr>
              <w:t>UE is not required to monitor LP-WUS during the X [slots/symbols] prior to</w:t>
            </w:r>
            <w:r>
              <w:rPr>
                <w:rFonts w:eastAsiaTheme="minorEastAsia"/>
                <w:b w:val="0"/>
                <w:bCs w:val="0"/>
                <w:color w:val="FF0000"/>
                <w:sz w:val="21"/>
                <w:szCs w:val="21"/>
                <w:lang w:eastAsia="zh-CN"/>
              </w:rPr>
              <w:t>...”</w:t>
            </w:r>
          </w:p>
          <w:p w14:paraId="6218B925" w14:textId="77777777" w:rsidR="0022613D" w:rsidRDefault="0022613D" w:rsidP="002C1958">
            <w:pPr>
              <w:pStyle w:val="a0"/>
              <w:rPr>
                <w:sz w:val="21"/>
                <w:szCs w:val="21"/>
              </w:rPr>
            </w:pPr>
            <w:r>
              <w:rPr>
                <w:rFonts w:hint="eastAsia"/>
                <w:sz w:val="21"/>
                <w:szCs w:val="21"/>
              </w:rPr>
              <w:t xml:space="preserve">9) </w:t>
            </w:r>
            <w:r w:rsidRPr="00B96E48">
              <w:rPr>
                <w:sz w:val="21"/>
                <w:szCs w:val="21"/>
              </w:rPr>
              <w:t xml:space="preserve">Ongoing PDSCH reception or PUSCH transmission (including scheduled and </w:t>
            </w:r>
            <w:r>
              <w:rPr>
                <w:rFonts w:hint="eastAsia"/>
                <w:sz w:val="21"/>
                <w:szCs w:val="21"/>
              </w:rPr>
              <w:t>CG</w:t>
            </w:r>
            <w:r w:rsidRPr="00B96E48">
              <w:rPr>
                <w:sz w:val="21"/>
                <w:szCs w:val="21"/>
              </w:rPr>
              <w:t>)</w:t>
            </w:r>
          </w:p>
          <w:p w14:paraId="6983B08D" w14:textId="77777777" w:rsidR="0022613D" w:rsidRPr="00184982" w:rsidRDefault="0022613D" w:rsidP="002C1958">
            <w:pPr>
              <w:pStyle w:val="a0"/>
              <w:numPr>
                <w:ilvl w:val="2"/>
                <w:numId w:val="4"/>
              </w:numPr>
              <w:rPr>
                <w:sz w:val="21"/>
                <w:szCs w:val="21"/>
              </w:rPr>
            </w:pPr>
            <w:r>
              <w:rPr>
                <w:rFonts w:eastAsiaTheme="minorEastAsia"/>
                <w:b w:val="0"/>
                <w:bCs w:val="0"/>
                <w:color w:val="FF0000"/>
                <w:sz w:val="21"/>
                <w:szCs w:val="21"/>
                <w:lang w:eastAsia="zh-CN"/>
              </w:rPr>
              <w:t xml:space="preserve">CG is discussed above. </w:t>
            </w:r>
          </w:p>
          <w:p w14:paraId="7C18FF5D" w14:textId="77777777" w:rsidR="0022613D" w:rsidRPr="00184982" w:rsidRDefault="0022613D" w:rsidP="002C1958">
            <w:pPr>
              <w:pStyle w:val="a0"/>
              <w:numPr>
                <w:ilvl w:val="2"/>
                <w:numId w:val="4"/>
              </w:numPr>
              <w:rPr>
                <w:sz w:val="21"/>
                <w:szCs w:val="21"/>
              </w:rPr>
            </w:pPr>
            <w:r w:rsidRPr="00184982">
              <w:rPr>
                <w:rFonts w:eastAsiaTheme="minorEastAsia"/>
                <w:b w:val="0"/>
                <w:bCs w:val="0"/>
                <w:color w:val="FF0000"/>
                <w:sz w:val="21"/>
                <w:szCs w:val="21"/>
                <w:lang w:eastAsia="zh-CN"/>
              </w:rPr>
              <w:t>For dynamic grant, we don’t think it typically happens during DRX Active Time. Thus we don’t think dynamic grant should be special treated.</w:t>
            </w:r>
          </w:p>
          <w:p w14:paraId="6609936F" w14:textId="77777777" w:rsidR="0022613D" w:rsidRDefault="0022613D" w:rsidP="002C1958">
            <w:pPr>
              <w:pStyle w:val="a0"/>
              <w:rPr>
                <w:sz w:val="21"/>
                <w:szCs w:val="21"/>
              </w:rPr>
            </w:pPr>
            <w:r>
              <w:rPr>
                <w:rFonts w:hint="eastAsia"/>
                <w:sz w:val="21"/>
                <w:szCs w:val="21"/>
              </w:rPr>
              <w:t xml:space="preserve">10) </w:t>
            </w:r>
            <w:r w:rsidRPr="00B96E48">
              <w:rPr>
                <w:sz w:val="21"/>
                <w:szCs w:val="21"/>
              </w:rPr>
              <w:t>Msg3/MsgA PUSCH transmission</w:t>
            </w:r>
          </w:p>
          <w:p w14:paraId="186A04E2" w14:textId="77777777" w:rsidR="0022613D" w:rsidRPr="00965554" w:rsidRDefault="0022613D" w:rsidP="002C1958">
            <w:pPr>
              <w:pStyle w:val="a0"/>
              <w:numPr>
                <w:ilvl w:val="2"/>
                <w:numId w:val="4"/>
              </w:numPr>
              <w:rPr>
                <w:sz w:val="21"/>
                <w:szCs w:val="21"/>
              </w:rPr>
            </w:pPr>
            <w:r>
              <w:rPr>
                <w:rFonts w:eastAsiaTheme="minorEastAsia"/>
                <w:b w:val="0"/>
                <w:bCs w:val="0"/>
                <w:color w:val="FF0000"/>
                <w:sz w:val="21"/>
                <w:szCs w:val="21"/>
                <w:lang w:eastAsia="zh-CN"/>
              </w:rPr>
              <w:t>No need. Msg3/MsgA usually follows PRACH transmission, where UE is not monitoring LP-WUS according to previous agreement</w:t>
            </w:r>
            <w:r w:rsidRPr="00184982">
              <w:rPr>
                <w:rFonts w:eastAsiaTheme="minorEastAsia"/>
                <w:b w:val="0"/>
                <w:bCs w:val="0"/>
                <w:color w:val="FF0000"/>
                <w:sz w:val="21"/>
                <w:szCs w:val="21"/>
                <w:lang w:eastAsia="zh-CN"/>
              </w:rPr>
              <w:t>.</w:t>
            </w:r>
          </w:p>
          <w:p w14:paraId="364A19BC" w14:textId="77777777" w:rsidR="0022613D" w:rsidRPr="004A2328" w:rsidRDefault="0022613D" w:rsidP="002C1958">
            <w:pPr>
              <w:pStyle w:val="ad"/>
              <w:rPr>
                <w:rFonts w:eastAsiaTheme="minorEastAsia"/>
                <w:lang w:val="en-US" w:eastAsia="zh-CN"/>
              </w:rPr>
            </w:pPr>
          </w:p>
        </w:tc>
      </w:tr>
      <w:tr w:rsidR="0022613D" w14:paraId="6E081CDA" w14:textId="77777777" w:rsidTr="002C1958">
        <w:tc>
          <w:tcPr>
            <w:tcW w:w="1479" w:type="dxa"/>
          </w:tcPr>
          <w:p w14:paraId="097A76AB" w14:textId="77777777" w:rsidR="0022613D" w:rsidRDefault="0022613D" w:rsidP="002C1958">
            <w:pPr>
              <w:rPr>
                <w:rFonts w:eastAsiaTheme="minorEastAsia"/>
                <w:sz w:val="21"/>
                <w:szCs w:val="21"/>
                <w:lang w:val="en-US" w:eastAsia="zh-CN"/>
              </w:rPr>
            </w:pPr>
            <w:r>
              <w:rPr>
                <w:rFonts w:eastAsiaTheme="minorEastAsia" w:hint="eastAsia"/>
                <w:sz w:val="21"/>
                <w:szCs w:val="21"/>
                <w:lang w:val="en-US" w:eastAsia="zh-CN"/>
              </w:rPr>
              <w:lastRenderedPageBreak/>
              <w:t>v</w:t>
            </w:r>
            <w:r>
              <w:rPr>
                <w:rFonts w:eastAsiaTheme="minorEastAsia"/>
                <w:sz w:val="21"/>
                <w:szCs w:val="21"/>
                <w:lang w:val="en-US" w:eastAsia="zh-CN"/>
              </w:rPr>
              <w:t>ivo</w:t>
            </w:r>
          </w:p>
        </w:tc>
        <w:tc>
          <w:tcPr>
            <w:tcW w:w="1372" w:type="dxa"/>
          </w:tcPr>
          <w:p w14:paraId="3A273E09" w14:textId="77777777" w:rsidR="0022613D" w:rsidRDefault="0022613D" w:rsidP="002C1958">
            <w:pPr>
              <w:rPr>
                <w:rFonts w:eastAsiaTheme="minorEastAsia"/>
                <w:sz w:val="21"/>
                <w:szCs w:val="21"/>
                <w:lang w:eastAsia="zh-CN"/>
              </w:rPr>
            </w:pPr>
          </w:p>
        </w:tc>
        <w:tc>
          <w:tcPr>
            <w:tcW w:w="6780" w:type="dxa"/>
          </w:tcPr>
          <w:p w14:paraId="0E83B6CA" w14:textId="77777777" w:rsidR="0022613D" w:rsidRDefault="0022613D" w:rsidP="002C1958">
            <w:pPr>
              <w:pStyle w:val="ad"/>
              <w:rPr>
                <w:rFonts w:eastAsiaTheme="minorEastAsia"/>
                <w:lang w:val="en-US" w:eastAsia="zh-CN"/>
              </w:rPr>
            </w:pPr>
            <w:r>
              <w:rPr>
                <w:rFonts w:eastAsiaTheme="minorEastAsia"/>
                <w:lang w:val="en-US" w:eastAsia="zh-CN"/>
              </w:rPr>
              <w:t xml:space="preserve">Clarification on </w:t>
            </w:r>
            <w:r w:rsidRPr="00006CE4">
              <w:rPr>
                <w:rFonts w:eastAsiaTheme="minorEastAsia"/>
                <w:lang w:val="en-US" w:eastAsia="zh-CN"/>
              </w:rPr>
              <w:t>2) PDCCH monitoring associated with PDCCH CSS sets</w:t>
            </w:r>
            <w:r>
              <w:rPr>
                <w:rFonts w:eastAsiaTheme="minorEastAsia" w:hint="eastAsia"/>
                <w:lang w:val="en-US" w:eastAsia="zh-CN"/>
              </w:rPr>
              <w:t>,</w:t>
            </w:r>
            <w:r>
              <w:rPr>
                <w:rFonts w:eastAsiaTheme="minorEastAsia"/>
                <w:lang w:val="en-US" w:eastAsia="zh-CN"/>
              </w:rPr>
              <w:t xml:space="preserve"> which is not correctly </w:t>
            </w:r>
            <w:proofErr w:type="spellStart"/>
            <w:r>
              <w:rPr>
                <w:rFonts w:eastAsiaTheme="minorEastAsia"/>
                <w:lang w:val="en-US" w:eastAsia="zh-CN"/>
              </w:rPr>
              <w:t>caputured</w:t>
            </w:r>
            <w:proofErr w:type="spellEnd"/>
            <w:r>
              <w:rPr>
                <w:rFonts w:eastAsiaTheme="minorEastAsia"/>
                <w:lang w:val="en-US" w:eastAsia="zh-CN"/>
              </w:rPr>
              <w:t xml:space="preserve"> from our view. It should be 2)</w:t>
            </w:r>
            <w:r>
              <w:rPr>
                <w:sz w:val="20"/>
                <w:szCs w:val="20"/>
              </w:rPr>
              <w:t xml:space="preserve"> PDCCH monitoring associated with PDCCH CSS sets </w:t>
            </w:r>
            <w:r w:rsidRPr="00006CE4">
              <w:rPr>
                <w:color w:val="FF0000"/>
                <w:sz w:val="20"/>
                <w:szCs w:val="20"/>
              </w:rPr>
              <w:t>except for a Type3-PDCCH CSS set</w:t>
            </w:r>
            <w:r>
              <w:rPr>
                <w:color w:val="FF0000"/>
                <w:sz w:val="20"/>
                <w:szCs w:val="20"/>
              </w:rPr>
              <w:t>.</w:t>
            </w:r>
          </w:p>
        </w:tc>
      </w:tr>
      <w:tr w:rsidR="0022613D" w14:paraId="0E719D9D" w14:textId="77777777" w:rsidTr="002C1958">
        <w:tc>
          <w:tcPr>
            <w:tcW w:w="1479" w:type="dxa"/>
          </w:tcPr>
          <w:p w14:paraId="4847BD3F" w14:textId="77777777" w:rsidR="0022613D" w:rsidRDefault="0022613D" w:rsidP="002C1958">
            <w:pPr>
              <w:rPr>
                <w:rFonts w:eastAsiaTheme="minorEastAsia"/>
                <w:sz w:val="21"/>
                <w:szCs w:val="21"/>
                <w:lang w:val="en-US" w:eastAsia="zh-CN"/>
              </w:rPr>
            </w:pPr>
          </w:p>
        </w:tc>
        <w:tc>
          <w:tcPr>
            <w:tcW w:w="1372" w:type="dxa"/>
          </w:tcPr>
          <w:p w14:paraId="03340304" w14:textId="77777777" w:rsidR="0022613D" w:rsidRDefault="0022613D" w:rsidP="002C1958">
            <w:pPr>
              <w:rPr>
                <w:rFonts w:eastAsiaTheme="minorEastAsia"/>
                <w:sz w:val="21"/>
                <w:szCs w:val="21"/>
                <w:lang w:eastAsia="zh-CN"/>
              </w:rPr>
            </w:pPr>
          </w:p>
        </w:tc>
        <w:tc>
          <w:tcPr>
            <w:tcW w:w="6780" w:type="dxa"/>
          </w:tcPr>
          <w:p w14:paraId="7D645DDB" w14:textId="77777777" w:rsidR="0022613D" w:rsidRDefault="0022613D" w:rsidP="002C1958">
            <w:pPr>
              <w:pStyle w:val="ad"/>
              <w:rPr>
                <w:rFonts w:eastAsiaTheme="minorEastAsia"/>
                <w:lang w:val="en-US" w:eastAsia="zh-CN"/>
              </w:rPr>
            </w:pPr>
          </w:p>
        </w:tc>
      </w:tr>
    </w:tbl>
    <w:p w14:paraId="37B84E9A" w14:textId="77777777" w:rsidR="0022613D" w:rsidRPr="00257624" w:rsidRDefault="0022613D" w:rsidP="0022613D">
      <w:pPr>
        <w:pStyle w:val="ad"/>
      </w:pPr>
    </w:p>
    <w:p w14:paraId="34AC371F" w14:textId="77777777" w:rsidR="0022613D" w:rsidRDefault="0022613D" w:rsidP="0022613D">
      <w:pPr>
        <w:pStyle w:val="ad"/>
        <w:rPr>
          <w:lang w:val="en-US"/>
        </w:rPr>
      </w:pPr>
    </w:p>
    <w:p w14:paraId="4DCB7D8C" w14:textId="77777777" w:rsidR="0022613D" w:rsidRDefault="0022613D" w:rsidP="0022613D">
      <w:pPr>
        <w:pStyle w:val="ad"/>
        <w:rPr>
          <w:lang w:val="en-US"/>
        </w:rPr>
      </w:pPr>
    </w:p>
    <w:p w14:paraId="129C432C" w14:textId="77777777" w:rsidR="0022613D" w:rsidRDefault="0022613D" w:rsidP="0022613D">
      <w:pPr>
        <w:pStyle w:val="ad"/>
        <w:rPr>
          <w:lang w:val="en-US"/>
        </w:rPr>
      </w:pPr>
      <w:r>
        <w:rPr>
          <w:rFonts w:hint="eastAsia"/>
          <w:lang w:val="en-GB"/>
        </w:rPr>
        <w:t>For the reply to Q2 in the LS, most companies assume U</w:t>
      </w:r>
      <w:r>
        <w:rPr>
          <w:lang w:val="en-US"/>
        </w:rPr>
        <w:t xml:space="preserve">E is not able to </w:t>
      </w:r>
      <w:r>
        <w:rPr>
          <w:rFonts w:hint="eastAsia"/>
          <w:lang w:val="en-US"/>
        </w:rPr>
        <w:t>operate</w:t>
      </w:r>
      <w:r>
        <w:rPr>
          <w:lang w:val="en-US"/>
        </w:rPr>
        <w:t xml:space="preserve"> LR and MR simultaneously</w:t>
      </w:r>
      <w:r>
        <w:rPr>
          <w:rFonts w:hint="eastAsia"/>
          <w:lang w:val="en-US"/>
        </w:rPr>
        <w:t xml:space="preserve"> [as basic capability]. Then, question is whether it is supported </w:t>
      </w:r>
      <w:r>
        <w:rPr>
          <w:lang w:val="en-US"/>
        </w:rPr>
        <w:t>that</w:t>
      </w:r>
      <w:r>
        <w:rPr>
          <w:rFonts w:hint="eastAsia"/>
          <w:lang w:val="en-US"/>
        </w:rPr>
        <w:t xml:space="preserve"> advanced UE can operate</w:t>
      </w:r>
      <w:r>
        <w:rPr>
          <w:lang w:val="en-US"/>
        </w:rPr>
        <w:t xml:space="preserve"> LR and MR simultaneously</w:t>
      </w:r>
      <w:r>
        <w:rPr>
          <w:rFonts w:hint="eastAsia"/>
          <w:lang w:val="en-US"/>
        </w:rPr>
        <w:t>, i.e., even for the case of collisions discussed in this section, the UE is able to monitor LP-WUS.</w:t>
      </w:r>
    </w:p>
    <w:p w14:paraId="0FC9A443" w14:textId="77777777" w:rsidR="0022613D" w:rsidRDefault="0022613D" w:rsidP="0022613D">
      <w:pPr>
        <w:pStyle w:val="ad"/>
        <w:rPr>
          <w:lang w:val="en-US"/>
        </w:rPr>
      </w:pPr>
    </w:p>
    <w:p w14:paraId="76868470" w14:textId="77777777" w:rsidR="007E68C7" w:rsidRDefault="00AB3264">
      <w:pPr>
        <w:pStyle w:val="30"/>
      </w:pPr>
      <w:r>
        <w:t>R1-2503320</w:t>
      </w:r>
      <w:r>
        <w:tab/>
        <w:t xml:space="preserve">ZTE Corporation, </w:t>
      </w:r>
      <w:proofErr w:type="spellStart"/>
      <w:r>
        <w:t>Sanechips</w:t>
      </w:r>
      <w:proofErr w:type="spellEnd"/>
    </w:p>
    <w:tbl>
      <w:tblPr>
        <w:tblStyle w:val="afb"/>
        <w:tblW w:w="0" w:type="auto"/>
        <w:tblLook w:val="04A0" w:firstRow="1" w:lastRow="0" w:firstColumn="1" w:lastColumn="0" w:noHBand="0" w:noVBand="1"/>
      </w:tblPr>
      <w:tblGrid>
        <w:gridCol w:w="9838"/>
      </w:tblGrid>
      <w:tr w:rsidR="007E68C7" w14:paraId="5A3B56FC" w14:textId="77777777">
        <w:tc>
          <w:tcPr>
            <w:tcW w:w="9838" w:type="dxa"/>
          </w:tcPr>
          <w:p w14:paraId="2193BDA4" w14:textId="77777777" w:rsidR="007E68C7" w:rsidRDefault="00AB3264">
            <w:pPr>
              <w:tabs>
                <w:tab w:val="left" w:pos="0"/>
              </w:tabs>
              <w:snapToGrid w:val="0"/>
              <w:spacing w:beforeLines="50" w:before="120" w:afterLines="50" w:after="120" w:line="276" w:lineRule="auto"/>
              <w:rPr>
                <w:rFonts w:eastAsia="SimSun"/>
                <w:szCs w:val="22"/>
                <w:lang w:val="en-US" w:eastAsia="zh-CN"/>
              </w:rPr>
            </w:pPr>
            <w:bookmarkStart w:id="12" w:name="_Hlk182262548"/>
            <w:r>
              <w:rPr>
                <w:rFonts w:eastAsia="SimSun"/>
                <w:b/>
                <w:bCs/>
                <w:szCs w:val="22"/>
                <w:u w:val="single"/>
                <w:lang w:val="en-US" w:eastAsia="ja-JP"/>
              </w:rPr>
              <w:t>Observation</w:t>
            </w:r>
            <w:r>
              <w:rPr>
                <w:rFonts w:eastAsia="SimSun" w:hint="eastAsia"/>
                <w:b/>
                <w:bCs/>
                <w:szCs w:val="22"/>
                <w:u w:val="single"/>
                <w:lang w:val="en-US" w:eastAsia="zh-CN"/>
              </w:rPr>
              <w:t>s</w:t>
            </w:r>
            <w:r>
              <w:rPr>
                <w:rFonts w:eastAsia="SimSun" w:hint="eastAsia"/>
                <w:szCs w:val="22"/>
                <w:lang w:val="en-US" w:eastAsia="zh-CN"/>
              </w:rPr>
              <w:t>:</w:t>
            </w:r>
          </w:p>
          <w:p w14:paraId="3BDF0748" w14:textId="77777777" w:rsidR="007E68C7" w:rsidRDefault="00AB3264">
            <w:pPr>
              <w:overflowPunct w:val="0"/>
              <w:autoSpaceDE w:val="0"/>
              <w:autoSpaceDN w:val="0"/>
              <w:adjustRightInd w:val="0"/>
              <w:snapToGrid w:val="0"/>
              <w:spacing w:before="120" w:after="120" w:line="276" w:lineRule="auto"/>
              <w:textAlignment w:val="baseline"/>
              <w:rPr>
                <w:rFonts w:eastAsia="SimSun"/>
                <w:b/>
                <w:bCs/>
                <w:i/>
                <w:iCs/>
                <w:szCs w:val="22"/>
                <w:lang w:val="en-US" w:eastAsia="zh-CN"/>
              </w:rPr>
            </w:pPr>
            <w:r>
              <w:rPr>
                <w:rFonts w:eastAsia="SimSun" w:hint="eastAsia"/>
                <w:b/>
                <w:bCs/>
                <w:i/>
                <w:iCs/>
                <w:szCs w:val="22"/>
                <w:lang w:val="en-US" w:eastAsia="zh-CN"/>
              </w:rPr>
              <w:t>Observation 1: Monitoring DCI for LP-WUS activation, compared with RRC activation, causes more power consumption.</w:t>
            </w:r>
          </w:p>
          <w:p w14:paraId="762732AA" w14:textId="77777777" w:rsidR="007E68C7" w:rsidRDefault="007E68C7">
            <w:pPr>
              <w:widowControl w:val="0"/>
              <w:snapToGrid w:val="0"/>
              <w:spacing w:beforeLines="50" w:before="120" w:after="0" w:line="240" w:lineRule="auto"/>
              <w:rPr>
                <w:rFonts w:eastAsia="SimSun"/>
                <w:color w:val="000000"/>
                <w:kern w:val="2"/>
                <w:lang w:val="en-US" w:eastAsia="zh-CN"/>
              </w:rPr>
            </w:pPr>
          </w:p>
          <w:p w14:paraId="58CF97F8" w14:textId="77777777" w:rsidR="007E68C7" w:rsidRDefault="00AB3264">
            <w:pPr>
              <w:tabs>
                <w:tab w:val="left" w:pos="0"/>
              </w:tabs>
              <w:snapToGrid w:val="0"/>
              <w:spacing w:beforeLines="50" w:before="120" w:afterLines="50" w:after="120" w:line="276" w:lineRule="auto"/>
              <w:rPr>
                <w:rFonts w:eastAsia="SimSun"/>
                <w:szCs w:val="22"/>
                <w:lang w:val="en-US" w:eastAsia="zh-CN"/>
              </w:rPr>
            </w:pPr>
            <w:r>
              <w:rPr>
                <w:rFonts w:eastAsia="SimSun" w:hint="eastAsia"/>
                <w:b/>
                <w:bCs/>
                <w:szCs w:val="22"/>
                <w:u w:val="single"/>
                <w:lang w:val="en-US" w:eastAsia="zh-CN"/>
              </w:rPr>
              <w:lastRenderedPageBreak/>
              <w:t>Proposals</w:t>
            </w:r>
            <w:r>
              <w:rPr>
                <w:rFonts w:eastAsia="SimSun" w:hint="eastAsia"/>
                <w:szCs w:val="22"/>
                <w:lang w:val="en-US" w:eastAsia="zh-CN"/>
              </w:rPr>
              <w:t>:</w:t>
            </w:r>
          </w:p>
          <w:p w14:paraId="2F05FACF" w14:textId="77777777" w:rsidR="007E68C7" w:rsidRDefault="00AB3264">
            <w:pPr>
              <w:overflowPunct w:val="0"/>
              <w:autoSpaceDE w:val="0"/>
              <w:autoSpaceDN w:val="0"/>
              <w:adjustRightInd w:val="0"/>
              <w:snapToGrid w:val="0"/>
              <w:spacing w:before="120" w:after="120" w:line="276" w:lineRule="auto"/>
              <w:textAlignment w:val="baseline"/>
              <w:rPr>
                <w:rFonts w:ascii="Times" w:eastAsia="SimSun" w:hAnsi="Times" w:cs="Times"/>
                <w:b/>
                <w:i/>
                <w:iCs/>
                <w:lang w:val="en-US" w:eastAsia="zh-CN"/>
              </w:rPr>
            </w:pPr>
            <w:r>
              <w:rPr>
                <w:rFonts w:ascii="Times" w:eastAsia="SimSun" w:hAnsi="Times" w:cs="Times" w:hint="eastAsia"/>
                <w:b/>
                <w:i/>
                <w:iCs/>
                <w:lang w:val="en-US" w:eastAsia="zh-CN"/>
              </w:rPr>
              <w:t>Proposal 1: RRC activation/deactivation is the baseline</w:t>
            </w:r>
          </w:p>
          <w:p w14:paraId="13739864" w14:textId="77777777" w:rsidR="007E68C7" w:rsidRDefault="00AB3264">
            <w:pPr>
              <w:numPr>
                <w:ilvl w:val="0"/>
                <w:numId w:val="42"/>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DCI deactivation and fallback mechanism based on the condition that UE does not received LP-WUS for a long time can be considered.</w:t>
            </w:r>
          </w:p>
          <w:p w14:paraId="54A9E8DA" w14:textId="77777777" w:rsidR="007E68C7" w:rsidRDefault="00AB3264">
            <w:pPr>
              <w:numPr>
                <w:ilvl w:val="0"/>
                <w:numId w:val="42"/>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The motivation for L2 activation/deactivation should be further clarified if L1 deactivation is introduced.</w:t>
            </w:r>
          </w:p>
          <w:p w14:paraId="1556D9B3" w14:textId="77777777" w:rsidR="007E68C7" w:rsidRDefault="00AB3264">
            <w:pPr>
              <w:numPr>
                <w:ilvl w:val="0"/>
                <w:numId w:val="42"/>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Option 4 is not considered for activation/deactivation of LP-WUS monitoring.</w:t>
            </w:r>
          </w:p>
          <w:p w14:paraId="3FEA6E16" w14:textId="77777777" w:rsidR="007E68C7" w:rsidRDefault="007E68C7">
            <w:pPr>
              <w:numPr>
                <w:ilvl w:val="255"/>
                <w:numId w:val="0"/>
              </w:numPr>
              <w:snapToGrid w:val="0"/>
              <w:spacing w:before="120" w:after="120" w:line="276" w:lineRule="auto"/>
              <w:contextualSpacing/>
              <w:rPr>
                <w:rFonts w:ascii="Times" w:eastAsia="SimSun" w:hAnsi="Times" w:cs="Times"/>
                <w:b/>
                <w:bCs/>
                <w:i/>
                <w:iCs/>
                <w:kern w:val="2"/>
                <w:lang w:val="en-US" w:eastAsia="zh-CN"/>
              </w:rPr>
            </w:pPr>
          </w:p>
          <w:p w14:paraId="1F8E1577" w14:textId="77777777" w:rsidR="007E68C7" w:rsidRDefault="00AB3264">
            <w:pPr>
              <w:numPr>
                <w:ilvl w:val="255"/>
                <w:numId w:val="0"/>
              </w:numPr>
              <w:snapToGrid w:val="0"/>
              <w:spacing w:before="120" w:after="120" w:line="276" w:lineRule="auto"/>
              <w:contextualSpacing/>
              <w:rPr>
                <w:rFonts w:ascii="Times" w:eastAsia="SimSun" w:hAnsi="Times" w:cs="Times"/>
                <w:b/>
                <w:i/>
                <w:iCs/>
                <w:lang w:val="en-US" w:eastAsia="zh-CN"/>
              </w:rPr>
            </w:pPr>
            <w:r>
              <w:rPr>
                <w:rFonts w:ascii="Times" w:eastAsia="SimSun" w:hAnsi="Times" w:cs="Times" w:hint="eastAsia"/>
                <w:b/>
                <w:i/>
                <w:iCs/>
                <w:lang w:val="en-US" w:eastAsia="zh-CN"/>
              </w:rPr>
              <w:t>Proposal 2: If the UE does not receive LP-WUS for a long time which is configurable,, the UE would return to C-DRX PDCCH monitoring</w:t>
            </w:r>
          </w:p>
          <w:p w14:paraId="28DA370C" w14:textId="77777777" w:rsidR="007E68C7" w:rsidRDefault="00AB3264">
            <w:pPr>
              <w:numPr>
                <w:ilvl w:val="0"/>
                <w:numId w:val="42"/>
              </w:numPr>
              <w:snapToGrid w:val="0"/>
              <w:spacing w:beforeLines="50" w:before="120" w:after="120" w:line="276" w:lineRule="auto"/>
              <w:contextualSpacing/>
              <w:rPr>
                <w:rFonts w:ascii="Times" w:eastAsia="SimSun" w:hAnsi="Times" w:cs="Times"/>
                <w:b/>
                <w:i/>
                <w:iCs/>
                <w:lang w:val="en-US" w:eastAsia="zh-CN"/>
              </w:rPr>
            </w:pPr>
            <w:r>
              <w:rPr>
                <w:rFonts w:ascii="Times" w:eastAsia="SimSun" w:hAnsi="Times" w:cs="Times" w:hint="eastAsia"/>
                <w:b/>
                <w:i/>
                <w:iCs/>
                <w:lang w:val="en-US" w:eastAsia="zh-CN"/>
              </w:rPr>
              <w:t>new active time is overlapping with legacy active time for option 1-2</w:t>
            </w:r>
          </w:p>
          <w:p w14:paraId="567E7F68" w14:textId="77777777" w:rsidR="007E68C7" w:rsidRDefault="00AB3264">
            <w:pPr>
              <w:numPr>
                <w:ilvl w:val="0"/>
                <w:numId w:val="42"/>
              </w:numPr>
              <w:snapToGrid w:val="0"/>
              <w:spacing w:beforeLines="50" w:before="120" w:after="120" w:line="276" w:lineRule="auto"/>
              <w:contextualSpacing/>
              <w:rPr>
                <w:rFonts w:ascii="Times" w:eastAsia="SimSun" w:hAnsi="Times" w:cs="Times"/>
                <w:b/>
                <w:i/>
                <w:iCs/>
                <w:lang w:val="en-US" w:eastAsia="zh-CN"/>
              </w:rPr>
            </w:pPr>
            <w:r>
              <w:rPr>
                <w:rFonts w:ascii="Times" w:eastAsia="SimSun" w:hAnsi="Times" w:cs="Times" w:hint="eastAsia"/>
                <w:b/>
                <w:i/>
                <w:iCs/>
                <w:lang w:val="en-US" w:eastAsia="zh-CN"/>
              </w:rPr>
              <w:t>if the UE does not receive PDCCH scheduling after fallback, the UE keep monitoring PDCCH</w:t>
            </w:r>
          </w:p>
          <w:p w14:paraId="4DEA8D86" w14:textId="77777777" w:rsidR="007E68C7" w:rsidRDefault="00AB3264">
            <w:pPr>
              <w:numPr>
                <w:ilvl w:val="0"/>
                <w:numId w:val="42"/>
              </w:numPr>
              <w:snapToGrid w:val="0"/>
              <w:spacing w:beforeLines="50" w:before="120" w:after="120" w:line="276" w:lineRule="auto"/>
              <w:contextualSpacing/>
              <w:rPr>
                <w:rFonts w:ascii="Times" w:eastAsia="SimSun" w:hAnsi="Times" w:cs="Times"/>
                <w:b/>
                <w:i/>
                <w:iCs/>
                <w:lang w:val="en-US" w:eastAsia="zh-CN"/>
              </w:rPr>
            </w:pPr>
            <w:r>
              <w:rPr>
                <w:rFonts w:ascii="Times" w:eastAsia="SimSun" w:hAnsi="Times" w:cs="Times" w:hint="eastAsia"/>
                <w:b/>
                <w:i/>
                <w:iCs/>
                <w:lang w:val="en-US" w:eastAsia="zh-CN"/>
              </w:rPr>
              <w:t>if the UE receives PDCCH scheduling after fallback, the UE can go back to LP-WUS monitoring according to the configuration</w:t>
            </w:r>
          </w:p>
          <w:p w14:paraId="3A44383A" w14:textId="77777777" w:rsidR="007E68C7" w:rsidRDefault="007E68C7">
            <w:pPr>
              <w:widowControl w:val="0"/>
              <w:snapToGrid w:val="0"/>
              <w:spacing w:beforeLines="50" w:before="120" w:after="0" w:line="240" w:lineRule="auto"/>
              <w:rPr>
                <w:rFonts w:eastAsia="SimSun"/>
                <w:color w:val="000000"/>
                <w:kern w:val="2"/>
                <w:lang w:val="en-US" w:eastAsia="zh-CN"/>
              </w:rPr>
            </w:pPr>
          </w:p>
          <w:p w14:paraId="662DEE26" w14:textId="77777777" w:rsidR="007E68C7" w:rsidRDefault="00AB3264">
            <w:p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 xml:space="preserve">Proposal 3:For both </w:t>
            </w:r>
            <w:r>
              <w:rPr>
                <w:rFonts w:ascii="Times" w:eastAsia="SimSun" w:hAnsi="Times" w:cs="Times" w:hint="eastAsia"/>
                <w:b/>
                <w:i/>
                <w:iCs/>
                <w:szCs w:val="22"/>
                <w:lang w:val="en-US" w:eastAsia="zh-CN"/>
              </w:rPr>
              <w:t>option 1-1 and option 1-2</w:t>
            </w:r>
          </w:p>
          <w:p w14:paraId="0B1602EC" w14:textId="77777777" w:rsidR="007E68C7" w:rsidRDefault="00AB3264">
            <w:pPr>
              <w:numPr>
                <w:ilvl w:val="0"/>
                <w:numId w:val="42"/>
              </w:numPr>
              <w:snapToGrid w:val="0"/>
              <w:spacing w:beforeLines="50" w:before="120" w:after="120" w:line="276" w:lineRule="auto"/>
              <w:contextualSpacing/>
              <w:rPr>
                <w:rFonts w:ascii="Times" w:eastAsia="SimSun" w:hAnsi="Times" w:cs="Times"/>
                <w:b/>
                <w:i/>
                <w:iCs/>
                <w:lang w:val="en-US" w:eastAsia="zh-CN"/>
              </w:rPr>
            </w:pPr>
            <w:r>
              <w:rPr>
                <w:rFonts w:ascii="Times" w:eastAsia="SimSun" w:hAnsi="Times" w:cs="Times" w:hint="eastAsia"/>
                <w:b/>
                <w:i/>
                <w:iCs/>
                <w:lang w:val="en-US" w:eastAsia="zh-CN"/>
              </w:rPr>
              <w:t>the same periodicity configuration is shared.</w:t>
            </w:r>
          </w:p>
          <w:p w14:paraId="667AC66A" w14:textId="77777777" w:rsidR="007E68C7" w:rsidRDefault="00AB3264">
            <w:pPr>
              <w:numPr>
                <w:ilvl w:val="0"/>
                <w:numId w:val="42"/>
              </w:numPr>
              <w:snapToGrid w:val="0"/>
              <w:spacing w:beforeLines="50" w:before="120" w:after="120" w:line="276" w:lineRule="auto"/>
              <w:contextualSpacing/>
              <w:rPr>
                <w:rFonts w:ascii="Times" w:eastAsia="SimSun" w:hAnsi="Times" w:cs="Times"/>
                <w:b/>
                <w:i/>
                <w:iCs/>
                <w:lang w:val="en-US" w:eastAsia="zh-CN"/>
              </w:rPr>
            </w:pPr>
            <w:r>
              <w:rPr>
                <w:rFonts w:ascii="Times" w:eastAsia="SimSun" w:hAnsi="Times" w:cs="Times" w:hint="eastAsia"/>
                <w:b/>
                <w:i/>
                <w:iCs/>
                <w:lang w:val="en-US" w:eastAsia="zh-CN"/>
              </w:rPr>
              <w:t>the same configuration is shared for offset 1 and offset 3</w:t>
            </w:r>
          </w:p>
          <w:p w14:paraId="0F1AB092" w14:textId="77777777" w:rsidR="007E68C7" w:rsidRDefault="00AB3264">
            <w:pPr>
              <w:numPr>
                <w:ilvl w:val="0"/>
                <w:numId w:val="42"/>
              </w:numPr>
              <w:snapToGrid w:val="0"/>
              <w:spacing w:beforeLines="50" w:before="120" w:after="120" w:line="276" w:lineRule="auto"/>
              <w:contextualSpacing/>
              <w:rPr>
                <w:rFonts w:ascii="Times" w:eastAsia="SimSun" w:hAnsi="Times" w:cs="Times"/>
                <w:b/>
                <w:i/>
                <w:iCs/>
                <w:lang w:val="en-US" w:eastAsia="zh-CN"/>
              </w:rPr>
            </w:pPr>
            <w:r>
              <w:rPr>
                <w:rFonts w:ascii="Times" w:eastAsia="SimSun" w:hAnsi="Times" w:cs="Times" w:hint="eastAsia"/>
                <w:b/>
                <w:i/>
                <w:iCs/>
                <w:lang w:val="en-US" w:eastAsia="zh-CN"/>
              </w:rPr>
              <w:t xml:space="preserve">the same number of MOs configuration is shared </w:t>
            </w:r>
          </w:p>
          <w:p w14:paraId="0DF47F46" w14:textId="77777777" w:rsidR="007E68C7" w:rsidRDefault="007E68C7">
            <w:pPr>
              <w:widowControl w:val="0"/>
              <w:snapToGrid w:val="0"/>
              <w:spacing w:beforeLines="50" w:before="120" w:after="0" w:line="240" w:lineRule="auto"/>
              <w:rPr>
                <w:rFonts w:eastAsia="SimSun"/>
                <w:color w:val="000000"/>
                <w:kern w:val="2"/>
                <w:lang w:val="en-US" w:eastAsia="zh-CN"/>
              </w:rPr>
            </w:pPr>
          </w:p>
          <w:p w14:paraId="77C356AD" w14:textId="77777777" w:rsidR="007E68C7" w:rsidRDefault="00AB3264">
            <w:p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 xml:space="preserve">Proposal 4: Outside new or legacy active time, reusing legacy mechanism as DCP for </w:t>
            </w:r>
            <w:proofErr w:type="spellStart"/>
            <w:r>
              <w:rPr>
                <w:rFonts w:eastAsia="SimSun" w:hint="eastAsia"/>
                <w:b/>
                <w:bCs/>
                <w:i/>
                <w:iCs/>
                <w:szCs w:val="22"/>
                <w:lang w:val="en-US" w:eastAsia="zh-CN"/>
              </w:rPr>
              <w:t>Searchspace</w:t>
            </w:r>
            <w:proofErr w:type="spellEnd"/>
            <w:r>
              <w:rPr>
                <w:rFonts w:eastAsia="SimSun" w:hint="eastAsia"/>
                <w:b/>
                <w:bCs/>
                <w:i/>
                <w:iCs/>
                <w:szCs w:val="22"/>
                <w:lang w:val="en-US" w:eastAsia="zh-CN"/>
              </w:rPr>
              <w:t xml:space="preserve"> monitoring.</w:t>
            </w:r>
          </w:p>
          <w:p w14:paraId="1BE1182C" w14:textId="77777777" w:rsidR="007E68C7" w:rsidRDefault="00AB3264">
            <w:pPr>
              <w:numPr>
                <w:ilvl w:val="255"/>
                <w:numId w:val="0"/>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Proposal 5: The LP-WUS is used to indicate wake-up for PDCCH monitoring</w:t>
            </w:r>
          </w:p>
          <w:p w14:paraId="25690410" w14:textId="77777777" w:rsidR="007E68C7" w:rsidRDefault="00AB3264">
            <w:pPr>
              <w:numPr>
                <w:ilvl w:val="0"/>
                <w:numId w:val="43"/>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 xml:space="preserve">Target all the configured </w:t>
            </w:r>
            <w:proofErr w:type="spellStart"/>
            <w:r>
              <w:rPr>
                <w:rFonts w:eastAsia="SimSun" w:hint="eastAsia"/>
                <w:b/>
                <w:bCs/>
                <w:i/>
                <w:iCs/>
                <w:szCs w:val="22"/>
                <w:lang w:val="en-US" w:eastAsia="zh-CN"/>
              </w:rPr>
              <w:t>searchspaces</w:t>
            </w:r>
            <w:proofErr w:type="spellEnd"/>
            <w:r>
              <w:rPr>
                <w:rFonts w:eastAsia="SimSun" w:hint="eastAsia"/>
                <w:b/>
                <w:bCs/>
                <w:i/>
                <w:iCs/>
                <w:szCs w:val="22"/>
                <w:lang w:val="en-US" w:eastAsia="zh-CN"/>
              </w:rPr>
              <w:t xml:space="preserve"> in the active DL BWP</w:t>
            </w:r>
          </w:p>
          <w:p w14:paraId="48CD9681" w14:textId="77777777" w:rsidR="007E68C7" w:rsidRDefault="00AB3264">
            <w:pPr>
              <w:snapToGrid w:val="0"/>
              <w:spacing w:after="0" w:line="240" w:lineRule="auto"/>
              <w:rPr>
                <w:rFonts w:eastAsia="SimSun"/>
                <w:b/>
                <w:bCs/>
                <w:i/>
                <w:iCs/>
                <w:szCs w:val="22"/>
                <w:lang w:val="en-US" w:eastAsia="zh-CN"/>
              </w:rPr>
            </w:pPr>
            <w:r>
              <w:rPr>
                <w:rFonts w:eastAsia="SimSun" w:hint="eastAsia"/>
                <w:b/>
                <w:bCs/>
                <w:i/>
                <w:iCs/>
                <w:szCs w:val="22"/>
                <w:lang w:val="en-US" w:eastAsia="zh-CN"/>
              </w:rPr>
              <w:t>Proposal 6: Alt 2 is selected for both cases.</w:t>
            </w:r>
          </w:p>
          <w:p w14:paraId="1213B1A7" w14:textId="77777777" w:rsidR="007E68C7" w:rsidRDefault="00AB3264">
            <w:pPr>
              <w:snapToGrid w:val="0"/>
              <w:spacing w:after="0" w:line="240" w:lineRule="auto"/>
              <w:rPr>
                <w:rFonts w:eastAsia="SimSun"/>
                <w:b/>
                <w:bCs/>
                <w:i/>
                <w:iCs/>
                <w:szCs w:val="22"/>
                <w:lang w:val="en-US" w:eastAsia="zh-CN"/>
              </w:rPr>
            </w:pPr>
            <w:r>
              <w:rPr>
                <w:rFonts w:eastAsia="SimSun" w:hint="eastAsia"/>
                <w:b/>
                <w:bCs/>
                <w:i/>
                <w:iCs/>
                <w:szCs w:val="22"/>
                <w:lang w:val="en-US" w:eastAsia="zh-CN"/>
              </w:rPr>
              <w:t>Proposal 7: When Rel-17 unified TCI framework is configured, LP-WUS follows the activated/indicated TCI-state by DCI, same as PDSCH (no change to DCI format)</w:t>
            </w:r>
          </w:p>
          <w:p w14:paraId="1892FE88" w14:textId="77777777" w:rsidR="007E68C7" w:rsidRDefault="00AB3264">
            <w:pPr>
              <w:widowControl w:val="0"/>
              <w:snapToGrid w:val="0"/>
              <w:spacing w:beforeLines="50" w:before="120" w:after="0" w:line="240" w:lineRule="auto"/>
              <w:rPr>
                <w:rFonts w:eastAsia="游明朝"/>
                <w:color w:val="000000"/>
                <w:kern w:val="2"/>
                <w:lang w:val="en-US" w:eastAsia="ja-JP"/>
              </w:rPr>
            </w:pPr>
            <w:r>
              <w:rPr>
                <w:rFonts w:eastAsia="SimSun" w:hint="eastAsia"/>
                <w:b/>
                <w:i/>
                <w:iCs/>
                <w:color w:val="000000"/>
                <w:kern w:val="2"/>
                <w:lang w:val="en-US" w:eastAsia="zh-CN"/>
              </w:rPr>
              <w:t>Proposal 8: The candidate value is defined based on different WUR type</w:t>
            </w:r>
          </w:p>
        </w:tc>
      </w:tr>
      <w:bookmarkEnd w:id="12"/>
    </w:tbl>
    <w:p w14:paraId="3184E880" w14:textId="77777777" w:rsidR="007E68C7" w:rsidRDefault="007E68C7">
      <w:pPr>
        <w:pStyle w:val="ad"/>
        <w:rPr>
          <w:lang w:val="en-US"/>
        </w:rPr>
      </w:pPr>
    </w:p>
    <w:p w14:paraId="52D84001" w14:textId="77777777" w:rsidR="007E68C7" w:rsidRDefault="00AB3264">
      <w:pPr>
        <w:pStyle w:val="30"/>
      </w:pPr>
      <w:r>
        <w:t>R1-2503371</w:t>
      </w:r>
      <w:r>
        <w:tab/>
      </w:r>
      <w:r>
        <w:rPr>
          <w:rFonts w:eastAsia="游明朝" w:hint="eastAsia"/>
          <w:lang w:eastAsia="ja-JP"/>
        </w:rPr>
        <w:t>vivo</w:t>
      </w:r>
    </w:p>
    <w:tbl>
      <w:tblPr>
        <w:tblStyle w:val="afb"/>
        <w:tblW w:w="0" w:type="auto"/>
        <w:tblLook w:val="04A0" w:firstRow="1" w:lastRow="0" w:firstColumn="1" w:lastColumn="0" w:noHBand="0" w:noVBand="1"/>
      </w:tblPr>
      <w:tblGrid>
        <w:gridCol w:w="9838"/>
      </w:tblGrid>
      <w:tr w:rsidR="007E68C7" w14:paraId="603A8866" w14:textId="77777777">
        <w:tc>
          <w:tcPr>
            <w:tcW w:w="9838" w:type="dxa"/>
          </w:tcPr>
          <w:p w14:paraId="4D1C4778" w14:textId="77777777" w:rsidR="007E68C7" w:rsidRDefault="00AB3264">
            <w:pPr>
              <w:widowControl w:val="0"/>
              <w:adjustRightInd w:val="0"/>
              <w:snapToGrid w:val="0"/>
              <w:spacing w:afterLines="50" w:after="120" w:line="240" w:lineRule="auto"/>
              <w:rPr>
                <w:rFonts w:eastAsia="DengXian"/>
                <w:b/>
                <w:bCs/>
                <w:lang w:val="en-US" w:eastAsia="zh-CN"/>
              </w:rPr>
            </w:pPr>
            <w:r>
              <w:rPr>
                <w:rFonts w:eastAsia="DengXian" w:hint="eastAsia"/>
                <w:b/>
                <w:bCs/>
                <w:lang w:val="en-US" w:eastAsia="zh-CN"/>
              </w:rPr>
              <w:t xml:space="preserve">Proposal 1: </w:t>
            </w:r>
          </w:p>
          <w:p w14:paraId="50EEB004" w14:textId="77777777" w:rsidR="007E68C7" w:rsidRDefault="00AB3264">
            <w:pPr>
              <w:widowControl w:val="0"/>
              <w:numPr>
                <w:ilvl w:val="0"/>
                <w:numId w:val="44"/>
              </w:numPr>
              <w:adjustRightInd w:val="0"/>
              <w:snapToGrid w:val="0"/>
              <w:spacing w:afterLines="50" w:after="120" w:line="240" w:lineRule="auto"/>
              <w:rPr>
                <w:rFonts w:eastAsia="DengXian"/>
                <w:b/>
                <w:bCs/>
                <w:lang w:eastAsia="zh-CN"/>
              </w:rPr>
            </w:pPr>
            <w:r>
              <w:rPr>
                <w:rFonts w:eastAsia="DengXian"/>
                <w:b/>
                <w:bCs/>
                <w:lang w:val="en-US" w:eastAsia="zh-CN"/>
              </w:rPr>
              <w:t xml:space="preserve">LP-WUR and MR cannot work </w:t>
            </w:r>
            <w:r>
              <w:rPr>
                <w:rFonts w:eastAsia="DengXian"/>
                <w:b/>
                <w:bCs/>
                <w:lang w:eastAsia="zh-CN"/>
              </w:rPr>
              <w:t xml:space="preserve">simultaneously should be </w:t>
            </w:r>
            <w:r>
              <w:rPr>
                <w:rFonts w:eastAsia="DengXian" w:hint="eastAsia"/>
                <w:b/>
                <w:bCs/>
                <w:lang w:val="en-US" w:eastAsia="zh-CN"/>
              </w:rPr>
              <w:t>UE basic capability</w:t>
            </w:r>
            <w:r>
              <w:rPr>
                <w:rFonts w:eastAsia="DengXian"/>
                <w:b/>
                <w:bCs/>
                <w:lang w:eastAsia="zh-CN"/>
              </w:rPr>
              <w:t>.</w:t>
            </w:r>
          </w:p>
          <w:p w14:paraId="6FE37918" w14:textId="77777777" w:rsidR="007E68C7" w:rsidRDefault="00AB3264">
            <w:pPr>
              <w:widowControl w:val="0"/>
              <w:numPr>
                <w:ilvl w:val="0"/>
                <w:numId w:val="44"/>
              </w:numPr>
              <w:adjustRightInd w:val="0"/>
              <w:snapToGrid w:val="0"/>
              <w:spacing w:afterLines="50" w:after="120" w:line="240" w:lineRule="auto"/>
              <w:rPr>
                <w:rFonts w:eastAsia="DengXian"/>
                <w:b/>
                <w:bCs/>
                <w:lang w:val="en-US" w:eastAsia="zh-CN"/>
              </w:rPr>
            </w:pPr>
            <w:r>
              <w:rPr>
                <w:rFonts w:eastAsia="DengXian"/>
                <w:b/>
                <w:bCs/>
                <w:lang w:val="en-US" w:eastAsia="zh-CN"/>
              </w:rPr>
              <w:t>LP-WUR and MR can</w:t>
            </w:r>
            <w:r>
              <w:rPr>
                <w:rFonts w:eastAsia="DengXian" w:hint="eastAsia"/>
                <w:b/>
                <w:bCs/>
                <w:lang w:val="en-US" w:eastAsia="zh-CN"/>
              </w:rPr>
              <w:t xml:space="preserve"> </w:t>
            </w:r>
            <w:r>
              <w:rPr>
                <w:rFonts w:eastAsia="DengXian"/>
                <w:b/>
                <w:bCs/>
                <w:lang w:val="en-US" w:eastAsia="zh-CN"/>
              </w:rPr>
              <w:t xml:space="preserve">work </w:t>
            </w:r>
            <w:r>
              <w:rPr>
                <w:rFonts w:eastAsia="DengXian"/>
                <w:b/>
                <w:bCs/>
                <w:lang w:eastAsia="zh-CN"/>
              </w:rPr>
              <w:t xml:space="preserve">simultaneously </w:t>
            </w:r>
            <w:r>
              <w:rPr>
                <w:rFonts w:eastAsia="DengXian" w:hint="eastAsia"/>
                <w:b/>
                <w:bCs/>
                <w:lang w:val="en-US" w:eastAsia="zh-CN"/>
              </w:rPr>
              <w:t xml:space="preserve">can be optionally supported based on UE capability. </w:t>
            </w:r>
          </w:p>
          <w:p w14:paraId="04A9804A" w14:textId="77777777" w:rsidR="007E68C7" w:rsidRDefault="00AB3264">
            <w:pPr>
              <w:widowControl w:val="0"/>
              <w:numPr>
                <w:ilvl w:val="0"/>
                <w:numId w:val="44"/>
              </w:numPr>
              <w:adjustRightInd w:val="0"/>
              <w:snapToGrid w:val="0"/>
              <w:spacing w:afterLines="50" w:after="120" w:line="240" w:lineRule="auto"/>
              <w:rPr>
                <w:rFonts w:eastAsia="DengXian"/>
                <w:b/>
                <w:bCs/>
                <w:lang w:val="en-US" w:eastAsia="zh-CN"/>
              </w:rPr>
            </w:pPr>
            <w:r>
              <w:rPr>
                <w:rFonts w:eastAsia="DengXian" w:hint="eastAsia"/>
                <w:b/>
                <w:bCs/>
                <w:lang w:val="en-US" w:eastAsia="zh-CN"/>
              </w:rPr>
              <w:t>FFS how fast the switching can be done between the MR and LR.</w:t>
            </w:r>
          </w:p>
          <w:p w14:paraId="75AB4004" w14:textId="77777777" w:rsidR="007E68C7" w:rsidRDefault="00AB3264">
            <w:pPr>
              <w:widowControl w:val="0"/>
              <w:adjustRightInd w:val="0"/>
              <w:snapToGrid w:val="0"/>
              <w:spacing w:afterLines="50" w:after="120" w:line="240" w:lineRule="auto"/>
              <w:rPr>
                <w:rFonts w:eastAsia="DengXian"/>
                <w:b/>
                <w:bCs/>
                <w:lang w:val="en-US" w:eastAsia="zh-CN"/>
              </w:rPr>
            </w:pPr>
            <w:r>
              <w:rPr>
                <w:rFonts w:eastAsia="DengXian" w:hint="eastAsia"/>
                <w:b/>
                <w:bCs/>
                <w:lang w:val="en-US" w:eastAsia="zh-CN"/>
              </w:rPr>
              <w:t xml:space="preserve">Proposal 2: The understanding on </w:t>
            </w:r>
            <w:r>
              <w:rPr>
                <w:rFonts w:eastAsia="DengXian"/>
                <w:b/>
                <w:bCs/>
                <w:lang w:val="en-US" w:eastAsia="zh-CN"/>
              </w:rPr>
              <w:t>“</w:t>
            </w:r>
            <w:r>
              <w:rPr>
                <w:rFonts w:eastAsia="DengXian" w:hint="eastAsia"/>
                <w:b/>
                <w:bCs/>
                <w:lang w:val="en-US" w:eastAsia="zh-CN"/>
              </w:rPr>
              <w:t>UE is not able to monitor LP-WUS</w:t>
            </w:r>
            <w:r>
              <w:rPr>
                <w:rFonts w:eastAsia="DengXian"/>
                <w:b/>
                <w:bCs/>
                <w:lang w:val="en-US" w:eastAsia="zh-CN"/>
              </w:rPr>
              <w:t>”</w:t>
            </w:r>
            <w:r>
              <w:rPr>
                <w:rFonts w:eastAsia="DengXian" w:hint="eastAsia"/>
                <w:b/>
                <w:bCs/>
                <w:lang w:val="en-US" w:eastAsia="zh-CN"/>
              </w:rPr>
              <w:t xml:space="preserve"> in RAN2</w:t>
            </w:r>
            <w:r>
              <w:rPr>
                <w:rFonts w:eastAsia="DengXian"/>
                <w:b/>
                <w:bCs/>
                <w:lang w:val="en-US" w:eastAsia="zh-CN"/>
              </w:rPr>
              <w:t>’</w:t>
            </w:r>
            <w:r>
              <w:rPr>
                <w:rFonts w:eastAsia="DengXian" w:hint="eastAsia"/>
                <w:b/>
                <w:bCs/>
                <w:lang w:val="en-US" w:eastAsia="zh-CN"/>
              </w:rPr>
              <w:t xml:space="preserve">s LS is because MR is active and UE does not support </w:t>
            </w:r>
            <w:r>
              <w:rPr>
                <w:rFonts w:eastAsia="DengXian"/>
                <w:b/>
                <w:bCs/>
                <w:lang w:val="en-US" w:eastAsia="zh-CN"/>
              </w:rPr>
              <w:t xml:space="preserve">LP-WUR and MR work </w:t>
            </w:r>
            <w:r>
              <w:rPr>
                <w:rFonts w:eastAsia="DengXian"/>
                <w:b/>
                <w:bCs/>
                <w:lang w:eastAsia="zh-CN"/>
              </w:rPr>
              <w:t>simultaneously</w:t>
            </w:r>
            <w:r>
              <w:rPr>
                <w:rFonts w:eastAsia="DengXian" w:hint="eastAsia"/>
                <w:b/>
                <w:bCs/>
                <w:lang w:val="en-US" w:eastAsia="zh-CN"/>
              </w:rPr>
              <w:t>. Based on this understanding, RAN1 agree the cases/scenarios listed in RAN2</w:t>
            </w:r>
            <w:r>
              <w:rPr>
                <w:rFonts w:eastAsia="DengXian"/>
                <w:b/>
                <w:bCs/>
                <w:lang w:val="en-US" w:eastAsia="zh-CN"/>
              </w:rPr>
              <w:t>’</w:t>
            </w:r>
            <w:r>
              <w:rPr>
                <w:rFonts w:eastAsia="DengXian" w:hint="eastAsia"/>
                <w:b/>
                <w:bCs/>
                <w:lang w:val="en-US" w:eastAsia="zh-CN"/>
              </w:rPr>
              <w:t>s LS with adding one more case as following:</w:t>
            </w:r>
          </w:p>
          <w:p w14:paraId="45C3CEF1" w14:textId="77777777" w:rsidR="007E68C7" w:rsidRDefault="00AB3264">
            <w:pPr>
              <w:widowControl w:val="0"/>
              <w:numPr>
                <w:ilvl w:val="0"/>
                <w:numId w:val="45"/>
              </w:numPr>
              <w:adjustRightInd w:val="0"/>
              <w:snapToGrid w:val="0"/>
              <w:spacing w:afterLines="50" w:after="120" w:line="240" w:lineRule="auto"/>
              <w:rPr>
                <w:rFonts w:eastAsia="DengXian"/>
                <w:b/>
                <w:bCs/>
                <w:color w:val="FF0000"/>
                <w:lang w:val="en-US" w:eastAsia="en-GB"/>
              </w:rPr>
            </w:pPr>
            <w:r>
              <w:rPr>
                <w:rFonts w:eastAsia="DengXian" w:hint="eastAsia"/>
                <w:b/>
                <w:bCs/>
                <w:lang w:val="en-US" w:eastAsia="zh-CN"/>
              </w:rPr>
              <w:t>S</w:t>
            </w:r>
            <w:r>
              <w:rPr>
                <w:rFonts w:eastAsia="DengXian"/>
                <w:b/>
                <w:bCs/>
                <w:lang w:val="en-US" w:eastAsia="en-GB"/>
              </w:rPr>
              <w:t xml:space="preserve">uch cases/scenarios </w:t>
            </w:r>
            <w:r>
              <w:rPr>
                <w:rFonts w:eastAsia="DengXian" w:hint="eastAsia"/>
                <w:b/>
                <w:bCs/>
                <w:lang w:val="en-US" w:eastAsia="zh-CN"/>
              </w:rPr>
              <w:t xml:space="preserve">resulting UE is not able to monitor LP-WUS </w:t>
            </w:r>
            <w:r>
              <w:rPr>
                <w:rFonts w:eastAsia="DengXian"/>
                <w:b/>
                <w:bCs/>
                <w:lang w:val="en-US" w:eastAsia="en-GB"/>
              </w:rPr>
              <w:t>include</w:t>
            </w:r>
            <w:r>
              <w:rPr>
                <w:rFonts w:eastAsia="DengXian" w:hint="eastAsia"/>
                <w:b/>
                <w:bCs/>
                <w:lang w:val="en-US" w:eastAsia="zh-CN"/>
              </w:rPr>
              <w:t xml:space="preserve"> </w:t>
            </w:r>
            <w:r>
              <w:rPr>
                <w:rFonts w:eastAsia="DengXian"/>
                <w:b/>
                <w:bCs/>
                <w:lang w:val="en-US" w:eastAsia="en-GB"/>
              </w:rPr>
              <w:t>collision with Active Time, measurement gap, interruption caused by BWP switching, and RAR window monitoring for BFR</w:t>
            </w:r>
            <w:r>
              <w:rPr>
                <w:rFonts w:eastAsia="DengXian" w:hint="eastAsia"/>
                <w:b/>
                <w:bCs/>
                <w:lang w:val="en-US" w:eastAsia="zh-CN"/>
              </w:rPr>
              <w:t xml:space="preserve">, </w:t>
            </w:r>
            <w:r>
              <w:rPr>
                <w:rFonts w:eastAsia="DengXian" w:hint="eastAsia"/>
                <w:b/>
                <w:bCs/>
                <w:color w:val="FF0000"/>
                <w:lang w:val="en-US" w:eastAsia="zh-CN"/>
              </w:rPr>
              <w:t>PDCCH monitoring associated with PDCCH CSS sets except for a Type3-PDCCH CSS set</w:t>
            </w:r>
            <w:r>
              <w:rPr>
                <w:rFonts w:eastAsia="DengXian"/>
                <w:b/>
                <w:bCs/>
                <w:color w:val="FF0000"/>
                <w:lang w:val="en-US" w:eastAsia="en-GB"/>
              </w:rPr>
              <w:t>.</w:t>
            </w:r>
            <w:r>
              <w:rPr>
                <w:rFonts w:eastAsia="DengXian" w:hint="eastAsia"/>
                <w:b/>
                <w:bCs/>
                <w:color w:val="FF0000"/>
                <w:lang w:val="en-US" w:eastAsia="zh-CN"/>
              </w:rPr>
              <w:t xml:space="preserve"> </w:t>
            </w:r>
          </w:p>
          <w:p w14:paraId="03E6C633" w14:textId="77777777" w:rsidR="007E68C7" w:rsidRDefault="00AB3264">
            <w:pPr>
              <w:widowControl w:val="0"/>
              <w:adjustRightInd w:val="0"/>
              <w:snapToGrid w:val="0"/>
              <w:spacing w:afterLines="50" w:after="120" w:line="240" w:lineRule="auto"/>
              <w:rPr>
                <w:rFonts w:eastAsia="SimSun"/>
                <w:b/>
                <w:bCs/>
                <w:kern w:val="2"/>
                <w:lang w:val="en-US" w:eastAsia="zh-CN" w:bidi="ar"/>
              </w:rPr>
            </w:pPr>
            <w:r>
              <w:rPr>
                <w:rFonts w:eastAsia="DengXian"/>
                <w:b/>
                <w:bCs/>
                <w:lang w:val="en-US" w:eastAsia="zh-CN"/>
              </w:rPr>
              <w:t xml:space="preserve">Proposal 3: </w:t>
            </w:r>
            <w:r>
              <w:rPr>
                <w:rFonts w:eastAsia="SimSun"/>
                <w:b/>
                <w:bCs/>
                <w:kern w:val="2"/>
                <w:lang w:val="en-US" w:bidi="ar"/>
              </w:rPr>
              <w:t xml:space="preserve">A UE </w:t>
            </w:r>
            <w:r>
              <w:rPr>
                <w:rFonts w:eastAsia="SimSun"/>
                <w:b/>
                <w:bCs/>
                <w:kern w:val="2"/>
                <w:lang w:val="en-US" w:eastAsia="zh-CN" w:bidi="ar"/>
              </w:rPr>
              <w:t xml:space="preserve">does not start the </w:t>
            </w:r>
            <w:proofErr w:type="spellStart"/>
            <w:r>
              <w:rPr>
                <w:rFonts w:eastAsia="DengXian"/>
                <w:b/>
                <w:bCs/>
                <w:kern w:val="2"/>
                <w:lang w:val="en-US" w:eastAsia="zh-CN"/>
              </w:rPr>
              <w:t>drx-OnDurationTimer</w:t>
            </w:r>
            <w:proofErr w:type="spellEnd"/>
            <w:r>
              <w:rPr>
                <w:rFonts w:eastAsia="DengXian"/>
                <w:b/>
                <w:bCs/>
                <w:kern w:val="2"/>
                <w:lang w:val="en-US" w:eastAsia="zh-CN"/>
              </w:rPr>
              <w:t xml:space="preserve"> for LP-WUS connected mode operation Option 1-1 or </w:t>
            </w:r>
            <w:proofErr w:type="spellStart"/>
            <w:r>
              <w:rPr>
                <w:rFonts w:eastAsia="DengXian"/>
                <w:b/>
                <w:bCs/>
                <w:kern w:val="2"/>
                <w:lang w:val="en-US" w:eastAsia="zh-CN"/>
              </w:rPr>
              <w:t>LPWUS_PDCCHMonitoringTimer</w:t>
            </w:r>
            <w:proofErr w:type="spellEnd"/>
            <w:r>
              <w:rPr>
                <w:rFonts w:eastAsia="DengXian"/>
                <w:b/>
                <w:bCs/>
                <w:kern w:val="2"/>
                <w:lang w:val="en-US" w:eastAsia="zh-CN"/>
              </w:rPr>
              <w:t xml:space="preserve"> for LP-WUS connected mode operation Option 1-2 when the LP-WUS monitoring occasion(s) collide with </w:t>
            </w:r>
            <w:r>
              <w:rPr>
                <w:rFonts w:eastAsia="SimSun"/>
                <w:b/>
                <w:bCs/>
                <w:kern w:val="2"/>
                <w:lang w:val="en-US" w:bidi="ar"/>
              </w:rPr>
              <w:t>DTX inactive period for the primary cell</w:t>
            </w:r>
            <w:r>
              <w:rPr>
                <w:rFonts w:eastAsia="SimSun"/>
                <w:b/>
                <w:bCs/>
                <w:kern w:val="2"/>
                <w:lang w:val="en-US" w:eastAsia="zh-CN" w:bidi="ar"/>
              </w:rPr>
              <w:t xml:space="preserve">. </w:t>
            </w:r>
          </w:p>
          <w:p w14:paraId="474E536A" w14:textId="77777777" w:rsidR="007E68C7" w:rsidRDefault="00AB3264">
            <w:pPr>
              <w:widowControl w:val="0"/>
              <w:adjustRightInd w:val="0"/>
              <w:snapToGrid w:val="0"/>
              <w:spacing w:afterLines="50" w:after="120" w:line="240" w:lineRule="auto"/>
              <w:rPr>
                <w:rFonts w:eastAsia="DengXian"/>
                <w:b/>
                <w:bCs/>
                <w:kern w:val="2"/>
                <w:lang w:val="en-US" w:eastAsia="zh-CN"/>
              </w:rPr>
            </w:pPr>
            <w:r>
              <w:rPr>
                <w:rFonts w:eastAsia="DengXian" w:hint="eastAsia"/>
                <w:b/>
                <w:bCs/>
                <w:kern w:val="2"/>
                <w:lang w:val="en-US" w:eastAsia="zh-CN"/>
              </w:rPr>
              <w:t xml:space="preserve">Proposal 4: For LP-WUS connected mode Option 1-2, </w:t>
            </w:r>
            <w:r>
              <w:rPr>
                <w:rFonts w:eastAsia="DengXian"/>
                <w:b/>
                <w:lang w:eastAsia="en-GB"/>
              </w:rPr>
              <w:t>for the case</w:t>
            </w:r>
            <w:r>
              <w:rPr>
                <w:rFonts w:eastAsia="DengXian" w:hint="eastAsia"/>
                <w:b/>
                <w:lang w:val="en-US" w:eastAsia="zh-CN"/>
              </w:rPr>
              <w:t>s/scenarios on when</w:t>
            </w:r>
            <w:r>
              <w:rPr>
                <w:rFonts w:eastAsia="DengXian"/>
                <w:b/>
                <w:lang w:eastAsia="en-GB"/>
              </w:rPr>
              <w:t xml:space="preserve"> the UE is not able to monitor the LP-WUS occasion(s)</w:t>
            </w:r>
            <w:r>
              <w:rPr>
                <w:rFonts w:eastAsia="DengXian" w:hint="eastAsia"/>
                <w:b/>
                <w:lang w:val="en-US" w:eastAsia="zh-CN"/>
              </w:rPr>
              <w:t xml:space="preserve">, the UE does not start </w:t>
            </w:r>
            <w:r>
              <w:rPr>
                <w:rFonts w:eastAsia="DengXian"/>
                <w:b/>
                <w:bCs/>
                <w:kern w:val="2"/>
                <w:lang w:val="en-US" w:eastAsia="zh-CN"/>
              </w:rPr>
              <w:t>the LP</w:t>
            </w:r>
            <w:r>
              <w:rPr>
                <w:rFonts w:eastAsia="DengXian" w:hint="eastAsia"/>
                <w:b/>
                <w:bCs/>
                <w:kern w:val="2"/>
                <w:lang w:val="en-US" w:eastAsia="zh-CN"/>
              </w:rPr>
              <w:t>-</w:t>
            </w:r>
            <w:proofErr w:type="spellStart"/>
            <w:r>
              <w:rPr>
                <w:rFonts w:eastAsia="DengXian"/>
                <w:b/>
                <w:bCs/>
                <w:kern w:val="2"/>
                <w:lang w:val="en-US" w:eastAsia="zh-CN"/>
              </w:rPr>
              <w:t>WUS_PDCCHMonitoringTimer</w:t>
            </w:r>
            <w:proofErr w:type="spellEnd"/>
            <w:r>
              <w:rPr>
                <w:rFonts w:eastAsia="DengXian"/>
                <w:b/>
                <w:bCs/>
                <w:kern w:val="2"/>
                <w:lang w:val="en-US" w:eastAsia="zh-CN"/>
              </w:rPr>
              <w:t xml:space="preserve"> </w:t>
            </w:r>
            <w:r>
              <w:rPr>
                <w:rFonts w:eastAsia="DengXian" w:hint="eastAsia"/>
                <w:b/>
                <w:bCs/>
                <w:kern w:val="2"/>
                <w:lang w:val="en-US" w:eastAsia="zh-CN"/>
              </w:rPr>
              <w:t xml:space="preserve">. </w:t>
            </w:r>
          </w:p>
          <w:p w14:paraId="22E2EEE3" w14:textId="77777777" w:rsidR="007E68C7" w:rsidRDefault="00AB3264">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 xml:space="preserve">Proposal </w:t>
            </w:r>
            <w:r>
              <w:rPr>
                <w:rFonts w:eastAsia="DengXian" w:hint="eastAsia"/>
                <w:b/>
                <w:bCs/>
                <w:iCs/>
                <w:kern w:val="2"/>
                <w:lang w:val="en-US" w:eastAsia="zh-CN"/>
              </w:rPr>
              <w:t>5</w:t>
            </w:r>
            <w:r>
              <w:rPr>
                <w:rFonts w:eastAsia="DengXian" w:hint="eastAsia"/>
                <w:b/>
                <w:bCs/>
                <w:iCs/>
                <w:kern w:val="2"/>
                <w:lang w:eastAsia="zh-CN"/>
              </w:rPr>
              <w:t xml:space="preserve">: The </w:t>
            </w:r>
            <w:r>
              <w:rPr>
                <w:rFonts w:eastAsia="DengXian"/>
                <w:b/>
                <w:bCs/>
                <w:iCs/>
                <w:kern w:val="2"/>
                <w:lang w:eastAsia="zh-CN"/>
              </w:rPr>
              <w:t xml:space="preserve">preferred time offset indicated via </w:t>
            </w:r>
            <w:r>
              <w:rPr>
                <w:rFonts w:eastAsia="DengXian" w:hint="eastAsia"/>
                <w:b/>
                <w:bCs/>
                <w:iCs/>
                <w:kern w:val="2"/>
                <w:lang w:eastAsia="zh-CN"/>
              </w:rPr>
              <w:t>UAI value(s) should be equal to or longer than the minimum time gap reported by UE capability.</w:t>
            </w:r>
          </w:p>
          <w:p w14:paraId="76F34B16" w14:textId="77777777" w:rsidR="007E68C7" w:rsidRDefault="00AB3264">
            <w:pPr>
              <w:widowControl w:val="0"/>
              <w:adjustRightInd w:val="0"/>
              <w:snapToGrid w:val="0"/>
              <w:spacing w:afterLines="50" w:after="120" w:line="240" w:lineRule="auto"/>
              <w:rPr>
                <w:rFonts w:eastAsia="DengXian"/>
                <w:b/>
                <w:bCs/>
                <w:iCs/>
                <w:kern w:val="2"/>
                <w:lang w:val="en-US" w:eastAsia="zh-CN"/>
              </w:rPr>
            </w:pPr>
            <w:r>
              <w:rPr>
                <w:rFonts w:eastAsia="DengXian" w:hint="eastAsia"/>
                <w:b/>
                <w:bCs/>
                <w:iCs/>
                <w:kern w:val="2"/>
                <w:lang w:val="en-US" w:eastAsia="zh-CN"/>
              </w:rPr>
              <w:t xml:space="preserve">Proposal 6: Adopt the following </w:t>
            </w:r>
            <w:r>
              <w:rPr>
                <w:rFonts w:eastAsia="DengXian" w:hint="eastAsia"/>
                <w:b/>
                <w:bCs/>
                <w:iCs/>
                <w:color w:val="0000FF"/>
                <w:kern w:val="2"/>
                <w:lang w:val="en-US" w:eastAsia="zh-CN"/>
              </w:rPr>
              <w:t xml:space="preserve">update </w:t>
            </w:r>
            <w:r>
              <w:rPr>
                <w:rFonts w:eastAsia="DengXian" w:hint="eastAsia"/>
                <w:b/>
                <w:bCs/>
                <w:iCs/>
                <w:kern w:val="2"/>
                <w:lang w:val="en-US" w:eastAsia="zh-CN"/>
              </w:rPr>
              <w:t xml:space="preserve">for TS 38.214: </w:t>
            </w:r>
          </w:p>
          <w:tbl>
            <w:tblPr>
              <w:tblStyle w:val="afb"/>
              <w:tblW w:w="0" w:type="auto"/>
              <w:tblInd w:w="112" w:type="dxa"/>
              <w:tblLook w:val="04A0" w:firstRow="1" w:lastRow="0" w:firstColumn="1" w:lastColumn="0" w:noHBand="0" w:noVBand="1"/>
            </w:tblPr>
            <w:tblGrid>
              <w:gridCol w:w="8948"/>
            </w:tblGrid>
            <w:tr w:rsidR="007E68C7" w14:paraId="50B05119" w14:textId="77777777">
              <w:tc>
                <w:tcPr>
                  <w:tcW w:w="8948" w:type="dxa"/>
                </w:tcPr>
                <w:p w14:paraId="6E9475EA" w14:textId="77777777" w:rsidR="007E68C7" w:rsidRDefault="00AB3264">
                  <w:pPr>
                    <w:keepNext/>
                    <w:tabs>
                      <w:tab w:val="left" w:pos="-5500"/>
                    </w:tabs>
                    <w:adjustRightInd w:val="0"/>
                    <w:spacing w:after="0" w:line="240" w:lineRule="auto"/>
                    <w:jc w:val="left"/>
                    <w:outlineLvl w:val="3"/>
                    <w:rPr>
                      <w:rFonts w:eastAsia="ＭＳ 明朝"/>
                      <w:b/>
                      <w:bCs/>
                      <w:iCs/>
                      <w:color w:val="000000"/>
                      <w:sz w:val="28"/>
                      <w:szCs w:val="28"/>
                      <w:lang w:val="en-US"/>
                    </w:rPr>
                  </w:pPr>
                  <w:r>
                    <w:rPr>
                      <w:rFonts w:eastAsia="ＭＳ 明朝"/>
                      <w:b/>
                      <w:bCs/>
                      <w:iCs/>
                      <w:color w:val="000000"/>
                      <w:sz w:val="28"/>
                      <w:szCs w:val="28"/>
                      <w:lang w:val="en-US"/>
                    </w:rPr>
                    <w:lastRenderedPageBreak/>
                    <w:t>5.1.6.1</w:t>
                  </w:r>
                  <w:r>
                    <w:rPr>
                      <w:rFonts w:eastAsia="ＭＳ 明朝"/>
                      <w:b/>
                      <w:bCs/>
                      <w:iCs/>
                      <w:color w:val="000000"/>
                      <w:sz w:val="28"/>
                      <w:szCs w:val="28"/>
                      <w:lang w:val="en-US"/>
                    </w:rPr>
                    <w:tab/>
                    <w:t>CSI-RS reception procedure</w:t>
                  </w:r>
                </w:p>
                <w:p w14:paraId="507C73A4" w14:textId="77777777" w:rsidR="007E68C7" w:rsidRDefault="00AB3264">
                  <w:pPr>
                    <w:widowControl w:val="0"/>
                    <w:adjustRightInd w:val="0"/>
                    <w:spacing w:after="0" w:line="240" w:lineRule="auto"/>
                    <w:jc w:val="center"/>
                    <w:rPr>
                      <w:rFonts w:eastAsia="DengXian"/>
                      <w:color w:val="FF0000"/>
                      <w:kern w:val="2"/>
                      <w:sz w:val="21"/>
                      <w:szCs w:val="22"/>
                      <w:lang w:val="en-US" w:eastAsia="zh-CN"/>
                    </w:rPr>
                  </w:pPr>
                  <w:r>
                    <w:rPr>
                      <w:rFonts w:eastAsia="DengXian"/>
                      <w:color w:val="FF0000"/>
                      <w:kern w:val="2"/>
                      <w:sz w:val="21"/>
                      <w:szCs w:val="22"/>
                      <w:lang w:val="en-US" w:eastAsia="zh-CN"/>
                    </w:rPr>
                    <w:t>&lt;omitted text&gt;</w:t>
                  </w:r>
                </w:p>
                <w:p w14:paraId="516D2821" w14:textId="77777777" w:rsidR="007E68C7" w:rsidRDefault="007E68C7">
                  <w:pPr>
                    <w:widowControl w:val="0"/>
                    <w:adjustRightInd w:val="0"/>
                    <w:spacing w:after="0" w:line="240" w:lineRule="auto"/>
                    <w:rPr>
                      <w:rFonts w:eastAsia="DengXian"/>
                      <w:kern w:val="2"/>
                      <w:sz w:val="21"/>
                      <w:szCs w:val="22"/>
                      <w:lang w:val="en-US" w:eastAsia="zh-CN"/>
                    </w:rPr>
                  </w:pPr>
                </w:p>
                <w:p w14:paraId="63A953C0" w14:textId="77777777" w:rsidR="007E68C7" w:rsidRDefault="00AB3264">
                  <w:pPr>
                    <w:widowControl w:val="0"/>
                    <w:adjustRightInd w:val="0"/>
                    <w:spacing w:after="0" w:line="240" w:lineRule="auto"/>
                    <w:rPr>
                      <w:rFonts w:eastAsia="ＭＳ 明朝"/>
                      <w:color w:val="000000"/>
                      <w:kern w:val="2"/>
                      <w:sz w:val="21"/>
                      <w:szCs w:val="22"/>
                      <w:lang w:val="en-US" w:eastAsia="zh-CN"/>
                    </w:rPr>
                  </w:pPr>
                  <w:r>
                    <w:rPr>
                      <w:rFonts w:eastAsia="ＭＳ 明朝"/>
                      <w:color w:val="000000"/>
                      <w:kern w:val="2"/>
                      <w:sz w:val="21"/>
                      <w:szCs w:val="22"/>
                      <w:lang w:val="en-US" w:eastAsia="zh-CN"/>
                    </w:rPr>
                    <w:t>If the UE is configured with DRX and to</w:t>
                  </w:r>
                  <w:r>
                    <w:rPr>
                      <w:rFonts w:eastAsia="DengXian"/>
                      <w:kern w:val="2"/>
                      <w:sz w:val="21"/>
                      <w:szCs w:val="22"/>
                      <w:lang w:val="en-US" w:eastAsia="zh-CN"/>
                    </w:rPr>
                    <w:t xml:space="preserve"> monitor either DCI format 2_6</w:t>
                  </w:r>
                  <w:r>
                    <w:rPr>
                      <w:rFonts w:eastAsia="ＭＳ 明朝"/>
                      <w:color w:val="000000"/>
                      <w:kern w:val="2"/>
                      <w:sz w:val="21"/>
                      <w:szCs w:val="22"/>
                      <w:lang w:val="en-US" w:eastAsia="zh-CN"/>
                    </w:rPr>
                    <w:t xml:space="preserve"> or [LP-WUS],  </w:t>
                  </w:r>
                </w:p>
                <w:p w14:paraId="71FEDDD0" w14:textId="77777777" w:rsidR="007E68C7" w:rsidRDefault="00AB3264">
                  <w:pPr>
                    <w:overflowPunct w:val="0"/>
                    <w:autoSpaceDE w:val="0"/>
                    <w:autoSpaceDN w:val="0"/>
                    <w:adjustRightInd w:val="0"/>
                    <w:spacing w:after="0" w:line="240" w:lineRule="auto"/>
                    <w:ind w:left="568" w:hanging="284"/>
                    <w:jc w:val="left"/>
                    <w:textAlignment w:val="baseline"/>
                    <w:rPr>
                      <w:rFonts w:eastAsia="Times New Roman"/>
                      <w:iCs/>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if  the UE configured by higher layer parameter </w:t>
                  </w:r>
                  <w:proofErr w:type="spellStart"/>
                  <w:r>
                    <w:rPr>
                      <w:rFonts w:eastAsia="Times New Roman"/>
                      <w:i/>
                      <w:iCs/>
                      <w:kern w:val="2"/>
                      <w:sz w:val="21"/>
                      <w:szCs w:val="22"/>
                      <w:lang w:eastAsia="en-GB"/>
                    </w:rPr>
                    <w:t>ps-TransmitOtherPeriodicCSI</w:t>
                  </w:r>
                  <w:proofErr w:type="spellEnd"/>
                  <w:r>
                    <w:rPr>
                      <w:rFonts w:eastAsia="Times New Roman"/>
                      <w:i/>
                      <w:iCs/>
                      <w:kern w:val="2"/>
                      <w:sz w:val="21"/>
                      <w:szCs w:val="22"/>
                      <w:lang w:eastAsia="en-GB"/>
                    </w:rPr>
                    <w:t xml:space="preserve"> or [LP-WUS </w:t>
                  </w:r>
                  <w:proofErr w:type="spellStart"/>
                  <w:r>
                    <w:rPr>
                      <w:rFonts w:eastAsia="Times New Roman"/>
                      <w:i/>
                      <w:iCs/>
                      <w:kern w:val="2"/>
                      <w:sz w:val="21"/>
                      <w:szCs w:val="22"/>
                      <w:lang w:eastAsia="en-GB"/>
                    </w:rPr>
                    <w:t>TransmitOtherPeriodicCSI</w:t>
                  </w:r>
                  <w:proofErr w:type="spellEnd"/>
                  <w:r>
                    <w:rPr>
                      <w:rFonts w:eastAsia="Times New Roman"/>
                      <w:i/>
                      <w:iCs/>
                      <w:kern w:val="2"/>
                      <w:sz w:val="21"/>
                      <w:szCs w:val="22"/>
                      <w:lang w:eastAsia="en-GB"/>
                    </w:rPr>
                    <w:t>]</w:t>
                  </w:r>
                  <w:r>
                    <w:rPr>
                      <w:rFonts w:eastAsia="Times New Roman"/>
                      <w:kern w:val="2"/>
                      <w:sz w:val="21"/>
                      <w:szCs w:val="22"/>
                      <w:lang w:eastAsia="en-GB"/>
                    </w:rPr>
                    <w:t xml:space="preserve"> to report CSI with the higher layer parameter </w:t>
                  </w:r>
                  <w:proofErr w:type="spellStart"/>
                  <w:r>
                    <w:rPr>
                      <w:rFonts w:eastAsia="Times New Roman"/>
                      <w:i/>
                      <w:kern w:val="2"/>
                      <w:sz w:val="21"/>
                      <w:szCs w:val="22"/>
                      <w:lang w:eastAsia="en-GB"/>
                    </w:rPr>
                    <w:t>reportConfigType</w:t>
                  </w:r>
                  <w:proofErr w:type="spellEnd"/>
                  <w:r>
                    <w:rPr>
                      <w:rFonts w:eastAsia="Times New Roman"/>
                      <w:kern w:val="2"/>
                      <w:sz w:val="21"/>
                      <w:szCs w:val="22"/>
                      <w:lang w:eastAsia="en-GB"/>
                    </w:rPr>
                    <w:t xml:space="preserve"> set to 'periodic' and </w:t>
                  </w:r>
                  <w:proofErr w:type="spellStart"/>
                  <w:r>
                    <w:rPr>
                      <w:rFonts w:eastAsia="Times New Roman"/>
                      <w:i/>
                      <w:iCs/>
                      <w:kern w:val="2"/>
                      <w:sz w:val="21"/>
                      <w:szCs w:val="22"/>
                      <w:lang w:eastAsia="en-GB"/>
                    </w:rPr>
                    <w:t>reportQuantity</w:t>
                  </w:r>
                  <w:proofErr w:type="spellEnd"/>
                  <w:r>
                    <w:rPr>
                      <w:rFonts w:eastAsia="Times New Roman"/>
                      <w:kern w:val="2"/>
                      <w:sz w:val="21"/>
                      <w:szCs w:val="22"/>
                      <w:lang w:eastAsia="en-GB"/>
                    </w:rPr>
                    <w:t xml:space="preserve"> set to quantities other than </w:t>
                  </w:r>
                  <w:r>
                    <w:rPr>
                      <w:rFonts w:eastAsia="Times New Roman"/>
                      <w:kern w:val="2"/>
                      <w:sz w:val="21"/>
                      <w:szCs w:val="22"/>
                      <w:lang w:val="en-US" w:eastAsia="en-GB"/>
                    </w:rPr>
                    <w:t>'</w:t>
                  </w:r>
                  <w:r>
                    <w:rPr>
                      <w:rFonts w:eastAsia="Times New Roman"/>
                      <w:kern w:val="2"/>
                      <w:sz w:val="21"/>
                      <w:szCs w:val="22"/>
                      <w:lang w:eastAsia="en-GB"/>
                    </w:rPr>
                    <w:t>cri-RSRP</w:t>
                  </w:r>
                  <w:r>
                    <w:rPr>
                      <w:rFonts w:eastAsia="Times New Roman"/>
                      <w:kern w:val="2"/>
                      <w:sz w:val="21"/>
                      <w:szCs w:val="22"/>
                      <w:lang w:val="en-US" w:eastAsia="en-GB"/>
                    </w:rPr>
                    <w:t xml:space="preserve">', </w:t>
                  </w:r>
                  <w:r>
                    <w:rPr>
                      <w:rFonts w:eastAsia="Times New Roman"/>
                      <w:iCs/>
                      <w:kern w:val="2"/>
                      <w:sz w:val="21"/>
                      <w:szCs w:val="22"/>
                      <w:lang w:eastAsia="en-GB"/>
                    </w:rPr>
                    <w:t>'cri-RSRP-Index',</w:t>
                  </w:r>
                  <w:r>
                    <w:rPr>
                      <w:rFonts w:eastAsia="Times New Roman"/>
                      <w:kern w:val="2"/>
                      <w:sz w:val="21"/>
                      <w:szCs w:val="22"/>
                      <w:lang w:eastAsia="en-GB"/>
                    </w:rPr>
                    <w:t xml:space="preserve"> </w:t>
                  </w:r>
                  <w:r>
                    <w:rPr>
                      <w:rFonts w:eastAsia="Times New Roman"/>
                      <w:kern w:val="2"/>
                      <w:sz w:val="21"/>
                      <w:szCs w:val="22"/>
                      <w:lang w:val="en-US" w:eastAsia="en-GB"/>
                    </w:rPr>
                    <w:t>'</w:t>
                  </w:r>
                  <w:proofErr w:type="spellStart"/>
                  <w:r>
                    <w:rPr>
                      <w:rFonts w:eastAsia="Times New Roman"/>
                      <w:kern w:val="2"/>
                      <w:sz w:val="21"/>
                      <w:szCs w:val="22"/>
                      <w:lang w:eastAsia="en-GB"/>
                    </w:rPr>
                    <w:t>ssb</w:t>
                  </w:r>
                  <w:proofErr w:type="spellEnd"/>
                  <w:r>
                    <w:rPr>
                      <w:rFonts w:eastAsia="Times New Roman"/>
                      <w:kern w:val="2"/>
                      <w:sz w:val="21"/>
                      <w:szCs w:val="22"/>
                      <w:lang w:eastAsia="en-GB"/>
                    </w:rPr>
                    <w:t>-Index-RSRP</w:t>
                  </w:r>
                  <w:r>
                    <w:rPr>
                      <w:rFonts w:eastAsia="Times New Roman"/>
                      <w:kern w:val="2"/>
                      <w:sz w:val="21"/>
                      <w:szCs w:val="22"/>
                      <w:lang w:val="en-US" w:eastAsia="en-GB"/>
                    </w:rPr>
                    <w:t>'</w:t>
                  </w:r>
                  <w:r>
                    <w:rPr>
                      <w:rFonts w:eastAsia="Times New Roman"/>
                      <w:kern w:val="2"/>
                      <w:sz w:val="21"/>
                      <w:szCs w:val="22"/>
                      <w:lang w:eastAsia="en-GB"/>
                    </w:rPr>
                    <w:t xml:space="preserve"> </w:t>
                  </w:r>
                  <w:r>
                    <w:rPr>
                      <w:rFonts w:eastAsia="Times New Roman"/>
                      <w:kern w:val="2"/>
                      <w:sz w:val="21"/>
                      <w:szCs w:val="22"/>
                      <w:lang w:val="en-US" w:eastAsia="en-GB"/>
                    </w:rPr>
                    <w:t xml:space="preserve">and </w:t>
                  </w:r>
                  <w:r>
                    <w:rPr>
                      <w:rFonts w:eastAsia="Times New Roman"/>
                      <w:iCs/>
                      <w:kern w:val="2"/>
                      <w:sz w:val="21"/>
                      <w:szCs w:val="22"/>
                      <w:lang w:eastAsia="en-GB"/>
                    </w:rPr>
                    <w:t>'</w:t>
                  </w:r>
                  <w:proofErr w:type="spellStart"/>
                  <w:r>
                    <w:rPr>
                      <w:rFonts w:eastAsia="Times New Roman"/>
                      <w:iCs/>
                      <w:kern w:val="2"/>
                      <w:sz w:val="21"/>
                      <w:szCs w:val="22"/>
                      <w:lang w:eastAsia="en-GB"/>
                    </w:rPr>
                    <w:t>ssb</w:t>
                  </w:r>
                  <w:proofErr w:type="spellEnd"/>
                  <w:r>
                    <w:rPr>
                      <w:rFonts w:eastAsia="Times New Roman"/>
                      <w:iCs/>
                      <w:kern w:val="2"/>
                      <w:sz w:val="21"/>
                      <w:szCs w:val="22"/>
                      <w:lang w:eastAsia="en-GB"/>
                    </w:rPr>
                    <w:t xml:space="preserve">-Index-RSRP-Index' </w:t>
                  </w:r>
                </w:p>
                <w:p w14:paraId="5990786F"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when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is not started</w:t>
                  </w:r>
                  <w:r>
                    <w:rPr>
                      <w:rFonts w:eastAsia="SimSun" w:hint="eastAsia"/>
                      <w:color w:val="0000FF"/>
                      <w:kern w:val="2"/>
                      <w:sz w:val="21"/>
                      <w:szCs w:val="22"/>
                      <w:lang w:val="en-US" w:eastAsia="zh-CN"/>
                    </w:rPr>
                    <w:t xml:space="preserve"> in case DCI format 2_6 or [LP-WUS option 1-1] is configured, </w:t>
                  </w:r>
                  <w:r>
                    <w:rPr>
                      <w:rFonts w:eastAsia="Times New Roman"/>
                      <w:kern w:val="2"/>
                      <w:sz w:val="21"/>
                      <w:szCs w:val="22"/>
                      <w:lang w:eastAsia="en-GB"/>
                    </w:rPr>
                    <w:t>or</w:t>
                  </w:r>
                </w:p>
                <w:p w14:paraId="16692E8A"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r>
                  <w:r>
                    <w:rPr>
                      <w:rFonts w:eastAsia="SimSun" w:hint="eastAsia"/>
                      <w:color w:val="0000FF"/>
                      <w:kern w:val="2"/>
                      <w:sz w:val="21"/>
                      <w:szCs w:val="22"/>
                      <w:lang w:val="en-US" w:eastAsia="zh-CN"/>
                    </w:rPr>
                    <w:t>when</w:t>
                  </w:r>
                  <w:r>
                    <w:rPr>
                      <w:rFonts w:eastAsia="SimSun" w:hint="eastAsia"/>
                      <w:kern w:val="2"/>
                      <w:sz w:val="21"/>
                      <w:szCs w:val="22"/>
                      <w:lang w:val="en-US" w:eastAsia="zh-CN"/>
                    </w:rPr>
                    <w:t xml:space="preserve"> </w:t>
                  </w:r>
                  <w:proofErr w:type="spellStart"/>
                  <w:r>
                    <w:rPr>
                      <w:rFonts w:eastAsia="Times New Roman"/>
                      <w:i/>
                      <w:iCs/>
                      <w:kern w:val="2"/>
                      <w:sz w:val="21"/>
                      <w:szCs w:val="22"/>
                      <w:lang w:eastAsia="en-GB"/>
                    </w:rPr>
                    <w:t>WUS_PDCCHMonitoringTimer</w:t>
                  </w:r>
                  <w:proofErr w:type="spellEnd"/>
                  <w:r>
                    <w:rPr>
                      <w:rFonts w:eastAsia="Times New Roman"/>
                      <w:kern w:val="2"/>
                      <w:sz w:val="21"/>
                      <w:szCs w:val="22"/>
                      <w:lang w:eastAsia="en-GB"/>
                    </w:rPr>
                    <w:t xml:space="preserve"> [in </w:t>
                  </w:r>
                  <w:proofErr w:type="spellStart"/>
                  <w:r>
                    <w:rPr>
                      <w:rFonts w:eastAsia="Times New Roman"/>
                      <w:kern w:val="2"/>
                      <w:sz w:val="21"/>
                      <w:szCs w:val="22"/>
                      <w:lang w:eastAsia="en-GB"/>
                    </w:rPr>
                    <w:t>XYZxxx</w:t>
                  </w:r>
                  <w:proofErr w:type="spellEnd"/>
                  <w:r>
                    <w:rPr>
                      <w:rFonts w:eastAsia="Times New Roman"/>
                      <w:kern w:val="2"/>
                      <w:sz w:val="21"/>
                      <w:szCs w:val="22"/>
                      <w:lang w:eastAsia="en-GB"/>
                    </w:rPr>
                    <w:t xml:space="preserve">] </w:t>
                  </w:r>
                  <w:r>
                    <w:rPr>
                      <w:rFonts w:eastAsia="SimSun" w:hint="eastAsia"/>
                      <w:color w:val="0000FF"/>
                      <w:kern w:val="2"/>
                      <w:sz w:val="21"/>
                      <w:szCs w:val="22"/>
                      <w:lang w:val="en-US" w:eastAsia="zh-CN"/>
                    </w:rPr>
                    <w:t>has</w:t>
                  </w:r>
                  <w:r>
                    <w:rPr>
                      <w:rFonts w:eastAsia="Times New Roman"/>
                      <w:color w:val="0000FF"/>
                      <w:kern w:val="2"/>
                      <w:sz w:val="21"/>
                      <w:szCs w:val="22"/>
                      <w:lang w:eastAsia="en-GB"/>
                    </w:rPr>
                    <w:t xml:space="preserve"> not </w:t>
                  </w:r>
                  <w:r>
                    <w:rPr>
                      <w:rFonts w:eastAsia="SimSun" w:hint="eastAsia"/>
                      <w:color w:val="0000FF"/>
                      <w:kern w:val="2"/>
                      <w:sz w:val="21"/>
                      <w:szCs w:val="22"/>
                      <w:lang w:val="en-US" w:eastAsia="zh-CN"/>
                    </w:rPr>
                    <w:t xml:space="preserve">been </w:t>
                  </w:r>
                  <w:r>
                    <w:rPr>
                      <w:rFonts w:eastAsia="Times New Roman"/>
                      <w:color w:val="0000FF"/>
                      <w:kern w:val="2"/>
                      <w:sz w:val="21"/>
                      <w:szCs w:val="22"/>
                      <w:lang w:eastAsia="en-GB"/>
                    </w:rPr>
                    <w:t>started</w:t>
                  </w:r>
                  <w:r>
                    <w:rPr>
                      <w:rFonts w:eastAsia="SimSun" w:hint="eastAsia"/>
                      <w:color w:val="0000FF"/>
                      <w:kern w:val="2"/>
                      <w:sz w:val="21"/>
                      <w:szCs w:val="22"/>
                      <w:lang w:val="en-US" w:eastAsia="zh-CN"/>
                    </w:rPr>
                    <w:t xml:space="preserve"> during the time of the previous DRX cycle in case [LP-WUS option 1-2] is configured</w:t>
                  </w:r>
                  <w:r>
                    <w:rPr>
                      <w:rFonts w:eastAsia="Times New Roman"/>
                      <w:kern w:val="2"/>
                      <w:sz w:val="21"/>
                      <w:szCs w:val="22"/>
                      <w:lang w:eastAsia="en-GB"/>
                    </w:rPr>
                    <w:t xml:space="preserve">, </w:t>
                  </w:r>
                </w:p>
                <w:p w14:paraId="5C2B3368"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the most recent CSI measurement occasion occurs in DRX active time or during the time duration indicated by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also outside DRX active time for CSI to be reported;</w:t>
                  </w:r>
                </w:p>
                <w:p w14:paraId="005FFD5E" w14:textId="77777777" w:rsidR="007E68C7" w:rsidRDefault="00AB3264">
                  <w:pPr>
                    <w:overflowPunct w:val="0"/>
                    <w:autoSpaceDE w:val="0"/>
                    <w:autoSpaceDN w:val="0"/>
                    <w:adjustRightInd w:val="0"/>
                    <w:spacing w:after="0" w:line="240" w:lineRule="auto"/>
                    <w:ind w:left="568" w:hanging="284"/>
                    <w:jc w:val="left"/>
                    <w:textAlignment w:val="baseline"/>
                    <w:rPr>
                      <w:rFonts w:eastAsia="DengXian"/>
                      <w:kern w:val="2"/>
                      <w:sz w:val="21"/>
                      <w:szCs w:val="22"/>
                      <w:lang w:eastAsia="zh-CN"/>
                    </w:rPr>
                  </w:pPr>
                  <w:r>
                    <w:rPr>
                      <w:rFonts w:eastAsia="Times New Roman"/>
                      <w:kern w:val="2"/>
                      <w:sz w:val="21"/>
                      <w:szCs w:val="22"/>
                      <w:lang w:eastAsia="en-GB"/>
                    </w:rPr>
                    <w:t>-</w:t>
                  </w:r>
                  <w:r>
                    <w:rPr>
                      <w:rFonts w:eastAsia="Times New Roman"/>
                      <w:kern w:val="2"/>
                      <w:sz w:val="21"/>
                      <w:szCs w:val="22"/>
                      <w:lang w:eastAsia="en-GB"/>
                    </w:rPr>
                    <w:tab/>
                    <w:t>if the UE is configured by higher layer parameter</w:t>
                  </w:r>
                  <w:r>
                    <w:rPr>
                      <w:rFonts w:eastAsia="Times New Roman"/>
                      <w:kern w:val="2"/>
                      <w:sz w:val="21"/>
                      <w:szCs w:val="22"/>
                      <w:lang w:val="en-US" w:eastAsia="en-GB"/>
                    </w:rPr>
                    <w:t xml:space="preserve"> </w:t>
                  </w:r>
                  <w:r>
                    <w:rPr>
                      <w:rFonts w:eastAsia="Times New Roman"/>
                      <w:i/>
                      <w:iCs/>
                      <w:kern w:val="2"/>
                      <w:sz w:val="21"/>
                      <w:szCs w:val="22"/>
                      <w:lang w:eastAsia="en-GB"/>
                    </w:rPr>
                    <w:t>ps-TransmitPeriodicL1-RSRP or [LP-WUS TransmitPeriodicL1-RSRP]</w:t>
                  </w:r>
                  <w:r>
                    <w:rPr>
                      <w:rFonts w:eastAsia="Times New Roman"/>
                      <w:kern w:val="2"/>
                      <w:sz w:val="21"/>
                      <w:szCs w:val="22"/>
                      <w:lang w:eastAsia="en-GB"/>
                    </w:rPr>
                    <w:t xml:space="preserve"> to report L1-RSRP with the higher layer parameter </w:t>
                  </w:r>
                  <w:proofErr w:type="spellStart"/>
                  <w:r>
                    <w:rPr>
                      <w:rFonts w:eastAsia="Times New Roman"/>
                      <w:i/>
                      <w:kern w:val="2"/>
                      <w:sz w:val="21"/>
                      <w:szCs w:val="22"/>
                      <w:lang w:eastAsia="en-GB"/>
                    </w:rPr>
                    <w:t>reportConfigType</w:t>
                  </w:r>
                  <w:proofErr w:type="spellEnd"/>
                  <w:r>
                    <w:rPr>
                      <w:rFonts w:eastAsia="Times New Roman"/>
                      <w:kern w:val="2"/>
                      <w:sz w:val="21"/>
                      <w:szCs w:val="22"/>
                      <w:lang w:eastAsia="en-GB"/>
                    </w:rPr>
                    <w:t xml:space="preserve"> set to 'periodic' and </w:t>
                  </w:r>
                  <w:proofErr w:type="spellStart"/>
                  <w:r>
                    <w:rPr>
                      <w:rFonts w:eastAsia="Times New Roman"/>
                      <w:i/>
                      <w:kern w:val="2"/>
                      <w:sz w:val="21"/>
                      <w:szCs w:val="22"/>
                      <w:lang w:eastAsia="en-GB"/>
                    </w:rPr>
                    <w:t>reportQuantity</w:t>
                  </w:r>
                  <w:proofErr w:type="spellEnd"/>
                  <w:r>
                    <w:rPr>
                      <w:rFonts w:eastAsia="Times New Roman"/>
                      <w:kern w:val="2"/>
                      <w:sz w:val="21"/>
                      <w:szCs w:val="22"/>
                      <w:lang w:eastAsia="en-GB"/>
                    </w:rPr>
                    <w:t xml:space="preserve"> set to 'cri-RSRP</w:t>
                  </w:r>
                  <w:r>
                    <w:rPr>
                      <w:rFonts w:eastAsia="Times New Roman"/>
                      <w:kern w:val="2"/>
                      <w:sz w:val="21"/>
                      <w:szCs w:val="22"/>
                      <w:lang w:val="en-US" w:eastAsia="en-GB"/>
                    </w:rPr>
                    <w:t xml:space="preserve">' or </w:t>
                  </w:r>
                  <w:r>
                    <w:rPr>
                      <w:rFonts w:eastAsia="Times New Roman"/>
                      <w:iCs/>
                      <w:kern w:val="2"/>
                      <w:sz w:val="21"/>
                      <w:szCs w:val="22"/>
                      <w:lang w:eastAsia="en-GB"/>
                    </w:rPr>
                    <w:t>'cri-RSRP-Index'</w:t>
                  </w:r>
                  <w:r>
                    <w:rPr>
                      <w:rFonts w:eastAsia="Times New Roman"/>
                      <w:kern w:val="2"/>
                      <w:sz w:val="21"/>
                      <w:szCs w:val="22"/>
                      <w:lang w:eastAsia="en-GB"/>
                    </w:rPr>
                    <w:t xml:space="preserve"> </w:t>
                  </w:r>
                </w:p>
                <w:p w14:paraId="7D87B7CA"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when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is not started</w:t>
                  </w:r>
                  <w:r>
                    <w:rPr>
                      <w:rFonts w:eastAsia="SimSun" w:hint="eastAsia"/>
                      <w:color w:val="0000FF"/>
                      <w:kern w:val="2"/>
                      <w:sz w:val="21"/>
                      <w:szCs w:val="22"/>
                      <w:lang w:val="en-US" w:eastAsia="zh-CN"/>
                    </w:rPr>
                    <w:t xml:space="preserve"> in case DCI format 2_6 or [LP-WUS option 1-1] is configured, </w:t>
                  </w:r>
                  <w:r>
                    <w:rPr>
                      <w:rFonts w:eastAsia="Times New Roman"/>
                      <w:kern w:val="2"/>
                      <w:sz w:val="21"/>
                      <w:szCs w:val="22"/>
                      <w:lang w:eastAsia="en-GB"/>
                    </w:rPr>
                    <w:t>or</w:t>
                  </w:r>
                </w:p>
                <w:p w14:paraId="5AA2CCE0"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r>
                  <w:r>
                    <w:rPr>
                      <w:rFonts w:eastAsia="SimSun" w:hint="eastAsia"/>
                      <w:color w:val="0000FF"/>
                      <w:kern w:val="2"/>
                      <w:sz w:val="21"/>
                      <w:szCs w:val="22"/>
                      <w:lang w:val="en-US" w:eastAsia="zh-CN"/>
                    </w:rPr>
                    <w:t>when</w:t>
                  </w:r>
                  <w:r>
                    <w:rPr>
                      <w:rFonts w:eastAsia="SimSun" w:hint="eastAsia"/>
                      <w:kern w:val="2"/>
                      <w:sz w:val="21"/>
                      <w:szCs w:val="22"/>
                      <w:lang w:val="en-US" w:eastAsia="zh-CN"/>
                    </w:rPr>
                    <w:t xml:space="preserve"> </w:t>
                  </w:r>
                  <w:proofErr w:type="spellStart"/>
                  <w:r>
                    <w:rPr>
                      <w:rFonts w:eastAsia="Times New Roman"/>
                      <w:i/>
                      <w:iCs/>
                      <w:kern w:val="2"/>
                      <w:sz w:val="21"/>
                      <w:szCs w:val="22"/>
                      <w:lang w:eastAsia="en-GB"/>
                    </w:rPr>
                    <w:t>WUS_PDCCHMonitoringTimer</w:t>
                  </w:r>
                  <w:proofErr w:type="spellEnd"/>
                  <w:r>
                    <w:rPr>
                      <w:rFonts w:eastAsia="Times New Roman"/>
                      <w:kern w:val="2"/>
                      <w:sz w:val="21"/>
                      <w:szCs w:val="22"/>
                      <w:lang w:eastAsia="en-GB"/>
                    </w:rPr>
                    <w:t xml:space="preserve"> [in </w:t>
                  </w:r>
                  <w:proofErr w:type="spellStart"/>
                  <w:r>
                    <w:rPr>
                      <w:rFonts w:eastAsia="Times New Roman"/>
                      <w:kern w:val="2"/>
                      <w:sz w:val="21"/>
                      <w:szCs w:val="22"/>
                      <w:lang w:eastAsia="en-GB"/>
                    </w:rPr>
                    <w:t>XYZxxx</w:t>
                  </w:r>
                  <w:proofErr w:type="spellEnd"/>
                  <w:r>
                    <w:rPr>
                      <w:rFonts w:eastAsia="Times New Roman"/>
                      <w:kern w:val="2"/>
                      <w:sz w:val="21"/>
                      <w:szCs w:val="22"/>
                      <w:lang w:eastAsia="en-GB"/>
                    </w:rPr>
                    <w:t xml:space="preserve">] </w:t>
                  </w:r>
                  <w:r>
                    <w:rPr>
                      <w:rFonts w:eastAsia="SimSun" w:hint="eastAsia"/>
                      <w:color w:val="0000FF"/>
                      <w:kern w:val="2"/>
                      <w:sz w:val="21"/>
                      <w:szCs w:val="22"/>
                      <w:lang w:val="en-US" w:eastAsia="zh-CN"/>
                    </w:rPr>
                    <w:t>has</w:t>
                  </w:r>
                  <w:r>
                    <w:rPr>
                      <w:rFonts w:eastAsia="Times New Roman"/>
                      <w:color w:val="0000FF"/>
                      <w:kern w:val="2"/>
                      <w:sz w:val="21"/>
                      <w:szCs w:val="22"/>
                      <w:lang w:eastAsia="en-GB"/>
                    </w:rPr>
                    <w:t xml:space="preserve"> not </w:t>
                  </w:r>
                  <w:r>
                    <w:rPr>
                      <w:rFonts w:eastAsia="SimSun" w:hint="eastAsia"/>
                      <w:color w:val="0000FF"/>
                      <w:kern w:val="2"/>
                      <w:sz w:val="21"/>
                      <w:szCs w:val="22"/>
                      <w:lang w:val="en-US" w:eastAsia="zh-CN"/>
                    </w:rPr>
                    <w:t xml:space="preserve">been </w:t>
                  </w:r>
                  <w:r>
                    <w:rPr>
                      <w:rFonts w:eastAsia="Times New Roman"/>
                      <w:color w:val="0000FF"/>
                      <w:kern w:val="2"/>
                      <w:sz w:val="21"/>
                      <w:szCs w:val="22"/>
                      <w:lang w:eastAsia="en-GB"/>
                    </w:rPr>
                    <w:t>started</w:t>
                  </w:r>
                  <w:r>
                    <w:rPr>
                      <w:rFonts w:eastAsia="SimSun" w:hint="eastAsia"/>
                      <w:color w:val="0000FF"/>
                      <w:kern w:val="2"/>
                      <w:sz w:val="21"/>
                      <w:szCs w:val="22"/>
                      <w:lang w:val="en-US" w:eastAsia="zh-CN"/>
                    </w:rPr>
                    <w:t xml:space="preserve"> during the time of the previous DRX cycle in case [LP-WUS option 1-2] is configured</w:t>
                  </w:r>
                  <w:r>
                    <w:rPr>
                      <w:rFonts w:eastAsia="Times New Roman"/>
                      <w:kern w:val="2"/>
                      <w:sz w:val="21"/>
                      <w:szCs w:val="22"/>
                      <w:lang w:eastAsia="en-GB"/>
                    </w:rPr>
                    <w:t xml:space="preserve">, </w:t>
                  </w:r>
                </w:p>
                <w:p w14:paraId="329A856B"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the most recent CSI measurement occasion occurs in DRX active time or during the time duration indicated by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also outside DRX active time for CSI to be reported;</w:t>
                  </w:r>
                </w:p>
                <w:p w14:paraId="6CFD1DC1" w14:textId="77777777" w:rsidR="007E68C7" w:rsidRDefault="00AB3264">
                  <w:pPr>
                    <w:overflowPunct w:val="0"/>
                    <w:autoSpaceDE w:val="0"/>
                    <w:autoSpaceDN w:val="0"/>
                    <w:adjustRightInd w:val="0"/>
                    <w:spacing w:after="0" w:line="240" w:lineRule="auto"/>
                    <w:ind w:left="568" w:hanging="284"/>
                    <w:jc w:val="left"/>
                    <w:textAlignment w:val="baseline"/>
                    <w:rPr>
                      <w:rFonts w:eastAsia="ＭＳ 明朝"/>
                      <w:color w:val="000000"/>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otherwise, </w:t>
                  </w:r>
                  <w:r>
                    <w:rPr>
                      <w:rFonts w:eastAsia="ＭＳ 明朝"/>
                      <w:color w:val="000000"/>
                      <w:kern w:val="2"/>
                      <w:sz w:val="21"/>
                      <w:szCs w:val="22"/>
                      <w:lang w:eastAsia="en-GB"/>
                    </w:rPr>
                    <w:t>the most recent CSI measurement occasion occurs in DRX active time for CSI to be reported.</w:t>
                  </w:r>
                </w:p>
                <w:p w14:paraId="456B64AE" w14:textId="77777777" w:rsidR="007E68C7" w:rsidRDefault="00AB3264">
                  <w:pPr>
                    <w:widowControl w:val="0"/>
                    <w:adjustRightInd w:val="0"/>
                    <w:spacing w:after="0" w:line="240" w:lineRule="auto"/>
                    <w:jc w:val="center"/>
                    <w:rPr>
                      <w:rFonts w:eastAsia="DengXian"/>
                      <w:color w:val="FF0000"/>
                      <w:kern w:val="2"/>
                      <w:sz w:val="21"/>
                      <w:szCs w:val="22"/>
                      <w:lang w:val="en-US" w:eastAsia="zh-CN"/>
                    </w:rPr>
                  </w:pPr>
                  <w:r>
                    <w:rPr>
                      <w:rFonts w:eastAsia="DengXian"/>
                      <w:color w:val="FF0000"/>
                      <w:kern w:val="2"/>
                      <w:sz w:val="21"/>
                      <w:szCs w:val="22"/>
                      <w:lang w:val="en-US" w:eastAsia="zh-CN"/>
                    </w:rPr>
                    <w:t>&lt;omitted text&gt;</w:t>
                  </w:r>
                </w:p>
                <w:p w14:paraId="440252E2" w14:textId="77777777" w:rsidR="007E68C7" w:rsidRDefault="00AB3264">
                  <w:pPr>
                    <w:keepNext/>
                    <w:tabs>
                      <w:tab w:val="left" w:pos="-5500"/>
                    </w:tabs>
                    <w:adjustRightInd w:val="0"/>
                    <w:spacing w:after="0" w:line="240" w:lineRule="auto"/>
                    <w:jc w:val="left"/>
                    <w:outlineLvl w:val="3"/>
                    <w:rPr>
                      <w:rFonts w:eastAsia="ＭＳ 明朝"/>
                      <w:b/>
                      <w:bCs/>
                      <w:iCs/>
                      <w:sz w:val="28"/>
                      <w:szCs w:val="28"/>
                      <w:lang w:val="en-US"/>
                    </w:rPr>
                  </w:pPr>
                  <w:r>
                    <w:rPr>
                      <w:rFonts w:eastAsia="ＭＳ 明朝"/>
                      <w:b/>
                      <w:bCs/>
                      <w:iCs/>
                      <w:sz w:val="28"/>
                      <w:szCs w:val="28"/>
                      <w:lang w:val="en-US"/>
                    </w:rPr>
                    <w:t>5.2.2.5</w:t>
                  </w:r>
                  <w:r>
                    <w:rPr>
                      <w:rFonts w:eastAsia="ＭＳ 明朝"/>
                      <w:b/>
                      <w:bCs/>
                      <w:iCs/>
                      <w:sz w:val="28"/>
                      <w:szCs w:val="28"/>
                      <w:lang w:val="en-US"/>
                    </w:rPr>
                    <w:tab/>
                    <w:t>CSI reference resource definition</w:t>
                  </w:r>
                </w:p>
                <w:p w14:paraId="2832829E" w14:textId="77777777" w:rsidR="007E68C7" w:rsidRDefault="00AB3264">
                  <w:pPr>
                    <w:widowControl w:val="0"/>
                    <w:adjustRightInd w:val="0"/>
                    <w:spacing w:after="0" w:line="240" w:lineRule="auto"/>
                    <w:jc w:val="center"/>
                    <w:rPr>
                      <w:rFonts w:eastAsia="DengXian"/>
                      <w:color w:val="FF0000"/>
                      <w:kern w:val="2"/>
                      <w:sz w:val="21"/>
                      <w:szCs w:val="22"/>
                      <w:lang w:val="en-US" w:eastAsia="zh-CN"/>
                    </w:rPr>
                  </w:pPr>
                  <w:r>
                    <w:rPr>
                      <w:rFonts w:eastAsia="DengXian"/>
                      <w:color w:val="FF0000"/>
                      <w:kern w:val="2"/>
                      <w:sz w:val="21"/>
                      <w:szCs w:val="22"/>
                      <w:lang w:val="en-US" w:eastAsia="zh-CN"/>
                    </w:rPr>
                    <w:t>&lt;omitted text&gt;</w:t>
                  </w:r>
                </w:p>
                <w:p w14:paraId="34C9AB0F" w14:textId="77777777" w:rsidR="007E68C7" w:rsidRDefault="007E68C7">
                  <w:pPr>
                    <w:widowControl w:val="0"/>
                    <w:adjustRightInd w:val="0"/>
                    <w:spacing w:after="0" w:line="240" w:lineRule="auto"/>
                    <w:rPr>
                      <w:rFonts w:eastAsia="DengXian"/>
                      <w:kern w:val="2"/>
                      <w:sz w:val="21"/>
                      <w:szCs w:val="22"/>
                      <w:lang w:val="en-US" w:eastAsia="zh-CN"/>
                    </w:rPr>
                  </w:pPr>
                </w:p>
                <w:p w14:paraId="37B4391D" w14:textId="77777777" w:rsidR="007E68C7" w:rsidRDefault="00AB3264">
                  <w:pPr>
                    <w:widowControl w:val="0"/>
                    <w:adjustRightInd w:val="0"/>
                    <w:spacing w:after="0" w:line="240" w:lineRule="auto"/>
                    <w:rPr>
                      <w:rFonts w:eastAsia="DengXian"/>
                      <w:color w:val="000000"/>
                      <w:kern w:val="2"/>
                      <w:sz w:val="21"/>
                      <w:szCs w:val="22"/>
                      <w:lang w:val="en-US" w:eastAsia="zh-CN"/>
                    </w:rPr>
                  </w:pPr>
                  <w:r>
                    <w:rPr>
                      <w:rFonts w:eastAsia="DengXian"/>
                      <w:color w:val="000000"/>
                      <w:kern w:val="2"/>
                      <w:sz w:val="21"/>
                      <w:szCs w:val="22"/>
                      <w:lang w:val="en-US" w:eastAsia="zh-CN"/>
                    </w:rPr>
                    <w:t>When the UE is configured to monitor DCI format 2_6 or [WUS],</w:t>
                  </w:r>
                </w:p>
                <w:p w14:paraId="17FFDF23" w14:textId="77777777" w:rsidR="007E68C7" w:rsidRDefault="00AB3264">
                  <w:pPr>
                    <w:overflowPunct w:val="0"/>
                    <w:autoSpaceDE w:val="0"/>
                    <w:autoSpaceDN w:val="0"/>
                    <w:adjustRightInd w:val="0"/>
                    <w:spacing w:after="0" w:line="240" w:lineRule="auto"/>
                    <w:ind w:left="568" w:hanging="284"/>
                    <w:jc w:val="left"/>
                    <w:textAlignment w:val="baseline"/>
                    <w:rPr>
                      <w:rFonts w:eastAsia="Times New Roman"/>
                      <w:kern w:val="2"/>
                      <w:sz w:val="21"/>
                      <w:szCs w:val="22"/>
                      <w:lang w:eastAsia="en-GB"/>
                    </w:rPr>
                  </w:pPr>
                  <w:r>
                    <w:rPr>
                      <w:rFonts w:eastAsia="Times New Roman"/>
                      <w:color w:val="000000"/>
                      <w:kern w:val="2"/>
                      <w:sz w:val="21"/>
                      <w:szCs w:val="22"/>
                      <w:lang w:eastAsia="en-GB"/>
                    </w:rPr>
                    <w:t>-</w:t>
                  </w:r>
                  <w:r>
                    <w:rPr>
                      <w:rFonts w:eastAsia="Times New Roman"/>
                      <w:color w:val="000000"/>
                      <w:kern w:val="2"/>
                      <w:sz w:val="21"/>
                      <w:szCs w:val="22"/>
                      <w:lang w:eastAsia="en-GB"/>
                    </w:rPr>
                    <w:tab/>
                    <w:t xml:space="preserve">if the UE configured by higher layer </w:t>
                  </w:r>
                  <w:r>
                    <w:rPr>
                      <w:kern w:val="2"/>
                      <w:sz w:val="24"/>
                      <w:szCs w:val="22"/>
                      <w:lang w:eastAsia="zh-CN"/>
                    </w:rPr>
                    <w:t>parameter</w:t>
                  </w:r>
                  <w:r>
                    <w:rPr>
                      <w:rFonts w:eastAsia="Times New Roman"/>
                      <w:color w:val="000000"/>
                      <w:kern w:val="2"/>
                      <w:sz w:val="21"/>
                      <w:szCs w:val="22"/>
                      <w:lang w:eastAsia="en-GB"/>
                    </w:rPr>
                    <w:t xml:space="preserve"> </w:t>
                  </w:r>
                  <w:proofErr w:type="spellStart"/>
                  <w:r>
                    <w:rPr>
                      <w:rFonts w:eastAsia="Times New Roman"/>
                      <w:i/>
                      <w:iCs/>
                      <w:kern w:val="2"/>
                      <w:sz w:val="21"/>
                      <w:szCs w:val="22"/>
                      <w:lang w:eastAsia="en-GB"/>
                    </w:rPr>
                    <w:t>ps-TransmitOtherPeriodicCSI</w:t>
                  </w:r>
                  <w:proofErr w:type="spellEnd"/>
                  <w:r>
                    <w:rPr>
                      <w:rFonts w:eastAsia="Times New Roman"/>
                      <w:color w:val="000000"/>
                      <w:kern w:val="2"/>
                      <w:sz w:val="21"/>
                      <w:szCs w:val="22"/>
                      <w:lang w:eastAsia="en-GB"/>
                    </w:rPr>
                    <w:t xml:space="preserve"> </w:t>
                  </w:r>
                  <w:r>
                    <w:rPr>
                      <w:rFonts w:eastAsia="Times New Roman"/>
                      <w:i/>
                      <w:iCs/>
                      <w:kern w:val="2"/>
                      <w:sz w:val="21"/>
                      <w:szCs w:val="22"/>
                      <w:lang w:eastAsia="en-GB"/>
                    </w:rPr>
                    <w:t>or [LPWUS-</w:t>
                  </w:r>
                  <w:proofErr w:type="spellStart"/>
                  <w:r>
                    <w:rPr>
                      <w:rFonts w:eastAsia="Times New Roman"/>
                      <w:i/>
                      <w:iCs/>
                      <w:kern w:val="2"/>
                      <w:sz w:val="21"/>
                      <w:szCs w:val="22"/>
                      <w:lang w:eastAsia="en-GB"/>
                    </w:rPr>
                    <w:t>TransmitOtherPeriodicCSI</w:t>
                  </w:r>
                  <w:proofErr w:type="spellEnd"/>
                  <w:r>
                    <w:rPr>
                      <w:rFonts w:eastAsia="Times New Roman"/>
                      <w:i/>
                      <w:iCs/>
                      <w:kern w:val="2"/>
                      <w:sz w:val="21"/>
                      <w:szCs w:val="22"/>
                      <w:lang w:eastAsia="en-GB"/>
                    </w:rPr>
                    <w:t xml:space="preserve">] </w:t>
                  </w:r>
                  <w:r>
                    <w:rPr>
                      <w:rFonts w:eastAsia="Times New Roman"/>
                      <w:color w:val="000000"/>
                      <w:kern w:val="2"/>
                      <w:sz w:val="21"/>
                      <w:szCs w:val="22"/>
                      <w:lang w:eastAsia="en-GB"/>
                    </w:rPr>
                    <w:t xml:space="preserve">to report CSI with the higher layer parameter </w:t>
                  </w:r>
                  <w:proofErr w:type="spellStart"/>
                  <w:r>
                    <w:rPr>
                      <w:rFonts w:eastAsia="Times New Roman"/>
                      <w:i/>
                      <w:color w:val="000000"/>
                      <w:kern w:val="2"/>
                      <w:sz w:val="21"/>
                      <w:szCs w:val="22"/>
                      <w:lang w:eastAsia="en-GB"/>
                    </w:rPr>
                    <w:t>reportConfigType</w:t>
                  </w:r>
                  <w:proofErr w:type="spellEnd"/>
                  <w:r>
                    <w:rPr>
                      <w:rFonts w:eastAsia="Times New Roman"/>
                      <w:color w:val="000000"/>
                      <w:kern w:val="2"/>
                      <w:sz w:val="21"/>
                      <w:szCs w:val="22"/>
                      <w:lang w:eastAsia="en-GB"/>
                    </w:rPr>
                    <w:t xml:space="preserve"> set to 'periodic' </w:t>
                  </w:r>
                  <w:r>
                    <w:rPr>
                      <w:rFonts w:eastAsia="Times New Roman"/>
                      <w:kern w:val="2"/>
                      <w:sz w:val="21"/>
                      <w:szCs w:val="22"/>
                      <w:lang w:eastAsia="en-GB"/>
                    </w:rPr>
                    <w:t xml:space="preserve">and </w:t>
                  </w:r>
                  <w:proofErr w:type="spellStart"/>
                  <w:r>
                    <w:rPr>
                      <w:rFonts w:eastAsia="Times New Roman"/>
                      <w:i/>
                      <w:iCs/>
                      <w:kern w:val="2"/>
                      <w:sz w:val="21"/>
                      <w:szCs w:val="22"/>
                      <w:lang w:eastAsia="en-GB"/>
                    </w:rPr>
                    <w:t>reportQuantity</w:t>
                  </w:r>
                  <w:proofErr w:type="spellEnd"/>
                  <w:r>
                    <w:rPr>
                      <w:rFonts w:eastAsia="Times New Roman"/>
                      <w:kern w:val="2"/>
                      <w:sz w:val="21"/>
                      <w:szCs w:val="22"/>
                      <w:lang w:eastAsia="en-GB"/>
                    </w:rPr>
                    <w:t xml:space="preserve"> set to quantities other than 'cri-RSRP', '</w:t>
                  </w:r>
                  <w:proofErr w:type="spellStart"/>
                  <w:r>
                    <w:rPr>
                      <w:rFonts w:eastAsia="Times New Roman"/>
                      <w:kern w:val="2"/>
                      <w:sz w:val="21"/>
                      <w:szCs w:val="22"/>
                      <w:lang w:eastAsia="en-GB"/>
                    </w:rPr>
                    <w:t>ssb</w:t>
                  </w:r>
                  <w:proofErr w:type="spellEnd"/>
                  <w:r>
                    <w:rPr>
                      <w:rFonts w:eastAsia="Times New Roman"/>
                      <w:kern w:val="2"/>
                      <w:sz w:val="21"/>
                      <w:szCs w:val="22"/>
                      <w:lang w:eastAsia="en-GB"/>
                    </w:rPr>
                    <w:t>-Index-RSRP', 'cri-RSRP- Index', and '</w:t>
                  </w:r>
                  <w:proofErr w:type="spellStart"/>
                  <w:r>
                    <w:rPr>
                      <w:rFonts w:eastAsia="Times New Roman"/>
                      <w:kern w:val="2"/>
                      <w:sz w:val="21"/>
                      <w:szCs w:val="22"/>
                      <w:lang w:eastAsia="en-GB"/>
                    </w:rPr>
                    <w:t>ssb</w:t>
                  </w:r>
                  <w:proofErr w:type="spellEnd"/>
                  <w:r>
                    <w:rPr>
                      <w:rFonts w:eastAsia="Times New Roman"/>
                      <w:kern w:val="2"/>
                      <w:sz w:val="21"/>
                      <w:szCs w:val="22"/>
                      <w:lang w:eastAsia="en-GB"/>
                    </w:rPr>
                    <w:t xml:space="preserve">-Index-RSRP- Index ' </w:t>
                  </w:r>
                </w:p>
                <w:p w14:paraId="4E1FEDC6" w14:textId="77777777" w:rsidR="007E68C7" w:rsidRDefault="00AB3264">
                  <w:pPr>
                    <w:overflowPunct w:val="0"/>
                    <w:autoSpaceDE w:val="0"/>
                    <w:autoSpaceDN w:val="0"/>
                    <w:adjustRightInd w:val="0"/>
                    <w:snapToGrid w:val="0"/>
                    <w:spacing w:after="0" w:line="240" w:lineRule="auto"/>
                    <w:ind w:leftChars="400" w:left="1083" w:hanging="283"/>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when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is not started</w:t>
                  </w:r>
                  <w:r>
                    <w:rPr>
                      <w:rFonts w:eastAsia="SimSun" w:hint="eastAsia"/>
                      <w:color w:val="0000FF"/>
                      <w:kern w:val="2"/>
                      <w:sz w:val="21"/>
                      <w:szCs w:val="22"/>
                      <w:lang w:val="en-US" w:eastAsia="zh-CN"/>
                    </w:rPr>
                    <w:t xml:space="preserve"> in case DCI format 2_6 or [LP-WUS option 1-1] is configured, </w:t>
                  </w:r>
                  <w:r>
                    <w:rPr>
                      <w:rFonts w:eastAsia="Times New Roman"/>
                      <w:kern w:val="2"/>
                      <w:sz w:val="21"/>
                      <w:szCs w:val="22"/>
                      <w:lang w:eastAsia="en-GB"/>
                    </w:rPr>
                    <w:t>or</w:t>
                  </w:r>
                </w:p>
                <w:p w14:paraId="39F19747" w14:textId="77777777" w:rsidR="007E68C7" w:rsidRDefault="00AB3264">
                  <w:pPr>
                    <w:overflowPunct w:val="0"/>
                    <w:autoSpaceDE w:val="0"/>
                    <w:autoSpaceDN w:val="0"/>
                    <w:adjustRightInd w:val="0"/>
                    <w:snapToGrid w:val="0"/>
                    <w:spacing w:after="0" w:line="240" w:lineRule="auto"/>
                    <w:ind w:leftChars="400" w:left="1083" w:hanging="283"/>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r>
                  <w:r>
                    <w:rPr>
                      <w:rFonts w:eastAsia="SimSun" w:hint="eastAsia"/>
                      <w:color w:val="0000FF"/>
                      <w:kern w:val="2"/>
                      <w:sz w:val="21"/>
                      <w:szCs w:val="22"/>
                      <w:lang w:val="en-US" w:eastAsia="zh-CN"/>
                    </w:rPr>
                    <w:t>when</w:t>
                  </w:r>
                  <w:r>
                    <w:rPr>
                      <w:rFonts w:eastAsia="SimSun" w:hint="eastAsia"/>
                      <w:kern w:val="2"/>
                      <w:sz w:val="21"/>
                      <w:szCs w:val="22"/>
                      <w:lang w:val="en-US" w:eastAsia="zh-CN"/>
                    </w:rPr>
                    <w:t xml:space="preserve"> </w:t>
                  </w:r>
                  <w:proofErr w:type="spellStart"/>
                  <w:r>
                    <w:rPr>
                      <w:rFonts w:eastAsia="Times New Roman"/>
                      <w:i/>
                      <w:iCs/>
                      <w:kern w:val="2"/>
                      <w:sz w:val="21"/>
                      <w:szCs w:val="22"/>
                      <w:lang w:eastAsia="en-GB"/>
                    </w:rPr>
                    <w:t>WUS_PDCCHMonitoringTimer</w:t>
                  </w:r>
                  <w:proofErr w:type="spellEnd"/>
                  <w:r>
                    <w:rPr>
                      <w:rFonts w:eastAsia="Times New Roman"/>
                      <w:kern w:val="2"/>
                      <w:sz w:val="21"/>
                      <w:szCs w:val="22"/>
                      <w:lang w:eastAsia="en-GB"/>
                    </w:rPr>
                    <w:t xml:space="preserve"> [in </w:t>
                  </w:r>
                  <w:proofErr w:type="spellStart"/>
                  <w:r>
                    <w:rPr>
                      <w:rFonts w:eastAsia="Times New Roman"/>
                      <w:kern w:val="2"/>
                      <w:sz w:val="21"/>
                      <w:szCs w:val="22"/>
                      <w:lang w:eastAsia="en-GB"/>
                    </w:rPr>
                    <w:t>XYZxxx</w:t>
                  </w:r>
                  <w:proofErr w:type="spellEnd"/>
                  <w:r>
                    <w:rPr>
                      <w:rFonts w:eastAsia="Times New Roman"/>
                      <w:kern w:val="2"/>
                      <w:sz w:val="21"/>
                      <w:szCs w:val="22"/>
                      <w:lang w:eastAsia="en-GB"/>
                    </w:rPr>
                    <w:t xml:space="preserve">] </w:t>
                  </w:r>
                  <w:r>
                    <w:rPr>
                      <w:rFonts w:eastAsia="SimSun" w:hint="eastAsia"/>
                      <w:color w:val="0000FF"/>
                      <w:kern w:val="2"/>
                      <w:sz w:val="21"/>
                      <w:szCs w:val="22"/>
                      <w:lang w:val="en-US" w:eastAsia="zh-CN"/>
                    </w:rPr>
                    <w:t>has</w:t>
                  </w:r>
                  <w:r>
                    <w:rPr>
                      <w:rFonts w:eastAsia="Times New Roman"/>
                      <w:color w:val="0000FF"/>
                      <w:kern w:val="2"/>
                      <w:sz w:val="21"/>
                      <w:szCs w:val="22"/>
                      <w:lang w:eastAsia="en-GB"/>
                    </w:rPr>
                    <w:t xml:space="preserve"> not </w:t>
                  </w:r>
                  <w:r>
                    <w:rPr>
                      <w:rFonts w:eastAsia="SimSun" w:hint="eastAsia"/>
                      <w:color w:val="0000FF"/>
                      <w:kern w:val="2"/>
                      <w:sz w:val="21"/>
                      <w:szCs w:val="22"/>
                      <w:lang w:val="en-US" w:eastAsia="zh-CN"/>
                    </w:rPr>
                    <w:t xml:space="preserve">been </w:t>
                  </w:r>
                  <w:r>
                    <w:rPr>
                      <w:rFonts w:eastAsia="Times New Roman"/>
                      <w:color w:val="0000FF"/>
                      <w:kern w:val="2"/>
                      <w:sz w:val="21"/>
                      <w:szCs w:val="22"/>
                      <w:lang w:eastAsia="en-GB"/>
                    </w:rPr>
                    <w:t>started</w:t>
                  </w:r>
                  <w:r>
                    <w:rPr>
                      <w:rFonts w:eastAsia="SimSun" w:hint="eastAsia"/>
                      <w:color w:val="0000FF"/>
                      <w:kern w:val="2"/>
                      <w:sz w:val="21"/>
                      <w:szCs w:val="22"/>
                      <w:lang w:val="en-US" w:eastAsia="zh-CN"/>
                    </w:rPr>
                    <w:t xml:space="preserve"> during the time of the previous DRX cycle in case [LP-WUS option 1-2] is configured</w:t>
                  </w:r>
                  <w:r>
                    <w:rPr>
                      <w:rFonts w:eastAsia="Times New Roman"/>
                      <w:kern w:val="2"/>
                      <w:sz w:val="21"/>
                      <w:szCs w:val="22"/>
                      <w:lang w:eastAsia="en-GB"/>
                    </w:rPr>
                    <w:t xml:space="preserve">, </w:t>
                  </w:r>
                </w:p>
                <w:p w14:paraId="04454A2D"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color w:val="000000"/>
                      <w:kern w:val="2"/>
                      <w:sz w:val="21"/>
                      <w:szCs w:val="22"/>
                      <w:lang w:val="en-US" w:eastAsia="en-GB"/>
                    </w:rPr>
                  </w:pPr>
                  <w:r>
                    <w:rPr>
                      <w:rFonts w:eastAsia="Times New Roman"/>
                      <w:kern w:val="2"/>
                      <w:sz w:val="21"/>
                      <w:szCs w:val="22"/>
                      <w:lang w:eastAsia="en-GB"/>
                    </w:rPr>
                    <w:t>-</w:t>
                  </w:r>
                  <w:r>
                    <w:rPr>
                      <w:rFonts w:eastAsia="Times New Roman"/>
                      <w:kern w:val="2"/>
                      <w:sz w:val="21"/>
                      <w:szCs w:val="22"/>
                      <w:lang w:eastAsia="en-GB"/>
                    </w:rPr>
                    <w:tab/>
                  </w:r>
                  <w:r>
                    <w:rPr>
                      <w:rFonts w:eastAsia="Times New Roman"/>
                      <w:color w:val="000000"/>
                      <w:kern w:val="2"/>
                      <w:sz w:val="21"/>
                      <w:szCs w:val="22"/>
                      <w:lang w:eastAsia="en-GB"/>
                    </w:rPr>
                    <w:t xml:space="preserve">the UE shall report CSI with the </w:t>
                  </w:r>
                  <w:proofErr w:type="spellStart"/>
                  <w:r>
                    <w:rPr>
                      <w:rFonts w:eastAsia="Times New Roman"/>
                      <w:i/>
                      <w:iCs/>
                      <w:color w:val="000000"/>
                      <w:kern w:val="2"/>
                      <w:sz w:val="21"/>
                      <w:szCs w:val="22"/>
                      <w:lang w:eastAsia="en-GB"/>
                    </w:rPr>
                    <w:t>reportQuantity</w:t>
                  </w:r>
                  <w:proofErr w:type="spellEnd"/>
                  <w:r>
                    <w:rPr>
                      <w:rFonts w:eastAsia="Times New Roman"/>
                      <w:i/>
                      <w:iCs/>
                      <w:color w:val="000000"/>
                      <w:kern w:val="2"/>
                      <w:sz w:val="21"/>
                      <w:szCs w:val="22"/>
                      <w:lang w:eastAsia="en-GB"/>
                    </w:rPr>
                    <w:t xml:space="preserve"> </w:t>
                  </w:r>
                  <w:r>
                    <w:rPr>
                      <w:rFonts w:eastAsia="Times New Roman"/>
                      <w:color w:val="000000"/>
                      <w:kern w:val="2"/>
                      <w:sz w:val="21"/>
                      <w:szCs w:val="22"/>
                      <w:lang w:eastAsia="en-GB"/>
                    </w:rPr>
                    <w:t>not set to ‘</w:t>
                  </w:r>
                  <w:proofErr w:type="spellStart"/>
                  <w:r>
                    <w:rPr>
                      <w:rFonts w:eastAsia="Times New Roman"/>
                      <w:color w:val="000000"/>
                      <w:kern w:val="2"/>
                      <w:sz w:val="21"/>
                      <w:szCs w:val="22"/>
                      <w:lang w:eastAsia="en-GB"/>
                    </w:rPr>
                    <w:t>ssb</w:t>
                  </w:r>
                  <w:proofErr w:type="spellEnd"/>
                  <w:r>
                    <w:rPr>
                      <w:rFonts w:eastAsia="Times New Roman"/>
                      <w:color w:val="000000"/>
                      <w:kern w:val="2"/>
                      <w:sz w:val="21"/>
                      <w:szCs w:val="22"/>
                      <w:lang w:eastAsia="en-GB"/>
                    </w:rPr>
                    <w:t>-Index-SINR’ or ‘</w:t>
                  </w:r>
                  <w:proofErr w:type="spellStart"/>
                  <w:r>
                    <w:rPr>
                      <w:rFonts w:eastAsia="Times New Roman"/>
                      <w:color w:val="000000"/>
                      <w:kern w:val="2"/>
                      <w:sz w:val="21"/>
                      <w:szCs w:val="22"/>
                      <w:lang w:eastAsia="en-GB"/>
                    </w:rPr>
                    <w:t>ssb</w:t>
                  </w:r>
                  <w:proofErr w:type="spellEnd"/>
                  <w:r>
                    <w:rPr>
                      <w:rFonts w:eastAsia="Times New Roman"/>
                      <w:color w:val="000000"/>
                      <w:kern w:val="2"/>
                      <w:sz w:val="21"/>
                      <w:szCs w:val="22"/>
                      <w:lang w:eastAsia="en-GB"/>
                    </w:rPr>
                    <w:t xml:space="preserve">-Index-SINR-Index’ </w:t>
                  </w:r>
                  <w:r>
                    <w:rPr>
                      <w:rFonts w:eastAsia="Times New Roman"/>
                      <w:color w:val="000000"/>
                      <w:kern w:val="2"/>
                      <w:sz w:val="21"/>
                      <w:szCs w:val="22"/>
                      <w:lang w:val="en-US" w:eastAsia="en-GB"/>
                    </w:rPr>
                    <w:t xml:space="preserve">during the time duration indicated by </w:t>
                  </w:r>
                  <w:proofErr w:type="spellStart"/>
                  <w:r>
                    <w:rPr>
                      <w:rFonts w:eastAsia="Times New Roman"/>
                      <w:i/>
                      <w:iCs/>
                      <w:color w:val="000000"/>
                      <w:kern w:val="2"/>
                      <w:sz w:val="21"/>
                      <w:szCs w:val="22"/>
                      <w:lang w:val="en-US" w:eastAsia="en-GB"/>
                    </w:rPr>
                    <w:t>drx-onDurationTimer</w:t>
                  </w:r>
                  <w:proofErr w:type="spellEnd"/>
                  <w:r>
                    <w:rPr>
                      <w:rFonts w:eastAsia="Times New Roman"/>
                      <w:i/>
                      <w:iCs/>
                      <w:color w:val="000000"/>
                      <w:kern w:val="2"/>
                      <w:sz w:val="21"/>
                      <w:szCs w:val="22"/>
                      <w:lang w:val="en-US" w:eastAsia="en-GB"/>
                    </w:rPr>
                    <w:t xml:space="preserve"> </w:t>
                  </w:r>
                  <w:r>
                    <w:rPr>
                      <w:rFonts w:eastAsia="Times New Roman"/>
                      <w:color w:val="000000"/>
                      <w:kern w:val="2"/>
                      <w:sz w:val="21"/>
                      <w:szCs w:val="22"/>
                      <w:lang w:eastAsia="en-GB"/>
                    </w:rPr>
                    <w:t>in</w:t>
                  </w:r>
                  <w:r>
                    <w:rPr>
                      <w:rFonts w:eastAsia="Times New Roman"/>
                      <w:i/>
                      <w:iCs/>
                      <w:color w:val="000000"/>
                      <w:kern w:val="2"/>
                      <w:sz w:val="21"/>
                      <w:szCs w:val="22"/>
                      <w:lang w:eastAsia="en-GB"/>
                    </w:rPr>
                    <w:t xml:space="preserve"> DRX-Config</w:t>
                  </w:r>
                  <w:r>
                    <w:rPr>
                      <w:rFonts w:eastAsia="Times New Roman"/>
                      <w:iCs/>
                      <w:color w:val="000000"/>
                      <w:kern w:val="2"/>
                      <w:sz w:val="21"/>
                      <w:szCs w:val="22"/>
                      <w:lang w:eastAsia="en-GB"/>
                    </w:rPr>
                    <w:t xml:space="preserve"> </w:t>
                  </w:r>
                  <w:r>
                    <w:rPr>
                      <w:rFonts w:eastAsia="Times New Roman"/>
                      <w:iCs/>
                      <w:color w:val="000000"/>
                      <w:kern w:val="2"/>
                      <w:sz w:val="21"/>
                      <w:szCs w:val="22"/>
                      <w:lang w:val="en-US" w:eastAsia="en-GB"/>
                    </w:rPr>
                    <w:t>also outside active time according to the procedure described in Clause 5.2.1.4</w:t>
                  </w:r>
                  <w:r>
                    <w:rPr>
                      <w:rFonts w:eastAsia="Times New Roman"/>
                      <w:color w:val="000000"/>
                      <w:kern w:val="2"/>
                      <w:sz w:val="21"/>
                      <w:szCs w:val="22"/>
                      <w:lang w:eastAsia="en-GB"/>
                    </w:rPr>
                    <w:t xml:space="preserve"> if receiving at least one CSI-RS transmission occasion for channel measurement and CSI-RS and/or CSI-IM occasion for interference measurement during the time duration indicated by </w:t>
                  </w:r>
                  <w:proofErr w:type="spellStart"/>
                  <w:r>
                    <w:rPr>
                      <w:rFonts w:eastAsia="Times New Roman"/>
                      <w:i/>
                      <w:iCs/>
                      <w:color w:val="000000"/>
                      <w:kern w:val="2"/>
                      <w:sz w:val="21"/>
                      <w:szCs w:val="22"/>
                      <w:lang w:eastAsia="en-GB"/>
                    </w:rPr>
                    <w:t>drx-onDurationTimer</w:t>
                  </w:r>
                  <w:proofErr w:type="spellEnd"/>
                  <w:r>
                    <w:rPr>
                      <w:rFonts w:eastAsia="Times New Roman"/>
                      <w:i/>
                      <w:iCs/>
                      <w:color w:val="000000"/>
                      <w:kern w:val="2"/>
                      <w:sz w:val="21"/>
                      <w:szCs w:val="22"/>
                      <w:lang w:eastAsia="en-GB"/>
                    </w:rPr>
                    <w:t xml:space="preserve"> </w:t>
                  </w:r>
                  <w:r>
                    <w:rPr>
                      <w:rFonts w:eastAsia="Times New Roman"/>
                      <w:color w:val="000000"/>
                      <w:kern w:val="2"/>
                      <w:sz w:val="21"/>
                      <w:szCs w:val="22"/>
                      <w:lang w:eastAsia="en-GB"/>
                    </w:rPr>
                    <w:t>in</w:t>
                  </w:r>
                  <w:r>
                    <w:rPr>
                      <w:rFonts w:eastAsia="Times New Roman"/>
                      <w:i/>
                      <w:iCs/>
                      <w:color w:val="000000"/>
                      <w:kern w:val="2"/>
                      <w:sz w:val="21"/>
                      <w:szCs w:val="22"/>
                      <w:lang w:eastAsia="en-GB"/>
                    </w:rPr>
                    <w:t xml:space="preserve"> DRX-Config</w:t>
                  </w:r>
                  <w:r>
                    <w:rPr>
                      <w:rFonts w:eastAsia="Times New Roman"/>
                      <w:color w:val="000000"/>
                      <w:kern w:val="2"/>
                      <w:sz w:val="21"/>
                      <w:szCs w:val="22"/>
                      <w:lang w:eastAsia="en-GB"/>
                    </w:rPr>
                    <w:t xml:space="preserve"> outside DRX active time or in DRX Active Time</w:t>
                  </w:r>
                  <w:r>
                    <w:rPr>
                      <w:rFonts w:eastAsia="Times New Roman"/>
                      <w:color w:val="000000"/>
                      <w:kern w:val="2"/>
                      <w:sz w:val="21"/>
                      <w:szCs w:val="22"/>
                      <w:u w:val="single"/>
                      <w:lang w:eastAsia="en-GB"/>
                    </w:rPr>
                    <w:t xml:space="preserve"> </w:t>
                  </w:r>
                  <w:r>
                    <w:rPr>
                      <w:rFonts w:eastAsia="Times New Roman"/>
                      <w:color w:val="000000"/>
                      <w:kern w:val="2"/>
                      <w:sz w:val="21"/>
                      <w:szCs w:val="22"/>
                      <w:lang w:eastAsia="en-GB"/>
                    </w:rPr>
                    <w:t>no later than CSI reference resource and drops the report otherwise</w:t>
                  </w:r>
                  <w:r>
                    <w:rPr>
                      <w:rFonts w:eastAsia="Times New Roman"/>
                      <w:color w:val="000000"/>
                      <w:kern w:val="2"/>
                      <w:sz w:val="21"/>
                      <w:szCs w:val="22"/>
                      <w:lang w:val="en-US" w:eastAsia="en-GB"/>
                    </w:rPr>
                    <w:t xml:space="preserve">. </w:t>
                  </w:r>
                </w:p>
                <w:p w14:paraId="713B497B" w14:textId="77777777" w:rsidR="007E68C7" w:rsidRDefault="00AB3264">
                  <w:pPr>
                    <w:overflowPunct w:val="0"/>
                    <w:autoSpaceDE w:val="0"/>
                    <w:autoSpaceDN w:val="0"/>
                    <w:adjustRightInd w:val="0"/>
                    <w:spacing w:after="0" w:line="240" w:lineRule="auto"/>
                    <w:ind w:left="568" w:hanging="284"/>
                    <w:jc w:val="left"/>
                    <w:textAlignment w:val="baseline"/>
                    <w:rPr>
                      <w:rFonts w:eastAsia="Times New Roman"/>
                      <w:kern w:val="2"/>
                      <w:sz w:val="21"/>
                      <w:szCs w:val="22"/>
                      <w:lang w:eastAsia="en-GB"/>
                    </w:rPr>
                  </w:pPr>
                  <w:r>
                    <w:rPr>
                      <w:rFonts w:eastAsia="Times New Roman"/>
                      <w:kern w:val="2"/>
                      <w:sz w:val="21"/>
                      <w:szCs w:val="22"/>
                      <w:lang w:val="en-US" w:eastAsia="en-GB"/>
                    </w:rPr>
                    <w:t>-</w:t>
                  </w:r>
                  <w:r>
                    <w:rPr>
                      <w:rFonts w:eastAsia="Times New Roman"/>
                      <w:kern w:val="2"/>
                      <w:sz w:val="21"/>
                      <w:szCs w:val="22"/>
                      <w:lang w:val="en-US" w:eastAsia="en-GB"/>
                    </w:rPr>
                    <w:tab/>
                    <w:t>if the UE is configured with</w:t>
                  </w:r>
                  <w:r>
                    <w:rPr>
                      <w:rFonts w:eastAsia="Times New Roman"/>
                      <w:kern w:val="2"/>
                      <w:sz w:val="21"/>
                      <w:szCs w:val="22"/>
                      <w:lang w:eastAsia="en-GB"/>
                    </w:rPr>
                    <w:t xml:space="preserve"> a CSI report configuration containing a list of sub-configurations provided by </w:t>
                  </w:r>
                  <w:proofErr w:type="spellStart"/>
                  <w:r>
                    <w:rPr>
                      <w:rFonts w:eastAsia="Times New Roman"/>
                      <w:i/>
                      <w:iCs/>
                      <w:kern w:val="2"/>
                      <w:sz w:val="21"/>
                      <w:szCs w:val="22"/>
                      <w:lang w:eastAsia="en-GB"/>
                    </w:rPr>
                    <w:t>csi-ReportSubConfigToAddModList</w:t>
                  </w:r>
                  <w:proofErr w:type="spellEnd"/>
                  <w:r>
                    <w:rPr>
                      <w:rFonts w:eastAsia="Times New Roman"/>
                      <w:kern w:val="2"/>
                      <w:sz w:val="21"/>
                      <w:szCs w:val="22"/>
                      <w:lang w:eastAsia="en-GB"/>
                    </w:rPr>
                    <w:t xml:space="preserve">, and if the UE configured by higher layer parameter </w:t>
                  </w:r>
                  <w:proofErr w:type="spellStart"/>
                  <w:r>
                    <w:rPr>
                      <w:rFonts w:eastAsia="Times New Roman"/>
                      <w:i/>
                      <w:iCs/>
                      <w:kern w:val="2"/>
                      <w:sz w:val="21"/>
                      <w:szCs w:val="22"/>
                      <w:lang w:eastAsia="en-GB"/>
                    </w:rPr>
                    <w:t>ps-TransmitOtherPeriodicCSI</w:t>
                  </w:r>
                  <w:proofErr w:type="spellEnd"/>
                  <w:r>
                    <w:rPr>
                      <w:rFonts w:eastAsia="Times New Roman"/>
                      <w:kern w:val="2"/>
                      <w:sz w:val="21"/>
                      <w:szCs w:val="22"/>
                      <w:lang w:eastAsia="en-GB"/>
                    </w:rPr>
                    <w:t xml:space="preserve"> </w:t>
                  </w:r>
                  <w:r>
                    <w:rPr>
                      <w:rFonts w:eastAsia="Times New Roman"/>
                      <w:i/>
                      <w:iCs/>
                      <w:color w:val="000000"/>
                      <w:kern w:val="2"/>
                      <w:sz w:val="21"/>
                      <w:szCs w:val="22"/>
                      <w:lang w:eastAsia="en-GB"/>
                    </w:rPr>
                    <w:t xml:space="preserve">or </w:t>
                  </w:r>
                  <w:r>
                    <w:rPr>
                      <w:rFonts w:eastAsia="Times New Roman"/>
                      <w:i/>
                      <w:iCs/>
                      <w:kern w:val="2"/>
                      <w:sz w:val="21"/>
                      <w:szCs w:val="22"/>
                      <w:lang w:eastAsia="en-GB"/>
                    </w:rPr>
                    <w:t>[LPWUS-</w:t>
                  </w:r>
                  <w:proofErr w:type="spellStart"/>
                  <w:r>
                    <w:rPr>
                      <w:rFonts w:eastAsia="Times New Roman"/>
                      <w:i/>
                      <w:iCs/>
                      <w:kern w:val="2"/>
                      <w:sz w:val="21"/>
                      <w:szCs w:val="22"/>
                      <w:lang w:eastAsia="en-GB"/>
                    </w:rPr>
                    <w:t>TransmitOtherPeriodicCSI</w:t>
                  </w:r>
                  <w:proofErr w:type="spellEnd"/>
                  <w:r>
                    <w:rPr>
                      <w:rFonts w:eastAsia="Times New Roman"/>
                      <w:i/>
                      <w:iCs/>
                      <w:kern w:val="2"/>
                      <w:sz w:val="21"/>
                      <w:szCs w:val="22"/>
                      <w:lang w:eastAsia="en-GB"/>
                    </w:rPr>
                    <w:t>]</w:t>
                  </w:r>
                  <w:r>
                    <w:rPr>
                      <w:rFonts w:eastAsia="Times New Roman"/>
                      <w:kern w:val="2"/>
                      <w:sz w:val="21"/>
                      <w:szCs w:val="22"/>
                      <w:lang w:eastAsia="en-GB"/>
                    </w:rPr>
                    <w:t xml:space="preserve"> to report CSI with the higher layer parameter </w:t>
                  </w:r>
                  <w:proofErr w:type="spellStart"/>
                  <w:r>
                    <w:rPr>
                      <w:rFonts w:eastAsia="Times New Roman"/>
                      <w:i/>
                      <w:kern w:val="2"/>
                      <w:sz w:val="21"/>
                      <w:szCs w:val="22"/>
                      <w:lang w:eastAsia="en-GB"/>
                    </w:rPr>
                    <w:t>reportConfigType</w:t>
                  </w:r>
                  <w:proofErr w:type="spellEnd"/>
                  <w:r>
                    <w:rPr>
                      <w:rFonts w:eastAsia="Times New Roman"/>
                      <w:kern w:val="2"/>
                      <w:sz w:val="21"/>
                      <w:szCs w:val="22"/>
                      <w:lang w:eastAsia="en-GB"/>
                    </w:rPr>
                    <w:t xml:space="preserve"> set to 'periodic' and </w:t>
                  </w:r>
                  <w:proofErr w:type="spellStart"/>
                  <w:r>
                    <w:rPr>
                      <w:rFonts w:eastAsia="Times New Roman"/>
                      <w:i/>
                      <w:kern w:val="2"/>
                      <w:sz w:val="21"/>
                      <w:szCs w:val="22"/>
                      <w:lang w:eastAsia="en-GB"/>
                    </w:rPr>
                    <w:t>reportQuantity</w:t>
                  </w:r>
                  <w:proofErr w:type="spellEnd"/>
                  <w:r>
                    <w:rPr>
                      <w:rFonts w:eastAsia="Times New Roman"/>
                      <w:kern w:val="2"/>
                      <w:sz w:val="21"/>
                      <w:szCs w:val="22"/>
                      <w:lang w:eastAsia="en-GB"/>
                    </w:rPr>
                    <w:t xml:space="preserve"> set to quantities other than 'cri-RSRP', '</w:t>
                  </w:r>
                  <w:proofErr w:type="spellStart"/>
                  <w:r>
                    <w:rPr>
                      <w:rFonts w:eastAsia="Times New Roman"/>
                      <w:kern w:val="2"/>
                      <w:sz w:val="21"/>
                      <w:szCs w:val="22"/>
                      <w:lang w:eastAsia="en-GB"/>
                    </w:rPr>
                    <w:t>ssb</w:t>
                  </w:r>
                  <w:proofErr w:type="spellEnd"/>
                  <w:r>
                    <w:rPr>
                      <w:rFonts w:eastAsia="Times New Roman"/>
                      <w:kern w:val="2"/>
                      <w:sz w:val="21"/>
                      <w:szCs w:val="22"/>
                      <w:lang w:eastAsia="en-GB"/>
                    </w:rPr>
                    <w:t>-Index-RSRP', 'cri-RSRP- Index', and '</w:t>
                  </w:r>
                  <w:proofErr w:type="spellStart"/>
                  <w:r>
                    <w:rPr>
                      <w:rFonts w:eastAsia="Times New Roman"/>
                      <w:kern w:val="2"/>
                      <w:sz w:val="21"/>
                      <w:szCs w:val="22"/>
                      <w:lang w:eastAsia="en-GB"/>
                    </w:rPr>
                    <w:t>ssb</w:t>
                  </w:r>
                  <w:proofErr w:type="spellEnd"/>
                  <w:r>
                    <w:rPr>
                      <w:rFonts w:eastAsia="Times New Roman"/>
                      <w:kern w:val="2"/>
                      <w:sz w:val="21"/>
                      <w:szCs w:val="22"/>
                      <w:lang w:eastAsia="en-GB"/>
                    </w:rPr>
                    <w:t xml:space="preserve">-Index-RSRP- Index' </w:t>
                  </w:r>
                </w:p>
                <w:p w14:paraId="0A7EE92D" w14:textId="77777777" w:rsidR="007E68C7" w:rsidRDefault="00AB3264">
                  <w:pPr>
                    <w:overflowPunct w:val="0"/>
                    <w:autoSpaceDE w:val="0"/>
                    <w:autoSpaceDN w:val="0"/>
                    <w:adjustRightInd w:val="0"/>
                    <w:snapToGrid w:val="0"/>
                    <w:spacing w:after="0" w:line="240" w:lineRule="auto"/>
                    <w:ind w:leftChars="400" w:left="1083" w:hanging="283"/>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when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is not started</w:t>
                  </w:r>
                  <w:r>
                    <w:rPr>
                      <w:rFonts w:eastAsia="SimSun" w:hint="eastAsia"/>
                      <w:color w:val="0000FF"/>
                      <w:kern w:val="2"/>
                      <w:sz w:val="21"/>
                      <w:szCs w:val="22"/>
                      <w:lang w:val="en-US" w:eastAsia="zh-CN"/>
                    </w:rPr>
                    <w:t xml:space="preserve"> in case DCI format 2_6 or [LP-WUS option 1-1] is configured, </w:t>
                  </w:r>
                  <w:r>
                    <w:rPr>
                      <w:rFonts w:eastAsia="Times New Roman"/>
                      <w:kern w:val="2"/>
                      <w:sz w:val="21"/>
                      <w:szCs w:val="22"/>
                      <w:lang w:eastAsia="en-GB"/>
                    </w:rPr>
                    <w:t>or</w:t>
                  </w:r>
                </w:p>
                <w:p w14:paraId="41C40FA1"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r>
                  <w:r>
                    <w:rPr>
                      <w:rFonts w:eastAsia="SimSun" w:hint="eastAsia"/>
                      <w:color w:val="0000FF"/>
                      <w:kern w:val="2"/>
                      <w:sz w:val="21"/>
                      <w:szCs w:val="22"/>
                      <w:lang w:val="en-US" w:eastAsia="zh-CN"/>
                    </w:rPr>
                    <w:t>when</w:t>
                  </w:r>
                  <w:r>
                    <w:rPr>
                      <w:rFonts w:eastAsia="SimSun" w:hint="eastAsia"/>
                      <w:kern w:val="2"/>
                      <w:sz w:val="21"/>
                      <w:szCs w:val="22"/>
                      <w:lang w:val="en-US" w:eastAsia="zh-CN"/>
                    </w:rPr>
                    <w:t xml:space="preserve"> </w:t>
                  </w:r>
                  <w:proofErr w:type="spellStart"/>
                  <w:r>
                    <w:rPr>
                      <w:rFonts w:eastAsia="Times New Roman"/>
                      <w:i/>
                      <w:iCs/>
                      <w:kern w:val="2"/>
                      <w:sz w:val="21"/>
                      <w:szCs w:val="22"/>
                      <w:lang w:eastAsia="en-GB"/>
                    </w:rPr>
                    <w:t>WUS_PDCCHMonitoringTimer</w:t>
                  </w:r>
                  <w:proofErr w:type="spellEnd"/>
                  <w:r>
                    <w:rPr>
                      <w:rFonts w:eastAsia="Times New Roman"/>
                      <w:kern w:val="2"/>
                      <w:sz w:val="21"/>
                      <w:szCs w:val="22"/>
                      <w:lang w:eastAsia="en-GB"/>
                    </w:rPr>
                    <w:t xml:space="preserve"> [in </w:t>
                  </w:r>
                  <w:proofErr w:type="spellStart"/>
                  <w:r>
                    <w:rPr>
                      <w:rFonts w:eastAsia="Times New Roman"/>
                      <w:kern w:val="2"/>
                      <w:sz w:val="21"/>
                      <w:szCs w:val="22"/>
                      <w:lang w:eastAsia="en-GB"/>
                    </w:rPr>
                    <w:t>XYZxxx</w:t>
                  </w:r>
                  <w:proofErr w:type="spellEnd"/>
                  <w:r>
                    <w:rPr>
                      <w:rFonts w:eastAsia="Times New Roman"/>
                      <w:kern w:val="2"/>
                      <w:sz w:val="21"/>
                      <w:szCs w:val="22"/>
                      <w:lang w:eastAsia="en-GB"/>
                    </w:rPr>
                    <w:t xml:space="preserve">] </w:t>
                  </w:r>
                  <w:r>
                    <w:rPr>
                      <w:rFonts w:eastAsia="SimSun" w:hint="eastAsia"/>
                      <w:color w:val="0000FF"/>
                      <w:kern w:val="2"/>
                      <w:sz w:val="21"/>
                      <w:szCs w:val="22"/>
                      <w:lang w:val="en-US" w:eastAsia="zh-CN"/>
                    </w:rPr>
                    <w:t>has</w:t>
                  </w:r>
                  <w:r>
                    <w:rPr>
                      <w:rFonts w:eastAsia="Times New Roman"/>
                      <w:color w:val="0000FF"/>
                      <w:kern w:val="2"/>
                      <w:sz w:val="21"/>
                      <w:szCs w:val="22"/>
                      <w:lang w:eastAsia="en-GB"/>
                    </w:rPr>
                    <w:t xml:space="preserve"> not </w:t>
                  </w:r>
                  <w:r>
                    <w:rPr>
                      <w:rFonts w:eastAsia="SimSun" w:hint="eastAsia"/>
                      <w:color w:val="0000FF"/>
                      <w:kern w:val="2"/>
                      <w:sz w:val="21"/>
                      <w:szCs w:val="22"/>
                      <w:lang w:val="en-US" w:eastAsia="zh-CN"/>
                    </w:rPr>
                    <w:t xml:space="preserve">been </w:t>
                  </w:r>
                  <w:r>
                    <w:rPr>
                      <w:rFonts w:eastAsia="Times New Roman"/>
                      <w:color w:val="0000FF"/>
                      <w:kern w:val="2"/>
                      <w:sz w:val="21"/>
                      <w:szCs w:val="22"/>
                      <w:lang w:eastAsia="en-GB"/>
                    </w:rPr>
                    <w:t>started</w:t>
                  </w:r>
                  <w:r>
                    <w:rPr>
                      <w:rFonts w:eastAsia="SimSun" w:hint="eastAsia"/>
                      <w:color w:val="0000FF"/>
                      <w:kern w:val="2"/>
                      <w:sz w:val="21"/>
                      <w:szCs w:val="22"/>
                      <w:lang w:val="en-US" w:eastAsia="zh-CN"/>
                    </w:rPr>
                    <w:t xml:space="preserve"> during the time of the previous DRX cycle in case [LP-WUS option 1-2] is configured</w:t>
                  </w:r>
                  <w:r>
                    <w:rPr>
                      <w:rFonts w:eastAsia="Times New Roman"/>
                      <w:kern w:val="2"/>
                      <w:sz w:val="21"/>
                      <w:szCs w:val="22"/>
                      <w:lang w:eastAsia="en-GB"/>
                    </w:rPr>
                    <w:t xml:space="preserve">, </w:t>
                  </w:r>
                </w:p>
                <w:p w14:paraId="19987ABE"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UE shall report a CSI report including one or more sub-reports only during the time </w:t>
                  </w:r>
                  <w:r>
                    <w:rPr>
                      <w:rFonts w:eastAsia="Times New Roman"/>
                      <w:kern w:val="2"/>
                      <w:sz w:val="21"/>
                      <w:szCs w:val="22"/>
                      <w:lang w:eastAsia="en-GB"/>
                    </w:rPr>
                    <w:lastRenderedPageBreak/>
                    <w:t xml:space="preserve">duration indicated by </w:t>
                  </w:r>
                  <w:proofErr w:type="spellStart"/>
                  <w:r>
                    <w:rPr>
                      <w:rFonts w:eastAsia="Times New Roman"/>
                      <w:i/>
                      <w:iCs/>
                      <w:kern w:val="2"/>
                      <w:sz w:val="21"/>
                      <w:szCs w:val="22"/>
                      <w:lang w:eastAsia="en-GB"/>
                    </w:rPr>
                    <w:t>drx-onDurationTimer</w:t>
                  </w:r>
                  <w:proofErr w:type="spellEnd"/>
                  <w:r>
                    <w:rPr>
                      <w:rFonts w:eastAsia="Times New Roman"/>
                      <w:i/>
                      <w:iCs/>
                      <w:kern w:val="2"/>
                      <w:sz w:val="21"/>
                      <w:szCs w:val="22"/>
                      <w:lang w:eastAsia="en-GB"/>
                    </w:rPr>
                    <w:t xml:space="preserve"> </w:t>
                  </w:r>
                  <w:r>
                    <w:rPr>
                      <w:rFonts w:eastAsia="Times New Roman"/>
                      <w:kern w:val="2"/>
                      <w:sz w:val="21"/>
                      <w:szCs w:val="22"/>
                      <w:lang w:eastAsia="en-GB"/>
                    </w:rPr>
                    <w:t>in</w:t>
                  </w:r>
                  <w:r>
                    <w:rPr>
                      <w:rFonts w:eastAsia="Times New Roman"/>
                      <w:i/>
                      <w:iCs/>
                      <w:kern w:val="2"/>
                      <w:sz w:val="21"/>
                      <w:szCs w:val="22"/>
                      <w:lang w:eastAsia="en-GB"/>
                    </w:rPr>
                    <w:t xml:space="preserve"> DRX-Config</w:t>
                  </w:r>
                  <w:r>
                    <w:rPr>
                      <w:rFonts w:eastAsia="Times New Roman"/>
                      <w:iCs/>
                      <w:kern w:val="2"/>
                      <w:sz w:val="21"/>
                      <w:szCs w:val="22"/>
                      <w:lang w:eastAsia="en-GB"/>
                    </w:rPr>
                    <w:t xml:space="preserve"> also outside active time according to the procedure described in Clause 5.2.1.4</w:t>
                  </w:r>
                  <w:r>
                    <w:rPr>
                      <w:rFonts w:eastAsia="Times New Roman"/>
                      <w:kern w:val="2"/>
                      <w:sz w:val="21"/>
                      <w:szCs w:val="22"/>
                      <w:lang w:eastAsia="en-GB"/>
                    </w:rPr>
                    <w:t xml:space="preserve"> if receiving at least one CSI-RS transmission occasion for channel measurement and CSI-RS and/or CSI-IM occasion for interference measurement during the time duration indicated by </w:t>
                  </w:r>
                  <w:proofErr w:type="spellStart"/>
                  <w:r>
                    <w:rPr>
                      <w:rFonts w:eastAsia="Times New Roman"/>
                      <w:i/>
                      <w:iCs/>
                      <w:color w:val="000000"/>
                      <w:kern w:val="2"/>
                      <w:sz w:val="21"/>
                      <w:szCs w:val="22"/>
                      <w:lang w:eastAsia="en-GB"/>
                    </w:rPr>
                    <w:t>drx-onDurationTimer</w:t>
                  </w:r>
                  <w:proofErr w:type="spellEnd"/>
                  <w:r>
                    <w:rPr>
                      <w:rFonts w:eastAsia="Times New Roman"/>
                      <w:i/>
                      <w:iCs/>
                      <w:color w:val="000000"/>
                      <w:kern w:val="2"/>
                      <w:sz w:val="21"/>
                      <w:szCs w:val="22"/>
                      <w:lang w:eastAsia="en-GB"/>
                    </w:rPr>
                    <w:t xml:space="preserve"> </w:t>
                  </w:r>
                  <w:r>
                    <w:rPr>
                      <w:rFonts w:eastAsia="Times New Roman"/>
                      <w:kern w:val="2"/>
                      <w:sz w:val="21"/>
                      <w:szCs w:val="22"/>
                      <w:lang w:eastAsia="en-GB"/>
                    </w:rPr>
                    <w:t>in</w:t>
                  </w:r>
                  <w:r>
                    <w:rPr>
                      <w:rFonts w:eastAsia="Times New Roman"/>
                      <w:i/>
                      <w:iCs/>
                      <w:kern w:val="2"/>
                      <w:sz w:val="21"/>
                      <w:szCs w:val="22"/>
                      <w:lang w:eastAsia="en-GB"/>
                    </w:rPr>
                    <w:t xml:space="preserve"> DRX-Config</w:t>
                  </w:r>
                  <w:r>
                    <w:rPr>
                      <w:rFonts w:eastAsia="Times New Roman"/>
                      <w:kern w:val="2"/>
                      <w:sz w:val="21"/>
                      <w:szCs w:val="22"/>
                      <w:lang w:eastAsia="en-GB"/>
                    </w:rPr>
                    <w:t xml:space="preserve"> outside DRX active time or in DRX Active Time, per sub-configuration, no later than CSI reference resource and drops the report otherwise, where the sub-configuration is the configured one for P-CSI reporting.</w:t>
                  </w:r>
                </w:p>
                <w:p w14:paraId="09A98A0B" w14:textId="77777777" w:rsidR="007E68C7" w:rsidRDefault="00AB3264">
                  <w:pPr>
                    <w:overflowPunct w:val="0"/>
                    <w:autoSpaceDE w:val="0"/>
                    <w:autoSpaceDN w:val="0"/>
                    <w:adjustRightInd w:val="0"/>
                    <w:spacing w:after="0" w:line="240" w:lineRule="auto"/>
                    <w:ind w:left="568"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if the UE configured by higher layer parameter </w:t>
                  </w:r>
                  <w:r>
                    <w:rPr>
                      <w:rFonts w:eastAsia="Times New Roman"/>
                      <w:i/>
                      <w:iCs/>
                      <w:kern w:val="2"/>
                      <w:sz w:val="21"/>
                      <w:szCs w:val="22"/>
                      <w:lang w:eastAsia="en-GB"/>
                    </w:rPr>
                    <w:t>ps-TransmitPeriodicL1-RSRP</w:t>
                  </w:r>
                  <w:r>
                    <w:rPr>
                      <w:rFonts w:eastAsia="Times New Roman"/>
                      <w:kern w:val="2"/>
                      <w:sz w:val="21"/>
                      <w:szCs w:val="22"/>
                      <w:lang w:eastAsia="en-GB"/>
                    </w:rPr>
                    <w:t xml:space="preserve"> </w:t>
                  </w:r>
                  <w:r>
                    <w:rPr>
                      <w:rFonts w:eastAsia="Times New Roman"/>
                      <w:i/>
                      <w:iCs/>
                      <w:color w:val="000000"/>
                      <w:kern w:val="2"/>
                      <w:sz w:val="21"/>
                      <w:szCs w:val="22"/>
                      <w:lang w:eastAsia="en-GB"/>
                    </w:rPr>
                    <w:t xml:space="preserve">or </w:t>
                  </w:r>
                  <w:r>
                    <w:rPr>
                      <w:rFonts w:eastAsia="Times New Roman"/>
                      <w:i/>
                      <w:iCs/>
                      <w:kern w:val="2"/>
                      <w:sz w:val="21"/>
                      <w:szCs w:val="22"/>
                      <w:lang w:eastAsia="en-GB"/>
                    </w:rPr>
                    <w:t>[LPWUS-TransmitOtherPeriodicL1-RSRP]</w:t>
                  </w:r>
                  <w:r>
                    <w:rPr>
                      <w:rFonts w:eastAsia="Times New Roman"/>
                      <w:kern w:val="2"/>
                      <w:sz w:val="21"/>
                      <w:szCs w:val="22"/>
                      <w:lang w:eastAsia="en-GB"/>
                    </w:rPr>
                    <w:t xml:space="preserve"> to report L1-RSRP with the higher layer parameter </w:t>
                  </w:r>
                  <w:proofErr w:type="spellStart"/>
                  <w:r>
                    <w:rPr>
                      <w:rFonts w:eastAsia="Times New Roman"/>
                      <w:i/>
                      <w:kern w:val="2"/>
                      <w:sz w:val="21"/>
                      <w:szCs w:val="22"/>
                      <w:lang w:eastAsia="en-GB"/>
                    </w:rPr>
                    <w:t>reportConfigType</w:t>
                  </w:r>
                  <w:proofErr w:type="spellEnd"/>
                  <w:r>
                    <w:rPr>
                      <w:rFonts w:eastAsia="Times New Roman"/>
                      <w:kern w:val="2"/>
                      <w:sz w:val="21"/>
                      <w:szCs w:val="22"/>
                      <w:lang w:eastAsia="en-GB"/>
                    </w:rPr>
                    <w:t xml:space="preserve"> set to 'periodic' and </w:t>
                  </w:r>
                  <w:proofErr w:type="spellStart"/>
                  <w:r>
                    <w:rPr>
                      <w:rFonts w:eastAsia="Times New Roman"/>
                      <w:i/>
                      <w:kern w:val="2"/>
                      <w:sz w:val="21"/>
                      <w:szCs w:val="22"/>
                      <w:lang w:eastAsia="en-GB"/>
                    </w:rPr>
                    <w:t>reportQuantity</w:t>
                  </w:r>
                  <w:proofErr w:type="spellEnd"/>
                  <w:r>
                    <w:rPr>
                      <w:rFonts w:eastAsia="Times New Roman"/>
                      <w:kern w:val="2"/>
                      <w:sz w:val="21"/>
                      <w:szCs w:val="22"/>
                      <w:lang w:eastAsia="en-GB"/>
                    </w:rPr>
                    <w:t xml:space="preserve"> set to 'cri-RSRP', '</w:t>
                  </w:r>
                  <w:proofErr w:type="spellStart"/>
                  <w:r>
                    <w:rPr>
                      <w:rFonts w:eastAsia="Times New Roman"/>
                      <w:kern w:val="2"/>
                      <w:sz w:val="21"/>
                      <w:szCs w:val="22"/>
                      <w:lang w:eastAsia="en-GB"/>
                    </w:rPr>
                    <w:t>ssb</w:t>
                  </w:r>
                  <w:proofErr w:type="spellEnd"/>
                  <w:r>
                    <w:rPr>
                      <w:rFonts w:eastAsia="Times New Roman"/>
                      <w:kern w:val="2"/>
                      <w:sz w:val="21"/>
                      <w:szCs w:val="22"/>
                      <w:lang w:eastAsia="en-GB"/>
                    </w:rPr>
                    <w:t>-Index-RSRP', 'cri-RSRP- Index', or '</w:t>
                  </w:r>
                  <w:proofErr w:type="spellStart"/>
                  <w:r>
                    <w:rPr>
                      <w:rFonts w:eastAsia="Times New Roman"/>
                      <w:kern w:val="2"/>
                      <w:sz w:val="21"/>
                      <w:szCs w:val="22"/>
                      <w:lang w:eastAsia="en-GB"/>
                    </w:rPr>
                    <w:t>ssb</w:t>
                  </w:r>
                  <w:proofErr w:type="spellEnd"/>
                  <w:r>
                    <w:rPr>
                      <w:rFonts w:eastAsia="Times New Roman"/>
                      <w:kern w:val="2"/>
                      <w:sz w:val="21"/>
                      <w:szCs w:val="22"/>
                      <w:lang w:eastAsia="en-GB"/>
                    </w:rPr>
                    <w:t xml:space="preserve">-Index-RSRP- Index' </w:t>
                  </w:r>
                </w:p>
                <w:p w14:paraId="48217241" w14:textId="77777777" w:rsidR="007E68C7" w:rsidRDefault="00AB3264">
                  <w:pPr>
                    <w:overflowPunct w:val="0"/>
                    <w:autoSpaceDE w:val="0"/>
                    <w:autoSpaceDN w:val="0"/>
                    <w:adjustRightInd w:val="0"/>
                    <w:snapToGrid w:val="0"/>
                    <w:spacing w:after="0" w:line="240" w:lineRule="auto"/>
                    <w:ind w:leftChars="400" w:left="1083" w:hanging="283"/>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when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is not started</w:t>
                  </w:r>
                  <w:r>
                    <w:rPr>
                      <w:rFonts w:eastAsia="SimSun" w:hint="eastAsia"/>
                      <w:color w:val="0000FF"/>
                      <w:kern w:val="2"/>
                      <w:sz w:val="21"/>
                      <w:szCs w:val="22"/>
                      <w:lang w:val="en-US" w:eastAsia="zh-CN"/>
                    </w:rPr>
                    <w:t xml:space="preserve"> in case DCI format 2_6 or [LP-WUS option 1-1] is configured, </w:t>
                  </w:r>
                  <w:r>
                    <w:rPr>
                      <w:rFonts w:eastAsia="Times New Roman"/>
                      <w:kern w:val="2"/>
                      <w:sz w:val="21"/>
                      <w:szCs w:val="22"/>
                      <w:lang w:eastAsia="en-GB"/>
                    </w:rPr>
                    <w:t>or</w:t>
                  </w:r>
                </w:p>
                <w:p w14:paraId="46291289"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r>
                  <w:r>
                    <w:rPr>
                      <w:rFonts w:eastAsia="SimSun" w:hint="eastAsia"/>
                      <w:color w:val="0000FF"/>
                      <w:kern w:val="2"/>
                      <w:sz w:val="21"/>
                      <w:szCs w:val="22"/>
                      <w:lang w:val="en-US" w:eastAsia="zh-CN"/>
                    </w:rPr>
                    <w:t>when</w:t>
                  </w:r>
                  <w:r>
                    <w:rPr>
                      <w:rFonts w:eastAsia="SimSun" w:hint="eastAsia"/>
                      <w:kern w:val="2"/>
                      <w:sz w:val="21"/>
                      <w:szCs w:val="22"/>
                      <w:lang w:val="en-US" w:eastAsia="zh-CN"/>
                    </w:rPr>
                    <w:t xml:space="preserve"> </w:t>
                  </w:r>
                  <w:proofErr w:type="spellStart"/>
                  <w:r>
                    <w:rPr>
                      <w:rFonts w:eastAsia="Times New Roman"/>
                      <w:i/>
                      <w:iCs/>
                      <w:kern w:val="2"/>
                      <w:sz w:val="21"/>
                      <w:szCs w:val="22"/>
                      <w:lang w:eastAsia="en-GB"/>
                    </w:rPr>
                    <w:t>WUS_PDCCHMonitoringTimer</w:t>
                  </w:r>
                  <w:proofErr w:type="spellEnd"/>
                  <w:r>
                    <w:rPr>
                      <w:rFonts w:eastAsia="Times New Roman"/>
                      <w:kern w:val="2"/>
                      <w:sz w:val="21"/>
                      <w:szCs w:val="22"/>
                      <w:lang w:eastAsia="en-GB"/>
                    </w:rPr>
                    <w:t xml:space="preserve"> [in </w:t>
                  </w:r>
                  <w:proofErr w:type="spellStart"/>
                  <w:r>
                    <w:rPr>
                      <w:rFonts w:eastAsia="Times New Roman"/>
                      <w:kern w:val="2"/>
                      <w:sz w:val="21"/>
                      <w:szCs w:val="22"/>
                      <w:lang w:eastAsia="en-GB"/>
                    </w:rPr>
                    <w:t>XYZxxx</w:t>
                  </w:r>
                  <w:proofErr w:type="spellEnd"/>
                  <w:r>
                    <w:rPr>
                      <w:rFonts w:eastAsia="Times New Roman"/>
                      <w:kern w:val="2"/>
                      <w:sz w:val="21"/>
                      <w:szCs w:val="22"/>
                      <w:lang w:eastAsia="en-GB"/>
                    </w:rPr>
                    <w:t xml:space="preserve">] </w:t>
                  </w:r>
                  <w:r>
                    <w:rPr>
                      <w:rFonts w:eastAsia="SimSun" w:hint="eastAsia"/>
                      <w:color w:val="0000FF"/>
                      <w:kern w:val="2"/>
                      <w:sz w:val="21"/>
                      <w:szCs w:val="22"/>
                      <w:lang w:val="en-US" w:eastAsia="zh-CN"/>
                    </w:rPr>
                    <w:t>has</w:t>
                  </w:r>
                  <w:r>
                    <w:rPr>
                      <w:rFonts w:eastAsia="Times New Roman"/>
                      <w:color w:val="0000FF"/>
                      <w:kern w:val="2"/>
                      <w:sz w:val="21"/>
                      <w:szCs w:val="22"/>
                      <w:lang w:eastAsia="en-GB"/>
                    </w:rPr>
                    <w:t xml:space="preserve"> not </w:t>
                  </w:r>
                  <w:r>
                    <w:rPr>
                      <w:rFonts w:eastAsia="SimSun" w:hint="eastAsia"/>
                      <w:color w:val="0000FF"/>
                      <w:kern w:val="2"/>
                      <w:sz w:val="21"/>
                      <w:szCs w:val="22"/>
                      <w:lang w:val="en-US" w:eastAsia="zh-CN"/>
                    </w:rPr>
                    <w:t xml:space="preserve">been </w:t>
                  </w:r>
                  <w:r>
                    <w:rPr>
                      <w:rFonts w:eastAsia="Times New Roman"/>
                      <w:color w:val="0000FF"/>
                      <w:kern w:val="2"/>
                      <w:sz w:val="21"/>
                      <w:szCs w:val="22"/>
                      <w:lang w:eastAsia="en-GB"/>
                    </w:rPr>
                    <w:t>started</w:t>
                  </w:r>
                  <w:r>
                    <w:rPr>
                      <w:rFonts w:eastAsia="SimSun" w:hint="eastAsia"/>
                      <w:color w:val="0000FF"/>
                      <w:kern w:val="2"/>
                      <w:sz w:val="21"/>
                      <w:szCs w:val="22"/>
                      <w:lang w:val="en-US" w:eastAsia="zh-CN"/>
                    </w:rPr>
                    <w:t xml:space="preserve"> during the time of the previous DRX cycle in case [LP-WUS option 1-2] is configured</w:t>
                  </w:r>
                  <w:r>
                    <w:rPr>
                      <w:rFonts w:eastAsia="Times New Roman"/>
                      <w:kern w:val="2"/>
                      <w:sz w:val="21"/>
                      <w:szCs w:val="22"/>
                      <w:lang w:eastAsia="en-GB"/>
                    </w:rPr>
                    <w:t xml:space="preserve">, </w:t>
                  </w:r>
                </w:p>
                <w:p w14:paraId="30B8F354"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color w:val="000000"/>
                      <w:kern w:val="2"/>
                      <w:sz w:val="21"/>
                      <w:szCs w:val="22"/>
                      <w:lang w:val="en-US" w:eastAsia="en-GB"/>
                    </w:rPr>
                  </w:pPr>
                  <w:r>
                    <w:rPr>
                      <w:rFonts w:eastAsia="Times New Roman"/>
                      <w:kern w:val="2"/>
                      <w:sz w:val="21"/>
                      <w:szCs w:val="22"/>
                      <w:lang w:eastAsia="en-GB"/>
                    </w:rPr>
                    <w:t>-</w:t>
                  </w:r>
                  <w:r>
                    <w:rPr>
                      <w:rFonts w:eastAsia="Times New Roman"/>
                      <w:kern w:val="2"/>
                      <w:sz w:val="21"/>
                      <w:szCs w:val="22"/>
                      <w:lang w:eastAsia="en-GB"/>
                    </w:rPr>
                    <w:tab/>
                    <w:t xml:space="preserve">the UE shall report L1-RSRP </w:t>
                  </w:r>
                  <w:r>
                    <w:rPr>
                      <w:rFonts w:eastAsia="Times New Roman"/>
                      <w:kern w:val="2"/>
                      <w:sz w:val="21"/>
                      <w:szCs w:val="22"/>
                      <w:lang w:val="en-US" w:eastAsia="en-GB"/>
                    </w:rPr>
                    <w:t xml:space="preserve">during the time duration indicated by </w:t>
                  </w:r>
                  <w:proofErr w:type="spellStart"/>
                  <w:r>
                    <w:rPr>
                      <w:rFonts w:eastAsia="Times New Roman"/>
                      <w:i/>
                      <w:iCs/>
                      <w:kern w:val="2"/>
                      <w:sz w:val="21"/>
                      <w:szCs w:val="22"/>
                      <w:lang w:val="en-US" w:eastAsia="en-GB"/>
                    </w:rPr>
                    <w:t>drx-onDurationTimer</w:t>
                  </w:r>
                  <w:proofErr w:type="spellEnd"/>
                  <w:r>
                    <w:rPr>
                      <w:rFonts w:eastAsia="Times New Roman"/>
                      <w:iCs/>
                      <w:kern w:val="2"/>
                      <w:sz w:val="21"/>
                      <w:szCs w:val="22"/>
                      <w:lang w:val="en-US" w:eastAsia="en-GB"/>
                    </w:rPr>
                    <w:t xml:space="preserve"> </w:t>
                  </w:r>
                  <w:r>
                    <w:rPr>
                      <w:rFonts w:eastAsia="Times New Roman"/>
                      <w:kern w:val="2"/>
                      <w:sz w:val="21"/>
                      <w:szCs w:val="22"/>
                      <w:lang w:eastAsia="en-GB"/>
                    </w:rPr>
                    <w:t>in</w:t>
                  </w:r>
                  <w:r>
                    <w:rPr>
                      <w:rFonts w:eastAsia="Times New Roman"/>
                      <w:i/>
                      <w:iCs/>
                      <w:kern w:val="2"/>
                      <w:sz w:val="21"/>
                      <w:szCs w:val="22"/>
                      <w:lang w:eastAsia="en-GB"/>
                    </w:rPr>
                    <w:t xml:space="preserve"> DRX-Config</w:t>
                  </w:r>
                  <w:r>
                    <w:rPr>
                      <w:rFonts w:eastAsia="Times New Roman"/>
                      <w:kern w:val="2"/>
                      <w:sz w:val="21"/>
                      <w:szCs w:val="22"/>
                      <w:lang w:eastAsia="en-GB"/>
                    </w:rPr>
                    <w:t xml:space="preserve"> </w:t>
                  </w:r>
                  <w:r>
                    <w:rPr>
                      <w:rFonts w:eastAsia="Times New Roman"/>
                      <w:iCs/>
                      <w:kern w:val="2"/>
                      <w:sz w:val="21"/>
                      <w:szCs w:val="22"/>
                      <w:lang w:val="en-US" w:eastAsia="en-GB"/>
                    </w:rPr>
                    <w:t>also outside active time according to the procedure described in clause 5.2.1.4</w:t>
                  </w:r>
                  <w:r>
                    <w:rPr>
                      <w:rFonts w:eastAsia="Times New Roman"/>
                      <w:kern w:val="2"/>
                      <w:sz w:val="21"/>
                      <w:szCs w:val="22"/>
                      <w:lang w:val="en-US" w:eastAsia="en-GB"/>
                    </w:rPr>
                    <w:t xml:space="preserve"> </w:t>
                  </w:r>
                  <w:r>
                    <w:rPr>
                      <w:rFonts w:eastAsia="Times New Roman"/>
                      <w:kern w:val="2"/>
                      <w:sz w:val="21"/>
                      <w:szCs w:val="22"/>
                      <w:lang w:eastAsia="en-GB"/>
                    </w:rPr>
                    <w:t xml:space="preserve">and when </w:t>
                  </w:r>
                  <w:proofErr w:type="spellStart"/>
                  <w:r>
                    <w:rPr>
                      <w:rFonts w:eastAsia="Times New Roman"/>
                      <w:i/>
                      <w:iCs/>
                      <w:color w:val="000000"/>
                      <w:kern w:val="2"/>
                      <w:sz w:val="21"/>
                      <w:szCs w:val="22"/>
                      <w:lang w:eastAsia="en-GB"/>
                    </w:rPr>
                    <w:t>reportQuantity</w:t>
                  </w:r>
                  <w:proofErr w:type="spellEnd"/>
                  <w:r>
                    <w:rPr>
                      <w:rFonts w:eastAsia="Times New Roman"/>
                      <w:kern w:val="2"/>
                      <w:sz w:val="21"/>
                      <w:szCs w:val="22"/>
                      <w:lang w:eastAsia="en-GB"/>
                    </w:rPr>
                    <w:t xml:space="preserve"> set to '</w:t>
                  </w:r>
                  <w:r>
                    <w:rPr>
                      <w:rFonts w:eastAsia="Times New Roman"/>
                      <w:i/>
                      <w:iCs/>
                      <w:color w:val="000000"/>
                      <w:kern w:val="2"/>
                      <w:sz w:val="21"/>
                      <w:szCs w:val="22"/>
                      <w:lang w:eastAsia="en-GB"/>
                    </w:rPr>
                    <w:t>cri-RSRP'</w:t>
                  </w:r>
                  <w:r>
                    <w:rPr>
                      <w:rFonts w:eastAsia="Times New Roman"/>
                      <w:color w:val="000000"/>
                      <w:kern w:val="2"/>
                      <w:sz w:val="21"/>
                      <w:szCs w:val="22"/>
                      <w:lang w:eastAsia="en-GB"/>
                    </w:rPr>
                    <w:t xml:space="preserve"> </w:t>
                  </w:r>
                  <w:r>
                    <w:rPr>
                      <w:rFonts w:eastAsia="ＭＳ 明朝"/>
                      <w:color w:val="000000"/>
                      <w:kern w:val="2"/>
                      <w:sz w:val="21"/>
                      <w:szCs w:val="22"/>
                      <w:lang w:eastAsia="en-GB"/>
                    </w:rPr>
                    <w:t xml:space="preserve">or </w:t>
                  </w:r>
                  <w:r>
                    <w:rPr>
                      <w:rFonts w:eastAsia="Times New Roman"/>
                      <w:i/>
                      <w:iCs/>
                      <w:kern w:val="2"/>
                      <w:sz w:val="21"/>
                      <w:szCs w:val="22"/>
                      <w:lang w:eastAsia="en-GB"/>
                    </w:rPr>
                    <w:t>'</w:t>
                  </w:r>
                  <w:r>
                    <w:rPr>
                      <w:rFonts w:eastAsia="ＭＳ 明朝"/>
                      <w:i/>
                      <w:iCs/>
                      <w:color w:val="000000"/>
                      <w:kern w:val="2"/>
                      <w:sz w:val="21"/>
                      <w:szCs w:val="22"/>
                      <w:lang w:eastAsia="en-GB"/>
                    </w:rPr>
                    <w:t>cri-RSRP</w:t>
                  </w:r>
                  <w:r>
                    <w:rPr>
                      <w:rFonts w:eastAsia="Times New Roman"/>
                      <w:kern w:val="2"/>
                      <w:sz w:val="21"/>
                      <w:szCs w:val="22"/>
                      <w:lang w:eastAsia="en-GB"/>
                    </w:rPr>
                    <w:t xml:space="preserve">- </w:t>
                  </w:r>
                  <w:r>
                    <w:rPr>
                      <w:rFonts w:eastAsia="Times New Roman"/>
                      <w:i/>
                      <w:iCs/>
                      <w:kern w:val="2"/>
                      <w:sz w:val="21"/>
                      <w:szCs w:val="22"/>
                      <w:lang w:eastAsia="en-GB"/>
                    </w:rPr>
                    <w:t>Index</w:t>
                  </w:r>
                  <w:r>
                    <w:rPr>
                      <w:rFonts w:eastAsia="ＭＳ 明朝"/>
                      <w:i/>
                      <w:iCs/>
                      <w:color w:val="000000"/>
                      <w:kern w:val="2"/>
                      <w:sz w:val="21"/>
                      <w:szCs w:val="22"/>
                      <w:lang w:eastAsia="en-GB"/>
                    </w:rPr>
                    <w:t xml:space="preserve">' </w:t>
                  </w:r>
                  <w:r>
                    <w:rPr>
                      <w:rFonts w:eastAsia="Times New Roman"/>
                      <w:kern w:val="2"/>
                      <w:sz w:val="21"/>
                      <w:szCs w:val="22"/>
                      <w:lang w:eastAsia="en-GB"/>
                    </w:rPr>
                    <w:t xml:space="preserve">if receiving at least one CSI-RS transmission occasion for channel measurement during the time duration indicated by </w:t>
                  </w:r>
                  <w:proofErr w:type="spellStart"/>
                  <w:r>
                    <w:rPr>
                      <w:rFonts w:eastAsia="Times New Roman"/>
                      <w:i/>
                      <w:iCs/>
                      <w:color w:val="000000"/>
                      <w:kern w:val="2"/>
                      <w:sz w:val="21"/>
                      <w:szCs w:val="22"/>
                      <w:lang w:eastAsia="en-GB"/>
                    </w:rPr>
                    <w:t>drx-onDurationTimer</w:t>
                  </w:r>
                  <w:proofErr w:type="spellEnd"/>
                  <w:r>
                    <w:rPr>
                      <w:rFonts w:eastAsia="Times New Roman"/>
                      <w:i/>
                      <w:iCs/>
                      <w:color w:val="000000"/>
                      <w:kern w:val="2"/>
                      <w:sz w:val="21"/>
                      <w:szCs w:val="22"/>
                      <w:lang w:eastAsia="en-GB"/>
                    </w:rPr>
                    <w:t xml:space="preserve"> </w:t>
                  </w:r>
                  <w:r>
                    <w:rPr>
                      <w:rFonts w:eastAsia="Times New Roman"/>
                      <w:kern w:val="2"/>
                      <w:sz w:val="21"/>
                      <w:szCs w:val="22"/>
                      <w:lang w:eastAsia="en-GB"/>
                    </w:rPr>
                    <w:t>in</w:t>
                  </w:r>
                  <w:r>
                    <w:rPr>
                      <w:rFonts w:eastAsia="Times New Roman"/>
                      <w:i/>
                      <w:iCs/>
                      <w:kern w:val="2"/>
                      <w:sz w:val="21"/>
                      <w:szCs w:val="22"/>
                      <w:lang w:eastAsia="en-GB"/>
                    </w:rPr>
                    <w:t xml:space="preserve"> DRX-Config</w:t>
                  </w:r>
                  <w:r>
                    <w:rPr>
                      <w:rFonts w:eastAsia="Times New Roman"/>
                      <w:kern w:val="2"/>
                      <w:sz w:val="21"/>
                      <w:szCs w:val="22"/>
                      <w:lang w:eastAsia="en-GB"/>
                    </w:rPr>
                    <w:t xml:space="preserve"> outside DRX active time or in DRX Active Time no later than CSI reference resource and drops the report otherwise</w:t>
                  </w:r>
                  <w:r>
                    <w:rPr>
                      <w:rFonts w:eastAsia="Times New Roman"/>
                      <w:kern w:val="2"/>
                      <w:sz w:val="21"/>
                      <w:szCs w:val="22"/>
                      <w:lang w:val="en-US" w:eastAsia="en-GB"/>
                    </w:rPr>
                    <w:t>.</w:t>
                  </w:r>
                </w:p>
                <w:p w14:paraId="425BA406" w14:textId="77777777" w:rsidR="007E68C7" w:rsidRDefault="00AB3264">
                  <w:pPr>
                    <w:widowControl w:val="0"/>
                    <w:adjustRightInd w:val="0"/>
                    <w:spacing w:after="0" w:line="240" w:lineRule="auto"/>
                    <w:jc w:val="center"/>
                    <w:rPr>
                      <w:rFonts w:eastAsia="DengXian"/>
                      <w:b/>
                      <w:bCs/>
                      <w:iCs/>
                      <w:kern w:val="2"/>
                      <w:lang w:val="en-US" w:eastAsia="zh-CN"/>
                    </w:rPr>
                  </w:pPr>
                  <w:r>
                    <w:rPr>
                      <w:rFonts w:eastAsia="DengXian"/>
                      <w:color w:val="FF0000"/>
                      <w:kern w:val="2"/>
                      <w:sz w:val="21"/>
                      <w:szCs w:val="22"/>
                      <w:lang w:val="en-US" w:eastAsia="zh-CN"/>
                    </w:rPr>
                    <w:t>&lt;omitted text&gt;</w:t>
                  </w:r>
                </w:p>
              </w:tc>
            </w:tr>
          </w:tbl>
          <w:p w14:paraId="1723FA89" w14:textId="77777777" w:rsidR="007E68C7" w:rsidRDefault="007E68C7">
            <w:pPr>
              <w:widowControl w:val="0"/>
              <w:adjustRightInd w:val="0"/>
              <w:snapToGrid w:val="0"/>
              <w:spacing w:afterLines="50" w:after="120" w:line="240" w:lineRule="auto"/>
              <w:rPr>
                <w:rFonts w:eastAsia="DengXian"/>
                <w:b/>
                <w:bCs/>
                <w:iCs/>
                <w:kern w:val="2"/>
                <w:lang w:val="en-US" w:eastAsia="zh-CN"/>
              </w:rPr>
            </w:pPr>
          </w:p>
          <w:p w14:paraId="5A4F1410" w14:textId="77777777" w:rsidR="007E68C7" w:rsidRDefault="00AB3264">
            <w:pPr>
              <w:widowControl w:val="0"/>
              <w:adjustRightInd w:val="0"/>
              <w:snapToGrid w:val="0"/>
              <w:spacing w:afterLines="50" w:after="120" w:line="240" w:lineRule="auto"/>
              <w:rPr>
                <w:rFonts w:eastAsia="DengXian"/>
                <w:b/>
                <w:bCs/>
                <w:iCs/>
                <w:kern w:val="2"/>
                <w:lang w:val="en-US" w:eastAsia="zh-CN"/>
              </w:rPr>
            </w:pPr>
            <w:r>
              <w:rPr>
                <w:rFonts w:eastAsia="DengXian" w:hint="eastAsia"/>
                <w:b/>
                <w:bCs/>
                <w:iCs/>
                <w:kern w:val="2"/>
                <w:lang w:val="en-US" w:eastAsia="zh-CN"/>
              </w:rPr>
              <w:t xml:space="preserve">Proposal 7: </w:t>
            </w:r>
          </w:p>
          <w:p w14:paraId="26C18FCB" w14:textId="77777777" w:rsidR="007E68C7" w:rsidRDefault="00AB3264">
            <w:pPr>
              <w:widowControl w:val="0"/>
              <w:numPr>
                <w:ilvl w:val="0"/>
                <w:numId w:val="46"/>
              </w:numPr>
              <w:adjustRightInd w:val="0"/>
              <w:snapToGrid w:val="0"/>
              <w:spacing w:afterLines="50" w:after="120" w:line="240" w:lineRule="auto"/>
              <w:rPr>
                <w:rFonts w:eastAsia="DengXian"/>
                <w:b/>
                <w:bCs/>
                <w:iCs/>
                <w:kern w:val="2"/>
                <w:lang w:val="en-US" w:eastAsia="zh-CN"/>
              </w:rPr>
            </w:pPr>
            <w:r>
              <w:rPr>
                <w:rFonts w:eastAsia="DengXian"/>
                <w:b/>
                <w:bCs/>
                <w:iCs/>
                <w:kern w:val="2"/>
                <w:lang w:val="en-US" w:eastAsia="zh-CN"/>
              </w:rPr>
              <w:t>Support V1=[3+T</w:t>
            </w:r>
            <w:r>
              <w:rPr>
                <w:rFonts w:eastAsia="DengXian"/>
                <w:b/>
                <w:bCs/>
                <w:iCs/>
                <w:kern w:val="2"/>
                <w:vertAlign w:val="subscript"/>
                <w:lang w:val="en-US" w:eastAsia="zh-CN"/>
              </w:rPr>
              <w:t>WUS-processing-time</w:t>
            </w:r>
            <w:r>
              <w:rPr>
                <w:rFonts w:eastAsia="DengXian"/>
                <w:b/>
                <w:bCs/>
                <w:iCs/>
                <w:kern w:val="2"/>
                <w:lang w:val="en-US" w:eastAsia="zh-CN"/>
              </w:rPr>
              <w:t>]</w:t>
            </w:r>
            <w:proofErr w:type="spellStart"/>
            <w:r>
              <w:rPr>
                <w:rFonts w:eastAsia="DengXian"/>
                <w:b/>
                <w:bCs/>
                <w:iCs/>
                <w:kern w:val="2"/>
                <w:lang w:val="en-US" w:eastAsia="zh-CN"/>
              </w:rPr>
              <w:t>ms</w:t>
            </w:r>
            <w:proofErr w:type="spellEnd"/>
            <w:r>
              <w:rPr>
                <w:rFonts w:eastAsia="DengXian"/>
                <w:b/>
                <w:bCs/>
                <w:iCs/>
                <w:kern w:val="2"/>
                <w:lang w:val="en-US" w:eastAsia="zh-CN"/>
              </w:rPr>
              <w:t>, V2=[10+T</w:t>
            </w:r>
            <w:r>
              <w:rPr>
                <w:rFonts w:eastAsia="DengXian"/>
                <w:b/>
                <w:bCs/>
                <w:iCs/>
                <w:kern w:val="2"/>
                <w:vertAlign w:val="subscript"/>
                <w:lang w:val="en-US" w:eastAsia="zh-CN"/>
              </w:rPr>
              <w:t>WUS-processing-time</w:t>
            </w:r>
            <w:r>
              <w:rPr>
                <w:rFonts w:eastAsia="DengXian"/>
                <w:b/>
                <w:bCs/>
                <w:iCs/>
                <w:kern w:val="2"/>
                <w:lang w:val="en-US" w:eastAsia="zh-CN"/>
              </w:rPr>
              <w:t>]</w:t>
            </w:r>
            <w:proofErr w:type="spellStart"/>
            <w:r>
              <w:rPr>
                <w:rFonts w:eastAsia="DengXian"/>
                <w:b/>
                <w:bCs/>
                <w:iCs/>
                <w:kern w:val="2"/>
                <w:lang w:val="en-US" w:eastAsia="zh-CN"/>
              </w:rPr>
              <w:t>ms</w:t>
            </w:r>
            <w:proofErr w:type="spellEnd"/>
            <w:r>
              <w:rPr>
                <w:rFonts w:ascii="CG Times (WN)" w:eastAsia="SimSun" w:hAnsi="CG Times (WN)"/>
                <w:b/>
                <w:bCs/>
                <w:sz w:val="21"/>
                <w:szCs w:val="21"/>
                <w:lang w:val="en-US" w:eastAsia="zh-CN"/>
              </w:rPr>
              <w:t xml:space="preserve"> </w:t>
            </w:r>
            <w:r>
              <w:rPr>
                <w:rFonts w:eastAsia="DengXian"/>
                <w:b/>
                <w:bCs/>
                <w:iCs/>
                <w:kern w:val="2"/>
                <w:lang w:val="en-US" w:eastAsia="zh-CN"/>
              </w:rPr>
              <w:t>and V3=[30+T</w:t>
            </w:r>
            <w:r>
              <w:rPr>
                <w:rFonts w:eastAsia="DengXian"/>
                <w:b/>
                <w:bCs/>
                <w:iCs/>
                <w:kern w:val="2"/>
                <w:vertAlign w:val="subscript"/>
                <w:lang w:val="en-US" w:eastAsia="zh-CN"/>
              </w:rPr>
              <w:t>WUS-processing-time</w:t>
            </w:r>
            <w:r>
              <w:rPr>
                <w:rFonts w:eastAsia="DengXian"/>
                <w:b/>
                <w:bCs/>
                <w:iCs/>
                <w:kern w:val="2"/>
                <w:lang w:val="en-US" w:eastAsia="zh-CN"/>
              </w:rPr>
              <w:t>]</w:t>
            </w:r>
            <w:proofErr w:type="spellStart"/>
            <w:r>
              <w:rPr>
                <w:rFonts w:eastAsia="DengXian"/>
                <w:b/>
                <w:bCs/>
                <w:iCs/>
                <w:kern w:val="2"/>
                <w:lang w:val="en-US" w:eastAsia="zh-CN"/>
              </w:rPr>
              <w:t>ms</w:t>
            </w:r>
            <w:proofErr w:type="spellEnd"/>
            <w:r>
              <w:rPr>
                <w:rFonts w:eastAsia="DengXian"/>
                <w:b/>
                <w:bCs/>
                <w:iCs/>
                <w:kern w:val="2"/>
                <w:lang w:val="en-US" w:eastAsia="zh-CN"/>
              </w:rPr>
              <w:t>, where T</w:t>
            </w:r>
            <w:r>
              <w:rPr>
                <w:rFonts w:eastAsia="DengXian"/>
                <w:b/>
                <w:bCs/>
                <w:iCs/>
                <w:kern w:val="2"/>
                <w:vertAlign w:val="subscript"/>
                <w:lang w:val="en-US" w:eastAsia="zh-CN"/>
              </w:rPr>
              <w:t>WUS-processing-time</w:t>
            </w:r>
            <w:r>
              <w:rPr>
                <w:rFonts w:eastAsia="DengXian"/>
                <w:b/>
                <w:bCs/>
                <w:iCs/>
                <w:kern w:val="2"/>
                <w:lang w:val="en-US" w:eastAsia="zh-CN"/>
              </w:rPr>
              <w:t xml:space="preserve"> is the LP-WUS </w:t>
            </w:r>
            <w:proofErr w:type="spellStart"/>
            <w:r>
              <w:rPr>
                <w:rFonts w:eastAsia="DengXian"/>
                <w:b/>
                <w:bCs/>
                <w:iCs/>
                <w:kern w:val="2"/>
                <w:lang w:val="en-US" w:eastAsia="zh-CN"/>
              </w:rPr>
              <w:t>processsing</w:t>
            </w:r>
            <w:proofErr w:type="spellEnd"/>
            <w:r>
              <w:rPr>
                <w:rFonts w:eastAsia="DengXian"/>
                <w:b/>
                <w:bCs/>
                <w:iCs/>
                <w:kern w:val="2"/>
                <w:lang w:val="en-US" w:eastAsia="zh-CN"/>
              </w:rPr>
              <w:t xml:space="preserve"> time, as </w:t>
            </w:r>
            <w:r>
              <w:rPr>
                <w:b/>
                <w:bCs/>
                <w:kern w:val="2"/>
                <w:lang w:val="en-US" w:eastAsia="zh-CN"/>
              </w:rPr>
              <w:t>candidate values for the minimum time gap reported by the UE capability.</w:t>
            </w:r>
          </w:p>
          <w:p w14:paraId="6AB61A63" w14:textId="77777777" w:rsidR="007E68C7" w:rsidRDefault="00AB3264">
            <w:pPr>
              <w:widowControl w:val="0"/>
              <w:numPr>
                <w:ilvl w:val="1"/>
                <w:numId w:val="46"/>
              </w:numPr>
              <w:adjustRightInd w:val="0"/>
              <w:snapToGrid w:val="0"/>
              <w:spacing w:afterLines="50" w:after="120" w:line="240" w:lineRule="auto"/>
              <w:rPr>
                <w:rFonts w:eastAsia="DengXian"/>
                <w:b/>
                <w:bCs/>
                <w:iCs/>
                <w:kern w:val="2"/>
                <w:lang w:val="en-US" w:eastAsia="zh-CN"/>
              </w:rPr>
            </w:pPr>
            <w:r>
              <w:rPr>
                <w:rFonts w:eastAsia="DengXian"/>
                <w:b/>
                <w:bCs/>
                <w:iCs/>
                <w:kern w:val="2"/>
                <w:lang w:val="en-US" w:eastAsia="zh-CN"/>
              </w:rPr>
              <w:t xml:space="preserve">LP-WUS </w:t>
            </w:r>
            <w:proofErr w:type="spellStart"/>
            <w:r>
              <w:rPr>
                <w:rFonts w:eastAsia="DengXian"/>
                <w:b/>
                <w:bCs/>
                <w:iCs/>
                <w:kern w:val="2"/>
                <w:lang w:val="en-US" w:eastAsia="zh-CN"/>
              </w:rPr>
              <w:t>processsing</w:t>
            </w:r>
            <w:proofErr w:type="spellEnd"/>
            <w:r>
              <w:rPr>
                <w:rFonts w:eastAsia="DengXian"/>
                <w:b/>
                <w:bCs/>
                <w:iCs/>
                <w:kern w:val="2"/>
                <w:lang w:val="en-US" w:eastAsia="zh-CN"/>
              </w:rPr>
              <w:t xml:space="preserve"> time, i.e., T</w:t>
            </w:r>
            <w:r>
              <w:rPr>
                <w:rFonts w:eastAsia="DengXian"/>
                <w:b/>
                <w:bCs/>
                <w:iCs/>
                <w:kern w:val="2"/>
                <w:vertAlign w:val="subscript"/>
                <w:lang w:val="en-US" w:eastAsia="zh-CN"/>
              </w:rPr>
              <w:t>WUS-processing-time</w:t>
            </w:r>
            <w:r>
              <w:rPr>
                <w:rFonts w:eastAsia="DengXian"/>
                <w:b/>
                <w:bCs/>
                <w:iCs/>
                <w:kern w:val="2"/>
                <w:lang w:val="en-US" w:eastAsia="zh-CN"/>
              </w:rPr>
              <w:t xml:space="preserve"> is </w:t>
            </w:r>
            <w:r>
              <w:rPr>
                <w:rFonts w:eastAsia="DengXian" w:hint="eastAsia"/>
                <w:b/>
                <w:bCs/>
                <w:iCs/>
                <w:kern w:val="2"/>
                <w:lang w:val="en-US" w:eastAsia="zh-CN"/>
              </w:rPr>
              <w:t>less than</w:t>
            </w:r>
            <w:r>
              <w:rPr>
                <w:rFonts w:eastAsia="DengXian"/>
                <w:b/>
                <w:bCs/>
                <w:iCs/>
                <w:kern w:val="2"/>
                <w:lang w:val="en-US" w:eastAsia="zh-CN"/>
              </w:rPr>
              <w:t xml:space="preserve"> 3ms</w:t>
            </w:r>
            <w:r>
              <w:rPr>
                <w:rFonts w:eastAsia="DengXian" w:hint="eastAsia"/>
                <w:b/>
                <w:bCs/>
                <w:iCs/>
                <w:kern w:val="2"/>
                <w:lang w:val="en-US" w:eastAsia="zh-CN"/>
              </w:rPr>
              <w:t>, up to 1ms can be the considered</w:t>
            </w:r>
            <w:r>
              <w:rPr>
                <w:rFonts w:eastAsia="DengXian"/>
                <w:b/>
                <w:bCs/>
                <w:iCs/>
                <w:kern w:val="2"/>
                <w:lang w:val="en-US" w:eastAsia="zh-CN"/>
              </w:rPr>
              <w:t xml:space="preserve">.  </w:t>
            </w:r>
          </w:p>
          <w:p w14:paraId="671F3848" w14:textId="77777777" w:rsidR="007E68C7" w:rsidRDefault="00AB3264">
            <w:pPr>
              <w:widowControl w:val="0"/>
              <w:numPr>
                <w:ilvl w:val="0"/>
                <w:numId w:val="46"/>
              </w:numPr>
              <w:adjustRightInd w:val="0"/>
              <w:snapToGrid w:val="0"/>
              <w:spacing w:afterLines="50" w:after="120" w:line="240" w:lineRule="auto"/>
              <w:rPr>
                <w:rFonts w:eastAsia="DengXian"/>
                <w:b/>
                <w:bCs/>
                <w:iCs/>
                <w:kern w:val="2"/>
                <w:lang w:val="en-US" w:eastAsia="zh-CN"/>
              </w:rPr>
            </w:pPr>
            <w:r>
              <w:rPr>
                <w:rFonts w:eastAsia="SimSun" w:hint="eastAsia"/>
                <w:b/>
                <w:bCs/>
                <w:kern w:val="2"/>
                <w:lang w:val="en-US" w:eastAsia="zh-CN"/>
              </w:rPr>
              <w:t xml:space="preserve">The </w:t>
            </w:r>
            <w:r>
              <w:rPr>
                <w:rFonts w:hint="eastAsia"/>
                <w:b/>
                <w:bCs/>
                <w:kern w:val="2"/>
                <w:lang w:val="en-US" w:eastAsia="zh-CN"/>
              </w:rPr>
              <w:t>same set of values</w:t>
            </w:r>
            <w:r>
              <w:rPr>
                <w:rFonts w:eastAsia="SimSun" w:hint="eastAsia"/>
                <w:b/>
                <w:bCs/>
                <w:kern w:val="2"/>
                <w:lang w:val="en-US" w:eastAsia="zh-CN"/>
              </w:rPr>
              <w:t xml:space="preserve"> is applied</w:t>
            </w:r>
            <w:r>
              <w:rPr>
                <w:rFonts w:hint="eastAsia"/>
                <w:b/>
                <w:bCs/>
                <w:kern w:val="2"/>
                <w:lang w:val="en-US" w:eastAsia="zh-CN"/>
              </w:rPr>
              <w:t xml:space="preserve"> for different receiver types. </w:t>
            </w:r>
          </w:p>
          <w:p w14:paraId="33BF06B6" w14:textId="77777777" w:rsidR="007E68C7" w:rsidRDefault="00AB3264">
            <w:pPr>
              <w:adjustRightInd w:val="0"/>
              <w:snapToGrid w:val="0"/>
              <w:spacing w:after="0" w:line="240" w:lineRule="auto"/>
              <w:rPr>
                <w:rFonts w:eastAsia="DengXian"/>
                <w:b/>
                <w:kern w:val="2"/>
                <w:szCs w:val="21"/>
                <w:lang w:val="en-US" w:eastAsia="zh-CN"/>
              </w:rPr>
            </w:pPr>
            <w:r>
              <w:rPr>
                <w:rFonts w:eastAsia="DengXian"/>
                <w:b/>
                <w:kern w:val="2"/>
                <w:szCs w:val="21"/>
                <w:lang w:val="en-US" w:eastAsia="zh-CN"/>
              </w:rPr>
              <w:t xml:space="preserve">Proposal </w:t>
            </w:r>
            <w:r>
              <w:rPr>
                <w:rFonts w:eastAsia="DengXian" w:hint="eastAsia"/>
                <w:b/>
                <w:kern w:val="2"/>
                <w:szCs w:val="21"/>
                <w:lang w:val="en-US" w:eastAsia="zh-CN"/>
              </w:rPr>
              <w:t>8</w:t>
            </w:r>
            <w:r>
              <w:rPr>
                <w:rFonts w:eastAsia="DengXian"/>
                <w:b/>
                <w:kern w:val="2"/>
                <w:szCs w:val="21"/>
                <w:lang w:val="en-US" w:eastAsia="zh-CN"/>
              </w:rPr>
              <w:t xml:space="preserve">: </w:t>
            </w:r>
            <w:r>
              <w:rPr>
                <w:rFonts w:eastAsia="DengXian" w:hint="eastAsia"/>
                <w:b/>
                <w:kern w:val="2"/>
                <w:szCs w:val="21"/>
                <w:lang w:val="en-US" w:eastAsia="zh-CN"/>
              </w:rPr>
              <w:t>When</w:t>
            </w:r>
            <w:r>
              <w:rPr>
                <w:rFonts w:eastAsia="DengXian"/>
                <w:b/>
                <w:kern w:val="2"/>
                <w:szCs w:val="21"/>
                <w:lang w:val="en-US" w:eastAsia="zh-CN"/>
              </w:rPr>
              <w:t xml:space="preserve"> LP-WUS monitoring is enabled</w:t>
            </w:r>
            <w:r>
              <w:rPr>
                <w:rFonts w:eastAsia="DengXian" w:hint="eastAsia"/>
                <w:b/>
                <w:kern w:val="2"/>
                <w:szCs w:val="21"/>
                <w:lang w:val="en-US" w:eastAsia="zh-CN"/>
              </w:rPr>
              <w:t xml:space="preserve"> for RRC CONNECTED mode, UE </w:t>
            </w:r>
            <w:r>
              <w:rPr>
                <w:rFonts w:eastAsia="DengXian" w:hint="eastAsia"/>
                <w:b/>
                <w:kern w:val="2"/>
                <w:szCs w:val="21"/>
                <w:u w:val="single"/>
                <w:lang w:val="en-US" w:eastAsia="zh-CN"/>
              </w:rPr>
              <w:t xml:space="preserve">by implementation </w:t>
            </w:r>
            <w:r>
              <w:rPr>
                <w:rFonts w:eastAsia="DengXian" w:hint="eastAsia"/>
                <w:b/>
                <w:kern w:val="2"/>
                <w:szCs w:val="21"/>
                <w:lang w:val="en-US" w:eastAsia="zh-CN"/>
              </w:rPr>
              <w:t xml:space="preserve">can </w:t>
            </w:r>
            <w:r>
              <w:rPr>
                <w:rFonts w:eastAsia="DengXian"/>
                <w:b/>
                <w:kern w:val="2"/>
                <w:szCs w:val="21"/>
                <w:lang w:val="en-US" w:eastAsia="zh-CN"/>
              </w:rPr>
              <w:t>fallback to PDCCH monitoring when UE monitors LP-WUS</w:t>
            </w:r>
            <w:r>
              <w:rPr>
                <w:rFonts w:eastAsia="DengXian" w:hint="eastAsia"/>
                <w:b/>
                <w:kern w:val="2"/>
                <w:szCs w:val="21"/>
                <w:lang w:val="en-US" w:eastAsia="zh-CN"/>
              </w:rPr>
              <w:t xml:space="preserve"> </w:t>
            </w:r>
            <w:r>
              <w:rPr>
                <w:rFonts w:eastAsia="DengXian" w:hint="eastAsia"/>
                <w:b/>
                <w:kern w:val="2"/>
                <w:szCs w:val="21"/>
                <w:u w:val="single"/>
                <w:lang w:val="en-US" w:eastAsia="zh-CN"/>
              </w:rPr>
              <w:t>without any specification work.</w:t>
            </w:r>
            <w:r>
              <w:rPr>
                <w:rFonts w:eastAsia="DengXian" w:hint="eastAsia"/>
                <w:b/>
                <w:kern w:val="2"/>
                <w:szCs w:val="21"/>
                <w:lang w:val="en-US" w:eastAsia="zh-CN"/>
              </w:rPr>
              <w:t xml:space="preserve"> </w:t>
            </w:r>
          </w:p>
          <w:p w14:paraId="427144D1" w14:textId="77777777" w:rsidR="007E68C7" w:rsidRDefault="00AB3264">
            <w:pPr>
              <w:widowControl w:val="0"/>
              <w:numPr>
                <w:ilvl w:val="0"/>
                <w:numId w:val="47"/>
              </w:numPr>
              <w:adjustRightInd w:val="0"/>
              <w:snapToGrid w:val="0"/>
              <w:spacing w:after="0" w:line="240" w:lineRule="auto"/>
              <w:rPr>
                <w:rFonts w:eastAsia="DengXian"/>
                <w:b/>
                <w:kern w:val="2"/>
                <w:szCs w:val="21"/>
                <w:lang w:val="en-US" w:eastAsia="zh-CN"/>
              </w:rPr>
            </w:pPr>
            <w:r>
              <w:rPr>
                <w:rFonts w:eastAsia="DengXian" w:hint="eastAsia"/>
                <w:b/>
                <w:kern w:val="2"/>
                <w:szCs w:val="21"/>
                <w:lang w:val="en-US" w:eastAsia="zh-CN"/>
              </w:rPr>
              <w:t>No need to specify any condition for the fallback</w:t>
            </w:r>
          </w:p>
          <w:p w14:paraId="0E69D175" w14:textId="77777777" w:rsidR="007E68C7" w:rsidRDefault="00AB3264">
            <w:pPr>
              <w:widowControl w:val="0"/>
              <w:numPr>
                <w:ilvl w:val="0"/>
                <w:numId w:val="47"/>
              </w:numPr>
              <w:adjustRightInd w:val="0"/>
              <w:snapToGrid w:val="0"/>
              <w:spacing w:after="0" w:line="240" w:lineRule="auto"/>
              <w:rPr>
                <w:rFonts w:eastAsia="DengXian"/>
                <w:b/>
                <w:kern w:val="2"/>
                <w:szCs w:val="21"/>
                <w:lang w:val="en-US" w:eastAsia="zh-CN"/>
              </w:rPr>
            </w:pPr>
            <w:r>
              <w:rPr>
                <w:rFonts w:eastAsia="DengXian" w:hint="eastAsia"/>
                <w:b/>
                <w:kern w:val="2"/>
                <w:szCs w:val="21"/>
                <w:lang w:val="en-US" w:eastAsia="zh-CN"/>
              </w:rPr>
              <w:t>No need to have</w:t>
            </w:r>
            <w:r>
              <w:rPr>
                <w:rFonts w:eastAsia="DengXian"/>
                <w:b/>
                <w:kern w:val="2"/>
                <w:szCs w:val="21"/>
                <w:lang w:val="en-US" w:eastAsia="zh-CN"/>
              </w:rPr>
              <w:t xml:space="preserve"> indication from UE when it falls back to PDCCH monitoring</w:t>
            </w:r>
            <w:r>
              <w:rPr>
                <w:rFonts w:eastAsia="DengXian" w:hint="eastAsia"/>
                <w:b/>
                <w:kern w:val="2"/>
                <w:szCs w:val="21"/>
                <w:lang w:val="en-US" w:eastAsia="zh-CN"/>
              </w:rPr>
              <w:t xml:space="preserve">. </w:t>
            </w:r>
            <w:r>
              <w:rPr>
                <w:rFonts w:eastAsia="DengXian"/>
                <w:b/>
                <w:kern w:val="2"/>
                <w:szCs w:val="21"/>
                <w:lang w:val="en-US" w:eastAsia="zh-CN"/>
              </w:rPr>
              <w:t xml:space="preserve"> </w:t>
            </w:r>
          </w:p>
          <w:p w14:paraId="0C952C94" w14:textId="77777777" w:rsidR="007E68C7" w:rsidRDefault="00AB3264">
            <w:pPr>
              <w:widowControl w:val="0"/>
              <w:numPr>
                <w:ilvl w:val="0"/>
                <w:numId w:val="47"/>
              </w:numPr>
              <w:adjustRightInd w:val="0"/>
              <w:snapToGrid w:val="0"/>
              <w:spacing w:after="0"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1-1, the fallback </w:t>
            </w:r>
            <w:r>
              <w:rPr>
                <w:rFonts w:eastAsia="DengXian" w:hint="eastAsia"/>
                <w:b/>
                <w:kern w:val="2"/>
                <w:szCs w:val="21"/>
                <w:lang w:val="en-US" w:eastAsia="zh-CN"/>
              </w:rPr>
              <w:t xml:space="preserve">behavior for </w:t>
            </w:r>
            <w:r>
              <w:rPr>
                <w:rFonts w:eastAsia="DengXian"/>
                <w:b/>
                <w:kern w:val="2"/>
                <w:szCs w:val="21"/>
                <w:lang w:val="en-US" w:eastAsia="zh-CN"/>
              </w:rPr>
              <w:t>PDCCH monitoring can be according to the C-DRX configuration</w:t>
            </w:r>
          </w:p>
          <w:p w14:paraId="51DBF0A6" w14:textId="77777777" w:rsidR="007E68C7" w:rsidRDefault="00AB3264">
            <w:pPr>
              <w:widowControl w:val="0"/>
              <w:numPr>
                <w:ilvl w:val="0"/>
                <w:numId w:val="47"/>
              </w:numPr>
              <w:adjustRightInd w:val="0"/>
              <w:snapToGrid w:val="0"/>
              <w:spacing w:afterLines="50" w:after="120" w:line="240" w:lineRule="auto"/>
              <w:ind w:left="363" w:hanging="363"/>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1-2, the fallback </w:t>
            </w:r>
            <w:r>
              <w:rPr>
                <w:rFonts w:eastAsia="DengXian" w:hint="eastAsia"/>
                <w:b/>
                <w:kern w:val="2"/>
                <w:szCs w:val="21"/>
                <w:lang w:val="en-US" w:eastAsia="zh-CN"/>
              </w:rPr>
              <w:t>behavior</w:t>
            </w:r>
            <w:r>
              <w:rPr>
                <w:rFonts w:eastAsia="DengXian"/>
                <w:b/>
                <w:kern w:val="2"/>
                <w:szCs w:val="21"/>
                <w:lang w:val="en-US" w:eastAsia="zh-CN"/>
              </w:rPr>
              <w:t xml:space="preserve"> </w:t>
            </w:r>
            <w:r>
              <w:rPr>
                <w:rFonts w:eastAsia="DengXian" w:hint="eastAsia"/>
                <w:b/>
                <w:kern w:val="2"/>
                <w:szCs w:val="21"/>
                <w:lang w:val="en-US" w:eastAsia="zh-CN"/>
              </w:rPr>
              <w:t xml:space="preserve">for </w:t>
            </w:r>
            <w:r>
              <w:rPr>
                <w:rFonts w:eastAsia="DengXian"/>
                <w:b/>
                <w:kern w:val="2"/>
                <w:szCs w:val="21"/>
                <w:lang w:val="en-US" w:eastAsia="zh-CN"/>
              </w:rPr>
              <w:t xml:space="preserve">PDCCH monitoring can be always-on PDCCH monitoring. </w:t>
            </w:r>
          </w:p>
          <w:p w14:paraId="7DABE3B2" w14:textId="77777777" w:rsidR="007E68C7" w:rsidRDefault="007E68C7">
            <w:pPr>
              <w:adjustRightInd w:val="0"/>
              <w:snapToGrid w:val="0"/>
              <w:spacing w:afterLines="50" w:after="120" w:line="240" w:lineRule="auto"/>
              <w:rPr>
                <w:rFonts w:eastAsia="DengXian"/>
                <w:b/>
                <w:kern w:val="2"/>
                <w:szCs w:val="21"/>
                <w:lang w:val="en-US" w:eastAsia="zh-CN"/>
              </w:rPr>
            </w:pPr>
          </w:p>
          <w:p w14:paraId="464B2A3C" w14:textId="77777777" w:rsidR="007E68C7" w:rsidRDefault="00AB3264">
            <w:pPr>
              <w:adjustRightInd w:val="0"/>
              <w:snapToGrid w:val="0"/>
              <w:spacing w:afterLines="50" w:after="120" w:line="240" w:lineRule="auto"/>
              <w:rPr>
                <w:rFonts w:eastAsia="DengXian"/>
                <w:b/>
                <w:kern w:val="2"/>
                <w:szCs w:val="21"/>
                <w:lang w:val="en-US" w:eastAsia="zh-CN"/>
              </w:rPr>
            </w:pPr>
            <w:r>
              <w:rPr>
                <w:rFonts w:eastAsia="SimSun" w:hint="eastAsia"/>
                <w:b/>
                <w:bCs/>
                <w:lang w:val="en-US" w:eastAsia="zh-CN"/>
              </w:rPr>
              <w:t>Proposal 9: Use Table 1 as starting point to discuss the Type of per BWP or per cell group configuration for WUS parameters used for connected mode operation.</w:t>
            </w:r>
          </w:p>
          <w:p w14:paraId="4CA02254" w14:textId="77777777" w:rsidR="007E68C7" w:rsidRDefault="00AB3264">
            <w:pPr>
              <w:adjustRightInd w:val="0"/>
              <w:snapToGrid w:val="0"/>
              <w:spacing w:beforeLines="50" w:before="120" w:afterLines="50" w:after="120" w:line="240" w:lineRule="auto"/>
              <w:jc w:val="center"/>
              <w:rPr>
                <w:rFonts w:eastAsia="SimSun"/>
                <w:b/>
                <w:bCs/>
                <w:lang w:val="en-US" w:eastAsia="zh-CN"/>
              </w:rPr>
            </w:pPr>
            <w:r>
              <w:rPr>
                <w:rFonts w:eastAsia="SimSun" w:hint="eastAsia"/>
                <w:b/>
                <w:bCs/>
                <w:lang w:val="en-US" w:eastAsia="zh-CN"/>
              </w:rPr>
              <w:t xml:space="preserve">Table 1 Views on the Type (per BWP or per cell group) for WUS Parameters in connected mode </w:t>
            </w:r>
          </w:p>
          <w:tbl>
            <w:tblPr>
              <w:tblStyle w:val="afb"/>
              <w:tblW w:w="0" w:type="auto"/>
              <w:tblLook w:val="04A0" w:firstRow="1" w:lastRow="0" w:firstColumn="1" w:lastColumn="0" w:noHBand="0" w:noVBand="1"/>
            </w:tblPr>
            <w:tblGrid>
              <w:gridCol w:w="3343"/>
              <w:gridCol w:w="3263"/>
              <w:gridCol w:w="3006"/>
            </w:tblGrid>
            <w:tr w:rsidR="007E68C7" w14:paraId="681B6893" w14:textId="77777777">
              <w:tc>
                <w:tcPr>
                  <w:tcW w:w="2421" w:type="dxa"/>
                  <w:vAlign w:val="center"/>
                </w:tcPr>
                <w:p w14:paraId="3651C4E3" w14:textId="77777777" w:rsidR="007E68C7" w:rsidRDefault="00AB3264">
                  <w:pPr>
                    <w:adjustRightInd w:val="0"/>
                    <w:snapToGrid w:val="0"/>
                    <w:spacing w:after="0" w:line="240" w:lineRule="auto"/>
                    <w:jc w:val="center"/>
                    <w:rPr>
                      <w:rFonts w:eastAsia="SimSun"/>
                      <w:b/>
                      <w:bCs/>
                      <w:sz w:val="18"/>
                      <w:szCs w:val="18"/>
                      <w:lang w:val="en-US" w:eastAsia="zh-CN"/>
                    </w:rPr>
                  </w:pPr>
                  <w:r>
                    <w:rPr>
                      <w:rFonts w:eastAsia="SimSun"/>
                      <w:b/>
                      <w:bCs/>
                      <w:sz w:val="18"/>
                      <w:szCs w:val="18"/>
                      <w:lang w:val="en-US" w:eastAsia="zh-CN"/>
                    </w:rPr>
                    <w:t>Parameter Name</w:t>
                  </w:r>
                </w:p>
              </w:tc>
              <w:tc>
                <w:tcPr>
                  <w:tcW w:w="3862" w:type="dxa"/>
                  <w:vAlign w:val="center"/>
                </w:tcPr>
                <w:p w14:paraId="79FB002B" w14:textId="77777777" w:rsidR="007E68C7" w:rsidRDefault="00AB3264">
                  <w:pPr>
                    <w:adjustRightInd w:val="0"/>
                    <w:snapToGrid w:val="0"/>
                    <w:spacing w:after="0" w:line="240" w:lineRule="auto"/>
                    <w:jc w:val="center"/>
                    <w:rPr>
                      <w:rFonts w:eastAsia="SimSun"/>
                      <w:b/>
                      <w:bCs/>
                      <w:sz w:val="18"/>
                      <w:szCs w:val="18"/>
                      <w:lang w:val="en-US" w:eastAsia="zh-CN"/>
                    </w:rPr>
                  </w:pPr>
                  <w:r>
                    <w:rPr>
                      <w:rFonts w:eastAsia="SimSun" w:hint="eastAsia"/>
                      <w:b/>
                      <w:bCs/>
                      <w:sz w:val="18"/>
                      <w:szCs w:val="18"/>
                      <w:lang w:val="en-US" w:eastAsia="zh-CN"/>
                    </w:rPr>
                    <w:t>Description/</w:t>
                  </w:r>
                  <w:r>
                    <w:rPr>
                      <w:rFonts w:eastAsia="SimSun"/>
                      <w:b/>
                      <w:bCs/>
                      <w:sz w:val="18"/>
                      <w:szCs w:val="18"/>
                      <w:lang w:val="en-US" w:eastAsia="zh-CN"/>
                    </w:rPr>
                    <w:t>Function</w:t>
                  </w:r>
                </w:p>
              </w:tc>
              <w:tc>
                <w:tcPr>
                  <w:tcW w:w="2822" w:type="dxa"/>
                  <w:vAlign w:val="center"/>
                </w:tcPr>
                <w:p w14:paraId="2D426B4E" w14:textId="77777777" w:rsidR="007E68C7" w:rsidRDefault="00AB3264">
                  <w:pPr>
                    <w:adjustRightInd w:val="0"/>
                    <w:snapToGrid w:val="0"/>
                    <w:spacing w:after="0" w:line="240" w:lineRule="auto"/>
                    <w:jc w:val="center"/>
                    <w:rPr>
                      <w:rFonts w:eastAsia="SimSun"/>
                      <w:b/>
                      <w:bCs/>
                      <w:sz w:val="18"/>
                      <w:szCs w:val="18"/>
                      <w:lang w:val="en-US" w:eastAsia="zh-CN"/>
                    </w:rPr>
                  </w:pPr>
                  <w:r>
                    <w:rPr>
                      <w:rFonts w:eastAsia="SimSun"/>
                      <w:b/>
                      <w:bCs/>
                      <w:sz w:val="18"/>
                      <w:szCs w:val="18"/>
                      <w:lang w:val="en-US" w:eastAsia="zh-CN"/>
                    </w:rPr>
                    <w:t>Type</w:t>
                  </w:r>
                  <w:r>
                    <w:rPr>
                      <w:rFonts w:eastAsia="SimSun" w:hint="eastAsia"/>
                      <w:b/>
                      <w:bCs/>
                      <w:sz w:val="18"/>
                      <w:szCs w:val="18"/>
                      <w:lang w:val="en-US" w:eastAsia="zh-CN"/>
                    </w:rPr>
                    <w:t xml:space="preserve">: </w:t>
                  </w:r>
                  <w:r>
                    <w:rPr>
                      <w:rFonts w:eastAsia="SimSun"/>
                      <w:b/>
                      <w:bCs/>
                      <w:sz w:val="18"/>
                      <w:szCs w:val="18"/>
                      <w:lang w:val="en-US" w:eastAsia="zh-CN"/>
                    </w:rPr>
                    <w:t>Per BWP or Per Cell group</w:t>
                  </w:r>
                </w:p>
              </w:tc>
            </w:tr>
            <w:tr w:rsidR="007E68C7" w14:paraId="74A3B24D" w14:textId="77777777">
              <w:trPr>
                <w:trHeight w:val="595"/>
              </w:trPr>
              <w:tc>
                <w:tcPr>
                  <w:tcW w:w="2421" w:type="dxa"/>
                  <w:vAlign w:val="center"/>
                </w:tcPr>
                <w:p w14:paraId="7E87B60D"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t>
                  </w:r>
                  <w:proofErr w:type="spellStart"/>
                  <w:r>
                    <w:rPr>
                      <w:rFonts w:eastAsia="DengXian"/>
                      <w:b/>
                      <w:bCs/>
                      <w:kern w:val="2"/>
                      <w:sz w:val="18"/>
                      <w:szCs w:val="18"/>
                      <w:lang w:val="en-US" w:eastAsia="zh-CN"/>
                    </w:rPr>
                    <w:t>WUS_Mvalue_CONNECTED</w:t>
                  </w:r>
                  <w:proofErr w:type="spellEnd"/>
                </w:p>
              </w:tc>
              <w:tc>
                <w:tcPr>
                  <w:tcW w:w="3862" w:type="dxa"/>
                  <w:vAlign w:val="center"/>
                </w:tcPr>
                <w:p w14:paraId="37600B15"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Indicates the number of OOK symbols in an OFDM symbol in RRC_CONNECTED</w:t>
                  </w:r>
                </w:p>
              </w:tc>
              <w:tc>
                <w:tcPr>
                  <w:tcW w:w="2822" w:type="dxa"/>
                  <w:vAlign w:val="center"/>
                </w:tcPr>
                <w:p w14:paraId="7A95EFEE"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Per BWP </w:t>
                  </w:r>
                </w:p>
                <w:p w14:paraId="65226C5A"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(since SCS for different BWP can be different, the  suitable M value can also be different)</w:t>
                  </w:r>
                </w:p>
              </w:tc>
            </w:tr>
            <w:tr w:rsidR="007E68C7" w14:paraId="4A7CAA93" w14:textId="77777777">
              <w:tc>
                <w:tcPr>
                  <w:tcW w:w="2421" w:type="dxa"/>
                  <w:vAlign w:val="center"/>
                </w:tcPr>
                <w:p w14:paraId="46FC2C9B"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t>
                  </w:r>
                  <w:proofErr w:type="spellStart"/>
                  <w:r>
                    <w:rPr>
                      <w:rFonts w:eastAsia="DengXian"/>
                      <w:b/>
                      <w:bCs/>
                      <w:kern w:val="2"/>
                      <w:sz w:val="18"/>
                      <w:szCs w:val="18"/>
                      <w:lang w:val="en-US" w:eastAsia="zh-CN"/>
                    </w:rPr>
                    <w:t>WUS_overlaidSeq_roots_CONNECTED</w:t>
                  </w:r>
                  <w:proofErr w:type="spellEnd"/>
                </w:p>
              </w:tc>
              <w:tc>
                <w:tcPr>
                  <w:tcW w:w="3862" w:type="dxa"/>
                  <w:vAlign w:val="center"/>
                </w:tcPr>
                <w:p w14:paraId="5348213B"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Configuration of one or two roots for the overlaid OFDM sequence used per OOK symbol for LP-WUS in CONNECTED</w:t>
                  </w:r>
                </w:p>
              </w:tc>
              <w:tc>
                <w:tcPr>
                  <w:tcW w:w="2822" w:type="dxa"/>
                  <w:vAlign w:val="center"/>
                </w:tcPr>
                <w:p w14:paraId="112FB5FE"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BWP</w:t>
                  </w:r>
                </w:p>
                <w:p w14:paraId="6E6597C7"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(since SCS for different BWP can be different, the  suitable M value can also be different</w:t>
                  </w:r>
                  <w:r>
                    <w:rPr>
                      <w:rFonts w:eastAsia="SimSun"/>
                      <w:sz w:val="18"/>
                      <w:szCs w:val="18"/>
                      <w:lang w:val="en-US" w:eastAsia="zh-CN"/>
                    </w:rPr>
                    <w:t>, different roots can be configured for each M as agreed</w:t>
                  </w:r>
                  <w:r>
                    <w:rPr>
                      <w:rFonts w:eastAsia="SimSun" w:hint="eastAsia"/>
                      <w:sz w:val="18"/>
                      <w:szCs w:val="18"/>
                      <w:lang w:val="en-US" w:eastAsia="zh-CN"/>
                    </w:rPr>
                    <w:t>)</w:t>
                  </w:r>
                </w:p>
              </w:tc>
            </w:tr>
            <w:tr w:rsidR="007E68C7" w14:paraId="7B77DE8C" w14:textId="77777777">
              <w:tc>
                <w:tcPr>
                  <w:tcW w:w="2421" w:type="dxa"/>
                  <w:vAlign w:val="center"/>
                </w:tcPr>
                <w:p w14:paraId="2BA897DB"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t>
                  </w:r>
                  <w:proofErr w:type="spellStart"/>
                  <w:r>
                    <w:rPr>
                      <w:rFonts w:eastAsia="DengXian"/>
                      <w:b/>
                      <w:bCs/>
                      <w:kern w:val="2"/>
                      <w:sz w:val="18"/>
                      <w:szCs w:val="18"/>
                      <w:lang w:val="en-US" w:eastAsia="zh-CN"/>
                    </w:rPr>
                    <w:t>WUS_num_overlaidseq_CONNECTED</w:t>
                  </w:r>
                  <w:proofErr w:type="spellEnd"/>
                </w:p>
              </w:tc>
              <w:tc>
                <w:tcPr>
                  <w:tcW w:w="3862" w:type="dxa"/>
                  <w:vAlign w:val="center"/>
                </w:tcPr>
                <w:p w14:paraId="7DD666D9" w14:textId="77777777" w:rsidR="007E68C7" w:rsidRDefault="00AB3264">
                  <w:pPr>
                    <w:adjustRightInd w:val="0"/>
                    <w:snapToGrid w:val="0"/>
                    <w:spacing w:after="0" w:line="240" w:lineRule="auto"/>
                    <w:rPr>
                      <w:rFonts w:eastAsia="SimSun"/>
                      <w:sz w:val="18"/>
                      <w:szCs w:val="18"/>
                      <w:lang w:val="en-US" w:eastAsia="zh-CN"/>
                    </w:rPr>
                  </w:pPr>
                  <w:r>
                    <w:rPr>
                      <w:rFonts w:eastAsia="SimSun"/>
                      <w:sz w:val="18"/>
                      <w:szCs w:val="18"/>
                      <w:lang w:val="en-US" w:eastAsia="zh-CN"/>
                    </w:rPr>
                    <w:t>Configures the number of candidate overlaid sequences to carry LP-WUS information per OOK ON chip for one cell,</w:t>
                  </w:r>
                </w:p>
                <w:p w14:paraId="25349F2D" w14:textId="77777777" w:rsidR="007E68C7" w:rsidRDefault="00AB3264">
                  <w:pPr>
                    <w:widowControl w:val="0"/>
                    <w:numPr>
                      <w:ilvl w:val="0"/>
                      <w:numId w:val="25"/>
                    </w:numPr>
                    <w:adjustRightInd w:val="0"/>
                    <w:snapToGrid w:val="0"/>
                    <w:spacing w:after="0" w:line="240" w:lineRule="auto"/>
                    <w:rPr>
                      <w:rFonts w:eastAsia="SimSun"/>
                      <w:sz w:val="18"/>
                      <w:szCs w:val="18"/>
                      <w:lang w:val="en-US" w:eastAsia="zh-CN"/>
                    </w:rPr>
                  </w:pPr>
                  <w:r>
                    <w:rPr>
                      <w:rFonts w:eastAsia="SimSun"/>
                      <w:sz w:val="18"/>
                      <w:szCs w:val="18"/>
                      <w:lang w:val="en-US" w:eastAsia="zh-CN"/>
                    </w:rPr>
                    <w:lastRenderedPageBreak/>
                    <w:t>maximum 16 candidates overlaid sequences for M=1</w:t>
                  </w:r>
                </w:p>
                <w:p w14:paraId="6ECB3D10" w14:textId="77777777" w:rsidR="007E68C7" w:rsidRDefault="00AB3264">
                  <w:pPr>
                    <w:widowControl w:val="0"/>
                    <w:numPr>
                      <w:ilvl w:val="0"/>
                      <w:numId w:val="25"/>
                    </w:numPr>
                    <w:adjustRightInd w:val="0"/>
                    <w:snapToGrid w:val="0"/>
                    <w:spacing w:after="0" w:line="240" w:lineRule="auto"/>
                    <w:rPr>
                      <w:rFonts w:eastAsia="SimSun"/>
                      <w:sz w:val="18"/>
                      <w:szCs w:val="18"/>
                      <w:lang w:val="en-US" w:eastAsia="zh-CN"/>
                    </w:rPr>
                  </w:pPr>
                  <w:r>
                    <w:rPr>
                      <w:rFonts w:eastAsia="SimSun"/>
                      <w:sz w:val="18"/>
                      <w:szCs w:val="18"/>
                      <w:lang w:val="en-US" w:eastAsia="zh-CN"/>
                    </w:rPr>
                    <w:t>maximum 8 candidates overlaid sequences for M=2</w:t>
                  </w:r>
                </w:p>
                <w:p w14:paraId="05F2861A" w14:textId="77777777" w:rsidR="007E68C7" w:rsidRDefault="00AB3264">
                  <w:pPr>
                    <w:widowControl w:val="0"/>
                    <w:numPr>
                      <w:ilvl w:val="0"/>
                      <w:numId w:val="25"/>
                    </w:numPr>
                    <w:adjustRightInd w:val="0"/>
                    <w:snapToGrid w:val="0"/>
                    <w:spacing w:after="0" w:line="240" w:lineRule="auto"/>
                    <w:rPr>
                      <w:rFonts w:eastAsia="SimSun"/>
                      <w:sz w:val="18"/>
                      <w:szCs w:val="18"/>
                      <w:lang w:val="en-US" w:eastAsia="zh-CN"/>
                    </w:rPr>
                  </w:pPr>
                  <w:r>
                    <w:rPr>
                      <w:rFonts w:eastAsia="SimSun"/>
                      <w:sz w:val="18"/>
                      <w:szCs w:val="18"/>
                      <w:lang w:val="en-US" w:eastAsia="zh-CN"/>
                    </w:rPr>
                    <w:t>maximum 4 candidates overlaid sequences for M=4</w:t>
                  </w:r>
                </w:p>
              </w:tc>
              <w:tc>
                <w:tcPr>
                  <w:tcW w:w="2822" w:type="dxa"/>
                  <w:vAlign w:val="center"/>
                </w:tcPr>
                <w:p w14:paraId="440F4D84"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lastRenderedPageBreak/>
                    <w:t xml:space="preserve">Per BWP </w:t>
                  </w:r>
                </w:p>
                <w:p w14:paraId="1A1D9207"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(since SCS for different BWP can be different, the  suitable M value can </w:t>
                  </w:r>
                  <w:r>
                    <w:rPr>
                      <w:rFonts w:eastAsia="SimSun" w:hint="eastAsia"/>
                      <w:sz w:val="18"/>
                      <w:szCs w:val="18"/>
                      <w:lang w:val="en-US" w:eastAsia="zh-CN"/>
                    </w:rPr>
                    <w:lastRenderedPageBreak/>
                    <w:t>also be different</w:t>
                  </w:r>
                  <w:r>
                    <w:rPr>
                      <w:rFonts w:eastAsia="SimSun"/>
                      <w:sz w:val="18"/>
                      <w:szCs w:val="18"/>
                      <w:lang w:val="en-US" w:eastAsia="zh-CN"/>
                    </w:rPr>
                    <w:t>, thus different number of sequences</w:t>
                  </w:r>
                  <w:r>
                    <w:rPr>
                      <w:rFonts w:eastAsia="SimSun" w:hint="eastAsia"/>
                      <w:sz w:val="18"/>
                      <w:szCs w:val="18"/>
                      <w:lang w:val="en-US" w:eastAsia="zh-CN"/>
                    </w:rPr>
                    <w:t>)</w:t>
                  </w:r>
                </w:p>
              </w:tc>
            </w:tr>
            <w:tr w:rsidR="007E68C7" w14:paraId="35774400" w14:textId="77777777">
              <w:tc>
                <w:tcPr>
                  <w:tcW w:w="2421" w:type="dxa"/>
                  <w:vAlign w:val="center"/>
                </w:tcPr>
                <w:p w14:paraId="40A1900E"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lastRenderedPageBreak/>
                    <w:t>LP-</w:t>
                  </w:r>
                  <w:proofErr w:type="spellStart"/>
                  <w:r>
                    <w:rPr>
                      <w:rFonts w:eastAsia="DengXian"/>
                      <w:b/>
                      <w:bCs/>
                      <w:kern w:val="2"/>
                      <w:sz w:val="18"/>
                      <w:szCs w:val="18"/>
                      <w:lang w:val="en-US" w:eastAsia="zh-CN"/>
                    </w:rPr>
                    <w:t>WUS_startRB_CONNECTED</w:t>
                  </w:r>
                  <w:proofErr w:type="spellEnd"/>
                </w:p>
              </w:tc>
              <w:tc>
                <w:tcPr>
                  <w:tcW w:w="3862" w:type="dxa"/>
                  <w:vAlign w:val="center"/>
                </w:tcPr>
                <w:p w14:paraId="112031D8"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Indicates the starting RB of LP-WUS in RRC CONNECTED</w:t>
                  </w:r>
                </w:p>
              </w:tc>
              <w:tc>
                <w:tcPr>
                  <w:tcW w:w="2822" w:type="dxa"/>
                  <w:vAlign w:val="center"/>
                </w:tcPr>
                <w:p w14:paraId="1B24ED42"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Per BWP </w:t>
                  </w:r>
                </w:p>
                <w:p w14:paraId="72AEC2E2"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(Since SCS for different BWP can be different, the configured starting RB should be relative to carrier </w:t>
                  </w:r>
                  <w:r>
                    <w:rPr>
                      <w:rFonts w:eastAsia="SimSun" w:hint="eastAsia"/>
                      <w:sz w:val="18"/>
                      <w:szCs w:val="18"/>
                      <w:lang w:val="en-US" w:eastAsia="zh-CN"/>
                    </w:rPr>
                    <w:t>b</w:t>
                  </w:r>
                  <w:r>
                    <w:rPr>
                      <w:rFonts w:eastAsia="SimSun"/>
                      <w:sz w:val="18"/>
                      <w:szCs w:val="18"/>
                      <w:lang w:val="en-US" w:eastAsia="zh-CN"/>
                    </w:rPr>
                    <w:t>oundary corresponding to the SCS, to allow configuring WUS resource within or outside the DL BWP)</w:t>
                  </w:r>
                </w:p>
              </w:tc>
            </w:tr>
            <w:tr w:rsidR="007E68C7" w14:paraId="30752992" w14:textId="77777777">
              <w:tc>
                <w:tcPr>
                  <w:tcW w:w="2421" w:type="dxa"/>
                  <w:shd w:val="clear" w:color="auto" w:fill="auto"/>
                  <w:vAlign w:val="center"/>
                </w:tcPr>
                <w:p w14:paraId="3B787D0E" w14:textId="77777777" w:rsidR="007E68C7" w:rsidRDefault="00AB3264">
                  <w:pPr>
                    <w:adjustRightInd w:val="0"/>
                    <w:snapToGrid w:val="0"/>
                    <w:spacing w:afterLines="50" w:after="120" w:line="240" w:lineRule="auto"/>
                    <w:rPr>
                      <w:rFonts w:eastAsia="DengXian"/>
                      <w:b/>
                      <w:bCs/>
                      <w:kern w:val="2"/>
                      <w:sz w:val="18"/>
                      <w:szCs w:val="18"/>
                      <w:lang w:val="en-US" w:eastAsia="zh-CN"/>
                    </w:rPr>
                  </w:pPr>
                  <w:proofErr w:type="spellStart"/>
                  <w:r>
                    <w:rPr>
                      <w:rFonts w:eastAsia="DengXian"/>
                      <w:b/>
                      <w:bCs/>
                      <w:kern w:val="2"/>
                      <w:sz w:val="18"/>
                      <w:szCs w:val="18"/>
                      <w:lang w:val="en-US" w:eastAsia="zh-CN"/>
                    </w:rPr>
                    <w:t>WUS_codepoint_CONNECTED</w:t>
                  </w:r>
                  <w:proofErr w:type="spellEnd"/>
                </w:p>
              </w:tc>
              <w:tc>
                <w:tcPr>
                  <w:tcW w:w="3862" w:type="dxa"/>
                  <w:vAlign w:val="center"/>
                </w:tcPr>
                <w:p w14:paraId="18625FC0"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To configure the codepoint(s) that UE monitors per MO. The maximum number of codepoints checked per MO by a UE is up to 8. </w:t>
                  </w:r>
                </w:p>
              </w:tc>
              <w:tc>
                <w:tcPr>
                  <w:tcW w:w="2822" w:type="dxa"/>
                  <w:vAlign w:val="center"/>
                </w:tcPr>
                <w:p w14:paraId="10FFFE2D"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Slightly prefer p</w:t>
                  </w:r>
                  <w:r>
                    <w:rPr>
                      <w:rFonts w:eastAsia="SimSun"/>
                      <w:sz w:val="18"/>
                      <w:szCs w:val="18"/>
                      <w:lang w:val="en-US" w:eastAsia="zh-CN"/>
                    </w:rPr>
                    <w:t xml:space="preserve">er BWP </w:t>
                  </w:r>
                  <w:r>
                    <w:rPr>
                      <w:rFonts w:eastAsia="SimSun" w:hint="eastAsia"/>
                      <w:sz w:val="18"/>
                      <w:szCs w:val="18"/>
                      <w:lang w:val="en-US" w:eastAsia="zh-CN"/>
                    </w:rPr>
                    <w:t xml:space="preserve"> </w:t>
                  </w:r>
                </w:p>
                <w:p w14:paraId="47C6CB61"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If the UE capability of "number of codepoints per MO" is SCS dependent, then this parameter should be configured per BWP, to accommodate different SCS for different BWP.  </w:t>
                  </w:r>
                </w:p>
              </w:tc>
            </w:tr>
            <w:tr w:rsidR="007E68C7" w14:paraId="13FF4DEE" w14:textId="77777777">
              <w:tc>
                <w:tcPr>
                  <w:tcW w:w="2421" w:type="dxa"/>
                  <w:shd w:val="clear" w:color="auto" w:fill="auto"/>
                  <w:vAlign w:val="center"/>
                </w:tcPr>
                <w:p w14:paraId="19C89E02" w14:textId="77777777" w:rsidR="007E68C7" w:rsidRDefault="00AB3264">
                  <w:pPr>
                    <w:adjustRightInd w:val="0"/>
                    <w:snapToGrid w:val="0"/>
                    <w:spacing w:afterLines="50" w:after="120" w:line="240" w:lineRule="auto"/>
                    <w:rPr>
                      <w:rFonts w:eastAsia="DengXian"/>
                      <w:b/>
                      <w:bCs/>
                      <w:kern w:val="2"/>
                      <w:sz w:val="18"/>
                      <w:szCs w:val="18"/>
                      <w:lang w:val="en-US" w:eastAsia="zh-CN"/>
                    </w:rPr>
                  </w:pPr>
                  <w:proofErr w:type="spellStart"/>
                  <w:r>
                    <w:rPr>
                      <w:rFonts w:eastAsia="DengXian"/>
                      <w:b/>
                      <w:bCs/>
                      <w:kern w:val="2"/>
                      <w:sz w:val="18"/>
                      <w:szCs w:val="18"/>
                      <w:lang w:val="en-US" w:eastAsia="zh-CN"/>
                    </w:rPr>
                    <w:t>Max_codepoints_CONNECTED</w:t>
                  </w:r>
                  <w:proofErr w:type="spellEnd"/>
                </w:p>
              </w:tc>
              <w:tc>
                <w:tcPr>
                  <w:tcW w:w="3862" w:type="dxa"/>
                  <w:vAlign w:val="center"/>
                </w:tcPr>
                <w:p w14:paraId="40626FA5"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To configure the maximum number of codepoints that can be indicated by a LP-WUS</w:t>
                  </w:r>
                </w:p>
              </w:tc>
              <w:tc>
                <w:tcPr>
                  <w:tcW w:w="2822" w:type="dxa"/>
                  <w:vAlign w:val="center"/>
                </w:tcPr>
                <w:p w14:paraId="1B61DA45"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Per BWP (to align above </w:t>
                  </w:r>
                  <w:proofErr w:type="spellStart"/>
                  <w:r>
                    <w:rPr>
                      <w:rFonts w:eastAsia="SimSun" w:hint="eastAsia"/>
                      <w:sz w:val="18"/>
                      <w:szCs w:val="18"/>
                      <w:lang w:val="en-US" w:eastAsia="zh-CN"/>
                    </w:rPr>
                    <w:t>WUS_codepoint_CONNECTED</w:t>
                  </w:r>
                  <w:proofErr w:type="spellEnd"/>
                  <w:r>
                    <w:rPr>
                      <w:rFonts w:eastAsia="SimSun"/>
                      <w:sz w:val="18"/>
                      <w:szCs w:val="18"/>
                      <w:lang w:val="en-US" w:eastAsia="zh-CN"/>
                    </w:rPr>
                    <w:t>)</w:t>
                  </w:r>
                </w:p>
              </w:tc>
            </w:tr>
            <w:tr w:rsidR="007E68C7" w14:paraId="5F43B7FB" w14:textId="77777777">
              <w:tc>
                <w:tcPr>
                  <w:tcW w:w="2421" w:type="dxa"/>
                  <w:shd w:val="clear" w:color="auto" w:fill="auto"/>
                  <w:vAlign w:val="center"/>
                </w:tcPr>
                <w:p w14:paraId="445D542A"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 xml:space="preserve">Time_offset_CONNECTED_Option1-1 </w:t>
                  </w:r>
                </w:p>
              </w:tc>
              <w:tc>
                <w:tcPr>
                  <w:tcW w:w="3862" w:type="dxa"/>
                  <w:vAlign w:val="center"/>
                </w:tcPr>
                <w:p w14:paraId="4B72ABA5"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For WUS operation option 1-1, the time offset</w:t>
                  </w:r>
                  <w:r>
                    <w:rPr>
                      <w:rFonts w:eastAsia="SimSun" w:hint="eastAsia"/>
                      <w:sz w:val="18"/>
                      <w:szCs w:val="18"/>
                      <w:lang w:val="en-US" w:eastAsia="zh-CN"/>
                    </w:rPr>
                    <w:t xml:space="preserve"> </w:t>
                  </w:r>
                  <w:r>
                    <w:rPr>
                      <w:rFonts w:eastAsia="SimSun"/>
                      <w:sz w:val="18"/>
                      <w:szCs w:val="18"/>
                      <w:lang w:val="en-US" w:eastAsia="zh-CN"/>
                    </w:rPr>
                    <w:t xml:space="preserve"> (time offset2 as in RAN1#120 agreement) determines the start of LP-WUS monitoring relative to the start of </w:t>
                  </w:r>
                  <w:proofErr w:type="spellStart"/>
                  <w:r>
                    <w:rPr>
                      <w:rFonts w:eastAsia="SimSun"/>
                      <w:sz w:val="18"/>
                      <w:szCs w:val="18"/>
                      <w:lang w:val="en-US" w:eastAsia="zh-CN"/>
                    </w:rPr>
                    <w:t>drx-onDurationTimer</w:t>
                  </w:r>
                  <w:proofErr w:type="spellEnd"/>
                  <w:r>
                    <w:rPr>
                      <w:rFonts w:eastAsia="SimSun" w:hint="eastAsia"/>
                      <w:sz w:val="18"/>
                      <w:szCs w:val="18"/>
                      <w:lang w:val="en-US" w:eastAsia="zh-CN"/>
                    </w:rPr>
                    <w:t xml:space="preserve"> </w:t>
                  </w:r>
                </w:p>
              </w:tc>
              <w:tc>
                <w:tcPr>
                  <w:tcW w:w="2822" w:type="dxa"/>
                  <w:vAlign w:val="center"/>
                </w:tcPr>
                <w:p w14:paraId="092FB15C"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cell group</w:t>
                  </w:r>
                </w:p>
                <w:p w14:paraId="05B3D6CA"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(The value range for the </w:t>
                  </w:r>
                  <w:r>
                    <w:rPr>
                      <w:rFonts w:eastAsia="DengXian"/>
                      <w:kern w:val="2"/>
                      <w:sz w:val="18"/>
                      <w:szCs w:val="18"/>
                      <w:lang w:val="en-US" w:eastAsia="zh-CN"/>
                    </w:rPr>
                    <w:t>Time_offset_CONNECTED_Option1-1</w:t>
                  </w:r>
                  <w:r>
                    <w:rPr>
                      <w:rFonts w:eastAsia="DengXian" w:hint="eastAsia"/>
                      <w:kern w:val="2"/>
                      <w:sz w:val="18"/>
                      <w:szCs w:val="18"/>
                      <w:lang w:val="en-US" w:eastAsia="zh-CN"/>
                    </w:rPr>
                    <w:t xml:space="preserve"> is in unit of </w:t>
                  </w:r>
                  <w:proofErr w:type="spellStart"/>
                  <w:r>
                    <w:rPr>
                      <w:rFonts w:eastAsia="DengXian" w:hint="eastAsia"/>
                      <w:kern w:val="2"/>
                      <w:sz w:val="18"/>
                      <w:szCs w:val="18"/>
                      <w:lang w:val="en-US" w:eastAsia="zh-CN"/>
                    </w:rPr>
                    <w:t>ms.</w:t>
                  </w:r>
                  <w:proofErr w:type="spellEnd"/>
                  <w:r>
                    <w:rPr>
                      <w:rFonts w:eastAsia="DengXian" w:hint="eastAsia"/>
                      <w:kern w:val="2"/>
                      <w:sz w:val="18"/>
                      <w:szCs w:val="18"/>
                      <w:lang w:val="en-US" w:eastAsia="zh-CN"/>
                    </w:rPr>
                    <w:t xml:space="preserve"> S</w:t>
                  </w:r>
                  <w:r>
                    <w:rPr>
                      <w:rFonts w:eastAsia="SimSun" w:hint="eastAsia"/>
                      <w:sz w:val="18"/>
                      <w:szCs w:val="18"/>
                      <w:lang w:val="en-US" w:eastAsia="zh-CN"/>
                    </w:rPr>
                    <w:t xml:space="preserve">imilar as Rel-16 DCP that the </w:t>
                  </w:r>
                  <w:proofErr w:type="spellStart"/>
                  <w:r>
                    <w:rPr>
                      <w:rFonts w:eastAsia="SimSun" w:hint="eastAsia"/>
                      <w:sz w:val="18"/>
                      <w:szCs w:val="18"/>
                      <w:lang w:val="en-US" w:eastAsia="zh-CN"/>
                    </w:rPr>
                    <w:t>PS_offset</w:t>
                  </w:r>
                  <w:proofErr w:type="spellEnd"/>
                  <w:r>
                    <w:rPr>
                      <w:rFonts w:eastAsia="SimSun" w:hint="eastAsia"/>
                      <w:sz w:val="18"/>
                      <w:szCs w:val="18"/>
                      <w:lang w:val="en-US" w:eastAsia="zh-CN"/>
                    </w:rPr>
                    <w:t xml:space="preserve"> is defined per cell group)</w:t>
                  </w:r>
                </w:p>
              </w:tc>
            </w:tr>
            <w:tr w:rsidR="007E68C7" w14:paraId="2CDBBA46" w14:textId="77777777">
              <w:tc>
                <w:tcPr>
                  <w:tcW w:w="2421" w:type="dxa"/>
                  <w:shd w:val="clear" w:color="auto" w:fill="auto"/>
                  <w:vAlign w:val="center"/>
                </w:tcPr>
                <w:p w14:paraId="43F605A7"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 xml:space="preserve">Time_offset_CONNECTED_Option1-2 </w:t>
                  </w:r>
                </w:p>
              </w:tc>
              <w:tc>
                <w:tcPr>
                  <w:tcW w:w="3862" w:type="dxa"/>
                  <w:vAlign w:val="center"/>
                </w:tcPr>
                <w:p w14:paraId="5043BFF8"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For WUS operation option 1-2, the time offset (time offset4 as in RAN1#120agreement) determines the start of UE PDCCH monitoring via starting the </w:t>
                  </w:r>
                  <w:proofErr w:type="spellStart"/>
                  <w:r>
                    <w:rPr>
                      <w:rFonts w:eastAsia="SimSun"/>
                      <w:sz w:val="18"/>
                      <w:szCs w:val="18"/>
                      <w:lang w:val="en-US" w:eastAsia="zh-CN"/>
                    </w:rPr>
                    <w:t>LPWUS_PDCCHMonitoringTimer</w:t>
                  </w:r>
                  <w:proofErr w:type="spellEnd"/>
                  <w:r>
                    <w:rPr>
                      <w:rFonts w:eastAsia="SimSun"/>
                      <w:sz w:val="18"/>
                      <w:szCs w:val="18"/>
                      <w:lang w:val="en-US" w:eastAsia="zh-CN"/>
                    </w:rPr>
                    <w:t xml:space="preserve"> after LP-WUS is detected.</w:t>
                  </w:r>
                </w:p>
              </w:tc>
              <w:tc>
                <w:tcPr>
                  <w:tcW w:w="2822" w:type="dxa"/>
                  <w:vAlign w:val="center"/>
                </w:tcPr>
                <w:p w14:paraId="522860F0"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cell group</w:t>
                  </w:r>
                </w:p>
                <w:p w14:paraId="721BBAD7"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(The value range for the </w:t>
                  </w:r>
                  <w:r>
                    <w:rPr>
                      <w:rFonts w:eastAsia="DengXian"/>
                      <w:kern w:val="2"/>
                      <w:sz w:val="18"/>
                      <w:szCs w:val="18"/>
                      <w:lang w:val="en-US" w:eastAsia="zh-CN"/>
                    </w:rPr>
                    <w:t>Time_offset_CONNECTED_Option1-</w:t>
                  </w:r>
                  <w:r>
                    <w:rPr>
                      <w:rFonts w:eastAsia="DengXian" w:hint="eastAsia"/>
                      <w:kern w:val="2"/>
                      <w:sz w:val="18"/>
                      <w:szCs w:val="18"/>
                      <w:lang w:val="en-US" w:eastAsia="zh-CN"/>
                    </w:rPr>
                    <w:t xml:space="preserve">2 is in unit of </w:t>
                  </w:r>
                  <w:proofErr w:type="spellStart"/>
                  <w:r>
                    <w:rPr>
                      <w:rFonts w:eastAsia="DengXian" w:hint="eastAsia"/>
                      <w:kern w:val="2"/>
                      <w:sz w:val="18"/>
                      <w:szCs w:val="18"/>
                      <w:lang w:val="en-US" w:eastAsia="zh-CN"/>
                    </w:rPr>
                    <w:t>ms.</w:t>
                  </w:r>
                  <w:proofErr w:type="spellEnd"/>
                  <w:r>
                    <w:rPr>
                      <w:rFonts w:eastAsia="DengXian" w:hint="eastAsia"/>
                      <w:kern w:val="2"/>
                      <w:sz w:val="18"/>
                      <w:szCs w:val="18"/>
                      <w:lang w:val="en-US" w:eastAsia="zh-CN"/>
                    </w:rPr>
                    <w:t xml:space="preserve"> S</w:t>
                  </w:r>
                  <w:r>
                    <w:rPr>
                      <w:rFonts w:eastAsia="SimSun" w:hint="eastAsia"/>
                      <w:sz w:val="18"/>
                      <w:szCs w:val="18"/>
                      <w:lang w:val="en-US" w:eastAsia="zh-CN"/>
                    </w:rPr>
                    <w:t xml:space="preserve">imilar as Rel-16 DCP that the </w:t>
                  </w:r>
                  <w:proofErr w:type="spellStart"/>
                  <w:r>
                    <w:rPr>
                      <w:rFonts w:eastAsia="SimSun" w:hint="eastAsia"/>
                      <w:sz w:val="18"/>
                      <w:szCs w:val="18"/>
                      <w:lang w:val="en-US" w:eastAsia="zh-CN"/>
                    </w:rPr>
                    <w:t>PS_offset</w:t>
                  </w:r>
                  <w:proofErr w:type="spellEnd"/>
                  <w:r>
                    <w:rPr>
                      <w:rFonts w:eastAsia="SimSun" w:hint="eastAsia"/>
                      <w:sz w:val="18"/>
                      <w:szCs w:val="18"/>
                      <w:lang w:val="en-US" w:eastAsia="zh-CN"/>
                    </w:rPr>
                    <w:t xml:space="preserve"> is defined per cell group)</w:t>
                  </w:r>
                </w:p>
              </w:tc>
            </w:tr>
            <w:tr w:rsidR="007E68C7" w14:paraId="15C29BD1" w14:textId="77777777">
              <w:trPr>
                <w:trHeight w:val="790"/>
              </w:trPr>
              <w:tc>
                <w:tcPr>
                  <w:tcW w:w="2421" w:type="dxa"/>
                  <w:shd w:val="clear" w:color="auto" w:fill="auto"/>
                  <w:vAlign w:val="center"/>
                </w:tcPr>
                <w:p w14:paraId="0485E620"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LPWUS_MO_CONNECTED_Option1-1</w:t>
                  </w:r>
                </w:p>
              </w:tc>
              <w:tc>
                <w:tcPr>
                  <w:tcW w:w="3862" w:type="dxa"/>
                  <w:vAlign w:val="center"/>
                </w:tcPr>
                <w:p w14:paraId="1FDA132C" w14:textId="77777777" w:rsidR="007E68C7" w:rsidRDefault="00AB3264">
                  <w:pPr>
                    <w:adjustRightInd w:val="0"/>
                    <w:snapToGrid w:val="0"/>
                    <w:spacing w:after="0" w:line="240" w:lineRule="auto"/>
                    <w:rPr>
                      <w:rFonts w:eastAsia="SimSun"/>
                      <w:sz w:val="18"/>
                      <w:szCs w:val="18"/>
                      <w:lang w:val="en-US" w:eastAsia="zh-CN"/>
                    </w:rPr>
                  </w:pPr>
                  <w:r>
                    <w:rPr>
                      <w:rFonts w:eastAsia="SimSun"/>
                      <w:sz w:val="18"/>
                      <w:szCs w:val="18"/>
                      <w:lang w:val="en-US" w:eastAsia="zh-CN"/>
                    </w:rPr>
                    <w:t xml:space="preserve">Configuration for LP-WUS MOs for option 1-1, including at least the following: </w:t>
                  </w:r>
                </w:p>
                <w:p w14:paraId="0C1E45A5" w14:textId="77777777" w:rsidR="007E68C7" w:rsidRDefault="00AB3264">
                  <w:pPr>
                    <w:widowControl w:val="0"/>
                    <w:numPr>
                      <w:ilvl w:val="0"/>
                      <w:numId w:val="25"/>
                    </w:numPr>
                    <w:adjustRightInd w:val="0"/>
                    <w:snapToGrid w:val="0"/>
                    <w:spacing w:after="0" w:line="240" w:lineRule="auto"/>
                    <w:rPr>
                      <w:rFonts w:eastAsia="SimSun"/>
                      <w:sz w:val="18"/>
                      <w:szCs w:val="18"/>
                      <w:lang w:val="en-US" w:eastAsia="zh-CN"/>
                    </w:rPr>
                  </w:pPr>
                  <w:r>
                    <w:rPr>
                      <w:rFonts w:eastAsia="SimSun"/>
                      <w:sz w:val="18"/>
                      <w:szCs w:val="18"/>
                      <w:lang w:val="en-US" w:eastAsia="zh-CN"/>
                    </w:rPr>
                    <w:t xml:space="preserve">Periodicity and time offset (time offset1 as agreed in RAN1#120). </w:t>
                  </w:r>
                </w:p>
              </w:tc>
              <w:tc>
                <w:tcPr>
                  <w:tcW w:w="2822" w:type="dxa"/>
                  <w:vAlign w:val="center"/>
                </w:tcPr>
                <w:p w14:paraId="00628970"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BWP</w:t>
                  </w:r>
                </w:p>
                <w:p w14:paraId="5F3F2D88"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(Since SCS for different BWP can be different,</w:t>
                  </w:r>
                  <w:r>
                    <w:rPr>
                      <w:rFonts w:eastAsia="SimSun" w:hint="eastAsia"/>
                      <w:sz w:val="18"/>
                      <w:szCs w:val="18"/>
                      <w:lang w:val="en-US" w:eastAsia="zh-CN"/>
                    </w:rPr>
                    <w:t xml:space="preserve"> the periodicity</w:t>
                  </w:r>
                  <w:r>
                    <w:rPr>
                      <w:rFonts w:eastAsia="SimSun"/>
                      <w:sz w:val="18"/>
                      <w:szCs w:val="18"/>
                      <w:lang w:val="en-US" w:eastAsia="zh-CN"/>
                    </w:rPr>
                    <w:t xml:space="preserve"> is configured as number of slots, it </w:t>
                  </w:r>
                  <w:r>
                    <w:rPr>
                      <w:rFonts w:eastAsia="SimSun" w:hint="eastAsia"/>
                      <w:sz w:val="18"/>
                      <w:szCs w:val="18"/>
                      <w:lang w:val="en-US" w:eastAsia="zh-CN"/>
                    </w:rPr>
                    <w:t xml:space="preserve">should be </w:t>
                  </w:r>
                  <w:r>
                    <w:rPr>
                      <w:rFonts w:eastAsia="SimSun"/>
                      <w:sz w:val="18"/>
                      <w:szCs w:val="18"/>
                      <w:lang w:val="en-US" w:eastAsia="zh-CN"/>
                    </w:rPr>
                    <w:t>per BWP)</w:t>
                  </w:r>
                </w:p>
              </w:tc>
            </w:tr>
            <w:tr w:rsidR="007E68C7" w14:paraId="672CF9CB" w14:textId="77777777">
              <w:tc>
                <w:tcPr>
                  <w:tcW w:w="2421" w:type="dxa"/>
                  <w:shd w:val="clear" w:color="auto" w:fill="auto"/>
                  <w:vAlign w:val="center"/>
                </w:tcPr>
                <w:p w14:paraId="65E067E2"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LPWUS_MO_CONNECTED_Option1-2</w:t>
                  </w:r>
                </w:p>
              </w:tc>
              <w:tc>
                <w:tcPr>
                  <w:tcW w:w="3862" w:type="dxa"/>
                  <w:vAlign w:val="center"/>
                </w:tcPr>
                <w:p w14:paraId="6CFE2376" w14:textId="77777777" w:rsidR="007E68C7" w:rsidRDefault="00AB3264">
                  <w:pPr>
                    <w:adjustRightInd w:val="0"/>
                    <w:snapToGrid w:val="0"/>
                    <w:spacing w:after="0" w:line="240" w:lineRule="auto"/>
                    <w:rPr>
                      <w:rFonts w:eastAsia="SimSun"/>
                      <w:sz w:val="18"/>
                      <w:szCs w:val="18"/>
                      <w:lang w:val="en-US" w:eastAsia="zh-CN"/>
                    </w:rPr>
                  </w:pPr>
                  <w:r>
                    <w:rPr>
                      <w:rFonts w:eastAsia="SimSun"/>
                      <w:sz w:val="18"/>
                      <w:szCs w:val="18"/>
                      <w:lang w:val="en-US" w:eastAsia="zh-CN"/>
                    </w:rPr>
                    <w:t xml:space="preserve">Configuration for LP-WUS MOs for option 1-2, including at least the following: </w:t>
                  </w:r>
                </w:p>
                <w:p w14:paraId="6CA36851" w14:textId="77777777" w:rsidR="007E68C7" w:rsidRDefault="00AB3264">
                  <w:pPr>
                    <w:widowControl w:val="0"/>
                    <w:numPr>
                      <w:ilvl w:val="0"/>
                      <w:numId w:val="25"/>
                    </w:numPr>
                    <w:adjustRightInd w:val="0"/>
                    <w:snapToGrid w:val="0"/>
                    <w:spacing w:after="0" w:line="240" w:lineRule="auto"/>
                    <w:rPr>
                      <w:rFonts w:eastAsia="SimSun"/>
                      <w:sz w:val="18"/>
                      <w:szCs w:val="18"/>
                      <w:lang w:val="en-US" w:eastAsia="zh-CN"/>
                    </w:rPr>
                  </w:pPr>
                  <w:r>
                    <w:rPr>
                      <w:rFonts w:eastAsia="SimSun"/>
                      <w:sz w:val="18"/>
                      <w:szCs w:val="18"/>
                      <w:lang w:val="en-US" w:eastAsia="zh-CN"/>
                    </w:rPr>
                    <w:t>Periodicity and time offset (time offset3 as agreed in RAN1#120).</w:t>
                  </w:r>
                </w:p>
              </w:tc>
              <w:tc>
                <w:tcPr>
                  <w:tcW w:w="2822" w:type="dxa"/>
                  <w:vAlign w:val="center"/>
                </w:tcPr>
                <w:p w14:paraId="53E5CE68"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BWP</w:t>
                  </w:r>
                </w:p>
                <w:p w14:paraId="322C43AC"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(Since SCS for different BWP can be different,</w:t>
                  </w:r>
                  <w:r>
                    <w:rPr>
                      <w:rFonts w:eastAsia="SimSun" w:hint="eastAsia"/>
                      <w:sz w:val="18"/>
                      <w:szCs w:val="18"/>
                      <w:lang w:val="en-US" w:eastAsia="zh-CN"/>
                    </w:rPr>
                    <w:t xml:space="preserve"> the periodicity</w:t>
                  </w:r>
                  <w:r>
                    <w:rPr>
                      <w:rFonts w:eastAsia="SimSun"/>
                      <w:sz w:val="18"/>
                      <w:szCs w:val="18"/>
                      <w:lang w:val="en-US" w:eastAsia="zh-CN"/>
                    </w:rPr>
                    <w:t xml:space="preserve"> is configured as number of slots, it </w:t>
                  </w:r>
                  <w:r>
                    <w:rPr>
                      <w:rFonts w:eastAsia="SimSun" w:hint="eastAsia"/>
                      <w:sz w:val="18"/>
                      <w:szCs w:val="18"/>
                      <w:lang w:val="en-US" w:eastAsia="zh-CN"/>
                    </w:rPr>
                    <w:t xml:space="preserve">should be </w:t>
                  </w:r>
                  <w:r>
                    <w:rPr>
                      <w:rFonts w:eastAsia="SimSun"/>
                      <w:sz w:val="18"/>
                      <w:szCs w:val="18"/>
                      <w:lang w:val="en-US" w:eastAsia="zh-CN"/>
                    </w:rPr>
                    <w:t>per BWP)</w:t>
                  </w:r>
                </w:p>
              </w:tc>
            </w:tr>
            <w:tr w:rsidR="007E68C7" w14:paraId="2A2861A3" w14:textId="77777777">
              <w:tc>
                <w:tcPr>
                  <w:tcW w:w="2421" w:type="dxa"/>
                  <w:shd w:val="clear" w:color="auto" w:fill="auto"/>
                  <w:vAlign w:val="center"/>
                </w:tcPr>
                <w:p w14:paraId="4377D88E" w14:textId="77777777" w:rsidR="007E68C7" w:rsidRDefault="00AB3264">
                  <w:pPr>
                    <w:adjustRightInd w:val="0"/>
                    <w:snapToGrid w:val="0"/>
                    <w:spacing w:afterLines="50" w:after="120" w:line="240" w:lineRule="auto"/>
                    <w:rPr>
                      <w:rFonts w:eastAsia="DengXian"/>
                      <w:b/>
                      <w:bCs/>
                      <w:kern w:val="2"/>
                      <w:sz w:val="18"/>
                      <w:szCs w:val="18"/>
                      <w:lang w:val="en-US" w:eastAsia="zh-CN"/>
                    </w:rPr>
                  </w:pPr>
                  <w:proofErr w:type="spellStart"/>
                  <w:r>
                    <w:rPr>
                      <w:rFonts w:eastAsia="DengXian"/>
                      <w:b/>
                      <w:bCs/>
                      <w:kern w:val="2"/>
                      <w:sz w:val="18"/>
                      <w:szCs w:val="18"/>
                      <w:lang w:val="en-US" w:eastAsia="zh-CN"/>
                    </w:rPr>
                    <w:t>NumOfMO_Monitoring_Option</w:t>
                  </w:r>
                  <w:proofErr w:type="spellEnd"/>
                  <w:r>
                    <w:rPr>
                      <w:rFonts w:eastAsia="DengXian"/>
                      <w:b/>
                      <w:bCs/>
                      <w:kern w:val="2"/>
                      <w:sz w:val="18"/>
                      <w:szCs w:val="18"/>
                      <w:lang w:val="en-US" w:eastAsia="zh-CN"/>
                    </w:rPr>
                    <w:t xml:space="preserve"> 1-1</w:t>
                  </w:r>
                </w:p>
              </w:tc>
              <w:tc>
                <w:tcPr>
                  <w:tcW w:w="3862" w:type="dxa"/>
                  <w:vAlign w:val="center"/>
                </w:tcPr>
                <w:p w14:paraId="67BBAA6E"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For CONNECTED mode </w:t>
                  </w:r>
                  <w:proofErr w:type="spellStart"/>
                  <w:r>
                    <w:rPr>
                      <w:rFonts w:eastAsia="SimSun"/>
                      <w:sz w:val="18"/>
                      <w:szCs w:val="18"/>
                      <w:lang w:val="en-US" w:eastAsia="zh-CN"/>
                    </w:rPr>
                    <w:t>optoin</w:t>
                  </w:r>
                  <w:proofErr w:type="spellEnd"/>
                  <w:r>
                    <w:rPr>
                      <w:rFonts w:eastAsia="SimSun"/>
                      <w:sz w:val="18"/>
                      <w:szCs w:val="18"/>
                      <w:lang w:val="en-US" w:eastAsia="zh-CN"/>
                    </w:rPr>
                    <w:t xml:space="preserve"> 1-1, UE monitors the first Z LP-WUS MO(s) at or after time offset prior to a slot where the </w:t>
                  </w:r>
                  <w:proofErr w:type="spellStart"/>
                  <w:r>
                    <w:rPr>
                      <w:rFonts w:eastAsia="SimSun"/>
                      <w:sz w:val="18"/>
                      <w:szCs w:val="18"/>
                      <w:lang w:val="en-US" w:eastAsia="zh-CN"/>
                    </w:rPr>
                    <w:t>drx-onDurationTimer</w:t>
                  </w:r>
                  <w:proofErr w:type="spellEnd"/>
                  <w:r>
                    <w:rPr>
                      <w:rFonts w:eastAsia="SimSun"/>
                      <w:sz w:val="18"/>
                      <w:szCs w:val="18"/>
                      <w:lang w:val="en-US" w:eastAsia="zh-CN"/>
                    </w:rPr>
                    <w:t xml:space="preserve"> would start. Z is configured by RRC. </w:t>
                  </w:r>
                </w:p>
              </w:tc>
              <w:tc>
                <w:tcPr>
                  <w:tcW w:w="2822" w:type="dxa"/>
                  <w:shd w:val="clear" w:color="auto" w:fill="auto"/>
                  <w:vAlign w:val="center"/>
                </w:tcPr>
                <w:p w14:paraId="25863EEA"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BWP</w:t>
                  </w:r>
                </w:p>
              </w:tc>
            </w:tr>
            <w:tr w:rsidR="007E68C7" w14:paraId="6ED4F6F3" w14:textId="77777777">
              <w:tc>
                <w:tcPr>
                  <w:tcW w:w="2421" w:type="dxa"/>
                  <w:shd w:val="clear" w:color="auto" w:fill="auto"/>
                  <w:vAlign w:val="center"/>
                </w:tcPr>
                <w:p w14:paraId="6A3680C1" w14:textId="77777777" w:rsidR="007E68C7" w:rsidRDefault="00AB3264">
                  <w:pPr>
                    <w:adjustRightInd w:val="0"/>
                    <w:snapToGrid w:val="0"/>
                    <w:spacing w:afterLines="50" w:after="120" w:line="240" w:lineRule="auto"/>
                    <w:rPr>
                      <w:rFonts w:eastAsia="DengXian"/>
                      <w:b/>
                      <w:bCs/>
                      <w:kern w:val="2"/>
                      <w:sz w:val="18"/>
                      <w:szCs w:val="18"/>
                      <w:lang w:val="en-US" w:eastAsia="zh-CN"/>
                    </w:rPr>
                  </w:pPr>
                  <w:proofErr w:type="spellStart"/>
                  <w:r>
                    <w:rPr>
                      <w:rFonts w:eastAsia="DengXian"/>
                      <w:b/>
                      <w:bCs/>
                      <w:kern w:val="2"/>
                      <w:sz w:val="18"/>
                      <w:szCs w:val="18"/>
                      <w:lang w:val="en-US" w:eastAsia="zh-CN"/>
                    </w:rPr>
                    <w:t>NumOfMO_Monitoring_Option</w:t>
                  </w:r>
                  <w:proofErr w:type="spellEnd"/>
                  <w:r>
                    <w:rPr>
                      <w:rFonts w:eastAsia="DengXian"/>
                      <w:b/>
                      <w:bCs/>
                      <w:kern w:val="2"/>
                      <w:sz w:val="18"/>
                      <w:szCs w:val="18"/>
                      <w:lang w:val="en-US" w:eastAsia="zh-CN"/>
                    </w:rPr>
                    <w:t xml:space="preserve"> 1-2</w:t>
                  </w:r>
                </w:p>
              </w:tc>
              <w:tc>
                <w:tcPr>
                  <w:tcW w:w="3862" w:type="dxa"/>
                  <w:vAlign w:val="center"/>
                </w:tcPr>
                <w:p w14:paraId="47F66473"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For Option 1-2, UE can be configured with a number of MOs per periodicity. </w:t>
                  </w:r>
                </w:p>
              </w:tc>
              <w:tc>
                <w:tcPr>
                  <w:tcW w:w="2822" w:type="dxa"/>
                  <w:shd w:val="clear" w:color="auto" w:fill="auto"/>
                  <w:vAlign w:val="center"/>
                </w:tcPr>
                <w:p w14:paraId="52785EAD"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BWP</w:t>
                  </w:r>
                </w:p>
              </w:tc>
            </w:tr>
            <w:tr w:rsidR="007E68C7" w14:paraId="1638DC5F" w14:textId="77777777">
              <w:tc>
                <w:tcPr>
                  <w:tcW w:w="2421" w:type="dxa"/>
                  <w:shd w:val="clear" w:color="auto" w:fill="auto"/>
                  <w:vAlign w:val="center"/>
                </w:tcPr>
                <w:p w14:paraId="7B12BBE3" w14:textId="77777777" w:rsidR="007E68C7" w:rsidRDefault="00AB3264">
                  <w:pPr>
                    <w:adjustRightInd w:val="0"/>
                    <w:snapToGrid w:val="0"/>
                    <w:spacing w:afterLines="50" w:after="120" w:line="240" w:lineRule="auto"/>
                    <w:outlineLvl w:val="1"/>
                    <w:rPr>
                      <w:rFonts w:eastAsia="DengXian"/>
                      <w:b/>
                      <w:bCs/>
                      <w:kern w:val="2"/>
                      <w:sz w:val="18"/>
                      <w:szCs w:val="18"/>
                      <w:lang w:val="en-US" w:eastAsia="zh-CN"/>
                    </w:rPr>
                  </w:pPr>
                  <w:r>
                    <w:rPr>
                      <w:rFonts w:eastAsia="ＭＳ 明朝"/>
                      <w:b/>
                      <w:bCs/>
                      <w:iCs/>
                      <w:sz w:val="18"/>
                      <w:szCs w:val="18"/>
                      <w:lang w:val="en-US" w:eastAsia="zh-CN"/>
                    </w:rPr>
                    <w:t>LP-</w:t>
                  </w:r>
                  <w:proofErr w:type="spellStart"/>
                  <w:r>
                    <w:rPr>
                      <w:rFonts w:eastAsia="ＭＳ 明朝"/>
                      <w:b/>
                      <w:bCs/>
                      <w:iCs/>
                      <w:sz w:val="18"/>
                      <w:szCs w:val="18"/>
                      <w:lang w:val="en-US" w:eastAsia="zh-CN"/>
                    </w:rPr>
                    <w:t>WUS_TCI_state</w:t>
                  </w:r>
                  <w:proofErr w:type="spellEnd"/>
                  <w:r>
                    <w:rPr>
                      <w:rFonts w:eastAsia="ＭＳ 明朝"/>
                      <w:b/>
                      <w:bCs/>
                      <w:iCs/>
                      <w:sz w:val="18"/>
                      <w:szCs w:val="18"/>
                      <w:lang w:val="en-US" w:eastAsia="zh-CN"/>
                    </w:rPr>
                    <w:t>(s)_CONNECTED</w:t>
                  </w:r>
                </w:p>
              </w:tc>
              <w:tc>
                <w:tcPr>
                  <w:tcW w:w="3862" w:type="dxa"/>
                  <w:vAlign w:val="center"/>
                </w:tcPr>
                <w:p w14:paraId="18BEFE29"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For LP-WUS in CONNECTED mode and Rel-17 unified TCI framework is NOT configured, RRC configures K TCI states for LP-WUS and new MAC-CE for TCI activation activates one of them</w:t>
                  </w:r>
                </w:p>
              </w:tc>
              <w:tc>
                <w:tcPr>
                  <w:tcW w:w="2822" w:type="dxa"/>
                  <w:vAlign w:val="center"/>
                </w:tcPr>
                <w:p w14:paraId="722926C2"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BWP</w:t>
                  </w:r>
                </w:p>
                <w:p w14:paraId="2FC0E5B3"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(since a list of TCI states defined in </w:t>
                  </w:r>
                  <w:proofErr w:type="spellStart"/>
                  <w:r>
                    <w:rPr>
                      <w:rFonts w:eastAsia="SimSun" w:hint="eastAsia"/>
                      <w:sz w:val="18"/>
                      <w:szCs w:val="18"/>
                      <w:lang w:val="en-US" w:eastAsia="zh-CN"/>
                    </w:rPr>
                    <w:t>pdsch</w:t>
                  </w:r>
                  <w:proofErr w:type="spellEnd"/>
                  <w:r>
                    <w:rPr>
                      <w:rFonts w:eastAsia="SimSun" w:hint="eastAsia"/>
                      <w:sz w:val="18"/>
                      <w:szCs w:val="18"/>
                      <w:lang w:val="en-US" w:eastAsia="zh-CN"/>
                    </w:rPr>
                    <w:t>-Config is per BWP)</w:t>
                  </w:r>
                </w:p>
              </w:tc>
            </w:tr>
            <w:tr w:rsidR="007E68C7" w14:paraId="35D72966" w14:textId="77777777">
              <w:trPr>
                <w:trHeight w:val="325"/>
              </w:trPr>
              <w:tc>
                <w:tcPr>
                  <w:tcW w:w="2421" w:type="dxa"/>
                  <w:shd w:val="clear" w:color="auto" w:fill="auto"/>
                  <w:vAlign w:val="center"/>
                </w:tcPr>
                <w:p w14:paraId="1E6AE1E9"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t>
                  </w:r>
                  <w:proofErr w:type="spellStart"/>
                  <w:r>
                    <w:rPr>
                      <w:rFonts w:eastAsia="DengXian"/>
                      <w:b/>
                      <w:bCs/>
                      <w:kern w:val="2"/>
                      <w:sz w:val="18"/>
                      <w:szCs w:val="18"/>
                      <w:lang w:val="en-US" w:eastAsia="zh-CN"/>
                    </w:rPr>
                    <w:t>WUS_unifiedTCI_CONNECTED</w:t>
                  </w:r>
                  <w:proofErr w:type="spellEnd"/>
                </w:p>
              </w:tc>
              <w:tc>
                <w:tcPr>
                  <w:tcW w:w="3862" w:type="dxa"/>
                  <w:vAlign w:val="center"/>
                </w:tcPr>
                <w:p w14:paraId="0569605F"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To configure LP-WUS to follow the Rel-</w:t>
                  </w:r>
                  <w:r>
                    <w:rPr>
                      <w:rFonts w:eastAsia="SimSun"/>
                      <w:sz w:val="18"/>
                      <w:szCs w:val="18"/>
                      <w:lang w:val="en-US" w:eastAsia="zh-CN"/>
                    </w:rPr>
                    <w:lastRenderedPageBreak/>
                    <w:t xml:space="preserve">17 unified TCI framework </w:t>
                  </w:r>
                </w:p>
              </w:tc>
              <w:tc>
                <w:tcPr>
                  <w:tcW w:w="2822" w:type="dxa"/>
                  <w:vAlign w:val="center"/>
                </w:tcPr>
                <w:p w14:paraId="36A2BCE2"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lastRenderedPageBreak/>
                    <w:t>Per cell group</w:t>
                  </w:r>
                </w:p>
                <w:p w14:paraId="1C34EF90"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lastRenderedPageBreak/>
                    <w:t xml:space="preserve">(note that Rel-17 unified TCI state is configured in </w:t>
                  </w:r>
                  <w:proofErr w:type="spellStart"/>
                  <w:r>
                    <w:rPr>
                      <w:rFonts w:eastAsia="SimSun"/>
                      <w:sz w:val="18"/>
                      <w:szCs w:val="18"/>
                      <w:lang w:val="en-US" w:eastAsia="zh-CN"/>
                    </w:rPr>
                    <w:t>ServingCellConfig</w:t>
                  </w:r>
                  <w:proofErr w:type="spellEnd"/>
                  <w:r>
                    <w:rPr>
                      <w:rFonts w:eastAsia="SimSun"/>
                      <w:sz w:val="18"/>
                      <w:szCs w:val="18"/>
                      <w:lang w:val="en-US" w:eastAsia="zh-CN"/>
                    </w:rPr>
                    <w:t>)</w:t>
                  </w:r>
                </w:p>
              </w:tc>
            </w:tr>
            <w:tr w:rsidR="007E68C7" w14:paraId="5B7C8091" w14:textId="77777777">
              <w:trPr>
                <w:trHeight w:val="325"/>
              </w:trPr>
              <w:tc>
                <w:tcPr>
                  <w:tcW w:w="2421" w:type="dxa"/>
                  <w:shd w:val="clear" w:color="auto" w:fill="auto"/>
                  <w:vAlign w:val="center"/>
                </w:tcPr>
                <w:p w14:paraId="1A5C0FD7"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lastRenderedPageBreak/>
                    <w:t>LP-WUS-</w:t>
                  </w:r>
                  <w:proofErr w:type="spellStart"/>
                  <w:r>
                    <w:rPr>
                      <w:rFonts w:eastAsia="DengXian"/>
                      <w:b/>
                      <w:bCs/>
                      <w:kern w:val="2"/>
                      <w:sz w:val="18"/>
                      <w:szCs w:val="18"/>
                      <w:lang w:val="en-US" w:eastAsia="zh-CN"/>
                    </w:rPr>
                    <w:t>TransmitOtherPeriodicCSI</w:t>
                  </w:r>
                  <w:proofErr w:type="spellEnd"/>
                  <w:r>
                    <w:rPr>
                      <w:rFonts w:eastAsia="DengXian"/>
                      <w:b/>
                      <w:bCs/>
                      <w:kern w:val="2"/>
                      <w:sz w:val="18"/>
                      <w:szCs w:val="18"/>
                      <w:lang w:val="en-US" w:eastAsia="zh-CN"/>
                    </w:rPr>
                    <w:t xml:space="preserve"> </w:t>
                  </w:r>
                </w:p>
              </w:tc>
              <w:tc>
                <w:tcPr>
                  <w:tcW w:w="3862" w:type="dxa"/>
                  <w:vAlign w:val="center"/>
                </w:tcPr>
                <w:p w14:paraId="58D86027"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To enable/disable periodic CSI reporting other than L1-RSRP during the time given by the configured </w:t>
                  </w:r>
                  <w:proofErr w:type="spellStart"/>
                  <w:r>
                    <w:rPr>
                      <w:rFonts w:eastAsia="SimSun"/>
                      <w:sz w:val="18"/>
                      <w:szCs w:val="18"/>
                      <w:lang w:val="en-US" w:eastAsia="zh-CN"/>
                    </w:rPr>
                    <w:t>drx-onDurationTimer</w:t>
                  </w:r>
                  <w:proofErr w:type="spellEnd"/>
                  <w:r>
                    <w:rPr>
                      <w:rFonts w:eastAsia="SimSun"/>
                      <w:sz w:val="18"/>
                      <w:szCs w:val="18"/>
                      <w:lang w:val="en-US" w:eastAsia="zh-CN"/>
                    </w:rPr>
                    <w:t xml:space="preserve"> if UE is not indicated to wake-up</w:t>
                  </w:r>
                </w:p>
              </w:tc>
              <w:tc>
                <w:tcPr>
                  <w:tcW w:w="2822" w:type="dxa"/>
                  <w:vAlign w:val="center"/>
                </w:tcPr>
                <w:p w14:paraId="7FEDA915"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Per cell group and </w:t>
                  </w:r>
                  <w:proofErr w:type="spellStart"/>
                  <w:r>
                    <w:rPr>
                      <w:rFonts w:eastAsia="SimSun"/>
                      <w:sz w:val="18"/>
                      <w:szCs w:val="18"/>
                      <w:lang w:val="en-US" w:eastAsia="zh-CN"/>
                    </w:rPr>
                    <w:t>Pcell</w:t>
                  </w:r>
                  <w:proofErr w:type="spellEnd"/>
                  <w:r>
                    <w:rPr>
                      <w:rFonts w:eastAsia="SimSun"/>
                      <w:sz w:val="18"/>
                      <w:szCs w:val="18"/>
                      <w:lang w:val="en-US" w:eastAsia="zh-CN"/>
                    </w:rPr>
                    <w:t>/</w:t>
                  </w:r>
                  <w:proofErr w:type="spellStart"/>
                  <w:r>
                    <w:rPr>
                      <w:rFonts w:eastAsia="SimSun"/>
                      <w:sz w:val="18"/>
                      <w:szCs w:val="18"/>
                      <w:lang w:val="en-US" w:eastAsia="zh-CN"/>
                    </w:rPr>
                    <w:t>PScell</w:t>
                  </w:r>
                  <w:proofErr w:type="spellEnd"/>
                  <w:r>
                    <w:rPr>
                      <w:rFonts w:eastAsia="SimSun"/>
                      <w:sz w:val="18"/>
                      <w:szCs w:val="18"/>
                      <w:lang w:val="en-US" w:eastAsia="zh-CN"/>
                    </w:rPr>
                    <w:t xml:space="preserve"> only</w:t>
                  </w:r>
                </w:p>
              </w:tc>
            </w:tr>
            <w:tr w:rsidR="007E68C7" w14:paraId="2482B873" w14:textId="77777777">
              <w:trPr>
                <w:trHeight w:val="289"/>
              </w:trPr>
              <w:tc>
                <w:tcPr>
                  <w:tcW w:w="2421" w:type="dxa"/>
                  <w:shd w:val="clear" w:color="auto" w:fill="auto"/>
                  <w:vAlign w:val="center"/>
                </w:tcPr>
                <w:p w14:paraId="525D10EB" w14:textId="77777777" w:rsidR="007E68C7" w:rsidRDefault="00AB3264">
                  <w:pPr>
                    <w:adjustRightInd w:val="0"/>
                    <w:snapToGrid w:val="0"/>
                    <w:spacing w:after="0" w:line="240" w:lineRule="auto"/>
                    <w:rPr>
                      <w:rFonts w:eastAsia="DengXian"/>
                      <w:b/>
                      <w:bCs/>
                      <w:kern w:val="2"/>
                      <w:sz w:val="18"/>
                      <w:szCs w:val="18"/>
                      <w:lang w:val="en-US" w:eastAsia="zh-CN"/>
                    </w:rPr>
                  </w:pPr>
                  <w:r>
                    <w:rPr>
                      <w:rFonts w:eastAsia="DengXian"/>
                      <w:b/>
                      <w:bCs/>
                      <w:kern w:val="2"/>
                      <w:sz w:val="18"/>
                      <w:szCs w:val="18"/>
                      <w:lang w:val="en-US" w:eastAsia="zh-CN"/>
                    </w:rPr>
                    <w:t xml:space="preserve">LP-WUS-TransmitPeriodicL1-RSRP </w:t>
                  </w:r>
                </w:p>
              </w:tc>
              <w:tc>
                <w:tcPr>
                  <w:tcW w:w="3862" w:type="dxa"/>
                  <w:vAlign w:val="center"/>
                </w:tcPr>
                <w:p w14:paraId="575EE3D5"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To enable/disable periodic L1-RSRP reporting during the time given by the configured </w:t>
                  </w:r>
                  <w:proofErr w:type="spellStart"/>
                  <w:r>
                    <w:rPr>
                      <w:rFonts w:eastAsia="SimSun"/>
                      <w:sz w:val="18"/>
                      <w:szCs w:val="18"/>
                      <w:lang w:val="en-US" w:eastAsia="zh-CN"/>
                    </w:rPr>
                    <w:t>drx-onDurationTimer</w:t>
                  </w:r>
                  <w:proofErr w:type="spellEnd"/>
                  <w:r>
                    <w:rPr>
                      <w:rFonts w:eastAsia="SimSun"/>
                      <w:sz w:val="18"/>
                      <w:szCs w:val="18"/>
                      <w:lang w:val="en-US" w:eastAsia="zh-CN"/>
                    </w:rPr>
                    <w:t xml:space="preserve"> if UE is not indicated to wake-up</w:t>
                  </w:r>
                </w:p>
              </w:tc>
              <w:tc>
                <w:tcPr>
                  <w:tcW w:w="2822" w:type="dxa"/>
                  <w:vAlign w:val="center"/>
                </w:tcPr>
                <w:p w14:paraId="6E5741C3"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Per cell group and </w:t>
                  </w:r>
                  <w:proofErr w:type="spellStart"/>
                  <w:r>
                    <w:rPr>
                      <w:rFonts w:eastAsia="SimSun"/>
                      <w:sz w:val="18"/>
                      <w:szCs w:val="18"/>
                      <w:lang w:val="en-US" w:eastAsia="zh-CN"/>
                    </w:rPr>
                    <w:t>Pcell</w:t>
                  </w:r>
                  <w:proofErr w:type="spellEnd"/>
                  <w:r>
                    <w:rPr>
                      <w:rFonts w:eastAsia="SimSun"/>
                      <w:sz w:val="18"/>
                      <w:szCs w:val="18"/>
                      <w:lang w:val="en-US" w:eastAsia="zh-CN"/>
                    </w:rPr>
                    <w:t>/</w:t>
                  </w:r>
                  <w:proofErr w:type="spellStart"/>
                  <w:r>
                    <w:rPr>
                      <w:rFonts w:eastAsia="SimSun"/>
                      <w:sz w:val="18"/>
                      <w:szCs w:val="18"/>
                      <w:lang w:val="en-US" w:eastAsia="zh-CN"/>
                    </w:rPr>
                    <w:t>PScell</w:t>
                  </w:r>
                  <w:proofErr w:type="spellEnd"/>
                  <w:r>
                    <w:rPr>
                      <w:rFonts w:eastAsia="SimSun"/>
                      <w:sz w:val="18"/>
                      <w:szCs w:val="18"/>
                      <w:lang w:val="en-US" w:eastAsia="zh-CN"/>
                    </w:rPr>
                    <w:t xml:space="preserve"> only</w:t>
                  </w:r>
                </w:p>
              </w:tc>
            </w:tr>
            <w:tr w:rsidR="007E68C7" w14:paraId="27F72BED" w14:textId="77777777">
              <w:tc>
                <w:tcPr>
                  <w:tcW w:w="2421" w:type="dxa"/>
                  <w:vAlign w:val="center"/>
                </w:tcPr>
                <w:p w14:paraId="45EAC8C0" w14:textId="77777777" w:rsidR="007E68C7" w:rsidRDefault="00AB3264">
                  <w:pPr>
                    <w:adjustRightInd w:val="0"/>
                    <w:snapToGrid w:val="0"/>
                    <w:spacing w:after="0" w:line="240" w:lineRule="auto"/>
                    <w:rPr>
                      <w:rFonts w:eastAsia="DengXian"/>
                      <w:b/>
                      <w:bCs/>
                      <w:kern w:val="2"/>
                      <w:sz w:val="18"/>
                      <w:szCs w:val="18"/>
                      <w:lang w:val="en-US" w:eastAsia="zh-CN"/>
                    </w:rPr>
                  </w:pPr>
                  <w:proofErr w:type="spellStart"/>
                  <w:r>
                    <w:rPr>
                      <w:rFonts w:eastAsia="DengXian"/>
                      <w:b/>
                      <w:bCs/>
                      <w:kern w:val="2"/>
                      <w:sz w:val="18"/>
                      <w:szCs w:val="18"/>
                      <w:lang w:val="en-US" w:eastAsia="zh-CN"/>
                    </w:rPr>
                    <w:t>LPWUS_PDCCHMonitoringTimer</w:t>
                  </w:r>
                  <w:proofErr w:type="spellEnd"/>
                </w:p>
              </w:tc>
              <w:tc>
                <w:tcPr>
                  <w:tcW w:w="3862" w:type="dxa"/>
                  <w:vAlign w:val="center"/>
                </w:tcPr>
                <w:p w14:paraId="5B2457B3" w14:textId="77777777" w:rsidR="007E68C7" w:rsidRDefault="00AB3264">
                  <w:pPr>
                    <w:adjustRightInd w:val="0"/>
                    <w:snapToGrid w:val="0"/>
                    <w:spacing w:after="0" w:line="240" w:lineRule="auto"/>
                    <w:rPr>
                      <w:rFonts w:eastAsia="SimSun"/>
                      <w:sz w:val="18"/>
                      <w:szCs w:val="18"/>
                      <w:lang w:val="en-US" w:eastAsia="zh-CN"/>
                    </w:rPr>
                  </w:pPr>
                  <w:r>
                    <w:rPr>
                      <w:rFonts w:eastAsia="SimSun"/>
                      <w:sz w:val="18"/>
                      <w:szCs w:val="18"/>
                      <w:lang w:val="en-US" w:eastAsia="zh-CN"/>
                    </w:rPr>
                    <w:t>For option 1-2, when LP-WUS is detected, the UE starts a new Timer.</w:t>
                  </w:r>
                </w:p>
              </w:tc>
              <w:tc>
                <w:tcPr>
                  <w:tcW w:w="2822" w:type="dxa"/>
                  <w:vAlign w:val="center"/>
                </w:tcPr>
                <w:p w14:paraId="1C4541BA" w14:textId="77777777" w:rsidR="007E68C7" w:rsidRDefault="00AB3264">
                  <w:pPr>
                    <w:adjustRightInd w:val="0"/>
                    <w:snapToGrid w:val="0"/>
                    <w:spacing w:after="0" w:line="240" w:lineRule="auto"/>
                    <w:rPr>
                      <w:rFonts w:eastAsia="SimSun"/>
                      <w:sz w:val="18"/>
                      <w:szCs w:val="18"/>
                      <w:lang w:val="en-US" w:eastAsia="zh-CN"/>
                    </w:rPr>
                  </w:pPr>
                  <w:r>
                    <w:rPr>
                      <w:rFonts w:eastAsia="SimSun"/>
                      <w:sz w:val="18"/>
                      <w:szCs w:val="18"/>
                      <w:lang w:val="en-US" w:eastAsia="zh-CN"/>
                    </w:rPr>
                    <w:t xml:space="preserve">Per cell group and </w:t>
                  </w:r>
                  <w:proofErr w:type="spellStart"/>
                  <w:r>
                    <w:rPr>
                      <w:rFonts w:eastAsia="SimSun"/>
                      <w:sz w:val="18"/>
                      <w:szCs w:val="18"/>
                      <w:lang w:val="en-US" w:eastAsia="zh-CN"/>
                    </w:rPr>
                    <w:t>Pcell</w:t>
                  </w:r>
                  <w:proofErr w:type="spellEnd"/>
                  <w:r>
                    <w:rPr>
                      <w:rFonts w:eastAsia="SimSun"/>
                      <w:sz w:val="18"/>
                      <w:szCs w:val="18"/>
                      <w:lang w:val="en-US" w:eastAsia="zh-CN"/>
                    </w:rPr>
                    <w:t>/</w:t>
                  </w:r>
                  <w:proofErr w:type="spellStart"/>
                  <w:r>
                    <w:rPr>
                      <w:rFonts w:eastAsia="SimSun"/>
                      <w:sz w:val="18"/>
                      <w:szCs w:val="18"/>
                      <w:lang w:val="en-US" w:eastAsia="zh-CN"/>
                    </w:rPr>
                    <w:t>PScell</w:t>
                  </w:r>
                  <w:proofErr w:type="spellEnd"/>
                  <w:r>
                    <w:rPr>
                      <w:rFonts w:eastAsia="SimSun"/>
                      <w:sz w:val="18"/>
                      <w:szCs w:val="18"/>
                      <w:lang w:val="en-US" w:eastAsia="zh-CN"/>
                    </w:rPr>
                    <w:t xml:space="preserve"> only</w:t>
                  </w:r>
                </w:p>
              </w:tc>
            </w:tr>
          </w:tbl>
          <w:p w14:paraId="505CF525" w14:textId="77777777" w:rsidR="007E68C7" w:rsidRDefault="007E68C7">
            <w:pPr>
              <w:overflowPunct w:val="0"/>
              <w:adjustRightInd w:val="0"/>
              <w:snapToGrid w:val="0"/>
              <w:spacing w:after="50" w:line="240" w:lineRule="auto"/>
              <w:rPr>
                <w:rFonts w:eastAsia="SimSun"/>
                <w:b/>
                <w:bCs/>
                <w:lang w:val="en-US" w:eastAsia="zh-CN"/>
              </w:rPr>
            </w:pPr>
          </w:p>
          <w:p w14:paraId="19356250" w14:textId="77777777" w:rsidR="007E68C7" w:rsidRDefault="00AB3264">
            <w:pPr>
              <w:overflowPunct w:val="0"/>
              <w:adjustRightInd w:val="0"/>
              <w:snapToGrid w:val="0"/>
              <w:spacing w:after="50" w:line="240" w:lineRule="auto"/>
              <w:rPr>
                <w:rFonts w:eastAsia="DengXian"/>
                <w:b/>
                <w:bCs/>
                <w:kern w:val="2"/>
                <w:lang w:val="en-US" w:eastAsia="zh-CN"/>
              </w:rPr>
            </w:pPr>
            <w:r>
              <w:rPr>
                <w:rFonts w:eastAsia="SimSun"/>
                <w:b/>
                <w:bCs/>
                <w:lang w:val="en-US" w:eastAsia="zh-CN"/>
              </w:rPr>
              <w:t xml:space="preserve">Proposal </w:t>
            </w:r>
            <w:r>
              <w:rPr>
                <w:rFonts w:eastAsia="SimSun" w:hint="eastAsia"/>
                <w:b/>
                <w:bCs/>
                <w:lang w:val="en-US" w:eastAsia="zh-CN"/>
              </w:rPr>
              <w:t>10</w:t>
            </w:r>
            <w:r>
              <w:rPr>
                <w:rFonts w:eastAsia="SimSun"/>
                <w:b/>
                <w:bCs/>
                <w:lang w:val="en-US" w:eastAsia="zh-CN"/>
              </w:rPr>
              <w:t xml:space="preserve">: </w:t>
            </w:r>
            <w:r>
              <w:rPr>
                <w:rFonts w:eastAsia="DengXian"/>
                <w:b/>
                <w:bCs/>
                <w:kern w:val="2"/>
                <w:lang w:val="en-US" w:eastAsia="zh-CN"/>
              </w:rPr>
              <w:t>For LP-WUS MOs in connected mode for Option 1-1,</w:t>
            </w:r>
            <w:r>
              <w:rPr>
                <w:rFonts w:eastAsia="游明朝"/>
                <w:b/>
                <w:bCs/>
                <w:kern w:val="2"/>
                <w:lang w:val="en-US" w:eastAsia="ja-JP"/>
              </w:rPr>
              <w:t xml:space="preserve"> </w:t>
            </w:r>
          </w:p>
          <w:p w14:paraId="300950AF" w14:textId="77777777" w:rsidR="007E68C7" w:rsidRDefault="00AB3264">
            <w:pPr>
              <w:widowControl w:val="0"/>
              <w:numPr>
                <w:ilvl w:val="0"/>
                <w:numId w:val="16"/>
              </w:numPr>
              <w:overflowPunct w:val="0"/>
              <w:adjustRightInd w:val="0"/>
              <w:snapToGrid w:val="0"/>
              <w:spacing w:after="0" w:line="240" w:lineRule="auto"/>
              <w:ind w:left="460" w:hanging="442"/>
              <w:rPr>
                <w:rFonts w:eastAsia="DengXian"/>
                <w:b/>
                <w:bCs/>
                <w:kern w:val="2"/>
                <w:lang w:val="en-US" w:eastAsia="zh-CN"/>
              </w:rPr>
            </w:pPr>
            <w:r>
              <w:rPr>
                <w:rFonts w:eastAsia="DengXian"/>
                <w:b/>
                <w:bCs/>
                <w:kern w:val="2"/>
                <w:lang w:val="en-US" w:eastAsia="zh-CN"/>
              </w:rPr>
              <w:t xml:space="preserve">The </w:t>
            </w:r>
            <w:r>
              <w:rPr>
                <w:rFonts w:eastAsia="SimSun"/>
                <w:b/>
                <w:bCs/>
                <w:lang w:val="en-US" w:eastAsia="zh-CN"/>
              </w:rPr>
              <w:t xml:space="preserve">LP-WUS </w:t>
            </w:r>
            <w:proofErr w:type="spellStart"/>
            <w:r>
              <w:rPr>
                <w:rFonts w:eastAsia="SimSun"/>
                <w:b/>
                <w:bCs/>
                <w:i/>
                <w:kern w:val="2"/>
                <w:lang w:val="en-US" w:bidi="ar"/>
              </w:rPr>
              <w:t>periodicityMO</w:t>
            </w:r>
            <w:proofErr w:type="spellEnd"/>
            <w:r>
              <w:rPr>
                <w:rFonts w:eastAsia="SimSun"/>
                <w:b/>
                <w:bCs/>
                <w:i/>
                <w:kern w:val="2"/>
                <w:lang w:val="en-US" w:bidi="ar"/>
              </w:rPr>
              <w:t>-Option 1-1</w:t>
            </w:r>
            <w:r>
              <w:rPr>
                <w:rFonts w:eastAsia="SimSun"/>
                <w:b/>
                <w:bCs/>
                <w:lang w:val="en-US" w:eastAsia="zh-CN"/>
              </w:rPr>
              <w:t xml:space="preserve"> and </w:t>
            </w:r>
            <w:proofErr w:type="spellStart"/>
            <w:r>
              <w:rPr>
                <w:rFonts w:eastAsia="SimSun"/>
                <w:b/>
                <w:bCs/>
                <w:i/>
                <w:kern w:val="2"/>
                <w:lang w:val="en-US" w:bidi="ar"/>
              </w:rPr>
              <w:t>offsetMO</w:t>
            </w:r>
            <w:proofErr w:type="spellEnd"/>
            <w:r>
              <w:rPr>
                <w:rFonts w:eastAsia="SimSun"/>
                <w:b/>
                <w:bCs/>
                <w:i/>
                <w:kern w:val="2"/>
                <w:lang w:val="en-US" w:bidi="ar"/>
              </w:rPr>
              <w:t>-Option 1-1</w:t>
            </w:r>
            <w:r>
              <w:rPr>
                <w:rFonts w:eastAsia="SimSun"/>
                <w:i/>
                <w:kern w:val="2"/>
                <w:lang w:val="en-US" w:eastAsia="zh-CN" w:bidi="ar"/>
              </w:rPr>
              <w:t xml:space="preserve"> </w:t>
            </w:r>
            <w:r>
              <w:rPr>
                <w:rFonts w:eastAsia="DengXian"/>
                <w:b/>
                <w:bCs/>
                <w:kern w:val="2"/>
                <w:lang w:val="en-US" w:eastAsia="zh-CN"/>
              </w:rPr>
              <w:t>provide the periodicity and offset of the LP-WUS MO, following candidate values can be considered:</w:t>
            </w:r>
          </w:p>
          <w:p w14:paraId="70691733"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sl1, NULL,</w:t>
            </w:r>
          </w:p>
          <w:p w14:paraId="0AABE043"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sl2, INTEGER {0..1},</w:t>
            </w:r>
          </w:p>
          <w:p w14:paraId="7EC730FE"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sl4, INTEGER {0..3},</w:t>
            </w:r>
          </w:p>
          <w:p w14:paraId="3AAF8B7E"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sl5, INTEGER {0..4},</w:t>
            </w:r>
          </w:p>
          <w:p w14:paraId="7B872721"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sl8 INTEGER {0..7}</w:t>
            </w:r>
          </w:p>
          <w:p w14:paraId="0AF50C56"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sl10, INTEGER {0..9}</w:t>
            </w:r>
          </w:p>
          <w:p w14:paraId="75E6EFB8"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sl16, INTEGER {0..15}</w:t>
            </w:r>
          </w:p>
          <w:p w14:paraId="378753B1"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sl20, INTEGER {0..19}</w:t>
            </w:r>
          </w:p>
          <w:p w14:paraId="5DA26BDD"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sl40, INTEGER {0..39}</w:t>
            </w:r>
          </w:p>
          <w:p w14:paraId="3B10F0D3"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sl80, INTEGER {0..79}</w:t>
            </w:r>
          </w:p>
          <w:p w14:paraId="13F3ABF1"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sl160, INTEGER {0..159}</w:t>
            </w:r>
          </w:p>
          <w:p w14:paraId="0617F580"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sl320, INTEGER {0..319}</w:t>
            </w:r>
          </w:p>
          <w:p w14:paraId="6031E4C6"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sl640, INTEGER {0..639}</w:t>
            </w:r>
          </w:p>
          <w:p w14:paraId="75225F63"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sl1280, INTEGER {0..1279}</w:t>
            </w:r>
          </w:p>
          <w:p w14:paraId="42B2428A"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sl2560, INTEGER {0..2559}</w:t>
            </w:r>
          </w:p>
          <w:p w14:paraId="4BAF7F6D" w14:textId="77777777" w:rsidR="007E68C7" w:rsidRDefault="00AB3264">
            <w:pPr>
              <w:widowControl w:val="0"/>
              <w:numPr>
                <w:ilvl w:val="0"/>
                <w:numId w:val="16"/>
              </w:numPr>
              <w:overflowPunct w:val="0"/>
              <w:adjustRightInd w:val="0"/>
              <w:snapToGrid w:val="0"/>
              <w:spacing w:after="50" w:line="240" w:lineRule="auto"/>
              <w:rPr>
                <w:rFonts w:eastAsia="游明朝"/>
                <w:b/>
                <w:bCs/>
                <w:kern w:val="2"/>
                <w:lang w:val="en-US" w:eastAsia="ja-JP"/>
              </w:rPr>
            </w:pPr>
            <w:r>
              <w:rPr>
                <w:rFonts w:eastAsia="SimSun"/>
                <w:b/>
                <w:bCs/>
                <w:i/>
                <w:kern w:val="2"/>
                <w:lang w:val="en-US" w:bidi="ar"/>
              </w:rPr>
              <w:t>timeOffsetCONNECTEDOption1-1</w:t>
            </w:r>
            <w:r>
              <w:rPr>
                <w:rFonts w:eastAsia="SimSun"/>
                <w:b/>
                <w:bCs/>
                <w:lang w:val="en-US" w:eastAsia="zh-CN"/>
              </w:rPr>
              <w:t xml:space="preserve"> </w:t>
            </w:r>
            <w:r>
              <w:rPr>
                <w:rFonts w:eastAsia="DengXian"/>
                <w:b/>
                <w:bCs/>
                <w:kern w:val="2"/>
                <w:lang w:val="en-US" w:eastAsia="zh-CN"/>
              </w:rPr>
              <w:t>indicat</w:t>
            </w:r>
            <w:r>
              <w:rPr>
                <w:rFonts w:eastAsia="游明朝"/>
                <w:b/>
                <w:bCs/>
                <w:kern w:val="2"/>
                <w:lang w:val="en-US" w:eastAsia="ja-JP"/>
              </w:rPr>
              <w:t>es</w:t>
            </w:r>
            <w:r>
              <w:rPr>
                <w:rFonts w:eastAsia="DengXian"/>
                <w:b/>
                <w:bCs/>
                <w:kern w:val="2"/>
                <w:lang w:val="en-US" w:eastAsia="zh-CN"/>
              </w:rPr>
              <w:t xml:space="preserve"> a time offset where the UE starts monitoring LP-WUS at LP-WUS MO(s), </w:t>
            </w:r>
            <w:r>
              <w:rPr>
                <w:rFonts w:eastAsia="游明朝"/>
                <w:b/>
                <w:bCs/>
                <w:kern w:val="2"/>
                <w:lang w:val="en-US" w:eastAsia="ja-JP"/>
              </w:rPr>
              <w:t xml:space="preserve">prior to a slot where the </w:t>
            </w:r>
            <w:proofErr w:type="spellStart"/>
            <w:r>
              <w:rPr>
                <w:rFonts w:eastAsia="游明朝"/>
                <w:b/>
                <w:bCs/>
                <w:i/>
                <w:iCs/>
                <w:kern w:val="2"/>
                <w:lang w:val="en-US" w:eastAsia="ja-JP"/>
              </w:rPr>
              <w:t>drx-onDurationTimer</w:t>
            </w:r>
            <w:proofErr w:type="spellEnd"/>
            <w:r>
              <w:rPr>
                <w:rFonts w:eastAsia="游明朝"/>
                <w:b/>
                <w:bCs/>
                <w:kern w:val="2"/>
                <w:lang w:val="en-US" w:eastAsia="ja-JP"/>
              </w:rPr>
              <w:t xml:space="preserve"> would start</w:t>
            </w:r>
          </w:p>
          <w:p w14:paraId="26B84387"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 xml:space="preserve">The values for </w:t>
            </w:r>
            <w:r>
              <w:rPr>
                <w:rFonts w:eastAsia="SimSun"/>
                <w:b/>
                <w:bCs/>
                <w:i/>
                <w:kern w:val="2"/>
                <w:lang w:val="en-US" w:bidi="ar"/>
              </w:rPr>
              <w:t>timeOffsetCONNECTEDOption1-1</w:t>
            </w:r>
            <w:r>
              <w:rPr>
                <w:rFonts w:eastAsia="SimSun"/>
                <w:b/>
                <w:bCs/>
                <w:lang w:val="en-US" w:eastAsia="zh-CN"/>
              </w:rPr>
              <w:t xml:space="preserve"> is in </w:t>
            </w:r>
            <w:r>
              <w:rPr>
                <w:rFonts w:eastAsia="DengXian"/>
                <w:b/>
                <w:bCs/>
                <w:lang w:val="en-US" w:eastAsia="zh-CN"/>
              </w:rPr>
              <w:t>multiples of 0.125ms (milliseconds), INTEGER (25..</w:t>
            </w:r>
            <w:r>
              <w:rPr>
                <w:rFonts w:eastAsia="DengXian" w:hint="eastAsia"/>
                <w:b/>
                <w:bCs/>
                <w:lang w:val="en-US" w:eastAsia="zh-CN"/>
              </w:rPr>
              <w:t>424</w:t>
            </w:r>
            <w:r>
              <w:rPr>
                <w:rFonts w:eastAsia="DengXian"/>
                <w:b/>
                <w:bCs/>
                <w:lang w:val="en-US" w:eastAsia="zh-CN"/>
              </w:rPr>
              <w:t xml:space="preserve">). </w:t>
            </w:r>
          </w:p>
          <w:p w14:paraId="06035E19" w14:textId="77777777" w:rsidR="007E68C7" w:rsidRDefault="00AB3264">
            <w:pPr>
              <w:widowControl w:val="0"/>
              <w:numPr>
                <w:ilvl w:val="0"/>
                <w:numId w:val="16"/>
              </w:numPr>
              <w:adjustRightInd w:val="0"/>
              <w:snapToGrid w:val="0"/>
              <w:spacing w:after="50" w:line="240" w:lineRule="auto"/>
              <w:rPr>
                <w:rFonts w:eastAsia="DengXian"/>
                <w:b/>
                <w:bCs/>
                <w:kern w:val="2"/>
                <w:lang w:val="en-US" w:eastAsia="zh-CN"/>
              </w:rPr>
            </w:pPr>
            <w:r>
              <w:rPr>
                <w:b/>
                <w:bCs/>
                <w:kern w:val="2"/>
                <w:lang w:eastAsia="zh-CN"/>
              </w:rPr>
              <w:t xml:space="preserve">UE monitors the first LP-WUS MO(s) </w:t>
            </w:r>
            <w:r>
              <w:rPr>
                <w:b/>
                <w:bCs/>
                <w:kern w:val="2"/>
                <w:lang w:val="en-US" w:eastAsia="zh-CN"/>
              </w:rPr>
              <w:t xml:space="preserve">provided by </w:t>
            </w:r>
            <w:proofErr w:type="spellStart"/>
            <w:r>
              <w:rPr>
                <w:rFonts w:eastAsia="SimSun"/>
                <w:b/>
                <w:bCs/>
                <w:i/>
                <w:kern w:val="2"/>
                <w:lang w:val="en-US" w:bidi="ar"/>
              </w:rPr>
              <w:t>numMO</w:t>
            </w:r>
            <w:proofErr w:type="spellEnd"/>
            <w:r>
              <w:rPr>
                <w:rFonts w:eastAsia="SimSun"/>
                <w:b/>
                <w:bCs/>
                <w:i/>
                <w:kern w:val="2"/>
                <w:lang w:val="en-US" w:bidi="ar"/>
              </w:rPr>
              <w:t>-Option 1-1</w:t>
            </w:r>
            <w:r>
              <w:rPr>
                <w:rFonts w:eastAsia="SimSun"/>
                <w:i/>
                <w:kern w:val="2"/>
                <w:lang w:val="en-US" w:eastAsia="zh-CN" w:bidi="ar"/>
              </w:rPr>
              <w:t xml:space="preserve"> </w:t>
            </w:r>
            <w:r>
              <w:rPr>
                <w:b/>
                <w:bCs/>
                <w:kern w:val="2"/>
                <w:lang w:eastAsia="zh-CN"/>
              </w:rPr>
              <w:t xml:space="preserve">at or after Time offset2 (determined by </w:t>
            </w:r>
            <w:r>
              <w:rPr>
                <w:rFonts w:eastAsia="SimSun"/>
                <w:b/>
                <w:bCs/>
                <w:i/>
                <w:kern w:val="2"/>
                <w:lang w:val="en-US" w:bidi="ar"/>
              </w:rPr>
              <w:t>timeOffsetCONNECTEDOption1-1</w:t>
            </w:r>
            <w:r>
              <w:rPr>
                <w:b/>
                <w:bCs/>
                <w:kern w:val="2"/>
                <w:lang w:eastAsia="zh-CN"/>
              </w:rPr>
              <w:t>).</w:t>
            </w:r>
          </w:p>
          <w:p w14:paraId="4A3DA692" w14:textId="77777777" w:rsidR="007E68C7" w:rsidRDefault="00AB3264">
            <w:pPr>
              <w:widowControl w:val="0"/>
              <w:numPr>
                <w:ilvl w:val="1"/>
                <w:numId w:val="16"/>
              </w:numPr>
              <w:adjustRightInd w:val="0"/>
              <w:snapToGrid w:val="0"/>
              <w:spacing w:after="50" w:line="240" w:lineRule="auto"/>
              <w:rPr>
                <w:rFonts w:eastAsia="SimSun"/>
                <w:b/>
                <w:bCs/>
                <w:lang w:val="en-US" w:eastAsia="zh-CN"/>
              </w:rPr>
            </w:pPr>
            <w:r>
              <w:rPr>
                <w:rFonts w:eastAsia="SimSun"/>
                <w:b/>
                <w:bCs/>
                <w:lang w:val="en-US" w:eastAsia="zh-CN"/>
              </w:rPr>
              <w:t xml:space="preserve">The candidate values on the </w:t>
            </w:r>
            <w:proofErr w:type="spellStart"/>
            <w:r>
              <w:rPr>
                <w:rFonts w:eastAsia="SimSun"/>
                <w:b/>
                <w:bCs/>
                <w:i/>
                <w:iCs/>
                <w:lang w:val="en-US" w:bidi="ar"/>
              </w:rPr>
              <w:t>numMO</w:t>
            </w:r>
            <w:proofErr w:type="spellEnd"/>
            <w:r>
              <w:rPr>
                <w:rFonts w:eastAsia="SimSun"/>
                <w:b/>
                <w:bCs/>
                <w:i/>
                <w:iCs/>
                <w:lang w:val="en-US" w:bidi="ar"/>
              </w:rPr>
              <w:t>-Option 1-1</w:t>
            </w:r>
            <w:r>
              <w:rPr>
                <w:rFonts w:eastAsia="SimSun"/>
                <w:b/>
                <w:bCs/>
                <w:lang w:val="en-US" w:eastAsia="zh-CN"/>
              </w:rPr>
              <w:t xml:space="preserve"> is: INTEGER {1..4} </w:t>
            </w:r>
          </w:p>
          <w:p w14:paraId="3A2BFF70" w14:textId="77777777" w:rsidR="007E68C7" w:rsidRDefault="00AB3264">
            <w:pPr>
              <w:adjustRightInd w:val="0"/>
              <w:snapToGrid w:val="0"/>
              <w:spacing w:afterLines="50" w:after="120" w:line="240" w:lineRule="auto"/>
              <w:rPr>
                <w:rFonts w:eastAsia="DengXian"/>
                <w:b/>
                <w:bCs/>
                <w:kern w:val="2"/>
                <w:lang w:val="en-US" w:eastAsia="zh-CN"/>
              </w:rPr>
            </w:pPr>
            <w:r>
              <w:rPr>
                <w:rFonts w:eastAsia="SimSun"/>
                <w:b/>
                <w:bCs/>
                <w:lang w:val="en-US" w:eastAsia="zh-CN"/>
              </w:rPr>
              <w:t>Proposal 1</w:t>
            </w:r>
            <w:r>
              <w:rPr>
                <w:rFonts w:eastAsia="SimSun" w:hint="eastAsia"/>
                <w:b/>
                <w:bCs/>
                <w:lang w:val="en-US" w:eastAsia="zh-CN"/>
              </w:rPr>
              <w:t>1</w:t>
            </w:r>
            <w:r>
              <w:rPr>
                <w:rFonts w:eastAsia="SimSun"/>
                <w:b/>
                <w:bCs/>
                <w:lang w:val="en-US" w:eastAsia="zh-CN"/>
              </w:rPr>
              <w:t xml:space="preserve">: </w:t>
            </w:r>
            <w:r>
              <w:rPr>
                <w:rFonts w:eastAsia="DengXian"/>
                <w:b/>
                <w:bCs/>
                <w:kern w:val="2"/>
                <w:lang w:val="en-US" w:eastAsia="zh-CN"/>
              </w:rPr>
              <w:t xml:space="preserve">For LP-WUS MOs in connected mode for Option 1-2, </w:t>
            </w:r>
          </w:p>
          <w:p w14:paraId="44F341B5" w14:textId="77777777" w:rsidR="007E68C7" w:rsidRDefault="00AB3264">
            <w:pPr>
              <w:widowControl w:val="0"/>
              <w:numPr>
                <w:ilvl w:val="0"/>
                <w:numId w:val="16"/>
              </w:numPr>
              <w:overflowPunct w:val="0"/>
              <w:adjustRightInd w:val="0"/>
              <w:snapToGrid w:val="0"/>
              <w:spacing w:after="0" w:line="240" w:lineRule="auto"/>
              <w:ind w:left="460" w:hanging="442"/>
              <w:rPr>
                <w:rFonts w:eastAsia="DengXian"/>
                <w:b/>
                <w:bCs/>
                <w:kern w:val="2"/>
                <w:lang w:val="en-US" w:eastAsia="zh-CN"/>
              </w:rPr>
            </w:pPr>
            <w:r>
              <w:rPr>
                <w:rFonts w:eastAsia="DengXian"/>
                <w:b/>
                <w:bCs/>
                <w:kern w:val="2"/>
                <w:lang w:val="en-US" w:eastAsia="zh-CN"/>
              </w:rPr>
              <w:t xml:space="preserve">The </w:t>
            </w:r>
            <w:r>
              <w:rPr>
                <w:rFonts w:eastAsia="SimSun"/>
                <w:b/>
                <w:bCs/>
                <w:lang w:val="en-US" w:eastAsia="zh-CN"/>
              </w:rPr>
              <w:t xml:space="preserve">LP-WUS </w:t>
            </w:r>
            <w:proofErr w:type="spellStart"/>
            <w:r>
              <w:rPr>
                <w:rFonts w:eastAsia="SimSun"/>
                <w:b/>
                <w:bCs/>
                <w:i/>
                <w:kern w:val="2"/>
                <w:lang w:val="en-US" w:bidi="ar"/>
              </w:rPr>
              <w:t>periodicityMO</w:t>
            </w:r>
            <w:proofErr w:type="spellEnd"/>
            <w:r>
              <w:rPr>
                <w:rFonts w:eastAsia="SimSun"/>
                <w:b/>
                <w:bCs/>
                <w:i/>
                <w:kern w:val="2"/>
                <w:lang w:val="en-US" w:bidi="ar"/>
              </w:rPr>
              <w:t>-Option 1-</w:t>
            </w:r>
            <w:r>
              <w:rPr>
                <w:rFonts w:eastAsia="SimSun"/>
                <w:b/>
                <w:bCs/>
                <w:i/>
                <w:kern w:val="2"/>
                <w:lang w:val="en-US" w:eastAsia="zh-CN" w:bidi="ar"/>
              </w:rPr>
              <w:t>2</w:t>
            </w:r>
            <w:r>
              <w:rPr>
                <w:rFonts w:eastAsia="SimSun"/>
                <w:b/>
                <w:bCs/>
                <w:lang w:val="en-US" w:eastAsia="zh-CN"/>
              </w:rPr>
              <w:t xml:space="preserve"> and </w:t>
            </w:r>
            <w:proofErr w:type="spellStart"/>
            <w:r>
              <w:rPr>
                <w:rFonts w:eastAsia="SimSun"/>
                <w:b/>
                <w:bCs/>
                <w:i/>
                <w:kern w:val="2"/>
                <w:lang w:val="en-US" w:bidi="ar"/>
              </w:rPr>
              <w:t>offsetMO</w:t>
            </w:r>
            <w:proofErr w:type="spellEnd"/>
            <w:r>
              <w:rPr>
                <w:rFonts w:eastAsia="SimSun"/>
                <w:b/>
                <w:bCs/>
                <w:i/>
                <w:kern w:val="2"/>
                <w:lang w:val="en-US" w:bidi="ar"/>
              </w:rPr>
              <w:t>-Option 1-</w:t>
            </w:r>
            <w:r>
              <w:rPr>
                <w:rFonts w:eastAsia="SimSun" w:hint="eastAsia"/>
                <w:b/>
                <w:bCs/>
                <w:i/>
                <w:kern w:val="2"/>
                <w:lang w:val="en-US" w:eastAsia="zh-CN" w:bidi="ar"/>
              </w:rPr>
              <w:t>2</w:t>
            </w:r>
            <w:r>
              <w:rPr>
                <w:rFonts w:eastAsia="SimSun"/>
                <w:b/>
                <w:bCs/>
                <w:i/>
                <w:kern w:val="2"/>
                <w:lang w:val="en-US" w:eastAsia="zh-CN" w:bidi="ar"/>
              </w:rPr>
              <w:t xml:space="preserve"> </w:t>
            </w:r>
            <w:r>
              <w:rPr>
                <w:rFonts w:eastAsia="DengXian"/>
                <w:b/>
                <w:bCs/>
                <w:kern w:val="2"/>
                <w:lang w:val="en-US" w:eastAsia="zh-CN"/>
              </w:rPr>
              <w:t>provide the periodicity and offset of the LP-WUS MO, following candidate values can be considered:</w:t>
            </w:r>
          </w:p>
          <w:p w14:paraId="432C8450"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sl1, NULL,</w:t>
            </w:r>
          </w:p>
          <w:p w14:paraId="1DDCB673"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sl2, INTEGER {0..1},</w:t>
            </w:r>
          </w:p>
          <w:p w14:paraId="375014E6"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sl4, INTEGER {0..3},</w:t>
            </w:r>
          </w:p>
          <w:p w14:paraId="163E7B19"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sl5, INTEGER {0..4},</w:t>
            </w:r>
          </w:p>
          <w:p w14:paraId="760522C1"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sl8 INTEGER {0..7}</w:t>
            </w:r>
          </w:p>
          <w:p w14:paraId="3E133A8D"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sl10, INTEGER {0..9}</w:t>
            </w:r>
          </w:p>
          <w:p w14:paraId="02BA178E"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sl16, INTEGER {0..15}</w:t>
            </w:r>
          </w:p>
          <w:p w14:paraId="38265E61"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sl20, INTEGER {0..19}</w:t>
            </w:r>
          </w:p>
          <w:p w14:paraId="32FF8722"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sl40, INTEGER {0..39}</w:t>
            </w:r>
          </w:p>
          <w:p w14:paraId="0FEFF04E"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sl80, INTEGER {0..79}</w:t>
            </w:r>
          </w:p>
          <w:p w14:paraId="02E2A8B9" w14:textId="77777777" w:rsidR="007E68C7" w:rsidRDefault="00AB3264">
            <w:pPr>
              <w:widowControl w:val="0"/>
              <w:numPr>
                <w:ilvl w:val="0"/>
                <w:numId w:val="16"/>
              </w:numPr>
              <w:overflowPunct w:val="0"/>
              <w:adjustRightInd w:val="0"/>
              <w:snapToGrid w:val="0"/>
              <w:spacing w:beforeLines="50" w:before="120" w:afterLines="50" w:after="120" w:line="240" w:lineRule="auto"/>
              <w:ind w:left="459" w:hanging="442"/>
              <w:rPr>
                <w:rFonts w:eastAsia="DengXian"/>
                <w:b/>
                <w:bCs/>
                <w:kern w:val="2"/>
                <w:lang w:val="en-US" w:eastAsia="zh-CN"/>
              </w:rPr>
            </w:pPr>
            <w:r>
              <w:rPr>
                <w:rFonts w:eastAsia="DengXian"/>
                <w:b/>
                <w:bCs/>
                <w:kern w:val="2"/>
                <w:lang w:val="en-US" w:eastAsia="zh-CN"/>
              </w:rPr>
              <w:t xml:space="preserve">The candidate values for </w:t>
            </w:r>
            <w:proofErr w:type="spellStart"/>
            <w:r>
              <w:rPr>
                <w:rFonts w:eastAsia="SimSun"/>
                <w:b/>
                <w:bCs/>
                <w:i/>
                <w:iCs/>
                <w:lang w:val="en-US"/>
              </w:rPr>
              <w:t>numMO</w:t>
            </w:r>
            <w:proofErr w:type="spellEnd"/>
            <w:r>
              <w:rPr>
                <w:rFonts w:eastAsia="SimSun"/>
                <w:b/>
                <w:bCs/>
                <w:i/>
                <w:iCs/>
                <w:lang w:val="en-US"/>
              </w:rPr>
              <w:t>-Option 1-2</w:t>
            </w:r>
            <w:r>
              <w:rPr>
                <w:rFonts w:eastAsia="DengXian"/>
                <w:b/>
                <w:bCs/>
                <w:kern w:val="2"/>
                <w:lang w:val="en-US" w:eastAsia="zh-CN"/>
              </w:rPr>
              <w:t xml:space="preserve"> is </w:t>
            </w:r>
            <w:r>
              <w:rPr>
                <w:rFonts w:eastAsia="SimSun"/>
                <w:b/>
                <w:bCs/>
                <w:lang w:val="en-US" w:eastAsia="zh-CN"/>
              </w:rPr>
              <w:t>INTEGER {1..4}</w:t>
            </w:r>
          </w:p>
          <w:p w14:paraId="4C6F6027" w14:textId="77777777" w:rsidR="007E68C7" w:rsidRDefault="00AB3264">
            <w:pPr>
              <w:widowControl w:val="0"/>
              <w:numPr>
                <w:ilvl w:val="0"/>
                <w:numId w:val="16"/>
              </w:numPr>
              <w:overflowPunct w:val="0"/>
              <w:adjustRightInd w:val="0"/>
              <w:snapToGrid w:val="0"/>
              <w:spacing w:afterLines="50" w:after="120" w:line="240" w:lineRule="auto"/>
              <w:ind w:left="460" w:hanging="442"/>
              <w:rPr>
                <w:rFonts w:eastAsia="DengXian"/>
                <w:b/>
                <w:bCs/>
                <w:kern w:val="2"/>
                <w:lang w:val="en-US" w:eastAsia="zh-CN"/>
              </w:rPr>
            </w:pPr>
            <w:r>
              <w:rPr>
                <w:rFonts w:eastAsia="SimSun" w:hint="eastAsia"/>
                <w:b/>
                <w:bCs/>
                <w:iCs/>
                <w:kern w:val="2"/>
                <w:lang w:val="en-US" w:eastAsia="zh-CN" w:bidi="ar"/>
              </w:rPr>
              <w:t>The</w:t>
            </w:r>
            <w:r>
              <w:rPr>
                <w:rFonts w:eastAsia="SimSun" w:hint="eastAsia"/>
                <w:b/>
                <w:bCs/>
                <w:i/>
                <w:kern w:val="2"/>
                <w:lang w:val="en-US" w:eastAsia="zh-CN" w:bidi="ar"/>
              </w:rPr>
              <w:t xml:space="preserve"> </w:t>
            </w:r>
            <w:r>
              <w:rPr>
                <w:rFonts w:eastAsia="SimSun"/>
                <w:b/>
                <w:bCs/>
                <w:i/>
                <w:kern w:val="2"/>
                <w:lang w:val="en-US" w:bidi="ar"/>
              </w:rPr>
              <w:t>timeOffsetCONNECTEDOption1-</w:t>
            </w:r>
            <w:r>
              <w:rPr>
                <w:rFonts w:eastAsia="SimSun"/>
                <w:b/>
                <w:bCs/>
                <w:i/>
                <w:kern w:val="2"/>
                <w:lang w:val="en-US" w:eastAsia="zh-CN" w:bidi="ar"/>
              </w:rPr>
              <w:t xml:space="preserve">2 </w:t>
            </w:r>
            <w:r>
              <w:rPr>
                <w:rFonts w:eastAsia="DengXian"/>
                <w:b/>
                <w:bCs/>
                <w:kern w:val="2"/>
                <w:lang w:val="en-US" w:eastAsia="zh-CN"/>
              </w:rPr>
              <w:t>indicat</w:t>
            </w:r>
            <w:r>
              <w:rPr>
                <w:rFonts w:eastAsia="游明朝"/>
                <w:b/>
                <w:bCs/>
                <w:kern w:val="2"/>
                <w:lang w:val="en-US" w:eastAsia="ja-JP"/>
              </w:rPr>
              <w:t>es</w:t>
            </w:r>
            <w:r>
              <w:rPr>
                <w:rFonts w:eastAsia="DengXian"/>
                <w:b/>
                <w:bCs/>
                <w:kern w:val="2"/>
                <w:lang w:val="en-US" w:eastAsia="zh-CN"/>
              </w:rPr>
              <w:t xml:space="preserve"> a time,  after which the UE starts </w:t>
            </w:r>
            <w:proofErr w:type="spellStart"/>
            <w:r>
              <w:rPr>
                <w:rFonts w:eastAsia="DengXian"/>
                <w:b/>
                <w:bCs/>
                <w:i/>
                <w:kern w:val="2"/>
                <w:lang w:val="en-US" w:eastAsia="zh-CN"/>
              </w:rPr>
              <w:t>lpwus-PDCCHMonitoringTimer</w:t>
            </w:r>
            <w:proofErr w:type="spellEnd"/>
            <w:r>
              <w:rPr>
                <w:rFonts w:eastAsia="DengXian"/>
                <w:b/>
                <w:bCs/>
                <w:kern w:val="2"/>
                <w:lang w:val="en-US" w:eastAsia="zh-CN"/>
              </w:rPr>
              <w:t xml:space="preserve"> with respect to the start of the first WUS monitoring occasion from the number of </w:t>
            </w:r>
            <w:proofErr w:type="spellStart"/>
            <w:r>
              <w:rPr>
                <w:rFonts w:eastAsia="SimSun"/>
                <w:b/>
                <w:bCs/>
                <w:i/>
                <w:iCs/>
                <w:lang w:val="en-US"/>
              </w:rPr>
              <w:t>numMO</w:t>
            </w:r>
            <w:proofErr w:type="spellEnd"/>
            <w:r>
              <w:rPr>
                <w:rFonts w:eastAsia="SimSun"/>
                <w:b/>
                <w:bCs/>
                <w:i/>
                <w:iCs/>
                <w:lang w:val="en-US"/>
              </w:rPr>
              <w:t>-Option 1-2</w:t>
            </w:r>
            <w:r>
              <w:rPr>
                <w:rFonts w:eastAsia="SimSun"/>
                <w:b/>
                <w:bCs/>
                <w:i/>
                <w:iCs/>
                <w:lang w:val="en-US" w:eastAsia="zh-CN"/>
              </w:rPr>
              <w:t xml:space="preserve"> </w:t>
            </w:r>
            <w:r>
              <w:rPr>
                <w:rFonts w:eastAsia="DengXian"/>
                <w:b/>
                <w:bCs/>
                <w:kern w:val="2"/>
                <w:lang w:val="en-US" w:eastAsia="zh-CN"/>
              </w:rPr>
              <w:t xml:space="preserve">WUS monitoring occasions per periodicity. </w:t>
            </w:r>
          </w:p>
          <w:p w14:paraId="67C892AE" w14:textId="77777777" w:rsidR="007E68C7" w:rsidRDefault="00AB3264">
            <w:pPr>
              <w:widowControl w:val="0"/>
              <w:numPr>
                <w:ilvl w:val="1"/>
                <w:numId w:val="16"/>
              </w:numPr>
              <w:adjustRightInd w:val="0"/>
              <w:snapToGrid w:val="0"/>
              <w:spacing w:afterLines="50" w:after="120" w:line="240" w:lineRule="auto"/>
              <w:rPr>
                <w:rFonts w:eastAsia="SimSun"/>
                <w:b/>
                <w:bCs/>
                <w:lang w:val="en-US" w:eastAsia="zh-CN"/>
              </w:rPr>
            </w:pPr>
            <w:r>
              <w:rPr>
                <w:rFonts w:eastAsia="SimSun"/>
                <w:b/>
                <w:bCs/>
                <w:lang w:val="en-US" w:eastAsia="zh-CN"/>
              </w:rPr>
              <w:t xml:space="preserve">The candidate values for </w:t>
            </w:r>
            <w:r>
              <w:rPr>
                <w:rFonts w:eastAsia="SimSun"/>
                <w:b/>
                <w:bCs/>
                <w:i/>
                <w:kern w:val="2"/>
                <w:lang w:val="en-US" w:bidi="ar"/>
              </w:rPr>
              <w:t>timeOffsetCONNECTEDOption1-</w:t>
            </w:r>
            <w:r>
              <w:rPr>
                <w:rFonts w:eastAsia="SimSun"/>
                <w:b/>
                <w:bCs/>
                <w:i/>
                <w:kern w:val="2"/>
                <w:lang w:val="en-US" w:eastAsia="zh-CN" w:bidi="ar"/>
              </w:rPr>
              <w:t>2</w:t>
            </w:r>
            <w:r>
              <w:rPr>
                <w:rFonts w:eastAsia="SimSun"/>
                <w:b/>
                <w:bCs/>
                <w:lang w:val="en-US" w:eastAsia="zh-CN"/>
              </w:rPr>
              <w:t xml:space="preserve"> is in </w:t>
            </w:r>
            <w:r>
              <w:rPr>
                <w:rFonts w:eastAsia="DengXian"/>
                <w:b/>
                <w:bCs/>
                <w:lang w:val="en-US" w:eastAsia="zh-CN"/>
              </w:rPr>
              <w:t>multiples of 0.125ms (milliseconds), INTEGER (25..</w:t>
            </w:r>
            <w:r>
              <w:rPr>
                <w:rFonts w:eastAsia="SimSun" w:hint="eastAsia"/>
                <w:b/>
                <w:bCs/>
                <w:lang w:val="en-US" w:eastAsia="zh-CN"/>
              </w:rPr>
              <w:t>424</w:t>
            </w:r>
            <w:r>
              <w:rPr>
                <w:rFonts w:eastAsia="DengXian"/>
                <w:b/>
                <w:bCs/>
                <w:lang w:val="en-US" w:eastAsia="zh-CN"/>
              </w:rPr>
              <w:t xml:space="preserve">). </w:t>
            </w:r>
          </w:p>
          <w:p w14:paraId="14B01E3E" w14:textId="77777777" w:rsidR="007E68C7" w:rsidRDefault="00AB3264">
            <w:pPr>
              <w:widowControl w:val="0"/>
              <w:numPr>
                <w:ilvl w:val="1"/>
                <w:numId w:val="16"/>
              </w:numPr>
              <w:adjustRightInd w:val="0"/>
              <w:snapToGrid w:val="0"/>
              <w:spacing w:afterLines="50" w:after="120" w:line="240" w:lineRule="auto"/>
              <w:rPr>
                <w:rFonts w:eastAsia="SimSun"/>
                <w:b/>
                <w:bCs/>
                <w:lang w:val="en-US" w:eastAsia="zh-CN"/>
              </w:rPr>
            </w:pPr>
            <w:r>
              <w:rPr>
                <w:rFonts w:eastAsia="DengXian"/>
                <w:b/>
                <w:bCs/>
                <w:kern w:val="2"/>
                <w:lang w:val="en-US" w:eastAsia="zh-CN"/>
              </w:rPr>
              <w:lastRenderedPageBreak/>
              <w:t xml:space="preserve">The candidate values for </w:t>
            </w:r>
            <w:proofErr w:type="spellStart"/>
            <w:r>
              <w:rPr>
                <w:rFonts w:eastAsia="DengXian"/>
                <w:b/>
                <w:bCs/>
                <w:i/>
                <w:kern w:val="2"/>
                <w:lang w:val="en-US" w:eastAsia="zh-CN"/>
              </w:rPr>
              <w:t>lpwus-PDCCHMonitoringTimer</w:t>
            </w:r>
            <w:proofErr w:type="spellEnd"/>
            <w:r>
              <w:rPr>
                <w:rFonts w:eastAsia="DengXian"/>
                <w:b/>
                <w:bCs/>
                <w:i/>
                <w:kern w:val="2"/>
                <w:lang w:val="en-US" w:eastAsia="zh-CN"/>
              </w:rPr>
              <w:t xml:space="preserve"> can be </w:t>
            </w:r>
            <w:r>
              <w:rPr>
                <w:rFonts w:eastAsia="SimSun"/>
                <w:b/>
                <w:bCs/>
                <w:lang w:val="en-US" w:eastAsia="zh-CN"/>
              </w:rPr>
              <w:t>ms0, ms1, ms2, ms3, ms4, ms5, ms6, ms8, ms10, ms20, ms30, ms40, ms50, ms60</w:t>
            </w:r>
          </w:p>
          <w:p w14:paraId="4384DBC2" w14:textId="77777777" w:rsidR="007E68C7" w:rsidRDefault="00AB3264">
            <w:pPr>
              <w:widowControl w:val="0"/>
              <w:adjustRightInd w:val="0"/>
              <w:snapToGrid w:val="0"/>
              <w:spacing w:afterLines="50" w:after="120" w:line="240" w:lineRule="auto"/>
              <w:rPr>
                <w:rFonts w:eastAsia="SimSun"/>
                <w:b/>
                <w:bCs/>
                <w:kern w:val="2"/>
                <w:lang w:val="en-US" w:eastAsia="zh-CN" w:bidi="ar"/>
              </w:rPr>
            </w:pPr>
            <w:r>
              <w:rPr>
                <w:rFonts w:hint="eastAsia"/>
                <w:b/>
                <w:bCs/>
                <w:kern w:val="2"/>
                <w:lang w:val="en-US" w:eastAsia="zh-CN" w:bidi="ar"/>
              </w:rPr>
              <w:t>Proposal 1</w:t>
            </w:r>
            <w:r>
              <w:rPr>
                <w:rFonts w:eastAsia="SimSun" w:hint="eastAsia"/>
                <w:b/>
                <w:bCs/>
                <w:kern w:val="2"/>
                <w:lang w:val="en-US" w:eastAsia="zh-CN" w:bidi="ar"/>
              </w:rPr>
              <w:t>2</w:t>
            </w:r>
            <w:r>
              <w:rPr>
                <w:rFonts w:hint="eastAsia"/>
                <w:b/>
                <w:bCs/>
                <w:kern w:val="2"/>
                <w:lang w:val="en-US" w:eastAsia="zh-CN" w:bidi="ar"/>
              </w:rPr>
              <w:t xml:space="preserve">: </w:t>
            </w:r>
            <w:r>
              <w:rPr>
                <w:rFonts w:eastAsia="SimSun" w:hint="eastAsia"/>
                <w:b/>
                <w:bCs/>
                <w:kern w:val="2"/>
                <w:lang w:val="en-US" w:eastAsia="zh-CN" w:bidi="ar"/>
              </w:rPr>
              <w:t>F</w:t>
            </w:r>
            <w:r>
              <w:rPr>
                <w:rFonts w:hint="eastAsia"/>
                <w:b/>
                <w:bCs/>
                <w:kern w:val="2"/>
                <w:lang w:eastAsia="ja-JP" w:bidi="ar"/>
              </w:rPr>
              <w:t xml:space="preserve">or the case where </w:t>
            </w:r>
            <w:r>
              <w:rPr>
                <w:rFonts w:hint="eastAsia"/>
                <w:b/>
                <w:bCs/>
                <w:kern w:val="2"/>
                <w:lang w:val="en-US" w:eastAsia="zh-CN" w:bidi="ar"/>
              </w:rPr>
              <w:t xml:space="preserve">a UE </w:t>
            </w:r>
            <w:r>
              <w:rPr>
                <w:b/>
                <w:bCs/>
                <w:kern w:val="2"/>
                <w:lang w:eastAsia="zh-CN" w:bidi="ar"/>
              </w:rPr>
              <w:t>does NOT support Rel-17 unified TCI framework</w:t>
            </w:r>
            <w:r>
              <w:rPr>
                <w:rFonts w:hint="eastAsia"/>
                <w:b/>
                <w:bCs/>
                <w:kern w:val="2"/>
                <w:lang w:val="en-US" w:eastAsia="zh-CN" w:bidi="ar"/>
              </w:rPr>
              <w:t xml:space="preserve"> and the case where a </w:t>
            </w:r>
            <w:r>
              <w:rPr>
                <w:b/>
                <w:bCs/>
                <w:kern w:val="2"/>
                <w:lang w:eastAsia="zh-CN" w:bidi="ar"/>
              </w:rPr>
              <w:t>UE supports Rel-17 unified TCI framework</w:t>
            </w:r>
            <w:r>
              <w:rPr>
                <w:rFonts w:hint="eastAsia"/>
                <w:b/>
                <w:bCs/>
                <w:kern w:val="2"/>
                <w:lang w:val="en-US" w:eastAsia="zh-CN" w:bidi="ar"/>
              </w:rPr>
              <w:t xml:space="preserve"> but is not configured with Rel-17 </w:t>
            </w:r>
            <w:r>
              <w:rPr>
                <w:rFonts w:hint="eastAsia"/>
                <w:b/>
                <w:bCs/>
                <w:kern w:val="2"/>
                <w:lang w:eastAsia="ja-JP" w:bidi="ar"/>
              </w:rPr>
              <w:t>unified TCI</w:t>
            </w:r>
            <w:r>
              <w:rPr>
                <w:rFonts w:eastAsia="SimSun" w:hint="eastAsia"/>
                <w:b/>
                <w:bCs/>
                <w:kern w:val="2"/>
                <w:lang w:val="en-US" w:eastAsia="zh-CN" w:bidi="ar"/>
              </w:rPr>
              <w:t>, f</w:t>
            </w:r>
            <w:r>
              <w:rPr>
                <w:b/>
                <w:bCs/>
                <w:kern w:val="2"/>
                <w:lang w:eastAsia="zh-CN" w:bidi="ar"/>
              </w:rPr>
              <w:t xml:space="preserve">or </w:t>
            </w:r>
            <w:r>
              <w:rPr>
                <w:rFonts w:eastAsia="游明朝"/>
                <w:b/>
                <w:bCs/>
                <w:kern w:val="2"/>
                <w:lang w:eastAsia="ja-JP" w:bidi="ar"/>
              </w:rPr>
              <w:t xml:space="preserve">the TCI state of </w:t>
            </w:r>
            <w:r>
              <w:rPr>
                <w:b/>
                <w:bCs/>
                <w:kern w:val="2"/>
                <w:lang w:eastAsia="zh-CN" w:bidi="ar"/>
              </w:rPr>
              <w:t>LP-WUS</w:t>
            </w:r>
            <w:r>
              <w:rPr>
                <w:rFonts w:eastAsia="游明朝"/>
                <w:b/>
                <w:bCs/>
                <w:kern w:val="2"/>
                <w:lang w:eastAsia="ja-JP" w:bidi="ar"/>
              </w:rPr>
              <w:t xml:space="preserve"> </w:t>
            </w:r>
            <w:r>
              <w:rPr>
                <w:b/>
                <w:bCs/>
                <w:kern w:val="2"/>
                <w:lang w:eastAsia="zh-CN" w:bidi="ar"/>
              </w:rPr>
              <w:t>in RRC CONNECTED mode</w:t>
            </w:r>
            <w:r>
              <w:rPr>
                <w:rFonts w:eastAsia="游明朝"/>
                <w:b/>
                <w:bCs/>
                <w:kern w:val="2"/>
                <w:lang w:eastAsia="ja-JP" w:bidi="ar"/>
              </w:rPr>
              <w:t>,</w:t>
            </w:r>
            <w:r>
              <w:rPr>
                <w:rFonts w:eastAsia="SimSun" w:hint="eastAsia"/>
                <w:b/>
                <w:bCs/>
                <w:kern w:val="2"/>
                <w:lang w:val="en-US" w:eastAsia="zh-CN" w:bidi="ar"/>
              </w:rPr>
              <w:t xml:space="preserve"> select Alt2 that </w:t>
            </w:r>
            <w:r>
              <w:rPr>
                <w:b/>
                <w:bCs/>
                <w:kern w:val="2"/>
                <w:lang w:eastAsia="zh-CN" w:bidi="ar"/>
              </w:rPr>
              <w:t>RRC configure</w:t>
            </w:r>
            <w:r>
              <w:rPr>
                <w:rFonts w:eastAsia="游明朝"/>
                <w:b/>
                <w:bCs/>
                <w:kern w:val="2"/>
                <w:lang w:eastAsia="ja-JP" w:bidi="ar"/>
              </w:rPr>
              <w:t>s</w:t>
            </w:r>
            <w:r>
              <w:rPr>
                <w:b/>
                <w:bCs/>
                <w:kern w:val="2"/>
                <w:lang w:eastAsia="zh-CN" w:bidi="ar"/>
              </w:rPr>
              <w:t xml:space="preserve"> K TCI states </w:t>
            </w:r>
            <w:r>
              <w:rPr>
                <w:rFonts w:eastAsia="游明朝"/>
                <w:b/>
                <w:bCs/>
                <w:kern w:val="2"/>
                <w:lang w:eastAsia="ja-JP" w:bidi="ar"/>
              </w:rPr>
              <w:t xml:space="preserve">for LP-WUS </w:t>
            </w:r>
            <w:r>
              <w:rPr>
                <w:b/>
                <w:bCs/>
                <w:kern w:val="2"/>
                <w:lang w:eastAsia="zh-CN" w:bidi="ar"/>
              </w:rPr>
              <w:t xml:space="preserve">and </w:t>
            </w:r>
            <w:r>
              <w:rPr>
                <w:rFonts w:eastAsia="游明朝"/>
                <w:b/>
                <w:bCs/>
                <w:kern w:val="2"/>
                <w:lang w:eastAsia="ja-JP" w:bidi="ar"/>
              </w:rPr>
              <w:t xml:space="preserve">new </w:t>
            </w:r>
            <w:r>
              <w:rPr>
                <w:b/>
                <w:bCs/>
                <w:kern w:val="2"/>
                <w:lang w:eastAsia="zh-CN" w:bidi="ar"/>
              </w:rPr>
              <w:t xml:space="preserve">MAC-CE </w:t>
            </w:r>
            <w:r>
              <w:rPr>
                <w:rFonts w:eastAsia="游明朝"/>
                <w:b/>
                <w:bCs/>
                <w:kern w:val="2"/>
                <w:lang w:eastAsia="ja-JP" w:bidi="ar"/>
              </w:rPr>
              <w:t xml:space="preserve">for TCI activation </w:t>
            </w:r>
            <w:r>
              <w:rPr>
                <w:b/>
                <w:bCs/>
                <w:kern w:val="2"/>
                <w:lang w:eastAsia="zh-CN" w:bidi="ar"/>
              </w:rPr>
              <w:t xml:space="preserve">activates one </w:t>
            </w:r>
            <w:r>
              <w:rPr>
                <w:rFonts w:eastAsia="游明朝"/>
                <w:b/>
                <w:bCs/>
                <w:kern w:val="2"/>
                <w:lang w:eastAsia="ja-JP" w:bidi="ar"/>
              </w:rPr>
              <w:t>of them</w:t>
            </w:r>
            <w:r>
              <w:rPr>
                <w:rFonts w:eastAsia="SimSun" w:hint="eastAsia"/>
                <w:b/>
                <w:bCs/>
                <w:kern w:val="2"/>
                <w:lang w:val="en-US" w:eastAsia="zh-CN" w:bidi="ar"/>
              </w:rPr>
              <w:t>.</w:t>
            </w:r>
          </w:p>
          <w:p w14:paraId="5AEF73E5" w14:textId="77777777" w:rsidR="007E68C7" w:rsidRDefault="00AB3264">
            <w:pPr>
              <w:widowControl w:val="0"/>
              <w:numPr>
                <w:ilvl w:val="0"/>
                <w:numId w:val="48"/>
              </w:numPr>
              <w:adjustRightInd w:val="0"/>
              <w:snapToGrid w:val="0"/>
              <w:spacing w:afterLines="50" w:after="120" w:line="240" w:lineRule="auto"/>
              <w:rPr>
                <w:rFonts w:eastAsia="SimSun"/>
                <w:b/>
                <w:bCs/>
                <w:kern w:val="2"/>
                <w:lang w:val="en-US" w:eastAsia="zh-CN" w:bidi="ar"/>
              </w:rPr>
            </w:pPr>
            <w:r>
              <w:rPr>
                <w:rFonts w:eastAsia="SimSun" w:hint="eastAsia"/>
                <w:b/>
                <w:bCs/>
                <w:kern w:val="2"/>
                <w:lang w:val="en-US" w:eastAsia="zh-CN" w:bidi="ar"/>
              </w:rPr>
              <w:t xml:space="preserve">For Alt.2, following new RRC parameters for configuring K TCI states for LP-WUS from the TCI states defined in </w:t>
            </w:r>
            <w:proofErr w:type="spellStart"/>
            <w:r>
              <w:rPr>
                <w:rFonts w:eastAsia="SimSun" w:hint="eastAsia"/>
                <w:b/>
                <w:bCs/>
                <w:kern w:val="2"/>
                <w:lang w:val="en-US" w:eastAsia="zh-CN" w:bidi="ar"/>
              </w:rPr>
              <w:t>pdsch</w:t>
            </w:r>
            <w:proofErr w:type="spellEnd"/>
            <w:r>
              <w:rPr>
                <w:rFonts w:eastAsia="SimSun" w:hint="eastAsia"/>
                <w:b/>
                <w:bCs/>
                <w:kern w:val="2"/>
                <w:lang w:val="en-US" w:eastAsia="zh-CN" w:bidi="ar"/>
              </w:rPr>
              <w:t xml:space="preserve">-Config with </w:t>
            </w:r>
            <w:proofErr w:type="spellStart"/>
            <w:r>
              <w:rPr>
                <w:rFonts w:eastAsia="SimSun" w:hint="eastAsia"/>
                <w:b/>
                <w:bCs/>
                <w:kern w:val="2"/>
                <w:lang w:val="en-US" w:eastAsia="zh-CN" w:bidi="ar"/>
              </w:rPr>
              <w:t>tci-StatesToAddModList</w:t>
            </w:r>
            <w:proofErr w:type="spellEnd"/>
            <w:r>
              <w:rPr>
                <w:rFonts w:eastAsia="SimSun" w:hint="eastAsia"/>
                <w:b/>
                <w:bCs/>
                <w:kern w:val="2"/>
                <w:lang w:val="en-US" w:eastAsia="zh-CN" w:bidi="ar"/>
              </w:rPr>
              <w:t xml:space="preserve"> is needed.</w:t>
            </w:r>
          </w:p>
          <w:p w14:paraId="2F3E10E7" w14:textId="77777777" w:rsidR="007E68C7" w:rsidRDefault="00AB3264">
            <w:pPr>
              <w:widowControl w:val="0"/>
              <w:numPr>
                <w:ilvl w:val="0"/>
                <w:numId w:val="49"/>
              </w:numPr>
              <w:adjustRightInd w:val="0"/>
              <w:snapToGrid w:val="0"/>
              <w:spacing w:afterLines="50" w:after="120" w:line="240" w:lineRule="auto"/>
              <w:rPr>
                <w:rFonts w:eastAsia="SimSun"/>
                <w:b/>
                <w:bCs/>
                <w:kern w:val="2"/>
                <w:lang w:eastAsia="ja-JP" w:bidi="ar"/>
              </w:rPr>
            </w:pPr>
            <w:proofErr w:type="spellStart"/>
            <w:r>
              <w:rPr>
                <w:rFonts w:eastAsia="SimSun"/>
                <w:b/>
                <w:bCs/>
                <w:kern w:val="2"/>
                <w:lang w:eastAsia="ja-JP" w:bidi="ar"/>
              </w:rPr>
              <w:t>tci</w:t>
            </w:r>
            <w:proofErr w:type="spellEnd"/>
            <w:r>
              <w:rPr>
                <w:rFonts w:eastAsia="SimSun"/>
                <w:b/>
                <w:bCs/>
                <w:kern w:val="2"/>
                <w:lang w:eastAsia="ja-JP" w:bidi="ar"/>
              </w:rPr>
              <w:t>-States</w:t>
            </w:r>
            <w:r>
              <w:rPr>
                <w:rFonts w:eastAsia="SimSun" w:hint="eastAsia"/>
                <w:b/>
                <w:bCs/>
                <w:kern w:val="2"/>
                <w:lang w:val="en-US" w:eastAsia="zh-CN" w:bidi="ar"/>
              </w:rPr>
              <w:t>WUS-</w:t>
            </w:r>
            <w:proofErr w:type="spellStart"/>
            <w:r>
              <w:rPr>
                <w:rFonts w:eastAsia="SimSun"/>
                <w:b/>
                <w:bCs/>
                <w:kern w:val="2"/>
                <w:lang w:eastAsia="ja-JP" w:bidi="ar"/>
              </w:rPr>
              <w:t>ToAddList</w:t>
            </w:r>
            <w:proofErr w:type="spellEnd"/>
            <w:r>
              <w:rPr>
                <w:rFonts w:eastAsia="SimSun"/>
                <w:b/>
                <w:bCs/>
                <w:kern w:val="2"/>
                <w:lang w:eastAsia="ja-JP" w:bidi="ar"/>
              </w:rPr>
              <w:t xml:space="preserve"> SEQUENCE (SIZE(1..maxNrofTCI-States</w:t>
            </w:r>
            <w:r>
              <w:rPr>
                <w:rFonts w:eastAsia="SimSun" w:hint="eastAsia"/>
                <w:b/>
                <w:bCs/>
                <w:kern w:val="2"/>
                <w:lang w:val="en-US" w:eastAsia="zh-CN" w:bidi="ar"/>
              </w:rPr>
              <w:t>WUS</w:t>
            </w:r>
            <w:r>
              <w:rPr>
                <w:rFonts w:eastAsia="SimSun"/>
                <w:b/>
                <w:bCs/>
                <w:kern w:val="2"/>
                <w:lang w:eastAsia="ja-JP" w:bidi="ar"/>
              </w:rPr>
              <w:t>)) OF TCI-State</w:t>
            </w:r>
            <w:r>
              <w:rPr>
                <w:rFonts w:eastAsia="SimSun" w:hint="eastAsia"/>
                <w:b/>
                <w:bCs/>
                <w:kern w:val="2"/>
                <w:lang w:val="en-US" w:eastAsia="zh-CN" w:bidi="ar"/>
              </w:rPr>
              <w:t>Id</w:t>
            </w:r>
            <w:r>
              <w:rPr>
                <w:rFonts w:eastAsia="SimSun"/>
                <w:b/>
                <w:bCs/>
                <w:kern w:val="2"/>
                <w:lang w:eastAsia="ja-JP" w:bidi="ar"/>
              </w:rPr>
              <w:t xml:space="preserve"> </w:t>
            </w:r>
            <w:r>
              <w:rPr>
                <w:rFonts w:eastAsia="SimSun" w:hint="eastAsia"/>
                <w:b/>
                <w:bCs/>
                <w:kern w:val="2"/>
                <w:lang w:val="en-US" w:eastAsia="zh-CN" w:bidi="ar"/>
              </w:rPr>
              <w:t xml:space="preserve"> </w:t>
            </w:r>
          </w:p>
          <w:p w14:paraId="7B1B394B" w14:textId="77777777" w:rsidR="007E68C7" w:rsidRDefault="00AB3264">
            <w:pPr>
              <w:widowControl w:val="0"/>
              <w:numPr>
                <w:ilvl w:val="0"/>
                <w:numId w:val="49"/>
              </w:numPr>
              <w:adjustRightInd w:val="0"/>
              <w:snapToGrid w:val="0"/>
              <w:spacing w:afterLines="50" w:after="120" w:line="240" w:lineRule="auto"/>
              <w:rPr>
                <w:rFonts w:eastAsia="SimSun"/>
                <w:b/>
                <w:bCs/>
                <w:kern w:val="2"/>
                <w:lang w:eastAsia="ja-JP" w:bidi="ar"/>
              </w:rPr>
            </w:pPr>
            <w:proofErr w:type="spellStart"/>
            <w:r>
              <w:rPr>
                <w:rFonts w:eastAsia="SimSun"/>
                <w:b/>
                <w:bCs/>
                <w:kern w:val="2"/>
                <w:lang w:eastAsia="ja-JP" w:bidi="ar"/>
              </w:rPr>
              <w:t>tci</w:t>
            </w:r>
            <w:proofErr w:type="spellEnd"/>
            <w:r>
              <w:rPr>
                <w:rFonts w:eastAsia="SimSun"/>
                <w:b/>
                <w:bCs/>
                <w:kern w:val="2"/>
                <w:lang w:eastAsia="ja-JP" w:bidi="ar"/>
              </w:rPr>
              <w:t>-States</w:t>
            </w:r>
            <w:r>
              <w:rPr>
                <w:rFonts w:eastAsia="SimSun" w:hint="eastAsia"/>
                <w:b/>
                <w:bCs/>
                <w:kern w:val="2"/>
                <w:lang w:val="en-US" w:eastAsia="zh-CN" w:bidi="ar"/>
              </w:rPr>
              <w:t>WUS-</w:t>
            </w:r>
            <w:proofErr w:type="spellStart"/>
            <w:r>
              <w:rPr>
                <w:rFonts w:eastAsia="SimSun"/>
                <w:b/>
                <w:bCs/>
                <w:kern w:val="2"/>
                <w:lang w:eastAsia="ja-JP" w:bidi="ar"/>
              </w:rPr>
              <w:t>ToReleaseList</w:t>
            </w:r>
            <w:proofErr w:type="spellEnd"/>
            <w:r>
              <w:rPr>
                <w:rFonts w:eastAsia="SimSun"/>
                <w:b/>
                <w:bCs/>
                <w:kern w:val="2"/>
                <w:lang w:eastAsia="ja-JP" w:bidi="ar"/>
              </w:rPr>
              <w:t xml:space="preserve"> SEQUENCE (SIZE(1..maxNrofTCI-States</w:t>
            </w:r>
            <w:r>
              <w:rPr>
                <w:rFonts w:eastAsia="SimSun" w:hint="eastAsia"/>
                <w:b/>
                <w:bCs/>
                <w:kern w:val="2"/>
                <w:lang w:val="en-US" w:eastAsia="zh-CN" w:bidi="ar"/>
              </w:rPr>
              <w:t>WUS</w:t>
            </w:r>
            <w:r>
              <w:rPr>
                <w:rFonts w:eastAsia="SimSun"/>
                <w:b/>
                <w:bCs/>
                <w:kern w:val="2"/>
                <w:lang w:eastAsia="ja-JP" w:bidi="ar"/>
              </w:rPr>
              <w:t>)) OF TCI-</w:t>
            </w:r>
            <w:proofErr w:type="spellStart"/>
            <w:r>
              <w:rPr>
                <w:rFonts w:eastAsia="SimSun"/>
                <w:b/>
                <w:bCs/>
                <w:kern w:val="2"/>
                <w:lang w:eastAsia="ja-JP" w:bidi="ar"/>
              </w:rPr>
              <w:t>StateId</w:t>
            </w:r>
            <w:proofErr w:type="spellEnd"/>
            <w:r>
              <w:rPr>
                <w:rFonts w:eastAsia="SimSun"/>
                <w:b/>
                <w:bCs/>
                <w:kern w:val="2"/>
                <w:lang w:eastAsia="ja-JP" w:bidi="ar"/>
              </w:rPr>
              <w:t xml:space="preserve"> </w:t>
            </w:r>
          </w:p>
          <w:p w14:paraId="5E71E81B" w14:textId="77777777" w:rsidR="007E68C7" w:rsidRDefault="00AB3264">
            <w:pPr>
              <w:widowControl w:val="0"/>
              <w:numPr>
                <w:ilvl w:val="1"/>
                <w:numId w:val="49"/>
              </w:numPr>
              <w:adjustRightInd w:val="0"/>
              <w:snapToGrid w:val="0"/>
              <w:spacing w:afterLines="50" w:after="120" w:line="240" w:lineRule="auto"/>
              <w:rPr>
                <w:rFonts w:eastAsia="SimSun"/>
                <w:b/>
                <w:bCs/>
                <w:kern w:val="2"/>
                <w:lang w:val="en-US" w:eastAsia="zh-CN" w:bidi="ar"/>
              </w:rPr>
            </w:pPr>
            <w:proofErr w:type="spellStart"/>
            <w:r>
              <w:rPr>
                <w:rFonts w:eastAsia="SimSun"/>
                <w:b/>
                <w:bCs/>
                <w:kern w:val="2"/>
                <w:lang w:eastAsia="ja-JP" w:bidi="ar"/>
              </w:rPr>
              <w:t>maxNrofTCI</w:t>
            </w:r>
            <w:proofErr w:type="spellEnd"/>
            <w:r>
              <w:rPr>
                <w:rFonts w:eastAsia="SimSun"/>
                <w:b/>
                <w:bCs/>
                <w:kern w:val="2"/>
                <w:lang w:eastAsia="ja-JP" w:bidi="ar"/>
              </w:rPr>
              <w:t>-State</w:t>
            </w:r>
            <w:r>
              <w:rPr>
                <w:rFonts w:eastAsia="SimSun" w:hint="eastAsia"/>
                <w:b/>
                <w:bCs/>
                <w:kern w:val="2"/>
                <w:lang w:val="en-US" w:eastAsia="zh-CN" w:bidi="ar"/>
              </w:rPr>
              <w:t xml:space="preserve">WUS = K = 64 </w:t>
            </w:r>
          </w:p>
          <w:p w14:paraId="52E2495F" w14:textId="77777777" w:rsidR="007E68C7" w:rsidRDefault="00AB3264">
            <w:pPr>
              <w:overflowPunct w:val="0"/>
              <w:autoSpaceDE w:val="0"/>
              <w:autoSpaceDN w:val="0"/>
              <w:adjustRightInd w:val="0"/>
              <w:snapToGrid w:val="0"/>
              <w:spacing w:afterLines="50" w:after="120" w:line="240" w:lineRule="auto"/>
              <w:textAlignment w:val="baseline"/>
              <w:rPr>
                <w:rFonts w:eastAsia="DengXian"/>
                <w:b/>
                <w:bCs/>
                <w:lang w:val="en-US" w:eastAsia="zh-CN"/>
              </w:rPr>
            </w:pPr>
            <w:r>
              <w:rPr>
                <w:rFonts w:eastAsia="DengXian"/>
                <w:b/>
                <w:bCs/>
                <w:lang w:val="en-US" w:eastAsia="zh-CN"/>
              </w:rPr>
              <w:t xml:space="preserve">Proposal </w:t>
            </w:r>
            <w:r>
              <w:rPr>
                <w:rFonts w:eastAsia="Times New Roman"/>
                <w:b/>
                <w:bCs/>
                <w:lang w:val="en-US" w:eastAsia="zh-CN"/>
              </w:rPr>
              <w:fldChar w:fldCharType="begin"/>
            </w:r>
            <w:r>
              <w:rPr>
                <w:rFonts w:eastAsia="Times New Roman"/>
                <w:b/>
                <w:bCs/>
                <w:lang w:val="en-US" w:eastAsia="zh-CN"/>
              </w:rPr>
              <w:instrText xml:space="preserve"> SEQ Proposal \* ARABIC </w:instrText>
            </w:r>
            <w:r>
              <w:rPr>
                <w:rFonts w:eastAsia="Times New Roman"/>
                <w:b/>
                <w:bCs/>
                <w:lang w:val="en-US" w:eastAsia="zh-CN"/>
              </w:rPr>
              <w:fldChar w:fldCharType="separate"/>
            </w:r>
            <w:r>
              <w:rPr>
                <w:rFonts w:eastAsia="DengXian" w:hint="eastAsia"/>
                <w:b/>
                <w:bCs/>
                <w:lang w:val="en-US" w:eastAsia="zh-CN"/>
              </w:rPr>
              <w:t>13</w:t>
            </w:r>
            <w:r>
              <w:rPr>
                <w:rFonts w:eastAsia="Times New Roman"/>
                <w:b/>
                <w:lang w:val="en-US" w:eastAsia="zh-CN"/>
              </w:rPr>
              <w:fldChar w:fldCharType="end"/>
            </w:r>
            <w:r>
              <w:rPr>
                <w:rFonts w:eastAsia="DengXian"/>
                <w:b/>
                <w:bCs/>
                <w:lang w:val="en-US" w:eastAsia="zh-CN"/>
              </w:rPr>
              <w:t xml:space="preserve">: Adopt the TP suggested below with modification </w:t>
            </w:r>
            <w:r>
              <w:rPr>
                <w:rFonts w:eastAsia="DengXian"/>
                <w:b/>
                <w:bCs/>
                <w:color w:val="FF0000"/>
                <w:lang w:val="en-US" w:eastAsia="zh-CN"/>
              </w:rPr>
              <w:t>in red.</w:t>
            </w:r>
          </w:p>
          <w:tbl>
            <w:tblPr>
              <w:tblStyle w:val="afb"/>
              <w:tblW w:w="0" w:type="auto"/>
              <w:tblLook w:val="04A0" w:firstRow="1" w:lastRow="0" w:firstColumn="1" w:lastColumn="0" w:noHBand="0" w:noVBand="1"/>
            </w:tblPr>
            <w:tblGrid>
              <w:gridCol w:w="9060"/>
            </w:tblGrid>
            <w:tr w:rsidR="007E68C7" w14:paraId="37045B4D" w14:textId="77777777">
              <w:tc>
                <w:tcPr>
                  <w:tcW w:w="9060" w:type="dxa"/>
                </w:tcPr>
                <w:p w14:paraId="4E259B20" w14:textId="77777777" w:rsidR="007E68C7" w:rsidRDefault="00AB3264">
                  <w:pPr>
                    <w:keepNext/>
                    <w:keepLines/>
                    <w:adjustRightInd w:val="0"/>
                    <w:snapToGrid w:val="0"/>
                    <w:spacing w:afterLines="50" w:after="120" w:line="240" w:lineRule="auto"/>
                    <w:ind w:left="1134" w:hanging="1134"/>
                    <w:jc w:val="left"/>
                    <w:outlineLvl w:val="1"/>
                    <w:rPr>
                      <w:rFonts w:ascii="Arial" w:eastAsia="DengXian" w:hAnsi="Arial" w:cs="Arial"/>
                      <w:kern w:val="2"/>
                      <w:sz w:val="32"/>
                      <w:szCs w:val="32"/>
                      <w:lang w:eastAsia="zh-CN"/>
                    </w:rPr>
                  </w:pPr>
                  <w:r>
                    <w:rPr>
                      <w:rFonts w:ascii="Arial" w:eastAsia="DengXian" w:hAnsi="Arial" w:cs="Arial"/>
                      <w:kern w:val="2"/>
                      <w:sz w:val="32"/>
                      <w:szCs w:val="32"/>
                      <w:lang w:eastAsia="zh-CN"/>
                    </w:rPr>
                    <w:t>10.4C</w:t>
                  </w:r>
                  <w:r>
                    <w:rPr>
                      <w:rFonts w:ascii="Arial" w:eastAsia="DengXian" w:hAnsi="Arial" w:cs="Arial"/>
                      <w:kern w:val="2"/>
                      <w:sz w:val="32"/>
                      <w:szCs w:val="32"/>
                      <w:lang w:eastAsia="zh-CN"/>
                    </w:rPr>
                    <w:tab/>
                    <w:t>PDCCH monitoring activation by WUS in RRC_IDLE/RRC_INACTIVE</w:t>
                  </w:r>
                </w:p>
                <w:p w14:paraId="13BCFDC2" w14:textId="77777777" w:rsidR="007E68C7" w:rsidRDefault="00AB3264">
                  <w:pPr>
                    <w:adjustRightInd w:val="0"/>
                    <w:snapToGrid w:val="0"/>
                    <w:spacing w:afterLines="50" w:after="120" w:line="240" w:lineRule="auto"/>
                    <w:jc w:val="left"/>
                    <w:rPr>
                      <w:rFonts w:eastAsia="DengXian"/>
                      <w:kern w:val="2"/>
                    </w:rPr>
                  </w:pPr>
                  <w:r>
                    <w:rPr>
                      <w:rFonts w:eastAsia="DengXian"/>
                      <w:kern w:val="2"/>
                      <w:lang w:eastAsia="zh-CN"/>
                    </w:rPr>
                    <w:t xml:space="preserve">A UE configured with DRX mode operation and operating in the RRC_IDLE or RRC_INACTIVE state </w:t>
                  </w:r>
                  <w:r>
                    <w:rPr>
                      <w:rFonts w:eastAsia="DengXian"/>
                      <w:kern w:val="2"/>
                    </w:rPr>
                    <w:t>can be provided for LPSS/WUS reception</w:t>
                  </w:r>
                </w:p>
                <w:p w14:paraId="545FBADD"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t xml:space="preserve">a number of OOK symbols per OFDM symbol, a first RB, and an overlaid OFDM sequence per OOK symbol for LPSS reception [4, TS 38.211], </w:t>
                  </w:r>
                </w:p>
                <w:p w14:paraId="7790A3BF"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t xml:space="preserve">a periodicity and time offset for LPSS receptions by </w:t>
                  </w:r>
                  <w:r>
                    <w:rPr>
                      <w:rFonts w:eastAsia="DengXian"/>
                      <w:i/>
                      <w:kern w:val="2"/>
                    </w:rPr>
                    <w:t>LP-SS-</w:t>
                  </w:r>
                  <w:proofErr w:type="spellStart"/>
                  <w:r>
                    <w:rPr>
                      <w:rFonts w:eastAsia="DengXian"/>
                      <w:i/>
                      <w:kern w:val="2"/>
                    </w:rPr>
                    <w:t>periodicityoffset</w:t>
                  </w:r>
                  <w:proofErr w:type="spellEnd"/>
                  <w:r>
                    <w:rPr>
                      <w:rFonts w:eastAsia="DengXian"/>
                      <w:kern w:val="2"/>
                    </w:rPr>
                    <w:t xml:space="preserve">, </w:t>
                  </w:r>
                </w:p>
                <w:p w14:paraId="02E6D312"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t>a number of OOK symbols per OFDM symbol, the first RB, and [one or more] overlaid OFDM sequences per OOK symbol for WUS reception [4, TS 38.211], and</w:t>
                  </w:r>
                </w:p>
                <w:p w14:paraId="6C3C169A"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t xml:space="preserve">a </w:t>
                  </w:r>
                  <w:r>
                    <w:rPr>
                      <w:rFonts w:eastAsia="DengXian"/>
                      <w:kern w:val="2"/>
                      <w:lang w:val="en-US"/>
                    </w:rPr>
                    <w:t>number of subgroups per paging occasion</w:t>
                  </w:r>
                  <w:r>
                    <w:rPr>
                      <w:rFonts w:eastAsia="DengXian"/>
                      <w:kern w:val="2"/>
                    </w:rPr>
                    <w:t xml:space="preserve">, by </w:t>
                  </w:r>
                  <w:proofErr w:type="spellStart"/>
                  <w:r>
                    <w:rPr>
                      <w:rFonts w:eastAsia="DengXian"/>
                      <w:i/>
                      <w:kern w:val="2"/>
                    </w:rPr>
                    <w:t>subgroupNumber</w:t>
                  </w:r>
                  <w:proofErr w:type="spellEnd"/>
                  <w:r>
                    <w:rPr>
                      <w:rFonts w:eastAsia="DengXian"/>
                      <w:i/>
                      <w:kern w:val="2"/>
                    </w:rPr>
                    <w:t>-PO-LPWUS</w:t>
                  </w:r>
                </w:p>
                <w:p w14:paraId="583C1393" w14:textId="77777777" w:rsidR="007E68C7" w:rsidRDefault="00AB3264">
                  <w:pPr>
                    <w:adjustRightInd w:val="0"/>
                    <w:snapToGrid w:val="0"/>
                    <w:spacing w:afterLines="50" w:after="120" w:line="240" w:lineRule="auto"/>
                    <w:jc w:val="left"/>
                    <w:rPr>
                      <w:rFonts w:eastAsia="DengXian"/>
                      <w:kern w:val="2"/>
                    </w:rPr>
                  </w:pPr>
                  <w:r>
                    <w:rPr>
                      <w:rFonts w:eastAsia="DengXian"/>
                      <w:kern w:val="2"/>
                    </w:rPr>
                    <w:t xml:space="preserve">A UE determines to receive LPSS/WUS based on procedures defined in [17, TS 38.304]. </w:t>
                  </w:r>
                </w:p>
                <w:p w14:paraId="13C7C21A" w14:textId="77777777" w:rsidR="007E68C7" w:rsidRDefault="00AB3264">
                  <w:pPr>
                    <w:adjustRightInd w:val="0"/>
                    <w:snapToGrid w:val="0"/>
                    <w:spacing w:afterLines="50" w:after="120" w:line="240" w:lineRule="auto"/>
                    <w:jc w:val="left"/>
                    <w:rPr>
                      <w:rFonts w:eastAsia="DengXian"/>
                      <w:kern w:val="2"/>
                    </w:rPr>
                  </w:pPr>
                  <w:r>
                    <w:rPr>
                      <w:rFonts w:eastAsia="DengXian"/>
                      <w:kern w:val="2"/>
                    </w:rPr>
                    <w:t xml:space="preserve">A UE assumes that an SCS configuration for LPSS/WUS receptions is same as an SCS of the initial DL BWP and an SCS configuration of an SS/PBCH block the UE used to obtain </w:t>
                  </w:r>
                  <w:r>
                    <w:rPr>
                      <w:rFonts w:eastAsia="DengXian"/>
                      <w:i/>
                      <w:kern w:val="2"/>
                    </w:rPr>
                    <w:t>SIB1</w:t>
                  </w:r>
                  <w:r>
                    <w:rPr>
                      <w:rFonts w:eastAsia="DengXian"/>
                      <w:kern w:val="2"/>
                    </w:rPr>
                    <w:t xml:space="preserve">.A UE monitors WUS </w:t>
                  </w:r>
                  <w:r>
                    <w:rPr>
                      <w:rFonts w:eastAsia="DengXian"/>
                      <w:color w:val="FF0000"/>
                      <w:kern w:val="2"/>
                    </w:rPr>
                    <w:t xml:space="preserve">monitoring </w:t>
                  </w:r>
                  <w:r>
                    <w:rPr>
                      <w:rFonts w:eastAsia="DengXian"/>
                      <w:kern w:val="2"/>
                    </w:rPr>
                    <w:t xml:space="preserve">occasions with a periodicity equal to the DRX cycle in the RRC_IDLE/RRC_INACTIVE state [17, TS 38.304]. The UE determines paging occasions associated with a WUS monitoring occasion based on </w:t>
                  </w:r>
                  <w:r>
                    <w:rPr>
                      <w:rFonts w:eastAsia="DengXian"/>
                      <w:i/>
                      <w:kern w:val="2"/>
                    </w:rPr>
                    <w:t>PO-to-LO association</w:t>
                  </w:r>
                  <w:r>
                    <w:rPr>
                      <w:rFonts w:eastAsia="DengXian"/>
                      <w:kern w:val="2"/>
                    </w:rPr>
                    <w:t>. Each WUS monitoring occasion starts a number of frames prior to the first of a number of paging frames associated with the one or more WUS monitoring occasions.</w:t>
                  </w:r>
                  <w:r>
                    <w:rPr>
                      <w:rFonts w:eastAsia="DengXian"/>
                      <w:bCs/>
                      <w:kern w:val="2"/>
                      <w:lang w:eastAsia="ko-KR" w:bidi="ar"/>
                    </w:rPr>
                    <w:t xml:space="preserve"> Each number of frames is provided </w:t>
                  </w:r>
                  <w:r>
                    <w:rPr>
                      <w:rFonts w:eastAsia="DengXian"/>
                      <w:kern w:val="2"/>
                    </w:rPr>
                    <w:t xml:space="preserve">by </w:t>
                  </w:r>
                  <w:r>
                    <w:rPr>
                      <w:rFonts w:eastAsia="DengXian"/>
                      <w:bCs/>
                      <w:i/>
                      <w:kern w:val="2"/>
                      <w:lang w:eastAsia="ko-KR" w:bidi="ar"/>
                    </w:rPr>
                    <w:t>LO-</w:t>
                  </w:r>
                  <w:proofErr w:type="spellStart"/>
                  <w:r>
                    <w:rPr>
                      <w:rFonts w:eastAsia="DengXian"/>
                      <w:bCs/>
                      <w:i/>
                      <w:kern w:val="2"/>
                      <w:lang w:eastAsia="ko-KR" w:bidi="ar"/>
                    </w:rPr>
                    <w:t>FrameOffsets</w:t>
                  </w:r>
                  <w:proofErr w:type="spellEnd"/>
                  <w:r>
                    <w:rPr>
                      <w:rFonts w:eastAsia="DengXian"/>
                      <w:kern w:val="2"/>
                    </w:rPr>
                    <w:t xml:space="preserve">. If multiple values for the number of frames provided by </w:t>
                  </w:r>
                  <w:r>
                    <w:rPr>
                      <w:rFonts w:eastAsia="DengXian"/>
                      <w:bCs/>
                      <w:i/>
                      <w:kern w:val="2"/>
                      <w:lang w:eastAsia="ko-KR" w:bidi="ar"/>
                    </w:rPr>
                    <w:t>LO-</w:t>
                  </w:r>
                  <w:proofErr w:type="spellStart"/>
                  <w:r>
                    <w:rPr>
                      <w:rFonts w:eastAsia="DengXian"/>
                      <w:bCs/>
                      <w:i/>
                      <w:kern w:val="2"/>
                      <w:lang w:eastAsia="ko-KR" w:bidi="ar"/>
                    </w:rPr>
                    <w:t>FrameOffsets</w:t>
                  </w:r>
                  <w:proofErr w:type="spellEnd"/>
                  <w:r>
                    <w:rPr>
                      <w:rFonts w:eastAsia="DengXian"/>
                      <w:kern w:val="2"/>
                    </w:rPr>
                    <w:t xml:space="preserve"> are larger than or equal to the value of </w:t>
                  </w:r>
                  <w:r>
                    <w:rPr>
                      <w:rFonts w:eastAsia="DengXian"/>
                      <w:i/>
                      <w:kern w:val="2"/>
                    </w:rPr>
                    <w:t>XYZ</w:t>
                  </w:r>
                  <w:r>
                    <w:rPr>
                      <w:rFonts w:eastAsia="DengXian"/>
                      <w:kern w:val="2"/>
                    </w:rPr>
                    <w:t xml:space="preserve">, the UE monitors WUS starting at an </w:t>
                  </w:r>
                  <w:r>
                    <w:rPr>
                      <w:rFonts w:eastAsia="DengXian"/>
                      <w:color w:val="FF0000"/>
                      <w:kern w:val="2"/>
                    </w:rPr>
                    <w:t xml:space="preserve">WUS monitoring </w:t>
                  </w:r>
                  <w:r>
                    <w:rPr>
                      <w:rFonts w:eastAsia="DengXian"/>
                      <w:kern w:val="2"/>
                    </w:rPr>
                    <w:t xml:space="preserve">occasion corresponding to the smallest of the multiple values. If all values for the number of frames provided by </w:t>
                  </w:r>
                  <w:r>
                    <w:rPr>
                      <w:rFonts w:eastAsia="DengXian"/>
                      <w:bCs/>
                      <w:i/>
                      <w:kern w:val="2"/>
                      <w:lang w:eastAsia="ko-KR" w:bidi="ar"/>
                    </w:rPr>
                    <w:t>LO-</w:t>
                  </w:r>
                  <w:proofErr w:type="spellStart"/>
                  <w:r>
                    <w:rPr>
                      <w:rFonts w:eastAsia="DengXian"/>
                      <w:bCs/>
                      <w:i/>
                      <w:kern w:val="2"/>
                      <w:lang w:eastAsia="ko-KR" w:bidi="ar"/>
                    </w:rPr>
                    <w:t>FrameOffsets</w:t>
                  </w:r>
                  <w:proofErr w:type="spellEnd"/>
                  <w:r>
                    <w:rPr>
                      <w:rFonts w:eastAsia="DengXian"/>
                      <w:kern w:val="2"/>
                    </w:rPr>
                    <w:t xml:space="preserve"> are smaller than the value of </w:t>
                  </w:r>
                  <w:r>
                    <w:rPr>
                      <w:rFonts w:eastAsia="DengXian"/>
                      <w:i/>
                      <w:kern w:val="2"/>
                    </w:rPr>
                    <w:t>XYZ</w:t>
                  </w:r>
                  <w:r>
                    <w:rPr>
                      <w:rFonts w:eastAsia="DengXian"/>
                      <w:kern w:val="2"/>
                    </w:rPr>
                    <w:t xml:space="preserve">, the UE monitors </w:t>
                  </w:r>
                  <w:r>
                    <w:rPr>
                      <w:rFonts w:eastAsia="DengXian"/>
                      <w:kern w:val="2"/>
                      <w:lang w:val="en-US"/>
                    </w:rPr>
                    <w:t xml:space="preserve">PDCCH according to Type2-PDCCH CSS sets associated with the paging occasion and </w:t>
                  </w:r>
                  <w:r>
                    <w:rPr>
                      <w:rFonts w:eastAsia="DengXian"/>
                      <w:kern w:val="2"/>
                    </w:rPr>
                    <w:t>does not monitor WUS.</w:t>
                  </w:r>
                </w:p>
                <w:p w14:paraId="716E0ECC" w14:textId="77777777" w:rsidR="007E68C7" w:rsidRDefault="00AB3264">
                  <w:pPr>
                    <w:adjustRightInd w:val="0"/>
                    <w:snapToGrid w:val="0"/>
                    <w:spacing w:afterLines="50" w:after="120" w:line="240" w:lineRule="auto"/>
                    <w:jc w:val="left"/>
                    <w:rPr>
                      <w:rFonts w:eastAsia="DengXian"/>
                      <w:kern w:val="2"/>
                    </w:rPr>
                  </w:pPr>
                  <w:r>
                    <w:rPr>
                      <w:rFonts w:eastAsia="DengXian"/>
                      <w:kern w:val="2"/>
                    </w:rPr>
                    <w:t xml:space="preserve">A WUS monitoring occasion includes </w:t>
                  </w:r>
                  <m:oMath>
                    <m:r>
                      <w:rPr>
                        <w:rFonts w:ascii="Cambria Math" w:eastAsia="DengXian" w:hAnsi="Cambria Math"/>
                        <w:kern w:val="2"/>
                        <w:lang w:val="en-AU"/>
                      </w:rPr>
                      <m:t>N⋅M</m:t>
                    </m:r>
                  </m:oMath>
                  <w:r>
                    <w:rPr>
                      <w:rFonts w:eastAsia="DengXian"/>
                      <w:kern w:val="2"/>
                    </w:rPr>
                    <w:t xml:space="preserve"> WUS reception </w:t>
                  </w:r>
                  <w:r>
                    <w:rPr>
                      <w:rFonts w:eastAsia="DengXian"/>
                      <w:color w:val="FF0000"/>
                      <w:kern w:val="2"/>
                    </w:rPr>
                    <w:t>occasions</w:t>
                  </w:r>
                  <w:r>
                    <w:rPr>
                      <w:rFonts w:eastAsia="DengXian"/>
                      <w:kern w:val="2"/>
                    </w:rPr>
                    <w:t>, where</w:t>
                  </w:r>
                </w:p>
                <w:p w14:paraId="263AA085"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r>
                  <m:oMath>
                    <m:r>
                      <w:rPr>
                        <w:rFonts w:ascii="Cambria Math" w:eastAsia="DengXian" w:hAnsi="Cambria Math"/>
                        <w:kern w:val="2"/>
                        <w:lang w:val="en-AU"/>
                      </w:rPr>
                      <m:t>N</m:t>
                    </m:r>
                  </m:oMath>
                  <w:r>
                    <w:rPr>
                      <w:rFonts w:eastAsia="DengXian"/>
                      <w:kern w:val="2"/>
                    </w:rPr>
                    <w:t xml:space="preserve"> is the number of [transmitted] SS/PBCH blocks as provided by [</w:t>
                  </w:r>
                  <w:proofErr w:type="spellStart"/>
                  <w:r>
                    <w:rPr>
                      <w:rFonts w:eastAsia="DengXian"/>
                      <w:i/>
                      <w:kern w:val="2"/>
                    </w:rPr>
                    <w:t>ssb-PositionsInBurst</w:t>
                  </w:r>
                  <w:proofErr w:type="spellEnd"/>
                  <w:r>
                    <w:rPr>
                      <w:rFonts w:eastAsia="DengXian"/>
                      <w:kern w:val="2"/>
                    </w:rPr>
                    <w:t xml:space="preserve"> </w:t>
                  </w:r>
                  <w:r>
                    <w:rPr>
                      <w:rFonts w:eastAsia="DengXian"/>
                      <w:kern w:val="2"/>
                      <w:lang w:val="en-US"/>
                    </w:rPr>
                    <w:t xml:space="preserve">in </w:t>
                  </w:r>
                  <w:r>
                    <w:rPr>
                      <w:rFonts w:eastAsia="DengXian"/>
                      <w:i/>
                      <w:kern w:val="2"/>
                    </w:rPr>
                    <w:t>SIB1</w:t>
                  </w:r>
                  <w:r>
                    <w:rPr>
                      <w:rFonts w:eastAsia="DengXian"/>
                      <w:kern w:val="2"/>
                    </w:rPr>
                    <w:t xml:space="preserve">], </w:t>
                  </w:r>
                  <m:oMath>
                    <m:r>
                      <w:rPr>
                        <w:rFonts w:ascii="Cambria Math" w:eastAsia="DengXian" w:hAnsi="Cambria Math"/>
                        <w:kern w:val="2"/>
                      </w:rPr>
                      <m:t>M</m:t>
                    </m:r>
                  </m:oMath>
                  <w:r>
                    <w:rPr>
                      <w:rFonts w:eastAsia="DengXian"/>
                      <w:kern w:val="2"/>
                    </w:rPr>
                    <w:t xml:space="preserve"> is a number of WUS reception </w:t>
                  </w:r>
                  <w:r>
                    <w:rPr>
                      <w:rFonts w:eastAsia="DengXian"/>
                      <w:color w:val="FF0000"/>
                      <w:kern w:val="2"/>
                    </w:rPr>
                    <w:t>occasions</w:t>
                  </w:r>
                  <w:r>
                    <w:rPr>
                      <w:rFonts w:eastAsia="DengXian"/>
                      <w:kern w:val="2"/>
                    </w:rPr>
                    <w:t xml:space="preserve"> associated with each of the </w:t>
                  </w:r>
                  <m:oMath>
                    <m:r>
                      <w:rPr>
                        <w:rFonts w:ascii="Cambria Math" w:eastAsia="DengXian" w:hAnsi="Cambria Math"/>
                        <w:kern w:val="2"/>
                        <w:lang w:val="en-AU"/>
                      </w:rPr>
                      <m:t>N</m:t>
                    </m:r>
                  </m:oMath>
                  <w:r>
                    <w:rPr>
                      <w:rFonts w:eastAsia="DengXian"/>
                      <w:kern w:val="2"/>
                    </w:rPr>
                    <w:t xml:space="preserve"> [transmitted] SS/PBCH blocks provided by </w:t>
                  </w:r>
                  <w:proofErr w:type="spellStart"/>
                  <w:r>
                    <w:rPr>
                      <w:rFonts w:eastAsia="DengXian"/>
                      <w:i/>
                      <w:kern w:val="2"/>
                    </w:rPr>
                    <w:t>MONumperLO</w:t>
                  </w:r>
                  <w:proofErr w:type="spellEnd"/>
                  <w:r>
                    <w:rPr>
                      <w:rFonts w:eastAsia="DengXian"/>
                      <w:kern w:val="2"/>
                    </w:rPr>
                    <w:t xml:space="preserve"> </w:t>
                  </w:r>
                </w:p>
                <w:p w14:paraId="322CE443"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 xml:space="preserve"> -</w:t>
                  </w:r>
                  <w:r>
                    <w:rPr>
                      <w:rFonts w:eastAsia="DengXian"/>
                      <w:kern w:val="2"/>
                    </w:rPr>
                    <w:tab/>
                    <w:t xml:space="preserve">a WUS reception </w:t>
                  </w:r>
                  <w:r>
                    <w:rPr>
                      <w:rFonts w:eastAsia="DengXian"/>
                      <w:color w:val="FF0000"/>
                      <w:kern w:val="2"/>
                    </w:rPr>
                    <w:t>occasion</w:t>
                  </w:r>
                  <w:r>
                    <w:rPr>
                      <w:rFonts w:eastAsia="DengXian"/>
                      <w:kern w:val="2"/>
                    </w:rPr>
                    <w:t xml:space="preserve"> with index </w:t>
                  </w:r>
                  <m:oMath>
                    <m:r>
                      <w:rPr>
                        <w:rFonts w:ascii="Cambria Math" w:eastAsia="DengXian" w:hAnsi="Cambria Math"/>
                        <w:kern w:val="2"/>
                      </w:rPr>
                      <m:t>n</m:t>
                    </m:r>
                    <m:r>
                      <w:rPr>
                        <w:rFonts w:ascii="Cambria Math" w:eastAsia="DengXian" w:hAnsi="Cambria Math"/>
                        <w:kern w:val="2"/>
                        <w:lang w:val="en-AU"/>
                      </w:rPr>
                      <m:t>⋅M</m:t>
                    </m:r>
                    <m:r>
                      <w:rPr>
                        <w:rFonts w:ascii="Cambria Math" w:eastAsia="DengXian" w:hAnsi="Cambria Math"/>
                        <w:kern w:val="2"/>
                      </w:rPr>
                      <m:t>+m+1</m:t>
                    </m:r>
                  </m:oMath>
                  <w:r>
                    <w:rPr>
                      <w:rFonts w:eastAsia="DengXian"/>
                      <w:kern w:val="2"/>
                    </w:rPr>
                    <w:t xml:space="preserve">, </w:t>
                  </w:r>
                  <m:oMath>
                    <m:r>
                      <w:rPr>
                        <w:rFonts w:ascii="Cambria Math" w:eastAsia="DengXian" w:hAnsi="Cambria Math"/>
                        <w:kern w:val="2"/>
                      </w:rPr>
                      <m:t>m=0,1,…,M-1</m:t>
                    </m:r>
                  </m:oMath>
                  <w:r>
                    <w:rPr>
                      <w:rFonts w:eastAsia="DengXian"/>
                      <w:kern w:val="2"/>
                    </w:rPr>
                    <w:t xml:space="preserve"> and </w:t>
                  </w:r>
                  <m:oMath>
                    <m:r>
                      <w:rPr>
                        <w:rFonts w:ascii="Cambria Math" w:eastAsia="DengXian" w:hAnsi="Cambria Math"/>
                        <w:kern w:val="2"/>
                      </w:rPr>
                      <m:t>n=0,1,…,N-1</m:t>
                    </m:r>
                  </m:oMath>
                  <w:r>
                    <w:rPr>
                      <w:rFonts w:eastAsia="DengXian"/>
                      <w:kern w:val="2"/>
                    </w:rPr>
                    <w:t xml:space="preserve">, corresponds to [transmitted] SS/PBCH block [with index </w:t>
                  </w:r>
                  <m:oMath>
                    <m:r>
                      <w:rPr>
                        <w:rFonts w:ascii="Cambria Math" w:eastAsia="DengXian" w:hAnsi="Cambria Math"/>
                        <w:kern w:val="2"/>
                      </w:rPr>
                      <m:t>n+1</m:t>
                    </m:r>
                  </m:oMath>
                  <w:r>
                    <w:rPr>
                      <w:rFonts w:eastAsia="DengXian"/>
                      <w:kern w:val="2"/>
                    </w:rPr>
                    <w:t>], and</w:t>
                  </w:r>
                </w:p>
                <w:p w14:paraId="7F3D9EED" w14:textId="77777777" w:rsidR="007E68C7" w:rsidRDefault="007E68C7">
                  <w:pPr>
                    <w:adjustRightInd w:val="0"/>
                    <w:snapToGrid w:val="0"/>
                    <w:spacing w:afterLines="50" w:after="120" w:line="240" w:lineRule="auto"/>
                    <w:ind w:left="568" w:hanging="284"/>
                    <w:jc w:val="left"/>
                    <w:rPr>
                      <w:rFonts w:eastAsia="DengXian"/>
                      <w:kern w:val="2"/>
                    </w:rPr>
                  </w:pPr>
                </w:p>
                <w:p w14:paraId="7A06D9F6"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r>
                  <w:r>
                    <w:rPr>
                      <w:rFonts w:eastAsia="DengXian"/>
                      <w:kern w:val="2"/>
                      <w:lang w:val="en-US"/>
                    </w:rPr>
                    <w:t xml:space="preserve">a WUS reception </w:t>
                  </w:r>
                  <w:r>
                    <w:rPr>
                      <w:rFonts w:eastAsia="DengXian"/>
                      <w:color w:val="FF0000"/>
                      <w:kern w:val="2"/>
                    </w:rPr>
                    <w:t xml:space="preserve">occasion </w:t>
                  </w:r>
                  <w:r>
                    <w:rPr>
                      <w:rFonts w:eastAsia="DengXian"/>
                      <w:kern w:val="2"/>
                      <w:lang w:val="en-US"/>
                    </w:rPr>
                    <w:t xml:space="preserve">with index </w:t>
                  </w:r>
                  <m:oMath>
                    <m:r>
                      <w:rPr>
                        <w:rFonts w:ascii="Cambria Math" w:eastAsia="DengXian" w:hAnsi="Cambria Math"/>
                        <w:kern w:val="2"/>
                      </w:rPr>
                      <m:t>n</m:t>
                    </m:r>
                    <m:r>
                      <w:rPr>
                        <w:rFonts w:ascii="Cambria Math" w:eastAsia="DengXian" w:hAnsi="Cambria Math"/>
                        <w:kern w:val="2"/>
                        <w:lang w:val="en-AU"/>
                      </w:rPr>
                      <m:t>⋅M</m:t>
                    </m:r>
                    <m:r>
                      <w:rPr>
                        <w:rFonts w:ascii="Cambria Math" w:eastAsia="DengXian" w:hAnsi="Cambria Math"/>
                        <w:kern w:val="2"/>
                        <w:lang w:val="en-US"/>
                      </w:rPr>
                      <m:t>+</m:t>
                    </m:r>
                    <m:r>
                      <w:rPr>
                        <w:rFonts w:ascii="Cambria Math" w:eastAsia="DengXian" w:hAnsi="Cambria Math"/>
                        <w:kern w:val="2"/>
                      </w:rPr>
                      <m:t>m</m:t>
                    </m:r>
                    <m:r>
                      <w:rPr>
                        <w:rFonts w:ascii="Cambria Math" w:eastAsia="DengXian" w:hAnsi="Cambria Math"/>
                        <w:kern w:val="2"/>
                        <w:lang w:val="en-US"/>
                      </w:rPr>
                      <m:t>+1</m:t>
                    </m:r>
                  </m:oMath>
                  <w:r>
                    <w:rPr>
                      <w:rFonts w:eastAsia="DengXian"/>
                      <w:kern w:val="2"/>
                      <w:lang w:val="en-US"/>
                    </w:rPr>
                    <w:t xml:space="preserve"> is quasi co-located </w:t>
                  </w:r>
                  <w:r>
                    <w:rPr>
                      <w:rFonts w:eastAsia="DengXian"/>
                      <w:kern w:val="2"/>
                      <w:lang w:val="en-US" w:eastAsia="ja-JP"/>
                    </w:rPr>
                    <w:t xml:space="preserve">with a </w:t>
                  </w:r>
                  <m:oMath>
                    <m:r>
                      <w:rPr>
                        <w:rFonts w:ascii="Cambria Math" w:eastAsia="DengXian" w:hAnsi="Cambria Math"/>
                        <w:kern w:val="2"/>
                        <w:lang w:eastAsia="ja-JP"/>
                      </w:rPr>
                      <m:t>n</m:t>
                    </m:r>
                  </m:oMath>
                  <w:r>
                    <w:rPr>
                      <w:rFonts w:eastAsia="DengXian"/>
                      <w:kern w:val="2"/>
                      <w:lang w:val="en-US"/>
                    </w:rPr>
                    <w:t>-th</w:t>
                  </w:r>
                  <w:r>
                    <w:rPr>
                      <w:rFonts w:eastAsia="DengXian"/>
                      <w:kern w:val="2"/>
                      <w:lang w:val="en-US" w:eastAsia="ja-JP"/>
                    </w:rPr>
                    <w:t xml:space="preserve"> [transmitted] SS/PBCH block</w:t>
                  </w:r>
                  <w:r>
                    <w:rPr>
                      <w:rFonts w:eastAsia="DengXian"/>
                      <w:kern w:val="2"/>
                      <w:lang w:val="en-US"/>
                    </w:rPr>
                    <w:t xml:space="preserve"> provided by [</w:t>
                  </w:r>
                  <w:proofErr w:type="spellStart"/>
                  <w:r>
                    <w:rPr>
                      <w:rFonts w:eastAsia="DengXian"/>
                      <w:i/>
                      <w:kern w:val="2"/>
                      <w:lang w:val="en-US"/>
                    </w:rPr>
                    <w:t>ssb-PositionsInBurst</w:t>
                  </w:r>
                  <w:proofErr w:type="spellEnd"/>
                  <w:r>
                    <w:rPr>
                      <w:rFonts w:eastAsia="DengXian"/>
                      <w:kern w:val="2"/>
                      <w:lang w:val="en-US"/>
                    </w:rPr>
                    <w:t xml:space="preserve"> in </w:t>
                  </w:r>
                  <w:r>
                    <w:rPr>
                      <w:rFonts w:eastAsia="DengXian"/>
                      <w:i/>
                      <w:kern w:val="2"/>
                      <w:lang w:val="en-US"/>
                    </w:rPr>
                    <w:t>SIB1</w:t>
                  </w:r>
                  <w:r>
                    <w:rPr>
                      <w:rFonts w:eastAsia="DengXian"/>
                      <w:kern w:val="2"/>
                      <w:lang w:val="en-US"/>
                    </w:rPr>
                    <w:t>], with respect to quasi co-location '</w:t>
                  </w:r>
                  <w:proofErr w:type="spellStart"/>
                  <w:r>
                    <w:rPr>
                      <w:rFonts w:eastAsia="DengXian"/>
                      <w:kern w:val="2"/>
                      <w:lang w:val="en-US"/>
                    </w:rPr>
                    <w:t>typeC</w:t>
                  </w:r>
                  <w:proofErr w:type="spellEnd"/>
                  <w:r>
                    <w:rPr>
                      <w:rFonts w:eastAsia="DengXian"/>
                      <w:kern w:val="2"/>
                      <w:lang w:val="en-US"/>
                    </w:rPr>
                    <w:t>' or '</w:t>
                  </w:r>
                  <w:proofErr w:type="spellStart"/>
                  <w:r>
                    <w:rPr>
                      <w:rFonts w:eastAsia="DengXian"/>
                      <w:kern w:val="2"/>
                      <w:lang w:val="en-US"/>
                    </w:rPr>
                    <w:t>typeD</w:t>
                  </w:r>
                  <w:proofErr w:type="spellEnd"/>
                  <w:r>
                    <w:rPr>
                      <w:rFonts w:eastAsia="DengXian"/>
                      <w:kern w:val="2"/>
                      <w:lang w:val="en-US"/>
                    </w:rPr>
                    <w:t>' properties, when applicable</w:t>
                  </w:r>
                  <w:r>
                    <w:rPr>
                      <w:rFonts w:eastAsia="DengXian"/>
                      <w:kern w:val="2"/>
                    </w:rPr>
                    <w:t xml:space="preserve"> </w:t>
                  </w:r>
                </w:p>
                <w:p w14:paraId="73E4B9E9" w14:textId="77777777" w:rsidR="007E68C7" w:rsidRDefault="00AB3264">
                  <w:pPr>
                    <w:adjustRightInd w:val="0"/>
                    <w:snapToGrid w:val="0"/>
                    <w:spacing w:afterLines="50" w:after="120" w:line="240" w:lineRule="auto"/>
                    <w:jc w:val="left"/>
                    <w:rPr>
                      <w:rFonts w:eastAsia="PMingLiU"/>
                      <w:kern w:val="2"/>
                      <w:lang w:eastAsia="zh-TW"/>
                    </w:rPr>
                  </w:pPr>
                  <w:r>
                    <w:rPr>
                      <w:rFonts w:eastAsia="PMingLiU"/>
                      <w:kern w:val="2"/>
                      <w:lang w:eastAsia="zh-TW"/>
                    </w:rPr>
                    <w:t xml:space="preserve">A UE assumes a periodicity for LPSS receptions is TBD and time occasions for LPSS receptions within an LPSS period are TBD. An LPSS reception for a </w:t>
                  </w:r>
                  <m:oMath>
                    <m:r>
                      <w:rPr>
                        <w:rFonts w:ascii="Cambria Math" w:eastAsia="PMingLiU" w:hAnsi="Cambria Math"/>
                        <w:kern w:val="2"/>
                        <w:lang w:eastAsia="zh-TW"/>
                      </w:rPr>
                      <m:t>(n+1)</m:t>
                    </m:r>
                  </m:oMath>
                  <w:r>
                    <w:rPr>
                      <w:rFonts w:eastAsia="PMingLiU"/>
                      <w:kern w:val="2"/>
                      <w:lang w:eastAsia="zh-TW"/>
                    </w:rPr>
                    <w:t xml:space="preserve">-th time occasion is </w:t>
                  </w:r>
                  <w:r>
                    <w:rPr>
                      <w:rFonts w:eastAsia="DengXian"/>
                      <w:kern w:val="2"/>
                    </w:rPr>
                    <w:t xml:space="preserve">quasi co-located </w:t>
                  </w:r>
                  <w:r>
                    <w:rPr>
                      <w:rFonts w:eastAsia="DengXian"/>
                      <w:kern w:val="2"/>
                      <w:lang w:eastAsia="ja-JP"/>
                    </w:rPr>
                    <w:t xml:space="preserve">with a </w:t>
                  </w:r>
                  <m:oMath>
                    <m:r>
                      <w:rPr>
                        <w:rFonts w:ascii="Cambria Math" w:eastAsia="DengXian" w:hAnsi="Cambria Math"/>
                        <w:kern w:val="2"/>
                        <w:lang w:eastAsia="ja-JP"/>
                      </w:rPr>
                      <m:t>(n+1)</m:t>
                    </m:r>
                  </m:oMath>
                  <w:r>
                    <w:rPr>
                      <w:rFonts w:eastAsia="DengXian"/>
                      <w:kern w:val="2"/>
                    </w:rPr>
                    <w:t>-th</w:t>
                  </w:r>
                  <w:r>
                    <w:rPr>
                      <w:rFonts w:eastAsia="DengXian"/>
                      <w:kern w:val="2"/>
                      <w:lang w:eastAsia="ja-JP"/>
                    </w:rPr>
                    <w:t xml:space="preserve"> transmitted SS/PBCH block</w:t>
                  </w:r>
                  <w:r>
                    <w:rPr>
                      <w:rFonts w:eastAsia="DengXian"/>
                      <w:kern w:val="2"/>
                    </w:rPr>
                    <w:t xml:space="preserve"> provided by [</w:t>
                  </w:r>
                  <w:proofErr w:type="spellStart"/>
                  <w:r>
                    <w:rPr>
                      <w:rFonts w:eastAsia="DengXian"/>
                      <w:i/>
                      <w:kern w:val="2"/>
                    </w:rPr>
                    <w:t>ssb-PositionsInBurst</w:t>
                  </w:r>
                  <w:proofErr w:type="spellEnd"/>
                  <w:r>
                    <w:rPr>
                      <w:rFonts w:eastAsia="DengXian"/>
                      <w:kern w:val="2"/>
                    </w:rPr>
                    <w:t xml:space="preserve"> in </w:t>
                  </w:r>
                  <w:r>
                    <w:rPr>
                      <w:rFonts w:eastAsia="DengXian"/>
                      <w:i/>
                      <w:kern w:val="2"/>
                    </w:rPr>
                    <w:t>SIB1</w:t>
                  </w:r>
                  <w:r>
                    <w:rPr>
                      <w:rFonts w:eastAsia="DengXian"/>
                      <w:kern w:val="2"/>
                    </w:rPr>
                    <w:t>], with respect to quasi co-location '</w:t>
                  </w:r>
                  <w:proofErr w:type="spellStart"/>
                  <w:r>
                    <w:rPr>
                      <w:rFonts w:eastAsia="DengXian"/>
                      <w:kern w:val="2"/>
                    </w:rPr>
                    <w:t>typeC</w:t>
                  </w:r>
                  <w:proofErr w:type="spellEnd"/>
                  <w:r>
                    <w:rPr>
                      <w:rFonts w:eastAsia="DengXian"/>
                      <w:kern w:val="2"/>
                    </w:rPr>
                    <w:t>' or '</w:t>
                  </w:r>
                  <w:proofErr w:type="spellStart"/>
                  <w:r>
                    <w:rPr>
                      <w:rFonts w:eastAsia="DengXian"/>
                      <w:kern w:val="2"/>
                    </w:rPr>
                    <w:t>typeD</w:t>
                  </w:r>
                  <w:proofErr w:type="spellEnd"/>
                  <w:r>
                    <w:rPr>
                      <w:rFonts w:eastAsia="DengXian"/>
                      <w:kern w:val="2"/>
                    </w:rPr>
                    <w:t xml:space="preserve">' properties, when applicable. </w:t>
                  </w:r>
                </w:p>
                <w:p w14:paraId="28BD101D" w14:textId="77777777" w:rsidR="007E68C7" w:rsidRDefault="00AB3264">
                  <w:pPr>
                    <w:adjustRightInd w:val="0"/>
                    <w:snapToGrid w:val="0"/>
                    <w:spacing w:afterLines="50" w:after="120" w:line="240" w:lineRule="auto"/>
                    <w:jc w:val="left"/>
                    <w:rPr>
                      <w:rFonts w:eastAsia="DengXian"/>
                      <w:kern w:val="2"/>
                    </w:rPr>
                  </w:pPr>
                  <w:r>
                    <w:rPr>
                      <w:rFonts w:eastAsia="DengXian"/>
                      <w:kern w:val="2"/>
                    </w:rPr>
                    <w:t>When, from a WUS reception, a UE determines a subgroup associated with the UE [17, TS 38.304]</w:t>
                  </w:r>
                  <w:r>
                    <w:rPr>
                      <w:rFonts w:eastAsia="DengXian"/>
                      <w:kern w:val="2"/>
                      <w:lang w:val="en-US"/>
                    </w:rPr>
                    <w:t xml:space="preserve">, the UE </w:t>
                  </w:r>
                  <w:r>
                    <w:rPr>
                      <w:rFonts w:eastAsia="DengXian"/>
                      <w:kern w:val="2"/>
                      <w:lang w:val="en-US"/>
                    </w:rPr>
                    <w:lastRenderedPageBreak/>
                    <w:t xml:space="preserve">performs PDCCH monitoring according to Type2-PDCCH CSS sets for the paging occasion associated with the WUS </w:t>
                  </w:r>
                  <w:r>
                    <w:rPr>
                      <w:rFonts w:eastAsia="DengXian"/>
                      <w:color w:val="FF0000"/>
                      <w:kern w:val="2"/>
                      <w:lang w:val="en-US"/>
                    </w:rPr>
                    <w:t xml:space="preserve">monitoring </w:t>
                  </w:r>
                  <w:r>
                    <w:rPr>
                      <w:rFonts w:eastAsia="DengXian"/>
                      <w:color w:val="FF0000"/>
                      <w:kern w:val="2"/>
                    </w:rPr>
                    <w:t>occasion</w:t>
                  </w:r>
                  <w:r>
                    <w:rPr>
                      <w:rFonts w:eastAsia="DengXian"/>
                      <w:kern w:val="2"/>
                      <w:lang w:val="en-US"/>
                    </w:rPr>
                    <w:t xml:space="preserve"> </w:t>
                  </w:r>
                  <w:r>
                    <w:rPr>
                      <w:rFonts w:eastAsia="DengXian"/>
                      <w:strike/>
                      <w:color w:val="FF0000"/>
                      <w:kern w:val="2"/>
                      <w:lang w:val="en-US"/>
                    </w:rPr>
                    <w:t>reception</w:t>
                  </w:r>
                  <w:r>
                    <w:rPr>
                      <w:rFonts w:eastAsia="DengXian"/>
                      <w:color w:val="FF0000"/>
                      <w:kern w:val="2"/>
                      <w:lang w:val="en-US"/>
                    </w:rPr>
                    <w:t xml:space="preserve"> </w:t>
                  </w:r>
                  <w:r>
                    <w:rPr>
                      <w:rFonts w:eastAsia="DengXian"/>
                      <w:kern w:val="2"/>
                      <w:lang w:val="en-US"/>
                    </w:rPr>
                    <w:t xml:space="preserve">when a time from the end of the WUS reception to the start of the PDCCH monitoring occasion is not smaller than the value of </w:t>
                  </w:r>
                  <w:r>
                    <w:rPr>
                      <w:rFonts w:eastAsia="DengXian"/>
                      <w:i/>
                      <w:kern w:val="2"/>
                      <w:lang w:val="en-US"/>
                    </w:rPr>
                    <w:t>XYZ</w:t>
                  </w:r>
                  <w:r>
                    <w:rPr>
                      <w:rFonts w:eastAsia="DengXian"/>
                      <w:kern w:val="2"/>
                      <w:lang w:val="en-US"/>
                    </w:rPr>
                    <w:t>; otherwise, the UE is not required to perform the PDCCH monitoring. The UE may also perform PDCCH monitoring for Type3-PDCCH CSS sets for DCI format 2_7 based on its implementation.</w:t>
                  </w:r>
                </w:p>
                <w:p w14:paraId="781FF4BC" w14:textId="77777777" w:rsidR="007E68C7" w:rsidRDefault="00AB3264">
                  <w:pPr>
                    <w:keepNext/>
                    <w:keepLines/>
                    <w:adjustRightInd w:val="0"/>
                    <w:snapToGrid w:val="0"/>
                    <w:spacing w:afterLines="50" w:after="120" w:line="240" w:lineRule="auto"/>
                    <w:ind w:left="1134" w:hanging="1134"/>
                    <w:jc w:val="left"/>
                    <w:outlineLvl w:val="1"/>
                    <w:rPr>
                      <w:rFonts w:ascii="Arial" w:eastAsia="DengXian" w:hAnsi="Arial" w:cs="Arial"/>
                      <w:kern w:val="2"/>
                      <w:sz w:val="32"/>
                      <w:szCs w:val="32"/>
                      <w:lang w:eastAsia="zh-CN"/>
                    </w:rPr>
                  </w:pPr>
                  <w:r>
                    <w:rPr>
                      <w:rFonts w:ascii="Arial" w:eastAsia="DengXian" w:hAnsi="Arial" w:cs="Arial"/>
                      <w:kern w:val="2"/>
                      <w:sz w:val="32"/>
                      <w:szCs w:val="32"/>
                      <w:lang w:eastAsia="zh-CN"/>
                    </w:rPr>
                    <w:t>10.4D</w:t>
                  </w:r>
                  <w:r>
                    <w:rPr>
                      <w:rFonts w:ascii="Arial" w:eastAsia="DengXian" w:hAnsi="Arial" w:cs="Arial"/>
                      <w:kern w:val="2"/>
                      <w:sz w:val="32"/>
                      <w:szCs w:val="32"/>
                      <w:lang w:eastAsia="zh-CN"/>
                    </w:rPr>
                    <w:tab/>
                    <w:t>PDCCH monitoring activation by WUS in RRC_CONNECTED</w:t>
                  </w:r>
                </w:p>
                <w:p w14:paraId="7CFCC615" w14:textId="77777777" w:rsidR="007E68C7" w:rsidRDefault="00AB3264">
                  <w:pPr>
                    <w:adjustRightInd w:val="0"/>
                    <w:snapToGrid w:val="0"/>
                    <w:spacing w:afterLines="50" w:after="120" w:line="240" w:lineRule="auto"/>
                    <w:jc w:val="left"/>
                    <w:rPr>
                      <w:rFonts w:eastAsia="DengXian"/>
                      <w:kern w:val="2"/>
                    </w:rPr>
                  </w:pPr>
                  <w:r>
                    <w:rPr>
                      <w:rFonts w:eastAsia="DengXian"/>
                      <w:kern w:val="2"/>
                      <w:lang w:eastAsia="zh-CN"/>
                    </w:rPr>
                    <w:t>A UE configured with DRX mode operation and operating in the RRC_CONNECTED state</w:t>
                  </w:r>
                  <w:r>
                    <w:rPr>
                      <w:rFonts w:eastAsia="DengXian"/>
                      <w:kern w:val="2"/>
                    </w:rPr>
                    <w:t xml:space="preserve"> can be provided for WUS reception on the primary cell of a cell group</w:t>
                  </w:r>
                </w:p>
                <w:p w14:paraId="08480227"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t>a number of OOK symbols per OFDM symbol, a first RB, and overlaid OFDM sequences per OOK symbol for WUS reception [4, TS 38.211], and</w:t>
                  </w:r>
                </w:p>
                <w:p w14:paraId="4D8742A5"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t xml:space="preserve">a number of [codepoints] provided for the UE by the WUS [6, TS 38.212], by </w:t>
                  </w:r>
                  <w:r>
                    <w:rPr>
                      <w:rFonts w:eastAsia="DengXian"/>
                      <w:i/>
                      <w:kern w:val="2"/>
                    </w:rPr>
                    <w:t>WUS-</w:t>
                  </w:r>
                  <w:proofErr w:type="spellStart"/>
                  <w:r>
                    <w:rPr>
                      <w:rFonts w:eastAsia="DengXian"/>
                      <w:i/>
                      <w:kern w:val="2"/>
                    </w:rPr>
                    <w:t>codepointCONNECTED</w:t>
                  </w:r>
                  <w:proofErr w:type="spellEnd"/>
                  <w:r>
                    <w:rPr>
                      <w:rFonts w:eastAsia="DengXian"/>
                      <w:kern w:val="2"/>
                    </w:rPr>
                    <w:t xml:space="preserve"> </w:t>
                  </w:r>
                </w:p>
                <w:p w14:paraId="5914A1C9" w14:textId="77777777" w:rsidR="007E68C7" w:rsidRDefault="00AB3264">
                  <w:pPr>
                    <w:adjustRightInd w:val="0"/>
                    <w:snapToGrid w:val="0"/>
                    <w:spacing w:afterLines="50" w:after="120" w:line="240" w:lineRule="auto"/>
                    <w:rPr>
                      <w:rFonts w:eastAsia="DengXian"/>
                      <w:kern w:val="2"/>
                    </w:rPr>
                  </w:pPr>
                  <w:r>
                    <w:rPr>
                      <w:rFonts w:eastAsia="DengXian"/>
                      <w:kern w:val="2"/>
                    </w:rPr>
                    <w:t xml:space="preserve">A UE assumes that a WUS </w:t>
                  </w:r>
                  <w:r>
                    <w:rPr>
                      <w:rFonts w:eastAsia="DengXian"/>
                      <w:kern w:val="2"/>
                      <w:lang w:val="en-US" w:eastAsia="ja-JP"/>
                    </w:rPr>
                    <w:t>is</w:t>
                  </w:r>
                  <w:r>
                    <w:rPr>
                      <w:rFonts w:eastAsia="DengXian"/>
                      <w:kern w:val="2"/>
                      <w:lang w:eastAsia="ja-JP"/>
                    </w:rPr>
                    <w:t xml:space="preserve"> </w:t>
                  </w:r>
                  <w:r>
                    <w:rPr>
                      <w:rFonts w:eastAsia="DengXian"/>
                      <w:kern w:val="2"/>
                    </w:rPr>
                    <w:t xml:space="preserve">quasi co-located </w:t>
                  </w:r>
                  <w:r>
                    <w:rPr>
                      <w:rFonts w:eastAsia="DengXian"/>
                      <w:kern w:val="2"/>
                      <w:lang w:eastAsia="ja-JP"/>
                    </w:rPr>
                    <w:t>with an SS/PBCH block or a CSI-RS</w:t>
                  </w:r>
                  <w:r>
                    <w:rPr>
                      <w:rFonts w:eastAsia="DengXian"/>
                      <w:kern w:val="2"/>
                    </w:rPr>
                    <w:t xml:space="preserve"> with respect to quasi co-location '</w:t>
                  </w:r>
                  <w:proofErr w:type="spellStart"/>
                  <w:r>
                    <w:rPr>
                      <w:rFonts w:eastAsia="DengXian"/>
                      <w:kern w:val="2"/>
                    </w:rPr>
                    <w:t>typeC</w:t>
                  </w:r>
                  <w:proofErr w:type="spellEnd"/>
                  <w:r>
                    <w:rPr>
                      <w:rFonts w:eastAsia="DengXian"/>
                      <w:kern w:val="2"/>
                    </w:rPr>
                    <w:t>' or '</w:t>
                  </w:r>
                  <w:proofErr w:type="spellStart"/>
                  <w:r>
                    <w:rPr>
                      <w:rFonts w:eastAsia="DengXian"/>
                      <w:kern w:val="2"/>
                    </w:rPr>
                    <w:t>typeD</w:t>
                  </w:r>
                  <w:proofErr w:type="spellEnd"/>
                  <w:r>
                    <w:rPr>
                      <w:rFonts w:eastAsia="DengXian"/>
                      <w:kern w:val="2"/>
                    </w:rPr>
                    <w:t xml:space="preserve">' properties, when applicable. </w:t>
                  </w:r>
                </w:p>
                <w:p w14:paraId="078F80CD" w14:textId="77777777" w:rsidR="007E68C7" w:rsidRDefault="00AB3264">
                  <w:pPr>
                    <w:adjustRightInd w:val="0"/>
                    <w:snapToGrid w:val="0"/>
                    <w:spacing w:afterLines="50" w:after="120" w:line="240" w:lineRule="auto"/>
                    <w:rPr>
                      <w:rFonts w:eastAsia="DengXian"/>
                      <w:kern w:val="2"/>
                      <w:highlight w:val="yellow"/>
                    </w:rPr>
                  </w:pPr>
                  <w:r>
                    <w:rPr>
                      <w:rFonts w:eastAsia="DengXian"/>
                      <w:kern w:val="2"/>
                    </w:rPr>
                    <w:t>A UE assumes that an SCS configuration for WUS reception is same as an SCS configuration for the active DL BWP.</w:t>
                  </w:r>
                </w:p>
                <w:p w14:paraId="274CF7B7" w14:textId="77777777" w:rsidR="007E68C7" w:rsidRDefault="00AB3264">
                  <w:pPr>
                    <w:adjustRightInd w:val="0"/>
                    <w:snapToGrid w:val="0"/>
                    <w:spacing w:afterLines="50" w:after="120" w:line="240" w:lineRule="auto"/>
                    <w:jc w:val="left"/>
                    <w:rPr>
                      <w:rFonts w:eastAsia="DengXian"/>
                      <w:kern w:val="2"/>
                    </w:rPr>
                  </w:pPr>
                  <w:r>
                    <w:rPr>
                      <w:rFonts w:eastAsia="DengXian"/>
                      <w:kern w:val="2"/>
                      <w:lang w:eastAsia="zh-CN"/>
                    </w:rPr>
                    <w:t>A UE does not monitor a WUS during Active Time [11, TS 38.321]</w:t>
                  </w:r>
                  <w:r>
                    <w:rPr>
                      <w:rFonts w:eastAsia="DengXian"/>
                      <w:kern w:val="2"/>
                    </w:rPr>
                    <w:t>.</w:t>
                  </w:r>
                </w:p>
                <w:p w14:paraId="4EC7E6A5" w14:textId="77777777" w:rsidR="007E68C7" w:rsidRDefault="00AB3264">
                  <w:pPr>
                    <w:adjustRightInd w:val="0"/>
                    <w:snapToGrid w:val="0"/>
                    <w:spacing w:afterLines="50" w:after="120" w:line="240" w:lineRule="auto"/>
                    <w:rPr>
                      <w:rFonts w:eastAsia="DengXian"/>
                      <w:b/>
                      <w:bCs/>
                      <w:kern w:val="2"/>
                      <w:lang w:val="en-US"/>
                    </w:rPr>
                  </w:pPr>
                  <w:r>
                    <w:rPr>
                      <w:rFonts w:eastAsia="DengXian"/>
                      <w:kern w:val="2"/>
                      <w:lang w:val="en-US"/>
                    </w:rPr>
                    <w:t>A UE does not monitor WUS during</w:t>
                  </w:r>
                  <w:r>
                    <w:rPr>
                      <w:rFonts w:eastAsia="DengXian"/>
                      <w:kern w:val="2"/>
                    </w:rPr>
                    <w:t xml:space="preserve"> DTX inactive period for the primary cell.</w:t>
                  </w:r>
                </w:p>
                <w:p w14:paraId="65E82680" w14:textId="77777777" w:rsidR="007E68C7" w:rsidRDefault="00AB3264">
                  <w:pPr>
                    <w:adjustRightInd w:val="0"/>
                    <w:snapToGrid w:val="0"/>
                    <w:spacing w:afterLines="50" w:after="120" w:line="240" w:lineRule="auto"/>
                    <w:jc w:val="left"/>
                    <w:rPr>
                      <w:rFonts w:eastAsia="DengXian"/>
                      <w:kern w:val="2"/>
                    </w:rPr>
                  </w:pPr>
                  <w:r>
                    <w:rPr>
                      <w:rFonts w:eastAsia="DengXian"/>
                      <w:kern w:val="2"/>
                    </w:rPr>
                    <w:t xml:space="preserve">If a UE detects a [codepoint/WUS information bit sequence] in a WUS reception </w:t>
                  </w:r>
                  <w:r>
                    <w:rPr>
                      <w:rFonts w:eastAsia="DengXian"/>
                      <w:color w:val="FF0000"/>
                      <w:kern w:val="2"/>
                    </w:rPr>
                    <w:t>occasion</w:t>
                  </w:r>
                  <w:r>
                    <w:rPr>
                      <w:rFonts w:eastAsia="DengXian"/>
                      <w:kern w:val="2"/>
                    </w:rPr>
                    <w:t xml:space="preserve">, from the number of [codepoints/WUS information bit sequences], on the primary cell of the cell group, the UE starts monitoring PDCCH on all applicable serving cells of the cell group. </w:t>
                  </w:r>
                </w:p>
                <w:p w14:paraId="1619DF2F" w14:textId="77777777" w:rsidR="007E68C7" w:rsidRDefault="00AB3264">
                  <w:pPr>
                    <w:adjustRightInd w:val="0"/>
                    <w:snapToGrid w:val="0"/>
                    <w:spacing w:afterLines="50" w:after="120" w:line="240" w:lineRule="auto"/>
                    <w:jc w:val="left"/>
                    <w:rPr>
                      <w:rFonts w:eastAsia="DengXian"/>
                      <w:kern w:val="2"/>
                    </w:rPr>
                  </w:pPr>
                  <w:r>
                    <w:rPr>
                      <w:rFonts w:eastAsia="DengXian"/>
                      <w:kern w:val="2"/>
                    </w:rPr>
                    <w:t xml:space="preserve">A UE can be provided by </w:t>
                  </w:r>
                  <w:r>
                    <w:rPr>
                      <w:rFonts w:eastAsia="DengXian"/>
                      <w:i/>
                      <w:kern w:val="2"/>
                    </w:rPr>
                    <w:t>LPWUS-MOCONNECTED-Option1-1</w:t>
                  </w:r>
                  <w:r>
                    <w:rPr>
                      <w:rFonts w:eastAsia="DengXian"/>
                      <w:kern w:val="2"/>
                    </w:rPr>
                    <w:t xml:space="preserve"> a periodicity, by </w:t>
                  </w:r>
                  <w:proofErr w:type="spellStart"/>
                  <w:r>
                    <w:rPr>
                      <w:rFonts w:eastAsia="DengXian"/>
                      <w:i/>
                      <w:kern w:val="2"/>
                    </w:rPr>
                    <w:t>periodicityMO</w:t>
                  </w:r>
                  <w:proofErr w:type="spellEnd"/>
                  <w:r>
                    <w:rPr>
                      <w:rFonts w:eastAsia="DengXian"/>
                      <w:i/>
                      <w:kern w:val="2"/>
                    </w:rPr>
                    <w:t>-Option 1-1</w:t>
                  </w:r>
                  <w:r>
                    <w:rPr>
                      <w:rFonts w:eastAsia="DengXian"/>
                      <w:kern w:val="2"/>
                    </w:rPr>
                    <w:t>, and a time offset, by</w:t>
                  </w:r>
                  <w:r>
                    <w:rPr>
                      <w:rFonts w:eastAsia="DengXian"/>
                      <w:i/>
                      <w:kern w:val="2"/>
                    </w:rPr>
                    <w:t xml:space="preserve"> </w:t>
                  </w:r>
                  <w:proofErr w:type="spellStart"/>
                  <w:r>
                    <w:rPr>
                      <w:rFonts w:eastAsia="DengXian"/>
                      <w:i/>
                      <w:kern w:val="2"/>
                    </w:rPr>
                    <w:t>offsetMO</w:t>
                  </w:r>
                  <w:proofErr w:type="spellEnd"/>
                  <w:r>
                    <w:rPr>
                      <w:rFonts w:eastAsia="DengXian"/>
                      <w:i/>
                      <w:kern w:val="2"/>
                    </w:rPr>
                    <w:t>-Option 1-1</w:t>
                  </w:r>
                  <w:r>
                    <w:rPr>
                      <w:rFonts w:eastAsia="DengXian"/>
                      <w:kern w:val="2"/>
                    </w:rPr>
                    <w:t xml:space="preserve">, to determine WUS </w:t>
                  </w:r>
                  <w:r>
                    <w:rPr>
                      <w:rFonts w:eastAsia="DengXian"/>
                      <w:color w:val="FF0000"/>
                      <w:kern w:val="2"/>
                    </w:rPr>
                    <w:t xml:space="preserve">reception </w:t>
                  </w:r>
                  <w:r>
                    <w:rPr>
                      <w:rFonts w:eastAsia="DengXian"/>
                      <w:kern w:val="2"/>
                    </w:rPr>
                    <w:t xml:space="preserve">occasions. The UE starts to monitor WUS in a first WUS </w:t>
                  </w:r>
                  <w:r>
                    <w:rPr>
                      <w:rFonts w:eastAsia="DengXian"/>
                      <w:color w:val="FF0000"/>
                      <w:kern w:val="2"/>
                    </w:rPr>
                    <w:t xml:space="preserve">reception </w:t>
                  </w:r>
                  <w:r>
                    <w:rPr>
                      <w:rFonts w:eastAsia="DengXian"/>
                      <w:kern w:val="2"/>
                    </w:rPr>
                    <w:t xml:space="preserve">occasion, provided by </w:t>
                  </w:r>
                  <w:proofErr w:type="spellStart"/>
                  <w:r>
                    <w:rPr>
                      <w:rFonts w:eastAsia="DengXian"/>
                      <w:i/>
                      <w:kern w:val="2"/>
                    </w:rPr>
                    <w:t>numMO</w:t>
                  </w:r>
                  <w:proofErr w:type="spellEnd"/>
                  <w:r>
                    <w:rPr>
                      <w:rFonts w:eastAsia="DengXian"/>
                      <w:i/>
                      <w:kern w:val="2"/>
                    </w:rPr>
                    <w:t>-Option 1-1</w:t>
                  </w:r>
                  <w:r>
                    <w:rPr>
                      <w:rFonts w:eastAsia="DengXian"/>
                      <w:kern w:val="2"/>
                    </w:rPr>
                    <w:t xml:space="preserve">, that is not earlier than a first slot that is prior to a second slot where the </w:t>
                  </w:r>
                  <w:proofErr w:type="spellStart"/>
                  <w:r>
                    <w:rPr>
                      <w:rFonts w:eastAsia="DengXian"/>
                      <w:i/>
                      <w:kern w:val="2"/>
                    </w:rPr>
                    <w:t>drx-onDurationTimer</w:t>
                  </w:r>
                  <w:proofErr w:type="spellEnd"/>
                  <w:r>
                    <w:rPr>
                      <w:rFonts w:eastAsia="DengXian"/>
                      <w:kern w:val="2"/>
                    </w:rPr>
                    <w:t xml:space="preserve"> would start by a time provided by </w:t>
                  </w:r>
                  <w:r>
                    <w:rPr>
                      <w:rFonts w:eastAsia="DengXian"/>
                      <w:i/>
                      <w:kern w:val="2"/>
                    </w:rPr>
                    <w:t>timeOffsetCONNECTEDOption1-1</w:t>
                  </w:r>
                  <w:r>
                    <w:rPr>
                      <w:rFonts w:eastAsia="DengXian"/>
                      <w:kern w:val="2"/>
                    </w:rPr>
                    <w:t xml:space="preserve">, and monitors WUS for a number of monitoring occasions provided by </w:t>
                  </w:r>
                  <w:proofErr w:type="spellStart"/>
                  <w:r>
                    <w:rPr>
                      <w:rFonts w:eastAsia="DengXian"/>
                      <w:i/>
                      <w:kern w:val="2"/>
                    </w:rPr>
                    <w:t>numMO</w:t>
                  </w:r>
                  <w:proofErr w:type="spellEnd"/>
                  <w:r>
                    <w:rPr>
                      <w:rFonts w:eastAsia="DengXian"/>
                      <w:i/>
                      <w:kern w:val="2"/>
                    </w:rPr>
                    <w:t>-Option 1-1</w:t>
                  </w:r>
                  <w:r>
                    <w:rPr>
                      <w:rFonts w:eastAsia="DengXian"/>
                      <w:kern w:val="2"/>
                    </w:rPr>
                    <w:t xml:space="preserve">. The UE reports a number of slots [18, TS 38.306] where the UE is not required to monitor WUS prior to the slot where the </w:t>
                  </w:r>
                  <w:proofErr w:type="spellStart"/>
                  <w:r>
                    <w:rPr>
                      <w:rFonts w:eastAsia="DengXian"/>
                      <w:i/>
                      <w:kern w:val="2"/>
                    </w:rPr>
                    <w:t>drx-onDurationTimer</w:t>
                  </w:r>
                  <w:proofErr w:type="spellEnd"/>
                  <w:r>
                    <w:rPr>
                      <w:rFonts w:eastAsia="DengXian"/>
                      <w:kern w:val="2"/>
                    </w:rPr>
                    <w:t xml:space="preserve"> would start, and is not required to monitor WUS within the reported number of slots prior to the slot where the </w:t>
                  </w:r>
                  <w:proofErr w:type="spellStart"/>
                  <w:r>
                    <w:rPr>
                      <w:rFonts w:eastAsia="DengXian"/>
                      <w:i/>
                      <w:kern w:val="2"/>
                    </w:rPr>
                    <w:t>drx-onDurationTimer</w:t>
                  </w:r>
                  <w:proofErr w:type="spellEnd"/>
                  <w:r>
                    <w:rPr>
                      <w:rFonts w:eastAsia="DengXian"/>
                      <w:kern w:val="2"/>
                    </w:rPr>
                    <w:t xml:space="preserve"> would start. If the UE determines to monitor PDCCH based on a detected WUS, the UE starts the </w:t>
                  </w:r>
                  <w:proofErr w:type="spellStart"/>
                  <w:r>
                    <w:rPr>
                      <w:rFonts w:eastAsia="DengXian"/>
                      <w:i/>
                      <w:kern w:val="2"/>
                    </w:rPr>
                    <w:t>drx-onDurationTimer</w:t>
                  </w:r>
                  <w:proofErr w:type="spellEnd"/>
                  <w:r>
                    <w:rPr>
                      <w:rFonts w:eastAsia="DengXian"/>
                      <w:kern w:val="2"/>
                    </w:rPr>
                    <w:t xml:space="preserve"> [11, TS 38.321].</w:t>
                  </w:r>
                </w:p>
                <w:p w14:paraId="7993CA03" w14:textId="77777777" w:rsidR="007E68C7" w:rsidRDefault="00AB3264">
                  <w:pPr>
                    <w:adjustRightInd w:val="0"/>
                    <w:snapToGrid w:val="0"/>
                    <w:spacing w:afterLines="50" w:after="120" w:line="240" w:lineRule="auto"/>
                    <w:jc w:val="left"/>
                    <w:rPr>
                      <w:rFonts w:eastAsia="DengXian"/>
                      <w:kern w:val="2"/>
                    </w:rPr>
                  </w:pPr>
                  <w:r>
                    <w:rPr>
                      <w:rFonts w:eastAsia="DengXian"/>
                      <w:kern w:val="2"/>
                    </w:rPr>
                    <w:t xml:space="preserve">A UE can be provided by </w:t>
                  </w:r>
                  <w:r>
                    <w:rPr>
                      <w:rFonts w:eastAsia="DengXian"/>
                      <w:i/>
                      <w:kern w:val="2"/>
                    </w:rPr>
                    <w:t>LPWUS-MOCONNECTED-Option1-2</w:t>
                  </w:r>
                  <w:r>
                    <w:rPr>
                      <w:rFonts w:eastAsia="DengXian"/>
                      <w:kern w:val="2"/>
                    </w:rPr>
                    <w:t xml:space="preserve"> a periodicity, by </w:t>
                  </w:r>
                  <w:proofErr w:type="spellStart"/>
                  <w:r>
                    <w:rPr>
                      <w:rFonts w:eastAsia="DengXian"/>
                      <w:i/>
                      <w:kern w:val="2"/>
                    </w:rPr>
                    <w:t>periodicityMO</w:t>
                  </w:r>
                  <w:proofErr w:type="spellEnd"/>
                  <w:r>
                    <w:rPr>
                      <w:rFonts w:eastAsia="DengXian"/>
                      <w:i/>
                      <w:kern w:val="2"/>
                    </w:rPr>
                    <w:t>-Option 1-2</w:t>
                  </w:r>
                  <w:r>
                    <w:rPr>
                      <w:rFonts w:eastAsia="DengXian"/>
                      <w:kern w:val="2"/>
                    </w:rPr>
                    <w:t xml:space="preserve">, and a time offset, by </w:t>
                  </w:r>
                  <w:proofErr w:type="spellStart"/>
                  <w:r>
                    <w:rPr>
                      <w:rFonts w:eastAsia="DengXian"/>
                      <w:i/>
                      <w:kern w:val="2"/>
                    </w:rPr>
                    <w:t>offsetMO</w:t>
                  </w:r>
                  <w:proofErr w:type="spellEnd"/>
                  <w:r>
                    <w:rPr>
                      <w:rFonts w:eastAsia="DengXian"/>
                      <w:i/>
                      <w:kern w:val="2"/>
                    </w:rPr>
                    <w:t>-Option 1-2</w:t>
                  </w:r>
                  <w:r>
                    <w:rPr>
                      <w:rFonts w:eastAsia="DengXian"/>
                      <w:kern w:val="2"/>
                    </w:rPr>
                    <w:t xml:space="preserve">, to determine first WUS </w:t>
                  </w:r>
                  <w:r>
                    <w:rPr>
                      <w:rFonts w:eastAsia="DengXian"/>
                      <w:color w:val="FF0000"/>
                      <w:kern w:val="2"/>
                    </w:rPr>
                    <w:t xml:space="preserve">reception </w:t>
                  </w:r>
                  <w:r>
                    <w:rPr>
                      <w:rFonts w:eastAsia="DengXian"/>
                      <w:kern w:val="2"/>
                    </w:rPr>
                    <w:t xml:space="preserve">occasions from a number of WUS </w:t>
                  </w:r>
                  <w:r>
                    <w:rPr>
                      <w:rFonts w:eastAsia="DengXian"/>
                      <w:color w:val="FF0000"/>
                      <w:kern w:val="2"/>
                    </w:rPr>
                    <w:t xml:space="preserve">reception </w:t>
                  </w:r>
                  <w:r>
                    <w:rPr>
                      <w:rFonts w:eastAsia="DengXian"/>
                      <w:kern w:val="2"/>
                    </w:rPr>
                    <w:t xml:space="preserve">occasions per periodicity, provided by </w:t>
                  </w:r>
                  <w:proofErr w:type="spellStart"/>
                  <w:r>
                    <w:rPr>
                      <w:rFonts w:eastAsia="DengXian"/>
                      <w:i/>
                      <w:kern w:val="2"/>
                    </w:rPr>
                    <w:t>numMO</w:t>
                  </w:r>
                  <w:proofErr w:type="spellEnd"/>
                  <w:r>
                    <w:rPr>
                      <w:rFonts w:eastAsia="DengXian"/>
                      <w:i/>
                      <w:kern w:val="2"/>
                    </w:rPr>
                    <w:t>-Option 1-2</w:t>
                  </w:r>
                  <w:r>
                    <w:rPr>
                      <w:rFonts w:eastAsia="DengXian"/>
                      <w:kern w:val="2"/>
                    </w:rPr>
                    <w:t xml:space="preserve">. The UE reports a number of slots [18, TS 38.306] and expects that a time gap, from a last WUS </w:t>
                  </w:r>
                  <w:r>
                    <w:rPr>
                      <w:rFonts w:eastAsia="DengXian"/>
                      <w:color w:val="FF0000"/>
                      <w:kern w:val="2"/>
                    </w:rPr>
                    <w:t xml:space="preserve">reception </w:t>
                  </w:r>
                  <w:r>
                    <w:rPr>
                      <w:rFonts w:eastAsia="DengXian"/>
                      <w:kern w:val="2"/>
                    </w:rPr>
                    <w:t xml:space="preserve">occasion from the number of WUS monitoring occasions per periodicity to the slot where the </w:t>
                  </w:r>
                  <w:proofErr w:type="spellStart"/>
                  <w:r>
                    <w:rPr>
                      <w:rFonts w:eastAsia="DengXian"/>
                      <w:i/>
                      <w:kern w:val="2"/>
                    </w:rPr>
                    <w:t>lpwus-PDCCHMonitoringTimer</w:t>
                  </w:r>
                  <w:proofErr w:type="spellEnd"/>
                  <w:r>
                    <w:rPr>
                      <w:rFonts w:eastAsia="DengXian"/>
                      <w:i/>
                      <w:kern w:val="2"/>
                    </w:rPr>
                    <w:t xml:space="preserve"> </w:t>
                  </w:r>
                  <w:r>
                    <w:rPr>
                      <w:rFonts w:eastAsia="DengXian"/>
                      <w:kern w:val="2"/>
                    </w:rPr>
                    <w:t xml:space="preserve">would start, is no smaller than the reported number of slots. If the UE determines to monitor PDCCH based on a detected WUS, the UE starts </w:t>
                  </w:r>
                  <w:proofErr w:type="spellStart"/>
                  <w:r>
                    <w:rPr>
                      <w:rFonts w:eastAsia="DengXian"/>
                      <w:i/>
                      <w:kern w:val="2"/>
                    </w:rPr>
                    <w:t>lpwus-PDCCHMonitoringTimer</w:t>
                  </w:r>
                  <w:proofErr w:type="spellEnd"/>
                  <w:r>
                    <w:rPr>
                      <w:rFonts w:eastAsia="DengXian"/>
                      <w:kern w:val="2"/>
                    </w:rPr>
                    <w:t xml:space="preserve"> [11, TS 38.321] after a time, provided by </w:t>
                  </w:r>
                  <w:r>
                    <w:rPr>
                      <w:rFonts w:eastAsia="DengXian"/>
                      <w:i/>
                      <w:kern w:val="2"/>
                    </w:rPr>
                    <w:t>timeOffsetCONNECTEDOption1-2</w:t>
                  </w:r>
                  <w:r>
                    <w:rPr>
                      <w:rFonts w:eastAsia="DengXian"/>
                      <w:kern w:val="2"/>
                    </w:rPr>
                    <w:t xml:space="preserve">, with respect to the start of the first WUS </w:t>
                  </w:r>
                  <w:r>
                    <w:rPr>
                      <w:rFonts w:eastAsia="DengXian"/>
                      <w:color w:val="FF0000"/>
                      <w:kern w:val="2"/>
                    </w:rPr>
                    <w:t xml:space="preserve">reception </w:t>
                  </w:r>
                  <w:r>
                    <w:rPr>
                      <w:rFonts w:eastAsia="DengXian"/>
                      <w:kern w:val="2"/>
                    </w:rPr>
                    <w:t xml:space="preserve">occasion from the number of WUS </w:t>
                  </w:r>
                  <w:r>
                    <w:rPr>
                      <w:rFonts w:eastAsia="DengXian"/>
                      <w:color w:val="FF0000"/>
                      <w:kern w:val="2"/>
                    </w:rPr>
                    <w:t xml:space="preserve">reception </w:t>
                  </w:r>
                  <w:r>
                    <w:rPr>
                      <w:rFonts w:eastAsia="DengXian"/>
                      <w:kern w:val="2"/>
                    </w:rPr>
                    <w:t xml:space="preserve">occasions per periodicity. </w:t>
                  </w:r>
                </w:p>
                <w:p w14:paraId="35B9E148" w14:textId="77777777" w:rsidR="007E68C7" w:rsidRDefault="00AB3264">
                  <w:pPr>
                    <w:keepNext/>
                    <w:keepLines/>
                    <w:adjustRightInd w:val="0"/>
                    <w:snapToGrid w:val="0"/>
                    <w:spacing w:afterLines="50" w:after="120" w:line="240" w:lineRule="auto"/>
                    <w:ind w:left="1134" w:hanging="1134"/>
                    <w:jc w:val="center"/>
                    <w:outlineLvl w:val="1"/>
                    <w:rPr>
                      <w:rFonts w:eastAsia="SimSun"/>
                      <w:color w:val="FF0000"/>
                      <w:kern w:val="2"/>
                      <w:lang w:eastAsia="zh-CN"/>
                    </w:rPr>
                  </w:pPr>
                  <w:r>
                    <w:rPr>
                      <w:rFonts w:eastAsia="DengXian"/>
                      <w:color w:val="FF0000"/>
                      <w:kern w:val="2"/>
                      <w:lang w:eastAsia="zh-CN"/>
                    </w:rPr>
                    <w:t xml:space="preserve">*** </w:t>
                  </w:r>
                  <w:r>
                    <w:rPr>
                      <w:rFonts w:eastAsia="DengXian"/>
                      <w:color w:val="FF0000"/>
                      <w:kern w:val="2"/>
                    </w:rPr>
                    <w:t>Unchanged parts are omitted</w:t>
                  </w:r>
                  <w:r>
                    <w:rPr>
                      <w:rFonts w:eastAsia="DengXian"/>
                      <w:color w:val="FF0000"/>
                      <w:kern w:val="2"/>
                      <w:lang w:eastAsia="zh-CN"/>
                    </w:rPr>
                    <w:t xml:space="preserve"> ***</w:t>
                  </w:r>
                </w:p>
              </w:tc>
            </w:tr>
          </w:tbl>
          <w:p w14:paraId="3D2F7223" w14:textId="77777777" w:rsidR="007E68C7" w:rsidRDefault="007E68C7">
            <w:pPr>
              <w:widowControl w:val="0"/>
              <w:adjustRightInd w:val="0"/>
              <w:snapToGrid w:val="0"/>
              <w:spacing w:afterLines="50" w:after="120" w:line="240" w:lineRule="auto"/>
              <w:rPr>
                <w:rFonts w:eastAsia="游明朝"/>
                <w:b/>
                <w:bCs/>
                <w:kern w:val="2"/>
                <w:lang w:val="en-US" w:eastAsia="ja-JP"/>
              </w:rPr>
            </w:pPr>
          </w:p>
        </w:tc>
      </w:tr>
    </w:tbl>
    <w:p w14:paraId="408F892C" w14:textId="77777777" w:rsidR="007E68C7" w:rsidRDefault="007E68C7">
      <w:pPr>
        <w:pStyle w:val="ad"/>
        <w:rPr>
          <w:lang w:val="en-GB"/>
        </w:rPr>
      </w:pPr>
    </w:p>
    <w:p w14:paraId="5D8E27D6" w14:textId="77777777" w:rsidR="007E68C7" w:rsidRDefault="00AB3264">
      <w:pPr>
        <w:pStyle w:val="30"/>
      </w:pPr>
      <w:r>
        <w:t>R1-2503524</w:t>
      </w:r>
      <w:r>
        <w:tab/>
      </w:r>
      <w:proofErr w:type="spellStart"/>
      <w:r>
        <w:t>Spreadtrum</w:t>
      </w:r>
      <w:proofErr w:type="spellEnd"/>
      <w:r>
        <w:t>, UNISOC</w:t>
      </w:r>
    </w:p>
    <w:tbl>
      <w:tblPr>
        <w:tblStyle w:val="afb"/>
        <w:tblW w:w="0" w:type="auto"/>
        <w:tblLook w:val="04A0" w:firstRow="1" w:lastRow="0" w:firstColumn="1" w:lastColumn="0" w:noHBand="0" w:noVBand="1"/>
      </w:tblPr>
      <w:tblGrid>
        <w:gridCol w:w="9838"/>
      </w:tblGrid>
      <w:tr w:rsidR="007E68C7" w14:paraId="79C6B117" w14:textId="77777777">
        <w:tc>
          <w:tcPr>
            <w:tcW w:w="9838" w:type="dxa"/>
          </w:tcPr>
          <w:p w14:paraId="319B2831" w14:textId="77777777" w:rsidR="007E68C7" w:rsidRDefault="00AB3264">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1: The condition of fall backing to PDCCH monitoring when UE monitors LP-WUS is not needed.</w:t>
            </w:r>
          </w:p>
          <w:p w14:paraId="2861A569" w14:textId="77777777" w:rsidR="007E68C7" w:rsidRDefault="00AB3264">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2: The same value can be selected for OOK-based WUR and OFDM-based WUR.</w:t>
            </w:r>
          </w:p>
          <w:p w14:paraId="45137D2B" w14:textId="77777777" w:rsidR="007E68C7" w:rsidRDefault="00AB3264">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3:</w:t>
            </w:r>
            <w:r>
              <w:rPr>
                <w:rFonts w:eastAsia="SimSun"/>
                <w:b/>
                <w:i/>
                <w:sz w:val="22"/>
                <w:szCs w:val="22"/>
                <w:lang w:val="en-US"/>
              </w:rPr>
              <w:t xml:space="preserve"> </w:t>
            </w:r>
            <w:r>
              <w:rPr>
                <w:rFonts w:eastAsia="SimSun"/>
                <w:b/>
                <w:i/>
                <w:sz w:val="22"/>
                <w:szCs w:val="22"/>
                <w:lang w:val="en-US" w:eastAsia="zh-CN"/>
              </w:rPr>
              <w:t>No matter CA case or non-CA case, the value of the minimum time gap should keep same.</w:t>
            </w:r>
          </w:p>
          <w:p w14:paraId="17B5B42A" w14:textId="77777777" w:rsidR="007E68C7" w:rsidRDefault="00AB3264">
            <w:pPr>
              <w:autoSpaceDE w:val="0"/>
              <w:autoSpaceDN w:val="0"/>
              <w:adjustRightInd w:val="0"/>
              <w:snapToGrid w:val="0"/>
              <w:spacing w:after="120" w:line="240" w:lineRule="auto"/>
              <w:rPr>
                <w:rFonts w:eastAsia="SimSun"/>
                <w:b/>
                <w:i/>
                <w:sz w:val="22"/>
                <w:szCs w:val="22"/>
                <w:lang w:val="en-US" w:eastAsia="zh-CN"/>
              </w:rPr>
            </w:pPr>
            <w:r>
              <w:rPr>
                <w:rFonts w:eastAsia="SimSun" w:hint="eastAsia"/>
                <w:b/>
                <w:i/>
                <w:sz w:val="22"/>
                <w:szCs w:val="22"/>
                <w:lang w:val="en-US" w:eastAsia="zh-CN"/>
              </w:rPr>
              <w:t>P</w:t>
            </w:r>
            <w:r>
              <w:rPr>
                <w:rFonts w:eastAsia="SimSun"/>
                <w:b/>
                <w:i/>
                <w:sz w:val="22"/>
                <w:szCs w:val="22"/>
                <w:lang w:val="en-US" w:eastAsia="zh-CN"/>
              </w:rPr>
              <w:t>roposal 4:</w:t>
            </w:r>
            <w:r>
              <w:rPr>
                <w:rFonts w:eastAsia="SimSun"/>
                <w:b/>
                <w:i/>
                <w:sz w:val="22"/>
                <w:szCs w:val="22"/>
                <w:lang w:val="en-US"/>
              </w:rPr>
              <w:t xml:space="preserve"> </w:t>
            </w:r>
            <w:r>
              <w:rPr>
                <w:rFonts w:eastAsia="SimSun"/>
                <w:b/>
                <w:i/>
                <w:sz w:val="22"/>
                <w:szCs w:val="22"/>
                <w:lang w:val="en-US" w:eastAsia="zh-CN"/>
              </w:rPr>
              <w:t>Candidate values for UAI should be same as candidate values for UE capability.</w:t>
            </w:r>
          </w:p>
          <w:p w14:paraId="30CD650F" w14:textId="77777777" w:rsidR="007E68C7" w:rsidRDefault="00AB3264">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lastRenderedPageBreak/>
              <w:t>Proposal 5: For the case where a UE does NOT supports Rel-17 unified TCI framework but supports LP-WUS is supported in Rel-19, we prefer that RRC configures K TCI states for LP-WUS and new MAC-CE for TCI activation activates one of them (i.e., Alt2).</w:t>
            </w:r>
          </w:p>
          <w:p w14:paraId="52AAB3F5" w14:textId="77777777" w:rsidR="007E68C7" w:rsidRDefault="00AB3264">
            <w:pPr>
              <w:autoSpaceDE w:val="0"/>
              <w:autoSpaceDN w:val="0"/>
              <w:adjustRightInd w:val="0"/>
              <w:snapToGrid w:val="0"/>
              <w:spacing w:after="120" w:line="240" w:lineRule="auto"/>
              <w:rPr>
                <w:rFonts w:eastAsia="游明朝"/>
                <w:b/>
                <w:i/>
                <w:sz w:val="22"/>
                <w:szCs w:val="22"/>
                <w:lang w:val="en-US" w:eastAsia="ja-JP"/>
              </w:rPr>
            </w:pPr>
            <w:r>
              <w:rPr>
                <w:rFonts w:eastAsia="SimSun"/>
                <w:b/>
                <w:i/>
                <w:sz w:val="22"/>
                <w:szCs w:val="22"/>
                <w:lang w:val="en-US" w:eastAsia="zh-CN"/>
              </w:rPr>
              <w:t>Proposal 6: For the case where a UE supports Rel-17 unified TCI framework and supports LP-WUS is supported in Rel-19 and when Rel-17 unified TCI framework is NOT configured, we prefer that RRC configures K TCI states for LP-WUS and new MAC-CE for TCI activation activates one of them (i.e., Alt2).</w:t>
            </w:r>
          </w:p>
        </w:tc>
      </w:tr>
    </w:tbl>
    <w:p w14:paraId="5684BF8F" w14:textId="77777777" w:rsidR="007E68C7" w:rsidRDefault="007E68C7">
      <w:pPr>
        <w:pStyle w:val="ad"/>
        <w:rPr>
          <w:lang w:val="en-GB"/>
        </w:rPr>
      </w:pPr>
    </w:p>
    <w:p w14:paraId="3DB5A2B2" w14:textId="77777777" w:rsidR="007E68C7" w:rsidRDefault="00AB3264">
      <w:pPr>
        <w:pStyle w:val="30"/>
        <w:rPr>
          <w:rFonts w:eastAsia="游明朝"/>
          <w:lang w:eastAsia="ja-JP"/>
        </w:rPr>
      </w:pPr>
      <w:r>
        <w:t>R1-2503575</w:t>
      </w:r>
      <w:r>
        <w:tab/>
      </w:r>
      <w:r>
        <w:rPr>
          <w:rFonts w:eastAsia="游明朝" w:hint="eastAsia"/>
          <w:lang w:eastAsia="ja-JP"/>
        </w:rPr>
        <w:t>Samsung</w:t>
      </w:r>
    </w:p>
    <w:tbl>
      <w:tblPr>
        <w:tblStyle w:val="afb"/>
        <w:tblW w:w="0" w:type="auto"/>
        <w:tblLook w:val="04A0" w:firstRow="1" w:lastRow="0" w:firstColumn="1" w:lastColumn="0" w:noHBand="0" w:noVBand="1"/>
      </w:tblPr>
      <w:tblGrid>
        <w:gridCol w:w="9838"/>
      </w:tblGrid>
      <w:tr w:rsidR="007E68C7" w14:paraId="2E671819" w14:textId="77777777">
        <w:tc>
          <w:tcPr>
            <w:tcW w:w="9838" w:type="dxa"/>
          </w:tcPr>
          <w:p w14:paraId="7C2F6705" w14:textId="77777777" w:rsidR="007E68C7" w:rsidRDefault="00AB3264">
            <w:pPr>
              <w:tabs>
                <w:tab w:val="left" w:pos="1300"/>
              </w:tabs>
              <w:spacing w:after="0" w:line="276" w:lineRule="auto"/>
              <w:rPr>
                <w:rFonts w:eastAsia="Malgun Gothic"/>
                <w:b/>
                <w:u w:val="single"/>
                <w:lang w:eastAsia="zh-CN"/>
              </w:rPr>
            </w:pPr>
            <w:r>
              <w:rPr>
                <w:rFonts w:eastAsia="Malgun Gothic"/>
                <w:b/>
                <w:u w:val="single"/>
                <w:lang w:eastAsia="zh-CN"/>
              </w:rPr>
              <w:t>Proposal 1: For MO configuration in Option 1-2, support a configurable time interval between two consecutive MOs by RRC, when multiple MOs are configured per periodicity.</w:t>
            </w:r>
          </w:p>
          <w:p w14:paraId="41901B49" w14:textId="77777777" w:rsidR="007E68C7" w:rsidRDefault="007E68C7">
            <w:pPr>
              <w:tabs>
                <w:tab w:val="left" w:pos="1300"/>
              </w:tabs>
              <w:spacing w:after="0" w:line="276" w:lineRule="auto"/>
              <w:rPr>
                <w:rFonts w:eastAsia="Malgun Gothic"/>
                <w:b/>
                <w:u w:val="single"/>
                <w:lang w:eastAsia="zh-CN"/>
              </w:rPr>
            </w:pPr>
          </w:p>
          <w:p w14:paraId="50738BB9" w14:textId="77777777" w:rsidR="007E68C7" w:rsidRDefault="00AB3264">
            <w:pPr>
              <w:spacing w:after="0" w:line="240" w:lineRule="auto"/>
              <w:jc w:val="left"/>
              <w:rPr>
                <w:rFonts w:eastAsia="Malgun Gothic"/>
                <w:b/>
                <w:u w:val="single"/>
                <w:lang w:eastAsia="ko-KR"/>
              </w:rPr>
            </w:pPr>
            <w:r>
              <w:rPr>
                <w:rFonts w:eastAsia="Malgun Gothic"/>
                <w:b/>
                <w:u w:val="single"/>
                <w:lang w:eastAsia="ko-KR"/>
              </w:rPr>
              <w:t>Proposal 2: For Option 1-2, after the reception of wake-up indication, a UE does not need to monitor LP-WUS in the remaining MOs within the time offset4.</w:t>
            </w:r>
          </w:p>
          <w:p w14:paraId="7BC407A1" w14:textId="77777777" w:rsidR="007E68C7" w:rsidRDefault="007E68C7">
            <w:pPr>
              <w:spacing w:after="0" w:line="240" w:lineRule="auto"/>
              <w:jc w:val="left"/>
              <w:rPr>
                <w:rFonts w:eastAsia="Malgun Gothic"/>
                <w:b/>
                <w:u w:val="single"/>
                <w:lang w:eastAsia="ko-KR"/>
              </w:rPr>
            </w:pPr>
          </w:p>
          <w:p w14:paraId="2A659A02" w14:textId="77777777" w:rsidR="007E68C7" w:rsidRDefault="00AB3264">
            <w:pPr>
              <w:tabs>
                <w:tab w:val="left" w:pos="1300"/>
              </w:tabs>
              <w:spacing w:after="0" w:line="276" w:lineRule="auto"/>
              <w:rPr>
                <w:rFonts w:eastAsia="Malgun Gothic"/>
                <w:b/>
                <w:u w:val="single"/>
                <w:lang w:eastAsia="zh-CN"/>
              </w:rPr>
            </w:pPr>
            <w:r>
              <w:rPr>
                <w:rFonts w:eastAsia="Malgun Gothic"/>
                <w:b/>
                <w:u w:val="single"/>
                <w:lang w:eastAsia="zh-CN"/>
              </w:rPr>
              <w:t>Proposal 3:</w:t>
            </w:r>
          </w:p>
          <w:p w14:paraId="16D21592" w14:textId="77777777" w:rsidR="007E68C7" w:rsidRDefault="00AB3264">
            <w:pPr>
              <w:numPr>
                <w:ilvl w:val="0"/>
                <w:numId w:val="50"/>
              </w:numPr>
              <w:tabs>
                <w:tab w:val="left" w:pos="1300"/>
              </w:tabs>
              <w:spacing w:after="0" w:line="276" w:lineRule="auto"/>
              <w:jc w:val="left"/>
              <w:rPr>
                <w:rFonts w:eastAsia="Malgun Gothic"/>
                <w:b/>
                <w:u w:val="single"/>
                <w:lang w:eastAsia="zh-CN"/>
              </w:rPr>
            </w:pPr>
            <w:r>
              <w:rPr>
                <w:rFonts w:eastAsia="Malgun Gothic"/>
                <w:b/>
                <w:u w:val="single"/>
                <w:lang w:eastAsia="zh-CN"/>
              </w:rPr>
              <w:t>For the time gap between the last symbol of LP-WUS and MR to start PDCCH monitoring, support a set of 3 candidate values per LP-WUR type:</w:t>
            </w:r>
          </w:p>
          <w:p w14:paraId="14924986" w14:textId="77777777" w:rsidR="007E68C7" w:rsidRDefault="00AB3264">
            <w:pPr>
              <w:numPr>
                <w:ilvl w:val="1"/>
                <w:numId w:val="50"/>
              </w:numPr>
              <w:tabs>
                <w:tab w:val="left" w:pos="1300"/>
              </w:tabs>
              <w:spacing w:after="0" w:line="276" w:lineRule="auto"/>
              <w:jc w:val="left"/>
              <w:rPr>
                <w:rFonts w:eastAsia="Malgun Gothic"/>
                <w:b/>
                <w:u w:val="single"/>
                <w:lang w:eastAsia="zh-CN"/>
              </w:rPr>
            </w:pPr>
            <w:r>
              <w:rPr>
                <w:rFonts w:eastAsia="Malgun Gothic"/>
                <w:b/>
                <w:u w:val="single"/>
                <w:lang w:eastAsia="zh-CN"/>
              </w:rPr>
              <w:t xml:space="preserve">For OOK-based LP-WUR, the candidate values are {6, 20, 42} </w:t>
            </w:r>
            <w:proofErr w:type="spellStart"/>
            <w:r>
              <w:rPr>
                <w:rFonts w:eastAsia="Malgun Gothic"/>
                <w:b/>
                <w:u w:val="single"/>
                <w:lang w:eastAsia="zh-CN"/>
              </w:rPr>
              <w:t>ms</w:t>
            </w:r>
            <w:proofErr w:type="spellEnd"/>
            <w:r>
              <w:rPr>
                <w:rFonts w:eastAsia="Malgun Gothic"/>
                <w:b/>
                <w:u w:val="single"/>
                <w:lang w:eastAsia="zh-CN"/>
              </w:rPr>
              <w:t>;</w:t>
            </w:r>
          </w:p>
          <w:p w14:paraId="4B1B5818" w14:textId="77777777" w:rsidR="007E68C7" w:rsidRDefault="00AB3264">
            <w:pPr>
              <w:numPr>
                <w:ilvl w:val="1"/>
                <w:numId w:val="50"/>
              </w:numPr>
              <w:tabs>
                <w:tab w:val="left" w:pos="1300"/>
              </w:tabs>
              <w:spacing w:after="0" w:line="276" w:lineRule="auto"/>
              <w:jc w:val="left"/>
              <w:rPr>
                <w:rFonts w:eastAsia="Malgun Gothic"/>
                <w:b/>
                <w:u w:val="single"/>
                <w:lang w:eastAsia="zh-CN"/>
              </w:rPr>
            </w:pPr>
            <w:r>
              <w:rPr>
                <w:rFonts w:eastAsia="Malgun Gothic"/>
                <w:b/>
                <w:u w:val="single"/>
                <w:lang w:eastAsia="zh-CN"/>
              </w:rPr>
              <w:t xml:space="preserve">For OFDM-based LP-WUR, the candidate values are {3, 10, 33} </w:t>
            </w:r>
            <w:proofErr w:type="spellStart"/>
            <w:r>
              <w:rPr>
                <w:rFonts w:eastAsia="Malgun Gothic"/>
                <w:b/>
                <w:u w:val="single"/>
                <w:lang w:eastAsia="zh-CN"/>
              </w:rPr>
              <w:t>ms</w:t>
            </w:r>
            <w:proofErr w:type="spellEnd"/>
            <w:r>
              <w:rPr>
                <w:rFonts w:eastAsia="Malgun Gothic"/>
                <w:b/>
                <w:u w:val="single"/>
                <w:lang w:eastAsia="zh-CN"/>
              </w:rPr>
              <w:t>;</w:t>
            </w:r>
          </w:p>
          <w:p w14:paraId="730F7652" w14:textId="77777777" w:rsidR="007E68C7" w:rsidRDefault="00AB3264">
            <w:pPr>
              <w:numPr>
                <w:ilvl w:val="0"/>
                <w:numId w:val="50"/>
              </w:numPr>
              <w:tabs>
                <w:tab w:val="left" w:pos="1300"/>
              </w:tabs>
              <w:spacing w:after="0" w:line="276" w:lineRule="auto"/>
              <w:jc w:val="left"/>
              <w:rPr>
                <w:rFonts w:eastAsia="Malgun Gothic"/>
                <w:b/>
                <w:u w:val="single"/>
                <w:lang w:eastAsia="zh-CN"/>
              </w:rPr>
            </w:pPr>
            <w:r>
              <w:rPr>
                <w:rFonts w:eastAsia="Malgun Gothic"/>
                <w:b/>
                <w:u w:val="single"/>
                <w:lang w:eastAsia="zh-CN"/>
              </w:rPr>
              <w:t>Candidate values for the indicated preferred gap value by UAI shall be same as the candidate values for the UE capability reporting.</w:t>
            </w:r>
          </w:p>
          <w:p w14:paraId="333B0D51" w14:textId="77777777" w:rsidR="007E68C7" w:rsidRDefault="007E68C7">
            <w:pPr>
              <w:spacing w:after="0" w:line="240" w:lineRule="auto"/>
              <w:jc w:val="left"/>
              <w:rPr>
                <w:rFonts w:eastAsia="Malgun Gothic"/>
                <w:b/>
                <w:u w:val="single"/>
                <w:lang w:eastAsia="ko-KR"/>
              </w:rPr>
            </w:pPr>
          </w:p>
          <w:p w14:paraId="7B7ABB0F" w14:textId="77777777" w:rsidR="007E68C7" w:rsidRDefault="00AB3264">
            <w:pPr>
              <w:spacing w:after="0" w:line="240" w:lineRule="auto"/>
              <w:rPr>
                <w:rFonts w:eastAsia="游明朝"/>
                <w:b/>
                <w:u w:val="single"/>
                <w:lang w:eastAsia="ja-JP"/>
              </w:rPr>
            </w:pPr>
            <w:r>
              <w:rPr>
                <w:rFonts w:eastAsia="Malgun Gothic"/>
                <w:b/>
                <w:u w:val="single"/>
                <w:lang w:eastAsia="ko-KR"/>
              </w:rPr>
              <w:t>Proposal 4: When a UE is not capable of Rel-17 unified TCI framework or capable but not configured with Rel-17 unified TCI framework, support RRC providing the CORESET ID that UE shall derive the active TCI state for LP-WUS (Alt 1).</w:t>
            </w:r>
          </w:p>
        </w:tc>
      </w:tr>
    </w:tbl>
    <w:p w14:paraId="4414556B" w14:textId="77777777" w:rsidR="007E68C7" w:rsidRDefault="007E68C7">
      <w:pPr>
        <w:pStyle w:val="ad"/>
        <w:rPr>
          <w:lang w:val="en-GB"/>
        </w:rPr>
      </w:pPr>
    </w:p>
    <w:p w14:paraId="5B1DB7A5" w14:textId="77777777" w:rsidR="007E68C7" w:rsidRDefault="00AB3264">
      <w:pPr>
        <w:pStyle w:val="30"/>
        <w:rPr>
          <w:rFonts w:eastAsia="游明朝"/>
          <w:lang w:eastAsia="ja-JP"/>
        </w:rPr>
      </w:pPr>
      <w:r>
        <w:t>R1-2503696</w:t>
      </w:r>
      <w:r>
        <w:tab/>
      </w:r>
      <w:r>
        <w:rPr>
          <w:rFonts w:eastAsia="游明朝" w:hint="eastAsia"/>
          <w:lang w:eastAsia="ja-JP"/>
        </w:rPr>
        <w:t>Nokia</w:t>
      </w:r>
    </w:p>
    <w:tbl>
      <w:tblPr>
        <w:tblStyle w:val="afb"/>
        <w:tblW w:w="0" w:type="auto"/>
        <w:tblLook w:val="04A0" w:firstRow="1" w:lastRow="0" w:firstColumn="1" w:lastColumn="0" w:noHBand="0" w:noVBand="1"/>
      </w:tblPr>
      <w:tblGrid>
        <w:gridCol w:w="9838"/>
      </w:tblGrid>
      <w:tr w:rsidR="007E68C7" w14:paraId="0EB379D5" w14:textId="77777777">
        <w:tc>
          <w:tcPr>
            <w:tcW w:w="9838" w:type="dxa"/>
          </w:tcPr>
          <w:p w14:paraId="1E1B239D" w14:textId="77777777" w:rsidR="007E68C7" w:rsidRDefault="00AB3264">
            <w:pPr>
              <w:spacing w:after="0" w:line="240" w:lineRule="auto"/>
              <w:ind w:left="2268" w:hanging="2268"/>
              <w:jc w:val="left"/>
              <w:rPr>
                <w:rFonts w:ascii="Arial" w:eastAsia="ＭＳ 明朝" w:hAnsi="Arial" w:cs="Arial"/>
                <w:b/>
                <w:bCs/>
                <w:color w:val="0070C0"/>
                <w:sz w:val="24"/>
                <w:szCs w:val="24"/>
              </w:rPr>
            </w:pPr>
            <w:r>
              <w:rPr>
                <w:rFonts w:ascii="Arial" w:eastAsia="ＭＳ 明朝" w:hAnsi="Arial" w:cs="Arial"/>
                <w:b/>
                <w:bCs/>
                <w:color w:val="0070C0"/>
                <w:sz w:val="24"/>
                <w:szCs w:val="24"/>
              </w:rPr>
              <w:t>OBSERVATIONS</w:t>
            </w:r>
          </w:p>
          <w:p w14:paraId="1231FC61" w14:textId="77777777" w:rsidR="007E68C7" w:rsidRDefault="007E68C7">
            <w:pPr>
              <w:spacing w:after="0" w:line="240" w:lineRule="auto"/>
              <w:ind w:left="1985" w:hanging="1985"/>
              <w:jc w:val="left"/>
              <w:rPr>
                <w:rFonts w:ascii="Arial" w:eastAsia="游明朝" w:hAnsi="Arial" w:cs="Arial"/>
                <w:b/>
                <w:bCs/>
              </w:rPr>
            </w:pPr>
          </w:p>
          <w:p w14:paraId="22ABCD83" w14:textId="77777777" w:rsidR="007E68C7" w:rsidRDefault="00AB3264">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Observation 1:             For efficient multiplexing, the combined time for the LP-WUS transmission and minimum time gap, should align to existing radio frame boundaries.</w:t>
            </w:r>
          </w:p>
          <w:p w14:paraId="33F7DDE0" w14:textId="77777777" w:rsidR="007E68C7" w:rsidRDefault="007E68C7">
            <w:pPr>
              <w:spacing w:after="0" w:line="240" w:lineRule="auto"/>
              <w:jc w:val="left"/>
              <w:rPr>
                <w:rFonts w:ascii="Arial" w:eastAsia="ＭＳ 明朝" w:hAnsi="Arial" w:cs="Arial"/>
                <w:b/>
                <w:bCs/>
                <w:color w:val="0070C0"/>
              </w:rPr>
            </w:pPr>
          </w:p>
          <w:p w14:paraId="4707B88F" w14:textId="77777777" w:rsidR="007E68C7" w:rsidRDefault="00AB3264">
            <w:pPr>
              <w:spacing w:after="0" w:line="240" w:lineRule="auto"/>
              <w:ind w:left="2268" w:hanging="2268"/>
              <w:jc w:val="left"/>
              <w:rPr>
                <w:rFonts w:ascii="Arial" w:eastAsia="ＭＳ 明朝" w:hAnsi="Arial" w:cs="Arial"/>
                <w:b/>
                <w:bCs/>
                <w:color w:val="0070C0"/>
              </w:rPr>
            </w:pPr>
            <w:r>
              <w:rPr>
                <w:rFonts w:ascii="Arial" w:eastAsia="ＭＳ 明朝" w:hAnsi="Arial" w:cs="Arial"/>
                <w:b/>
                <w:bCs/>
                <w:color w:val="0070C0"/>
                <w:sz w:val="24"/>
                <w:szCs w:val="24"/>
              </w:rPr>
              <w:t>PROPOSALS</w:t>
            </w:r>
          </w:p>
          <w:p w14:paraId="0E402C28" w14:textId="77777777" w:rsidR="007E68C7" w:rsidRDefault="007E68C7">
            <w:pPr>
              <w:spacing w:after="0" w:line="240" w:lineRule="auto"/>
              <w:jc w:val="left"/>
              <w:rPr>
                <w:rFonts w:ascii="Arial" w:eastAsia="ＭＳ 明朝" w:hAnsi="Arial" w:cs="Arial"/>
              </w:rPr>
            </w:pPr>
          </w:p>
          <w:p w14:paraId="4EEAA4B7" w14:textId="77777777" w:rsidR="007E68C7" w:rsidRDefault="00AB3264">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 xml:space="preserve">Proposal 1:  </w:t>
            </w:r>
            <w:r>
              <w:rPr>
                <w:rFonts w:ascii="Arial" w:eastAsia="ＭＳ 明朝" w:hAnsi="Arial" w:cs="Arial"/>
              </w:rPr>
              <w:tab/>
            </w:r>
            <w:r>
              <w:rPr>
                <w:rFonts w:ascii="Arial" w:eastAsia="ＭＳ 明朝" w:hAnsi="Arial" w:cs="Arial"/>
                <w:b/>
                <w:bCs/>
              </w:rPr>
              <w:t>Candidate values for the minimum time gap are {V1=[3], V2=[13], V3=[33]}</w:t>
            </w:r>
          </w:p>
          <w:p w14:paraId="1ABDE470" w14:textId="77777777" w:rsidR="007E68C7" w:rsidRDefault="007E68C7">
            <w:pPr>
              <w:tabs>
                <w:tab w:val="center" w:pos="4153"/>
                <w:tab w:val="right" w:pos="8306"/>
              </w:tabs>
              <w:spacing w:after="0" w:line="240" w:lineRule="auto"/>
              <w:ind w:left="2268" w:hanging="2268"/>
              <w:rPr>
                <w:rFonts w:ascii="Arial" w:eastAsia="ＭＳ 明朝" w:hAnsi="Arial" w:cs="Arial"/>
                <w:b/>
                <w:bCs/>
              </w:rPr>
            </w:pPr>
          </w:p>
          <w:p w14:paraId="01F15C02" w14:textId="77777777" w:rsidR="007E68C7" w:rsidRDefault="00AB3264">
            <w:pPr>
              <w:tabs>
                <w:tab w:val="center" w:pos="4153"/>
                <w:tab w:val="right" w:pos="8306"/>
              </w:tabs>
              <w:spacing w:after="0" w:line="240" w:lineRule="auto"/>
              <w:ind w:left="2250" w:hanging="2250"/>
              <w:rPr>
                <w:rFonts w:ascii="Arial" w:eastAsia="ＭＳ 明朝" w:hAnsi="Arial" w:cs="Arial"/>
              </w:rPr>
            </w:pPr>
            <w:r>
              <w:rPr>
                <w:rFonts w:ascii="Arial" w:eastAsia="ＭＳ 明朝" w:hAnsi="Arial" w:cs="Arial"/>
                <w:b/>
                <w:bCs/>
              </w:rPr>
              <w:t xml:space="preserve">Proposal 2:  </w:t>
            </w:r>
            <w:r>
              <w:rPr>
                <w:rFonts w:ascii="Arial" w:eastAsia="ＭＳ 明朝" w:hAnsi="Arial" w:cs="Arial"/>
              </w:rPr>
              <w:tab/>
            </w:r>
            <w:r>
              <w:rPr>
                <w:rFonts w:ascii="Arial" w:eastAsia="ＭＳ 明朝" w:hAnsi="Arial" w:cs="Arial"/>
                <w:b/>
                <w:bCs/>
              </w:rPr>
              <w:t>The same candidate values for the minimum time gap, are used for different WUR types.</w:t>
            </w:r>
          </w:p>
          <w:p w14:paraId="23635880" w14:textId="77777777" w:rsidR="007E68C7" w:rsidRDefault="007E68C7">
            <w:pPr>
              <w:spacing w:after="0" w:line="240" w:lineRule="auto"/>
              <w:ind w:left="2268" w:hanging="2268"/>
              <w:jc w:val="left"/>
              <w:rPr>
                <w:rFonts w:ascii="Arial" w:eastAsia="ＭＳ 明朝" w:hAnsi="Arial" w:cs="Arial"/>
                <w:b/>
                <w:bCs/>
              </w:rPr>
            </w:pPr>
          </w:p>
          <w:p w14:paraId="3546DA94" w14:textId="77777777" w:rsidR="007E68C7" w:rsidRDefault="00AB3264">
            <w:pPr>
              <w:spacing w:after="0" w:line="240" w:lineRule="auto"/>
              <w:ind w:left="2268" w:hanging="2268"/>
              <w:rPr>
                <w:rFonts w:ascii="Times" w:eastAsia="游明朝" w:hAnsi="Times"/>
                <w:lang w:eastAsia="ja-JP" w:bidi="ar"/>
              </w:rPr>
            </w:pPr>
            <w:r>
              <w:rPr>
                <w:rFonts w:ascii="Arial" w:eastAsia="ＭＳ 明朝" w:hAnsi="Arial" w:cs="Arial"/>
                <w:b/>
                <w:bCs/>
              </w:rPr>
              <w:t>Proposal 3:</w:t>
            </w:r>
            <w:r>
              <w:rPr>
                <w:rFonts w:ascii="Arial" w:eastAsia="ＭＳ 明朝" w:hAnsi="Arial" w:cs="Arial"/>
              </w:rPr>
              <w:tab/>
            </w:r>
            <w:r>
              <w:rPr>
                <w:rFonts w:ascii="Arial" w:eastAsia="ＭＳ 明朝" w:hAnsi="Arial" w:cs="Arial"/>
                <w:b/>
                <w:bCs/>
              </w:rPr>
              <w:t>For UEs that support the Rel-17 unified TCI framework and for UEs that do not support the Rel-17 unified TCI framework, RRC configures K TCI states for LP-WUS and a new MAC-CE for TCI activation activates one of them.</w:t>
            </w:r>
          </w:p>
          <w:p w14:paraId="7A3C3375" w14:textId="77777777" w:rsidR="007E68C7" w:rsidRDefault="007E68C7">
            <w:pPr>
              <w:spacing w:after="0" w:line="240" w:lineRule="auto"/>
              <w:ind w:left="2268" w:hanging="2268"/>
              <w:jc w:val="left"/>
              <w:rPr>
                <w:rFonts w:ascii="Arial" w:eastAsia="ＭＳ 明朝" w:hAnsi="Arial" w:cs="Arial"/>
                <w:b/>
                <w:bCs/>
              </w:rPr>
            </w:pPr>
          </w:p>
          <w:p w14:paraId="728F0B95" w14:textId="77777777" w:rsidR="007E68C7" w:rsidRDefault="00AB3264">
            <w:pPr>
              <w:spacing w:after="0" w:line="240" w:lineRule="auto"/>
              <w:ind w:left="2268" w:hanging="2268"/>
              <w:jc w:val="left"/>
              <w:rPr>
                <w:rFonts w:ascii="Arial" w:eastAsia="ＭＳ 明朝" w:hAnsi="Arial" w:cs="Arial"/>
                <w:b/>
                <w:bCs/>
              </w:rPr>
            </w:pPr>
            <w:r>
              <w:rPr>
                <w:rFonts w:ascii="Arial" w:eastAsia="ＭＳ 明朝" w:hAnsi="Arial" w:cs="Arial"/>
                <w:b/>
                <w:bCs/>
              </w:rPr>
              <w:t>Proposal 4:</w:t>
            </w:r>
            <w:r>
              <w:rPr>
                <w:rFonts w:ascii="Arial" w:eastAsia="ＭＳ 明朝" w:hAnsi="Arial" w:cs="Arial"/>
              </w:rPr>
              <w:tab/>
            </w:r>
            <w:r>
              <w:rPr>
                <w:rFonts w:ascii="Arial" w:eastAsia="ＭＳ 明朝" w:hAnsi="Arial" w:cs="Arial"/>
                <w:b/>
                <w:bCs/>
              </w:rPr>
              <w:t>RAN1 discuss asking RAN2 to extend operation of option 1-1 operation to short-DRX.</w:t>
            </w:r>
          </w:p>
          <w:p w14:paraId="74BC4B89" w14:textId="77777777" w:rsidR="007E68C7" w:rsidRDefault="007E68C7">
            <w:pPr>
              <w:spacing w:after="0" w:line="240" w:lineRule="auto"/>
              <w:ind w:left="2268" w:hanging="2268"/>
              <w:jc w:val="left"/>
              <w:rPr>
                <w:rFonts w:ascii="Arial" w:eastAsia="ＭＳ 明朝" w:hAnsi="Arial" w:cs="Arial"/>
                <w:b/>
                <w:bCs/>
              </w:rPr>
            </w:pPr>
          </w:p>
          <w:p w14:paraId="76AAC313" w14:textId="77777777" w:rsidR="007E68C7" w:rsidRDefault="00AB3264">
            <w:pPr>
              <w:spacing w:after="0" w:line="240" w:lineRule="auto"/>
              <w:ind w:left="2268" w:hanging="2268"/>
              <w:jc w:val="left"/>
              <w:rPr>
                <w:rFonts w:ascii="Arial" w:eastAsia="ＭＳ 明朝" w:hAnsi="Arial" w:cs="Arial"/>
                <w:b/>
                <w:bCs/>
              </w:rPr>
            </w:pPr>
            <w:r>
              <w:rPr>
                <w:rFonts w:ascii="Arial" w:eastAsia="ＭＳ 明朝" w:hAnsi="Arial" w:cs="Arial"/>
                <w:b/>
                <w:bCs/>
              </w:rPr>
              <w:t>Proposal 5:</w:t>
            </w:r>
            <w:r>
              <w:rPr>
                <w:rFonts w:ascii="Arial" w:eastAsia="ＭＳ 明朝" w:hAnsi="Arial" w:cs="Arial"/>
              </w:rPr>
              <w:tab/>
            </w:r>
            <w:r>
              <w:rPr>
                <w:rFonts w:ascii="Arial" w:eastAsia="ＭＳ 明朝" w:hAnsi="Arial" w:cs="Arial"/>
                <w:b/>
                <w:bCs/>
              </w:rPr>
              <w:t>For RRC connected mode, LP-WUS monitoring is not expected outside C-DRX active time when the MR is active.</w:t>
            </w:r>
          </w:p>
          <w:p w14:paraId="100A96EF" w14:textId="77777777" w:rsidR="007E68C7" w:rsidRDefault="007E68C7">
            <w:pPr>
              <w:spacing w:after="0" w:line="240" w:lineRule="auto"/>
              <w:jc w:val="left"/>
              <w:rPr>
                <w:rFonts w:ascii="Arial" w:eastAsia="ＭＳ 明朝" w:hAnsi="Arial" w:cs="Arial"/>
              </w:rPr>
            </w:pPr>
          </w:p>
          <w:p w14:paraId="014CF903" w14:textId="77777777" w:rsidR="007E68C7" w:rsidRDefault="00AB3264">
            <w:pPr>
              <w:spacing w:after="0" w:line="240" w:lineRule="auto"/>
              <w:ind w:left="2268" w:hanging="2268"/>
              <w:jc w:val="left"/>
              <w:rPr>
                <w:rFonts w:ascii="Arial" w:eastAsia="ＭＳ 明朝" w:hAnsi="Arial" w:cs="Arial"/>
                <w:b/>
                <w:bCs/>
              </w:rPr>
            </w:pPr>
            <w:r>
              <w:rPr>
                <w:rFonts w:ascii="Arial" w:eastAsia="ＭＳ 明朝" w:hAnsi="Arial" w:cs="Arial"/>
                <w:b/>
                <w:bCs/>
              </w:rPr>
              <w:t>Proposal 6:</w:t>
            </w:r>
            <w:r>
              <w:rPr>
                <w:rFonts w:ascii="Arial" w:eastAsia="ＭＳ 明朝" w:hAnsi="Arial" w:cs="Arial"/>
              </w:rPr>
              <w:tab/>
            </w:r>
            <w:r>
              <w:rPr>
                <w:rFonts w:ascii="Arial" w:eastAsia="ＭＳ 明朝" w:hAnsi="Arial" w:cs="Arial"/>
                <w:b/>
                <w:bCs/>
              </w:rPr>
              <w:t>For RRC connected mode, LP-WUS monitoring is not expected during measurement gaps.</w:t>
            </w:r>
          </w:p>
          <w:p w14:paraId="00F9A5AF" w14:textId="77777777" w:rsidR="007E68C7" w:rsidRDefault="007E68C7">
            <w:pPr>
              <w:spacing w:after="0" w:line="240" w:lineRule="auto"/>
              <w:ind w:left="2268" w:hanging="2268"/>
              <w:jc w:val="left"/>
              <w:rPr>
                <w:rFonts w:ascii="Arial" w:eastAsia="ＭＳ 明朝" w:hAnsi="Arial" w:cs="Arial"/>
                <w:b/>
                <w:bCs/>
              </w:rPr>
            </w:pPr>
          </w:p>
          <w:p w14:paraId="0455E9E5" w14:textId="77777777" w:rsidR="007E68C7" w:rsidRDefault="00AB3264">
            <w:pPr>
              <w:spacing w:after="0" w:line="240" w:lineRule="auto"/>
              <w:ind w:left="2268" w:hanging="2268"/>
              <w:jc w:val="left"/>
              <w:rPr>
                <w:rFonts w:ascii="Arial" w:eastAsia="ＭＳ 明朝" w:hAnsi="Arial" w:cs="Arial"/>
              </w:rPr>
            </w:pPr>
            <w:r>
              <w:rPr>
                <w:rFonts w:ascii="Arial" w:eastAsia="ＭＳ 明朝" w:hAnsi="Arial" w:cs="Arial"/>
                <w:b/>
                <w:bCs/>
              </w:rPr>
              <w:t>Proposal 7:</w:t>
            </w:r>
            <w:r>
              <w:rPr>
                <w:rFonts w:ascii="Arial" w:eastAsia="ＭＳ 明朝" w:hAnsi="Arial" w:cs="Arial"/>
              </w:rPr>
              <w:tab/>
            </w:r>
            <w:r>
              <w:rPr>
                <w:rFonts w:ascii="Arial" w:eastAsia="ＭＳ 明朝" w:hAnsi="Arial" w:cs="Arial"/>
                <w:b/>
                <w:bCs/>
              </w:rPr>
              <w:t xml:space="preserve">For RRC connected mode, LP-WUS monitoring is not expected during BWP </w:t>
            </w:r>
            <w:r>
              <w:rPr>
                <w:rFonts w:ascii="Arial" w:eastAsia="ＭＳ 明朝" w:hAnsi="Arial" w:cs="Arial"/>
                <w:b/>
                <w:bCs/>
              </w:rPr>
              <w:lastRenderedPageBreak/>
              <w:t>switching</w:t>
            </w:r>
            <w:r>
              <w:rPr>
                <w:rFonts w:ascii="Arial" w:eastAsia="ＭＳ 明朝" w:hAnsi="Arial" w:cs="Arial"/>
              </w:rPr>
              <w:t>.</w:t>
            </w:r>
          </w:p>
          <w:p w14:paraId="6EFAA175" w14:textId="77777777" w:rsidR="007E68C7" w:rsidRDefault="007E68C7">
            <w:pPr>
              <w:spacing w:after="0" w:line="240" w:lineRule="auto"/>
              <w:jc w:val="left"/>
              <w:rPr>
                <w:rFonts w:ascii="Arial" w:eastAsia="ＭＳ 明朝" w:hAnsi="Arial" w:cs="Arial"/>
              </w:rPr>
            </w:pPr>
          </w:p>
          <w:p w14:paraId="2010FDF6" w14:textId="77777777" w:rsidR="007E68C7" w:rsidRDefault="00AB3264">
            <w:pPr>
              <w:spacing w:after="0"/>
              <w:ind w:left="2268" w:hanging="2268"/>
              <w:jc w:val="left"/>
              <w:rPr>
                <w:rFonts w:ascii="Arial" w:eastAsia="ＭＳ 明朝" w:hAnsi="Arial" w:cs="Arial"/>
              </w:rPr>
            </w:pPr>
            <w:r>
              <w:rPr>
                <w:rFonts w:ascii="Arial" w:eastAsia="ＭＳ 明朝" w:hAnsi="Arial" w:cs="Arial"/>
                <w:b/>
                <w:bCs/>
              </w:rPr>
              <w:t>Proposal 8:</w:t>
            </w:r>
            <w:r>
              <w:rPr>
                <w:rFonts w:ascii="Arial" w:eastAsia="ＭＳ 明朝" w:hAnsi="Arial" w:cs="Arial"/>
              </w:rPr>
              <w:tab/>
            </w:r>
            <w:r>
              <w:rPr>
                <w:rFonts w:ascii="Arial" w:eastAsia="ＭＳ 明朝" w:hAnsi="Arial" w:cs="Arial"/>
                <w:b/>
                <w:bCs/>
              </w:rPr>
              <w:t>For RRC connected mode, LP-WUS monitoring is not expected during the BFR procedure.</w:t>
            </w:r>
          </w:p>
          <w:p w14:paraId="46EB9BDC" w14:textId="77777777" w:rsidR="007E68C7" w:rsidRDefault="007E68C7">
            <w:pPr>
              <w:spacing w:after="0" w:line="240" w:lineRule="auto"/>
              <w:ind w:left="2268" w:hanging="2268"/>
              <w:jc w:val="left"/>
              <w:rPr>
                <w:rFonts w:ascii="Arial" w:eastAsia="ＭＳ 明朝" w:hAnsi="Arial" w:cs="Arial"/>
                <w:b/>
                <w:bCs/>
              </w:rPr>
            </w:pPr>
          </w:p>
          <w:p w14:paraId="57C72A6D" w14:textId="77777777" w:rsidR="007E68C7" w:rsidRDefault="00AB3264">
            <w:pPr>
              <w:spacing w:after="0" w:line="240" w:lineRule="auto"/>
              <w:ind w:left="2268" w:hanging="2268"/>
              <w:jc w:val="left"/>
              <w:rPr>
                <w:rFonts w:ascii="Arial" w:eastAsia="ＭＳ 明朝" w:hAnsi="Arial" w:cs="Arial"/>
                <w:b/>
                <w:bCs/>
                <w:i/>
                <w:iCs/>
                <w:sz w:val="24"/>
                <w:szCs w:val="24"/>
                <w:lang w:eastAsia="ja-JP"/>
              </w:rPr>
            </w:pPr>
            <w:r>
              <w:rPr>
                <w:rFonts w:ascii="Arial" w:eastAsia="ＭＳ 明朝" w:hAnsi="Arial" w:cs="Arial"/>
                <w:b/>
                <w:bCs/>
              </w:rPr>
              <w:t>Proposal 9:</w:t>
            </w:r>
            <w:r>
              <w:rPr>
                <w:rFonts w:ascii="Arial" w:eastAsia="ＭＳ 明朝" w:hAnsi="Arial" w:cs="Arial"/>
              </w:rPr>
              <w:tab/>
            </w:r>
            <w:r>
              <w:rPr>
                <w:rFonts w:ascii="Arial" w:eastAsia="ＭＳ 明朝" w:hAnsi="Arial" w:cs="Arial"/>
                <w:b/>
                <w:bCs/>
              </w:rPr>
              <w:t>The UE can use the UAI procedure to signal any value from the original 3 value candidate set.</w:t>
            </w:r>
          </w:p>
        </w:tc>
      </w:tr>
    </w:tbl>
    <w:p w14:paraId="165598E1" w14:textId="77777777" w:rsidR="007E68C7" w:rsidRDefault="007E68C7">
      <w:pPr>
        <w:pStyle w:val="ad"/>
        <w:rPr>
          <w:lang w:val="en-GB"/>
        </w:rPr>
      </w:pPr>
    </w:p>
    <w:p w14:paraId="6CD6A190" w14:textId="77777777" w:rsidR="007E68C7" w:rsidRDefault="00AB3264">
      <w:pPr>
        <w:pStyle w:val="30"/>
        <w:rPr>
          <w:rFonts w:eastAsia="游明朝"/>
          <w:lang w:eastAsia="ja-JP"/>
        </w:rPr>
      </w:pPr>
      <w:r>
        <w:t>R1-2503748</w:t>
      </w:r>
      <w:r>
        <w:tab/>
      </w:r>
      <w:r>
        <w:rPr>
          <w:rFonts w:eastAsia="游明朝" w:hint="eastAsia"/>
          <w:lang w:eastAsia="ja-JP"/>
        </w:rPr>
        <w:t>Panasonic</w:t>
      </w:r>
    </w:p>
    <w:tbl>
      <w:tblPr>
        <w:tblStyle w:val="afb"/>
        <w:tblW w:w="0" w:type="auto"/>
        <w:tblLook w:val="04A0" w:firstRow="1" w:lastRow="0" w:firstColumn="1" w:lastColumn="0" w:noHBand="0" w:noVBand="1"/>
      </w:tblPr>
      <w:tblGrid>
        <w:gridCol w:w="9838"/>
      </w:tblGrid>
      <w:tr w:rsidR="007E68C7" w14:paraId="5C6CF351" w14:textId="77777777">
        <w:tc>
          <w:tcPr>
            <w:tcW w:w="9838" w:type="dxa"/>
          </w:tcPr>
          <w:p w14:paraId="01010980" w14:textId="77777777" w:rsidR="007E68C7" w:rsidRDefault="00AB3264">
            <w:pPr>
              <w:widowControl w:val="0"/>
              <w:spacing w:after="240"/>
              <w:jc w:val="left"/>
              <w:rPr>
                <w:rFonts w:ascii="Calibri" w:eastAsia="ＭＳ 明朝" w:hAnsi="Calibri" w:cs="Calibri"/>
                <w:b/>
                <w:bCs/>
                <w:kern w:val="2"/>
                <w:sz w:val="22"/>
                <w:szCs w:val="24"/>
                <w:lang w:val="en-US" w:eastAsia="ja-JP"/>
                <w14:ligatures w14:val="standardContextual"/>
              </w:rPr>
            </w:pPr>
            <w:r>
              <w:rPr>
                <w:rFonts w:ascii="Calibri" w:eastAsia="ＭＳ 明朝" w:hAnsi="Calibri" w:cs="Calibri"/>
                <w:b/>
                <w:sz w:val="22"/>
                <w:lang w:val="en-US" w:eastAsia="ja-JP"/>
                <w14:ligatures w14:val="standardContextual"/>
              </w:rPr>
              <w:t>Proposal 1: For RRC CONNECTED UEs,</w:t>
            </w:r>
            <w:r>
              <w:rPr>
                <w:rFonts w:ascii="Calibri" w:eastAsia="ＭＳ 明朝" w:hAnsi="Calibri" w:cs="Calibri" w:hint="eastAsia"/>
                <w:b/>
                <w:sz w:val="22"/>
                <w:lang w:val="en-US" w:eastAsia="ja-JP"/>
                <w14:ligatures w14:val="standardContextual"/>
              </w:rPr>
              <w:t xml:space="preserve"> </w:t>
            </w:r>
            <w:r>
              <w:rPr>
                <w:rFonts w:ascii="Calibri" w:eastAsia="ＭＳ 明朝" w:hAnsi="Calibri" w:cs="Calibri" w:hint="eastAsia"/>
                <w:b/>
                <w:bCs/>
                <w:kern w:val="2"/>
                <w:sz w:val="22"/>
                <w:szCs w:val="24"/>
                <w:lang w:val="en-US" w:eastAsia="ja-JP"/>
                <w14:ligatures w14:val="standardContextual"/>
              </w:rPr>
              <w:t>d</w:t>
            </w:r>
            <w:r>
              <w:rPr>
                <w:rFonts w:ascii="Calibri" w:eastAsia="ＭＳ 明朝" w:hAnsi="Calibri" w:cs="Calibri"/>
                <w:b/>
                <w:bCs/>
                <w:kern w:val="2"/>
                <w:sz w:val="22"/>
                <w:szCs w:val="24"/>
                <w:lang w:val="en-US" w:eastAsia="ja-JP"/>
                <w14:ligatures w14:val="standardContextual"/>
              </w:rPr>
              <w:t>ifferent set of values for OOK-based receiver and OFDM-based receiver should be supported for UE capability report on the minimum time gap between</w:t>
            </w:r>
            <w:r>
              <w:rPr>
                <w:rFonts w:ascii="Calibri" w:eastAsia="SimSun" w:hAnsi="Calibri" w:cs="Calibri"/>
                <w:kern w:val="2"/>
                <w:sz w:val="22"/>
                <w:szCs w:val="24"/>
                <w:lang w:val="en-US" w:eastAsia="ja-JP"/>
                <w14:ligatures w14:val="standardContextual"/>
              </w:rPr>
              <w:t xml:space="preserve"> </w:t>
            </w:r>
            <w:r>
              <w:rPr>
                <w:rFonts w:ascii="Calibri" w:eastAsia="ＭＳ 明朝" w:hAnsi="Calibri" w:cs="Calibri"/>
                <w:b/>
                <w:bCs/>
                <w:kern w:val="2"/>
                <w:sz w:val="22"/>
                <w:szCs w:val="24"/>
                <w:lang w:val="en-US" w:eastAsia="ja-JP"/>
                <w14:ligatures w14:val="standardContextual"/>
              </w:rPr>
              <w:t>the end of the last symbol of LP-WUS and the time where MR starts PDCCH monitoring.</w:t>
            </w:r>
          </w:p>
          <w:p w14:paraId="1FD63477" w14:textId="77777777" w:rsidR="007E68C7" w:rsidRDefault="00AB3264">
            <w:pPr>
              <w:widowControl w:val="0"/>
              <w:spacing w:after="160"/>
              <w:jc w:val="left"/>
              <w:rPr>
                <w:rFonts w:ascii="Calibri" w:eastAsia="ＭＳ 明朝" w:hAnsi="Calibri" w:cs="Calibri"/>
                <w:b/>
                <w:bCs/>
                <w:kern w:val="2"/>
                <w:sz w:val="22"/>
                <w:szCs w:val="24"/>
                <w:lang w:val="en-US" w:eastAsia="ja-JP"/>
                <w14:ligatures w14:val="standardContextual"/>
              </w:rPr>
            </w:pPr>
            <w:r>
              <w:rPr>
                <w:rFonts w:ascii="Calibri" w:eastAsia="ＭＳ 明朝" w:hAnsi="Calibri" w:cs="Calibri"/>
                <w:b/>
                <w:bCs/>
                <w:kern w:val="2"/>
                <w:sz w:val="22"/>
                <w:szCs w:val="24"/>
                <w:lang w:val="en-US" w:eastAsia="ja-JP"/>
                <w14:ligatures w14:val="standardContextual"/>
              </w:rPr>
              <w:t xml:space="preserve">Proposal 2: The case of CA </w:t>
            </w:r>
            <w:r>
              <w:rPr>
                <w:rFonts w:ascii="Calibri" w:eastAsia="ＭＳ 明朝" w:hAnsi="Calibri" w:cs="Calibri" w:hint="eastAsia"/>
                <w:b/>
                <w:bCs/>
                <w:kern w:val="2"/>
                <w:sz w:val="22"/>
                <w:szCs w:val="24"/>
                <w:lang w:val="en-US" w:eastAsia="ja-JP"/>
                <w14:ligatures w14:val="standardContextual"/>
              </w:rPr>
              <w:t xml:space="preserve">is not considered </w:t>
            </w:r>
            <w:r>
              <w:rPr>
                <w:rFonts w:ascii="Calibri" w:eastAsia="ＭＳ 明朝" w:hAnsi="Calibri" w:cs="Calibri"/>
                <w:b/>
                <w:bCs/>
                <w:kern w:val="2"/>
                <w:sz w:val="22"/>
                <w:szCs w:val="24"/>
                <w:lang w:val="en-US" w:eastAsia="ja-JP"/>
                <w14:ligatures w14:val="standardContextual"/>
              </w:rPr>
              <w:t>for UE capability report</w:t>
            </w:r>
            <w:r>
              <w:rPr>
                <w:rFonts w:ascii="Calibri" w:eastAsia="ＭＳ 明朝" w:hAnsi="Calibri" w:cs="Calibri" w:hint="eastAsia"/>
                <w:b/>
                <w:bCs/>
                <w:kern w:val="2"/>
                <w:sz w:val="22"/>
                <w:szCs w:val="24"/>
                <w:lang w:val="en-US" w:eastAsia="ja-JP"/>
                <w14:ligatures w14:val="standardContextual"/>
              </w:rPr>
              <w:t>.</w:t>
            </w:r>
          </w:p>
          <w:p w14:paraId="77A77F36" w14:textId="77777777" w:rsidR="007E68C7" w:rsidRDefault="00AB3264">
            <w:pPr>
              <w:widowControl w:val="0"/>
              <w:spacing w:afterLines="50" w:after="120"/>
              <w:jc w:val="left"/>
              <w:rPr>
                <w:rFonts w:ascii="Calibri" w:eastAsia="ＭＳ 明朝" w:hAnsi="Calibri" w:cs="Calibri"/>
                <w:b/>
                <w:bCs/>
                <w:kern w:val="2"/>
                <w:sz w:val="22"/>
                <w:szCs w:val="24"/>
                <w:lang w:val="en-US" w:eastAsia="ja-JP"/>
                <w14:ligatures w14:val="standardContextual"/>
              </w:rPr>
            </w:pPr>
            <w:r>
              <w:rPr>
                <w:rFonts w:ascii="Calibri" w:eastAsia="ＭＳ 明朝" w:hAnsi="Calibri" w:cs="Calibri"/>
                <w:b/>
                <w:bCs/>
                <w:kern w:val="2"/>
                <w:sz w:val="22"/>
                <w:szCs w:val="24"/>
                <w:lang w:val="en-US" w:eastAsia="ja-JP"/>
                <w14:ligatures w14:val="standardContextual"/>
              </w:rPr>
              <w:t xml:space="preserve">Proposal 3: The same candidate values could be used for the values reported in </w:t>
            </w:r>
            <w:r>
              <w:rPr>
                <w:rFonts w:ascii="Calibri" w:eastAsia="ＭＳ 明朝" w:hAnsi="Calibri" w:cs="Calibri" w:hint="eastAsia"/>
                <w:b/>
                <w:bCs/>
                <w:kern w:val="2"/>
                <w:sz w:val="22"/>
                <w:szCs w:val="24"/>
                <w:lang w:val="en-US" w:eastAsia="ja-JP"/>
                <w14:ligatures w14:val="standardContextual"/>
              </w:rPr>
              <w:t xml:space="preserve">the </w:t>
            </w:r>
            <w:r>
              <w:rPr>
                <w:rFonts w:ascii="Calibri" w:eastAsia="ＭＳ 明朝" w:hAnsi="Calibri" w:cs="Calibri"/>
                <w:b/>
                <w:bCs/>
                <w:kern w:val="2"/>
                <w:sz w:val="22"/>
                <w:szCs w:val="24"/>
                <w:lang w:val="en-US" w:eastAsia="ja-JP"/>
                <w14:ligatures w14:val="standardContextual"/>
              </w:rPr>
              <w:t>UE capability report and indicated using UAI mechanism.</w:t>
            </w:r>
          </w:p>
          <w:p w14:paraId="6FC838FB" w14:textId="77777777" w:rsidR="007E68C7" w:rsidRDefault="00AB3264">
            <w:pPr>
              <w:widowControl w:val="0"/>
              <w:spacing w:after="160"/>
              <w:jc w:val="left"/>
              <w:rPr>
                <w:rFonts w:ascii="Calibri" w:eastAsia="ＭＳ 明朝" w:hAnsi="Calibri" w:cs="Calibri"/>
                <w:b/>
                <w:sz w:val="22"/>
                <w:lang w:val="en-US" w:eastAsia="ja-JP"/>
                <w14:ligatures w14:val="standardContextual"/>
              </w:rPr>
            </w:pPr>
            <w:r>
              <w:rPr>
                <w:rFonts w:ascii="Calibri" w:eastAsia="SimSun" w:hAnsi="Calibri" w:cs="Calibri"/>
                <w:b/>
                <w:sz w:val="22"/>
                <w:lang w:val="en-US" w:eastAsia="en-GB"/>
                <w14:ligatures w14:val="standardContextual"/>
              </w:rPr>
              <w:t xml:space="preserve">Proposal </w:t>
            </w:r>
            <w:r>
              <w:rPr>
                <w:rFonts w:ascii="Calibri" w:eastAsia="ＭＳ 明朝" w:hAnsi="Calibri" w:cs="Calibri"/>
                <w:b/>
                <w:sz w:val="22"/>
                <w:lang w:val="en-US" w:eastAsia="ja-JP"/>
                <w14:ligatures w14:val="standardContextual"/>
              </w:rPr>
              <w:t>4</w:t>
            </w:r>
            <w:r>
              <w:rPr>
                <w:rFonts w:ascii="Calibri" w:eastAsia="SimSun" w:hAnsi="Calibri" w:cs="Calibri"/>
                <w:b/>
                <w:sz w:val="22"/>
                <w:lang w:val="en-US" w:eastAsia="en-GB"/>
                <w14:ligatures w14:val="standardContextual"/>
              </w:rPr>
              <w:t xml:space="preserve">: </w:t>
            </w:r>
            <w:r>
              <w:rPr>
                <w:rFonts w:ascii="Calibri" w:eastAsia="ＭＳ 明朝" w:hAnsi="Calibri" w:cs="Calibri"/>
                <w:b/>
                <w:sz w:val="22"/>
                <w:lang w:val="en-US" w:eastAsia="ja-JP"/>
                <w14:ligatures w14:val="standardContextual"/>
              </w:rPr>
              <w:t>Alt1 should be supported to indicate and configure the QCL source of LP-WUS.</w:t>
            </w:r>
          </w:p>
          <w:p w14:paraId="6F3EEF3D" w14:textId="77777777" w:rsidR="007E68C7" w:rsidRDefault="00AB3264">
            <w:pPr>
              <w:widowControl w:val="0"/>
              <w:spacing w:after="160"/>
              <w:jc w:val="left"/>
              <w:rPr>
                <w:rFonts w:ascii="Calibri" w:eastAsia="ＭＳ 明朝" w:hAnsi="Calibri" w:cs="Calibri"/>
                <w:b/>
                <w:sz w:val="22"/>
                <w:lang w:val="en-US" w:eastAsia="ja-JP"/>
                <w14:ligatures w14:val="standardContextual"/>
              </w:rPr>
            </w:pPr>
            <w:r>
              <w:rPr>
                <w:rFonts w:ascii="Calibri" w:eastAsia="SimSun" w:hAnsi="Calibri" w:cs="Calibri"/>
                <w:b/>
                <w:sz w:val="22"/>
                <w:lang w:val="en-US" w:eastAsia="en-GB"/>
                <w14:ligatures w14:val="standardContextual"/>
              </w:rPr>
              <w:t xml:space="preserve">Proposal </w:t>
            </w:r>
            <w:r>
              <w:rPr>
                <w:rFonts w:ascii="Calibri" w:eastAsia="ＭＳ 明朝" w:hAnsi="Calibri" w:cs="Calibri" w:hint="eastAsia"/>
                <w:b/>
                <w:sz w:val="22"/>
                <w:lang w:val="en-US" w:eastAsia="ja-JP"/>
                <w14:ligatures w14:val="standardContextual"/>
              </w:rPr>
              <w:t>5</w:t>
            </w:r>
            <w:r>
              <w:rPr>
                <w:rFonts w:ascii="Calibri" w:eastAsia="SimSun" w:hAnsi="Calibri" w:cs="Calibri"/>
                <w:b/>
                <w:sz w:val="22"/>
                <w:lang w:val="en-US" w:eastAsia="en-GB"/>
                <w14:ligatures w14:val="standardContextual"/>
              </w:rPr>
              <w:t>:</w:t>
            </w:r>
            <w:r>
              <w:rPr>
                <w:rFonts w:ascii="Calibri" w:eastAsia="ＭＳ 明朝" w:hAnsi="Calibri" w:cs="Calibri"/>
                <w:b/>
                <w:sz w:val="22"/>
                <w:lang w:val="en-US" w:eastAsia="ja-JP"/>
                <w14:ligatures w14:val="standardContextual"/>
              </w:rPr>
              <w:t xml:space="preserve"> </w:t>
            </w:r>
            <w:r>
              <w:rPr>
                <w:rFonts w:ascii="Calibri" w:eastAsia="ＭＳ 明朝" w:hAnsi="Calibri" w:cs="Calibri" w:hint="eastAsia"/>
                <w:b/>
                <w:sz w:val="22"/>
                <w:lang w:val="en-US" w:eastAsia="ja-JP"/>
                <w14:ligatures w14:val="standardContextual"/>
              </w:rPr>
              <w:t xml:space="preserve">For the condition of fallback to PDCCH </w:t>
            </w:r>
            <w:r>
              <w:rPr>
                <w:rFonts w:ascii="Calibri" w:eastAsia="ＭＳ 明朝" w:hAnsi="Calibri" w:cs="Calibri"/>
                <w:b/>
                <w:sz w:val="22"/>
                <w:lang w:val="en-US" w:eastAsia="ja-JP"/>
                <w14:ligatures w14:val="standardContextual"/>
              </w:rPr>
              <w:t>monitoring</w:t>
            </w:r>
            <w:r>
              <w:rPr>
                <w:rFonts w:ascii="Calibri" w:eastAsia="ＭＳ 明朝" w:hAnsi="Calibri" w:cs="Calibri" w:hint="eastAsia"/>
                <w:b/>
                <w:sz w:val="22"/>
                <w:lang w:val="en-US" w:eastAsia="ja-JP"/>
                <w14:ligatures w14:val="standardContextual"/>
              </w:rPr>
              <w:t xml:space="preserve">, </w:t>
            </w:r>
            <w:r>
              <w:rPr>
                <w:rFonts w:ascii="Calibri" w:eastAsia="SimSun" w:hAnsi="Calibri" w:cs="Calibri"/>
                <w:b/>
                <w:bCs/>
                <w:kern w:val="2"/>
                <w:sz w:val="22"/>
                <w:szCs w:val="21"/>
                <w:lang w:val="en-US" w:eastAsia="ja-JP"/>
                <w14:ligatures w14:val="standardContextual"/>
              </w:rPr>
              <w:t>Alt2</w:t>
            </w:r>
            <w:r>
              <w:rPr>
                <w:rFonts w:ascii="Calibri" w:eastAsia="ＭＳ 明朝" w:hAnsi="Calibri" w:cs="Calibri" w:hint="eastAsia"/>
                <w:b/>
                <w:bCs/>
                <w:kern w:val="2"/>
                <w:sz w:val="22"/>
                <w:szCs w:val="21"/>
                <w:lang w:val="en-US" w:eastAsia="ja-JP"/>
                <w14:ligatures w14:val="standardContextual"/>
              </w:rPr>
              <w:t xml:space="preserve"> (=w</w:t>
            </w:r>
            <w:r>
              <w:rPr>
                <w:rFonts w:ascii="Calibri" w:eastAsia="SimSun" w:hAnsi="Calibri" w:cs="Calibri"/>
                <w:b/>
                <w:bCs/>
                <w:kern w:val="2"/>
                <w:sz w:val="22"/>
                <w:szCs w:val="21"/>
                <w:lang w:val="en-US" w:eastAsia="ja-JP"/>
                <w14:ligatures w14:val="standardContextual"/>
              </w:rPr>
              <w:t>ithout specified condition (by UE implementation</w:t>
            </w:r>
            <w:r>
              <w:rPr>
                <w:rFonts w:ascii="Calibri" w:eastAsia="ＭＳ 明朝" w:hAnsi="Calibri" w:cs="Calibri" w:hint="eastAsia"/>
                <w:b/>
                <w:bCs/>
                <w:kern w:val="2"/>
                <w:sz w:val="22"/>
                <w:szCs w:val="21"/>
                <w:lang w:val="en-US" w:eastAsia="ja-JP"/>
                <w14:ligatures w14:val="standardContextual"/>
              </w:rPr>
              <w:t>)</w:t>
            </w:r>
            <w:r>
              <w:rPr>
                <w:rFonts w:ascii="Calibri" w:eastAsia="SimSun" w:hAnsi="Calibri" w:cs="Calibri"/>
                <w:b/>
                <w:bCs/>
                <w:kern w:val="2"/>
                <w:sz w:val="22"/>
                <w:szCs w:val="21"/>
                <w:lang w:val="en-US" w:eastAsia="ja-JP"/>
                <w14:ligatures w14:val="standardContextual"/>
              </w:rPr>
              <w:t>)</w:t>
            </w:r>
            <w:r>
              <w:rPr>
                <w:rFonts w:ascii="Calibri" w:eastAsia="ＭＳ 明朝" w:hAnsi="Calibri" w:cs="Calibri" w:hint="eastAsia"/>
                <w:b/>
                <w:bCs/>
                <w:kern w:val="2"/>
                <w:sz w:val="22"/>
                <w:szCs w:val="21"/>
                <w:lang w:val="en-US" w:eastAsia="ja-JP"/>
                <w14:ligatures w14:val="standardContextual"/>
              </w:rPr>
              <w:t xml:space="preserve"> </w:t>
            </w:r>
            <w:r>
              <w:rPr>
                <w:rFonts w:ascii="Calibri" w:eastAsia="ＭＳ 明朝" w:hAnsi="Calibri" w:cs="Calibri" w:hint="eastAsia"/>
                <w:b/>
                <w:sz w:val="22"/>
                <w:lang w:val="en-US" w:eastAsia="ja-JP"/>
                <w14:ligatures w14:val="standardContextual"/>
              </w:rPr>
              <w:t>should be sufficient without the feedback report from UE indicating that UE is monitoring LP-WUS.</w:t>
            </w:r>
          </w:p>
        </w:tc>
      </w:tr>
    </w:tbl>
    <w:p w14:paraId="5ABF4384" w14:textId="77777777" w:rsidR="007E68C7" w:rsidRDefault="007E68C7">
      <w:pPr>
        <w:pStyle w:val="ad"/>
        <w:rPr>
          <w:lang w:val="en-GB"/>
        </w:rPr>
      </w:pPr>
    </w:p>
    <w:p w14:paraId="768DF7AA" w14:textId="77777777" w:rsidR="007E68C7" w:rsidRDefault="00AB3264">
      <w:pPr>
        <w:pStyle w:val="30"/>
      </w:pPr>
      <w:r>
        <w:t>R1-2503802</w:t>
      </w:r>
      <w:r>
        <w:tab/>
        <w:t>CATT</w:t>
      </w:r>
    </w:p>
    <w:tbl>
      <w:tblPr>
        <w:tblStyle w:val="afb"/>
        <w:tblW w:w="0" w:type="auto"/>
        <w:tblLook w:val="04A0" w:firstRow="1" w:lastRow="0" w:firstColumn="1" w:lastColumn="0" w:noHBand="0" w:noVBand="1"/>
      </w:tblPr>
      <w:tblGrid>
        <w:gridCol w:w="9838"/>
      </w:tblGrid>
      <w:tr w:rsidR="007E68C7" w14:paraId="10F4C0D5" w14:textId="77777777">
        <w:tc>
          <w:tcPr>
            <w:tcW w:w="9838" w:type="dxa"/>
          </w:tcPr>
          <w:p w14:paraId="3F63375C" w14:textId="77777777" w:rsidR="007E68C7" w:rsidRDefault="00AB3264">
            <w:pPr>
              <w:spacing w:afterLines="50" w:after="120" w:line="240" w:lineRule="auto"/>
              <w:rPr>
                <w:rFonts w:eastAsia="SimSun"/>
                <w:bCs/>
                <w:lang w:val="en-US" w:eastAsia="zh-CN"/>
              </w:rPr>
            </w:pPr>
            <w:r>
              <w:rPr>
                <w:rFonts w:eastAsia="SimSun" w:hint="eastAsia"/>
                <w:b/>
                <w:bCs/>
                <w:lang w:val="en-US" w:eastAsia="zh-CN"/>
              </w:rPr>
              <w:t xml:space="preserve">Proposal 1: </w:t>
            </w:r>
            <w:r>
              <w:rPr>
                <w:rFonts w:eastAsia="SimSun"/>
                <w:b/>
                <w:bCs/>
                <w:lang w:val="en-US" w:eastAsia="zh-CN"/>
              </w:rPr>
              <w:t xml:space="preserve">The minimum time gap of LP-WUS </w:t>
            </w:r>
            <w:r>
              <w:rPr>
                <w:rFonts w:eastAsia="SimSun" w:hint="eastAsia"/>
                <w:b/>
                <w:bCs/>
                <w:lang w:val="en-US" w:eastAsia="zh-CN"/>
              </w:rPr>
              <w:t>should</w:t>
            </w:r>
            <w:r>
              <w:rPr>
                <w:rFonts w:eastAsia="SimSun"/>
                <w:b/>
                <w:bCs/>
                <w:lang w:val="en-US" w:eastAsia="zh-CN"/>
              </w:rPr>
              <w:t xml:space="preserve"> take into account the time</w:t>
            </w:r>
            <w:r>
              <w:rPr>
                <w:rFonts w:eastAsia="SimSun" w:hint="eastAsia"/>
                <w:b/>
                <w:bCs/>
                <w:lang w:val="en-US" w:eastAsia="zh-CN"/>
              </w:rPr>
              <w:t xml:space="preserve"> of</w:t>
            </w:r>
            <w:r>
              <w:rPr>
                <w:rFonts w:eastAsia="SimSun"/>
                <w:b/>
                <w:bCs/>
                <w:lang w:val="en-US" w:eastAsia="zh-CN"/>
              </w:rPr>
              <w:t xml:space="preserve"> MR in preparation of channel tracking for PDCCH coherent demodulation when LP-WUS triggers UE wakeup.</w:t>
            </w:r>
          </w:p>
          <w:p w14:paraId="5C4F8EF9" w14:textId="77777777" w:rsidR="007E68C7" w:rsidRDefault="00AB3264">
            <w:pPr>
              <w:spacing w:afterLines="50" w:after="120" w:line="240" w:lineRule="auto"/>
              <w:rPr>
                <w:rFonts w:eastAsia="SimSun"/>
                <w:b/>
                <w:lang w:val="en-US" w:eastAsia="zh-CN"/>
              </w:rPr>
            </w:pPr>
            <w:r>
              <w:rPr>
                <w:rFonts w:eastAsia="SimSun" w:hint="eastAsia"/>
                <w:b/>
                <w:bCs/>
                <w:lang w:val="en-US" w:eastAsia="zh-CN"/>
              </w:rPr>
              <w:t xml:space="preserve">Proposal 2: </w:t>
            </w:r>
            <w:r>
              <w:rPr>
                <w:rFonts w:eastAsia="Times New Roman"/>
                <w:b/>
                <w:lang w:val="en-US"/>
              </w:rPr>
              <w:t>For RRC CONNECTED mode</w:t>
            </w:r>
            <w:r>
              <w:rPr>
                <w:rFonts w:eastAsia="SimSun"/>
                <w:b/>
                <w:lang w:val="en-US" w:eastAsia="zh-CN"/>
              </w:rPr>
              <w:t xml:space="preserve">, </w:t>
            </w:r>
            <w:r>
              <w:rPr>
                <w:rFonts w:eastAsia="SimSun"/>
                <w:b/>
                <w:bCs/>
                <w:lang w:val="en-US" w:eastAsia="zh-CN"/>
              </w:rPr>
              <w:t>support</w:t>
            </w:r>
            <w:r>
              <w:rPr>
                <w:rFonts w:eastAsia="SimSun" w:hint="eastAsia"/>
                <w:b/>
                <w:bCs/>
                <w:lang w:val="en-US" w:eastAsia="zh-CN"/>
              </w:rPr>
              <w:t xml:space="preserve"> </w:t>
            </w:r>
            <w:r>
              <w:rPr>
                <w:rFonts w:eastAsia="SimSun" w:hint="eastAsia"/>
                <w:b/>
                <w:lang w:val="en-US" w:eastAsia="zh-CN"/>
              </w:rPr>
              <w:t>V2=20ms.</w:t>
            </w:r>
          </w:p>
          <w:p w14:paraId="732CDC64" w14:textId="77777777" w:rsidR="007E68C7" w:rsidRDefault="00AB3264">
            <w:pPr>
              <w:spacing w:afterLines="50" w:after="120" w:line="240" w:lineRule="auto"/>
              <w:rPr>
                <w:rFonts w:eastAsia="SimSun"/>
                <w:b/>
                <w:bCs/>
                <w:szCs w:val="22"/>
                <w:lang w:val="en-US" w:eastAsia="zh-CN"/>
              </w:rPr>
            </w:pPr>
            <w:r>
              <w:rPr>
                <w:rFonts w:eastAsia="SimSun"/>
                <w:b/>
                <w:bCs/>
                <w:szCs w:val="22"/>
                <w:lang w:val="en-US" w:eastAsia="zh-CN"/>
              </w:rPr>
              <w:t xml:space="preserve">Proposal </w:t>
            </w:r>
            <w:r>
              <w:rPr>
                <w:rFonts w:eastAsia="SimSun" w:hint="eastAsia"/>
                <w:b/>
                <w:bCs/>
                <w:szCs w:val="22"/>
                <w:lang w:val="en-US" w:eastAsia="zh-CN"/>
              </w:rPr>
              <w:t>3</w:t>
            </w:r>
            <w:r>
              <w:rPr>
                <w:rFonts w:eastAsia="SimSun"/>
                <w:b/>
                <w:bCs/>
                <w:szCs w:val="22"/>
                <w:lang w:val="en-US" w:eastAsia="zh-CN"/>
              </w:rPr>
              <w:t xml:space="preserve">: </w:t>
            </w:r>
            <w:r>
              <w:rPr>
                <w:rFonts w:eastAsia="SimSun" w:hint="eastAsia"/>
                <w:b/>
                <w:bCs/>
                <w:szCs w:val="22"/>
                <w:lang w:val="en-US" w:eastAsia="zh-CN"/>
              </w:rPr>
              <w:t>For LP-WUS MO</w:t>
            </w:r>
            <w:r>
              <w:rPr>
                <w:rFonts w:eastAsia="SimSun"/>
                <w:b/>
                <w:bCs/>
                <w:szCs w:val="22"/>
                <w:lang w:val="en-US" w:eastAsia="zh-CN"/>
              </w:rPr>
              <w:t xml:space="preserve"> </w:t>
            </w:r>
            <w:r>
              <w:rPr>
                <w:rFonts w:eastAsia="SimSun" w:hint="eastAsia"/>
                <w:b/>
                <w:bCs/>
                <w:szCs w:val="22"/>
                <w:lang w:val="en-US" w:eastAsia="zh-CN"/>
              </w:rPr>
              <w:t xml:space="preserve">in </w:t>
            </w:r>
            <w:r>
              <w:rPr>
                <w:rFonts w:eastAsia="SimSun"/>
                <w:b/>
                <w:bCs/>
                <w:szCs w:val="22"/>
                <w:lang w:val="en-US" w:eastAsia="zh-CN"/>
              </w:rPr>
              <w:t>for UE in CONNECTED mode</w:t>
            </w:r>
            <w:r>
              <w:rPr>
                <w:rFonts w:eastAsia="SimSun" w:hint="eastAsia"/>
                <w:b/>
                <w:bCs/>
                <w:szCs w:val="22"/>
                <w:lang w:val="en-US" w:eastAsia="zh-CN"/>
              </w:rPr>
              <w:t xml:space="preserve">, </w:t>
            </w:r>
            <w:r>
              <w:rPr>
                <w:rFonts w:eastAsia="SimSun"/>
                <w:b/>
                <w:bCs/>
                <w:szCs w:val="22"/>
                <w:lang w:val="en-US" w:eastAsia="zh-CN"/>
              </w:rPr>
              <w:t xml:space="preserve">the periodicity and offset </w:t>
            </w:r>
            <w:r>
              <w:rPr>
                <w:rFonts w:eastAsia="SimSun" w:hint="eastAsia"/>
                <w:b/>
                <w:bCs/>
                <w:szCs w:val="22"/>
                <w:lang w:val="en-US" w:eastAsia="zh-CN"/>
              </w:rPr>
              <w:t>is</w:t>
            </w:r>
            <w:r>
              <w:rPr>
                <w:rFonts w:eastAsia="SimSun"/>
                <w:b/>
                <w:bCs/>
                <w:szCs w:val="22"/>
                <w:lang w:val="en-US" w:eastAsia="zh-CN"/>
              </w:rPr>
              <w:t xml:space="preserve"> configured in slot-level and the first symbol</w:t>
            </w:r>
            <w:r>
              <w:rPr>
                <w:rFonts w:eastAsia="SimSun" w:hint="eastAsia"/>
                <w:b/>
                <w:bCs/>
                <w:szCs w:val="22"/>
                <w:lang w:val="en-US" w:eastAsia="zh-CN"/>
              </w:rPr>
              <w:t xml:space="preserve"> </w:t>
            </w:r>
            <w:r>
              <w:rPr>
                <w:rFonts w:eastAsia="SimSun"/>
                <w:b/>
                <w:bCs/>
                <w:szCs w:val="22"/>
                <w:lang w:val="en-US" w:eastAsia="zh-CN"/>
              </w:rPr>
              <w:t>for LP-WUS MO</w:t>
            </w:r>
            <w:r>
              <w:rPr>
                <w:rFonts w:eastAsia="SimSun" w:hint="eastAsia"/>
                <w:b/>
                <w:bCs/>
                <w:szCs w:val="22"/>
                <w:lang w:val="en-US" w:eastAsia="zh-CN"/>
              </w:rPr>
              <w:t xml:space="preserve"> </w:t>
            </w:r>
            <w:r>
              <w:rPr>
                <w:rFonts w:eastAsia="SimSun"/>
                <w:b/>
                <w:bCs/>
                <w:szCs w:val="22"/>
                <w:lang w:val="en-US" w:eastAsia="zh-CN"/>
              </w:rPr>
              <w:t>in a slot can be determined by an RRC parameter</w:t>
            </w:r>
            <w:r>
              <w:rPr>
                <w:rFonts w:eastAsia="SimSun" w:hint="eastAsia"/>
                <w:b/>
                <w:bCs/>
                <w:szCs w:val="22"/>
                <w:lang w:val="en-US" w:eastAsia="zh-CN"/>
              </w:rPr>
              <w:t xml:space="preserve">. </w:t>
            </w:r>
          </w:p>
          <w:p w14:paraId="1B0FE4C9" w14:textId="77777777" w:rsidR="007E68C7" w:rsidRDefault="00AB3264">
            <w:pPr>
              <w:numPr>
                <w:ilvl w:val="0"/>
                <w:numId w:val="51"/>
              </w:numPr>
              <w:spacing w:afterLines="50" w:after="120" w:line="240" w:lineRule="auto"/>
              <w:jc w:val="left"/>
              <w:rPr>
                <w:rFonts w:ascii="Times" w:eastAsia="SimSun" w:hAnsi="Times"/>
                <w:b/>
                <w:bCs/>
                <w:szCs w:val="22"/>
                <w:lang w:eastAsia="zh-CN"/>
              </w:rPr>
            </w:pPr>
            <w:r>
              <w:rPr>
                <w:rFonts w:ascii="Times" w:eastAsia="SimSun" w:hAnsi="Times" w:hint="eastAsia"/>
                <w:b/>
                <w:bCs/>
                <w:szCs w:val="22"/>
                <w:lang w:eastAsia="zh-CN"/>
              </w:rPr>
              <w:t xml:space="preserve">The </w:t>
            </w:r>
            <w:r>
              <w:rPr>
                <w:rFonts w:ascii="Times" w:eastAsia="SimSun" w:hAnsi="Times"/>
                <w:b/>
                <w:bCs/>
                <w:szCs w:val="22"/>
                <w:lang w:eastAsia="zh-CN"/>
              </w:rPr>
              <w:t>candidate</w:t>
            </w:r>
            <w:r>
              <w:rPr>
                <w:rFonts w:ascii="Times" w:eastAsia="SimSun" w:hAnsi="Times" w:hint="eastAsia"/>
                <w:b/>
                <w:bCs/>
                <w:szCs w:val="22"/>
                <w:lang w:eastAsia="zh-CN"/>
              </w:rPr>
              <w:t xml:space="preserve"> value of </w:t>
            </w:r>
            <w:r>
              <w:rPr>
                <w:rFonts w:eastAsia="SimSun"/>
                <w:b/>
                <w:szCs w:val="24"/>
                <w:lang w:eastAsia="zh-CN"/>
              </w:rPr>
              <w:t>periodicity</w:t>
            </w:r>
            <w:r>
              <w:rPr>
                <w:rFonts w:eastAsia="SimSun" w:hint="eastAsia"/>
                <w:b/>
                <w:szCs w:val="24"/>
                <w:lang w:eastAsia="zh-CN"/>
              </w:rPr>
              <w:t xml:space="preserve"> and </w:t>
            </w:r>
            <w:r>
              <w:rPr>
                <w:rFonts w:eastAsia="SimSun"/>
                <w:b/>
                <w:szCs w:val="24"/>
                <w:lang w:eastAsia="zh-CN"/>
              </w:rPr>
              <w:t>time offset1</w:t>
            </w:r>
            <w:r>
              <w:rPr>
                <w:rFonts w:eastAsia="SimSun" w:hint="eastAsia"/>
                <w:b/>
                <w:szCs w:val="24"/>
                <w:lang w:eastAsia="zh-CN"/>
              </w:rPr>
              <w:t xml:space="preserve"> </w:t>
            </w:r>
            <w:r>
              <w:rPr>
                <w:rFonts w:eastAsia="SimSun"/>
                <w:b/>
                <w:szCs w:val="24"/>
                <w:lang w:eastAsia="zh-CN"/>
              </w:rPr>
              <w:t>can</w:t>
            </w:r>
            <w:r>
              <w:rPr>
                <w:rFonts w:eastAsia="SimSun" w:hint="eastAsia"/>
                <w:b/>
                <w:szCs w:val="24"/>
                <w:lang w:eastAsia="zh-CN"/>
              </w:rPr>
              <w:t xml:space="preserve"> be same as that of </w:t>
            </w:r>
            <w:proofErr w:type="spellStart"/>
            <w:r>
              <w:rPr>
                <w:rFonts w:ascii="Times" w:hAnsi="Times"/>
                <w:b/>
                <w:i/>
                <w:szCs w:val="22"/>
                <w:lang w:eastAsia="sv-SE"/>
              </w:rPr>
              <w:t>monitoringSlotPeriodicityAndOffset</w:t>
            </w:r>
            <w:proofErr w:type="spellEnd"/>
            <w:r>
              <w:rPr>
                <w:rFonts w:ascii="Times" w:eastAsia="SimSun" w:hAnsi="Times" w:hint="eastAsia"/>
                <w:b/>
                <w:i/>
                <w:szCs w:val="22"/>
                <w:lang w:eastAsia="zh-CN"/>
              </w:rPr>
              <w:t>.</w:t>
            </w:r>
          </w:p>
          <w:p w14:paraId="4BC8C19E" w14:textId="77777777" w:rsidR="007E68C7" w:rsidRDefault="00AB3264">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4: It should be supported that 20ms is one of the candidate values of offset2 for Option1-1. </w:t>
            </w:r>
          </w:p>
          <w:p w14:paraId="6FB8B8FD" w14:textId="77777777" w:rsidR="007E68C7" w:rsidRDefault="00AB3264">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5: </w:t>
            </w:r>
            <w:r>
              <w:rPr>
                <w:rFonts w:eastAsia="SimSun"/>
                <w:b/>
                <w:bCs/>
                <w:szCs w:val="22"/>
                <w:lang w:val="en-US" w:eastAsia="zh-CN"/>
              </w:rPr>
              <w:t>The candidate</w:t>
            </w:r>
            <w:r>
              <w:rPr>
                <w:rFonts w:eastAsia="SimSun" w:hint="eastAsia"/>
                <w:b/>
                <w:bCs/>
                <w:szCs w:val="22"/>
                <w:lang w:val="en-US" w:eastAsia="zh-CN"/>
              </w:rPr>
              <w:t xml:space="preserve"> values for </w:t>
            </w:r>
            <w:r>
              <w:rPr>
                <w:rFonts w:eastAsia="SimSun"/>
                <w:b/>
                <w:bCs/>
                <w:szCs w:val="22"/>
                <w:lang w:val="en-US" w:eastAsia="zh-CN"/>
              </w:rPr>
              <w:t>periodicity, time offset3</w:t>
            </w:r>
            <w:r>
              <w:rPr>
                <w:rFonts w:eastAsia="SimSun" w:hint="eastAsia"/>
                <w:b/>
                <w:bCs/>
                <w:szCs w:val="22"/>
                <w:lang w:val="en-US" w:eastAsia="zh-CN"/>
              </w:rPr>
              <w:t xml:space="preserve">, time offset4 and </w:t>
            </w:r>
            <w:r>
              <w:rPr>
                <w:rFonts w:eastAsia="SimSun"/>
                <w:b/>
                <w:bCs/>
                <w:szCs w:val="22"/>
                <w:lang w:val="en-US" w:eastAsia="zh-CN"/>
              </w:rPr>
              <w:t xml:space="preserve">the reference time for the </w:t>
            </w:r>
            <w:r>
              <w:rPr>
                <w:rFonts w:eastAsia="SimSun" w:hint="eastAsia"/>
                <w:b/>
                <w:bCs/>
                <w:szCs w:val="22"/>
                <w:lang w:val="en-US" w:eastAsia="zh-CN"/>
              </w:rPr>
              <w:t xml:space="preserve">time </w:t>
            </w:r>
            <w:r>
              <w:rPr>
                <w:rFonts w:eastAsia="SimSun"/>
                <w:b/>
                <w:bCs/>
                <w:szCs w:val="22"/>
                <w:lang w:val="en-US" w:eastAsia="zh-CN"/>
              </w:rPr>
              <w:t>offset3</w:t>
            </w:r>
            <w:r>
              <w:rPr>
                <w:rFonts w:eastAsia="SimSun" w:hint="eastAsia"/>
                <w:b/>
                <w:bCs/>
                <w:szCs w:val="22"/>
                <w:lang w:val="en-US" w:eastAsia="zh-CN"/>
              </w:rPr>
              <w:t xml:space="preserve"> of Option1-2 are </w:t>
            </w:r>
            <w:r>
              <w:rPr>
                <w:rFonts w:eastAsia="SimSun"/>
                <w:b/>
                <w:bCs/>
                <w:szCs w:val="22"/>
                <w:lang w:val="en-US" w:eastAsia="zh-CN"/>
              </w:rPr>
              <w:t>similar to</w:t>
            </w:r>
            <w:r>
              <w:rPr>
                <w:rFonts w:eastAsia="SimSun" w:hint="eastAsia"/>
                <w:b/>
                <w:bCs/>
                <w:szCs w:val="22"/>
                <w:lang w:val="en-US" w:eastAsia="zh-CN"/>
              </w:rPr>
              <w:t xml:space="preserve"> </w:t>
            </w:r>
            <w:r>
              <w:rPr>
                <w:rFonts w:eastAsia="SimSun"/>
                <w:b/>
                <w:bCs/>
                <w:szCs w:val="22"/>
                <w:lang w:val="en-US" w:eastAsia="zh-CN"/>
              </w:rPr>
              <w:t>periodicity, time offset</w:t>
            </w:r>
            <w:r>
              <w:rPr>
                <w:rFonts w:eastAsia="SimSun" w:hint="eastAsia"/>
                <w:b/>
                <w:bCs/>
                <w:szCs w:val="22"/>
                <w:lang w:val="en-US" w:eastAsia="zh-CN"/>
              </w:rPr>
              <w:t>1, time offset2 and</w:t>
            </w:r>
            <w:r>
              <w:rPr>
                <w:rFonts w:eastAsia="SimSun"/>
                <w:b/>
                <w:bCs/>
                <w:szCs w:val="22"/>
                <w:lang w:val="en-US" w:eastAsia="zh-CN"/>
              </w:rPr>
              <w:t xml:space="preserve"> the re</w:t>
            </w:r>
            <w:r>
              <w:rPr>
                <w:rFonts w:eastAsia="SimSun"/>
                <w:b/>
                <w:lang w:val="en-US" w:eastAsia="zh-CN"/>
              </w:rPr>
              <w:t xml:space="preserve">ference time for the </w:t>
            </w:r>
            <w:r>
              <w:rPr>
                <w:rFonts w:eastAsia="SimSun" w:hint="eastAsia"/>
                <w:b/>
                <w:lang w:val="en-US" w:eastAsia="zh-CN"/>
              </w:rPr>
              <w:t xml:space="preserve">time </w:t>
            </w:r>
            <w:r>
              <w:rPr>
                <w:rFonts w:eastAsia="SimSun"/>
                <w:b/>
                <w:lang w:val="en-US" w:eastAsia="zh-CN"/>
              </w:rPr>
              <w:t>offset</w:t>
            </w:r>
            <w:r>
              <w:rPr>
                <w:rFonts w:eastAsia="SimSun" w:hint="eastAsia"/>
                <w:b/>
                <w:lang w:val="en-US" w:eastAsia="zh-CN"/>
              </w:rPr>
              <w:t>1</w:t>
            </w:r>
            <w:r>
              <w:rPr>
                <w:rFonts w:eastAsia="SimSun" w:hint="eastAsia"/>
                <w:b/>
                <w:bCs/>
                <w:szCs w:val="22"/>
                <w:lang w:val="en-US" w:eastAsia="zh-CN"/>
              </w:rPr>
              <w:t xml:space="preserve"> of Option1-1. </w:t>
            </w:r>
          </w:p>
          <w:p w14:paraId="1C9DC603" w14:textId="77777777" w:rsidR="007E68C7" w:rsidRDefault="00AB3264">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6: For </w:t>
            </w:r>
            <w:r>
              <w:rPr>
                <w:rFonts w:eastAsia="SimSun" w:hint="eastAsia"/>
                <w:b/>
                <w:lang w:val="en-US" w:eastAsia="zh-CN" w:bidi="ar"/>
              </w:rPr>
              <w:t xml:space="preserve">the case </w:t>
            </w:r>
            <w:r>
              <w:rPr>
                <w:rFonts w:eastAsia="Times New Roman"/>
                <w:b/>
                <w:lang w:val="en-US" w:eastAsia="zh-CN" w:bidi="ar"/>
              </w:rPr>
              <w:t>where a UE supports Rel-17 unified TCI framework</w:t>
            </w:r>
            <w:r>
              <w:rPr>
                <w:rFonts w:eastAsia="SimSun" w:hint="eastAsia"/>
                <w:b/>
                <w:lang w:val="en-US" w:eastAsia="zh-CN" w:bidi="ar"/>
              </w:rPr>
              <w:t xml:space="preserve"> and </w:t>
            </w:r>
            <w:r>
              <w:rPr>
                <w:rFonts w:eastAsia="Times New Roman"/>
                <w:b/>
                <w:lang w:val="en-US" w:eastAsia="zh-CN" w:bidi="ar"/>
              </w:rPr>
              <w:t>Rel-17 unified TCI framework is NOT configured</w:t>
            </w:r>
            <w:r>
              <w:rPr>
                <w:rFonts w:eastAsia="SimSun" w:hint="eastAsia"/>
                <w:b/>
                <w:lang w:val="en-US" w:eastAsia="zh-CN" w:bidi="ar"/>
              </w:rPr>
              <w:t xml:space="preserve"> and the case </w:t>
            </w:r>
            <w:r>
              <w:rPr>
                <w:rFonts w:eastAsia="Times New Roman"/>
                <w:b/>
                <w:lang w:val="en-US" w:eastAsia="zh-CN" w:bidi="ar"/>
              </w:rPr>
              <w:t>where a UE does NOT supports Rel-17 unified TCI framework</w:t>
            </w:r>
            <w:r>
              <w:rPr>
                <w:rFonts w:eastAsia="SimSun" w:hint="eastAsia"/>
                <w:b/>
                <w:lang w:val="en-US" w:eastAsia="zh-CN" w:bidi="ar"/>
              </w:rPr>
              <w:t>, support Alt1</w:t>
            </w:r>
            <w:r>
              <w:rPr>
                <w:rFonts w:eastAsia="SimSun" w:hint="eastAsia"/>
                <w:b/>
                <w:bCs/>
                <w:szCs w:val="22"/>
                <w:lang w:val="en-US" w:eastAsia="zh-CN"/>
              </w:rPr>
              <w:t>:</w:t>
            </w:r>
            <w:r>
              <w:rPr>
                <w:rFonts w:eastAsia="Times New Roman"/>
                <w:b/>
                <w:lang w:val="en-US" w:eastAsia="zh-CN" w:bidi="ar"/>
              </w:rPr>
              <w:t xml:space="preserve"> RRC provides the CORESET ID that UE shall derive the active TCI state for LP-WU</w:t>
            </w:r>
            <w:r>
              <w:rPr>
                <w:rFonts w:eastAsia="SimSun" w:hint="eastAsia"/>
                <w:b/>
                <w:lang w:val="en-US" w:eastAsia="zh-CN" w:bidi="ar"/>
              </w:rPr>
              <w:t>S.</w:t>
            </w:r>
          </w:p>
          <w:p w14:paraId="6BC21D8E" w14:textId="77777777" w:rsidR="007E68C7" w:rsidRDefault="00AB3264">
            <w:pPr>
              <w:numPr>
                <w:ilvl w:val="0"/>
                <w:numId w:val="52"/>
              </w:numPr>
              <w:spacing w:afterLines="50" w:after="120" w:line="240" w:lineRule="auto"/>
              <w:jc w:val="left"/>
              <w:rPr>
                <w:rFonts w:ascii="Times" w:eastAsia="SimSun" w:hAnsi="Times"/>
                <w:b/>
                <w:bCs/>
                <w:szCs w:val="22"/>
                <w:lang w:eastAsia="zh-CN"/>
              </w:rPr>
            </w:pPr>
            <w:r>
              <w:rPr>
                <w:rFonts w:ascii="Times" w:eastAsia="SimSun" w:hAnsi="Times" w:hint="eastAsia"/>
                <w:b/>
                <w:bCs/>
                <w:szCs w:val="22"/>
                <w:lang w:eastAsia="zh-CN"/>
              </w:rPr>
              <w:t xml:space="preserve">One LP-WUS is </w:t>
            </w:r>
            <w:r>
              <w:rPr>
                <w:rFonts w:ascii="Times" w:eastAsia="SimSun" w:hAnsi="Times"/>
                <w:b/>
                <w:bCs/>
                <w:szCs w:val="22"/>
                <w:lang w:eastAsia="zh-CN"/>
              </w:rPr>
              <w:t>configured to be</w:t>
            </w:r>
            <w:r>
              <w:rPr>
                <w:rFonts w:ascii="Times" w:eastAsia="SimSun" w:hAnsi="Times" w:hint="eastAsia"/>
                <w:b/>
                <w:bCs/>
                <w:szCs w:val="22"/>
                <w:lang w:eastAsia="zh-CN"/>
              </w:rPr>
              <w:t xml:space="preserve"> </w:t>
            </w:r>
            <w:proofErr w:type="spellStart"/>
            <w:r>
              <w:rPr>
                <w:rFonts w:ascii="Times" w:eastAsia="SimSun" w:hAnsi="Times" w:hint="eastAsia"/>
                <w:b/>
                <w:bCs/>
                <w:szCs w:val="22"/>
                <w:lang w:eastAsia="zh-CN"/>
              </w:rPr>
              <w:t>QCL</w:t>
            </w:r>
            <w:r>
              <w:rPr>
                <w:rFonts w:ascii="Times" w:eastAsia="SimSun" w:hAnsi="Times"/>
                <w:b/>
                <w:bCs/>
                <w:szCs w:val="22"/>
                <w:lang w:eastAsia="zh-CN"/>
              </w:rPr>
              <w:t>ed</w:t>
            </w:r>
            <w:proofErr w:type="spellEnd"/>
            <w:r>
              <w:rPr>
                <w:rFonts w:ascii="Times" w:eastAsia="SimSun" w:hAnsi="Times" w:hint="eastAsia"/>
                <w:b/>
                <w:bCs/>
                <w:szCs w:val="22"/>
                <w:lang w:eastAsia="zh-CN"/>
              </w:rPr>
              <w:t xml:space="preserve"> with</w:t>
            </w:r>
            <w:r>
              <w:rPr>
                <w:rFonts w:ascii="Times" w:eastAsia="SimSun" w:hAnsi="Times"/>
                <w:b/>
                <w:bCs/>
                <w:szCs w:val="22"/>
                <w:lang w:eastAsia="zh-CN"/>
              </w:rPr>
              <w:t xml:space="preserve"> the RS</w:t>
            </w:r>
            <w:r>
              <w:rPr>
                <w:rFonts w:ascii="Times" w:eastAsia="SimSun" w:hAnsi="Times" w:hint="eastAsia"/>
                <w:b/>
                <w:bCs/>
                <w:szCs w:val="22"/>
                <w:lang w:eastAsia="zh-CN"/>
              </w:rPr>
              <w:t xml:space="preserve"> </w:t>
            </w:r>
            <w:r>
              <w:rPr>
                <w:rFonts w:ascii="Times" w:eastAsia="SimSun" w:hAnsi="Times"/>
                <w:b/>
                <w:bCs/>
                <w:szCs w:val="22"/>
                <w:lang w:eastAsia="zh-CN"/>
              </w:rPr>
              <w:t>associated with each of the TCI states</w:t>
            </w:r>
            <w:r>
              <w:rPr>
                <w:rFonts w:ascii="Times" w:eastAsia="SimSun" w:hAnsi="Times" w:hint="eastAsia"/>
                <w:b/>
                <w:bCs/>
                <w:szCs w:val="22"/>
                <w:lang w:eastAsia="zh-CN"/>
              </w:rPr>
              <w:t xml:space="preserve"> of the CORESE</w:t>
            </w:r>
            <w:r>
              <w:rPr>
                <w:rFonts w:ascii="Times" w:eastAsia="SimSun" w:hAnsi="Times"/>
                <w:b/>
                <w:bCs/>
                <w:szCs w:val="22"/>
                <w:lang w:eastAsia="zh-CN"/>
              </w:rPr>
              <w:t>Ts</w:t>
            </w:r>
            <w:r>
              <w:rPr>
                <w:rFonts w:ascii="Times" w:eastAsia="SimSun" w:hAnsi="Times" w:hint="eastAsia"/>
                <w:b/>
                <w:bCs/>
                <w:szCs w:val="22"/>
                <w:lang w:eastAsia="zh-CN"/>
              </w:rPr>
              <w:t xml:space="preserve"> in order to trigger the PDCCH monitoring at the associated CORESETs when LP-WUS is detected. </w:t>
            </w:r>
          </w:p>
        </w:tc>
      </w:tr>
    </w:tbl>
    <w:p w14:paraId="189662C1" w14:textId="77777777" w:rsidR="007E68C7" w:rsidRDefault="007E68C7">
      <w:pPr>
        <w:pStyle w:val="ad"/>
        <w:rPr>
          <w:lang w:val="en-GB"/>
        </w:rPr>
      </w:pPr>
    </w:p>
    <w:p w14:paraId="5C574281" w14:textId="77777777" w:rsidR="007E68C7" w:rsidRDefault="00AB3264">
      <w:pPr>
        <w:pStyle w:val="30"/>
        <w:rPr>
          <w:rFonts w:eastAsia="游明朝"/>
          <w:lang w:eastAsia="ja-JP"/>
        </w:rPr>
      </w:pPr>
      <w:r>
        <w:t>R1-2503840</w:t>
      </w:r>
      <w:r>
        <w:tab/>
      </w:r>
      <w:r>
        <w:rPr>
          <w:rFonts w:eastAsia="游明朝" w:hint="eastAsia"/>
          <w:lang w:eastAsia="ja-JP"/>
        </w:rPr>
        <w:t>CMCC</w:t>
      </w:r>
    </w:p>
    <w:tbl>
      <w:tblPr>
        <w:tblStyle w:val="afb"/>
        <w:tblW w:w="0" w:type="auto"/>
        <w:tblLook w:val="04A0" w:firstRow="1" w:lastRow="0" w:firstColumn="1" w:lastColumn="0" w:noHBand="0" w:noVBand="1"/>
      </w:tblPr>
      <w:tblGrid>
        <w:gridCol w:w="9838"/>
      </w:tblGrid>
      <w:tr w:rsidR="007E68C7" w14:paraId="3DBF77EE" w14:textId="77777777">
        <w:tc>
          <w:tcPr>
            <w:tcW w:w="9838" w:type="dxa"/>
          </w:tcPr>
          <w:p w14:paraId="1A9F3824" w14:textId="77777777" w:rsidR="007E68C7" w:rsidRDefault="00AB3264">
            <w:pPr>
              <w:spacing w:before="120" w:line="240" w:lineRule="auto"/>
              <w:rPr>
                <w:rFonts w:eastAsia="SimSun"/>
                <w:b/>
                <w:bCs/>
                <w:lang w:eastAsia="zh-CN"/>
              </w:rPr>
            </w:pPr>
            <w:r>
              <w:rPr>
                <w:rFonts w:eastAsia="SimSun" w:hint="eastAsia"/>
                <w:b/>
                <w:bCs/>
                <w:lang w:eastAsia="zh-CN"/>
              </w:rPr>
              <w:t>P</w:t>
            </w:r>
            <w:r>
              <w:rPr>
                <w:rFonts w:eastAsia="SimSun"/>
                <w:b/>
                <w:bCs/>
                <w:lang w:eastAsia="zh-CN"/>
              </w:rPr>
              <w:t>roposal 1. For</w:t>
            </w:r>
            <w:r>
              <w:rPr>
                <w:rFonts w:eastAsia="SimSun"/>
                <w:lang w:eastAsia="ja-JP"/>
              </w:rPr>
              <w:t xml:space="preserve"> </w:t>
            </w:r>
            <w:r>
              <w:rPr>
                <w:rFonts w:eastAsia="SimSun"/>
                <w:b/>
                <w:bCs/>
                <w:lang w:eastAsia="zh-CN"/>
              </w:rPr>
              <w:t>the candidate values of minimum time gap, do not</w:t>
            </w:r>
            <w:r>
              <w:rPr>
                <w:rFonts w:ascii="Times" w:eastAsia="SimSun" w:hAnsi="Times"/>
                <w:b/>
                <w:bCs/>
                <w:szCs w:val="24"/>
                <w:lang w:eastAsia="zh-CN"/>
              </w:rPr>
              <w:t xml:space="preserve"> </w:t>
            </w:r>
            <w:r>
              <w:rPr>
                <w:rFonts w:eastAsia="SimSun"/>
                <w:b/>
                <w:bCs/>
                <w:lang w:eastAsia="zh-CN"/>
              </w:rPr>
              <w:t>introduce separate values for OOK-based WUR and OFDM-based WUR.</w:t>
            </w:r>
          </w:p>
          <w:p w14:paraId="6939786B" w14:textId="77777777" w:rsidR="007E68C7" w:rsidRDefault="007E68C7">
            <w:pPr>
              <w:overflowPunct w:val="0"/>
              <w:autoSpaceDE w:val="0"/>
              <w:autoSpaceDN w:val="0"/>
              <w:adjustRightInd w:val="0"/>
              <w:spacing w:line="240" w:lineRule="auto"/>
              <w:ind w:right="-99"/>
              <w:rPr>
                <w:rFonts w:eastAsia="SimSun"/>
                <w:lang w:eastAsia="zh-CN"/>
              </w:rPr>
            </w:pPr>
          </w:p>
          <w:p w14:paraId="5CCD9BAD" w14:textId="77777777" w:rsidR="007E68C7" w:rsidRDefault="00AB3264">
            <w:pPr>
              <w:spacing w:before="120" w:line="240" w:lineRule="auto"/>
              <w:rPr>
                <w:rFonts w:eastAsia="SimSun"/>
                <w:b/>
                <w:bCs/>
                <w:lang w:eastAsia="zh-CN"/>
              </w:rPr>
            </w:pPr>
            <w:r>
              <w:rPr>
                <w:rFonts w:eastAsia="SimSun" w:hint="eastAsia"/>
                <w:b/>
                <w:bCs/>
                <w:lang w:eastAsia="zh-CN"/>
              </w:rPr>
              <w:t>P</w:t>
            </w:r>
            <w:r>
              <w:rPr>
                <w:rFonts w:eastAsia="SimSun"/>
                <w:b/>
                <w:bCs/>
                <w:lang w:eastAsia="zh-CN"/>
              </w:rPr>
              <w:t>roposal 2. When a UE does not support/configure Rel-17 unified TCI framework, suppor</w:t>
            </w:r>
            <w:r>
              <w:rPr>
                <w:rFonts w:eastAsia="SimSun" w:hint="eastAsia"/>
                <w:b/>
                <w:bCs/>
                <w:lang w:eastAsia="zh-CN"/>
              </w:rPr>
              <w:t>t</w:t>
            </w:r>
            <w:r>
              <w:rPr>
                <w:rFonts w:eastAsia="SimSun"/>
                <w:b/>
                <w:bCs/>
                <w:lang w:eastAsia="zh-CN"/>
              </w:rPr>
              <w:t xml:space="preserve"> A</w:t>
            </w:r>
            <w:r>
              <w:rPr>
                <w:rFonts w:eastAsia="SimSun" w:hint="eastAsia"/>
                <w:b/>
                <w:bCs/>
                <w:lang w:eastAsia="zh-CN"/>
              </w:rPr>
              <w:t>lt</w:t>
            </w:r>
            <w:r>
              <w:rPr>
                <w:rFonts w:eastAsia="SimSun"/>
                <w:b/>
                <w:bCs/>
                <w:lang w:eastAsia="zh-CN"/>
              </w:rPr>
              <w:t xml:space="preserve"> 1 (RRC provides </w:t>
            </w:r>
            <w:r>
              <w:rPr>
                <w:rFonts w:eastAsia="SimSun"/>
                <w:b/>
                <w:bCs/>
                <w:lang w:eastAsia="zh-CN"/>
              </w:rPr>
              <w:lastRenderedPageBreak/>
              <w:t>the CORESET ID that UE shall derive the active TCI state for LP-WUS).</w:t>
            </w:r>
          </w:p>
          <w:p w14:paraId="56DA30E2" w14:textId="77777777" w:rsidR="007E68C7" w:rsidRDefault="007E68C7">
            <w:pPr>
              <w:spacing w:before="120" w:line="240" w:lineRule="auto"/>
              <w:rPr>
                <w:rFonts w:eastAsia="SimSun"/>
                <w:b/>
                <w:bCs/>
                <w:lang w:eastAsia="zh-CN"/>
              </w:rPr>
            </w:pPr>
          </w:p>
          <w:p w14:paraId="0B9243AB" w14:textId="77777777" w:rsidR="007E68C7" w:rsidRDefault="00AB3264">
            <w:pPr>
              <w:spacing w:before="120" w:line="240" w:lineRule="auto"/>
              <w:rPr>
                <w:rFonts w:eastAsia="SimSun"/>
                <w:b/>
                <w:bCs/>
                <w:lang w:eastAsia="zh-CN"/>
              </w:rPr>
            </w:pPr>
            <w:r>
              <w:rPr>
                <w:rFonts w:eastAsia="SimSun"/>
                <w:b/>
                <w:bCs/>
                <w:lang w:eastAsia="zh-CN"/>
              </w:rPr>
              <w:t>Proposal 3. Do not support to introduce additional activation/deactivation mechanism for LP-WUS monitoring.</w:t>
            </w:r>
          </w:p>
          <w:p w14:paraId="053AAA60" w14:textId="77777777" w:rsidR="007E68C7" w:rsidRDefault="007E68C7">
            <w:pPr>
              <w:overflowPunct w:val="0"/>
              <w:autoSpaceDE w:val="0"/>
              <w:autoSpaceDN w:val="0"/>
              <w:adjustRightInd w:val="0"/>
              <w:spacing w:line="240" w:lineRule="auto"/>
              <w:ind w:right="-99"/>
              <w:rPr>
                <w:rFonts w:eastAsia="SimSun"/>
                <w:lang w:eastAsia="zh-CN"/>
              </w:rPr>
            </w:pPr>
          </w:p>
          <w:p w14:paraId="36A6E1A5" w14:textId="77777777" w:rsidR="007E68C7" w:rsidRDefault="00AB3264">
            <w:pPr>
              <w:spacing w:before="120" w:line="240" w:lineRule="auto"/>
              <w:rPr>
                <w:rFonts w:eastAsia="SimSun"/>
                <w:b/>
                <w:bCs/>
                <w:lang w:eastAsia="zh-CN"/>
              </w:rPr>
            </w:pPr>
            <w:r>
              <w:rPr>
                <w:rFonts w:eastAsia="SimSun" w:hint="eastAsia"/>
                <w:b/>
                <w:bCs/>
                <w:lang w:eastAsia="zh-CN"/>
              </w:rPr>
              <w:t>P</w:t>
            </w:r>
            <w:r>
              <w:rPr>
                <w:rFonts w:eastAsia="SimSun"/>
                <w:b/>
                <w:bCs/>
                <w:lang w:eastAsia="zh-CN"/>
              </w:rPr>
              <w:t>roposal 4. For LP-SS MO/LO determination in CONNECTED mode, support to reuse the mechanism in AI 9.6.2 as much as possible and at least includes the followings:</w:t>
            </w:r>
          </w:p>
          <w:p w14:paraId="3B2B3655" w14:textId="77777777" w:rsidR="007E68C7" w:rsidRDefault="00AB3264">
            <w:pPr>
              <w:numPr>
                <w:ilvl w:val="0"/>
                <w:numId w:val="17"/>
              </w:numPr>
              <w:spacing w:before="120" w:after="0" w:line="240" w:lineRule="auto"/>
              <w:jc w:val="left"/>
              <w:rPr>
                <w:rFonts w:ascii="Times" w:hAnsi="Times"/>
                <w:b/>
                <w:bCs/>
                <w:szCs w:val="24"/>
                <w:lang w:eastAsia="zh-CN"/>
              </w:rPr>
            </w:pPr>
            <w:r>
              <w:rPr>
                <w:rFonts w:ascii="Times" w:hAnsi="Times"/>
                <w:b/>
                <w:bCs/>
                <w:szCs w:val="24"/>
                <w:lang w:eastAsia="zh-CN"/>
              </w:rPr>
              <w:t>Available resource determination for LP-SS/LP-WUS.</w:t>
            </w:r>
          </w:p>
          <w:p w14:paraId="03D027FC" w14:textId="77777777" w:rsidR="007E68C7" w:rsidRDefault="00AB3264">
            <w:pPr>
              <w:numPr>
                <w:ilvl w:val="0"/>
                <w:numId w:val="17"/>
              </w:numPr>
              <w:spacing w:before="120" w:after="0" w:line="240" w:lineRule="auto"/>
              <w:jc w:val="left"/>
              <w:rPr>
                <w:rFonts w:ascii="Times" w:hAnsi="Times"/>
                <w:b/>
                <w:bCs/>
                <w:szCs w:val="24"/>
                <w:lang w:eastAsia="zh-CN"/>
              </w:rPr>
            </w:pPr>
            <w:r>
              <w:rPr>
                <w:rFonts w:ascii="Times" w:hAnsi="Times"/>
                <w:b/>
                <w:bCs/>
                <w:szCs w:val="24"/>
                <w:lang w:eastAsia="zh-CN"/>
              </w:rPr>
              <w:t>Starting time location determination for LP-SS.</w:t>
            </w:r>
          </w:p>
          <w:p w14:paraId="639A9E80" w14:textId="77777777" w:rsidR="007E68C7" w:rsidRDefault="00AB3264">
            <w:pPr>
              <w:numPr>
                <w:ilvl w:val="0"/>
                <w:numId w:val="17"/>
              </w:numPr>
              <w:spacing w:before="120" w:after="0" w:line="240" w:lineRule="auto"/>
              <w:jc w:val="left"/>
              <w:rPr>
                <w:rFonts w:ascii="Times" w:hAnsi="Times"/>
                <w:b/>
                <w:bCs/>
                <w:szCs w:val="24"/>
                <w:lang w:eastAsia="zh-CN"/>
              </w:rPr>
            </w:pPr>
            <w:r>
              <w:rPr>
                <w:rFonts w:ascii="Times" w:hAnsi="Times"/>
                <w:b/>
                <w:bCs/>
                <w:szCs w:val="24"/>
                <w:lang w:eastAsia="zh-CN"/>
              </w:rPr>
              <w:t>Terminology definition</w:t>
            </w:r>
            <w:r>
              <w:rPr>
                <w:rFonts w:ascii="Times" w:hAnsi="Times"/>
                <w:szCs w:val="24"/>
                <w:lang w:eastAsia="ja-JP"/>
              </w:rPr>
              <w:t xml:space="preserve"> </w:t>
            </w:r>
            <w:r>
              <w:rPr>
                <w:rFonts w:ascii="Times" w:hAnsi="Times"/>
                <w:b/>
                <w:bCs/>
                <w:szCs w:val="24"/>
                <w:lang w:eastAsia="zh-CN"/>
              </w:rPr>
              <w:t>for LP-SS/LP-WUS.</w:t>
            </w:r>
          </w:p>
        </w:tc>
      </w:tr>
    </w:tbl>
    <w:p w14:paraId="7568C0B8" w14:textId="77777777" w:rsidR="007E68C7" w:rsidRDefault="007E68C7">
      <w:pPr>
        <w:pStyle w:val="ad"/>
        <w:rPr>
          <w:lang w:val="en-US"/>
        </w:rPr>
      </w:pPr>
    </w:p>
    <w:p w14:paraId="4EB65C30" w14:textId="77777777" w:rsidR="007E68C7" w:rsidRDefault="00AB3264">
      <w:pPr>
        <w:pStyle w:val="30"/>
        <w:rPr>
          <w:rFonts w:eastAsia="游明朝"/>
          <w:lang w:eastAsia="ja-JP"/>
        </w:rPr>
      </w:pPr>
      <w:r>
        <w:t>R1-2503891</w:t>
      </w:r>
      <w:r>
        <w:tab/>
      </w:r>
      <w:r>
        <w:rPr>
          <w:rFonts w:eastAsia="游明朝" w:hint="eastAsia"/>
          <w:lang w:eastAsia="ja-JP"/>
        </w:rPr>
        <w:t>Xiaomi</w:t>
      </w:r>
    </w:p>
    <w:tbl>
      <w:tblPr>
        <w:tblStyle w:val="afb"/>
        <w:tblW w:w="0" w:type="auto"/>
        <w:tblLook w:val="04A0" w:firstRow="1" w:lastRow="0" w:firstColumn="1" w:lastColumn="0" w:noHBand="0" w:noVBand="1"/>
      </w:tblPr>
      <w:tblGrid>
        <w:gridCol w:w="9838"/>
      </w:tblGrid>
      <w:tr w:rsidR="007E68C7" w14:paraId="67586809" w14:textId="77777777">
        <w:tc>
          <w:tcPr>
            <w:tcW w:w="9838" w:type="dxa"/>
          </w:tcPr>
          <w:p w14:paraId="44FB7554" w14:textId="77777777" w:rsidR="007E68C7" w:rsidRDefault="00AB3264">
            <w:pPr>
              <w:overflowPunct w:val="0"/>
              <w:autoSpaceDE w:val="0"/>
              <w:autoSpaceDN w:val="0"/>
              <w:adjustRightInd w:val="0"/>
              <w:spacing w:after="0" w:line="240" w:lineRule="auto"/>
              <w:textAlignment w:val="baseline"/>
              <w:rPr>
                <w:rFonts w:eastAsia="SimSun"/>
                <w:b/>
                <w:i/>
                <w:sz w:val="21"/>
                <w:szCs w:val="21"/>
                <w:lang w:eastAsia="zh-CN"/>
              </w:rPr>
            </w:pPr>
            <w:r>
              <w:rPr>
                <w:rFonts w:eastAsia="SimSun"/>
                <w:b/>
                <w:i/>
                <w:sz w:val="21"/>
                <w:szCs w:val="21"/>
                <w:lang w:eastAsia="zh-CN"/>
              </w:rPr>
              <w:t>Proposal 1: For LP-WUS MOs configuration, unified solutions as in RRC idle/inactive can be applied for both Option 1-1 and Option 1-2 as follows,</w:t>
            </w:r>
          </w:p>
          <w:p w14:paraId="7DD0F3D3" w14:textId="77777777" w:rsidR="007E68C7" w:rsidRDefault="00AB3264">
            <w:pPr>
              <w:numPr>
                <w:ilvl w:val="0"/>
                <w:numId w:val="53"/>
              </w:numPr>
              <w:overflowPunct w:val="0"/>
              <w:autoSpaceDE w:val="0"/>
              <w:autoSpaceDN w:val="0"/>
              <w:adjustRightInd w:val="0"/>
              <w:spacing w:after="0" w:line="240" w:lineRule="auto"/>
              <w:jc w:val="left"/>
              <w:textAlignment w:val="baseline"/>
              <w:rPr>
                <w:rFonts w:eastAsia="SimSun"/>
                <w:b/>
                <w:i/>
                <w:sz w:val="21"/>
                <w:szCs w:val="21"/>
                <w:lang w:eastAsia="zh-CN"/>
              </w:rPr>
            </w:pPr>
            <w:r>
              <w:rPr>
                <w:rFonts w:eastAsia="SimSun"/>
                <w:b/>
                <w:i/>
                <w:sz w:val="21"/>
                <w:szCs w:val="21"/>
                <w:lang w:eastAsia="zh-CN"/>
              </w:rPr>
              <w:t xml:space="preserve">The length of nominal LP-WUS MO duration is configured and fixed across multiple </w:t>
            </w:r>
            <w:proofErr w:type="spellStart"/>
            <w:r>
              <w:rPr>
                <w:rFonts w:eastAsia="SimSun"/>
                <w:b/>
                <w:i/>
                <w:sz w:val="21"/>
                <w:szCs w:val="21"/>
                <w:lang w:eastAsia="zh-CN"/>
              </w:rPr>
              <w:t>MOs.</w:t>
            </w:r>
            <w:proofErr w:type="spellEnd"/>
          </w:p>
          <w:p w14:paraId="5426DD76" w14:textId="77777777" w:rsidR="007E68C7" w:rsidRDefault="00AB3264">
            <w:pPr>
              <w:numPr>
                <w:ilvl w:val="0"/>
                <w:numId w:val="53"/>
              </w:numPr>
              <w:overflowPunct w:val="0"/>
              <w:autoSpaceDE w:val="0"/>
              <w:autoSpaceDN w:val="0"/>
              <w:adjustRightInd w:val="0"/>
              <w:spacing w:after="0" w:line="240" w:lineRule="auto"/>
              <w:jc w:val="left"/>
              <w:textAlignment w:val="baseline"/>
              <w:rPr>
                <w:rFonts w:eastAsia="SimSun"/>
                <w:b/>
                <w:i/>
                <w:sz w:val="21"/>
                <w:szCs w:val="21"/>
                <w:lang w:eastAsia="zh-CN"/>
              </w:rPr>
            </w:pPr>
            <w:r>
              <w:rPr>
                <w:rFonts w:eastAsia="SimSun"/>
                <w:b/>
                <w:i/>
                <w:sz w:val="21"/>
                <w:szCs w:val="21"/>
                <w:lang w:eastAsia="zh-CN"/>
              </w:rPr>
              <w:t xml:space="preserve">The actual LP-WUS duration is fixed across multiple </w:t>
            </w:r>
            <w:proofErr w:type="spellStart"/>
            <w:r>
              <w:rPr>
                <w:rFonts w:eastAsia="SimSun"/>
                <w:b/>
                <w:i/>
                <w:sz w:val="21"/>
                <w:szCs w:val="21"/>
                <w:lang w:eastAsia="zh-CN"/>
              </w:rPr>
              <w:t>MOs.</w:t>
            </w:r>
            <w:proofErr w:type="spellEnd"/>
            <w:r>
              <w:rPr>
                <w:rFonts w:eastAsia="SimSun"/>
                <w:b/>
                <w:i/>
                <w:sz w:val="21"/>
                <w:szCs w:val="21"/>
                <w:lang w:eastAsia="zh-CN"/>
              </w:rPr>
              <w:t xml:space="preserve"> </w:t>
            </w:r>
          </w:p>
          <w:p w14:paraId="720AE2CA" w14:textId="77777777" w:rsidR="007E68C7" w:rsidRDefault="00AB3264">
            <w:pPr>
              <w:numPr>
                <w:ilvl w:val="0"/>
                <w:numId w:val="53"/>
              </w:numPr>
              <w:overflowPunct w:val="0"/>
              <w:autoSpaceDE w:val="0"/>
              <w:autoSpaceDN w:val="0"/>
              <w:adjustRightInd w:val="0"/>
              <w:spacing w:afterLines="50" w:after="120" w:line="240" w:lineRule="auto"/>
              <w:jc w:val="left"/>
              <w:textAlignment w:val="baseline"/>
              <w:rPr>
                <w:rFonts w:eastAsia="SimSun"/>
                <w:b/>
                <w:i/>
                <w:sz w:val="21"/>
                <w:szCs w:val="21"/>
                <w:lang w:eastAsia="zh-CN"/>
              </w:rPr>
            </w:pPr>
            <w:r>
              <w:rPr>
                <w:rFonts w:eastAsia="SimSun"/>
                <w:b/>
                <w:i/>
                <w:sz w:val="21"/>
                <w:szCs w:val="21"/>
                <w:lang w:eastAsia="zh-CN"/>
              </w:rPr>
              <w:t>The mechanism of rate matching pattern is reused to determine whether a symbol is available for LP-WUS transmission within a nominal LP-WUS MO.</w:t>
            </w:r>
          </w:p>
          <w:p w14:paraId="26AB40F1" w14:textId="77777777" w:rsidR="007E68C7" w:rsidRDefault="00AB3264">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2: For multiple MOs within one periodicity in Option 1-2, the start time location of a subsequent LP-WUS MO is determined by the length of the configured gap between the end of the previous MO and the start of the next MO.</w:t>
            </w:r>
          </w:p>
          <w:p w14:paraId="12E72436" w14:textId="77777777" w:rsidR="007E68C7" w:rsidRDefault="00AB3264">
            <w:pPr>
              <w:overflowPunct w:val="0"/>
              <w:autoSpaceDE w:val="0"/>
              <w:autoSpaceDN w:val="0"/>
              <w:adjustRightInd w:val="0"/>
              <w:spacing w:after="120" w:line="240" w:lineRule="auto"/>
              <w:textAlignment w:val="baseline"/>
              <w:rPr>
                <w:rFonts w:eastAsia="SimSun"/>
                <w:sz w:val="21"/>
                <w:szCs w:val="21"/>
              </w:rPr>
            </w:pPr>
            <w:r>
              <w:rPr>
                <w:rFonts w:eastAsia="SimSun" w:hint="eastAsia"/>
                <w:b/>
                <w:i/>
                <w:sz w:val="21"/>
                <w:szCs w:val="21"/>
                <w:lang w:eastAsia="zh-CN"/>
              </w:rPr>
              <w:t>P</w:t>
            </w:r>
            <w:r>
              <w:rPr>
                <w:rFonts w:eastAsia="SimSun"/>
                <w:b/>
                <w:i/>
                <w:sz w:val="21"/>
                <w:szCs w:val="21"/>
                <w:lang w:eastAsia="zh-CN"/>
              </w:rPr>
              <w:t>roposal 3: UE should report its capability on whether to support two LP-WUS on two bands simultaneously</w:t>
            </w:r>
          </w:p>
          <w:p w14:paraId="4864EA1B" w14:textId="77777777" w:rsidR="007E68C7" w:rsidRDefault="00AB3264">
            <w:pPr>
              <w:overflowPunct w:val="0"/>
              <w:autoSpaceDE w:val="0"/>
              <w:autoSpaceDN w:val="0"/>
              <w:adjustRightInd w:val="0"/>
              <w:snapToGrid w:val="0"/>
              <w:spacing w:beforeLines="50" w:before="120" w:after="120" w:line="240" w:lineRule="auto"/>
              <w:textAlignment w:val="baseline"/>
              <w:rPr>
                <w:rFonts w:eastAsia="SimSun"/>
                <w:b/>
                <w:i/>
                <w:sz w:val="21"/>
                <w:szCs w:val="21"/>
                <w:lang w:eastAsia="zh-CN"/>
              </w:rPr>
            </w:pPr>
            <w:r>
              <w:rPr>
                <w:rFonts w:eastAsia="SimSun"/>
                <w:b/>
                <w:i/>
                <w:sz w:val="21"/>
                <w:szCs w:val="21"/>
                <w:lang w:eastAsia="zh-CN"/>
              </w:rPr>
              <w:t>P</w:t>
            </w:r>
            <w:r>
              <w:rPr>
                <w:rFonts w:eastAsia="SimSun" w:hint="eastAsia"/>
                <w:b/>
                <w:i/>
                <w:sz w:val="21"/>
                <w:szCs w:val="21"/>
                <w:lang w:eastAsia="zh-CN"/>
              </w:rPr>
              <w:t>roposal</w:t>
            </w:r>
            <w:r>
              <w:rPr>
                <w:rFonts w:eastAsia="SimSun"/>
                <w:b/>
                <w:i/>
                <w:sz w:val="21"/>
                <w:szCs w:val="21"/>
                <w:lang w:eastAsia="zh-CN"/>
              </w:rPr>
              <w:t xml:space="preserve"> 4: UE </w:t>
            </w:r>
            <w:r>
              <w:rPr>
                <w:rFonts w:eastAsia="SimSun" w:hint="eastAsia"/>
                <w:b/>
                <w:i/>
                <w:sz w:val="21"/>
                <w:szCs w:val="21"/>
                <w:lang w:eastAsia="zh-CN"/>
              </w:rPr>
              <w:t>reported</w:t>
            </w:r>
            <w:r>
              <w:rPr>
                <w:rFonts w:eastAsia="SimSun"/>
                <w:b/>
                <w:i/>
                <w:sz w:val="21"/>
                <w:szCs w:val="21"/>
                <w:lang w:eastAsia="zh-CN"/>
              </w:rPr>
              <w:t xml:space="preserve"> </w:t>
            </w:r>
            <w:r>
              <w:rPr>
                <w:rFonts w:eastAsia="SimSun" w:hint="eastAsia"/>
                <w:b/>
                <w:i/>
                <w:sz w:val="21"/>
                <w:szCs w:val="21"/>
                <w:lang w:eastAsia="zh-CN"/>
              </w:rPr>
              <w:t>U</w:t>
            </w:r>
            <w:r>
              <w:rPr>
                <w:rFonts w:eastAsia="SimSun"/>
                <w:b/>
                <w:i/>
                <w:sz w:val="21"/>
                <w:szCs w:val="21"/>
                <w:lang w:eastAsia="zh-CN"/>
              </w:rPr>
              <w:t xml:space="preserve">AI </w:t>
            </w:r>
            <w:r>
              <w:rPr>
                <w:rFonts w:eastAsia="SimSun" w:hint="eastAsia"/>
                <w:b/>
                <w:i/>
                <w:sz w:val="21"/>
                <w:szCs w:val="21"/>
                <w:lang w:eastAsia="zh-CN"/>
              </w:rPr>
              <w:t>value</w:t>
            </w:r>
            <w:r>
              <w:rPr>
                <w:rFonts w:eastAsia="SimSun"/>
                <w:b/>
                <w:i/>
                <w:sz w:val="21"/>
                <w:szCs w:val="21"/>
                <w:lang w:eastAsia="zh-CN"/>
              </w:rPr>
              <w:t xml:space="preserve"> is larger than the reported minimum time gap between LP-WUS reception and MR to start PDCCH monitoring</w:t>
            </w:r>
            <w:r>
              <w:rPr>
                <w:rFonts w:eastAsia="SimSun" w:hint="eastAsia"/>
                <w:b/>
                <w:i/>
                <w:sz w:val="21"/>
                <w:szCs w:val="21"/>
                <w:lang w:eastAsia="zh-CN"/>
              </w:rPr>
              <w:t>.</w:t>
            </w:r>
          </w:p>
          <w:p w14:paraId="6275FA61" w14:textId="77777777" w:rsidR="007E68C7" w:rsidRDefault="00AB3264">
            <w:pPr>
              <w:overflowPunct w:val="0"/>
              <w:autoSpaceDE w:val="0"/>
              <w:autoSpaceDN w:val="0"/>
              <w:adjustRightInd w:val="0"/>
              <w:snapToGrid w:val="0"/>
              <w:spacing w:beforeLines="50" w:before="120" w:after="120" w:line="240" w:lineRule="auto"/>
              <w:textAlignment w:val="baseline"/>
              <w:rPr>
                <w:rFonts w:eastAsia="SimSun"/>
                <w:b/>
                <w:i/>
                <w:sz w:val="21"/>
                <w:szCs w:val="21"/>
                <w:lang w:eastAsia="zh-CN"/>
              </w:rPr>
            </w:pPr>
            <w:r>
              <w:rPr>
                <w:rFonts w:eastAsia="SimSun"/>
                <w:b/>
                <w:i/>
                <w:sz w:val="21"/>
                <w:szCs w:val="21"/>
                <w:lang w:eastAsia="zh-CN"/>
              </w:rPr>
              <w:t>P</w:t>
            </w:r>
            <w:r>
              <w:rPr>
                <w:rFonts w:eastAsia="SimSun" w:hint="eastAsia"/>
                <w:b/>
                <w:i/>
                <w:sz w:val="21"/>
                <w:szCs w:val="21"/>
                <w:lang w:eastAsia="zh-CN"/>
              </w:rPr>
              <w:t>roposal</w:t>
            </w:r>
            <w:r>
              <w:rPr>
                <w:rFonts w:eastAsia="SimSun"/>
                <w:b/>
                <w:i/>
                <w:sz w:val="21"/>
                <w:szCs w:val="21"/>
                <w:lang w:eastAsia="zh-CN"/>
              </w:rPr>
              <w:t xml:space="preserve"> 5: </w:t>
            </w:r>
            <w:r>
              <w:rPr>
                <w:rFonts w:eastAsia="SimSun" w:hint="eastAsia"/>
                <w:b/>
                <w:i/>
                <w:sz w:val="21"/>
                <w:szCs w:val="21"/>
                <w:lang w:eastAsia="zh-CN"/>
              </w:rPr>
              <w:t>C</w:t>
            </w:r>
            <w:r>
              <w:rPr>
                <w:rFonts w:eastAsia="SimSun"/>
                <w:b/>
                <w:i/>
                <w:sz w:val="21"/>
                <w:szCs w:val="21"/>
                <w:lang w:eastAsia="zh-CN"/>
              </w:rPr>
              <w:t>andidate values for UAI are {V2, V3}</w:t>
            </w:r>
            <w:r>
              <w:rPr>
                <w:rFonts w:eastAsia="SimSun" w:hint="eastAsia"/>
                <w:b/>
                <w:i/>
                <w:sz w:val="21"/>
                <w:szCs w:val="21"/>
                <w:lang w:eastAsia="zh-CN"/>
              </w:rPr>
              <w:t>.</w:t>
            </w:r>
          </w:p>
          <w:p w14:paraId="63133CA5" w14:textId="77777777" w:rsidR="007E68C7" w:rsidRDefault="00AB3264">
            <w:pPr>
              <w:overflowPunct w:val="0"/>
              <w:autoSpaceDE w:val="0"/>
              <w:autoSpaceDN w:val="0"/>
              <w:adjustRightInd w:val="0"/>
              <w:snapToGrid w:val="0"/>
              <w:spacing w:beforeLines="50" w:before="120" w:after="120" w:line="240" w:lineRule="auto"/>
              <w:textAlignment w:val="baseline"/>
              <w:rPr>
                <w:rFonts w:eastAsia="SimSun"/>
                <w:sz w:val="21"/>
                <w:szCs w:val="21"/>
                <w:lang w:eastAsia="zh-CN"/>
              </w:rPr>
            </w:pPr>
            <w:r>
              <w:rPr>
                <w:rFonts w:eastAsia="SimSun"/>
                <w:b/>
                <w:i/>
                <w:sz w:val="21"/>
                <w:szCs w:val="21"/>
                <w:lang w:eastAsia="zh-CN"/>
              </w:rPr>
              <w:t>P</w:t>
            </w:r>
            <w:r>
              <w:rPr>
                <w:rFonts w:eastAsia="SimSun" w:hint="eastAsia"/>
                <w:b/>
                <w:i/>
                <w:sz w:val="21"/>
                <w:szCs w:val="21"/>
                <w:lang w:eastAsia="zh-CN"/>
              </w:rPr>
              <w:t>roposal</w:t>
            </w:r>
            <w:r>
              <w:rPr>
                <w:rFonts w:eastAsia="SimSun"/>
                <w:b/>
                <w:i/>
                <w:sz w:val="21"/>
                <w:szCs w:val="21"/>
                <w:lang w:eastAsia="zh-CN"/>
              </w:rPr>
              <w:t xml:space="preserve"> 6: For OOK-based LR and OFDM-based LR, the minimum time gap reported by UE </w:t>
            </w:r>
            <w:r>
              <w:rPr>
                <w:rFonts w:eastAsia="SimSun" w:hint="eastAsia"/>
                <w:b/>
                <w:i/>
                <w:sz w:val="21"/>
                <w:szCs w:val="21"/>
                <w:lang w:eastAsia="zh-CN"/>
              </w:rPr>
              <w:t>i</w:t>
            </w:r>
            <w:r>
              <w:rPr>
                <w:rFonts w:eastAsia="SimSun"/>
                <w:b/>
                <w:i/>
                <w:sz w:val="21"/>
                <w:szCs w:val="21"/>
                <w:lang w:eastAsia="zh-CN"/>
              </w:rPr>
              <w:t>s the same</w:t>
            </w:r>
            <w:r>
              <w:rPr>
                <w:rFonts w:eastAsia="SimSun" w:hint="eastAsia"/>
                <w:b/>
                <w:i/>
                <w:sz w:val="21"/>
                <w:szCs w:val="21"/>
                <w:lang w:eastAsia="zh-CN"/>
              </w:rPr>
              <w:t>.</w:t>
            </w:r>
          </w:p>
          <w:p w14:paraId="740A64DF" w14:textId="77777777" w:rsidR="007E68C7" w:rsidRDefault="00AB3264">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7: If the UE receives a LP-WUS indicating PDCCH monitoring, and the ending time of LP-WUS is just before or overlapped with SPS PDSCH in time domain, the wake-up delay needed before starting PDCCH monitoring can be 0.</w:t>
            </w:r>
          </w:p>
          <w:p w14:paraId="4DCCC489" w14:textId="77777777" w:rsidR="007E68C7" w:rsidRDefault="00AB3264">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8: For RRC connected, the same behaviour as periodic CSI/L1-RSRP report in both Option 1-1 and Option 1-2 can be applied to periodic/semi-persistent SRS transmission.</w:t>
            </w:r>
          </w:p>
          <w:p w14:paraId="439C899F" w14:textId="77777777" w:rsidR="007E68C7" w:rsidRDefault="00AB3264">
            <w:pPr>
              <w:overflowPunct w:val="0"/>
              <w:autoSpaceDE w:val="0"/>
              <w:autoSpaceDN w:val="0"/>
              <w:adjustRightInd w:val="0"/>
              <w:spacing w:afterLines="50" w:after="120" w:line="240" w:lineRule="auto"/>
              <w:textAlignment w:val="baseline"/>
              <w:rPr>
                <w:rFonts w:eastAsia="游明朝"/>
                <w:b/>
                <w:i/>
                <w:sz w:val="21"/>
                <w:szCs w:val="21"/>
                <w:lang w:eastAsia="ja-JP"/>
              </w:rPr>
            </w:pPr>
            <w:r>
              <w:rPr>
                <w:rFonts w:eastAsia="SimSun"/>
                <w:b/>
                <w:i/>
                <w:sz w:val="21"/>
                <w:szCs w:val="21"/>
                <w:lang w:eastAsia="zh-CN"/>
              </w:rPr>
              <w:t>Proposal 9: For RRC connected, for a UE with basic capability, if BWP switching happens and leads to the case that LP-WUS resource is outside of the new DL active BWP, UE will fall back to legacy C-DRX operation behaviours for both Option 1-1 and Option 1-2.</w:t>
            </w:r>
          </w:p>
        </w:tc>
      </w:tr>
    </w:tbl>
    <w:p w14:paraId="459C01DA" w14:textId="77777777" w:rsidR="007E68C7" w:rsidRDefault="007E68C7">
      <w:pPr>
        <w:pStyle w:val="ad"/>
        <w:rPr>
          <w:lang w:val="en-GB"/>
        </w:rPr>
      </w:pPr>
    </w:p>
    <w:p w14:paraId="0CFFE735" w14:textId="77777777" w:rsidR="007E68C7" w:rsidRDefault="00AB3264">
      <w:pPr>
        <w:pStyle w:val="30"/>
        <w:rPr>
          <w:rFonts w:eastAsia="游明朝"/>
          <w:lang w:eastAsia="ja-JP"/>
        </w:rPr>
      </w:pPr>
      <w:r>
        <w:t>R1-2503940</w:t>
      </w:r>
      <w:r>
        <w:tab/>
      </w:r>
      <w:r>
        <w:rPr>
          <w:rFonts w:eastAsia="游明朝" w:hint="eastAsia"/>
          <w:lang w:eastAsia="ja-JP"/>
        </w:rPr>
        <w:t>NEC</w:t>
      </w:r>
    </w:p>
    <w:tbl>
      <w:tblPr>
        <w:tblStyle w:val="afb"/>
        <w:tblW w:w="0" w:type="auto"/>
        <w:tblLook w:val="04A0" w:firstRow="1" w:lastRow="0" w:firstColumn="1" w:lastColumn="0" w:noHBand="0" w:noVBand="1"/>
      </w:tblPr>
      <w:tblGrid>
        <w:gridCol w:w="9838"/>
      </w:tblGrid>
      <w:tr w:rsidR="007E68C7" w14:paraId="7F4F3564" w14:textId="77777777">
        <w:tc>
          <w:tcPr>
            <w:tcW w:w="9838" w:type="dxa"/>
          </w:tcPr>
          <w:p w14:paraId="50559C04" w14:textId="77777777" w:rsidR="007E68C7" w:rsidRDefault="00AB3264">
            <w:pPr>
              <w:spacing w:after="120" w:line="240" w:lineRule="auto"/>
              <w:rPr>
                <w:rFonts w:eastAsia="ＭＳ 明朝"/>
                <w:b/>
                <w:szCs w:val="24"/>
                <w:lang w:val="en-US" w:eastAsia="ja-JP"/>
              </w:rPr>
            </w:pPr>
            <w:r>
              <w:rPr>
                <w:rFonts w:eastAsia="ＭＳ 明朝"/>
                <w:b/>
                <w:szCs w:val="24"/>
                <w:lang w:val="en-US" w:eastAsia="zh-CN"/>
              </w:rPr>
              <w:t xml:space="preserve">Proposal 1: support LP-WUS in </w:t>
            </w:r>
            <w:r>
              <w:rPr>
                <w:rFonts w:eastAsia="SimSun"/>
                <w:b/>
                <w:szCs w:val="24"/>
                <w:lang w:val="en-US" w:eastAsia="zh-CN"/>
              </w:rPr>
              <w:t>combination</w:t>
            </w:r>
            <w:r>
              <w:rPr>
                <w:rFonts w:eastAsia="ＭＳ 明朝"/>
                <w:b/>
                <w:szCs w:val="24"/>
                <w:lang w:val="en-US" w:eastAsia="zh-CN"/>
              </w:rPr>
              <w:t xml:space="preserve"> </w:t>
            </w:r>
            <w:r>
              <w:rPr>
                <w:rFonts w:eastAsia="SimSun"/>
                <w:b/>
                <w:szCs w:val="24"/>
                <w:lang w:val="en-US" w:eastAsia="zh-CN"/>
              </w:rPr>
              <w:t>with</w:t>
            </w:r>
            <w:r>
              <w:rPr>
                <w:rFonts w:eastAsia="ＭＳ 明朝"/>
                <w:b/>
                <w:szCs w:val="24"/>
                <w:lang w:val="en-US" w:eastAsia="zh-CN"/>
              </w:rPr>
              <w:t xml:space="preserve"> DCP to further reduce power consumption without introducing too much overhead. </w:t>
            </w:r>
          </w:p>
        </w:tc>
      </w:tr>
    </w:tbl>
    <w:p w14:paraId="1CC04BC5" w14:textId="77777777" w:rsidR="007E68C7" w:rsidRDefault="007E68C7">
      <w:pPr>
        <w:pStyle w:val="ad"/>
        <w:rPr>
          <w:lang w:val="en-GB"/>
        </w:rPr>
      </w:pPr>
    </w:p>
    <w:p w14:paraId="18278395" w14:textId="77777777" w:rsidR="007E68C7" w:rsidRDefault="00AB3264">
      <w:pPr>
        <w:pStyle w:val="30"/>
      </w:pPr>
      <w:r>
        <w:t>R1-2503966</w:t>
      </w:r>
      <w:r>
        <w:tab/>
      </w:r>
      <w:proofErr w:type="spellStart"/>
      <w:r>
        <w:t>InterDigital</w:t>
      </w:r>
      <w:proofErr w:type="spellEnd"/>
      <w:r>
        <w:t>, Inc.</w:t>
      </w:r>
    </w:p>
    <w:tbl>
      <w:tblPr>
        <w:tblStyle w:val="afb"/>
        <w:tblW w:w="0" w:type="auto"/>
        <w:tblLook w:val="04A0" w:firstRow="1" w:lastRow="0" w:firstColumn="1" w:lastColumn="0" w:noHBand="0" w:noVBand="1"/>
      </w:tblPr>
      <w:tblGrid>
        <w:gridCol w:w="9838"/>
      </w:tblGrid>
      <w:tr w:rsidR="007E68C7" w14:paraId="6AF99F2E" w14:textId="77777777">
        <w:tc>
          <w:tcPr>
            <w:tcW w:w="9838" w:type="dxa"/>
          </w:tcPr>
          <w:p w14:paraId="3EEFBBC1" w14:textId="77777777" w:rsidR="007E68C7" w:rsidRDefault="00AB3264">
            <w:pPr>
              <w:widowControl w:val="0"/>
              <w:spacing w:after="160" w:line="276" w:lineRule="auto"/>
              <w:rPr>
                <w:rFonts w:ascii="Arial" w:eastAsia="ＭＳ 明朝" w:hAnsi="Arial" w:cs="Arial"/>
                <w:b/>
                <w:bCs/>
                <w:i/>
                <w:iCs/>
                <w:kern w:val="2"/>
                <w:sz w:val="22"/>
                <w:szCs w:val="24"/>
                <w:lang w:val="en-US" w:eastAsia="zh-CN"/>
                <w14:ligatures w14:val="standardContextual"/>
              </w:rPr>
            </w:pPr>
            <w:r>
              <w:rPr>
                <w:rFonts w:ascii="Arial" w:eastAsia="ＭＳ 明朝" w:hAnsi="Arial" w:cs="Arial"/>
                <w:b/>
                <w:bCs/>
                <w:i/>
                <w:iCs/>
                <w:kern w:val="2"/>
                <w:sz w:val="22"/>
                <w:szCs w:val="24"/>
                <w:lang w:val="en-US" w:eastAsia="zh-CN"/>
                <w14:ligatures w14:val="standardContextual"/>
              </w:rPr>
              <w:t xml:space="preserve">Observation 1: </w:t>
            </w:r>
            <w:r>
              <w:rPr>
                <w:rFonts w:ascii="Arial" w:eastAsia="ＭＳ 明朝" w:hAnsi="Arial" w:cs="Arial"/>
                <w:i/>
                <w:iCs/>
                <w:kern w:val="2"/>
                <w:sz w:val="22"/>
                <w:szCs w:val="24"/>
                <w:lang w:val="en-US" w:eastAsia="zh-CN"/>
                <w14:ligatures w14:val="standardContextual"/>
              </w:rPr>
              <w:t xml:space="preserve">LP-WUS monitoring configuration should be selected to match the conditions UE is experiencing. </w:t>
            </w:r>
          </w:p>
          <w:p w14:paraId="0E029FAD" w14:textId="77777777" w:rsidR="007E68C7" w:rsidRDefault="00AB3264">
            <w:pPr>
              <w:widowControl w:val="0"/>
              <w:spacing w:after="160" w:line="276" w:lineRule="auto"/>
              <w:rPr>
                <w:rFonts w:ascii="Arial" w:eastAsia="ＭＳ 明朝" w:hAnsi="Arial" w:cs="Arial"/>
                <w:i/>
                <w:iCs/>
                <w:kern w:val="2"/>
                <w:sz w:val="22"/>
                <w:szCs w:val="24"/>
                <w:lang w:val="en-US" w:eastAsia="zh-CN"/>
                <w14:ligatures w14:val="standardContextual"/>
              </w:rPr>
            </w:pPr>
            <w:r>
              <w:rPr>
                <w:rFonts w:ascii="Arial" w:eastAsia="ＭＳ 明朝" w:hAnsi="Arial" w:cs="Arial"/>
                <w:b/>
                <w:bCs/>
                <w:i/>
                <w:iCs/>
                <w:kern w:val="2"/>
                <w:sz w:val="22"/>
                <w:szCs w:val="24"/>
                <w:lang w:val="en-US" w:eastAsia="zh-CN"/>
                <w14:ligatures w14:val="standardContextual"/>
              </w:rPr>
              <w:t xml:space="preserve">Observation 2: </w:t>
            </w:r>
            <w:r>
              <w:rPr>
                <w:rFonts w:ascii="Arial" w:eastAsia="ＭＳ 明朝" w:hAnsi="Arial" w:cs="Arial"/>
                <w:i/>
                <w:iCs/>
                <w:kern w:val="2"/>
                <w:sz w:val="22"/>
                <w:szCs w:val="24"/>
                <w:lang w:val="en-US" w:eastAsia="zh-CN"/>
                <w14:ligatures w14:val="standardContextual"/>
              </w:rPr>
              <w:t xml:space="preserve">Higher power saving can be achieved by activating LP-WUS monitoring only when UE is in appropriate conditions. </w:t>
            </w:r>
          </w:p>
          <w:p w14:paraId="15B46B0B" w14:textId="77777777" w:rsidR="007E68C7" w:rsidRDefault="00AB3264">
            <w:pPr>
              <w:widowControl w:val="0"/>
              <w:spacing w:after="160" w:line="276" w:lineRule="auto"/>
              <w:rPr>
                <w:rFonts w:ascii="Arial" w:eastAsia="ＭＳ 明朝" w:hAnsi="Arial" w:cs="Arial"/>
                <w:i/>
                <w:iCs/>
                <w:kern w:val="2"/>
                <w:sz w:val="22"/>
                <w:szCs w:val="24"/>
                <w:lang w:val="en-US" w:eastAsia="zh-CN"/>
                <w14:ligatures w14:val="standardContextual"/>
              </w:rPr>
            </w:pPr>
            <w:r>
              <w:rPr>
                <w:rFonts w:ascii="Arial" w:eastAsia="ＭＳ 明朝" w:hAnsi="Arial" w:cs="Arial"/>
                <w:b/>
                <w:bCs/>
                <w:i/>
                <w:iCs/>
                <w:kern w:val="2"/>
                <w:sz w:val="22"/>
                <w:szCs w:val="24"/>
                <w:lang w:val="en-US" w:eastAsia="zh-CN"/>
                <w14:ligatures w14:val="standardContextual"/>
              </w:rPr>
              <w:lastRenderedPageBreak/>
              <w:t xml:space="preserve">Observation 3: </w:t>
            </w:r>
            <w:proofErr w:type="spellStart"/>
            <w:r>
              <w:rPr>
                <w:rFonts w:ascii="Arial" w:eastAsia="ＭＳ 明朝" w:hAnsi="Arial" w:cs="Arial"/>
                <w:i/>
                <w:iCs/>
                <w:kern w:val="2"/>
                <w:sz w:val="22"/>
                <w:szCs w:val="24"/>
                <w:lang w:val="en-US" w:eastAsia="zh-CN"/>
                <w14:ligatures w14:val="standardContextual"/>
              </w:rPr>
              <w:t>gNB</w:t>
            </w:r>
            <w:proofErr w:type="spellEnd"/>
            <w:r>
              <w:rPr>
                <w:rFonts w:ascii="Arial" w:eastAsia="ＭＳ 明朝" w:hAnsi="Arial" w:cs="Arial"/>
                <w:i/>
                <w:iCs/>
                <w:kern w:val="2"/>
                <w:sz w:val="22"/>
                <w:szCs w:val="24"/>
                <w:lang w:val="en-US" w:eastAsia="zh-CN"/>
                <w14:ligatures w14:val="standardContextual"/>
              </w:rPr>
              <w:t xml:space="preserve"> is unable to select all the appropriate LP-WUS monitoring configuration and activate/deactivate LP-WUS monitoring without UE assistance. </w:t>
            </w:r>
          </w:p>
          <w:p w14:paraId="457B4B81" w14:textId="77777777" w:rsidR="007E68C7" w:rsidRDefault="00AB3264">
            <w:pPr>
              <w:widowControl w:val="0"/>
              <w:spacing w:after="160" w:line="276" w:lineRule="auto"/>
              <w:rPr>
                <w:rFonts w:ascii="Arial" w:eastAsia="游明朝" w:hAnsi="Arial" w:cs="Arial"/>
                <w:bCs/>
                <w:i/>
                <w:iCs/>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Observation 4:</w:t>
            </w:r>
            <w:r>
              <w:rPr>
                <w:rFonts w:ascii="Arial" w:eastAsia="游明朝" w:hAnsi="Arial" w:cs="Arial"/>
                <w:bCs/>
                <w:i/>
                <w:iCs/>
                <w:kern w:val="2"/>
                <w:sz w:val="22"/>
                <w:szCs w:val="24"/>
                <w:lang w:val="en-US" w:eastAsia="ja-JP"/>
                <w14:ligatures w14:val="standardContextual"/>
              </w:rPr>
              <w:t xml:space="preserve"> Due to limited coverage, LP-WUS is susceptible to variations in the radio channel. </w:t>
            </w:r>
          </w:p>
          <w:p w14:paraId="260C6AC8" w14:textId="77777777" w:rsidR="007E68C7" w:rsidRDefault="00AB3264">
            <w:pPr>
              <w:widowControl w:val="0"/>
              <w:spacing w:after="160" w:line="276" w:lineRule="auto"/>
              <w:rPr>
                <w:rFonts w:ascii="Arial" w:eastAsia="游明朝" w:hAnsi="Arial" w:cs="Arial"/>
                <w:b/>
                <w:i/>
                <w:iCs/>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Observation 5:</w:t>
            </w:r>
            <w:r>
              <w:rPr>
                <w:rFonts w:ascii="Arial" w:eastAsia="游明朝" w:hAnsi="Arial" w:cs="Arial"/>
                <w:bCs/>
                <w:i/>
                <w:iCs/>
                <w:kern w:val="2"/>
                <w:sz w:val="22"/>
                <w:szCs w:val="24"/>
                <w:lang w:val="en-US" w:eastAsia="ja-JP"/>
                <w14:ligatures w14:val="standardContextual"/>
              </w:rPr>
              <w:t xml:space="preserve"> Based on prior agreements, LP-WUS monitoring by UE should be known to </w:t>
            </w:r>
            <w:proofErr w:type="spellStart"/>
            <w:r>
              <w:rPr>
                <w:rFonts w:ascii="Arial" w:eastAsia="游明朝" w:hAnsi="Arial" w:cs="Arial"/>
                <w:bCs/>
                <w:i/>
                <w:iCs/>
                <w:kern w:val="2"/>
                <w:sz w:val="22"/>
                <w:szCs w:val="24"/>
                <w:lang w:val="en-US" w:eastAsia="ja-JP"/>
                <w14:ligatures w14:val="standardContextual"/>
              </w:rPr>
              <w:t>gNB</w:t>
            </w:r>
            <w:proofErr w:type="spellEnd"/>
            <w:r>
              <w:rPr>
                <w:rFonts w:ascii="Arial" w:eastAsia="游明朝" w:hAnsi="Arial" w:cs="Arial"/>
                <w:bCs/>
                <w:i/>
                <w:iCs/>
                <w:kern w:val="2"/>
                <w:sz w:val="22"/>
                <w:szCs w:val="24"/>
                <w:lang w:val="en-US" w:eastAsia="ja-JP"/>
                <w14:ligatures w14:val="standardContextual"/>
              </w:rPr>
              <w:t xml:space="preserve">. </w:t>
            </w:r>
          </w:p>
          <w:p w14:paraId="4569491B" w14:textId="77777777" w:rsidR="007E68C7" w:rsidRDefault="00AB3264">
            <w:pPr>
              <w:widowControl w:val="0"/>
              <w:spacing w:after="160" w:line="276" w:lineRule="auto"/>
              <w:rPr>
                <w:rFonts w:ascii="Arial" w:eastAsia="游明朝" w:hAnsi="Arial" w:cs="Arial"/>
                <w:b/>
                <w:i/>
                <w:iCs/>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 xml:space="preserve">Observation 6: </w:t>
            </w:r>
            <w:r>
              <w:rPr>
                <w:rFonts w:ascii="Arial" w:eastAsia="游明朝" w:hAnsi="Arial" w:cs="Arial"/>
                <w:bCs/>
                <w:i/>
                <w:iCs/>
                <w:kern w:val="2"/>
                <w:sz w:val="22"/>
                <w:szCs w:val="24"/>
                <w:lang w:val="en-US" w:eastAsia="ja-JP"/>
                <w14:ligatures w14:val="standardContextual"/>
              </w:rPr>
              <w:t>Supporting fallback from LP-WUS monitoring based on UE implementation can result in undesired UE behavior in RRC CONNECTED state.</w:t>
            </w:r>
          </w:p>
          <w:p w14:paraId="73267177" w14:textId="77777777" w:rsidR="007E68C7" w:rsidRDefault="00AB3264">
            <w:pPr>
              <w:widowControl w:val="0"/>
              <w:spacing w:after="160" w:line="276" w:lineRule="auto"/>
              <w:rPr>
                <w:rFonts w:ascii="Arial" w:eastAsia="游明朝" w:hAnsi="Arial" w:cs="Arial"/>
                <w:b/>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 xml:space="preserve">Observation 7: </w:t>
            </w:r>
            <w:r>
              <w:rPr>
                <w:rFonts w:ascii="Arial" w:eastAsia="游明朝" w:hAnsi="Arial" w:cs="Arial"/>
                <w:bCs/>
                <w:i/>
                <w:iCs/>
                <w:kern w:val="2"/>
                <w:sz w:val="22"/>
                <w:szCs w:val="24"/>
                <w:lang w:val="en-US" w:eastAsia="ja-JP"/>
                <w14:ligatures w14:val="standardContextual"/>
              </w:rPr>
              <w:t>Limited coverage is one of the key reasons to support a fallback behavior for LP-WUS monitoring.</w:t>
            </w:r>
            <w:r>
              <w:rPr>
                <w:rFonts w:ascii="Arial" w:eastAsia="游明朝" w:hAnsi="Arial" w:cs="Arial"/>
                <w:bCs/>
                <w:kern w:val="2"/>
                <w:sz w:val="22"/>
                <w:szCs w:val="24"/>
                <w:lang w:val="en-US" w:eastAsia="ja-JP"/>
                <w14:ligatures w14:val="standardContextual"/>
              </w:rPr>
              <w:t xml:space="preserve"> </w:t>
            </w:r>
          </w:p>
          <w:p w14:paraId="24DBC836" w14:textId="77777777" w:rsidR="007E68C7" w:rsidRDefault="00AB3264">
            <w:pPr>
              <w:widowControl w:val="0"/>
              <w:spacing w:after="160"/>
              <w:rPr>
                <w:rFonts w:ascii="Arial" w:eastAsia="ＭＳ 明朝" w:hAnsi="Arial" w:cs="Arial"/>
                <w:i/>
                <w:iCs/>
                <w:kern w:val="2"/>
                <w:sz w:val="22"/>
                <w:szCs w:val="24"/>
                <w:lang w:val="en-US" w:eastAsia="zh-CN"/>
                <w14:ligatures w14:val="standardContextual"/>
              </w:rPr>
            </w:pPr>
            <w:r>
              <w:rPr>
                <w:rFonts w:ascii="Arial" w:eastAsia="ＭＳ 明朝" w:hAnsi="Arial" w:cs="Arial"/>
                <w:b/>
                <w:bCs/>
                <w:i/>
                <w:iCs/>
                <w:kern w:val="2"/>
                <w:sz w:val="22"/>
                <w:szCs w:val="24"/>
                <w:lang w:val="en-US" w:eastAsia="zh-CN"/>
                <w14:ligatures w14:val="standardContextual"/>
              </w:rPr>
              <w:t>Observation 8:</w:t>
            </w:r>
            <w:r>
              <w:rPr>
                <w:rFonts w:ascii="Arial" w:eastAsia="ＭＳ 明朝" w:hAnsi="Arial" w:cs="Arial"/>
                <w:i/>
                <w:iCs/>
                <w:kern w:val="2"/>
                <w:sz w:val="22"/>
                <w:szCs w:val="24"/>
                <w:lang w:val="en-US" w:eastAsia="zh-CN"/>
                <w14:ligatures w14:val="standardContextual"/>
              </w:rPr>
              <w:t xml:space="preserve"> Time/frequency synchronization of MR is not impacted by RRC CONNTECTED mode LP-WUS monitoring. </w:t>
            </w:r>
          </w:p>
          <w:p w14:paraId="1E9C7B56" w14:textId="77777777" w:rsidR="007E68C7" w:rsidRDefault="00AB3264">
            <w:pPr>
              <w:widowControl w:val="0"/>
              <w:spacing w:after="160"/>
              <w:rPr>
                <w:rFonts w:ascii="Arial" w:eastAsia="ＭＳ 明朝" w:hAnsi="Arial" w:cs="Arial"/>
                <w:i/>
                <w:iCs/>
                <w:kern w:val="2"/>
                <w:sz w:val="22"/>
                <w:szCs w:val="24"/>
                <w:lang w:val="en-US" w:eastAsia="ja-JP"/>
                <w14:ligatures w14:val="standardContextual"/>
              </w:rPr>
            </w:pPr>
            <w:r>
              <w:rPr>
                <w:rFonts w:ascii="Arial" w:eastAsia="ＭＳ 明朝" w:hAnsi="Arial" w:cs="Arial"/>
                <w:b/>
                <w:bCs/>
                <w:i/>
                <w:iCs/>
                <w:kern w:val="2"/>
                <w:sz w:val="22"/>
                <w:szCs w:val="24"/>
                <w:lang w:val="en-US" w:eastAsia="ja-JP"/>
                <w14:ligatures w14:val="standardContextual"/>
              </w:rPr>
              <w:t>Observation 9:</w:t>
            </w:r>
            <w:r>
              <w:rPr>
                <w:rFonts w:ascii="Arial" w:eastAsia="ＭＳ 明朝" w:hAnsi="Arial" w:cs="Arial"/>
                <w:i/>
                <w:iCs/>
                <w:kern w:val="2"/>
                <w:sz w:val="22"/>
                <w:szCs w:val="24"/>
                <w:lang w:val="en-US" w:eastAsia="ja-JP"/>
                <w14:ligatures w14:val="standardContextual"/>
              </w:rPr>
              <w:t xml:space="preserve"> </w:t>
            </w:r>
            <w:r>
              <w:rPr>
                <w:rFonts w:ascii="Arial" w:eastAsia="Malgun Gothic" w:hAnsi="Arial" w:cs="Arial" w:hint="eastAsia"/>
                <w:i/>
                <w:iCs/>
                <w:kern w:val="2"/>
                <w:sz w:val="22"/>
                <w:szCs w:val="24"/>
                <w:lang w:val="en-US" w:eastAsia="ja-JP"/>
                <w14:ligatures w14:val="standardContextual"/>
              </w:rPr>
              <w:t>Configuration of p</w:t>
            </w:r>
            <w:r>
              <w:rPr>
                <w:rFonts w:ascii="Arial" w:eastAsia="ＭＳ 明朝" w:hAnsi="Arial" w:cs="Arial"/>
                <w:i/>
                <w:iCs/>
                <w:kern w:val="2"/>
                <w:sz w:val="22"/>
                <w:szCs w:val="24"/>
                <w:lang w:val="en-US" w:eastAsia="ja-JP"/>
                <w14:ligatures w14:val="standardContextual"/>
              </w:rPr>
              <w:t xml:space="preserve">eriodic CSI/L1-RSRP reporting mechanism </w:t>
            </w:r>
            <w:r>
              <w:rPr>
                <w:rFonts w:ascii="Arial" w:eastAsia="Malgun Gothic" w:hAnsi="Arial" w:cs="Arial" w:hint="eastAsia"/>
                <w:i/>
                <w:iCs/>
                <w:kern w:val="2"/>
                <w:sz w:val="22"/>
                <w:szCs w:val="24"/>
                <w:lang w:val="en-US" w:eastAsia="ja-JP"/>
                <w14:ligatures w14:val="standardContextual"/>
              </w:rPr>
              <w:t xml:space="preserve">can be inefficient in case of </w:t>
            </w:r>
            <w:r>
              <w:rPr>
                <w:rFonts w:ascii="Arial" w:eastAsia="ＭＳ 明朝" w:hAnsi="Arial" w:cs="Arial"/>
                <w:i/>
                <w:iCs/>
                <w:kern w:val="2"/>
                <w:sz w:val="22"/>
                <w:szCs w:val="24"/>
                <w:lang w:val="en-US" w:eastAsia="ja-JP"/>
                <w14:ligatures w14:val="standardContextual"/>
              </w:rPr>
              <w:t>long inactive durations.</w:t>
            </w:r>
          </w:p>
          <w:p w14:paraId="74346329" w14:textId="77777777" w:rsidR="007E68C7" w:rsidRDefault="007E68C7">
            <w:pPr>
              <w:widowControl w:val="0"/>
              <w:spacing w:after="160"/>
              <w:rPr>
                <w:rFonts w:ascii="Arial" w:eastAsia="ＭＳ 明朝" w:hAnsi="Arial" w:cs="Arial"/>
                <w:b/>
                <w:bCs/>
                <w:i/>
                <w:iCs/>
                <w:kern w:val="2"/>
                <w:sz w:val="22"/>
                <w:szCs w:val="24"/>
                <w:lang w:val="en-US" w:eastAsia="ja-JP"/>
                <w14:ligatures w14:val="standardContextual"/>
              </w:rPr>
            </w:pPr>
          </w:p>
          <w:p w14:paraId="18CD22B1" w14:textId="77777777" w:rsidR="007E68C7" w:rsidRDefault="00AB3264">
            <w:pPr>
              <w:widowControl w:val="0"/>
              <w:spacing w:after="160"/>
              <w:rPr>
                <w:rFonts w:ascii="Arial" w:eastAsia="游明朝" w:hAnsi="Arial" w:cs="Arial"/>
                <w:b/>
                <w:bCs/>
                <w:i/>
                <w:iCs/>
                <w:kern w:val="2"/>
                <w:sz w:val="22"/>
                <w:szCs w:val="24"/>
                <w:lang w:val="en-US" w:eastAsia="ja-JP"/>
                <w14:ligatures w14:val="standardContextual"/>
              </w:rPr>
            </w:pPr>
            <w:r>
              <w:rPr>
                <w:rFonts w:ascii="Arial" w:eastAsia="ＭＳ 明朝" w:hAnsi="Arial" w:cs="Arial"/>
                <w:b/>
                <w:bCs/>
                <w:i/>
                <w:iCs/>
                <w:kern w:val="2"/>
                <w:sz w:val="22"/>
                <w:szCs w:val="24"/>
                <w:lang w:val="en-US" w:eastAsia="ja-JP"/>
                <w14:ligatures w14:val="standardContextual"/>
              </w:rPr>
              <w:t xml:space="preserve">Proposal 1: </w:t>
            </w:r>
            <w:r>
              <w:rPr>
                <w:rFonts w:ascii="Arial" w:eastAsia="游明朝" w:hAnsi="Arial" w:cs="Arial"/>
                <w:i/>
                <w:iCs/>
                <w:kern w:val="2"/>
                <w:sz w:val="22"/>
                <w:szCs w:val="24"/>
                <w:lang w:val="en-US" w:eastAsia="ja-JP"/>
                <w14:ligatures w14:val="standardContextual"/>
              </w:rPr>
              <w:t xml:space="preserve">PDCCH monitoring triggered by LP-WUS is enabled/disabled or activated/deactivated with UE assistance. </w:t>
            </w:r>
          </w:p>
          <w:p w14:paraId="10B8B174" w14:textId="77777777" w:rsidR="007E68C7" w:rsidRDefault="00AB3264">
            <w:pPr>
              <w:widowControl w:val="0"/>
              <w:spacing w:after="160" w:line="276" w:lineRule="auto"/>
              <w:rPr>
                <w:rFonts w:ascii="Arial" w:eastAsia="游明朝" w:hAnsi="Arial" w:cs="Arial"/>
                <w:b/>
                <w:i/>
                <w:iCs/>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 xml:space="preserve">Proposal 2: </w:t>
            </w:r>
            <w:r>
              <w:rPr>
                <w:rFonts w:ascii="Arial" w:eastAsia="游明朝" w:hAnsi="Arial" w:cs="Arial"/>
                <w:bCs/>
                <w:i/>
                <w:iCs/>
                <w:kern w:val="2"/>
                <w:sz w:val="22"/>
                <w:szCs w:val="24"/>
                <w:lang w:val="en-US" w:eastAsia="ja-JP"/>
                <w14:ligatures w14:val="standardContextual"/>
              </w:rPr>
              <w:t>For LP-WUS monitoring enabled UE, support activating/deactivating LP-WUS monitoring based on at least following preconfigured conditions.</w:t>
            </w:r>
          </w:p>
          <w:p w14:paraId="187C57C1" w14:textId="77777777" w:rsidR="007E68C7" w:rsidRDefault="00AB3264">
            <w:pPr>
              <w:widowControl w:val="0"/>
              <w:numPr>
                <w:ilvl w:val="0"/>
                <w:numId w:val="54"/>
              </w:numPr>
              <w:spacing w:after="160" w:line="276" w:lineRule="auto"/>
              <w:jc w:val="left"/>
              <w:rPr>
                <w:rFonts w:ascii="Arial" w:eastAsia="游明朝" w:hAnsi="Arial" w:cs="Arial"/>
                <w:bCs/>
                <w:i/>
                <w:iCs/>
                <w:kern w:val="2"/>
                <w:sz w:val="22"/>
                <w:szCs w:val="24"/>
                <w:lang w:val="en-US" w:eastAsia="ja-JP"/>
                <w14:ligatures w14:val="standardContextual"/>
              </w:rPr>
            </w:pPr>
            <w:r>
              <w:rPr>
                <w:rFonts w:ascii="Arial" w:eastAsia="游明朝" w:hAnsi="Arial" w:cs="Arial"/>
                <w:bCs/>
                <w:i/>
                <w:iCs/>
                <w:kern w:val="2"/>
                <w:sz w:val="22"/>
                <w:szCs w:val="24"/>
                <w:lang w:val="en-US" w:eastAsia="ja-JP"/>
                <w14:ligatures w14:val="standardContextual"/>
              </w:rPr>
              <w:t xml:space="preserve">For activating LP-WUS monitoring: Signal quality based on MR and LR measurements. </w:t>
            </w:r>
          </w:p>
          <w:p w14:paraId="753F4BD2" w14:textId="77777777" w:rsidR="007E68C7" w:rsidRDefault="00AB3264">
            <w:pPr>
              <w:widowControl w:val="0"/>
              <w:numPr>
                <w:ilvl w:val="0"/>
                <w:numId w:val="54"/>
              </w:numPr>
              <w:spacing w:after="160" w:line="276" w:lineRule="auto"/>
              <w:jc w:val="left"/>
              <w:rPr>
                <w:rFonts w:ascii="Arial" w:eastAsia="游明朝" w:hAnsi="Arial" w:cs="Arial"/>
                <w:bCs/>
                <w:i/>
                <w:iCs/>
                <w:kern w:val="2"/>
                <w:sz w:val="22"/>
                <w:szCs w:val="24"/>
                <w:lang w:val="en-US" w:eastAsia="ja-JP"/>
                <w14:ligatures w14:val="standardContextual"/>
              </w:rPr>
            </w:pPr>
            <w:r>
              <w:rPr>
                <w:rFonts w:ascii="Arial" w:eastAsia="游明朝" w:hAnsi="Arial" w:cs="Arial"/>
                <w:bCs/>
                <w:i/>
                <w:iCs/>
                <w:kern w:val="2"/>
                <w:sz w:val="22"/>
                <w:szCs w:val="24"/>
                <w:lang w:val="en-US" w:eastAsia="ja-JP"/>
                <w14:ligatures w14:val="standardContextual"/>
              </w:rPr>
              <w:t>For deactivating LP-WUS monitoring: Signal quality based on LP-WUR measurements.</w:t>
            </w:r>
          </w:p>
          <w:p w14:paraId="184CA6C9" w14:textId="77777777" w:rsidR="007E68C7" w:rsidRDefault="00AB3264">
            <w:pPr>
              <w:widowControl w:val="0"/>
              <w:spacing w:after="160"/>
              <w:rPr>
                <w:rFonts w:ascii="Arial" w:eastAsia="ＭＳ 明朝" w:hAnsi="Arial" w:cs="Arial"/>
                <w:i/>
                <w:iCs/>
                <w:kern w:val="2"/>
                <w:sz w:val="22"/>
                <w:szCs w:val="24"/>
                <w:lang w:val="en-US" w:eastAsia="ja-JP"/>
                <w14:ligatures w14:val="standardContextual"/>
              </w:rPr>
            </w:pPr>
            <w:r>
              <w:rPr>
                <w:rFonts w:ascii="Arial" w:eastAsia="ＭＳ 明朝" w:hAnsi="Arial" w:cs="Arial"/>
                <w:b/>
                <w:bCs/>
                <w:i/>
                <w:iCs/>
                <w:kern w:val="2"/>
                <w:sz w:val="22"/>
                <w:szCs w:val="24"/>
                <w:lang w:val="en-US" w:eastAsia="ja-JP"/>
                <w14:ligatures w14:val="standardContextual"/>
              </w:rPr>
              <w:t>Proposal 3:  </w:t>
            </w:r>
            <w:r>
              <w:rPr>
                <w:rFonts w:ascii="Arial" w:eastAsia="ＭＳ 明朝" w:hAnsi="Arial" w:cs="Arial"/>
                <w:i/>
                <w:iCs/>
                <w:kern w:val="2"/>
                <w:sz w:val="22"/>
                <w:szCs w:val="24"/>
                <w:lang w:val="en-US" w:eastAsia="ja-JP"/>
                <w14:ligatures w14:val="standardContextual"/>
              </w:rPr>
              <w:t>For OFDM based LP-WUR, support activating/deactivating LP-WUS monitoring based on both NR-SS (existing SSB) and LP-SS based signal/channel quality measurements.</w:t>
            </w:r>
          </w:p>
          <w:p w14:paraId="4FA72B49" w14:textId="77777777" w:rsidR="007E68C7" w:rsidRDefault="00AB3264">
            <w:pPr>
              <w:widowControl w:val="0"/>
              <w:spacing w:after="160" w:line="276" w:lineRule="auto"/>
              <w:rPr>
                <w:rFonts w:ascii="Arial" w:eastAsia="游明朝" w:hAnsi="Arial" w:cs="Arial"/>
                <w:b/>
                <w:i/>
                <w:iCs/>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 xml:space="preserve">Proposal 4: </w:t>
            </w:r>
            <w:r>
              <w:rPr>
                <w:rFonts w:ascii="Arial" w:eastAsia="游明朝" w:hAnsi="Arial" w:cs="Arial"/>
                <w:bCs/>
                <w:i/>
                <w:iCs/>
                <w:kern w:val="2"/>
                <w:sz w:val="22"/>
                <w:szCs w:val="24"/>
                <w:lang w:val="en-US" w:eastAsia="ja-JP"/>
                <w14:ligatures w14:val="standardContextual"/>
              </w:rPr>
              <w:t xml:space="preserve">For RRC CONNECTED mode LP-WUS monitoring, support fallback from LP-WUS monitoring based on a </w:t>
            </w:r>
            <w:proofErr w:type="spellStart"/>
            <w:r>
              <w:rPr>
                <w:rFonts w:ascii="Arial" w:eastAsia="游明朝" w:hAnsi="Arial" w:cs="Arial"/>
                <w:bCs/>
                <w:i/>
                <w:iCs/>
                <w:kern w:val="2"/>
                <w:sz w:val="22"/>
                <w:szCs w:val="24"/>
                <w:lang w:val="en-US" w:eastAsia="ja-JP"/>
                <w14:ligatures w14:val="standardContextual"/>
              </w:rPr>
              <w:t>gNB</w:t>
            </w:r>
            <w:proofErr w:type="spellEnd"/>
            <w:r>
              <w:rPr>
                <w:rFonts w:ascii="Arial" w:eastAsia="游明朝" w:hAnsi="Arial" w:cs="Arial"/>
                <w:bCs/>
                <w:i/>
                <w:iCs/>
                <w:kern w:val="2"/>
                <w:sz w:val="22"/>
                <w:szCs w:val="24"/>
                <w:lang w:val="en-US" w:eastAsia="ja-JP"/>
                <w14:ligatures w14:val="standardContextual"/>
              </w:rPr>
              <w:t xml:space="preserve"> configured timer that tracks time duration that UE does not detect LP-WUS targeting the UE.</w:t>
            </w:r>
          </w:p>
          <w:p w14:paraId="5B34672F" w14:textId="77777777" w:rsidR="007E68C7" w:rsidRDefault="00AB3264">
            <w:pPr>
              <w:widowControl w:val="0"/>
              <w:spacing w:after="160" w:line="276" w:lineRule="auto"/>
              <w:rPr>
                <w:rFonts w:ascii="Arial" w:eastAsia="游明朝" w:hAnsi="Arial" w:cs="Arial"/>
                <w:b/>
                <w:i/>
                <w:iCs/>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 xml:space="preserve">Proposal 5: </w:t>
            </w:r>
            <w:r>
              <w:rPr>
                <w:rFonts w:ascii="Arial" w:eastAsia="游明朝" w:hAnsi="Arial" w:cs="Arial"/>
                <w:bCs/>
                <w:i/>
                <w:iCs/>
                <w:kern w:val="2"/>
                <w:sz w:val="22"/>
                <w:szCs w:val="24"/>
                <w:lang w:val="en-US" w:eastAsia="ja-JP"/>
                <w14:ligatures w14:val="standardContextual"/>
              </w:rPr>
              <w:t xml:space="preserve">For both LP-WUS monitoring Option 1-1 and Option 1-2 in RRC CONNECTED mode, upon fallback from LP-WUS monitoring, UE follow legacy DRX behavior and indicates its decision to </w:t>
            </w:r>
            <w:proofErr w:type="spellStart"/>
            <w:r>
              <w:rPr>
                <w:rFonts w:ascii="Arial" w:eastAsia="游明朝" w:hAnsi="Arial" w:cs="Arial"/>
                <w:bCs/>
                <w:i/>
                <w:iCs/>
                <w:kern w:val="2"/>
                <w:sz w:val="22"/>
                <w:szCs w:val="24"/>
                <w:lang w:val="en-US" w:eastAsia="ja-JP"/>
                <w14:ligatures w14:val="standardContextual"/>
              </w:rPr>
              <w:t>gNB</w:t>
            </w:r>
            <w:proofErr w:type="spellEnd"/>
            <w:r>
              <w:rPr>
                <w:rFonts w:ascii="Arial" w:eastAsia="游明朝" w:hAnsi="Arial" w:cs="Arial"/>
                <w:bCs/>
                <w:i/>
                <w:iCs/>
                <w:kern w:val="2"/>
                <w:sz w:val="22"/>
                <w:szCs w:val="24"/>
                <w:lang w:val="en-US" w:eastAsia="ja-JP"/>
                <w14:ligatures w14:val="standardContextual"/>
              </w:rPr>
              <w:t xml:space="preserve">. </w:t>
            </w:r>
            <w:r>
              <w:rPr>
                <w:rFonts w:ascii="Arial" w:eastAsia="ＭＳ 明朝" w:hAnsi="Arial" w:cs="Arial"/>
                <w:i/>
                <w:iCs/>
                <w:kern w:val="2"/>
                <w:sz w:val="22"/>
                <w:szCs w:val="24"/>
                <w:lang w:val="en-US" w:eastAsia="ja-JP"/>
                <w14:ligatures w14:val="standardContextual"/>
              </w:rPr>
              <w:t xml:space="preserve"> </w:t>
            </w:r>
          </w:p>
          <w:p w14:paraId="046763D9" w14:textId="77777777" w:rsidR="007E68C7" w:rsidRDefault="00AB3264">
            <w:pPr>
              <w:widowControl w:val="0"/>
              <w:spacing w:before="120" w:after="160"/>
              <w:rPr>
                <w:rFonts w:ascii="Arial" w:eastAsia="ＭＳ 明朝" w:hAnsi="Arial" w:cs="Arial"/>
                <w:b/>
                <w:bCs/>
                <w:i/>
                <w:iCs/>
                <w:kern w:val="2"/>
                <w:sz w:val="22"/>
                <w:szCs w:val="24"/>
                <w:lang w:val="en-US" w:eastAsia="zh-CN"/>
                <w14:ligatures w14:val="standardContextual"/>
              </w:rPr>
            </w:pPr>
            <w:r>
              <w:rPr>
                <w:rFonts w:ascii="Arial" w:eastAsia="ＭＳ 明朝" w:hAnsi="Arial" w:cs="Arial"/>
                <w:b/>
                <w:bCs/>
                <w:i/>
                <w:iCs/>
                <w:kern w:val="2"/>
                <w:sz w:val="22"/>
                <w:szCs w:val="24"/>
                <w:lang w:val="en-US" w:eastAsia="zh-CN"/>
                <w14:ligatures w14:val="standardContextual"/>
              </w:rPr>
              <w:t>Proposal 6:</w:t>
            </w:r>
            <w:r>
              <w:rPr>
                <w:rFonts w:ascii="Arial" w:eastAsia="ＭＳ 明朝" w:hAnsi="Arial" w:cs="Arial"/>
                <w:i/>
                <w:iCs/>
                <w:kern w:val="2"/>
                <w:sz w:val="22"/>
                <w:szCs w:val="24"/>
                <w:lang w:val="en-US" w:eastAsia="zh-CN"/>
                <w14:ligatures w14:val="standardContextual"/>
              </w:rPr>
              <w:t xml:space="preserve"> For RRC CONNECTED mode LP-WUS monitoring, translation of reported minimum time gap for different SSB periodicities is not supported.</w:t>
            </w:r>
            <w:r>
              <w:rPr>
                <w:rFonts w:ascii="Arial" w:eastAsia="ＭＳ 明朝" w:hAnsi="Arial" w:cs="Arial"/>
                <w:b/>
                <w:bCs/>
                <w:i/>
                <w:iCs/>
                <w:kern w:val="2"/>
                <w:sz w:val="22"/>
                <w:szCs w:val="24"/>
                <w:lang w:val="en-US" w:eastAsia="zh-CN"/>
                <w14:ligatures w14:val="standardContextual"/>
              </w:rPr>
              <w:t xml:space="preserve"> </w:t>
            </w:r>
          </w:p>
          <w:p w14:paraId="0D6E3348" w14:textId="77777777" w:rsidR="007E68C7" w:rsidRDefault="00AB3264">
            <w:pPr>
              <w:widowControl w:val="0"/>
              <w:spacing w:after="160"/>
              <w:contextualSpacing/>
              <w:rPr>
                <w:rFonts w:ascii="Arial" w:eastAsia="ＭＳ 明朝" w:hAnsi="Arial" w:cs="Arial"/>
                <w:i/>
                <w:iCs/>
                <w:kern w:val="2"/>
                <w:sz w:val="22"/>
                <w:szCs w:val="24"/>
                <w:lang w:val="en-US" w:eastAsia="zh-CN"/>
                <w14:ligatures w14:val="standardContextual"/>
              </w:rPr>
            </w:pPr>
            <w:r>
              <w:rPr>
                <w:rFonts w:ascii="Arial" w:eastAsia="ＭＳ 明朝" w:hAnsi="Arial" w:cs="Arial"/>
                <w:b/>
                <w:bCs/>
                <w:i/>
                <w:iCs/>
                <w:kern w:val="2"/>
                <w:sz w:val="22"/>
                <w:szCs w:val="24"/>
                <w:lang w:val="en-US" w:eastAsia="zh-CN"/>
                <w14:ligatures w14:val="standardContextual"/>
              </w:rPr>
              <w:t xml:space="preserve">Proposal 7: </w:t>
            </w:r>
            <w:r>
              <w:rPr>
                <w:rFonts w:ascii="Arial" w:eastAsia="ＭＳ 明朝" w:hAnsi="Arial" w:cs="Arial"/>
                <w:i/>
                <w:iCs/>
                <w:kern w:val="2"/>
                <w:sz w:val="22"/>
                <w:szCs w:val="24"/>
                <w:lang w:val="en-US" w:eastAsia="zh-CN"/>
                <w14:ligatures w14:val="standardContextual"/>
              </w:rPr>
              <w:t xml:space="preserve">In RRC CONNECTED mode LP-WUS monitoring, for minimum time gap between LP-WUS reception to starting PDCCH monitoring, different sets of candidates are used for OOK-based WUR and OFDM-based WUR. </w:t>
            </w:r>
          </w:p>
          <w:p w14:paraId="57B21484" w14:textId="77777777" w:rsidR="007E68C7" w:rsidRDefault="00AB3264">
            <w:pPr>
              <w:widowControl w:val="0"/>
              <w:spacing w:after="160"/>
              <w:rPr>
                <w:rFonts w:ascii="Arial" w:eastAsia="ＭＳ 明朝" w:hAnsi="Arial" w:cs="Arial"/>
                <w:i/>
                <w:iCs/>
                <w:kern w:val="2"/>
                <w:sz w:val="22"/>
                <w:szCs w:val="24"/>
                <w:lang w:val="en-US" w:eastAsia="ja-JP"/>
                <w14:ligatures w14:val="standardContextual"/>
              </w:rPr>
            </w:pPr>
            <w:r>
              <w:rPr>
                <w:rFonts w:ascii="Arial" w:eastAsia="ＭＳ 明朝" w:hAnsi="Arial" w:cs="Arial"/>
                <w:b/>
                <w:bCs/>
                <w:i/>
                <w:iCs/>
                <w:kern w:val="2"/>
                <w:sz w:val="22"/>
                <w:szCs w:val="24"/>
                <w:lang w:val="en-US" w:eastAsia="ja-JP"/>
                <w14:ligatures w14:val="standardContextual"/>
              </w:rPr>
              <w:br/>
              <w:t>Proposal 8:</w:t>
            </w:r>
            <w:r>
              <w:rPr>
                <w:rFonts w:ascii="Arial" w:eastAsia="ＭＳ 明朝" w:hAnsi="Arial" w:cs="Arial"/>
                <w:i/>
                <w:iCs/>
                <w:kern w:val="2"/>
                <w:sz w:val="22"/>
                <w:szCs w:val="24"/>
                <w:lang w:val="en-US" w:eastAsia="ja-JP"/>
                <w14:ligatures w14:val="standardContextual"/>
              </w:rPr>
              <w:t xml:space="preserve"> For RRC CONNECTED mode LP-WUS monitoring, introduce a mechanism to support CSI/L1-RSRP reporting </w:t>
            </w:r>
            <w:r>
              <w:rPr>
                <w:rFonts w:ascii="Arial" w:eastAsia="ＭＳ 明朝" w:hAnsi="Arial" w:cs="Arial" w:hint="eastAsia"/>
                <w:i/>
                <w:iCs/>
                <w:kern w:val="2"/>
                <w:sz w:val="22"/>
                <w:szCs w:val="24"/>
                <w:lang w:val="en-US" w:eastAsia="ja-JP"/>
                <w14:ligatures w14:val="standardContextual"/>
              </w:rPr>
              <w:t xml:space="preserve">triggered </w:t>
            </w:r>
            <w:r>
              <w:rPr>
                <w:rFonts w:ascii="Arial" w:eastAsia="Malgun Gothic" w:hAnsi="Arial" w:cs="Arial" w:hint="eastAsia"/>
                <w:i/>
                <w:iCs/>
                <w:kern w:val="2"/>
                <w:sz w:val="22"/>
                <w:szCs w:val="24"/>
                <w:lang w:val="en-US" w:eastAsia="ja-JP"/>
                <w14:ligatures w14:val="standardContextual"/>
              </w:rPr>
              <w:t>when inactivity periods exceed a preconfigured threshold</w:t>
            </w:r>
            <w:r>
              <w:rPr>
                <w:rFonts w:ascii="Arial" w:eastAsia="ＭＳ 明朝" w:hAnsi="Arial" w:cs="Arial"/>
                <w:i/>
                <w:iCs/>
                <w:kern w:val="2"/>
                <w:sz w:val="22"/>
                <w:szCs w:val="24"/>
                <w:lang w:val="en-US" w:eastAsia="ja-JP"/>
                <w14:ligatures w14:val="standardContextual"/>
              </w:rPr>
              <w:t xml:space="preserve">. </w:t>
            </w:r>
          </w:p>
          <w:p w14:paraId="65C9F11B" w14:textId="77777777" w:rsidR="007E68C7" w:rsidRDefault="00AB3264">
            <w:pPr>
              <w:widowControl w:val="0"/>
              <w:spacing w:after="160" w:line="276" w:lineRule="auto"/>
              <w:rPr>
                <w:rFonts w:ascii="Arial" w:eastAsia="ＭＳ 明朝" w:hAnsi="Arial" w:cs="Arial"/>
                <w:i/>
                <w:iCs/>
                <w:kern w:val="2"/>
                <w:sz w:val="22"/>
                <w:szCs w:val="24"/>
                <w:lang w:val="en-US" w:eastAsia="ja-JP"/>
                <w14:ligatures w14:val="standardContextual"/>
              </w:rPr>
            </w:pPr>
            <w:r>
              <w:rPr>
                <w:rFonts w:ascii="Arial" w:eastAsia="ＭＳ 明朝" w:hAnsi="Arial" w:cs="Arial"/>
                <w:b/>
                <w:bCs/>
                <w:i/>
                <w:iCs/>
                <w:kern w:val="2"/>
                <w:sz w:val="22"/>
                <w:szCs w:val="24"/>
                <w:lang w:val="en-US" w:eastAsia="ja-JP"/>
                <w14:ligatures w14:val="standardContextual"/>
              </w:rPr>
              <w:t>Proposal 9:</w:t>
            </w:r>
            <w:r>
              <w:rPr>
                <w:rFonts w:ascii="Arial" w:eastAsia="ＭＳ 明朝" w:hAnsi="Arial" w:cs="Arial"/>
                <w:i/>
                <w:iCs/>
                <w:kern w:val="2"/>
                <w:sz w:val="22"/>
                <w:szCs w:val="24"/>
                <w:lang w:val="en-US" w:eastAsia="ja-JP"/>
                <w14:ligatures w14:val="standardContextual"/>
              </w:rPr>
              <w:t xml:space="preserve"> LP-SS is supported for RRC CONNECTED mode LP-WUS monitoring. </w:t>
            </w:r>
          </w:p>
          <w:p w14:paraId="0F337AE5" w14:textId="77777777" w:rsidR="007E68C7" w:rsidRDefault="00AB3264">
            <w:pPr>
              <w:widowControl w:val="0"/>
              <w:spacing w:after="160"/>
              <w:jc w:val="left"/>
              <w:rPr>
                <w:rFonts w:ascii="Arial" w:eastAsia="ＭＳ 明朝" w:hAnsi="Arial" w:cs="Arial"/>
                <w:i/>
                <w:iCs/>
                <w:kern w:val="2"/>
                <w:sz w:val="22"/>
                <w:lang w:val="en-US" w:eastAsia="zh-CN" w:bidi="ar"/>
                <w14:ligatures w14:val="standardContextual"/>
              </w:rPr>
            </w:pPr>
            <w:r>
              <w:rPr>
                <w:rFonts w:ascii="Arial" w:eastAsia="ＭＳ 明朝" w:hAnsi="Arial" w:cs="Arial"/>
                <w:b/>
                <w:bCs/>
                <w:i/>
                <w:iCs/>
                <w:kern w:val="2"/>
                <w:sz w:val="22"/>
                <w:szCs w:val="24"/>
                <w:lang w:val="en-US" w:eastAsia="ja-JP"/>
                <w14:ligatures w14:val="standardContextual"/>
              </w:rPr>
              <w:t xml:space="preserve">Proposal 10: </w:t>
            </w:r>
            <w:r>
              <w:rPr>
                <w:rFonts w:ascii="Arial" w:eastAsia="ＭＳ 明朝" w:hAnsi="Arial" w:cs="Arial"/>
                <w:i/>
                <w:iCs/>
                <w:kern w:val="2"/>
                <w:sz w:val="22"/>
                <w:lang w:val="en-US" w:eastAsia="zh-CN" w:bidi="ar"/>
                <w14:ligatures w14:val="standardContextual"/>
              </w:rPr>
              <w:t xml:space="preserve">When a UE does NOT support Rel-17 unified TCI framework, or UE supports Rel-17 unified TCI framework but NOT configured, for </w:t>
            </w:r>
            <w:r>
              <w:rPr>
                <w:rFonts w:ascii="Arial" w:eastAsia="游明朝" w:hAnsi="Arial" w:cs="Arial"/>
                <w:i/>
                <w:iCs/>
                <w:kern w:val="2"/>
                <w:sz w:val="22"/>
                <w:lang w:val="en-US" w:eastAsia="ja-JP" w:bidi="ar"/>
                <w14:ligatures w14:val="standardContextual"/>
              </w:rPr>
              <w:t xml:space="preserve">TCI state of </w:t>
            </w:r>
            <w:r>
              <w:rPr>
                <w:rFonts w:ascii="Arial" w:eastAsia="ＭＳ 明朝" w:hAnsi="Arial" w:cs="Arial"/>
                <w:i/>
                <w:iCs/>
                <w:kern w:val="2"/>
                <w:sz w:val="22"/>
                <w:lang w:val="en-US" w:eastAsia="zh-CN" w:bidi="ar"/>
                <w14:ligatures w14:val="standardContextual"/>
              </w:rPr>
              <w:t xml:space="preserve">LP-WUS, support Alt 2. </w:t>
            </w:r>
          </w:p>
          <w:p w14:paraId="44FE4DC0" w14:textId="77777777" w:rsidR="007E68C7" w:rsidRDefault="00AB3264">
            <w:pPr>
              <w:widowControl w:val="0"/>
              <w:numPr>
                <w:ilvl w:val="0"/>
                <w:numId w:val="55"/>
              </w:numPr>
              <w:spacing w:after="160"/>
              <w:jc w:val="left"/>
              <w:rPr>
                <w:rFonts w:ascii="Arial" w:eastAsia="游明朝" w:hAnsi="Arial" w:cs="Arial"/>
                <w:i/>
                <w:iCs/>
                <w:kern w:val="2"/>
                <w:sz w:val="22"/>
                <w:lang w:val="en-US" w:eastAsia="ja-JP" w:bidi="ar"/>
                <w14:ligatures w14:val="standardContextual"/>
              </w:rPr>
            </w:pPr>
            <w:r>
              <w:rPr>
                <w:rFonts w:ascii="Arial" w:eastAsia="游明朝" w:hAnsi="Arial" w:cs="Arial"/>
                <w:i/>
                <w:iCs/>
                <w:kern w:val="2"/>
                <w:sz w:val="22"/>
                <w:lang w:val="en-US" w:eastAsia="ja-JP" w:bidi="ar"/>
                <w14:ligatures w14:val="standardContextual"/>
              </w:rPr>
              <w:lastRenderedPageBreak/>
              <w:t xml:space="preserve">Alt2: </w:t>
            </w:r>
            <w:r>
              <w:rPr>
                <w:rFonts w:ascii="Arial" w:eastAsia="ＭＳ 明朝" w:hAnsi="Arial" w:cs="Arial"/>
                <w:i/>
                <w:iCs/>
                <w:kern w:val="2"/>
                <w:sz w:val="22"/>
                <w:lang w:val="en-US" w:eastAsia="zh-CN" w:bidi="ar"/>
                <w14:ligatures w14:val="standardContextual"/>
              </w:rPr>
              <w:t>RRC configure</w:t>
            </w:r>
            <w:r>
              <w:rPr>
                <w:rFonts w:ascii="Arial" w:eastAsia="游明朝" w:hAnsi="Arial" w:cs="Arial"/>
                <w:i/>
                <w:iCs/>
                <w:kern w:val="2"/>
                <w:sz w:val="22"/>
                <w:lang w:val="en-US" w:eastAsia="ja-JP" w:bidi="ar"/>
                <w14:ligatures w14:val="standardContextual"/>
              </w:rPr>
              <w:t>s</w:t>
            </w:r>
            <w:r>
              <w:rPr>
                <w:rFonts w:ascii="Arial" w:eastAsia="ＭＳ 明朝" w:hAnsi="Arial" w:cs="Arial"/>
                <w:i/>
                <w:iCs/>
                <w:kern w:val="2"/>
                <w:sz w:val="22"/>
                <w:lang w:val="en-US" w:eastAsia="zh-CN" w:bidi="ar"/>
                <w14:ligatures w14:val="standardContextual"/>
              </w:rPr>
              <w:t xml:space="preserve"> K TCI states </w:t>
            </w:r>
            <w:r>
              <w:rPr>
                <w:rFonts w:ascii="Arial" w:eastAsia="游明朝" w:hAnsi="Arial" w:cs="Arial"/>
                <w:i/>
                <w:iCs/>
                <w:kern w:val="2"/>
                <w:sz w:val="22"/>
                <w:lang w:val="en-US" w:eastAsia="ja-JP" w:bidi="ar"/>
                <w14:ligatures w14:val="standardContextual"/>
              </w:rPr>
              <w:t xml:space="preserve">for LP-WUS </w:t>
            </w:r>
            <w:r>
              <w:rPr>
                <w:rFonts w:ascii="Arial" w:eastAsia="ＭＳ 明朝" w:hAnsi="Arial" w:cs="Arial"/>
                <w:i/>
                <w:iCs/>
                <w:kern w:val="2"/>
                <w:sz w:val="22"/>
                <w:lang w:val="en-US" w:eastAsia="zh-CN" w:bidi="ar"/>
                <w14:ligatures w14:val="standardContextual"/>
              </w:rPr>
              <w:t xml:space="preserve">and a </w:t>
            </w:r>
            <w:r>
              <w:rPr>
                <w:rFonts w:ascii="Arial" w:eastAsia="游明朝" w:hAnsi="Arial" w:cs="Arial"/>
                <w:i/>
                <w:iCs/>
                <w:kern w:val="2"/>
                <w:sz w:val="22"/>
                <w:lang w:val="en-US" w:eastAsia="ja-JP" w:bidi="ar"/>
                <w14:ligatures w14:val="standardContextual"/>
              </w:rPr>
              <w:t xml:space="preserve">new </w:t>
            </w:r>
            <w:r>
              <w:rPr>
                <w:rFonts w:ascii="Arial" w:eastAsia="ＭＳ 明朝" w:hAnsi="Arial" w:cs="Arial"/>
                <w:i/>
                <w:iCs/>
                <w:kern w:val="2"/>
                <w:sz w:val="22"/>
                <w:lang w:val="en-US" w:eastAsia="zh-CN" w:bidi="ar"/>
                <w14:ligatures w14:val="standardContextual"/>
              </w:rPr>
              <w:t xml:space="preserve">MAC-CE </w:t>
            </w:r>
            <w:r>
              <w:rPr>
                <w:rFonts w:ascii="Arial" w:eastAsia="游明朝" w:hAnsi="Arial" w:cs="Arial"/>
                <w:i/>
                <w:iCs/>
                <w:kern w:val="2"/>
                <w:sz w:val="22"/>
                <w:lang w:val="en-US" w:eastAsia="ja-JP" w:bidi="ar"/>
                <w14:ligatures w14:val="standardContextual"/>
              </w:rPr>
              <w:t xml:space="preserve">for TCI activation </w:t>
            </w:r>
            <w:r>
              <w:rPr>
                <w:rFonts w:ascii="Arial" w:eastAsia="ＭＳ 明朝" w:hAnsi="Arial" w:cs="Arial"/>
                <w:i/>
                <w:iCs/>
                <w:kern w:val="2"/>
                <w:sz w:val="22"/>
                <w:lang w:val="en-US" w:eastAsia="zh-CN" w:bidi="ar"/>
                <w14:ligatures w14:val="standardContextual"/>
              </w:rPr>
              <w:t xml:space="preserve">activates one </w:t>
            </w:r>
            <w:r>
              <w:rPr>
                <w:rFonts w:ascii="Arial" w:eastAsia="游明朝" w:hAnsi="Arial" w:cs="Arial"/>
                <w:i/>
                <w:iCs/>
                <w:kern w:val="2"/>
                <w:sz w:val="22"/>
                <w:lang w:val="en-US" w:eastAsia="ja-JP" w:bidi="ar"/>
                <w14:ligatures w14:val="standardContextual"/>
              </w:rPr>
              <w:t>of them.</w:t>
            </w:r>
          </w:p>
        </w:tc>
      </w:tr>
    </w:tbl>
    <w:p w14:paraId="055C9F27" w14:textId="77777777" w:rsidR="007E68C7" w:rsidRDefault="007E68C7">
      <w:pPr>
        <w:pStyle w:val="ad"/>
        <w:rPr>
          <w:lang w:val="en-GB"/>
        </w:rPr>
      </w:pPr>
    </w:p>
    <w:p w14:paraId="4D523CF6" w14:textId="77777777" w:rsidR="007E68C7" w:rsidRDefault="00AB3264">
      <w:pPr>
        <w:pStyle w:val="30"/>
      </w:pPr>
      <w:r>
        <w:t>R1-2504020</w:t>
      </w:r>
      <w:r>
        <w:tab/>
      </w:r>
      <w:r>
        <w:rPr>
          <w:rFonts w:eastAsia="游明朝" w:hint="eastAsia"/>
          <w:lang w:eastAsia="ja-JP"/>
        </w:rPr>
        <w:t>Ericsson</w:t>
      </w:r>
    </w:p>
    <w:tbl>
      <w:tblPr>
        <w:tblStyle w:val="afb"/>
        <w:tblW w:w="0" w:type="auto"/>
        <w:tblLook w:val="04A0" w:firstRow="1" w:lastRow="0" w:firstColumn="1" w:lastColumn="0" w:noHBand="0" w:noVBand="1"/>
      </w:tblPr>
      <w:tblGrid>
        <w:gridCol w:w="9838"/>
      </w:tblGrid>
      <w:tr w:rsidR="007E68C7" w14:paraId="39A737EA" w14:textId="77777777">
        <w:tc>
          <w:tcPr>
            <w:tcW w:w="9838" w:type="dxa"/>
          </w:tcPr>
          <w:p w14:paraId="66F98022"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Observation 1</w:t>
            </w:r>
            <w:r>
              <w:rPr>
                <w:rFonts w:eastAsia="ＭＳ 明朝" w:hint="eastAsia"/>
                <w:sz w:val="21"/>
                <w:szCs w:val="21"/>
                <w:lang w:eastAsia="ja-JP"/>
              </w:rPr>
              <w:tab/>
              <w:t xml:space="preserve">OOK-based LP-WUS (with </w:t>
            </w:r>
            <w:r>
              <w:rPr>
                <w:rFonts w:eastAsia="ＭＳ 明朝" w:hint="eastAsia"/>
                <w:sz w:val="21"/>
                <w:szCs w:val="21"/>
                <w:lang w:eastAsia="ja-JP"/>
              </w:rPr>
              <w:t>≤</w:t>
            </w:r>
            <w:r>
              <w:rPr>
                <w:rFonts w:eastAsia="ＭＳ 明朝" w:hint="eastAsia"/>
                <w:sz w:val="21"/>
                <w:szCs w:val="21"/>
                <w:lang w:eastAsia="ja-JP"/>
              </w:rPr>
              <w:t>2 slots duration) is less reliable than PDCCH for following cases</w:t>
            </w:r>
          </w:p>
          <w:p w14:paraId="0CB57F3B"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PDCCH 1Rx reception for PDCCH aggregation levels 8,16</w:t>
            </w:r>
          </w:p>
          <w:p w14:paraId="29DEBCF9"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PDCCH 2Rx reception for PDCCH aggregation levels 4,8,16</w:t>
            </w:r>
          </w:p>
          <w:p w14:paraId="61045B52"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PDCCH 4Rx reception for PDCCH aggregation levels 2,4,8,16</w:t>
            </w:r>
          </w:p>
          <w:p w14:paraId="7F3041D6"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Observation 2: For Alt2, a default UE behaviour is needed until a valid TCI state is received.</w:t>
            </w:r>
          </w:p>
          <w:p w14:paraId="795AA1E7"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Based on the discussion in the previous sections we propose the following:</w:t>
            </w:r>
          </w:p>
          <w:p w14:paraId="2502222A"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1</w:t>
            </w:r>
            <w:r>
              <w:rPr>
                <w:rFonts w:eastAsia="ＭＳ 明朝"/>
                <w:sz w:val="21"/>
                <w:szCs w:val="21"/>
                <w:lang w:eastAsia="ja-JP"/>
              </w:rPr>
              <w:tab/>
              <w:t>Considering the need to minimize overhead and latency, LP-WUS duration used for connected mode should be limited to at most 2 slots.</w:t>
            </w:r>
          </w:p>
          <w:p w14:paraId="5DE579DA"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2</w:t>
            </w:r>
            <w:r>
              <w:rPr>
                <w:rFonts w:eastAsia="ＭＳ 明朝"/>
                <w:sz w:val="21"/>
                <w:szCs w:val="21"/>
                <w:lang w:eastAsia="ja-JP"/>
              </w:rPr>
              <w:tab/>
              <w:t>OOK-based LP-WUS in connected mode should only be used for triggering PDCCH monitoring for a limited set of PDCCH CCE aggregation levels. For example,</w:t>
            </w:r>
          </w:p>
          <w:p w14:paraId="47807CCE"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PDCCH aggregation levels 1,2,4 for PDCCH 1Rx reception</w:t>
            </w:r>
          </w:p>
          <w:p w14:paraId="2740D828"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PDCCH aggregation levels 1,2 for PDCCH 2Rx reception</w:t>
            </w:r>
          </w:p>
          <w:p w14:paraId="7DB150E4"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PDCCH aggregation level 1 for PDCCH 4Rx reception</w:t>
            </w:r>
          </w:p>
          <w:p w14:paraId="16793D48"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3</w:t>
            </w:r>
            <w:r>
              <w:rPr>
                <w:rFonts w:eastAsia="ＭＳ 明朝"/>
                <w:sz w:val="21"/>
                <w:szCs w:val="21"/>
                <w:lang w:eastAsia="ja-JP"/>
              </w:rPr>
              <w:tab/>
              <w:t>UE PDCCH monitoring of at least certain configured PDCCH search space set(s) with higher ALs (e.g., used for scheduling RRC reconfiguration) should be independent of LP-WUS detection.</w:t>
            </w:r>
          </w:p>
          <w:p w14:paraId="4430AFC6"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4</w:t>
            </w:r>
            <w:r>
              <w:rPr>
                <w:rFonts w:eastAsia="ＭＳ 明朝"/>
                <w:sz w:val="21"/>
                <w:szCs w:val="21"/>
                <w:lang w:eastAsia="ja-JP"/>
              </w:rPr>
              <w:tab/>
              <w:t>Support {V1=3, V2=10, V3=33}</w:t>
            </w:r>
            <w:proofErr w:type="spellStart"/>
            <w:r>
              <w:rPr>
                <w:rFonts w:eastAsia="ＭＳ 明朝"/>
                <w:sz w:val="21"/>
                <w:szCs w:val="21"/>
                <w:lang w:eastAsia="ja-JP"/>
              </w:rPr>
              <w:t>ms</w:t>
            </w:r>
            <w:proofErr w:type="spellEnd"/>
            <w:r>
              <w:rPr>
                <w:rFonts w:eastAsia="ＭＳ 明朝"/>
                <w:sz w:val="21"/>
                <w:szCs w:val="21"/>
                <w:lang w:eastAsia="ja-JP"/>
              </w:rPr>
              <w:t xml:space="preserve"> for the candidate values of reported minimum time gap.</w:t>
            </w:r>
          </w:p>
          <w:p w14:paraId="1AD416C0"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5</w:t>
            </w:r>
            <w:r>
              <w:rPr>
                <w:rFonts w:eastAsia="ＭＳ 明朝"/>
                <w:sz w:val="21"/>
                <w:szCs w:val="21"/>
                <w:lang w:eastAsia="ja-JP"/>
              </w:rPr>
              <w:tab/>
              <w:t>Different candidate values can be selected for different WUR types. However, only one set of min gap values should be reported for both single carrier and multi-carrier scenarios.</w:t>
            </w:r>
          </w:p>
          <w:p w14:paraId="557972BB"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6</w:t>
            </w:r>
            <w:r>
              <w:rPr>
                <w:rFonts w:eastAsia="ＭＳ 明朝"/>
                <w:sz w:val="21"/>
                <w:szCs w:val="21"/>
                <w:lang w:eastAsia="ja-JP"/>
              </w:rPr>
              <w:tab/>
              <w:t>For LP-WUS MO configuration for option 1-1 by RRC parameters:</w:t>
            </w:r>
          </w:p>
          <w:p w14:paraId="2F334581"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 xml:space="preserve">For periodicity and offset1, a subset values used for Rel16 DCP (i.e. from the parameter </w:t>
            </w:r>
            <w:proofErr w:type="spellStart"/>
            <w:r>
              <w:rPr>
                <w:rFonts w:eastAsia="ＭＳ 明朝"/>
                <w:sz w:val="21"/>
                <w:szCs w:val="21"/>
                <w:lang w:eastAsia="ja-JP"/>
              </w:rPr>
              <w:t>monitoringSlotPeriodicityAndOffset</w:t>
            </w:r>
            <w:proofErr w:type="spellEnd"/>
            <w:r>
              <w:rPr>
                <w:rFonts w:eastAsia="ＭＳ 明朝"/>
                <w:sz w:val="21"/>
                <w:szCs w:val="21"/>
                <w:lang w:eastAsia="ja-JP"/>
              </w:rPr>
              <w:t xml:space="preserve"> corresponding to DCI 2_6) can be used.</w:t>
            </w:r>
          </w:p>
          <w:p w14:paraId="5CFE29F9"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For number of MOs Z monitored by the UE per DRX cycle, the value range can be {1,2,3,4}</w:t>
            </w:r>
          </w:p>
          <w:p w14:paraId="1D9D1392"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 xml:space="preserve">For offset2, the value range can be agreed after agreements are made for values of possible MO durations, minimum time gap and periodicity of the </w:t>
            </w:r>
            <w:proofErr w:type="spellStart"/>
            <w:r>
              <w:rPr>
                <w:rFonts w:eastAsia="ＭＳ 明朝"/>
                <w:sz w:val="21"/>
                <w:szCs w:val="21"/>
                <w:lang w:eastAsia="ja-JP"/>
              </w:rPr>
              <w:t>MOs.</w:t>
            </w:r>
            <w:proofErr w:type="spellEnd"/>
          </w:p>
          <w:p w14:paraId="2E0480E9"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7</w:t>
            </w:r>
            <w:r>
              <w:rPr>
                <w:rFonts w:eastAsia="ＭＳ 明朝"/>
                <w:sz w:val="21"/>
                <w:szCs w:val="21"/>
                <w:lang w:eastAsia="ja-JP"/>
              </w:rPr>
              <w:tab/>
              <w:t>For LP-WUS MO configuration for option 1-2 by RRC parameters</w:t>
            </w:r>
          </w:p>
          <w:p w14:paraId="7DD23F4F"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 xml:space="preserve">For periodicity and offset3, a subset of values used for Rel16 DCP (i.e. from the parameter </w:t>
            </w:r>
            <w:proofErr w:type="spellStart"/>
            <w:r>
              <w:rPr>
                <w:rFonts w:eastAsia="ＭＳ 明朝"/>
                <w:sz w:val="21"/>
                <w:szCs w:val="21"/>
                <w:lang w:eastAsia="ja-JP"/>
              </w:rPr>
              <w:t>monitoringSlotPeriodicityAndOffset</w:t>
            </w:r>
            <w:proofErr w:type="spellEnd"/>
            <w:r>
              <w:rPr>
                <w:rFonts w:eastAsia="ＭＳ 明朝"/>
                <w:sz w:val="21"/>
                <w:szCs w:val="21"/>
                <w:lang w:eastAsia="ja-JP"/>
              </w:rPr>
              <w:t xml:space="preserve"> corresponding to DCI 2_6) can be used</w:t>
            </w:r>
          </w:p>
          <w:p w14:paraId="05D3C3A5"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For number of MOs per periodicity monitored by the UE, the value range can be {1,2,3,4}</w:t>
            </w:r>
          </w:p>
          <w:p w14:paraId="280553DB"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For offset4, the value range can be agreed after agreements are made for values of possible MO durations and minimum time gap</w:t>
            </w:r>
          </w:p>
          <w:p w14:paraId="6F6EB3E6"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8</w:t>
            </w:r>
            <w:r>
              <w:rPr>
                <w:rFonts w:eastAsia="ＭＳ 明朝"/>
                <w:sz w:val="21"/>
                <w:szCs w:val="21"/>
                <w:lang w:eastAsia="ja-JP"/>
              </w:rPr>
              <w:tab/>
              <w:t xml:space="preserve">Do not support UE autonomous switching between LP-WUS monitoring and no LP-WUS monitoring without </w:t>
            </w:r>
            <w:proofErr w:type="spellStart"/>
            <w:r>
              <w:rPr>
                <w:rFonts w:eastAsia="ＭＳ 明朝"/>
                <w:sz w:val="21"/>
                <w:szCs w:val="21"/>
                <w:lang w:eastAsia="ja-JP"/>
              </w:rPr>
              <w:t>gNB</w:t>
            </w:r>
            <w:proofErr w:type="spellEnd"/>
            <w:r>
              <w:rPr>
                <w:rFonts w:eastAsia="ＭＳ 明朝"/>
                <w:sz w:val="21"/>
                <w:szCs w:val="21"/>
                <w:lang w:eastAsia="ja-JP"/>
              </w:rPr>
              <w:t xml:space="preserve"> knowledge.</w:t>
            </w:r>
          </w:p>
          <w:p w14:paraId="04F8795E"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9</w:t>
            </w:r>
            <w:r>
              <w:rPr>
                <w:rFonts w:eastAsia="ＭＳ 明朝"/>
                <w:sz w:val="21"/>
                <w:szCs w:val="21"/>
                <w:lang w:eastAsia="ja-JP"/>
              </w:rPr>
              <w:tab/>
              <w:t xml:space="preserve">For RRC connected mode, UE assumes all non-UL slots are available for LP-WUS MOs and if any </w:t>
            </w:r>
            <w:r>
              <w:rPr>
                <w:rFonts w:eastAsia="ＭＳ 明朝"/>
                <w:sz w:val="21"/>
                <w:szCs w:val="21"/>
                <w:lang w:eastAsia="ja-JP"/>
              </w:rPr>
              <w:lastRenderedPageBreak/>
              <w:t>RE of any available symbol of a MO overlaps with SSB REs, UE may skip LP-WUS monitoring for that MO (i.e., drop the MO).</w:t>
            </w:r>
          </w:p>
          <w:p w14:paraId="4B54B389"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10</w:t>
            </w:r>
            <w:r>
              <w:rPr>
                <w:rFonts w:eastAsia="ＭＳ 明朝"/>
                <w:sz w:val="21"/>
                <w:szCs w:val="21"/>
                <w:lang w:eastAsia="ja-JP"/>
              </w:rPr>
              <w:tab/>
              <w:t>Introduce following RRC parameters for LP-WUS in connected mode for both Option 1-1 and Option 1-2.</w:t>
            </w:r>
          </w:p>
          <w:p w14:paraId="0B7864F1"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LP-WUS MO duration for RRC Connected</w:t>
            </w:r>
          </w:p>
          <w:p w14:paraId="24C520AF" w14:textId="77777777" w:rsidR="007E68C7" w:rsidRDefault="00AB3264">
            <w:pPr>
              <w:spacing w:line="240" w:lineRule="auto"/>
              <w:jc w:val="left"/>
              <w:rPr>
                <w:rFonts w:eastAsia="ＭＳ 明朝"/>
                <w:sz w:val="21"/>
                <w:szCs w:val="21"/>
                <w:lang w:eastAsia="ja-JP"/>
              </w:rPr>
            </w:pPr>
            <w:proofErr w:type="spellStart"/>
            <w:r>
              <w:rPr>
                <w:rFonts w:eastAsia="ＭＳ 明朝"/>
                <w:sz w:val="21"/>
                <w:szCs w:val="21"/>
                <w:lang w:eastAsia="ja-JP"/>
              </w:rPr>
              <w:t>i</w:t>
            </w:r>
            <w:proofErr w:type="spellEnd"/>
            <w:r>
              <w:rPr>
                <w:rFonts w:eastAsia="ＭＳ 明朝"/>
                <w:sz w:val="21"/>
                <w:szCs w:val="21"/>
                <w:lang w:eastAsia="ja-JP"/>
              </w:rPr>
              <w:t>.</w:t>
            </w:r>
            <w:r>
              <w:rPr>
                <w:rFonts w:eastAsia="ＭＳ 明朝"/>
                <w:sz w:val="21"/>
                <w:szCs w:val="21"/>
                <w:lang w:eastAsia="ja-JP"/>
              </w:rPr>
              <w:tab/>
              <w:t>Value range: {1sym; 2sym; 3sym, 4sym; 6sym; 7sym; 1slot; 2slots} (‘</w:t>
            </w:r>
            <w:proofErr w:type="spellStart"/>
            <w:r>
              <w:rPr>
                <w:rFonts w:eastAsia="ＭＳ 明朝"/>
                <w:sz w:val="21"/>
                <w:szCs w:val="21"/>
                <w:lang w:eastAsia="ja-JP"/>
              </w:rPr>
              <w:t>sym</w:t>
            </w:r>
            <w:proofErr w:type="spellEnd"/>
            <w:r>
              <w:rPr>
                <w:rFonts w:eastAsia="ＭＳ 明朝"/>
                <w:sz w:val="21"/>
                <w:szCs w:val="21"/>
                <w:lang w:eastAsia="ja-JP"/>
              </w:rPr>
              <w:t>’ refers to number of OFDM symbols)</w:t>
            </w:r>
          </w:p>
          <w:p w14:paraId="398396B7"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Sym-Bitmap (symbol-level, spanning MO duration) to indicate available OFDM symbols in a MO</w:t>
            </w:r>
          </w:p>
          <w:p w14:paraId="0839CCB7" w14:textId="77777777" w:rsidR="007E68C7" w:rsidRDefault="00AB3264">
            <w:pPr>
              <w:spacing w:line="240" w:lineRule="auto"/>
              <w:jc w:val="left"/>
              <w:rPr>
                <w:rFonts w:eastAsia="ＭＳ 明朝"/>
                <w:sz w:val="21"/>
                <w:szCs w:val="21"/>
                <w:lang w:eastAsia="ja-JP"/>
              </w:rPr>
            </w:pPr>
            <w:proofErr w:type="spellStart"/>
            <w:r>
              <w:rPr>
                <w:rFonts w:eastAsia="ＭＳ 明朝"/>
                <w:sz w:val="21"/>
                <w:szCs w:val="21"/>
                <w:lang w:eastAsia="ja-JP"/>
              </w:rPr>
              <w:t>i</w:t>
            </w:r>
            <w:proofErr w:type="spellEnd"/>
            <w:r>
              <w:rPr>
                <w:rFonts w:eastAsia="ＭＳ 明朝"/>
                <w:sz w:val="21"/>
                <w:szCs w:val="21"/>
                <w:lang w:eastAsia="ja-JP"/>
              </w:rPr>
              <w:t>.</w:t>
            </w:r>
            <w:r>
              <w:rPr>
                <w:rFonts w:eastAsia="ＭＳ 明朝"/>
                <w:sz w:val="21"/>
                <w:szCs w:val="21"/>
                <w:lang w:eastAsia="ja-JP"/>
              </w:rPr>
              <w:tab/>
              <w:t>If this parameter is not configured, UE assumes all non-UL symbols in MO are available</w:t>
            </w:r>
          </w:p>
          <w:p w14:paraId="2C6F40FA"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ii.</w:t>
            </w:r>
            <w:r>
              <w:rPr>
                <w:rFonts w:eastAsia="ＭＳ 明朝"/>
                <w:sz w:val="21"/>
                <w:szCs w:val="21"/>
                <w:lang w:eastAsia="ja-JP"/>
              </w:rPr>
              <w:tab/>
              <w:t>Bitmap length: equal to number of OFDM symbols in LP-WUS MO duration</w:t>
            </w:r>
          </w:p>
          <w:p w14:paraId="431C8F03"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11</w:t>
            </w:r>
            <w:r>
              <w:rPr>
                <w:rFonts w:eastAsia="ＭＳ 明朝"/>
                <w:sz w:val="21"/>
                <w:szCs w:val="21"/>
                <w:lang w:eastAsia="ja-JP"/>
              </w:rPr>
              <w:tab/>
              <w:t>Support Alt1 for provision of the TCI state for LP-WUS:</w:t>
            </w:r>
          </w:p>
        </w:tc>
      </w:tr>
    </w:tbl>
    <w:p w14:paraId="5F18CCF8" w14:textId="77777777" w:rsidR="007E68C7" w:rsidRDefault="007E68C7">
      <w:pPr>
        <w:pStyle w:val="ad"/>
        <w:rPr>
          <w:lang w:val="en-GB"/>
        </w:rPr>
      </w:pPr>
    </w:p>
    <w:p w14:paraId="557C3270" w14:textId="77777777" w:rsidR="007E68C7" w:rsidRDefault="00AB3264">
      <w:pPr>
        <w:pStyle w:val="30"/>
        <w:rPr>
          <w:rFonts w:eastAsia="游明朝"/>
          <w:lang w:eastAsia="ja-JP"/>
        </w:rPr>
      </w:pPr>
      <w:r>
        <w:t>R1-2504145</w:t>
      </w:r>
      <w:r>
        <w:tab/>
      </w:r>
      <w:r>
        <w:rPr>
          <w:rFonts w:eastAsia="游明朝" w:hint="eastAsia"/>
          <w:lang w:eastAsia="ja-JP"/>
        </w:rPr>
        <w:t>ETRI</w:t>
      </w:r>
    </w:p>
    <w:tbl>
      <w:tblPr>
        <w:tblStyle w:val="afb"/>
        <w:tblW w:w="0" w:type="auto"/>
        <w:tblLook w:val="04A0" w:firstRow="1" w:lastRow="0" w:firstColumn="1" w:lastColumn="0" w:noHBand="0" w:noVBand="1"/>
      </w:tblPr>
      <w:tblGrid>
        <w:gridCol w:w="9838"/>
      </w:tblGrid>
      <w:tr w:rsidR="007E68C7" w14:paraId="25413ED0" w14:textId="77777777">
        <w:tc>
          <w:tcPr>
            <w:tcW w:w="9838" w:type="dxa"/>
          </w:tcPr>
          <w:p w14:paraId="18A7E58E" w14:textId="77777777" w:rsidR="007E68C7" w:rsidRDefault="00AB3264">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w:t>
            </w:r>
            <w:r>
              <w:rPr>
                <w:rFonts w:eastAsia="Malgun Gothic" w:hint="eastAsia"/>
                <w:b/>
                <w:sz w:val="22"/>
                <w:lang w:val="en-US" w:eastAsia="ko-KR"/>
              </w:rPr>
              <w:t xml:space="preserve"> 1</w:t>
            </w:r>
            <w:r>
              <w:rPr>
                <w:rFonts w:eastAsia="Malgun Gothic"/>
                <w:b/>
                <w:sz w:val="22"/>
                <w:lang w:val="en-US" w:eastAsia="ko-KR"/>
              </w:rPr>
              <w:t>:</w:t>
            </w:r>
            <w:r>
              <w:rPr>
                <w:rFonts w:eastAsia="Malgun Gothic" w:hint="eastAsia"/>
                <w:b/>
                <w:sz w:val="22"/>
                <w:lang w:val="en-US" w:eastAsia="ko-KR"/>
              </w:rPr>
              <w:t xml:space="preserve"> </w:t>
            </w:r>
            <w:r>
              <w:rPr>
                <w:rFonts w:eastAsia="Malgun Gothic"/>
                <w:b/>
                <w:sz w:val="22"/>
                <w:lang w:val="en-US" w:eastAsia="ko-KR"/>
              </w:rPr>
              <w:t>For both Option 1-1 and Option 1-2 in RRC CONNECTED mode, it is proposed that:</w:t>
            </w:r>
          </w:p>
          <w:p w14:paraId="7C1E3D84" w14:textId="77777777" w:rsidR="007E68C7" w:rsidRDefault="00AB3264">
            <w:pPr>
              <w:widowControl w:val="0"/>
              <w:numPr>
                <w:ilvl w:val="0"/>
                <w:numId w:val="56"/>
              </w:numPr>
              <w:autoSpaceDE w:val="0"/>
              <w:autoSpaceDN w:val="0"/>
              <w:spacing w:after="120" w:line="276" w:lineRule="auto"/>
              <w:rPr>
                <w:rFonts w:eastAsia="Malgun Gothic"/>
                <w:b/>
                <w:sz w:val="22"/>
                <w:lang w:val="en-US" w:eastAsia="ko-KR"/>
              </w:rPr>
            </w:pPr>
            <w:r>
              <w:rPr>
                <w:rFonts w:eastAsia="Malgun Gothic"/>
                <w:b/>
                <w:sz w:val="22"/>
                <w:lang w:val="en-US" w:eastAsia="ko-KR"/>
              </w:rPr>
              <w:t xml:space="preserve">If all </w:t>
            </w:r>
            <w:r>
              <w:rPr>
                <w:rFonts w:eastAsia="Malgun Gothic" w:hint="eastAsia"/>
                <w:b/>
                <w:sz w:val="22"/>
                <w:lang w:val="en-US" w:eastAsia="ko-KR"/>
              </w:rPr>
              <w:t xml:space="preserve">the </w:t>
            </w:r>
            <w:r>
              <w:rPr>
                <w:rFonts w:eastAsia="Malgun Gothic"/>
                <w:b/>
                <w:sz w:val="22"/>
                <w:lang w:val="en-US" w:eastAsia="ko-KR"/>
              </w:rPr>
              <w:t>LP-WUS MO</w:t>
            </w:r>
            <w:r>
              <w:rPr>
                <w:rFonts w:eastAsia="Malgun Gothic" w:hint="eastAsia"/>
                <w:b/>
                <w:sz w:val="22"/>
                <w:lang w:val="en-US" w:eastAsia="ko-KR"/>
              </w:rPr>
              <w:t>(</w:t>
            </w:r>
            <w:r>
              <w:rPr>
                <w:rFonts w:eastAsia="Malgun Gothic"/>
                <w:b/>
                <w:sz w:val="22"/>
                <w:lang w:val="en-US" w:eastAsia="ko-KR"/>
              </w:rPr>
              <w:t>s</w:t>
            </w:r>
            <w:r>
              <w:rPr>
                <w:rFonts w:eastAsia="Malgun Gothic" w:hint="eastAsia"/>
                <w:b/>
                <w:sz w:val="22"/>
                <w:lang w:val="en-US" w:eastAsia="ko-KR"/>
              </w:rPr>
              <w:t>)</w:t>
            </w:r>
            <w:r>
              <w:rPr>
                <w:rFonts w:eastAsia="Malgun Gothic"/>
                <w:b/>
                <w:sz w:val="22"/>
                <w:lang w:val="en-US" w:eastAsia="ko-KR"/>
              </w:rPr>
              <w:t xml:space="preserve"> associated with a slot where PDCCH monitoring </w:t>
            </w:r>
            <w:r>
              <w:rPr>
                <w:rFonts w:eastAsia="Malgun Gothic" w:hint="eastAsia"/>
                <w:b/>
                <w:sz w:val="22"/>
                <w:lang w:val="en-US" w:eastAsia="ko-KR"/>
              </w:rPr>
              <w:t>would start,</w:t>
            </w:r>
            <w:r>
              <w:rPr>
                <w:rFonts w:eastAsia="Malgun Gothic"/>
                <w:b/>
                <w:sz w:val="22"/>
                <w:lang w:val="en-US" w:eastAsia="ko-KR"/>
              </w:rPr>
              <w:t xml:space="preserve"> are not monitored due to </w:t>
            </w:r>
            <w:r>
              <w:rPr>
                <w:rFonts w:eastAsia="Malgun Gothic" w:hint="eastAsia"/>
                <w:b/>
                <w:sz w:val="22"/>
                <w:lang w:val="en-US" w:eastAsia="ko-KR"/>
              </w:rPr>
              <w:t xml:space="preserve">the </w:t>
            </w:r>
            <w:r>
              <w:rPr>
                <w:rFonts w:eastAsia="Malgun Gothic"/>
                <w:b/>
                <w:sz w:val="22"/>
                <w:lang w:val="en-US" w:eastAsia="ko-KR"/>
              </w:rPr>
              <w:t>MR activity,</w:t>
            </w:r>
            <w:r>
              <w:rPr>
                <w:rFonts w:eastAsia="Malgun Gothic" w:hint="eastAsia"/>
                <w:b/>
                <w:sz w:val="22"/>
                <w:lang w:val="en-US" w:eastAsia="ko-KR"/>
              </w:rPr>
              <w:t xml:space="preserve"> t</w:t>
            </w:r>
            <w:r>
              <w:rPr>
                <w:rFonts w:eastAsia="Malgun Gothic"/>
                <w:b/>
                <w:sz w:val="22"/>
                <w:lang w:val="en-US" w:eastAsia="ko-KR"/>
              </w:rPr>
              <w:t>he UE shall start the corresponding timer (</w:t>
            </w:r>
            <w:proofErr w:type="spellStart"/>
            <w:r>
              <w:rPr>
                <w:rFonts w:eastAsia="Malgun Gothic"/>
                <w:b/>
                <w:i/>
                <w:iCs/>
                <w:sz w:val="22"/>
                <w:lang w:val="en-US" w:eastAsia="ko-KR"/>
              </w:rPr>
              <w:t>drx-onDurationTimer</w:t>
            </w:r>
            <w:proofErr w:type="spellEnd"/>
            <w:r>
              <w:rPr>
                <w:rFonts w:eastAsia="Malgun Gothic"/>
                <w:b/>
                <w:sz w:val="22"/>
                <w:lang w:val="en-US" w:eastAsia="ko-KR"/>
              </w:rPr>
              <w:t xml:space="preserve"> for Option 1-1 or the new timer for Option 1-2) at that slot.</w:t>
            </w:r>
          </w:p>
          <w:p w14:paraId="2F2AF55A" w14:textId="77777777" w:rsidR="007E68C7" w:rsidRDefault="00AB3264">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w:t>
            </w:r>
            <w:r>
              <w:rPr>
                <w:rFonts w:eastAsia="Malgun Gothic" w:hint="eastAsia"/>
                <w:b/>
                <w:sz w:val="22"/>
                <w:lang w:val="en-US" w:eastAsia="ko-KR"/>
              </w:rPr>
              <w:t>2</w:t>
            </w:r>
            <w:r>
              <w:rPr>
                <w:rFonts w:eastAsia="Malgun Gothic"/>
                <w:b/>
                <w:sz w:val="22"/>
                <w:lang w:val="en-US" w:eastAsia="ko-KR"/>
              </w:rPr>
              <w:t xml:space="preserve">: For the UE capability report on the minimum time gap is between the end of the last symbol of LP-WUS and the time where MR starts PDCCH monitoring regardless of SCS, support X=3 candidate values corresponding to {6, </w:t>
            </w:r>
            <w:r>
              <w:rPr>
                <w:rFonts w:eastAsia="Malgun Gothic" w:hint="eastAsia"/>
                <w:b/>
                <w:sz w:val="22"/>
                <w:lang w:val="en-US" w:eastAsia="ko-KR"/>
              </w:rPr>
              <w:t>1</w:t>
            </w:r>
            <w:r>
              <w:rPr>
                <w:rFonts w:eastAsia="Malgun Gothic"/>
                <w:b/>
                <w:sz w:val="22"/>
                <w:lang w:val="en-US" w:eastAsia="ko-KR"/>
              </w:rPr>
              <w:t>3,</w:t>
            </w:r>
            <w:r>
              <w:rPr>
                <w:rFonts w:eastAsia="Malgun Gothic" w:hint="eastAsia"/>
                <w:b/>
                <w:sz w:val="22"/>
                <w:lang w:val="en-US" w:eastAsia="ko-KR"/>
              </w:rPr>
              <w:t xml:space="preserve"> </w:t>
            </w:r>
            <w:r>
              <w:rPr>
                <w:rFonts w:eastAsia="Malgun Gothic"/>
                <w:b/>
                <w:sz w:val="22"/>
                <w:lang w:val="en-US" w:eastAsia="ko-KR"/>
              </w:rPr>
              <w:t>33}</w:t>
            </w:r>
            <w:proofErr w:type="spellStart"/>
            <w:r>
              <w:rPr>
                <w:rFonts w:eastAsia="Malgun Gothic"/>
                <w:b/>
                <w:sz w:val="22"/>
                <w:lang w:val="en-US" w:eastAsia="ko-KR"/>
              </w:rPr>
              <w:t>ms.</w:t>
            </w:r>
            <w:proofErr w:type="spellEnd"/>
          </w:p>
          <w:p w14:paraId="1E13560A" w14:textId="77777777" w:rsidR="007E68C7" w:rsidRDefault="00AB3264">
            <w:pPr>
              <w:widowControl w:val="0"/>
              <w:numPr>
                <w:ilvl w:val="0"/>
                <w:numId w:val="56"/>
              </w:numPr>
              <w:autoSpaceDE w:val="0"/>
              <w:autoSpaceDN w:val="0"/>
              <w:spacing w:after="120" w:line="276" w:lineRule="auto"/>
              <w:rPr>
                <w:rFonts w:eastAsia="Malgun Gothic"/>
                <w:b/>
                <w:sz w:val="22"/>
                <w:lang w:val="en-US" w:eastAsia="ko-KR"/>
              </w:rPr>
            </w:pPr>
            <w:r>
              <w:rPr>
                <w:rFonts w:eastAsia="Malgun Gothic"/>
                <w:b/>
                <w:sz w:val="22"/>
                <w:lang w:val="en-US" w:eastAsia="ko-KR"/>
              </w:rPr>
              <w:t>Not support different values for OOK-based WUR and OFDM-based WUR and support candidate values only for OOK-based WUR</w:t>
            </w:r>
          </w:p>
          <w:p w14:paraId="66D87707" w14:textId="77777777" w:rsidR="007E68C7" w:rsidRDefault="00AB3264">
            <w:pPr>
              <w:widowControl w:val="0"/>
              <w:numPr>
                <w:ilvl w:val="0"/>
                <w:numId w:val="56"/>
              </w:numPr>
              <w:autoSpaceDE w:val="0"/>
              <w:autoSpaceDN w:val="0"/>
              <w:spacing w:after="120" w:line="276" w:lineRule="auto"/>
              <w:rPr>
                <w:rFonts w:eastAsia="Malgun Gothic"/>
                <w:b/>
                <w:sz w:val="22"/>
                <w:lang w:val="en-US" w:eastAsia="ko-KR"/>
              </w:rPr>
            </w:pPr>
            <w:r>
              <w:rPr>
                <w:rFonts w:eastAsia="Malgun Gothic"/>
                <w:b/>
                <w:sz w:val="22"/>
                <w:lang w:val="en-US" w:eastAsia="ko-KR"/>
              </w:rPr>
              <w:t>Not support special consideration for the case of CA</w:t>
            </w:r>
          </w:p>
          <w:p w14:paraId="195B26A1" w14:textId="77777777" w:rsidR="007E68C7" w:rsidRDefault="00AB3264">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3: </w:t>
            </w:r>
            <w:r>
              <w:rPr>
                <w:rFonts w:eastAsia="Malgun Gothic" w:hint="eastAsia"/>
                <w:b/>
                <w:sz w:val="22"/>
                <w:lang w:val="en-US" w:eastAsia="ko-KR"/>
              </w:rPr>
              <w:t>F</w:t>
            </w:r>
            <w:r>
              <w:rPr>
                <w:rFonts w:eastAsia="Malgun Gothic"/>
                <w:b/>
                <w:sz w:val="22"/>
                <w:lang w:val="en-US" w:eastAsia="ko-KR"/>
              </w:rPr>
              <w:t>o</w:t>
            </w:r>
            <w:r>
              <w:rPr>
                <w:rFonts w:eastAsia="Malgun Gothic" w:hint="eastAsia"/>
                <w:b/>
                <w:sz w:val="22"/>
                <w:lang w:val="en-US" w:eastAsia="ko-KR"/>
              </w:rPr>
              <w:t>r indication of TCI state of LP-WUS in RRC CONNECTED mode,</w:t>
            </w:r>
          </w:p>
          <w:p w14:paraId="58E5B538" w14:textId="77777777" w:rsidR="007E68C7" w:rsidRDefault="00AB3264">
            <w:pPr>
              <w:widowControl w:val="0"/>
              <w:numPr>
                <w:ilvl w:val="0"/>
                <w:numId w:val="56"/>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F</w:t>
            </w:r>
            <w:r>
              <w:rPr>
                <w:rFonts w:eastAsia="Malgun Gothic"/>
                <w:b/>
                <w:sz w:val="22"/>
                <w:lang w:val="en-US" w:eastAsia="ko-KR"/>
              </w:rPr>
              <w:t>o</w:t>
            </w:r>
            <w:r>
              <w:rPr>
                <w:rFonts w:eastAsia="Malgun Gothic" w:hint="eastAsia"/>
                <w:b/>
                <w:sz w:val="22"/>
                <w:lang w:val="en-US" w:eastAsia="ko-KR"/>
              </w:rPr>
              <w:t>r t</w:t>
            </w:r>
            <w:r>
              <w:rPr>
                <w:rFonts w:eastAsia="Malgun Gothic"/>
                <w:b/>
                <w:sz w:val="22"/>
                <w:lang w:val="en-US" w:eastAsia="ko-KR"/>
              </w:rPr>
              <w:t>he case where a UE does NOT support Rel-17 unified TCI framework but supports LP-WUS is supported in Rel-19</w:t>
            </w:r>
            <w:r>
              <w:rPr>
                <w:rFonts w:eastAsia="Malgun Gothic" w:hint="eastAsia"/>
                <w:b/>
                <w:sz w:val="22"/>
                <w:lang w:val="en-US" w:eastAsia="ko-KR"/>
              </w:rPr>
              <w:t>:</w:t>
            </w:r>
          </w:p>
          <w:p w14:paraId="7F661129" w14:textId="77777777" w:rsidR="007E68C7" w:rsidRDefault="00AB3264">
            <w:pPr>
              <w:widowControl w:val="0"/>
              <w:numPr>
                <w:ilvl w:val="1"/>
                <w:numId w:val="56"/>
              </w:numPr>
              <w:autoSpaceDE w:val="0"/>
              <w:autoSpaceDN w:val="0"/>
              <w:spacing w:after="120" w:line="276" w:lineRule="auto"/>
              <w:rPr>
                <w:rFonts w:eastAsia="Malgun Gothic"/>
                <w:b/>
                <w:sz w:val="22"/>
                <w:lang w:val="en-US" w:eastAsia="ko-KR"/>
              </w:rPr>
            </w:pPr>
            <w:r>
              <w:rPr>
                <w:rFonts w:eastAsia="Malgun Gothic"/>
                <w:b/>
                <w:sz w:val="22"/>
                <w:lang w:val="en-US" w:eastAsia="ko-KR"/>
              </w:rPr>
              <w:t>Alt2: RRC configures K TCI states for LP-WUS and new MAC-CE for TCI activation activates one of them</w:t>
            </w:r>
          </w:p>
          <w:p w14:paraId="09AD60B6" w14:textId="77777777" w:rsidR="007E68C7" w:rsidRDefault="00AB3264">
            <w:pPr>
              <w:widowControl w:val="0"/>
              <w:numPr>
                <w:ilvl w:val="0"/>
                <w:numId w:val="56"/>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For t</w:t>
            </w:r>
            <w:r>
              <w:rPr>
                <w:rFonts w:eastAsia="Malgun Gothic"/>
                <w:b/>
                <w:sz w:val="22"/>
                <w:lang w:val="en-US" w:eastAsia="ko-KR"/>
              </w:rPr>
              <w:t>he case where a UE supports Rel-17 unified TCI framework and supports LP-WUS is supported in Rel-19</w:t>
            </w:r>
            <w:r>
              <w:rPr>
                <w:rFonts w:eastAsia="Malgun Gothic" w:hint="eastAsia"/>
                <w:b/>
                <w:sz w:val="22"/>
                <w:lang w:val="en-US" w:eastAsia="ko-KR"/>
              </w:rPr>
              <w:t>:</w:t>
            </w:r>
          </w:p>
          <w:p w14:paraId="5B63E1AF" w14:textId="77777777" w:rsidR="007E68C7" w:rsidRDefault="00AB3264">
            <w:pPr>
              <w:widowControl w:val="0"/>
              <w:numPr>
                <w:ilvl w:val="1"/>
                <w:numId w:val="56"/>
              </w:numPr>
              <w:autoSpaceDE w:val="0"/>
              <w:autoSpaceDN w:val="0"/>
              <w:spacing w:after="120" w:line="276" w:lineRule="auto"/>
              <w:rPr>
                <w:rFonts w:eastAsia="Malgun Gothic"/>
                <w:b/>
                <w:sz w:val="22"/>
                <w:lang w:val="en-US" w:eastAsia="ko-KR"/>
              </w:rPr>
            </w:pPr>
            <w:r>
              <w:rPr>
                <w:rFonts w:eastAsia="Malgun Gothic"/>
                <w:b/>
                <w:sz w:val="22"/>
                <w:lang w:val="en-US" w:eastAsia="ko-KR"/>
              </w:rPr>
              <w:t>When Rel-17 unified TCI framework is configured, LP-WUS follows the activated/indicated TCI-state by MAC-CE/DCI, same as other DL channels/signals (no change to DCI format)</w:t>
            </w:r>
          </w:p>
          <w:p w14:paraId="21D5DFED" w14:textId="77777777" w:rsidR="007E68C7" w:rsidRDefault="00AB3264">
            <w:pPr>
              <w:numPr>
                <w:ilvl w:val="1"/>
                <w:numId w:val="56"/>
              </w:numPr>
              <w:spacing w:after="0" w:line="288" w:lineRule="auto"/>
              <w:rPr>
                <w:rFonts w:eastAsia="Malgun Gothic"/>
                <w:b/>
                <w:sz w:val="22"/>
                <w:lang w:val="en-US" w:eastAsia="ko-KR"/>
              </w:rPr>
            </w:pPr>
            <w:r>
              <w:rPr>
                <w:rFonts w:eastAsia="Malgun Gothic"/>
                <w:b/>
                <w:sz w:val="22"/>
                <w:lang w:val="en-US" w:eastAsia="ko-KR"/>
              </w:rPr>
              <w:t>When Rel-17 unified TCI framework is NOT configured,</w:t>
            </w:r>
          </w:p>
          <w:p w14:paraId="24FC4969" w14:textId="77777777" w:rsidR="007E68C7" w:rsidRDefault="00AB3264">
            <w:pPr>
              <w:numPr>
                <w:ilvl w:val="2"/>
                <w:numId w:val="56"/>
              </w:numPr>
              <w:spacing w:after="0" w:line="288" w:lineRule="auto"/>
              <w:rPr>
                <w:rFonts w:eastAsia="Malgun Gothic"/>
                <w:b/>
                <w:sz w:val="22"/>
                <w:lang w:val="en-US" w:eastAsia="ko-KR"/>
              </w:rPr>
            </w:pPr>
            <w:r>
              <w:rPr>
                <w:rFonts w:eastAsia="Malgun Gothic"/>
                <w:b/>
                <w:sz w:val="22"/>
                <w:lang w:val="en-US" w:eastAsia="ko-KR"/>
              </w:rPr>
              <w:t>Alt2: RRC configures K TCI states for LP-WUS and new MAC-CE for TCI activation activates one of them</w:t>
            </w:r>
          </w:p>
          <w:p w14:paraId="7D991177" w14:textId="77777777" w:rsidR="007E68C7" w:rsidRDefault="00AB3264">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w:t>
            </w:r>
            <w:r>
              <w:rPr>
                <w:rFonts w:eastAsia="Malgun Gothic" w:hint="eastAsia"/>
                <w:b/>
                <w:sz w:val="22"/>
                <w:lang w:val="en-US" w:eastAsia="ko-KR"/>
              </w:rPr>
              <w:t>4</w:t>
            </w:r>
            <w:r>
              <w:rPr>
                <w:rFonts w:eastAsia="Malgun Gothic"/>
                <w:b/>
                <w:sz w:val="22"/>
                <w:lang w:val="en-US" w:eastAsia="ko-KR"/>
              </w:rPr>
              <w:t>: It is proposed to support fallback mechanisms that allow the MR to switch to legacy C-DRX operation when the channel condition of LP-WUS is not sufficient, such as when it falls below a pre-configured threshold.</w:t>
            </w:r>
          </w:p>
          <w:p w14:paraId="743FF7A4" w14:textId="77777777" w:rsidR="007E68C7" w:rsidRDefault="00AB3264">
            <w:pPr>
              <w:widowControl w:val="0"/>
              <w:numPr>
                <w:ilvl w:val="0"/>
                <w:numId w:val="56"/>
              </w:numPr>
              <w:autoSpaceDE w:val="0"/>
              <w:autoSpaceDN w:val="0"/>
              <w:spacing w:after="120" w:line="276" w:lineRule="auto"/>
              <w:rPr>
                <w:rFonts w:eastAsia="Malgun Gothic"/>
                <w:b/>
                <w:sz w:val="22"/>
                <w:lang w:val="en-US" w:eastAsia="ko-KR"/>
              </w:rPr>
            </w:pPr>
            <w:r>
              <w:rPr>
                <w:rFonts w:eastAsia="Malgun Gothic" w:hint="eastAsia"/>
                <w:b/>
                <w:sz w:val="22"/>
                <w:lang w:val="en-US" w:eastAsia="ko-KR"/>
              </w:rPr>
              <w:lastRenderedPageBreak/>
              <w:t>Details on pre-configured threshold are up to RAN4</w:t>
            </w:r>
          </w:p>
          <w:p w14:paraId="550C40B1" w14:textId="77777777" w:rsidR="007E68C7" w:rsidRDefault="00AB3264">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w:t>
            </w:r>
            <w:r>
              <w:rPr>
                <w:rFonts w:eastAsia="Malgun Gothic" w:hint="eastAsia"/>
                <w:b/>
                <w:sz w:val="22"/>
                <w:lang w:val="en-US" w:eastAsia="ko-KR"/>
              </w:rPr>
              <w:t>5</w:t>
            </w:r>
            <w:r>
              <w:rPr>
                <w:rFonts w:eastAsia="Malgun Gothic"/>
                <w:b/>
                <w:sz w:val="22"/>
                <w:lang w:val="en-US" w:eastAsia="ko-KR"/>
              </w:rPr>
              <w:t xml:space="preserve">: It is proposed to define an indication mechanism for the UE to notify the </w:t>
            </w:r>
            <w:proofErr w:type="spellStart"/>
            <w:r>
              <w:rPr>
                <w:rFonts w:eastAsia="Malgun Gothic"/>
                <w:b/>
                <w:sz w:val="22"/>
                <w:lang w:val="en-US" w:eastAsia="ko-KR"/>
              </w:rPr>
              <w:t>gNB</w:t>
            </w:r>
            <w:proofErr w:type="spellEnd"/>
            <w:r>
              <w:rPr>
                <w:rFonts w:eastAsia="Malgun Gothic"/>
                <w:b/>
                <w:sz w:val="22"/>
                <w:lang w:val="en-US" w:eastAsia="ko-KR"/>
              </w:rPr>
              <w:t xml:space="preserve"> when fallback from LP-WUS monitoring to PDCCH monitoring is triggered due to poor channel conditions.</w:t>
            </w:r>
          </w:p>
          <w:p w14:paraId="521AB8B7" w14:textId="77777777" w:rsidR="007E68C7" w:rsidRDefault="00AB3264">
            <w:pPr>
              <w:widowControl w:val="0"/>
              <w:numPr>
                <w:ilvl w:val="0"/>
                <w:numId w:val="56"/>
              </w:numPr>
              <w:autoSpaceDE w:val="0"/>
              <w:autoSpaceDN w:val="0"/>
              <w:spacing w:after="120" w:line="276" w:lineRule="auto"/>
              <w:rPr>
                <w:rFonts w:eastAsia="Malgun Gothic"/>
                <w:sz w:val="22"/>
                <w:lang w:val="en-US" w:eastAsia="ko-KR"/>
              </w:rPr>
            </w:pPr>
            <w:r>
              <w:rPr>
                <w:rFonts w:eastAsia="Malgun Gothic"/>
                <w:b/>
                <w:sz w:val="22"/>
                <w:lang w:val="en-US" w:eastAsia="ko-KR"/>
              </w:rPr>
              <w:t xml:space="preserve">The indication mechanism can be </w:t>
            </w:r>
            <w:r>
              <w:rPr>
                <w:rFonts w:eastAsia="Malgun Gothic" w:hint="eastAsia"/>
                <w:b/>
                <w:sz w:val="22"/>
                <w:lang w:val="en-US" w:eastAsia="ko-KR"/>
              </w:rPr>
              <w:t xml:space="preserve">based on (implicit) </w:t>
            </w:r>
            <w:r>
              <w:rPr>
                <w:rFonts w:eastAsia="Malgun Gothic"/>
                <w:b/>
                <w:sz w:val="22"/>
                <w:lang w:val="en-US" w:eastAsia="ko-KR"/>
              </w:rPr>
              <w:t xml:space="preserve">measurement reporting or a </w:t>
            </w:r>
            <w:r>
              <w:rPr>
                <w:rFonts w:eastAsia="Malgun Gothic" w:hint="eastAsia"/>
                <w:b/>
                <w:sz w:val="22"/>
                <w:lang w:val="en-US" w:eastAsia="ko-KR"/>
              </w:rPr>
              <w:t xml:space="preserve">(explicit) </w:t>
            </w:r>
            <w:r>
              <w:rPr>
                <w:rFonts w:eastAsia="Malgun Gothic"/>
                <w:b/>
                <w:sz w:val="22"/>
                <w:lang w:val="en-US" w:eastAsia="ko-KR"/>
              </w:rPr>
              <w:t xml:space="preserve">MAC </w:t>
            </w:r>
            <w:r>
              <w:rPr>
                <w:rFonts w:eastAsia="Malgun Gothic" w:hint="eastAsia"/>
                <w:b/>
                <w:sz w:val="22"/>
                <w:lang w:val="en-US" w:eastAsia="ko-KR"/>
              </w:rPr>
              <w:t>CE indication</w:t>
            </w:r>
          </w:p>
          <w:p w14:paraId="662D2C54" w14:textId="77777777" w:rsidR="007E68C7" w:rsidRDefault="00AB3264">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w:t>
            </w:r>
            <w:r>
              <w:rPr>
                <w:rFonts w:eastAsia="Malgun Gothic" w:hint="eastAsia"/>
                <w:b/>
                <w:sz w:val="22"/>
                <w:lang w:val="en-US" w:eastAsia="ko-KR"/>
              </w:rPr>
              <w:t>6</w:t>
            </w:r>
            <w:r>
              <w:rPr>
                <w:rFonts w:eastAsia="Malgun Gothic"/>
                <w:b/>
                <w:sz w:val="22"/>
                <w:lang w:val="en-US" w:eastAsia="ko-KR"/>
              </w:rPr>
              <w:t xml:space="preserve">: It is proposed not to require explicit indication from the UE to inform the </w:t>
            </w:r>
            <w:proofErr w:type="spellStart"/>
            <w:r>
              <w:rPr>
                <w:rFonts w:eastAsia="Malgun Gothic"/>
                <w:b/>
                <w:sz w:val="22"/>
                <w:lang w:val="en-US" w:eastAsia="ko-KR"/>
              </w:rPr>
              <w:t>gNB</w:t>
            </w:r>
            <w:proofErr w:type="spellEnd"/>
            <w:r>
              <w:rPr>
                <w:rFonts w:eastAsia="Malgun Gothic"/>
                <w:b/>
                <w:sz w:val="22"/>
                <w:lang w:val="en-US" w:eastAsia="ko-KR"/>
              </w:rPr>
              <w:t xml:space="preserve"> of successful LP-WUS monitoring, except for the fallback case.</w:t>
            </w:r>
          </w:p>
          <w:p w14:paraId="6E0A8946" w14:textId="77777777" w:rsidR="007E68C7" w:rsidRDefault="00AB3264">
            <w:pPr>
              <w:widowControl w:val="0"/>
              <w:autoSpaceDE w:val="0"/>
              <w:autoSpaceDN w:val="0"/>
              <w:spacing w:after="120" w:line="276" w:lineRule="auto"/>
              <w:rPr>
                <w:rFonts w:eastAsia="游明朝"/>
                <w:b/>
                <w:sz w:val="22"/>
                <w:lang w:val="en-US" w:eastAsia="ja-JP"/>
              </w:rPr>
            </w:pPr>
            <w:r>
              <w:rPr>
                <w:rFonts w:eastAsia="Malgun Gothic"/>
                <w:b/>
                <w:sz w:val="22"/>
                <w:lang w:val="en-US" w:eastAsia="ko-KR"/>
              </w:rPr>
              <w:t xml:space="preserve">Proposal </w:t>
            </w:r>
            <w:r>
              <w:rPr>
                <w:rFonts w:eastAsia="Malgun Gothic" w:hint="eastAsia"/>
                <w:b/>
                <w:sz w:val="22"/>
                <w:lang w:val="en-US" w:eastAsia="ko-KR"/>
              </w:rPr>
              <w:t>7</w:t>
            </w:r>
            <w:r>
              <w:rPr>
                <w:rFonts w:eastAsia="Malgun Gothic"/>
                <w:b/>
                <w:sz w:val="22"/>
                <w:lang w:val="en-US" w:eastAsia="ko-KR"/>
              </w:rPr>
              <w:t xml:space="preserve">: It is proposed </w:t>
            </w:r>
            <w:r>
              <w:rPr>
                <w:rFonts w:eastAsia="Malgun Gothic" w:hint="eastAsia"/>
                <w:b/>
                <w:sz w:val="22"/>
                <w:lang w:val="en-US" w:eastAsia="ko-KR"/>
              </w:rPr>
              <w:t>NOT</w:t>
            </w:r>
            <w:r>
              <w:rPr>
                <w:rFonts w:eastAsia="Malgun Gothic"/>
                <w:b/>
                <w:sz w:val="22"/>
                <w:lang w:val="en-US" w:eastAsia="ko-KR"/>
              </w:rPr>
              <w:t xml:space="preserve"> to support LP-WUS operations under Option 1-1 and Option 1-2 when </w:t>
            </w:r>
            <w:r>
              <w:rPr>
                <w:rFonts w:eastAsia="Malgun Gothic" w:hint="eastAsia"/>
                <w:b/>
                <w:sz w:val="22"/>
                <w:lang w:val="en-US" w:eastAsia="ko-KR"/>
              </w:rPr>
              <w:t xml:space="preserve">the </w:t>
            </w:r>
            <w:r>
              <w:rPr>
                <w:rFonts w:eastAsia="Malgun Gothic"/>
                <w:b/>
                <w:sz w:val="22"/>
                <w:lang w:val="en-US" w:eastAsia="ko-KR"/>
              </w:rPr>
              <w:t>UE is configured with CA with dual DRX groups in RRC CONNECTED mode.</w:t>
            </w:r>
          </w:p>
        </w:tc>
      </w:tr>
    </w:tbl>
    <w:p w14:paraId="5313791E" w14:textId="77777777" w:rsidR="007E68C7" w:rsidRDefault="007E68C7">
      <w:pPr>
        <w:pStyle w:val="ad"/>
        <w:rPr>
          <w:lang w:val="en-US"/>
        </w:rPr>
      </w:pPr>
    </w:p>
    <w:p w14:paraId="2D1A5FA6" w14:textId="77777777" w:rsidR="007E68C7" w:rsidRDefault="00AB3264">
      <w:pPr>
        <w:pStyle w:val="30"/>
        <w:rPr>
          <w:rFonts w:eastAsia="游明朝"/>
          <w:lang w:eastAsia="ja-JP"/>
        </w:rPr>
      </w:pPr>
      <w:r>
        <w:t>R1-2504189</w:t>
      </w:r>
      <w:r>
        <w:tab/>
      </w:r>
      <w:r>
        <w:rPr>
          <w:rFonts w:eastAsia="游明朝" w:hint="eastAsia"/>
          <w:lang w:eastAsia="ja-JP"/>
        </w:rPr>
        <w:t>OPPO</w:t>
      </w:r>
    </w:p>
    <w:tbl>
      <w:tblPr>
        <w:tblStyle w:val="afb"/>
        <w:tblW w:w="0" w:type="auto"/>
        <w:tblLook w:val="04A0" w:firstRow="1" w:lastRow="0" w:firstColumn="1" w:lastColumn="0" w:noHBand="0" w:noVBand="1"/>
      </w:tblPr>
      <w:tblGrid>
        <w:gridCol w:w="9838"/>
      </w:tblGrid>
      <w:tr w:rsidR="007E68C7" w14:paraId="719D18D1" w14:textId="77777777">
        <w:tc>
          <w:tcPr>
            <w:tcW w:w="9838" w:type="dxa"/>
          </w:tcPr>
          <w:p w14:paraId="67D41E6C"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 xml:space="preserve">Proposal 1: </w:t>
            </w:r>
          </w:p>
          <w:p w14:paraId="4F9FFB23" w14:textId="77777777" w:rsidR="007E68C7" w:rsidRDefault="00AB3264">
            <w:pPr>
              <w:spacing w:after="100" w:afterAutospacing="1" w:line="240" w:lineRule="auto"/>
              <w:rPr>
                <w:rFonts w:ascii="Times" w:hAnsi="Times"/>
                <w:b/>
                <w:bCs/>
                <w:szCs w:val="24"/>
                <w:lang w:val="en-US"/>
              </w:rPr>
            </w:pPr>
            <w:r>
              <w:rPr>
                <w:rFonts w:ascii="Times" w:eastAsia="DengXian" w:hAnsi="Times"/>
                <w:b/>
                <w:bCs/>
                <w:szCs w:val="24"/>
                <w:lang w:val="en-US" w:eastAsia="zh-CN"/>
              </w:rPr>
              <w:t>A UE can report supported number of detecting codepoints for monitoring wake-up indication in CONNECTED mode, from 2 candidates {4, 8}.</w:t>
            </w:r>
          </w:p>
          <w:p w14:paraId="477248C1" w14:textId="77777777" w:rsidR="007E68C7" w:rsidRDefault="00AB3264">
            <w:pPr>
              <w:spacing w:after="100" w:afterAutospacing="1" w:line="240" w:lineRule="auto"/>
              <w:rPr>
                <w:rFonts w:ascii="Times" w:eastAsia="DengXian" w:hAnsi="Times"/>
                <w:b/>
                <w:bCs/>
                <w:szCs w:val="24"/>
                <w:lang w:val="en-US" w:eastAsia="zh-CN"/>
              </w:rPr>
            </w:pPr>
            <w:r>
              <w:rPr>
                <w:rFonts w:ascii="Times" w:eastAsia="DengXian" w:hAnsi="Times"/>
                <w:b/>
                <w:bCs/>
                <w:szCs w:val="24"/>
                <w:lang w:val="en-US" w:eastAsia="zh-CN"/>
              </w:rPr>
              <w:t xml:space="preserve">A UE can be </w:t>
            </w:r>
            <w:r>
              <w:rPr>
                <w:rFonts w:ascii="Times" w:eastAsia="DengXian" w:hAnsi="Times" w:hint="eastAsia"/>
                <w:b/>
                <w:bCs/>
                <w:szCs w:val="24"/>
                <w:lang w:val="en-US" w:eastAsia="zh-CN"/>
              </w:rPr>
              <w:t>indi</w:t>
            </w:r>
            <w:r>
              <w:rPr>
                <w:rFonts w:ascii="Times" w:eastAsia="DengXian" w:hAnsi="Times"/>
                <w:b/>
                <w:bCs/>
                <w:szCs w:val="24"/>
                <w:lang w:val="en-US" w:eastAsia="zh-CN"/>
              </w:rPr>
              <w:t>cated by LP-WUS codepoints, in which each codepoint can be corresponding to one or more UEs in</w:t>
            </w:r>
            <w:r>
              <w:rPr>
                <w:rFonts w:ascii="Times" w:hAnsi="Times"/>
                <w:szCs w:val="24"/>
                <w:lang w:val="en-US"/>
              </w:rPr>
              <w:t xml:space="preserve"> </w:t>
            </w:r>
            <w:r>
              <w:rPr>
                <w:rFonts w:ascii="Times" w:eastAsia="DengXian" w:hAnsi="Times"/>
                <w:b/>
                <w:bCs/>
                <w:szCs w:val="24"/>
                <w:lang w:val="en-US" w:eastAsia="zh-CN"/>
              </w:rPr>
              <w:t>CONNECTED mode.</w:t>
            </w:r>
          </w:p>
          <w:p w14:paraId="065DE231" w14:textId="77777777" w:rsidR="007E68C7" w:rsidRDefault="00AB3264">
            <w:pPr>
              <w:spacing w:after="100" w:afterAutospacing="1" w:line="240" w:lineRule="auto"/>
              <w:ind w:leftChars="100" w:left="200" w:rightChars="200" w:right="400"/>
              <w:rPr>
                <w:rFonts w:ascii="Times" w:eastAsia="DengXian" w:hAnsi="Times"/>
                <w:b/>
                <w:bCs/>
                <w:szCs w:val="24"/>
                <w:lang w:val="en-US" w:eastAsia="zh-CN"/>
              </w:rPr>
            </w:pPr>
            <w:r>
              <w:rPr>
                <w:rFonts w:ascii="Times" w:eastAsia="DengXian" w:hAnsi="Times"/>
                <w:b/>
                <w:bCs/>
                <w:szCs w:val="24"/>
                <w:lang w:val="en-US" w:eastAsia="zh-CN"/>
              </w:rPr>
              <w:t xml:space="preserve">UE in CONNECTED mode </w:t>
            </w:r>
            <w:r>
              <w:rPr>
                <w:rFonts w:ascii="Times" w:eastAsia="DengXian" w:hAnsi="Times" w:hint="eastAsia"/>
                <w:b/>
                <w:bCs/>
                <w:szCs w:val="24"/>
                <w:lang w:val="en-US" w:eastAsia="zh-CN"/>
              </w:rPr>
              <w:t>is</w:t>
            </w:r>
            <w:r>
              <w:rPr>
                <w:rFonts w:ascii="Times" w:eastAsia="DengXian" w:hAnsi="Times"/>
                <w:b/>
                <w:bCs/>
                <w:szCs w:val="24"/>
                <w:lang w:val="en-US" w:eastAsia="zh-CN"/>
              </w:rPr>
              <w:t xml:space="preserve"> UE-specifically configured with the LP-WUS resources and codepoints. </w:t>
            </w:r>
          </w:p>
          <w:p w14:paraId="5ABB2F9E"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Proposal 3: Support the case when UE is configured with CA with dual DRX groups in RRC CONNECTED mode:</w:t>
            </w:r>
          </w:p>
          <w:p w14:paraId="5A1E949E" w14:textId="77777777" w:rsidR="007E68C7" w:rsidRDefault="00AB3264">
            <w:pPr>
              <w:spacing w:after="100" w:afterAutospacing="1" w:line="240" w:lineRule="auto"/>
              <w:ind w:firstLine="576"/>
              <w:rPr>
                <w:rFonts w:ascii="Times" w:hAnsi="Times"/>
                <w:b/>
                <w:bCs/>
                <w:szCs w:val="24"/>
                <w:lang w:val="en-US"/>
              </w:rPr>
            </w:pPr>
            <w:r>
              <w:rPr>
                <w:rFonts w:ascii="Times" w:hAnsi="Times"/>
                <w:b/>
                <w:bCs/>
                <w:szCs w:val="24"/>
                <w:lang w:val="en-US"/>
              </w:rPr>
              <w:t xml:space="preserve">LP-WUS can be configured only on </w:t>
            </w:r>
            <w:proofErr w:type="spellStart"/>
            <w:r>
              <w:rPr>
                <w:rFonts w:ascii="Times" w:hAnsi="Times"/>
                <w:b/>
                <w:bCs/>
                <w:szCs w:val="24"/>
                <w:lang w:val="en-US"/>
              </w:rPr>
              <w:t>PCell</w:t>
            </w:r>
            <w:proofErr w:type="spellEnd"/>
            <w:r>
              <w:rPr>
                <w:rFonts w:ascii="Times" w:hAnsi="Times"/>
                <w:b/>
                <w:bCs/>
                <w:szCs w:val="24"/>
                <w:lang w:val="en-US"/>
              </w:rPr>
              <w:t>.</w:t>
            </w:r>
          </w:p>
          <w:p w14:paraId="62385188" w14:textId="77777777" w:rsidR="007E68C7" w:rsidRDefault="00AB3264">
            <w:pPr>
              <w:spacing w:after="100" w:afterAutospacing="1" w:line="240" w:lineRule="auto"/>
              <w:ind w:firstLine="576"/>
              <w:rPr>
                <w:rFonts w:ascii="Times" w:hAnsi="Times"/>
                <w:b/>
                <w:bCs/>
                <w:szCs w:val="24"/>
                <w:lang w:val="en-US"/>
              </w:rPr>
            </w:pPr>
            <w:r>
              <w:rPr>
                <w:rFonts w:ascii="Times" w:hAnsi="Times"/>
                <w:b/>
                <w:bCs/>
                <w:szCs w:val="24"/>
                <w:lang w:val="en-US"/>
              </w:rPr>
              <w:t>LP-WUS indication is applicable to all serving cells of all DRX groups.</w:t>
            </w:r>
          </w:p>
          <w:p w14:paraId="259CA9F8" w14:textId="77777777" w:rsidR="007E68C7" w:rsidRDefault="00AB3264">
            <w:pPr>
              <w:spacing w:after="100" w:afterAutospacing="1" w:line="240" w:lineRule="auto"/>
              <w:ind w:firstLine="576"/>
              <w:rPr>
                <w:rFonts w:ascii="Times" w:eastAsia="DengXian" w:hAnsi="Times"/>
                <w:b/>
                <w:bCs/>
                <w:szCs w:val="24"/>
                <w:lang w:val="en-US" w:eastAsia="zh-CN"/>
              </w:rPr>
            </w:pPr>
            <w:r>
              <w:rPr>
                <w:rFonts w:ascii="Times" w:eastAsia="DengXian" w:hAnsi="Times" w:hint="eastAsia"/>
                <w:b/>
                <w:bCs/>
                <w:szCs w:val="24"/>
                <w:lang w:val="en-US" w:eastAsia="zh-CN"/>
              </w:rPr>
              <w:t>N</w:t>
            </w:r>
            <w:r>
              <w:rPr>
                <w:rFonts w:ascii="Times" w:eastAsia="DengXian" w:hAnsi="Times"/>
                <w:b/>
                <w:bCs/>
                <w:szCs w:val="24"/>
                <w:lang w:val="en-US" w:eastAsia="zh-CN"/>
              </w:rPr>
              <w:t>o additional UE capability is introduced.</w:t>
            </w:r>
          </w:p>
          <w:p w14:paraId="06316797" w14:textId="77777777" w:rsidR="007E68C7" w:rsidRDefault="00AB3264">
            <w:pPr>
              <w:spacing w:after="100" w:afterAutospacing="1" w:line="240" w:lineRule="auto"/>
              <w:rPr>
                <w:rFonts w:ascii="Times" w:eastAsia="DengXian" w:hAnsi="Times"/>
                <w:b/>
                <w:bCs/>
                <w:szCs w:val="24"/>
                <w:lang w:val="en-US" w:eastAsia="zh-CN"/>
              </w:rPr>
            </w:pPr>
            <w:r>
              <w:rPr>
                <w:rFonts w:ascii="Times" w:hAnsi="Times"/>
                <w:b/>
                <w:bCs/>
                <w:szCs w:val="24"/>
                <w:lang w:val="en-US"/>
              </w:rPr>
              <w:t xml:space="preserve">Proposal 2: For RRC CONNECTED mode and Option 1-2, </w:t>
            </w:r>
            <w:r>
              <w:rPr>
                <w:rFonts w:ascii="Times" w:eastAsia="DengXian" w:hAnsi="Times"/>
                <w:b/>
                <w:bCs/>
                <w:szCs w:val="24"/>
                <w:lang w:val="en-US" w:eastAsia="zh-CN"/>
              </w:rPr>
              <w:t>UE can detect all LP-WUS monitoring occasions the before minimum time gap given based on UE capability from the starting of the new timer.</w:t>
            </w:r>
          </w:p>
          <w:p w14:paraId="305FACD3"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Proposal 4: For the LP-WUS activation and deactivation by pre-configured condition(s), timer-based monitoring of LP-WUS is the baseline.</w:t>
            </w:r>
          </w:p>
          <w:p w14:paraId="6175F17E"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 xml:space="preserve">Proposal 5: For the LP-WUS operation, the LR/MR simultaneous activation can be allowed. RAN1 do not conclude the assumption if LR and MR cannot work in same time. </w:t>
            </w:r>
          </w:p>
          <w:p w14:paraId="04BE5C9F"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Proposal 6: When Rel-17 unified TCI framework is configured and UE is capable, LP-WUS follows the activated/indicated TCI-state by MAC-CE/DCI, same as other DL channels/signals.</w:t>
            </w:r>
          </w:p>
          <w:p w14:paraId="15F3FE2E"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Otherwise,</w:t>
            </w:r>
          </w:p>
          <w:p w14:paraId="4C6AE9F3" w14:textId="77777777" w:rsidR="007E68C7" w:rsidRDefault="00AB3264">
            <w:pPr>
              <w:spacing w:after="100" w:afterAutospacing="1" w:line="240" w:lineRule="auto"/>
              <w:ind w:leftChars="100" w:left="200"/>
              <w:rPr>
                <w:rFonts w:ascii="Times" w:hAnsi="Times"/>
                <w:b/>
                <w:bCs/>
                <w:szCs w:val="24"/>
                <w:lang w:val="en-US"/>
              </w:rPr>
            </w:pPr>
            <w:r>
              <w:rPr>
                <w:rFonts w:ascii="Times" w:hAnsi="Times"/>
                <w:b/>
                <w:bCs/>
                <w:szCs w:val="24"/>
                <w:lang w:val="en-US"/>
              </w:rPr>
              <w:t>RRC provides the CORESET ID that UE shall derive the active TCI state for LP-WUS.</w:t>
            </w:r>
          </w:p>
          <w:p w14:paraId="3C9DF4CE"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Proposal 7: In RRC CONNECTED mode, support UE capability report one value among 3 candidate values for minimum time gap between LP-WUS reception and MR to start PDCCH monitoring.</w:t>
            </w:r>
          </w:p>
          <w:p w14:paraId="12C56166" w14:textId="77777777" w:rsidR="007E68C7" w:rsidRDefault="00AB3264">
            <w:pPr>
              <w:spacing w:after="100" w:afterAutospacing="1" w:line="240" w:lineRule="auto"/>
              <w:ind w:leftChars="100" w:left="200"/>
              <w:rPr>
                <w:rFonts w:ascii="Times" w:hAnsi="Times"/>
                <w:b/>
                <w:bCs/>
                <w:szCs w:val="24"/>
                <w:lang w:val="en-US"/>
              </w:rPr>
            </w:pPr>
            <w:r>
              <w:rPr>
                <w:rFonts w:ascii="Times" w:hAnsi="Times"/>
                <w:b/>
                <w:bCs/>
                <w:szCs w:val="24"/>
                <w:lang w:val="en-US"/>
              </w:rPr>
              <w:t xml:space="preserve">3 </w:t>
            </w:r>
            <w:proofErr w:type="spellStart"/>
            <w:r>
              <w:rPr>
                <w:rFonts w:ascii="Times" w:hAnsi="Times"/>
                <w:b/>
                <w:bCs/>
                <w:szCs w:val="24"/>
                <w:lang w:val="en-US"/>
              </w:rPr>
              <w:t>ms</w:t>
            </w:r>
            <w:proofErr w:type="spellEnd"/>
            <w:r>
              <w:rPr>
                <w:rFonts w:ascii="DengXian" w:eastAsia="DengXian" w:hAnsi="DengXian" w:hint="eastAsia"/>
                <w:b/>
                <w:bCs/>
                <w:szCs w:val="24"/>
                <w:lang w:val="en-US" w:eastAsia="zh-CN"/>
              </w:rPr>
              <w:t>,</w:t>
            </w:r>
            <w:r>
              <w:rPr>
                <w:rFonts w:ascii="Times" w:hAnsi="Times"/>
                <w:b/>
                <w:bCs/>
                <w:szCs w:val="24"/>
                <w:lang w:val="en-US"/>
              </w:rPr>
              <w:t xml:space="preserve"> 13ms and 33 </w:t>
            </w:r>
            <w:proofErr w:type="spellStart"/>
            <w:r>
              <w:rPr>
                <w:rFonts w:ascii="Times" w:hAnsi="Times"/>
                <w:b/>
                <w:bCs/>
                <w:szCs w:val="24"/>
                <w:lang w:val="en-US"/>
              </w:rPr>
              <w:t>ms</w:t>
            </w:r>
            <w:proofErr w:type="spellEnd"/>
            <w:r>
              <w:rPr>
                <w:rFonts w:ascii="Times" w:hAnsi="Times"/>
                <w:b/>
                <w:bCs/>
                <w:szCs w:val="24"/>
                <w:lang w:val="en-US"/>
              </w:rPr>
              <w:t xml:space="preserve"> are the candidature values.</w:t>
            </w:r>
          </w:p>
          <w:p w14:paraId="3936425F" w14:textId="77777777" w:rsidR="007E68C7" w:rsidRDefault="00AB3264">
            <w:pPr>
              <w:spacing w:after="100" w:afterAutospacing="1" w:line="240" w:lineRule="auto"/>
              <w:ind w:leftChars="100" w:left="200"/>
              <w:rPr>
                <w:rFonts w:ascii="Times" w:eastAsia="游明朝" w:hAnsi="Times"/>
                <w:b/>
                <w:bCs/>
                <w:szCs w:val="24"/>
                <w:lang w:val="en-US" w:eastAsia="ja-JP"/>
              </w:rPr>
            </w:pPr>
            <w:r>
              <w:rPr>
                <w:rFonts w:ascii="Times" w:hAnsi="Times"/>
                <w:b/>
                <w:bCs/>
                <w:szCs w:val="24"/>
                <w:lang w:val="en-US"/>
              </w:rPr>
              <w:lastRenderedPageBreak/>
              <w:t>UE could additionally report as UAI with another smaller gap than its capability report and among the candidature values.</w:t>
            </w:r>
          </w:p>
        </w:tc>
      </w:tr>
    </w:tbl>
    <w:p w14:paraId="32CDEFC1" w14:textId="77777777" w:rsidR="007E68C7" w:rsidRDefault="007E68C7">
      <w:pPr>
        <w:pStyle w:val="ad"/>
        <w:rPr>
          <w:lang w:val="en-GB"/>
        </w:rPr>
      </w:pPr>
    </w:p>
    <w:p w14:paraId="21739343" w14:textId="77777777" w:rsidR="007E68C7" w:rsidRDefault="00AB3264">
      <w:pPr>
        <w:pStyle w:val="30"/>
      </w:pPr>
      <w:r>
        <w:t>R1-2504252</w:t>
      </w:r>
      <w:r>
        <w:tab/>
        <w:t>LG Electronics</w:t>
      </w:r>
    </w:p>
    <w:tbl>
      <w:tblPr>
        <w:tblStyle w:val="afb"/>
        <w:tblW w:w="0" w:type="auto"/>
        <w:tblLook w:val="04A0" w:firstRow="1" w:lastRow="0" w:firstColumn="1" w:lastColumn="0" w:noHBand="0" w:noVBand="1"/>
      </w:tblPr>
      <w:tblGrid>
        <w:gridCol w:w="9838"/>
      </w:tblGrid>
      <w:tr w:rsidR="007E68C7" w14:paraId="14CDEA67" w14:textId="77777777">
        <w:tc>
          <w:tcPr>
            <w:tcW w:w="9838" w:type="dxa"/>
          </w:tcPr>
          <w:p w14:paraId="69E52424" w14:textId="77777777" w:rsidR="007E68C7" w:rsidRDefault="00AB3264">
            <w:pPr>
              <w:spacing w:before="120" w:after="120" w:line="240" w:lineRule="auto"/>
              <w:rPr>
                <w:b/>
                <w:sz w:val="22"/>
              </w:rPr>
            </w:pPr>
            <w:r>
              <w:rPr>
                <w:b/>
                <w:sz w:val="22"/>
              </w:rPr>
              <w:t>Proposal #1: For LP-WUS MOs in connected mode for Option 1-1,</w:t>
            </w:r>
          </w:p>
          <w:p w14:paraId="16A858C4" w14:textId="77777777" w:rsidR="007E68C7" w:rsidRDefault="00AB3264">
            <w:pPr>
              <w:numPr>
                <w:ilvl w:val="0"/>
                <w:numId w:val="17"/>
              </w:numPr>
              <w:wordWrap w:val="0"/>
              <w:autoSpaceDE w:val="0"/>
              <w:autoSpaceDN w:val="0"/>
              <w:spacing w:before="120" w:after="120" w:line="240" w:lineRule="auto"/>
              <w:rPr>
                <w:b/>
                <w:sz w:val="22"/>
                <w:lang w:eastAsia="ko-KR"/>
              </w:rPr>
            </w:pPr>
            <w:r>
              <w:rPr>
                <w:b/>
                <w:sz w:val="22"/>
                <w:lang w:eastAsia="ko-KR"/>
              </w:rPr>
              <w:t>a number of consecutive slots that MO lasts per periodicity can be introduced to define Z.</w:t>
            </w:r>
          </w:p>
          <w:p w14:paraId="536208F4" w14:textId="77777777" w:rsidR="007E68C7" w:rsidRDefault="00AB3264">
            <w:pPr>
              <w:spacing w:before="120" w:after="120" w:line="240" w:lineRule="auto"/>
              <w:rPr>
                <w:b/>
                <w:sz w:val="22"/>
              </w:rPr>
            </w:pPr>
            <w:r>
              <w:rPr>
                <w:b/>
                <w:sz w:val="22"/>
              </w:rPr>
              <w:t xml:space="preserve">Proposal #2: Multiple MOs per periodicity should be considered for both </w:t>
            </w:r>
            <w:r>
              <w:rPr>
                <w:rFonts w:hint="eastAsia"/>
                <w:b/>
                <w:sz w:val="22"/>
                <w:lang w:eastAsia="ko-KR"/>
              </w:rPr>
              <w:t>O</w:t>
            </w:r>
            <w:r>
              <w:rPr>
                <w:b/>
                <w:sz w:val="22"/>
                <w:lang w:eastAsia="ko-KR"/>
              </w:rPr>
              <w:t>ption 1-1 and Option 1-2</w:t>
            </w:r>
            <w:r>
              <w:rPr>
                <w:b/>
                <w:sz w:val="22"/>
              </w:rPr>
              <w:t>, and the unified design should be adopted.</w:t>
            </w:r>
          </w:p>
          <w:p w14:paraId="72FE69DB" w14:textId="77777777" w:rsidR="007E68C7" w:rsidRDefault="00AB3264">
            <w:pPr>
              <w:numPr>
                <w:ilvl w:val="0"/>
                <w:numId w:val="17"/>
              </w:numPr>
              <w:wordWrap w:val="0"/>
              <w:autoSpaceDE w:val="0"/>
              <w:autoSpaceDN w:val="0"/>
              <w:spacing w:before="120" w:after="120" w:line="240" w:lineRule="auto"/>
              <w:rPr>
                <w:b/>
                <w:sz w:val="22"/>
                <w:lang w:eastAsia="ko-KR"/>
              </w:rPr>
            </w:pPr>
            <w:r>
              <w:rPr>
                <w:b/>
                <w:sz w:val="22"/>
                <w:lang w:eastAsia="ko-KR"/>
              </w:rPr>
              <w:t>The number of MOs per periodicity is defined considering FAR.</w:t>
            </w:r>
          </w:p>
          <w:p w14:paraId="252FE202" w14:textId="77777777" w:rsidR="007E68C7" w:rsidRDefault="00AB3264">
            <w:pPr>
              <w:spacing w:before="120" w:after="120" w:line="240" w:lineRule="auto"/>
              <w:rPr>
                <w:b/>
                <w:sz w:val="22"/>
                <w:lang w:eastAsia="ko-KR"/>
              </w:rPr>
            </w:pPr>
            <w:r>
              <w:rPr>
                <w:b/>
                <w:sz w:val="22"/>
              </w:rPr>
              <w:t xml:space="preserve">Proposal #3: After the time offset4 from the following points in time, the UE starts PDCCH monitoring via </w:t>
            </w:r>
            <w:r>
              <w:rPr>
                <w:rFonts w:hint="eastAsia"/>
                <w:b/>
                <w:sz w:val="22"/>
                <w:lang w:eastAsia="ko-KR"/>
              </w:rPr>
              <w:t>n</w:t>
            </w:r>
            <w:r>
              <w:rPr>
                <w:b/>
                <w:sz w:val="22"/>
                <w:lang w:eastAsia="ko-KR"/>
              </w:rPr>
              <w:t>ew timer,</w:t>
            </w:r>
          </w:p>
          <w:p w14:paraId="38FE2C7C" w14:textId="77777777" w:rsidR="007E68C7" w:rsidRDefault="00AB3264">
            <w:pPr>
              <w:numPr>
                <w:ilvl w:val="0"/>
                <w:numId w:val="17"/>
              </w:numPr>
              <w:wordWrap w:val="0"/>
              <w:autoSpaceDE w:val="0"/>
              <w:autoSpaceDN w:val="0"/>
              <w:spacing w:before="120" w:after="120" w:line="240" w:lineRule="auto"/>
              <w:rPr>
                <w:b/>
                <w:sz w:val="22"/>
                <w:lang w:eastAsia="ko-KR"/>
              </w:rPr>
            </w:pPr>
            <w:r>
              <w:rPr>
                <w:b/>
                <w:sz w:val="22"/>
                <w:lang w:eastAsia="ko-KR"/>
              </w:rPr>
              <w:t>prior to the beginning of a symbol of the first LP-WUS MO per periodicity.</w:t>
            </w:r>
          </w:p>
          <w:p w14:paraId="09FD6F03" w14:textId="77777777" w:rsidR="007E68C7" w:rsidRDefault="00AB3264">
            <w:pPr>
              <w:numPr>
                <w:ilvl w:val="0"/>
                <w:numId w:val="17"/>
              </w:numPr>
              <w:wordWrap w:val="0"/>
              <w:autoSpaceDE w:val="0"/>
              <w:autoSpaceDN w:val="0"/>
              <w:spacing w:before="120" w:after="120" w:line="240" w:lineRule="auto"/>
              <w:rPr>
                <w:b/>
                <w:sz w:val="22"/>
                <w:lang w:eastAsia="ko-KR"/>
              </w:rPr>
            </w:pPr>
            <w:r>
              <w:rPr>
                <w:b/>
                <w:sz w:val="22"/>
                <w:lang w:eastAsia="ko-KR"/>
              </w:rPr>
              <w:t>from the last symbol of the first LP-WUS MO per periodicity.</w:t>
            </w:r>
          </w:p>
          <w:p w14:paraId="5A987106" w14:textId="77777777" w:rsidR="007E68C7" w:rsidRDefault="00AB3264">
            <w:pPr>
              <w:spacing w:before="120" w:after="120" w:line="240" w:lineRule="auto"/>
              <w:rPr>
                <w:rFonts w:eastAsia="ＭＳ 明朝"/>
                <w:b/>
                <w:sz w:val="22"/>
                <w:lang w:eastAsia="ko-KR"/>
              </w:rPr>
            </w:pPr>
            <w:r>
              <w:rPr>
                <w:b/>
                <w:sz w:val="22"/>
              </w:rPr>
              <w:t>Proposal #4:</w:t>
            </w:r>
            <w:r>
              <w:rPr>
                <w:rFonts w:eastAsia="ＭＳ 明朝"/>
              </w:rPr>
              <w:t xml:space="preserve"> </w:t>
            </w:r>
            <w:r>
              <w:rPr>
                <w:rFonts w:eastAsia="ＭＳ 明朝"/>
                <w:b/>
                <w:sz w:val="22"/>
                <w:lang w:eastAsia="ko-KR"/>
              </w:rPr>
              <w:t>Consider that the UE can report different set of values for OOK-based WUR and OFDM-based WUR.</w:t>
            </w:r>
          </w:p>
          <w:p w14:paraId="2534D018" w14:textId="77777777" w:rsidR="007E68C7" w:rsidRDefault="00AB3264">
            <w:pPr>
              <w:spacing w:before="120" w:after="120" w:line="240" w:lineRule="auto"/>
              <w:rPr>
                <w:rFonts w:eastAsia="ＭＳ 明朝"/>
                <w:b/>
                <w:sz w:val="22"/>
                <w:lang w:eastAsia="ko-KR"/>
              </w:rPr>
            </w:pPr>
            <w:r>
              <w:rPr>
                <w:b/>
                <w:sz w:val="22"/>
                <w:lang w:eastAsia="ko-KR"/>
              </w:rPr>
              <w:t xml:space="preserve">Proposal #5: When Rel-17 unified TCI-state framework is not supported or configured, support </w:t>
            </w:r>
            <w:r>
              <w:rPr>
                <w:rFonts w:eastAsia="ＭＳ 明朝"/>
                <w:b/>
                <w:sz w:val="22"/>
                <w:lang w:eastAsia="ko-KR"/>
              </w:rPr>
              <w:t>separate indication/configuration for QCL source of LP-WUS</w:t>
            </w:r>
          </w:p>
          <w:p w14:paraId="761FE52F" w14:textId="77777777" w:rsidR="007E68C7" w:rsidRDefault="00AB3264">
            <w:pPr>
              <w:numPr>
                <w:ilvl w:val="0"/>
                <w:numId w:val="57"/>
              </w:numPr>
              <w:wordWrap w:val="0"/>
              <w:autoSpaceDE w:val="0"/>
              <w:autoSpaceDN w:val="0"/>
              <w:spacing w:before="120" w:after="120" w:line="240" w:lineRule="auto"/>
              <w:rPr>
                <w:rFonts w:ascii="Batang" w:hAnsi="Batang"/>
                <w:b/>
                <w:sz w:val="22"/>
                <w:lang w:eastAsia="ko-KR"/>
              </w:rPr>
            </w:pPr>
            <w:r>
              <w:rPr>
                <w:b/>
                <w:sz w:val="22"/>
                <w:lang w:eastAsia="ko-KR"/>
              </w:rPr>
              <w:t>Re-use existing TCI-state framework to indicate TCI state of LP-WUS (i.e., Alt2)</w:t>
            </w:r>
          </w:p>
          <w:p w14:paraId="40A82C51" w14:textId="77777777" w:rsidR="007E68C7" w:rsidRDefault="00AB3264">
            <w:pPr>
              <w:numPr>
                <w:ilvl w:val="0"/>
                <w:numId w:val="57"/>
              </w:numPr>
              <w:wordWrap w:val="0"/>
              <w:autoSpaceDE w:val="0"/>
              <w:autoSpaceDN w:val="0"/>
              <w:spacing w:before="120" w:after="120" w:line="240" w:lineRule="auto"/>
              <w:rPr>
                <w:b/>
                <w:sz w:val="22"/>
                <w:lang w:eastAsia="ko-KR"/>
              </w:rPr>
            </w:pPr>
            <w:r>
              <w:rPr>
                <w:b/>
                <w:sz w:val="22"/>
                <w:lang w:eastAsia="ko-KR"/>
              </w:rPr>
              <w:t xml:space="preserve">If TCI-state is configured but not indicated, a UE assumes that LP-WUS is </w:t>
            </w:r>
            <w:proofErr w:type="spellStart"/>
            <w:r>
              <w:rPr>
                <w:b/>
                <w:sz w:val="22"/>
                <w:lang w:eastAsia="ko-KR"/>
              </w:rPr>
              <w:t>QCLed</w:t>
            </w:r>
            <w:proofErr w:type="spellEnd"/>
            <w:r>
              <w:rPr>
                <w:b/>
                <w:sz w:val="22"/>
                <w:lang w:eastAsia="ko-KR"/>
              </w:rPr>
              <w:t xml:space="preserve"> with SSB that the UE recently received for random access or initial access. </w:t>
            </w:r>
          </w:p>
          <w:p w14:paraId="0EB8FD2A" w14:textId="77777777" w:rsidR="007E68C7" w:rsidRDefault="00AB3264">
            <w:pPr>
              <w:spacing w:before="120" w:after="120" w:line="240" w:lineRule="auto"/>
              <w:rPr>
                <w:b/>
                <w:sz w:val="22"/>
                <w:lang w:eastAsia="ko-KR"/>
              </w:rPr>
            </w:pPr>
            <w:r>
              <w:rPr>
                <w:b/>
                <w:sz w:val="22"/>
                <w:lang w:eastAsia="ko-KR"/>
              </w:rPr>
              <w:t>Proposal #6: When LP-WUS is configured with Cell DTX, discuss whether the UE is expected to monitor LP-WUS triggering DRX Active Time overlapped with Cell DTX inactive period.</w:t>
            </w:r>
          </w:p>
          <w:p w14:paraId="69D4F0A6" w14:textId="77777777" w:rsidR="007E68C7" w:rsidRDefault="00AB3264">
            <w:pPr>
              <w:numPr>
                <w:ilvl w:val="0"/>
                <w:numId w:val="57"/>
              </w:numPr>
              <w:wordWrap w:val="0"/>
              <w:autoSpaceDE w:val="0"/>
              <w:autoSpaceDN w:val="0"/>
              <w:spacing w:before="120" w:after="120" w:line="240" w:lineRule="auto"/>
              <w:rPr>
                <w:rFonts w:ascii="Batang" w:hAnsi="Batang"/>
                <w:b/>
                <w:sz w:val="22"/>
                <w:lang w:eastAsia="ko-KR"/>
              </w:rPr>
            </w:pPr>
            <w:r>
              <w:rPr>
                <w:b/>
                <w:sz w:val="22"/>
                <w:lang w:eastAsia="ko-KR"/>
              </w:rPr>
              <w:t>For example, during Cell DTX active period the UE may not monitor LP-WUS that can trigger DRX Active Time overlapped with Cell DTX inactive period</w:t>
            </w:r>
            <w:r>
              <w:rPr>
                <w:rFonts w:ascii="Batang" w:hAnsi="Batang"/>
                <w:b/>
                <w:sz w:val="22"/>
                <w:lang w:eastAsia="ko-KR"/>
              </w:rPr>
              <w:t>.</w:t>
            </w:r>
          </w:p>
          <w:p w14:paraId="2920F995" w14:textId="77777777" w:rsidR="007E68C7" w:rsidRDefault="00AB3264">
            <w:pPr>
              <w:spacing w:before="120" w:after="120" w:line="240" w:lineRule="auto"/>
              <w:rPr>
                <w:b/>
                <w:sz w:val="22"/>
                <w:szCs w:val="22"/>
                <w:lang w:eastAsia="ko-KR"/>
              </w:rPr>
            </w:pPr>
            <w:r>
              <w:rPr>
                <w:b/>
                <w:sz w:val="22"/>
                <w:szCs w:val="22"/>
                <w:lang w:eastAsia="ko-KR"/>
              </w:rPr>
              <w:t xml:space="preserve">Proposal #7: Support UE fallback to PDCCH monitoring, </w:t>
            </w:r>
          </w:p>
          <w:p w14:paraId="71138478" w14:textId="77777777" w:rsidR="007E68C7" w:rsidRDefault="00AB3264">
            <w:pPr>
              <w:numPr>
                <w:ilvl w:val="0"/>
                <w:numId w:val="17"/>
              </w:numPr>
              <w:wordWrap w:val="0"/>
              <w:autoSpaceDE w:val="0"/>
              <w:autoSpaceDN w:val="0"/>
              <w:spacing w:before="120" w:after="120" w:line="240" w:lineRule="auto"/>
              <w:rPr>
                <w:rFonts w:ascii="Batang" w:hAnsi="Batang"/>
                <w:b/>
                <w:sz w:val="22"/>
                <w:szCs w:val="22"/>
                <w:lang w:eastAsia="ko-KR"/>
              </w:rPr>
            </w:pPr>
            <w:r>
              <w:rPr>
                <w:b/>
                <w:sz w:val="22"/>
                <w:szCs w:val="22"/>
                <w:lang w:eastAsia="ko-KR"/>
              </w:rPr>
              <w:t>when the UE does not receive LP-WUS for a certain time duration.</w:t>
            </w:r>
          </w:p>
        </w:tc>
      </w:tr>
    </w:tbl>
    <w:p w14:paraId="3AA6402B" w14:textId="77777777" w:rsidR="007E68C7" w:rsidRDefault="007E68C7">
      <w:pPr>
        <w:pStyle w:val="ad"/>
        <w:rPr>
          <w:lang w:val="en-US"/>
        </w:rPr>
      </w:pPr>
    </w:p>
    <w:p w14:paraId="16F887CB" w14:textId="77777777" w:rsidR="007E68C7" w:rsidRDefault="00AB3264">
      <w:pPr>
        <w:pStyle w:val="30"/>
      </w:pPr>
      <w:r>
        <w:t>R1-2504267</w:t>
      </w:r>
      <w:r>
        <w:tab/>
        <w:t>MediaTek Inc.</w:t>
      </w:r>
    </w:p>
    <w:tbl>
      <w:tblPr>
        <w:tblStyle w:val="afb"/>
        <w:tblW w:w="0" w:type="auto"/>
        <w:tblLook w:val="04A0" w:firstRow="1" w:lastRow="0" w:firstColumn="1" w:lastColumn="0" w:noHBand="0" w:noVBand="1"/>
      </w:tblPr>
      <w:tblGrid>
        <w:gridCol w:w="9838"/>
      </w:tblGrid>
      <w:tr w:rsidR="007E68C7" w14:paraId="0D34773A" w14:textId="77777777">
        <w:tc>
          <w:tcPr>
            <w:tcW w:w="9838" w:type="dxa"/>
          </w:tcPr>
          <w:p w14:paraId="577E25E0"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1</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LP-WUS Fallback Mechanism for MR Activity</w:t>
            </w:r>
          </w:p>
          <w:p w14:paraId="1D7FE5E2" w14:textId="77777777" w:rsidR="007E68C7" w:rsidRDefault="00AB3264">
            <w:pPr>
              <w:numPr>
                <w:ilvl w:val="0"/>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Applicable MR Activity:</w:t>
            </w:r>
            <w:r>
              <w:rPr>
                <w:rFonts w:ascii="Calibri" w:eastAsia="PMingLiU" w:hAnsi="Calibri"/>
                <w:lang w:val="en-US" w:eastAsia="zh-TW"/>
              </w:rPr>
              <w:t xml:space="preserve"> Define applicable MR activities to include: </w:t>
            </w:r>
          </w:p>
          <w:p w14:paraId="4EA2CAF8" w14:textId="77777777" w:rsidR="007E68C7" w:rsidRDefault="00AB3264">
            <w:pPr>
              <w:numPr>
                <w:ilvl w:val="1"/>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Ongoing PDSCH reception or PUSCH transmission (including scheduled and grant-free).</w:t>
            </w:r>
          </w:p>
          <w:p w14:paraId="56516AF4" w14:textId="77777777" w:rsidR="007E68C7" w:rsidRDefault="00AB3264">
            <w:pPr>
              <w:numPr>
                <w:ilvl w:val="1"/>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Monitoring for or receiving a PDCCH indicating a HARQ retransmission.</w:t>
            </w:r>
          </w:p>
          <w:p w14:paraId="0C80EAD6" w14:textId="77777777" w:rsidR="007E68C7" w:rsidRDefault="00AB3264">
            <w:pPr>
              <w:numPr>
                <w:ilvl w:val="1"/>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PRACH transmission or Msg3/</w:t>
            </w:r>
            <w:proofErr w:type="spellStart"/>
            <w:r>
              <w:rPr>
                <w:rFonts w:ascii="Calibri" w:eastAsia="PMingLiU" w:hAnsi="Calibri"/>
                <w:lang w:val="en-US" w:eastAsia="zh-TW"/>
              </w:rPr>
              <w:t>MsgA</w:t>
            </w:r>
            <w:proofErr w:type="spellEnd"/>
            <w:r>
              <w:rPr>
                <w:rFonts w:ascii="Calibri" w:eastAsia="PMingLiU" w:hAnsi="Calibri"/>
                <w:lang w:val="en-US" w:eastAsia="zh-TW"/>
              </w:rPr>
              <w:t xml:space="preserve"> PUSCH transmission.</w:t>
            </w:r>
          </w:p>
          <w:p w14:paraId="48BDBF33" w14:textId="77777777" w:rsidR="007E68C7" w:rsidRDefault="00AB3264">
            <w:pPr>
              <w:numPr>
                <w:ilvl w:val="1"/>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SR transmission.</w:t>
            </w:r>
          </w:p>
          <w:p w14:paraId="325CEEDB" w14:textId="77777777" w:rsidR="007E68C7" w:rsidRDefault="00AB3264">
            <w:pPr>
              <w:numPr>
                <w:ilvl w:val="0"/>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RRC Parameter for Enablement:</w:t>
            </w:r>
            <w:r>
              <w:rPr>
                <w:rFonts w:ascii="Calibri" w:eastAsia="PMingLiU" w:hAnsi="Calibri"/>
                <w:lang w:val="en-US" w:eastAsia="zh-TW"/>
              </w:rPr>
              <w:t xml:space="preserve"> Introduce a new </w:t>
            </w:r>
            <w:proofErr w:type="spellStart"/>
            <w:r>
              <w:rPr>
                <w:rFonts w:ascii="Calibri" w:eastAsia="PMingLiU" w:hAnsi="Calibri"/>
                <w:lang w:val="en-US" w:eastAsia="zh-TW"/>
              </w:rPr>
              <w:t>boolean</w:t>
            </w:r>
            <w:proofErr w:type="spellEnd"/>
            <w:r>
              <w:rPr>
                <w:rFonts w:ascii="Calibri" w:eastAsia="PMingLiU" w:hAnsi="Calibri"/>
                <w:lang w:val="en-US" w:eastAsia="zh-TW"/>
              </w:rPr>
              <w:t xml:space="preserve"> RRC parameter, e.g., </w:t>
            </w:r>
            <w:proofErr w:type="spellStart"/>
            <w:r>
              <w:rPr>
                <w:rFonts w:ascii="Calibri" w:eastAsia="PMingLiU" w:hAnsi="Calibri"/>
                <w:lang w:val="en-US" w:eastAsia="zh-TW"/>
              </w:rPr>
              <w:t>lpWus-fallbackOnMRAcntivity</w:t>
            </w:r>
            <w:proofErr w:type="spellEnd"/>
            <w:r>
              <w:rPr>
                <w:rFonts w:ascii="Calibri" w:eastAsia="PMingLiU" w:hAnsi="Calibri"/>
                <w:lang w:val="en-US" w:eastAsia="zh-TW"/>
              </w:rPr>
              <w:t>, within the LP-WUS configuration to enable/disable this behavior. If not configured, the default behavior is disabled to maximize power saving unless explicitly needed.</w:t>
            </w:r>
          </w:p>
          <w:p w14:paraId="32440D8B" w14:textId="77777777" w:rsidR="007E68C7" w:rsidRDefault="00AB3264">
            <w:pPr>
              <w:numPr>
                <w:ilvl w:val="0"/>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Timer Initiation:</w:t>
            </w:r>
            <w:r>
              <w:rPr>
                <w:rFonts w:ascii="Calibri" w:eastAsia="PMingLiU" w:hAnsi="Calibri"/>
                <w:lang w:val="en-US" w:eastAsia="zh-TW"/>
              </w:rPr>
              <w:t xml:space="preserve"> The </w:t>
            </w:r>
            <w:proofErr w:type="spellStart"/>
            <w:r>
              <w:rPr>
                <w:rFonts w:ascii="Calibri" w:eastAsia="PMingLiU" w:hAnsi="Calibri"/>
                <w:lang w:val="en-US" w:eastAsia="zh-TW"/>
              </w:rPr>
              <w:t>drx-onDurationTimer</w:t>
            </w:r>
            <w:proofErr w:type="spellEnd"/>
            <w:r>
              <w:rPr>
                <w:rFonts w:ascii="Calibri" w:eastAsia="PMingLiU" w:hAnsi="Calibri"/>
                <w:lang w:val="en-US" w:eastAsia="zh-TW"/>
              </w:rPr>
              <w:t xml:space="preserve"> (for Option 1-1) or the "new timer" (for Option 1-2) shall start at the beginning of the slot where PDCCH monitoring would have started had an LP-WUS MO been monitored and indicated wake-up.</w:t>
            </w:r>
          </w:p>
          <w:p w14:paraId="77C859FF"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5C3176EF"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2</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UE Capability for Minimum LP-WUS to PDCCH Monitoring Time Gap</w:t>
            </w:r>
          </w:p>
          <w:p w14:paraId="70AC8CDB" w14:textId="77777777" w:rsidR="007E68C7" w:rsidRDefault="00AB3264">
            <w:pPr>
              <w:numPr>
                <w:ilvl w:val="0"/>
                <w:numId w:val="59"/>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lastRenderedPageBreak/>
              <w:t>Values for V1/V2/V3:</w:t>
            </w:r>
            <w:r>
              <w:rPr>
                <w:rFonts w:ascii="Calibri" w:eastAsia="PMingLiU" w:hAnsi="Calibri"/>
                <w:lang w:val="en-US" w:eastAsia="zh-TW"/>
              </w:rPr>
              <w:t xml:space="preserve"> </w:t>
            </w:r>
            <w:r>
              <w:rPr>
                <w:rFonts w:ascii="Calibri" w:eastAsia="PMingLiU" w:hAnsi="Calibri" w:hint="eastAsia"/>
                <w:lang w:val="en-US" w:eastAsia="zh-TW"/>
              </w:rPr>
              <w:t>Support</w:t>
            </w:r>
            <w:r>
              <w:rPr>
                <w:rFonts w:ascii="Calibri" w:eastAsia="PMingLiU" w:hAnsi="Calibri"/>
                <w:lang w:val="en-US" w:eastAsia="zh-TW"/>
              </w:rPr>
              <w:t>: V1 = 3ms, V2 = 13ms, V3 = 33ms, a</w:t>
            </w:r>
            <w:r>
              <w:rPr>
                <w:rFonts w:ascii="Calibri" w:eastAsia="PMingLiU" w:hAnsi="Calibri" w:hint="eastAsia"/>
                <w:lang w:val="en-US" w:eastAsia="zh-TW"/>
              </w:rPr>
              <w:t>i</w:t>
            </w:r>
            <w:r>
              <w:rPr>
                <w:rFonts w:ascii="Calibri" w:eastAsia="PMingLiU" w:hAnsi="Calibri"/>
                <w:lang w:val="en-US" w:eastAsia="zh-TW"/>
              </w:rPr>
              <w:t>m</w:t>
            </w:r>
            <w:r>
              <w:rPr>
                <w:rFonts w:ascii="Calibri" w:eastAsia="PMingLiU" w:hAnsi="Calibri" w:hint="eastAsia"/>
                <w:lang w:val="en-US" w:eastAsia="zh-TW"/>
              </w:rPr>
              <w:t>ing</w:t>
            </w:r>
            <w:r>
              <w:rPr>
                <w:rFonts w:ascii="Calibri" w:eastAsia="PMingLiU" w:hAnsi="Calibri"/>
                <w:lang w:val="en-US" w:eastAsia="zh-TW"/>
              </w:rPr>
              <w:t xml:space="preserve"> for UE to report a single triplet of values.</w:t>
            </w:r>
          </w:p>
          <w:p w14:paraId="26A4AC30" w14:textId="77777777" w:rsidR="007E68C7" w:rsidRDefault="00AB3264">
            <w:pPr>
              <w:numPr>
                <w:ilvl w:val="0"/>
                <w:numId w:val="59"/>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Different Receiver Types:</w:t>
            </w:r>
            <w:r>
              <w:rPr>
                <w:rFonts w:ascii="Calibri" w:eastAsia="PMingLiU" w:hAnsi="Calibri"/>
                <w:lang w:val="en-US" w:eastAsia="zh-TW"/>
              </w:rPr>
              <w:t xml:space="preserve"> Do </w:t>
            </w:r>
            <w:r>
              <w:rPr>
                <w:rFonts w:ascii="Calibri" w:eastAsia="PMingLiU" w:hAnsi="Calibri"/>
                <w:i/>
                <w:iCs/>
                <w:lang w:val="en-US" w:eastAsia="zh-TW"/>
              </w:rPr>
              <w:t>not</w:t>
            </w:r>
            <w:r>
              <w:rPr>
                <w:rFonts w:ascii="Calibri" w:eastAsia="PMingLiU" w:hAnsi="Calibri"/>
                <w:lang w:val="en-US" w:eastAsia="zh-TW"/>
              </w:rPr>
              <w:t xml:space="preserve"> support different sets of values for different receiver types in Rel-19 to minimize UE capability signaling complexity. The reported values should cover the UE's supported LP-WUS receiver type(s).</w:t>
            </w:r>
          </w:p>
          <w:p w14:paraId="166E8661" w14:textId="77777777" w:rsidR="007E68C7" w:rsidRDefault="00AB3264">
            <w:pPr>
              <w:numPr>
                <w:ilvl w:val="0"/>
                <w:numId w:val="59"/>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Carrier Aggregation (CA):</w:t>
            </w:r>
            <w:r>
              <w:rPr>
                <w:rFonts w:ascii="Calibri" w:eastAsia="PMingLiU" w:hAnsi="Calibri"/>
                <w:lang w:val="en-US" w:eastAsia="zh-TW"/>
              </w:rPr>
              <w:t xml:space="preserve"> The reported UE capability value applies to the </w:t>
            </w:r>
            <w:proofErr w:type="spellStart"/>
            <w:r>
              <w:rPr>
                <w:rFonts w:ascii="Calibri" w:eastAsia="PMingLiU" w:hAnsi="Calibri"/>
                <w:lang w:val="en-US" w:eastAsia="zh-TW"/>
              </w:rPr>
              <w:t>PCell</w:t>
            </w:r>
            <w:proofErr w:type="spellEnd"/>
            <w:r>
              <w:rPr>
                <w:rFonts w:ascii="Calibri" w:eastAsia="PMingLiU" w:hAnsi="Calibri"/>
                <w:lang w:val="en-US" w:eastAsia="zh-TW"/>
              </w:rPr>
              <w:t xml:space="preserve"> where LP-WUS is configured. The gap is defined from LP-WUS on </w:t>
            </w:r>
            <w:proofErr w:type="spellStart"/>
            <w:r>
              <w:rPr>
                <w:rFonts w:ascii="Calibri" w:eastAsia="PMingLiU" w:hAnsi="Calibri"/>
                <w:lang w:val="en-US" w:eastAsia="zh-TW"/>
              </w:rPr>
              <w:t>PCell</w:t>
            </w:r>
            <w:proofErr w:type="spellEnd"/>
            <w:r>
              <w:rPr>
                <w:rFonts w:ascii="Calibri" w:eastAsia="PMingLiU" w:hAnsi="Calibri"/>
                <w:lang w:val="en-US" w:eastAsia="zh-TW"/>
              </w:rPr>
              <w:t xml:space="preserve"> to the earliest possible start of PDCCH monitoring on any serving cell of the DRX group. No separate capability for CA.</w:t>
            </w:r>
          </w:p>
          <w:p w14:paraId="29260205" w14:textId="77777777" w:rsidR="007E68C7" w:rsidRDefault="00AB3264">
            <w:pPr>
              <w:numPr>
                <w:ilvl w:val="0"/>
                <w:numId w:val="59"/>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UAI Candidate Values:</w:t>
            </w:r>
            <w:r>
              <w:rPr>
                <w:rFonts w:ascii="Calibri" w:eastAsia="PMingLiU" w:hAnsi="Calibri"/>
                <w:lang w:val="en-US" w:eastAsia="zh-TW"/>
              </w:rPr>
              <w:t xml:space="preserve"> Support UAI for the UE to indicate a preference from the set of values it reported in its capability (e.g., if it can temporarily meet a shorter gap). The UAI indicates one of the {V1, V2, V3} values that the UE currently prefers or can meet.</w:t>
            </w:r>
          </w:p>
          <w:p w14:paraId="322837EF"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4BF6958E"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3</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RRC Parameters for LP-WUS Option 1-1</w:t>
            </w:r>
          </w:p>
          <w:p w14:paraId="4DD4383C" w14:textId="77777777" w:rsidR="007E68C7" w:rsidRDefault="00AB3264">
            <w:pPr>
              <w:numPr>
                <w:ilvl w:val="0"/>
                <w:numId w:val="60"/>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Reference Time for offset1:</w:t>
            </w:r>
            <w:r>
              <w:rPr>
                <w:rFonts w:ascii="Calibri" w:eastAsia="PMingLiU" w:hAnsi="Calibri"/>
                <w:lang w:val="en-US" w:eastAsia="zh-TW"/>
              </w:rPr>
              <w:t xml:space="preserve"> SFN=0, slot 0 of the </w:t>
            </w:r>
            <w:proofErr w:type="spellStart"/>
            <w:r>
              <w:rPr>
                <w:rFonts w:ascii="Calibri" w:eastAsia="PMingLiU" w:hAnsi="Calibri"/>
                <w:lang w:val="en-US" w:eastAsia="zh-TW"/>
              </w:rPr>
              <w:t>PCell</w:t>
            </w:r>
            <w:proofErr w:type="spellEnd"/>
            <w:r>
              <w:rPr>
                <w:rFonts w:ascii="Calibri" w:eastAsia="PMingLiU" w:hAnsi="Calibri"/>
                <w:lang w:val="en-US" w:eastAsia="zh-TW"/>
              </w:rPr>
              <w:t>.</w:t>
            </w:r>
          </w:p>
          <w:p w14:paraId="617E32DB" w14:textId="77777777" w:rsidR="007E68C7" w:rsidRDefault="00AB3264">
            <w:pPr>
              <w:numPr>
                <w:ilvl w:val="0"/>
                <w:numId w:val="60"/>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periodicity (of LP-WUS MOs):</w:t>
            </w:r>
            <w:r>
              <w:rPr>
                <w:rFonts w:ascii="Calibri" w:eastAsia="PMingLiU" w:hAnsi="Calibri"/>
                <w:lang w:val="en-US" w:eastAsia="zh-TW"/>
              </w:rPr>
              <w:t xml:space="preserve"> {20, 40, 80, 160, 320} </w:t>
            </w:r>
            <w:proofErr w:type="spellStart"/>
            <w:r>
              <w:rPr>
                <w:rFonts w:ascii="Calibri" w:eastAsia="PMingLiU" w:hAnsi="Calibri"/>
                <w:lang w:val="en-US" w:eastAsia="zh-TW"/>
              </w:rPr>
              <w:t>ms.</w:t>
            </w:r>
            <w:proofErr w:type="spellEnd"/>
          </w:p>
          <w:p w14:paraId="4171EC53" w14:textId="77777777" w:rsidR="007E68C7" w:rsidRDefault="00AB3264">
            <w:pPr>
              <w:numPr>
                <w:ilvl w:val="0"/>
                <w:numId w:val="60"/>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time offset1:</w:t>
            </w:r>
            <w:r>
              <w:rPr>
                <w:rFonts w:ascii="Calibri" w:eastAsia="PMingLiU" w:hAnsi="Calibri"/>
                <w:lang w:val="en-US" w:eastAsia="zh-TW"/>
              </w:rPr>
              <w:t xml:space="preserve"> Integer values representing slots, from 0 up to (periodicity in slots - 1).</w:t>
            </w:r>
          </w:p>
          <w:p w14:paraId="4A841427" w14:textId="77777777" w:rsidR="007E68C7" w:rsidRDefault="00AB3264">
            <w:pPr>
              <w:numPr>
                <w:ilvl w:val="0"/>
                <w:numId w:val="60"/>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time offset2:</w:t>
            </w:r>
            <w:r>
              <w:rPr>
                <w:rFonts w:ascii="Calibri" w:eastAsia="PMingLiU" w:hAnsi="Calibri"/>
                <w:lang w:val="en-US" w:eastAsia="zh-TW"/>
              </w:rPr>
              <w:t xml:space="preserve"> {0, 5, 10, 20, 40} </w:t>
            </w:r>
            <w:proofErr w:type="spellStart"/>
            <w:r>
              <w:rPr>
                <w:rFonts w:ascii="Calibri" w:eastAsia="PMingLiU" w:hAnsi="Calibri"/>
                <w:lang w:val="en-US" w:eastAsia="zh-TW"/>
              </w:rPr>
              <w:t>ms.</w:t>
            </w:r>
            <w:proofErr w:type="spellEnd"/>
          </w:p>
          <w:p w14:paraId="4805FA81" w14:textId="77777777" w:rsidR="007E68C7" w:rsidRDefault="00AB3264">
            <w:pPr>
              <w:numPr>
                <w:ilvl w:val="0"/>
                <w:numId w:val="60"/>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Z:</w:t>
            </w:r>
            <w:r>
              <w:rPr>
                <w:rFonts w:ascii="Calibri" w:eastAsia="PMingLiU" w:hAnsi="Calibri"/>
                <w:lang w:val="en-US" w:eastAsia="zh-TW"/>
              </w:rPr>
              <w:t xml:space="preserve"> {1, 2, 3, 4}.</w:t>
            </w:r>
          </w:p>
          <w:p w14:paraId="2867F4A4"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3720FFE3"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4</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RRC Parameters for LP-WUS Option 1-2</w:t>
            </w:r>
          </w:p>
          <w:p w14:paraId="080565CF" w14:textId="77777777" w:rsidR="007E68C7" w:rsidRDefault="00AB3264">
            <w:pPr>
              <w:numPr>
                <w:ilvl w:val="0"/>
                <w:numId w:val="61"/>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Reference Time for offset3:</w:t>
            </w:r>
            <w:r>
              <w:rPr>
                <w:rFonts w:ascii="Calibri" w:eastAsia="PMingLiU" w:hAnsi="Calibri"/>
                <w:lang w:val="en-US" w:eastAsia="zh-TW"/>
              </w:rPr>
              <w:t xml:space="preserve"> SFN=0, slot 0 of the </w:t>
            </w:r>
            <w:proofErr w:type="spellStart"/>
            <w:r>
              <w:rPr>
                <w:rFonts w:ascii="Calibri" w:eastAsia="PMingLiU" w:hAnsi="Calibri"/>
                <w:lang w:val="en-US" w:eastAsia="zh-TW"/>
              </w:rPr>
              <w:t>PCell</w:t>
            </w:r>
            <w:proofErr w:type="spellEnd"/>
            <w:r>
              <w:rPr>
                <w:rFonts w:ascii="Calibri" w:eastAsia="PMingLiU" w:hAnsi="Calibri"/>
                <w:lang w:val="en-US" w:eastAsia="zh-TW"/>
              </w:rPr>
              <w:t xml:space="preserve"> (or </w:t>
            </w:r>
            <w:proofErr w:type="spellStart"/>
            <w:r>
              <w:rPr>
                <w:rFonts w:ascii="Calibri" w:eastAsia="PMingLiU" w:hAnsi="Calibri"/>
                <w:lang w:val="en-US" w:eastAsia="zh-TW"/>
              </w:rPr>
              <w:t>PSCell</w:t>
            </w:r>
            <w:proofErr w:type="spellEnd"/>
            <w:r>
              <w:rPr>
                <w:rFonts w:ascii="Calibri" w:eastAsia="PMingLiU" w:hAnsi="Calibri"/>
                <w:lang w:val="en-US" w:eastAsia="zh-TW"/>
              </w:rPr>
              <w:t xml:space="preserve"> if applicable for NR-DC).</w:t>
            </w:r>
          </w:p>
          <w:p w14:paraId="521F6E78" w14:textId="77777777" w:rsidR="007E68C7" w:rsidRDefault="00AB3264">
            <w:pPr>
              <w:numPr>
                <w:ilvl w:val="0"/>
                <w:numId w:val="61"/>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periodicity (of LP-WUS MO series):</w:t>
            </w:r>
            <w:r>
              <w:rPr>
                <w:rFonts w:ascii="Calibri" w:eastAsia="PMingLiU" w:hAnsi="Calibri"/>
                <w:lang w:val="en-US" w:eastAsia="zh-TW"/>
              </w:rPr>
              <w:t xml:space="preserve"> {40, 80, 160, 320, 640} </w:t>
            </w:r>
            <w:proofErr w:type="spellStart"/>
            <w:r>
              <w:rPr>
                <w:rFonts w:ascii="Calibri" w:eastAsia="PMingLiU" w:hAnsi="Calibri"/>
                <w:lang w:val="en-US" w:eastAsia="zh-TW"/>
              </w:rPr>
              <w:t>ms.</w:t>
            </w:r>
            <w:proofErr w:type="spellEnd"/>
          </w:p>
          <w:p w14:paraId="1ADDDB3F" w14:textId="77777777" w:rsidR="007E68C7" w:rsidRDefault="00AB3264">
            <w:pPr>
              <w:numPr>
                <w:ilvl w:val="0"/>
                <w:numId w:val="61"/>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time offset3:</w:t>
            </w:r>
            <w:r>
              <w:rPr>
                <w:rFonts w:ascii="Calibri" w:eastAsia="PMingLiU" w:hAnsi="Calibri"/>
                <w:lang w:val="en-US" w:eastAsia="zh-TW"/>
              </w:rPr>
              <w:t xml:space="preserve"> Integer values representing slots, from 0 up to (periodicity in slots - 1).</w:t>
            </w:r>
          </w:p>
          <w:p w14:paraId="4C30B7B5" w14:textId="77777777" w:rsidR="007E68C7" w:rsidRDefault="00AB3264">
            <w:pPr>
              <w:numPr>
                <w:ilvl w:val="0"/>
                <w:numId w:val="61"/>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"a number of MOs for each periodicity" (</w:t>
            </w:r>
            <w:proofErr w:type="spellStart"/>
            <w:r>
              <w:rPr>
                <w:rFonts w:ascii="Calibri" w:eastAsia="PMingLiU" w:hAnsi="Calibri"/>
                <w:b/>
                <w:bCs/>
                <w:lang w:val="en-US" w:eastAsia="zh-TW"/>
              </w:rPr>
              <w:t>N_MO_periodic</w:t>
            </w:r>
            <w:proofErr w:type="spellEnd"/>
            <w:r>
              <w:rPr>
                <w:rFonts w:ascii="Calibri" w:eastAsia="PMingLiU" w:hAnsi="Calibri"/>
                <w:b/>
                <w:bCs/>
                <w:lang w:val="en-US" w:eastAsia="zh-TW"/>
              </w:rPr>
              <w:t>):</w:t>
            </w:r>
            <w:r>
              <w:rPr>
                <w:rFonts w:ascii="Calibri" w:eastAsia="PMingLiU" w:hAnsi="Calibri"/>
                <w:lang w:val="en-US" w:eastAsia="zh-TW"/>
              </w:rPr>
              <w:t xml:space="preserve"> {1, 2, 3, 4}.</w:t>
            </w:r>
          </w:p>
          <w:p w14:paraId="040480F6" w14:textId="77777777" w:rsidR="007E68C7" w:rsidRDefault="00AB3264">
            <w:pPr>
              <w:numPr>
                <w:ilvl w:val="0"/>
                <w:numId w:val="61"/>
              </w:numPr>
              <w:overflowPunct w:val="0"/>
              <w:autoSpaceDE w:val="0"/>
              <w:autoSpaceDN w:val="0"/>
              <w:adjustRightInd w:val="0"/>
              <w:spacing w:after="120" w:line="240" w:lineRule="auto"/>
              <w:jc w:val="left"/>
              <w:textAlignment w:val="baseline"/>
              <w:rPr>
                <w:rFonts w:ascii="Calibri" w:eastAsia="ＭＳ 明朝" w:hAnsi="Calibri"/>
                <w:lang w:val="en-US" w:eastAsia="zh-CN"/>
              </w:rPr>
            </w:pPr>
            <w:r>
              <w:rPr>
                <w:rFonts w:ascii="Calibri" w:eastAsia="PMingLiU" w:hAnsi="Calibri"/>
                <w:b/>
                <w:bCs/>
                <w:lang w:val="en-US" w:eastAsia="zh-TW"/>
              </w:rPr>
              <w:t>Details of MOs per periodicity:</w:t>
            </w:r>
            <w:r>
              <w:rPr>
                <w:rFonts w:ascii="Calibri" w:eastAsia="PMingLiU" w:hAnsi="Calibri"/>
                <w:lang w:val="en-US" w:eastAsia="zh-TW"/>
              </w:rPr>
              <w:t xml:space="preserve"> </w:t>
            </w:r>
            <w:r>
              <w:rPr>
                <w:rFonts w:ascii="Calibri" w:eastAsia="ＭＳ 明朝" w:hAnsi="Calibri"/>
                <w:lang w:val="en-US" w:eastAsia="zh-CN"/>
              </w:rPr>
              <w:t xml:space="preserve">For Option 1-2, a set of </w:t>
            </w:r>
            <w:proofErr w:type="spellStart"/>
            <w:r>
              <w:rPr>
                <w:rFonts w:ascii="Calibri" w:eastAsia="ＭＳ 明朝" w:hAnsi="Calibri"/>
                <w:lang w:val="en-US" w:eastAsia="zh-CN"/>
              </w:rPr>
              <w:t>N_MO_per_Group</w:t>
            </w:r>
            <w:proofErr w:type="spellEnd"/>
            <w:r>
              <w:rPr>
                <w:rFonts w:ascii="Calibri" w:eastAsia="ＭＳ 明朝" w:hAnsi="Calibri"/>
                <w:lang w:val="en-US" w:eastAsia="zh-CN"/>
              </w:rPr>
              <w:t xml:space="preserve"> LP-WUS Monitoring Occasions (MOs) is defined. This group of MOs recurs with an RRC-configured </w:t>
            </w:r>
            <w:proofErr w:type="spellStart"/>
            <w:r>
              <w:rPr>
                <w:rFonts w:ascii="Calibri" w:eastAsia="ＭＳ 明朝" w:hAnsi="Calibri"/>
                <w:lang w:val="en-US" w:eastAsia="zh-CN"/>
              </w:rPr>
              <w:t>GroupPeriodicity</w:t>
            </w:r>
            <w:proofErr w:type="spellEnd"/>
            <w:r>
              <w:rPr>
                <w:rFonts w:ascii="Calibri" w:eastAsia="ＭＳ 明朝" w:hAnsi="Calibri"/>
                <w:lang w:val="en-US" w:eastAsia="zh-CN"/>
              </w:rPr>
              <w:t xml:space="preserve"> and starts at a configured time_offset3.</w:t>
            </w:r>
            <w:r>
              <w:rPr>
                <w:rFonts w:ascii="Calibri" w:eastAsia="PMingLiU" w:hAnsi="Calibri"/>
                <w:lang w:val="en-US" w:eastAsia="zh-TW"/>
              </w:rPr>
              <w:br/>
              <w:t>The individual MOs within this group (</w:t>
            </w:r>
            <w:proofErr w:type="spellStart"/>
            <w:r>
              <w:rPr>
                <w:rFonts w:ascii="Calibri" w:eastAsia="PMingLiU" w:hAnsi="Calibri"/>
                <w:lang w:val="en-US" w:eastAsia="zh-TW"/>
              </w:rPr>
              <w:t>N_MO_per_Group</w:t>
            </w:r>
            <w:proofErr w:type="spellEnd"/>
            <w:r>
              <w:rPr>
                <w:rFonts w:ascii="Calibri" w:eastAsia="PMingLiU" w:hAnsi="Calibri"/>
                <w:lang w:val="en-US" w:eastAsia="zh-TW"/>
              </w:rPr>
              <w:t xml:space="preserve"> being RRC-configured) are instances of a fundamental, RRC-configured </w:t>
            </w:r>
            <w:proofErr w:type="spellStart"/>
            <w:r>
              <w:rPr>
                <w:rFonts w:ascii="Calibri" w:eastAsia="PMingLiU" w:hAnsi="Calibri"/>
                <w:lang w:val="en-US" w:eastAsia="zh-TW"/>
              </w:rPr>
              <w:t>BaseMO</w:t>
            </w:r>
            <w:proofErr w:type="spellEnd"/>
            <w:r>
              <w:rPr>
                <w:rFonts w:ascii="Calibri" w:eastAsia="PMingLiU" w:hAnsi="Calibri"/>
                <w:lang w:val="en-US" w:eastAsia="zh-TW"/>
              </w:rPr>
              <w:t xml:space="preserve">-Periodicity. The first MO in the group aligns with time_offset3, and subsequent MOs within the same group are separated by this </w:t>
            </w:r>
            <w:proofErr w:type="spellStart"/>
            <w:r>
              <w:rPr>
                <w:rFonts w:ascii="Calibri" w:eastAsia="PMingLiU" w:hAnsi="Calibri"/>
                <w:lang w:val="en-US" w:eastAsia="zh-TW"/>
              </w:rPr>
              <w:t>BaseMO</w:t>
            </w:r>
            <w:proofErr w:type="spellEnd"/>
            <w:r>
              <w:rPr>
                <w:rFonts w:ascii="Calibri" w:eastAsia="PMingLiU" w:hAnsi="Calibri"/>
                <w:lang w:val="en-US" w:eastAsia="zh-TW"/>
              </w:rPr>
              <w:t>-Periodicity.</w:t>
            </w:r>
            <w:r>
              <w:rPr>
                <w:rFonts w:ascii="Calibri" w:eastAsia="PMingLiU" w:hAnsi="Calibri"/>
                <w:lang w:val="en-US" w:eastAsia="zh-TW"/>
              </w:rPr>
              <w:br/>
              <w:t xml:space="preserve">For simplicity in Rel-19, no additional RRC parameter is introduced for finer control over the intervals between MOs within the group beyond the </w:t>
            </w:r>
            <w:proofErr w:type="spellStart"/>
            <w:r>
              <w:rPr>
                <w:rFonts w:ascii="Calibri" w:eastAsia="PMingLiU" w:hAnsi="Calibri"/>
                <w:lang w:val="en-US" w:eastAsia="zh-TW"/>
              </w:rPr>
              <w:t>BaseMO</w:t>
            </w:r>
            <w:proofErr w:type="spellEnd"/>
            <w:r>
              <w:rPr>
                <w:rFonts w:ascii="Calibri" w:eastAsia="PMingLiU" w:hAnsi="Calibri"/>
                <w:lang w:val="en-US" w:eastAsia="zh-TW"/>
              </w:rPr>
              <w:t>-Periodicity.</w:t>
            </w:r>
          </w:p>
          <w:p w14:paraId="3BD4078D" w14:textId="77777777" w:rsidR="007E68C7" w:rsidRDefault="00AB3264">
            <w:pPr>
              <w:numPr>
                <w:ilvl w:val="0"/>
                <w:numId w:val="61"/>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time offset4:</w:t>
            </w:r>
            <w:r>
              <w:rPr>
                <w:rFonts w:ascii="Calibri" w:eastAsia="PMingLiU" w:hAnsi="Calibri"/>
                <w:lang w:val="en-US" w:eastAsia="zh-TW"/>
              </w:rPr>
              <w:t xml:space="preserve"> {5, 10, 20, 40, 80} </w:t>
            </w:r>
            <w:proofErr w:type="spellStart"/>
            <w:r>
              <w:rPr>
                <w:rFonts w:ascii="Calibri" w:eastAsia="PMingLiU" w:hAnsi="Calibri"/>
                <w:lang w:val="en-US" w:eastAsia="zh-TW"/>
              </w:rPr>
              <w:t>ms.</w:t>
            </w:r>
            <w:proofErr w:type="spellEnd"/>
            <w:r>
              <w:rPr>
                <w:rFonts w:ascii="Calibri" w:eastAsia="PMingLiU" w:hAnsi="Calibri"/>
                <w:lang w:val="en-US" w:eastAsia="zh-TW"/>
              </w:rPr>
              <w:t xml:space="preserve"> This offset is from the start of the </w:t>
            </w:r>
            <w:r>
              <w:rPr>
                <w:rFonts w:ascii="Calibri" w:eastAsia="PMingLiU" w:hAnsi="Calibri"/>
                <w:i/>
                <w:iCs/>
                <w:lang w:val="en-US" w:eastAsia="zh-TW"/>
              </w:rPr>
              <w:t>first</w:t>
            </w:r>
            <w:r>
              <w:rPr>
                <w:rFonts w:ascii="Calibri" w:eastAsia="PMingLiU" w:hAnsi="Calibri"/>
                <w:lang w:val="en-US" w:eastAsia="zh-TW"/>
              </w:rPr>
              <w:t xml:space="preserve"> of the </w:t>
            </w:r>
            <w:proofErr w:type="spellStart"/>
            <w:r>
              <w:rPr>
                <w:rFonts w:ascii="Calibri" w:eastAsia="PMingLiU" w:hAnsi="Calibri"/>
                <w:lang w:val="en-US" w:eastAsia="zh-TW"/>
              </w:rPr>
              <w:t>N_MO_periodic</w:t>
            </w:r>
            <w:proofErr w:type="spellEnd"/>
            <w:r>
              <w:rPr>
                <w:rFonts w:ascii="Calibri" w:eastAsia="PMingLiU" w:hAnsi="Calibri"/>
                <w:lang w:val="en-US" w:eastAsia="zh-TW"/>
              </w:rPr>
              <w:t xml:space="preserve"> MOs in that cycle.</w:t>
            </w:r>
          </w:p>
          <w:p w14:paraId="5032902D"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3ED1F407"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5</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TCI State Determination for LP-WUS</w:t>
            </w:r>
          </w:p>
          <w:p w14:paraId="178B76AE" w14:textId="77777777" w:rsidR="007E68C7" w:rsidRDefault="00AB3264">
            <w:pPr>
              <w:numPr>
                <w:ilvl w:val="0"/>
                <w:numId w:val="62"/>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Select Alt2:</w:t>
            </w:r>
            <w:r>
              <w:rPr>
                <w:rFonts w:ascii="Calibri" w:eastAsia="PMingLiU" w:hAnsi="Calibri"/>
                <w:lang w:val="en-US" w:eastAsia="zh-TW"/>
              </w:rPr>
              <w:t xml:space="preserve"> RRC configures K TCI states for LP-WUS, and a new MAC-CE activates one of them. </w:t>
            </w:r>
          </w:p>
          <w:p w14:paraId="5C54A549" w14:textId="77777777" w:rsidR="007E68C7" w:rsidRDefault="00AB3264">
            <w:pPr>
              <w:numPr>
                <w:ilvl w:val="1"/>
                <w:numId w:val="62"/>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Reasoning:</w:t>
            </w:r>
            <w:r>
              <w:rPr>
                <w:rFonts w:ascii="Calibri" w:eastAsia="PMingLiU" w:hAnsi="Calibri"/>
                <w:lang w:val="en-US" w:eastAsia="zh-TW"/>
              </w:rPr>
              <w:t xml:space="preserve"> Provides more dedicated and potentially stable beam management for LP-WUS, which is critical for a low-power signal, rather than tying it to a CORESET beam that might change for other reasons.</w:t>
            </w:r>
          </w:p>
          <w:p w14:paraId="3655C493" w14:textId="77777777" w:rsidR="007E68C7" w:rsidRDefault="00AB3264">
            <w:pPr>
              <w:numPr>
                <w:ilvl w:val="1"/>
                <w:numId w:val="62"/>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K (number of TCI states):</w:t>
            </w:r>
            <w:r>
              <w:rPr>
                <w:rFonts w:ascii="Calibri" w:eastAsia="PMingLiU" w:hAnsi="Calibri"/>
                <w:lang w:val="en-US" w:eastAsia="zh-TW"/>
              </w:rPr>
              <w:t xml:space="preserve"> Support K = {1, 2, 4}.</w:t>
            </w:r>
          </w:p>
          <w:p w14:paraId="13631A31" w14:textId="77777777" w:rsidR="007E68C7" w:rsidRDefault="00AB3264">
            <w:pPr>
              <w:numPr>
                <w:ilvl w:val="1"/>
                <w:numId w:val="62"/>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New MAC-CE:</w:t>
            </w:r>
            <w:r>
              <w:rPr>
                <w:rFonts w:ascii="Calibri" w:eastAsia="PMingLiU" w:hAnsi="Calibri"/>
                <w:lang w:val="en-US" w:eastAsia="zh-TW"/>
              </w:rPr>
              <w:t xml:space="preserve"> Define a new MAC-CE to activate one of the K TCI states. If K=1, no MAC-CE activation is needed once RRC configured.</w:t>
            </w:r>
          </w:p>
          <w:p w14:paraId="5BF074A9" w14:textId="77777777" w:rsidR="007E68C7" w:rsidRDefault="00AB3264">
            <w:pPr>
              <w:numPr>
                <w:ilvl w:val="1"/>
                <w:numId w:val="62"/>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QCL Type:</w:t>
            </w:r>
            <w:r>
              <w:rPr>
                <w:rFonts w:ascii="Calibri" w:eastAsia="PMingLiU" w:hAnsi="Calibri"/>
                <w:lang w:val="en-US" w:eastAsia="zh-TW"/>
              </w:rPr>
              <w:t xml:space="preserve"> Finalize to QCL Type A (for Doppler, average delay, delay spread) and Type D (for spatial Rx parameters) with SSB or CSI-RS.</w:t>
            </w:r>
          </w:p>
          <w:p w14:paraId="32B84D57"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637BC331"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6</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Control Mechanisms for LP-WUS Monitoring</w:t>
            </w:r>
          </w:p>
          <w:p w14:paraId="1DFC1EAC" w14:textId="77777777" w:rsidR="007E68C7" w:rsidRDefault="00AB3264">
            <w:pPr>
              <w:numPr>
                <w:ilvl w:val="0"/>
                <w:numId w:val="63"/>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UE Assistance for Enablement:</w:t>
            </w:r>
            <w:r>
              <w:rPr>
                <w:rFonts w:ascii="Calibri" w:eastAsia="PMingLiU" w:hAnsi="Calibri"/>
                <w:lang w:val="en-US" w:eastAsia="zh-TW"/>
              </w:rPr>
              <w:t xml:space="preserve"> Do </w:t>
            </w:r>
            <w:r>
              <w:rPr>
                <w:rFonts w:ascii="Calibri" w:eastAsia="PMingLiU" w:hAnsi="Calibri"/>
                <w:i/>
                <w:iCs/>
                <w:lang w:val="en-US" w:eastAsia="zh-TW"/>
              </w:rPr>
              <w:t>not</w:t>
            </w:r>
            <w:r>
              <w:rPr>
                <w:rFonts w:ascii="Calibri" w:eastAsia="PMingLiU" w:hAnsi="Calibri"/>
                <w:lang w:val="en-US" w:eastAsia="zh-TW"/>
              </w:rPr>
              <w:t xml:space="preserve"> support UE assistance for RRC enabling/disabling in Rel-19 to simplify initial deployment. </w:t>
            </w:r>
            <w:proofErr w:type="spellStart"/>
            <w:r>
              <w:rPr>
                <w:rFonts w:ascii="Calibri" w:eastAsia="PMingLiU" w:hAnsi="Calibri"/>
                <w:lang w:val="en-US" w:eastAsia="zh-TW"/>
              </w:rPr>
              <w:t>gNB</w:t>
            </w:r>
            <w:proofErr w:type="spellEnd"/>
            <w:r>
              <w:rPr>
                <w:rFonts w:ascii="Calibri" w:eastAsia="PMingLiU" w:hAnsi="Calibri"/>
                <w:lang w:val="en-US" w:eastAsia="zh-TW"/>
              </w:rPr>
              <w:t xml:space="preserve"> makes the decision based on UE capability and network strategy.</w:t>
            </w:r>
          </w:p>
          <w:p w14:paraId="6C31673A" w14:textId="77777777" w:rsidR="007E68C7" w:rsidRDefault="00AB3264">
            <w:pPr>
              <w:numPr>
                <w:ilvl w:val="0"/>
                <w:numId w:val="63"/>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Implicit/Explicit UE Indication of Monitoring:</w:t>
            </w:r>
            <w:r>
              <w:rPr>
                <w:rFonts w:ascii="Calibri" w:eastAsia="PMingLiU" w:hAnsi="Calibri"/>
                <w:lang w:val="en-US" w:eastAsia="zh-TW"/>
              </w:rPr>
              <w:t xml:space="preserve"> LP-WUS monitoring by UE is known to </w:t>
            </w:r>
            <w:proofErr w:type="spellStart"/>
            <w:r>
              <w:rPr>
                <w:rFonts w:ascii="Calibri" w:eastAsia="PMingLiU" w:hAnsi="Calibri"/>
                <w:lang w:val="en-US" w:eastAsia="zh-TW"/>
              </w:rPr>
              <w:t>gNB</w:t>
            </w:r>
            <w:proofErr w:type="spellEnd"/>
            <w:r>
              <w:rPr>
                <w:rFonts w:ascii="Calibri" w:eastAsia="PMingLiU" w:hAnsi="Calibri"/>
                <w:lang w:val="en-US" w:eastAsia="zh-TW"/>
              </w:rPr>
              <w:t xml:space="preserve"> </w:t>
            </w:r>
            <w:r>
              <w:rPr>
                <w:rFonts w:ascii="Calibri" w:eastAsia="PMingLiU" w:hAnsi="Calibri"/>
                <w:i/>
                <w:iCs/>
                <w:lang w:val="en-US" w:eastAsia="zh-TW"/>
              </w:rPr>
              <w:t>implicitly</w:t>
            </w:r>
            <w:r>
              <w:rPr>
                <w:rFonts w:ascii="Calibri" w:eastAsia="PMingLiU" w:hAnsi="Calibri"/>
                <w:lang w:val="en-US" w:eastAsia="zh-TW"/>
              </w:rPr>
              <w:t xml:space="preserve"> once RRC has configured and enabled it and the UE supports the feature. No explicit UE indication is necessary.</w:t>
            </w:r>
          </w:p>
          <w:p w14:paraId="3E52057F" w14:textId="77777777" w:rsidR="007E68C7" w:rsidRDefault="00AB3264">
            <w:pPr>
              <w:numPr>
                <w:ilvl w:val="0"/>
                <w:numId w:val="63"/>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Activation/Deactivation Mechanism:</w:t>
            </w:r>
            <w:r>
              <w:rPr>
                <w:rFonts w:ascii="Calibri" w:eastAsia="PMingLiU" w:hAnsi="Calibri"/>
                <w:lang w:val="en-US" w:eastAsia="zh-TW"/>
              </w:rPr>
              <w:t xml:space="preserve"> Select </w:t>
            </w:r>
            <w:r>
              <w:rPr>
                <w:rFonts w:ascii="Calibri" w:eastAsia="PMingLiU" w:hAnsi="Calibri"/>
                <w:b/>
                <w:bCs/>
                <w:lang w:val="en-US" w:eastAsia="zh-TW"/>
              </w:rPr>
              <w:t>Option 1</w:t>
            </w:r>
            <w:r>
              <w:rPr>
                <w:rFonts w:ascii="Calibri" w:eastAsia="PMingLiU" w:hAnsi="Calibri"/>
                <w:lang w:val="en-US" w:eastAsia="zh-TW"/>
              </w:rPr>
              <w:t xml:space="preserve"> as the baseline: No additional indication/condition beyond RRC configuration is introduced for activation/deactivation of LP-WUS monitoring. If RRC enables it, UE monitors per RRC parameters. This provides simplicity. (Option 2 with MAC CE could be a future enhancement if proven necessary).</w:t>
            </w:r>
          </w:p>
          <w:p w14:paraId="6BA9A27D"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65CB8EF1"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7:  </w:t>
            </w:r>
            <w:r>
              <w:rPr>
                <w:rFonts w:ascii="Calibri" w:eastAsia="PMingLiU" w:hAnsi="Calibri"/>
                <w:b/>
                <w:bCs/>
                <w:lang w:val="en-US" w:eastAsia="zh-TW"/>
              </w:rPr>
              <w:t>LP-WUS Configuration in CA/NR-DC and UE Capability for NR-DC</w:t>
            </w:r>
          </w:p>
          <w:p w14:paraId="4D37A55E" w14:textId="77777777" w:rsidR="007E68C7" w:rsidRDefault="00AB3264">
            <w:pPr>
              <w:numPr>
                <w:ilvl w:val="0"/>
                <w:numId w:val="64"/>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UE Capability for NR-DC:</w:t>
            </w:r>
            <w:r>
              <w:rPr>
                <w:rFonts w:ascii="Calibri" w:eastAsia="PMingLiU" w:hAnsi="Calibri"/>
                <w:lang w:val="en-US" w:eastAsia="zh-TW"/>
              </w:rPr>
              <w:t xml:space="preserve"> The UE shall report its capability to monitor LP-WUS independently for MCG and SCG. This means two separate capability bits/fields: </w:t>
            </w:r>
          </w:p>
          <w:p w14:paraId="6ACFDD9D" w14:textId="77777777" w:rsidR="007E68C7" w:rsidRDefault="00AB3264">
            <w:pPr>
              <w:numPr>
                <w:ilvl w:val="1"/>
                <w:numId w:val="64"/>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lp-wus-MonitoringSupportMCG-r19</w:t>
            </w:r>
          </w:p>
          <w:p w14:paraId="4375C167" w14:textId="77777777" w:rsidR="007E68C7" w:rsidRDefault="00AB3264">
            <w:pPr>
              <w:numPr>
                <w:ilvl w:val="1"/>
                <w:numId w:val="64"/>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 xml:space="preserve">lp-wus-MonitoringSupportSCG-r19 The network can then configure LP-WUS on </w:t>
            </w:r>
            <w:proofErr w:type="spellStart"/>
            <w:r>
              <w:rPr>
                <w:rFonts w:ascii="Calibri" w:eastAsia="PMingLiU" w:hAnsi="Calibri"/>
                <w:lang w:val="en-US" w:eastAsia="zh-TW"/>
              </w:rPr>
              <w:t>PCell</w:t>
            </w:r>
            <w:proofErr w:type="spellEnd"/>
            <w:r>
              <w:rPr>
                <w:rFonts w:ascii="Calibri" w:eastAsia="PMingLiU" w:hAnsi="Calibri"/>
                <w:lang w:val="en-US" w:eastAsia="zh-TW"/>
              </w:rPr>
              <w:t xml:space="preserve"> (for MCG) and/or </w:t>
            </w:r>
            <w:proofErr w:type="spellStart"/>
            <w:r>
              <w:rPr>
                <w:rFonts w:ascii="Calibri" w:eastAsia="PMingLiU" w:hAnsi="Calibri"/>
                <w:lang w:val="en-US" w:eastAsia="zh-TW"/>
              </w:rPr>
              <w:t>PSCell</w:t>
            </w:r>
            <w:proofErr w:type="spellEnd"/>
            <w:r>
              <w:rPr>
                <w:rFonts w:ascii="Calibri" w:eastAsia="PMingLiU" w:hAnsi="Calibri"/>
                <w:lang w:val="en-US" w:eastAsia="zh-TW"/>
              </w:rPr>
              <w:t xml:space="preserve"> (for SCG) based on these capabilities, but not necessarily on both simultaneously.</w:t>
            </w:r>
          </w:p>
          <w:p w14:paraId="17895F84"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0C220F4B"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8</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Periodic/Semi-Persistent SRS Transmission Behavior with LP-WUS</w:t>
            </w:r>
          </w:p>
          <w:p w14:paraId="11B1568A" w14:textId="77777777" w:rsidR="007E68C7" w:rsidRDefault="00AB3264">
            <w:pPr>
              <w:numPr>
                <w:ilvl w:val="0"/>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Apply Same Behavior to P/SP-SRS:</w:t>
            </w:r>
            <w:r>
              <w:rPr>
                <w:rFonts w:ascii="Calibri" w:eastAsia="PMingLiU" w:hAnsi="Calibri"/>
                <w:lang w:val="en-US" w:eastAsia="zh-TW"/>
              </w:rPr>
              <w:t xml:space="preserve"> Yes, apply the same behavior.</w:t>
            </w:r>
          </w:p>
          <w:p w14:paraId="5B5198A4" w14:textId="77777777" w:rsidR="007E68C7" w:rsidRDefault="00AB3264">
            <w:pPr>
              <w:numPr>
                <w:ilvl w:val="0"/>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RRC Control for P/SP-SRS Skipping:</w:t>
            </w:r>
            <w:r>
              <w:rPr>
                <w:rFonts w:ascii="Calibri" w:eastAsia="PMingLiU" w:hAnsi="Calibri"/>
                <w:lang w:val="en-US" w:eastAsia="zh-TW"/>
              </w:rPr>
              <w:t xml:space="preserve"> Introduce a new RRC parameter within SRS-Config, e.g., srs-transmissionControlLPWUS-r19 (ENUMERATED {</w:t>
            </w:r>
            <w:proofErr w:type="spellStart"/>
            <w:r>
              <w:rPr>
                <w:rFonts w:ascii="Calibri" w:eastAsia="PMingLiU" w:hAnsi="Calibri"/>
                <w:lang w:val="en-US" w:eastAsia="zh-TW"/>
              </w:rPr>
              <w:t>reportWhenActive</w:t>
            </w:r>
            <w:proofErr w:type="spellEnd"/>
            <w:r>
              <w:rPr>
                <w:rFonts w:ascii="Calibri" w:eastAsia="PMingLiU" w:hAnsi="Calibri"/>
                <w:lang w:val="en-US" w:eastAsia="zh-TW"/>
              </w:rPr>
              <w:t xml:space="preserve">, </w:t>
            </w:r>
            <w:proofErr w:type="spellStart"/>
            <w:r>
              <w:rPr>
                <w:rFonts w:ascii="Calibri" w:eastAsia="PMingLiU" w:hAnsi="Calibri"/>
                <w:lang w:val="en-US" w:eastAsia="zh-TW"/>
              </w:rPr>
              <w:t>followWakeUp</w:t>
            </w:r>
            <w:proofErr w:type="spellEnd"/>
            <w:r>
              <w:rPr>
                <w:rFonts w:ascii="Calibri" w:eastAsia="PMingLiU" w:hAnsi="Calibri"/>
                <w:lang w:val="en-US" w:eastAsia="zh-TW"/>
              </w:rPr>
              <w:t xml:space="preserve">}). </w:t>
            </w:r>
          </w:p>
          <w:p w14:paraId="6459A15E" w14:textId="77777777" w:rsidR="007E68C7" w:rsidRDefault="00AB3264">
            <w:pPr>
              <w:numPr>
                <w:ilvl w:val="1"/>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proofErr w:type="spellStart"/>
            <w:r>
              <w:rPr>
                <w:rFonts w:ascii="Calibri" w:eastAsia="PMingLiU" w:hAnsi="Calibri"/>
                <w:lang w:val="en-US" w:eastAsia="zh-TW"/>
              </w:rPr>
              <w:t>followWakeUp</w:t>
            </w:r>
            <w:proofErr w:type="spellEnd"/>
            <w:r>
              <w:rPr>
                <w:rFonts w:ascii="Calibri" w:eastAsia="PMingLiU" w:hAnsi="Calibri"/>
                <w:lang w:val="en-US" w:eastAsia="zh-TW"/>
              </w:rPr>
              <w:t xml:space="preserve">: P/SP-SRS is </w:t>
            </w:r>
            <w:r>
              <w:rPr>
                <w:rFonts w:ascii="Calibri" w:eastAsia="PMingLiU" w:hAnsi="Calibri"/>
                <w:i/>
                <w:iCs/>
                <w:lang w:val="en-US" w:eastAsia="zh-TW"/>
              </w:rPr>
              <w:t>not transmitted</w:t>
            </w:r>
            <w:r>
              <w:rPr>
                <w:rFonts w:ascii="Calibri" w:eastAsia="PMingLiU" w:hAnsi="Calibri"/>
                <w:lang w:val="en-US" w:eastAsia="zh-TW"/>
              </w:rPr>
              <w:t xml:space="preserve"> if the UE is not indicated to wake up by LP-WUS during the relevant monitoring period (associated with Option 1-1 or Option 1-2). If woken up, SRS is transmitted during the subsequent active time.</w:t>
            </w:r>
          </w:p>
          <w:p w14:paraId="5D909286" w14:textId="77777777" w:rsidR="007E68C7" w:rsidRDefault="00AB3264">
            <w:pPr>
              <w:numPr>
                <w:ilvl w:val="1"/>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proofErr w:type="spellStart"/>
            <w:r>
              <w:rPr>
                <w:rFonts w:ascii="Calibri" w:eastAsia="PMingLiU" w:hAnsi="Calibri"/>
                <w:lang w:val="en-US" w:eastAsia="zh-TW"/>
              </w:rPr>
              <w:t>reportWhenActive</w:t>
            </w:r>
            <w:proofErr w:type="spellEnd"/>
            <w:r>
              <w:rPr>
                <w:rFonts w:ascii="Calibri" w:eastAsia="PMingLiU" w:hAnsi="Calibri"/>
                <w:lang w:val="en-US" w:eastAsia="zh-TW"/>
              </w:rPr>
              <w:t xml:space="preserve">: P/SP-SRS </w:t>
            </w:r>
            <w:r>
              <w:rPr>
                <w:rFonts w:ascii="Calibri" w:eastAsia="PMingLiU" w:hAnsi="Calibri"/>
                <w:i/>
                <w:iCs/>
                <w:lang w:val="en-US" w:eastAsia="zh-TW"/>
              </w:rPr>
              <w:t>is transmitted</w:t>
            </w:r>
            <w:r>
              <w:rPr>
                <w:rFonts w:ascii="Calibri" w:eastAsia="PMingLiU" w:hAnsi="Calibri"/>
                <w:lang w:val="en-US" w:eastAsia="zh-TW"/>
              </w:rPr>
              <w:t xml:space="preserve"> according to its configuration during any relevant active time (i.e., after LP-WUS wake-up or during legacy C-DRX active time), regardless of whether the </w:t>
            </w:r>
            <w:r>
              <w:rPr>
                <w:rFonts w:ascii="Calibri" w:eastAsia="PMingLiU" w:hAnsi="Calibri"/>
                <w:i/>
                <w:iCs/>
                <w:lang w:val="en-US" w:eastAsia="zh-TW"/>
              </w:rPr>
              <w:t>specific</w:t>
            </w:r>
            <w:r>
              <w:rPr>
                <w:rFonts w:ascii="Calibri" w:eastAsia="PMingLiU" w:hAnsi="Calibri"/>
                <w:lang w:val="en-US" w:eastAsia="zh-TW"/>
              </w:rPr>
              <w:t xml:space="preserve"> LP-WUS instance indicated wake-up or not (this matches the "always report" logic for CSI). To be precise, for periods where LP-WUS is the </w:t>
            </w:r>
            <w:r>
              <w:rPr>
                <w:rFonts w:ascii="Calibri" w:eastAsia="PMingLiU" w:hAnsi="Calibri"/>
                <w:i/>
                <w:iCs/>
                <w:lang w:val="en-US" w:eastAsia="zh-TW"/>
              </w:rPr>
              <w:t>only</w:t>
            </w:r>
            <w:r>
              <w:rPr>
                <w:rFonts w:ascii="Calibri" w:eastAsia="PMingLiU" w:hAnsi="Calibri"/>
                <w:lang w:val="en-US" w:eastAsia="zh-TW"/>
              </w:rPr>
              <w:t xml:space="preserve"> potential trigger for wake-up, if this is set to </w:t>
            </w:r>
            <w:proofErr w:type="spellStart"/>
            <w:r>
              <w:rPr>
                <w:rFonts w:ascii="Calibri" w:eastAsia="PMingLiU" w:hAnsi="Calibri"/>
                <w:lang w:val="en-US" w:eastAsia="zh-TW"/>
              </w:rPr>
              <w:t>reportWhenActive</w:t>
            </w:r>
            <w:proofErr w:type="spellEnd"/>
            <w:r>
              <w:rPr>
                <w:rFonts w:ascii="Calibri" w:eastAsia="PMingLiU" w:hAnsi="Calibri"/>
                <w:lang w:val="en-US" w:eastAsia="zh-TW"/>
              </w:rPr>
              <w:t xml:space="preserve">, it means SRS is </w:t>
            </w:r>
            <w:r>
              <w:rPr>
                <w:rFonts w:ascii="Calibri" w:eastAsia="PMingLiU" w:hAnsi="Calibri"/>
                <w:i/>
                <w:iCs/>
                <w:lang w:val="en-US" w:eastAsia="zh-TW"/>
              </w:rPr>
              <w:t>still skipped</w:t>
            </w:r>
            <w:r>
              <w:rPr>
                <w:rFonts w:ascii="Calibri" w:eastAsia="PMingLiU" w:hAnsi="Calibri"/>
                <w:lang w:val="en-US" w:eastAsia="zh-TW"/>
              </w:rPr>
              <w:t xml:space="preserve"> if no LP-WUS wake-up. This option should more accurately be "</w:t>
            </w:r>
            <w:proofErr w:type="spellStart"/>
            <w:r>
              <w:rPr>
                <w:rFonts w:ascii="Calibri" w:eastAsia="PMingLiU" w:hAnsi="Calibri"/>
                <w:lang w:val="en-US" w:eastAsia="zh-TW"/>
              </w:rPr>
              <w:t>reportIfLPWUSactive</w:t>
            </w:r>
            <w:proofErr w:type="spellEnd"/>
            <w:r>
              <w:rPr>
                <w:rFonts w:ascii="Calibri" w:eastAsia="PMingLiU" w:hAnsi="Calibri"/>
                <w:lang w:val="en-US" w:eastAsia="zh-TW"/>
              </w:rPr>
              <w:t xml:space="preserve">" to align with CSI reporting. Let's refine: </w:t>
            </w:r>
            <w:proofErr w:type="spellStart"/>
            <w:r>
              <w:rPr>
                <w:rFonts w:ascii="Calibri" w:eastAsia="PMingLiU" w:hAnsi="Calibri"/>
                <w:lang w:val="en-US" w:eastAsia="zh-TW"/>
              </w:rPr>
              <w:t>srs-transmissionLPWUS</w:t>
            </w:r>
            <w:proofErr w:type="spellEnd"/>
            <w:r>
              <w:rPr>
                <w:rFonts w:ascii="Calibri" w:eastAsia="PMingLiU" w:hAnsi="Calibri"/>
                <w:lang w:val="en-US" w:eastAsia="zh-TW"/>
              </w:rPr>
              <w:t xml:space="preserve"> ENUMERATED {</w:t>
            </w:r>
            <w:proofErr w:type="spellStart"/>
            <w:r>
              <w:rPr>
                <w:rFonts w:ascii="Calibri" w:eastAsia="PMingLiU" w:hAnsi="Calibri"/>
                <w:lang w:val="en-US" w:eastAsia="zh-TW"/>
              </w:rPr>
              <w:t>onWakeUp</w:t>
            </w:r>
            <w:proofErr w:type="spellEnd"/>
            <w:r>
              <w:rPr>
                <w:rFonts w:ascii="Calibri" w:eastAsia="PMingLiU" w:hAnsi="Calibri"/>
                <w:lang w:val="en-US" w:eastAsia="zh-TW"/>
              </w:rPr>
              <w:t xml:space="preserve">, setup}. </w:t>
            </w:r>
          </w:p>
          <w:p w14:paraId="0E5216CB" w14:textId="77777777" w:rsidR="007E68C7" w:rsidRDefault="00AB3264">
            <w:pPr>
              <w:numPr>
                <w:ilvl w:val="2"/>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proofErr w:type="spellStart"/>
            <w:r>
              <w:rPr>
                <w:rFonts w:ascii="Calibri" w:eastAsia="PMingLiU" w:hAnsi="Calibri"/>
                <w:lang w:val="en-US" w:eastAsia="zh-TW"/>
              </w:rPr>
              <w:t>onWakeUp</w:t>
            </w:r>
            <w:proofErr w:type="spellEnd"/>
            <w:r>
              <w:rPr>
                <w:rFonts w:ascii="Calibri" w:eastAsia="PMingLiU" w:hAnsi="Calibri"/>
                <w:lang w:val="en-US" w:eastAsia="zh-TW"/>
              </w:rPr>
              <w:t>: P/SP-SRS associated with an LP-WUS cycle is transmitted only if LP-WUS indicates wake-up.</w:t>
            </w:r>
          </w:p>
          <w:p w14:paraId="7E4123BD" w14:textId="77777777" w:rsidR="007E68C7" w:rsidRDefault="00AB3264">
            <w:pPr>
              <w:numPr>
                <w:ilvl w:val="2"/>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 xml:space="preserve">setup: P/SP-SRS is transmitted as configured by legacy parameters, regardless of LP-WUS indication (network ensures consistency if it wants SRS). For simplicity, if this proposal is adopted, the behavior for P/SP-SRS for both Option 1-1 and Option 1-2 should be: </w:t>
            </w:r>
          </w:p>
          <w:p w14:paraId="2404FA21" w14:textId="77777777" w:rsidR="007E68C7" w:rsidRDefault="00AB3264">
            <w:pPr>
              <w:numPr>
                <w:ilvl w:val="3"/>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 xml:space="preserve">If an RRC parameter (e.g., </w:t>
            </w:r>
            <w:proofErr w:type="spellStart"/>
            <w:r>
              <w:rPr>
                <w:rFonts w:ascii="Calibri" w:eastAsia="PMingLiU" w:hAnsi="Calibri"/>
                <w:lang w:val="en-US" w:eastAsia="zh-TW"/>
              </w:rPr>
              <w:t>skipPeriodicSRSWithoutLPWUSWakeUp</w:t>
            </w:r>
            <w:proofErr w:type="spellEnd"/>
            <w:r>
              <w:rPr>
                <w:rFonts w:ascii="Calibri" w:eastAsia="PMingLiU" w:hAnsi="Calibri"/>
                <w:lang w:val="en-US" w:eastAsia="zh-TW"/>
              </w:rPr>
              <w:t>) is configured TRUE (or if not configured, this is default): UE does not transmit P/SP-SRS if not indicated to wake-up by LP-WUS.</w:t>
            </w:r>
          </w:p>
          <w:p w14:paraId="6DFC9030" w14:textId="77777777" w:rsidR="007E68C7" w:rsidRDefault="00AB3264">
            <w:pPr>
              <w:numPr>
                <w:ilvl w:val="3"/>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If the parameter is configured FALSE: UE transmits P/SP-SRS as per existing configuration during periods it would be active due to LP-WUS wake-up or legacy DRX.</w:t>
            </w:r>
          </w:p>
        </w:tc>
      </w:tr>
    </w:tbl>
    <w:p w14:paraId="30CEB43A" w14:textId="77777777" w:rsidR="007E68C7" w:rsidRDefault="007E68C7">
      <w:pPr>
        <w:pStyle w:val="ad"/>
        <w:rPr>
          <w:lang w:val="en-GB"/>
        </w:rPr>
      </w:pPr>
    </w:p>
    <w:p w14:paraId="04E4EBD7" w14:textId="77777777" w:rsidR="007E68C7" w:rsidRDefault="00AB3264">
      <w:pPr>
        <w:pStyle w:val="30"/>
        <w:rPr>
          <w:rFonts w:eastAsia="游明朝"/>
          <w:lang w:eastAsia="ja-JP"/>
        </w:rPr>
      </w:pPr>
      <w:r>
        <w:t>R1-2504330</w:t>
      </w:r>
      <w:r>
        <w:tab/>
      </w:r>
      <w:r>
        <w:rPr>
          <w:rFonts w:eastAsia="游明朝" w:hint="eastAsia"/>
          <w:lang w:eastAsia="ja-JP"/>
        </w:rPr>
        <w:t>Apple</w:t>
      </w:r>
    </w:p>
    <w:tbl>
      <w:tblPr>
        <w:tblStyle w:val="afb"/>
        <w:tblW w:w="0" w:type="auto"/>
        <w:tblLook w:val="04A0" w:firstRow="1" w:lastRow="0" w:firstColumn="1" w:lastColumn="0" w:noHBand="0" w:noVBand="1"/>
      </w:tblPr>
      <w:tblGrid>
        <w:gridCol w:w="9838"/>
      </w:tblGrid>
      <w:tr w:rsidR="007E68C7" w14:paraId="38938CBF" w14:textId="77777777">
        <w:tc>
          <w:tcPr>
            <w:tcW w:w="9838" w:type="dxa"/>
          </w:tcPr>
          <w:p w14:paraId="5D38579E" w14:textId="77777777" w:rsidR="007E68C7" w:rsidRDefault="00AB3264">
            <w:pPr>
              <w:autoSpaceDE w:val="0"/>
              <w:autoSpaceDN w:val="0"/>
              <w:spacing w:afterLines="50" w:after="120" w:line="240" w:lineRule="auto"/>
              <w:jc w:val="left"/>
              <w:rPr>
                <w:rFonts w:ascii="Times New Roman Bold" w:hAnsi="Times New Roman Bold" w:cs="Times New Roman Bold"/>
                <w:b/>
                <w:bCs/>
                <w:lang w:val="en-US"/>
              </w:rPr>
            </w:pPr>
            <w:r>
              <w:rPr>
                <w:rFonts w:ascii="Times New Roman Bold" w:hAnsi="Times New Roman Bold" w:cs="Times New Roman Bold"/>
                <w:b/>
                <w:bCs/>
                <w:lang w:val="en-US"/>
              </w:rPr>
              <w:t xml:space="preserve">Proposal 1: For a UE that does not support Rel-17 unified TCI framework but supports LP-WUS, or for a UE that supports Rel-17 unified TCI framework but unified TCI framework is not configured, support Alt 1: RRC </w:t>
            </w:r>
            <w:r>
              <w:rPr>
                <w:rFonts w:ascii="Times New Roman Bold" w:hAnsi="Times New Roman Bold" w:cs="Times New Roman Bold"/>
                <w:b/>
                <w:bCs/>
                <w:lang w:val="en-US"/>
              </w:rPr>
              <w:lastRenderedPageBreak/>
              <w:t xml:space="preserve">provides the CORESET ID that UE shall derive the active TCI state for LP-WUS. </w:t>
            </w:r>
          </w:p>
          <w:p w14:paraId="5586314C" w14:textId="77777777" w:rsidR="007E68C7" w:rsidRDefault="007E68C7">
            <w:pPr>
              <w:autoSpaceDE w:val="0"/>
              <w:autoSpaceDN w:val="0"/>
              <w:spacing w:afterLines="50" w:after="120" w:line="240" w:lineRule="auto"/>
              <w:rPr>
                <w:rFonts w:ascii="Times New Roman Bold" w:hAnsi="Times New Roman Bold" w:cs="Times New Roman Bold"/>
                <w:b/>
                <w:bCs/>
                <w:lang w:val="en-US"/>
              </w:rPr>
            </w:pPr>
          </w:p>
          <w:p w14:paraId="181E15D7" w14:textId="77777777" w:rsidR="007E68C7" w:rsidRDefault="00AB3264">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 xml:space="preserve">Proposal 2: RAN1 to discuss the CSI/L1-RSRP reporting </w:t>
            </w:r>
            <w:proofErr w:type="spellStart"/>
            <w:r>
              <w:rPr>
                <w:rFonts w:ascii="Times New Roman Bold" w:hAnsi="Times New Roman Bold" w:cs="Times New Roman Bold"/>
                <w:b/>
                <w:bCs/>
                <w:lang w:val="en-US"/>
              </w:rPr>
              <w:t>behaviour</w:t>
            </w:r>
            <w:proofErr w:type="spellEnd"/>
            <w:r>
              <w:rPr>
                <w:rFonts w:ascii="Times New Roman Bold" w:hAnsi="Times New Roman Bold" w:cs="Times New Roman Bold"/>
                <w:b/>
                <w:bCs/>
                <w:lang w:val="en-US"/>
              </w:rPr>
              <w:t xml:space="preserve"> during the </w:t>
            </w:r>
            <w:proofErr w:type="spellStart"/>
            <w:r>
              <w:rPr>
                <w:rFonts w:ascii="Times New Roman Bold Italic" w:hAnsi="Times New Roman Bold Italic" w:cs="Times New Roman Bold Italic"/>
                <w:b/>
                <w:bCs/>
                <w:i/>
                <w:iCs/>
                <w:lang w:val="en-US"/>
              </w:rPr>
              <w:t>drx-onDurationTimer</w:t>
            </w:r>
            <w:proofErr w:type="spellEnd"/>
            <w:r>
              <w:rPr>
                <w:rFonts w:ascii="Times New Roman Bold" w:hAnsi="Times New Roman Bold" w:cs="Times New Roman Bold"/>
                <w:b/>
                <w:bCs/>
                <w:lang w:val="en-US"/>
              </w:rPr>
              <w:t xml:space="preserve"> that is outside DRX Active Time but with an overlapped Active Time started before (as shown in Duration A in Fig.2) and </w:t>
            </w:r>
          </w:p>
          <w:p w14:paraId="55389BCA" w14:textId="77777777" w:rsidR="007E68C7" w:rsidRDefault="00AB3264">
            <w:pPr>
              <w:numPr>
                <w:ilvl w:val="0"/>
                <w:numId w:val="66"/>
              </w:num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Confirm the understanding that if the parameter ‘</w:t>
            </w:r>
            <w:r>
              <w:rPr>
                <w:rFonts w:ascii="Times New Roman Bold Italic" w:hAnsi="Times New Roman Bold Italic" w:cs="Times New Roman Bold Italic"/>
                <w:b/>
                <w:bCs/>
                <w:i/>
                <w:iCs/>
                <w:lang w:val="en-US"/>
              </w:rPr>
              <w:t>lpwus-TransmitPeriodicL1-RSRP</w:t>
            </w:r>
            <w:r>
              <w:rPr>
                <w:rFonts w:ascii="Times New Roman Bold" w:hAnsi="Times New Roman Bold" w:cs="Times New Roman Bold"/>
                <w:b/>
                <w:bCs/>
                <w:lang w:val="en-US"/>
              </w:rPr>
              <w:t>’ or ‘</w:t>
            </w:r>
            <w:proofErr w:type="spellStart"/>
            <w:r>
              <w:rPr>
                <w:rFonts w:ascii="Times New Roman Bold Italic" w:hAnsi="Times New Roman Bold Italic" w:cs="Times New Roman Bold Italic"/>
                <w:b/>
                <w:bCs/>
                <w:i/>
                <w:iCs/>
                <w:lang w:val="en-US"/>
              </w:rPr>
              <w:t>lpwus-TransmitOtherPeriodicCSI</w:t>
            </w:r>
            <w:proofErr w:type="spellEnd"/>
            <w:r>
              <w:rPr>
                <w:rFonts w:ascii="Times New Roman Bold" w:hAnsi="Times New Roman Bold" w:cs="Times New Roman Bold"/>
                <w:b/>
                <w:bCs/>
                <w:lang w:val="en-US"/>
              </w:rPr>
              <w:t>’ is configured, UE still reports P-CSI/L1-RSRP during Duration A</w:t>
            </w:r>
          </w:p>
          <w:p w14:paraId="77BD878B" w14:textId="77777777" w:rsidR="007E68C7" w:rsidRDefault="00AB3264">
            <w:pPr>
              <w:numPr>
                <w:ilvl w:val="0"/>
                <w:numId w:val="66"/>
              </w:num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Adopt TP#1 in section 3 for TS 38.214.</w:t>
            </w:r>
          </w:p>
          <w:p w14:paraId="3D05E6AB" w14:textId="77777777" w:rsidR="007E68C7" w:rsidRDefault="00AB3264">
            <w:pPr>
              <w:spacing w:after="120"/>
              <w:rPr>
                <w:color w:val="FF0000"/>
                <w:lang w:val="en-US" w:eastAsia="zh-CN"/>
              </w:rPr>
            </w:pPr>
            <w:r>
              <w:rPr>
                <w:color w:val="FF0000"/>
                <w:lang w:val="en-US" w:eastAsia="zh-CN"/>
              </w:rPr>
              <w:t>----------------------------------------------------- Text proposal for TS38.214 sec 5.1.6.1--------------------------------------------</w:t>
            </w:r>
          </w:p>
          <w:p w14:paraId="266EFBAC" w14:textId="77777777" w:rsidR="007E68C7" w:rsidRDefault="00AB3264">
            <w:pPr>
              <w:spacing w:after="120"/>
              <w:rPr>
                <w:color w:val="FF0000"/>
                <w:lang w:val="en-US" w:eastAsia="zh-CN"/>
              </w:rPr>
            </w:pPr>
            <w:r>
              <w:rPr>
                <w:rFonts w:eastAsia="SimSun"/>
                <w:color w:val="000000"/>
                <w:sz w:val="24"/>
                <w:szCs w:val="24"/>
                <w:lang w:val="en-US"/>
              </w:rPr>
              <w:t>5.1.6.1</w:t>
            </w:r>
            <w:r>
              <w:rPr>
                <w:rFonts w:eastAsia="SimSun"/>
                <w:color w:val="000000"/>
                <w:sz w:val="24"/>
                <w:szCs w:val="24"/>
                <w:lang w:val="en-US"/>
              </w:rPr>
              <w:tab/>
              <w:t>CSI-RS reception procedure</w:t>
            </w:r>
          </w:p>
          <w:p w14:paraId="0AB9CF41" w14:textId="77777777" w:rsidR="007E68C7" w:rsidRDefault="00AB3264">
            <w:pPr>
              <w:spacing w:after="120"/>
              <w:jc w:val="center"/>
              <w:rPr>
                <w:lang w:val="en-US" w:eastAsia="zh-CN"/>
              </w:rPr>
            </w:pPr>
            <w:r>
              <w:rPr>
                <w:color w:val="FF0000"/>
              </w:rPr>
              <w:t>&lt;omitted text&gt;</w:t>
            </w:r>
          </w:p>
          <w:p w14:paraId="155094F5" w14:textId="77777777" w:rsidR="007E68C7" w:rsidRDefault="00AB3264">
            <w:pPr>
              <w:spacing w:after="120"/>
              <w:rPr>
                <w:lang w:val="en-US" w:eastAsia="zh-CN"/>
              </w:rPr>
            </w:pPr>
            <w:r>
              <w:rPr>
                <w:lang w:val="en-US" w:eastAsia="zh-CN"/>
              </w:rPr>
              <w:t xml:space="preserve">If the UE is configured with DRX and to monitor either DCI format 2_6 or [LP-WUS],  </w:t>
            </w:r>
          </w:p>
          <w:p w14:paraId="4F6F3227" w14:textId="77777777" w:rsidR="007E68C7" w:rsidRDefault="00AB3264">
            <w:pPr>
              <w:tabs>
                <w:tab w:val="left" w:pos="600"/>
              </w:tabs>
              <w:spacing w:after="120"/>
              <w:ind w:leftChars="200" w:left="600" w:hanging="200"/>
              <w:rPr>
                <w:lang w:val="en-US" w:eastAsia="zh-CN"/>
              </w:rPr>
            </w:pPr>
            <w:r>
              <w:rPr>
                <w:lang w:val="en-US" w:eastAsia="zh-CN"/>
              </w:rPr>
              <w:t>-</w:t>
            </w:r>
            <w:r>
              <w:rPr>
                <w:lang w:val="en-US" w:eastAsia="zh-CN"/>
              </w:rPr>
              <w:tab/>
              <w:t>if the UE</w:t>
            </w:r>
            <w:r>
              <w:rPr>
                <w:color w:val="FF0000"/>
                <w:lang w:val="en-US" w:eastAsia="zh-CN"/>
              </w:rPr>
              <w:t xml:space="preserve"> </w:t>
            </w:r>
            <w:r>
              <w:rPr>
                <w:lang w:val="en-US" w:eastAsia="zh-CN"/>
              </w:rPr>
              <w:t xml:space="preserve">is configured by higher layer parameter </w:t>
            </w:r>
            <w:proofErr w:type="spellStart"/>
            <w:r>
              <w:rPr>
                <w:lang w:val="en-US" w:eastAsia="zh-CN"/>
              </w:rPr>
              <w:t>ps-TransmitOtherPeriodicCSI</w:t>
            </w:r>
            <w:proofErr w:type="spellEnd"/>
            <w:r>
              <w:rPr>
                <w:lang w:val="en-US" w:eastAsia="zh-CN"/>
              </w:rPr>
              <w:t xml:space="preserve"> or [LP-WUS </w:t>
            </w:r>
            <w:proofErr w:type="spellStart"/>
            <w:r>
              <w:rPr>
                <w:lang w:val="en-US" w:eastAsia="zh-CN"/>
              </w:rPr>
              <w:t>TransmitOtherPeriodicCSI</w:t>
            </w:r>
            <w:proofErr w:type="spellEnd"/>
            <w:r>
              <w:rPr>
                <w:lang w:val="en-US" w:eastAsia="zh-CN"/>
              </w:rPr>
              <w:t xml:space="preserve">] to report CSI with the higher layer parameter </w:t>
            </w:r>
            <w:proofErr w:type="spellStart"/>
            <w:r>
              <w:rPr>
                <w:lang w:val="en-US" w:eastAsia="zh-CN"/>
              </w:rPr>
              <w:t>reportConfigType</w:t>
            </w:r>
            <w:proofErr w:type="spellEnd"/>
            <w:r>
              <w:rPr>
                <w:lang w:val="en-US" w:eastAsia="zh-CN"/>
              </w:rPr>
              <w:t xml:space="preserve"> set to 'periodic' and </w:t>
            </w:r>
            <w:proofErr w:type="spellStart"/>
            <w:r>
              <w:rPr>
                <w:lang w:val="en-US" w:eastAsia="zh-CN"/>
              </w:rPr>
              <w:t>reportQuantity</w:t>
            </w:r>
            <w:proofErr w:type="spellEnd"/>
            <w:r>
              <w:rPr>
                <w:lang w:val="en-US" w:eastAsia="zh-CN"/>
              </w:rPr>
              <w:t xml:space="preserve"> set to quantities other than 'cri-RSRP', 'cri-RSRP-Index', '</w:t>
            </w:r>
            <w:proofErr w:type="spellStart"/>
            <w:r>
              <w:rPr>
                <w:lang w:val="en-US" w:eastAsia="zh-CN"/>
              </w:rPr>
              <w:t>ssb</w:t>
            </w:r>
            <w:proofErr w:type="spellEnd"/>
            <w:r>
              <w:rPr>
                <w:lang w:val="en-US" w:eastAsia="zh-CN"/>
              </w:rPr>
              <w:t>-Index-RSRP' and '</w:t>
            </w:r>
            <w:proofErr w:type="spellStart"/>
            <w:r>
              <w:rPr>
                <w:lang w:val="en-US" w:eastAsia="zh-CN"/>
              </w:rPr>
              <w:t>ssb</w:t>
            </w:r>
            <w:proofErr w:type="spellEnd"/>
            <w:r>
              <w:rPr>
                <w:lang w:val="en-US" w:eastAsia="zh-CN"/>
              </w:rPr>
              <w:t xml:space="preserve">-Index-RSRP-Index' when </w:t>
            </w:r>
            <w:proofErr w:type="spellStart"/>
            <w:r>
              <w:rPr>
                <w:lang w:val="en-US" w:eastAsia="zh-CN"/>
              </w:rPr>
              <w:t>drx-onDurationTimer</w:t>
            </w:r>
            <w:proofErr w:type="spellEnd"/>
            <w:r>
              <w:rPr>
                <w:lang w:val="en-US" w:eastAsia="zh-CN"/>
              </w:rPr>
              <w:t xml:space="preserve"> in DRX-Config </w:t>
            </w:r>
            <w:r>
              <w:rPr>
                <w:strike/>
                <w:color w:val="FF0000"/>
                <w:highlight w:val="yellow"/>
                <w:lang w:val="en-US" w:eastAsia="zh-CN"/>
              </w:rPr>
              <w:t xml:space="preserve">or </w:t>
            </w:r>
            <w:proofErr w:type="spellStart"/>
            <w:r>
              <w:rPr>
                <w:strike/>
                <w:color w:val="FF0000"/>
                <w:highlight w:val="yellow"/>
                <w:lang w:val="en-US" w:eastAsia="zh-CN"/>
              </w:rPr>
              <w:t>WUS_PDCCHMonitoringTimer</w:t>
            </w:r>
            <w:proofErr w:type="spellEnd"/>
            <w:r>
              <w:rPr>
                <w:strike/>
                <w:color w:val="FF0000"/>
                <w:highlight w:val="yellow"/>
                <w:lang w:val="en-US" w:eastAsia="zh-CN"/>
              </w:rPr>
              <w:t xml:space="preserve"> [in </w:t>
            </w:r>
            <w:proofErr w:type="spellStart"/>
            <w:r>
              <w:rPr>
                <w:strike/>
                <w:color w:val="FF0000"/>
                <w:highlight w:val="yellow"/>
                <w:lang w:val="en-US" w:eastAsia="zh-CN"/>
              </w:rPr>
              <w:t>XYZxxx</w:t>
            </w:r>
            <w:proofErr w:type="spellEnd"/>
            <w:r>
              <w:rPr>
                <w:strike/>
                <w:color w:val="FF0000"/>
                <w:highlight w:val="yellow"/>
                <w:lang w:val="en-US" w:eastAsia="zh-CN"/>
              </w:rPr>
              <w:t>]</w:t>
            </w:r>
            <w:r>
              <w:rPr>
                <w:strike/>
                <w:color w:val="FF0000"/>
                <w:lang w:val="en-US" w:eastAsia="zh-CN"/>
              </w:rPr>
              <w:t xml:space="preserve"> </w:t>
            </w:r>
            <w:r>
              <w:rPr>
                <w:lang w:val="en-US" w:eastAsia="zh-CN"/>
              </w:rPr>
              <w:t xml:space="preserve">is not started, the most recent CSI measurement occasion occurs in DRX active time or during the time duration indicated by </w:t>
            </w:r>
            <w:proofErr w:type="spellStart"/>
            <w:r>
              <w:rPr>
                <w:lang w:val="en-US" w:eastAsia="zh-CN"/>
              </w:rPr>
              <w:t>drx-onDurationTimer</w:t>
            </w:r>
            <w:proofErr w:type="spellEnd"/>
            <w:r>
              <w:rPr>
                <w:lang w:val="en-US" w:eastAsia="zh-CN"/>
              </w:rPr>
              <w:t xml:space="preserve"> in DRX-Config also outside DRX active time for CSI to be reported;</w:t>
            </w:r>
          </w:p>
          <w:p w14:paraId="77E3D004" w14:textId="77777777" w:rsidR="007E68C7" w:rsidRDefault="00AB3264">
            <w:pPr>
              <w:tabs>
                <w:tab w:val="left" w:pos="600"/>
              </w:tabs>
              <w:spacing w:after="120"/>
              <w:ind w:leftChars="200" w:left="600" w:hanging="200"/>
              <w:rPr>
                <w:lang w:val="en-US" w:eastAsia="zh-CN"/>
              </w:rPr>
            </w:pPr>
            <w:r>
              <w:rPr>
                <w:lang w:val="en-US" w:eastAsia="zh-CN"/>
              </w:rPr>
              <w:t>-</w:t>
            </w:r>
            <w:r>
              <w:rPr>
                <w:lang w:val="en-US" w:eastAsia="zh-CN"/>
              </w:rPr>
              <w:tab/>
              <w:t xml:space="preserve">if the UE is configured by higher layer parameter ps-TransmitPeriodicL1-RSRP or [LP-WUS TransmitPeriodicL1-RSRP] to report L1-RSRP with the higher layer parameter </w:t>
            </w:r>
            <w:proofErr w:type="spellStart"/>
            <w:r>
              <w:rPr>
                <w:lang w:val="en-US" w:eastAsia="zh-CN"/>
              </w:rPr>
              <w:t>reportConfigType</w:t>
            </w:r>
            <w:proofErr w:type="spellEnd"/>
            <w:r>
              <w:rPr>
                <w:lang w:val="en-US" w:eastAsia="zh-CN"/>
              </w:rPr>
              <w:t xml:space="preserve"> set to 'periodic' and </w:t>
            </w:r>
            <w:proofErr w:type="spellStart"/>
            <w:r>
              <w:rPr>
                <w:lang w:val="en-US" w:eastAsia="zh-CN"/>
              </w:rPr>
              <w:t>reportQuantity</w:t>
            </w:r>
            <w:proofErr w:type="spellEnd"/>
            <w:r>
              <w:rPr>
                <w:lang w:val="en-US" w:eastAsia="zh-CN"/>
              </w:rPr>
              <w:t xml:space="preserve"> set to 'cri-RSRP' or 'cri-RSRP-Index' when </w:t>
            </w:r>
            <w:proofErr w:type="spellStart"/>
            <w:r>
              <w:rPr>
                <w:lang w:val="en-US" w:eastAsia="zh-CN"/>
              </w:rPr>
              <w:t>drx-onDurationTimer</w:t>
            </w:r>
            <w:proofErr w:type="spellEnd"/>
            <w:r>
              <w:rPr>
                <w:lang w:val="en-US" w:eastAsia="zh-CN"/>
              </w:rPr>
              <w:t xml:space="preserve"> in DRX-Config </w:t>
            </w:r>
            <w:r>
              <w:rPr>
                <w:strike/>
                <w:color w:val="FF0000"/>
                <w:highlight w:val="yellow"/>
                <w:lang w:val="en-US" w:eastAsia="zh-CN"/>
              </w:rPr>
              <w:t xml:space="preserve">or </w:t>
            </w:r>
            <w:proofErr w:type="spellStart"/>
            <w:r>
              <w:rPr>
                <w:strike/>
                <w:color w:val="FF0000"/>
                <w:highlight w:val="yellow"/>
                <w:lang w:val="en-US" w:eastAsia="zh-CN"/>
              </w:rPr>
              <w:t>WUS_PDCCHMonitoringTimer</w:t>
            </w:r>
            <w:proofErr w:type="spellEnd"/>
            <w:r>
              <w:rPr>
                <w:strike/>
                <w:color w:val="FF0000"/>
                <w:highlight w:val="yellow"/>
                <w:lang w:val="en-US" w:eastAsia="zh-CN"/>
              </w:rPr>
              <w:t xml:space="preserve"> [in </w:t>
            </w:r>
            <w:proofErr w:type="spellStart"/>
            <w:r>
              <w:rPr>
                <w:strike/>
                <w:color w:val="FF0000"/>
                <w:highlight w:val="yellow"/>
                <w:lang w:val="en-US" w:eastAsia="zh-CN"/>
              </w:rPr>
              <w:t>XYZxxx</w:t>
            </w:r>
            <w:proofErr w:type="spellEnd"/>
            <w:r>
              <w:rPr>
                <w:strike/>
                <w:color w:val="FF0000"/>
                <w:highlight w:val="yellow"/>
                <w:lang w:val="en-US" w:eastAsia="zh-CN"/>
              </w:rPr>
              <w:t>]</w:t>
            </w:r>
            <w:r>
              <w:rPr>
                <w:lang w:val="en-US" w:eastAsia="zh-CN"/>
              </w:rPr>
              <w:t xml:space="preserve"> is not started, the most recent CSI measurement occasion occurs in DRX active time or during the time duration indicated by </w:t>
            </w:r>
            <w:proofErr w:type="spellStart"/>
            <w:r>
              <w:rPr>
                <w:lang w:val="en-US" w:eastAsia="zh-CN"/>
              </w:rPr>
              <w:t>drx-onDurationTimer</w:t>
            </w:r>
            <w:proofErr w:type="spellEnd"/>
            <w:r>
              <w:rPr>
                <w:lang w:val="en-US" w:eastAsia="zh-CN"/>
              </w:rPr>
              <w:t xml:space="preserve"> in DRX-Config also outside DRX active time for CSI to be reported;</w:t>
            </w:r>
          </w:p>
          <w:p w14:paraId="79B01F16" w14:textId="77777777" w:rsidR="007E68C7" w:rsidRDefault="00AB3264">
            <w:pPr>
              <w:tabs>
                <w:tab w:val="left" w:pos="600"/>
              </w:tabs>
              <w:spacing w:after="120"/>
              <w:ind w:leftChars="200" w:left="600" w:hanging="200"/>
              <w:rPr>
                <w:lang w:val="en-US" w:eastAsia="zh-CN"/>
              </w:rPr>
            </w:pPr>
            <w:r>
              <w:rPr>
                <w:lang w:val="en-US" w:eastAsia="zh-CN"/>
              </w:rPr>
              <w:t>-</w:t>
            </w:r>
            <w:r>
              <w:rPr>
                <w:lang w:val="en-US" w:eastAsia="zh-CN"/>
              </w:rPr>
              <w:tab/>
              <w:t>otherwise, the most recent CSI measurement occasion occurs in DRX active time for CSI to be reported.</w:t>
            </w:r>
          </w:p>
          <w:p w14:paraId="74A59616" w14:textId="77777777" w:rsidR="007E68C7" w:rsidRDefault="00AB3264">
            <w:pPr>
              <w:spacing w:after="120"/>
              <w:rPr>
                <w:color w:val="FF0000"/>
                <w:lang w:val="en-US" w:eastAsia="zh-CN"/>
              </w:rPr>
            </w:pPr>
            <w:r>
              <w:rPr>
                <w:color w:val="FF0000"/>
                <w:lang w:val="en-US" w:eastAsia="zh-CN"/>
              </w:rPr>
              <w:t>------------------------------------------------ End of Text proposal for TS38.214 sec 5.1.6.1----------------------------------------</w:t>
            </w:r>
          </w:p>
          <w:p w14:paraId="0F7BB704" w14:textId="77777777" w:rsidR="007E68C7" w:rsidRDefault="007E68C7">
            <w:pPr>
              <w:pStyle w:val="ad"/>
              <w:rPr>
                <w:lang w:val="en-US"/>
              </w:rPr>
            </w:pPr>
          </w:p>
          <w:p w14:paraId="1828D305" w14:textId="77777777" w:rsidR="007E68C7" w:rsidRDefault="00AB3264">
            <w:pPr>
              <w:tabs>
                <w:tab w:val="left" w:pos="432"/>
              </w:tabs>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3: For the three values for the UE capability on minimum time gap, support the following three values: V1=6, V2=13, and V3=33. </w:t>
            </w:r>
          </w:p>
          <w:p w14:paraId="713433FD" w14:textId="77777777" w:rsidR="007E68C7" w:rsidRDefault="007E68C7">
            <w:pPr>
              <w:autoSpaceDE w:val="0"/>
              <w:autoSpaceDN w:val="0"/>
              <w:spacing w:afterLines="50" w:after="120" w:line="240" w:lineRule="auto"/>
              <w:rPr>
                <w:rFonts w:eastAsia="Times New Roman"/>
                <w:lang w:val="en-US" w:eastAsia="zh-CN"/>
              </w:rPr>
            </w:pPr>
          </w:p>
          <w:p w14:paraId="7ABB748E" w14:textId="77777777" w:rsidR="007E68C7" w:rsidRDefault="00AB3264">
            <w:pPr>
              <w:autoSpaceDE w:val="0"/>
              <w:autoSpaceDN w:val="0"/>
              <w:spacing w:afterLines="50" w:after="120" w:line="240" w:lineRule="auto"/>
              <w:rPr>
                <w:rFonts w:eastAsia="Times New Roman"/>
                <w:lang w:val="en-US" w:eastAsia="zh-CN"/>
              </w:rPr>
            </w:pPr>
            <w:r>
              <w:rPr>
                <w:rFonts w:ascii="Times New Roman Bold" w:eastAsia="SimSun" w:hAnsi="Times New Roman Bold" w:cs="Times New Roman Bold"/>
                <w:b/>
                <w:lang w:val="en-US" w:eastAsia="zh-CN"/>
              </w:rPr>
              <w:t>Observations 1: UE would report a larger value in the UE capability report for a better power saving gain, assuming UE is in a deeper sleep state, while indicating to the network a smaller value in UAI, assuming that if there are time-sensitive traffic needs, UE could sacrifice the power saving for a shorter latency.</w:t>
            </w:r>
          </w:p>
          <w:p w14:paraId="04737156" w14:textId="77777777" w:rsidR="007E68C7" w:rsidRDefault="00AB3264">
            <w:pPr>
              <w:autoSpaceDE w:val="0"/>
              <w:autoSpaceDN w:val="0"/>
              <w:spacing w:afterLines="50" w:after="120" w:line="240" w:lineRule="auto"/>
              <w:rPr>
                <w:rFonts w:ascii="Times New Roman Bold" w:eastAsia="SimSun" w:hAnsi="Times New Roman Bold" w:cs="Times New Roman Bold"/>
                <w:b/>
                <w:lang w:val="en-US" w:eastAsia="zh-CN"/>
              </w:rPr>
            </w:pPr>
            <w:r>
              <w:rPr>
                <w:rFonts w:ascii="Times New Roman Bold" w:eastAsia="SimSun" w:hAnsi="Times New Roman Bold" w:cs="Times New Roman Bold"/>
                <w:b/>
                <w:lang w:val="en-US" w:eastAsia="zh-CN"/>
              </w:rPr>
              <w:t xml:space="preserve">Proposal 4: No restriction on the UAI values and values reported in UE capability is needed. </w:t>
            </w:r>
          </w:p>
          <w:p w14:paraId="5BCFAC8F" w14:textId="77777777" w:rsidR="007E68C7" w:rsidRDefault="00AB3264">
            <w:pPr>
              <w:autoSpaceDE w:val="0"/>
              <w:autoSpaceDN w:val="0"/>
              <w:spacing w:afterLines="50" w:after="120" w:line="240" w:lineRule="auto"/>
              <w:rPr>
                <w:rFonts w:ascii="Times New Roman Bold" w:eastAsia="SimSun" w:hAnsi="Times New Roman Bold" w:cs="Times New Roman Bold"/>
                <w:b/>
                <w:lang w:val="en-US" w:eastAsia="zh-CN"/>
              </w:rPr>
            </w:pPr>
            <w:r>
              <w:rPr>
                <w:rFonts w:ascii="Times New Roman Bold" w:eastAsia="SimSun" w:hAnsi="Times New Roman Bold" w:cs="Times New Roman Bold"/>
                <w:b/>
                <w:lang w:val="en-US" w:eastAsia="zh-CN"/>
              </w:rPr>
              <w:t xml:space="preserve">Proposal 5: If UAI is reported, the time gap from the last LP-WUS MO per periodicity and the start of new timer is not smaller than the minimum value of the minimum time gap report by UE capability and UAI.   </w:t>
            </w:r>
          </w:p>
          <w:p w14:paraId="491BCC41" w14:textId="77777777" w:rsidR="007E68C7" w:rsidRDefault="00AB3264">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rPr>
              <w:t>Proposal 6: If UAI is reported, NW could additionally configure a time offset or a number of MOs to monitor for the UE, UE only monitors the MOs that are before the time offset or according to configured number.</w:t>
            </w:r>
          </w:p>
          <w:p w14:paraId="4A77BF71" w14:textId="77777777" w:rsidR="007E68C7" w:rsidRDefault="007E68C7">
            <w:pPr>
              <w:autoSpaceDE w:val="0"/>
              <w:autoSpaceDN w:val="0"/>
              <w:spacing w:afterLines="50" w:after="120" w:line="240" w:lineRule="auto"/>
              <w:rPr>
                <w:rFonts w:eastAsia="Times New Roman"/>
                <w:lang w:val="en-US" w:eastAsia="zh-CN"/>
              </w:rPr>
            </w:pPr>
          </w:p>
          <w:p w14:paraId="6EF8261E" w14:textId="77777777" w:rsidR="007E68C7" w:rsidRDefault="00AB3264">
            <w:pPr>
              <w:tabs>
                <w:tab w:val="left" w:pos="432"/>
              </w:tabs>
              <w:overflowPunct w:val="0"/>
              <w:autoSpaceDE w:val="0"/>
              <w:autoSpaceDN w:val="0"/>
              <w:spacing w:afterLines="50" w:after="120" w:line="240" w:lineRule="auto"/>
              <w:rPr>
                <w:rFonts w:ascii="Times New Roman Bold Italic" w:eastAsia="SimSun" w:hAnsi="Times New Roman Bold Italic" w:cs="Times New Roman Bold Italic"/>
                <w:b/>
                <w:bCs/>
                <w:i/>
                <w:iCs/>
                <w:lang w:val="en-US" w:eastAsia="zh-CN"/>
              </w:rPr>
            </w:pPr>
            <w:r>
              <w:rPr>
                <w:rFonts w:ascii="Times New Roman Bold" w:eastAsia="SimSun" w:hAnsi="Times New Roman Bold" w:cs="Times New Roman Bold"/>
                <w:b/>
                <w:bCs/>
                <w:lang w:val="en-US" w:eastAsia="zh-CN"/>
              </w:rPr>
              <w:t xml:space="preserve">Proposal 7: For LP-WUS configured in cell DTX inactive period, UE does not start the corresponding </w:t>
            </w:r>
            <w:proofErr w:type="spellStart"/>
            <w:r>
              <w:rPr>
                <w:rFonts w:ascii="Times New Roman Bold Italic" w:eastAsia="SimSun" w:hAnsi="Times New Roman Bold Italic" w:cs="Times New Roman Bold Italic"/>
                <w:b/>
                <w:bCs/>
                <w:i/>
                <w:iCs/>
                <w:lang w:val="en-US" w:eastAsia="zh-CN"/>
              </w:rPr>
              <w:t>drx-onDurationTimer</w:t>
            </w:r>
            <w:proofErr w:type="spellEnd"/>
            <w:r>
              <w:rPr>
                <w:rFonts w:ascii="Times New Roman Bold Italic" w:eastAsia="SimSun" w:hAnsi="Times New Roman Bold Italic" w:cs="Times New Roman Bold Italic"/>
                <w:b/>
                <w:bCs/>
                <w:i/>
                <w:iCs/>
                <w:lang w:val="en-US" w:eastAsia="zh-CN"/>
              </w:rPr>
              <w:t xml:space="preserve">. </w:t>
            </w:r>
          </w:p>
          <w:p w14:paraId="40DB4575" w14:textId="77777777" w:rsidR="007E68C7" w:rsidRDefault="007E68C7">
            <w:pPr>
              <w:autoSpaceDE w:val="0"/>
              <w:autoSpaceDN w:val="0"/>
              <w:spacing w:afterLines="50" w:after="120" w:line="240" w:lineRule="auto"/>
              <w:rPr>
                <w:rFonts w:eastAsia="Times New Roman"/>
                <w:lang w:val="en-US" w:eastAsia="zh-CN"/>
              </w:rPr>
            </w:pPr>
          </w:p>
          <w:p w14:paraId="37047D62" w14:textId="77777777" w:rsidR="007E68C7" w:rsidRDefault="00AB3264">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Proposal 8: Support UE autonomous fall back to PDCCH monitoring:</w:t>
            </w:r>
          </w:p>
          <w:p w14:paraId="424AF750" w14:textId="77777777" w:rsidR="007E68C7" w:rsidRDefault="00AB3264">
            <w:pPr>
              <w:numPr>
                <w:ilvl w:val="0"/>
                <w:numId w:val="67"/>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For Option 1-1, UE falls back to legacy C-DRX behaviors</w:t>
            </w:r>
          </w:p>
          <w:p w14:paraId="50FE8251" w14:textId="77777777" w:rsidR="007E68C7" w:rsidRDefault="00AB3264">
            <w:pPr>
              <w:numPr>
                <w:ilvl w:val="0"/>
                <w:numId w:val="67"/>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 xml:space="preserve">For Option 1-2, UE falls back to PDCCH monitoring in the duration defined by the </w:t>
            </w:r>
            <w:proofErr w:type="spellStart"/>
            <w:r>
              <w:rPr>
                <w:rFonts w:ascii="Times New Roman Bold Italic" w:eastAsia="SimSun" w:hAnsi="Times New Roman Bold Italic" w:cs="Times New Roman Bold Italic"/>
                <w:b/>
                <w:bCs/>
                <w:i/>
                <w:iCs/>
                <w:lang w:val="en-US" w:eastAsia="zh-CN"/>
              </w:rPr>
              <w:lastRenderedPageBreak/>
              <w:t>WUS_PDCCHMonitoringTimer</w:t>
            </w:r>
            <w:proofErr w:type="spellEnd"/>
          </w:p>
          <w:p w14:paraId="4EDA377D" w14:textId="77777777" w:rsidR="007E68C7" w:rsidRDefault="007E68C7">
            <w:pPr>
              <w:autoSpaceDE w:val="0"/>
              <w:autoSpaceDN w:val="0"/>
              <w:spacing w:afterLines="50" w:after="120" w:line="240" w:lineRule="auto"/>
              <w:rPr>
                <w:rFonts w:eastAsia="Times New Roman"/>
                <w:lang w:val="en-US" w:eastAsia="zh-CN"/>
              </w:rPr>
            </w:pPr>
          </w:p>
          <w:p w14:paraId="248F9CFD" w14:textId="77777777" w:rsidR="007E68C7" w:rsidRDefault="00AB3264">
            <w:pPr>
              <w:autoSpaceDE w:val="0"/>
              <w:autoSpaceDN w:val="0"/>
              <w:spacing w:afterLines="50" w:after="120" w:line="240" w:lineRule="auto"/>
              <w:rPr>
                <w:rFonts w:ascii="Times New Roman Bold" w:eastAsia="游明朝" w:hAnsi="Times New Roman Bold" w:cs="Times New Roman Bold"/>
                <w:b/>
                <w:bCs/>
                <w:lang w:eastAsia="ja-JP"/>
              </w:rPr>
            </w:pPr>
            <w:r>
              <w:rPr>
                <w:rFonts w:ascii="Times New Roman Bold" w:hAnsi="Times New Roman Bold" w:cs="Times New Roman Bold"/>
                <w:b/>
                <w:bCs/>
                <w:lang w:val="en-US" w:eastAsia="zh-CN"/>
              </w:rPr>
              <w:t xml:space="preserve">Proposal 9: Adopt TP#1 for TS38.214 to cover </w:t>
            </w:r>
            <w:r>
              <w:rPr>
                <w:rFonts w:ascii="Times New Roman Bold" w:hAnsi="Times New Roman Bold" w:cs="Times New Roman Bold"/>
                <w:b/>
                <w:bCs/>
              </w:rPr>
              <w:t>the case where the UE is configured with DRX but not configured with DCI format 2_6 or LP-WUS.</w:t>
            </w:r>
          </w:p>
          <w:p w14:paraId="348662F0" w14:textId="77777777" w:rsidR="007E68C7" w:rsidRDefault="00AB3264">
            <w:pPr>
              <w:autoSpaceDE w:val="0"/>
              <w:autoSpaceDN w:val="0"/>
              <w:spacing w:afterLines="50" w:after="120" w:line="240" w:lineRule="auto"/>
              <w:rPr>
                <w:color w:val="FF0000"/>
                <w:lang w:val="en-US" w:eastAsia="zh-CN"/>
              </w:rPr>
            </w:pPr>
            <w:r>
              <w:rPr>
                <w:color w:val="FF0000"/>
                <w:lang w:val="en-US" w:eastAsia="zh-CN"/>
              </w:rPr>
              <w:t>----------------------------------------------------- Text proposal for TS38.214 sec 5.1.6.1--------------------------------------------</w:t>
            </w:r>
          </w:p>
          <w:p w14:paraId="228E608A" w14:textId="77777777" w:rsidR="007E68C7" w:rsidRDefault="00AB3264">
            <w:pPr>
              <w:autoSpaceDE w:val="0"/>
              <w:autoSpaceDN w:val="0"/>
              <w:spacing w:afterLines="50" w:after="120" w:line="240" w:lineRule="auto"/>
              <w:rPr>
                <w:color w:val="FF0000"/>
                <w:lang w:val="en-US" w:eastAsia="zh-CN"/>
              </w:rPr>
            </w:pPr>
            <w:r>
              <w:rPr>
                <w:rFonts w:eastAsia="SimSun"/>
                <w:color w:val="000000"/>
                <w:sz w:val="24"/>
                <w:szCs w:val="24"/>
                <w:lang w:val="en-US"/>
              </w:rPr>
              <w:t>5.1.6.1</w:t>
            </w:r>
            <w:r>
              <w:rPr>
                <w:rFonts w:eastAsia="SimSun"/>
                <w:color w:val="000000"/>
                <w:sz w:val="24"/>
                <w:szCs w:val="24"/>
                <w:lang w:val="en-US"/>
              </w:rPr>
              <w:tab/>
              <w:t>CSI-RS reception procedure</w:t>
            </w:r>
          </w:p>
          <w:p w14:paraId="4B1A4F52" w14:textId="77777777" w:rsidR="007E68C7" w:rsidRDefault="00AB3264">
            <w:pPr>
              <w:autoSpaceDE w:val="0"/>
              <w:autoSpaceDN w:val="0"/>
              <w:spacing w:afterLines="50" w:after="120" w:line="240" w:lineRule="auto"/>
              <w:jc w:val="center"/>
              <w:rPr>
                <w:lang w:val="en-US" w:eastAsia="zh-CN"/>
              </w:rPr>
            </w:pPr>
            <w:r>
              <w:rPr>
                <w:color w:val="FF0000"/>
              </w:rPr>
              <w:t>&lt;omitted text&gt;</w:t>
            </w:r>
          </w:p>
          <w:p w14:paraId="4B61D7AD" w14:textId="77777777" w:rsidR="007E68C7" w:rsidRDefault="00AB3264">
            <w:pPr>
              <w:autoSpaceDE w:val="0"/>
              <w:autoSpaceDN w:val="0"/>
              <w:spacing w:afterLines="50" w:after="120" w:line="240" w:lineRule="auto"/>
              <w:rPr>
                <w:lang w:val="en-US" w:eastAsia="zh-CN"/>
              </w:rPr>
            </w:pPr>
            <w:r>
              <w:rPr>
                <w:lang w:val="en-US" w:eastAsia="zh-CN"/>
              </w:rPr>
              <w:t xml:space="preserve">If the UE is configured with DRX </w:t>
            </w:r>
            <w:r>
              <w:rPr>
                <w:strike/>
                <w:color w:val="FF0000"/>
                <w:lang w:val="en-US" w:eastAsia="zh-CN"/>
              </w:rPr>
              <w:t>and to monitor either DCI format 2_6 or [LP-WUS]</w:t>
            </w:r>
            <w:r>
              <w:rPr>
                <w:lang w:val="en-US" w:eastAsia="zh-CN"/>
              </w:rPr>
              <w:t xml:space="preserve">,  </w:t>
            </w:r>
          </w:p>
          <w:p w14:paraId="039BEE5B" w14:textId="77777777" w:rsidR="007E68C7" w:rsidRDefault="00AB3264">
            <w:pPr>
              <w:tabs>
                <w:tab w:val="left" w:pos="600"/>
              </w:tabs>
              <w:autoSpaceDE w:val="0"/>
              <w:autoSpaceDN w:val="0"/>
              <w:spacing w:afterLines="50" w:after="120" w:line="240" w:lineRule="auto"/>
              <w:ind w:leftChars="200" w:left="600" w:hanging="200"/>
              <w:rPr>
                <w:lang w:val="en-US" w:eastAsia="zh-CN"/>
              </w:rPr>
            </w:pPr>
            <w:r>
              <w:rPr>
                <w:lang w:val="en-US" w:eastAsia="zh-CN"/>
              </w:rPr>
              <w:t>-</w:t>
            </w:r>
            <w:r>
              <w:rPr>
                <w:lang w:val="en-US" w:eastAsia="zh-CN"/>
              </w:rPr>
              <w:tab/>
              <w:t>if the UE</w:t>
            </w:r>
            <w:r>
              <w:rPr>
                <w:color w:val="FF0000"/>
                <w:lang w:val="en-US" w:eastAsia="zh-CN"/>
              </w:rPr>
              <w:t xml:space="preserve"> </w:t>
            </w:r>
            <w:r>
              <w:rPr>
                <w:lang w:val="en-US" w:eastAsia="zh-CN"/>
              </w:rPr>
              <w:t xml:space="preserve">is </w:t>
            </w:r>
            <w:r>
              <w:rPr>
                <w:color w:val="FF0000"/>
                <w:lang w:val="en-US" w:eastAsia="zh-CN"/>
              </w:rPr>
              <w:t>configured to monitor DCI format 2_6 or [LP-WUS] and</w:t>
            </w:r>
            <w:r>
              <w:rPr>
                <w:lang w:val="en-US" w:eastAsia="zh-CN"/>
              </w:rPr>
              <w:t xml:space="preserve"> configured by higher layer parameter </w:t>
            </w:r>
            <w:proofErr w:type="spellStart"/>
            <w:r>
              <w:rPr>
                <w:lang w:val="en-US" w:eastAsia="zh-CN"/>
              </w:rPr>
              <w:t>ps-TransmitOtherPeriodicCSI</w:t>
            </w:r>
            <w:proofErr w:type="spellEnd"/>
            <w:r>
              <w:rPr>
                <w:lang w:val="en-US" w:eastAsia="zh-CN"/>
              </w:rPr>
              <w:t xml:space="preserve"> or [LP-WUS </w:t>
            </w:r>
            <w:proofErr w:type="spellStart"/>
            <w:r>
              <w:rPr>
                <w:lang w:val="en-US" w:eastAsia="zh-CN"/>
              </w:rPr>
              <w:t>TransmitOtherPeriodicCSI</w:t>
            </w:r>
            <w:proofErr w:type="spellEnd"/>
            <w:r>
              <w:rPr>
                <w:lang w:val="en-US" w:eastAsia="zh-CN"/>
              </w:rPr>
              <w:t xml:space="preserve">] to report CSI with the higher layer parameter </w:t>
            </w:r>
            <w:proofErr w:type="spellStart"/>
            <w:r>
              <w:rPr>
                <w:lang w:val="en-US" w:eastAsia="zh-CN"/>
              </w:rPr>
              <w:t>reportConfigType</w:t>
            </w:r>
            <w:proofErr w:type="spellEnd"/>
            <w:r>
              <w:rPr>
                <w:lang w:val="en-US" w:eastAsia="zh-CN"/>
              </w:rPr>
              <w:t xml:space="preserve"> set to 'periodic' and </w:t>
            </w:r>
            <w:proofErr w:type="spellStart"/>
            <w:r>
              <w:rPr>
                <w:lang w:val="en-US" w:eastAsia="zh-CN"/>
              </w:rPr>
              <w:t>reportQuantity</w:t>
            </w:r>
            <w:proofErr w:type="spellEnd"/>
            <w:r>
              <w:rPr>
                <w:lang w:val="en-US" w:eastAsia="zh-CN"/>
              </w:rPr>
              <w:t xml:space="preserve"> set to quantities other than 'cri-RSRP', 'cri-RSRP-Index', '</w:t>
            </w:r>
            <w:proofErr w:type="spellStart"/>
            <w:r>
              <w:rPr>
                <w:lang w:val="en-US" w:eastAsia="zh-CN"/>
              </w:rPr>
              <w:t>ssb</w:t>
            </w:r>
            <w:proofErr w:type="spellEnd"/>
            <w:r>
              <w:rPr>
                <w:lang w:val="en-US" w:eastAsia="zh-CN"/>
              </w:rPr>
              <w:t>-Index-RSRP' and '</w:t>
            </w:r>
            <w:proofErr w:type="spellStart"/>
            <w:r>
              <w:rPr>
                <w:lang w:val="en-US" w:eastAsia="zh-CN"/>
              </w:rPr>
              <w:t>ssb</w:t>
            </w:r>
            <w:proofErr w:type="spellEnd"/>
            <w:r>
              <w:rPr>
                <w:lang w:val="en-US" w:eastAsia="zh-CN"/>
              </w:rPr>
              <w:t xml:space="preserve">-Index-RSRP-Index' when </w:t>
            </w:r>
            <w:proofErr w:type="spellStart"/>
            <w:r>
              <w:rPr>
                <w:lang w:val="en-US" w:eastAsia="zh-CN"/>
              </w:rPr>
              <w:t>drx-onDurationTimer</w:t>
            </w:r>
            <w:proofErr w:type="spellEnd"/>
            <w:r>
              <w:rPr>
                <w:lang w:val="en-US" w:eastAsia="zh-CN"/>
              </w:rPr>
              <w:t xml:space="preserve"> in DRX-Config </w:t>
            </w:r>
            <w:r>
              <w:rPr>
                <w:strike/>
                <w:color w:val="FF0000"/>
                <w:highlight w:val="yellow"/>
                <w:lang w:val="en-US" w:eastAsia="zh-CN"/>
              </w:rPr>
              <w:t xml:space="preserve">or </w:t>
            </w:r>
            <w:proofErr w:type="spellStart"/>
            <w:r>
              <w:rPr>
                <w:strike/>
                <w:color w:val="FF0000"/>
                <w:highlight w:val="yellow"/>
                <w:lang w:val="en-US" w:eastAsia="zh-CN"/>
              </w:rPr>
              <w:t>WUS_PDCCHMonitoringTimer</w:t>
            </w:r>
            <w:proofErr w:type="spellEnd"/>
            <w:r>
              <w:rPr>
                <w:strike/>
                <w:color w:val="FF0000"/>
                <w:highlight w:val="yellow"/>
                <w:lang w:val="en-US" w:eastAsia="zh-CN"/>
              </w:rPr>
              <w:t xml:space="preserve"> [in </w:t>
            </w:r>
            <w:proofErr w:type="spellStart"/>
            <w:r>
              <w:rPr>
                <w:strike/>
                <w:color w:val="FF0000"/>
                <w:highlight w:val="yellow"/>
                <w:lang w:val="en-US" w:eastAsia="zh-CN"/>
              </w:rPr>
              <w:t>XYZxxx</w:t>
            </w:r>
            <w:proofErr w:type="spellEnd"/>
            <w:r>
              <w:rPr>
                <w:strike/>
                <w:color w:val="FF0000"/>
                <w:highlight w:val="yellow"/>
                <w:lang w:val="en-US" w:eastAsia="zh-CN"/>
              </w:rPr>
              <w:t>]</w:t>
            </w:r>
            <w:r>
              <w:rPr>
                <w:strike/>
                <w:color w:val="FF0000"/>
                <w:lang w:val="en-US" w:eastAsia="zh-CN"/>
              </w:rPr>
              <w:t xml:space="preserve"> </w:t>
            </w:r>
            <w:r>
              <w:rPr>
                <w:lang w:val="en-US" w:eastAsia="zh-CN"/>
              </w:rPr>
              <w:t xml:space="preserve">is not started, the most recent CSI measurement occasion occurs in DRX active time or during the time duration indicated by </w:t>
            </w:r>
            <w:proofErr w:type="spellStart"/>
            <w:r>
              <w:rPr>
                <w:lang w:val="en-US" w:eastAsia="zh-CN"/>
              </w:rPr>
              <w:t>drx-onDurationTimer</w:t>
            </w:r>
            <w:proofErr w:type="spellEnd"/>
            <w:r>
              <w:rPr>
                <w:lang w:val="en-US" w:eastAsia="zh-CN"/>
              </w:rPr>
              <w:t xml:space="preserve"> in DRX-Config also outside DRX active time for CSI to be reported;</w:t>
            </w:r>
          </w:p>
          <w:p w14:paraId="1013B8C2" w14:textId="77777777" w:rsidR="007E68C7" w:rsidRDefault="00AB3264">
            <w:pPr>
              <w:tabs>
                <w:tab w:val="left" w:pos="600"/>
              </w:tabs>
              <w:autoSpaceDE w:val="0"/>
              <w:autoSpaceDN w:val="0"/>
              <w:spacing w:afterLines="50" w:after="120" w:line="240" w:lineRule="auto"/>
              <w:ind w:leftChars="200" w:left="600" w:hanging="200"/>
              <w:rPr>
                <w:lang w:val="en-US" w:eastAsia="zh-CN"/>
              </w:rPr>
            </w:pPr>
            <w:r>
              <w:rPr>
                <w:lang w:val="en-US" w:eastAsia="zh-CN"/>
              </w:rPr>
              <w:t>-</w:t>
            </w:r>
            <w:r>
              <w:rPr>
                <w:lang w:val="en-US" w:eastAsia="zh-CN"/>
              </w:rPr>
              <w:tab/>
              <w:t xml:space="preserve">if the UE is </w:t>
            </w:r>
            <w:r>
              <w:rPr>
                <w:color w:val="FF0000"/>
                <w:lang w:val="en-US" w:eastAsia="zh-CN"/>
              </w:rPr>
              <w:t>configured to monitor DCI format 2_6 or [LP-WUS] and</w:t>
            </w:r>
            <w:r>
              <w:rPr>
                <w:lang w:val="en-US" w:eastAsia="zh-CN"/>
              </w:rPr>
              <w:t xml:space="preserve"> configured by higher layer parameter ps-TransmitPeriodicL1-RSRP or [LP-WUS TransmitPeriodicL1-RSRP] to report L1-RSRP with the higher layer parameter </w:t>
            </w:r>
            <w:proofErr w:type="spellStart"/>
            <w:r>
              <w:rPr>
                <w:lang w:val="en-US" w:eastAsia="zh-CN"/>
              </w:rPr>
              <w:t>reportConfigType</w:t>
            </w:r>
            <w:proofErr w:type="spellEnd"/>
            <w:r>
              <w:rPr>
                <w:lang w:val="en-US" w:eastAsia="zh-CN"/>
              </w:rPr>
              <w:t xml:space="preserve"> set to 'periodic' and </w:t>
            </w:r>
            <w:proofErr w:type="spellStart"/>
            <w:r>
              <w:rPr>
                <w:lang w:val="en-US" w:eastAsia="zh-CN"/>
              </w:rPr>
              <w:t>reportQuantity</w:t>
            </w:r>
            <w:proofErr w:type="spellEnd"/>
            <w:r>
              <w:rPr>
                <w:lang w:val="en-US" w:eastAsia="zh-CN"/>
              </w:rPr>
              <w:t xml:space="preserve"> set to 'cri-RSRP' or 'cri-RSRP-Index' when </w:t>
            </w:r>
            <w:proofErr w:type="spellStart"/>
            <w:r>
              <w:rPr>
                <w:lang w:val="en-US" w:eastAsia="zh-CN"/>
              </w:rPr>
              <w:t>drx-onDurationTimer</w:t>
            </w:r>
            <w:proofErr w:type="spellEnd"/>
            <w:r>
              <w:rPr>
                <w:lang w:val="en-US" w:eastAsia="zh-CN"/>
              </w:rPr>
              <w:t xml:space="preserve"> in DRX-Config </w:t>
            </w:r>
            <w:r>
              <w:rPr>
                <w:strike/>
                <w:color w:val="FF0000"/>
                <w:highlight w:val="yellow"/>
                <w:lang w:val="en-US" w:eastAsia="zh-CN"/>
              </w:rPr>
              <w:t xml:space="preserve">or </w:t>
            </w:r>
            <w:proofErr w:type="spellStart"/>
            <w:r>
              <w:rPr>
                <w:strike/>
                <w:color w:val="FF0000"/>
                <w:highlight w:val="yellow"/>
                <w:lang w:val="en-US" w:eastAsia="zh-CN"/>
              </w:rPr>
              <w:t>WUS_PDCCHMonitoringTimer</w:t>
            </w:r>
            <w:proofErr w:type="spellEnd"/>
            <w:r>
              <w:rPr>
                <w:strike/>
                <w:color w:val="FF0000"/>
                <w:highlight w:val="yellow"/>
                <w:lang w:val="en-US" w:eastAsia="zh-CN"/>
              </w:rPr>
              <w:t xml:space="preserve"> [in </w:t>
            </w:r>
            <w:proofErr w:type="spellStart"/>
            <w:r>
              <w:rPr>
                <w:strike/>
                <w:color w:val="FF0000"/>
                <w:highlight w:val="yellow"/>
                <w:lang w:val="en-US" w:eastAsia="zh-CN"/>
              </w:rPr>
              <w:t>XYZxxx</w:t>
            </w:r>
            <w:proofErr w:type="spellEnd"/>
            <w:r>
              <w:rPr>
                <w:strike/>
                <w:color w:val="FF0000"/>
                <w:highlight w:val="yellow"/>
                <w:lang w:val="en-US" w:eastAsia="zh-CN"/>
              </w:rPr>
              <w:t>]</w:t>
            </w:r>
            <w:r>
              <w:rPr>
                <w:lang w:val="en-US" w:eastAsia="zh-CN"/>
              </w:rPr>
              <w:t xml:space="preserve"> is not started, the most recent CSI measurement occasion occurs in DRX active time or during the time duration indicated by </w:t>
            </w:r>
            <w:proofErr w:type="spellStart"/>
            <w:r>
              <w:rPr>
                <w:lang w:val="en-US" w:eastAsia="zh-CN"/>
              </w:rPr>
              <w:t>drx-onDurationTimer</w:t>
            </w:r>
            <w:proofErr w:type="spellEnd"/>
            <w:r>
              <w:rPr>
                <w:lang w:val="en-US" w:eastAsia="zh-CN"/>
              </w:rPr>
              <w:t xml:space="preserve"> in DRX-Config also outside DRX active time for CSI to be reported;</w:t>
            </w:r>
          </w:p>
          <w:p w14:paraId="5FA39795" w14:textId="77777777" w:rsidR="007E68C7" w:rsidRDefault="00AB3264">
            <w:pPr>
              <w:tabs>
                <w:tab w:val="left" w:pos="600"/>
              </w:tabs>
              <w:autoSpaceDE w:val="0"/>
              <w:autoSpaceDN w:val="0"/>
              <w:spacing w:afterLines="50" w:after="120" w:line="240" w:lineRule="auto"/>
              <w:ind w:leftChars="200" w:left="600" w:hanging="200"/>
              <w:rPr>
                <w:lang w:val="en-US" w:eastAsia="zh-CN"/>
              </w:rPr>
            </w:pPr>
            <w:r>
              <w:rPr>
                <w:lang w:val="en-US" w:eastAsia="zh-CN"/>
              </w:rPr>
              <w:t>-</w:t>
            </w:r>
            <w:r>
              <w:rPr>
                <w:lang w:val="en-US" w:eastAsia="zh-CN"/>
              </w:rPr>
              <w:tab/>
              <w:t>otherwise, the most recent CSI measurement occasion occurs in DRX active time for CSI to be reported.</w:t>
            </w:r>
          </w:p>
          <w:p w14:paraId="21FB164F" w14:textId="77777777" w:rsidR="007E68C7" w:rsidRDefault="00AB3264">
            <w:pPr>
              <w:autoSpaceDE w:val="0"/>
              <w:autoSpaceDN w:val="0"/>
              <w:spacing w:afterLines="50" w:after="120" w:line="240" w:lineRule="auto"/>
              <w:rPr>
                <w:rFonts w:eastAsia="游明朝"/>
                <w:color w:val="FF0000"/>
                <w:lang w:val="en-US" w:eastAsia="ja-JP"/>
              </w:rPr>
            </w:pPr>
            <w:r>
              <w:rPr>
                <w:color w:val="FF0000"/>
                <w:lang w:val="en-US" w:eastAsia="zh-CN"/>
              </w:rPr>
              <w:t>------------------------------------------------ End of Text proposal for TS38.214 sec 5.1.6.1----------------------------------------</w:t>
            </w:r>
          </w:p>
        </w:tc>
      </w:tr>
    </w:tbl>
    <w:p w14:paraId="0F8B5022" w14:textId="77777777" w:rsidR="007E68C7" w:rsidRDefault="007E68C7">
      <w:pPr>
        <w:pStyle w:val="ad"/>
        <w:rPr>
          <w:lang w:val="en-GB"/>
        </w:rPr>
      </w:pPr>
    </w:p>
    <w:p w14:paraId="6E8DEC89" w14:textId="77777777" w:rsidR="007E68C7" w:rsidRDefault="00AB3264">
      <w:pPr>
        <w:pStyle w:val="30"/>
      </w:pPr>
      <w:r>
        <w:t>R1-2504403</w:t>
      </w:r>
      <w:r>
        <w:tab/>
        <w:t>Qualcomm Incorporated</w:t>
      </w:r>
    </w:p>
    <w:tbl>
      <w:tblPr>
        <w:tblStyle w:val="afb"/>
        <w:tblW w:w="0" w:type="auto"/>
        <w:tblLook w:val="04A0" w:firstRow="1" w:lastRow="0" w:firstColumn="1" w:lastColumn="0" w:noHBand="0" w:noVBand="1"/>
      </w:tblPr>
      <w:tblGrid>
        <w:gridCol w:w="9838"/>
      </w:tblGrid>
      <w:tr w:rsidR="007E68C7" w14:paraId="0E0DEAFA" w14:textId="77777777">
        <w:tc>
          <w:tcPr>
            <w:tcW w:w="9838" w:type="dxa"/>
          </w:tcPr>
          <w:p w14:paraId="55B828D9"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1:</w:t>
            </w:r>
          </w:p>
          <w:p w14:paraId="1503E806" w14:textId="77777777" w:rsidR="007E68C7" w:rsidRDefault="00AB3264">
            <w:pPr>
              <w:numPr>
                <w:ilvl w:val="0"/>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 xml:space="preserve">For Option 1-1, </w:t>
            </w:r>
          </w:p>
          <w:p w14:paraId="51E8E3D4"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If a</w:t>
            </w:r>
            <w:r>
              <w:rPr>
                <w:rFonts w:ascii="Calibri" w:eastAsia="ＭＳ 明朝" w:hAnsi="Calibri" w:cs="Arial"/>
                <w:b/>
                <w:bCs/>
                <w:sz w:val="22"/>
                <w:szCs w:val="22"/>
                <w:lang w:val="en-US" w:eastAsia="ja-JP"/>
              </w:rPr>
              <w:t xml:space="preserve"> UE is configured with </w:t>
            </w:r>
            <w:r>
              <w:rPr>
                <w:rFonts w:ascii="Calibri" w:eastAsia="ＭＳ 明朝" w:hAnsi="Calibri" w:cs="Arial" w:hint="eastAsia"/>
                <w:b/>
                <w:bCs/>
                <w:sz w:val="22"/>
                <w:szCs w:val="22"/>
                <w:lang w:val="en-US" w:eastAsia="ja-JP"/>
              </w:rPr>
              <w:t>Z &gt; 1:</w:t>
            </w:r>
          </w:p>
          <w:p w14:paraId="6E7917F3"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w:t>
            </w:r>
            <w:r>
              <w:rPr>
                <w:rFonts w:ascii="Calibri" w:eastAsia="ＭＳ 明朝" w:hAnsi="Calibri" w:cs="Arial" w:hint="eastAsia"/>
                <w:b/>
                <w:bCs/>
                <w:sz w:val="22"/>
                <w:szCs w:val="22"/>
                <w:lang w:val="en-US" w:eastAsia="ja-JP"/>
              </w:rPr>
              <w:t>Z LP-WUS MOs</w:t>
            </w:r>
            <w:r>
              <w:rPr>
                <w:rFonts w:ascii="Calibri" w:eastAsia="ＭＳ 明朝" w:hAnsi="Calibri" w:cs="Arial"/>
                <w:b/>
                <w:bCs/>
                <w:sz w:val="22"/>
                <w:szCs w:val="22"/>
                <w:lang w:val="en-US" w:eastAsia="ja-JP"/>
              </w:rPr>
              <w:t xml:space="preserve"> shall be associated with the same C-DRX cycle and provide consistent indication for the same C-DRX cycle of the UE</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A </w:t>
            </w:r>
            <w:r>
              <w:rPr>
                <w:rFonts w:ascii="Calibri" w:eastAsia="ＭＳ 明朝" w:hAnsi="Calibri" w:cs="Arial"/>
                <w:b/>
                <w:bCs/>
                <w:sz w:val="22"/>
                <w:szCs w:val="22"/>
                <w:lang w:val="en-US" w:eastAsia="ja-JP"/>
              </w:rPr>
              <w:t xml:space="preserve">UE does not expect to detect more than one LP-WUS with different indications for the </w:t>
            </w:r>
            <w:r>
              <w:rPr>
                <w:rFonts w:ascii="Calibri" w:eastAsia="ＭＳ 明朝" w:hAnsi="Calibri" w:cs="Arial" w:hint="eastAsia"/>
                <w:b/>
                <w:bCs/>
                <w:sz w:val="22"/>
                <w:szCs w:val="22"/>
                <w:lang w:val="en-US" w:eastAsia="ja-JP"/>
              </w:rPr>
              <w:t xml:space="preserve">given C-DRX cycle </w:t>
            </w:r>
            <w:r>
              <w:rPr>
                <w:rFonts w:ascii="Calibri" w:eastAsia="ＭＳ 明朝" w:hAnsi="Calibri" w:cs="Arial"/>
                <w:b/>
                <w:bCs/>
                <w:sz w:val="22"/>
                <w:szCs w:val="22"/>
                <w:lang w:val="en-US" w:eastAsia="ja-JP"/>
              </w:rPr>
              <w:t xml:space="preserve">in the </w:t>
            </w:r>
            <w:r>
              <w:rPr>
                <w:rFonts w:ascii="Calibri" w:eastAsia="ＭＳ 明朝" w:hAnsi="Calibri" w:cs="Arial" w:hint="eastAsia"/>
                <w:b/>
                <w:bCs/>
                <w:sz w:val="22"/>
                <w:szCs w:val="22"/>
                <w:lang w:val="en-US" w:eastAsia="ja-JP"/>
              </w:rPr>
              <w:t>associated Z LP-WUS MOs</w:t>
            </w:r>
          </w:p>
          <w:p w14:paraId="3698C09C" w14:textId="77777777" w:rsidR="007E68C7" w:rsidRDefault="00AB3264">
            <w:pPr>
              <w:numPr>
                <w:ilvl w:val="1"/>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The time unit of periodicity is a slot</w:t>
            </w:r>
          </w:p>
          <w:p w14:paraId="1D21F9EA"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Support symbol-level starting offset for a given periodicity of LP-WUS MOs</w:t>
            </w:r>
          </w:p>
          <w:p w14:paraId="3B7D464C" w14:textId="77777777" w:rsidR="007E68C7" w:rsidRDefault="007E68C7">
            <w:pPr>
              <w:spacing w:after="0" w:line="276" w:lineRule="auto"/>
              <w:rPr>
                <w:rFonts w:ascii="Calibri" w:eastAsia="ＭＳ 明朝" w:hAnsi="Calibri" w:cs="Arial"/>
                <w:sz w:val="22"/>
                <w:szCs w:val="22"/>
                <w:lang w:val="en-US" w:eastAsia="ja-JP"/>
              </w:rPr>
            </w:pPr>
          </w:p>
          <w:p w14:paraId="4FFEA59A"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2:</w:t>
            </w:r>
          </w:p>
          <w:p w14:paraId="7723F689" w14:textId="77777777" w:rsidR="007E68C7" w:rsidRDefault="00AB3264">
            <w:pPr>
              <w:numPr>
                <w:ilvl w:val="0"/>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 xml:space="preserve">For Option 1-2, </w:t>
            </w:r>
          </w:p>
          <w:p w14:paraId="39B5CDB2"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If a</w:t>
            </w:r>
            <w:r>
              <w:rPr>
                <w:rFonts w:ascii="Calibri" w:eastAsia="ＭＳ 明朝" w:hAnsi="Calibri" w:cs="Arial"/>
                <w:b/>
                <w:bCs/>
                <w:sz w:val="22"/>
                <w:szCs w:val="22"/>
                <w:lang w:val="en-US" w:eastAsia="ja-JP"/>
              </w:rPr>
              <w:t xml:space="preserve"> UE is configured with </w:t>
            </w:r>
            <w:r>
              <w:rPr>
                <w:rFonts w:ascii="Calibri" w:eastAsia="ＭＳ 明朝" w:hAnsi="Calibri" w:cs="Arial" w:hint="eastAsia"/>
                <w:b/>
                <w:bCs/>
                <w:sz w:val="22"/>
                <w:szCs w:val="22"/>
                <w:lang w:val="en-US" w:eastAsia="ja-JP"/>
              </w:rPr>
              <w:t>more than one MOs for the periodicity:</w:t>
            </w:r>
          </w:p>
          <w:p w14:paraId="0EA0FD1C"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The</w:t>
            </w:r>
            <w:r>
              <w:rPr>
                <w:rFonts w:ascii="Calibri" w:eastAsia="ＭＳ 明朝" w:hAnsi="Calibri" w:cs="Arial" w:hint="eastAsia"/>
                <w:b/>
                <w:bCs/>
                <w:sz w:val="22"/>
                <w:szCs w:val="22"/>
                <w:lang w:val="en-US" w:eastAsia="ja-JP"/>
              </w:rPr>
              <w:t xml:space="preserve"> LP-WUS MOs</w:t>
            </w:r>
            <w:r>
              <w:rPr>
                <w:rFonts w:ascii="Calibri" w:eastAsia="ＭＳ 明朝" w:hAnsi="Calibri" w:cs="Arial"/>
                <w:b/>
                <w:bCs/>
                <w:sz w:val="22"/>
                <w:szCs w:val="22"/>
                <w:lang w:val="en-US" w:eastAsia="ja-JP"/>
              </w:rPr>
              <w:t xml:space="preserve"> shall be associated with the same </w:t>
            </w:r>
            <w:r>
              <w:rPr>
                <w:rFonts w:ascii="Calibri" w:eastAsia="ＭＳ 明朝" w:hAnsi="Calibri" w:cs="Arial" w:hint="eastAsia"/>
                <w:b/>
                <w:bCs/>
                <w:sz w:val="22"/>
                <w:szCs w:val="22"/>
                <w:lang w:val="en-US" w:eastAsia="ja-JP"/>
              </w:rPr>
              <w:t>slot where the new timer would start and p</w:t>
            </w:r>
            <w:r>
              <w:rPr>
                <w:rFonts w:ascii="Calibri" w:eastAsia="ＭＳ 明朝" w:hAnsi="Calibri" w:cs="Arial"/>
                <w:b/>
                <w:bCs/>
                <w:sz w:val="22"/>
                <w:szCs w:val="22"/>
                <w:lang w:val="en-US" w:eastAsia="ja-JP"/>
              </w:rPr>
              <w:t xml:space="preserve">rovide consistent indication for </w:t>
            </w:r>
            <w:r>
              <w:rPr>
                <w:rFonts w:ascii="Calibri" w:eastAsia="ＭＳ 明朝" w:hAnsi="Calibri" w:cs="Arial" w:hint="eastAsia"/>
                <w:b/>
                <w:bCs/>
                <w:sz w:val="22"/>
                <w:szCs w:val="22"/>
                <w:lang w:val="en-US" w:eastAsia="ja-JP"/>
              </w:rPr>
              <w:t>the new timer.</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A </w:t>
            </w:r>
            <w:r>
              <w:rPr>
                <w:rFonts w:ascii="Calibri" w:eastAsia="ＭＳ 明朝" w:hAnsi="Calibri" w:cs="Arial"/>
                <w:b/>
                <w:bCs/>
                <w:sz w:val="22"/>
                <w:szCs w:val="22"/>
                <w:lang w:val="en-US" w:eastAsia="ja-JP"/>
              </w:rPr>
              <w:t xml:space="preserve">UE does not expect to detect more than one LP-WUS with different indications for the </w:t>
            </w:r>
            <w:r>
              <w:rPr>
                <w:rFonts w:ascii="Calibri" w:eastAsia="ＭＳ 明朝" w:hAnsi="Calibri" w:cs="Arial" w:hint="eastAsia"/>
                <w:b/>
                <w:bCs/>
                <w:sz w:val="22"/>
                <w:szCs w:val="22"/>
                <w:lang w:val="en-US" w:eastAsia="ja-JP"/>
              </w:rPr>
              <w:t xml:space="preserve">new timer for the slot </w:t>
            </w:r>
            <w:r>
              <w:rPr>
                <w:rFonts w:ascii="Calibri" w:eastAsia="ＭＳ 明朝" w:hAnsi="Calibri" w:cs="Arial"/>
                <w:b/>
                <w:bCs/>
                <w:sz w:val="22"/>
                <w:szCs w:val="22"/>
                <w:lang w:val="en-US" w:eastAsia="ja-JP"/>
              </w:rPr>
              <w:t xml:space="preserve">in the </w:t>
            </w:r>
            <w:r>
              <w:rPr>
                <w:rFonts w:ascii="Calibri" w:eastAsia="ＭＳ 明朝" w:hAnsi="Calibri" w:cs="Arial" w:hint="eastAsia"/>
                <w:b/>
                <w:bCs/>
                <w:sz w:val="22"/>
                <w:szCs w:val="22"/>
                <w:lang w:val="en-US" w:eastAsia="ja-JP"/>
              </w:rPr>
              <w:t xml:space="preserve">associated LP-WUS </w:t>
            </w:r>
            <w:proofErr w:type="spellStart"/>
            <w:r>
              <w:rPr>
                <w:rFonts w:ascii="Calibri" w:eastAsia="ＭＳ 明朝" w:hAnsi="Calibri" w:cs="Arial" w:hint="eastAsia"/>
                <w:b/>
                <w:bCs/>
                <w:sz w:val="22"/>
                <w:szCs w:val="22"/>
                <w:lang w:val="en-US" w:eastAsia="ja-JP"/>
              </w:rPr>
              <w:t>MOs</w:t>
            </w:r>
            <w:r>
              <w:rPr>
                <w:rFonts w:ascii="Calibri" w:eastAsia="ＭＳ 明朝" w:hAnsi="Calibri" w:cs="Arial"/>
                <w:b/>
                <w:bCs/>
                <w:sz w:val="22"/>
                <w:szCs w:val="22"/>
                <w:lang w:val="en-US" w:eastAsia="ja-JP"/>
              </w:rPr>
              <w:t>.</w:t>
            </w:r>
            <w:proofErr w:type="spellEnd"/>
          </w:p>
          <w:p w14:paraId="511ACDAC" w14:textId="77777777" w:rsidR="007E68C7" w:rsidRDefault="00AB3264">
            <w:pPr>
              <w:numPr>
                <w:ilvl w:val="1"/>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The time unit of periodicity is a slot</w:t>
            </w:r>
          </w:p>
          <w:p w14:paraId="0C5129A9"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Support symbol-level starting offset for a given periodicity of LP-WUS MOs</w:t>
            </w:r>
          </w:p>
          <w:p w14:paraId="20B7FAA2" w14:textId="77777777" w:rsidR="007E68C7" w:rsidRDefault="007E68C7">
            <w:pPr>
              <w:spacing w:after="0" w:line="276" w:lineRule="auto"/>
              <w:rPr>
                <w:rFonts w:ascii="Calibri" w:eastAsia="ＭＳ 明朝" w:hAnsi="Calibri" w:cs="Arial"/>
                <w:sz w:val="22"/>
                <w:szCs w:val="22"/>
                <w:lang w:val="en-US" w:eastAsia="ja-JP"/>
              </w:rPr>
            </w:pPr>
          </w:p>
          <w:p w14:paraId="4D16E235"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lastRenderedPageBreak/>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3</w:t>
            </w:r>
            <w:r>
              <w:rPr>
                <w:rFonts w:ascii="Calibri" w:eastAsia="ＭＳ 明朝" w:hAnsi="Calibri" w:cs="Arial"/>
                <w:b/>
                <w:bCs/>
                <w:sz w:val="22"/>
                <w:szCs w:val="22"/>
                <w:u w:val="single"/>
                <w:lang w:val="en-US" w:eastAsia="ja-JP"/>
              </w:rPr>
              <w:t>:</w:t>
            </w:r>
          </w:p>
          <w:p w14:paraId="01F0DE6E"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RRC connected mode, LP-WUS duration is configured </w:t>
            </w:r>
            <w:r>
              <w:rPr>
                <w:rFonts w:ascii="Calibri" w:eastAsia="ＭＳ 明朝" w:hAnsi="Calibri" w:cs="Arial"/>
                <w:b/>
                <w:bCs/>
                <w:sz w:val="22"/>
                <w:szCs w:val="22"/>
                <w:lang w:val="en-US" w:eastAsia="ja-JP"/>
              </w:rPr>
              <w:t>(e.g. in unit of OFDM symbols, or M and L values)</w:t>
            </w:r>
          </w:p>
          <w:p w14:paraId="1091C6E7" w14:textId="77777777" w:rsidR="007E68C7" w:rsidRDefault="00AB3264">
            <w:pPr>
              <w:numPr>
                <w:ilvl w:val="1"/>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A LP-WUS spans a number of consecutive OFDM symbols according to the configured LP-WUS duration</w:t>
            </w:r>
          </w:p>
          <w:p w14:paraId="43885473" w14:textId="77777777" w:rsidR="007E68C7" w:rsidRDefault="00AB3264">
            <w:pPr>
              <w:numPr>
                <w:ilvl w:val="1"/>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If there is at least one OFDM symbol unavailable for the LP-WUS MO within the OFDM symbols where the LP-WUS would span, the UE does not monitor the LP-WUS in the MO</w:t>
            </w:r>
          </w:p>
          <w:p w14:paraId="601CAA06"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RRC connected mode, a symbol is considered unavailable for LP-WUS monitoring if:</w:t>
            </w:r>
          </w:p>
          <w:p w14:paraId="46B397BF"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symbol is in C-DRX Active Time</w:t>
            </w:r>
          </w:p>
          <w:p w14:paraId="72D165FB"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MR is active on the symbol outside C-DRX Active Time, e.g.:</w:t>
            </w:r>
          </w:p>
          <w:p w14:paraId="66424817"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transmits </w:t>
            </w:r>
            <w:r>
              <w:rPr>
                <w:rFonts w:ascii="Calibri" w:eastAsia="ＭＳ 明朝" w:hAnsi="Calibri" w:cs="Arial"/>
                <w:b/>
                <w:bCs/>
                <w:sz w:val="22"/>
                <w:szCs w:val="22"/>
                <w:lang w:val="en-US" w:eastAsia="ja-JP"/>
              </w:rPr>
              <w:t xml:space="preserve">SR, PRACH </w:t>
            </w:r>
            <w:r>
              <w:rPr>
                <w:rFonts w:ascii="Calibri" w:eastAsia="ＭＳ 明朝" w:hAnsi="Calibri" w:cs="Arial" w:hint="eastAsia"/>
                <w:b/>
                <w:bCs/>
                <w:sz w:val="22"/>
                <w:szCs w:val="22"/>
                <w:lang w:val="en-US" w:eastAsia="ja-JP"/>
              </w:rPr>
              <w:t>or</w:t>
            </w:r>
            <w:r>
              <w:rPr>
                <w:rFonts w:ascii="Calibri" w:eastAsia="ＭＳ 明朝" w:hAnsi="Calibri" w:cs="Arial"/>
                <w:b/>
                <w:bCs/>
                <w:sz w:val="22"/>
                <w:szCs w:val="22"/>
                <w:lang w:val="en-US" w:eastAsia="ja-JP"/>
              </w:rPr>
              <w:t xml:space="preserve"> CG-PUSCH</w:t>
            </w:r>
            <w:r>
              <w:rPr>
                <w:rFonts w:ascii="Calibri" w:eastAsia="ＭＳ 明朝" w:hAnsi="Calibri" w:cs="Arial" w:hint="eastAsia"/>
                <w:b/>
                <w:bCs/>
                <w:sz w:val="22"/>
                <w:szCs w:val="22"/>
                <w:lang w:val="en-US" w:eastAsia="ja-JP"/>
              </w:rPr>
              <w:t xml:space="preserve"> on the symbol outside C-DRX Active Time, or;</w:t>
            </w:r>
          </w:p>
          <w:p w14:paraId="17D48894"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UE monitors PDCCH on the symbol outside C-DRX Active time (e.g., for monitoring CSS sets including RAR PDCCH), or;</w:t>
            </w:r>
          </w:p>
          <w:p w14:paraId="4F8850A9"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symbol is in measurement gap, or;</w:t>
            </w:r>
          </w:p>
          <w:p w14:paraId="3B8B3465"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symbol is in interruption period by BWP switching</w:t>
            </w:r>
          </w:p>
          <w:p w14:paraId="6665C7BA" w14:textId="77777777" w:rsidR="007E68C7" w:rsidRDefault="007E68C7">
            <w:pPr>
              <w:spacing w:after="0" w:line="276" w:lineRule="auto"/>
              <w:rPr>
                <w:rFonts w:ascii="Calibri" w:eastAsia="ＭＳ 明朝" w:hAnsi="Calibri" w:cs="Arial"/>
                <w:sz w:val="22"/>
                <w:szCs w:val="22"/>
                <w:lang w:val="en-US" w:eastAsia="ja-JP"/>
              </w:rPr>
            </w:pPr>
          </w:p>
          <w:p w14:paraId="69AC1DE2"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4:</w:t>
            </w:r>
          </w:p>
          <w:p w14:paraId="0B0355D9"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RAN1 confirms a UE does not monitor LR and MR simultaneously in connected mode</w:t>
            </w:r>
          </w:p>
          <w:p w14:paraId="1A012B25"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UE does not monitor LP-WUS in C-DRX Active Time (already agreed)</w:t>
            </w:r>
          </w:p>
          <w:p w14:paraId="39E0DE98"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UE is not required to monitor LP-WUS when MR is active outside C-DRX Active Time, e.g.:</w:t>
            </w:r>
          </w:p>
          <w:p w14:paraId="02C830E2"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transmits </w:t>
            </w:r>
            <w:r>
              <w:rPr>
                <w:rFonts w:ascii="Calibri" w:eastAsia="ＭＳ 明朝" w:hAnsi="Calibri" w:cs="Arial"/>
                <w:b/>
                <w:bCs/>
                <w:sz w:val="22"/>
                <w:szCs w:val="22"/>
                <w:lang w:val="en-US" w:eastAsia="ja-JP"/>
              </w:rPr>
              <w:t xml:space="preserve">SR, PRACH </w:t>
            </w:r>
            <w:r>
              <w:rPr>
                <w:rFonts w:ascii="Calibri" w:eastAsia="ＭＳ 明朝" w:hAnsi="Calibri" w:cs="Arial" w:hint="eastAsia"/>
                <w:b/>
                <w:bCs/>
                <w:sz w:val="22"/>
                <w:szCs w:val="22"/>
                <w:lang w:val="en-US" w:eastAsia="ja-JP"/>
              </w:rPr>
              <w:t>or</w:t>
            </w:r>
            <w:r>
              <w:rPr>
                <w:rFonts w:ascii="Calibri" w:eastAsia="ＭＳ 明朝" w:hAnsi="Calibri" w:cs="Arial"/>
                <w:b/>
                <w:bCs/>
                <w:sz w:val="22"/>
                <w:szCs w:val="22"/>
                <w:lang w:val="en-US" w:eastAsia="ja-JP"/>
              </w:rPr>
              <w:t xml:space="preserve"> CG-PUSCH</w:t>
            </w:r>
            <w:r>
              <w:rPr>
                <w:rFonts w:ascii="Calibri" w:eastAsia="ＭＳ 明朝" w:hAnsi="Calibri" w:cs="Arial" w:hint="eastAsia"/>
                <w:b/>
                <w:bCs/>
                <w:sz w:val="22"/>
                <w:szCs w:val="22"/>
                <w:lang w:val="en-US" w:eastAsia="ja-JP"/>
              </w:rPr>
              <w:t xml:space="preserve"> outside C-DRX Active Time, or;</w:t>
            </w:r>
          </w:p>
          <w:p w14:paraId="55080267"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UE monitors PDCCH outside C-DRX Active time (e.g., for monitoring CSS sets including RAR PDCCH), or;</w:t>
            </w:r>
          </w:p>
          <w:p w14:paraId="2F50FB05"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UE is in measurement gap, or;</w:t>
            </w:r>
          </w:p>
          <w:p w14:paraId="50BAB1E0"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UE is in interruption caused by BWP switching</w:t>
            </w:r>
          </w:p>
          <w:p w14:paraId="2546CE05"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RAN1 confirms RAN2</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s working assumption is reasonable for the case of potential collision</w:t>
            </w:r>
          </w:p>
          <w:p w14:paraId="285A6205" w14:textId="77777777" w:rsidR="007E68C7" w:rsidRDefault="00AB3264">
            <w:pPr>
              <w:numPr>
                <w:ilvl w:val="1"/>
                <w:numId w:val="68"/>
              </w:numPr>
              <w:spacing w:after="0" w:line="276" w:lineRule="auto"/>
              <w:jc w:val="left"/>
              <w:rPr>
                <w:rFonts w:ascii="Calibri" w:eastAsia="ＭＳ 明朝" w:hAnsi="Calibri" w:cs="Arial"/>
                <w:b/>
                <w:bCs/>
                <w:i/>
                <w:iCs/>
                <w:sz w:val="22"/>
                <w:szCs w:val="22"/>
                <w:lang w:val="en-US" w:eastAsia="ja-JP"/>
              </w:rPr>
            </w:pPr>
            <w:r>
              <w:rPr>
                <w:rFonts w:ascii="Calibri" w:eastAsia="ＭＳ 明朝" w:hAnsi="Calibri"/>
                <w:b/>
                <w:i/>
                <w:iCs/>
                <w:kern w:val="2"/>
                <w:sz w:val="22"/>
                <w:szCs w:val="24"/>
                <w:lang w:val="en-US" w:eastAsia="ja-JP"/>
                <w14:ligatures w14:val="standardContextual"/>
              </w:rPr>
              <w:t>“</w:t>
            </w:r>
            <w:r>
              <w:rPr>
                <w:rFonts w:ascii="Calibri" w:eastAsia="DengXian" w:hAnsi="Calibri"/>
                <w:b/>
                <w:i/>
                <w:iCs/>
                <w:kern w:val="2"/>
                <w:sz w:val="22"/>
                <w:szCs w:val="24"/>
                <w:lang w:val="en-US" w:eastAsia="ja-JP"/>
                <w14:ligatures w14:val="standardContextual"/>
              </w:rPr>
              <w:t xml:space="preserve">In Option 1-1, when the UE is not able to monitor the LP-WUS occasion(s) the UE should start the </w:t>
            </w:r>
            <w:proofErr w:type="spellStart"/>
            <w:r>
              <w:rPr>
                <w:rFonts w:ascii="Calibri" w:eastAsia="DengXian" w:hAnsi="Calibri"/>
                <w:b/>
                <w:i/>
                <w:iCs/>
                <w:kern w:val="2"/>
                <w:sz w:val="22"/>
                <w:szCs w:val="24"/>
                <w:lang w:val="en-US" w:eastAsia="ja-JP"/>
                <w14:ligatures w14:val="standardContextual"/>
              </w:rPr>
              <w:t>drx-OnDurationTimer</w:t>
            </w:r>
            <w:proofErr w:type="spellEnd"/>
            <w:r>
              <w:rPr>
                <w:rFonts w:ascii="Calibri" w:eastAsia="DengXian" w:hAnsi="Calibri"/>
                <w:b/>
                <w:i/>
                <w:iCs/>
                <w:kern w:val="2"/>
                <w:sz w:val="22"/>
                <w:szCs w:val="24"/>
                <w:lang w:val="en-US" w:eastAsia="ja-JP"/>
                <w14:ligatures w14:val="standardContextual"/>
              </w:rPr>
              <w:t xml:space="preserve"> (as if LP-WUS was detected). FFS for Option 1-2.</w:t>
            </w:r>
            <w:r>
              <w:rPr>
                <w:rFonts w:ascii="Calibri" w:eastAsia="ＭＳ 明朝" w:hAnsi="Calibri"/>
                <w:b/>
                <w:i/>
                <w:iCs/>
                <w:kern w:val="2"/>
                <w:sz w:val="22"/>
                <w:szCs w:val="24"/>
                <w:lang w:val="en-US" w:eastAsia="ja-JP"/>
                <w14:ligatures w14:val="standardContextual"/>
              </w:rPr>
              <w:t>”</w:t>
            </w:r>
          </w:p>
          <w:p w14:paraId="2E6F293E"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RAN1 considers the working assumption can be extended to Option 1-2</w:t>
            </w:r>
          </w:p>
          <w:p w14:paraId="798DF7AD"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DengXian" w:hAnsi="Calibri"/>
                <w:b/>
                <w:kern w:val="2"/>
                <w:sz w:val="22"/>
                <w:szCs w:val="24"/>
                <w:lang w:val="en-US" w:eastAsia="ja-JP"/>
                <w14:ligatures w14:val="standardContextual"/>
              </w:rPr>
              <w:t>In Option 1-</w:t>
            </w:r>
            <w:r>
              <w:rPr>
                <w:rFonts w:ascii="Calibri" w:eastAsia="ＭＳ 明朝" w:hAnsi="Calibri" w:hint="eastAsia"/>
                <w:b/>
                <w:kern w:val="2"/>
                <w:sz w:val="22"/>
                <w:szCs w:val="24"/>
                <w:lang w:val="en-US" w:eastAsia="ja-JP"/>
                <w14:ligatures w14:val="standardContextual"/>
              </w:rPr>
              <w:t>2</w:t>
            </w:r>
            <w:r>
              <w:rPr>
                <w:rFonts w:ascii="Calibri" w:eastAsia="DengXian" w:hAnsi="Calibri"/>
                <w:b/>
                <w:kern w:val="2"/>
                <w:sz w:val="22"/>
                <w:szCs w:val="24"/>
                <w:lang w:val="en-US" w:eastAsia="ja-JP"/>
                <w14:ligatures w14:val="standardContextual"/>
              </w:rPr>
              <w:t xml:space="preserve">, when the UE is not able to monitor the LP-WUS occasion(s) the UE should start the </w:t>
            </w:r>
            <w:r>
              <w:rPr>
                <w:rFonts w:ascii="Calibri" w:eastAsia="ＭＳ 明朝" w:hAnsi="Calibri" w:hint="eastAsia"/>
                <w:b/>
                <w:kern w:val="2"/>
                <w:sz w:val="22"/>
                <w:szCs w:val="24"/>
                <w:lang w:val="en-US" w:eastAsia="ja-JP"/>
                <w14:ligatures w14:val="standardContextual"/>
              </w:rPr>
              <w:t>new MAC timer for Opt.1-2 PDCCH monitoring</w:t>
            </w:r>
            <w:r>
              <w:rPr>
                <w:rFonts w:ascii="Calibri" w:eastAsia="DengXian" w:hAnsi="Calibri"/>
                <w:b/>
                <w:kern w:val="2"/>
                <w:sz w:val="22"/>
                <w:szCs w:val="24"/>
                <w:lang w:val="en-US" w:eastAsia="ja-JP"/>
                <w14:ligatures w14:val="standardContextual"/>
              </w:rPr>
              <w:t xml:space="preserve"> (as if LP-WUS was detected)</w:t>
            </w:r>
            <w:r>
              <w:rPr>
                <w:rFonts w:ascii="Calibri" w:eastAsia="ＭＳ 明朝" w:hAnsi="Calibri" w:hint="eastAsia"/>
                <w:b/>
                <w:kern w:val="2"/>
                <w:sz w:val="22"/>
                <w:szCs w:val="24"/>
                <w:lang w:val="en-US" w:eastAsia="ja-JP"/>
                <w14:ligatures w14:val="standardContextual"/>
              </w:rPr>
              <w:t>.</w:t>
            </w:r>
          </w:p>
          <w:p w14:paraId="5663A4FA" w14:textId="77777777" w:rsidR="007E68C7" w:rsidRDefault="007E68C7">
            <w:pPr>
              <w:spacing w:after="0" w:line="276" w:lineRule="auto"/>
              <w:rPr>
                <w:rFonts w:ascii="Calibri" w:eastAsia="ＭＳ 明朝" w:hAnsi="Calibri" w:cs="Arial"/>
                <w:sz w:val="22"/>
                <w:szCs w:val="22"/>
                <w:lang w:val="en-US" w:eastAsia="ja-JP"/>
              </w:rPr>
            </w:pPr>
          </w:p>
          <w:p w14:paraId="47BCF1D9"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5:</w:t>
            </w:r>
          </w:p>
          <w:p w14:paraId="3696E24E"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V1 = 5, V2 = 10, V3 = 42</w:t>
            </w:r>
          </w:p>
          <w:p w14:paraId="5574A752"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Allow a UE to report a value from {V1, V2, V3} for each of OOK-based WUR and OFDM-based WUR</w:t>
            </w:r>
          </w:p>
          <w:p w14:paraId="7743DE96" w14:textId="77777777" w:rsidR="007E68C7" w:rsidRDefault="00AB3264">
            <w:pPr>
              <w:numPr>
                <w:ilvl w:val="0"/>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Allow a UE to report different values from {V1, V2, V3} for each of frequency band and CA band combination</w:t>
            </w:r>
          </w:p>
          <w:p w14:paraId="01BF0C9E" w14:textId="77777777" w:rsidR="007E68C7" w:rsidRDefault="007E68C7">
            <w:pPr>
              <w:spacing w:after="0" w:line="276" w:lineRule="auto"/>
              <w:rPr>
                <w:rFonts w:ascii="Calibri" w:eastAsia="ＭＳ 明朝" w:hAnsi="Calibri" w:cs="Arial"/>
                <w:sz w:val="22"/>
                <w:szCs w:val="22"/>
                <w:lang w:val="en-US" w:eastAsia="ja-JP"/>
              </w:rPr>
            </w:pPr>
          </w:p>
          <w:p w14:paraId="1953C113"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6</w:t>
            </w:r>
            <w:r>
              <w:rPr>
                <w:rFonts w:ascii="Calibri" w:eastAsia="ＭＳ 明朝" w:hAnsi="Calibri" w:cs="Arial"/>
                <w:b/>
                <w:bCs/>
                <w:sz w:val="22"/>
                <w:szCs w:val="22"/>
                <w:u w:val="single"/>
                <w:lang w:val="en-US" w:eastAsia="ja-JP"/>
              </w:rPr>
              <w:t>:</w:t>
            </w:r>
          </w:p>
          <w:p w14:paraId="3D22A7CF"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If Alt.1 is adopted, RRC provides a CORESET ID of the DL BWP of the </w:t>
            </w:r>
            <w:proofErr w:type="spellStart"/>
            <w:r>
              <w:rPr>
                <w:rFonts w:ascii="Calibri" w:eastAsia="ＭＳ 明朝" w:hAnsi="Calibri" w:cs="Arial" w:hint="eastAsia"/>
                <w:b/>
                <w:bCs/>
                <w:sz w:val="22"/>
                <w:szCs w:val="22"/>
                <w:lang w:val="en-US" w:eastAsia="ja-JP"/>
              </w:rPr>
              <w:t>PCell</w:t>
            </w:r>
            <w:proofErr w:type="spellEnd"/>
          </w:p>
          <w:p w14:paraId="758C79A0"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If Alt.2 is adopted, RRC provides a set of K TCI state IDs of TCI states in PDSCH-Config of the DL BWP of the </w:t>
            </w:r>
            <w:proofErr w:type="spellStart"/>
            <w:r>
              <w:rPr>
                <w:rFonts w:ascii="Calibri" w:eastAsia="ＭＳ 明朝" w:hAnsi="Calibri" w:cs="Arial" w:hint="eastAsia"/>
                <w:b/>
                <w:bCs/>
                <w:sz w:val="22"/>
                <w:szCs w:val="22"/>
                <w:lang w:val="en-US" w:eastAsia="ja-JP"/>
              </w:rPr>
              <w:t>PCell</w:t>
            </w:r>
            <w:proofErr w:type="spellEnd"/>
          </w:p>
          <w:p w14:paraId="2922EFA1"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How to define the RRC parameter depends on w</w:t>
            </w:r>
            <w:r>
              <w:rPr>
                <w:rFonts w:ascii="Calibri" w:eastAsia="ＭＳ 明朝" w:hAnsi="Calibri" w:cs="Arial"/>
                <w:b/>
                <w:bCs/>
                <w:sz w:val="22"/>
                <w:szCs w:val="22"/>
                <w:lang w:val="en-US" w:eastAsia="ja-JP"/>
              </w:rPr>
              <w:t>hether</w:t>
            </w:r>
            <w:r>
              <w:rPr>
                <w:rFonts w:ascii="Calibri" w:eastAsia="ＭＳ 明朝" w:hAnsi="Calibri" w:cs="Arial" w:hint="eastAsia"/>
                <w:b/>
                <w:bCs/>
                <w:sz w:val="22"/>
                <w:szCs w:val="22"/>
                <w:lang w:val="en-US" w:eastAsia="ja-JP"/>
              </w:rPr>
              <w:t xml:space="preserve"> the RRC IE LP-WUS configuration is provided under </w:t>
            </w:r>
            <w:proofErr w:type="spellStart"/>
            <w:r>
              <w:rPr>
                <w:rFonts w:ascii="Calibri" w:eastAsia="ＭＳ 明朝" w:hAnsi="Calibri" w:cs="Arial" w:hint="eastAsia"/>
                <w:b/>
                <w:bCs/>
                <w:i/>
                <w:iCs/>
                <w:sz w:val="22"/>
                <w:szCs w:val="22"/>
                <w:lang w:val="en-US" w:eastAsia="ja-JP"/>
              </w:rPr>
              <w:t>ServingCellConfig</w:t>
            </w:r>
            <w:proofErr w:type="spellEnd"/>
            <w:r>
              <w:rPr>
                <w:rFonts w:ascii="Calibri" w:eastAsia="ＭＳ 明朝" w:hAnsi="Calibri" w:cs="Arial" w:hint="eastAsia"/>
                <w:b/>
                <w:bCs/>
                <w:sz w:val="22"/>
                <w:szCs w:val="22"/>
                <w:lang w:val="en-US" w:eastAsia="ja-JP"/>
              </w:rPr>
              <w:t xml:space="preserve"> or under </w:t>
            </w:r>
            <w:r>
              <w:rPr>
                <w:rFonts w:ascii="Calibri" w:eastAsia="ＭＳ 明朝" w:hAnsi="Calibri" w:cs="Arial" w:hint="eastAsia"/>
                <w:b/>
                <w:bCs/>
                <w:i/>
                <w:iCs/>
                <w:sz w:val="22"/>
                <w:szCs w:val="22"/>
                <w:lang w:val="en-US" w:eastAsia="ja-JP"/>
              </w:rPr>
              <w:t>BWP-</w:t>
            </w:r>
            <w:proofErr w:type="spellStart"/>
            <w:r>
              <w:rPr>
                <w:rFonts w:ascii="Calibri" w:eastAsia="ＭＳ 明朝" w:hAnsi="Calibri" w:cs="Arial" w:hint="eastAsia"/>
                <w:b/>
                <w:bCs/>
                <w:i/>
                <w:iCs/>
                <w:sz w:val="22"/>
                <w:szCs w:val="22"/>
                <w:lang w:val="en-US" w:eastAsia="ja-JP"/>
              </w:rPr>
              <w:t>DownlinkDedicated</w:t>
            </w:r>
            <w:proofErr w:type="spellEnd"/>
          </w:p>
          <w:p w14:paraId="3C4FBABF" w14:textId="77777777" w:rsidR="007E68C7" w:rsidRDefault="007E68C7">
            <w:pPr>
              <w:spacing w:after="0" w:line="276" w:lineRule="auto"/>
              <w:rPr>
                <w:rFonts w:ascii="Calibri" w:eastAsia="ＭＳ 明朝" w:hAnsi="Calibri" w:cs="Arial"/>
                <w:sz w:val="22"/>
                <w:szCs w:val="22"/>
                <w:lang w:val="en-US" w:eastAsia="ja-JP"/>
              </w:rPr>
            </w:pPr>
          </w:p>
          <w:p w14:paraId="59BC0142"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7</w:t>
            </w:r>
            <w:r>
              <w:rPr>
                <w:rFonts w:ascii="Calibri" w:eastAsia="ＭＳ 明朝" w:hAnsi="Calibri" w:cs="Arial"/>
                <w:b/>
                <w:bCs/>
                <w:sz w:val="22"/>
                <w:szCs w:val="22"/>
                <w:u w:val="single"/>
                <w:lang w:val="en-US" w:eastAsia="ja-JP"/>
              </w:rPr>
              <w:t>:</w:t>
            </w:r>
          </w:p>
          <w:p w14:paraId="1C8932F2"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lastRenderedPageBreak/>
              <w:t>In the UAI, UE should be able to provide:</w:t>
            </w:r>
          </w:p>
          <w:p w14:paraId="56742BF4"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Preferred value from </w:t>
            </w:r>
            <w:r>
              <w:rPr>
                <w:rFonts w:ascii="Calibri" w:eastAsia="ＭＳ 明朝" w:hAnsi="Calibri" w:cs="Arial"/>
                <w:b/>
                <w:bCs/>
                <w:sz w:val="22"/>
                <w:szCs w:val="22"/>
                <w:lang w:val="en-US" w:eastAsia="ja-JP"/>
              </w:rPr>
              <w:t>{3,</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5,</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6,</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10,</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13,</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20, 33,</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42}</w:t>
            </w:r>
            <w:r>
              <w:rPr>
                <w:rFonts w:ascii="Calibri" w:eastAsia="ＭＳ 明朝" w:hAnsi="Calibri" w:cs="Arial" w:hint="eastAsia"/>
                <w:b/>
                <w:bCs/>
                <w:sz w:val="22"/>
                <w:szCs w:val="22"/>
                <w:lang w:val="en-US" w:eastAsia="ja-JP"/>
              </w:rPr>
              <w:t xml:space="preserve"> </w:t>
            </w:r>
            <w:proofErr w:type="spellStart"/>
            <w:r>
              <w:rPr>
                <w:rFonts w:ascii="Calibri" w:eastAsia="ＭＳ 明朝" w:hAnsi="Calibri" w:cs="Arial"/>
                <w:b/>
                <w:bCs/>
                <w:sz w:val="22"/>
                <w:szCs w:val="22"/>
                <w:lang w:val="en-US" w:eastAsia="ja-JP"/>
              </w:rPr>
              <w:t>ms</w:t>
            </w:r>
            <w:proofErr w:type="spellEnd"/>
            <w:r>
              <w:rPr>
                <w:rFonts w:ascii="Calibri" w:eastAsia="ＭＳ 明朝" w:hAnsi="Calibri" w:cs="Arial" w:hint="eastAsia"/>
                <w:b/>
                <w:bCs/>
                <w:sz w:val="22"/>
                <w:szCs w:val="22"/>
                <w:lang w:val="en-US" w:eastAsia="ja-JP"/>
              </w:rPr>
              <w:t xml:space="preserve">, for the serving cell (in case non-CA) or the </w:t>
            </w:r>
            <w:proofErr w:type="spellStart"/>
            <w:r>
              <w:rPr>
                <w:rFonts w:ascii="Calibri" w:eastAsia="ＭＳ 明朝" w:hAnsi="Calibri" w:cs="Arial" w:hint="eastAsia"/>
                <w:b/>
                <w:bCs/>
                <w:sz w:val="22"/>
                <w:szCs w:val="22"/>
                <w:lang w:val="en-US" w:eastAsia="ja-JP"/>
              </w:rPr>
              <w:t>PCell</w:t>
            </w:r>
            <w:proofErr w:type="spellEnd"/>
            <w:r>
              <w:rPr>
                <w:rFonts w:ascii="Calibri" w:eastAsia="ＭＳ 明朝" w:hAnsi="Calibri" w:cs="Arial" w:hint="eastAsia"/>
                <w:b/>
                <w:bCs/>
                <w:sz w:val="22"/>
                <w:szCs w:val="22"/>
                <w:lang w:val="en-US" w:eastAsia="ja-JP"/>
              </w:rPr>
              <w:t xml:space="preserve"> (in case CA), together with:</w:t>
            </w:r>
          </w:p>
          <w:p w14:paraId="41C718C4"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preferred LP-WUS type(s) (if both OOK and OFDM are supported)</w:t>
            </w:r>
          </w:p>
        </w:tc>
      </w:tr>
    </w:tbl>
    <w:p w14:paraId="46FC2F25" w14:textId="77777777" w:rsidR="007E68C7" w:rsidRDefault="007E68C7">
      <w:pPr>
        <w:pStyle w:val="ad"/>
        <w:rPr>
          <w:lang w:val="en-GB"/>
        </w:rPr>
      </w:pPr>
    </w:p>
    <w:p w14:paraId="53A96C5E" w14:textId="77777777" w:rsidR="007E68C7" w:rsidRDefault="00AB3264">
      <w:pPr>
        <w:pStyle w:val="30"/>
        <w:rPr>
          <w:rFonts w:eastAsia="游明朝"/>
          <w:lang w:eastAsia="ja-JP"/>
        </w:rPr>
      </w:pPr>
      <w:r>
        <w:t>R1-2504439</w:t>
      </w:r>
      <w:r>
        <w:tab/>
      </w:r>
      <w:r>
        <w:rPr>
          <w:rFonts w:eastAsia="游明朝" w:hint="eastAsia"/>
          <w:lang w:eastAsia="ja-JP"/>
        </w:rPr>
        <w:t>Sharp</w:t>
      </w:r>
    </w:p>
    <w:tbl>
      <w:tblPr>
        <w:tblStyle w:val="afb"/>
        <w:tblW w:w="0" w:type="auto"/>
        <w:tblLook w:val="04A0" w:firstRow="1" w:lastRow="0" w:firstColumn="1" w:lastColumn="0" w:noHBand="0" w:noVBand="1"/>
      </w:tblPr>
      <w:tblGrid>
        <w:gridCol w:w="9838"/>
      </w:tblGrid>
      <w:tr w:rsidR="007E68C7" w14:paraId="103BBC6A" w14:textId="77777777">
        <w:tc>
          <w:tcPr>
            <w:tcW w:w="9838" w:type="dxa"/>
          </w:tcPr>
          <w:p w14:paraId="25AF2865" w14:textId="77777777" w:rsidR="007E68C7" w:rsidRDefault="00AB3264">
            <w:pPr>
              <w:snapToGrid w:val="0"/>
              <w:spacing w:afterLines="50" w:after="120" w:line="240" w:lineRule="auto"/>
              <w:rPr>
                <w:rFonts w:eastAsia="SimSun"/>
                <w:b/>
                <w:bCs/>
                <w:sz w:val="24"/>
                <w:szCs w:val="24"/>
                <w:lang w:val="en-US" w:eastAsia="zh-CN"/>
              </w:rPr>
            </w:pPr>
            <w:r>
              <w:rPr>
                <w:rFonts w:eastAsia="SimSun"/>
                <w:b/>
                <w:bCs/>
                <w:sz w:val="24"/>
                <w:szCs w:val="24"/>
                <w:lang w:val="en-US" w:eastAsia="zh-CN"/>
              </w:rPr>
              <w:t>Proposal 1: Support Alternative 2 for TCI configuration, allowing LP-WUS to use a dedicated TCI state</w:t>
            </w:r>
            <w:r>
              <w:rPr>
                <w:rFonts w:eastAsia="SimSun" w:hint="eastAsia"/>
                <w:b/>
                <w:bCs/>
                <w:sz w:val="24"/>
                <w:szCs w:val="24"/>
                <w:lang w:val="en-US" w:eastAsia="zh-CN"/>
              </w:rPr>
              <w:t>.</w:t>
            </w:r>
          </w:p>
          <w:p w14:paraId="4BAD60CA" w14:textId="77777777" w:rsidR="007E68C7" w:rsidRDefault="00AB3264">
            <w:pPr>
              <w:snapToGrid w:val="0"/>
              <w:spacing w:afterLines="50" w:after="120" w:line="240" w:lineRule="auto"/>
              <w:jc w:val="left"/>
              <w:rPr>
                <w:rFonts w:eastAsia="SimSun"/>
                <w:b/>
                <w:bCs/>
                <w:sz w:val="24"/>
                <w:szCs w:val="24"/>
                <w:lang w:val="en-US" w:eastAsia="zh-CN"/>
              </w:rPr>
            </w:pPr>
            <w:r>
              <w:rPr>
                <w:rFonts w:eastAsia="SimSun" w:hint="eastAsia"/>
                <w:b/>
                <w:bCs/>
                <w:sz w:val="24"/>
                <w:szCs w:val="24"/>
                <w:lang w:val="en-US" w:eastAsia="zh-CN"/>
              </w:rPr>
              <w:t>Proposal 2: Confirm the working assumption on using codepoint-based LP-WUS information for connected UE.</w:t>
            </w:r>
          </w:p>
          <w:p w14:paraId="556704C4" w14:textId="77777777" w:rsidR="007E68C7" w:rsidRDefault="00AB3264">
            <w:pPr>
              <w:snapToGrid w:val="0"/>
              <w:spacing w:afterLines="50" w:after="120" w:line="240" w:lineRule="auto"/>
              <w:jc w:val="left"/>
              <w:rPr>
                <w:rFonts w:eastAsia="SimSun"/>
                <w:b/>
                <w:bCs/>
                <w:sz w:val="24"/>
                <w:szCs w:val="24"/>
                <w:lang w:val="en-US" w:eastAsia="zh-CN"/>
              </w:rPr>
            </w:pPr>
            <w:r>
              <w:rPr>
                <w:rFonts w:eastAsia="SimSun" w:hint="eastAsia"/>
                <w:b/>
                <w:bCs/>
                <w:sz w:val="24"/>
                <w:szCs w:val="24"/>
                <w:lang w:val="en-US" w:eastAsia="zh-CN"/>
              </w:rPr>
              <w:t>Proposal 3: The basic UE capability is to detect at least 2 codepoints per MO.</w:t>
            </w:r>
          </w:p>
          <w:p w14:paraId="6C2EB5CE" w14:textId="77777777" w:rsidR="007E68C7" w:rsidRDefault="00AB3264">
            <w:pPr>
              <w:widowControl w:val="0"/>
              <w:spacing w:after="0" w:line="240" w:lineRule="auto"/>
              <w:jc w:val="left"/>
              <w:rPr>
                <w:rFonts w:eastAsia="DengXian"/>
                <w:b/>
                <w:bCs/>
                <w:kern w:val="2"/>
                <w:sz w:val="24"/>
                <w:szCs w:val="24"/>
                <w:lang w:eastAsia="zh-CN"/>
              </w:rPr>
            </w:pPr>
            <w:r>
              <w:rPr>
                <w:rFonts w:eastAsia="DengXian"/>
                <w:b/>
                <w:bCs/>
                <w:kern w:val="2"/>
                <w:sz w:val="24"/>
                <w:szCs w:val="24"/>
                <w:lang w:eastAsia="zh-CN"/>
              </w:rPr>
              <w:t>Proposal 4: Clarify the definition of the time gap from the end of the LP-WUS MO:</w:t>
            </w:r>
          </w:p>
          <w:p w14:paraId="5701A189" w14:textId="77777777" w:rsidR="007E68C7" w:rsidRDefault="00AB3264">
            <w:pPr>
              <w:widowControl w:val="0"/>
              <w:spacing w:afterLines="50" w:after="120" w:line="240" w:lineRule="auto"/>
              <w:ind w:firstLineChars="200" w:firstLine="480"/>
              <w:jc w:val="left"/>
              <w:rPr>
                <w:rFonts w:eastAsia="DengXian"/>
                <w:b/>
                <w:bCs/>
                <w:kern w:val="2"/>
                <w:sz w:val="24"/>
                <w:szCs w:val="24"/>
                <w:lang w:eastAsia="zh-CN"/>
              </w:rPr>
            </w:pPr>
            <w:r>
              <w:rPr>
                <w:rFonts w:eastAsia="DengXian" w:hint="eastAsia"/>
                <w:b/>
                <w:bCs/>
                <w:kern w:val="2"/>
                <w:sz w:val="24"/>
                <w:szCs w:val="24"/>
                <w:lang w:eastAsia="zh-CN"/>
              </w:rPr>
              <w:t xml:space="preserve">-   </w:t>
            </w:r>
            <w:r>
              <w:rPr>
                <w:rFonts w:eastAsia="DengXian"/>
                <w:b/>
                <w:bCs/>
                <w:kern w:val="2"/>
                <w:sz w:val="24"/>
                <w:szCs w:val="24"/>
                <w:lang w:eastAsia="zh-CN"/>
              </w:rPr>
              <w:t xml:space="preserve">The time gap from the </w:t>
            </w:r>
            <w:r>
              <w:rPr>
                <w:rFonts w:eastAsia="DengXian"/>
                <w:b/>
                <w:bCs/>
                <w:color w:val="FF0000"/>
                <w:kern w:val="2"/>
                <w:sz w:val="24"/>
                <w:szCs w:val="24"/>
                <w:lang w:eastAsia="zh-CN"/>
              </w:rPr>
              <w:t>end of</w:t>
            </w:r>
            <w:r>
              <w:rPr>
                <w:rFonts w:eastAsia="DengXian"/>
                <w:b/>
                <w:bCs/>
                <w:kern w:val="2"/>
                <w:sz w:val="24"/>
                <w:szCs w:val="24"/>
                <w:lang w:eastAsia="zh-CN"/>
              </w:rPr>
              <w:t xml:space="preserve"> last LP-WUS MO per periodicity and the start of new timer is not smaller than the minimum time gap given based on UE capability</w:t>
            </w:r>
            <w:r>
              <w:rPr>
                <w:rFonts w:eastAsia="DengXian" w:hint="eastAsia"/>
                <w:b/>
                <w:bCs/>
                <w:kern w:val="2"/>
                <w:sz w:val="24"/>
                <w:szCs w:val="24"/>
                <w:lang w:eastAsia="zh-CN"/>
              </w:rPr>
              <w:t>.</w:t>
            </w:r>
          </w:p>
          <w:p w14:paraId="749EEECA" w14:textId="77777777" w:rsidR="007E68C7" w:rsidRDefault="00AB3264">
            <w:pPr>
              <w:snapToGrid w:val="0"/>
              <w:spacing w:afterLines="50" w:after="120" w:line="240" w:lineRule="auto"/>
              <w:rPr>
                <w:rFonts w:eastAsia="游明朝"/>
                <w:b/>
                <w:bCs/>
                <w:sz w:val="24"/>
                <w:lang w:val="en-US" w:eastAsia="ja-JP"/>
              </w:rPr>
            </w:pPr>
            <w:r>
              <w:rPr>
                <w:rFonts w:eastAsia="SimSun" w:hint="eastAsia"/>
                <w:b/>
                <w:bCs/>
                <w:sz w:val="24"/>
                <w:lang w:val="en-US" w:eastAsia="zh-CN"/>
              </w:rPr>
              <w:t xml:space="preserve">Proposal 5: Support timer-based LP-WUS monitoring activation and deactivation for UEs in connected mode. </w:t>
            </w:r>
          </w:p>
        </w:tc>
      </w:tr>
    </w:tbl>
    <w:p w14:paraId="5EB7D9E4" w14:textId="77777777" w:rsidR="007E68C7" w:rsidRDefault="007E68C7">
      <w:pPr>
        <w:pStyle w:val="ad"/>
        <w:rPr>
          <w:lang w:val="en-GB"/>
        </w:rPr>
      </w:pPr>
    </w:p>
    <w:p w14:paraId="4E2EE02F" w14:textId="77777777" w:rsidR="007E68C7" w:rsidRDefault="00AB3264">
      <w:pPr>
        <w:pStyle w:val="30"/>
      </w:pPr>
      <w:r>
        <w:t>R1-2504510</w:t>
      </w:r>
      <w:r>
        <w:tab/>
        <w:t>NTT DOCOMO, INC.</w:t>
      </w:r>
    </w:p>
    <w:tbl>
      <w:tblPr>
        <w:tblStyle w:val="afb"/>
        <w:tblW w:w="0" w:type="auto"/>
        <w:tblLook w:val="04A0" w:firstRow="1" w:lastRow="0" w:firstColumn="1" w:lastColumn="0" w:noHBand="0" w:noVBand="1"/>
      </w:tblPr>
      <w:tblGrid>
        <w:gridCol w:w="9838"/>
      </w:tblGrid>
      <w:tr w:rsidR="007E68C7" w14:paraId="206CA8D3" w14:textId="77777777">
        <w:tc>
          <w:tcPr>
            <w:tcW w:w="9838" w:type="dxa"/>
          </w:tcPr>
          <w:p w14:paraId="775B5B8A" w14:textId="77777777" w:rsidR="007E68C7" w:rsidRDefault="00AB3264">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1</w:t>
            </w:r>
            <w:r>
              <w:rPr>
                <w:rFonts w:eastAsia="ＭＳ 明朝"/>
                <w:b/>
                <w:sz w:val="21"/>
                <w:szCs w:val="21"/>
                <w:lang w:eastAsia="ja-JP"/>
              </w:rPr>
              <w:t>:</w:t>
            </w:r>
          </w:p>
          <w:p w14:paraId="06D3AFA1" w14:textId="77777777" w:rsidR="007E68C7" w:rsidRDefault="00AB3264">
            <w:pPr>
              <w:numPr>
                <w:ilvl w:val="0"/>
                <w:numId w:val="69"/>
              </w:numPr>
              <w:spacing w:line="240" w:lineRule="auto"/>
              <w:jc w:val="left"/>
              <w:rPr>
                <w:rFonts w:eastAsia="ＭＳ 明朝"/>
                <w:b/>
                <w:sz w:val="21"/>
                <w:szCs w:val="21"/>
                <w:lang w:eastAsia="ja-JP"/>
              </w:rPr>
            </w:pPr>
            <w:r>
              <w:rPr>
                <w:rFonts w:eastAsia="ＭＳ 明朝" w:hint="eastAsia"/>
                <w:b/>
                <w:sz w:val="21"/>
                <w:szCs w:val="21"/>
                <w:lang w:eastAsia="ja-JP"/>
              </w:rPr>
              <w:t xml:space="preserve">As </w:t>
            </w:r>
            <w:r>
              <w:rPr>
                <w:rFonts w:eastAsia="ＭＳ 明朝"/>
                <w:b/>
                <w:sz w:val="21"/>
                <w:szCs w:val="21"/>
                <w:lang w:eastAsia="ja-JP"/>
              </w:rPr>
              <w:t>the initial reply to RAN2</w:t>
            </w:r>
            <w:r>
              <w:rPr>
                <w:rFonts w:eastAsia="ＭＳ 明朝" w:hint="eastAsia"/>
                <w:b/>
                <w:sz w:val="21"/>
                <w:szCs w:val="21"/>
                <w:lang w:eastAsia="ja-JP"/>
              </w:rPr>
              <w:t xml:space="preserve"> LS in</w:t>
            </w:r>
            <w:r>
              <w:rPr>
                <w:rFonts w:eastAsia="Times New Roman"/>
              </w:rPr>
              <w:t xml:space="preserve"> </w:t>
            </w:r>
            <w:r>
              <w:rPr>
                <w:rFonts w:eastAsia="ＭＳ 明朝"/>
                <w:b/>
                <w:sz w:val="21"/>
                <w:szCs w:val="21"/>
                <w:lang w:eastAsia="ja-JP"/>
              </w:rPr>
              <w:t>R1-2503616,</w:t>
            </w:r>
            <w:r>
              <w:rPr>
                <w:rFonts w:eastAsia="ＭＳ 明朝" w:hint="eastAsia"/>
                <w:b/>
                <w:sz w:val="21"/>
                <w:szCs w:val="21"/>
                <w:lang w:eastAsia="ja-JP"/>
              </w:rPr>
              <w:t xml:space="preserve"> RAN1 confirms </w:t>
            </w:r>
            <w:r>
              <w:rPr>
                <w:rFonts w:eastAsia="ＭＳ 明朝"/>
                <w:b/>
                <w:sz w:val="21"/>
                <w:szCs w:val="21"/>
                <w:lang w:eastAsia="ja-JP"/>
              </w:rPr>
              <w:t>that</w:t>
            </w:r>
            <w:r>
              <w:rPr>
                <w:rFonts w:eastAsia="ＭＳ 明朝" w:hint="eastAsia"/>
                <w:b/>
                <w:sz w:val="21"/>
                <w:szCs w:val="21"/>
                <w:lang w:eastAsia="ja-JP"/>
              </w:rPr>
              <w:t xml:space="preserve"> </w:t>
            </w:r>
            <w:r>
              <w:rPr>
                <w:rFonts w:eastAsia="ＭＳ 明朝"/>
                <w:b/>
                <w:sz w:val="21"/>
                <w:szCs w:val="21"/>
                <w:lang w:eastAsia="ja-JP"/>
              </w:rPr>
              <w:t>at least the collision with Active Time, measurement gap, interruption caused by BWP switching, and RAR window monitoring for BFR can be considered for the cases/scenarios on when the UE is not able to monitor LP-WUS, assuming that LR and MR cannot operate simultaneously.</w:t>
            </w:r>
          </w:p>
          <w:p w14:paraId="02055596" w14:textId="77777777" w:rsidR="007E68C7" w:rsidRDefault="00AB3264">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2</w:t>
            </w:r>
            <w:r>
              <w:rPr>
                <w:rFonts w:eastAsia="ＭＳ 明朝"/>
                <w:b/>
                <w:sz w:val="21"/>
                <w:szCs w:val="21"/>
                <w:lang w:eastAsia="ja-JP"/>
              </w:rPr>
              <w:t>:</w:t>
            </w:r>
          </w:p>
          <w:p w14:paraId="21B10168" w14:textId="77777777" w:rsidR="007E68C7" w:rsidRDefault="00AB3264">
            <w:pPr>
              <w:numPr>
                <w:ilvl w:val="0"/>
                <w:numId w:val="69"/>
              </w:numPr>
              <w:spacing w:line="240" w:lineRule="auto"/>
              <w:jc w:val="left"/>
              <w:rPr>
                <w:rFonts w:eastAsia="ＭＳ 明朝"/>
                <w:b/>
                <w:sz w:val="21"/>
                <w:szCs w:val="21"/>
                <w:lang w:eastAsia="ja-JP"/>
              </w:rPr>
            </w:pPr>
            <w:r>
              <w:rPr>
                <w:rFonts w:eastAsia="ＭＳ 明朝" w:hint="eastAsia"/>
                <w:b/>
                <w:sz w:val="21"/>
                <w:szCs w:val="21"/>
                <w:lang w:eastAsia="ja-JP"/>
              </w:rPr>
              <w:t xml:space="preserve">As </w:t>
            </w:r>
            <w:r>
              <w:rPr>
                <w:rFonts w:eastAsia="ＭＳ 明朝"/>
                <w:b/>
                <w:sz w:val="21"/>
                <w:szCs w:val="21"/>
                <w:lang w:eastAsia="ja-JP"/>
              </w:rPr>
              <w:t>the reply to RAN2</w:t>
            </w:r>
            <w:r>
              <w:rPr>
                <w:rFonts w:eastAsia="ＭＳ 明朝" w:hint="eastAsia"/>
                <w:b/>
                <w:sz w:val="21"/>
                <w:szCs w:val="21"/>
                <w:lang w:eastAsia="ja-JP"/>
              </w:rPr>
              <w:t xml:space="preserve"> LS in</w:t>
            </w:r>
            <w:r>
              <w:rPr>
                <w:rFonts w:eastAsia="Times New Roman"/>
              </w:rPr>
              <w:t xml:space="preserve"> </w:t>
            </w:r>
            <w:r>
              <w:rPr>
                <w:rFonts w:eastAsia="ＭＳ 明朝"/>
                <w:b/>
                <w:sz w:val="21"/>
                <w:szCs w:val="21"/>
                <w:lang w:eastAsia="ja-JP"/>
              </w:rPr>
              <w:t>R1-2503616,</w:t>
            </w:r>
            <w:r>
              <w:rPr>
                <w:rFonts w:eastAsia="ＭＳ 明朝" w:hint="eastAsia"/>
                <w:b/>
                <w:sz w:val="21"/>
                <w:szCs w:val="21"/>
                <w:lang w:eastAsia="ja-JP"/>
              </w:rPr>
              <w:t xml:space="preserve"> RAN1 confirms that the </w:t>
            </w:r>
            <w:r>
              <w:rPr>
                <w:rFonts w:eastAsia="ＭＳ 明朝"/>
                <w:b/>
                <w:sz w:val="21"/>
                <w:szCs w:val="21"/>
                <w:lang w:eastAsia="ja-JP"/>
              </w:rPr>
              <w:t>candidate values V1/V2/V3</w:t>
            </w:r>
            <w:r>
              <w:rPr>
                <w:rFonts w:eastAsia="ＭＳ 明朝" w:hint="eastAsia"/>
                <w:b/>
                <w:sz w:val="21"/>
                <w:szCs w:val="21"/>
                <w:lang w:eastAsia="ja-JP"/>
              </w:rPr>
              <w:t xml:space="preserve"> for the </w:t>
            </w:r>
            <w:r>
              <w:rPr>
                <w:rFonts w:eastAsia="ＭＳ 明朝"/>
                <w:b/>
                <w:sz w:val="21"/>
                <w:szCs w:val="21"/>
                <w:lang w:eastAsia="ja-JP"/>
              </w:rPr>
              <w:t>minimum time gap</w:t>
            </w:r>
            <w:r>
              <w:rPr>
                <w:rFonts w:eastAsia="ＭＳ 明朝" w:hint="eastAsia"/>
                <w:b/>
                <w:sz w:val="21"/>
                <w:szCs w:val="21"/>
                <w:lang w:eastAsia="ja-JP"/>
              </w:rPr>
              <w:t xml:space="preserve"> as UE capability are reused for the UAI of </w:t>
            </w:r>
            <w:r>
              <w:rPr>
                <w:rFonts w:eastAsia="ＭＳ 明朝"/>
                <w:b/>
                <w:sz w:val="21"/>
                <w:szCs w:val="21"/>
                <w:lang w:eastAsia="ja-JP"/>
              </w:rPr>
              <w:t>preferred time offset.</w:t>
            </w:r>
          </w:p>
          <w:p w14:paraId="1E8FC92E" w14:textId="77777777" w:rsidR="007E68C7" w:rsidRDefault="00AB3264">
            <w:pPr>
              <w:numPr>
                <w:ilvl w:val="1"/>
                <w:numId w:val="69"/>
              </w:numPr>
              <w:spacing w:line="240" w:lineRule="auto"/>
              <w:jc w:val="left"/>
              <w:rPr>
                <w:rFonts w:eastAsia="ＭＳ 明朝"/>
                <w:b/>
                <w:sz w:val="21"/>
                <w:szCs w:val="21"/>
                <w:lang w:eastAsia="ja-JP"/>
              </w:rPr>
            </w:pPr>
            <w:r>
              <w:rPr>
                <w:rFonts w:eastAsia="ＭＳ 明朝"/>
                <w:b/>
                <w:sz w:val="21"/>
                <w:szCs w:val="21"/>
                <w:lang w:eastAsia="ja-JP"/>
              </w:rPr>
              <w:t>T</w:t>
            </w:r>
            <w:r>
              <w:rPr>
                <w:rFonts w:eastAsia="ＭＳ 明朝" w:hint="eastAsia"/>
                <w:b/>
                <w:sz w:val="21"/>
                <w:szCs w:val="21"/>
                <w:lang w:eastAsia="ja-JP"/>
              </w:rPr>
              <w:t xml:space="preserve">he indicated UAI is not smaller than the </w:t>
            </w:r>
            <w:r>
              <w:rPr>
                <w:rFonts w:eastAsia="ＭＳ 明朝"/>
                <w:b/>
                <w:sz w:val="21"/>
                <w:szCs w:val="21"/>
                <w:lang w:eastAsia="ja-JP"/>
              </w:rPr>
              <w:t>reported</w:t>
            </w:r>
            <w:r>
              <w:rPr>
                <w:rFonts w:eastAsia="ＭＳ 明朝" w:hint="eastAsia"/>
                <w:b/>
                <w:sz w:val="21"/>
                <w:szCs w:val="21"/>
                <w:lang w:eastAsia="ja-JP"/>
              </w:rPr>
              <w:t xml:space="preserve"> </w:t>
            </w:r>
            <w:r>
              <w:rPr>
                <w:rFonts w:eastAsia="ＭＳ 明朝"/>
                <w:b/>
                <w:sz w:val="21"/>
                <w:szCs w:val="21"/>
                <w:lang w:eastAsia="ja-JP"/>
              </w:rPr>
              <w:t>minimum time gap</w:t>
            </w:r>
            <w:r>
              <w:rPr>
                <w:rFonts w:eastAsia="ＭＳ 明朝" w:hint="eastAsia"/>
                <w:b/>
                <w:sz w:val="21"/>
                <w:szCs w:val="21"/>
                <w:lang w:eastAsia="ja-JP"/>
              </w:rPr>
              <w:t xml:space="preserve"> for a UE</w:t>
            </w:r>
          </w:p>
          <w:p w14:paraId="0D259E64" w14:textId="77777777" w:rsidR="007E68C7" w:rsidRDefault="00AB3264">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3</w:t>
            </w:r>
            <w:r>
              <w:rPr>
                <w:rFonts w:eastAsia="ＭＳ 明朝"/>
                <w:b/>
                <w:sz w:val="21"/>
                <w:szCs w:val="21"/>
                <w:lang w:eastAsia="ja-JP"/>
              </w:rPr>
              <w:t>:</w:t>
            </w:r>
          </w:p>
          <w:p w14:paraId="773A0A09" w14:textId="77777777" w:rsidR="007E68C7" w:rsidRDefault="00AB3264">
            <w:pPr>
              <w:numPr>
                <w:ilvl w:val="0"/>
                <w:numId w:val="69"/>
              </w:numPr>
              <w:spacing w:line="240" w:lineRule="auto"/>
              <w:jc w:val="left"/>
              <w:rPr>
                <w:rFonts w:eastAsia="ＭＳ 明朝"/>
                <w:b/>
                <w:sz w:val="21"/>
                <w:szCs w:val="21"/>
                <w:lang w:eastAsia="ja-JP"/>
              </w:rPr>
            </w:pPr>
            <w:r>
              <w:rPr>
                <w:rFonts w:eastAsia="ＭＳ 明朝"/>
                <w:b/>
                <w:sz w:val="21"/>
                <w:szCs w:val="21"/>
                <w:lang w:eastAsia="ja-JP"/>
              </w:rPr>
              <w:t xml:space="preserve">For RRC CONNECTED mode, </w:t>
            </w:r>
            <w:r>
              <w:rPr>
                <w:rFonts w:eastAsia="ＭＳ 明朝" w:hint="eastAsia"/>
                <w:b/>
                <w:sz w:val="21"/>
                <w:szCs w:val="21"/>
                <w:lang w:eastAsia="ja-JP"/>
              </w:rPr>
              <w:t>t</w:t>
            </w:r>
            <w:r>
              <w:rPr>
                <w:rFonts w:eastAsia="ＭＳ 明朝"/>
                <w:b/>
                <w:sz w:val="21"/>
                <w:szCs w:val="21"/>
                <w:lang w:eastAsia="ja-JP"/>
              </w:rPr>
              <w:t>he minimum time gap between LP-WUS reception and MR to start PDCCH monitoring</w:t>
            </w:r>
          </w:p>
          <w:p w14:paraId="08A005D1" w14:textId="77777777" w:rsidR="007E68C7" w:rsidRDefault="00AB3264">
            <w:pPr>
              <w:numPr>
                <w:ilvl w:val="1"/>
                <w:numId w:val="69"/>
              </w:numPr>
              <w:spacing w:line="240" w:lineRule="auto"/>
              <w:jc w:val="left"/>
              <w:rPr>
                <w:rFonts w:eastAsia="ＭＳ 明朝"/>
                <w:b/>
                <w:sz w:val="21"/>
                <w:szCs w:val="21"/>
                <w:lang w:eastAsia="ja-JP"/>
              </w:rPr>
            </w:pPr>
            <w:r>
              <w:rPr>
                <w:rFonts w:eastAsia="ＭＳ 明朝" w:hint="eastAsia"/>
                <w:b/>
                <w:sz w:val="21"/>
                <w:szCs w:val="21"/>
                <w:lang w:eastAsia="ja-JP"/>
              </w:rPr>
              <w:t>does not have different capability for CA</w:t>
            </w:r>
          </w:p>
          <w:p w14:paraId="7E0BD0DA" w14:textId="77777777" w:rsidR="007E68C7" w:rsidRDefault="00AB3264">
            <w:pPr>
              <w:numPr>
                <w:ilvl w:val="1"/>
                <w:numId w:val="69"/>
              </w:numPr>
              <w:spacing w:line="240" w:lineRule="auto"/>
              <w:jc w:val="left"/>
              <w:rPr>
                <w:rFonts w:eastAsia="ＭＳ 明朝"/>
                <w:b/>
                <w:sz w:val="21"/>
                <w:szCs w:val="21"/>
                <w:lang w:eastAsia="ja-JP"/>
              </w:rPr>
            </w:pPr>
            <w:r>
              <w:rPr>
                <w:rFonts w:eastAsia="ＭＳ 明朝" w:hint="eastAsia"/>
                <w:b/>
                <w:sz w:val="21"/>
                <w:szCs w:val="21"/>
                <w:lang w:eastAsia="ja-JP"/>
              </w:rPr>
              <w:t xml:space="preserve">does not </w:t>
            </w:r>
            <w:r>
              <w:rPr>
                <w:rFonts w:eastAsia="ＭＳ 明朝"/>
                <w:b/>
                <w:sz w:val="21"/>
                <w:szCs w:val="21"/>
                <w:lang w:eastAsia="ja-JP"/>
              </w:rPr>
              <w:t>support different set of values for different receiver types</w:t>
            </w:r>
          </w:p>
          <w:p w14:paraId="265848A9" w14:textId="77777777" w:rsidR="007E68C7" w:rsidRDefault="00AB3264">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4</w:t>
            </w:r>
            <w:r>
              <w:rPr>
                <w:rFonts w:eastAsia="ＭＳ 明朝"/>
                <w:b/>
                <w:sz w:val="21"/>
                <w:szCs w:val="21"/>
                <w:lang w:eastAsia="ja-JP"/>
              </w:rPr>
              <w:t xml:space="preserve">: </w:t>
            </w:r>
          </w:p>
          <w:p w14:paraId="23E852D6" w14:textId="77777777" w:rsidR="007E68C7" w:rsidRDefault="00AB3264">
            <w:pPr>
              <w:numPr>
                <w:ilvl w:val="0"/>
                <w:numId w:val="70"/>
              </w:numPr>
              <w:spacing w:line="240" w:lineRule="auto"/>
              <w:jc w:val="left"/>
              <w:rPr>
                <w:rFonts w:eastAsia="ＭＳ 明朝"/>
                <w:b/>
                <w:sz w:val="21"/>
                <w:szCs w:val="21"/>
                <w:lang w:eastAsia="ja-JP"/>
              </w:rPr>
            </w:pPr>
            <w:r>
              <w:rPr>
                <w:rFonts w:eastAsia="ＭＳ 明朝"/>
                <w:b/>
                <w:sz w:val="21"/>
                <w:szCs w:val="21"/>
                <w:lang w:eastAsia="ja-JP"/>
              </w:rPr>
              <w:t>For LP-WUS MO</w:t>
            </w:r>
            <w:r>
              <w:rPr>
                <w:rFonts w:eastAsia="ＭＳ 明朝" w:hint="eastAsia"/>
                <w:b/>
                <w:sz w:val="21"/>
                <w:szCs w:val="21"/>
                <w:lang w:eastAsia="ja-JP"/>
              </w:rPr>
              <w:t xml:space="preserve"> configuration</w:t>
            </w:r>
            <w:r>
              <w:rPr>
                <w:rFonts w:eastAsia="ＭＳ 明朝"/>
                <w:b/>
                <w:sz w:val="21"/>
                <w:szCs w:val="21"/>
                <w:lang w:eastAsia="ja-JP"/>
              </w:rPr>
              <w:t xml:space="preserve"> in connected mode for Option 1-1</w:t>
            </w:r>
          </w:p>
          <w:p w14:paraId="22BEB49C"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LP-WUS periodicity</w:t>
            </w:r>
            <w:r>
              <w:rPr>
                <w:rFonts w:eastAsia="ＭＳ 明朝" w:hint="eastAsia"/>
                <w:b/>
                <w:sz w:val="21"/>
                <w:szCs w:val="21"/>
                <w:lang w:eastAsia="ja-JP"/>
              </w:rPr>
              <w:t xml:space="preserve">:  </w:t>
            </w:r>
            <w:r>
              <w:rPr>
                <w:rFonts w:eastAsia="ＭＳ 明朝"/>
                <w:b/>
                <w:sz w:val="21"/>
                <w:szCs w:val="21"/>
                <w:lang w:eastAsia="ja-JP"/>
              </w:rPr>
              <w:t>the</w:t>
            </w:r>
            <w:r>
              <w:rPr>
                <w:rFonts w:eastAsia="ＭＳ 明朝" w:hint="eastAsia"/>
                <w:b/>
                <w:sz w:val="21"/>
                <w:szCs w:val="21"/>
                <w:lang w:eastAsia="ja-JP"/>
              </w:rPr>
              <w:t xml:space="preserve"> candidate values need to consider the </w:t>
            </w:r>
            <w:r>
              <w:rPr>
                <w:rFonts w:eastAsia="ＭＳ 明朝"/>
                <w:b/>
                <w:sz w:val="21"/>
                <w:szCs w:val="21"/>
                <w:lang w:eastAsia="ja-JP"/>
              </w:rPr>
              <w:t>possibility</w:t>
            </w:r>
            <w:r>
              <w:rPr>
                <w:rFonts w:eastAsia="ＭＳ 明朝" w:hint="eastAsia"/>
                <w:b/>
                <w:sz w:val="21"/>
                <w:szCs w:val="21"/>
                <w:lang w:eastAsia="ja-JP"/>
              </w:rPr>
              <w:t xml:space="preserve"> that an </w:t>
            </w:r>
            <w:r>
              <w:rPr>
                <w:rFonts w:eastAsia="ＭＳ 明朝"/>
                <w:b/>
                <w:sz w:val="21"/>
                <w:szCs w:val="21"/>
                <w:lang w:eastAsia="ja-JP"/>
              </w:rPr>
              <w:t>LP-WUS MO can span multiple slots</w:t>
            </w:r>
          </w:p>
          <w:p w14:paraId="0923887C"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LP-WUS time offset1</w:t>
            </w:r>
            <w:r>
              <w:rPr>
                <w:rFonts w:eastAsia="ＭＳ 明朝" w:hint="eastAsia"/>
                <w:b/>
                <w:sz w:val="21"/>
                <w:szCs w:val="21"/>
                <w:lang w:eastAsia="ja-JP"/>
              </w:rPr>
              <w:t xml:space="preserve">: can be defined by reusing that for </w:t>
            </w:r>
            <w:r>
              <w:rPr>
                <w:rFonts w:eastAsia="ＭＳ 明朝"/>
                <w:b/>
                <w:sz w:val="21"/>
                <w:szCs w:val="21"/>
                <w:lang w:eastAsia="ja-JP"/>
              </w:rPr>
              <w:t>common search space</w:t>
            </w:r>
            <w:r>
              <w:rPr>
                <w:rFonts w:eastAsia="ＭＳ 明朝" w:hint="eastAsia"/>
                <w:b/>
                <w:sz w:val="21"/>
                <w:szCs w:val="21"/>
                <w:lang w:eastAsia="ja-JP"/>
              </w:rPr>
              <w:t xml:space="preserve">, i.e., </w:t>
            </w:r>
            <w:r>
              <w:rPr>
                <w:rFonts w:eastAsia="ＭＳ 明朝"/>
                <w:b/>
                <w:sz w:val="21"/>
                <w:szCs w:val="21"/>
                <w:lang w:eastAsia="ja-JP"/>
              </w:rPr>
              <w:t>relative to the frame boundary</w:t>
            </w:r>
          </w:p>
          <w:p w14:paraId="3337BF49"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LP-WUS time offset2</w:t>
            </w:r>
            <w:r>
              <w:rPr>
                <w:rFonts w:eastAsia="ＭＳ 明朝" w:hint="eastAsia"/>
                <w:b/>
                <w:sz w:val="21"/>
                <w:szCs w:val="21"/>
                <w:lang w:eastAsia="ja-JP"/>
              </w:rPr>
              <w:t xml:space="preserve">: </w:t>
            </w:r>
            <w:r>
              <w:rPr>
                <w:rFonts w:eastAsia="ＭＳ 明朝"/>
                <w:b/>
                <w:sz w:val="21"/>
                <w:szCs w:val="21"/>
                <w:lang w:eastAsia="ja-JP"/>
              </w:rPr>
              <w:t xml:space="preserve">the candidate values </w:t>
            </w:r>
            <w:r>
              <w:rPr>
                <w:rFonts w:eastAsia="ＭＳ 明朝" w:hint="eastAsia"/>
                <w:b/>
                <w:sz w:val="21"/>
                <w:szCs w:val="21"/>
                <w:lang w:eastAsia="ja-JP"/>
              </w:rPr>
              <w:t xml:space="preserve">need to consider </w:t>
            </w:r>
            <w:r>
              <w:rPr>
                <w:rFonts w:eastAsia="ＭＳ 明朝"/>
                <w:b/>
                <w:sz w:val="21"/>
                <w:szCs w:val="21"/>
                <w:lang w:eastAsia="ja-JP"/>
              </w:rPr>
              <w:t>longer minimum time gap</w:t>
            </w:r>
            <w:r>
              <w:rPr>
                <w:rFonts w:eastAsia="ＭＳ 明朝" w:hint="eastAsia"/>
                <w:b/>
                <w:sz w:val="21"/>
                <w:szCs w:val="21"/>
                <w:lang w:eastAsia="ja-JP"/>
              </w:rPr>
              <w:t xml:space="preserve"> than DCP</w:t>
            </w:r>
          </w:p>
          <w:p w14:paraId="7CB21CDF"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Z for MO window</w:t>
            </w:r>
            <w:r>
              <w:rPr>
                <w:rFonts w:eastAsia="ＭＳ 明朝" w:hint="eastAsia"/>
                <w:b/>
                <w:sz w:val="21"/>
                <w:szCs w:val="21"/>
                <w:lang w:eastAsia="ja-JP"/>
              </w:rPr>
              <w:t xml:space="preserve">: </w:t>
            </w:r>
            <w:r>
              <w:rPr>
                <w:rFonts w:eastAsia="ＭＳ 明朝"/>
                <w:b/>
                <w:sz w:val="21"/>
                <w:szCs w:val="21"/>
                <w:lang w:eastAsia="ja-JP"/>
              </w:rPr>
              <w:t>the candidate values include {1, 2, FFS others}</w:t>
            </w:r>
          </w:p>
          <w:p w14:paraId="580A908B" w14:textId="77777777" w:rsidR="007E68C7" w:rsidRDefault="00AB3264">
            <w:pPr>
              <w:spacing w:line="240" w:lineRule="auto"/>
              <w:rPr>
                <w:rFonts w:eastAsia="ＭＳ 明朝"/>
                <w:b/>
                <w:sz w:val="21"/>
                <w:szCs w:val="21"/>
                <w:lang w:eastAsia="ja-JP"/>
              </w:rPr>
            </w:pPr>
            <w:r>
              <w:rPr>
                <w:rFonts w:eastAsia="ＭＳ 明朝"/>
                <w:b/>
                <w:bCs/>
                <w:sz w:val="21"/>
                <w:szCs w:val="21"/>
                <w:u w:val="single"/>
                <w:lang w:eastAsia="ja-JP"/>
              </w:rPr>
              <w:lastRenderedPageBreak/>
              <w:t xml:space="preserve">Proposal </w:t>
            </w:r>
            <w:r>
              <w:rPr>
                <w:rFonts w:eastAsia="ＭＳ 明朝" w:hint="eastAsia"/>
                <w:b/>
                <w:bCs/>
                <w:sz w:val="21"/>
                <w:szCs w:val="21"/>
                <w:u w:val="single"/>
                <w:lang w:eastAsia="ja-JP"/>
              </w:rPr>
              <w:t>5</w:t>
            </w:r>
            <w:r>
              <w:rPr>
                <w:rFonts w:eastAsia="ＭＳ 明朝"/>
                <w:b/>
                <w:sz w:val="21"/>
                <w:szCs w:val="21"/>
                <w:lang w:eastAsia="ja-JP"/>
              </w:rPr>
              <w:t xml:space="preserve">: </w:t>
            </w:r>
          </w:p>
          <w:p w14:paraId="28581650" w14:textId="77777777" w:rsidR="007E68C7" w:rsidRDefault="00AB3264">
            <w:pPr>
              <w:numPr>
                <w:ilvl w:val="0"/>
                <w:numId w:val="70"/>
              </w:numPr>
              <w:spacing w:line="240" w:lineRule="auto"/>
              <w:jc w:val="left"/>
              <w:rPr>
                <w:rFonts w:eastAsia="ＭＳ 明朝"/>
                <w:b/>
                <w:sz w:val="21"/>
                <w:szCs w:val="21"/>
                <w:lang w:eastAsia="ja-JP"/>
              </w:rPr>
            </w:pPr>
            <w:r>
              <w:rPr>
                <w:rFonts w:eastAsia="ＭＳ 明朝"/>
                <w:b/>
                <w:sz w:val="21"/>
                <w:szCs w:val="21"/>
                <w:lang w:eastAsia="ja-JP"/>
              </w:rPr>
              <w:t>For LP-WUS MO</w:t>
            </w:r>
            <w:r>
              <w:rPr>
                <w:rFonts w:eastAsia="ＭＳ 明朝" w:hint="eastAsia"/>
                <w:b/>
                <w:sz w:val="21"/>
                <w:szCs w:val="21"/>
                <w:lang w:eastAsia="ja-JP"/>
              </w:rPr>
              <w:t xml:space="preserve"> configuration</w:t>
            </w:r>
            <w:r>
              <w:rPr>
                <w:rFonts w:eastAsia="ＭＳ 明朝"/>
                <w:b/>
                <w:sz w:val="21"/>
                <w:szCs w:val="21"/>
                <w:lang w:eastAsia="ja-JP"/>
              </w:rPr>
              <w:t xml:space="preserve"> in connected mode for Option 1-</w:t>
            </w:r>
            <w:r>
              <w:rPr>
                <w:rFonts w:eastAsia="ＭＳ 明朝" w:hint="eastAsia"/>
                <w:b/>
                <w:sz w:val="21"/>
                <w:szCs w:val="21"/>
                <w:lang w:eastAsia="ja-JP"/>
              </w:rPr>
              <w:t>2</w:t>
            </w:r>
          </w:p>
          <w:p w14:paraId="565CD187"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LP-WUS periodicity</w:t>
            </w:r>
            <w:r>
              <w:rPr>
                <w:rFonts w:eastAsia="ＭＳ 明朝" w:hint="eastAsia"/>
                <w:b/>
                <w:sz w:val="21"/>
                <w:szCs w:val="21"/>
                <w:lang w:eastAsia="ja-JP"/>
              </w:rPr>
              <w:t xml:space="preserve">:  </w:t>
            </w:r>
            <w:r>
              <w:rPr>
                <w:rFonts w:eastAsia="ＭＳ 明朝"/>
                <w:b/>
                <w:sz w:val="21"/>
                <w:szCs w:val="21"/>
                <w:lang w:eastAsia="ja-JP"/>
              </w:rPr>
              <w:t>the</w:t>
            </w:r>
            <w:r>
              <w:rPr>
                <w:rFonts w:eastAsia="ＭＳ 明朝" w:hint="eastAsia"/>
                <w:b/>
                <w:sz w:val="21"/>
                <w:szCs w:val="21"/>
                <w:lang w:eastAsia="ja-JP"/>
              </w:rPr>
              <w:t xml:space="preserve"> candidate values need to consider the </w:t>
            </w:r>
            <w:r>
              <w:rPr>
                <w:rFonts w:eastAsia="ＭＳ 明朝"/>
                <w:b/>
                <w:sz w:val="21"/>
                <w:szCs w:val="21"/>
                <w:lang w:eastAsia="ja-JP"/>
              </w:rPr>
              <w:t>possibility</w:t>
            </w:r>
            <w:r>
              <w:rPr>
                <w:rFonts w:eastAsia="ＭＳ 明朝" w:hint="eastAsia"/>
                <w:b/>
                <w:sz w:val="21"/>
                <w:szCs w:val="21"/>
                <w:lang w:eastAsia="ja-JP"/>
              </w:rPr>
              <w:t xml:space="preserve"> that an </w:t>
            </w:r>
            <w:r>
              <w:rPr>
                <w:rFonts w:eastAsia="ＭＳ 明朝"/>
                <w:b/>
                <w:sz w:val="21"/>
                <w:szCs w:val="21"/>
                <w:lang w:eastAsia="ja-JP"/>
              </w:rPr>
              <w:t>LP-WUS MO can span multiple slots</w:t>
            </w:r>
            <w:r>
              <w:rPr>
                <w:rFonts w:eastAsia="ＭＳ 明朝" w:hint="eastAsia"/>
                <w:b/>
                <w:sz w:val="21"/>
                <w:szCs w:val="21"/>
                <w:lang w:eastAsia="ja-JP"/>
              </w:rPr>
              <w:t xml:space="preserve"> and the periodicity </w:t>
            </w:r>
            <w:r>
              <w:rPr>
                <w:rFonts w:eastAsia="ＭＳ 明朝"/>
                <w:b/>
                <w:sz w:val="21"/>
                <w:szCs w:val="21"/>
                <w:lang w:eastAsia="ja-JP"/>
              </w:rPr>
              <w:t>is no larger than long C-DRX cycle</w:t>
            </w:r>
          </w:p>
          <w:p w14:paraId="41DF1969"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LP-WUS time offset</w:t>
            </w:r>
            <w:r>
              <w:rPr>
                <w:rFonts w:eastAsia="ＭＳ 明朝" w:hint="eastAsia"/>
                <w:b/>
                <w:sz w:val="21"/>
                <w:szCs w:val="21"/>
                <w:lang w:eastAsia="ja-JP"/>
              </w:rPr>
              <w:t xml:space="preserve">3: can be defined by reusing that for </w:t>
            </w:r>
            <w:r>
              <w:rPr>
                <w:rFonts w:eastAsia="ＭＳ 明朝"/>
                <w:b/>
                <w:sz w:val="21"/>
                <w:szCs w:val="21"/>
                <w:lang w:eastAsia="ja-JP"/>
              </w:rPr>
              <w:t>common search space</w:t>
            </w:r>
            <w:r>
              <w:rPr>
                <w:rFonts w:eastAsia="ＭＳ 明朝" w:hint="eastAsia"/>
                <w:b/>
                <w:sz w:val="21"/>
                <w:szCs w:val="21"/>
                <w:lang w:eastAsia="ja-JP"/>
              </w:rPr>
              <w:t xml:space="preserve">, i.e., </w:t>
            </w:r>
            <w:r>
              <w:rPr>
                <w:rFonts w:eastAsia="ＭＳ 明朝"/>
                <w:b/>
                <w:sz w:val="21"/>
                <w:szCs w:val="21"/>
                <w:lang w:eastAsia="ja-JP"/>
              </w:rPr>
              <w:t>relative to the frame boundary</w:t>
            </w:r>
          </w:p>
          <w:p w14:paraId="26DEA42B"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LP-WUS time offset</w:t>
            </w:r>
            <w:r>
              <w:rPr>
                <w:rFonts w:eastAsia="ＭＳ 明朝" w:hint="eastAsia"/>
                <w:b/>
                <w:sz w:val="21"/>
                <w:szCs w:val="21"/>
                <w:lang w:eastAsia="ja-JP"/>
              </w:rPr>
              <w:t xml:space="preserve">4: </w:t>
            </w:r>
            <w:r>
              <w:rPr>
                <w:rFonts w:eastAsia="ＭＳ 明朝"/>
                <w:b/>
                <w:sz w:val="21"/>
                <w:szCs w:val="21"/>
                <w:lang w:eastAsia="ja-JP"/>
              </w:rPr>
              <w:t xml:space="preserve">the candidate values </w:t>
            </w:r>
            <w:r>
              <w:rPr>
                <w:rFonts w:eastAsia="ＭＳ 明朝" w:hint="eastAsia"/>
                <w:b/>
                <w:sz w:val="21"/>
                <w:szCs w:val="21"/>
                <w:lang w:eastAsia="ja-JP"/>
              </w:rPr>
              <w:t xml:space="preserve">need to consider </w:t>
            </w:r>
            <w:r>
              <w:rPr>
                <w:rFonts w:eastAsia="ＭＳ 明朝"/>
                <w:b/>
                <w:sz w:val="21"/>
                <w:szCs w:val="21"/>
                <w:lang w:eastAsia="ja-JP"/>
              </w:rPr>
              <w:t>longer minimum time gap</w:t>
            </w:r>
            <w:r>
              <w:rPr>
                <w:rFonts w:eastAsia="ＭＳ 明朝" w:hint="eastAsia"/>
                <w:b/>
                <w:sz w:val="21"/>
                <w:szCs w:val="21"/>
                <w:lang w:eastAsia="ja-JP"/>
              </w:rPr>
              <w:t xml:space="preserve"> than DCP, and can be same as Option 1-1</w:t>
            </w:r>
          </w:p>
          <w:p w14:paraId="464CC2FD"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A number of MOs for the periodicity</w:t>
            </w:r>
            <w:r>
              <w:rPr>
                <w:rFonts w:eastAsia="ＭＳ 明朝" w:hint="eastAsia"/>
                <w:b/>
                <w:sz w:val="21"/>
                <w:szCs w:val="21"/>
                <w:lang w:eastAsia="ja-JP"/>
              </w:rPr>
              <w:t xml:space="preserve">: an RRC parameter provides the </w:t>
            </w:r>
            <w:r>
              <w:rPr>
                <w:rFonts w:eastAsia="ＭＳ 明朝"/>
                <w:b/>
                <w:sz w:val="21"/>
                <w:szCs w:val="21"/>
                <w:lang w:eastAsia="ja-JP"/>
              </w:rPr>
              <w:t xml:space="preserve">number of consecutive MOs </w:t>
            </w:r>
            <w:r>
              <w:rPr>
                <w:rFonts w:eastAsia="ＭＳ 明朝" w:hint="eastAsia"/>
                <w:b/>
                <w:sz w:val="21"/>
                <w:szCs w:val="21"/>
                <w:lang w:eastAsia="ja-JP"/>
              </w:rPr>
              <w:t xml:space="preserve">per </w:t>
            </w:r>
            <w:r>
              <w:rPr>
                <w:rFonts w:eastAsia="ＭＳ 明朝"/>
                <w:b/>
                <w:sz w:val="21"/>
                <w:szCs w:val="21"/>
                <w:lang w:eastAsia="ja-JP"/>
              </w:rPr>
              <w:t>periodicity</w:t>
            </w:r>
            <w:r>
              <w:rPr>
                <w:rFonts w:eastAsia="ＭＳ 明朝" w:hint="eastAsia"/>
                <w:b/>
                <w:sz w:val="21"/>
                <w:szCs w:val="21"/>
                <w:lang w:eastAsia="ja-JP"/>
              </w:rPr>
              <w:t>. T</w:t>
            </w:r>
            <w:r>
              <w:rPr>
                <w:rFonts w:eastAsia="ＭＳ 明朝"/>
                <w:b/>
                <w:sz w:val="21"/>
                <w:szCs w:val="21"/>
                <w:lang w:eastAsia="ja-JP"/>
              </w:rPr>
              <w:t>he candidate values include {1, 2, FFS others}</w:t>
            </w:r>
          </w:p>
          <w:p w14:paraId="09E134B0" w14:textId="77777777" w:rsidR="007E68C7" w:rsidRDefault="00AB3264">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6</w:t>
            </w:r>
            <w:r>
              <w:rPr>
                <w:rFonts w:eastAsia="ＭＳ 明朝"/>
                <w:b/>
                <w:sz w:val="21"/>
                <w:szCs w:val="21"/>
                <w:lang w:eastAsia="ja-JP"/>
              </w:rPr>
              <w:t>:</w:t>
            </w:r>
          </w:p>
          <w:p w14:paraId="1FAEF013" w14:textId="77777777" w:rsidR="007E68C7" w:rsidRDefault="00AB3264">
            <w:pPr>
              <w:numPr>
                <w:ilvl w:val="0"/>
                <w:numId w:val="71"/>
              </w:numPr>
              <w:spacing w:line="240" w:lineRule="auto"/>
              <w:jc w:val="left"/>
              <w:rPr>
                <w:rFonts w:eastAsia="ＭＳ 明朝"/>
                <w:b/>
                <w:sz w:val="21"/>
                <w:szCs w:val="21"/>
                <w:lang w:val="en-US" w:eastAsia="ja-JP"/>
              </w:rPr>
            </w:pPr>
            <w:r>
              <w:rPr>
                <w:rFonts w:eastAsia="ＭＳ 明朝" w:hint="eastAsia"/>
                <w:b/>
                <w:sz w:val="21"/>
                <w:szCs w:val="21"/>
                <w:lang w:val="en-US" w:eastAsia="ja-JP"/>
              </w:rPr>
              <w:t>F</w:t>
            </w:r>
            <w:r>
              <w:rPr>
                <w:rFonts w:eastAsia="ＭＳ 明朝"/>
                <w:b/>
                <w:sz w:val="21"/>
                <w:szCs w:val="21"/>
                <w:lang w:val="en-US" w:eastAsia="ja-JP"/>
              </w:rPr>
              <w:t>or the cases 1) where a UE does NOT supports Rel-17 unified TCI framework and 2) where a UE supports Rel-17 unified TCI framework but Rel-17 unified TCI framework is NOT configured</w:t>
            </w:r>
            <w:r>
              <w:rPr>
                <w:rFonts w:eastAsia="ＭＳ 明朝" w:hint="eastAsia"/>
                <w:b/>
                <w:sz w:val="21"/>
                <w:szCs w:val="21"/>
                <w:lang w:val="en-US" w:eastAsia="ja-JP"/>
              </w:rPr>
              <w:t>, support</w:t>
            </w:r>
            <w:r>
              <w:rPr>
                <w:rFonts w:eastAsia="ＭＳ 明朝"/>
                <w:b/>
                <w:sz w:val="21"/>
                <w:szCs w:val="21"/>
                <w:lang w:val="en-US" w:eastAsia="ja-JP"/>
              </w:rPr>
              <w:t xml:space="preserve"> Alt2: RRC configures K TCI states for LP-WUS and new MAC-CE for TCI activation activates one of them</w:t>
            </w:r>
          </w:p>
          <w:p w14:paraId="153CBBDB" w14:textId="77777777" w:rsidR="007E68C7" w:rsidRDefault="00AB3264">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7</w:t>
            </w:r>
            <w:r>
              <w:rPr>
                <w:rFonts w:eastAsia="SimSun" w:hint="eastAsia"/>
                <w:b/>
                <w:bCs/>
                <w:sz w:val="21"/>
                <w:szCs w:val="21"/>
                <w:lang w:eastAsia="zh-CN"/>
              </w:rPr>
              <w:t xml:space="preserve">: </w:t>
            </w:r>
          </w:p>
          <w:p w14:paraId="55FF87D0" w14:textId="77777777" w:rsidR="007E68C7" w:rsidRDefault="00AB3264">
            <w:pPr>
              <w:numPr>
                <w:ilvl w:val="0"/>
                <w:numId w:val="71"/>
              </w:numPr>
              <w:spacing w:line="240" w:lineRule="auto"/>
              <w:jc w:val="left"/>
              <w:rPr>
                <w:rFonts w:eastAsia="ＭＳ 明朝"/>
                <w:b/>
                <w:sz w:val="21"/>
                <w:szCs w:val="21"/>
                <w:lang w:val="en-US" w:eastAsia="ja-JP"/>
              </w:rPr>
            </w:pPr>
            <w:r>
              <w:rPr>
                <w:rFonts w:eastAsia="ＭＳ 明朝"/>
                <w:b/>
                <w:sz w:val="21"/>
                <w:szCs w:val="21"/>
                <w:lang w:val="en-US" w:eastAsia="ja-JP"/>
              </w:rPr>
              <w:t>When LP-WUS monitoring Option 1-1 is enabled for RRC CONNECTED mode, UE can fallback to legacy C-DRX behavior</w:t>
            </w:r>
          </w:p>
          <w:p w14:paraId="470A2CCD" w14:textId="77777777" w:rsidR="007E68C7" w:rsidRDefault="00AB3264">
            <w:pPr>
              <w:numPr>
                <w:ilvl w:val="1"/>
                <w:numId w:val="71"/>
              </w:numPr>
              <w:spacing w:line="240" w:lineRule="auto"/>
              <w:jc w:val="left"/>
              <w:rPr>
                <w:rFonts w:eastAsia="ＭＳ 明朝"/>
                <w:b/>
                <w:sz w:val="21"/>
                <w:szCs w:val="21"/>
                <w:lang w:val="en-US" w:eastAsia="ja-JP"/>
              </w:rPr>
            </w:pPr>
            <w:r>
              <w:rPr>
                <w:rFonts w:eastAsia="ＭＳ 明朝" w:hint="eastAsia"/>
                <w:b/>
                <w:sz w:val="21"/>
                <w:szCs w:val="21"/>
                <w:lang w:val="en-US" w:eastAsia="ja-JP"/>
              </w:rPr>
              <w:t xml:space="preserve">It is up to UE in which conditions it can fallback to </w:t>
            </w:r>
            <w:r>
              <w:rPr>
                <w:rFonts w:eastAsia="ＭＳ 明朝"/>
                <w:b/>
                <w:sz w:val="21"/>
                <w:szCs w:val="21"/>
                <w:lang w:val="en-US" w:eastAsia="ja-JP"/>
              </w:rPr>
              <w:t>legacy C-DRX behavior</w:t>
            </w:r>
          </w:p>
          <w:p w14:paraId="6C658013" w14:textId="77777777" w:rsidR="007E68C7" w:rsidRDefault="00AB3264">
            <w:pPr>
              <w:numPr>
                <w:ilvl w:val="1"/>
                <w:numId w:val="71"/>
              </w:numPr>
              <w:spacing w:line="240" w:lineRule="auto"/>
              <w:jc w:val="left"/>
              <w:rPr>
                <w:rFonts w:eastAsia="ＭＳ 明朝"/>
                <w:b/>
                <w:sz w:val="21"/>
                <w:szCs w:val="21"/>
                <w:lang w:val="en-US" w:eastAsia="ja-JP"/>
              </w:rPr>
            </w:pPr>
            <w:r>
              <w:rPr>
                <w:rFonts w:eastAsia="ＭＳ 明朝"/>
                <w:b/>
                <w:sz w:val="21"/>
                <w:szCs w:val="21"/>
                <w:lang w:val="en-US" w:eastAsia="ja-JP"/>
              </w:rPr>
              <w:t>UE needs to send feedback</w:t>
            </w:r>
            <w:r>
              <w:rPr>
                <w:rFonts w:eastAsia="ＭＳ 明朝" w:hint="eastAsia"/>
                <w:b/>
                <w:sz w:val="21"/>
                <w:szCs w:val="21"/>
                <w:lang w:val="en-US" w:eastAsia="ja-JP"/>
              </w:rPr>
              <w:t xml:space="preserve"> to </w:t>
            </w:r>
            <w:r>
              <w:rPr>
                <w:rFonts w:eastAsia="ＭＳ 明朝"/>
                <w:b/>
                <w:sz w:val="21"/>
                <w:szCs w:val="21"/>
                <w:lang w:val="en-US" w:eastAsia="ja-JP"/>
              </w:rPr>
              <w:t xml:space="preserve">indicate </w:t>
            </w:r>
            <w:proofErr w:type="spellStart"/>
            <w:r>
              <w:rPr>
                <w:rFonts w:eastAsia="ＭＳ 明朝"/>
                <w:b/>
                <w:sz w:val="21"/>
                <w:szCs w:val="21"/>
                <w:lang w:val="en-US" w:eastAsia="ja-JP"/>
              </w:rPr>
              <w:t>gNB</w:t>
            </w:r>
            <w:proofErr w:type="spellEnd"/>
            <w:r>
              <w:rPr>
                <w:rFonts w:eastAsia="ＭＳ 明朝"/>
                <w:b/>
                <w:sz w:val="21"/>
                <w:szCs w:val="21"/>
                <w:lang w:val="en-US" w:eastAsia="ja-JP"/>
              </w:rPr>
              <w:t xml:space="preserve"> its fallback</w:t>
            </w:r>
            <w:r>
              <w:rPr>
                <w:rFonts w:eastAsia="ＭＳ 明朝" w:hint="eastAsia"/>
                <w:b/>
                <w:sz w:val="21"/>
                <w:szCs w:val="21"/>
                <w:lang w:val="en-US" w:eastAsia="ja-JP"/>
              </w:rPr>
              <w:t xml:space="preserve"> via SR</w:t>
            </w:r>
          </w:p>
          <w:p w14:paraId="0CEF3D4F" w14:textId="77777777" w:rsidR="007E68C7" w:rsidRDefault="00AB3264">
            <w:pPr>
              <w:spacing w:line="240" w:lineRule="auto"/>
              <w:rPr>
                <w:rFonts w:eastAsia="ＭＳ 明朝"/>
                <w:b/>
                <w:bCs/>
                <w:sz w:val="21"/>
                <w:szCs w:val="21"/>
                <w:lang w:eastAsia="ja-JP"/>
              </w:rPr>
            </w:pPr>
            <w:r>
              <w:rPr>
                <w:rFonts w:eastAsia="ＭＳ 明朝" w:hint="eastAsia"/>
                <w:b/>
                <w:bCs/>
                <w:sz w:val="21"/>
                <w:szCs w:val="21"/>
                <w:u w:val="single"/>
                <w:lang w:eastAsia="ja-JP"/>
              </w:rPr>
              <w:t>Proposal 8</w:t>
            </w:r>
            <w:r>
              <w:rPr>
                <w:rFonts w:eastAsia="ＭＳ 明朝" w:hint="eastAsia"/>
                <w:b/>
                <w:bCs/>
                <w:sz w:val="21"/>
                <w:szCs w:val="21"/>
                <w:lang w:eastAsia="ja-JP"/>
              </w:rPr>
              <w:t>:</w:t>
            </w:r>
          </w:p>
          <w:p w14:paraId="510FC276" w14:textId="77777777" w:rsidR="007E68C7" w:rsidRDefault="00AB3264">
            <w:pPr>
              <w:numPr>
                <w:ilvl w:val="0"/>
                <w:numId w:val="72"/>
              </w:numPr>
              <w:spacing w:line="240" w:lineRule="auto"/>
              <w:jc w:val="left"/>
              <w:rPr>
                <w:rFonts w:eastAsia="ＭＳ 明朝"/>
                <w:b/>
                <w:bCs/>
                <w:sz w:val="21"/>
                <w:szCs w:val="21"/>
                <w:lang w:eastAsia="ja-JP"/>
              </w:rPr>
            </w:pPr>
            <w:r>
              <w:rPr>
                <w:rFonts w:ascii="Times" w:eastAsia="游明朝" w:hAnsi="Times" w:cs="Times"/>
                <w:b/>
                <w:bCs/>
                <w:i/>
                <w:iCs/>
                <w:sz w:val="21"/>
                <w:szCs w:val="21"/>
                <w:lang w:val="en-US" w:eastAsia="ja-JP"/>
              </w:rPr>
              <w:t>LPWUS_MO_CONNECTED_Option1-1</w:t>
            </w:r>
          </w:p>
          <w:p w14:paraId="64A3FCA3"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LP-WUS periodicity</w:t>
            </w:r>
            <w:r>
              <w:rPr>
                <w:rFonts w:eastAsia="ＭＳ 明朝" w:hint="eastAsia"/>
                <w:b/>
                <w:sz w:val="21"/>
                <w:szCs w:val="21"/>
                <w:lang w:eastAsia="ja-JP"/>
              </w:rPr>
              <w:t xml:space="preserve">:  </w:t>
            </w:r>
            <w:r>
              <w:rPr>
                <w:rFonts w:eastAsia="ＭＳ 明朝"/>
                <w:b/>
                <w:sz w:val="21"/>
                <w:szCs w:val="21"/>
                <w:lang w:eastAsia="ja-JP"/>
              </w:rPr>
              <w:t>the</w:t>
            </w:r>
            <w:r>
              <w:rPr>
                <w:rFonts w:eastAsia="ＭＳ 明朝" w:hint="eastAsia"/>
                <w:b/>
                <w:sz w:val="21"/>
                <w:szCs w:val="21"/>
                <w:lang w:eastAsia="ja-JP"/>
              </w:rPr>
              <w:t xml:space="preserve"> candidate values need to consider the </w:t>
            </w:r>
            <w:r>
              <w:rPr>
                <w:rFonts w:eastAsia="ＭＳ 明朝"/>
                <w:b/>
                <w:sz w:val="21"/>
                <w:szCs w:val="21"/>
                <w:lang w:eastAsia="ja-JP"/>
              </w:rPr>
              <w:t>possibility</w:t>
            </w:r>
            <w:r>
              <w:rPr>
                <w:rFonts w:eastAsia="ＭＳ 明朝" w:hint="eastAsia"/>
                <w:b/>
                <w:sz w:val="21"/>
                <w:szCs w:val="21"/>
                <w:lang w:eastAsia="ja-JP"/>
              </w:rPr>
              <w:t xml:space="preserve"> that an </w:t>
            </w:r>
            <w:r>
              <w:rPr>
                <w:rFonts w:eastAsia="ＭＳ 明朝"/>
                <w:b/>
                <w:sz w:val="21"/>
                <w:szCs w:val="21"/>
                <w:lang w:eastAsia="ja-JP"/>
              </w:rPr>
              <w:t>LP-WUS MO can span multiple slots</w:t>
            </w:r>
          </w:p>
          <w:p w14:paraId="021FD5E8"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LP-WUS time offset1</w:t>
            </w:r>
            <w:r>
              <w:rPr>
                <w:rFonts w:eastAsia="ＭＳ 明朝" w:hint="eastAsia"/>
                <w:b/>
                <w:sz w:val="21"/>
                <w:szCs w:val="21"/>
                <w:lang w:eastAsia="ja-JP"/>
              </w:rPr>
              <w:t xml:space="preserve">: can be defined by reusing that for </w:t>
            </w:r>
            <w:r>
              <w:rPr>
                <w:rFonts w:eastAsia="ＭＳ 明朝"/>
                <w:b/>
                <w:sz w:val="21"/>
                <w:szCs w:val="21"/>
                <w:lang w:eastAsia="ja-JP"/>
              </w:rPr>
              <w:t>common search space</w:t>
            </w:r>
            <w:r>
              <w:rPr>
                <w:rFonts w:eastAsia="ＭＳ 明朝" w:hint="eastAsia"/>
                <w:b/>
                <w:sz w:val="21"/>
                <w:szCs w:val="21"/>
                <w:lang w:eastAsia="ja-JP"/>
              </w:rPr>
              <w:t xml:space="preserve">, i.e., </w:t>
            </w:r>
            <w:r>
              <w:rPr>
                <w:rFonts w:eastAsia="ＭＳ 明朝"/>
                <w:b/>
                <w:sz w:val="21"/>
                <w:szCs w:val="21"/>
                <w:lang w:eastAsia="ja-JP"/>
              </w:rPr>
              <w:t>relative to the frame boundary</w:t>
            </w:r>
          </w:p>
          <w:p w14:paraId="1A5DCCD9"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LP-WUS time offset2</w:t>
            </w:r>
            <w:r>
              <w:rPr>
                <w:rFonts w:eastAsia="ＭＳ 明朝" w:hint="eastAsia"/>
                <w:b/>
                <w:sz w:val="21"/>
                <w:szCs w:val="21"/>
                <w:lang w:eastAsia="ja-JP"/>
              </w:rPr>
              <w:t xml:space="preserve">: </w:t>
            </w:r>
            <w:r>
              <w:rPr>
                <w:rFonts w:eastAsia="ＭＳ 明朝"/>
                <w:b/>
                <w:sz w:val="21"/>
                <w:szCs w:val="21"/>
                <w:lang w:eastAsia="ja-JP"/>
              </w:rPr>
              <w:t xml:space="preserve">the candidate values </w:t>
            </w:r>
            <w:r>
              <w:rPr>
                <w:rFonts w:eastAsia="ＭＳ 明朝" w:hint="eastAsia"/>
                <w:b/>
                <w:sz w:val="21"/>
                <w:szCs w:val="21"/>
                <w:lang w:eastAsia="ja-JP"/>
              </w:rPr>
              <w:t xml:space="preserve">need to consider </w:t>
            </w:r>
            <w:r>
              <w:rPr>
                <w:rFonts w:eastAsia="ＭＳ 明朝"/>
                <w:b/>
                <w:sz w:val="21"/>
                <w:szCs w:val="21"/>
                <w:lang w:eastAsia="ja-JP"/>
              </w:rPr>
              <w:t>longer minimum time gap</w:t>
            </w:r>
            <w:r>
              <w:rPr>
                <w:rFonts w:eastAsia="ＭＳ 明朝" w:hint="eastAsia"/>
                <w:b/>
                <w:sz w:val="21"/>
                <w:szCs w:val="21"/>
                <w:lang w:eastAsia="ja-JP"/>
              </w:rPr>
              <w:t xml:space="preserve"> than DCP</w:t>
            </w:r>
          </w:p>
          <w:p w14:paraId="1B8850B7"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Z for MO window</w:t>
            </w:r>
            <w:r>
              <w:rPr>
                <w:rFonts w:eastAsia="ＭＳ 明朝" w:hint="eastAsia"/>
                <w:b/>
                <w:sz w:val="21"/>
                <w:szCs w:val="21"/>
                <w:lang w:eastAsia="ja-JP"/>
              </w:rPr>
              <w:t xml:space="preserve"> (</w:t>
            </w:r>
            <w:proofErr w:type="spellStart"/>
            <w:r>
              <w:rPr>
                <w:rFonts w:eastAsia="ＭＳ 明朝"/>
                <w:b/>
                <w:i/>
                <w:iCs/>
                <w:sz w:val="21"/>
                <w:szCs w:val="21"/>
                <w:lang w:eastAsia="ja-JP"/>
              </w:rPr>
              <w:t>NumOfMO_Monitoring_Option</w:t>
            </w:r>
            <w:proofErr w:type="spellEnd"/>
            <w:r>
              <w:rPr>
                <w:rFonts w:eastAsia="ＭＳ 明朝"/>
                <w:b/>
                <w:i/>
                <w:iCs/>
                <w:sz w:val="21"/>
                <w:szCs w:val="21"/>
                <w:lang w:eastAsia="ja-JP"/>
              </w:rPr>
              <w:t xml:space="preserve"> 1-1</w:t>
            </w:r>
            <w:r>
              <w:rPr>
                <w:rFonts w:eastAsia="ＭＳ 明朝" w:hint="eastAsia"/>
                <w:b/>
                <w:sz w:val="21"/>
                <w:szCs w:val="21"/>
                <w:lang w:eastAsia="ja-JP"/>
              </w:rPr>
              <w:t xml:space="preserve">): </w:t>
            </w:r>
            <w:r>
              <w:rPr>
                <w:rFonts w:eastAsia="ＭＳ 明朝"/>
                <w:b/>
                <w:sz w:val="21"/>
                <w:szCs w:val="21"/>
                <w:lang w:eastAsia="ja-JP"/>
              </w:rPr>
              <w:t>the candidate values include {1, 2, FFS others}</w:t>
            </w:r>
          </w:p>
          <w:p w14:paraId="578D4995" w14:textId="77777777" w:rsidR="007E68C7" w:rsidRDefault="00AB3264">
            <w:pPr>
              <w:numPr>
                <w:ilvl w:val="0"/>
                <w:numId w:val="72"/>
              </w:numPr>
              <w:spacing w:line="240" w:lineRule="auto"/>
              <w:jc w:val="left"/>
              <w:rPr>
                <w:rFonts w:eastAsia="ＭＳ 明朝"/>
                <w:b/>
                <w:bCs/>
                <w:sz w:val="21"/>
                <w:szCs w:val="21"/>
                <w:lang w:eastAsia="ja-JP"/>
              </w:rPr>
            </w:pPr>
            <w:r>
              <w:rPr>
                <w:rFonts w:ascii="Times" w:eastAsia="游明朝" w:hAnsi="Times" w:cs="Times"/>
                <w:b/>
                <w:bCs/>
                <w:i/>
                <w:iCs/>
                <w:sz w:val="21"/>
                <w:szCs w:val="21"/>
                <w:lang w:val="en-US" w:eastAsia="ja-JP"/>
              </w:rPr>
              <w:t>LPWUS_MO_CONNECTED_Option1-</w:t>
            </w:r>
            <w:r>
              <w:rPr>
                <w:rFonts w:ascii="Times" w:eastAsia="游明朝" w:hAnsi="Times" w:cs="Times" w:hint="eastAsia"/>
                <w:b/>
                <w:bCs/>
                <w:i/>
                <w:iCs/>
                <w:sz w:val="21"/>
                <w:szCs w:val="21"/>
                <w:lang w:val="en-US" w:eastAsia="ja-JP"/>
              </w:rPr>
              <w:t>2</w:t>
            </w:r>
          </w:p>
          <w:p w14:paraId="624CAF72"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LP-WUS periodicity</w:t>
            </w:r>
            <w:r>
              <w:rPr>
                <w:rFonts w:eastAsia="ＭＳ 明朝" w:hint="eastAsia"/>
                <w:b/>
                <w:sz w:val="21"/>
                <w:szCs w:val="21"/>
                <w:lang w:eastAsia="ja-JP"/>
              </w:rPr>
              <w:t xml:space="preserve">:  </w:t>
            </w:r>
            <w:r>
              <w:rPr>
                <w:rFonts w:eastAsia="ＭＳ 明朝"/>
                <w:b/>
                <w:sz w:val="21"/>
                <w:szCs w:val="21"/>
                <w:lang w:eastAsia="ja-JP"/>
              </w:rPr>
              <w:t>the</w:t>
            </w:r>
            <w:r>
              <w:rPr>
                <w:rFonts w:eastAsia="ＭＳ 明朝" w:hint="eastAsia"/>
                <w:b/>
                <w:sz w:val="21"/>
                <w:szCs w:val="21"/>
                <w:lang w:eastAsia="ja-JP"/>
              </w:rPr>
              <w:t xml:space="preserve"> candidate values need to consider the </w:t>
            </w:r>
            <w:r>
              <w:rPr>
                <w:rFonts w:eastAsia="ＭＳ 明朝"/>
                <w:b/>
                <w:sz w:val="21"/>
                <w:szCs w:val="21"/>
                <w:lang w:eastAsia="ja-JP"/>
              </w:rPr>
              <w:t>possibility</w:t>
            </w:r>
            <w:r>
              <w:rPr>
                <w:rFonts w:eastAsia="ＭＳ 明朝" w:hint="eastAsia"/>
                <w:b/>
                <w:sz w:val="21"/>
                <w:szCs w:val="21"/>
                <w:lang w:eastAsia="ja-JP"/>
              </w:rPr>
              <w:t xml:space="preserve"> that an </w:t>
            </w:r>
            <w:r>
              <w:rPr>
                <w:rFonts w:eastAsia="ＭＳ 明朝"/>
                <w:b/>
                <w:sz w:val="21"/>
                <w:szCs w:val="21"/>
                <w:lang w:eastAsia="ja-JP"/>
              </w:rPr>
              <w:t>LP-WUS MO can span multiple slots</w:t>
            </w:r>
            <w:r>
              <w:rPr>
                <w:rFonts w:eastAsia="ＭＳ 明朝" w:hint="eastAsia"/>
                <w:b/>
                <w:sz w:val="21"/>
                <w:szCs w:val="21"/>
                <w:lang w:eastAsia="ja-JP"/>
              </w:rPr>
              <w:t xml:space="preserve"> and the periodicity </w:t>
            </w:r>
            <w:r>
              <w:rPr>
                <w:rFonts w:eastAsia="ＭＳ 明朝"/>
                <w:b/>
                <w:sz w:val="21"/>
                <w:szCs w:val="21"/>
                <w:lang w:eastAsia="ja-JP"/>
              </w:rPr>
              <w:t>is no larger than long C-DRX cycle</w:t>
            </w:r>
          </w:p>
          <w:p w14:paraId="32F38BD8"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LP-WUS time offset</w:t>
            </w:r>
            <w:r>
              <w:rPr>
                <w:rFonts w:eastAsia="ＭＳ 明朝" w:hint="eastAsia"/>
                <w:b/>
                <w:sz w:val="21"/>
                <w:szCs w:val="21"/>
                <w:lang w:eastAsia="ja-JP"/>
              </w:rPr>
              <w:t xml:space="preserve">3: can be defined by reusing that for </w:t>
            </w:r>
            <w:r>
              <w:rPr>
                <w:rFonts w:eastAsia="ＭＳ 明朝"/>
                <w:b/>
                <w:sz w:val="21"/>
                <w:szCs w:val="21"/>
                <w:lang w:eastAsia="ja-JP"/>
              </w:rPr>
              <w:t>common search space</w:t>
            </w:r>
            <w:r>
              <w:rPr>
                <w:rFonts w:eastAsia="ＭＳ 明朝" w:hint="eastAsia"/>
                <w:b/>
                <w:sz w:val="21"/>
                <w:szCs w:val="21"/>
                <w:lang w:eastAsia="ja-JP"/>
              </w:rPr>
              <w:t xml:space="preserve">, i.e., </w:t>
            </w:r>
            <w:r>
              <w:rPr>
                <w:rFonts w:eastAsia="ＭＳ 明朝"/>
                <w:b/>
                <w:sz w:val="21"/>
                <w:szCs w:val="21"/>
                <w:lang w:eastAsia="ja-JP"/>
              </w:rPr>
              <w:t>relative to the frame boundary</w:t>
            </w:r>
          </w:p>
          <w:p w14:paraId="4448B8BB"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LP-WUS time offset</w:t>
            </w:r>
            <w:r>
              <w:rPr>
                <w:rFonts w:eastAsia="ＭＳ 明朝" w:hint="eastAsia"/>
                <w:b/>
                <w:sz w:val="21"/>
                <w:szCs w:val="21"/>
                <w:lang w:eastAsia="ja-JP"/>
              </w:rPr>
              <w:t xml:space="preserve">4: </w:t>
            </w:r>
            <w:r>
              <w:rPr>
                <w:rFonts w:eastAsia="ＭＳ 明朝"/>
                <w:b/>
                <w:sz w:val="21"/>
                <w:szCs w:val="21"/>
                <w:lang w:eastAsia="ja-JP"/>
              </w:rPr>
              <w:t xml:space="preserve">the candidate values </w:t>
            </w:r>
            <w:r>
              <w:rPr>
                <w:rFonts w:eastAsia="ＭＳ 明朝" w:hint="eastAsia"/>
                <w:b/>
                <w:sz w:val="21"/>
                <w:szCs w:val="21"/>
                <w:lang w:eastAsia="ja-JP"/>
              </w:rPr>
              <w:t xml:space="preserve">need to consider </w:t>
            </w:r>
            <w:r>
              <w:rPr>
                <w:rFonts w:eastAsia="ＭＳ 明朝"/>
                <w:b/>
                <w:sz w:val="21"/>
                <w:szCs w:val="21"/>
                <w:lang w:eastAsia="ja-JP"/>
              </w:rPr>
              <w:t>longer minimum time gap</w:t>
            </w:r>
            <w:r>
              <w:rPr>
                <w:rFonts w:eastAsia="ＭＳ 明朝" w:hint="eastAsia"/>
                <w:b/>
                <w:sz w:val="21"/>
                <w:szCs w:val="21"/>
                <w:lang w:eastAsia="ja-JP"/>
              </w:rPr>
              <w:t xml:space="preserve"> than DCP, and can be same as Option 1-1</w:t>
            </w:r>
          </w:p>
          <w:p w14:paraId="34E3C0EA"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A number of MOs for the periodicity</w:t>
            </w:r>
            <w:r>
              <w:rPr>
                <w:rFonts w:eastAsia="ＭＳ 明朝" w:hint="eastAsia"/>
                <w:b/>
                <w:sz w:val="21"/>
                <w:szCs w:val="21"/>
                <w:lang w:eastAsia="ja-JP"/>
              </w:rPr>
              <w:t xml:space="preserve">: an RRC parameter provides the </w:t>
            </w:r>
            <w:r>
              <w:rPr>
                <w:rFonts w:eastAsia="ＭＳ 明朝"/>
                <w:b/>
                <w:sz w:val="21"/>
                <w:szCs w:val="21"/>
                <w:lang w:eastAsia="ja-JP"/>
              </w:rPr>
              <w:t xml:space="preserve">number of consecutive MOs </w:t>
            </w:r>
            <w:r>
              <w:rPr>
                <w:rFonts w:eastAsia="ＭＳ 明朝" w:hint="eastAsia"/>
                <w:b/>
                <w:sz w:val="21"/>
                <w:szCs w:val="21"/>
                <w:lang w:eastAsia="ja-JP"/>
              </w:rPr>
              <w:t xml:space="preserve">per </w:t>
            </w:r>
            <w:r>
              <w:rPr>
                <w:rFonts w:eastAsia="ＭＳ 明朝"/>
                <w:b/>
                <w:sz w:val="21"/>
                <w:szCs w:val="21"/>
                <w:lang w:eastAsia="ja-JP"/>
              </w:rPr>
              <w:t>periodicity</w:t>
            </w:r>
            <w:r>
              <w:rPr>
                <w:rFonts w:eastAsia="ＭＳ 明朝" w:hint="eastAsia"/>
                <w:b/>
                <w:sz w:val="21"/>
                <w:szCs w:val="21"/>
                <w:lang w:eastAsia="ja-JP"/>
              </w:rPr>
              <w:t>. T</w:t>
            </w:r>
            <w:r>
              <w:rPr>
                <w:rFonts w:eastAsia="ＭＳ 明朝"/>
                <w:b/>
                <w:sz w:val="21"/>
                <w:szCs w:val="21"/>
                <w:lang w:eastAsia="ja-JP"/>
              </w:rPr>
              <w:t>he candidate values include {1, 2, FFS others}</w:t>
            </w:r>
          </w:p>
        </w:tc>
      </w:tr>
    </w:tbl>
    <w:p w14:paraId="03957C00" w14:textId="77777777" w:rsidR="007E68C7" w:rsidRDefault="007E68C7">
      <w:pPr>
        <w:pStyle w:val="ad"/>
        <w:rPr>
          <w:lang w:val="en-GB"/>
        </w:rPr>
      </w:pPr>
    </w:p>
    <w:p w14:paraId="18C2BB35" w14:textId="77777777" w:rsidR="007E68C7" w:rsidRDefault="00AB3264">
      <w:pPr>
        <w:pStyle w:val="30"/>
        <w:ind w:left="0" w:firstLine="0"/>
        <w:rPr>
          <w:rFonts w:eastAsia="游明朝"/>
          <w:lang w:eastAsia="ja-JP"/>
        </w:rPr>
      </w:pPr>
      <w:r>
        <w:lastRenderedPageBreak/>
        <w:t>R1-2504588</w:t>
      </w:r>
      <w:r>
        <w:tab/>
      </w:r>
      <w:r>
        <w:rPr>
          <w:rFonts w:eastAsia="游明朝" w:hint="eastAsia"/>
          <w:lang w:eastAsia="ja-JP"/>
        </w:rPr>
        <w:t>TCL</w:t>
      </w:r>
    </w:p>
    <w:tbl>
      <w:tblPr>
        <w:tblStyle w:val="afb"/>
        <w:tblW w:w="0" w:type="auto"/>
        <w:tblLook w:val="04A0" w:firstRow="1" w:lastRow="0" w:firstColumn="1" w:lastColumn="0" w:noHBand="0" w:noVBand="1"/>
      </w:tblPr>
      <w:tblGrid>
        <w:gridCol w:w="9838"/>
      </w:tblGrid>
      <w:tr w:rsidR="007E68C7" w14:paraId="2FD1B8D6" w14:textId="77777777">
        <w:tc>
          <w:tcPr>
            <w:tcW w:w="9838" w:type="dxa"/>
          </w:tcPr>
          <w:p w14:paraId="0194A45E" w14:textId="77777777" w:rsidR="007E68C7" w:rsidRDefault="00AB3264">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1: </w:t>
            </w:r>
            <w:r>
              <w:rPr>
                <w:rFonts w:eastAsia="SimSun"/>
                <w:b/>
                <w:bCs/>
                <w:sz w:val="22"/>
                <w:szCs w:val="22"/>
                <w:lang w:val="en-US" w:eastAsia="zh-CN"/>
              </w:rPr>
              <w:t>V1=3ms will be appropriate in case MR is in micro sleep</w:t>
            </w:r>
            <w:r>
              <w:rPr>
                <w:rFonts w:eastAsia="SimSun" w:hint="eastAsia"/>
                <w:b/>
                <w:bCs/>
                <w:sz w:val="22"/>
                <w:szCs w:val="22"/>
                <w:lang w:val="en-US" w:eastAsia="zh-CN"/>
              </w:rPr>
              <w:t xml:space="preserve">, </w:t>
            </w:r>
            <w:r>
              <w:rPr>
                <w:rFonts w:eastAsia="SimSun"/>
                <w:b/>
                <w:bCs/>
                <w:sz w:val="22"/>
                <w:szCs w:val="22"/>
                <w:lang w:val="en-US" w:eastAsia="zh-CN"/>
              </w:rPr>
              <w:t xml:space="preserve">which can be applied for </w:t>
            </w:r>
            <w:r>
              <w:rPr>
                <w:rFonts w:eastAsia="SimSun"/>
                <w:b/>
                <w:bCs/>
                <w:sz w:val="22"/>
                <w:szCs w:val="22"/>
                <w:lang w:val="en-US"/>
              </w:rPr>
              <w:t>different receiver types</w:t>
            </w:r>
            <w:r>
              <w:rPr>
                <w:rFonts w:eastAsia="SimSun"/>
                <w:b/>
                <w:bCs/>
                <w:sz w:val="22"/>
                <w:szCs w:val="22"/>
                <w:lang w:val="en-US" w:eastAsia="zh-CN"/>
              </w:rPr>
              <w:t>.</w:t>
            </w:r>
          </w:p>
          <w:p w14:paraId="3E7261E5" w14:textId="77777777" w:rsidR="007E68C7" w:rsidRDefault="00AB3264">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Proposal 2: The same value can be used for CA and non-CA.</w:t>
            </w:r>
          </w:p>
          <w:p w14:paraId="45226D6D" w14:textId="77777777" w:rsidR="007E68C7" w:rsidRDefault="00AB3264">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3: The preference offset indicated by UAI is not smaller than the value reported by </w:t>
            </w:r>
            <w:r>
              <w:rPr>
                <w:rFonts w:eastAsia="SimSun"/>
                <w:b/>
                <w:bCs/>
                <w:sz w:val="22"/>
                <w:szCs w:val="22"/>
                <w:lang w:val="en-US" w:eastAsia="zh-CN"/>
              </w:rPr>
              <w:t>UE capability signaling</w:t>
            </w:r>
            <w:r>
              <w:rPr>
                <w:rFonts w:eastAsia="SimSun" w:hint="eastAsia"/>
                <w:b/>
                <w:bCs/>
                <w:sz w:val="22"/>
                <w:szCs w:val="22"/>
                <w:lang w:val="en-US" w:eastAsia="zh-CN"/>
              </w:rPr>
              <w:t xml:space="preserve">. </w:t>
            </w:r>
          </w:p>
          <w:p w14:paraId="54CCCEBB" w14:textId="77777777" w:rsidR="007E68C7" w:rsidRDefault="00AB3264">
            <w:pPr>
              <w:autoSpaceDE w:val="0"/>
              <w:autoSpaceDN w:val="0"/>
              <w:adjustRightInd w:val="0"/>
              <w:snapToGrid w:val="0"/>
              <w:spacing w:after="120" w:line="240" w:lineRule="auto"/>
              <w:rPr>
                <w:rFonts w:eastAsia="SimSun"/>
                <w:b/>
                <w:bCs/>
                <w:iCs/>
                <w:sz w:val="22"/>
                <w:szCs w:val="22"/>
                <w:lang w:eastAsia="zh-CN"/>
              </w:rPr>
            </w:pPr>
            <w:r>
              <w:rPr>
                <w:rFonts w:eastAsia="SimSun" w:hint="eastAsia"/>
                <w:b/>
                <w:bCs/>
                <w:sz w:val="22"/>
                <w:szCs w:val="22"/>
                <w:lang w:val="en-US" w:eastAsia="zh-CN"/>
              </w:rPr>
              <w:t xml:space="preserve">Proposal 4: </w:t>
            </w:r>
            <w:r>
              <w:rPr>
                <w:rFonts w:eastAsia="SimSun"/>
                <w:b/>
                <w:bCs/>
                <w:sz w:val="22"/>
                <w:szCs w:val="22"/>
                <w:lang w:val="en-US" w:eastAsia="zh-CN"/>
              </w:rPr>
              <w:t>Based on the</w:t>
            </w:r>
            <w:r>
              <w:rPr>
                <w:rFonts w:eastAsia="SimSun" w:hint="eastAsia"/>
                <w:b/>
                <w:bCs/>
                <w:sz w:val="22"/>
                <w:szCs w:val="22"/>
                <w:lang w:val="en-US" w:eastAsia="zh-CN"/>
              </w:rPr>
              <w:t xml:space="preserve"> </w:t>
            </w:r>
            <w:r>
              <w:rPr>
                <w:rFonts w:eastAsia="SimSun"/>
                <w:b/>
                <w:bCs/>
                <w:sz w:val="22"/>
                <w:szCs w:val="22"/>
                <w:lang w:val="en-US" w:eastAsia="zh-CN"/>
              </w:rPr>
              <w:t>preference offset</w:t>
            </w:r>
            <w:r>
              <w:rPr>
                <w:rFonts w:eastAsia="SimSun" w:hint="eastAsia"/>
                <w:b/>
                <w:bCs/>
                <w:sz w:val="22"/>
                <w:szCs w:val="22"/>
                <w:lang w:val="en-US" w:eastAsia="zh-CN"/>
              </w:rPr>
              <w:t xml:space="preserve"> indicated by UAI</w:t>
            </w:r>
            <w:r>
              <w:rPr>
                <w:rFonts w:eastAsia="SimSun"/>
                <w:b/>
                <w:bCs/>
                <w:sz w:val="22"/>
                <w:szCs w:val="22"/>
                <w:lang w:val="en-US" w:eastAsia="zh-CN"/>
              </w:rPr>
              <w:t xml:space="preserve">, </w:t>
            </w:r>
            <w:proofErr w:type="spellStart"/>
            <w:r>
              <w:rPr>
                <w:rFonts w:eastAsia="SimSun"/>
                <w:b/>
                <w:bCs/>
                <w:sz w:val="22"/>
                <w:szCs w:val="22"/>
                <w:lang w:val="en-US" w:eastAsia="zh-CN"/>
              </w:rPr>
              <w:t>gNB</w:t>
            </w:r>
            <w:proofErr w:type="spellEnd"/>
            <w:r>
              <w:rPr>
                <w:rFonts w:eastAsia="SimSun"/>
                <w:b/>
                <w:bCs/>
                <w:sz w:val="22"/>
                <w:szCs w:val="22"/>
                <w:lang w:val="en-US" w:eastAsia="zh-CN"/>
              </w:rPr>
              <w:t xml:space="preserve"> configure</w:t>
            </w:r>
            <w:r>
              <w:rPr>
                <w:rFonts w:eastAsia="SimSun" w:hint="eastAsia"/>
                <w:b/>
                <w:bCs/>
                <w:sz w:val="22"/>
                <w:szCs w:val="22"/>
                <w:lang w:val="en-US" w:eastAsia="zh-CN"/>
              </w:rPr>
              <w:t>s</w:t>
            </w:r>
            <w:r>
              <w:rPr>
                <w:rFonts w:eastAsia="SimSun"/>
                <w:b/>
                <w:bCs/>
                <w:sz w:val="22"/>
                <w:szCs w:val="22"/>
                <w:lang w:val="en-US" w:eastAsia="zh-CN"/>
              </w:rPr>
              <w:t xml:space="preserve"> time offset between </w:t>
            </w:r>
            <w:r>
              <w:rPr>
                <w:rFonts w:eastAsia="SimSun" w:hint="eastAsia"/>
                <w:b/>
                <w:bCs/>
                <w:sz w:val="22"/>
                <w:szCs w:val="22"/>
                <w:lang w:val="en-US" w:eastAsia="zh-CN"/>
              </w:rPr>
              <w:t xml:space="preserve">the end of </w:t>
            </w:r>
            <w:r>
              <w:rPr>
                <w:rFonts w:eastAsia="SimSun"/>
                <w:b/>
                <w:bCs/>
                <w:sz w:val="22"/>
                <w:szCs w:val="22"/>
                <w:lang w:val="en-US" w:eastAsia="zh-CN"/>
              </w:rPr>
              <w:t xml:space="preserve">LP-WUS reception and </w:t>
            </w:r>
            <w:r>
              <w:rPr>
                <w:rFonts w:eastAsia="SimSun" w:hint="eastAsia"/>
                <w:b/>
                <w:bCs/>
                <w:sz w:val="22"/>
                <w:szCs w:val="22"/>
                <w:lang w:val="en-US" w:eastAsia="zh-CN"/>
              </w:rPr>
              <w:t xml:space="preserve">the start of </w:t>
            </w:r>
            <w:r>
              <w:rPr>
                <w:rFonts w:eastAsia="SimSun"/>
                <w:b/>
                <w:bCs/>
                <w:sz w:val="22"/>
                <w:szCs w:val="22"/>
                <w:lang w:val="en-US" w:eastAsia="zh-CN"/>
              </w:rPr>
              <w:t>PDCCH monitoring</w:t>
            </w:r>
            <w:r>
              <w:rPr>
                <w:rFonts w:eastAsia="SimSun" w:hint="eastAsia"/>
                <w:b/>
                <w:bCs/>
                <w:iCs/>
                <w:sz w:val="22"/>
                <w:szCs w:val="22"/>
                <w:lang w:eastAsia="zh-CN"/>
              </w:rPr>
              <w:t>.</w:t>
            </w:r>
          </w:p>
          <w:p w14:paraId="5023B77F" w14:textId="77777777" w:rsidR="007E68C7" w:rsidRDefault="00AB3264">
            <w:pPr>
              <w:autoSpaceDE w:val="0"/>
              <w:autoSpaceDN w:val="0"/>
              <w:adjustRightInd w:val="0"/>
              <w:snapToGrid w:val="0"/>
              <w:spacing w:after="120" w:line="288" w:lineRule="auto"/>
              <w:rPr>
                <w:rFonts w:eastAsia="SimSun"/>
                <w:b/>
                <w:sz w:val="22"/>
                <w:szCs w:val="22"/>
                <w:lang w:val="en-US" w:eastAsia="zh-CN"/>
              </w:rPr>
            </w:pPr>
            <w:r>
              <w:rPr>
                <w:rFonts w:eastAsia="SimSun"/>
                <w:b/>
                <w:sz w:val="22"/>
                <w:szCs w:val="22"/>
                <w:lang w:val="en-US" w:eastAsia="ja-JP"/>
              </w:rPr>
              <w:t xml:space="preserve">Proposal </w:t>
            </w:r>
            <w:r>
              <w:rPr>
                <w:rFonts w:eastAsia="SimSun" w:hint="eastAsia"/>
                <w:b/>
                <w:sz w:val="22"/>
                <w:szCs w:val="22"/>
                <w:lang w:val="en-US" w:eastAsia="zh-CN"/>
              </w:rPr>
              <w:t>5</w:t>
            </w:r>
            <w:r>
              <w:rPr>
                <w:rFonts w:eastAsia="SimSun"/>
                <w:b/>
                <w:sz w:val="22"/>
                <w:szCs w:val="22"/>
                <w:lang w:val="en-US" w:eastAsia="ja-JP"/>
              </w:rPr>
              <w:t>: Deactivation of LP-WUS monitoring</w:t>
            </w:r>
            <w:r>
              <w:rPr>
                <w:rFonts w:eastAsia="SimSun" w:hint="eastAsia"/>
                <w:b/>
                <w:sz w:val="22"/>
                <w:szCs w:val="22"/>
                <w:lang w:val="en-US" w:eastAsia="zh-CN"/>
              </w:rPr>
              <w:t xml:space="preserve"> can be based on</w:t>
            </w:r>
            <w:r>
              <w:rPr>
                <w:rFonts w:eastAsia="SimSun"/>
                <w:b/>
                <w:sz w:val="22"/>
                <w:szCs w:val="22"/>
                <w:lang w:val="en-US" w:eastAsia="ja-JP"/>
              </w:rPr>
              <w:t>:</w:t>
            </w:r>
          </w:p>
          <w:p w14:paraId="05435BA2" w14:textId="77777777" w:rsidR="007E68C7" w:rsidRDefault="00AB3264">
            <w:pPr>
              <w:numPr>
                <w:ilvl w:val="0"/>
                <w:numId w:val="73"/>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hint="eastAsia"/>
                <w:b/>
                <w:sz w:val="22"/>
                <w:szCs w:val="22"/>
                <w:lang w:val="en-US" w:eastAsia="zh-CN"/>
              </w:rPr>
              <w:t>T</w:t>
            </w:r>
            <w:r>
              <w:rPr>
                <w:rFonts w:eastAsia="SimSun"/>
                <w:b/>
                <w:sz w:val="22"/>
                <w:szCs w:val="22"/>
                <w:lang w:val="en-US" w:eastAsia="ja-JP"/>
              </w:rPr>
              <w:t>imer</w:t>
            </w:r>
            <w:r>
              <w:rPr>
                <w:rFonts w:eastAsia="SimSun" w:hint="eastAsia"/>
                <w:b/>
                <w:sz w:val="22"/>
                <w:szCs w:val="22"/>
                <w:lang w:val="en-US" w:eastAsia="zh-CN"/>
              </w:rPr>
              <w:t>, e.g., i</w:t>
            </w:r>
            <w:r>
              <w:rPr>
                <w:rFonts w:eastAsia="SimSun"/>
                <w:b/>
                <w:sz w:val="22"/>
                <w:szCs w:val="22"/>
                <w:lang w:val="en-US" w:eastAsia="zh-CN"/>
              </w:rPr>
              <w:t>f the UE doesn’t detect a LP-WUS before the expiration of the timer</w:t>
            </w:r>
          </w:p>
          <w:p w14:paraId="041EF6D3" w14:textId="77777777" w:rsidR="007E68C7" w:rsidRDefault="00AB3264">
            <w:pPr>
              <w:numPr>
                <w:ilvl w:val="0"/>
                <w:numId w:val="73"/>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b/>
                <w:sz w:val="22"/>
                <w:szCs w:val="22"/>
                <w:lang w:val="en-US" w:eastAsia="ja-JP"/>
              </w:rPr>
              <w:t>UL signaling including SR, PRACH, CG PUSCH.</w:t>
            </w:r>
          </w:p>
          <w:p w14:paraId="32EFAD22" w14:textId="77777777" w:rsidR="007E68C7" w:rsidRDefault="00AB3264">
            <w:pPr>
              <w:autoSpaceDE w:val="0"/>
              <w:autoSpaceDN w:val="0"/>
              <w:adjustRightInd w:val="0"/>
              <w:snapToGrid w:val="0"/>
              <w:spacing w:after="120" w:line="240" w:lineRule="auto"/>
              <w:rPr>
                <w:rFonts w:eastAsia="游明朝"/>
                <w:sz w:val="22"/>
                <w:szCs w:val="22"/>
                <w:lang w:val="en-US" w:eastAsia="ja-JP"/>
              </w:rPr>
            </w:pPr>
            <w:r>
              <w:rPr>
                <w:rFonts w:eastAsia="SimSun"/>
                <w:b/>
                <w:sz w:val="22"/>
                <w:szCs w:val="22"/>
                <w:lang w:val="en-US" w:eastAsia="ja-JP"/>
              </w:rPr>
              <w:t xml:space="preserve">Proposal </w:t>
            </w:r>
            <w:r>
              <w:rPr>
                <w:rFonts w:eastAsia="SimSun" w:hint="eastAsia"/>
                <w:b/>
                <w:sz w:val="22"/>
                <w:szCs w:val="22"/>
                <w:lang w:val="en-US" w:eastAsia="zh-CN"/>
              </w:rPr>
              <w:t>6</w:t>
            </w:r>
            <w:r>
              <w:rPr>
                <w:rFonts w:eastAsia="SimSun"/>
                <w:b/>
                <w:sz w:val="22"/>
                <w:szCs w:val="22"/>
                <w:lang w:val="en-US" w:eastAsia="ja-JP"/>
              </w:rPr>
              <w:t>:</w:t>
            </w:r>
            <w:r>
              <w:rPr>
                <w:rFonts w:eastAsia="SimSun" w:hint="eastAsia"/>
                <w:b/>
                <w:sz w:val="22"/>
                <w:szCs w:val="22"/>
                <w:lang w:val="en-US" w:eastAsia="zh-CN"/>
              </w:rPr>
              <w:t xml:space="preserve"> For the case </w:t>
            </w:r>
            <w:r>
              <w:rPr>
                <w:rFonts w:eastAsia="SimSun"/>
                <w:b/>
                <w:sz w:val="22"/>
                <w:lang w:val="en-US" w:eastAsia="zh-CN" w:bidi="ar"/>
              </w:rPr>
              <w:t>where a UE does not support Rel-17 unified TCI framework or the case where a UE supports Rel-17 unified TCI framework but Rel-17 unified TCI framework is NOT configured, Alt2 is applied, i.e., RRC configure</w:t>
            </w:r>
            <w:r>
              <w:rPr>
                <w:rFonts w:eastAsia="游明朝"/>
                <w:b/>
                <w:sz w:val="22"/>
                <w:lang w:val="en-US" w:eastAsia="ja-JP" w:bidi="ar"/>
              </w:rPr>
              <w:t>s</w:t>
            </w:r>
            <w:r>
              <w:rPr>
                <w:rFonts w:eastAsia="SimSun"/>
                <w:b/>
                <w:sz w:val="22"/>
                <w:lang w:val="en-US" w:eastAsia="zh-CN" w:bidi="ar"/>
              </w:rPr>
              <w:t xml:space="preserve"> K TCI states </w:t>
            </w:r>
            <w:r>
              <w:rPr>
                <w:rFonts w:eastAsia="游明朝"/>
                <w:b/>
                <w:sz w:val="22"/>
                <w:lang w:val="en-US" w:eastAsia="ja-JP" w:bidi="ar"/>
              </w:rPr>
              <w:t xml:space="preserve">for LP-WUS </w:t>
            </w:r>
            <w:r>
              <w:rPr>
                <w:rFonts w:eastAsia="SimSun"/>
                <w:b/>
                <w:sz w:val="22"/>
                <w:lang w:val="en-US" w:eastAsia="zh-CN" w:bidi="ar"/>
              </w:rPr>
              <w:t xml:space="preserve">and </w:t>
            </w:r>
            <w:r>
              <w:rPr>
                <w:rFonts w:eastAsia="游明朝"/>
                <w:b/>
                <w:sz w:val="22"/>
                <w:lang w:val="en-US" w:eastAsia="ja-JP" w:bidi="ar"/>
              </w:rPr>
              <w:t xml:space="preserve">new </w:t>
            </w:r>
            <w:r>
              <w:rPr>
                <w:rFonts w:eastAsia="SimSun"/>
                <w:b/>
                <w:sz w:val="22"/>
                <w:lang w:val="en-US" w:eastAsia="zh-CN" w:bidi="ar"/>
              </w:rPr>
              <w:t xml:space="preserve">MAC-CE </w:t>
            </w:r>
            <w:r>
              <w:rPr>
                <w:rFonts w:eastAsia="游明朝"/>
                <w:b/>
                <w:sz w:val="22"/>
                <w:lang w:val="en-US" w:eastAsia="ja-JP" w:bidi="ar"/>
              </w:rPr>
              <w:t xml:space="preserve">for TCI activation </w:t>
            </w:r>
            <w:r>
              <w:rPr>
                <w:rFonts w:eastAsia="SimSun"/>
                <w:b/>
                <w:sz w:val="22"/>
                <w:lang w:val="en-US" w:eastAsia="zh-CN" w:bidi="ar"/>
              </w:rPr>
              <w:t xml:space="preserve">activates one </w:t>
            </w:r>
            <w:r>
              <w:rPr>
                <w:rFonts w:eastAsia="游明朝"/>
                <w:b/>
                <w:sz w:val="22"/>
                <w:lang w:val="en-US" w:eastAsia="ja-JP" w:bidi="ar"/>
              </w:rPr>
              <w:t>of them</w:t>
            </w:r>
            <w:r>
              <w:rPr>
                <w:rFonts w:eastAsia="SimSun"/>
                <w:b/>
                <w:sz w:val="22"/>
                <w:lang w:val="en-US" w:eastAsia="zh-CN" w:bidi="ar"/>
              </w:rPr>
              <w:t>.</w:t>
            </w:r>
          </w:p>
        </w:tc>
      </w:tr>
    </w:tbl>
    <w:p w14:paraId="1BACA829" w14:textId="77777777" w:rsidR="007E68C7" w:rsidRDefault="007E68C7">
      <w:pPr>
        <w:pStyle w:val="ad"/>
        <w:rPr>
          <w:lang w:val="en-US"/>
        </w:rPr>
      </w:pPr>
    </w:p>
    <w:p w14:paraId="49BBEC22" w14:textId="77777777" w:rsidR="007E68C7" w:rsidRDefault="007E68C7">
      <w:pPr>
        <w:pStyle w:val="ad"/>
        <w:rPr>
          <w:lang w:val="en-US"/>
        </w:rPr>
      </w:pPr>
    </w:p>
    <w:p w14:paraId="495EB9E1" w14:textId="77777777" w:rsidR="007E68C7" w:rsidRDefault="00AB3264">
      <w:pPr>
        <w:pStyle w:val="1"/>
      </w:pPr>
      <w:r>
        <w:t>RAN1 agreements</w:t>
      </w:r>
    </w:p>
    <w:p w14:paraId="520DCB4C" w14:textId="77777777" w:rsidR="007E68C7" w:rsidRDefault="00AB3264">
      <w:pPr>
        <w:pStyle w:val="30"/>
      </w:pPr>
      <w:r>
        <w:t>RAN1#116</w:t>
      </w:r>
    </w:p>
    <w:p w14:paraId="763D0549" w14:textId="77777777" w:rsidR="007E68C7" w:rsidRDefault="00AB3264">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1E00CA31" w14:textId="77777777" w:rsidR="007E68C7" w:rsidRDefault="00AB3264">
      <w:pPr>
        <w:numPr>
          <w:ilvl w:val="0"/>
          <w:numId w:val="19"/>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1F597944" w14:textId="77777777" w:rsidR="007E68C7" w:rsidRDefault="00AB3264">
      <w:pPr>
        <w:numPr>
          <w:ilvl w:val="1"/>
          <w:numId w:val="19"/>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468DF9C6" w14:textId="77777777" w:rsidR="007E68C7" w:rsidRDefault="00AB3264">
      <w:pPr>
        <w:numPr>
          <w:ilvl w:val="2"/>
          <w:numId w:val="19"/>
        </w:numPr>
        <w:spacing w:after="0" w:line="252" w:lineRule="auto"/>
        <w:contextualSpacing/>
        <w:jc w:val="left"/>
        <w:rPr>
          <w:rFonts w:ascii="Times" w:eastAsia="游明朝" w:hAnsi="Times"/>
          <w:sz w:val="21"/>
          <w:szCs w:val="21"/>
          <w:lang w:val="en-US" w:eastAsia="zh-CN"/>
        </w:rPr>
      </w:pPr>
      <w:r>
        <w:rPr>
          <w:kern w:val="2"/>
          <w:sz w:val="21"/>
          <w:szCs w:val="21"/>
          <w:lang w:val="en-US" w:eastAsia="zh-CN"/>
        </w:rPr>
        <w:t xml:space="preserve">Option 1-1: </w:t>
      </w:r>
      <w:r>
        <w:rPr>
          <w:rFonts w:ascii="Times" w:hAnsi="Times"/>
          <w:kern w:val="2"/>
          <w:sz w:val="21"/>
          <w:szCs w:val="21"/>
          <w:lang w:eastAsia="zh-CN"/>
        </w:rPr>
        <w:t xml:space="preserve">LP-WUS monitoring according to the LP-WUS monitoring configuration before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4FB3F320" w14:textId="77777777" w:rsidR="007E68C7" w:rsidRDefault="00AB3264">
      <w:pPr>
        <w:numPr>
          <w:ilvl w:val="3"/>
          <w:numId w:val="19"/>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4582F66E" w14:textId="77777777" w:rsidR="007E68C7" w:rsidRDefault="00AB3264">
      <w:pPr>
        <w:numPr>
          <w:ilvl w:val="2"/>
          <w:numId w:val="19"/>
        </w:numPr>
        <w:spacing w:after="0" w:line="252" w:lineRule="auto"/>
        <w:contextualSpacing/>
        <w:jc w:val="left"/>
        <w:rPr>
          <w:kern w:val="2"/>
          <w:sz w:val="21"/>
          <w:szCs w:val="21"/>
          <w:lang w:val="en-US" w:eastAsia="zh-CN"/>
        </w:rPr>
      </w:pPr>
      <w:r>
        <w:rPr>
          <w:kern w:val="2"/>
          <w:sz w:val="21"/>
          <w:szCs w:val="21"/>
          <w:lang w:val="en-US" w:eastAsia="zh-CN"/>
        </w:rPr>
        <w:t>Option 1-2: LP-WUS monitoring outside C-DRX active time according to the LP-WUS monitoring configuration to trigger PDCCH monitoring.</w:t>
      </w:r>
    </w:p>
    <w:p w14:paraId="4C34B1B4" w14:textId="77777777" w:rsidR="007E68C7" w:rsidRDefault="00AB3264">
      <w:pPr>
        <w:numPr>
          <w:ilvl w:val="3"/>
          <w:numId w:val="19"/>
        </w:numPr>
        <w:spacing w:after="0" w:line="252" w:lineRule="auto"/>
        <w:contextualSpacing/>
        <w:jc w:val="left"/>
        <w:rPr>
          <w:kern w:val="2"/>
          <w:sz w:val="21"/>
          <w:szCs w:val="21"/>
          <w:lang w:val="en-US" w:eastAsia="zh-CN"/>
        </w:rPr>
      </w:pPr>
      <w:r>
        <w:rPr>
          <w:kern w:val="2"/>
          <w:sz w:val="21"/>
          <w:szCs w:val="21"/>
          <w:lang w:val="en-US" w:eastAsia="zh-CN"/>
        </w:rPr>
        <w:t xml:space="preserve">PDCCH monitoring possibly irrespective of </w:t>
      </w:r>
      <w:proofErr w:type="spellStart"/>
      <w:r>
        <w:rPr>
          <w:kern w:val="2"/>
          <w:sz w:val="21"/>
          <w:szCs w:val="21"/>
          <w:lang w:val="en-US" w:eastAsia="zh-CN"/>
        </w:rPr>
        <w:t>drx</w:t>
      </w:r>
      <w:proofErr w:type="spellEnd"/>
      <w:r>
        <w:rPr>
          <w:kern w:val="2"/>
          <w:sz w:val="21"/>
          <w:szCs w:val="21"/>
          <w:lang w:val="en-US" w:eastAsia="zh-CN"/>
        </w:rPr>
        <w:t>-</w:t>
      </w:r>
      <w:proofErr w:type="spellStart"/>
      <w:r>
        <w:rPr>
          <w:rFonts w:ascii="Times" w:hAnsi="Times"/>
          <w:kern w:val="2"/>
          <w:sz w:val="21"/>
          <w:szCs w:val="21"/>
          <w:lang w:eastAsia="zh-CN"/>
        </w:rPr>
        <w:t>onDurationTimer</w:t>
      </w:r>
      <w:proofErr w:type="spellEnd"/>
    </w:p>
    <w:p w14:paraId="1C9214C5" w14:textId="77777777" w:rsidR="007E68C7" w:rsidRDefault="00AB3264">
      <w:pPr>
        <w:numPr>
          <w:ilvl w:val="2"/>
          <w:numId w:val="19"/>
        </w:numPr>
        <w:spacing w:after="0" w:line="252" w:lineRule="auto"/>
        <w:contextualSpacing/>
        <w:jc w:val="left"/>
        <w:rPr>
          <w:kern w:val="2"/>
          <w:sz w:val="21"/>
          <w:szCs w:val="21"/>
          <w:lang w:val="en-US" w:eastAsia="zh-CN"/>
        </w:rPr>
      </w:pPr>
      <w:r>
        <w:rPr>
          <w:kern w:val="2"/>
          <w:sz w:val="21"/>
          <w:szCs w:val="21"/>
          <w:lang w:val="en-US" w:eastAsia="zh-CN"/>
        </w:rPr>
        <w:t>Option 1-3: LP-WUS monitoring inside C-DRX active time according to the LP-WUS monitoring configuration to trigger PDCCH monitoring.</w:t>
      </w:r>
    </w:p>
    <w:p w14:paraId="2B337CE5" w14:textId="77777777" w:rsidR="007E68C7" w:rsidRDefault="00AB3264">
      <w:pPr>
        <w:numPr>
          <w:ilvl w:val="1"/>
          <w:numId w:val="19"/>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Case 2: PDCCH monitoring is triggered by LP-WUS without C-DRX configuration. LP-WUS can be monitored at any time according to the LP-WUS monitoring configuration</w:t>
      </w:r>
    </w:p>
    <w:p w14:paraId="714B20ED" w14:textId="77777777" w:rsidR="007E68C7" w:rsidRDefault="00AB3264">
      <w:pPr>
        <w:numPr>
          <w:ilvl w:val="2"/>
          <w:numId w:val="19"/>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FFS duty-cycled and/or continuous LP-WUS monitoring</w:t>
      </w:r>
    </w:p>
    <w:p w14:paraId="6A3B05BA" w14:textId="77777777" w:rsidR="007E68C7" w:rsidRDefault="00AB3264">
      <w:pPr>
        <w:numPr>
          <w:ilvl w:val="0"/>
          <w:numId w:val="19"/>
        </w:numPr>
        <w:spacing w:after="0" w:line="240" w:lineRule="auto"/>
        <w:contextualSpacing/>
        <w:jc w:val="left"/>
        <w:rPr>
          <w:rFonts w:ascii="Times" w:eastAsia="游明朝" w:hAnsi="Times"/>
          <w:kern w:val="2"/>
          <w:sz w:val="21"/>
          <w:szCs w:val="21"/>
          <w:lang w:val="en-US" w:eastAsia="zh-CN"/>
        </w:rPr>
      </w:pPr>
      <w:r>
        <w:rPr>
          <w:rFonts w:ascii="Times" w:eastAsia="游明朝" w:hAnsi="Times"/>
          <w:kern w:val="2"/>
          <w:sz w:val="21"/>
          <w:szCs w:val="21"/>
          <w:lang w:val="en-US" w:eastAsia="zh-CN"/>
        </w:rPr>
        <w:t>Combination of options in Case 1 and combination of options in Case 1 and Case 2 are not precluded.</w:t>
      </w:r>
    </w:p>
    <w:p w14:paraId="7557A47B" w14:textId="77777777" w:rsidR="007E68C7" w:rsidRDefault="007E68C7">
      <w:pPr>
        <w:spacing w:after="0" w:line="240" w:lineRule="auto"/>
        <w:jc w:val="left"/>
        <w:rPr>
          <w:rFonts w:ascii="Times" w:hAnsi="Times"/>
          <w:sz w:val="21"/>
          <w:szCs w:val="21"/>
          <w:highlight w:val="green"/>
          <w:lang w:eastAsia="zh-CN"/>
        </w:rPr>
      </w:pPr>
    </w:p>
    <w:p w14:paraId="3E4E02D0" w14:textId="77777777" w:rsidR="007E68C7" w:rsidRDefault="00AB3264">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51CEB06A" w14:textId="77777777" w:rsidR="007E68C7" w:rsidRDefault="00AB3264">
      <w:pPr>
        <w:spacing w:after="0" w:line="240" w:lineRule="auto"/>
        <w:contextualSpacing/>
        <w:rPr>
          <w:rFonts w:ascii="Times" w:eastAsia="游明朝" w:hAnsi="Times"/>
          <w:sz w:val="21"/>
          <w:szCs w:val="21"/>
          <w:lang w:val="en-US" w:eastAsia="zh-CN"/>
        </w:rPr>
      </w:pPr>
      <w:r>
        <w:rPr>
          <w:rFonts w:ascii="Times" w:hAnsi="Times"/>
          <w:sz w:val="21"/>
          <w:szCs w:val="21"/>
          <w:lang w:val="en-US" w:eastAsia="zh-CN"/>
        </w:rPr>
        <w:t>For RRC CONNECTED mode, m</w:t>
      </w:r>
      <w:r>
        <w:rPr>
          <w:rFonts w:ascii="Times" w:eastAsia="游明朝" w:hAnsi="Times"/>
          <w:sz w:val="21"/>
          <w:szCs w:val="21"/>
          <w:lang w:val="en-US" w:eastAsia="zh-CN"/>
        </w:rPr>
        <w:t xml:space="preserve">aximum number of LP-WUS information bits is up to X bits </w:t>
      </w:r>
    </w:p>
    <w:p w14:paraId="0152BDF6" w14:textId="77777777" w:rsidR="007E68C7" w:rsidRDefault="00AB3264">
      <w:pPr>
        <w:numPr>
          <w:ilvl w:val="0"/>
          <w:numId w:val="17"/>
        </w:numPr>
        <w:spacing w:after="0" w:line="240" w:lineRule="auto"/>
        <w:contextualSpacing/>
        <w:jc w:val="left"/>
        <w:rPr>
          <w:rFonts w:ascii="Times" w:hAnsi="Times"/>
          <w:sz w:val="21"/>
          <w:szCs w:val="21"/>
          <w:lang w:val="en-US" w:eastAsia="zh-CN"/>
        </w:rPr>
      </w:pPr>
      <w:r>
        <w:rPr>
          <w:rFonts w:ascii="Times" w:eastAsia="游明朝" w:hAnsi="Times"/>
          <w:sz w:val="21"/>
          <w:szCs w:val="21"/>
          <w:lang w:val="en-US" w:eastAsia="zh-CN"/>
        </w:rPr>
        <w:t>FFS value X, which is no more than [8 or 16]</w:t>
      </w:r>
    </w:p>
    <w:p w14:paraId="5E4E259C" w14:textId="77777777" w:rsidR="007E68C7" w:rsidRDefault="007E68C7">
      <w:pPr>
        <w:spacing w:after="0" w:line="240" w:lineRule="auto"/>
        <w:contextualSpacing/>
        <w:rPr>
          <w:rFonts w:ascii="Times" w:hAnsi="Times"/>
          <w:sz w:val="21"/>
          <w:szCs w:val="21"/>
          <w:lang w:val="en-US" w:eastAsia="zh-CN"/>
        </w:rPr>
      </w:pPr>
    </w:p>
    <w:p w14:paraId="7705C80F" w14:textId="77777777" w:rsidR="007E68C7" w:rsidRDefault="00AB3264">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33D8CC74" w14:textId="77777777" w:rsidR="007E68C7" w:rsidRDefault="00AB3264">
      <w:pPr>
        <w:spacing w:after="0" w:line="240" w:lineRule="auto"/>
        <w:contextualSpacing/>
        <w:rPr>
          <w:rFonts w:ascii="Times" w:hAnsi="Times"/>
          <w:sz w:val="21"/>
          <w:szCs w:val="21"/>
          <w:lang w:val="en-US" w:eastAsia="zh-CN"/>
        </w:rPr>
      </w:pPr>
      <w:r>
        <w:rPr>
          <w:rFonts w:ascii="Times" w:hAnsi="Times"/>
          <w:sz w:val="21"/>
          <w:szCs w:val="21"/>
          <w:lang w:val="en-US" w:eastAsia="zh-CN"/>
        </w:rPr>
        <w:t>For RRC CONNECTED mode, minimum time gap between LP-WUS reception and MR to start PDCCH monitoring is introduced considering at least following</w:t>
      </w:r>
    </w:p>
    <w:p w14:paraId="1F28524A" w14:textId="77777777" w:rsidR="007E68C7" w:rsidRDefault="00AB3264">
      <w:pPr>
        <w:numPr>
          <w:ilvl w:val="0"/>
          <w:numId w:val="17"/>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LP-WUS processing time</w:t>
      </w:r>
    </w:p>
    <w:p w14:paraId="68E993AF" w14:textId="77777777" w:rsidR="007E68C7" w:rsidRDefault="00AB3264">
      <w:pPr>
        <w:numPr>
          <w:ilvl w:val="0"/>
          <w:numId w:val="17"/>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MR transition time for ramp up</w:t>
      </w:r>
    </w:p>
    <w:p w14:paraId="63D38041" w14:textId="77777777" w:rsidR="007E68C7" w:rsidRDefault="00AB3264">
      <w:pPr>
        <w:numPr>
          <w:ilvl w:val="0"/>
          <w:numId w:val="17"/>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Time/frequency synchronization of MR</w:t>
      </w:r>
    </w:p>
    <w:p w14:paraId="43EC3C18" w14:textId="77777777" w:rsidR="007E68C7" w:rsidRDefault="00AB3264">
      <w:pPr>
        <w:numPr>
          <w:ilvl w:val="0"/>
          <w:numId w:val="17"/>
        </w:numPr>
        <w:spacing w:after="0" w:line="240" w:lineRule="auto"/>
        <w:contextualSpacing/>
        <w:jc w:val="left"/>
        <w:rPr>
          <w:rFonts w:ascii="Times" w:eastAsia="游明朝" w:hAnsi="Times"/>
          <w:sz w:val="21"/>
          <w:szCs w:val="21"/>
          <w:lang w:val="en-US" w:eastAsia="zh-CN"/>
        </w:rPr>
      </w:pPr>
      <w:r>
        <w:rPr>
          <w:rFonts w:ascii="Times" w:eastAsia="游明朝" w:hAnsi="Times" w:hint="eastAsia"/>
          <w:sz w:val="21"/>
          <w:szCs w:val="21"/>
          <w:lang w:val="en-US" w:eastAsia="zh-CN"/>
        </w:rPr>
        <w:t>F</w:t>
      </w:r>
      <w:r>
        <w:rPr>
          <w:rFonts w:ascii="Times" w:eastAsia="游明朝" w:hAnsi="Times"/>
          <w:sz w:val="21"/>
          <w:szCs w:val="21"/>
          <w:lang w:val="en-US" w:eastAsia="zh-CN"/>
        </w:rPr>
        <w:t>FS whether UE can report supported minimum time gap from candidate values</w:t>
      </w:r>
    </w:p>
    <w:p w14:paraId="58CA2F92" w14:textId="77777777" w:rsidR="007E68C7" w:rsidRDefault="00AB3264">
      <w:pPr>
        <w:spacing w:after="0" w:line="240" w:lineRule="auto"/>
        <w:jc w:val="left"/>
        <w:rPr>
          <w:rFonts w:ascii="Times" w:hAnsi="Times"/>
          <w:sz w:val="21"/>
          <w:szCs w:val="21"/>
          <w:lang w:val="en-US" w:eastAsia="zh-CN" w:bidi="ar"/>
        </w:rPr>
      </w:pPr>
      <w:r>
        <w:rPr>
          <w:rFonts w:ascii="Times" w:hAnsi="Times"/>
          <w:sz w:val="21"/>
          <w:szCs w:val="21"/>
          <w:lang w:val="en-US" w:eastAsia="zh-CN" w:bidi="ar"/>
        </w:rPr>
        <w:t>FFS: Whether the minimum time gap values can be more than one</w:t>
      </w:r>
    </w:p>
    <w:p w14:paraId="5F8FDF7C" w14:textId="77777777" w:rsidR="007E68C7" w:rsidRDefault="007E68C7">
      <w:pPr>
        <w:spacing w:after="0"/>
        <w:rPr>
          <w:sz w:val="21"/>
          <w:szCs w:val="21"/>
          <w:lang w:val="en-US"/>
        </w:rPr>
      </w:pPr>
    </w:p>
    <w:p w14:paraId="2D7D8405" w14:textId="77777777" w:rsidR="007E68C7" w:rsidRDefault="00AB3264">
      <w:pPr>
        <w:spacing w:after="0" w:line="240" w:lineRule="auto"/>
        <w:jc w:val="left"/>
        <w:rPr>
          <w:rFonts w:ascii="Times" w:hAnsi="Times" w:cs="Times"/>
          <w:sz w:val="21"/>
          <w:szCs w:val="21"/>
          <w:highlight w:val="green"/>
          <w:lang w:eastAsia="zh-CN"/>
        </w:rPr>
      </w:pPr>
      <w:r>
        <w:rPr>
          <w:rFonts w:ascii="Times" w:hAnsi="Times" w:cs="Times"/>
          <w:sz w:val="21"/>
          <w:szCs w:val="21"/>
          <w:highlight w:val="green"/>
          <w:lang w:eastAsia="zh-CN"/>
        </w:rPr>
        <w:lastRenderedPageBreak/>
        <w:t>Agreement</w:t>
      </w:r>
    </w:p>
    <w:p w14:paraId="433E83D7" w14:textId="77777777" w:rsidR="007E68C7" w:rsidRDefault="00AB3264">
      <w:pPr>
        <w:spacing w:after="0" w:line="240" w:lineRule="auto"/>
        <w:contextualSpacing/>
        <w:rPr>
          <w:rFonts w:ascii="Times" w:hAnsi="Times"/>
          <w:sz w:val="21"/>
          <w:szCs w:val="21"/>
          <w:lang w:val="en-US" w:eastAsia="zh-CN"/>
        </w:rPr>
      </w:pPr>
      <w:r>
        <w:rPr>
          <w:rFonts w:ascii="Times" w:hAnsi="Times"/>
          <w:sz w:val="21"/>
          <w:szCs w:val="21"/>
          <w:lang w:val="en-US" w:eastAsia="zh-CN"/>
        </w:rPr>
        <w:t xml:space="preserve">For RRC CONNECTED mode, from RAN1 perspective, </w:t>
      </w:r>
    </w:p>
    <w:p w14:paraId="5054A8A5" w14:textId="77777777" w:rsidR="007E68C7" w:rsidRDefault="00AB3264">
      <w:pPr>
        <w:numPr>
          <w:ilvl w:val="0"/>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PDCCH monitoring triggered by LP-WUS is enabled/disabled by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 xml:space="preserve"> RRC signaling</w:t>
      </w:r>
    </w:p>
    <w:p w14:paraId="5AD69E1A" w14:textId="77777777" w:rsidR="007E68C7" w:rsidRDefault="00AB3264">
      <w:pPr>
        <w:numPr>
          <w:ilvl w:val="1"/>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FFS whether to support UE assistance.</w:t>
      </w:r>
    </w:p>
    <w:p w14:paraId="767C3551" w14:textId="77777777" w:rsidR="007E68C7" w:rsidRDefault="00AB3264">
      <w:pPr>
        <w:numPr>
          <w:ilvl w:val="0"/>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LP-WUS monitoring by UE is known to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w:t>
      </w:r>
    </w:p>
    <w:p w14:paraId="16165785" w14:textId="77777777" w:rsidR="007E68C7" w:rsidRDefault="00AB3264">
      <w:pPr>
        <w:numPr>
          <w:ilvl w:val="1"/>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hint="eastAsia"/>
          <w:sz w:val="21"/>
          <w:szCs w:val="21"/>
          <w:lang w:val="en-US" w:eastAsia="zh-CN"/>
        </w:rPr>
        <w:t>F</w:t>
      </w:r>
      <w:r>
        <w:rPr>
          <w:rFonts w:ascii="Times" w:eastAsia="游明朝" w:hAnsi="Times" w:cs="Times"/>
          <w:sz w:val="21"/>
          <w:szCs w:val="21"/>
          <w:lang w:val="en-US" w:eastAsia="zh-CN"/>
        </w:rPr>
        <w:t>FS whether implicit/explicit indication from UE is necessary</w:t>
      </w:r>
    </w:p>
    <w:p w14:paraId="72283CCA" w14:textId="77777777" w:rsidR="007E68C7" w:rsidRDefault="00AB3264">
      <w:pPr>
        <w:numPr>
          <w:ilvl w:val="0"/>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In case LP-WUS monitoring is enabled, following options are further studied</w:t>
      </w:r>
    </w:p>
    <w:p w14:paraId="0CB1096C" w14:textId="77777777" w:rsidR="007E68C7" w:rsidRDefault="00AB3264">
      <w:pPr>
        <w:numPr>
          <w:ilvl w:val="1"/>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1: No additional indication/condition are introduced for activation/deactivation of LP-WUS monitoring</w:t>
      </w:r>
    </w:p>
    <w:p w14:paraId="7EC32768" w14:textId="77777777" w:rsidR="007E68C7" w:rsidRDefault="00AB3264">
      <w:pPr>
        <w:numPr>
          <w:ilvl w:val="1"/>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Option 2: Activation/deactivation of LP-WUS monitoring by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 xml:space="preserve"> L1/L2 signaling with or without UE assistance.</w:t>
      </w:r>
    </w:p>
    <w:p w14:paraId="1FCBC34F" w14:textId="77777777" w:rsidR="007E68C7" w:rsidRDefault="00AB3264">
      <w:pPr>
        <w:numPr>
          <w:ilvl w:val="1"/>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3: Activation/deactivation of LP-WUS monitoring based on condition(s), such as timer.</w:t>
      </w:r>
    </w:p>
    <w:p w14:paraId="6710715B" w14:textId="77777777" w:rsidR="007E68C7" w:rsidRDefault="00AB3264">
      <w:pPr>
        <w:numPr>
          <w:ilvl w:val="1"/>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4: Activation/deactivation of LP-WUS monitoring based on implicit indication/condition, e.g. UL transmission.</w:t>
      </w:r>
    </w:p>
    <w:p w14:paraId="7CD9B115" w14:textId="77777777" w:rsidR="007E68C7" w:rsidRDefault="007E68C7">
      <w:pPr>
        <w:rPr>
          <w:rFonts w:eastAsia="游明朝"/>
          <w:sz w:val="21"/>
          <w:szCs w:val="21"/>
          <w:lang w:val="en-US" w:eastAsia="ja-JP"/>
        </w:rPr>
      </w:pPr>
    </w:p>
    <w:p w14:paraId="466B6A97" w14:textId="77777777" w:rsidR="007E68C7" w:rsidRDefault="00AB3264">
      <w:pPr>
        <w:pStyle w:val="30"/>
      </w:pPr>
      <w:r>
        <w:t>RAN1#116bis</w:t>
      </w:r>
    </w:p>
    <w:p w14:paraId="21E4F55B" w14:textId="77777777" w:rsidR="007E68C7" w:rsidRDefault="00AB3264">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67A55702" w14:textId="77777777" w:rsidR="007E68C7" w:rsidRDefault="00AB3264">
      <w:pPr>
        <w:spacing w:after="0" w:line="252" w:lineRule="auto"/>
        <w:contextualSpacing/>
        <w:rPr>
          <w:rFonts w:ascii="Times" w:hAnsi="Times" w:cs="Times"/>
          <w:sz w:val="21"/>
          <w:szCs w:val="21"/>
          <w:lang w:val="en-US" w:eastAsia="zh-CN"/>
        </w:rPr>
      </w:pPr>
      <w:r>
        <w:rPr>
          <w:rFonts w:ascii="Times" w:hAnsi="Times" w:cs="Times"/>
          <w:sz w:val="21"/>
          <w:szCs w:val="21"/>
          <w:lang w:val="en-US" w:eastAsia="zh-CN"/>
        </w:rPr>
        <w:t>Update the following agreement in RAN1#116 in red:</w:t>
      </w:r>
    </w:p>
    <w:p w14:paraId="4D07D559" w14:textId="77777777" w:rsidR="007E68C7" w:rsidRDefault="00AB3264">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40908735" w14:textId="77777777" w:rsidR="007E68C7" w:rsidRDefault="00AB3264">
      <w:pPr>
        <w:numPr>
          <w:ilvl w:val="0"/>
          <w:numId w:val="19"/>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039FC7DC" w14:textId="77777777" w:rsidR="007E68C7" w:rsidRDefault="00AB3264">
      <w:pPr>
        <w:numPr>
          <w:ilvl w:val="1"/>
          <w:numId w:val="19"/>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23C300F7" w14:textId="77777777" w:rsidR="007E68C7" w:rsidRDefault="00AB3264">
      <w:pPr>
        <w:numPr>
          <w:ilvl w:val="2"/>
          <w:numId w:val="19"/>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val="en-US" w:eastAsia="zh-CN"/>
        </w:rPr>
        <w:t xml:space="preserve">Option 1-1: </w:t>
      </w:r>
      <w:r>
        <w:rPr>
          <w:rFonts w:ascii="Times" w:hAnsi="Times"/>
          <w:kern w:val="2"/>
          <w:sz w:val="21"/>
          <w:szCs w:val="21"/>
          <w:lang w:eastAsia="zh-CN"/>
        </w:rPr>
        <w:t xml:space="preserve">LP-WUS monitoring according to the LP-WUS monitoring configuration before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0B08C67F" w14:textId="77777777" w:rsidR="007E68C7" w:rsidRDefault="00AB3264">
      <w:pPr>
        <w:numPr>
          <w:ilvl w:val="3"/>
          <w:numId w:val="19"/>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6AB3A38A" w14:textId="77777777" w:rsidR="007E68C7" w:rsidRDefault="00AB3264">
      <w:pPr>
        <w:numPr>
          <w:ilvl w:val="2"/>
          <w:numId w:val="19"/>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1-2: LP-WUS monitoring outside </w:t>
      </w:r>
      <w:r>
        <w:rPr>
          <w:rFonts w:ascii="Times" w:hAnsi="Times"/>
          <w:color w:val="FF0000"/>
          <w:kern w:val="2"/>
          <w:sz w:val="21"/>
          <w:szCs w:val="21"/>
          <w:lang w:val="en-US" w:eastAsia="zh-CN"/>
        </w:rPr>
        <w:t>at least</w:t>
      </w:r>
      <w:r>
        <w:rPr>
          <w:rFonts w:ascii="Times" w:hAnsi="Times"/>
          <w:kern w:val="2"/>
          <w:sz w:val="21"/>
          <w:szCs w:val="21"/>
          <w:lang w:val="en-US" w:eastAsia="zh-CN"/>
        </w:rPr>
        <w:t xml:space="preserve"> </w:t>
      </w:r>
      <w:r>
        <w:rPr>
          <w:rFonts w:ascii="Times" w:hAnsi="Times"/>
          <w:color w:val="FF0000"/>
          <w:kern w:val="2"/>
          <w:sz w:val="21"/>
          <w:szCs w:val="21"/>
          <w:lang w:val="en-US" w:eastAsia="zh-CN"/>
        </w:rPr>
        <w:t xml:space="preserve">legacy </w:t>
      </w:r>
      <w:r>
        <w:rPr>
          <w:rFonts w:ascii="Times" w:hAnsi="Times"/>
          <w:kern w:val="2"/>
          <w:sz w:val="21"/>
          <w:szCs w:val="21"/>
          <w:lang w:val="en-US" w:eastAsia="zh-CN"/>
        </w:rPr>
        <w:t>C-DRX active time according to the LP-WUS monitoring configuration to trigger PDCCH monitoring.</w:t>
      </w:r>
    </w:p>
    <w:p w14:paraId="0895E830" w14:textId="77777777" w:rsidR="007E68C7" w:rsidRDefault="00AB3264">
      <w:pPr>
        <w:numPr>
          <w:ilvl w:val="3"/>
          <w:numId w:val="19"/>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PDCCH monitoring possibly irrespective of </w:t>
      </w:r>
      <w:proofErr w:type="spellStart"/>
      <w:r>
        <w:rPr>
          <w:rFonts w:ascii="Times" w:hAnsi="Times"/>
          <w:kern w:val="2"/>
          <w:sz w:val="21"/>
          <w:szCs w:val="21"/>
          <w:lang w:val="en-US" w:eastAsia="zh-CN"/>
        </w:rPr>
        <w:t>drx</w:t>
      </w:r>
      <w:proofErr w:type="spellEnd"/>
      <w:r>
        <w:rPr>
          <w:rFonts w:ascii="Times" w:hAnsi="Times"/>
          <w:kern w:val="2"/>
          <w:sz w:val="21"/>
          <w:szCs w:val="21"/>
          <w:lang w:val="en-US" w:eastAsia="zh-CN"/>
        </w:rPr>
        <w:t>-</w:t>
      </w:r>
      <w:proofErr w:type="spellStart"/>
      <w:r>
        <w:rPr>
          <w:rFonts w:ascii="Times" w:hAnsi="Times"/>
          <w:kern w:val="2"/>
          <w:sz w:val="21"/>
          <w:szCs w:val="21"/>
          <w:lang w:eastAsia="zh-CN"/>
        </w:rPr>
        <w:t>onDurationTimer</w:t>
      </w:r>
      <w:proofErr w:type="spellEnd"/>
    </w:p>
    <w:p w14:paraId="79F920FF" w14:textId="77777777" w:rsidR="007E68C7" w:rsidRDefault="00AB3264">
      <w:pPr>
        <w:numPr>
          <w:ilvl w:val="4"/>
          <w:numId w:val="19"/>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1-2-1: PDCCH monitoring may be additionally triggered based on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6573D33E" w14:textId="77777777" w:rsidR="007E68C7" w:rsidRDefault="00AB3264">
      <w:pPr>
        <w:numPr>
          <w:ilvl w:val="5"/>
          <w:numId w:val="19"/>
        </w:numPr>
        <w:spacing w:after="0" w:line="252" w:lineRule="auto"/>
        <w:contextualSpacing/>
        <w:jc w:val="left"/>
        <w:rPr>
          <w:rFonts w:cs="Times"/>
          <w:color w:val="FF0000"/>
          <w:kern w:val="2"/>
          <w:sz w:val="21"/>
          <w:szCs w:val="21"/>
          <w:lang w:val="en-US" w:eastAsia="zh-CN"/>
        </w:rPr>
      </w:pPr>
      <w:r>
        <w:rPr>
          <w:rFonts w:eastAsia="游明朝" w:cs="Times"/>
          <w:color w:val="FF0000"/>
          <w:kern w:val="2"/>
          <w:sz w:val="21"/>
          <w:szCs w:val="21"/>
          <w:lang w:val="en-US" w:eastAsia="zh-CN"/>
        </w:rPr>
        <w:t>If this is adopted, it should be configured together with Option 1-1 to achieve power saving gain compared to legacy C-DRX</w:t>
      </w:r>
    </w:p>
    <w:p w14:paraId="277BCE10" w14:textId="77777777" w:rsidR="007E68C7" w:rsidRDefault="00AB3264">
      <w:pPr>
        <w:numPr>
          <w:ilvl w:val="4"/>
          <w:numId w:val="19"/>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1-2-2: PDCCH monitoring is not triggered by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539CFBCD" w14:textId="77777777" w:rsidR="007E68C7" w:rsidRDefault="00AB3264">
      <w:pPr>
        <w:numPr>
          <w:ilvl w:val="2"/>
          <w:numId w:val="19"/>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1-3: LP-WUS monitoring inside </w:t>
      </w:r>
      <w:r>
        <w:rPr>
          <w:rFonts w:ascii="Times" w:hAnsi="Times"/>
          <w:color w:val="FF0000"/>
          <w:kern w:val="2"/>
          <w:sz w:val="21"/>
          <w:szCs w:val="21"/>
          <w:lang w:val="en-US" w:eastAsia="zh-CN"/>
        </w:rPr>
        <w:t xml:space="preserve">at least legacy </w:t>
      </w:r>
      <w:r>
        <w:rPr>
          <w:rFonts w:ascii="Times" w:hAnsi="Times"/>
          <w:kern w:val="2"/>
          <w:sz w:val="21"/>
          <w:szCs w:val="21"/>
          <w:lang w:val="en-US" w:eastAsia="zh-CN"/>
        </w:rPr>
        <w:t>C-DRX active time according to the LP-WUS monitoring configuration to trigger PDCCH monitoring.</w:t>
      </w:r>
    </w:p>
    <w:p w14:paraId="4874C5F5" w14:textId="77777777" w:rsidR="007E68C7" w:rsidRDefault="00AB3264">
      <w:pPr>
        <w:numPr>
          <w:ilvl w:val="1"/>
          <w:numId w:val="19"/>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Case 2: PDCCH monitoring is triggered by LP-WUS without C-DRX configuration. LP-WUS can be monitored at any time according to the LP-WUS monitoring configuration</w:t>
      </w:r>
    </w:p>
    <w:p w14:paraId="42DB23B7" w14:textId="77777777" w:rsidR="007E68C7" w:rsidRDefault="00AB3264">
      <w:pPr>
        <w:numPr>
          <w:ilvl w:val="2"/>
          <w:numId w:val="19"/>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FFS duty-cycled and/or continuous LP-WUS monitoring</w:t>
      </w:r>
    </w:p>
    <w:p w14:paraId="6BF609E8" w14:textId="77777777" w:rsidR="007E68C7" w:rsidRDefault="00AB3264">
      <w:pPr>
        <w:numPr>
          <w:ilvl w:val="0"/>
          <w:numId w:val="19"/>
        </w:numPr>
        <w:spacing w:after="0" w:line="240" w:lineRule="auto"/>
        <w:contextualSpacing/>
        <w:jc w:val="left"/>
        <w:rPr>
          <w:rFonts w:ascii="Times" w:eastAsia="游明朝" w:hAnsi="Times"/>
          <w:color w:val="FF0000"/>
          <w:kern w:val="2"/>
          <w:sz w:val="21"/>
          <w:szCs w:val="21"/>
          <w:lang w:val="en-US" w:eastAsia="zh-CN"/>
        </w:rPr>
      </w:pPr>
      <w:r>
        <w:rPr>
          <w:rFonts w:ascii="Times" w:eastAsia="游明朝" w:hAnsi="Times"/>
          <w:kern w:val="2"/>
          <w:sz w:val="21"/>
          <w:szCs w:val="21"/>
          <w:lang w:val="en-US" w:eastAsia="zh-CN"/>
        </w:rPr>
        <w:t xml:space="preserve">Combination of options in Case 1 </w:t>
      </w:r>
      <w:r>
        <w:rPr>
          <w:rFonts w:ascii="Times" w:eastAsia="游明朝" w:hAnsi="Times"/>
          <w:strike/>
          <w:color w:val="FF0000"/>
          <w:kern w:val="2"/>
          <w:sz w:val="21"/>
          <w:szCs w:val="21"/>
          <w:lang w:val="en-US" w:eastAsia="zh-CN"/>
        </w:rPr>
        <w:t>and combination of options in Case 1 and Case 2 are not precluded</w:t>
      </w:r>
      <w:r>
        <w:rPr>
          <w:rFonts w:ascii="Times" w:eastAsia="游明朝" w:hAnsi="Times"/>
          <w:color w:val="FF0000"/>
          <w:kern w:val="2"/>
          <w:sz w:val="21"/>
          <w:szCs w:val="21"/>
          <w:lang w:val="en-US" w:eastAsia="zh-CN"/>
        </w:rPr>
        <w:t xml:space="preserve"> should be considered.</w:t>
      </w:r>
    </w:p>
    <w:p w14:paraId="58E6EEBC" w14:textId="77777777" w:rsidR="007E68C7" w:rsidRDefault="00AB3264">
      <w:pPr>
        <w:numPr>
          <w:ilvl w:val="0"/>
          <w:numId w:val="19"/>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 xml:space="preserve">RAN1 does not discuss C-DRX related timers other than </w:t>
      </w:r>
      <w:proofErr w:type="spellStart"/>
      <w:r>
        <w:rPr>
          <w:rFonts w:ascii="Times" w:eastAsia="游明朝" w:hAnsi="Times" w:cs="Times"/>
          <w:color w:val="FF0000"/>
          <w:kern w:val="2"/>
          <w:sz w:val="21"/>
          <w:szCs w:val="21"/>
          <w:lang w:val="en-US" w:eastAsia="zh-CN"/>
        </w:rPr>
        <w:t>drx-onDurationTimer</w:t>
      </w:r>
      <w:proofErr w:type="spellEnd"/>
      <w:r>
        <w:rPr>
          <w:rFonts w:ascii="Times" w:eastAsia="游明朝" w:hAnsi="Times" w:cs="Times"/>
          <w:color w:val="FF0000"/>
          <w:kern w:val="2"/>
          <w:sz w:val="21"/>
          <w:szCs w:val="21"/>
          <w:lang w:val="en-US" w:eastAsia="zh-CN"/>
        </w:rPr>
        <w:t>, this topic is up to RAN2</w:t>
      </w:r>
    </w:p>
    <w:p w14:paraId="2E617A0A" w14:textId="77777777" w:rsidR="007E68C7" w:rsidRDefault="00AB3264">
      <w:pPr>
        <w:numPr>
          <w:ilvl w:val="0"/>
          <w:numId w:val="19"/>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Note: Above does not preclude to support fallback mechanism to trigger PDCCH monitoring, if any</w:t>
      </w:r>
    </w:p>
    <w:p w14:paraId="6C93A001" w14:textId="77777777" w:rsidR="007E68C7" w:rsidRDefault="007E68C7">
      <w:pPr>
        <w:spacing w:after="0"/>
        <w:rPr>
          <w:rFonts w:eastAsia="游明朝"/>
          <w:sz w:val="21"/>
          <w:szCs w:val="21"/>
          <w:lang w:val="en-US" w:eastAsia="ja-JP"/>
        </w:rPr>
      </w:pPr>
    </w:p>
    <w:p w14:paraId="766E466A" w14:textId="77777777" w:rsidR="007E68C7" w:rsidRDefault="007E68C7">
      <w:pPr>
        <w:spacing w:after="0"/>
        <w:rPr>
          <w:rFonts w:eastAsia="游明朝"/>
          <w:sz w:val="21"/>
          <w:szCs w:val="21"/>
          <w:lang w:val="en-US" w:eastAsia="ja-JP"/>
        </w:rPr>
      </w:pPr>
    </w:p>
    <w:p w14:paraId="7F903AAD" w14:textId="77777777" w:rsidR="007E68C7" w:rsidRDefault="00AB3264">
      <w:pPr>
        <w:pStyle w:val="30"/>
      </w:pPr>
      <w:r>
        <w:t>RAN1#117</w:t>
      </w:r>
    </w:p>
    <w:p w14:paraId="5B280DE2" w14:textId="77777777" w:rsidR="007E68C7" w:rsidRDefault="00AB3264">
      <w:pPr>
        <w:spacing w:after="0"/>
        <w:rPr>
          <w:sz w:val="21"/>
          <w:szCs w:val="21"/>
        </w:rPr>
      </w:pPr>
      <w:r>
        <w:rPr>
          <w:sz w:val="21"/>
          <w:szCs w:val="21"/>
          <w:highlight w:val="green"/>
        </w:rPr>
        <w:t>Agreement</w:t>
      </w:r>
    </w:p>
    <w:p w14:paraId="2AA98DDD" w14:textId="77777777" w:rsidR="007E68C7" w:rsidRDefault="00AB3264">
      <w:pPr>
        <w:spacing w:after="0"/>
        <w:rPr>
          <w:sz w:val="21"/>
          <w:szCs w:val="21"/>
        </w:rPr>
      </w:pPr>
      <w:r>
        <w:rPr>
          <w:sz w:val="21"/>
          <w:szCs w:val="21"/>
        </w:rPr>
        <w:t>For RRC CONNECTED mode, support UE capability report for determination of minimum time gap between LP-WUS reception and MR to start PDCCH monitoring.</w:t>
      </w:r>
    </w:p>
    <w:p w14:paraId="45B42D4E" w14:textId="77777777" w:rsidR="007E68C7" w:rsidRDefault="00AB3264">
      <w:pPr>
        <w:pStyle w:val="a0"/>
        <w:numPr>
          <w:ilvl w:val="0"/>
          <w:numId w:val="21"/>
        </w:numPr>
        <w:rPr>
          <w:b w:val="0"/>
          <w:bCs w:val="0"/>
          <w:sz w:val="21"/>
          <w:szCs w:val="21"/>
          <w:lang w:val="en-US"/>
        </w:rPr>
      </w:pPr>
      <w:r>
        <w:rPr>
          <w:rFonts w:hint="eastAsia"/>
          <w:b w:val="0"/>
          <w:bCs w:val="0"/>
          <w:sz w:val="21"/>
          <w:szCs w:val="21"/>
          <w:lang w:val="en-US"/>
        </w:rPr>
        <w:t>F</w:t>
      </w:r>
      <w:r>
        <w:rPr>
          <w:b w:val="0"/>
          <w:bCs w:val="0"/>
          <w:sz w:val="21"/>
          <w:szCs w:val="21"/>
          <w:lang w:val="en-US"/>
        </w:rPr>
        <w:t>FS: exact value(s) of the minimum time gap</w:t>
      </w:r>
    </w:p>
    <w:p w14:paraId="2C3AD0E5" w14:textId="77777777" w:rsidR="007E68C7" w:rsidRDefault="00AB3264">
      <w:pPr>
        <w:pStyle w:val="a0"/>
        <w:numPr>
          <w:ilvl w:val="0"/>
          <w:numId w:val="21"/>
        </w:numPr>
        <w:rPr>
          <w:b w:val="0"/>
          <w:bCs w:val="0"/>
          <w:sz w:val="21"/>
          <w:szCs w:val="21"/>
          <w:lang w:val="en-US"/>
        </w:rPr>
      </w:pPr>
      <w:r>
        <w:rPr>
          <w:b w:val="0"/>
          <w:bCs w:val="0"/>
          <w:sz w:val="21"/>
          <w:szCs w:val="21"/>
          <w:lang w:val="en-US"/>
        </w:rPr>
        <w:t>FFS: support of multiple minimum time gaps</w:t>
      </w:r>
    </w:p>
    <w:p w14:paraId="676CA693" w14:textId="77777777" w:rsidR="007E68C7" w:rsidRDefault="00AB3264">
      <w:pPr>
        <w:pStyle w:val="a0"/>
        <w:numPr>
          <w:ilvl w:val="0"/>
          <w:numId w:val="21"/>
        </w:numPr>
        <w:rPr>
          <w:b w:val="0"/>
          <w:bCs w:val="0"/>
          <w:sz w:val="21"/>
          <w:szCs w:val="21"/>
          <w:lang w:val="en-US"/>
        </w:rPr>
      </w:pPr>
      <w:r>
        <w:rPr>
          <w:b w:val="0"/>
          <w:bCs w:val="0"/>
          <w:sz w:val="21"/>
          <w:szCs w:val="21"/>
          <w:lang w:val="en-US"/>
        </w:rPr>
        <w:t>FFS whether the reported value includes the duration for time/frequency synchronization of MR</w:t>
      </w:r>
    </w:p>
    <w:p w14:paraId="4E3F36E2" w14:textId="77777777" w:rsidR="007E68C7" w:rsidRDefault="007E68C7">
      <w:pPr>
        <w:spacing w:after="0"/>
        <w:rPr>
          <w:sz w:val="21"/>
          <w:szCs w:val="21"/>
          <w:lang w:eastAsia="zh-CN" w:bidi="ar"/>
        </w:rPr>
      </w:pPr>
    </w:p>
    <w:p w14:paraId="6A296200" w14:textId="77777777" w:rsidR="007E68C7" w:rsidRDefault="00AB3264">
      <w:pPr>
        <w:spacing w:after="0"/>
        <w:rPr>
          <w:sz w:val="21"/>
          <w:szCs w:val="21"/>
        </w:rPr>
      </w:pPr>
      <w:r>
        <w:rPr>
          <w:sz w:val="21"/>
          <w:szCs w:val="21"/>
          <w:highlight w:val="green"/>
        </w:rPr>
        <w:t>Agreement</w:t>
      </w:r>
    </w:p>
    <w:p w14:paraId="50A19B67" w14:textId="77777777" w:rsidR="007E68C7" w:rsidRDefault="00AB3264">
      <w:pPr>
        <w:spacing w:after="0"/>
        <w:rPr>
          <w:sz w:val="21"/>
          <w:szCs w:val="21"/>
        </w:rPr>
      </w:pPr>
      <w:r>
        <w:rPr>
          <w:sz w:val="21"/>
          <w:szCs w:val="21"/>
        </w:rPr>
        <w:lastRenderedPageBreak/>
        <w:t xml:space="preserve">For LP-WUS monitoring in RRC CONNECTED mode, a LP-WUS is </w:t>
      </w:r>
      <w:proofErr w:type="spellStart"/>
      <w:r>
        <w:rPr>
          <w:sz w:val="21"/>
          <w:szCs w:val="21"/>
        </w:rPr>
        <w:t>QCLed</w:t>
      </w:r>
      <w:proofErr w:type="spellEnd"/>
      <w:r>
        <w:rPr>
          <w:sz w:val="21"/>
          <w:szCs w:val="21"/>
        </w:rPr>
        <w:t xml:space="preserve"> with existing NR signal/channel/CORESET for the TCI state</w:t>
      </w:r>
    </w:p>
    <w:p w14:paraId="62D38C7E" w14:textId="77777777" w:rsidR="007E68C7" w:rsidRDefault="00AB3264">
      <w:pPr>
        <w:pStyle w:val="a0"/>
        <w:numPr>
          <w:ilvl w:val="0"/>
          <w:numId w:val="21"/>
        </w:numPr>
        <w:rPr>
          <w:b w:val="0"/>
          <w:bCs w:val="0"/>
          <w:sz w:val="21"/>
          <w:szCs w:val="21"/>
          <w:lang w:val="en-US"/>
        </w:rPr>
      </w:pPr>
      <w:r>
        <w:rPr>
          <w:b w:val="0"/>
          <w:bCs w:val="0"/>
          <w:sz w:val="21"/>
          <w:szCs w:val="21"/>
          <w:lang w:val="en-US"/>
        </w:rPr>
        <w:t>FFS which existing NR signal/channel/CORESET is the QCL source of LP-WUS</w:t>
      </w:r>
    </w:p>
    <w:p w14:paraId="68C1A1F3" w14:textId="77777777" w:rsidR="007E68C7" w:rsidRDefault="00AB3264">
      <w:pPr>
        <w:pStyle w:val="a0"/>
        <w:numPr>
          <w:ilvl w:val="0"/>
          <w:numId w:val="21"/>
        </w:numPr>
        <w:rPr>
          <w:b w:val="0"/>
          <w:bCs w:val="0"/>
          <w:sz w:val="21"/>
          <w:szCs w:val="21"/>
          <w:lang w:val="en-US"/>
        </w:rPr>
      </w:pPr>
      <w:r>
        <w:rPr>
          <w:rFonts w:hint="eastAsia"/>
          <w:b w:val="0"/>
          <w:bCs w:val="0"/>
          <w:sz w:val="21"/>
          <w:szCs w:val="21"/>
          <w:lang w:val="en-US"/>
        </w:rPr>
        <w:t>F</w:t>
      </w:r>
      <w:r>
        <w:rPr>
          <w:b w:val="0"/>
          <w:bCs w:val="0"/>
          <w:sz w:val="21"/>
          <w:szCs w:val="21"/>
          <w:lang w:val="en-US"/>
        </w:rPr>
        <w:t>FS exact definition of QCL relationship between LP-WUS and existing NR signal/channel/CORESET</w:t>
      </w:r>
    </w:p>
    <w:p w14:paraId="676EE1DC" w14:textId="77777777" w:rsidR="007E68C7" w:rsidRDefault="007E68C7">
      <w:pPr>
        <w:spacing w:after="0"/>
        <w:rPr>
          <w:sz w:val="21"/>
          <w:szCs w:val="21"/>
          <w:lang w:eastAsia="ko-KR" w:bidi="ar"/>
        </w:rPr>
      </w:pPr>
    </w:p>
    <w:p w14:paraId="23DB950F" w14:textId="77777777" w:rsidR="007E68C7" w:rsidRDefault="00AB3264">
      <w:pPr>
        <w:spacing w:after="0"/>
        <w:rPr>
          <w:sz w:val="21"/>
          <w:szCs w:val="21"/>
        </w:rPr>
      </w:pPr>
      <w:r>
        <w:rPr>
          <w:sz w:val="21"/>
          <w:szCs w:val="21"/>
          <w:highlight w:val="green"/>
        </w:rPr>
        <w:t>Agreement</w:t>
      </w:r>
    </w:p>
    <w:p w14:paraId="39F215A6" w14:textId="77777777" w:rsidR="007E68C7" w:rsidRDefault="00AB3264">
      <w:pPr>
        <w:spacing w:after="0"/>
        <w:rPr>
          <w:sz w:val="21"/>
          <w:szCs w:val="21"/>
        </w:rPr>
      </w:pPr>
      <w:r>
        <w:rPr>
          <w:sz w:val="21"/>
          <w:szCs w:val="21"/>
        </w:rPr>
        <w:t>LP-WUS monitoring occasions (MOs) are configured by RRC, where UE can monitor for LP-WUS transmission in RRC CONNECTED mode.</w:t>
      </w:r>
    </w:p>
    <w:p w14:paraId="173559CC" w14:textId="77777777" w:rsidR="007E68C7" w:rsidRDefault="00AB3264">
      <w:pPr>
        <w:pStyle w:val="a0"/>
        <w:numPr>
          <w:ilvl w:val="0"/>
          <w:numId w:val="21"/>
        </w:numPr>
        <w:rPr>
          <w:b w:val="0"/>
          <w:bCs w:val="0"/>
          <w:sz w:val="21"/>
          <w:szCs w:val="21"/>
          <w:lang w:val="en-US"/>
        </w:rPr>
      </w:pPr>
      <w:r>
        <w:rPr>
          <w:b w:val="0"/>
          <w:bCs w:val="0"/>
          <w:sz w:val="21"/>
          <w:szCs w:val="21"/>
          <w:lang w:val="en-US"/>
        </w:rPr>
        <w:t>FFS whether to define a time window for MOs</w:t>
      </w:r>
    </w:p>
    <w:p w14:paraId="74C2AE70" w14:textId="77777777" w:rsidR="007E68C7" w:rsidRDefault="00AB3264">
      <w:pPr>
        <w:pStyle w:val="a0"/>
        <w:numPr>
          <w:ilvl w:val="0"/>
          <w:numId w:val="21"/>
        </w:numPr>
        <w:rPr>
          <w:b w:val="0"/>
          <w:bCs w:val="0"/>
          <w:sz w:val="21"/>
          <w:szCs w:val="21"/>
          <w:lang w:val="en-US"/>
        </w:rPr>
      </w:pPr>
      <w:r>
        <w:rPr>
          <w:b w:val="0"/>
          <w:bCs w:val="0"/>
          <w:sz w:val="21"/>
          <w:szCs w:val="21"/>
          <w:lang w:val="en-US"/>
        </w:rPr>
        <w:t>It is at least supported that a UE can monitor MOs with a periodicity.</w:t>
      </w:r>
    </w:p>
    <w:p w14:paraId="6BAAFBE4" w14:textId="77777777" w:rsidR="007E68C7" w:rsidRDefault="00AB3264">
      <w:pPr>
        <w:pStyle w:val="a0"/>
        <w:numPr>
          <w:ilvl w:val="1"/>
          <w:numId w:val="21"/>
        </w:numPr>
        <w:rPr>
          <w:b w:val="0"/>
          <w:bCs w:val="0"/>
          <w:sz w:val="21"/>
          <w:szCs w:val="21"/>
          <w:lang w:val="en-US"/>
        </w:rPr>
      </w:pPr>
      <w:r>
        <w:rPr>
          <w:rFonts w:hint="eastAsia"/>
          <w:b w:val="0"/>
          <w:bCs w:val="0"/>
          <w:sz w:val="21"/>
          <w:szCs w:val="21"/>
          <w:lang w:val="en-US"/>
        </w:rPr>
        <w:t>F</w:t>
      </w:r>
      <w:r>
        <w:rPr>
          <w:b w:val="0"/>
          <w:bCs w:val="0"/>
          <w:sz w:val="21"/>
          <w:szCs w:val="21"/>
          <w:lang w:val="en-US"/>
        </w:rPr>
        <w:t>FS details of the periodicity, e.g. derived from DRX cycle, separately configured</w:t>
      </w:r>
    </w:p>
    <w:p w14:paraId="198E47C0" w14:textId="77777777" w:rsidR="007E68C7" w:rsidRDefault="007E68C7">
      <w:pPr>
        <w:spacing w:after="0"/>
        <w:rPr>
          <w:sz w:val="21"/>
          <w:szCs w:val="21"/>
          <w:lang w:eastAsia="ko-KR" w:bidi="ar"/>
        </w:rPr>
      </w:pPr>
    </w:p>
    <w:p w14:paraId="02635636" w14:textId="77777777" w:rsidR="007E68C7" w:rsidRDefault="00AB3264">
      <w:pPr>
        <w:spacing w:after="0"/>
        <w:rPr>
          <w:sz w:val="21"/>
          <w:szCs w:val="21"/>
        </w:rPr>
      </w:pPr>
      <w:r>
        <w:rPr>
          <w:sz w:val="21"/>
          <w:szCs w:val="21"/>
          <w:highlight w:val="green"/>
        </w:rPr>
        <w:t>Agreement</w:t>
      </w:r>
    </w:p>
    <w:p w14:paraId="37EF17B4" w14:textId="77777777" w:rsidR="007E68C7" w:rsidRDefault="00AB3264">
      <w:pPr>
        <w:pStyle w:val="a0"/>
        <w:numPr>
          <w:ilvl w:val="0"/>
          <w:numId w:val="4"/>
        </w:numPr>
        <w:rPr>
          <w:b w:val="0"/>
          <w:bCs w:val="0"/>
          <w:sz w:val="21"/>
          <w:szCs w:val="21"/>
          <w:lang w:val="en-US"/>
        </w:rPr>
      </w:pPr>
      <w:r>
        <w:rPr>
          <w:b w:val="0"/>
          <w:bCs w:val="0"/>
          <w:sz w:val="21"/>
          <w:szCs w:val="21"/>
          <w:lang w:val="en-US"/>
        </w:rPr>
        <w:t>Study whether/how LP-WUS works when UE is configured with CA in RRC CONNECTED mode</w:t>
      </w:r>
    </w:p>
    <w:p w14:paraId="6A6D362C" w14:textId="77777777" w:rsidR="007E68C7" w:rsidRDefault="00AB3264">
      <w:pPr>
        <w:pStyle w:val="a0"/>
        <w:rPr>
          <w:b w:val="0"/>
          <w:bCs w:val="0"/>
          <w:sz w:val="21"/>
          <w:szCs w:val="21"/>
          <w:lang w:val="en-US"/>
        </w:rPr>
      </w:pPr>
      <w:r>
        <w:rPr>
          <w:rFonts w:hint="eastAsia"/>
          <w:b w:val="0"/>
          <w:bCs w:val="0"/>
          <w:sz w:val="21"/>
          <w:szCs w:val="21"/>
          <w:lang w:val="en-US"/>
        </w:rPr>
        <w:t>F</w:t>
      </w:r>
      <w:r>
        <w:rPr>
          <w:b w:val="0"/>
          <w:bCs w:val="0"/>
          <w:sz w:val="21"/>
          <w:szCs w:val="21"/>
          <w:lang w:val="en-US"/>
        </w:rPr>
        <w:t>FS: The cell(s) where PDCCH monitoring triggered by a LP-WUS is applicable</w:t>
      </w:r>
    </w:p>
    <w:p w14:paraId="7AC42866" w14:textId="77777777" w:rsidR="007E68C7" w:rsidRDefault="00AB3264">
      <w:pPr>
        <w:pStyle w:val="a0"/>
        <w:rPr>
          <w:b w:val="0"/>
          <w:bCs w:val="0"/>
          <w:sz w:val="21"/>
          <w:szCs w:val="21"/>
          <w:lang w:val="en-US"/>
        </w:rPr>
      </w:pPr>
      <w:r>
        <w:rPr>
          <w:rFonts w:hint="eastAsia"/>
          <w:b w:val="0"/>
          <w:bCs w:val="0"/>
          <w:sz w:val="21"/>
          <w:szCs w:val="21"/>
          <w:lang w:val="en-US"/>
        </w:rPr>
        <w:t>O</w:t>
      </w:r>
      <w:r>
        <w:rPr>
          <w:b w:val="0"/>
          <w:bCs w:val="0"/>
          <w:sz w:val="21"/>
          <w:szCs w:val="21"/>
          <w:lang w:val="en-US"/>
        </w:rPr>
        <w:t xml:space="preserve">ption 1: one or more serving cells based on </w:t>
      </w:r>
      <w:proofErr w:type="spellStart"/>
      <w:r>
        <w:rPr>
          <w:b w:val="0"/>
          <w:bCs w:val="0"/>
          <w:sz w:val="21"/>
          <w:szCs w:val="21"/>
          <w:lang w:val="en-US"/>
        </w:rPr>
        <w:t>gNB</w:t>
      </w:r>
      <w:proofErr w:type="spellEnd"/>
      <w:r>
        <w:rPr>
          <w:b w:val="0"/>
          <w:bCs w:val="0"/>
          <w:sz w:val="21"/>
          <w:szCs w:val="21"/>
          <w:lang w:val="en-US"/>
        </w:rPr>
        <w:t xml:space="preserve"> indication/configuration</w:t>
      </w:r>
    </w:p>
    <w:p w14:paraId="524EB8E8" w14:textId="77777777" w:rsidR="007E68C7" w:rsidRDefault="00AB3264">
      <w:pPr>
        <w:pStyle w:val="a0"/>
        <w:rPr>
          <w:b w:val="0"/>
          <w:bCs w:val="0"/>
          <w:sz w:val="21"/>
          <w:szCs w:val="21"/>
        </w:rPr>
      </w:pPr>
      <w:r>
        <w:rPr>
          <w:b w:val="0"/>
          <w:bCs w:val="0"/>
          <w:sz w:val="21"/>
          <w:szCs w:val="21"/>
        </w:rPr>
        <w:t>Option 2: all activated serving cells</w:t>
      </w:r>
    </w:p>
    <w:p w14:paraId="31186CD5" w14:textId="77777777" w:rsidR="007E68C7" w:rsidRDefault="00AB3264">
      <w:pPr>
        <w:pStyle w:val="a0"/>
        <w:rPr>
          <w:b w:val="0"/>
          <w:bCs w:val="0"/>
          <w:sz w:val="21"/>
          <w:szCs w:val="21"/>
          <w:lang w:val="en-US"/>
        </w:rPr>
      </w:pPr>
      <w:r>
        <w:rPr>
          <w:b w:val="0"/>
          <w:bCs w:val="0"/>
          <w:sz w:val="21"/>
          <w:szCs w:val="21"/>
          <w:lang w:val="en-US"/>
        </w:rPr>
        <w:t>Note: other options are not precluded</w:t>
      </w:r>
    </w:p>
    <w:p w14:paraId="1113E4F9" w14:textId="77777777" w:rsidR="007E68C7" w:rsidRDefault="007E68C7">
      <w:pPr>
        <w:spacing w:after="0"/>
        <w:rPr>
          <w:sz w:val="21"/>
          <w:szCs w:val="21"/>
          <w:lang w:eastAsia="ko-KR" w:bidi="ar"/>
        </w:rPr>
      </w:pPr>
    </w:p>
    <w:p w14:paraId="4343E3C6" w14:textId="77777777" w:rsidR="007E68C7" w:rsidRDefault="00AB3264">
      <w:pPr>
        <w:spacing w:after="0"/>
        <w:rPr>
          <w:sz w:val="21"/>
          <w:szCs w:val="21"/>
        </w:rPr>
      </w:pPr>
      <w:r>
        <w:rPr>
          <w:sz w:val="21"/>
          <w:szCs w:val="21"/>
          <w:highlight w:val="green"/>
        </w:rPr>
        <w:t>Agreement</w:t>
      </w:r>
    </w:p>
    <w:p w14:paraId="1E85E911" w14:textId="77777777" w:rsidR="007E68C7" w:rsidRDefault="00AB3264">
      <w:pPr>
        <w:spacing w:after="0"/>
        <w:rPr>
          <w:sz w:val="21"/>
          <w:szCs w:val="21"/>
        </w:rPr>
      </w:pPr>
      <w:r>
        <w:rPr>
          <w:sz w:val="21"/>
          <w:szCs w:val="21"/>
        </w:rPr>
        <w:t xml:space="preserve">For RRC CONNECTED mode, LP-WUS can be configured without following existing features. </w:t>
      </w:r>
    </w:p>
    <w:p w14:paraId="124AE541" w14:textId="77777777" w:rsidR="007E68C7" w:rsidRDefault="00AB3264">
      <w:pPr>
        <w:pStyle w:val="a0"/>
        <w:rPr>
          <w:b w:val="0"/>
          <w:bCs w:val="0"/>
          <w:sz w:val="21"/>
          <w:szCs w:val="21"/>
        </w:rPr>
      </w:pPr>
      <w:r>
        <w:rPr>
          <w:rFonts w:hint="eastAsia"/>
          <w:b w:val="0"/>
          <w:bCs w:val="0"/>
          <w:sz w:val="21"/>
          <w:szCs w:val="21"/>
        </w:rPr>
        <w:t>R</w:t>
      </w:r>
      <w:r>
        <w:rPr>
          <w:b w:val="0"/>
          <w:bCs w:val="0"/>
          <w:sz w:val="21"/>
          <w:szCs w:val="21"/>
        </w:rPr>
        <w:t>el-16 DCP</w:t>
      </w:r>
    </w:p>
    <w:p w14:paraId="5E49AB4E" w14:textId="77777777" w:rsidR="007E68C7" w:rsidRDefault="00AB3264">
      <w:pPr>
        <w:pStyle w:val="a0"/>
        <w:rPr>
          <w:b w:val="0"/>
          <w:bCs w:val="0"/>
          <w:sz w:val="21"/>
          <w:szCs w:val="21"/>
        </w:rPr>
      </w:pPr>
      <w:r>
        <w:rPr>
          <w:rFonts w:hint="eastAsia"/>
          <w:b w:val="0"/>
          <w:bCs w:val="0"/>
          <w:sz w:val="21"/>
          <w:szCs w:val="21"/>
        </w:rPr>
        <w:t>R</w:t>
      </w:r>
      <w:r>
        <w:rPr>
          <w:b w:val="0"/>
          <w:bCs w:val="0"/>
          <w:sz w:val="21"/>
          <w:szCs w:val="21"/>
        </w:rPr>
        <w:t>el-17 PDCCH skipping</w:t>
      </w:r>
    </w:p>
    <w:p w14:paraId="4B3DAE1F" w14:textId="77777777" w:rsidR="007E68C7" w:rsidRDefault="00AB3264">
      <w:pPr>
        <w:pStyle w:val="a0"/>
        <w:rPr>
          <w:b w:val="0"/>
          <w:bCs w:val="0"/>
          <w:sz w:val="21"/>
          <w:szCs w:val="21"/>
        </w:rPr>
      </w:pPr>
      <w:r>
        <w:rPr>
          <w:rFonts w:hint="eastAsia"/>
          <w:b w:val="0"/>
          <w:bCs w:val="0"/>
          <w:sz w:val="21"/>
          <w:szCs w:val="21"/>
        </w:rPr>
        <w:t>R</w:t>
      </w:r>
      <w:r>
        <w:rPr>
          <w:b w:val="0"/>
          <w:bCs w:val="0"/>
          <w:sz w:val="21"/>
          <w:szCs w:val="21"/>
        </w:rPr>
        <w:t>el-17 SSSG switching</w:t>
      </w:r>
    </w:p>
    <w:p w14:paraId="184DAC7D" w14:textId="77777777" w:rsidR="007E68C7" w:rsidRDefault="00AB3264">
      <w:pPr>
        <w:pStyle w:val="a0"/>
        <w:rPr>
          <w:b w:val="0"/>
          <w:bCs w:val="0"/>
          <w:sz w:val="21"/>
          <w:szCs w:val="21"/>
        </w:rPr>
      </w:pPr>
      <w:r>
        <w:rPr>
          <w:b w:val="0"/>
          <w:bCs w:val="0"/>
          <w:sz w:val="21"/>
          <w:szCs w:val="21"/>
        </w:rPr>
        <w:t>Rel-18 cell DTX</w:t>
      </w:r>
    </w:p>
    <w:p w14:paraId="76DEE6FD" w14:textId="77777777" w:rsidR="007E68C7" w:rsidRDefault="00AB3264">
      <w:pPr>
        <w:spacing w:after="0"/>
        <w:rPr>
          <w:sz w:val="21"/>
          <w:szCs w:val="21"/>
        </w:rPr>
      </w:pPr>
      <w:r>
        <w:rPr>
          <w:sz w:val="21"/>
          <w:szCs w:val="21"/>
        </w:rPr>
        <w:t>Further study whether/how LP-WUS works with following existing features (PDCCH skipping, SSSG switching, cell DTX)</w:t>
      </w:r>
    </w:p>
    <w:p w14:paraId="60505EDC" w14:textId="77777777" w:rsidR="007E68C7" w:rsidRDefault="007E68C7">
      <w:pPr>
        <w:spacing w:after="0"/>
        <w:rPr>
          <w:sz w:val="21"/>
          <w:szCs w:val="21"/>
        </w:rPr>
      </w:pPr>
    </w:p>
    <w:p w14:paraId="06540DF2" w14:textId="77777777" w:rsidR="007E68C7" w:rsidRDefault="00AB3264">
      <w:pPr>
        <w:pStyle w:val="30"/>
      </w:pPr>
      <w:r>
        <w:t>RAN1#118</w:t>
      </w:r>
    </w:p>
    <w:p w14:paraId="61A79F3B" w14:textId="77777777" w:rsidR="007E68C7" w:rsidRDefault="00AB3264">
      <w:pPr>
        <w:spacing w:after="0"/>
        <w:rPr>
          <w:sz w:val="21"/>
          <w:szCs w:val="21"/>
          <w:highlight w:val="green"/>
          <w:lang w:eastAsia="zh-CN"/>
        </w:rPr>
      </w:pPr>
      <w:r>
        <w:rPr>
          <w:sz w:val="21"/>
          <w:szCs w:val="21"/>
          <w:highlight w:val="green"/>
          <w:lang w:eastAsia="zh-CN"/>
        </w:rPr>
        <w:t>Agreement</w:t>
      </w:r>
    </w:p>
    <w:p w14:paraId="76947B9D" w14:textId="77777777" w:rsidR="007E68C7" w:rsidRDefault="00AB3264">
      <w:pPr>
        <w:pStyle w:val="a0"/>
        <w:numPr>
          <w:ilvl w:val="0"/>
          <w:numId w:val="4"/>
        </w:numPr>
        <w:rPr>
          <w:b w:val="0"/>
          <w:bCs w:val="0"/>
          <w:sz w:val="21"/>
          <w:szCs w:val="21"/>
          <w:lang w:val="en-US"/>
        </w:rPr>
      </w:pPr>
      <w:r>
        <w:rPr>
          <w:b w:val="0"/>
          <w:bCs w:val="0"/>
          <w:sz w:val="21"/>
          <w:szCs w:val="21"/>
          <w:lang w:val="en-US"/>
        </w:rPr>
        <w:t xml:space="preserve">For option 1-2 of LP-WUS CONNECTED mode operation, the followings are assumed from RAN1 perspective. </w:t>
      </w:r>
    </w:p>
    <w:p w14:paraId="3957266E" w14:textId="77777777" w:rsidR="007E68C7" w:rsidRDefault="00AB3264">
      <w:pPr>
        <w:pStyle w:val="a0"/>
        <w:rPr>
          <w:b w:val="0"/>
          <w:bCs w:val="0"/>
          <w:sz w:val="21"/>
          <w:szCs w:val="21"/>
          <w:lang w:val="en-US"/>
        </w:rPr>
      </w:pPr>
      <w:r>
        <w:rPr>
          <w:b w:val="0"/>
          <w:bCs w:val="0"/>
          <w:sz w:val="21"/>
          <w:szCs w:val="21"/>
          <w:lang w:val="en-US"/>
        </w:rPr>
        <w:t>LP-WUS monitoring outside at least legacy C-DRX active time according to the LP-WUS monitoring configuration to trigger PDCCH monitoring.</w:t>
      </w:r>
    </w:p>
    <w:p w14:paraId="5F6A0F1E" w14:textId="77777777" w:rsidR="007E68C7" w:rsidRDefault="00AB3264">
      <w:pPr>
        <w:pStyle w:val="a0"/>
        <w:rPr>
          <w:b w:val="0"/>
          <w:bCs w:val="0"/>
          <w:sz w:val="21"/>
          <w:szCs w:val="21"/>
          <w:lang w:val="en-US"/>
        </w:rPr>
      </w:pPr>
      <w:r>
        <w:rPr>
          <w:b w:val="0"/>
          <w:bCs w:val="0"/>
          <w:sz w:val="21"/>
          <w:szCs w:val="21"/>
          <w:lang w:val="en-US"/>
        </w:rPr>
        <w:t xml:space="preserve">UE </w:t>
      </w:r>
      <w:r>
        <w:rPr>
          <w:rFonts w:hint="eastAsia"/>
          <w:b w:val="0"/>
          <w:bCs w:val="0"/>
          <w:sz w:val="21"/>
          <w:szCs w:val="21"/>
          <w:lang w:val="en-US"/>
        </w:rPr>
        <w:t>is</w:t>
      </w:r>
      <w:r>
        <w:rPr>
          <w:b w:val="0"/>
          <w:bCs w:val="0"/>
          <w:sz w:val="21"/>
          <w:szCs w:val="21"/>
          <w:lang w:val="en-US"/>
        </w:rPr>
        <w:t xml:space="preserve"> configured with legacy C-DRX configurations</w:t>
      </w:r>
      <w:r>
        <w:rPr>
          <w:rFonts w:hint="eastAsia"/>
          <w:b w:val="0"/>
          <w:bCs w:val="0"/>
          <w:sz w:val="21"/>
          <w:szCs w:val="21"/>
          <w:lang w:val="en-US"/>
        </w:rPr>
        <w:t xml:space="preserve"> as Rel-18</w:t>
      </w:r>
    </w:p>
    <w:p w14:paraId="02D2E4D8" w14:textId="77777777" w:rsidR="007E68C7" w:rsidRDefault="00AB3264">
      <w:pPr>
        <w:pStyle w:val="a0"/>
        <w:rPr>
          <w:b w:val="0"/>
          <w:bCs w:val="0"/>
          <w:sz w:val="21"/>
          <w:szCs w:val="21"/>
          <w:lang w:val="en-US"/>
        </w:rPr>
      </w:pPr>
      <w:r>
        <w:rPr>
          <w:b w:val="0"/>
          <w:bCs w:val="0"/>
          <w:sz w:val="21"/>
          <w:szCs w:val="21"/>
          <w:lang w:val="en-US"/>
        </w:rPr>
        <w:t xml:space="preserve">UE </w:t>
      </w:r>
      <w:r>
        <w:rPr>
          <w:rFonts w:hint="eastAsia"/>
          <w:b w:val="0"/>
          <w:bCs w:val="0"/>
          <w:sz w:val="21"/>
          <w:szCs w:val="21"/>
          <w:lang w:val="en-US"/>
        </w:rPr>
        <w:t xml:space="preserve">is </w:t>
      </w:r>
      <w:r>
        <w:rPr>
          <w:b w:val="0"/>
          <w:bCs w:val="0"/>
          <w:sz w:val="21"/>
          <w:szCs w:val="21"/>
          <w:lang w:val="en-US"/>
        </w:rPr>
        <w:t xml:space="preserve">expected to be configured with LP-WUS </w:t>
      </w:r>
      <w:r>
        <w:rPr>
          <w:rFonts w:hint="eastAsia"/>
          <w:b w:val="0"/>
          <w:bCs w:val="0"/>
          <w:sz w:val="21"/>
          <w:szCs w:val="21"/>
          <w:lang w:val="en-US"/>
        </w:rPr>
        <w:t>monito</w:t>
      </w:r>
      <w:r>
        <w:rPr>
          <w:b w:val="0"/>
          <w:bCs w:val="0"/>
          <w:sz w:val="21"/>
          <w:szCs w:val="21"/>
          <w:lang w:val="en-US"/>
        </w:rPr>
        <w:t>r</w:t>
      </w:r>
      <w:r>
        <w:rPr>
          <w:rFonts w:hint="eastAsia"/>
          <w:b w:val="0"/>
          <w:bCs w:val="0"/>
          <w:sz w:val="21"/>
          <w:szCs w:val="21"/>
          <w:lang w:val="en-US"/>
        </w:rPr>
        <w:t>ing configuration (</w:t>
      </w:r>
      <w:r>
        <w:rPr>
          <w:b w:val="0"/>
          <w:bCs w:val="0"/>
          <w:sz w:val="21"/>
          <w:szCs w:val="21"/>
          <w:lang w:val="en-US"/>
        </w:rPr>
        <w:t>periodicity and offset can be different from those from C-DRX configuration)</w:t>
      </w:r>
    </w:p>
    <w:p w14:paraId="6FA1D801" w14:textId="77777777" w:rsidR="007E68C7" w:rsidRDefault="00AB3264">
      <w:pPr>
        <w:pStyle w:val="a0"/>
        <w:numPr>
          <w:ilvl w:val="2"/>
          <w:numId w:val="4"/>
        </w:numPr>
        <w:rPr>
          <w:b w:val="0"/>
          <w:bCs w:val="0"/>
          <w:sz w:val="21"/>
          <w:szCs w:val="21"/>
          <w:lang w:val="en-US"/>
        </w:rPr>
      </w:pPr>
      <w:r>
        <w:rPr>
          <w:rFonts w:hint="eastAsia"/>
          <w:b w:val="0"/>
          <w:bCs w:val="0"/>
          <w:sz w:val="21"/>
          <w:szCs w:val="21"/>
          <w:lang w:val="en-US"/>
        </w:rPr>
        <w:t>FFS potential restriction for LP-WUS configuration in relation with</w:t>
      </w:r>
      <w:r>
        <w:rPr>
          <w:b w:val="0"/>
          <w:bCs w:val="0"/>
          <w:sz w:val="21"/>
          <w:szCs w:val="21"/>
          <w:lang w:val="en-US"/>
        </w:rPr>
        <w:t xml:space="preserve"> C-DRX configuration</w:t>
      </w:r>
      <w:r>
        <w:rPr>
          <w:rFonts w:hint="eastAsia"/>
          <w:b w:val="0"/>
          <w:bCs w:val="0"/>
          <w:sz w:val="21"/>
          <w:szCs w:val="21"/>
          <w:lang w:val="en-US"/>
        </w:rPr>
        <w:t xml:space="preserve"> </w:t>
      </w:r>
    </w:p>
    <w:p w14:paraId="2EE89EA5" w14:textId="77777777" w:rsidR="007E68C7" w:rsidRDefault="00AB3264">
      <w:pPr>
        <w:pStyle w:val="a0"/>
        <w:rPr>
          <w:b w:val="0"/>
          <w:bCs w:val="0"/>
          <w:sz w:val="21"/>
          <w:szCs w:val="21"/>
          <w:lang w:val="en-US"/>
        </w:rPr>
      </w:pPr>
      <w:r>
        <w:rPr>
          <w:b w:val="0"/>
          <w:bCs w:val="0"/>
          <w:sz w:val="21"/>
          <w:szCs w:val="21"/>
          <w:lang w:val="en-US"/>
        </w:rPr>
        <w:t>LP-WUS triggers the start of a timer during which UE monitors PDCCH</w:t>
      </w:r>
    </w:p>
    <w:p w14:paraId="2D1AE94C" w14:textId="77777777" w:rsidR="007E68C7" w:rsidRDefault="00AB3264">
      <w:pPr>
        <w:pStyle w:val="a0"/>
        <w:numPr>
          <w:ilvl w:val="2"/>
          <w:numId w:val="4"/>
        </w:numPr>
        <w:rPr>
          <w:b w:val="0"/>
          <w:bCs w:val="0"/>
          <w:sz w:val="21"/>
          <w:szCs w:val="21"/>
          <w:lang w:val="en-US"/>
        </w:rPr>
      </w:pPr>
      <w:r>
        <w:rPr>
          <w:b w:val="0"/>
          <w:bCs w:val="0"/>
          <w:sz w:val="21"/>
          <w:szCs w:val="21"/>
          <w:lang w:val="en-US"/>
        </w:rPr>
        <w:t xml:space="preserve">FFS the timer is existing timer </w:t>
      </w:r>
      <w:r>
        <w:rPr>
          <w:rFonts w:hint="eastAsia"/>
          <w:b w:val="0"/>
          <w:bCs w:val="0"/>
          <w:sz w:val="21"/>
          <w:szCs w:val="21"/>
          <w:lang w:val="en-US"/>
        </w:rPr>
        <w:t>and/</w:t>
      </w:r>
      <w:r>
        <w:rPr>
          <w:b w:val="0"/>
          <w:bCs w:val="0"/>
          <w:sz w:val="21"/>
          <w:szCs w:val="21"/>
          <w:lang w:val="en-US"/>
        </w:rPr>
        <w:t xml:space="preserve">or new timer </w:t>
      </w:r>
    </w:p>
    <w:p w14:paraId="7C74DBC7" w14:textId="77777777" w:rsidR="007E68C7" w:rsidRDefault="00AB3264">
      <w:pPr>
        <w:pStyle w:val="a0"/>
        <w:rPr>
          <w:b w:val="0"/>
          <w:bCs w:val="0"/>
          <w:sz w:val="21"/>
          <w:szCs w:val="21"/>
          <w:lang w:val="en-US"/>
        </w:rPr>
      </w:pPr>
      <w:r>
        <w:rPr>
          <w:b w:val="0"/>
          <w:bCs w:val="0"/>
          <w:sz w:val="21"/>
          <w:szCs w:val="21"/>
          <w:lang w:val="en-US"/>
        </w:rPr>
        <w:t xml:space="preserve">UE PDCCH monitoring behaviors related to other legacy DRX timers are not affected </w:t>
      </w:r>
    </w:p>
    <w:p w14:paraId="2A2052F6" w14:textId="77777777" w:rsidR="007E68C7" w:rsidRDefault="00AB3264">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351B6FF9" w14:textId="77777777" w:rsidR="007E68C7" w:rsidRDefault="00AB3264">
      <w:pPr>
        <w:pStyle w:val="a0"/>
        <w:rPr>
          <w:b w:val="0"/>
          <w:bCs w:val="0"/>
          <w:sz w:val="21"/>
          <w:szCs w:val="21"/>
          <w:lang w:val="en-US"/>
        </w:rPr>
      </w:pPr>
      <w:r>
        <w:rPr>
          <w:b w:val="0"/>
          <w:bCs w:val="0"/>
          <w:sz w:val="21"/>
          <w:szCs w:val="21"/>
          <w:lang w:val="en-US"/>
        </w:rPr>
        <w:t>No impact on RRM/RLM/BFD measurement requirements</w:t>
      </w:r>
      <w:r>
        <w:rPr>
          <w:rFonts w:hint="eastAsia"/>
          <w:b w:val="0"/>
          <w:bCs w:val="0"/>
          <w:sz w:val="21"/>
          <w:szCs w:val="21"/>
          <w:lang w:val="en-US"/>
        </w:rPr>
        <w:t xml:space="preserve"> is assumed</w:t>
      </w:r>
    </w:p>
    <w:p w14:paraId="78A37DAB" w14:textId="77777777" w:rsidR="007E68C7" w:rsidRDefault="00AB3264">
      <w:pPr>
        <w:pStyle w:val="a0"/>
        <w:rPr>
          <w:b w:val="0"/>
          <w:bCs w:val="0"/>
          <w:sz w:val="21"/>
          <w:szCs w:val="21"/>
          <w:lang w:val="en-US"/>
        </w:rPr>
      </w:pPr>
      <w:r>
        <w:rPr>
          <w:b w:val="0"/>
          <w:bCs w:val="0"/>
          <w:sz w:val="21"/>
          <w:szCs w:val="21"/>
          <w:lang w:val="en-US"/>
        </w:rPr>
        <w:t>For periodic CSI/L1-RSRP reporting, UE can be configured with one of the following (same as Rel-16 DCP and option 1-1)</w:t>
      </w:r>
    </w:p>
    <w:p w14:paraId="3318FDA3" w14:textId="77777777" w:rsidR="007E68C7" w:rsidRDefault="00AB3264">
      <w:pPr>
        <w:pStyle w:val="a0"/>
        <w:numPr>
          <w:ilvl w:val="2"/>
          <w:numId w:val="4"/>
        </w:numPr>
        <w:rPr>
          <w:b w:val="0"/>
          <w:bCs w:val="0"/>
          <w:sz w:val="21"/>
          <w:szCs w:val="21"/>
          <w:lang w:val="en-US"/>
        </w:rPr>
      </w:pPr>
      <w:r>
        <w:rPr>
          <w:b w:val="0"/>
          <w:bCs w:val="0"/>
          <w:sz w:val="21"/>
          <w:szCs w:val="21"/>
          <w:lang w:val="en-US"/>
        </w:rPr>
        <w:t>Periodic CSI/L1-RSRP is not reported if UE is not indicated to wake-up</w:t>
      </w:r>
    </w:p>
    <w:p w14:paraId="60C71B13" w14:textId="77777777" w:rsidR="007E68C7" w:rsidRDefault="00AB3264">
      <w:pPr>
        <w:pStyle w:val="a0"/>
        <w:numPr>
          <w:ilvl w:val="2"/>
          <w:numId w:val="4"/>
        </w:numPr>
        <w:rPr>
          <w:b w:val="0"/>
          <w:bCs w:val="0"/>
          <w:sz w:val="21"/>
          <w:szCs w:val="21"/>
          <w:lang w:val="en-US"/>
        </w:rPr>
      </w:pPr>
      <w:r>
        <w:rPr>
          <w:b w:val="0"/>
          <w:bCs w:val="0"/>
          <w:sz w:val="21"/>
          <w:szCs w:val="21"/>
          <w:lang w:val="en-US"/>
        </w:rPr>
        <w:t>Periodic CSI/L1-RSRP is periodically reported regardless if UE is indicated to wake-up or not</w:t>
      </w:r>
    </w:p>
    <w:p w14:paraId="51667EF8" w14:textId="77777777" w:rsidR="007E68C7" w:rsidRDefault="00AB3264">
      <w:pPr>
        <w:pStyle w:val="a0"/>
        <w:rPr>
          <w:b w:val="0"/>
          <w:bCs w:val="0"/>
          <w:sz w:val="21"/>
          <w:szCs w:val="21"/>
          <w:lang w:val="en-US"/>
        </w:rPr>
      </w:pPr>
      <w:r>
        <w:rPr>
          <w:b w:val="0"/>
          <w:bCs w:val="0"/>
          <w:sz w:val="21"/>
          <w:szCs w:val="21"/>
          <w:lang w:val="en-US"/>
        </w:rPr>
        <w:t xml:space="preserve">UE PDCCH monitoring is not triggered by legacy C-DRX cycle and </w:t>
      </w:r>
      <w:proofErr w:type="spellStart"/>
      <w:r>
        <w:rPr>
          <w:b w:val="0"/>
          <w:bCs w:val="0"/>
          <w:sz w:val="21"/>
          <w:szCs w:val="21"/>
          <w:lang w:val="en-US"/>
        </w:rPr>
        <w:t>drx-onDurationTimer</w:t>
      </w:r>
      <w:proofErr w:type="spellEnd"/>
      <w:r>
        <w:rPr>
          <w:b w:val="0"/>
          <w:bCs w:val="0"/>
          <w:sz w:val="21"/>
          <w:szCs w:val="21"/>
          <w:lang w:val="en-US"/>
        </w:rPr>
        <w:t xml:space="preserve"> when monitoring LP-WUS</w:t>
      </w:r>
    </w:p>
    <w:p w14:paraId="6421CC7A" w14:textId="77777777" w:rsidR="007E68C7" w:rsidRDefault="007E68C7">
      <w:pPr>
        <w:spacing w:after="0"/>
        <w:rPr>
          <w:sz w:val="21"/>
          <w:szCs w:val="21"/>
        </w:rPr>
      </w:pPr>
    </w:p>
    <w:p w14:paraId="7FAE6318" w14:textId="77777777" w:rsidR="007E68C7" w:rsidRDefault="00AB3264">
      <w:pPr>
        <w:spacing w:after="0"/>
        <w:rPr>
          <w:sz w:val="21"/>
          <w:szCs w:val="21"/>
          <w:highlight w:val="darkYellow"/>
        </w:rPr>
      </w:pPr>
      <w:r>
        <w:rPr>
          <w:rFonts w:hint="eastAsia"/>
          <w:sz w:val="21"/>
          <w:szCs w:val="21"/>
          <w:highlight w:val="darkYellow"/>
        </w:rPr>
        <w:t>Working assumption</w:t>
      </w:r>
    </w:p>
    <w:p w14:paraId="601C9CCF" w14:textId="77777777" w:rsidR="007E68C7" w:rsidRDefault="00AB3264">
      <w:pPr>
        <w:spacing w:after="0"/>
        <w:rPr>
          <w:sz w:val="21"/>
          <w:szCs w:val="21"/>
        </w:rPr>
      </w:pPr>
      <w:r>
        <w:rPr>
          <w:sz w:val="21"/>
          <w:szCs w:val="21"/>
          <w:lang w:val="en-US"/>
        </w:rPr>
        <w:t xml:space="preserve">From RAN1 perspective, </w:t>
      </w:r>
      <w:r>
        <w:rPr>
          <w:sz w:val="21"/>
          <w:szCs w:val="21"/>
        </w:rPr>
        <w:t>for RRC CONNECTED mode, PDCCH monitoring is triggered by LP-WUS with C-DRX configuration</w:t>
      </w:r>
    </w:p>
    <w:p w14:paraId="44B88C3D" w14:textId="77777777" w:rsidR="007E68C7" w:rsidRDefault="00AB3264">
      <w:pPr>
        <w:pStyle w:val="a0"/>
        <w:rPr>
          <w:b w:val="0"/>
          <w:bCs w:val="0"/>
          <w:sz w:val="21"/>
          <w:szCs w:val="21"/>
          <w:lang w:val="en-US"/>
        </w:rPr>
      </w:pPr>
      <w:r>
        <w:rPr>
          <w:rFonts w:hint="eastAsia"/>
          <w:b w:val="0"/>
          <w:bCs w:val="0"/>
          <w:sz w:val="21"/>
          <w:szCs w:val="21"/>
          <w:lang w:val="en-US"/>
        </w:rPr>
        <w:lastRenderedPageBreak/>
        <w:t xml:space="preserve">Support Option 1-1: </w:t>
      </w:r>
      <w:r>
        <w:rPr>
          <w:b w:val="0"/>
          <w:bCs w:val="0"/>
          <w:sz w:val="21"/>
          <w:szCs w:val="21"/>
          <w:lang w:val="en-US"/>
        </w:rPr>
        <w:t xml:space="preserve">LP-WUS monitoring according to the LP-WUS monitoring configuration before </w:t>
      </w:r>
      <w:proofErr w:type="spellStart"/>
      <w:r>
        <w:rPr>
          <w:b w:val="0"/>
          <w:bCs w:val="0"/>
          <w:sz w:val="21"/>
          <w:szCs w:val="21"/>
          <w:lang w:val="en-US"/>
        </w:rPr>
        <w:t>drx-onDurationTimer</w:t>
      </w:r>
      <w:proofErr w:type="spellEnd"/>
      <w:r>
        <w:rPr>
          <w:b w:val="0"/>
          <w:bCs w:val="0"/>
          <w:sz w:val="21"/>
          <w:szCs w:val="21"/>
          <w:lang w:val="en-US"/>
        </w:rPr>
        <w:t xml:space="preserve"> to trigger the starting of the </w:t>
      </w:r>
      <w:proofErr w:type="spellStart"/>
      <w:r>
        <w:rPr>
          <w:b w:val="0"/>
          <w:bCs w:val="0"/>
          <w:sz w:val="21"/>
          <w:szCs w:val="21"/>
          <w:lang w:val="en-US"/>
        </w:rPr>
        <w:t>drx-onDurationTimer</w:t>
      </w:r>
      <w:proofErr w:type="spellEnd"/>
      <w:r>
        <w:rPr>
          <w:b w:val="0"/>
          <w:bCs w:val="0"/>
          <w:sz w:val="21"/>
          <w:szCs w:val="21"/>
          <w:lang w:val="en-US"/>
        </w:rPr>
        <w:t>.</w:t>
      </w:r>
    </w:p>
    <w:p w14:paraId="76E8CE3B" w14:textId="77777777" w:rsidR="007E68C7" w:rsidRDefault="00AB3264">
      <w:pPr>
        <w:pStyle w:val="a0"/>
        <w:rPr>
          <w:b w:val="0"/>
          <w:bCs w:val="0"/>
          <w:sz w:val="21"/>
          <w:szCs w:val="21"/>
          <w:lang w:val="en-US"/>
        </w:rPr>
      </w:pPr>
      <w:r>
        <w:rPr>
          <w:rFonts w:hint="eastAsia"/>
          <w:b w:val="0"/>
          <w:bCs w:val="0"/>
          <w:sz w:val="21"/>
          <w:szCs w:val="21"/>
          <w:lang w:val="en-US"/>
        </w:rPr>
        <w:t>Support Option 1-2:</w:t>
      </w:r>
      <w:r>
        <w:rPr>
          <w:b w:val="0"/>
          <w:bCs w:val="0"/>
          <w:sz w:val="21"/>
          <w:szCs w:val="21"/>
          <w:lang w:val="en-US"/>
        </w:rPr>
        <w:t xml:space="preserve"> LP-WUS monitoring outside at least legacy C-DRX active time according to the LP-WUS monitoring configuration to trigger PDCCH monitoring.</w:t>
      </w:r>
    </w:p>
    <w:p w14:paraId="5C3CB7FA" w14:textId="77777777" w:rsidR="007E68C7" w:rsidRDefault="00AB3264">
      <w:pPr>
        <w:pStyle w:val="a0"/>
        <w:rPr>
          <w:b w:val="0"/>
          <w:bCs w:val="0"/>
          <w:sz w:val="21"/>
          <w:szCs w:val="21"/>
          <w:lang w:val="en-US"/>
        </w:rPr>
      </w:pPr>
      <w:r>
        <w:rPr>
          <w:rFonts w:hint="eastAsia"/>
          <w:b w:val="0"/>
          <w:bCs w:val="0"/>
          <w:sz w:val="21"/>
          <w:szCs w:val="21"/>
          <w:lang w:val="en-US"/>
        </w:rPr>
        <w:t xml:space="preserve">FFS whether/how to support both </w:t>
      </w:r>
      <w:r>
        <w:rPr>
          <w:b w:val="0"/>
          <w:bCs w:val="0"/>
          <w:sz w:val="21"/>
          <w:szCs w:val="21"/>
          <w:lang w:val="en-US"/>
        </w:rPr>
        <w:t>Option 1-1</w:t>
      </w:r>
      <w:r>
        <w:rPr>
          <w:rFonts w:hint="eastAsia"/>
          <w:b w:val="0"/>
          <w:bCs w:val="0"/>
          <w:sz w:val="21"/>
          <w:szCs w:val="21"/>
          <w:lang w:val="en-US"/>
        </w:rPr>
        <w:t xml:space="preserve"> and </w:t>
      </w:r>
      <w:r>
        <w:rPr>
          <w:b w:val="0"/>
          <w:bCs w:val="0"/>
          <w:sz w:val="21"/>
          <w:szCs w:val="21"/>
          <w:lang w:val="en-US"/>
        </w:rPr>
        <w:t>Option 1-</w:t>
      </w:r>
      <w:r>
        <w:rPr>
          <w:rFonts w:hint="eastAsia"/>
          <w:b w:val="0"/>
          <w:bCs w:val="0"/>
          <w:sz w:val="21"/>
          <w:szCs w:val="21"/>
          <w:lang w:val="en-US"/>
        </w:rPr>
        <w:t>2 simultaneously configured for the same UE</w:t>
      </w:r>
    </w:p>
    <w:p w14:paraId="206AC61E" w14:textId="77777777" w:rsidR="007E68C7" w:rsidRDefault="00AB3264">
      <w:pPr>
        <w:spacing w:after="0"/>
        <w:rPr>
          <w:sz w:val="21"/>
          <w:szCs w:val="21"/>
        </w:rPr>
      </w:pPr>
      <w:r>
        <w:rPr>
          <w:sz w:val="21"/>
          <w:szCs w:val="21"/>
        </w:rPr>
        <w:t>Note: Above can be revisited considering RAN2 decisions.</w:t>
      </w:r>
    </w:p>
    <w:p w14:paraId="3B3F2DA3" w14:textId="77777777" w:rsidR="007E68C7" w:rsidRDefault="007E68C7">
      <w:pPr>
        <w:spacing w:after="0"/>
        <w:rPr>
          <w:sz w:val="21"/>
          <w:szCs w:val="21"/>
          <w:lang w:val="en-US"/>
        </w:rPr>
      </w:pPr>
    </w:p>
    <w:p w14:paraId="01C69DA9" w14:textId="77777777" w:rsidR="007E68C7" w:rsidRDefault="00AB3264">
      <w:pPr>
        <w:spacing w:after="0"/>
        <w:rPr>
          <w:sz w:val="21"/>
          <w:szCs w:val="21"/>
          <w:highlight w:val="green"/>
          <w:lang w:eastAsia="zh-CN"/>
        </w:rPr>
      </w:pPr>
      <w:r>
        <w:rPr>
          <w:sz w:val="21"/>
          <w:szCs w:val="21"/>
          <w:highlight w:val="green"/>
          <w:lang w:eastAsia="zh-CN"/>
        </w:rPr>
        <w:t>Agreement</w:t>
      </w:r>
    </w:p>
    <w:p w14:paraId="3B9B0EE6" w14:textId="77777777" w:rsidR="007E68C7" w:rsidRDefault="00AB3264">
      <w:pPr>
        <w:spacing w:after="0"/>
        <w:rPr>
          <w:sz w:val="21"/>
          <w:szCs w:val="21"/>
        </w:rPr>
      </w:pPr>
      <w:r>
        <w:rPr>
          <w:sz w:val="21"/>
          <w:szCs w:val="21"/>
        </w:rPr>
        <w:t>Select one of the following alternatives in RAN1#118bis</w:t>
      </w:r>
    </w:p>
    <w:p w14:paraId="4697515E" w14:textId="77777777" w:rsidR="007E68C7" w:rsidRDefault="00AB3264">
      <w:pPr>
        <w:spacing w:after="0"/>
        <w:rPr>
          <w:sz w:val="21"/>
          <w:szCs w:val="21"/>
        </w:rPr>
      </w:pPr>
      <w:r>
        <w:rPr>
          <w:rFonts w:hint="eastAsia"/>
          <w:sz w:val="21"/>
          <w:szCs w:val="21"/>
        </w:rPr>
        <w:t>Alt 1</w:t>
      </w:r>
    </w:p>
    <w:p w14:paraId="36195C64" w14:textId="77777777" w:rsidR="007E68C7" w:rsidRDefault="00AB3264">
      <w:pPr>
        <w:pStyle w:val="a0"/>
        <w:rPr>
          <w:b w:val="0"/>
          <w:bCs w:val="0"/>
          <w:sz w:val="21"/>
          <w:szCs w:val="21"/>
          <w:lang w:val="en-US"/>
        </w:rPr>
      </w:pPr>
      <w:r>
        <w:rPr>
          <w:b w:val="0"/>
          <w:bCs w:val="0"/>
          <w:sz w:val="21"/>
          <w:szCs w:val="21"/>
          <w:lang w:val="en-US"/>
        </w:rPr>
        <w:t>For RRC CONNECTED mode,</w:t>
      </w:r>
      <w:r>
        <w:rPr>
          <w:b w:val="0"/>
          <w:bCs w:val="0"/>
          <w:color w:val="FF0000"/>
          <w:sz w:val="21"/>
          <w:szCs w:val="21"/>
          <w:lang w:val="en-US"/>
        </w:rPr>
        <w:t xml:space="preserve"> </w:t>
      </w:r>
      <w:r>
        <w:rPr>
          <w:b w:val="0"/>
          <w:bCs w:val="0"/>
          <w:sz w:val="21"/>
          <w:szCs w:val="21"/>
          <w:lang w:val="en-US"/>
        </w:rPr>
        <w:t xml:space="preserve">UE reports one value for each SCS from X candidate values for </w:t>
      </w:r>
      <w:r>
        <w:rPr>
          <w:rFonts w:hint="eastAsia"/>
          <w:b w:val="0"/>
          <w:bCs w:val="0"/>
          <w:sz w:val="21"/>
          <w:szCs w:val="21"/>
          <w:lang w:val="en-US"/>
        </w:rPr>
        <w:t xml:space="preserve">the determination of </w:t>
      </w:r>
      <w:r>
        <w:rPr>
          <w:b w:val="0"/>
          <w:bCs w:val="0"/>
          <w:sz w:val="21"/>
          <w:szCs w:val="21"/>
          <w:lang w:val="en-US"/>
        </w:rPr>
        <w:t>the minimum time gap between LP-WUS reception and MR to start PDCCH monitoring via UE capability reporting.</w:t>
      </w:r>
    </w:p>
    <w:p w14:paraId="05FA289F" w14:textId="77777777" w:rsidR="007E68C7" w:rsidRDefault="00AB3264">
      <w:pPr>
        <w:pStyle w:val="a0"/>
        <w:rPr>
          <w:b w:val="0"/>
          <w:bCs w:val="0"/>
          <w:sz w:val="21"/>
          <w:szCs w:val="21"/>
        </w:rPr>
      </w:pPr>
      <w:r>
        <w:rPr>
          <w:rFonts w:hint="eastAsia"/>
          <w:b w:val="0"/>
          <w:bCs w:val="0"/>
          <w:sz w:val="21"/>
          <w:szCs w:val="21"/>
        </w:rPr>
        <w:t>FFS: X</w:t>
      </w:r>
    </w:p>
    <w:p w14:paraId="68F50964" w14:textId="77777777" w:rsidR="007E68C7" w:rsidRDefault="00AB3264">
      <w:pPr>
        <w:pStyle w:val="a0"/>
        <w:rPr>
          <w:b w:val="0"/>
          <w:bCs w:val="0"/>
          <w:sz w:val="21"/>
          <w:szCs w:val="21"/>
        </w:rPr>
      </w:pPr>
      <w:r>
        <w:rPr>
          <w:b w:val="0"/>
          <w:bCs w:val="0"/>
          <w:sz w:val="21"/>
          <w:szCs w:val="21"/>
        </w:rPr>
        <w:t>FFS: definition of reported value</w:t>
      </w:r>
    </w:p>
    <w:p w14:paraId="1B7632EC" w14:textId="77777777" w:rsidR="007E68C7" w:rsidRDefault="00AB3264">
      <w:pPr>
        <w:spacing w:after="0"/>
        <w:rPr>
          <w:sz w:val="21"/>
          <w:szCs w:val="21"/>
          <w:lang w:val="sv-SE"/>
        </w:rPr>
      </w:pPr>
      <w:r>
        <w:rPr>
          <w:rFonts w:hint="eastAsia"/>
          <w:sz w:val="21"/>
          <w:szCs w:val="21"/>
          <w:lang w:val="sv-SE"/>
        </w:rPr>
        <w:t>Alt2</w:t>
      </w:r>
    </w:p>
    <w:p w14:paraId="208C494D" w14:textId="77777777" w:rsidR="007E68C7" w:rsidRDefault="00AB3264">
      <w:pPr>
        <w:pStyle w:val="a0"/>
        <w:rPr>
          <w:b w:val="0"/>
          <w:bCs w:val="0"/>
          <w:sz w:val="21"/>
          <w:szCs w:val="21"/>
          <w:lang w:val="en-US"/>
        </w:rPr>
      </w:pPr>
      <w:r>
        <w:rPr>
          <w:b w:val="0"/>
          <w:bCs w:val="0"/>
          <w:sz w:val="21"/>
          <w:szCs w:val="21"/>
          <w:lang w:val="en-US"/>
        </w:rPr>
        <w:t>For RRC CONNECTED mode,</w:t>
      </w:r>
      <w:r>
        <w:rPr>
          <w:b w:val="0"/>
          <w:bCs w:val="0"/>
          <w:color w:val="FF0000"/>
          <w:sz w:val="21"/>
          <w:szCs w:val="21"/>
          <w:lang w:val="en-US"/>
        </w:rPr>
        <w:t xml:space="preserve"> </w:t>
      </w:r>
      <w:r>
        <w:rPr>
          <w:b w:val="0"/>
          <w:bCs w:val="0"/>
          <w:sz w:val="21"/>
          <w:szCs w:val="21"/>
          <w:lang w:val="en-US"/>
        </w:rPr>
        <w:t xml:space="preserve">UE reports </w:t>
      </w:r>
      <w:r>
        <w:rPr>
          <w:rFonts w:hint="eastAsia"/>
          <w:b w:val="0"/>
          <w:bCs w:val="0"/>
          <w:sz w:val="21"/>
          <w:szCs w:val="21"/>
          <w:lang w:val="en-US"/>
        </w:rPr>
        <w:t>multiple</w:t>
      </w:r>
      <w:r>
        <w:rPr>
          <w:b w:val="0"/>
          <w:bCs w:val="0"/>
          <w:sz w:val="21"/>
          <w:szCs w:val="21"/>
          <w:lang w:val="en-US"/>
        </w:rPr>
        <w:t xml:space="preserve"> value</w:t>
      </w:r>
      <w:r>
        <w:rPr>
          <w:rFonts w:hint="eastAsia"/>
          <w:b w:val="0"/>
          <w:bCs w:val="0"/>
          <w:sz w:val="21"/>
          <w:szCs w:val="21"/>
          <w:lang w:val="en-US"/>
        </w:rPr>
        <w:t>s</w:t>
      </w:r>
      <w:r>
        <w:rPr>
          <w:b w:val="0"/>
          <w:bCs w:val="0"/>
          <w:sz w:val="21"/>
          <w:szCs w:val="21"/>
          <w:lang w:val="en-US"/>
        </w:rPr>
        <w:t xml:space="preserve"> for each SCS from X candidate values for </w:t>
      </w:r>
      <w:r>
        <w:rPr>
          <w:rFonts w:hint="eastAsia"/>
          <w:b w:val="0"/>
          <w:bCs w:val="0"/>
          <w:sz w:val="21"/>
          <w:szCs w:val="21"/>
          <w:lang w:val="en-US"/>
        </w:rPr>
        <w:t xml:space="preserve">the determination of </w:t>
      </w:r>
      <w:r>
        <w:rPr>
          <w:b w:val="0"/>
          <w:bCs w:val="0"/>
          <w:sz w:val="21"/>
          <w:szCs w:val="21"/>
          <w:lang w:val="en-US"/>
        </w:rPr>
        <w:t>the minimum time gap between LP-WUS reception and MR to start PDCCH monitoring via UE capability reporting.</w:t>
      </w:r>
    </w:p>
    <w:p w14:paraId="40E4BFFA" w14:textId="77777777" w:rsidR="007E68C7" w:rsidRDefault="00AB3264">
      <w:pPr>
        <w:pStyle w:val="a0"/>
        <w:rPr>
          <w:b w:val="0"/>
          <w:bCs w:val="0"/>
          <w:sz w:val="21"/>
          <w:szCs w:val="21"/>
        </w:rPr>
      </w:pPr>
      <w:r>
        <w:rPr>
          <w:rFonts w:hint="eastAsia"/>
          <w:b w:val="0"/>
          <w:bCs w:val="0"/>
          <w:sz w:val="21"/>
          <w:szCs w:val="21"/>
        </w:rPr>
        <w:t>FFS: X</w:t>
      </w:r>
    </w:p>
    <w:p w14:paraId="22A5ABB8" w14:textId="77777777" w:rsidR="007E68C7" w:rsidRDefault="00AB3264">
      <w:pPr>
        <w:pStyle w:val="a0"/>
        <w:rPr>
          <w:b w:val="0"/>
          <w:bCs w:val="0"/>
          <w:sz w:val="21"/>
          <w:szCs w:val="21"/>
        </w:rPr>
      </w:pPr>
      <w:r>
        <w:rPr>
          <w:b w:val="0"/>
          <w:bCs w:val="0"/>
          <w:sz w:val="21"/>
          <w:szCs w:val="21"/>
        </w:rPr>
        <w:t>FFS: definition of reported value</w:t>
      </w:r>
    </w:p>
    <w:p w14:paraId="48B979C6" w14:textId="77777777" w:rsidR="007E68C7" w:rsidRDefault="00AB3264">
      <w:pPr>
        <w:pStyle w:val="a0"/>
        <w:rPr>
          <w:b w:val="0"/>
          <w:bCs w:val="0"/>
          <w:sz w:val="21"/>
          <w:szCs w:val="21"/>
          <w:lang w:val="en-US"/>
        </w:rPr>
      </w:pPr>
      <w:r>
        <w:rPr>
          <w:rFonts w:hint="eastAsia"/>
          <w:b w:val="0"/>
          <w:bCs w:val="0"/>
          <w:sz w:val="21"/>
          <w:szCs w:val="21"/>
          <w:lang w:val="en-US"/>
        </w:rPr>
        <w:t xml:space="preserve">Different </w:t>
      </w:r>
      <w:r>
        <w:rPr>
          <w:b w:val="0"/>
          <w:bCs w:val="0"/>
          <w:sz w:val="21"/>
          <w:szCs w:val="21"/>
          <w:lang w:val="en-US"/>
        </w:rPr>
        <w:t>minimum time gaps</w:t>
      </w:r>
      <w:r>
        <w:rPr>
          <w:rFonts w:hint="eastAsia"/>
          <w:b w:val="0"/>
          <w:bCs w:val="0"/>
          <w:sz w:val="21"/>
          <w:szCs w:val="21"/>
          <w:lang w:val="en-US"/>
        </w:rPr>
        <w:t xml:space="preserve"> correspond to different sleep states</w:t>
      </w:r>
    </w:p>
    <w:p w14:paraId="0E818929" w14:textId="77777777" w:rsidR="007E68C7" w:rsidRDefault="00AB3264">
      <w:pPr>
        <w:pStyle w:val="a0"/>
        <w:rPr>
          <w:b w:val="0"/>
          <w:bCs w:val="0"/>
          <w:sz w:val="21"/>
          <w:szCs w:val="21"/>
          <w:lang w:val="en-US"/>
        </w:rPr>
      </w:pPr>
      <w:r>
        <w:rPr>
          <w:b w:val="0"/>
          <w:bCs w:val="0"/>
          <w:sz w:val="21"/>
          <w:szCs w:val="21"/>
          <w:lang w:val="en-US"/>
        </w:rPr>
        <w:t>Companies are encouraged to details on how the reported values are to be used by the network</w:t>
      </w:r>
    </w:p>
    <w:p w14:paraId="1A779069" w14:textId="77777777" w:rsidR="007E68C7" w:rsidRDefault="007E68C7">
      <w:pPr>
        <w:pStyle w:val="a0"/>
        <w:rPr>
          <w:b w:val="0"/>
          <w:bCs w:val="0"/>
          <w:sz w:val="21"/>
          <w:szCs w:val="21"/>
          <w:lang w:val="en-US"/>
        </w:rPr>
      </w:pPr>
    </w:p>
    <w:p w14:paraId="77EBCD8E" w14:textId="77777777" w:rsidR="007E68C7" w:rsidRDefault="00AB3264">
      <w:pPr>
        <w:spacing w:after="0"/>
        <w:rPr>
          <w:sz w:val="21"/>
          <w:szCs w:val="21"/>
          <w:highlight w:val="green"/>
          <w:lang w:eastAsia="zh-CN"/>
        </w:rPr>
      </w:pPr>
      <w:r>
        <w:rPr>
          <w:sz w:val="21"/>
          <w:szCs w:val="21"/>
          <w:highlight w:val="green"/>
          <w:lang w:eastAsia="zh-CN"/>
        </w:rPr>
        <w:t>Agreement</w:t>
      </w:r>
    </w:p>
    <w:p w14:paraId="2C39B061" w14:textId="77777777" w:rsidR="007E68C7" w:rsidRDefault="00AB3264">
      <w:pPr>
        <w:spacing w:after="0"/>
        <w:rPr>
          <w:sz w:val="21"/>
          <w:szCs w:val="21"/>
        </w:rPr>
      </w:pPr>
      <w:r>
        <w:rPr>
          <w:sz w:val="21"/>
          <w:szCs w:val="21"/>
        </w:rPr>
        <w:t>LP-WUS is at least supported for the case where a UE is configured with CA</w:t>
      </w:r>
      <w:r>
        <w:rPr>
          <w:rFonts w:eastAsia="游明朝"/>
          <w:sz w:val="21"/>
          <w:szCs w:val="21"/>
        </w:rPr>
        <w:t xml:space="preserve"> </w:t>
      </w:r>
      <w:r>
        <w:rPr>
          <w:sz w:val="21"/>
          <w:szCs w:val="21"/>
        </w:rPr>
        <w:t>in RRC CONNECTED mode</w:t>
      </w:r>
    </w:p>
    <w:p w14:paraId="3C305361" w14:textId="77777777" w:rsidR="007E68C7" w:rsidRDefault="00AB3264">
      <w:pPr>
        <w:pStyle w:val="a0"/>
        <w:numPr>
          <w:ilvl w:val="0"/>
          <w:numId w:val="21"/>
        </w:numPr>
        <w:rPr>
          <w:b w:val="0"/>
          <w:bCs w:val="0"/>
          <w:sz w:val="21"/>
          <w:szCs w:val="21"/>
        </w:rPr>
      </w:pPr>
      <w:r>
        <w:rPr>
          <w:b w:val="0"/>
          <w:bCs w:val="0"/>
          <w:sz w:val="21"/>
          <w:szCs w:val="21"/>
        </w:rPr>
        <w:t>FFS: DC</w:t>
      </w:r>
    </w:p>
    <w:p w14:paraId="24FB776C" w14:textId="77777777" w:rsidR="007E68C7" w:rsidRDefault="007E68C7">
      <w:pPr>
        <w:pStyle w:val="a0"/>
        <w:rPr>
          <w:b w:val="0"/>
          <w:bCs w:val="0"/>
          <w:sz w:val="21"/>
          <w:szCs w:val="21"/>
        </w:rPr>
      </w:pPr>
    </w:p>
    <w:p w14:paraId="5E213323" w14:textId="77777777" w:rsidR="007E68C7" w:rsidRDefault="00AB3264">
      <w:pPr>
        <w:spacing w:after="0"/>
        <w:rPr>
          <w:sz w:val="21"/>
          <w:szCs w:val="21"/>
          <w:highlight w:val="green"/>
          <w:lang w:eastAsia="zh-CN"/>
        </w:rPr>
      </w:pPr>
      <w:r>
        <w:rPr>
          <w:sz w:val="21"/>
          <w:szCs w:val="21"/>
          <w:highlight w:val="green"/>
          <w:lang w:eastAsia="zh-CN"/>
        </w:rPr>
        <w:t>Agreement</w:t>
      </w:r>
    </w:p>
    <w:p w14:paraId="3AB3BBCD" w14:textId="77777777" w:rsidR="007E68C7" w:rsidRDefault="00AB3264">
      <w:pPr>
        <w:pStyle w:val="a0"/>
        <w:numPr>
          <w:ilvl w:val="0"/>
          <w:numId w:val="4"/>
        </w:numPr>
        <w:rPr>
          <w:b w:val="0"/>
          <w:bCs w:val="0"/>
          <w:sz w:val="21"/>
          <w:szCs w:val="21"/>
          <w:lang w:val="en-US"/>
        </w:rPr>
      </w:pPr>
      <w:r>
        <w:rPr>
          <w:b w:val="0"/>
          <w:bCs w:val="0"/>
          <w:sz w:val="21"/>
          <w:szCs w:val="21"/>
          <w:lang w:val="en-US"/>
        </w:rPr>
        <w:t xml:space="preserve">For LP-WUS monitoring in RRC CONNECTED mode, </w:t>
      </w:r>
      <w:r>
        <w:rPr>
          <w:rFonts w:hint="eastAsia"/>
          <w:b w:val="0"/>
          <w:bCs w:val="0"/>
          <w:sz w:val="21"/>
          <w:szCs w:val="21"/>
          <w:lang w:val="en-US"/>
        </w:rPr>
        <w:t>SSB and</w:t>
      </w:r>
      <w:r>
        <w:rPr>
          <w:rFonts w:hint="eastAsia"/>
          <w:b w:val="0"/>
          <w:bCs w:val="0"/>
          <w:color w:val="FF0000"/>
          <w:sz w:val="21"/>
          <w:szCs w:val="21"/>
          <w:lang w:val="en-US"/>
        </w:rPr>
        <w:t>/or</w:t>
      </w:r>
      <w:r>
        <w:rPr>
          <w:rFonts w:hint="eastAsia"/>
          <w:b w:val="0"/>
          <w:bCs w:val="0"/>
          <w:sz w:val="21"/>
          <w:szCs w:val="21"/>
          <w:lang w:val="en-US"/>
        </w:rPr>
        <w:t xml:space="preserve"> CSI-RS can be </w:t>
      </w:r>
      <w:r>
        <w:rPr>
          <w:b w:val="0"/>
          <w:bCs w:val="0"/>
          <w:sz w:val="21"/>
          <w:szCs w:val="21"/>
          <w:lang w:val="en-US"/>
        </w:rPr>
        <w:t>the QCL source of LP-WUS</w:t>
      </w:r>
    </w:p>
    <w:p w14:paraId="1C388B81" w14:textId="77777777" w:rsidR="007E68C7" w:rsidRDefault="00AB3264">
      <w:pPr>
        <w:pStyle w:val="a0"/>
        <w:rPr>
          <w:b w:val="0"/>
          <w:bCs w:val="0"/>
          <w:sz w:val="21"/>
          <w:szCs w:val="21"/>
          <w:lang w:val="en-US"/>
        </w:rPr>
      </w:pPr>
      <w:r>
        <w:rPr>
          <w:rFonts w:hint="eastAsia"/>
          <w:b w:val="0"/>
          <w:bCs w:val="0"/>
          <w:sz w:val="21"/>
          <w:szCs w:val="21"/>
          <w:lang w:val="en-US"/>
        </w:rPr>
        <w:t>FFS applicable QCL type(s)</w:t>
      </w:r>
    </w:p>
    <w:p w14:paraId="404C9A25" w14:textId="77777777" w:rsidR="007E68C7" w:rsidRDefault="007E68C7">
      <w:pPr>
        <w:rPr>
          <w:rFonts w:eastAsia="游明朝"/>
          <w:sz w:val="24"/>
          <w:szCs w:val="24"/>
          <w:lang w:val="en-US" w:eastAsia="ja-JP"/>
        </w:rPr>
      </w:pPr>
    </w:p>
    <w:p w14:paraId="55C265D1" w14:textId="77777777" w:rsidR="007E68C7" w:rsidRDefault="00AB3264">
      <w:pPr>
        <w:pStyle w:val="30"/>
        <w:rPr>
          <w:rFonts w:eastAsia="游明朝"/>
          <w:lang w:eastAsia="ja-JP"/>
        </w:rPr>
      </w:pPr>
      <w:r>
        <w:t>RAN1#118</w:t>
      </w:r>
      <w:r>
        <w:rPr>
          <w:rFonts w:eastAsia="游明朝" w:hint="eastAsia"/>
          <w:lang w:eastAsia="ja-JP"/>
        </w:rPr>
        <w:t>bis</w:t>
      </w:r>
    </w:p>
    <w:p w14:paraId="1DC8DDBE" w14:textId="77777777" w:rsidR="007E68C7" w:rsidRDefault="00AB3264">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3DEF7B32" w14:textId="77777777" w:rsidR="007E68C7" w:rsidRDefault="00AB3264">
      <w:pPr>
        <w:pStyle w:val="a0"/>
        <w:numPr>
          <w:ilvl w:val="0"/>
          <w:numId w:val="4"/>
        </w:numPr>
        <w:rPr>
          <w:b w:val="0"/>
          <w:bCs w:val="0"/>
          <w:sz w:val="21"/>
          <w:szCs w:val="21"/>
          <w:lang w:val="en-US"/>
        </w:rPr>
      </w:pPr>
      <w:r>
        <w:rPr>
          <w:b w:val="0"/>
          <w:bCs w:val="0"/>
          <w:sz w:val="21"/>
          <w:szCs w:val="21"/>
          <w:lang w:val="en-US"/>
        </w:rPr>
        <w:t xml:space="preserve">For </w:t>
      </w:r>
      <w:r>
        <w:rPr>
          <w:rFonts w:hint="eastAsia"/>
          <w:b w:val="0"/>
          <w:bCs w:val="0"/>
          <w:sz w:val="21"/>
          <w:szCs w:val="21"/>
          <w:lang w:val="en-US"/>
        </w:rPr>
        <w:t>O</w:t>
      </w:r>
      <w:r>
        <w:rPr>
          <w:b w:val="0"/>
          <w:bCs w:val="0"/>
          <w:sz w:val="21"/>
          <w:szCs w:val="21"/>
          <w:lang w:val="en-US"/>
        </w:rPr>
        <w:t>ption 1-</w:t>
      </w:r>
      <w:r>
        <w:rPr>
          <w:rFonts w:hint="eastAsia"/>
          <w:b w:val="0"/>
          <w:bCs w:val="0"/>
          <w:sz w:val="21"/>
          <w:szCs w:val="21"/>
          <w:lang w:val="en-US"/>
        </w:rPr>
        <w:t>1</w:t>
      </w:r>
      <w:r>
        <w:rPr>
          <w:b w:val="0"/>
          <w:bCs w:val="0"/>
          <w:sz w:val="21"/>
          <w:szCs w:val="21"/>
          <w:lang w:val="en-US"/>
        </w:rPr>
        <w:t xml:space="preserve"> of LP-WUS CONNECTED mode operation, the followings are assumed from RAN1 perspective. </w:t>
      </w:r>
    </w:p>
    <w:p w14:paraId="2755F758" w14:textId="77777777" w:rsidR="007E68C7" w:rsidRDefault="00AB3264">
      <w:pPr>
        <w:pStyle w:val="a0"/>
        <w:rPr>
          <w:b w:val="0"/>
          <w:bCs w:val="0"/>
          <w:sz w:val="21"/>
          <w:szCs w:val="21"/>
          <w:lang w:val="en-US"/>
        </w:rPr>
      </w:pPr>
      <w:r>
        <w:rPr>
          <w:b w:val="0"/>
          <w:bCs w:val="0"/>
          <w:sz w:val="21"/>
          <w:szCs w:val="21"/>
          <w:lang w:val="en-US"/>
        </w:rPr>
        <w:t xml:space="preserve">LP-WUS monitoring according to the LP-WUS monitoring configuration before </w:t>
      </w:r>
      <w:proofErr w:type="spellStart"/>
      <w:r>
        <w:rPr>
          <w:b w:val="0"/>
          <w:bCs w:val="0"/>
          <w:sz w:val="21"/>
          <w:szCs w:val="21"/>
          <w:lang w:val="en-US"/>
        </w:rPr>
        <w:t>drx-onDurationTimer</w:t>
      </w:r>
      <w:proofErr w:type="spellEnd"/>
      <w:r>
        <w:rPr>
          <w:b w:val="0"/>
          <w:bCs w:val="0"/>
          <w:sz w:val="21"/>
          <w:szCs w:val="21"/>
          <w:lang w:val="en-US"/>
        </w:rPr>
        <w:t xml:space="preserve"> to trigger the starting of the </w:t>
      </w:r>
      <w:proofErr w:type="spellStart"/>
      <w:r>
        <w:rPr>
          <w:b w:val="0"/>
          <w:bCs w:val="0"/>
          <w:sz w:val="21"/>
          <w:szCs w:val="21"/>
          <w:lang w:val="en-US"/>
        </w:rPr>
        <w:t>drx-onDurationTimer</w:t>
      </w:r>
      <w:proofErr w:type="spellEnd"/>
    </w:p>
    <w:p w14:paraId="27FEBE11" w14:textId="77777777" w:rsidR="007E68C7" w:rsidRDefault="00AB3264">
      <w:pPr>
        <w:pStyle w:val="a0"/>
        <w:rPr>
          <w:b w:val="0"/>
          <w:bCs w:val="0"/>
          <w:sz w:val="21"/>
          <w:szCs w:val="21"/>
          <w:lang w:val="en-US"/>
        </w:rPr>
      </w:pPr>
      <w:r>
        <w:rPr>
          <w:b w:val="0"/>
          <w:bCs w:val="0"/>
          <w:sz w:val="21"/>
          <w:szCs w:val="21"/>
          <w:lang w:val="en-US"/>
        </w:rPr>
        <w:t xml:space="preserve">UE </w:t>
      </w:r>
      <w:r>
        <w:rPr>
          <w:rFonts w:hint="eastAsia"/>
          <w:b w:val="0"/>
          <w:bCs w:val="0"/>
          <w:sz w:val="21"/>
          <w:szCs w:val="21"/>
          <w:lang w:val="en-US"/>
        </w:rPr>
        <w:t>is</w:t>
      </w:r>
      <w:r>
        <w:rPr>
          <w:b w:val="0"/>
          <w:bCs w:val="0"/>
          <w:sz w:val="21"/>
          <w:szCs w:val="21"/>
          <w:lang w:val="en-US"/>
        </w:rPr>
        <w:t xml:space="preserve"> configured with legacy C-DRX configurations</w:t>
      </w:r>
      <w:r>
        <w:rPr>
          <w:rFonts w:hint="eastAsia"/>
          <w:b w:val="0"/>
          <w:bCs w:val="0"/>
          <w:sz w:val="21"/>
          <w:szCs w:val="21"/>
          <w:lang w:val="en-US"/>
        </w:rPr>
        <w:t xml:space="preserve"> as Rel-18</w:t>
      </w:r>
    </w:p>
    <w:p w14:paraId="72CE5682" w14:textId="77777777" w:rsidR="007E68C7" w:rsidRDefault="00AB3264">
      <w:pPr>
        <w:pStyle w:val="a0"/>
        <w:rPr>
          <w:b w:val="0"/>
          <w:bCs w:val="0"/>
          <w:sz w:val="21"/>
          <w:szCs w:val="21"/>
          <w:lang w:val="en-US"/>
        </w:rPr>
      </w:pPr>
      <w:r>
        <w:rPr>
          <w:b w:val="0"/>
          <w:bCs w:val="0"/>
          <w:sz w:val="21"/>
          <w:szCs w:val="21"/>
          <w:lang w:val="en-US"/>
        </w:rPr>
        <w:t>UE</w:t>
      </w:r>
      <w:r>
        <w:rPr>
          <w:rFonts w:hint="eastAsia"/>
          <w:b w:val="0"/>
          <w:bCs w:val="0"/>
          <w:sz w:val="21"/>
          <w:szCs w:val="21"/>
          <w:lang w:val="en-US"/>
        </w:rPr>
        <w:t xml:space="preserve"> behaviors related to CDRX active time triggered by all</w:t>
      </w:r>
      <w:r>
        <w:rPr>
          <w:b w:val="0"/>
          <w:bCs w:val="0"/>
          <w:sz w:val="21"/>
          <w:szCs w:val="21"/>
          <w:lang w:val="en-US"/>
        </w:rPr>
        <w:t xml:space="preserve"> legacy DRX timers are not affected </w:t>
      </w:r>
      <w:r>
        <w:rPr>
          <w:rFonts w:hint="eastAsia"/>
          <w:b w:val="0"/>
          <w:bCs w:val="0"/>
          <w:sz w:val="21"/>
          <w:szCs w:val="21"/>
          <w:lang w:val="en-US"/>
        </w:rPr>
        <w:t>unless included in this proposal</w:t>
      </w:r>
    </w:p>
    <w:p w14:paraId="70D9AC3D" w14:textId="77777777" w:rsidR="007E68C7" w:rsidRDefault="00AB3264">
      <w:pPr>
        <w:pStyle w:val="a0"/>
        <w:rPr>
          <w:b w:val="0"/>
          <w:bCs w:val="0"/>
          <w:sz w:val="21"/>
          <w:szCs w:val="21"/>
          <w:lang w:val="en-US"/>
        </w:rPr>
      </w:pPr>
      <w:r>
        <w:rPr>
          <w:b w:val="0"/>
          <w:bCs w:val="0"/>
          <w:sz w:val="21"/>
          <w:szCs w:val="21"/>
          <w:lang w:val="en-US"/>
        </w:rPr>
        <w:t>No impact on RRM/RLM/BFD measurement requirements</w:t>
      </w:r>
      <w:r>
        <w:rPr>
          <w:rFonts w:hint="eastAsia"/>
          <w:b w:val="0"/>
          <w:bCs w:val="0"/>
          <w:sz w:val="21"/>
          <w:szCs w:val="21"/>
          <w:lang w:val="en-US"/>
        </w:rPr>
        <w:t xml:space="preserve"> is assumed</w:t>
      </w:r>
    </w:p>
    <w:p w14:paraId="69B19978" w14:textId="77777777" w:rsidR="007E68C7" w:rsidRDefault="00AB3264">
      <w:pPr>
        <w:pStyle w:val="a0"/>
        <w:rPr>
          <w:b w:val="0"/>
          <w:bCs w:val="0"/>
          <w:sz w:val="21"/>
          <w:szCs w:val="21"/>
          <w:lang w:val="en-US"/>
        </w:rPr>
      </w:pPr>
      <w:r>
        <w:rPr>
          <w:b w:val="0"/>
          <w:bCs w:val="0"/>
          <w:sz w:val="21"/>
          <w:szCs w:val="21"/>
          <w:lang w:val="en-US"/>
        </w:rPr>
        <w:t>For periodic CSI/L1-RSRP reporting, UE can be configured with one of the following</w:t>
      </w:r>
      <w:r>
        <w:rPr>
          <w:rFonts w:hint="eastAsia"/>
          <w:b w:val="0"/>
          <w:bCs w:val="0"/>
          <w:sz w:val="21"/>
          <w:szCs w:val="21"/>
          <w:lang w:val="en-US"/>
        </w:rPr>
        <w:t xml:space="preserve"> </w:t>
      </w:r>
      <w:r>
        <w:rPr>
          <w:b w:val="0"/>
          <w:bCs w:val="0"/>
          <w:sz w:val="21"/>
          <w:szCs w:val="21"/>
          <w:lang w:val="en-US"/>
        </w:rPr>
        <w:t>(same as Rel-16 DCP</w:t>
      </w:r>
      <w:r>
        <w:rPr>
          <w:rFonts w:hint="eastAsia"/>
          <w:b w:val="0"/>
          <w:bCs w:val="0"/>
          <w:sz w:val="21"/>
          <w:szCs w:val="21"/>
          <w:lang w:val="en-US"/>
        </w:rPr>
        <w:t>)</w:t>
      </w:r>
    </w:p>
    <w:p w14:paraId="5D596D6E" w14:textId="77777777" w:rsidR="007E68C7" w:rsidRDefault="00AB3264">
      <w:pPr>
        <w:pStyle w:val="a0"/>
        <w:numPr>
          <w:ilvl w:val="2"/>
          <w:numId w:val="4"/>
        </w:numPr>
        <w:rPr>
          <w:b w:val="0"/>
          <w:bCs w:val="0"/>
          <w:sz w:val="21"/>
          <w:szCs w:val="21"/>
          <w:lang w:val="en-US"/>
        </w:rPr>
      </w:pPr>
      <w:r>
        <w:rPr>
          <w:b w:val="0"/>
          <w:bCs w:val="0"/>
          <w:sz w:val="21"/>
          <w:szCs w:val="21"/>
          <w:lang w:val="en-US"/>
        </w:rPr>
        <w:t>Periodic CSI/L1-RSRP is not reported</w:t>
      </w:r>
      <w:r>
        <w:rPr>
          <w:rFonts w:hint="eastAsia"/>
          <w:b w:val="0"/>
          <w:bCs w:val="0"/>
          <w:sz w:val="21"/>
          <w:szCs w:val="21"/>
          <w:lang w:val="en-US"/>
        </w:rPr>
        <w:t xml:space="preserve"> during the time given by the configured </w:t>
      </w:r>
      <w:proofErr w:type="spellStart"/>
      <w:r>
        <w:rPr>
          <w:b w:val="0"/>
          <w:bCs w:val="0"/>
          <w:sz w:val="21"/>
          <w:szCs w:val="21"/>
          <w:lang w:val="en-US"/>
        </w:rPr>
        <w:t>drx-onDurationTimer</w:t>
      </w:r>
      <w:proofErr w:type="spellEnd"/>
      <w:r>
        <w:rPr>
          <w:b w:val="0"/>
          <w:bCs w:val="0"/>
          <w:sz w:val="21"/>
          <w:szCs w:val="21"/>
          <w:lang w:val="en-US"/>
        </w:rPr>
        <w:t xml:space="preserve"> if UE is not indicated to wake-up</w:t>
      </w:r>
    </w:p>
    <w:p w14:paraId="4AC7F0D3" w14:textId="77777777" w:rsidR="007E68C7" w:rsidRDefault="00AB3264">
      <w:pPr>
        <w:pStyle w:val="a0"/>
        <w:numPr>
          <w:ilvl w:val="2"/>
          <w:numId w:val="4"/>
        </w:numPr>
        <w:rPr>
          <w:b w:val="0"/>
          <w:bCs w:val="0"/>
          <w:sz w:val="21"/>
          <w:szCs w:val="21"/>
          <w:lang w:val="en-US"/>
        </w:rPr>
      </w:pPr>
      <w:r>
        <w:rPr>
          <w:b w:val="0"/>
          <w:bCs w:val="0"/>
          <w:sz w:val="21"/>
          <w:szCs w:val="21"/>
          <w:lang w:val="en-US"/>
        </w:rPr>
        <w:t xml:space="preserve">Periodic CSI/L1-RSRP is periodically reported </w:t>
      </w:r>
      <w:r>
        <w:rPr>
          <w:rFonts w:hint="eastAsia"/>
          <w:b w:val="0"/>
          <w:bCs w:val="0"/>
          <w:sz w:val="21"/>
          <w:szCs w:val="21"/>
          <w:lang w:val="en-US"/>
        </w:rPr>
        <w:t xml:space="preserve">during the time given by the configured </w:t>
      </w:r>
      <w:proofErr w:type="spellStart"/>
      <w:r>
        <w:rPr>
          <w:b w:val="0"/>
          <w:bCs w:val="0"/>
          <w:sz w:val="21"/>
          <w:szCs w:val="21"/>
          <w:lang w:val="en-US"/>
        </w:rPr>
        <w:t>drx-onDurationTimer</w:t>
      </w:r>
      <w:proofErr w:type="spellEnd"/>
      <w:r>
        <w:rPr>
          <w:rFonts w:hint="eastAsia"/>
          <w:b w:val="0"/>
          <w:bCs w:val="0"/>
          <w:sz w:val="21"/>
          <w:szCs w:val="21"/>
          <w:lang w:val="en-US"/>
        </w:rPr>
        <w:t xml:space="preserve"> </w:t>
      </w:r>
      <w:r>
        <w:rPr>
          <w:b w:val="0"/>
          <w:bCs w:val="0"/>
          <w:sz w:val="21"/>
          <w:szCs w:val="21"/>
          <w:lang w:val="en-US"/>
        </w:rPr>
        <w:t>regardless if UE is indicated to wake-up or not</w:t>
      </w:r>
    </w:p>
    <w:p w14:paraId="736E9CA6" w14:textId="77777777" w:rsidR="007E68C7" w:rsidRDefault="00AB3264">
      <w:pPr>
        <w:pStyle w:val="a0"/>
        <w:numPr>
          <w:ilvl w:val="3"/>
          <w:numId w:val="4"/>
        </w:numPr>
        <w:rPr>
          <w:b w:val="0"/>
          <w:bCs w:val="0"/>
          <w:sz w:val="21"/>
          <w:szCs w:val="21"/>
          <w:lang w:val="en-US"/>
        </w:rPr>
      </w:pPr>
      <w:r>
        <w:rPr>
          <w:rFonts w:hint="eastAsia"/>
          <w:b w:val="0"/>
          <w:bCs w:val="0"/>
          <w:sz w:val="21"/>
          <w:szCs w:val="21"/>
          <w:lang w:val="en-US"/>
        </w:rPr>
        <w:t xml:space="preserve">Note: </w:t>
      </w:r>
      <w:r>
        <w:rPr>
          <w:b w:val="0"/>
          <w:bCs w:val="0"/>
          <w:sz w:val="21"/>
          <w:szCs w:val="21"/>
          <w:lang w:val="en-US"/>
        </w:rPr>
        <w:t>Periodic CSI/L1-RSRP</w:t>
      </w:r>
      <w:r>
        <w:rPr>
          <w:rFonts w:hint="eastAsia"/>
          <w:b w:val="0"/>
          <w:bCs w:val="0"/>
          <w:sz w:val="21"/>
          <w:szCs w:val="21"/>
          <w:lang w:val="en-US"/>
        </w:rPr>
        <w:t xml:space="preserve"> is reported during CDRX active time as in legacy specification</w:t>
      </w:r>
    </w:p>
    <w:p w14:paraId="757C8FE0" w14:textId="77777777" w:rsidR="007E68C7" w:rsidRDefault="007E68C7">
      <w:pPr>
        <w:spacing w:after="0"/>
        <w:rPr>
          <w:sz w:val="21"/>
          <w:szCs w:val="21"/>
          <w:lang w:eastAsia="ko-KR" w:bidi="ar"/>
        </w:rPr>
      </w:pPr>
    </w:p>
    <w:p w14:paraId="46A88314" w14:textId="77777777" w:rsidR="007E68C7" w:rsidRDefault="00AB3264">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49B97619" w14:textId="77777777" w:rsidR="007E68C7" w:rsidRDefault="00AB3264">
      <w:pPr>
        <w:spacing w:after="0"/>
        <w:rPr>
          <w:rFonts w:eastAsia="游明朝"/>
          <w:sz w:val="21"/>
          <w:szCs w:val="21"/>
          <w:lang w:eastAsia="ja-JP"/>
        </w:rPr>
      </w:pPr>
      <w:r>
        <w:rPr>
          <w:rFonts w:eastAsia="游明朝" w:hint="eastAsia"/>
          <w:sz w:val="21"/>
          <w:szCs w:val="21"/>
          <w:lang w:eastAsia="ja-JP"/>
        </w:rPr>
        <w:t>Confirm following working assumption</w:t>
      </w:r>
    </w:p>
    <w:p w14:paraId="6AF48322" w14:textId="77777777" w:rsidR="007E68C7" w:rsidRDefault="00AB3264">
      <w:pPr>
        <w:spacing w:after="0"/>
        <w:rPr>
          <w:rFonts w:eastAsia="游明朝"/>
          <w:sz w:val="21"/>
          <w:szCs w:val="21"/>
          <w:highlight w:val="darkYellow"/>
          <w:lang w:eastAsia="ja-JP" w:bidi="ar"/>
        </w:rPr>
      </w:pPr>
      <w:r>
        <w:rPr>
          <w:sz w:val="21"/>
          <w:szCs w:val="21"/>
          <w:highlight w:val="darkYellow"/>
          <w:lang w:eastAsia="ko-KR" w:bidi="ar"/>
        </w:rPr>
        <w:lastRenderedPageBreak/>
        <w:t>Working Assumption</w:t>
      </w:r>
    </w:p>
    <w:p w14:paraId="41579854" w14:textId="77777777" w:rsidR="007E68C7" w:rsidRDefault="00AB3264">
      <w:pPr>
        <w:spacing w:after="0"/>
        <w:rPr>
          <w:sz w:val="21"/>
          <w:szCs w:val="21"/>
        </w:rPr>
      </w:pPr>
      <w:r>
        <w:rPr>
          <w:sz w:val="21"/>
          <w:szCs w:val="21"/>
        </w:rPr>
        <w:t>From RAN1 perspective, for RRC CONNECTED mode, PDCCH monitoring is triggered by LP-WUS with C-DRX configuration</w:t>
      </w:r>
    </w:p>
    <w:p w14:paraId="587B946C" w14:textId="77777777" w:rsidR="007E68C7" w:rsidRDefault="00AB3264">
      <w:pPr>
        <w:pStyle w:val="a0"/>
        <w:rPr>
          <w:b w:val="0"/>
          <w:bCs w:val="0"/>
          <w:sz w:val="21"/>
          <w:szCs w:val="21"/>
          <w:lang w:val="en-US"/>
        </w:rPr>
      </w:pPr>
      <w:r>
        <w:rPr>
          <w:rFonts w:hint="eastAsia"/>
          <w:b w:val="0"/>
          <w:bCs w:val="0"/>
          <w:sz w:val="21"/>
          <w:szCs w:val="21"/>
          <w:lang w:val="en-US"/>
        </w:rPr>
        <w:t xml:space="preserve">Support Option 1-1: </w:t>
      </w:r>
      <w:r>
        <w:rPr>
          <w:b w:val="0"/>
          <w:bCs w:val="0"/>
          <w:sz w:val="21"/>
          <w:szCs w:val="21"/>
          <w:lang w:val="en-US"/>
        </w:rPr>
        <w:t xml:space="preserve">LP-WUS monitoring according to the LP-WUS monitoring configuration before </w:t>
      </w:r>
      <w:proofErr w:type="spellStart"/>
      <w:r>
        <w:rPr>
          <w:b w:val="0"/>
          <w:bCs w:val="0"/>
          <w:sz w:val="21"/>
          <w:szCs w:val="21"/>
          <w:lang w:val="en-US"/>
        </w:rPr>
        <w:t>drx-onDurationTimer</w:t>
      </w:r>
      <w:proofErr w:type="spellEnd"/>
      <w:r>
        <w:rPr>
          <w:b w:val="0"/>
          <w:bCs w:val="0"/>
          <w:sz w:val="21"/>
          <w:szCs w:val="21"/>
          <w:lang w:val="en-US"/>
        </w:rPr>
        <w:t xml:space="preserve"> to trigger the starting of the </w:t>
      </w:r>
      <w:proofErr w:type="spellStart"/>
      <w:r>
        <w:rPr>
          <w:b w:val="0"/>
          <w:bCs w:val="0"/>
          <w:sz w:val="21"/>
          <w:szCs w:val="21"/>
          <w:lang w:val="en-US"/>
        </w:rPr>
        <w:t>drx-onDurationTimer</w:t>
      </w:r>
      <w:proofErr w:type="spellEnd"/>
      <w:r>
        <w:rPr>
          <w:b w:val="0"/>
          <w:bCs w:val="0"/>
          <w:sz w:val="21"/>
          <w:szCs w:val="21"/>
          <w:lang w:val="en-US"/>
        </w:rPr>
        <w:t>.</w:t>
      </w:r>
    </w:p>
    <w:p w14:paraId="17F9DF22" w14:textId="77777777" w:rsidR="007E68C7" w:rsidRDefault="00AB3264">
      <w:pPr>
        <w:pStyle w:val="a0"/>
        <w:rPr>
          <w:b w:val="0"/>
          <w:bCs w:val="0"/>
          <w:sz w:val="21"/>
          <w:szCs w:val="21"/>
          <w:lang w:val="en-US"/>
        </w:rPr>
      </w:pPr>
      <w:r>
        <w:rPr>
          <w:rFonts w:hint="eastAsia"/>
          <w:b w:val="0"/>
          <w:bCs w:val="0"/>
          <w:sz w:val="21"/>
          <w:szCs w:val="21"/>
          <w:lang w:val="en-US"/>
        </w:rPr>
        <w:t>Support Option 1-2:</w:t>
      </w:r>
      <w:r>
        <w:rPr>
          <w:b w:val="0"/>
          <w:bCs w:val="0"/>
          <w:sz w:val="21"/>
          <w:szCs w:val="21"/>
          <w:lang w:val="en-US"/>
        </w:rPr>
        <w:t xml:space="preserve"> LP-WUS monitoring outside at least legacy C-DRX active time according to the LP-WUS monitoring configuration to trigger PDCCH monitoring.</w:t>
      </w:r>
    </w:p>
    <w:p w14:paraId="67F1E468" w14:textId="77777777" w:rsidR="007E68C7" w:rsidRDefault="00AB3264">
      <w:pPr>
        <w:pStyle w:val="a0"/>
        <w:rPr>
          <w:b w:val="0"/>
          <w:bCs w:val="0"/>
          <w:sz w:val="21"/>
          <w:szCs w:val="21"/>
          <w:lang w:val="en-US"/>
        </w:rPr>
      </w:pPr>
      <w:r>
        <w:rPr>
          <w:rFonts w:hint="eastAsia"/>
          <w:b w:val="0"/>
          <w:bCs w:val="0"/>
          <w:sz w:val="21"/>
          <w:szCs w:val="21"/>
          <w:lang w:val="en-US"/>
        </w:rPr>
        <w:t xml:space="preserve">FFS whether/how to support both </w:t>
      </w:r>
      <w:r>
        <w:rPr>
          <w:b w:val="0"/>
          <w:bCs w:val="0"/>
          <w:sz w:val="21"/>
          <w:szCs w:val="21"/>
          <w:lang w:val="en-US"/>
        </w:rPr>
        <w:t>Option 1-1</w:t>
      </w:r>
      <w:r>
        <w:rPr>
          <w:rFonts w:hint="eastAsia"/>
          <w:b w:val="0"/>
          <w:bCs w:val="0"/>
          <w:sz w:val="21"/>
          <w:szCs w:val="21"/>
          <w:lang w:val="en-US"/>
        </w:rPr>
        <w:t xml:space="preserve"> and </w:t>
      </w:r>
      <w:r>
        <w:rPr>
          <w:b w:val="0"/>
          <w:bCs w:val="0"/>
          <w:sz w:val="21"/>
          <w:szCs w:val="21"/>
          <w:lang w:val="en-US"/>
        </w:rPr>
        <w:t>Option 1-</w:t>
      </w:r>
      <w:r>
        <w:rPr>
          <w:rFonts w:hint="eastAsia"/>
          <w:b w:val="0"/>
          <w:bCs w:val="0"/>
          <w:sz w:val="21"/>
          <w:szCs w:val="21"/>
          <w:lang w:val="en-US"/>
        </w:rPr>
        <w:t>2 simultaneously configured for the same UE</w:t>
      </w:r>
    </w:p>
    <w:p w14:paraId="45D44771" w14:textId="77777777" w:rsidR="007E68C7" w:rsidRDefault="00AB3264">
      <w:pPr>
        <w:spacing w:after="0"/>
        <w:rPr>
          <w:rFonts w:eastAsia="SimSun"/>
          <w:sz w:val="21"/>
          <w:szCs w:val="21"/>
          <w:lang w:eastAsia="ja-JP"/>
        </w:rPr>
      </w:pPr>
      <w:r>
        <w:rPr>
          <w:sz w:val="21"/>
          <w:szCs w:val="21"/>
        </w:rPr>
        <w:t>Note: Above can be revisited considering RAN2 decisions.</w:t>
      </w:r>
    </w:p>
    <w:p w14:paraId="7BC595D6" w14:textId="77777777" w:rsidR="007E68C7" w:rsidRDefault="007E68C7">
      <w:pPr>
        <w:pStyle w:val="ad"/>
        <w:rPr>
          <w:lang w:val="en-US"/>
        </w:rPr>
      </w:pPr>
    </w:p>
    <w:p w14:paraId="66122023" w14:textId="77777777" w:rsidR="007E68C7" w:rsidRDefault="00AB3264">
      <w:pPr>
        <w:spacing w:after="0"/>
        <w:rPr>
          <w:sz w:val="21"/>
          <w:szCs w:val="21"/>
          <w:lang w:val="en-US" w:eastAsia="zh-CN" w:bidi="ar"/>
        </w:rPr>
      </w:pPr>
      <w:r>
        <w:rPr>
          <w:sz w:val="21"/>
          <w:szCs w:val="21"/>
          <w:highlight w:val="green"/>
          <w:lang w:val="en-US" w:eastAsia="zh-CN" w:bidi="ar"/>
        </w:rPr>
        <w:t>Agreement</w:t>
      </w:r>
    </w:p>
    <w:p w14:paraId="6067C00C" w14:textId="77777777" w:rsidR="007E68C7" w:rsidRDefault="00AB3264">
      <w:pPr>
        <w:spacing w:after="0"/>
        <w:rPr>
          <w:sz w:val="21"/>
          <w:szCs w:val="21"/>
        </w:rPr>
      </w:pPr>
      <w:r>
        <w:rPr>
          <w:sz w:val="21"/>
          <w:szCs w:val="21"/>
        </w:rPr>
        <w:t xml:space="preserve">For RRC CONNECTED mode, UE reports one value for each SCS from X candidate values for </w:t>
      </w:r>
      <w:r>
        <w:rPr>
          <w:rFonts w:hint="eastAsia"/>
          <w:sz w:val="21"/>
          <w:szCs w:val="21"/>
        </w:rPr>
        <w:t xml:space="preserve">the determination of </w:t>
      </w:r>
      <w:r>
        <w:rPr>
          <w:sz w:val="21"/>
          <w:szCs w:val="21"/>
        </w:rPr>
        <w:t>the minimum time gap between LP-WUS reception and MR to start PDCCH monitoring via UE capability reporting.</w:t>
      </w:r>
    </w:p>
    <w:p w14:paraId="073F6454" w14:textId="77777777" w:rsidR="007E68C7" w:rsidRDefault="00AB3264">
      <w:pPr>
        <w:pStyle w:val="a0"/>
        <w:rPr>
          <w:b w:val="0"/>
          <w:bCs w:val="0"/>
          <w:sz w:val="21"/>
          <w:szCs w:val="21"/>
        </w:rPr>
      </w:pPr>
      <w:r>
        <w:rPr>
          <w:rFonts w:hint="eastAsia"/>
          <w:b w:val="0"/>
          <w:bCs w:val="0"/>
          <w:sz w:val="21"/>
          <w:szCs w:val="21"/>
        </w:rPr>
        <w:t>FFS: X</w:t>
      </w:r>
    </w:p>
    <w:p w14:paraId="25F8A76F" w14:textId="77777777" w:rsidR="007E68C7" w:rsidRDefault="00AB3264">
      <w:pPr>
        <w:pStyle w:val="a0"/>
        <w:rPr>
          <w:rFonts w:eastAsia="SimSun"/>
          <w:b w:val="0"/>
          <w:bCs w:val="0"/>
          <w:sz w:val="21"/>
          <w:szCs w:val="21"/>
          <w:lang w:val="en-US"/>
        </w:rPr>
      </w:pPr>
      <w:r>
        <w:rPr>
          <w:b w:val="0"/>
          <w:bCs w:val="0"/>
          <w:sz w:val="21"/>
          <w:szCs w:val="21"/>
          <w:lang w:val="en-US"/>
        </w:rPr>
        <w:t>FFS: definition of reported candidate value</w:t>
      </w:r>
    </w:p>
    <w:p w14:paraId="4F3C1AA6" w14:textId="77777777" w:rsidR="007E68C7" w:rsidRDefault="00AB3264">
      <w:pPr>
        <w:pStyle w:val="a0"/>
        <w:rPr>
          <w:b w:val="0"/>
          <w:bCs w:val="0"/>
          <w:sz w:val="21"/>
          <w:szCs w:val="21"/>
        </w:rPr>
      </w:pPr>
      <w:r>
        <w:rPr>
          <w:rFonts w:hint="eastAsia"/>
          <w:b w:val="0"/>
          <w:bCs w:val="0"/>
          <w:sz w:val="21"/>
          <w:szCs w:val="21"/>
          <w:lang w:val="en-US"/>
        </w:rPr>
        <w:t xml:space="preserve">UE can indicate </w:t>
      </w:r>
      <w:r>
        <w:rPr>
          <w:b w:val="0"/>
          <w:bCs w:val="0"/>
          <w:sz w:val="21"/>
          <w:szCs w:val="21"/>
          <w:lang w:val="en-US"/>
        </w:rPr>
        <w:t>its preference for configured time offset between LP-WUS and PDCCH reception using</w:t>
      </w:r>
      <w:r>
        <w:rPr>
          <w:rFonts w:hint="eastAsia"/>
          <w:b w:val="0"/>
          <w:bCs w:val="0"/>
          <w:sz w:val="21"/>
          <w:szCs w:val="21"/>
          <w:lang w:val="en-US"/>
        </w:rPr>
        <w:t xml:space="preserve"> UAI</w:t>
      </w:r>
      <w:r>
        <w:rPr>
          <w:b w:val="0"/>
          <w:bCs w:val="0"/>
          <w:sz w:val="21"/>
          <w:szCs w:val="21"/>
          <w:lang w:val="en-US"/>
        </w:rPr>
        <w:t xml:space="preserve"> mechanism.</w:t>
      </w:r>
      <w:r>
        <w:rPr>
          <w:rFonts w:hint="eastAsia"/>
          <w:b w:val="0"/>
          <w:bCs w:val="0"/>
          <w:sz w:val="21"/>
          <w:szCs w:val="21"/>
          <w:lang w:val="en-US"/>
        </w:rPr>
        <w:t xml:space="preserve"> </w:t>
      </w:r>
      <w:r>
        <w:rPr>
          <w:rFonts w:hint="eastAsia"/>
          <w:b w:val="0"/>
          <w:bCs w:val="0"/>
          <w:sz w:val="21"/>
          <w:szCs w:val="21"/>
        </w:rPr>
        <w:t>FFS details</w:t>
      </w:r>
      <w:r>
        <w:rPr>
          <w:b w:val="0"/>
          <w:bCs w:val="0"/>
          <w:sz w:val="21"/>
          <w:szCs w:val="21"/>
        </w:rPr>
        <w:t>. UAI is optional.</w:t>
      </w:r>
    </w:p>
    <w:p w14:paraId="4FD73D87" w14:textId="77777777" w:rsidR="007E68C7" w:rsidRDefault="00AB3264">
      <w:pPr>
        <w:spacing w:after="0" w:line="252" w:lineRule="auto"/>
        <w:contextualSpacing/>
        <w:rPr>
          <w:sz w:val="21"/>
          <w:szCs w:val="21"/>
        </w:rPr>
      </w:pPr>
      <w:r>
        <w:rPr>
          <w:sz w:val="21"/>
          <w:szCs w:val="21"/>
        </w:rPr>
        <w:t xml:space="preserve">FFS: </w:t>
      </w:r>
      <w:r>
        <w:rPr>
          <w:rFonts w:hint="eastAsia"/>
          <w:sz w:val="21"/>
          <w:szCs w:val="21"/>
        </w:rPr>
        <w:t>A single time offset is configured for a UE at a given time</w:t>
      </w:r>
    </w:p>
    <w:p w14:paraId="0F603B1D" w14:textId="77777777" w:rsidR="007E68C7" w:rsidRDefault="007E68C7">
      <w:pPr>
        <w:pStyle w:val="ad"/>
        <w:rPr>
          <w:lang w:val="en-US"/>
        </w:rPr>
      </w:pPr>
    </w:p>
    <w:p w14:paraId="79C87D8E" w14:textId="77777777" w:rsidR="007E68C7" w:rsidRDefault="00AB3264">
      <w:pPr>
        <w:pStyle w:val="ad"/>
        <w:rPr>
          <w:lang w:val="en-US"/>
        </w:rPr>
      </w:pPr>
      <w:r>
        <w:rPr>
          <w:highlight w:val="green"/>
          <w:lang w:val="en-US"/>
        </w:rPr>
        <w:t>Agreement</w:t>
      </w:r>
    </w:p>
    <w:p w14:paraId="1B85AF5E" w14:textId="77777777" w:rsidR="007E68C7" w:rsidRDefault="00AB3264">
      <w:pPr>
        <w:pStyle w:val="ad"/>
        <w:rPr>
          <w:lang w:val="en-US"/>
        </w:rPr>
      </w:pPr>
      <w:r>
        <w:rPr>
          <w:lang w:val="en-US"/>
        </w:rPr>
        <w:t>LP-WUS is supported when UE is configured with NR-DC in RRC CONNECTED mode</w:t>
      </w:r>
    </w:p>
    <w:p w14:paraId="72A56982" w14:textId="77777777" w:rsidR="007E68C7" w:rsidRDefault="00AB3264">
      <w:pPr>
        <w:pStyle w:val="ad"/>
        <w:numPr>
          <w:ilvl w:val="1"/>
          <w:numId w:val="14"/>
        </w:numPr>
        <w:rPr>
          <w:lang w:val="en-US"/>
        </w:rPr>
      </w:pPr>
      <w:r>
        <w:rPr>
          <w:lang w:val="en-US"/>
        </w:rPr>
        <w:t>Above is supported for the case PDCCH monitoring is triggered by LP-WUS in the same cell group</w:t>
      </w:r>
    </w:p>
    <w:p w14:paraId="4ECDA18D" w14:textId="77777777" w:rsidR="007E68C7" w:rsidRDefault="00AB3264">
      <w:pPr>
        <w:pStyle w:val="ad"/>
        <w:numPr>
          <w:ilvl w:val="1"/>
          <w:numId w:val="14"/>
        </w:numPr>
        <w:rPr>
          <w:lang w:val="en-US"/>
        </w:rPr>
      </w:pPr>
      <w:r>
        <w:rPr>
          <w:lang w:val="en-US"/>
        </w:rPr>
        <w:t>FFS: The cell(s) where PDCCH monitoring triggered by a LP-WUS is applicable</w:t>
      </w:r>
    </w:p>
    <w:p w14:paraId="41BB8BD8" w14:textId="77777777" w:rsidR="007E68C7" w:rsidRDefault="007E68C7">
      <w:pPr>
        <w:pStyle w:val="ad"/>
        <w:rPr>
          <w:lang w:val="en-US"/>
        </w:rPr>
      </w:pPr>
    </w:p>
    <w:p w14:paraId="52F0AD57" w14:textId="77777777" w:rsidR="007E68C7" w:rsidRDefault="00AB3264">
      <w:pPr>
        <w:pStyle w:val="ad"/>
      </w:pPr>
      <w:r>
        <w:rPr>
          <w:highlight w:val="green"/>
        </w:rPr>
        <w:t>Agreement</w:t>
      </w:r>
    </w:p>
    <w:p w14:paraId="7636D492" w14:textId="77777777" w:rsidR="007E68C7" w:rsidRDefault="00AB3264">
      <w:pPr>
        <w:pStyle w:val="a0"/>
        <w:numPr>
          <w:ilvl w:val="0"/>
          <w:numId w:val="4"/>
        </w:numPr>
        <w:rPr>
          <w:b w:val="0"/>
          <w:bCs w:val="0"/>
          <w:sz w:val="21"/>
          <w:szCs w:val="21"/>
          <w:lang w:val="en-US"/>
        </w:rPr>
      </w:pPr>
      <w:r>
        <w:rPr>
          <w:b w:val="0"/>
          <w:bCs w:val="0"/>
          <w:sz w:val="21"/>
          <w:szCs w:val="21"/>
          <w:lang w:val="en-US"/>
        </w:rPr>
        <w:t>For LP-WUS CONNECTED mode operation, Option 1-2 can be configured separately from Option 1-1</w:t>
      </w:r>
    </w:p>
    <w:p w14:paraId="3085C972" w14:textId="77777777" w:rsidR="007E68C7" w:rsidRDefault="00AB3264">
      <w:pPr>
        <w:pStyle w:val="ad"/>
        <w:numPr>
          <w:ilvl w:val="1"/>
          <w:numId w:val="14"/>
        </w:numPr>
        <w:rPr>
          <w:lang w:val="en-US"/>
        </w:rPr>
      </w:pPr>
      <w:r>
        <w:rPr>
          <w:lang w:val="en-US"/>
        </w:rPr>
        <w:t>FFS whether/how to support both Option 1-1 and Option 1-2 simultaneously configured for the same UE</w:t>
      </w:r>
    </w:p>
    <w:p w14:paraId="178DDD2E" w14:textId="77777777" w:rsidR="007E68C7" w:rsidRDefault="007E68C7">
      <w:pPr>
        <w:pStyle w:val="ad"/>
        <w:rPr>
          <w:lang w:val="en-US"/>
        </w:rPr>
      </w:pPr>
    </w:p>
    <w:p w14:paraId="386ADB1E" w14:textId="77777777" w:rsidR="007E68C7" w:rsidRDefault="00AB3264">
      <w:pPr>
        <w:pStyle w:val="ad"/>
      </w:pPr>
      <w:r>
        <w:rPr>
          <w:highlight w:val="green"/>
        </w:rPr>
        <w:t>Agreement</w:t>
      </w:r>
    </w:p>
    <w:p w14:paraId="7664EA95" w14:textId="77777777" w:rsidR="007E68C7" w:rsidRDefault="00AB3264">
      <w:pPr>
        <w:pStyle w:val="a0"/>
        <w:numPr>
          <w:ilvl w:val="0"/>
          <w:numId w:val="4"/>
        </w:numPr>
        <w:rPr>
          <w:b w:val="0"/>
          <w:bCs w:val="0"/>
          <w:sz w:val="21"/>
          <w:szCs w:val="21"/>
          <w:lang w:val="en-US"/>
        </w:rPr>
      </w:pPr>
      <w:r>
        <w:rPr>
          <w:b w:val="0"/>
          <w:bCs w:val="0"/>
          <w:sz w:val="21"/>
          <w:szCs w:val="21"/>
          <w:lang w:val="en-US"/>
        </w:rPr>
        <w:t>Regarding the potential restriction for LP-WUS configuration in relation with C-DRX configuration for option 1-2 of LP-WUS CONNECTED mode operation, from RAN1 perspective,</w:t>
      </w:r>
    </w:p>
    <w:p w14:paraId="18884A6C" w14:textId="77777777" w:rsidR="007E68C7" w:rsidRDefault="00AB3264">
      <w:pPr>
        <w:pStyle w:val="ad"/>
        <w:numPr>
          <w:ilvl w:val="1"/>
          <w:numId w:val="14"/>
        </w:numPr>
        <w:rPr>
          <w:lang w:val="en-US"/>
        </w:rPr>
      </w:pPr>
      <w:r>
        <w:rPr>
          <w:lang w:val="en-US"/>
        </w:rPr>
        <w:t>Opt2: At least LP-WUS periodicity is no larger than long C-DRX cycle, FFS other restrictions</w:t>
      </w:r>
    </w:p>
    <w:p w14:paraId="3F9BC11D" w14:textId="77777777" w:rsidR="007E68C7" w:rsidRDefault="00AB3264">
      <w:pPr>
        <w:pStyle w:val="ad"/>
        <w:numPr>
          <w:ilvl w:val="1"/>
          <w:numId w:val="14"/>
        </w:numPr>
        <w:rPr>
          <w:lang w:val="en-US"/>
        </w:rPr>
      </w:pPr>
      <w:r>
        <w:rPr>
          <w:lang w:val="en-US"/>
        </w:rPr>
        <w:t>Introducing monitoring window is not precluded</w:t>
      </w:r>
    </w:p>
    <w:p w14:paraId="554C51FF" w14:textId="77777777" w:rsidR="007E68C7" w:rsidRDefault="007E68C7">
      <w:pPr>
        <w:pStyle w:val="ad"/>
        <w:rPr>
          <w:lang w:val="en-US"/>
        </w:rPr>
      </w:pPr>
    </w:p>
    <w:p w14:paraId="6BF28305" w14:textId="77777777" w:rsidR="007E68C7" w:rsidRDefault="00AB3264">
      <w:pPr>
        <w:pStyle w:val="30"/>
      </w:pPr>
      <w:r>
        <w:t>RAN1#11</w:t>
      </w:r>
      <w:r>
        <w:rPr>
          <w:rFonts w:eastAsia="游明朝" w:hint="eastAsia"/>
          <w:lang w:eastAsia="ja-JP"/>
        </w:rPr>
        <w:t>9</w:t>
      </w:r>
    </w:p>
    <w:p w14:paraId="5199396C" w14:textId="77777777" w:rsidR="007E68C7" w:rsidRDefault="00AB3264">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7E3CBF92" w14:textId="77777777" w:rsidR="007E68C7" w:rsidRDefault="00AB3264">
      <w:pPr>
        <w:spacing w:after="0" w:line="252" w:lineRule="auto"/>
        <w:contextualSpacing/>
        <w:rPr>
          <w:b/>
          <w:bCs/>
          <w:sz w:val="21"/>
          <w:szCs w:val="21"/>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p w14:paraId="7B8E2DFC" w14:textId="77777777" w:rsidR="007E68C7" w:rsidRDefault="007E68C7">
      <w:pPr>
        <w:spacing w:after="0"/>
        <w:rPr>
          <w:sz w:val="21"/>
          <w:szCs w:val="21"/>
          <w:lang w:val="en-US" w:eastAsia="zh-CN" w:bidi="ar"/>
        </w:rPr>
      </w:pPr>
    </w:p>
    <w:p w14:paraId="188716C2" w14:textId="77777777" w:rsidR="007E68C7" w:rsidRDefault="00AB3264">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1180CDD9" w14:textId="77777777" w:rsidR="007E68C7" w:rsidRDefault="00AB3264">
      <w:pPr>
        <w:spacing w:after="0" w:line="252" w:lineRule="auto"/>
        <w:contextualSpacing/>
        <w:rPr>
          <w:sz w:val="21"/>
          <w:szCs w:val="21"/>
        </w:rPr>
      </w:pPr>
      <w:r>
        <w:rPr>
          <w:sz w:val="21"/>
          <w:szCs w:val="21"/>
        </w:rPr>
        <w:t xml:space="preserve">LP-WUS in RRC CONNECTED mode does not include </w:t>
      </w:r>
      <w:proofErr w:type="spellStart"/>
      <w:r>
        <w:rPr>
          <w:sz w:val="21"/>
          <w:szCs w:val="21"/>
        </w:rPr>
        <w:t>Scell</w:t>
      </w:r>
      <w:proofErr w:type="spellEnd"/>
      <w:r>
        <w:rPr>
          <w:sz w:val="21"/>
          <w:szCs w:val="21"/>
        </w:rPr>
        <w:t xml:space="preserve"> dormancy indication. </w:t>
      </w:r>
    </w:p>
    <w:p w14:paraId="1565A83F" w14:textId="77777777" w:rsidR="007E68C7" w:rsidRDefault="00AB3264">
      <w:pPr>
        <w:pStyle w:val="a0"/>
        <w:numPr>
          <w:ilvl w:val="0"/>
          <w:numId w:val="74"/>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Note: LP-WUS indication does not impact </w:t>
      </w:r>
      <w:proofErr w:type="spellStart"/>
      <w:r>
        <w:rPr>
          <w:rFonts w:ascii="Times New Roman" w:hAnsi="Times New Roman" w:cs="Times New Roman"/>
          <w:b w:val="0"/>
          <w:bCs w:val="0"/>
          <w:sz w:val="21"/>
          <w:szCs w:val="21"/>
          <w:lang w:val="en-US"/>
        </w:rPr>
        <w:t>SCell</w:t>
      </w:r>
      <w:proofErr w:type="spellEnd"/>
      <w:r>
        <w:rPr>
          <w:rFonts w:ascii="Times New Roman" w:hAnsi="Times New Roman" w:cs="Times New Roman"/>
          <w:b w:val="0"/>
          <w:bCs w:val="0"/>
          <w:sz w:val="21"/>
          <w:szCs w:val="21"/>
          <w:lang w:val="en-US"/>
        </w:rPr>
        <w:t xml:space="preserve"> dormancy behavior</w:t>
      </w:r>
    </w:p>
    <w:p w14:paraId="77F42504" w14:textId="77777777" w:rsidR="007E68C7" w:rsidRDefault="007E68C7">
      <w:pPr>
        <w:spacing w:after="0" w:line="252" w:lineRule="auto"/>
        <w:contextualSpacing/>
        <w:rPr>
          <w:b/>
          <w:bCs/>
          <w:sz w:val="21"/>
          <w:szCs w:val="21"/>
        </w:rPr>
      </w:pPr>
    </w:p>
    <w:p w14:paraId="6C3D0A21" w14:textId="77777777" w:rsidR="007E68C7" w:rsidRDefault="00AB3264">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7CBA819B" w14:textId="77777777" w:rsidR="007E68C7" w:rsidRDefault="00AB3264">
      <w:pPr>
        <w:spacing w:after="0" w:line="240" w:lineRule="auto"/>
        <w:contextualSpacing/>
        <w:rPr>
          <w:b/>
          <w:bCs/>
          <w:sz w:val="21"/>
          <w:szCs w:val="21"/>
        </w:rPr>
      </w:pPr>
      <w:r>
        <w:rPr>
          <w:rFonts w:ascii="Times" w:hAnsi="Times"/>
          <w:sz w:val="21"/>
          <w:szCs w:val="21"/>
        </w:rPr>
        <w:t>For LP-WUS CONNECTED mode operation,</w:t>
      </w:r>
      <w:r>
        <w:rPr>
          <w:rFonts w:ascii="Times" w:hAnsi="Times" w:hint="eastAsia"/>
          <w:sz w:val="21"/>
          <w:szCs w:val="21"/>
        </w:rPr>
        <w:t xml:space="preserve"> </w:t>
      </w:r>
      <w:r>
        <w:rPr>
          <w:rFonts w:ascii="Times" w:hAnsi="Times"/>
          <w:sz w:val="21"/>
          <w:szCs w:val="21"/>
        </w:rPr>
        <w:t xml:space="preserve">the following case is not </w:t>
      </w:r>
      <w:r>
        <w:rPr>
          <w:rFonts w:ascii="Times" w:hAnsi="Times" w:hint="eastAsia"/>
          <w:sz w:val="21"/>
          <w:szCs w:val="21"/>
        </w:rPr>
        <w:t>supported</w:t>
      </w:r>
      <w:r>
        <w:rPr>
          <w:rFonts w:ascii="Times" w:hAnsi="Times"/>
          <w:sz w:val="21"/>
          <w:szCs w:val="21"/>
        </w:rPr>
        <w:t>:</w:t>
      </w:r>
    </w:p>
    <w:p w14:paraId="1A0B0D9F" w14:textId="77777777" w:rsidR="007E68C7" w:rsidRDefault="00AB3264">
      <w:pPr>
        <w:numPr>
          <w:ilvl w:val="0"/>
          <w:numId w:val="21"/>
        </w:numPr>
        <w:spacing w:after="0" w:line="240" w:lineRule="auto"/>
        <w:contextualSpacing/>
        <w:jc w:val="left"/>
        <w:rPr>
          <w:b/>
          <w:bCs/>
          <w:sz w:val="21"/>
          <w:szCs w:val="21"/>
          <w:lang w:eastAsia="zh-CN"/>
        </w:rPr>
      </w:pPr>
      <w:r>
        <w:rPr>
          <w:rFonts w:ascii="Times" w:hAnsi="Times"/>
          <w:sz w:val="21"/>
          <w:szCs w:val="21"/>
          <w:lang w:eastAsia="zh-CN"/>
        </w:rPr>
        <w:lastRenderedPageBreak/>
        <w:t>B</w:t>
      </w:r>
      <w:r>
        <w:rPr>
          <w:rFonts w:ascii="Times" w:hAnsi="Times" w:hint="eastAsia"/>
          <w:sz w:val="21"/>
          <w:szCs w:val="21"/>
          <w:lang w:eastAsia="zh-CN"/>
        </w:rPr>
        <w:t xml:space="preserve">oth </w:t>
      </w:r>
      <w:r>
        <w:rPr>
          <w:rFonts w:ascii="Times" w:hAnsi="Times"/>
          <w:sz w:val="21"/>
          <w:szCs w:val="21"/>
          <w:lang w:eastAsia="zh-CN"/>
        </w:rPr>
        <w:t>Option 1-1</w:t>
      </w:r>
      <w:r>
        <w:rPr>
          <w:rFonts w:ascii="Times" w:hAnsi="Times" w:hint="eastAsia"/>
          <w:sz w:val="21"/>
          <w:szCs w:val="21"/>
          <w:lang w:eastAsia="zh-CN"/>
        </w:rPr>
        <w:t xml:space="preserve"> and </w:t>
      </w:r>
      <w:r>
        <w:rPr>
          <w:rFonts w:ascii="Times" w:hAnsi="Times"/>
          <w:sz w:val="21"/>
          <w:szCs w:val="21"/>
          <w:lang w:eastAsia="zh-CN"/>
        </w:rPr>
        <w:t>Option 1-</w:t>
      </w:r>
      <w:r>
        <w:rPr>
          <w:rFonts w:ascii="Times" w:hAnsi="Times" w:hint="eastAsia"/>
          <w:sz w:val="21"/>
          <w:szCs w:val="21"/>
          <w:lang w:eastAsia="zh-CN"/>
        </w:rPr>
        <w:t>2 are simultaneously configured for the same UE</w:t>
      </w:r>
      <w:r>
        <w:rPr>
          <w:rFonts w:ascii="Times" w:hAnsi="Times"/>
          <w:sz w:val="21"/>
          <w:szCs w:val="21"/>
          <w:lang w:eastAsia="zh-CN"/>
        </w:rPr>
        <w:t xml:space="preserve"> </w:t>
      </w:r>
      <w:r>
        <w:rPr>
          <w:rFonts w:ascii="Times" w:hAnsi="Times" w:hint="eastAsia"/>
          <w:sz w:val="21"/>
          <w:szCs w:val="21"/>
          <w:lang w:eastAsia="zh-CN"/>
        </w:rPr>
        <w:t>in a given</w:t>
      </w:r>
      <w:r>
        <w:rPr>
          <w:rFonts w:ascii="Times" w:hAnsi="Times"/>
          <w:sz w:val="21"/>
          <w:szCs w:val="21"/>
          <w:lang w:eastAsia="zh-CN"/>
        </w:rPr>
        <w:t xml:space="preserve"> cell </w:t>
      </w:r>
    </w:p>
    <w:p w14:paraId="35165F69" w14:textId="77777777" w:rsidR="007E68C7" w:rsidRDefault="007E68C7">
      <w:pPr>
        <w:spacing w:after="120" w:line="240" w:lineRule="auto"/>
        <w:rPr>
          <w:rFonts w:ascii="Times" w:hAnsi="Times"/>
          <w:sz w:val="21"/>
          <w:szCs w:val="21"/>
          <w:highlight w:val="magenta"/>
          <w:lang w:eastAsia="zh-CN"/>
        </w:rPr>
      </w:pPr>
    </w:p>
    <w:p w14:paraId="36570009" w14:textId="77777777" w:rsidR="007E68C7" w:rsidRDefault="00AB3264">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42A91849" w14:textId="77777777" w:rsidR="007E68C7" w:rsidRDefault="00AB3264">
      <w:pPr>
        <w:numPr>
          <w:ilvl w:val="0"/>
          <w:numId w:val="15"/>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6C157924"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0ED54501"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26C4F2A2"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6C9CFE53"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5DD5AF4F"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 and a new RRC parameter indicating the time offset until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w:t>
      </w:r>
    </w:p>
    <w:p w14:paraId="69B35EF6"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214EE779"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are associated with a same C-DRX cycle;</w:t>
      </w:r>
    </w:p>
    <w:p w14:paraId="6B12DA35"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4D4A0782" w14:textId="77777777" w:rsidR="007E68C7" w:rsidRDefault="00AB3264">
      <w:pPr>
        <w:numPr>
          <w:ilvl w:val="0"/>
          <w:numId w:val="15"/>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2C0EE191" w14:textId="77777777" w:rsidR="007E68C7" w:rsidRDefault="00AB3264">
      <w:pPr>
        <w:numPr>
          <w:ilvl w:val="1"/>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51F03B43"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081E4D0A"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0D7E27FE" w14:textId="77777777" w:rsidR="007E68C7" w:rsidRDefault="00AB3264">
      <w:pPr>
        <w:numPr>
          <w:ilvl w:val="1"/>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3BD0E6F5"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58391ADF"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21C8BCFF" w14:textId="77777777" w:rsidR="007E68C7" w:rsidRDefault="00AB3264">
      <w:pPr>
        <w:numPr>
          <w:ilvl w:val="1"/>
          <w:numId w:val="16"/>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2D075044"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start;</w:t>
      </w:r>
    </w:p>
    <w:p w14:paraId="0C9EFB13"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p w14:paraId="4A12CE7C" w14:textId="77777777" w:rsidR="007E68C7" w:rsidRDefault="007E68C7">
      <w:pPr>
        <w:pStyle w:val="ad"/>
        <w:rPr>
          <w:lang w:val="en-US"/>
        </w:rPr>
      </w:pPr>
    </w:p>
    <w:p w14:paraId="4E8848EE" w14:textId="77777777" w:rsidR="007E68C7" w:rsidRDefault="00AB3264">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5D62C327" w14:textId="77777777" w:rsidR="007E68C7" w:rsidRDefault="00AB3264">
      <w:pPr>
        <w:numPr>
          <w:ilvl w:val="0"/>
          <w:numId w:val="15"/>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30E59034" w14:textId="77777777" w:rsidR="007E68C7" w:rsidRDefault="00AB3264">
      <w:pPr>
        <w:numPr>
          <w:ilvl w:val="1"/>
          <w:numId w:val="15"/>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71D9D6FB" w14:textId="77777777" w:rsidR="007E68C7" w:rsidRDefault="00AB3264">
      <w:pPr>
        <w:numPr>
          <w:ilvl w:val="1"/>
          <w:numId w:val="15"/>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4D194EF3" w14:textId="77777777" w:rsidR="007E68C7" w:rsidRDefault="00AB3264">
      <w:pPr>
        <w:numPr>
          <w:ilvl w:val="0"/>
          <w:numId w:val="15"/>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5EF68C2E" w14:textId="77777777" w:rsidR="007E68C7" w:rsidRDefault="007E68C7">
      <w:pPr>
        <w:spacing w:after="0" w:line="240" w:lineRule="auto"/>
        <w:jc w:val="left"/>
        <w:rPr>
          <w:rFonts w:ascii="Times" w:hAnsi="Times"/>
          <w:sz w:val="21"/>
          <w:szCs w:val="21"/>
          <w:lang w:eastAsia="zh-CN" w:bidi="ar"/>
        </w:rPr>
      </w:pPr>
    </w:p>
    <w:p w14:paraId="336C9AA0" w14:textId="77777777" w:rsidR="007E68C7" w:rsidRDefault="00AB3264">
      <w:pPr>
        <w:spacing w:after="0" w:line="240" w:lineRule="auto"/>
        <w:contextualSpacing/>
        <w:jc w:val="left"/>
        <w:rPr>
          <w:rFonts w:ascii="Times" w:hAnsi="Times"/>
          <w:b/>
          <w:bCs/>
          <w:sz w:val="21"/>
          <w:szCs w:val="21"/>
        </w:rPr>
      </w:pPr>
      <w:r>
        <w:rPr>
          <w:rFonts w:ascii="Times" w:hAnsi="Times"/>
          <w:b/>
          <w:bCs/>
          <w:sz w:val="21"/>
          <w:szCs w:val="21"/>
        </w:rPr>
        <w:t>Conclusion</w:t>
      </w:r>
    </w:p>
    <w:p w14:paraId="6874C4C3" w14:textId="77777777" w:rsidR="007E68C7" w:rsidRDefault="00AB3264">
      <w:pPr>
        <w:numPr>
          <w:ilvl w:val="0"/>
          <w:numId w:val="2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62AD6878" w14:textId="77777777" w:rsidR="007E68C7" w:rsidRDefault="00AB3264">
      <w:pPr>
        <w:numPr>
          <w:ilvl w:val="1"/>
          <w:numId w:val="2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318DB88F" w14:textId="77777777" w:rsidR="007E68C7" w:rsidRDefault="00AB3264">
      <w:pPr>
        <w:numPr>
          <w:ilvl w:val="0"/>
          <w:numId w:val="27"/>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24EE0E2F" w14:textId="77777777" w:rsidR="007E68C7" w:rsidRDefault="007E68C7">
      <w:pPr>
        <w:spacing w:after="0" w:line="240" w:lineRule="auto"/>
        <w:jc w:val="left"/>
        <w:rPr>
          <w:rFonts w:ascii="Times" w:hAnsi="Times"/>
          <w:sz w:val="21"/>
          <w:szCs w:val="21"/>
          <w:lang w:eastAsia="zh-CN" w:bidi="ar"/>
        </w:rPr>
      </w:pPr>
    </w:p>
    <w:p w14:paraId="5BA2D872" w14:textId="77777777" w:rsidR="007E68C7" w:rsidRDefault="00AB3264">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1156702C" w14:textId="77777777" w:rsidR="007E68C7" w:rsidRDefault="00AB3264">
      <w:pPr>
        <w:numPr>
          <w:ilvl w:val="0"/>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lastRenderedPageBreak/>
        <w:t xml:space="preserve">For </w:t>
      </w:r>
      <w:r>
        <w:rPr>
          <w:rFonts w:ascii="Times" w:hAnsi="Times" w:hint="eastAsia"/>
          <w:sz w:val="21"/>
          <w:szCs w:val="21"/>
          <w:lang w:eastAsia="zh-CN"/>
        </w:rPr>
        <w:t xml:space="preserve">Option </w:t>
      </w:r>
      <w:r>
        <w:rPr>
          <w:rFonts w:ascii="Times" w:hAnsi="Times"/>
          <w:sz w:val="21"/>
          <w:szCs w:val="21"/>
          <w:lang w:eastAsia="zh-CN"/>
        </w:rPr>
        <w:t>1-2, for LP-WUS CONNECTED mode operation, the periodic CSI/L1-RSRP reporting operation is same as Rel-16 DCP, that is the UE can be configured with a parameter to enable/disable periodic CSI/L1-RSRP reporting, respectively:</w:t>
      </w:r>
    </w:p>
    <w:p w14:paraId="3C1A0AE5" w14:textId="77777777" w:rsidR="007E68C7" w:rsidRDefault="00AB3264">
      <w:pPr>
        <w:numPr>
          <w:ilvl w:val="1"/>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4E20D4E6" w14:textId="77777777" w:rsidR="007E68C7" w:rsidRDefault="00AB3264">
      <w:pPr>
        <w:numPr>
          <w:ilvl w:val="2"/>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5C944FFF" w14:textId="77777777" w:rsidR="007E68C7" w:rsidRDefault="00AB3264">
      <w:pPr>
        <w:numPr>
          <w:ilvl w:val="2"/>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40CDDEAD" w14:textId="77777777" w:rsidR="007E68C7" w:rsidRDefault="00AB3264">
      <w:pPr>
        <w:numPr>
          <w:ilvl w:val="1"/>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34E4620C" w14:textId="77777777" w:rsidR="007E68C7" w:rsidRDefault="00AB3264">
      <w:pPr>
        <w:numPr>
          <w:ilvl w:val="2"/>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not indicated to wake up by LP-WUS, the periodic CSI/L1-RSRP is reported during the time given by the configured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for the case when UE is outside C-DRX active time.</w:t>
      </w:r>
    </w:p>
    <w:p w14:paraId="38923FF9" w14:textId="77777777" w:rsidR="007E68C7" w:rsidRDefault="00AB3264">
      <w:pPr>
        <w:numPr>
          <w:ilvl w:val="2"/>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5DAD1696" w14:textId="77777777" w:rsidR="007E68C7" w:rsidRDefault="00AB3264">
      <w:pPr>
        <w:numPr>
          <w:ilvl w:val="1"/>
          <w:numId w:val="75"/>
        </w:numPr>
        <w:overflowPunct w:val="0"/>
        <w:spacing w:after="0" w:line="240" w:lineRule="auto"/>
        <w:jc w:val="left"/>
        <w:rPr>
          <w:rFonts w:ascii="Times" w:hAnsi="Times"/>
          <w:sz w:val="21"/>
          <w:szCs w:val="21"/>
          <w:lang w:eastAsia="zh-CN"/>
        </w:rPr>
      </w:pPr>
      <w:r>
        <w:rPr>
          <w:rFonts w:ascii="Times" w:hAnsi="Times"/>
          <w:sz w:val="21"/>
          <w:szCs w:val="21"/>
          <w:lang w:eastAsia="zh-CN"/>
        </w:rPr>
        <w:t>FFS: Whether RAN1 spec impact is required.</w:t>
      </w:r>
    </w:p>
    <w:p w14:paraId="54485E3E" w14:textId="77777777" w:rsidR="007E68C7" w:rsidRDefault="007E68C7">
      <w:pPr>
        <w:spacing w:after="0" w:line="240" w:lineRule="auto"/>
        <w:jc w:val="left"/>
        <w:rPr>
          <w:rFonts w:ascii="Times" w:hAnsi="Times"/>
          <w:sz w:val="21"/>
          <w:szCs w:val="21"/>
          <w:lang w:eastAsia="zh-CN" w:bidi="ar"/>
        </w:rPr>
      </w:pPr>
    </w:p>
    <w:p w14:paraId="775463FC" w14:textId="77777777" w:rsidR="007E68C7" w:rsidRDefault="00AB3264">
      <w:pPr>
        <w:spacing w:after="0" w:line="240" w:lineRule="auto"/>
        <w:jc w:val="left"/>
        <w:rPr>
          <w:rFonts w:ascii="Times" w:eastAsia="Malgun Gothic" w:hAnsi="Times"/>
          <w:sz w:val="21"/>
          <w:szCs w:val="21"/>
        </w:rPr>
      </w:pPr>
      <w:r>
        <w:rPr>
          <w:rFonts w:ascii="Times" w:eastAsia="Malgun Gothic" w:hAnsi="Times"/>
          <w:sz w:val="21"/>
          <w:szCs w:val="21"/>
        </w:rPr>
        <w:t xml:space="preserve">Companies are encouraged to consider </w:t>
      </w:r>
      <w:r>
        <w:rPr>
          <w:rFonts w:ascii="Times" w:hAnsi="Times"/>
          <w:sz w:val="21"/>
          <w:szCs w:val="21"/>
          <w:lang w:eastAsia="zh-CN" w:bidi="ar"/>
        </w:rPr>
        <w:t>[Fri]Combined Proposal 3.2-1/3.2-2c</w:t>
      </w:r>
      <w:r>
        <w:rPr>
          <w:rFonts w:ascii="Times" w:eastAsia="Malgun Gothic" w:hAnsi="Times"/>
          <w:sz w:val="21"/>
          <w:szCs w:val="21"/>
        </w:rPr>
        <w:t xml:space="preserve"> of R1-2410906 for further discussions in future meetings.</w:t>
      </w:r>
    </w:p>
    <w:p w14:paraId="7B8CB739" w14:textId="77777777" w:rsidR="007E68C7" w:rsidRDefault="007E68C7">
      <w:pPr>
        <w:pStyle w:val="ad"/>
        <w:rPr>
          <w:lang w:val="en-GB"/>
        </w:rPr>
      </w:pPr>
    </w:p>
    <w:p w14:paraId="605E0F80" w14:textId="77777777" w:rsidR="007E68C7" w:rsidRDefault="00AB3264">
      <w:pPr>
        <w:pStyle w:val="30"/>
        <w:rPr>
          <w:rFonts w:eastAsia="游明朝"/>
          <w:lang w:eastAsia="ja-JP"/>
        </w:rPr>
      </w:pPr>
      <w:r>
        <w:t>RAN1#1</w:t>
      </w:r>
      <w:r>
        <w:rPr>
          <w:rFonts w:eastAsia="游明朝" w:hint="eastAsia"/>
          <w:lang w:eastAsia="ja-JP"/>
        </w:rPr>
        <w:t>20</w:t>
      </w:r>
    </w:p>
    <w:p w14:paraId="13857CD7" w14:textId="77777777" w:rsidR="007E68C7" w:rsidRDefault="00AB3264">
      <w:pPr>
        <w:spacing w:after="0" w:line="240" w:lineRule="auto"/>
        <w:jc w:val="left"/>
        <w:rPr>
          <w:rFonts w:ascii="Times" w:eastAsia="游明朝" w:hAnsi="Times"/>
          <w:b/>
          <w:bCs/>
          <w:szCs w:val="24"/>
          <w:lang w:val="en-US" w:eastAsia="ja-JP" w:bidi="ar"/>
        </w:rPr>
      </w:pPr>
      <w:r>
        <w:rPr>
          <w:rFonts w:ascii="Times" w:eastAsia="游明朝" w:hAnsi="Times" w:hint="eastAsia"/>
          <w:b/>
          <w:bCs/>
          <w:szCs w:val="24"/>
          <w:highlight w:val="green"/>
          <w:lang w:val="en-US" w:eastAsia="ja-JP" w:bidi="ar"/>
        </w:rPr>
        <w:t>Agreement</w:t>
      </w:r>
    </w:p>
    <w:p w14:paraId="031307B2" w14:textId="77777777" w:rsidR="007E68C7" w:rsidRDefault="00AB3264">
      <w:pPr>
        <w:numPr>
          <w:ilvl w:val="0"/>
          <w:numId w:val="76"/>
        </w:numPr>
        <w:spacing w:after="0" w:line="252" w:lineRule="auto"/>
        <w:contextualSpacing/>
        <w:jc w:val="left"/>
        <w:rPr>
          <w:b/>
          <w:bCs/>
          <w:sz w:val="21"/>
          <w:szCs w:val="21"/>
          <w:lang w:eastAsia="zh-CN"/>
        </w:rPr>
      </w:pPr>
      <w:r>
        <w:rPr>
          <w:sz w:val="21"/>
          <w:szCs w:val="21"/>
          <w:lang w:eastAsia="zh-CN"/>
        </w:rPr>
        <w:t>For RRC connected mode, UE does not monitor LP-WUS</w:t>
      </w:r>
      <w:r>
        <w:rPr>
          <w:sz w:val="12"/>
          <w:szCs w:val="12"/>
          <w:lang w:eastAsia="zh-CN"/>
        </w:rPr>
        <w:t xml:space="preserve"> </w:t>
      </w:r>
      <w:r>
        <w:rPr>
          <w:sz w:val="21"/>
          <w:szCs w:val="21"/>
          <w:lang w:eastAsia="zh-CN"/>
        </w:rPr>
        <w:t>during C-DRX active time</w:t>
      </w:r>
    </w:p>
    <w:p w14:paraId="0C1AE500" w14:textId="77777777" w:rsidR="007E68C7" w:rsidRDefault="00AB3264">
      <w:pPr>
        <w:numPr>
          <w:ilvl w:val="1"/>
          <w:numId w:val="76"/>
        </w:numPr>
        <w:spacing w:after="0" w:line="252" w:lineRule="auto"/>
        <w:contextualSpacing/>
        <w:jc w:val="left"/>
        <w:rPr>
          <w:b/>
          <w:bCs/>
          <w:sz w:val="21"/>
          <w:szCs w:val="21"/>
          <w:lang w:eastAsia="zh-CN"/>
        </w:rPr>
      </w:pPr>
      <w:r>
        <w:rPr>
          <w:rFonts w:hint="eastAsia"/>
          <w:sz w:val="21"/>
          <w:szCs w:val="21"/>
          <w:lang w:eastAsia="zh-CN"/>
        </w:rPr>
        <w:t>FFS FAR and MDR impact</w:t>
      </w:r>
    </w:p>
    <w:p w14:paraId="7ECFE05B" w14:textId="77777777" w:rsidR="007E68C7" w:rsidRDefault="007E68C7">
      <w:pPr>
        <w:spacing w:after="0" w:line="240" w:lineRule="auto"/>
        <w:rPr>
          <w:rFonts w:ascii="Times" w:hAnsi="Times"/>
          <w:sz w:val="21"/>
          <w:szCs w:val="21"/>
          <w:lang w:eastAsia="zh-CN"/>
        </w:rPr>
      </w:pPr>
    </w:p>
    <w:p w14:paraId="07DEEC1A"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0E145F1D"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3E91A1D1"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73F9B74C" w14:textId="77777777" w:rsidR="007E68C7" w:rsidRDefault="007E68C7">
      <w:pPr>
        <w:pStyle w:val="ad"/>
        <w:spacing w:after="0"/>
        <w:rPr>
          <w:lang w:val="en-GB"/>
        </w:rPr>
      </w:pPr>
    </w:p>
    <w:p w14:paraId="4DF9DFC9"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060B018F"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w:t>
      </w:r>
      <w:r>
        <w:rPr>
          <w:rFonts w:ascii="Times" w:hAnsi="Times"/>
          <w:sz w:val="21"/>
          <w:szCs w:val="21"/>
          <w:lang w:eastAsia="zh-CN"/>
        </w:rPr>
        <w:t>Rel-17 SSSG switching</w:t>
      </w:r>
    </w:p>
    <w:p w14:paraId="6F476EC3" w14:textId="77777777" w:rsidR="007E68C7" w:rsidRDefault="007E68C7">
      <w:pPr>
        <w:pStyle w:val="ad"/>
        <w:rPr>
          <w:lang w:val="en-GB"/>
        </w:rPr>
      </w:pPr>
    </w:p>
    <w:p w14:paraId="2271284D"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6A23D661"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w:t>
      </w:r>
    </w:p>
    <w:p w14:paraId="7BE44138"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7EA6F674"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p>
    <w:p w14:paraId="6649BCBF" w14:textId="77777777" w:rsidR="007E68C7" w:rsidRDefault="00AB3264">
      <w:pPr>
        <w:numPr>
          <w:ilvl w:val="2"/>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35DAC7ED" w14:textId="77777777" w:rsidR="007E68C7" w:rsidRDefault="00AB3264">
      <w:pPr>
        <w:numPr>
          <w:ilvl w:val="0"/>
          <w:numId w:val="28"/>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p>
    <w:p w14:paraId="25348F17" w14:textId="77777777" w:rsidR="007E68C7" w:rsidRDefault="007E68C7">
      <w:pPr>
        <w:spacing w:after="0" w:line="240" w:lineRule="auto"/>
        <w:jc w:val="left"/>
        <w:rPr>
          <w:rFonts w:ascii="Times" w:hAnsi="Times" w:cs="Times"/>
          <w:sz w:val="21"/>
          <w:szCs w:val="21"/>
          <w:lang w:eastAsia="zh-CN" w:bidi="ar"/>
        </w:rPr>
      </w:pPr>
    </w:p>
    <w:p w14:paraId="6C621D79"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0B11AD09"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UE is configured with NR-DC</w:t>
      </w:r>
      <w:r>
        <w:rPr>
          <w:rFonts w:ascii="Times" w:hAnsi="Times" w:hint="eastAsia"/>
          <w:sz w:val="21"/>
          <w:szCs w:val="21"/>
          <w:lang w:eastAsia="zh-CN"/>
        </w:rPr>
        <w:t xml:space="preserve"> with</w:t>
      </w:r>
      <w:r>
        <w:rPr>
          <w:rFonts w:ascii="Times" w:hAnsi="Times"/>
          <w:sz w:val="21"/>
          <w:szCs w:val="21"/>
          <w:lang w:eastAsia="zh-CN"/>
        </w:rPr>
        <w:t xml:space="preserve"> 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or without CA in RRC CONNECTED mode</w:t>
      </w:r>
      <w:r>
        <w:rPr>
          <w:rFonts w:ascii="Times" w:hAnsi="Times" w:hint="eastAsia"/>
          <w:sz w:val="21"/>
          <w:szCs w:val="21"/>
          <w:lang w:eastAsia="zh-CN"/>
        </w:rPr>
        <w:t>,</w:t>
      </w:r>
    </w:p>
    <w:p w14:paraId="4027F255"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per cell-group</w:t>
      </w:r>
    </w:p>
    <w:p w14:paraId="57888C55" w14:textId="77777777" w:rsidR="007E68C7" w:rsidRDefault="00AB3264">
      <w:pPr>
        <w:numPr>
          <w:ilvl w:val="2"/>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This does not imply that LP-WUS has to be configured on both cell groups</w:t>
      </w:r>
    </w:p>
    <w:p w14:paraId="2C7C7079"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w:t>
      </w:r>
      <w:r>
        <w:rPr>
          <w:rFonts w:ascii="Times" w:hAnsi="Times"/>
          <w:sz w:val="21"/>
          <w:szCs w:val="21"/>
          <w:lang w:eastAsia="zh-CN"/>
        </w:rPr>
        <w:t>cell-group</w:t>
      </w:r>
    </w:p>
    <w:p w14:paraId="3CF39265" w14:textId="77777777" w:rsidR="007E68C7" w:rsidRDefault="00AB3264">
      <w:pPr>
        <w:numPr>
          <w:ilvl w:val="2"/>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67440E9F"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whether to support this case as separate UE capability from CA case</w:t>
      </w:r>
    </w:p>
    <w:p w14:paraId="38F1D31D"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303CC1D9" w14:textId="77777777" w:rsidR="007E68C7" w:rsidRDefault="00AB3264">
      <w:pPr>
        <w:numPr>
          <w:ilvl w:val="0"/>
          <w:numId w:val="28"/>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p>
    <w:p w14:paraId="25E57228" w14:textId="77777777" w:rsidR="007E68C7" w:rsidRDefault="007E68C7">
      <w:pPr>
        <w:pStyle w:val="ad"/>
        <w:rPr>
          <w:lang w:val="en-GB"/>
        </w:rPr>
      </w:pPr>
    </w:p>
    <w:p w14:paraId="6E593794"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6FB61ACE"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Cell DTX</w:t>
      </w:r>
    </w:p>
    <w:p w14:paraId="382F3C5C" w14:textId="77777777" w:rsidR="007E68C7" w:rsidRDefault="00AB3264">
      <w:pPr>
        <w:numPr>
          <w:ilvl w:val="1"/>
          <w:numId w:val="0"/>
        </w:numPr>
        <w:spacing w:after="0" w:line="252" w:lineRule="auto"/>
        <w:ind w:left="880" w:hanging="440"/>
        <w:contextualSpacing/>
        <w:rPr>
          <w:rFonts w:ascii="Times" w:hAnsi="Times"/>
          <w:sz w:val="21"/>
          <w:szCs w:val="21"/>
          <w:lang w:eastAsia="zh-CN"/>
        </w:rPr>
      </w:pPr>
      <w:r>
        <w:rPr>
          <w:rFonts w:ascii="Times" w:hAnsi="Times" w:hint="eastAsia"/>
          <w:sz w:val="21"/>
          <w:szCs w:val="21"/>
          <w:lang w:eastAsia="zh-CN"/>
        </w:rPr>
        <w:lastRenderedPageBreak/>
        <w:t>FFS D</w:t>
      </w:r>
      <w:r>
        <w:rPr>
          <w:rFonts w:ascii="Times" w:hAnsi="Times"/>
          <w:sz w:val="21"/>
          <w:szCs w:val="21"/>
          <w:lang w:eastAsia="zh-CN"/>
        </w:rPr>
        <w:t xml:space="preserve">uring </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DTX</w:t>
      </w:r>
      <w:r>
        <w:rPr>
          <w:rFonts w:ascii="Times" w:hAnsi="Times"/>
          <w:sz w:val="21"/>
          <w:szCs w:val="21"/>
          <w:lang w:eastAsia="zh-CN"/>
        </w:rPr>
        <w:t xml:space="preserve"> inactive time, </w:t>
      </w:r>
      <w:r>
        <w:rPr>
          <w:rFonts w:ascii="Times" w:hAnsi="Times" w:hint="eastAsia"/>
          <w:sz w:val="21"/>
          <w:szCs w:val="21"/>
          <w:lang w:eastAsia="zh-CN"/>
        </w:rPr>
        <w:t xml:space="preserve">whether </w:t>
      </w:r>
      <w:r>
        <w:rPr>
          <w:rFonts w:ascii="Times" w:hAnsi="Times"/>
          <w:sz w:val="21"/>
          <w:szCs w:val="21"/>
          <w:lang w:eastAsia="zh-CN"/>
        </w:rPr>
        <w:t>the UE is expected to monitor LP</w:t>
      </w:r>
      <w:r>
        <w:rPr>
          <w:rFonts w:ascii="Times" w:hAnsi="Times" w:hint="eastAsia"/>
          <w:sz w:val="21"/>
          <w:szCs w:val="21"/>
          <w:lang w:eastAsia="zh-CN"/>
        </w:rPr>
        <w:t>-</w:t>
      </w:r>
      <w:r>
        <w:rPr>
          <w:rFonts w:ascii="Times" w:hAnsi="Times"/>
          <w:sz w:val="21"/>
          <w:szCs w:val="21"/>
          <w:lang w:eastAsia="zh-CN"/>
        </w:rPr>
        <w:t>WUS</w:t>
      </w:r>
      <w:r>
        <w:rPr>
          <w:rFonts w:ascii="Times" w:hAnsi="Times" w:hint="eastAsia"/>
          <w:sz w:val="21"/>
          <w:szCs w:val="21"/>
          <w:lang w:eastAsia="zh-CN"/>
        </w:rPr>
        <w:t xml:space="preserve"> or not</w:t>
      </w:r>
    </w:p>
    <w:p w14:paraId="072B6214" w14:textId="77777777" w:rsidR="007E68C7" w:rsidRDefault="007E68C7">
      <w:pPr>
        <w:numPr>
          <w:ilvl w:val="1"/>
          <w:numId w:val="0"/>
        </w:numPr>
        <w:spacing w:after="0" w:line="252" w:lineRule="auto"/>
        <w:contextualSpacing/>
        <w:rPr>
          <w:rFonts w:ascii="Times" w:eastAsia="游明朝" w:hAnsi="Times"/>
          <w:b/>
          <w:bCs/>
          <w:sz w:val="21"/>
          <w:szCs w:val="21"/>
          <w:lang w:eastAsia="ja-JP"/>
        </w:rPr>
      </w:pPr>
    </w:p>
    <w:p w14:paraId="265E45C6" w14:textId="77777777" w:rsidR="007E68C7" w:rsidRDefault="00AB3264">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09A792BA" w14:textId="77777777" w:rsidR="007E68C7" w:rsidRDefault="00AB3264">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7CB49C38" w14:textId="77777777" w:rsidR="007E68C7" w:rsidRDefault="00AB3264">
      <w:pPr>
        <w:numPr>
          <w:ilvl w:val="0"/>
          <w:numId w:val="17"/>
        </w:numPr>
        <w:spacing w:after="0" w:line="252" w:lineRule="auto"/>
        <w:contextualSpacing/>
        <w:jc w:val="left"/>
        <w:rPr>
          <w:rFonts w:ascii="Times" w:hAnsi="Times"/>
          <w:sz w:val="21"/>
          <w:szCs w:val="21"/>
          <w:lang w:eastAsia="zh-CN"/>
        </w:rPr>
      </w:pPr>
      <w:r>
        <w:rPr>
          <w:rFonts w:ascii="Times" w:hAnsi="Times"/>
          <w:sz w:val="21"/>
          <w:szCs w:val="21"/>
          <w:lang w:eastAsia="zh-CN"/>
        </w:rPr>
        <w:t>Above applies at least for Option 1-1</w:t>
      </w:r>
    </w:p>
    <w:p w14:paraId="37DA0874" w14:textId="77777777" w:rsidR="007E68C7" w:rsidRDefault="007E68C7">
      <w:pPr>
        <w:spacing w:after="0" w:line="240" w:lineRule="auto"/>
        <w:jc w:val="left"/>
        <w:rPr>
          <w:rFonts w:ascii="Times" w:hAnsi="Times" w:cs="Times"/>
          <w:sz w:val="21"/>
          <w:szCs w:val="21"/>
          <w:lang w:val="en-US" w:eastAsia="zh-CN" w:bidi="ar"/>
        </w:rPr>
      </w:pPr>
    </w:p>
    <w:p w14:paraId="42832A93"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3D051A7A" w14:textId="77777777" w:rsidR="007E68C7" w:rsidRDefault="00AB3264">
      <w:pPr>
        <w:spacing w:after="0" w:line="252" w:lineRule="auto"/>
        <w:contextualSpacing/>
        <w:rPr>
          <w:rFonts w:ascii="Times" w:hAnsi="Times"/>
          <w:b/>
          <w:bCs/>
          <w:sz w:val="21"/>
          <w:szCs w:val="21"/>
        </w:rPr>
      </w:pPr>
      <w:r>
        <w:rPr>
          <w:rFonts w:ascii="Times" w:hAnsi="Times"/>
          <w:sz w:val="21"/>
          <w:szCs w:val="21"/>
        </w:rPr>
        <w:t>For LP-WUS monitoring in RRC CONNECTED mode, select</w:t>
      </w:r>
      <w:r>
        <w:rPr>
          <w:rFonts w:ascii="Times" w:hAnsi="Times" w:hint="eastAsia"/>
          <w:sz w:val="21"/>
          <w:szCs w:val="21"/>
        </w:rPr>
        <w:t xml:space="preserve"> </w:t>
      </w:r>
      <w:r>
        <w:rPr>
          <w:rFonts w:ascii="Times" w:hAnsi="Times"/>
          <w:sz w:val="21"/>
          <w:szCs w:val="21"/>
        </w:rPr>
        <w:t>one of the</w:t>
      </w:r>
      <w:r>
        <w:rPr>
          <w:rFonts w:ascii="Times" w:hAnsi="Times" w:hint="eastAsia"/>
          <w:sz w:val="21"/>
          <w:szCs w:val="21"/>
        </w:rPr>
        <w:t xml:space="preserve"> options on </w:t>
      </w:r>
      <w:r>
        <w:rPr>
          <w:rFonts w:ascii="Times" w:hAnsi="Times"/>
          <w:sz w:val="21"/>
          <w:szCs w:val="21"/>
        </w:rPr>
        <w:t>how to define/configure/indicate QCL source of LP-WUS</w:t>
      </w:r>
    </w:p>
    <w:p w14:paraId="07D58255" w14:textId="77777777" w:rsidR="007E68C7" w:rsidRDefault="00AB3264">
      <w:pPr>
        <w:numPr>
          <w:ilvl w:val="0"/>
          <w:numId w:val="17"/>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24F59959" w14:textId="77777777" w:rsidR="007E68C7" w:rsidRDefault="00AB3264">
      <w:pPr>
        <w:numPr>
          <w:ilvl w:val="0"/>
          <w:numId w:val="17"/>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between LP-WUS and PDCCH/CORESET</w:t>
      </w:r>
    </w:p>
    <w:p w14:paraId="7D08B416" w14:textId="77777777" w:rsidR="007E68C7" w:rsidRDefault="007E68C7">
      <w:pPr>
        <w:pStyle w:val="ad"/>
        <w:rPr>
          <w:lang w:val="en-GB"/>
        </w:rPr>
      </w:pPr>
    </w:p>
    <w:p w14:paraId="51F19824" w14:textId="77777777" w:rsidR="007E68C7" w:rsidRDefault="00AB3264">
      <w:pPr>
        <w:spacing w:after="0" w:line="240" w:lineRule="auto"/>
        <w:jc w:val="left"/>
        <w:rPr>
          <w:rFonts w:ascii="Times" w:hAnsi="Times"/>
          <w:b/>
          <w:bCs/>
          <w:lang w:val="en-US" w:eastAsia="zh-CN" w:bidi="ar"/>
        </w:rPr>
      </w:pPr>
      <w:r>
        <w:rPr>
          <w:rFonts w:ascii="Times" w:hAnsi="Times"/>
          <w:b/>
          <w:bCs/>
          <w:highlight w:val="green"/>
          <w:lang w:val="en-US" w:eastAsia="zh-CN" w:bidi="ar"/>
        </w:rPr>
        <w:t>Agreement</w:t>
      </w:r>
    </w:p>
    <w:p w14:paraId="3C668980" w14:textId="77777777" w:rsidR="007E68C7" w:rsidRDefault="00AB3264">
      <w:pPr>
        <w:tabs>
          <w:tab w:val="left" w:pos="720"/>
        </w:tabs>
        <w:spacing w:after="0" w:line="240" w:lineRule="auto"/>
        <w:contextualSpacing/>
        <w:rPr>
          <w:rFonts w:ascii="Times" w:hAnsi="Times"/>
          <w:b/>
          <w:bCs/>
          <w:lang w:eastAsia="zh-CN"/>
        </w:rPr>
      </w:pPr>
      <w:r>
        <w:rPr>
          <w:rFonts w:ascii="Times" w:hAnsi="Times"/>
          <w:lang w:eastAsia="zh-CN"/>
        </w:rPr>
        <w:t xml:space="preserve">For LP-WUS </w:t>
      </w:r>
      <w:r>
        <w:rPr>
          <w:rFonts w:ascii="Times" w:hAnsi="Times" w:hint="eastAsia"/>
          <w:lang w:eastAsia="zh-CN"/>
        </w:rPr>
        <w:t>MO</w:t>
      </w:r>
      <w:r>
        <w:rPr>
          <w:rFonts w:ascii="Times" w:hAnsi="Times"/>
          <w:lang w:eastAsia="zh-CN"/>
        </w:rPr>
        <w:t>s in connected mode</w:t>
      </w:r>
      <w:r>
        <w:rPr>
          <w:rFonts w:ascii="Times" w:hAnsi="Times" w:hint="eastAsia"/>
          <w:lang w:eastAsia="zh-CN"/>
        </w:rPr>
        <w:t xml:space="preserve"> for Option 1-1</w:t>
      </w:r>
      <w:r>
        <w:rPr>
          <w:rFonts w:ascii="Times" w:hAnsi="Times"/>
          <w:lang w:eastAsia="zh-CN"/>
        </w:rPr>
        <w:t>,</w:t>
      </w:r>
      <w:r>
        <w:rPr>
          <w:rFonts w:ascii="Times" w:eastAsia="游明朝" w:hAnsi="Times" w:hint="eastAsia"/>
          <w:lang w:eastAsia="ja-JP"/>
        </w:rPr>
        <w:t xml:space="preserve"> support </w:t>
      </w:r>
      <w:r>
        <w:rPr>
          <w:rFonts w:ascii="Times" w:hAnsi="Times"/>
          <w:lang w:eastAsia="zh-CN"/>
        </w:rPr>
        <w:t>Approach 1:</w:t>
      </w:r>
    </w:p>
    <w:p w14:paraId="44B5C6F8" w14:textId="77777777" w:rsidR="007E68C7" w:rsidRDefault="00AB3264">
      <w:pPr>
        <w:numPr>
          <w:ilvl w:val="1"/>
          <w:numId w:val="16"/>
        </w:numPr>
        <w:overflowPunct w:val="0"/>
        <w:spacing w:after="0" w:line="240" w:lineRule="auto"/>
        <w:jc w:val="left"/>
        <w:rPr>
          <w:rFonts w:ascii="Times" w:hAnsi="Times"/>
          <w:lang w:eastAsia="zh-CN"/>
        </w:rPr>
      </w:pPr>
      <w:r>
        <w:rPr>
          <w:rFonts w:ascii="Times" w:hAnsi="Times"/>
          <w:lang w:eastAsia="zh-CN"/>
        </w:rPr>
        <w:t xml:space="preserve">LP-WUS </w:t>
      </w:r>
      <w:r>
        <w:rPr>
          <w:rFonts w:ascii="Times" w:hAnsi="Times" w:hint="eastAsia"/>
          <w:lang w:eastAsia="zh-CN"/>
        </w:rPr>
        <w:t>MOs</w:t>
      </w:r>
      <w:r>
        <w:rPr>
          <w:rFonts w:ascii="Times" w:hAnsi="Times"/>
          <w:lang w:eastAsia="zh-CN"/>
        </w:rPr>
        <w:t>, including periodicity and time offset1, are configured independently from the C-DRX periodicity/offset by new RRC parameter(s).</w:t>
      </w:r>
    </w:p>
    <w:p w14:paraId="0C9EFF46" w14:textId="77777777" w:rsidR="007E68C7" w:rsidRDefault="00AB3264">
      <w:pPr>
        <w:numPr>
          <w:ilvl w:val="1"/>
          <w:numId w:val="16"/>
        </w:numPr>
        <w:overflowPunct w:val="0"/>
        <w:spacing w:after="0" w:line="240" w:lineRule="auto"/>
        <w:ind w:left="884" w:hanging="442"/>
        <w:jc w:val="left"/>
        <w:rPr>
          <w:rFonts w:ascii="Times" w:eastAsia="游明朝" w:hAnsi="Times"/>
          <w:lang w:eastAsia="ja-JP"/>
        </w:rPr>
      </w:pP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hAnsi="Times"/>
        </w:rPr>
        <w:t xml:space="preserve"> indicat</w:t>
      </w:r>
      <w:r>
        <w:rPr>
          <w:rFonts w:ascii="Times" w:eastAsia="游明朝" w:hAnsi="Times" w:hint="eastAsia"/>
          <w:lang w:eastAsia="ja-JP"/>
        </w:rPr>
        <w:t>es</w:t>
      </w:r>
      <w:r>
        <w:rPr>
          <w:rFonts w:ascii="Times" w:hAnsi="Times"/>
        </w:rPr>
        <w:t xml:space="preserve"> a time prior to a slot where the </w:t>
      </w:r>
      <w:proofErr w:type="spellStart"/>
      <w:r>
        <w:rPr>
          <w:rFonts w:ascii="Times" w:hAnsi="Times"/>
          <w:i/>
          <w:iCs/>
        </w:rPr>
        <w:t>drx-onDurationTimer</w:t>
      </w:r>
      <w:proofErr w:type="spellEnd"/>
      <w:r>
        <w:rPr>
          <w:rFonts w:ascii="Times" w:hAnsi="Times"/>
        </w:rPr>
        <w:t xml:space="preserve"> would start</w:t>
      </w:r>
    </w:p>
    <w:p w14:paraId="4AB3D87A" w14:textId="77777777" w:rsidR="007E68C7" w:rsidRDefault="00AB3264">
      <w:pPr>
        <w:numPr>
          <w:ilvl w:val="2"/>
          <w:numId w:val="16"/>
        </w:numPr>
        <w:overflowPunct w:val="0"/>
        <w:spacing w:after="0" w:line="240" w:lineRule="auto"/>
        <w:jc w:val="left"/>
        <w:rPr>
          <w:rFonts w:ascii="Times" w:eastAsia="游明朝" w:hAnsi="Times"/>
          <w:lang w:eastAsia="ja-JP"/>
        </w:rPr>
      </w:pPr>
      <w:r>
        <w:rPr>
          <w:rFonts w:ascii="Times" w:eastAsia="游明朝" w:hAnsi="Times" w:hint="eastAsia"/>
          <w:lang w:eastAsia="ja-JP"/>
        </w:rPr>
        <w:t>UE monitor</w:t>
      </w:r>
      <w:r>
        <w:rPr>
          <w:rFonts w:ascii="Times" w:eastAsia="游明朝" w:hAnsi="Times"/>
          <w:lang w:eastAsia="ja-JP"/>
        </w:rPr>
        <w:t xml:space="preserve">s </w:t>
      </w:r>
      <w:r>
        <w:rPr>
          <w:rFonts w:ascii="Times" w:eastAsia="游明朝" w:hAnsi="Times" w:hint="eastAsia"/>
          <w:lang w:eastAsia="ja-JP"/>
        </w:rPr>
        <w:t xml:space="preserve">the first </w:t>
      </w:r>
      <w:r>
        <w:rPr>
          <w:rFonts w:ascii="Times" w:eastAsia="游明朝" w:hAnsi="Times"/>
          <w:lang w:eastAsia="ja-JP"/>
        </w:rPr>
        <w:t xml:space="preserve">Z </w:t>
      </w:r>
      <w:r>
        <w:rPr>
          <w:rFonts w:ascii="Times" w:hAnsi="Times"/>
          <w:lang w:eastAsia="zh-CN"/>
        </w:rPr>
        <w:t xml:space="preserve">LP-WUS </w:t>
      </w:r>
      <w:r>
        <w:rPr>
          <w:rFonts w:ascii="Times" w:hAnsi="Times" w:hint="eastAsia"/>
          <w:lang w:eastAsia="zh-CN"/>
        </w:rPr>
        <w:t>MO</w:t>
      </w:r>
      <w:r>
        <w:rPr>
          <w:rFonts w:ascii="Times" w:hAnsi="Times"/>
          <w:lang w:eastAsia="zh-CN"/>
        </w:rPr>
        <w:t>(s)</w:t>
      </w:r>
      <w:r>
        <w:rPr>
          <w:rFonts w:ascii="Times" w:eastAsia="游明朝" w:hAnsi="Times" w:hint="eastAsia"/>
          <w:lang w:eastAsia="ja-JP"/>
        </w:rPr>
        <w:t xml:space="preserve"> </w:t>
      </w:r>
      <w:r>
        <w:rPr>
          <w:rFonts w:ascii="Times" w:eastAsia="游明朝" w:hAnsi="Times"/>
          <w:lang w:eastAsia="ja-JP"/>
        </w:rPr>
        <w:t xml:space="preserve">at or after </w:t>
      </w: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eastAsia="游明朝" w:hAnsi="Times"/>
          <w:lang w:eastAsia="ja-JP"/>
        </w:rPr>
        <w:t xml:space="preserve">. </w:t>
      </w:r>
    </w:p>
    <w:p w14:paraId="70849510" w14:textId="77777777" w:rsidR="007E68C7" w:rsidRDefault="00AB3264">
      <w:pPr>
        <w:numPr>
          <w:ilvl w:val="3"/>
          <w:numId w:val="16"/>
        </w:numPr>
        <w:overflowPunct w:val="0"/>
        <w:spacing w:after="0" w:line="240" w:lineRule="auto"/>
        <w:jc w:val="left"/>
        <w:rPr>
          <w:rFonts w:ascii="Times" w:eastAsia="游明朝" w:hAnsi="Times"/>
          <w:lang w:eastAsia="ja-JP"/>
        </w:rPr>
      </w:pPr>
      <w:r>
        <w:rPr>
          <w:rFonts w:ascii="Times" w:eastAsia="游明朝" w:hAnsi="Times"/>
          <w:lang w:eastAsia="ja-JP"/>
        </w:rPr>
        <w:t>FFS: How to determine the value of Z</w:t>
      </w:r>
    </w:p>
    <w:p w14:paraId="2957715D" w14:textId="77777777" w:rsidR="007E68C7" w:rsidRDefault="00AB3264">
      <w:pPr>
        <w:numPr>
          <w:ilvl w:val="2"/>
          <w:numId w:val="16"/>
        </w:numPr>
        <w:overflowPunct w:val="0"/>
        <w:spacing w:after="0" w:line="240" w:lineRule="auto"/>
        <w:jc w:val="left"/>
        <w:rPr>
          <w:rFonts w:ascii="Times" w:eastAsia="游明朝" w:hAnsi="Times"/>
          <w:lang w:eastAsia="ja-JP"/>
        </w:rPr>
      </w:pP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eastAsia="游明朝" w:hAnsi="Times"/>
          <w:lang w:eastAsia="ja-JP"/>
        </w:rPr>
        <w:t xml:space="preserve"> is RRC configured</w:t>
      </w:r>
    </w:p>
    <w:p w14:paraId="1AA4BBA7" w14:textId="77777777" w:rsidR="007E68C7" w:rsidRDefault="00AB3264">
      <w:pPr>
        <w:numPr>
          <w:ilvl w:val="1"/>
          <w:numId w:val="16"/>
        </w:numPr>
        <w:overflowPunct w:val="0"/>
        <w:spacing w:after="0" w:line="240" w:lineRule="auto"/>
        <w:jc w:val="left"/>
        <w:rPr>
          <w:rFonts w:ascii="Times" w:eastAsia="游明朝" w:hAnsi="Times"/>
          <w:lang w:eastAsia="ja-JP"/>
        </w:rPr>
      </w:pPr>
      <w:r>
        <w:rPr>
          <w:rFonts w:ascii="Times" w:eastAsia="游明朝" w:hAnsi="Times"/>
          <w:lang w:eastAsia="ja-JP"/>
        </w:rPr>
        <w:t xml:space="preserve">UE is not required to monitor </w:t>
      </w:r>
      <w:r>
        <w:rPr>
          <w:rFonts w:ascii="Times" w:eastAsia="游明朝" w:hAnsi="Times" w:hint="eastAsia"/>
          <w:lang w:eastAsia="ja-JP"/>
        </w:rPr>
        <w:t>LP-WUS</w:t>
      </w:r>
      <w:r>
        <w:rPr>
          <w:rFonts w:ascii="Times" w:eastAsia="游明朝" w:hAnsi="Times"/>
          <w:lang w:eastAsia="ja-JP"/>
        </w:rPr>
        <w:t xml:space="preserve"> during the X [slots/symbols]</w:t>
      </w:r>
      <w:r>
        <w:rPr>
          <w:rFonts w:ascii="Times" w:eastAsia="游明朝" w:hAnsi="Times" w:hint="eastAsia"/>
          <w:lang w:eastAsia="ja-JP"/>
        </w:rPr>
        <w:t xml:space="preserve"> </w:t>
      </w:r>
      <w:r>
        <w:rPr>
          <w:rFonts w:ascii="Times" w:eastAsia="游明朝" w:hAnsi="Times"/>
          <w:lang w:eastAsia="ja-JP"/>
        </w:rPr>
        <w:t xml:space="preserve">prior to the beginning of a slot where the UE would start the </w:t>
      </w:r>
      <w:proofErr w:type="spellStart"/>
      <w:r>
        <w:rPr>
          <w:rFonts w:ascii="Times" w:eastAsia="游明朝" w:hAnsi="Times"/>
          <w:i/>
          <w:lang w:eastAsia="ja-JP"/>
        </w:rPr>
        <w:t>drx-onDurationTimer</w:t>
      </w:r>
      <w:proofErr w:type="spellEnd"/>
      <w:r>
        <w:rPr>
          <w:rFonts w:ascii="Times" w:eastAsia="游明朝" w:hAnsi="Times" w:hint="eastAsia"/>
          <w:lang w:eastAsia="ja-JP"/>
        </w:rPr>
        <w:t xml:space="preserve">. </w:t>
      </w:r>
      <w:r>
        <w:rPr>
          <w:rFonts w:ascii="Times" w:eastAsia="游明朝" w:hAnsi="Times"/>
          <w:lang w:eastAsia="ja-JP"/>
        </w:rPr>
        <w:t xml:space="preserve">FFS: How </w:t>
      </w:r>
      <w:r>
        <w:rPr>
          <w:rFonts w:ascii="Times" w:eastAsia="游明朝" w:hAnsi="Times" w:hint="eastAsia"/>
          <w:lang w:eastAsia="ja-JP"/>
        </w:rPr>
        <w:t xml:space="preserve">X </w:t>
      </w:r>
      <w:r>
        <w:rPr>
          <w:rFonts w:ascii="Times" w:eastAsia="游明朝" w:hAnsi="Times"/>
          <w:lang w:eastAsia="ja-JP"/>
        </w:rPr>
        <w:t>is determined.</w:t>
      </w:r>
    </w:p>
    <w:p w14:paraId="3CBFB85B" w14:textId="77777777" w:rsidR="007E68C7" w:rsidRDefault="007E68C7">
      <w:pPr>
        <w:pStyle w:val="ad"/>
      </w:pPr>
    </w:p>
    <w:p w14:paraId="221047DD" w14:textId="77777777" w:rsidR="007E68C7" w:rsidRDefault="00AB3264">
      <w:pPr>
        <w:spacing w:after="0" w:line="240" w:lineRule="auto"/>
        <w:jc w:val="left"/>
        <w:rPr>
          <w:rFonts w:ascii="Times" w:hAnsi="Times"/>
          <w:b/>
          <w:bCs/>
          <w:sz w:val="21"/>
          <w:szCs w:val="21"/>
          <w:lang w:val="en-US" w:eastAsia="zh-CN" w:bidi="ar"/>
        </w:rPr>
      </w:pPr>
      <w:r>
        <w:rPr>
          <w:rFonts w:ascii="Times" w:hAnsi="Times"/>
          <w:b/>
          <w:bCs/>
          <w:sz w:val="21"/>
          <w:szCs w:val="21"/>
          <w:highlight w:val="green"/>
          <w:lang w:val="en-US" w:eastAsia="zh-CN" w:bidi="ar"/>
        </w:rPr>
        <w:t>Agreement</w:t>
      </w:r>
    </w:p>
    <w:p w14:paraId="65A1A3BA" w14:textId="77777777" w:rsidR="007E68C7" w:rsidRDefault="00AB3264">
      <w:pPr>
        <w:overflowPunct w:val="0"/>
        <w:spacing w:after="0" w:line="240" w:lineRule="auto"/>
        <w:contextualSpacing/>
        <w:rPr>
          <w:rFonts w:ascii="Times" w:hAnsi="Time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05130A7D" w14:textId="77777777" w:rsidR="007E68C7" w:rsidRDefault="00AB3264">
      <w:pPr>
        <w:numPr>
          <w:ilvl w:val="0"/>
          <w:numId w:val="17"/>
        </w:numPr>
        <w:spacing w:after="0" w:line="240" w:lineRule="auto"/>
        <w:contextualSpacing/>
        <w:jc w:val="left"/>
        <w:rPr>
          <w:rFonts w:ascii="Times" w:hAnsi="Times"/>
          <w:sz w:val="21"/>
          <w:szCs w:val="21"/>
          <w:lang w:eastAsia="zh-CN"/>
        </w:rPr>
      </w:pPr>
      <w:r>
        <w:rPr>
          <w:rFonts w:ascii="Times" w:hAnsi="Times"/>
          <w:sz w:val="21"/>
          <w:szCs w:val="21"/>
          <w:lang w:eastAsia="zh-CN"/>
        </w:rPr>
        <w:t>LP-WUS MOs, including periodicity and time offset</w:t>
      </w:r>
      <w:r>
        <w:rPr>
          <w:rFonts w:ascii="Times" w:eastAsia="游明朝" w:hAnsi="Times" w:hint="eastAsia"/>
          <w:sz w:val="21"/>
          <w:szCs w:val="21"/>
          <w:lang w:eastAsia="ja-JP"/>
        </w:rPr>
        <w:t>3</w:t>
      </w:r>
      <w:r>
        <w:rPr>
          <w:rFonts w:ascii="Times" w:hAnsi="Times"/>
          <w:sz w:val="21"/>
          <w:szCs w:val="21"/>
          <w:lang w:eastAsia="zh-CN"/>
        </w:rPr>
        <w:t>, are configured independently from the C-DRX periodicity/offset by new RRC parameter(s).</w:t>
      </w:r>
      <w:r>
        <w:rPr>
          <w:rFonts w:ascii="Times" w:eastAsia="游明朝" w:hAnsi="Times" w:hint="eastAsia"/>
          <w:sz w:val="21"/>
          <w:szCs w:val="21"/>
          <w:lang w:eastAsia="ja-JP"/>
        </w:rPr>
        <w:t xml:space="preserve"> </w:t>
      </w:r>
    </w:p>
    <w:p w14:paraId="468610D0"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eastAsia="游明朝" w:hAnsi="Times" w:hint="eastAsia"/>
          <w:sz w:val="21"/>
          <w:szCs w:val="21"/>
          <w:lang w:eastAsia="ja-JP"/>
        </w:rPr>
        <w:t xml:space="preserve">FFS </w:t>
      </w:r>
      <w:r>
        <w:rPr>
          <w:rFonts w:ascii="Times" w:eastAsia="游明朝" w:hAnsi="Times"/>
          <w:sz w:val="21"/>
          <w:szCs w:val="21"/>
          <w:lang w:eastAsia="ja-JP"/>
        </w:rPr>
        <w:t>one or multiple MOs per periodicity</w:t>
      </w:r>
    </w:p>
    <w:p w14:paraId="203FC645" w14:textId="77777777" w:rsidR="007E68C7" w:rsidRDefault="00AB3264">
      <w:pPr>
        <w:numPr>
          <w:ilvl w:val="0"/>
          <w:numId w:val="17"/>
        </w:numPr>
        <w:spacing w:after="0" w:line="240" w:lineRule="auto"/>
        <w:contextualSpacing/>
        <w:jc w:val="left"/>
        <w:rPr>
          <w:rFonts w:ascii="Times" w:eastAsia="游明朝" w:hAnsi="Times"/>
          <w:sz w:val="21"/>
          <w:szCs w:val="21"/>
          <w:lang w:eastAsia="ja-JP"/>
        </w:rPr>
      </w:pPr>
      <w:r>
        <w:rPr>
          <w:rFonts w:ascii="Times" w:hAnsi="Times"/>
          <w:sz w:val="21"/>
          <w:szCs w:val="21"/>
          <w:lang w:eastAsia="zh-CN"/>
        </w:rPr>
        <w:t xml:space="preserve">UE monitors LP-WUS in the LP-WUS </w:t>
      </w:r>
      <w:r>
        <w:rPr>
          <w:rFonts w:ascii="Times" w:eastAsia="游明朝" w:hAnsi="Times" w:hint="eastAsia"/>
          <w:sz w:val="21"/>
          <w:szCs w:val="21"/>
          <w:lang w:eastAsia="ja-JP"/>
        </w:rPr>
        <w:t xml:space="preserve">MOs </w:t>
      </w:r>
      <w:r>
        <w:rPr>
          <w:rFonts w:ascii="Times" w:hAnsi="Times"/>
          <w:sz w:val="21"/>
          <w:szCs w:val="21"/>
          <w:lang w:eastAsia="zh-CN"/>
        </w:rPr>
        <w:t>and</w:t>
      </w:r>
      <w:r>
        <w:rPr>
          <w:rFonts w:ascii="Times" w:eastAsia="游明朝" w:hAnsi="Times" w:hint="eastAsia"/>
          <w:sz w:val="21"/>
          <w:szCs w:val="21"/>
          <w:lang w:eastAsia="ja-JP"/>
        </w:rPr>
        <w:t xml:space="preserve">, if triggered to wake up, </w:t>
      </w:r>
      <w:r>
        <w:rPr>
          <w:rFonts w:ascii="Times" w:hAnsi="Times"/>
          <w:sz w:val="21"/>
          <w:szCs w:val="21"/>
          <w:lang w:eastAsia="zh-CN"/>
        </w:rPr>
        <w:t>starts a new timer for PDCCH monitoring triggered by LP-WUS, after a time offset</w:t>
      </w:r>
      <w:r>
        <w:rPr>
          <w:rFonts w:ascii="Times" w:eastAsia="游明朝" w:hAnsi="Times" w:hint="eastAsia"/>
          <w:sz w:val="21"/>
          <w:szCs w:val="21"/>
          <w:lang w:eastAsia="ja-JP"/>
        </w:rPr>
        <w:t>4</w:t>
      </w:r>
      <w:r>
        <w:rPr>
          <w:rFonts w:ascii="Times" w:hAnsi="Times"/>
          <w:sz w:val="21"/>
          <w:szCs w:val="21"/>
          <w:lang w:eastAsia="zh-CN"/>
        </w:rPr>
        <w:t>.</w:t>
      </w:r>
      <w:r>
        <w:rPr>
          <w:rFonts w:ascii="Times" w:hAnsi="Times" w:hint="eastAsia"/>
          <w:sz w:val="21"/>
          <w:szCs w:val="21"/>
          <w:lang w:eastAsia="zh-CN"/>
        </w:rPr>
        <w:t xml:space="preserve"> </w:t>
      </w:r>
    </w:p>
    <w:p w14:paraId="49A5FC37" w14:textId="77777777" w:rsidR="007E68C7" w:rsidRDefault="00AB3264">
      <w:pPr>
        <w:numPr>
          <w:ilvl w:val="1"/>
          <w:numId w:val="17"/>
        </w:numPr>
        <w:spacing w:after="0" w:line="240" w:lineRule="auto"/>
        <w:contextualSpacing/>
        <w:jc w:val="left"/>
        <w:rPr>
          <w:rFonts w:ascii="Times" w:eastAsia="游明朝" w:hAnsi="Times"/>
          <w:sz w:val="21"/>
          <w:szCs w:val="21"/>
          <w:lang w:eastAsia="ja-JP"/>
        </w:rPr>
      </w:pPr>
      <w:r>
        <w:rPr>
          <w:rFonts w:ascii="Times" w:eastAsia="游明朝" w:hAnsi="Times" w:hint="eastAsia"/>
          <w:sz w:val="21"/>
          <w:szCs w:val="21"/>
          <w:lang w:eastAsia="ja-JP"/>
        </w:rPr>
        <w:t>The</w:t>
      </w:r>
      <w:r>
        <w:rPr>
          <w:rFonts w:ascii="Times" w:hAnsi="Times"/>
          <w:sz w:val="21"/>
          <w:szCs w:val="21"/>
          <w:lang w:eastAsia="zh-CN"/>
        </w:rPr>
        <w:t xml:space="preserve"> time offset</w:t>
      </w:r>
      <w:r>
        <w:rPr>
          <w:rFonts w:ascii="Times" w:eastAsia="游明朝" w:hAnsi="Times" w:hint="eastAsia"/>
          <w:sz w:val="21"/>
          <w:szCs w:val="21"/>
          <w:lang w:eastAsia="ja-JP"/>
        </w:rPr>
        <w:t>4</w:t>
      </w:r>
      <w:r>
        <w:rPr>
          <w:rFonts w:ascii="Times" w:hAnsi="Times"/>
          <w:sz w:val="21"/>
          <w:szCs w:val="21"/>
          <w:lang w:eastAsia="zh-CN"/>
        </w:rPr>
        <w:t xml:space="preserve"> configured by the network indicating a time, after which the UE starts PDCCH monitoring via starting the new timer. </w:t>
      </w:r>
    </w:p>
    <w:p w14:paraId="7FC997D4" w14:textId="77777777" w:rsidR="007E68C7" w:rsidRDefault="00AB3264">
      <w:pPr>
        <w:numPr>
          <w:ilvl w:val="1"/>
          <w:numId w:val="17"/>
        </w:numPr>
        <w:spacing w:after="0" w:line="240" w:lineRule="auto"/>
        <w:contextualSpacing/>
        <w:jc w:val="left"/>
        <w:rPr>
          <w:rFonts w:ascii="Times" w:eastAsia="游明朝" w:hAnsi="Times"/>
          <w:sz w:val="21"/>
          <w:szCs w:val="21"/>
          <w:lang w:eastAsia="ja-JP"/>
        </w:rPr>
      </w:pPr>
      <w:r>
        <w:rPr>
          <w:rFonts w:ascii="Times" w:eastAsia="游明朝" w:hAnsi="Times"/>
          <w:sz w:val="21"/>
          <w:szCs w:val="21"/>
          <w:lang w:eastAsia="ja-JP"/>
        </w:rPr>
        <w:t>FFS: Definition of time offset</w:t>
      </w:r>
      <w:r>
        <w:rPr>
          <w:rFonts w:ascii="Times" w:eastAsia="游明朝" w:hAnsi="Times" w:hint="eastAsia"/>
          <w:sz w:val="21"/>
          <w:szCs w:val="21"/>
          <w:lang w:eastAsia="ja-JP"/>
        </w:rPr>
        <w:t>4</w:t>
      </w:r>
      <w:r>
        <w:rPr>
          <w:rFonts w:ascii="Times" w:eastAsia="游明朝" w:hAnsi="Times"/>
          <w:sz w:val="21"/>
          <w:szCs w:val="21"/>
          <w:lang w:eastAsia="ja-JP"/>
        </w:rPr>
        <w:t xml:space="preserve"> </w:t>
      </w:r>
    </w:p>
    <w:p w14:paraId="73D295A6" w14:textId="77777777" w:rsidR="007E68C7" w:rsidRDefault="007E68C7">
      <w:pPr>
        <w:spacing w:after="0" w:line="240" w:lineRule="auto"/>
        <w:jc w:val="left"/>
        <w:rPr>
          <w:rFonts w:ascii="Times" w:hAnsi="Times" w:cs="Times"/>
          <w:sz w:val="21"/>
          <w:szCs w:val="21"/>
          <w:lang w:eastAsia="zh-CN" w:bidi="ar"/>
        </w:rPr>
      </w:pPr>
    </w:p>
    <w:p w14:paraId="70C40866" w14:textId="77777777" w:rsidR="007E68C7" w:rsidRDefault="00AB3264">
      <w:pPr>
        <w:spacing w:after="0" w:line="240" w:lineRule="auto"/>
        <w:jc w:val="left"/>
        <w:rPr>
          <w:rFonts w:ascii="Times" w:hAnsi="Times"/>
          <w:b/>
          <w:bCs/>
          <w:sz w:val="21"/>
          <w:szCs w:val="21"/>
          <w:lang w:val="en-US" w:eastAsia="zh-CN" w:bidi="ar"/>
        </w:rPr>
      </w:pPr>
      <w:r>
        <w:rPr>
          <w:rFonts w:ascii="Times" w:hAnsi="Times"/>
          <w:b/>
          <w:bCs/>
          <w:sz w:val="21"/>
          <w:szCs w:val="21"/>
          <w:highlight w:val="green"/>
          <w:lang w:val="en-US" w:eastAsia="zh-CN" w:bidi="ar"/>
        </w:rPr>
        <w:t>Agreement</w:t>
      </w:r>
    </w:p>
    <w:p w14:paraId="2B831E14" w14:textId="77777777" w:rsidR="007E68C7" w:rsidRDefault="00AB3264">
      <w:pPr>
        <w:numPr>
          <w:ilvl w:val="0"/>
          <w:numId w:val="17"/>
        </w:numPr>
        <w:spacing w:after="0" w:line="240" w:lineRule="auto"/>
        <w:contextualSpacing/>
        <w:jc w:val="left"/>
        <w:rPr>
          <w:rFonts w:ascii="Times" w:hAnsi="Times"/>
          <w:sz w:val="21"/>
          <w:szCs w:val="21"/>
          <w:lang w:eastAsia="zh-CN"/>
        </w:rPr>
      </w:pPr>
      <w:r>
        <w:rPr>
          <w:rFonts w:ascii="Times" w:hAnsi="Times"/>
          <w:sz w:val="21"/>
          <w:szCs w:val="21"/>
          <w:lang w:eastAsia="zh-CN"/>
        </w:rPr>
        <w:t xml:space="preserve">For the </w:t>
      </w:r>
      <w:r>
        <w:rPr>
          <w:rFonts w:ascii="Times" w:hAnsi="Times" w:hint="eastAsia"/>
          <w:sz w:val="21"/>
          <w:szCs w:val="21"/>
          <w:lang w:eastAsia="zh-CN"/>
        </w:rPr>
        <w:t>X = [2, 3]</w:t>
      </w:r>
      <w:r>
        <w:rPr>
          <w:rFonts w:ascii="Times" w:hAnsi="Times"/>
          <w:sz w:val="21"/>
          <w:szCs w:val="21"/>
          <w:lang w:eastAsia="zh-CN"/>
        </w:rPr>
        <w:t xml:space="preserve"> candidate values for the UE capability report on the minimum time gap</w:t>
      </w:r>
      <w:r>
        <w:rPr>
          <w:rFonts w:ascii="Times" w:hAnsi="Times" w:hint="eastAsia"/>
          <w:sz w:val="21"/>
          <w:szCs w:val="21"/>
          <w:lang w:eastAsia="zh-CN"/>
        </w:rPr>
        <w:t xml:space="preserve"> for each SCS</w:t>
      </w:r>
      <w:r>
        <w:rPr>
          <w:rFonts w:ascii="Times" w:hAnsi="Times"/>
          <w:sz w:val="21"/>
          <w:szCs w:val="21"/>
          <w:lang w:eastAsia="zh-CN"/>
        </w:rPr>
        <w:t>,</w:t>
      </w:r>
      <w:r>
        <w:rPr>
          <w:rFonts w:ascii="Times" w:hAnsi="Times" w:hint="eastAsia"/>
          <w:sz w:val="21"/>
          <w:szCs w:val="21"/>
          <w:lang w:eastAsia="zh-CN"/>
        </w:rPr>
        <w:t xml:space="preserve"> </w:t>
      </w:r>
      <w:r>
        <w:rPr>
          <w:rFonts w:ascii="Times" w:hAnsi="Times" w:cs="Times" w:hint="eastAsia"/>
          <w:sz w:val="21"/>
          <w:szCs w:val="21"/>
          <w:lang w:eastAsia="zh-CN"/>
        </w:rPr>
        <w:t>consider {0.25, 0.5, 1, 2, 3, 6, 10, 20, 30, 40}</w:t>
      </w:r>
      <w:proofErr w:type="spellStart"/>
      <w:r>
        <w:rPr>
          <w:rFonts w:ascii="Times" w:hAnsi="Times" w:cs="Times" w:hint="eastAsia"/>
          <w:sz w:val="21"/>
          <w:szCs w:val="21"/>
          <w:lang w:eastAsia="zh-CN"/>
        </w:rPr>
        <w:t>ms</w:t>
      </w:r>
      <w:proofErr w:type="spellEnd"/>
    </w:p>
    <w:p w14:paraId="6025A3D4"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hAnsi="Times" w:hint="eastAsia"/>
          <w:sz w:val="21"/>
          <w:szCs w:val="21"/>
          <w:lang w:eastAsia="zh-CN"/>
        </w:rPr>
        <w:t xml:space="preserve">Note: </w:t>
      </w:r>
      <w:r>
        <w:rPr>
          <w:rFonts w:ascii="Times" w:hAnsi="Times"/>
          <w:sz w:val="21"/>
          <w:szCs w:val="21"/>
          <w:lang w:eastAsia="zh-CN"/>
        </w:rPr>
        <w:t>Other</w:t>
      </w:r>
      <w:r>
        <w:rPr>
          <w:rFonts w:ascii="Times" w:hAnsi="Times" w:hint="eastAsia"/>
          <w:sz w:val="21"/>
          <w:szCs w:val="21"/>
          <w:lang w:eastAsia="zh-CN"/>
        </w:rPr>
        <w:t xml:space="preserve"> values are not precluded</w:t>
      </w:r>
    </w:p>
    <w:p w14:paraId="1F0AEF8F"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hAnsi="Times"/>
          <w:sz w:val="21"/>
          <w:szCs w:val="21"/>
          <w:lang w:eastAsia="zh-CN"/>
        </w:rPr>
        <w:t>Only for reported value of [20ms,] 30ms and 40ms (if supported), the reported values assume SSB periodicity of 20ms and ensures SSB(s) before PDCCH reception and during time gap</w:t>
      </w:r>
    </w:p>
    <w:p w14:paraId="0194F7E0" w14:textId="77777777" w:rsidR="007E68C7" w:rsidRDefault="00AB3264">
      <w:pPr>
        <w:numPr>
          <w:ilvl w:val="2"/>
          <w:numId w:val="17"/>
        </w:numPr>
        <w:spacing w:after="0" w:line="240" w:lineRule="auto"/>
        <w:contextualSpacing/>
        <w:jc w:val="left"/>
        <w:rPr>
          <w:rFonts w:ascii="Times" w:hAnsi="Times"/>
          <w:sz w:val="21"/>
          <w:szCs w:val="21"/>
          <w:lang w:eastAsia="zh-CN"/>
        </w:rPr>
      </w:pPr>
      <w:r>
        <w:rPr>
          <w:rFonts w:ascii="Times" w:hAnsi="Times"/>
          <w:sz w:val="21"/>
          <w:szCs w:val="21"/>
          <w:lang w:eastAsia="zh-CN"/>
        </w:rPr>
        <w:t>FFS: translation of minimum time gap for different SSB periodicities including different candidates for different SSB periodicities</w:t>
      </w:r>
    </w:p>
    <w:p w14:paraId="4AF60552"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hAnsi="Times" w:hint="eastAsia"/>
          <w:sz w:val="21"/>
          <w:szCs w:val="21"/>
          <w:lang w:eastAsia="zh-CN"/>
        </w:rPr>
        <w:t>FFS whether the same set of candidates are used for different SCSs</w:t>
      </w:r>
    </w:p>
    <w:p w14:paraId="5B36F66D"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hAnsi="Times" w:cs="Times" w:hint="eastAsia"/>
          <w:sz w:val="21"/>
          <w:szCs w:val="21"/>
          <w:lang w:eastAsia="zh-CN"/>
        </w:rPr>
        <w:t>FFS whether different values are selected for OOK-based WUR and OFDM-based WUR</w:t>
      </w:r>
    </w:p>
    <w:p w14:paraId="66989E85"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hAnsi="Times" w:cs="Times" w:hint="eastAsia"/>
          <w:sz w:val="21"/>
          <w:szCs w:val="21"/>
          <w:lang w:eastAsia="zh-CN"/>
        </w:rPr>
        <w:t>FFS whether/how to consider the case of CA</w:t>
      </w:r>
    </w:p>
    <w:p w14:paraId="080635E0"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hAnsi="Times" w:hint="eastAsia"/>
          <w:sz w:val="21"/>
          <w:szCs w:val="21"/>
          <w:lang w:val="en-US" w:eastAsia="zh-CN"/>
        </w:rPr>
        <w:t>FFS: candidate values that can be indicated by UAI</w:t>
      </w:r>
    </w:p>
    <w:p w14:paraId="714D98E1" w14:textId="77777777" w:rsidR="007E68C7" w:rsidRDefault="007E68C7">
      <w:pPr>
        <w:pStyle w:val="ad"/>
        <w:rPr>
          <w:lang w:val="en-GB"/>
        </w:rPr>
      </w:pPr>
    </w:p>
    <w:p w14:paraId="48EEED05" w14:textId="77777777" w:rsidR="007E68C7" w:rsidRDefault="00AB3264">
      <w:pPr>
        <w:pStyle w:val="30"/>
        <w:rPr>
          <w:rFonts w:eastAsia="游明朝"/>
          <w:sz w:val="21"/>
          <w:szCs w:val="21"/>
          <w:lang w:eastAsia="ja-JP"/>
        </w:rPr>
      </w:pPr>
      <w:r>
        <w:rPr>
          <w:sz w:val="21"/>
          <w:szCs w:val="21"/>
        </w:rPr>
        <w:t>RAN1#1</w:t>
      </w:r>
      <w:r>
        <w:rPr>
          <w:rFonts w:eastAsia="游明朝" w:hint="eastAsia"/>
          <w:sz w:val="21"/>
          <w:szCs w:val="21"/>
          <w:lang w:eastAsia="ja-JP"/>
        </w:rPr>
        <w:t>20bis</w:t>
      </w:r>
    </w:p>
    <w:p w14:paraId="1107A745" w14:textId="77777777" w:rsidR="007E68C7" w:rsidRDefault="00AB3264">
      <w:pPr>
        <w:spacing w:after="0" w:line="240" w:lineRule="auto"/>
        <w:jc w:val="left"/>
        <w:rPr>
          <w:rFonts w:ascii="Times" w:eastAsia="游明朝" w:hAnsi="Times"/>
          <w:b/>
          <w:bCs/>
          <w:sz w:val="21"/>
          <w:szCs w:val="21"/>
          <w:highlight w:val="green"/>
          <w:lang w:val="en-US" w:eastAsia="ja-JP" w:bidi="ar"/>
        </w:rPr>
      </w:pPr>
      <w:r>
        <w:rPr>
          <w:rFonts w:ascii="Times" w:eastAsia="游明朝" w:hAnsi="Times" w:hint="eastAsia"/>
          <w:b/>
          <w:bCs/>
          <w:sz w:val="21"/>
          <w:szCs w:val="21"/>
          <w:highlight w:val="green"/>
          <w:lang w:val="en-US" w:eastAsia="ja-JP" w:bidi="ar"/>
        </w:rPr>
        <w:t>Agreement</w:t>
      </w:r>
    </w:p>
    <w:p w14:paraId="6DA8BC5C" w14:textId="77777777" w:rsidR="007E68C7" w:rsidRDefault="00AB3264">
      <w:pPr>
        <w:numPr>
          <w:ilvl w:val="0"/>
          <w:numId w:val="17"/>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 xml:space="preserve">For the case when UE is configured with CA </w:t>
      </w:r>
      <w:r>
        <w:rPr>
          <w:rFonts w:ascii="Times" w:hAnsi="Times"/>
          <w:sz w:val="21"/>
          <w:szCs w:val="21"/>
          <w:u w:val="single"/>
          <w:lang w:eastAsia="zh-CN"/>
        </w:rPr>
        <w:t>without</w:t>
      </w:r>
      <w:r>
        <w:rPr>
          <w:rFonts w:ascii="Times" w:hAnsi="Times"/>
          <w:sz w:val="21"/>
          <w:szCs w:val="21"/>
          <w:lang w:eastAsia="zh-CN"/>
        </w:rPr>
        <w:t xml:space="preserve"> dual DRX groups in RRC CONNECTED mode,</w:t>
      </w:r>
      <w:r>
        <w:rPr>
          <w:rFonts w:ascii="Times" w:eastAsia="游明朝" w:hAnsi="Times"/>
          <w:sz w:val="21"/>
          <w:szCs w:val="21"/>
          <w:lang w:eastAsia="ja-JP"/>
        </w:rPr>
        <w:t xml:space="preserve"> </w:t>
      </w:r>
      <w:r>
        <w:rPr>
          <w:rFonts w:ascii="Times" w:hAnsi="Times"/>
          <w:sz w:val="21"/>
          <w:szCs w:val="21"/>
          <w:lang w:eastAsia="zh-CN"/>
        </w:rPr>
        <w:t xml:space="preserve">LP-WUS can be configured </w:t>
      </w:r>
      <w:r>
        <w:rPr>
          <w:rFonts w:ascii="Times" w:eastAsia="游明朝" w:hAnsi="Times" w:hint="eastAsia"/>
          <w:sz w:val="21"/>
          <w:szCs w:val="21"/>
          <w:lang w:eastAsia="ja-JP"/>
        </w:rPr>
        <w:t xml:space="preserve">only </w:t>
      </w:r>
      <w:r>
        <w:rPr>
          <w:rFonts w:ascii="Times" w:hAnsi="Times"/>
          <w:sz w:val="21"/>
          <w:szCs w:val="21"/>
          <w:lang w:eastAsia="zh-CN"/>
        </w:rPr>
        <w:t xml:space="preserve">on </w:t>
      </w:r>
      <w:proofErr w:type="spellStart"/>
      <w:r>
        <w:rPr>
          <w:rFonts w:ascii="Times" w:eastAsia="游明朝" w:hAnsi="Times" w:hint="eastAsia"/>
          <w:sz w:val="21"/>
          <w:szCs w:val="21"/>
          <w:lang w:eastAsia="ja-JP"/>
        </w:rPr>
        <w:t>PC</w:t>
      </w:r>
      <w:r>
        <w:rPr>
          <w:rFonts w:ascii="Times" w:hAnsi="Times"/>
          <w:sz w:val="21"/>
          <w:szCs w:val="21"/>
          <w:lang w:eastAsia="zh-CN"/>
        </w:rPr>
        <w:t>ell</w:t>
      </w:r>
      <w:proofErr w:type="spellEnd"/>
    </w:p>
    <w:p w14:paraId="7D4EFB65" w14:textId="77777777" w:rsidR="007E68C7" w:rsidRDefault="00AB3264">
      <w:pPr>
        <w:numPr>
          <w:ilvl w:val="0"/>
          <w:numId w:val="17"/>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For the case when UE is configured with NR-DC with CA </w:t>
      </w:r>
      <w:r>
        <w:rPr>
          <w:rFonts w:ascii="Times" w:hAnsi="Times"/>
          <w:sz w:val="21"/>
          <w:szCs w:val="21"/>
          <w:u w:val="single"/>
          <w:lang w:eastAsia="zh-CN"/>
        </w:rPr>
        <w:t>without</w:t>
      </w:r>
      <w:r>
        <w:rPr>
          <w:rFonts w:ascii="Times" w:hAnsi="Times"/>
          <w:sz w:val="21"/>
          <w:szCs w:val="21"/>
          <w:lang w:eastAsia="zh-CN"/>
        </w:rPr>
        <w:t xml:space="preserve"> dual DRX groups or without CA in RRC CONNECTED mode, LP-WUS can be configured only on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hint="eastAsia"/>
          <w:sz w:val="21"/>
          <w:szCs w:val="21"/>
          <w:lang w:eastAsia="zh-CN"/>
        </w:rPr>
        <w:t>/</w:t>
      </w:r>
      <w:proofErr w:type="spellStart"/>
      <w:r>
        <w:rPr>
          <w:rFonts w:ascii="Times" w:hAnsi="Times" w:hint="eastAsia"/>
          <w:sz w:val="21"/>
          <w:szCs w:val="21"/>
          <w:lang w:eastAsia="zh-CN"/>
        </w:rPr>
        <w:t>PSCell</w:t>
      </w:r>
      <w:proofErr w:type="spellEnd"/>
      <w:r>
        <w:rPr>
          <w:rFonts w:ascii="Times" w:hAnsi="Times" w:hint="eastAsia"/>
          <w:sz w:val="21"/>
          <w:szCs w:val="21"/>
          <w:lang w:eastAsia="zh-CN"/>
        </w:rPr>
        <w:t xml:space="preserve"> </w:t>
      </w:r>
      <w:r>
        <w:rPr>
          <w:rFonts w:ascii="Times" w:hAnsi="Times"/>
          <w:sz w:val="21"/>
          <w:szCs w:val="21"/>
          <w:lang w:eastAsia="zh-CN"/>
        </w:rPr>
        <w:t>per cell-group</w:t>
      </w:r>
    </w:p>
    <w:p w14:paraId="5A0F5A22" w14:textId="77777777" w:rsidR="007E68C7" w:rsidRDefault="007E68C7">
      <w:pPr>
        <w:pStyle w:val="ad"/>
        <w:rPr>
          <w:lang w:val="en-GB"/>
        </w:rPr>
      </w:pPr>
    </w:p>
    <w:p w14:paraId="1A01C1B7" w14:textId="77777777" w:rsidR="007E68C7" w:rsidRDefault="00AB3264">
      <w:pPr>
        <w:spacing w:after="0" w:line="240" w:lineRule="auto"/>
        <w:jc w:val="left"/>
        <w:rPr>
          <w:rFonts w:ascii="Times" w:hAnsi="Times"/>
          <w:b/>
          <w:bCs/>
          <w:sz w:val="21"/>
          <w:szCs w:val="21"/>
          <w:lang w:eastAsia="zh-CN" w:bidi="ar"/>
        </w:rPr>
      </w:pPr>
      <w:r>
        <w:rPr>
          <w:rFonts w:ascii="Times" w:hAnsi="Times"/>
          <w:b/>
          <w:bCs/>
          <w:sz w:val="21"/>
          <w:szCs w:val="21"/>
          <w:lang w:eastAsia="zh-CN" w:bidi="ar"/>
        </w:rPr>
        <w:t>Conclusion</w:t>
      </w:r>
    </w:p>
    <w:p w14:paraId="50714A84" w14:textId="77777777" w:rsidR="007E68C7" w:rsidRDefault="00AB3264">
      <w:pPr>
        <w:spacing w:after="0" w:line="240" w:lineRule="auto"/>
        <w:jc w:val="left"/>
        <w:rPr>
          <w:rFonts w:ascii="Times" w:hAnsi="Times"/>
          <w:sz w:val="21"/>
          <w:szCs w:val="21"/>
          <w:lang w:eastAsia="zh-CN" w:bidi="ar"/>
        </w:rPr>
      </w:pPr>
      <w:r>
        <w:rPr>
          <w:rFonts w:ascii="Times" w:hAnsi="Times"/>
          <w:sz w:val="21"/>
          <w:szCs w:val="21"/>
          <w:lang w:eastAsia="zh-CN" w:bidi="ar"/>
        </w:rPr>
        <w:lastRenderedPageBreak/>
        <w:t>From RAN1 perspective, when LP-WUS monitoring Option 1-2 is enabled for RRC CONNECTED mode, it is supported that SR, PRACH and CG-PUSCH triggers PDCCH monitoring according to the legacy UE behaviour</w:t>
      </w:r>
    </w:p>
    <w:p w14:paraId="25449D45" w14:textId="77777777" w:rsidR="007E68C7" w:rsidRDefault="007E68C7">
      <w:pPr>
        <w:spacing w:after="0" w:line="240" w:lineRule="auto"/>
        <w:jc w:val="left"/>
        <w:rPr>
          <w:rFonts w:ascii="Times" w:hAnsi="Times"/>
          <w:sz w:val="21"/>
          <w:szCs w:val="21"/>
          <w:lang w:val="en-US" w:eastAsia="zh-CN" w:bidi="ar"/>
        </w:rPr>
      </w:pPr>
    </w:p>
    <w:p w14:paraId="54522872" w14:textId="77777777" w:rsidR="007E68C7" w:rsidRDefault="007E68C7">
      <w:pPr>
        <w:spacing w:after="0" w:line="240" w:lineRule="auto"/>
        <w:jc w:val="left"/>
        <w:rPr>
          <w:rFonts w:ascii="Times" w:hAnsi="Times"/>
          <w:sz w:val="21"/>
          <w:szCs w:val="21"/>
          <w:lang w:val="en-US" w:eastAsia="zh-CN" w:bidi="ar"/>
        </w:rPr>
      </w:pPr>
    </w:p>
    <w:p w14:paraId="6EE68915" w14:textId="77777777" w:rsidR="007E68C7" w:rsidRDefault="00AB3264">
      <w:pPr>
        <w:spacing w:after="0" w:line="240" w:lineRule="auto"/>
        <w:jc w:val="left"/>
        <w:rPr>
          <w:rFonts w:ascii="Times" w:hAnsi="Times"/>
          <w:b/>
          <w:bCs/>
          <w:sz w:val="21"/>
          <w:szCs w:val="21"/>
          <w:lang w:val="en-US" w:eastAsia="zh-CN" w:bidi="ar"/>
        </w:rPr>
      </w:pPr>
      <w:r>
        <w:rPr>
          <w:rFonts w:ascii="Times" w:hAnsi="Times"/>
          <w:b/>
          <w:bCs/>
          <w:sz w:val="21"/>
          <w:szCs w:val="21"/>
          <w:lang w:val="en-US" w:eastAsia="zh-CN" w:bidi="ar"/>
        </w:rPr>
        <w:t>Conclusion</w:t>
      </w:r>
    </w:p>
    <w:p w14:paraId="1D25EB82" w14:textId="77777777" w:rsidR="007E68C7" w:rsidRDefault="00AB3264">
      <w:pPr>
        <w:numPr>
          <w:ilvl w:val="0"/>
          <w:numId w:val="28"/>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r>
        <w:rPr>
          <w:rFonts w:ascii="Times" w:eastAsia="游明朝" w:hAnsi="Times" w:hint="eastAsia"/>
          <w:sz w:val="21"/>
          <w:szCs w:val="21"/>
          <w:lang w:eastAsia="ja-JP"/>
        </w:rPr>
        <w:t xml:space="preserve">, </w:t>
      </w:r>
      <w:r>
        <w:rPr>
          <w:rFonts w:ascii="Times" w:eastAsia="游明朝" w:hAnsi="Times"/>
          <w:sz w:val="21"/>
          <w:szCs w:val="21"/>
          <w:lang w:eastAsia="ja-JP"/>
        </w:rPr>
        <w:t>t</w:t>
      </w:r>
      <w:r>
        <w:rPr>
          <w:rFonts w:ascii="Times" w:hAnsi="Times" w:hint="eastAsia"/>
          <w:sz w:val="21"/>
          <w:szCs w:val="21"/>
          <w:lang w:eastAsia="zh-CN"/>
        </w:rPr>
        <w:t>here</w:t>
      </w:r>
      <w:r>
        <w:rPr>
          <w:rFonts w:ascii="Times" w:hAnsi="Times" w:hint="eastAsia"/>
          <w:sz w:val="21"/>
          <w:szCs w:val="21"/>
        </w:rPr>
        <w:t xml:space="preserve"> is no </w:t>
      </w:r>
      <w:r>
        <w:rPr>
          <w:rFonts w:ascii="Times" w:hAnsi="Times"/>
          <w:sz w:val="21"/>
          <w:szCs w:val="21"/>
        </w:rPr>
        <w:t>consensus</w:t>
      </w:r>
      <w:r>
        <w:rPr>
          <w:rFonts w:ascii="Times" w:hAnsi="Times" w:hint="eastAsia"/>
          <w:sz w:val="21"/>
          <w:szCs w:val="21"/>
        </w:rPr>
        <w:t xml:space="preserve"> in RAN1 </w:t>
      </w:r>
      <w:r>
        <w:rPr>
          <w:rFonts w:ascii="Times" w:hAnsi="Times"/>
          <w:sz w:val="21"/>
          <w:szCs w:val="21"/>
        </w:rPr>
        <w:t xml:space="preserve">which of the following options </w:t>
      </w:r>
      <w:r>
        <w:rPr>
          <w:rFonts w:ascii="Times" w:hAnsi="Times" w:hint="eastAsia"/>
          <w:sz w:val="21"/>
          <w:szCs w:val="21"/>
        </w:rPr>
        <w:t xml:space="preserve">to support </w:t>
      </w:r>
      <w:r>
        <w:rPr>
          <w:rFonts w:ascii="Times" w:hAnsi="Times"/>
          <w:sz w:val="21"/>
          <w:szCs w:val="21"/>
        </w:rPr>
        <w:t xml:space="preserve">for </w:t>
      </w:r>
      <w:r>
        <w:rPr>
          <w:rFonts w:ascii="Times" w:hAnsi="Times" w:hint="eastAsia"/>
          <w:sz w:val="21"/>
          <w:szCs w:val="21"/>
        </w:rPr>
        <w:t>this case</w:t>
      </w:r>
      <w:r>
        <w:rPr>
          <w:rFonts w:ascii="Times" w:eastAsia="游明朝" w:hAnsi="Times" w:hint="eastAsia"/>
          <w:sz w:val="21"/>
          <w:szCs w:val="21"/>
          <w:lang w:eastAsia="ja-JP"/>
        </w:rPr>
        <w:t xml:space="preserve"> in Rel-19</w:t>
      </w:r>
      <w:r>
        <w:rPr>
          <w:rFonts w:ascii="Times" w:eastAsia="游明朝" w:hAnsi="Times"/>
          <w:sz w:val="21"/>
          <w:szCs w:val="21"/>
          <w:lang w:eastAsia="ja-JP"/>
        </w:rPr>
        <w:t>.</w:t>
      </w:r>
    </w:p>
    <w:p w14:paraId="52C89DE3" w14:textId="77777777" w:rsidR="007E68C7" w:rsidRDefault="00AB3264">
      <w:pPr>
        <w:numPr>
          <w:ilvl w:val="1"/>
          <w:numId w:val="28"/>
        </w:numPr>
        <w:spacing w:after="0" w:line="252" w:lineRule="auto"/>
        <w:contextualSpacing/>
        <w:jc w:val="left"/>
        <w:rPr>
          <w:rFonts w:ascii="Times" w:hAnsi="Times"/>
          <w:sz w:val="21"/>
          <w:szCs w:val="21"/>
          <w:lang w:eastAsia="zh-CN"/>
        </w:rPr>
      </w:pPr>
      <w:r>
        <w:rPr>
          <w:rFonts w:ascii="Times" w:eastAsia="游明朝" w:hAnsi="Times" w:hint="eastAsia"/>
          <w:sz w:val="21"/>
          <w:szCs w:val="21"/>
          <w:lang w:eastAsia="ja-JP"/>
        </w:rPr>
        <w:t>Alt1</w:t>
      </w:r>
    </w:p>
    <w:p w14:paraId="755DE820" w14:textId="77777777" w:rsidR="007E68C7" w:rsidRDefault="00AB3264">
      <w:pPr>
        <w:numPr>
          <w:ilvl w:val="2"/>
          <w:numId w:val="28"/>
        </w:numPr>
        <w:spacing w:after="0" w:line="252" w:lineRule="auto"/>
        <w:contextualSpacing/>
        <w:jc w:val="left"/>
        <w:rPr>
          <w:rFonts w:ascii="Times" w:hAnsi="Times"/>
          <w:sz w:val="21"/>
          <w:szCs w:val="21"/>
          <w:lang w:eastAsia="zh-CN"/>
        </w:rPr>
      </w:pPr>
      <w:r>
        <w:rPr>
          <w:rFonts w:ascii="Times" w:eastAsia="游明朝" w:hAnsi="Times" w:hint="eastAsia"/>
          <w:sz w:val="21"/>
          <w:szCs w:val="21"/>
          <w:lang w:eastAsia="ja-JP"/>
        </w:rPr>
        <w:t>Basic capability</w:t>
      </w:r>
    </w:p>
    <w:p w14:paraId="2E9F0B96" w14:textId="77777777" w:rsidR="007E68C7" w:rsidRDefault="00AB3264">
      <w:pPr>
        <w:numPr>
          <w:ilvl w:val="3"/>
          <w:numId w:val="28"/>
        </w:numPr>
        <w:spacing w:after="0" w:line="252" w:lineRule="auto"/>
        <w:contextualSpacing/>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w:t>
      </w:r>
      <w:r>
        <w:rPr>
          <w:rFonts w:ascii="Times" w:eastAsia="游明朝" w:hAnsi="Times" w:hint="eastAsia"/>
          <w:sz w:val="21"/>
          <w:szCs w:val="21"/>
          <w:lang w:eastAsia="ja-JP"/>
        </w:rPr>
        <w:t xml:space="preserve">only </w:t>
      </w:r>
      <w:r>
        <w:rPr>
          <w:rFonts w:ascii="Times" w:hAnsi="Times"/>
          <w:sz w:val="21"/>
          <w:szCs w:val="21"/>
          <w:lang w:eastAsia="zh-CN"/>
        </w:rPr>
        <w:t xml:space="preserve">on </w:t>
      </w:r>
      <w:proofErr w:type="spellStart"/>
      <w:r>
        <w:rPr>
          <w:rFonts w:ascii="Times" w:eastAsia="游明朝" w:hAnsi="Times" w:hint="eastAsia"/>
          <w:sz w:val="21"/>
          <w:szCs w:val="21"/>
          <w:lang w:eastAsia="ja-JP"/>
        </w:rPr>
        <w:t>PCell</w:t>
      </w:r>
      <w:proofErr w:type="spellEnd"/>
    </w:p>
    <w:p w14:paraId="268C4BFD" w14:textId="77777777" w:rsidR="007E68C7" w:rsidRDefault="00AB3264">
      <w:pPr>
        <w:numPr>
          <w:ilvl w:val="3"/>
          <w:numId w:val="28"/>
        </w:numPr>
        <w:spacing w:after="0" w:line="252" w:lineRule="auto"/>
        <w:contextualSpacing/>
        <w:jc w:val="left"/>
        <w:rPr>
          <w:rFonts w:ascii="Times" w:hAnsi="Times"/>
          <w:sz w:val="21"/>
          <w:szCs w:val="21"/>
          <w:lang w:eastAsia="zh-CN"/>
        </w:rPr>
      </w:pPr>
      <w:r>
        <w:rPr>
          <w:rFonts w:ascii="Times" w:hAnsi="Times"/>
          <w:sz w:val="21"/>
          <w:szCs w:val="21"/>
          <w:lang w:eastAsia="zh-CN"/>
        </w:rPr>
        <w:t>LP-WUS indication is applicable to all serving cells of all DRX groups.</w:t>
      </w:r>
    </w:p>
    <w:p w14:paraId="6F4C0239" w14:textId="77777777" w:rsidR="007E68C7" w:rsidRDefault="00AB3264">
      <w:pPr>
        <w:numPr>
          <w:ilvl w:val="4"/>
          <w:numId w:val="28"/>
        </w:numPr>
        <w:spacing w:after="0" w:line="240" w:lineRule="auto"/>
        <w:jc w:val="left"/>
        <w:rPr>
          <w:rFonts w:ascii="Times" w:eastAsia="游明朝" w:hAnsi="Times"/>
          <w:sz w:val="21"/>
          <w:szCs w:val="21"/>
          <w:lang w:eastAsia="ja-JP"/>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51FE3254" w14:textId="77777777" w:rsidR="007E68C7" w:rsidRDefault="00AB3264">
      <w:pPr>
        <w:numPr>
          <w:ilvl w:val="2"/>
          <w:numId w:val="28"/>
        </w:numPr>
        <w:spacing w:after="0" w:line="252" w:lineRule="auto"/>
        <w:contextualSpacing/>
        <w:jc w:val="left"/>
        <w:rPr>
          <w:rFonts w:ascii="Times" w:eastAsia="游明朝" w:hAnsi="Times"/>
          <w:sz w:val="21"/>
          <w:szCs w:val="21"/>
          <w:lang w:eastAsia="ja-JP"/>
        </w:rPr>
      </w:pPr>
      <w:r>
        <w:rPr>
          <w:rFonts w:ascii="Times" w:eastAsia="游明朝" w:hAnsi="Times" w:hint="eastAsia"/>
          <w:sz w:val="21"/>
          <w:szCs w:val="21"/>
          <w:lang w:eastAsia="ja-JP"/>
        </w:rPr>
        <w:t>Advanced capability</w:t>
      </w:r>
    </w:p>
    <w:p w14:paraId="1FDD9077" w14:textId="77777777" w:rsidR="007E68C7" w:rsidRDefault="00AB3264">
      <w:pPr>
        <w:numPr>
          <w:ilvl w:val="3"/>
          <w:numId w:val="28"/>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w:t>
      </w:r>
      <w:r>
        <w:rPr>
          <w:rFonts w:ascii="Times" w:eastAsia="游明朝" w:hAnsi="Times" w:hint="eastAsia"/>
          <w:sz w:val="21"/>
          <w:szCs w:val="21"/>
          <w:lang w:eastAsia="ja-JP"/>
        </w:rPr>
        <w:t xml:space="preserve"> </w:t>
      </w:r>
      <w:proofErr w:type="spellStart"/>
      <w:r>
        <w:rPr>
          <w:rFonts w:ascii="Times" w:eastAsia="游明朝" w:hAnsi="Times" w:hint="eastAsia"/>
          <w:sz w:val="21"/>
          <w:szCs w:val="21"/>
          <w:lang w:eastAsia="ja-JP"/>
        </w:rPr>
        <w:t>PCell</w:t>
      </w:r>
      <w:proofErr w:type="spellEnd"/>
      <w:r>
        <w:rPr>
          <w:rFonts w:ascii="Times" w:eastAsia="游明朝" w:hAnsi="Times" w:hint="eastAsia"/>
          <w:sz w:val="21"/>
          <w:szCs w:val="21"/>
          <w:lang w:eastAsia="ja-JP"/>
        </w:rPr>
        <w:t xml:space="preserve"> for primary </w:t>
      </w:r>
      <w:r>
        <w:rPr>
          <w:rFonts w:ascii="Times" w:hAnsi="Times" w:hint="eastAsia"/>
          <w:sz w:val="21"/>
          <w:szCs w:val="21"/>
          <w:lang w:eastAsia="zh-CN"/>
        </w:rPr>
        <w:t xml:space="preserve">DRX </w:t>
      </w:r>
      <w:r>
        <w:rPr>
          <w:rFonts w:ascii="Times" w:hAnsi="Times"/>
          <w:sz w:val="21"/>
          <w:szCs w:val="21"/>
          <w:lang w:eastAsia="zh-CN"/>
        </w:rPr>
        <w:t>group</w:t>
      </w:r>
      <w:r>
        <w:rPr>
          <w:rFonts w:ascii="Times" w:eastAsia="游明朝" w:hAnsi="Times" w:hint="eastAsia"/>
          <w:sz w:val="21"/>
          <w:szCs w:val="21"/>
          <w:lang w:eastAsia="ja-JP"/>
        </w:rPr>
        <w:t xml:space="preserve"> and an activated </w:t>
      </w:r>
      <w:proofErr w:type="spellStart"/>
      <w:r>
        <w:rPr>
          <w:rFonts w:ascii="Times" w:eastAsia="游明朝" w:hAnsi="Times" w:hint="eastAsia"/>
          <w:sz w:val="21"/>
          <w:szCs w:val="21"/>
          <w:lang w:eastAsia="ja-JP"/>
        </w:rPr>
        <w:t>SCell</w:t>
      </w:r>
      <w:proofErr w:type="spellEnd"/>
      <w:r>
        <w:rPr>
          <w:rFonts w:ascii="Times" w:eastAsia="游明朝" w:hAnsi="Times" w:hint="eastAsia"/>
          <w:sz w:val="21"/>
          <w:szCs w:val="21"/>
          <w:lang w:eastAsia="ja-JP"/>
        </w:rPr>
        <w:t xml:space="preserve"> for secondary DRX group</w:t>
      </w:r>
    </w:p>
    <w:p w14:paraId="11FBF7CE" w14:textId="77777777" w:rsidR="007E68C7" w:rsidRDefault="00AB3264">
      <w:pPr>
        <w:numPr>
          <w:ilvl w:val="3"/>
          <w:numId w:val="28"/>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group</w:t>
      </w:r>
      <w:r>
        <w:rPr>
          <w:rFonts w:ascii="Times" w:eastAsia="游明朝" w:hAnsi="Times" w:hint="eastAsia"/>
          <w:sz w:val="21"/>
          <w:szCs w:val="21"/>
          <w:lang w:eastAsia="ja-JP"/>
        </w:rPr>
        <w:t xml:space="preserve"> </w:t>
      </w:r>
      <w:r>
        <w:rPr>
          <w:rFonts w:ascii="Times" w:eastAsia="游明朝" w:hAnsi="Times"/>
          <w:sz w:val="21"/>
          <w:szCs w:val="21"/>
          <w:lang w:eastAsia="ja-JP"/>
        </w:rPr>
        <w:t>where</w:t>
      </w:r>
      <w:r>
        <w:rPr>
          <w:rFonts w:ascii="Times" w:eastAsia="游明朝" w:hAnsi="Times" w:hint="eastAsia"/>
          <w:sz w:val="21"/>
          <w:szCs w:val="21"/>
          <w:lang w:eastAsia="ja-JP"/>
        </w:rPr>
        <w:t xml:space="preserve"> LP-WUS is </w:t>
      </w:r>
      <w:r>
        <w:rPr>
          <w:rFonts w:ascii="Times" w:eastAsia="游明朝" w:hAnsi="Times"/>
          <w:sz w:val="21"/>
          <w:szCs w:val="21"/>
          <w:lang w:eastAsia="ja-JP"/>
        </w:rPr>
        <w:t>monitored</w:t>
      </w:r>
    </w:p>
    <w:p w14:paraId="0A5E53C2" w14:textId="77777777" w:rsidR="007E68C7" w:rsidRDefault="00AB3264">
      <w:pPr>
        <w:numPr>
          <w:ilvl w:val="4"/>
          <w:numId w:val="28"/>
        </w:numPr>
        <w:spacing w:after="0" w:line="240" w:lineRule="auto"/>
        <w:jc w:val="left"/>
        <w:rPr>
          <w:rFonts w:ascii="Times" w:eastAsia="游明朝" w:hAnsi="Times"/>
          <w:sz w:val="21"/>
          <w:szCs w:val="21"/>
          <w:lang w:eastAsia="ja-JP"/>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5FBFFC9C" w14:textId="77777777" w:rsidR="007E68C7" w:rsidRDefault="00AB3264">
      <w:pPr>
        <w:numPr>
          <w:ilvl w:val="3"/>
          <w:numId w:val="28"/>
        </w:numPr>
        <w:spacing w:after="0" w:line="252" w:lineRule="auto"/>
        <w:contextualSpacing/>
        <w:jc w:val="left"/>
        <w:rPr>
          <w:rFonts w:ascii="Times" w:hAnsi="Times"/>
          <w:sz w:val="21"/>
          <w:szCs w:val="21"/>
          <w:lang w:eastAsia="zh-CN"/>
        </w:rPr>
      </w:pPr>
      <w:r>
        <w:rPr>
          <w:rFonts w:ascii="Times" w:eastAsia="游明朝" w:hAnsi="Times"/>
          <w:sz w:val="21"/>
          <w:szCs w:val="21"/>
          <w:lang w:eastAsia="ja-JP"/>
        </w:rPr>
        <w:t>T</w:t>
      </w:r>
      <w:r>
        <w:rPr>
          <w:rFonts w:ascii="Times" w:eastAsia="游明朝" w:hAnsi="Times" w:hint="eastAsia"/>
          <w:sz w:val="21"/>
          <w:szCs w:val="21"/>
          <w:lang w:eastAsia="ja-JP"/>
        </w:rPr>
        <w:t xml:space="preserve">his capability has prerequisite of </w:t>
      </w:r>
      <w:r>
        <w:rPr>
          <w:rFonts w:ascii="Times" w:eastAsia="游明朝" w:hAnsi="Times"/>
          <w:sz w:val="21"/>
          <w:szCs w:val="21"/>
          <w:lang w:eastAsia="ja-JP"/>
        </w:rPr>
        <w:t>the</w:t>
      </w:r>
      <w:r>
        <w:rPr>
          <w:rFonts w:ascii="Times" w:eastAsia="游明朝" w:hAnsi="Times" w:hint="eastAsia"/>
          <w:sz w:val="21"/>
          <w:szCs w:val="21"/>
          <w:lang w:eastAsia="ja-JP"/>
        </w:rPr>
        <w:t xml:space="preserve"> above basic capability</w:t>
      </w:r>
    </w:p>
    <w:p w14:paraId="634AE348" w14:textId="77777777" w:rsidR="007E68C7" w:rsidRDefault="00AB3264">
      <w:pPr>
        <w:numPr>
          <w:ilvl w:val="1"/>
          <w:numId w:val="28"/>
        </w:numPr>
        <w:spacing w:after="0" w:line="252" w:lineRule="auto"/>
        <w:contextualSpacing/>
        <w:jc w:val="left"/>
        <w:rPr>
          <w:rFonts w:ascii="Times" w:hAnsi="Times"/>
          <w:sz w:val="21"/>
          <w:szCs w:val="21"/>
          <w:lang w:eastAsia="zh-CN"/>
        </w:rPr>
      </w:pPr>
      <w:r>
        <w:rPr>
          <w:rFonts w:ascii="Times" w:eastAsia="游明朝" w:hAnsi="Times" w:hint="eastAsia"/>
          <w:sz w:val="21"/>
          <w:szCs w:val="21"/>
          <w:lang w:eastAsia="ja-JP"/>
        </w:rPr>
        <w:t>Alt2</w:t>
      </w:r>
    </w:p>
    <w:p w14:paraId="4AFE2F9A" w14:textId="77777777" w:rsidR="007E68C7" w:rsidRDefault="00AB3264">
      <w:pPr>
        <w:numPr>
          <w:ilvl w:val="2"/>
          <w:numId w:val="28"/>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w:t>
      </w:r>
      <w:r>
        <w:rPr>
          <w:rFonts w:ascii="Times" w:eastAsia="游明朝" w:hAnsi="Times" w:hint="eastAsia"/>
          <w:sz w:val="21"/>
          <w:szCs w:val="21"/>
          <w:lang w:eastAsia="ja-JP"/>
        </w:rPr>
        <w:t xml:space="preserve"> </w:t>
      </w:r>
      <w:proofErr w:type="spellStart"/>
      <w:r>
        <w:rPr>
          <w:rFonts w:ascii="Times" w:eastAsia="游明朝" w:hAnsi="Times" w:hint="eastAsia"/>
          <w:sz w:val="21"/>
          <w:szCs w:val="21"/>
          <w:lang w:eastAsia="ja-JP"/>
        </w:rPr>
        <w:t>PCell</w:t>
      </w:r>
      <w:proofErr w:type="spellEnd"/>
      <w:r>
        <w:rPr>
          <w:rFonts w:ascii="Times" w:eastAsia="游明朝" w:hAnsi="Times" w:hint="eastAsia"/>
          <w:sz w:val="21"/>
          <w:szCs w:val="21"/>
          <w:lang w:eastAsia="ja-JP"/>
        </w:rPr>
        <w:t xml:space="preserve"> for primary </w:t>
      </w:r>
      <w:r>
        <w:rPr>
          <w:rFonts w:ascii="Times" w:hAnsi="Times" w:hint="eastAsia"/>
          <w:sz w:val="21"/>
          <w:szCs w:val="21"/>
          <w:lang w:eastAsia="zh-CN"/>
        </w:rPr>
        <w:t xml:space="preserve">DRX </w:t>
      </w:r>
      <w:r>
        <w:rPr>
          <w:rFonts w:ascii="Times" w:hAnsi="Times"/>
          <w:sz w:val="21"/>
          <w:szCs w:val="21"/>
          <w:lang w:eastAsia="zh-CN"/>
        </w:rPr>
        <w:t>group</w:t>
      </w:r>
      <w:r>
        <w:rPr>
          <w:rFonts w:ascii="Times" w:eastAsia="游明朝" w:hAnsi="Times" w:hint="eastAsia"/>
          <w:sz w:val="21"/>
          <w:szCs w:val="21"/>
          <w:lang w:eastAsia="ja-JP"/>
        </w:rPr>
        <w:t xml:space="preserve"> and/or an activated </w:t>
      </w:r>
      <w:proofErr w:type="spellStart"/>
      <w:r>
        <w:rPr>
          <w:rFonts w:ascii="Times" w:eastAsia="游明朝" w:hAnsi="Times" w:hint="eastAsia"/>
          <w:sz w:val="21"/>
          <w:szCs w:val="21"/>
          <w:lang w:eastAsia="ja-JP"/>
        </w:rPr>
        <w:t>SCell</w:t>
      </w:r>
      <w:proofErr w:type="spellEnd"/>
      <w:r>
        <w:rPr>
          <w:rFonts w:ascii="Times" w:eastAsia="游明朝" w:hAnsi="Times" w:hint="eastAsia"/>
          <w:sz w:val="21"/>
          <w:szCs w:val="21"/>
          <w:lang w:eastAsia="ja-JP"/>
        </w:rPr>
        <w:t xml:space="preserve"> for secondary DRX group</w:t>
      </w:r>
    </w:p>
    <w:p w14:paraId="1474F6BF" w14:textId="77777777" w:rsidR="007E68C7" w:rsidRDefault="00AB3264">
      <w:pPr>
        <w:numPr>
          <w:ilvl w:val="2"/>
          <w:numId w:val="28"/>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group</w:t>
      </w:r>
      <w:r>
        <w:rPr>
          <w:rFonts w:ascii="Times" w:eastAsia="游明朝" w:hAnsi="Times" w:hint="eastAsia"/>
          <w:sz w:val="21"/>
          <w:szCs w:val="21"/>
          <w:lang w:eastAsia="ja-JP"/>
        </w:rPr>
        <w:t xml:space="preserve"> </w:t>
      </w:r>
      <w:r>
        <w:rPr>
          <w:rFonts w:ascii="Times" w:eastAsia="游明朝" w:hAnsi="Times"/>
          <w:sz w:val="21"/>
          <w:szCs w:val="21"/>
          <w:lang w:eastAsia="ja-JP"/>
        </w:rPr>
        <w:t>where</w:t>
      </w:r>
      <w:r>
        <w:rPr>
          <w:rFonts w:ascii="Times" w:eastAsia="游明朝" w:hAnsi="Times" w:hint="eastAsia"/>
          <w:sz w:val="21"/>
          <w:szCs w:val="21"/>
          <w:lang w:eastAsia="ja-JP"/>
        </w:rPr>
        <w:t xml:space="preserve"> LP-WUS is </w:t>
      </w:r>
      <w:r>
        <w:rPr>
          <w:rFonts w:ascii="Times" w:eastAsia="游明朝" w:hAnsi="Times"/>
          <w:sz w:val="21"/>
          <w:szCs w:val="21"/>
          <w:lang w:eastAsia="ja-JP"/>
        </w:rPr>
        <w:t>monitored</w:t>
      </w:r>
    </w:p>
    <w:p w14:paraId="662AC205" w14:textId="77777777" w:rsidR="007E68C7" w:rsidRDefault="00AB3264">
      <w:pPr>
        <w:numPr>
          <w:ilvl w:val="3"/>
          <w:numId w:val="28"/>
        </w:numPr>
        <w:spacing w:after="0" w:line="240" w:lineRule="auto"/>
        <w:jc w:val="left"/>
        <w:rPr>
          <w:rFonts w:ascii="Times" w:eastAsia="游明朝" w:hAnsi="Times"/>
          <w:sz w:val="21"/>
          <w:szCs w:val="21"/>
          <w:lang w:eastAsia="ja-JP"/>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11622258" w14:textId="77777777" w:rsidR="007E68C7" w:rsidRDefault="00AB3264">
      <w:pPr>
        <w:numPr>
          <w:ilvl w:val="2"/>
          <w:numId w:val="28"/>
        </w:numPr>
        <w:spacing w:after="0" w:line="252" w:lineRule="auto"/>
        <w:contextualSpacing/>
        <w:jc w:val="left"/>
        <w:rPr>
          <w:rFonts w:ascii="Times" w:eastAsia="游明朝" w:hAnsi="Times"/>
          <w:sz w:val="21"/>
          <w:szCs w:val="21"/>
          <w:lang w:eastAsia="ja-JP"/>
        </w:rPr>
      </w:pPr>
      <w:r>
        <w:rPr>
          <w:rFonts w:ascii="Times" w:eastAsia="游明朝" w:hAnsi="Times"/>
          <w:sz w:val="21"/>
          <w:szCs w:val="21"/>
          <w:lang w:eastAsia="ja-JP"/>
        </w:rPr>
        <w:t>T</w:t>
      </w:r>
      <w:r>
        <w:rPr>
          <w:rFonts w:ascii="Times" w:eastAsia="游明朝" w:hAnsi="Times" w:hint="eastAsia"/>
          <w:sz w:val="21"/>
          <w:szCs w:val="21"/>
          <w:lang w:eastAsia="ja-JP"/>
        </w:rPr>
        <w:t xml:space="preserve">his capability has candidate values for the LP-WUS configuration with {primary </w:t>
      </w:r>
      <w:r>
        <w:rPr>
          <w:rFonts w:ascii="Times" w:hAnsi="Times" w:hint="eastAsia"/>
          <w:sz w:val="21"/>
          <w:szCs w:val="21"/>
          <w:lang w:eastAsia="zh-CN"/>
        </w:rPr>
        <w:t xml:space="preserve">DRX </w:t>
      </w:r>
      <w:r>
        <w:rPr>
          <w:rFonts w:ascii="Times" w:hAnsi="Times"/>
          <w:sz w:val="21"/>
          <w:szCs w:val="21"/>
          <w:lang w:eastAsia="zh-CN"/>
        </w:rPr>
        <w:t>group</w:t>
      </w:r>
      <w:r>
        <w:rPr>
          <w:rFonts w:ascii="Times" w:eastAsia="游明朝" w:hAnsi="Times" w:hint="eastAsia"/>
          <w:sz w:val="21"/>
          <w:szCs w:val="21"/>
          <w:lang w:eastAsia="ja-JP"/>
        </w:rPr>
        <w:t>, secondary DRX, both}</w:t>
      </w:r>
    </w:p>
    <w:p w14:paraId="7CCC4C5A" w14:textId="77777777" w:rsidR="007E68C7" w:rsidRDefault="007E68C7">
      <w:pPr>
        <w:spacing w:after="0" w:line="252" w:lineRule="auto"/>
        <w:contextualSpacing/>
        <w:rPr>
          <w:b/>
          <w:bCs/>
          <w:sz w:val="21"/>
          <w:szCs w:val="21"/>
        </w:rPr>
      </w:pPr>
    </w:p>
    <w:p w14:paraId="449A165A" w14:textId="77777777" w:rsidR="007E68C7" w:rsidRDefault="00AB3264">
      <w:pPr>
        <w:spacing w:after="0" w:line="252" w:lineRule="auto"/>
        <w:contextualSpacing/>
        <w:rPr>
          <w:b/>
          <w:bCs/>
          <w:sz w:val="21"/>
          <w:szCs w:val="21"/>
        </w:rPr>
      </w:pPr>
      <w:r>
        <w:rPr>
          <w:b/>
          <w:bCs/>
          <w:sz w:val="21"/>
          <w:szCs w:val="21"/>
          <w:highlight w:val="green"/>
        </w:rPr>
        <w:t>Agreement</w:t>
      </w:r>
    </w:p>
    <w:p w14:paraId="665845B2" w14:textId="77777777" w:rsidR="007E68C7" w:rsidRDefault="00AB3264">
      <w:pPr>
        <w:spacing w:after="0" w:line="252" w:lineRule="auto"/>
        <w:contextualSpacing/>
        <w:rPr>
          <w:b/>
          <w:bCs/>
          <w:sz w:val="21"/>
          <w:szCs w:val="21"/>
        </w:rPr>
      </w:pPr>
      <w:r>
        <w:rPr>
          <w:rFonts w:hint="eastAsia"/>
          <w:sz w:val="21"/>
          <w:szCs w:val="21"/>
        </w:rPr>
        <w:t>Update previous a</w:t>
      </w:r>
      <w:r>
        <w:rPr>
          <w:sz w:val="21"/>
          <w:szCs w:val="21"/>
        </w:rPr>
        <w:t>greement</w:t>
      </w:r>
      <w:r>
        <w:rPr>
          <w:rFonts w:hint="eastAsia"/>
          <w:sz w:val="21"/>
          <w:szCs w:val="21"/>
        </w:rPr>
        <w:t xml:space="preserve"> </w:t>
      </w:r>
      <w:r>
        <w:rPr>
          <w:rFonts w:hint="eastAsia"/>
          <w:color w:val="FF0000"/>
          <w:sz w:val="21"/>
          <w:szCs w:val="21"/>
        </w:rPr>
        <w:t>in red</w:t>
      </w:r>
      <w:r>
        <w:rPr>
          <w:rFonts w:hint="eastAsia"/>
          <w:sz w:val="21"/>
          <w:szCs w:val="21"/>
        </w:rPr>
        <w:t>:</w:t>
      </w:r>
    </w:p>
    <w:p w14:paraId="6376B70C" w14:textId="77777777" w:rsidR="007E68C7" w:rsidRDefault="00AB3264">
      <w:pPr>
        <w:spacing w:after="0" w:line="240" w:lineRule="auto"/>
        <w:jc w:val="left"/>
        <w:rPr>
          <w:rFonts w:ascii="Times" w:hAnsi="Times"/>
          <w:sz w:val="21"/>
          <w:szCs w:val="21"/>
        </w:rPr>
      </w:pPr>
      <w:r>
        <w:rPr>
          <w:rFonts w:ascii="Times" w:hAnsi="Times" w:hint="eastAsia"/>
          <w:sz w:val="21"/>
          <w:szCs w:val="21"/>
          <w:highlight w:val="green"/>
        </w:rPr>
        <w:t>Agreement</w:t>
      </w:r>
    </w:p>
    <w:p w14:paraId="5C592B16" w14:textId="77777777" w:rsidR="007E68C7" w:rsidRDefault="00AB3264">
      <w:pPr>
        <w:numPr>
          <w:ilvl w:val="0"/>
          <w:numId w:val="18"/>
        </w:numPr>
        <w:spacing w:after="0" w:line="252" w:lineRule="auto"/>
        <w:contextualSpacing/>
        <w:jc w:val="left"/>
        <w:rPr>
          <w:b/>
          <w:bCs/>
          <w:sz w:val="21"/>
          <w:szCs w:val="21"/>
          <w:lang w:eastAsia="zh-CN"/>
        </w:rPr>
      </w:pPr>
      <w:r>
        <w:rPr>
          <w:sz w:val="21"/>
          <w:szCs w:val="21"/>
          <w:lang w:eastAsia="zh-CN"/>
        </w:rPr>
        <w:t>For LP-WUS MOs in connected mode for Option 1-1, support Approach 1:</w:t>
      </w:r>
    </w:p>
    <w:p w14:paraId="63D6E220" w14:textId="77777777" w:rsidR="007E68C7" w:rsidRDefault="00AB3264">
      <w:pPr>
        <w:numPr>
          <w:ilvl w:val="1"/>
          <w:numId w:val="18"/>
        </w:numPr>
        <w:spacing w:after="0" w:line="252" w:lineRule="auto"/>
        <w:contextualSpacing/>
        <w:jc w:val="left"/>
        <w:rPr>
          <w:b/>
          <w:bCs/>
          <w:sz w:val="21"/>
          <w:szCs w:val="21"/>
          <w:lang w:eastAsia="zh-CN"/>
        </w:rPr>
      </w:pPr>
      <w:r>
        <w:rPr>
          <w:sz w:val="21"/>
          <w:szCs w:val="21"/>
          <w:lang w:eastAsia="zh-CN"/>
        </w:rPr>
        <w:t>LP-WUS MOs, including periodicity and time offset1, are configured independently from the C-DRX periodicity/offset by new RRC parameter(s).</w:t>
      </w:r>
    </w:p>
    <w:p w14:paraId="45ADDE7C" w14:textId="77777777" w:rsidR="007E68C7" w:rsidRDefault="00AB3264">
      <w:pPr>
        <w:numPr>
          <w:ilvl w:val="1"/>
          <w:numId w:val="18"/>
        </w:numPr>
        <w:spacing w:after="0" w:line="252" w:lineRule="auto"/>
        <w:contextualSpacing/>
        <w:jc w:val="left"/>
        <w:rPr>
          <w:b/>
          <w:bCs/>
          <w:sz w:val="21"/>
          <w:szCs w:val="21"/>
          <w:lang w:eastAsia="zh-CN"/>
        </w:rPr>
      </w:pPr>
      <w:r>
        <w:rPr>
          <w:sz w:val="21"/>
          <w:szCs w:val="21"/>
          <w:lang w:eastAsia="zh-CN"/>
        </w:rPr>
        <w:t xml:space="preserve">Time offset2 indicates a time prior to a slot where the </w:t>
      </w:r>
      <w:proofErr w:type="spellStart"/>
      <w:r>
        <w:rPr>
          <w:sz w:val="21"/>
          <w:szCs w:val="21"/>
          <w:lang w:eastAsia="zh-CN"/>
        </w:rPr>
        <w:t>drx-onDurationTimer</w:t>
      </w:r>
      <w:proofErr w:type="spellEnd"/>
      <w:r>
        <w:rPr>
          <w:sz w:val="21"/>
          <w:szCs w:val="21"/>
          <w:lang w:eastAsia="zh-CN"/>
        </w:rPr>
        <w:t xml:space="preserve"> would start</w:t>
      </w:r>
    </w:p>
    <w:p w14:paraId="3A3D145D" w14:textId="77777777" w:rsidR="007E68C7" w:rsidRDefault="00AB3264">
      <w:pPr>
        <w:numPr>
          <w:ilvl w:val="2"/>
          <w:numId w:val="18"/>
        </w:numPr>
        <w:spacing w:after="0" w:line="252" w:lineRule="auto"/>
        <w:contextualSpacing/>
        <w:jc w:val="left"/>
        <w:rPr>
          <w:b/>
          <w:bCs/>
          <w:sz w:val="21"/>
          <w:szCs w:val="21"/>
          <w:lang w:eastAsia="zh-CN"/>
        </w:rPr>
      </w:pPr>
      <w:r>
        <w:rPr>
          <w:sz w:val="21"/>
          <w:szCs w:val="21"/>
          <w:lang w:eastAsia="zh-CN"/>
        </w:rPr>
        <w:t xml:space="preserve">UE monitors the first Z LP-WUS MO(s) at or after Time offset2. </w:t>
      </w:r>
    </w:p>
    <w:p w14:paraId="5442FB0B" w14:textId="77777777" w:rsidR="007E68C7" w:rsidRDefault="00AB3264">
      <w:pPr>
        <w:numPr>
          <w:ilvl w:val="3"/>
          <w:numId w:val="18"/>
        </w:numPr>
        <w:spacing w:after="0" w:line="252" w:lineRule="auto"/>
        <w:contextualSpacing/>
        <w:jc w:val="left"/>
        <w:rPr>
          <w:b/>
          <w:bCs/>
          <w:sz w:val="21"/>
          <w:szCs w:val="21"/>
          <w:lang w:eastAsia="zh-CN"/>
        </w:rPr>
      </w:pPr>
      <w:r>
        <w:rPr>
          <w:strike/>
          <w:color w:val="FF0000"/>
          <w:sz w:val="21"/>
          <w:szCs w:val="21"/>
          <w:lang w:eastAsia="zh-CN"/>
        </w:rPr>
        <w:t>FFS: How to determine the value of</w:t>
      </w:r>
      <w:r>
        <w:rPr>
          <w:sz w:val="21"/>
          <w:szCs w:val="21"/>
          <w:lang w:eastAsia="zh-CN"/>
        </w:rPr>
        <w:t xml:space="preserve"> Z</w:t>
      </w:r>
      <w:r>
        <w:rPr>
          <w:rFonts w:hint="eastAsia"/>
          <w:color w:val="FF0000"/>
          <w:sz w:val="21"/>
          <w:szCs w:val="21"/>
          <w:lang w:eastAsia="zh-CN"/>
        </w:rPr>
        <w:t xml:space="preserve"> is RRC configured</w:t>
      </w:r>
    </w:p>
    <w:p w14:paraId="28A5A4DF" w14:textId="77777777" w:rsidR="007E68C7" w:rsidRDefault="00AB3264">
      <w:pPr>
        <w:numPr>
          <w:ilvl w:val="2"/>
          <w:numId w:val="18"/>
        </w:numPr>
        <w:spacing w:after="0" w:line="252" w:lineRule="auto"/>
        <w:contextualSpacing/>
        <w:jc w:val="left"/>
        <w:rPr>
          <w:b/>
          <w:bCs/>
          <w:sz w:val="21"/>
          <w:szCs w:val="21"/>
          <w:lang w:eastAsia="zh-CN"/>
        </w:rPr>
      </w:pPr>
      <w:r>
        <w:rPr>
          <w:sz w:val="21"/>
          <w:szCs w:val="21"/>
          <w:lang w:eastAsia="zh-CN"/>
        </w:rPr>
        <w:t>Time offset2 is RRC configured</w:t>
      </w:r>
    </w:p>
    <w:p w14:paraId="75B2CA9D" w14:textId="77777777" w:rsidR="007E68C7" w:rsidRDefault="00AB3264">
      <w:pPr>
        <w:spacing w:after="0" w:line="252" w:lineRule="auto"/>
        <w:contextualSpacing/>
        <w:rPr>
          <w:strike/>
          <w:color w:val="FF0000"/>
          <w:sz w:val="21"/>
          <w:szCs w:val="21"/>
        </w:rPr>
      </w:pPr>
      <w:r>
        <w:rPr>
          <w:sz w:val="21"/>
          <w:szCs w:val="21"/>
        </w:rPr>
        <w:t xml:space="preserve">UE is not required to monitor LP-WUS during the X [slots/symbols] prior to the beginning of a slot where the UE would start the </w:t>
      </w:r>
      <w:proofErr w:type="spellStart"/>
      <w:r>
        <w:rPr>
          <w:sz w:val="21"/>
          <w:szCs w:val="21"/>
        </w:rPr>
        <w:t>drx-onDurationTimer</w:t>
      </w:r>
      <w:proofErr w:type="spellEnd"/>
      <w:r>
        <w:rPr>
          <w:sz w:val="21"/>
          <w:szCs w:val="21"/>
        </w:rPr>
        <w:t xml:space="preserve">. </w:t>
      </w:r>
      <w:r>
        <w:rPr>
          <w:strike/>
          <w:color w:val="FF0000"/>
          <w:sz w:val="21"/>
          <w:szCs w:val="21"/>
        </w:rPr>
        <w:t>FFS: How</w:t>
      </w:r>
      <w:r>
        <w:rPr>
          <w:sz w:val="21"/>
          <w:szCs w:val="21"/>
        </w:rPr>
        <w:t xml:space="preserve"> X is </w:t>
      </w:r>
      <w:r>
        <w:rPr>
          <w:strike/>
          <w:color w:val="FF0000"/>
          <w:sz w:val="21"/>
          <w:szCs w:val="21"/>
        </w:rPr>
        <w:t>determin</w:t>
      </w:r>
      <w:r>
        <w:rPr>
          <w:rFonts w:hint="eastAsia"/>
          <w:strike/>
          <w:color w:val="FF0000"/>
          <w:sz w:val="21"/>
          <w:szCs w:val="21"/>
        </w:rPr>
        <w:t>ed</w:t>
      </w:r>
      <w:r>
        <w:rPr>
          <w:rFonts w:hint="eastAsia"/>
          <w:color w:val="FF0000"/>
          <w:sz w:val="21"/>
          <w:szCs w:val="21"/>
        </w:rPr>
        <w:t xml:space="preserve"> given </w:t>
      </w:r>
      <w:r>
        <w:rPr>
          <w:color w:val="FF0000"/>
          <w:sz w:val="21"/>
          <w:szCs w:val="21"/>
        </w:rPr>
        <w:t>based on</w:t>
      </w:r>
      <w:r>
        <w:rPr>
          <w:rFonts w:hint="eastAsia"/>
          <w:color w:val="FF0000"/>
          <w:sz w:val="21"/>
          <w:szCs w:val="21"/>
        </w:rPr>
        <w:t xml:space="preserve"> the minimum time gap reported by UE capability</w:t>
      </w:r>
      <w:r>
        <w:rPr>
          <w:rFonts w:hint="eastAsia"/>
          <w:sz w:val="21"/>
          <w:szCs w:val="21"/>
        </w:rPr>
        <w:t>.</w:t>
      </w:r>
    </w:p>
    <w:p w14:paraId="6713CD70" w14:textId="77777777" w:rsidR="007E68C7" w:rsidRDefault="007E68C7">
      <w:pPr>
        <w:pStyle w:val="ad"/>
        <w:rPr>
          <w:lang w:val="en-GB"/>
        </w:rPr>
      </w:pPr>
    </w:p>
    <w:p w14:paraId="7DBD2ACF" w14:textId="77777777" w:rsidR="007E68C7" w:rsidRDefault="00AB3264">
      <w:pPr>
        <w:spacing w:after="0" w:line="252" w:lineRule="auto"/>
        <w:contextualSpacing/>
        <w:rPr>
          <w:b/>
          <w:bCs/>
          <w:sz w:val="21"/>
          <w:szCs w:val="21"/>
        </w:rPr>
      </w:pPr>
      <w:r>
        <w:rPr>
          <w:b/>
          <w:bCs/>
          <w:sz w:val="21"/>
          <w:szCs w:val="21"/>
          <w:highlight w:val="green"/>
        </w:rPr>
        <w:t>Agreement</w:t>
      </w:r>
    </w:p>
    <w:p w14:paraId="5D204155" w14:textId="77777777" w:rsidR="007E68C7" w:rsidRDefault="00AB3264">
      <w:pPr>
        <w:numPr>
          <w:ilvl w:val="0"/>
          <w:numId w:val="18"/>
        </w:numPr>
        <w:spacing w:after="0" w:line="252" w:lineRule="auto"/>
        <w:contextualSpacing/>
        <w:jc w:val="left"/>
        <w:rPr>
          <w:b/>
          <w:bCs/>
          <w:sz w:val="21"/>
          <w:szCs w:val="21"/>
          <w:lang w:val="en-US" w:eastAsia="zh-CN"/>
        </w:rPr>
      </w:pPr>
      <w:r>
        <w:rPr>
          <w:rFonts w:hint="eastAsia"/>
          <w:sz w:val="21"/>
          <w:szCs w:val="21"/>
          <w:lang w:val="en-US" w:eastAsia="zh-CN"/>
        </w:rPr>
        <w:t>Update previous a</w:t>
      </w:r>
      <w:r>
        <w:rPr>
          <w:sz w:val="21"/>
          <w:szCs w:val="21"/>
          <w:lang w:val="en-US" w:eastAsia="zh-CN"/>
        </w:rPr>
        <w:t>greement</w:t>
      </w:r>
      <w:r>
        <w:rPr>
          <w:rFonts w:hint="eastAsia"/>
          <w:sz w:val="21"/>
          <w:szCs w:val="21"/>
          <w:lang w:val="en-US" w:eastAsia="zh-CN"/>
        </w:rPr>
        <w:t xml:space="preserve"> </w:t>
      </w:r>
      <w:r>
        <w:rPr>
          <w:rFonts w:hint="eastAsia"/>
          <w:color w:val="FF0000"/>
          <w:sz w:val="21"/>
          <w:szCs w:val="21"/>
          <w:lang w:val="en-US" w:eastAsia="zh-CN"/>
        </w:rPr>
        <w:t>in red</w:t>
      </w:r>
      <w:r>
        <w:rPr>
          <w:rFonts w:hint="eastAsia"/>
          <w:sz w:val="21"/>
          <w:szCs w:val="21"/>
          <w:lang w:val="en-US" w:eastAsia="zh-CN"/>
        </w:rPr>
        <w:t>:</w:t>
      </w:r>
    </w:p>
    <w:p w14:paraId="397736B7" w14:textId="77777777" w:rsidR="007E68C7" w:rsidRDefault="00AB3264">
      <w:pPr>
        <w:spacing w:after="0" w:line="240" w:lineRule="auto"/>
        <w:jc w:val="left"/>
        <w:rPr>
          <w:rFonts w:ascii="Times" w:hAnsi="Times"/>
          <w:sz w:val="21"/>
          <w:szCs w:val="21"/>
        </w:rPr>
      </w:pPr>
      <w:r>
        <w:rPr>
          <w:rFonts w:ascii="Times" w:hAnsi="Times" w:hint="eastAsia"/>
          <w:sz w:val="21"/>
          <w:szCs w:val="21"/>
          <w:highlight w:val="green"/>
        </w:rPr>
        <w:t>Agreement</w:t>
      </w:r>
    </w:p>
    <w:p w14:paraId="2D7AE658" w14:textId="77777777" w:rsidR="007E68C7" w:rsidRDefault="00AB3264">
      <w:pPr>
        <w:numPr>
          <w:ilvl w:val="0"/>
          <w:numId w:val="18"/>
        </w:numPr>
        <w:spacing w:after="0" w:line="252" w:lineRule="auto"/>
        <w:contextualSpacing/>
        <w:jc w:val="left"/>
        <w:rPr>
          <w:b/>
          <w:bCs/>
          <w:sz w:val="21"/>
          <w:szCs w:val="21"/>
          <w:lang w:val="en-US" w:eastAsia="zh-CN"/>
        </w:rPr>
      </w:pPr>
      <w:r>
        <w:rPr>
          <w:sz w:val="21"/>
          <w:szCs w:val="21"/>
          <w:lang w:val="en-US" w:eastAsia="zh-CN"/>
        </w:rPr>
        <w:t>For LP-WUS MOs in connected mode for Option 1-2, support Approach 1:</w:t>
      </w:r>
    </w:p>
    <w:p w14:paraId="5EE38BF8" w14:textId="77777777" w:rsidR="007E68C7" w:rsidRDefault="00AB3264">
      <w:pPr>
        <w:numPr>
          <w:ilvl w:val="1"/>
          <w:numId w:val="18"/>
        </w:numPr>
        <w:spacing w:after="0" w:line="252" w:lineRule="auto"/>
        <w:contextualSpacing/>
        <w:jc w:val="left"/>
        <w:rPr>
          <w:b/>
          <w:bCs/>
          <w:sz w:val="21"/>
          <w:szCs w:val="21"/>
          <w:lang w:val="en-US" w:eastAsia="zh-CN"/>
        </w:rPr>
      </w:pPr>
      <w:r>
        <w:rPr>
          <w:sz w:val="21"/>
          <w:szCs w:val="21"/>
          <w:lang w:val="en-US" w:eastAsia="zh-CN"/>
        </w:rPr>
        <w:t xml:space="preserve">LP-WUS MOs, including </w:t>
      </w:r>
      <w:r>
        <w:rPr>
          <w:color w:val="FF0000"/>
          <w:sz w:val="21"/>
          <w:szCs w:val="21"/>
          <w:lang w:val="en-US" w:eastAsia="zh-CN"/>
        </w:rPr>
        <w:t xml:space="preserve">a </w:t>
      </w:r>
      <w:r>
        <w:rPr>
          <w:sz w:val="21"/>
          <w:szCs w:val="21"/>
          <w:lang w:val="en-US" w:eastAsia="zh-CN"/>
        </w:rPr>
        <w:t xml:space="preserve">periodicity and </w:t>
      </w:r>
      <w:r>
        <w:rPr>
          <w:color w:val="FF0000"/>
          <w:sz w:val="21"/>
          <w:szCs w:val="21"/>
          <w:lang w:val="en-US" w:eastAsia="zh-CN"/>
        </w:rPr>
        <w:t xml:space="preserve">a </w:t>
      </w:r>
      <w:r>
        <w:rPr>
          <w:sz w:val="21"/>
          <w:szCs w:val="21"/>
          <w:lang w:val="en-US" w:eastAsia="zh-CN"/>
        </w:rPr>
        <w:t xml:space="preserve">time offset3, are configured independently from the C-DRX periodicity/offset by new RRC parameter(s). </w:t>
      </w:r>
    </w:p>
    <w:p w14:paraId="5A7D864E" w14:textId="77777777" w:rsidR="007E68C7" w:rsidRDefault="00AB3264">
      <w:pPr>
        <w:numPr>
          <w:ilvl w:val="2"/>
          <w:numId w:val="18"/>
        </w:numPr>
        <w:spacing w:after="0" w:line="252" w:lineRule="auto"/>
        <w:contextualSpacing/>
        <w:jc w:val="left"/>
        <w:rPr>
          <w:b/>
          <w:bCs/>
          <w:strike/>
          <w:color w:val="FF0000"/>
          <w:sz w:val="21"/>
          <w:szCs w:val="21"/>
          <w:lang w:val="en-US" w:eastAsia="zh-CN"/>
        </w:rPr>
      </w:pPr>
      <w:r>
        <w:rPr>
          <w:strike/>
          <w:color w:val="FF0000"/>
          <w:sz w:val="21"/>
          <w:szCs w:val="21"/>
          <w:lang w:val="en-US" w:eastAsia="zh-CN"/>
        </w:rPr>
        <w:t>FFS one or multiple MOs per periodicity</w:t>
      </w:r>
    </w:p>
    <w:p w14:paraId="1C9636AE" w14:textId="77777777" w:rsidR="007E68C7" w:rsidRDefault="00AB3264">
      <w:pPr>
        <w:numPr>
          <w:ilvl w:val="2"/>
          <w:numId w:val="18"/>
        </w:numPr>
        <w:spacing w:after="0" w:line="252" w:lineRule="auto"/>
        <w:contextualSpacing/>
        <w:jc w:val="left"/>
        <w:rPr>
          <w:b/>
          <w:bCs/>
          <w:color w:val="FF0000"/>
          <w:sz w:val="21"/>
          <w:szCs w:val="21"/>
          <w:lang w:val="en-US" w:eastAsia="zh-CN"/>
        </w:rPr>
      </w:pPr>
      <w:r>
        <w:rPr>
          <w:rFonts w:hint="eastAsia"/>
          <w:color w:val="FF0000"/>
          <w:sz w:val="21"/>
          <w:szCs w:val="21"/>
          <w:lang w:val="en-US" w:eastAsia="zh-CN"/>
        </w:rPr>
        <w:t>UE is configur</w:t>
      </w:r>
      <w:r>
        <w:rPr>
          <w:color w:val="FF0000"/>
          <w:sz w:val="21"/>
          <w:szCs w:val="21"/>
          <w:lang w:val="en-US" w:eastAsia="zh-CN"/>
        </w:rPr>
        <w:t>e</w:t>
      </w:r>
      <w:r>
        <w:rPr>
          <w:rFonts w:hint="eastAsia"/>
          <w:color w:val="FF0000"/>
          <w:sz w:val="21"/>
          <w:szCs w:val="21"/>
          <w:lang w:val="en-US" w:eastAsia="zh-CN"/>
        </w:rPr>
        <w:t xml:space="preserve">d with </w:t>
      </w:r>
      <w:r>
        <w:rPr>
          <w:color w:val="FF0000"/>
          <w:sz w:val="21"/>
          <w:szCs w:val="21"/>
          <w:lang w:val="en-US" w:eastAsia="zh-CN"/>
        </w:rPr>
        <w:t>a</w:t>
      </w:r>
      <w:r>
        <w:rPr>
          <w:rFonts w:hint="eastAsia"/>
          <w:color w:val="FF0000"/>
          <w:sz w:val="21"/>
          <w:szCs w:val="21"/>
          <w:lang w:val="en-US" w:eastAsia="zh-CN"/>
        </w:rPr>
        <w:t xml:space="preserve"> </w:t>
      </w:r>
      <w:r>
        <w:rPr>
          <w:color w:val="FF0000"/>
          <w:sz w:val="21"/>
          <w:szCs w:val="21"/>
          <w:lang w:val="en-US" w:eastAsia="zh-CN"/>
        </w:rPr>
        <w:t>number</w:t>
      </w:r>
      <w:r>
        <w:rPr>
          <w:rFonts w:hint="eastAsia"/>
          <w:color w:val="FF0000"/>
          <w:sz w:val="21"/>
          <w:szCs w:val="21"/>
          <w:lang w:val="en-US" w:eastAsia="zh-CN"/>
        </w:rPr>
        <w:t xml:space="preserve"> of MOs </w:t>
      </w:r>
      <w:r>
        <w:rPr>
          <w:color w:val="FF0000"/>
          <w:sz w:val="21"/>
          <w:szCs w:val="21"/>
          <w:lang w:val="en-US" w:eastAsia="zh-CN"/>
        </w:rPr>
        <w:t>for the</w:t>
      </w:r>
      <w:r>
        <w:rPr>
          <w:rFonts w:hint="eastAsia"/>
          <w:color w:val="FF0000"/>
          <w:sz w:val="21"/>
          <w:szCs w:val="21"/>
          <w:lang w:val="en-US" w:eastAsia="zh-CN"/>
        </w:rPr>
        <w:t xml:space="preserve"> periodicity by RRC</w:t>
      </w:r>
    </w:p>
    <w:p w14:paraId="49BC6A9B" w14:textId="77777777" w:rsidR="007E68C7" w:rsidRDefault="00AB3264">
      <w:pPr>
        <w:numPr>
          <w:ilvl w:val="1"/>
          <w:numId w:val="18"/>
        </w:numPr>
        <w:spacing w:after="0" w:line="252" w:lineRule="auto"/>
        <w:contextualSpacing/>
        <w:jc w:val="left"/>
        <w:rPr>
          <w:b/>
          <w:bCs/>
          <w:sz w:val="21"/>
          <w:szCs w:val="21"/>
          <w:lang w:val="en-US" w:eastAsia="zh-CN"/>
        </w:rPr>
      </w:pPr>
      <w:r>
        <w:rPr>
          <w:sz w:val="21"/>
          <w:szCs w:val="21"/>
          <w:lang w:val="en-US" w:eastAsia="zh-CN"/>
        </w:rPr>
        <w:t xml:space="preserve">UE monitors LP-WUS in the LP-WUS MOs and, if triggered to wake up, starts a new timer for PDCCH monitoring triggered by LP-WUS </w:t>
      </w:r>
    </w:p>
    <w:p w14:paraId="5C529B64" w14:textId="77777777" w:rsidR="007E68C7" w:rsidRDefault="00AB3264">
      <w:pPr>
        <w:numPr>
          <w:ilvl w:val="2"/>
          <w:numId w:val="18"/>
        </w:numPr>
        <w:spacing w:after="0" w:line="252" w:lineRule="auto"/>
        <w:contextualSpacing/>
        <w:jc w:val="left"/>
        <w:rPr>
          <w:b/>
          <w:bCs/>
          <w:strike/>
          <w:color w:val="FF0000"/>
          <w:sz w:val="21"/>
          <w:szCs w:val="21"/>
          <w:lang w:eastAsia="zh-CN"/>
        </w:rPr>
      </w:pPr>
      <w:r>
        <w:rPr>
          <w:strike/>
          <w:color w:val="FF0000"/>
          <w:sz w:val="21"/>
          <w:szCs w:val="21"/>
          <w:lang w:eastAsia="zh-CN"/>
        </w:rPr>
        <w:t>FFS: Definition of time offset4</w:t>
      </w:r>
    </w:p>
    <w:p w14:paraId="6820386C" w14:textId="77777777" w:rsidR="007E68C7" w:rsidRDefault="00AB3264">
      <w:pPr>
        <w:numPr>
          <w:ilvl w:val="2"/>
          <w:numId w:val="18"/>
        </w:numPr>
        <w:spacing w:after="0" w:line="252" w:lineRule="auto"/>
        <w:contextualSpacing/>
        <w:jc w:val="left"/>
        <w:rPr>
          <w:b/>
          <w:bCs/>
          <w:sz w:val="21"/>
          <w:szCs w:val="21"/>
          <w:lang w:val="en-US" w:eastAsia="zh-CN"/>
        </w:rPr>
      </w:pPr>
      <w:r>
        <w:rPr>
          <w:rFonts w:hint="eastAsia"/>
          <w:sz w:val="21"/>
          <w:szCs w:val="21"/>
          <w:lang w:val="en-US" w:eastAsia="zh-CN"/>
        </w:rPr>
        <w:lastRenderedPageBreak/>
        <w:t>Alt1:</w:t>
      </w:r>
    </w:p>
    <w:p w14:paraId="3721730F" w14:textId="77777777" w:rsidR="007E68C7" w:rsidRDefault="00AB3264">
      <w:pPr>
        <w:numPr>
          <w:ilvl w:val="3"/>
          <w:numId w:val="18"/>
        </w:numPr>
        <w:spacing w:after="0" w:line="252" w:lineRule="auto"/>
        <w:contextualSpacing/>
        <w:jc w:val="left"/>
        <w:rPr>
          <w:b/>
          <w:bCs/>
          <w:sz w:val="21"/>
          <w:szCs w:val="21"/>
          <w:lang w:val="en-US" w:eastAsia="zh-CN"/>
        </w:rPr>
      </w:pPr>
      <w:proofErr w:type="spellStart"/>
      <w:r>
        <w:rPr>
          <w:strike/>
          <w:color w:val="FF0000"/>
          <w:sz w:val="21"/>
          <w:szCs w:val="21"/>
          <w:lang w:val="en-US" w:eastAsia="zh-CN"/>
        </w:rPr>
        <w:t>The</w:t>
      </w:r>
      <w:r>
        <w:rPr>
          <w:color w:val="FF0000"/>
          <w:sz w:val="21"/>
          <w:szCs w:val="21"/>
          <w:lang w:val="en-US" w:eastAsia="zh-CN"/>
        </w:rPr>
        <w:t>A</w:t>
      </w:r>
      <w:proofErr w:type="spellEnd"/>
      <w:r>
        <w:rPr>
          <w:color w:val="FF0000"/>
          <w:sz w:val="21"/>
          <w:szCs w:val="21"/>
          <w:lang w:val="en-US" w:eastAsia="zh-CN"/>
        </w:rPr>
        <w:t xml:space="preserve"> </w:t>
      </w:r>
      <w:r>
        <w:rPr>
          <w:sz w:val="21"/>
          <w:szCs w:val="21"/>
          <w:lang w:val="en-US" w:eastAsia="zh-CN"/>
        </w:rPr>
        <w:t>time offset4 configured by the network indicating a time</w:t>
      </w:r>
      <w:r>
        <w:rPr>
          <w:rFonts w:hint="eastAsia"/>
          <w:sz w:val="21"/>
          <w:szCs w:val="21"/>
          <w:lang w:val="en-US" w:eastAsia="zh-CN"/>
        </w:rPr>
        <w:t xml:space="preserve"> </w:t>
      </w:r>
      <w:r>
        <w:rPr>
          <w:rFonts w:hint="eastAsia"/>
          <w:color w:val="FF0000"/>
          <w:sz w:val="21"/>
          <w:szCs w:val="21"/>
          <w:lang w:val="en-US" w:eastAsia="zh-CN"/>
        </w:rPr>
        <w:t>from the first LP-WUS MO per periodic</w:t>
      </w:r>
      <w:r>
        <w:rPr>
          <w:color w:val="FF0000"/>
          <w:sz w:val="21"/>
          <w:szCs w:val="21"/>
          <w:lang w:val="en-US" w:eastAsia="zh-CN"/>
        </w:rPr>
        <w:t>it</w:t>
      </w:r>
      <w:r>
        <w:rPr>
          <w:rFonts w:hint="eastAsia"/>
          <w:color w:val="FF0000"/>
          <w:sz w:val="21"/>
          <w:szCs w:val="21"/>
          <w:lang w:val="en-US" w:eastAsia="zh-CN"/>
        </w:rPr>
        <w:t>y</w:t>
      </w:r>
      <w:r>
        <w:rPr>
          <w:sz w:val="21"/>
          <w:szCs w:val="21"/>
          <w:lang w:val="en-US" w:eastAsia="zh-CN"/>
        </w:rPr>
        <w:t>, after which the UE starts PDCCH monitoring via starting the new timer.</w:t>
      </w:r>
    </w:p>
    <w:p w14:paraId="1947C88A" w14:textId="77777777" w:rsidR="007E68C7" w:rsidRDefault="00AB3264">
      <w:pPr>
        <w:numPr>
          <w:ilvl w:val="3"/>
          <w:numId w:val="18"/>
        </w:numPr>
        <w:spacing w:after="0" w:line="252" w:lineRule="auto"/>
        <w:contextualSpacing/>
        <w:jc w:val="left"/>
        <w:rPr>
          <w:b/>
          <w:bCs/>
          <w:sz w:val="21"/>
          <w:szCs w:val="21"/>
          <w:lang w:val="en-US" w:eastAsia="zh-CN"/>
        </w:rPr>
      </w:pPr>
      <w:r>
        <w:rPr>
          <w:color w:val="FF0000"/>
          <w:sz w:val="21"/>
          <w:szCs w:val="21"/>
          <w:lang w:val="en-US" w:eastAsia="zh-CN"/>
        </w:rPr>
        <w:t xml:space="preserve">The time gap from the last LP-WUS MO </w:t>
      </w:r>
      <w:r>
        <w:rPr>
          <w:rFonts w:hint="eastAsia"/>
          <w:color w:val="FF0000"/>
          <w:sz w:val="21"/>
          <w:szCs w:val="21"/>
          <w:lang w:val="en-US" w:eastAsia="zh-CN"/>
        </w:rPr>
        <w:t xml:space="preserve">per periodicity </w:t>
      </w:r>
      <w:r>
        <w:rPr>
          <w:color w:val="FF0000"/>
          <w:sz w:val="21"/>
          <w:szCs w:val="21"/>
          <w:lang w:val="en-US" w:eastAsia="zh-CN"/>
        </w:rPr>
        <w:t xml:space="preserve">and the </w:t>
      </w:r>
      <w:r>
        <w:rPr>
          <w:rFonts w:hint="eastAsia"/>
          <w:color w:val="FF0000"/>
          <w:sz w:val="21"/>
          <w:szCs w:val="21"/>
          <w:lang w:val="en-US" w:eastAsia="zh-CN"/>
        </w:rPr>
        <w:t>start of new timer</w:t>
      </w:r>
      <w:r>
        <w:rPr>
          <w:color w:val="FF0000"/>
          <w:sz w:val="21"/>
          <w:szCs w:val="21"/>
          <w:lang w:val="en-US" w:eastAsia="zh-CN"/>
        </w:rPr>
        <w:t xml:space="preserve"> is not smaller than the minimum time gap</w:t>
      </w:r>
      <w:r>
        <w:rPr>
          <w:rFonts w:hint="eastAsia"/>
          <w:color w:val="FF0000"/>
          <w:sz w:val="21"/>
          <w:szCs w:val="21"/>
          <w:lang w:val="en-US" w:eastAsia="zh-CN"/>
        </w:rPr>
        <w:t xml:space="preserve"> given based on UE capability</w:t>
      </w:r>
    </w:p>
    <w:p w14:paraId="71E5118C" w14:textId="77777777" w:rsidR="007E68C7" w:rsidRDefault="007E68C7">
      <w:pPr>
        <w:spacing w:after="0" w:line="252" w:lineRule="auto"/>
        <w:contextualSpacing/>
        <w:rPr>
          <w:b/>
          <w:bCs/>
          <w:color w:val="FF0000"/>
          <w:sz w:val="21"/>
          <w:szCs w:val="21"/>
          <w:lang w:val="en-US"/>
        </w:rPr>
      </w:pPr>
    </w:p>
    <w:p w14:paraId="7BDF29A2" w14:textId="77777777" w:rsidR="007E68C7" w:rsidRDefault="00AB3264">
      <w:pPr>
        <w:spacing w:after="120" w:line="240" w:lineRule="auto"/>
        <w:rPr>
          <w:rFonts w:ascii="Times" w:hAnsi="Times"/>
          <w:b/>
          <w:bCs/>
          <w:sz w:val="21"/>
          <w:szCs w:val="21"/>
          <w:highlight w:val="green"/>
          <w:lang w:val="en-US" w:eastAsia="zh-CN"/>
        </w:rPr>
      </w:pPr>
      <w:r>
        <w:rPr>
          <w:rFonts w:ascii="Times" w:hAnsi="Times"/>
          <w:b/>
          <w:bCs/>
          <w:sz w:val="21"/>
          <w:szCs w:val="21"/>
          <w:highlight w:val="green"/>
          <w:lang w:val="en-US" w:eastAsia="zh-CN"/>
        </w:rPr>
        <w:t>Agreement</w:t>
      </w:r>
    </w:p>
    <w:p w14:paraId="3B4D1CC5" w14:textId="77777777" w:rsidR="007E68C7" w:rsidRDefault="00AB3264">
      <w:pPr>
        <w:overflowPunct w:val="0"/>
        <w:spacing w:after="120"/>
        <w:rPr>
          <w:rFonts w:ascii="Times" w:hAnsi="Times"/>
          <w:sz w:val="21"/>
          <w:szCs w:val="21"/>
          <w:lang w:val="en-US" w:eastAsia="zh-CN"/>
        </w:rPr>
      </w:pPr>
      <w:r>
        <w:rPr>
          <w:rFonts w:ascii="Times" w:hAnsi="Times"/>
          <w:sz w:val="21"/>
          <w:szCs w:val="21"/>
          <w:lang w:val="en-US" w:eastAsia="zh-CN"/>
        </w:rPr>
        <w:t>For the UE capability report on the minimum time gap</w:t>
      </w:r>
      <w:r>
        <w:rPr>
          <w:rFonts w:ascii="Times" w:hAnsi="Times" w:hint="eastAsia"/>
          <w:sz w:val="21"/>
          <w:szCs w:val="21"/>
          <w:lang w:val="en-US" w:eastAsia="zh-CN"/>
        </w:rPr>
        <w:t xml:space="preserve"> </w:t>
      </w:r>
      <w:r>
        <w:rPr>
          <w:rFonts w:ascii="Times" w:hAnsi="Times"/>
          <w:sz w:val="21"/>
          <w:szCs w:val="21"/>
          <w:lang w:val="en-US" w:eastAsia="zh-CN"/>
        </w:rPr>
        <w:t xml:space="preserve">is </w:t>
      </w:r>
      <w:r>
        <w:rPr>
          <w:rFonts w:ascii="Times" w:hAnsi="Times" w:hint="eastAsia"/>
          <w:sz w:val="21"/>
          <w:szCs w:val="21"/>
          <w:lang w:val="en-US" w:eastAsia="zh-CN"/>
        </w:rPr>
        <w:t xml:space="preserve">between the </w:t>
      </w:r>
      <w:r>
        <w:rPr>
          <w:rFonts w:ascii="Times" w:hAnsi="Times"/>
          <w:sz w:val="21"/>
          <w:szCs w:val="21"/>
          <w:lang w:val="en-US" w:eastAsia="zh-CN"/>
        </w:rPr>
        <w:t xml:space="preserve">end of the </w:t>
      </w:r>
      <w:r>
        <w:rPr>
          <w:rFonts w:ascii="Times" w:hAnsi="Times" w:hint="eastAsia"/>
          <w:sz w:val="21"/>
          <w:szCs w:val="21"/>
          <w:lang w:val="en-US" w:eastAsia="zh-CN"/>
        </w:rPr>
        <w:t xml:space="preserve">last symbol of LP-WUS and </w:t>
      </w:r>
      <w:r>
        <w:rPr>
          <w:rFonts w:ascii="Times" w:hAnsi="Times"/>
          <w:sz w:val="21"/>
          <w:szCs w:val="21"/>
          <w:lang w:val="en-US" w:eastAsia="zh-CN"/>
        </w:rPr>
        <w:t xml:space="preserve">the time where MR starts PDCCH monitoring regardless of SCS, support X=3 candidate values corresponding to </w:t>
      </w:r>
      <w:r>
        <w:rPr>
          <w:rFonts w:ascii="Times" w:hAnsi="Times" w:hint="eastAsia"/>
          <w:sz w:val="21"/>
          <w:szCs w:val="21"/>
          <w:lang w:val="en-US" w:eastAsia="zh-CN"/>
        </w:rPr>
        <w:t>{V1=[3,5,6], V2=[10,13,20]</w:t>
      </w:r>
      <w:r>
        <w:rPr>
          <w:rFonts w:ascii="Times" w:hAnsi="Times"/>
          <w:sz w:val="21"/>
          <w:szCs w:val="21"/>
          <w:lang w:val="en-US" w:eastAsia="zh-CN"/>
        </w:rPr>
        <w:t xml:space="preserve">, </w:t>
      </w:r>
      <w:r>
        <w:rPr>
          <w:rFonts w:ascii="Times" w:hAnsi="Times" w:hint="eastAsia"/>
          <w:sz w:val="21"/>
          <w:szCs w:val="21"/>
          <w:lang w:val="en-US" w:eastAsia="zh-CN"/>
        </w:rPr>
        <w:t>V3=[33,42]</w:t>
      </w:r>
      <w:r>
        <w:rPr>
          <w:rFonts w:ascii="Times" w:hAnsi="Times"/>
          <w:sz w:val="21"/>
          <w:szCs w:val="21"/>
          <w:lang w:val="en-US" w:eastAsia="zh-CN"/>
        </w:rPr>
        <w:t>}</w:t>
      </w:r>
      <w:proofErr w:type="spellStart"/>
      <w:r>
        <w:rPr>
          <w:rFonts w:ascii="Times" w:hAnsi="Times"/>
          <w:sz w:val="21"/>
          <w:szCs w:val="21"/>
          <w:lang w:val="en-US" w:eastAsia="zh-CN"/>
        </w:rPr>
        <w:t>ms</w:t>
      </w:r>
      <w:proofErr w:type="spellEnd"/>
      <w:r>
        <w:rPr>
          <w:rFonts w:ascii="Times" w:hAnsi="Times"/>
          <w:sz w:val="21"/>
          <w:szCs w:val="21"/>
          <w:lang w:val="en-US" w:eastAsia="zh-CN"/>
        </w:rPr>
        <w:t xml:space="preserve"> where V1&lt;V2&lt;V3.</w:t>
      </w:r>
    </w:p>
    <w:p w14:paraId="18558138" w14:textId="77777777" w:rsidR="007E68C7" w:rsidRDefault="00AB3264">
      <w:pPr>
        <w:numPr>
          <w:ilvl w:val="0"/>
          <w:numId w:val="17"/>
        </w:numPr>
        <w:overflowPunct w:val="0"/>
        <w:spacing w:after="120" w:line="240" w:lineRule="auto"/>
        <w:jc w:val="left"/>
        <w:rPr>
          <w:rFonts w:ascii="Times" w:hAnsi="Times"/>
          <w:sz w:val="21"/>
          <w:szCs w:val="21"/>
          <w:lang w:val="en-US" w:eastAsia="zh-CN"/>
        </w:rPr>
      </w:pPr>
      <w:r>
        <w:rPr>
          <w:rFonts w:ascii="Times" w:hAnsi="Times"/>
          <w:sz w:val="21"/>
          <w:szCs w:val="21"/>
          <w:lang w:val="en-US" w:eastAsia="zh-CN"/>
        </w:rPr>
        <w:t>FFS: Whether to support different set of values for different receiver types</w:t>
      </w:r>
    </w:p>
    <w:p w14:paraId="234AF80B" w14:textId="77777777" w:rsidR="007E68C7" w:rsidRDefault="007E68C7">
      <w:pPr>
        <w:spacing w:after="0" w:line="240" w:lineRule="auto"/>
        <w:jc w:val="left"/>
        <w:rPr>
          <w:rFonts w:ascii="Times" w:hAnsi="Times"/>
          <w:sz w:val="21"/>
          <w:szCs w:val="21"/>
          <w:lang w:val="en-US" w:eastAsia="zh-CN" w:bidi="ar"/>
        </w:rPr>
      </w:pPr>
    </w:p>
    <w:p w14:paraId="0E1A8867" w14:textId="77777777" w:rsidR="007E68C7" w:rsidRDefault="00AB3264">
      <w:pPr>
        <w:spacing w:after="0" w:line="240" w:lineRule="auto"/>
        <w:jc w:val="left"/>
        <w:rPr>
          <w:rFonts w:ascii="Times" w:hAnsi="Times"/>
          <w:b/>
          <w:bCs/>
          <w:sz w:val="21"/>
          <w:szCs w:val="21"/>
          <w:lang w:val="en-US" w:eastAsia="zh-CN" w:bidi="ar"/>
        </w:rPr>
      </w:pPr>
      <w:r>
        <w:rPr>
          <w:rFonts w:ascii="Times" w:hAnsi="Times"/>
          <w:b/>
          <w:bCs/>
          <w:sz w:val="21"/>
          <w:szCs w:val="21"/>
          <w:lang w:val="en-US" w:eastAsia="zh-CN" w:bidi="ar"/>
        </w:rPr>
        <w:t>Conclusion</w:t>
      </w:r>
    </w:p>
    <w:p w14:paraId="2AEF990F" w14:textId="77777777" w:rsidR="007E68C7" w:rsidRDefault="00AB3264">
      <w:pPr>
        <w:spacing w:after="0" w:line="252" w:lineRule="auto"/>
        <w:contextualSpacing/>
        <w:rPr>
          <w:rFonts w:ascii="Times" w:hAnsi="Times"/>
          <w:b/>
          <w:bCs/>
          <w:sz w:val="21"/>
          <w:szCs w:val="21"/>
          <w:lang w:val="en-US"/>
        </w:rPr>
      </w:pPr>
      <w:r>
        <w:rPr>
          <w:rFonts w:ascii="Times" w:hAnsi="Times" w:hint="eastAsia"/>
          <w:sz w:val="21"/>
          <w:szCs w:val="21"/>
          <w:lang w:val="en-US"/>
        </w:rPr>
        <w:t xml:space="preserve">There is no consensus in RAN1 </w:t>
      </w:r>
      <w:r>
        <w:rPr>
          <w:rFonts w:ascii="Times" w:hAnsi="Times"/>
          <w:sz w:val="21"/>
          <w:szCs w:val="21"/>
          <w:lang w:val="en-US"/>
        </w:rPr>
        <w:t xml:space="preserve">on </w:t>
      </w:r>
      <w:r>
        <w:rPr>
          <w:rFonts w:ascii="Times" w:hAnsi="Times" w:hint="eastAsia"/>
          <w:sz w:val="21"/>
          <w:szCs w:val="21"/>
          <w:lang w:val="en-US"/>
        </w:rPr>
        <w:t>whether to introduce any enhancements of PDCCH skipping indication for the interaction with LP-WUS in RRC connected mode in Rel-19.</w:t>
      </w:r>
    </w:p>
    <w:p w14:paraId="44CF8C6C" w14:textId="77777777" w:rsidR="007E68C7" w:rsidRDefault="007E68C7">
      <w:pPr>
        <w:spacing w:after="0" w:line="240" w:lineRule="auto"/>
        <w:jc w:val="left"/>
        <w:rPr>
          <w:rFonts w:ascii="Times" w:hAnsi="Times"/>
          <w:sz w:val="21"/>
          <w:szCs w:val="21"/>
          <w:lang w:val="en-US" w:eastAsia="zh-CN" w:bidi="ar"/>
        </w:rPr>
      </w:pPr>
    </w:p>
    <w:p w14:paraId="694AD902" w14:textId="77777777" w:rsidR="007E68C7" w:rsidRDefault="00AB3264">
      <w:pPr>
        <w:spacing w:after="0" w:line="252" w:lineRule="auto"/>
        <w:contextualSpacing/>
        <w:rPr>
          <w:b/>
          <w:bCs/>
          <w:sz w:val="21"/>
          <w:szCs w:val="21"/>
        </w:rPr>
      </w:pPr>
      <w:r>
        <w:rPr>
          <w:b/>
          <w:bCs/>
          <w:sz w:val="21"/>
          <w:szCs w:val="21"/>
          <w:highlight w:val="green"/>
        </w:rPr>
        <w:t>Agreement</w:t>
      </w:r>
    </w:p>
    <w:p w14:paraId="77741065" w14:textId="77777777" w:rsidR="007E68C7" w:rsidRDefault="00AB3264">
      <w:pPr>
        <w:spacing w:after="0" w:line="252" w:lineRule="auto"/>
        <w:contextualSpacing/>
        <w:rPr>
          <w:rFonts w:ascii="Times" w:hAnsi="Times"/>
          <w:b/>
          <w:bCs/>
          <w:sz w:val="21"/>
          <w:szCs w:val="21"/>
          <w:lang w:val="en-US"/>
        </w:rPr>
      </w:pPr>
      <w:r>
        <w:rPr>
          <w:rFonts w:ascii="Times" w:hAnsi="Times"/>
          <w:sz w:val="21"/>
          <w:szCs w:val="21"/>
          <w:lang w:val="en-US"/>
        </w:rPr>
        <w:t xml:space="preserve">For RRC CONNECTED mode </w:t>
      </w:r>
      <w:r>
        <w:rPr>
          <w:rFonts w:ascii="Times" w:hAnsi="Times" w:hint="eastAsia"/>
          <w:sz w:val="21"/>
          <w:szCs w:val="21"/>
          <w:lang w:val="en-US"/>
        </w:rPr>
        <w:t xml:space="preserve">when </w:t>
      </w:r>
      <w:r>
        <w:rPr>
          <w:rFonts w:ascii="Times" w:hAnsi="Times"/>
          <w:sz w:val="21"/>
          <w:szCs w:val="21"/>
          <w:lang w:val="en-US"/>
        </w:rPr>
        <w:t xml:space="preserve">LP-WUS </w:t>
      </w:r>
      <w:r>
        <w:rPr>
          <w:rFonts w:ascii="Times" w:hAnsi="Times" w:hint="eastAsia"/>
          <w:sz w:val="21"/>
          <w:szCs w:val="21"/>
          <w:lang w:val="en-US"/>
        </w:rPr>
        <w:t>is</w:t>
      </w:r>
      <w:r>
        <w:rPr>
          <w:rFonts w:ascii="Times" w:hAnsi="Times"/>
          <w:sz w:val="21"/>
          <w:szCs w:val="21"/>
          <w:lang w:val="en-US"/>
        </w:rPr>
        <w:t xml:space="preserve"> configured</w:t>
      </w:r>
      <w:r>
        <w:rPr>
          <w:rFonts w:ascii="Times" w:hAnsi="Times" w:hint="eastAsia"/>
          <w:sz w:val="21"/>
          <w:szCs w:val="21"/>
          <w:lang w:val="en-US"/>
        </w:rPr>
        <w:t xml:space="preserve"> with Cell DTX,</w:t>
      </w:r>
      <w:r>
        <w:rPr>
          <w:rFonts w:ascii="Times" w:hAnsi="Times"/>
          <w:sz w:val="21"/>
          <w:szCs w:val="21"/>
          <w:lang w:val="en-US"/>
        </w:rPr>
        <w:t xml:space="preserve"> </w:t>
      </w:r>
      <w:r>
        <w:rPr>
          <w:rFonts w:ascii="Times" w:hAnsi="Times" w:hint="eastAsia"/>
          <w:sz w:val="21"/>
          <w:szCs w:val="21"/>
          <w:lang w:val="en-US"/>
        </w:rPr>
        <w:t>d</w:t>
      </w:r>
      <w:r>
        <w:rPr>
          <w:rFonts w:ascii="Times" w:hAnsi="Times"/>
          <w:sz w:val="21"/>
          <w:szCs w:val="21"/>
          <w:lang w:val="en-US"/>
        </w:rPr>
        <w:t>uring Cell DTX inactive time,</w:t>
      </w:r>
    </w:p>
    <w:p w14:paraId="3AA5D765" w14:textId="77777777" w:rsidR="007E68C7" w:rsidRDefault="00AB3264">
      <w:pPr>
        <w:numPr>
          <w:ilvl w:val="0"/>
          <w:numId w:val="17"/>
        </w:numPr>
        <w:spacing w:after="0" w:line="252" w:lineRule="auto"/>
        <w:contextualSpacing/>
        <w:jc w:val="left"/>
        <w:rPr>
          <w:rFonts w:ascii="Times" w:hAnsi="Times"/>
          <w:b/>
          <w:bCs/>
          <w:strike/>
          <w:color w:val="FF0000"/>
          <w:sz w:val="21"/>
          <w:szCs w:val="21"/>
          <w:lang w:val="en-US" w:eastAsia="zh-CN"/>
        </w:rPr>
      </w:pPr>
      <w:r>
        <w:rPr>
          <w:rFonts w:ascii="Times" w:hAnsi="Times" w:hint="eastAsia"/>
          <w:strike/>
          <w:color w:val="FF0000"/>
          <w:sz w:val="21"/>
          <w:szCs w:val="21"/>
          <w:lang w:val="en-US" w:eastAsia="zh-CN"/>
        </w:rPr>
        <w:t xml:space="preserve">For Option 1-1, </w:t>
      </w:r>
      <w:r>
        <w:rPr>
          <w:rFonts w:ascii="Times" w:hAnsi="Times"/>
          <w:strike/>
          <w:color w:val="FF0000"/>
          <w:sz w:val="21"/>
          <w:szCs w:val="21"/>
          <w:lang w:val="en-US" w:eastAsia="zh-CN"/>
        </w:rPr>
        <w:t>the UE is expected to monitor LP-WUS</w:t>
      </w:r>
    </w:p>
    <w:p w14:paraId="07451C54" w14:textId="77777777" w:rsidR="007E68C7" w:rsidRDefault="00AB3264">
      <w:pPr>
        <w:numPr>
          <w:ilvl w:val="0"/>
          <w:numId w:val="17"/>
        </w:numPr>
        <w:spacing w:after="0" w:line="252" w:lineRule="auto"/>
        <w:contextualSpacing/>
        <w:jc w:val="left"/>
        <w:rPr>
          <w:rFonts w:ascii="Times" w:hAnsi="Times"/>
          <w:b/>
          <w:bCs/>
          <w:sz w:val="21"/>
          <w:szCs w:val="21"/>
          <w:lang w:val="en-US" w:eastAsia="zh-CN"/>
        </w:rPr>
      </w:pPr>
      <w:r>
        <w:rPr>
          <w:rFonts w:ascii="Times" w:hAnsi="Times" w:hint="eastAsia"/>
          <w:strike/>
          <w:color w:val="FF0000"/>
          <w:sz w:val="21"/>
          <w:szCs w:val="21"/>
          <w:lang w:val="en-US" w:eastAsia="zh-CN"/>
        </w:rPr>
        <w:t>For Option 1-2,</w:t>
      </w:r>
      <w:r>
        <w:rPr>
          <w:rFonts w:ascii="Times" w:hAnsi="Times" w:hint="eastAsia"/>
          <w:sz w:val="21"/>
          <w:szCs w:val="21"/>
          <w:lang w:val="en-US" w:eastAsia="zh-CN"/>
        </w:rPr>
        <w:t xml:space="preserve"> </w:t>
      </w:r>
      <w:r>
        <w:rPr>
          <w:rFonts w:ascii="Times" w:hAnsi="Times"/>
          <w:sz w:val="21"/>
          <w:szCs w:val="21"/>
          <w:lang w:val="en-US" w:eastAsia="zh-CN"/>
        </w:rPr>
        <w:t xml:space="preserve">the UE is </w:t>
      </w:r>
      <w:r>
        <w:rPr>
          <w:rFonts w:ascii="Times" w:hAnsi="Times" w:hint="eastAsia"/>
          <w:sz w:val="21"/>
          <w:szCs w:val="21"/>
          <w:lang w:val="en-US" w:eastAsia="zh-CN"/>
        </w:rPr>
        <w:t xml:space="preserve">not </w:t>
      </w:r>
      <w:r>
        <w:rPr>
          <w:rFonts w:ascii="Times" w:hAnsi="Times"/>
          <w:sz w:val="21"/>
          <w:szCs w:val="21"/>
          <w:lang w:val="en-US" w:eastAsia="zh-CN"/>
        </w:rPr>
        <w:t>expected to monitor LP-WUS</w:t>
      </w:r>
      <w:r>
        <w:rPr>
          <w:rFonts w:ascii="Times" w:hAnsi="Times" w:hint="eastAsia"/>
          <w:sz w:val="21"/>
          <w:szCs w:val="21"/>
          <w:lang w:val="en-US" w:eastAsia="zh-CN"/>
        </w:rPr>
        <w:t xml:space="preserve"> </w:t>
      </w:r>
      <w:r>
        <w:rPr>
          <w:rFonts w:ascii="Times" w:hAnsi="Times" w:hint="eastAsia"/>
          <w:color w:val="FF0000"/>
          <w:sz w:val="21"/>
          <w:szCs w:val="21"/>
          <w:lang w:val="en-US" w:eastAsia="zh-CN"/>
        </w:rPr>
        <w:t>both for Option 1-1 and 1-2</w:t>
      </w:r>
    </w:p>
    <w:p w14:paraId="015C85CE" w14:textId="77777777" w:rsidR="007E68C7" w:rsidRDefault="007E68C7">
      <w:pPr>
        <w:pStyle w:val="ad"/>
        <w:rPr>
          <w:lang w:val="en-US"/>
        </w:rPr>
      </w:pPr>
    </w:p>
    <w:p w14:paraId="5585E7A8" w14:textId="77777777" w:rsidR="007E68C7" w:rsidRDefault="00AB3264">
      <w:pPr>
        <w:spacing w:after="0" w:line="240" w:lineRule="auto"/>
        <w:jc w:val="left"/>
        <w:rPr>
          <w:rFonts w:ascii="Times" w:hAnsi="Times"/>
          <w:b/>
          <w:bCs/>
          <w:sz w:val="21"/>
          <w:szCs w:val="21"/>
          <w:lang w:eastAsia="zh-CN" w:bidi="ar"/>
        </w:rPr>
      </w:pPr>
      <w:r>
        <w:rPr>
          <w:rFonts w:ascii="Times" w:hAnsi="Times"/>
          <w:b/>
          <w:bCs/>
          <w:sz w:val="21"/>
          <w:szCs w:val="21"/>
          <w:highlight w:val="green"/>
          <w:lang w:eastAsia="zh-CN" w:bidi="ar"/>
        </w:rPr>
        <w:t>Agreement</w:t>
      </w:r>
    </w:p>
    <w:p w14:paraId="0D14FE3D" w14:textId="77777777" w:rsidR="007E68C7" w:rsidRDefault="00AB3264">
      <w:pPr>
        <w:spacing w:after="0" w:line="240" w:lineRule="auto"/>
        <w:jc w:val="left"/>
        <w:rPr>
          <w:rFonts w:ascii="Times" w:eastAsia="游明朝" w:hAnsi="Times"/>
          <w:sz w:val="21"/>
          <w:szCs w:val="21"/>
          <w:lang w:eastAsia="ja-JP" w:bidi="ar"/>
        </w:rPr>
      </w:pPr>
      <w:r>
        <w:rPr>
          <w:rFonts w:ascii="Times" w:hAnsi="Times"/>
          <w:sz w:val="21"/>
          <w:szCs w:val="21"/>
          <w:lang w:eastAsia="zh-CN" w:bidi="ar"/>
        </w:rPr>
        <w:t xml:space="preserve">The case where a UE does NOT supports Rel-17 unified TCI framework but supports LP-WUS is supported in Rel-19. For </w:t>
      </w:r>
      <w:r>
        <w:rPr>
          <w:rFonts w:ascii="Times" w:eastAsia="游明朝" w:hAnsi="Times" w:hint="eastAsia"/>
          <w:sz w:val="21"/>
          <w:szCs w:val="21"/>
          <w:lang w:eastAsia="ja-JP" w:bidi="ar"/>
        </w:rPr>
        <w:t xml:space="preserve">the TCI state of </w:t>
      </w:r>
      <w:r>
        <w:rPr>
          <w:rFonts w:ascii="Times" w:hAnsi="Times"/>
          <w:sz w:val="21"/>
          <w:szCs w:val="21"/>
          <w:lang w:eastAsia="zh-CN" w:bidi="ar"/>
        </w:rPr>
        <w:t>LP-WUS</w:t>
      </w:r>
      <w:r>
        <w:rPr>
          <w:rFonts w:ascii="Times" w:eastAsia="游明朝" w:hAnsi="Times" w:hint="eastAsia"/>
          <w:sz w:val="21"/>
          <w:szCs w:val="21"/>
          <w:lang w:eastAsia="ja-JP" w:bidi="ar"/>
        </w:rPr>
        <w:t xml:space="preserve"> </w:t>
      </w:r>
      <w:r>
        <w:rPr>
          <w:rFonts w:ascii="Times" w:hAnsi="Times"/>
          <w:sz w:val="21"/>
          <w:szCs w:val="21"/>
          <w:lang w:eastAsia="zh-CN" w:bidi="ar"/>
        </w:rPr>
        <w:t>in RRC CONNECTED mode</w:t>
      </w:r>
      <w:r>
        <w:rPr>
          <w:rFonts w:ascii="Times" w:eastAsia="游明朝" w:hAnsi="Times" w:hint="eastAsia"/>
          <w:sz w:val="21"/>
          <w:szCs w:val="21"/>
          <w:lang w:eastAsia="ja-JP" w:bidi="ar"/>
        </w:rPr>
        <w:t>,</w:t>
      </w:r>
      <w:r>
        <w:rPr>
          <w:rFonts w:ascii="Times" w:eastAsia="游明朝" w:hAnsi="Times"/>
          <w:sz w:val="21"/>
          <w:szCs w:val="21"/>
          <w:lang w:eastAsia="ja-JP" w:bidi="ar"/>
        </w:rPr>
        <w:t xml:space="preserve"> select one of the following in RAN1#121 for this case:</w:t>
      </w:r>
    </w:p>
    <w:p w14:paraId="796A1FCE" w14:textId="77777777" w:rsidR="007E68C7" w:rsidRDefault="00AB3264">
      <w:pPr>
        <w:numPr>
          <w:ilvl w:val="0"/>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Alt1: </w:t>
      </w:r>
      <w:r>
        <w:rPr>
          <w:rFonts w:ascii="Times" w:hAnsi="Times"/>
          <w:sz w:val="21"/>
          <w:szCs w:val="21"/>
          <w:lang w:eastAsia="zh-CN" w:bidi="ar"/>
        </w:rPr>
        <w:t>RRC provides the CORESET ID that UE shall derive the active TCI state for LP-WUS</w:t>
      </w:r>
    </w:p>
    <w:p w14:paraId="77532422" w14:textId="77777777" w:rsidR="007E68C7" w:rsidRDefault="00AB3264">
      <w:pPr>
        <w:numPr>
          <w:ilvl w:val="0"/>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Alt2: </w:t>
      </w:r>
      <w:r>
        <w:rPr>
          <w:rFonts w:ascii="Times" w:hAnsi="Times"/>
          <w:sz w:val="21"/>
          <w:szCs w:val="21"/>
          <w:lang w:eastAsia="zh-CN" w:bidi="ar"/>
        </w:rPr>
        <w:t>RRC configure</w:t>
      </w:r>
      <w:r>
        <w:rPr>
          <w:rFonts w:ascii="Times" w:eastAsia="游明朝" w:hAnsi="Times" w:hint="eastAsia"/>
          <w:sz w:val="21"/>
          <w:szCs w:val="21"/>
          <w:lang w:eastAsia="ja-JP" w:bidi="ar"/>
        </w:rPr>
        <w:t>s</w:t>
      </w:r>
      <w:r>
        <w:rPr>
          <w:rFonts w:ascii="Times" w:hAnsi="Times"/>
          <w:sz w:val="21"/>
          <w:szCs w:val="21"/>
          <w:lang w:eastAsia="zh-CN" w:bidi="ar"/>
        </w:rPr>
        <w:t xml:space="preserve"> K TCI states </w:t>
      </w:r>
      <w:r>
        <w:rPr>
          <w:rFonts w:ascii="Times" w:eastAsia="游明朝" w:hAnsi="Times" w:hint="eastAsia"/>
          <w:sz w:val="21"/>
          <w:szCs w:val="21"/>
          <w:lang w:eastAsia="ja-JP" w:bidi="ar"/>
        </w:rPr>
        <w:t xml:space="preserve">for LP-WUS </w:t>
      </w:r>
      <w:r>
        <w:rPr>
          <w:rFonts w:ascii="Times" w:hAnsi="Times"/>
          <w:sz w:val="21"/>
          <w:szCs w:val="21"/>
          <w:lang w:eastAsia="zh-CN" w:bidi="ar"/>
        </w:rPr>
        <w:t xml:space="preserve">and </w:t>
      </w:r>
      <w:r>
        <w:rPr>
          <w:rFonts w:ascii="Times" w:eastAsia="游明朝" w:hAnsi="Times" w:hint="eastAsia"/>
          <w:sz w:val="21"/>
          <w:szCs w:val="21"/>
          <w:lang w:eastAsia="ja-JP" w:bidi="ar"/>
        </w:rPr>
        <w:t xml:space="preserve">new </w:t>
      </w:r>
      <w:r>
        <w:rPr>
          <w:rFonts w:ascii="Times" w:hAnsi="Times"/>
          <w:sz w:val="21"/>
          <w:szCs w:val="21"/>
          <w:lang w:eastAsia="zh-CN" w:bidi="ar"/>
        </w:rPr>
        <w:t xml:space="preserve">MAC-CE </w:t>
      </w:r>
      <w:r>
        <w:rPr>
          <w:rFonts w:ascii="Times" w:eastAsia="游明朝" w:hAnsi="Times" w:hint="eastAsia"/>
          <w:sz w:val="21"/>
          <w:szCs w:val="21"/>
          <w:lang w:eastAsia="ja-JP" w:bidi="ar"/>
        </w:rPr>
        <w:t xml:space="preserve">for TCI activation </w:t>
      </w:r>
      <w:r>
        <w:rPr>
          <w:rFonts w:ascii="Times" w:hAnsi="Times"/>
          <w:sz w:val="21"/>
          <w:szCs w:val="21"/>
          <w:lang w:eastAsia="zh-CN" w:bidi="ar"/>
        </w:rPr>
        <w:t xml:space="preserve">activates one </w:t>
      </w:r>
      <w:r>
        <w:rPr>
          <w:rFonts w:ascii="Times" w:eastAsia="游明朝" w:hAnsi="Times" w:hint="eastAsia"/>
          <w:sz w:val="21"/>
          <w:szCs w:val="21"/>
          <w:lang w:eastAsia="ja-JP" w:bidi="ar"/>
        </w:rPr>
        <w:t>of them</w:t>
      </w:r>
    </w:p>
    <w:p w14:paraId="4B9E27C2" w14:textId="77777777" w:rsidR="007E68C7" w:rsidRDefault="00AB3264">
      <w:pPr>
        <w:spacing w:after="0" w:line="240" w:lineRule="auto"/>
        <w:jc w:val="left"/>
        <w:rPr>
          <w:rFonts w:ascii="Times" w:eastAsia="游明朝" w:hAnsi="Times"/>
          <w:sz w:val="21"/>
          <w:szCs w:val="21"/>
          <w:lang w:eastAsia="ja-JP" w:bidi="ar"/>
        </w:rPr>
      </w:pPr>
      <w:r>
        <w:rPr>
          <w:rFonts w:ascii="Times" w:hAnsi="Times"/>
          <w:sz w:val="21"/>
          <w:szCs w:val="21"/>
          <w:lang w:eastAsia="zh-CN" w:bidi="ar"/>
        </w:rPr>
        <w:t xml:space="preserve">The case where a UE supports Rel-17 unified TCI framework and supports LP-WUS is supported in Rel-19. For </w:t>
      </w:r>
      <w:r>
        <w:rPr>
          <w:rFonts w:ascii="Times" w:eastAsia="游明朝" w:hAnsi="Times" w:hint="eastAsia"/>
          <w:sz w:val="21"/>
          <w:szCs w:val="21"/>
          <w:lang w:eastAsia="ja-JP" w:bidi="ar"/>
        </w:rPr>
        <w:t xml:space="preserve">the TCI state of </w:t>
      </w:r>
      <w:r>
        <w:rPr>
          <w:rFonts w:ascii="Times" w:hAnsi="Times"/>
          <w:sz w:val="21"/>
          <w:szCs w:val="21"/>
          <w:lang w:eastAsia="zh-CN" w:bidi="ar"/>
        </w:rPr>
        <w:t>LP-WUS</w:t>
      </w:r>
      <w:r>
        <w:rPr>
          <w:rFonts w:ascii="Times" w:eastAsia="游明朝" w:hAnsi="Times" w:hint="eastAsia"/>
          <w:sz w:val="21"/>
          <w:szCs w:val="21"/>
          <w:lang w:eastAsia="ja-JP" w:bidi="ar"/>
        </w:rPr>
        <w:t xml:space="preserve"> </w:t>
      </w:r>
      <w:r>
        <w:rPr>
          <w:rFonts w:ascii="Times" w:hAnsi="Times"/>
          <w:sz w:val="21"/>
          <w:szCs w:val="21"/>
          <w:lang w:eastAsia="zh-CN" w:bidi="ar"/>
        </w:rPr>
        <w:t>in RRC CONNECTED mode</w:t>
      </w:r>
      <w:r>
        <w:rPr>
          <w:rFonts w:ascii="Times" w:eastAsia="游明朝" w:hAnsi="Times" w:hint="eastAsia"/>
          <w:sz w:val="21"/>
          <w:szCs w:val="21"/>
          <w:lang w:eastAsia="ja-JP" w:bidi="ar"/>
        </w:rPr>
        <w:t>,</w:t>
      </w:r>
    </w:p>
    <w:p w14:paraId="0D681D9D" w14:textId="77777777" w:rsidR="007E68C7" w:rsidRDefault="00AB3264">
      <w:pPr>
        <w:numPr>
          <w:ilvl w:val="0"/>
          <w:numId w:val="17"/>
        </w:numPr>
        <w:spacing w:after="0" w:line="240" w:lineRule="auto"/>
        <w:jc w:val="left"/>
        <w:rPr>
          <w:rFonts w:ascii="Times" w:hAnsi="Times"/>
          <w:sz w:val="21"/>
          <w:szCs w:val="21"/>
          <w:lang w:eastAsia="zh-CN" w:bidi="ar"/>
        </w:rPr>
      </w:pPr>
      <w:r>
        <w:rPr>
          <w:rFonts w:ascii="Times" w:eastAsia="游明朝" w:hAnsi="Times" w:hint="eastAsia"/>
          <w:sz w:val="21"/>
          <w:szCs w:val="21"/>
          <w:lang w:eastAsia="ja-JP" w:bidi="ar"/>
        </w:rPr>
        <w:t xml:space="preserve">When </w:t>
      </w:r>
      <w:r>
        <w:rPr>
          <w:rFonts w:ascii="Times" w:hAnsi="Times"/>
          <w:sz w:val="21"/>
          <w:szCs w:val="21"/>
          <w:lang w:eastAsia="zh-CN" w:bidi="ar"/>
        </w:rPr>
        <w:t>Rel-17 unified TCI framework</w:t>
      </w:r>
      <w:r>
        <w:rPr>
          <w:rFonts w:ascii="Times" w:eastAsia="游明朝" w:hAnsi="Times" w:hint="eastAsia"/>
          <w:sz w:val="21"/>
          <w:szCs w:val="21"/>
          <w:lang w:eastAsia="ja-JP" w:bidi="ar"/>
        </w:rPr>
        <w:t xml:space="preserve"> is configured,</w:t>
      </w:r>
      <w:r>
        <w:rPr>
          <w:rFonts w:ascii="Times" w:hAnsi="Times"/>
          <w:sz w:val="21"/>
          <w:szCs w:val="21"/>
          <w:lang w:eastAsia="zh-CN" w:bidi="ar"/>
        </w:rPr>
        <w:t xml:space="preserve"> LP-WUS follows the activated/indicated TCI-state by MAC-CE/DCI, same as other DL channels/signals (no change to DCI format)</w:t>
      </w:r>
    </w:p>
    <w:p w14:paraId="6E44C53B" w14:textId="77777777" w:rsidR="007E68C7" w:rsidRDefault="00AB3264">
      <w:pPr>
        <w:numPr>
          <w:ilvl w:val="0"/>
          <w:numId w:val="17"/>
        </w:numPr>
        <w:spacing w:after="0" w:line="240" w:lineRule="auto"/>
        <w:jc w:val="left"/>
        <w:rPr>
          <w:rFonts w:ascii="Times" w:hAnsi="Times"/>
          <w:sz w:val="21"/>
          <w:szCs w:val="21"/>
          <w:lang w:eastAsia="zh-CN" w:bidi="ar"/>
        </w:rPr>
      </w:pPr>
      <w:r>
        <w:rPr>
          <w:rFonts w:ascii="Times" w:hAnsi="Times"/>
          <w:sz w:val="21"/>
          <w:szCs w:val="21"/>
          <w:lang w:eastAsia="zh-CN" w:bidi="ar"/>
        </w:rPr>
        <w:t xml:space="preserve">When Rel-17 unified TCI framework is NOT configured, </w:t>
      </w:r>
      <w:r>
        <w:rPr>
          <w:rFonts w:ascii="Times" w:eastAsia="游明朝" w:hAnsi="Times"/>
          <w:sz w:val="21"/>
          <w:szCs w:val="21"/>
          <w:lang w:eastAsia="ja-JP" w:bidi="ar"/>
        </w:rPr>
        <w:t>select one of the following in RAN1#121 for this case</w:t>
      </w:r>
    </w:p>
    <w:p w14:paraId="5F4F6749" w14:textId="77777777" w:rsidR="007E68C7" w:rsidRDefault="00AB3264">
      <w:pPr>
        <w:numPr>
          <w:ilvl w:val="1"/>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Alt1: </w:t>
      </w:r>
      <w:r>
        <w:rPr>
          <w:rFonts w:ascii="Times" w:hAnsi="Times"/>
          <w:sz w:val="21"/>
          <w:szCs w:val="21"/>
          <w:lang w:eastAsia="zh-CN" w:bidi="ar"/>
        </w:rPr>
        <w:t>RRC provides the CORESET ID that UE shall derive the active TCI state for LP-WUS</w:t>
      </w:r>
    </w:p>
    <w:p w14:paraId="043A494B" w14:textId="77777777" w:rsidR="007E68C7" w:rsidRDefault="00AB3264">
      <w:pPr>
        <w:numPr>
          <w:ilvl w:val="1"/>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Alt2: </w:t>
      </w:r>
      <w:r>
        <w:rPr>
          <w:rFonts w:ascii="Times" w:hAnsi="Times"/>
          <w:sz w:val="21"/>
          <w:szCs w:val="21"/>
          <w:lang w:eastAsia="zh-CN" w:bidi="ar"/>
        </w:rPr>
        <w:t>RRC configure</w:t>
      </w:r>
      <w:r>
        <w:rPr>
          <w:rFonts w:ascii="Times" w:eastAsia="游明朝" w:hAnsi="Times" w:hint="eastAsia"/>
          <w:sz w:val="21"/>
          <w:szCs w:val="21"/>
          <w:lang w:eastAsia="ja-JP" w:bidi="ar"/>
        </w:rPr>
        <w:t>s</w:t>
      </w:r>
      <w:r>
        <w:rPr>
          <w:rFonts w:ascii="Times" w:hAnsi="Times"/>
          <w:sz w:val="21"/>
          <w:szCs w:val="21"/>
          <w:lang w:eastAsia="zh-CN" w:bidi="ar"/>
        </w:rPr>
        <w:t xml:space="preserve"> K TCI states </w:t>
      </w:r>
      <w:r>
        <w:rPr>
          <w:rFonts w:ascii="Times" w:eastAsia="游明朝" w:hAnsi="Times" w:hint="eastAsia"/>
          <w:sz w:val="21"/>
          <w:szCs w:val="21"/>
          <w:lang w:eastAsia="ja-JP" w:bidi="ar"/>
        </w:rPr>
        <w:t xml:space="preserve">for LP-WUS </w:t>
      </w:r>
      <w:r>
        <w:rPr>
          <w:rFonts w:ascii="Times" w:hAnsi="Times"/>
          <w:sz w:val="21"/>
          <w:szCs w:val="21"/>
          <w:lang w:eastAsia="zh-CN" w:bidi="ar"/>
        </w:rPr>
        <w:t xml:space="preserve">and </w:t>
      </w:r>
      <w:r>
        <w:rPr>
          <w:rFonts w:ascii="Times" w:eastAsia="游明朝" w:hAnsi="Times" w:hint="eastAsia"/>
          <w:sz w:val="21"/>
          <w:szCs w:val="21"/>
          <w:lang w:eastAsia="ja-JP" w:bidi="ar"/>
        </w:rPr>
        <w:t xml:space="preserve">new </w:t>
      </w:r>
      <w:r>
        <w:rPr>
          <w:rFonts w:ascii="Times" w:hAnsi="Times"/>
          <w:sz w:val="21"/>
          <w:szCs w:val="21"/>
          <w:lang w:eastAsia="zh-CN" w:bidi="ar"/>
        </w:rPr>
        <w:t xml:space="preserve">MAC-CE </w:t>
      </w:r>
      <w:r>
        <w:rPr>
          <w:rFonts w:ascii="Times" w:eastAsia="游明朝" w:hAnsi="Times" w:hint="eastAsia"/>
          <w:sz w:val="21"/>
          <w:szCs w:val="21"/>
          <w:lang w:eastAsia="ja-JP" w:bidi="ar"/>
        </w:rPr>
        <w:t xml:space="preserve">for TCI activation </w:t>
      </w:r>
      <w:r>
        <w:rPr>
          <w:rFonts w:ascii="Times" w:hAnsi="Times"/>
          <w:sz w:val="21"/>
          <w:szCs w:val="21"/>
          <w:lang w:eastAsia="zh-CN" w:bidi="ar"/>
        </w:rPr>
        <w:t xml:space="preserve">activates one </w:t>
      </w:r>
      <w:r>
        <w:rPr>
          <w:rFonts w:ascii="Times" w:eastAsia="游明朝" w:hAnsi="Times" w:hint="eastAsia"/>
          <w:sz w:val="21"/>
          <w:szCs w:val="21"/>
          <w:lang w:eastAsia="ja-JP" w:bidi="ar"/>
        </w:rPr>
        <w:t>of them</w:t>
      </w:r>
    </w:p>
    <w:p w14:paraId="4B1A79B1" w14:textId="77777777" w:rsidR="007E68C7" w:rsidRDefault="00AB3264">
      <w:pPr>
        <w:spacing w:after="0" w:line="240" w:lineRule="auto"/>
        <w:jc w:val="left"/>
        <w:rPr>
          <w:rFonts w:ascii="Times" w:eastAsia="游明朝" w:hAnsi="Times"/>
          <w:sz w:val="21"/>
          <w:szCs w:val="21"/>
          <w:lang w:eastAsia="ja-JP" w:bidi="ar"/>
        </w:rPr>
      </w:pPr>
      <w:r>
        <w:rPr>
          <w:rFonts w:ascii="Times" w:eastAsia="游明朝" w:hAnsi="Times"/>
          <w:sz w:val="21"/>
          <w:szCs w:val="21"/>
          <w:lang w:eastAsia="ja-JP" w:bidi="ar"/>
        </w:rPr>
        <w:t>Same alternative to be chosen for both cases.</w:t>
      </w:r>
    </w:p>
    <w:p w14:paraId="51BB6506" w14:textId="77777777" w:rsidR="007E68C7" w:rsidRDefault="007E68C7">
      <w:pPr>
        <w:pStyle w:val="ad"/>
        <w:rPr>
          <w:lang w:val="en-GB"/>
        </w:rPr>
      </w:pPr>
    </w:p>
    <w:p w14:paraId="1D1F7C56" w14:textId="77777777" w:rsidR="007E68C7" w:rsidRDefault="00AB3264">
      <w:pPr>
        <w:spacing w:after="0" w:line="240" w:lineRule="auto"/>
        <w:jc w:val="left"/>
        <w:rPr>
          <w:rFonts w:ascii="Times" w:hAnsi="Times"/>
          <w:b/>
          <w:bCs/>
          <w:sz w:val="21"/>
          <w:szCs w:val="21"/>
          <w:lang w:eastAsia="zh-CN" w:bidi="ar"/>
        </w:rPr>
      </w:pPr>
      <w:r>
        <w:rPr>
          <w:rFonts w:ascii="Times" w:hAnsi="Times"/>
          <w:b/>
          <w:bCs/>
          <w:sz w:val="21"/>
          <w:szCs w:val="21"/>
          <w:highlight w:val="green"/>
          <w:lang w:eastAsia="zh-CN" w:bidi="ar"/>
        </w:rPr>
        <w:t>Agreement</w:t>
      </w:r>
    </w:p>
    <w:p w14:paraId="5BF1AAF5" w14:textId="77777777" w:rsidR="007E68C7" w:rsidRDefault="00AB3264">
      <w:pPr>
        <w:spacing w:after="0" w:line="252" w:lineRule="auto"/>
        <w:contextualSpacing/>
        <w:rPr>
          <w:rFonts w:ascii="Times" w:hAnsi="Times"/>
          <w:b/>
          <w:bCs/>
          <w:sz w:val="21"/>
          <w:szCs w:val="21"/>
          <w:lang w:val="en-US"/>
        </w:rPr>
      </w:pPr>
      <w:r>
        <w:rPr>
          <w:rFonts w:ascii="Times" w:hAnsi="Times" w:hint="eastAsia"/>
          <w:sz w:val="21"/>
          <w:szCs w:val="21"/>
          <w:lang w:val="en-US"/>
        </w:rPr>
        <w:t xml:space="preserve">Update previous agreement </w:t>
      </w:r>
      <w:r>
        <w:rPr>
          <w:rFonts w:ascii="Times" w:hAnsi="Times" w:hint="eastAsia"/>
          <w:color w:val="FF0000"/>
          <w:sz w:val="21"/>
          <w:szCs w:val="21"/>
          <w:lang w:val="en-US"/>
        </w:rPr>
        <w:t>in red</w:t>
      </w:r>
      <w:r>
        <w:rPr>
          <w:rFonts w:ascii="Times" w:hAnsi="Times" w:hint="eastAsia"/>
          <w:sz w:val="21"/>
          <w:szCs w:val="21"/>
          <w:lang w:val="en-US"/>
        </w:rPr>
        <w:t>:</w:t>
      </w:r>
    </w:p>
    <w:p w14:paraId="6138704A"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4D38A751" w14:textId="77777777" w:rsidR="007E68C7" w:rsidRDefault="00AB3264">
      <w:pPr>
        <w:spacing w:after="0" w:line="252" w:lineRule="auto"/>
        <w:contextualSpacing/>
        <w:jc w:val="left"/>
        <w:rPr>
          <w:rFonts w:ascii="Times" w:hAnsi="Times"/>
          <w:sz w:val="21"/>
          <w:szCs w:val="21"/>
        </w:rPr>
      </w:pPr>
      <w:r>
        <w:rPr>
          <w:rFonts w:ascii="Times" w:hAnsi="Times"/>
          <w:sz w:val="21"/>
          <w:szCs w:val="21"/>
        </w:rPr>
        <w:t>For LP-WUS monitoring in RRC CONNECTED mode, SSB and/or CSI-RS can be the QCL source of LP-WUS</w:t>
      </w:r>
      <w:r>
        <w:rPr>
          <w:rFonts w:ascii="Times" w:hAnsi="Times"/>
          <w:b/>
          <w:bCs/>
          <w:sz w:val="21"/>
          <w:szCs w:val="21"/>
        </w:rPr>
        <w:t xml:space="preserve"> </w:t>
      </w:r>
      <w:r>
        <w:rPr>
          <w:rFonts w:ascii="Times" w:hAnsi="Times"/>
          <w:sz w:val="21"/>
          <w:szCs w:val="21"/>
        </w:rPr>
        <w:t xml:space="preserve">QCL type(s) is </w:t>
      </w:r>
      <w:r>
        <w:rPr>
          <w:rFonts w:ascii="Times" w:hAnsi="Times"/>
          <w:color w:val="FF0000"/>
          <w:sz w:val="21"/>
          <w:szCs w:val="21"/>
        </w:rPr>
        <w:t>{</w:t>
      </w:r>
      <w:r>
        <w:rPr>
          <w:rFonts w:ascii="Times" w:hAnsi="Times"/>
          <w:strike/>
          <w:color w:val="FF0000"/>
          <w:sz w:val="21"/>
          <w:szCs w:val="21"/>
        </w:rPr>
        <w:t xml:space="preserve">Type A or </w:t>
      </w:r>
      <w:r>
        <w:rPr>
          <w:rFonts w:ascii="Times" w:hAnsi="Times"/>
          <w:sz w:val="21"/>
          <w:szCs w:val="21"/>
        </w:rPr>
        <w:t>Type C</w:t>
      </w:r>
      <w:r>
        <w:rPr>
          <w:rFonts w:ascii="Times" w:hAnsi="Times"/>
          <w:strike/>
          <w:color w:val="FF0000"/>
          <w:sz w:val="21"/>
          <w:szCs w:val="21"/>
        </w:rPr>
        <w:t xml:space="preserve"> – for down-selection}</w:t>
      </w:r>
      <w:r>
        <w:rPr>
          <w:rFonts w:ascii="Times" w:hAnsi="Times"/>
          <w:sz w:val="21"/>
          <w:szCs w:val="21"/>
        </w:rPr>
        <w:t xml:space="preserve"> and Type D, when applicable</w:t>
      </w:r>
    </w:p>
    <w:p w14:paraId="11779F80" w14:textId="77777777" w:rsidR="007E68C7" w:rsidRDefault="007E68C7">
      <w:pPr>
        <w:pStyle w:val="ad"/>
        <w:rPr>
          <w:lang w:val="en-GB"/>
        </w:rPr>
      </w:pPr>
    </w:p>
    <w:p w14:paraId="352EB982" w14:textId="77777777" w:rsidR="007E68C7" w:rsidRDefault="007E68C7">
      <w:pPr>
        <w:pStyle w:val="ad"/>
        <w:rPr>
          <w:lang w:val="en-US"/>
        </w:rPr>
      </w:pPr>
    </w:p>
    <w:p w14:paraId="5C8F790E" w14:textId="77777777" w:rsidR="007E68C7" w:rsidRDefault="00AB3264">
      <w:pPr>
        <w:pStyle w:val="1"/>
      </w:pPr>
      <w:r>
        <w:rPr>
          <w:rFonts w:eastAsia="游明朝" w:hint="eastAsia"/>
          <w:lang w:eastAsia="ja-JP"/>
        </w:rPr>
        <w:t>Ref: R</w:t>
      </w:r>
      <w:r>
        <w:t>AN</w:t>
      </w:r>
      <w:r>
        <w:rPr>
          <w:rFonts w:eastAsia="游明朝" w:hint="eastAsia"/>
          <w:lang w:eastAsia="ja-JP"/>
        </w:rPr>
        <w:t>2</w:t>
      </w:r>
      <w:r>
        <w:t xml:space="preserve"> agreements</w:t>
      </w:r>
    </w:p>
    <w:p w14:paraId="0723FD35"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0AB59C0B"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The range of time offset can be determined by RAN1.</w:t>
      </w:r>
    </w:p>
    <w:p w14:paraId="743017E7"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lastRenderedPageBreak/>
        <w:t>For Option 1-1, RAN2 assumes the solutions/ operations introduced for DCP mechanism is taken as baseline.</w:t>
      </w:r>
    </w:p>
    <w:p w14:paraId="7411E4D0"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6D83EEFA"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p w14:paraId="7973F0EA" w14:textId="77777777" w:rsidR="007E68C7" w:rsidRDefault="007E68C7">
      <w:pPr>
        <w:pStyle w:val="Doc-text2"/>
        <w:ind w:left="0" w:firstLine="0"/>
        <w:rPr>
          <w:sz w:val="21"/>
          <w:szCs w:val="21"/>
          <w:lang w:val="en-GB" w:eastAsia="ja-JP"/>
        </w:rPr>
      </w:pPr>
    </w:p>
    <w:p w14:paraId="6FEE4A33" w14:textId="77777777" w:rsidR="007E68C7" w:rsidRDefault="00AB3264">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23A176D9" w14:textId="77777777" w:rsidR="007E68C7" w:rsidRDefault="00AB3264">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0459211A" w14:textId="77777777" w:rsidR="007E68C7" w:rsidRDefault="00AB3264">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lang w:eastAsia="zh-CN"/>
        </w:rPr>
        <w:t>The timer is started at a time offset after receiving the LP-WUS indication for PDCCH monitoring. The range of time offset is left for RAN1.</w:t>
      </w:r>
    </w:p>
    <w:p w14:paraId="6A5793BF" w14:textId="77777777" w:rsidR="007E68C7" w:rsidRDefault="007E68C7">
      <w:pPr>
        <w:pStyle w:val="Doc-text2"/>
        <w:ind w:left="0" w:firstLine="0"/>
        <w:rPr>
          <w:sz w:val="21"/>
          <w:szCs w:val="21"/>
          <w:lang w:val="en-GB" w:eastAsia="ja-JP"/>
        </w:rPr>
      </w:pPr>
    </w:p>
    <w:p w14:paraId="3CCBF428" w14:textId="77777777" w:rsidR="007E68C7" w:rsidRDefault="00AB3264">
      <w:pPr>
        <w:tabs>
          <w:tab w:val="left" w:pos="1619"/>
        </w:tabs>
        <w:spacing w:before="60" w:after="0"/>
        <w:rPr>
          <w:rFonts w:ascii="Arial" w:eastAsia="ＭＳ 明朝" w:hAnsi="Arial"/>
          <w:bCs/>
          <w:sz w:val="21"/>
          <w:szCs w:val="21"/>
          <w:lang w:eastAsia="en-GB"/>
        </w:rPr>
      </w:pPr>
      <w:r>
        <w:rPr>
          <w:rFonts w:ascii="Arial" w:eastAsia="ＭＳ 明朝" w:hAnsi="Arial"/>
          <w:bCs/>
          <w:sz w:val="21"/>
          <w:szCs w:val="21"/>
          <w:lang w:eastAsia="zh-CN"/>
        </w:rPr>
        <w:t xml:space="preserve">For Option 1-2, LP-WUS monitoring is performed at least outside legacy C-DRX Active Time. FFS if the legacy </w:t>
      </w:r>
      <w:proofErr w:type="spellStart"/>
      <w:r>
        <w:rPr>
          <w:rFonts w:ascii="Arial" w:eastAsia="ＭＳ 明朝" w:hAnsi="Arial"/>
          <w:bCs/>
          <w:sz w:val="21"/>
          <w:szCs w:val="21"/>
          <w:lang w:eastAsia="zh-CN"/>
        </w:rPr>
        <w:t>drx-onDurationTimer</w:t>
      </w:r>
      <w:proofErr w:type="spellEnd"/>
      <w:r>
        <w:rPr>
          <w:rFonts w:ascii="Arial" w:eastAsia="ＭＳ 明朝" w:hAnsi="Arial"/>
          <w:bCs/>
          <w:sz w:val="21"/>
          <w:szCs w:val="21"/>
          <w:lang w:eastAsia="zh-CN"/>
        </w:rPr>
        <w:t xml:space="preserve"> is started or not if the new timer is configured in Option 1-2.</w:t>
      </w:r>
    </w:p>
    <w:p w14:paraId="77628057" w14:textId="77777777" w:rsidR="007E68C7" w:rsidRDefault="00AB3264">
      <w:pPr>
        <w:tabs>
          <w:tab w:val="left" w:pos="1619"/>
        </w:tabs>
        <w:spacing w:before="60" w:after="0"/>
        <w:rPr>
          <w:rFonts w:ascii="Arial" w:eastAsia="ＭＳ 明朝" w:hAnsi="Arial"/>
          <w:bCs/>
          <w:sz w:val="21"/>
          <w:szCs w:val="21"/>
          <w:lang w:eastAsia="ja-JP"/>
        </w:rPr>
      </w:pPr>
      <w:r>
        <w:rPr>
          <w:rFonts w:ascii="Arial" w:eastAsia="ＭＳ 明朝" w:hAnsi="Arial"/>
          <w:bCs/>
          <w:iCs/>
          <w:sz w:val="21"/>
          <w:szCs w:val="21"/>
          <w:lang w:eastAsia="zh-CN"/>
        </w:rPr>
        <w:t xml:space="preserve">In option 1-2, a new timer triggered by LPWUS is introduced. When this new timer is running, UE is in C-DRX active time. </w:t>
      </w:r>
      <w:r>
        <w:rPr>
          <w:rFonts w:ascii="Arial" w:eastAsia="ＭＳ 明朝" w:hAnsi="Arial"/>
          <w:bCs/>
          <w:sz w:val="21"/>
          <w:szCs w:val="21"/>
          <w:lang w:eastAsia="zh-CN"/>
        </w:rPr>
        <w:t>When UE is not in C-DRX active time, UE goes back to LPWUS monitoring.</w:t>
      </w:r>
    </w:p>
    <w:p w14:paraId="18E27355" w14:textId="77777777" w:rsidR="007E68C7" w:rsidRDefault="00AB3264">
      <w:pPr>
        <w:pStyle w:val="Doc-text2"/>
        <w:ind w:left="0" w:firstLine="0"/>
        <w:rPr>
          <w:bCs/>
          <w:sz w:val="21"/>
          <w:szCs w:val="21"/>
          <w:lang w:val="en-US" w:eastAsia="zh-CN"/>
        </w:rPr>
      </w:pPr>
      <w:r>
        <w:rPr>
          <w:bCs/>
          <w:sz w:val="21"/>
          <w:szCs w:val="21"/>
          <w:lang w:val="en-US" w:eastAsia="zh-CN"/>
        </w:rPr>
        <w:t xml:space="preserve">When UE is in C-DRX active time, UE PDCCH monitoring behaviors related to other legacy DRX timers (except for </w:t>
      </w:r>
      <w:proofErr w:type="spellStart"/>
      <w:r>
        <w:rPr>
          <w:bCs/>
          <w:sz w:val="21"/>
          <w:szCs w:val="21"/>
          <w:lang w:val="en-US" w:eastAsia="zh-CN"/>
        </w:rPr>
        <w:t>drx-onDurationTimer</w:t>
      </w:r>
      <w:proofErr w:type="spellEnd"/>
      <w:r>
        <w:rPr>
          <w:bCs/>
          <w:sz w:val="21"/>
          <w:szCs w:val="21"/>
          <w:lang w:val="en-US" w:eastAsia="zh-CN"/>
        </w:rPr>
        <w:t>) are not affected.</w:t>
      </w:r>
    </w:p>
    <w:p w14:paraId="426F42BE" w14:textId="77777777" w:rsidR="007E68C7" w:rsidRDefault="007E68C7">
      <w:pPr>
        <w:pStyle w:val="Doc-text2"/>
        <w:ind w:left="0" w:firstLine="0"/>
        <w:rPr>
          <w:sz w:val="21"/>
          <w:szCs w:val="21"/>
          <w:lang w:val="en-US" w:eastAsia="ja-JP"/>
        </w:rPr>
      </w:pPr>
    </w:p>
    <w:p w14:paraId="41605C13" w14:textId="77777777" w:rsidR="007E68C7" w:rsidRDefault="00AB3264">
      <w:pPr>
        <w:pStyle w:val="Doc-text2"/>
        <w:numPr>
          <w:ilvl w:val="0"/>
          <w:numId w:val="77"/>
        </w:numPr>
        <w:tabs>
          <w:tab w:val="clear" w:pos="1622"/>
        </w:tabs>
        <w:rPr>
          <w:sz w:val="21"/>
          <w:szCs w:val="21"/>
          <w:lang w:val="en-GB" w:eastAsia="ja-JP"/>
        </w:rPr>
      </w:pPr>
      <w:r>
        <w:rPr>
          <w:sz w:val="21"/>
          <w:szCs w:val="21"/>
          <w:lang w:val="en-GB" w:eastAsia="ja-JP"/>
        </w:rPr>
        <w:t xml:space="preserve">The </w:t>
      </w:r>
      <w:proofErr w:type="spellStart"/>
      <w:r>
        <w:rPr>
          <w:sz w:val="21"/>
          <w:szCs w:val="21"/>
          <w:lang w:val="en-GB" w:eastAsia="ja-JP"/>
        </w:rPr>
        <w:t>drx-onDurationTimer</w:t>
      </w:r>
      <w:proofErr w:type="spellEnd"/>
      <w:r>
        <w:rPr>
          <w:sz w:val="21"/>
          <w:szCs w:val="21"/>
          <w:lang w:val="en-GB" w:eastAsia="ja-JP"/>
        </w:rPr>
        <w:t xml:space="preserve"> is not started with Option 1-2 LP-WUS. </w:t>
      </w:r>
    </w:p>
    <w:p w14:paraId="28B911B5" w14:textId="77777777" w:rsidR="007E68C7" w:rsidRDefault="00AB3264">
      <w:pPr>
        <w:pStyle w:val="Doc-text2"/>
        <w:numPr>
          <w:ilvl w:val="0"/>
          <w:numId w:val="77"/>
        </w:numPr>
        <w:rPr>
          <w:sz w:val="21"/>
          <w:szCs w:val="21"/>
          <w:lang w:val="en-GB" w:eastAsia="ja-JP"/>
        </w:rPr>
      </w:pPr>
      <w:r>
        <w:rPr>
          <w:sz w:val="21"/>
          <w:szCs w:val="21"/>
          <w:lang w:val="en-GB" w:eastAsia="ja-JP"/>
        </w:rPr>
        <w:t xml:space="preserve">For Option 1-2, network can configure whether UE reports periodic CSI/L1-RSRP during the time given by the configured </w:t>
      </w:r>
      <w:proofErr w:type="spellStart"/>
      <w:r>
        <w:rPr>
          <w:sz w:val="21"/>
          <w:szCs w:val="21"/>
          <w:lang w:val="en-GB" w:eastAsia="ja-JP"/>
        </w:rPr>
        <w:t>drx-onDurationTimer</w:t>
      </w:r>
      <w:proofErr w:type="spellEnd"/>
      <w:r>
        <w:rPr>
          <w:sz w:val="21"/>
          <w:szCs w:val="21"/>
          <w:lang w:val="en-GB" w:eastAsia="ja-JP"/>
        </w:rPr>
        <w:t>, for the case when UE is outside C-DRX active time.</w:t>
      </w:r>
    </w:p>
    <w:p w14:paraId="5EE90732" w14:textId="77777777" w:rsidR="007E68C7" w:rsidRDefault="00AB3264">
      <w:pPr>
        <w:pStyle w:val="a0"/>
        <w:numPr>
          <w:ilvl w:val="0"/>
          <w:numId w:val="77"/>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For option 1-2, if UE receives DRX command MAC CE or Long DRX command MAC CE, UE stops the new timer triggered by LP-WUS.</w:t>
      </w:r>
    </w:p>
    <w:p w14:paraId="2CC5FD14" w14:textId="77777777" w:rsidR="007E68C7" w:rsidRDefault="00AB3264">
      <w:pPr>
        <w:pStyle w:val="a0"/>
        <w:numPr>
          <w:ilvl w:val="0"/>
          <w:numId w:val="77"/>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Don’t support Option 1-1 and Option 1-2 simultaneously configured for the same UE.</w:t>
      </w:r>
    </w:p>
    <w:p w14:paraId="428AC208" w14:textId="77777777" w:rsidR="007E68C7" w:rsidRDefault="007E68C7">
      <w:pPr>
        <w:rPr>
          <w:rFonts w:ascii="Arial" w:eastAsia="ＭＳ 明朝" w:hAnsi="Arial" w:cs="Arial"/>
          <w:sz w:val="21"/>
          <w:szCs w:val="21"/>
          <w:lang w:eastAsia="ja-JP"/>
        </w:rPr>
      </w:pPr>
    </w:p>
    <w:p w14:paraId="6042779C" w14:textId="77777777" w:rsidR="007E68C7" w:rsidRDefault="00AB3264">
      <w:pPr>
        <w:pStyle w:val="Agreement"/>
        <w:tabs>
          <w:tab w:val="clear" w:pos="644"/>
          <w:tab w:val="left" w:pos="1619"/>
        </w:tabs>
        <w:ind w:left="1619"/>
        <w:rPr>
          <w:b w:val="0"/>
          <w:bCs/>
          <w:lang w:eastAsia="zh-CN"/>
        </w:rPr>
      </w:pPr>
      <w:r>
        <w:rPr>
          <w:b w:val="0"/>
          <w:bCs/>
          <w:lang w:eastAsia="zh-CN"/>
        </w:rPr>
        <w:t xml:space="preserve">For Option 1-1, UE monitors LP-WUS outside C-DRX active time at least when long DRX cycle is used. FFS </w:t>
      </w:r>
      <w:r>
        <w:rPr>
          <w:rFonts w:eastAsia="SimSun" w:hint="eastAsia"/>
          <w:b w:val="0"/>
          <w:bCs/>
          <w:lang w:eastAsia="zh-CN"/>
        </w:rPr>
        <w:t>whether</w:t>
      </w:r>
      <w:r>
        <w:rPr>
          <w:b w:val="0"/>
          <w:bCs/>
          <w:lang w:eastAsia="zh-CN"/>
        </w:rPr>
        <w:t xml:space="preserve"> short DRX cycle is used.</w:t>
      </w:r>
    </w:p>
    <w:p w14:paraId="70F3792E" w14:textId="77777777" w:rsidR="007E68C7" w:rsidRDefault="00AB3264">
      <w:pPr>
        <w:pStyle w:val="Agreement"/>
        <w:tabs>
          <w:tab w:val="clear" w:pos="644"/>
          <w:tab w:val="left" w:pos="1619"/>
        </w:tabs>
        <w:ind w:left="1619"/>
        <w:rPr>
          <w:b w:val="0"/>
          <w:bCs/>
          <w:lang w:eastAsia="zh-CN"/>
        </w:rPr>
      </w:pPr>
      <w:r>
        <w:rPr>
          <w:b w:val="0"/>
          <w:bCs/>
          <w:lang w:eastAsia="zh-CN"/>
        </w:rPr>
        <w:t xml:space="preserve">RAN2 confirm the (Long) DRX command MAC CE can be used with option 1-1 to stop </w:t>
      </w:r>
      <w:proofErr w:type="spellStart"/>
      <w:r>
        <w:rPr>
          <w:b w:val="0"/>
          <w:bCs/>
          <w:lang w:eastAsia="zh-CN"/>
        </w:rPr>
        <w:t>drx-onDurationTimer</w:t>
      </w:r>
      <w:proofErr w:type="spellEnd"/>
      <w:r>
        <w:rPr>
          <w:b w:val="0"/>
          <w:bCs/>
          <w:lang w:eastAsia="zh-CN"/>
        </w:rPr>
        <w:t xml:space="preserve"> and </w:t>
      </w:r>
      <w:proofErr w:type="spellStart"/>
      <w:r>
        <w:rPr>
          <w:b w:val="0"/>
          <w:bCs/>
          <w:lang w:eastAsia="zh-CN"/>
        </w:rPr>
        <w:t>drx-InactivityTimer</w:t>
      </w:r>
      <w:proofErr w:type="spellEnd"/>
      <w:r>
        <w:rPr>
          <w:b w:val="0"/>
          <w:bCs/>
          <w:lang w:eastAsia="zh-CN"/>
        </w:rPr>
        <w:t>.</w:t>
      </w:r>
    </w:p>
    <w:p w14:paraId="477CCDED" w14:textId="77777777" w:rsidR="007E68C7" w:rsidRDefault="00AB3264">
      <w:pPr>
        <w:pStyle w:val="Agreement"/>
        <w:tabs>
          <w:tab w:val="clear" w:pos="644"/>
          <w:tab w:val="left" w:pos="1619"/>
        </w:tabs>
        <w:ind w:left="1619"/>
        <w:rPr>
          <w:b w:val="0"/>
          <w:bCs/>
          <w:lang w:eastAsia="zh-CN"/>
        </w:rPr>
      </w:pPr>
      <w:r>
        <w:rPr>
          <w:b w:val="0"/>
          <w:bCs/>
          <w:lang w:eastAsia="zh-CN"/>
        </w:rPr>
        <w:t xml:space="preserve">RAN2 confirm the (Long) DRX command MAC CE can be used with option 1-2 to stop the new timer and </w:t>
      </w:r>
      <w:proofErr w:type="spellStart"/>
      <w:r>
        <w:rPr>
          <w:b w:val="0"/>
          <w:bCs/>
          <w:lang w:eastAsia="zh-CN"/>
        </w:rPr>
        <w:t>drx-InactivityTimer</w:t>
      </w:r>
      <w:proofErr w:type="spellEnd"/>
      <w:r>
        <w:rPr>
          <w:b w:val="0"/>
          <w:bCs/>
          <w:lang w:eastAsia="zh-CN"/>
        </w:rPr>
        <w:t>.</w:t>
      </w:r>
    </w:p>
    <w:p w14:paraId="19F4CC73" w14:textId="77777777" w:rsidR="007E68C7" w:rsidRDefault="007E68C7">
      <w:pPr>
        <w:pStyle w:val="Doc-text2"/>
        <w:rPr>
          <w:lang w:val="en-GB" w:eastAsia="ja-JP"/>
        </w:rPr>
      </w:pPr>
    </w:p>
    <w:p w14:paraId="5F5418F7" w14:textId="77777777" w:rsidR="007E68C7" w:rsidRDefault="00AB3264">
      <w:pPr>
        <w:pStyle w:val="Agreement"/>
        <w:tabs>
          <w:tab w:val="clear" w:pos="644"/>
          <w:tab w:val="left" w:pos="1636"/>
        </w:tabs>
        <w:ind w:left="1636"/>
        <w:rPr>
          <w:lang w:eastAsia="zh-CN"/>
        </w:rPr>
      </w:pPr>
      <w:r>
        <w:rPr>
          <w:lang w:val="en-US" w:eastAsia="zh-CN"/>
        </w:rPr>
        <w:t>For Option 1-1, the UE does not monitor LP-WUS when Short DRX cycle is used.</w:t>
      </w:r>
    </w:p>
    <w:p w14:paraId="384E969F" w14:textId="77777777" w:rsidR="007E68C7" w:rsidRDefault="00AB3264">
      <w:pPr>
        <w:pStyle w:val="Agreement"/>
        <w:tabs>
          <w:tab w:val="clear" w:pos="644"/>
          <w:tab w:val="left" w:pos="1636"/>
        </w:tabs>
        <w:ind w:left="1636"/>
        <w:rPr>
          <w:lang w:val="en-US" w:eastAsia="zh-CN"/>
        </w:rPr>
      </w:pPr>
      <w:r>
        <w:rPr>
          <w:rFonts w:hint="eastAsia"/>
          <w:lang w:val="en-US" w:eastAsia="zh-CN"/>
        </w:rPr>
        <w:t xml:space="preserve">Working </w:t>
      </w:r>
      <w:r>
        <w:rPr>
          <w:lang w:val="en-US" w:eastAsia="zh-CN"/>
        </w:rPr>
        <w:t>assumption</w:t>
      </w:r>
      <w:r>
        <w:rPr>
          <w:rFonts w:hint="eastAsia"/>
          <w:lang w:val="en-US" w:eastAsia="zh-CN"/>
        </w:rPr>
        <w:t>:</w:t>
      </w:r>
      <w:r>
        <w:rPr>
          <w:lang w:val="en-US" w:eastAsia="zh-CN"/>
        </w:rPr>
        <w:t xml:space="preserve"> For option 1-2, it is up to network configuring short DRX cycle with LP-WUS. </w:t>
      </w:r>
      <w:r>
        <w:rPr>
          <w:rFonts w:eastAsia="SimSun" w:hint="eastAsia"/>
          <w:lang w:val="en-US" w:eastAsia="zh-CN"/>
        </w:rPr>
        <w:t>T</w:t>
      </w:r>
      <w:r>
        <w:rPr>
          <w:lang w:val="en-US" w:eastAsia="zh-CN"/>
        </w:rPr>
        <w:t>he UE monitors LP-WUS outside</w:t>
      </w:r>
      <w:r>
        <w:rPr>
          <w:rFonts w:eastAsia="SimSun" w:hint="eastAsia"/>
          <w:lang w:val="en-US" w:eastAsia="zh-CN"/>
        </w:rPr>
        <w:t xml:space="preserve"> </w:t>
      </w:r>
      <w:r>
        <w:rPr>
          <w:rFonts w:eastAsia="SimSun"/>
          <w:lang w:val="en-US" w:eastAsia="zh-CN"/>
        </w:rPr>
        <w:t>the Active Time</w:t>
      </w:r>
      <w:r>
        <w:t xml:space="preserve"> </w:t>
      </w:r>
      <w:r>
        <w:rPr>
          <w:rFonts w:eastAsia="SimSun"/>
          <w:lang w:val="en-US" w:eastAsia="zh-CN"/>
        </w:rPr>
        <w:t>regardless of if Short DRX cycle or Long DRX cycle is used.</w:t>
      </w:r>
    </w:p>
    <w:p w14:paraId="39F511E7" w14:textId="77777777" w:rsidR="007E68C7" w:rsidRDefault="00AB3264">
      <w:pPr>
        <w:pStyle w:val="Agreement"/>
        <w:tabs>
          <w:tab w:val="clear" w:pos="644"/>
          <w:tab w:val="left" w:pos="1636"/>
        </w:tabs>
        <w:ind w:left="1636"/>
        <w:rPr>
          <w:lang w:val="en-US" w:eastAsia="zh-CN"/>
        </w:rPr>
      </w:pPr>
      <w:r>
        <w:rPr>
          <w:lang w:val="en-US" w:eastAsia="zh-CN"/>
        </w:rPr>
        <w:t xml:space="preserve">Send an LS to RAN1 </w:t>
      </w:r>
      <w:r>
        <w:rPr>
          <w:rFonts w:eastAsia="SimSun" w:hint="eastAsia"/>
          <w:lang w:val="en-US" w:eastAsia="zh-CN"/>
        </w:rPr>
        <w:t xml:space="preserve">to inform the above conclusions, can revisit if needed based on RAN1 feedback. </w:t>
      </w:r>
    </w:p>
    <w:p w14:paraId="09BC90FB" w14:textId="77777777" w:rsidR="007E68C7" w:rsidRDefault="007E68C7">
      <w:pPr>
        <w:pStyle w:val="Doc-text2"/>
        <w:rPr>
          <w:lang w:val="en-US" w:eastAsia="ja-JP"/>
        </w:rPr>
      </w:pPr>
    </w:p>
    <w:p w14:paraId="22129A4B" w14:textId="77777777" w:rsidR="007E68C7" w:rsidRDefault="00AB3264">
      <w:pPr>
        <w:pStyle w:val="Agreement"/>
        <w:tabs>
          <w:tab w:val="clear" w:pos="644"/>
          <w:tab w:val="left" w:pos="1636"/>
        </w:tabs>
        <w:ind w:left="1636"/>
        <w:rPr>
          <w:rFonts w:eastAsia="SimSun"/>
          <w:lang w:eastAsia="zh-CN"/>
        </w:rPr>
      </w:pPr>
      <w:r>
        <w:rPr>
          <w:rFonts w:eastAsia="SimSun"/>
          <w:lang w:eastAsia="zh-CN"/>
        </w:rPr>
        <w:t>W</w:t>
      </w:r>
      <w:r>
        <w:rPr>
          <w:rFonts w:eastAsia="SimSun" w:hint="eastAsia"/>
          <w:lang w:eastAsia="zh-CN"/>
        </w:rPr>
        <w:t xml:space="preserve">orking </w:t>
      </w:r>
      <w:r>
        <w:rPr>
          <w:rFonts w:eastAsia="SimSun"/>
          <w:lang w:eastAsia="zh-CN"/>
        </w:rPr>
        <w:t>assumption</w:t>
      </w:r>
      <w:r>
        <w:rPr>
          <w:rFonts w:eastAsia="SimSun" w:hint="eastAsia"/>
          <w:lang w:eastAsia="zh-CN"/>
        </w:rPr>
        <w:t xml:space="preserve"> for the case of potential collision (if any): </w:t>
      </w:r>
      <w:r>
        <w:rPr>
          <w:lang w:eastAsia="zh-CN"/>
        </w:rPr>
        <w:t>In Option 1-1, when the UE is not able to monitor the LP-WUS occasion</w:t>
      </w:r>
      <w:r>
        <w:rPr>
          <w:rFonts w:eastAsia="SimSun" w:hint="eastAsia"/>
          <w:lang w:eastAsia="zh-CN"/>
        </w:rPr>
        <w:t xml:space="preserve">(s) </w:t>
      </w:r>
      <w:r>
        <w:rPr>
          <w:lang w:eastAsia="zh-CN"/>
        </w:rPr>
        <w:t xml:space="preserve">the UE should start the </w:t>
      </w:r>
      <w:proofErr w:type="spellStart"/>
      <w:r>
        <w:rPr>
          <w:lang w:eastAsia="zh-CN"/>
        </w:rPr>
        <w:t>drx-OnDurationTimer</w:t>
      </w:r>
      <w:proofErr w:type="spellEnd"/>
      <w:r>
        <w:rPr>
          <w:lang w:eastAsia="zh-CN"/>
        </w:rPr>
        <w:t xml:space="preserve"> (as if LP-WUS was detected). FFS for Option 1-2.</w:t>
      </w:r>
    </w:p>
    <w:p w14:paraId="3EB5F00F" w14:textId="77777777" w:rsidR="007E68C7" w:rsidRDefault="00AB3264">
      <w:pPr>
        <w:pStyle w:val="Agreement"/>
        <w:tabs>
          <w:tab w:val="clear" w:pos="644"/>
          <w:tab w:val="left" w:pos="1636"/>
        </w:tabs>
        <w:ind w:left="1636"/>
        <w:rPr>
          <w:lang w:eastAsia="zh-CN"/>
        </w:rPr>
      </w:pPr>
      <w:r>
        <w:rPr>
          <w:rFonts w:eastAsia="SimSun"/>
          <w:lang w:eastAsia="zh-CN"/>
        </w:rPr>
        <w:t>S</w:t>
      </w:r>
      <w:r>
        <w:rPr>
          <w:rFonts w:eastAsia="SimSun" w:hint="eastAsia"/>
          <w:lang w:eastAsia="zh-CN"/>
        </w:rPr>
        <w:t xml:space="preserve">end LS to inform </w:t>
      </w:r>
      <w:r>
        <w:rPr>
          <w:rFonts w:eastAsia="SimSun"/>
          <w:lang w:eastAsia="zh-CN"/>
        </w:rPr>
        <w:t>this</w:t>
      </w:r>
      <w:r>
        <w:rPr>
          <w:rFonts w:eastAsia="SimSun" w:hint="eastAsia"/>
          <w:lang w:eastAsia="zh-CN"/>
        </w:rPr>
        <w:t xml:space="preserve"> working assumption, can also ask a) what are the cases when UE cannot monitor LP-WUS, b) whether UE can monitor LR and MR </w:t>
      </w:r>
      <w:r>
        <w:rPr>
          <w:rFonts w:eastAsia="SimSun"/>
          <w:lang w:eastAsia="zh-CN"/>
        </w:rPr>
        <w:t>simultaneously</w:t>
      </w:r>
      <w:r>
        <w:rPr>
          <w:rFonts w:eastAsia="SimSun" w:hint="eastAsia"/>
          <w:lang w:eastAsia="zh-CN"/>
        </w:rPr>
        <w:t>.</w:t>
      </w:r>
    </w:p>
    <w:p w14:paraId="64C74DDB" w14:textId="77777777" w:rsidR="007E68C7" w:rsidRDefault="007E68C7">
      <w:pPr>
        <w:pStyle w:val="Doc-text2"/>
        <w:rPr>
          <w:lang w:val="en-GB" w:eastAsia="ja-JP"/>
        </w:rPr>
      </w:pPr>
    </w:p>
    <w:p w14:paraId="4D02C5AA" w14:textId="77777777" w:rsidR="007E68C7" w:rsidRDefault="00AB3264">
      <w:pPr>
        <w:pStyle w:val="Agreement"/>
        <w:tabs>
          <w:tab w:val="clear" w:pos="644"/>
          <w:tab w:val="left" w:pos="1636"/>
        </w:tabs>
        <w:ind w:left="1636"/>
        <w:rPr>
          <w:rFonts w:eastAsia="SimSun"/>
          <w:lang w:eastAsia="zh-CN"/>
        </w:rPr>
      </w:pPr>
      <w:r>
        <w:rPr>
          <w:lang w:eastAsia="zh-CN"/>
        </w:rPr>
        <w:t>If configured, the UE can signal a preferred time offset via UAI signalling.</w:t>
      </w:r>
    </w:p>
    <w:p w14:paraId="7E65F54D" w14:textId="77777777" w:rsidR="007E68C7" w:rsidRDefault="00AB3264">
      <w:pPr>
        <w:pStyle w:val="Agreement"/>
        <w:tabs>
          <w:tab w:val="clear" w:pos="644"/>
          <w:tab w:val="left" w:pos="1636"/>
        </w:tabs>
        <w:ind w:left="1636"/>
        <w:rPr>
          <w:rFonts w:eastAsia="SimSun"/>
          <w:lang w:eastAsia="zh-CN"/>
        </w:rPr>
      </w:pPr>
      <w:r>
        <w:rPr>
          <w:rFonts w:eastAsia="SimSun"/>
          <w:lang w:eastAsia="zh-CN"/>
        </w:rPr>
        <w:t>A</w:t>
      </w:r>
      <w:r>
        <w:rPr>
          <w:rFonts w:eastAsia="SimSun" w:hint="eastAsia"/>
          <w:lang w:eastAsia="zh-CN"/>
        </w:rPr>
        <w:t xml:space="preserve">sk RAN1 for further information regarding their conclusions. </w:t>
      </w:r>
    </w:p>
    <w:p w14:paraId="2880966A" w14:textId="77777777" w:rsidR="007E68C7" w:rsidRDefault="007E68C7">
      <w:pPr>
        <w:pStyle w:val="Doc-text2"/>
        <w:rPr>
          <w:lang w:val="en-GB" w:eastAsia="ja-JP"/>
        </w:rPr>
      </w:pPr>
    </w:p>
    <w:p w14:paraId="68173BB2" w14:textId="77777777" w:rsidR="007E68C7" w:rsidRDefault="00AB3264">
      <w:pPr>
        <w:pStyle w:val="Agreement"/>
        <w:tabs>
          <w:tab w:val="clear" w:pos="644"/>
          <w:tab w:val="left" w:pos="1636"/>
        </w:tabs>
        <w:ind w:left="1636"/>
        <w:rPr>
          <w:lang w:eastAsia="zh-CN"/>
        </w:rPr>
      </w:pPr>
      <w:r>
        <w:rPr>
          <w:rFonts w:hint="eastAsia"/>
          <w:lang w:eastAsia="zh-CN"/>
        </w:rPr>
        <w:lastRenderedPageBreak/>
        <w:t xml:space="preserve">FFS </w:t>
      </w:r>
      <w:r>
        <w:rPr>
          <w:rFonts w:eastAsia="SimSun" w:hint="eastAsia"/>
          <w:lang w:eastAsia="zh-CN"/>
        </w:rPr>
        <w:t>whether</w:t>
      </w:r>
      <w:r>
        <w:rPr>
          <w:rFonts w:hint="eastAsia"/>
          <w:lang w:eastAsia="zh-CN"/>
        </w:rPr>
        <w:t>/how to support LP-WUS</w:t>
      </w:r>
      <w:r>
        <w:rPr>
          <w:rFonts w:eastAsia="SimSun" w:hint="eastAsia"/>
          <w:lang w:eastAsia="zh-CN"/>
        </w:rPr>
        <w:t xml:space="preserve"> (including O</w:t>
      </w:r>
      <w:r>
        <w:rPr>
          <w:rFonts w:eastAsia="SimSun"/>
          <w:lang w:eastAsia="zh-CN"/>
        </w:rPr>
        <w:t>p</w:t>
      </w:r>
      <w:r>
        <w:rPr>
          <w:rFonts w:eastAsia="SimSun" w:hint="eastAsia"/>
          <w:lang w:eastAsia="zh-CN"/>
        </w:rPr>
        <w:t>tion 1-1 and 1-2)</w:t>
      </w:r>
      <w:r>
        <w:rPr>
          <w:rFonts w:hint="eastAsia"/>
          <w:lang w:eastAsia="zh-CN"/>
        </w:rPr>
        <w:t xml:space="preserve"> and dual DRX group</w:t>
      </w:r>
    </w:p>
    <w:p w14:paraId="5E59F7AD" w14:textId="77777777" w:rsidR="007E68C7" w:rsidRDefault="007E68C7">
      <w:pPr>
        <w:pStyle w:val="Doc-text2"/>
        <w:rPr>
          <w:lang w:val="en-GB" w:eastAsia="ja-JP"/>
        </w:rPr>
      </w:pPr>
    </w:p>
    <w:p w14:paraId="3C7F83C9" w14:textId="77777777" w:rsidR="007E68C7" w:rsidRDefault="00AB3264">
      <w:pPr>
        <w:pStyle w:val="Agreement"/>
        <w:tabs>
          <w:tab w:val="clear" w:pos="644"/>
          <w:tab w:val="left" w:pos="1636"/>
        </w:tabs>
        <w:ind w:left="1636"/>
        <w:rPr>
          <w:lang w:val="en-US" w:eastAsia="zh-CN"/>
        </w:rPr>
      </w:pPr>
      <w:r>
        <w:rPr>
          <w:lang w:val="en-US" w:eastAsia="zh-CN"/>
        </w:rPr>
        <w:t xml:space="preserve">For NR-DC, the LP-WUS can be configured to be monitored at least on the </w:t>
      </w:r>
      <w:proofErr w:type="spellStart"/>
      <w:r>
        <w:rPr>
          <w:lang w:val="en-US" w:eastAsia="zh-CN"/>
        </w:rPr>
        <w:t>PCell</w:t>
      </w:r>
      <w:proofErr w:type="spellEnd"/>
      <w:r>
        <w:rPr>
          <w:lang w:val="en-US" w:eastAsia="zh-CN"/>
        </w:rPr>
        <w:t xml:space="preserve"> and </w:t>
      </w:r>
      <w:proofErr w:type="spellStart"/>
      <w:r>
        <w:rPr>
          <w:lang w:val="en-US" w:eastAsia="zh-CN"/>
        </w:rPr>
        <w:t>PSCell</w:t>
      </w:r>
      <w:proofErr w:type="spellEnd"/>
      <w:r>
        <w:rPr>
          <w:lang w:val="en-US" w:eastAsia="zh-CN"/>
        </w:rPr>
        <w:t>. Wait for RAN1 progress on whether to allow LP-WUS configuration and monitoring on other Cells.</w:t>
      </w:r>
    </w:p>
    <w:p w14:paraId="02EF8AFE" w14:textId="77777777" w:rsidR="007E68C7" w:rsidRDefault="00AB3264">
      <w:pPr>
        <w:pStyle w:val="Agreement"/>
        <w:tabs>
          <w:tab w:val="clear" w:pos="644"/>
          <w:tab w:val="left" w:pos="1636"/>
        </w:tabs>
        <w:ind w:left="1636"/>
        <w:rPr>
          <w:lang w:val="en-US" w:eastAsia="zh-CN"/>
        </w:rPr>
      </w:pPr>
      <w:r>
        <w:rPr>
          <w:lang w:val="en-US" w:eastAsia="zh-CN"/>
        </w:rPr>
        <w:t>For NR-DC, the LP-WUS in MCG and SCG can be configured independently.</w:t>
      </w:r>
    </w:p>
    <w:p w14:paraId="3AB3E500" w14:textId="77777777" w:rsidR="007E68C7" w:rsidRDefault="00AB3264">
      <w:pPr>
        <w:pStyle w:val="Agreement"/>
        <w:tabs>
          <w:tab w:val="clear" w:pos="644"/>
          <w:tab w:val="left" w:pos="1636"/>
        </w:tabs>
        <w:ind w:left="1636"/>
        <w:rPr>
          <w:lang w:val="en-US" w:eastAsia="zh-CN"/>
        </w:rPr>
      </w:pPr>
      <w:r>
        <w:rPr>
          <w:lang w:val="en-US" w:eastAsia="zh-CN"/>
        </w:rPr>
        <w:t>Apart from NR-DC, LP-WUS can also be supported in NE-DC, EN-DC, NGEN-DC. And proposal 1 and 2 also apply to NE-DC, EN-DC, NGEN-DC.</w:t>
      </w:r>
    </w:p>
    <w:sectPr w:rsidR="007E68C7">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D19F3" w14:textId="77777777" w:rsidR="00677D22" w:rsidRDefault="00677D22">
      <w:pPr>
        <w:spacing w:line="240" w:lineRule="auto"/>
      </w:pPr>
      <w:r>
        <w:separator/>
      </w:r>
    </w:p>
  </w:endnote>
  <w:endnote w:type="continuationSeparator" w:id="0">
    <w:p w14:paraId="14DF7B0B" w14:textId="77777777" w:rsidR="00677D22" w:rsidRDefault="00677D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Ericsson Hilda">
    <w:altName w:val="Segoe Print"/>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sig w:usb0="00000000" w:usb1="00000000" w:usb2="00000000" w:usb3="00000000" w:csb0="00000001"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sig w:usb0="E00002FF" w:usb1="5000785B" w:usb2="00000000" w:usb3="00000000" w:csb0="2000019F" w:csb1="4F010000"/>
  </w:font>
  <w:font w:name="Helvetica">
    <w:panose1 w:val="020B0604020202020204"/>
    <w:charset w:val="00"/>
    <w:family w:val="swiss"/>
    <w:notTrueType/>
    <w:pitch w:val="variable"/>
    <w:sig w:usb0="00000003" w:usb1="00000000" w:usb2="00000000" w:usb3="00000000" w:csb0="00000001" w:csb1="00000000"/>
  </w:font>
  <w:font w:name="Helvetica-Oblique">
    <w:altName w:val="Arial"/>
    <w:charset w:val="00"/>
    <w:family w:val="roman"/>
    <w:pitch w:val="default"/>
    <w:sig w:usb0="E00002FF" w:usb1="5000785B" w:usb2="00000000" w:usb3="00000000" w:csb0="2000019F" w:csb1="4F010000"/>
  </w:font>
  <w:font w:name="T25">
    <w:altName w:val="Cambria"/>
    <w:charset w:val="00"/>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Times New Roman Italic">
    <w:panose1 w:val="02020503050405090304"/>
    <w:charset w:val="00"/>
    <w:family w:val="auto"/>
    <w:pitch w:val="default"/>
    <w:sig w:usb0="E0002AEF" w:usb1="C0007841" w:usb2="00000009" w:usb3="00000000" w:csb0="400001FF" w:csb1="FFFF0000"/>
  </w:font>
  <w:font w:name="Times New Roman Bold">
    <w:altName w:val="Times New Roman"/>
    <w:panose1 w:val="02020803070505020304"/>
    <w:charset w:val="00"/>
    <w:family w:val="roman"/>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ＭＳ Ｐゴシック">
    <w:altName w:val="MS PGothic"/>
    <w:panose1 w:val="020B0600070205080204"/>
    <w:charset w:val="80"/>
    <w:family w:val="modern"/>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Bold Italic">
    <w:panose1 w:val="02020703060505090304"/>
    <w:charset w:val="00"/>
    <w:family w:val="auto"/>
    <w:pitch w:val="default"/>
    <w:sig w:usb0="E0002AEF" w:usb1="C0007841"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7C6C3" w14:textId="77777777" w:rsidR="00677D22" w:rsidRDefault="00677D22">
      <w:pPr>
        <w:spacing w:after="0"/>
      </w:pPr>
      <w:r>
        <w:separator/>
      </w:r>
    </w:p>
  </w:footnote>
  <w:footnote w:type="continuationSeparator" w:id="0">
    <w:p w14:paraId="1E5F1DE7" w14:textId="77777777" w:rsidR="00677D22" w:rsidRDefault="00677D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6CFC97"/>
    <w:multiLevelType w:val="multilevel"/>
    <w:tmpl w:val="896CFC9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Arial" w:hAnsi="Aria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4D3C39C"/>
    <w:multiLevelType w:val="multilevel"/>
    <w:tmpl w:val="A4D3C39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A647EC2B"/>
    <w:multiLevelType w:val="multilevel"/>
    <w:tmpl w:val="A647EC2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AE79976D"/>
    <w:multiLevelType w:val="singleLevel"/>
    <w:tmpl w:val="AE79976D"/>
    <w:lvl w:ilvl="0">
      <w:start w:val="1"/>
      <w:numFmt w:val="bullet"/>
      <w:lvlText w:val=""/>
      <w:lvlJc w:val="left"/>
      <w:pPr>
        <w:ind w:left="420" w:hanging="420"/>
      </w:pPr>
      <w:rPr>
        <w:rFonts w:ascii="Symbol" w:hAnsi="Symbol" w:cs="Symbol" w:hint="default"/>
      </w:rPr>
    </w:lvl>
  </w:abstractNum>
  <w:abstractNum w:abstractNumId="4" w15:restartNumberingAfterBreak="0">
    <w:nsid w:val="B269B3FF"/>
    <w:multiLevelType w:val="multilevel"/>
    <w:tmpl w:val="B269B3F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 w15:restartNumberingAfterBreak="0">
    <w:nsid w:val="CFFAED61"/>
    <w:multiLevelType w:val="multilevel"/>
    <w:tmpl w:val="CFFAED6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FFFDD663"/>
    <w:multiLevelType w:val="singleLevel"/>
    <w:tmpl w:val="FFFDD663"/>
    <w:lvl w:ilvl="0">
      <w:start w:val="1"/>
      <w:numFmt w:val="bullet"/>
      <w:lvlText w:val=""/>
      <w:lvlJc w:val="left"/>
      <w:pPr>
        <w:tabs>
          <w:tab w:val="left" w:pos="420"/>
        </w:tabs>
        <w:ind w:left="420" w:hanging="420"/>
      </w:pPr>
      <w:rPr>
        <w:rFonts w:ascii="Wingdings" w:hAnsi="Wingdings" w:hint="default"/>
      </w:rPr>
    </w:lvl>
  </w:abstractNum>
  <w:abstractNum w:abstractNumId="8"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9"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0" w15:restartNumberingAfterBreak="0">
    <w:nsid w:val="0032326D"/>
    <w:multiLevelType w:val="multilevel"/>
    <w:tmpl w:val="0032326D"/>
    <w:lvl w:ilvl="0">
      <w:start w:val="1"/>
      <w:numFmt w:val="decimal"/>
      <w:lvlText w:val="Proposal %1:"/>
      <w:lvlJc w:val="left"/>
      <w:pPr>
        <w:ind w:left="420" w:hanging="420"/>
      </w:pPr>
      <w:rPr>
        <w:rFonts w:hint="eastAsia"/>
        <w:b/>
        <w:i/>
        <w:lang w:val="en-GB"/>
      </w:rPr>
    </w:lvl>
    <w:lvl w:ilvl="1">
      <w:start w:val="1"/>
      <w:numFmt w:val="bullet"/>
      <w:lvlText w:val="•"/>
      <w:lvlJc w:val="left"/>
      <w:pPr>
        <w:ind w:left="255" w:hanging="397"/>
      </w:pPr>
      <w:rPr>
        <w:rFonts w:ascii="Arial" w:hAnsi="Arial" w:hint="default"/>
      </w:rPr>
    </w:lvl>
    <w:lvl w:ilvl="2">
      <w:start w:val="1"/>
      <w:numFmt w:val="bullet"/>
      <w:lvlText w:val="o"/>
      <w:lvlJc w:val="left"/>
      <w:pPr>
        <w:ind w:left="-17" w:firstLine="555"/>
      </w:pPr>
      <w:rPr>
        <w:rFonts w:ascii="Courier New" w:hAnsi="Courier New" w:cs="Courier New" w:hint="default"/>
      </w:rPr>
    </w:lvl>
    <w:lvl w:ilvl="3">
      <w:start w:val="1"/>
      <w:numFmt w:val="bullet"/>
      <w:lvlText w:val=""/>
      <w:lvlJc w:val="left"/>
      <w:pPr>
        <w:ind w:left="403" w:hanging="420"/>
      </w:pPr>
      <w:rPr>
        <w:rFonts w:ascii="Symbol" w:hAnsi="Symbol" w:hint="default"/>
      </w:rPr>
    </w:lvl>
    <w:lvl w:ilvl="4">
      <w:start w:val="1"/>
      <w:numFmt w:val="lowerLetter"/>
      <w:lvlText w:val="%5)"/>
      <w:lvlJc w:val="left"/>
      <w:pPr>
        <w:ind w:left="823" w:hanging="420"/>
      </w:pPr>
    </w:lvl>
    <w:lvl w:ilvl="5">
      <w:start w:val="1"/>
      <w:numFmt w:val="lowerRoman"/>
      <w:lvlText w:val="%6."/>
      <w:lvlJc w:val="right"/>
      <w:pPr>
        <w:ind w:left="1243" w:hanging="420"/>
      </w:pPr>
    </w:lvl>
    <w:lvl w:ilvl="6">
      <w:start w:val="1"/>
      <w:numFmt w:val="decimal"/>
      <w:lvlText w:val="%7."/>
      <w:lvlJc w:val="left"/>
      <w:pPr>
        <w:ind w:left="1663" w:hanging="420"/>
      </w:pPr>
    </w:lvl>
    <w:lvl w:ilvl="7">
      <w:start w:val="1"/>
      <w:numFmt w:val="lowerLetter"/>
      <w:lvlText w:val="%8)"/>
      <w:lvlJc w:val="left"/>
      <w:pPr>
        <w:ind w:left="2083" w:hanging="420"/>
      </w:pPr>
    </w:lvl>
    <w:lvl w:ilvl="8">
      <w:start w:val="1"/>
      <w:numFmt w:val="lowerRoman"/>
      <w:lvlText w:val="%9."/>
      <w:lvlJc w:val="right"/>
      <w:pPr>
        <w:ind w:left="2503" w:hanging="420"/>
      </w:pPr>
    </w:lvl>
  </w:abstractNum>
  <w:abstractNum w:abstractNumId="11" w15:restartNumberingAfterBreak="0">
    <w:nsid w:val="00FD33CD"/>
    <w:multiLevelType w:val="singleLevel"/>
    <w:tmpl w:val="00FD33CD"/>
    <w:lvl w:ilvl="0">
      <w:start w:val="1"/>
      <w:numFmt w:val="bullet"/>
      <w:lvlText w:val=""/>
      <w:lvlJc w:val="left"/>
      <w:pPr>
        <w:ind w:left="420" w:hanging="420"/>
      </w:pPr>
      <w:rPr>
        <w:rFonts w:ascii="Symbol" w:hAnsi="Symbol" w:cs="Symbol" w:hint="default"/>
      </w:rPr>
    </w:lvl>
  </w:abstractNum>
  <w:abstractNum w:abstractNumId="12" w15:restartNumberingAfterBreak="0">
    <w:nsid w:val="02A64055"/>
    <w:multiLevelType w:val="multilevel"/>
    <w:tmpl w:val="02A64055"/>
    <w:lvl w:ilvl="0">
      <w:start w:val="22"/>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pStyle w:val="a0"/>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6407FFA"/>
    <w:multiLevelType w:val="multilevel"/>
    <w:tmpl w:val="06407F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73B1D15"/>
    <w:multiLevelType w:val="multilevel"/>
    <w:tmpl w:val="073B1D1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7B424BD"/>
    <w:multiLevelType w:val="multilevel"/>
    <w:tmpl w:val="07B424B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092F7E86"/>
    <w:multiLevelType w:val="multilevel"/>
    <w:tmpl w:val="092F7E8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0A285E1C"/>
    <w:multiLevelType w:val="multilevel"/>
    <w:tmpl w:val="0A285E1C"/>
    <w:lvl w:ilvl="0">
      <w:start w:val="1"/>
      <w:numFmt w:val="bullet"/>
      <w:lvlText w:val="-"/>
      <w:lvlJc w:val="left"/>
      <w:pPr>
        <w:ind w:left="440" w:hanging="44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0ACB3541"/>
    <w:multiLevelType w:val="multilevel"/>
    <w:tmpl w:val="0ACB3541"/>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0C88976F"/>
    <w:multiLevelType w:val="singleLevel"/>
    <w:tmpl w:val="0C88976F"/>
    <w:lvl w:ilvl="0">
      <w:start w:val="1"/>
      <w:numFmt w:val="decimal"/>
      <w:suff w:val="space"/>
      <w:lvlText w:val="%1."/>
      <w:lvlJc w:val="left"/>
    </w:lvl>
  </w:abstractNum>
  <w:abstractNum w:abstractNumId="23"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2E2170D"/>
    <w:multiLevelType w:val="multilevel"/>
    <w:tmpl w:val="12E2170D"/>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18CE49D3"/>
    <w:multiLevelType w:val="multilevel"/>
    <w:tmpl w:val="18CE49D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19034499"/>
    <w:multiLevelType w:val="multilevel"/>
    <w:tmpl w:val="19034499"/>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1C076DFC"/>
    <w:multiLevelType w:val="multilevel"/>
    <w:tmpl w:val="1C076D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1C615E36"/>
    <w:multiLevelType w:val="multilevel"/>
    <w:tmpl w:val="1C615E36"/>
    <w:lvl w:ilvl="0">
      <w:start w:val="1"/>
      <w:numFmt w:val="bullet"/>
      <w:lvlText w:val="•"/>
      <w:lvlJc w:val="left"/>
      <w:pPr>
        <w:ind w:left="785" w:hanging="360"/>
      </w:pPr>
      <w:rPr>
        <w:rFonts w:ascii="Arial" w:hAnsi="Aria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30" w15:restartNumberingAfterBreak="0">
    <w:nsid w:val="1E7A7165"/>
    <w:multiLevelType w:val="multilevel"/>
    <w:tmpl w:val="1E7A7165"/>
    <w:lvl w:ilvl="0">
      <w:start w:val="1"/>
      <w:numFmt w:val="bullet"/>
      <w:lvlText w:val="-"/>
      <w:lvlJc w:val="left"/>
      <w:pPr>
        <w:ind w:left="420" w:hanging="420"/>
      </w:pPr>
      <w:rPr>
        <w:rFonts w:ascii="Courier New" w:hAnsi="Courier New"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FD43967"/>
    <w:multiLevelType w:val="multilevel"/>
    <w:tmpl w:val="060EA2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3" w15:restartNumberingAfterBreak="0">
    <w:nsid w:val="212C578C"/>
    <w:multiLevelType w:val="multilevel"/>
    <w:tmpl w:val="212C578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70E73F6"/>
    <w:multiLevelType w:val="multilevel"/>
    <w:tmpl w:val="270E73F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Arial" w:eastAsia="Gulim" w:hAnsi="Arial" w:cs="Arial" w:hint="default"/>
      </w:rPr>
    </w:lvl>
    <w:lvl w:ilvl="3">
      <w:numFmt w:val="bullet"/>
      <w:lvlText w:val="›"/>
      <w:lvlJc w:val="left"/>
      <w:pPr>
        <w:ind w:left="2000" w:hanging="400"/>
      </w:pPr>
      <w:rPr>
        <w:rFonts w:ascii="Ericsson Capital TT" w:hAnsi="Ericsson Capital TT"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27A1070F"/>
    <w:multiLevelType w:val="multilevel"/>
    <w:tmpl w:val="27A107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A203AA3"/>
    <w:multiLevelType w:val="multilevel"/>
    <w:tmpl w:val="2A203AA3"/>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84739F2"/>
    <w:multiLevelType w:val="multilevel"/>
    <w:tmpl w:val="384739F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38F143CA"/>
    <w:multiLevelType w:val="multilevel"/>
    <w:tmpl w:val="38F14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9831096"/>
    <w:multiLevelType w:val="multilevel"/>
    <w:tmpl w:val="39831096"/>
    <w:lvl w:ilvl="0">
      <w:start w:val="1"/>
      <w:numFmt w:val="decimal"/>
      <w:lvlText w:val="Proposal %1:"/>
      <w:lvlJc w:val="left"/>
      <w:pPr>
        <w:ind w:left="2688"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lowerRoman"/>
      <w:lvlText w:val="%3."/>
      <w:lvlJc w:val="right"/>
      <w:pPr>
        <w:ind w:left="125" w:firstLine="555"/>
      </w:pPr>
      <w:rPr>
        <w:rFonts w:hint="eastAsia"/>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43"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44" w15:restartNumberingAfterBreak="0">
    <w:nsid w:val="3A9C4396"/>
    <w:multiLevelType w:val="multilevel"/>
    <w:tmpl w:val="3A9C439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3AF047BC"/>
    <w:multiLevelType w:val="multilevel"/>
    <w:tmpl w:val="3AF047BC"/>
    <w:lvl w:ilvl="0">
      <w:start w:val="1"/>
      <w:numFmt w:val="bullet"/>
      <w:lvlText w:val="•"/>
      <w:lvlJc w:val="left"/>
      <w:pPr>
        <w:ind w:left="420" w:hanging="420"/>
      </w:pPr>
      <w:rPr>
        <w:rFonts w:ascii="Malgun Gothic" w:eastAsia="Malgun Gothic" w:hAnsi="Malgun Gothic" w:hint="eastAsia"/>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B573555"/>
    <w:multiLevelType w:val="multilevel"/>
    <w:tmpl w:val="3B573555"/>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8"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3DFB02DE"/>
    <w:multiLevelType w:val="hybridMultilevel"/>
    <w:tmpl w:val="43547238"/>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3E905188"/>
    <w:multiLevelType w:val="multilevel"/>
    <w:tmpl w:val="3E905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4002484A"/>
    <w:multiLevelType w:val="multilevel"/>
    <w:tmpl w:val="4002484A"/>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2" w15:restartNumberingAfterBreak="0">
    <w:nsid w:val="41577113"/>
    <w:multiLevelType w:val="hybridMultilevel"/>
    <w:tmpl w:val="75AA8934"/>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452E2E91"/>
    <w:multiLevelType w:val="multilevel"/>
    <w:tmpl w:val="452E2E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45F311B9"/>
    <w:multiLevelType w:val="multilevel"/>
    <w:tmpl w:val="45F311B9"/>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5" w15:restartNumberingAfterBreak="0">
    <w:nsid w:val="47A673D4"/>
    <w:multiLevelType w:val="multilevel"/>
    <w:tmpl w:val="47A673D4"/>
    <w:lvl w:ilvl="0">
      <w:start w:val="1"/>
      <w:numFmt w:val="decimal"/>
      <w:suff w:val="space"/>
      <w:lvlText w:val="Observation %1:"/>
      <w:lvlJc w:val="left"/>
      <w:pPr>
        <w:ind w:left="227" w:hanging="227"/>
      </w:pPr>
      <w:rPr>
        <w:rFonts w:hint="eastAsia"/>
        <w:b/>
      </w:rPr>
    </w:lvl>
    <w:lvl w:ilvl="1">
      <w:start w:val="1"/>
      <w:numFmt w:val="lowerLetter"/>
      <w:lvlText w:val="%2)"/>
      <w:lvlJc w:val="left"/>
      <w:pPr>
        <w:ind w:left="-84" w:hanging="420"/>
      </w:pPr>
    </w:lvl>
    <w:lvl w:ilvl="2">
      <w:start w:val="1"/>
      <w:numFmt w:val="lowerRoman"/>
      <w:lvlText w:val="%3."/>
      <w:lvlJc w:val="right"/>
      <w:pPr>
        <w:ind w:left="336" w:hanging="420"/>
      </w:pPr>
    </w:lvl>
    <w:lvl w:ilvl="3">
      <w:start w:val="1"/>
      <w:numFmt w:val="decimal"/>
      <w:lvlText w:val="%4."/>
      <w:lvlJc w:val="left"/>
      <w:pPr>
        <w:ind w:left="756" w:hanging="420"/>
      </w:pPr>
    </w:lvl>
    <w:lvl w:ilvl="4">
      <w:start w:val="1"/>
      <w:numFmt w:val="lowerLetter"/>
      <w:lvlText w:val="%5)"/>
      <w:lvlJc w:val="left"/>
      <w:pPr>
        <w:ind w:left="1176" w:hanging="420"/>
      </w:pPr>
    </w:lvl>
    <w:lvl w:ilvl="5">
      <w:start w:val="1"/>
      <w:numFmt w:val="lowerRoman"/>
      <w:lvlText w:val="%6."/>
      <w:lvlJc w:val="right"/>
      <w:pPr>
        <w:ind w:left="1596" w:hanging="420"/>
      </w:pPr>
    </w:lvl>
    <w:lvl w:ilvl="6">
      <w:start w:val="1"/>
      <w:numFmt w:val="decimal"/>
      <w:lvlText w:val="%7."/>
      <w:lvlJc w:val="left"/>
      <w:pPr>
        <w:ind w:left="2016" w:hanging="420"/>
      </w:pPr>
    </w:lvl>
    <w:lvl w:ilvl="7">
      <w:start w:val="1"/>
      <w:numFmt w:val="lowerLetter"/>
      <w:lvlText w:val="%8)"/>
      <w:lvlJc w:val="left"/>
      <w:pPr>
        <w:ind w:left="2436" w:hanging="420"/>
      </w:pPr>
    </w:lvl>
    <w:lvl w:ilvl="8">
      <w:start w:val="1"/>
      <w:numFmt w:val="lowerRoman"/>
      <w:lvlText w:val="%9."/>
      <w:lvlJc w:val="right"/>
      <w:pPr>
        <w:ind w:left="2856" w:hanging="420"/>
      </w:pPr>
    </w:lvl>
  </w:abstractNum>
  <w:abstractNum w:abstractNumId="56" w15:restartNumberingAfterBreak="0">
    <w:nsid w:val="47E72BB6"/>
    <w:multiLevelType w:val="multilevel"/>
    <w:tmpl w:val="47E72BB6"/>
    <w:lvl w:ilvl="0">
      <w:numFmt w:val="bullet"/>
      <w:lvlText w:val="-"/>
      <w:lvlJc w:val="left"/>
      <w:pPr>
        <w:ind w:left="180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57"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A9E6321"/>
    <w:multiLevelType w:val="multilevel"/>
    <w:tmpl w:val="4A9E632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50F10317"/>
    <w:multiLevelType w:val="multilevel"/>
    <w:tmpl w:val="50F10317"/>
    <w:lvl w:ilvl="0">
      <w:start w:val="1"/>
      <w:numFmt w:val="bullet"/>
      <w:lvlText w:val=""/>
      <w:lvlJc w:val="left"/>
      <w:pPr>
        <w:tabs>
          <w:tab w:val="left" w:pos="720"/>
        </w:tabs>
        <w:ind w:left="360" w:hanging="360"/>
      </w:pPr>
      <w:rPr>
        <w:rFonts w:ascii="Symbol" w:eastAsia="Batang" w:hAnsi="Symbol"/>
      </w:rPr>
    </w:lvl>
    <w:lvl w:ilvl="1">
      <w:start w:val="1"/>
      <w:numFmt w:val="bullet"/>
      <w:lvlText w:val="o"/>
      <w:lvlJc w:val="left"/>
      <w:pPr>
        <w:tabs>
          <w:tab w:val="left" w:pos="720"/>
        </w:tabs>
        <w:ind w:left="720" w:hanging="360"/>
      </w:pPr>
      <w:rPr>
        <w:rFonts w:ascii="Courier New" w:hAnsi="Courier New" w:cs="Courier New" w:hint="default"/>
      </w:rPr>
    </w:lvl>
    <w:lvl w:ilvl="2">
      <w:start w:val="1"/>
      <w:numFmt w:val="bullet"/>
      <w:lvlText w:val=""/>
      <w:lvlJc w:val="left"/>
      <w:pPr>
        <w:tabs>
          <w:tab w:val="left" w:pos="1440"/>
        </w:tabs>
        <w:ind w:left="1440" w:hanging="360"/>
      </w:pPr>
      <w:rPr>
        <w:rFonts w:ascii="Wingdings" w:hAnsi="Wingdings"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o"/>
      <w:lvlJc w:val="left"/>
      <w:pPr>
        <w:tabs>
          <w:tab w:val="left" w:pos="2880"/>
        </w:tabs>
        <w:ind w:left="2880" w:hanging="360"/>
      </w:pPr>
      <w:rPr>
        <w:rFonts w:ascii="Courier New" w:hAnsi="Courier New" w:cs="Courier New" w:hint="default"/>
      </w:rPr>
    </w:lvl>
    <w:lvl w:ilvl="5">
      <w:start w:val="1"/>
      <w:numFmt w:val="bullet"/>
      <w:lvlText w:val=""/>
      <w:lvlJc w:val="left"/>
      <w:pPr>
        <w:tabs>
          <w:tab w:val="left" w:pos="3600"/>
        </w:tabs>
        <w:ind w:left="3600" w:hanging="360"/>
      </w:pPr>
      <w:rPr>
        <w:rFonts w:ascii="Wingdings" w:hAnsi="Wingdings" w:hint="default"/>
      </w:rPr>
    </w:lvl>
    <w:lvl w:ilvl="6">
      <w:start w:val="1"/>
      <w:numFmt w:val="bullet"/>
      <w:lvlText w:val=""/>
      <w:lvlJc w:val="left"/>
      <w:pPr>
        <w:tabs>
          <w:tab w:val="left" w:pos="4320"/>
        </w:tabs>
        <w:ind w:left="4320" w:hanging="360"/>
      </w:pPr>
      <w:rPr>
        <w:rFonts w:ascii="Symbol" w:hAnsi="Symbol" w:hint="default"/>
      </w:rPr>
    </w:lvl>
    <w:lvl w:ilvl="7">
      <w:start w:val="1"/>
      <w:numFmt w:val="bullet"/>
      <w:lvlText w:val="o"/>
      <w:lvlJc w:val="left"/>
      <w:pPr>
        <w:tabs>
          <w:tab w:val="left" w:pos="5040"/>
        </w:tabs>
        <w:ind w:left="5040" w:hanging="360"/>
      </w:pPr>
      <w:rPr>
        <w:rFonts w:ascii="Courier New" w:hAnsi="Courier New" w:cs="Courier New" w:hint="default"/>
      </w:rPr>
    </w:lvl>
    <w:lvl w:ilvl="8">
      <w:start w:val="1"/>
      <w:numFmt w:val="bullet"/>
      <w:lvlText w:val=""/>
      <w:lvlJc w:val="left"/>
      <w:pPr>
        <w:tabs>
          <w:tab w:val="left" w:pos="5760"/>
        </w:tabs>
        <w:ind w:left="5760" w:hanging="360"/>
      </w:pPr>
      <w:rPr>
        <w:rFonts w:ascii="Wingdings" w:hAnsi="Wingdings" w:hint="default"/>
      </w:rPr>
    </w:lvl>
  </w:abstractNum>
  <w:abstractNum w:abstractNumId="62"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1FE4470"/>
    <w:multiLevelType w:val="multilevel"/>
    <w:tmpl w:val="51FE4470"/>
    <w:lvl w:ilvl="0">
      <w:start w:val="22"/>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27E039D"/>
    <w:multiLevelType w:val="multilevel"/>
    <w:tmpl w:val="527E039D"/>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5" w15:restartNumberingAfterBreak="0">
    <w:nsid w:val="54341292"/>
    <w:multiLevelType w:val="hybridMultilevel"/>
    <w:tmpl w:val="1AFEF0CA"/>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7" w15:restartNumberingAfterBreak="0">
    <w:nsid w:val="570C2F5F"/>
    <w:multiLevelType w:val="multilevel"/>
    <w:tmpl w:val="570C2F5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5785538C"/>
    <w:multiLevelType w:val="multilevel"/>
    <w:tmpl w:val="5785538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58894031"/>
    <w:multiLevelType w:val="multilevel"/>
    <w:tmpl w:val="58894031"/>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0" w15:restartNumberingAfterBreak="0">
    <w:nsid w:val="59525B23"/>
    <w:multiLevelType w:val="multilevel"/>
    <w:tmpl w:val="59525B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5A855AC0"/>
    <w:multiLevelType w:val="hybridMultilevel"/>
    <w:tmpl w:val="9310332C"/>
    <w:lvl w:ilvl="0" w:tplc="AE79976D">
      <w:start w:val="1"/>
      <w:numFmt w:val="bullet"/>
      <w:lvlText w:val=""/>
      <w:lvlJc w:val="left"/>
      <w:pPr>
        <w:ind w:left="440" w:hanging="440"/>
      </w:pPr>
      <w:rPr>
        <w:rFonts w:ascii="Symbol" w:hAnsi="Symbol" w:cs="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2" w15:restartNumberingAfterBreak="0">
    <w:nsid w:val="5C767611"/>
    <w:multiLevelType w:val="hybridMultilevel"/>
    <w:tmpl w:val="54268B5A"/>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3" w15:restartNumberingAfterBreak="0">
    <w:nsid w:val="5C840F64"/>
    <w:multiLevelType w:val="multilevel"/>
    <w:tmpl w:val="5C840F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DB06929"/>
    <w:multiLevelType w:val="multilevel"/>
    <w:tmpl w:val="5DB06929"/>
    <w:lvl w:ilvl="0">
      <w:start w:val="2"/>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6" w15:restartNumberingAfterBreak="0">
    <w:nsid w:val="5EB91B36"/>
    <w:multiLevelType w:val="multilevel"/>
    <w:tmpl w:val="5EB91B3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291"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F0B516C"/>
    <w:multiLevelType w:val="multilevel"/>
    <w:tmpl w:val="6F0B516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numFmt w:val="bullet"/>
      <w:lvlText w:val="‑"/>
      <w:lvlJc w:val="left"/>
      <w:pPr>
        <w:ind w:left="1320" w:hanging="440"/>
      </w:pPr>
      <w:rPr>
        <w:rFonts w:ascii="Times New Roman" w:eastAsia="SimSu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6F572525"/>
    <w:multiLevelType w:val="singleLevel"/>
    <w:tmpl w:val="6F572525"/>
    <w:lvl w:ilvl="0">
      <w:start w:val="1"/>
      <w:numFmt w:val="bullet"/>
      <w:lvlText w:val=""/>
      <w:lvlJc w:val="left"/>
      <w:pPr>
        <w:ind w:left="420" w:hanging="420"/>
      </w:pPr>
      <w:rPr>
        <w:rFonts w:ascii="Wingdings" w:hAnsi="Wingdings" w:hint="default"/>
        <w:color w:val="auto"/>
      </w:rPr>
    </w:lvl>
  </w:abstractNum>
  <w:abstractNum w:abstractNumId="80"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81" w15:restartNumberingAfterBreak="0">
    <w:nsid w:val="724B0999"/>
    <w:multiLevelType w:val="multilevel"/>
    <w:tmpl w:val="724B09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805247A"/>
    <w:multiLevelType w:val="multilevel"/>
    <w:tmpl w:val="78052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956357C"/>
    <w:multiLevelType w:val="multilevel"/>
    <w:tmpl w:val="795635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7C230FEC"/>
    <w:multiLevelType w:val="multilevel"/>
    <w:tmpl w:val="0D70BE5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440154089">
    <w:abstractNumId w:val="32"/>
  </w:num>
  <w:num w:numId="2" w16cid:durableId="1133407382">
    <w:abstractNumId w:val="9"/>
  </w:num>
  <w:num w:numId="3" w16cid:durableId="830945674">
    <w:abstractNumId w:val="8"/>
  </w:num>
  <w:num w:numId="4" w16cid:durableId="17437127">
    <w:abstractNumId w:val="14"/>
  </w:num>
  <w:num w:numId="5" w16cid:durableId="2009138903">
    <w:abstractNumId w:val="37"/>
  </w:num>
  <w:num w:numId="6" w16cid:durableId="1188175573">
    <w:abstractNumId w:val="43"/>
    <w:lvlOverride w:ilvl="0">
      <w:startOverride w:val="1"/>
    </w:lvlOverride>
  </w:num>
  <w:num w:numId="7" w16cid:durableId="1758136840">
    <w:abstractNumId w:val="45"/>
  </w:num>
  <w:num w:numId="8" w16cid:durableId="758260370">
    <w:abstractNumId w:val="66"/>
  </w:num>
  <w:num w:numId="9" w16cid:durableId="756055288">
    <w:abstractNumId w:val="80"/>
  </w:num>
  <w:num w:numId="10" w16cid:durableId="1208492486">
    <w:abstractNumId w:val="15"/>
  </w:num>
  <w:num w:numId="11" w16cid:durableId="618874539">
    <w:abstractNumId w:val="5"/>
  </w:num>
  <w:num w:numId="12" w16cid:durableId="874542856">
    <w:abstractNumId w:val="27"/>
  </w:num>
  <w:num w:numId="13" w16cid:durableId="1316758999">
    <w:abstractNumId w:val="36"/>
  </w:num>
  <w:num w:numId="14" w16cid:durableId="856773565">
    <w:abstractNumId w:val="53"/>
  </w:num>
  <w:num w:numId="15" w16cid:durableId="829908863">
    <w:abstractNumId w:val="61"/>
  </w:num>
  <w:num w:numId="16" w16cid:durableId="50276810">
    <w:abstractNumId w:val="59"/>
  </w:num>
  <w:num w:numId="17" w16cid:durableId="1608124179">
    <w:abstractNumId w:val="39"/>
  </w:num>
  <w:num w:numId="18" w16cid:durableId="1843735312">
    <w:abstractNumId w:val="60"/>
  </w:num>
  <w:num w:numId="19" w16cid:durableId="741828049">
    <w:abstractNumId w:val="30"/>
  </w:num>
  <w:num w:numId="20" w16cid:durableId="417334615">
    <w:abstractNumId w:val="33"/>
  </w:num>
  <w:num w:numId="21" w16cid:durableId="1806846582">
    <w:abstractNumId w:val="77"/>
  </w:num>
  <w:num w:numId="22" w16cid:durableId="177933523">
    <w:abstractNumId w:val="50"/>
  </w:num>
  <w:num w:numId="23" w16cid:durableId="27226290">
    <w:abstractNumId w:val="18"/>
  </w:num>
  <w:num w:numId="24" w16cid:durableId="1194926269">
    <w:abstractNumId w:val="73"/>
  </w:num>
  <w:num w:numId="25" w16cid:durableId="997000240">
    <w:abstractNumId w:val="2"/>
  </w:num>
  <w:num w:numId="26" w16cid:durableId="1803844192">
    <w:abstractNumId w:val="78"/>
  </w:num>
  <w:num w:numId="27" w16cid:durableId="1287783981">
    <w:abstractNumId w:val="35"/>
  </w:num>
  <w:num w:numId="28" w16cid:durableId="541215830">
    <w:abstractNumId w:val="31"/>
  </w:num>
  <w:num w:numId="29" w16cid:durableId="1639452444">
    <w:abstractNumId w:val="16"/>
  </w:num>
  <w:num w:numId="30" w16cid:durableId="803887827">
    <w:abstractNumId w:val="22"/>
  </w:num>
  <w:num w:numId="31" w16cid:durableId="614289471">
    <w:abstractNumId w:val="23"/>
  </w:num>
  <w:num w:numId="32" w16cid:durableId="547912954">
    <w:abstractNumId w:val="56"/>
  </w:num>
  <w:num w:numId="33" w16cid:durableId="2137942373">
    <w:abstractNumId w:val="76"/>
  </w:num>
  <w:num w:numId="34" w16cid:durableId="1191449976">
    <w:abstractNumId w:val="25"/>
  </w:num>
  <w:num w:numId="35" w16cid:durableId="1436755235">
    <w:abstractNumId w:val="55"/>
  </w:num>
  <w:num w:numId="36" w16cid:durableId="90316247">
    <w:abstractNumId w:val="10"/>
  </w:num>
  <w:num w:numId="37" w16cid:durableId="1728140604">
    <w:abstractNumId w:val="83"/>
  </w:num>
  <w:num w:numId="38" w16cid:durableId="1222450110">
    <w:abstractNumId w:val="58"/>
  </w:num>
  <w:num w:numId="39" w16cid:durableId="1082489537">
    <w:abstractNumId w:val="29"/>
  </w:num>
  <w:num w:numId="40" w16cid:durableId="602960796">
    <w:abstractNumId w:val="42"/>
  </w:num>
  <w:num w:numId="41" w16cid:durableId="1147673962">
    <w:abstractNumId w:val="46"/>
  </w:num>
  <w:num w:numId="42" w16cid:durableId="1873155521">
    <w:abstractNumId w:val="3"/>
  </w:num>
  <w:num w:numId="43" w16cid:durableId="1563783683">
    <w:abstractNumId w:val="11"/>
  </w:num>
  <w:num w:numId="44" w16cid:durableId="719329863">
    <w:abstractNumId w:val="0"/>
  </w:num>
  <w:num w:numId="45" w16cid:durableId="585458536">
    <w:abstractNumId w:val="79"/>
  </w:num>
  <w:num w:numId="46" w16cid:durableId="1497963659">
    <w:abstractNumId w:val="1"/>
  </w:num>
  <w:num w:numId="47" w16cid:durableId="1054547847">
    <w:abstractNumId w:val="67"/>
  </w:num>
  <w:num w:numId="48" w16cid:durableId="1973830053">
    <w:abstractNumId w:val="4"/>
  </w:num>
  <w:num w:numId="49" w16cid:durableId="1710497428">
    <w:abstractNumId w:val="54"/>
  </w:num>
  <w:num w:numId="50" w16cid:durableId="1472214299">
    <w:abstractNumId w:val="41"/>
  </w:num>
  <w:num w:numId="51" w16cid:durableId="1814710977">
    <w:abstractNumId w:val="12"/>
  </w:num>
  <w:num w:numId="52" w16cid:durableId="1136920599">
    <w:abstractNumId w:val="63"/>
  </w:num>
  <w:num w:numId="53" w16cid:durableId="535702484">
    <w:abstractNumId w:val="38"/>
  </w:num>
  <w:num w:numId="54" w16cid:durableId="1167794516">
    <w:abstractNumId w:val="82"/>
  </w:num>
  <w:num w:numId="55" w16cid:durableId="688675742">
    <w:abstractNumId w:val="81"/>
  </w:num>
  <w:num w:numId="56" w16cid:durableId="268709726">
    <w:abstractNumId w:val="34"/>
  </w:num>
  <w:num w:numId="57" w16cid:durableId="1302996948">
    <w:abstractNumId w:val="75"/>
  </w:num>
  <w:num w:numId="58" w16cid:durableId="1114209562">
    <w:abstractNumId w:val="26"/>
  </w:num>
  <w:num w:numId="59" w16cid:durableId="1720937760">
    <w:abstractNumId w:val="21"/>
  </w:num>
  <w:num w:numId="60" w16cid:durableId="399525078">
    <w:abstractNumId w:val="47"/>
  </w:num>
  <w:num w:numId="61" w16cid:durableId="1784222674">
    <w:abstractNumId w:val="19"/>
  </w:num>
  <w:num w:numId="62" w16cid:durableId="1083718175">
    <w:abstractNumId w:val="24"/>
  </w:num>
  <w:num w:numId="63" w16cid:durableId="1935506104">
    <w:abstractNumId w:val="69"/>
  </w:num>
  <w:num w:numId="64" w16cid:durableId="75172411">
    <w:abstractNumId w:val="64"/>
  </w:num>
  <w:num w:numId="65" w16cid:durableId="362486965">
    <w:abstractNumId w:val="51"/>
  </w:num>
  <w:num w:numId="66" w16cid:durableId="1986156259">
    <w:abstractNumId w:val="7"/>
  </w:num>
  <w:num w:numId="67" w16cid:durableId="1984001224">
    <w:abstractNumId w:val="6"/>
  </w:num>
  <w:num w:numId="68" w16cid:durableId="228001829">
    <w:abstractNumId w:val="44"/>
  </w:num>
  <w:num w:numId="69" w16cid:durableId="40793154">
    <w:abstractNumId w:val="28"/>
  </w:num>
  <w:num w:numId="70" w16cid:durableId="1308242118">
    <w:abstractNumId w:val="70"/>
  </w:num>
  <w:num w:numId="71" w16cid:durableId="685249291">
    <w:abstractNumId w:val="68"/>
  </w:num>
  <w:num w:numId="72" w16cid:durableId="714964149">
    <w:abstractNumId w:val="17"/>
  </w:num>
  <w:num w:numId="73" w16cid:durableId="467630431">
    <w:abstractNumId w:val="40"/>
  </w:num>
  <w:num w:numId="74" w16cid:durableId="2016608907">
    <w:abstractNumId w:val="13"/>
  </w:num>
  <w:num w:numId="75" w16cid:durableId="2088648811">
    <w:abstractNumId w:val="85"/>
  </w:num>
  <w:num w:numId="76" w16cid:durableId="267852910">
    <w:abstractNumId w:val="48"/>
  </w:num>
  <w:num w:numId="77" w16cid:durableId="1273318309">
    <w:abstractNumId w:val="20"/>
  </w:num>
  <w:num w:numId="78" w16cid:durableId="1474101802">
    <w:abstractNumId w:val="71"/>
  </w:num>
  <w:num w:numId="79" w16cid:durableId="2139638594">
    <w:abstractNumId w:val="49"/>
  </w:num>
  <w:num w:numId="80" w16cid:durableId="665743577">
    <w:abstractNumId w:val="52"/>
  </w:num>
  <w:num w:numId="81" w16cid:durableId="307827371">
    <w:abstractNumId w:val="65"/>
  </w:num>
  <w:num w:numId="82" w16cid:durableId="1061560326">
    <w:abstractNumId w:val="84"/>
  </w:num>
  <w:num w:numId="83" w16cid:durableId="965770397">
    <w:abstractNumId w:val="72"/>
  </w:num>
  <w:num w:numId="84" w16cid:durableId="1196429195">
    <w:abstractNumId w:val="62"/>
  </w:num>
  <w:num w:numId="85" w16cid:durableId="2061979024">
    <w:abstractNumId w:val="74"/>
  </w:num>
  <w:num w:numId="86" w16cid:durableId="1052118134">
    <w:abstractNumId w:val="57"/>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hideSpellingErrors/>
  <w:proofState w:spelling="clean"/>
  <w:defaultTabStop w:val="284"/>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A3762BFF"/>
    <w:rsid w:val="A596E18F"/>
    <w:rsid w:val="B2F5991A"/>
    <w:rsid w:val="B3EDA9F7"/>
    <w:rsid w:val="BC9A569E"/>
    <w:rsid w:val="BDB32720"/>
    <w:rsid w:val="BDD36979"/>
    <w:rsid w:val="D5BCC871"/>
    <w:rsid w:val="D8D7EC21"/>
    <w:rsid w:val="DB6FC4C2"/>
    <w:rsid w:val="DB7ED5B3"/>
    <w:rsid w:val="DBD7193C"/>
    <w:rsid w:val="DBFBDEFD"/>
    <w:rsid w:val="DCE63A80"/>
    <w:rsid w:val="DDFF1633"/>
    <w:rsid w:val="DF3F7464"/>
    <w:rsid w:val="EB15F6AC"/>
    <w:rsid w:val="EBD9B7B1"/>
    <w:rsid w:val="EFAE7060"/>
    <w:rsid w:val="EFB5C41A"/>
    <w:rsid w:val="F1796AA5"/>
    <w:rsid w:val="F3BF36E7"/>
    <w:rsid w:val="F3E7826D"/>
    <w:rsid w:val="F58F21EF"/>
    <w:rsid w:val="F71CAB42"/>
    <w:rsid w:val="F72FDA09"/>
    <w:rsid w:val="F79392FB"/>
    <w:rsid w:val="F7BB1765"/>
    <w:rsid w:val="F7F70AF3"/>
    <w:rsid w:val="F7F72870"/>
    <w:rsid w:val="F9EF5F58"/>
    <w:rsid w:val="FA7A8274"/>
    <w:rsid w:val="FACF4AE3"/>
    <w:rsid w:val="FAF7527E"/>
    <w:rsid w:val="FDEFE28E"/>
    <w:rsid w:val="FF7BBE69"/>
    <w:rsid w:val="FF7BE6BA"/>
    <w:rsid w:val="FFBD50F0"/>
    <w:rsid w:val="FFBDD66E"/>
    <w:rsid w:val="FFF948CA"/>
    <w:rsid w:val="FFFF4A01"/>
    <w:rsid w:val="FFFF5838"/>
    <w:rsid w:val="FFFF6728"/>
    <w:rsid w:val="0000000E"/>
    <w:rsid w:val="0000008A"/>
    <w:rsid w:val="000000C5"/>
    <w:rsid w:val="0000020B"/>
    <w:rsid w:val="00000236"/>
    <w:rsid w:val="000002D5"/>
    <w:rsid w:val="0000033F"/>
    <w:rsid w:val="0000035F"/>
    <w:rsid w:val="00000534"/>
    <w:rsid w:val="000006FF"/>
    <w:rsid w:val="00000988"/>
    <w:rsid w:val="00000AEF"/>
    <w:rsid w:val="00000EB0"/>
    <w:rsid w:val="000010A9"/>
    <w:rsid w:val="0000125E"/>
    <w:rsid w:val="00001285"/>
    <w:rsid w:val="00001422"/>
    <w:rsid w:val="00001598"/>
    <w:rsid w:val="000018E7"/>
    <w:rsid w:val="00001A6D"/>
    <w:rsid w:val="00001AFF"/>
    <w:rsid w:val="00001BFF"/>
    <w:rsid w:val="00001CDC"/>
    <w:rsid w:val="00001CF6"/>
    <w:rsid w:val="000021E3"/>
    <w:rsid w:val="0000225A"/>
    <w:rsid w:val="000022B7"/>
    <w:rsid w:val="00002379"/>
    <w:rsid w:val="0000267D"/>
    <w:rsid w:val="0000292C"/>
    <w:rsid w:val="000029F4"/>
    <w:rsid w:val="00002B88"/>
    <w:rsid w:val="00002C3A"/>
    <w:rsid w:val="00002C6C"/>
    <w:rsid w:val="00002DEF"/>
    <w:rsid w:val="00002F1F"/>
    <w:rsid w:val="00002F43"/>
    <w:rsid w:val="00002F71"/>
    <w:rsid w:val="00003296"/>
    <w:rsid w:val="00003405"/>
    <w:rsid w:val="00003493"/>
    <w:rsid w:val="000035A3"/>
    <w:rsid w:val="000036E8"/>
    <w:rsid w:val="00003708"/>
    <w:rsid w:val="0000373C"/>
    <w:rsid w:val="000037C7"/>
    <w:rsid w:val="00003A6E"/>
    <w:rsid w:val="00003BD3"/>
    <w:rsid w:val="00003D30"/>
    <w:rsid w:val="000040C5"/>
    <w:rsid w:val="00004110"/>
    <w:rsid w:val="00004176"/>
    <w:rsid w:val="00004447"/>
    <w:rsid w:val="00004936"/>
    <w:rsid w:val="00004B07"/>
    <w:rsid w:val="00004BE5"/>
    <w:rsid w:val="00004E5E"/>
    <w:rsid w:val="00004E65"/>
    <w:rsid w:val="0000502C"/>
    <w:rsid w:val="000050A9"/>
    <w:rsid w:val="0000514B"/>
    <w:rsid w:val="0000528B"/>
    <w:rsid w:val="000052E6"/>
    <w:rsid w:val="0000543E"/>
    <w:rsid w:val="000054A8"/>
    <w:rsid w:val="000054F8"/>
    <w:rsid w:val="000055A0"/>
    <w:rsid w:val="000055E4"/>
    <w:rsid w:val="000059AB"/>
    <w:rsid w:val="00005A24"/>
    <w:rsid w:val="00005B46"/>
    <w:rsid w:val="00005B71"/>
    <w:rsid w:val="00005C6D"/>
    <w:rsid w:val="00005D19"/>
    <w:rsid w:val="00005E06"/>
    <w:rsid w:val="000060D5"/>
    <w:rsid w:val="00006150"/>
    <w:rsid w:val="00006224"/>
    <w:rsid w:val="000062C8"/>
    <w:rsid w:val="000062D0"/>
    <w:rsid w:val="000063B9"/>
    <w:rsid w:val="00006593"/>
    <w:rsid w:val="000065C4"/>
    <w:rsid w:val="000065E0"/>
    <w:rsid w:val="00006834"/>
    <w:rsid w:val="00006B2C"/>
    <w:rsid w:val="00006BDE"/>
    <w:rsid w:val="00006C9C"/>
    <w:rsid w:val="00006F07"/>
    <w:rsid w:val="00007010"/>
    <w:rsid w:val="000070C4"/>
    <w:rsid w:val="00007194"/>
    <w:rsid w:val="000071AC"/>
    <w:rsid w:val="0000731E"/>
    <w:rsid w:val="00007496"/>
    <w:rsid w:val="000075C5"/>
    <w:rsid w:val="0000763C"/>
    <w:rsid w:val="00007723"/>
    <w:rsid w:val="000077D7"/>
    <w:rsid w:val="0000783A"/>
    <w:rsid w:val="0000793B"/>
    <w:rsid w:val="0000797A"/>
    <w:rsid w:val="00007AAF"/>
    <w:rsid w:val="00007AB7"/>
    <w:rsid w:val="00007BC0"/>
    <w:rsid w:val="00007CC1"/>
    <w:rsid w:val="00007F09"/>
    <w:rsid w:val="00007F6D"/>
    <w:rsid w:val="00007F88"/>
    <w:rsid w:val="0001015E"/>
    <w:rsid w:val="000101F3"/>
    <w:rsid w:val="000102C9"/>
    <w:rsid w:val="0001036E"/>
    <w:rsid w:val="00010374"/>
    <w:rsid w:val="0001041A"/>
    <w:rsid w:val="0001041D"/>
    <w:rsid w:val="0001068F"/>
    <w:rsid w:val="00010B42"/>
    <w:rsid w:val="00011095"/>
    <w:rsid w:val="0001109C"/>
    <w:rsid w:val="000111A2"/>
    <w:rsid w:val="00011387"/>
    <w:rsid w:val="000113D0"/>
    <w:rsid w:val="00011400"/>
    <w:rsid w:val="00011467"/>
    <w:rsid w:val="0001163B"/>
    <w:rsid w:val="00011784"/>
    <w:rsid w:val="00011874"/>
    <w:rsid w:val="00011981"/>
    <w:rsid w:val="00011A9F"/>
    <w:rsid w:val="00011ADA"/>
    <w:rsid w:val="00011B8E"/>
    <w:rsid w:val="00011C51"/>
    <w:rsid w:val="00011CC9"/>
    <w:rsid w:val="00011D48"/>
    <w:rsid w:val="0001208C"/>
    <w:rsid w:val="0001209F"/>
    <w:rsid w:val="0001242D"/>
    <w:rsid w:val="000124B5"/>
    <w:rsid w:val="000125C5"/>
    <w:rsid w:val="00012945"/>
    <w:rsid w:val="000129FE"/>
    <w:rsid w:val="00012C8E"/>
    <w:rsid w:val="00012C90"/>
    <w:rsid w:val="00012CE3"/>
    <w:rsid w:val="00012E1E"/>
    <w:rsid w:val="00012E8F"/>
    <w:rsid w:val="00013014"/>
    <w:rsid w:val="000130A3"/>
    <w:rsid w:val="000130E5"/>
    <w:rsid w:val="00013167"/>
    <w:rsid w:val="00013296"/>
    <w:rsid w:val="0001331D"/>
    <w:rsid w:val="00013360"/>
    <w:rsid w:val="000133E2"/>
    <w:rsid w:val="00013438"/>
    <w:rsid w:val="0001343E"/>
    <w:rsid w:val="000134CE"/>
    <w:rsid w:val="0001357A"/>
    <w:rsid w:val="0001358A"/>
    <w:rsid w:val="000135F5"/>
    <w:rsid w:val="000137CF"/>
    <w:rsid w:val="00013885"/>
    <w:rsid w:val="000138D2"/>
    <w:rsid w:val="00013944"/>
    <w:rsid w:val="0001396C"/>
    <w:rsid w:val="00013B64"/>
    <w:rsid w:val="00014085"/>
    <w:rsid w:val="000140ED"/>
    <w:rsid w:val="00014136"/>
    <w:rsid w:val="00014181"/>
    <w:rsid w:val="00014192"/>
    <w:rsid w:val="00014487"/>
    <w:rsid w:val="000144C3"/>
    <w:rsid w:val="0001476E"/>
    <w:rsid w:val="00014858"/>
    <w:rsid w:val="00014AB3"/>
    <w:rsid w:val="00014BEB"/>
    <w:rsid w:val="00014CCA"/>
    <w:rsid w:val="00014F05"/>
    <w:rsid w:val="0001503D"/>
    <w:rsid w:val="00015381"/>
    <w:rsid w:val="0001547B"/>
    <w:rsid w:val="000157AC"/>
    <w:rsid w:val="00015848"/>
    <w:rsid w:val="00015B78"/>
    <w:rsid w:val="00015E2A"/>
    <w:rsid w:val="000161C4"/>
    <w:rsid w:val="000161F4"/>
    <w:rsid w:val="00016533"/>
    <w:rsid w:val="00016662"/>
    <w:rsid w:val="000166ED"/>
    <w:rsid w:val="0001670A"/>
    <w:rsid w:val="000168F4"/>
    <w:rsid w:val="00016938"/>
    <w:rsid w:val="0001694A"/>
    <w:rsid w:val="00016974"/>
    <w:rsid w:val="000169E6"/>
    <w:rsid w:val="00016CE1"/>
    <w:rsid w:val="00016D34"/>
    <w:rsid w:val="00016D90"/>
    <w:rsid w:val="00016F0E"/>
    <w:rsid w:val="000171CA"/>
    <w:rsid w:val="000171EA"/>
    <w:rsid w:val="00017365"/>
    <w:rsid w:val="0001764A"/>
    <w:rsid w:val="0001793B"/>
    <w:rsid w:val="00017A0C"/>
    <w:rsid w:val="00017BE4"/>
    <w:rsid w:val="00017C90"/>
    <w:rsid w:val="00017CD3"/>
    <w:rsid w:val="00017E15"/>
    <w:rsid w:val="00017F13"/>
    <w:rsid w:val="00017FB2"/>
    <w:rsid w:val="00017FEB"/>
    <w:rsid w:val="00020175"/>
    <w:rsid w:val="00020363"/>
    <w:rsid w:val="0002046E"/>
    <w:rsid w:val="00020509"/>
    <w:rsid w:val="00020606"/>
    <w:rsid w:val="00020645"/>
    <w:rsid w:val="000208BF"/>
    <w:rsid w:val="00020AA6"/>
    <w:rsid w:val="00020B28"/>
    <w:rsid w:val="00021139"/>
    <w:rsid w:val="00021169"/>
    <w:rsid w:val="00021248"/>
    <w:rsid w:val="0002126C"/>
    <w:rsid w:val="000212FA"/>
    <w:rsid w:val="00021788"/>
    <w:rsid w:val="000219BD"/>
    <w:rsid w:val="00021ABE"/>
    <w:rsid w:val="00021B5E"/>
    <w:rsid w:val="00021BF6"/>
    <w:rsid w:val="00021D34"/>
    <w:rsid w:val="00021E35"/>
    <w:rsid w:val="00021F26"/>
    <w:rsid w:val="00021FD5"/>
    <w:rsid w:val="000222C5"/>
    <w:rsid w:val="000222E7"/>
    <w:rsid w:val="000222EB"/>
    <w:rsid w:val="000224AA"/>
    <w:rsid w:val="000224B2"/>
    <w:rsid w:val="0002254B"/>
    <w:rsid w:val="00022692"/>
    <w:rsid w:val="000226D6"/>
    <w:rsid w:val="00022735"/>
    <w:rsid w:val="000227AA"/>
    <w:rsid w:val="000227FD"/>
    <w:rsid w:val="0002294B"/>
    <w:rsid w:val="00022B62"/>
    <w:rsid w:val="00022C95"/>
    <w:rsid w:val="00022FA2"/>
    <w:rsid w:val="000231AD"/>
    <w:rsid w:val="00023224"/>
    <w:rsid w:val="000233E0"/>
    <w:rsid w:val="0002347E"/>
    <w:rsid w:val="00023579"/>
    <w:rsid w:val="00023789"/>
    <w:rsid w:val="00023807"/>
    <w:rsid w:val="00023C57"/>
    <w:rsid w:val="00023CD6"/>
    <w:rsid w:val="00023DC1"/>
    <w:rsid w:val="00024086"/>
    <w:rsid w:val="0002427E"/>
    <w:rsid w:val="0002428A"/>
    <w:rsid w:val="000242D8"/>
    <w:rsid w:val="000244CE"/>
    <w:rsid w:val="00024531"/>
    <w:rsid w:val="000245C7"/>
    <w:rsid w:val="0002498A"/>
    <w:rsid w:val="00024A28"/>
    <w:rsid w:val="00024BC8"/>
    <w:rsid w:val="00024C1F"/>
    <w:rsid w:val="00024F1E"/>
    <w:rsid w:val="00025106"/>
    <w:rsid w:val="0002515C"/>
    <w:rsid w:val="0002520F"/>
    <w:rsid w:val="00025385"/>
    <w:rsid w:val="000253BB"/>
    <w:rsid w:val="0002577D"/>
    <w:rsid w:val="0002583D"/>
    <w:rsid w:val="00025BA9"/>
    <w:rsid w:val="00025ECA"/>
    <w:rsid w:val="0002607A"/>
    <w:rsid w:val="0002617C"/>
    <w:rsid w:val="00026238"/>
    <w:rsid w:val="000263C3"/>
    <w:rsid w:val="000263DC"/>
    <w:rsid w:val="000263F1"/>
    <w:rsid w:val="000268C5"/>
    <w:rsid w:val="000268E2"/>
    <w:rsid w:val="00026AEF"/>
    <w:rsid w:val="00026BC0"/>
    <w:rsid w:val="00026C2F"/>
    <w:rsid w:val="00026C77"/>
    <w:rsid w:val="00026CA1"/>
    <w:rsid w:val="00026CE6"/>
    <w:rsid w:val="00027100"/>
    <w:rsid w:val="0002725D"/>
    <w:rsid w:val="000273D9"/>
    <w:rsid w:val="0002764B"/>
    <w:rsid w:val="000277FD"/>
    <w:rsid w:val="0002784E"/>
    <w:rsid w:val="00027B2F"/>
    <w:rsid w:val="00027B6F"/>
    <w:rsid w:val="00027D24"/>
    <w:rsid w:val="00027DC4"/>
    <w:rsid w:val="00027E05"/>
    <w:rsid w:val="00027FEF"/>
    <w:rsid w:val="000301D3"/>
    <w:rsid w:val="00030326"/>
    <w:rsid w:val="00030394"/>
    <w:rsid w:val="000303ED"/>
    <w:rsid w:val="00030584"/>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801"/>
    <w:rsid w:val="00031ACD"/>
    <w:rsid w:val="00031C68"/>
    <w:rsid w:val="00031FEC"/>
    <w:rsid w:val="00032211"/>
    <w:rsid w:val="00032234"/>
    <w:rsid w:val="000324C1"/>
    <w:rsid w:val="000324DB"/>
    <w:rsid w:val="000324F8"/>
    <w:rsid w:val="00032590"/>
    <w:rsid w:val="000326A7"/>
    <w:rsid w:val="00032718"/>
    <w:rsid w:val="000327D9"/>
    <w:rsid w:val="000328DB"/>
    <w:rsid w:val="0003297B"/>
    <w:rsid w:val="00032999"/>
    <w:rsid w:val="00032B3D"/>
    <w:rsid w:val="00032CAA"/>
    <w:rsid w:val="00033055"/>
    <w:rsid w:val="000330CC"/>
    <w:rsid w:val="00033438"/>
    <w:rsid w:val="00033534"/>
    <w:rsid w:val="00033561"/>
    <w:rsid w:val="000335C3"/>
    <w:rsid w:val="000335E3"/>
    <w:rsid w:val="00033616"/>
    <w:rsid w:val="000336A9"/>
    <w:rsid w:val="000336C5"/>
    <w:rsid w:val="00033CAE"/>
    <w:rsid w:val="00033E04"/>
    <w:rsid w:val="00033E47"/>
    <w:rsid w:val="00033F4A"/>
    <w:rsid w:val="00033FF9"/>
    <w:rsid w:val="000341DD"/>
    <w:rsid w:val="0003427B"/>
    <w:rsid w:val="000342B1"/>
    <w:rsid w:val="00034596"/>
    <w:rsid w:val="000347C1"/>
    <w:rsid w:val="000347EE"/>
    <w:rsid w:val="000348BE"/>
    <w:rsid w:val="0003495D"/>
    <w:rsid w:val="000349C1"/>
    <w:rsid w:val="000349F5"/>
    <w:rsid w:val="00034A16"/>
    <w:rsid w:val="00034BA3"/>
    <w:rsid w:val="00034D50"/>
    <w:rsid w:val="00034F13"/>
    <w:rsid w:val="00034F7F"/>
    <w:rsid w:val="00034FBF"/>
    <w:rsid w:val="000350D2"/>
    <w:rsid w:val="000350EB"/>
    <w:rsid w:val="0003514B"/>
    <w:rsid w:val="000351E5"/>
    <w:rsid w:val="0003526C"/>
    <w:rsid w:val="00035287"/>
    <w:rsid w:val="000352A7"/>
    <w:rsid w:val="000352D9"/>
    <w:rsid w:val="00035323"/>
    <w:rsid w:val="0003540E"/>
    <w:rsid w:val="000354F0"/>
    <w:rsid w:val="000354F3"/>
    <w:rsid w:val="00035784"/>
    <w:rsid w:val="0003582E"/>
    <w:rsid w:val="0003587D"/>
    <w:rsid w:val="000358C1"/>
    <w:rsid w:val="000359AF"/>
    <w:rsid w:val="000359BC"/>
    <w:rsid w:val="00035A4D"/>
    <w:rsid w:val="00035BEF"/>
    <w:rsid w:val="00035C7E"/>
    <w:rsid w:val="00035E7B"/>
    <w:rsid w:val="00035F6F"/>
    <w:rsid w:val="00036051"/>
    <w:rsid w:val="0003621B"/>
    <w:rsid w:val="00036235"/>
    <w:rsid w:val="0003659B"/>
    <w:rsid w:val="00036705"/>
    <w:rsid w:val="0003677E"/>
    <w:rsid w:val="000368A2"/>
    <w:rsid w:val="00036976"/>
    <w:rsid w:val="000369F8"/>
    <w:rsid w:val="00036B60"/>
    <w:rsid w:val="00036BE5"/>
    <w:rsid w:val="00036E92"/>
    <w:rsid w:val="00036F97"/>
    <w:rsid w:val="00037248"/>
    <w:rsid w:val="00037376"/>
    <w:rsid w:val="0003742A"/>
    <w:rsid w:val="00037447"/>
    <w:rsid w:val="00037567"/>
    <w:rsid w:val="00037670"/>
    <w:rsid w:val="00037904"/>
    <w:rsid w:val="00037A5F"/>
    <w:rsid w:val="00037C4F"/>
    <w:rsid w:val="00037C62"/>
    <w:rsid w:val="00037FB1"/>
    <w:rsid w:val="00037FCB"/>
    <w:rsid w:val="00040118"/>
    <w:rsid w:val="000401A4"/>
    <w:rsid w:val="0004026D"/>
    <w:rsid w:val="00040329"/>
    <w:rsid w:val="000404A0"/>
    <w:rsid w:val="000404B0"/>
    <w:rsid w:val="00040598"/>
    <w:rsid w:val="00040878"/>
    <w:rsid w:val="000408BF"/>
    <w:rsid w:val="0004092E"/>
    <w:rsid w:val="00040D55"/>
    <w:rsid w:val="00040D8F"/>
    <w:rsid w:val="00040EA3"/>
    <w:rsid w:val="00040F10"/>
    <w:rsid w:val="00040F17"/>
    <w:rsid w:val="0004108B"/>
    <w:rsid w:val="000413AA"/>
    <w:rsid w:val="00041608"/>
    <w:rsid w:val="000416F3"/>
    <w:rsid w:val="00041814"/>
    <w:rsid w:val="0004188A"/>
    <w:rsid w:val="000419DC"/>
    <w:rsid w:val="000419FF"/>
    <w:rsid w:val="00041AAC"/>
    <w:rsid w:val="00041AF5"/>
    <w:rsid w:val="00041C0D"/>
    <w:rsid w:val="0004222F"/>
    <w:rsid w:val="00042275"/>
    <w:rsid w:val="00042387"/>
    <w:rsid w:val="0004253B"/>
    <w:rsid w:val="000426E1"/>
    <w:rsid w:val="00042799"/>
    <w:rsid w:val="000427A1"/>
    <w:rsid w:val="00042B70"/>
    <w:rsid w:val="00042B90"/>
    <w:rsid w:val="00042D6B"/>
    <w:rsid w:val="00042EE7"/>
    <w:rsid w:val="00042EF7"/>
    <w:rsid w:val="00042F99"/>
    <w:rsid w:val="00042FAC"/>
    <w:rsid w:val="00042FAE"/>
    <w:rsid w:val="0004300F"/>
    <w:rsid w:val="00043140"/>
    <w:rsid w:val="000431A0"/>
    <w:rsid w:val="000432D7"/>
    <w:rsid w:val="0004330A"/>
    <w:rsid w:val="00043313"/>
    <w:rsid w:val="00043423"/>
    <w:rsid w:val="00043533"/>
    <w:rsid w:val="000436E8"/>
    <w:rsid w:val="000436FD"/>
    <w:rsid w:val="000438E5"/>
    <w:rsid w:val="0004391B"/>
    <w:rsid w:val="00043986"/>
    <w:rsid w:val="00043BCE"/>
    <w:rsid w:val="00043BFA"/>
    <w:rsid w:val="00043C11"/>
    <w:rsid w:val="00043D08"/>
    <w:rsid w:val="00043E02"/>
    <w:rsid w:val="00043EEB"/>
    <w:rsid w:val="00043F23"/>
    <w:rsid w:val="000440AA"/>
    <w:rsid w:val="000441C8"/>
    <w:rsid w:val="00044245"/>
    <w:rsid w:val="000443EA"/>
    <w:rsid w:val="000443FC"/>
    <w:rsid w:val="000444C7"/>
    <w:rsid w:val="000445CE"/>
    <w:rsid w:val="00044648"/>
    <w:rsid w:val="00044666"/>
    <w:rsid w:val="0004472F"/>
    <w:rsid w:val="000447B9"/>
    <w:rsid w:val="00044812"/>
    <w:rsid w:val="000449DC"/>
    <w:rsid w:val="00044B82"/>
    <w:rsid w:val="00044BB1"/>
    <w:rsid w:val="00044F0D"/>
    <w:rsid w:val="00044F98"/>
    <w:rsid w:val="00044FAE"/>
    <w:rsid w:val="00045074"/>
    <w:rsid w:val="00045232"/>
    <w:rsid w:val="00045742"/>
    <w:rsid w:val="000457B2"/>
    <w:rsid w:val="00045821"/>
    <w:rsid w:val="0004589A"/>
    <w:rsid w:val="00045919"/>
    <w:rsid w:val="00045939"/>
    <w:rsid w:val="0004596E"/>
    <w:rsid w:val="00045990"/>
    <w:rsid w:val="00045CC9"/>
    <w:rsid w:val="00045D8C"/>
    <w:rsid w:val="00045FDF"/>
    <w:rsid w:val="00046041"/>
    <w:rsid w:val="000460A8"/>
    <w:rsid w:val="0004610A"/>
    <w:rsid w:val="00046632"/>
    <w:rsid w:val="00046663"/>
    <w:rsid w:val="00046742"/>
    <w:rsid w:val="00046898"/>
    <w:rsid w:val="00046961"/>
    <w:rsid w:val="00046C30"/>
    <w:rsid w:val="00046DA4"/>
    <w:rsid w:val="000470DF"/>
    <w:rsid w:val="000472C8"/>
    <w:rsid w:val="000472F5"/>
    <w:rsid w:val="00047317"/>
    <w:rsid w:val="000475CA"/>
    <w:rsid w:val="0004780D"/>
    <w:rsid w:val="000478C8"/>
    <w:rsid w:val="0004798B"/>
    <w:rsid w:val="0004798F"/>
    <w:rsid w:val="00047B5B"/>
    <w:rsid w:val="00047B61"/>
    <w:rsid w:val="00047BEB"/>
    <w:rsid w:val="00047DDB"/>
    <w:rsid w:val="00047ED6"/>
    <w:rsid w:val="000501C4"/>
    <w:rsid w:val="000501F9"/>
    <w:rsid w:val="00050257"/>
    <w:rsid w:val="000502AE"/>
    <w:rsid w:val="000502D9"/>
    <w:rsid w:val="00050349"/>
    <w:rsid w:val="000504E7"/>
    <w:rsid w:val="00050678"/>
    <w:rsid w:val="00050736"/>
    <w:rsid w:val="00050806"/>
    <w:rsid w:val="00050AD4"/>
    <w:rsid w:val="00050AE4"/>
    <w:rsid w:val="00050B1B"/>
    <w:rsid w:val="00050B9E"/>
    <w:rsid w:val="00050E2E"/>
    <w:rsid w:val="00050EA1"/>
    <w:rsid w:val="00050EF7"/>
    <w:rsid w:val="000510F5"/>
    <w:rsid w:val="000511FF"/>
    <w:rsid w:val="00051308"/>
    <w:rsid w:val="000514AB"/>
    <w:rsid w:val="00051826"/>
    <w:rsid w:val="00051898"/>
    <w:rsid w:val="000518B0"/>
    <w:rsid w:val="000518EE"/>
    <w:rsid w:val="00051938"/>
    <w:rsid w:val="000519C1"/>
    <w:rsid w:val="00051B0A"/>
    <w:rsid w:val="00051B7F"/>
    <w:rsid w:val="00051BA1"/>
    <w:rsid w:val="00051EA1"/>
    <w:rsid w:val="00051EC4"/>
    <w:rsid w:val="00051EE2"/>
    <w:rsid w:val="00051EF4"/>
    <w:rsid w:val="000520A7"/>
    <w:rsid w:val="000522BC"/>
    <w:rsid w:val="000522C1"/>
    <w:rsid w:val="000522FC"/>
    <w:rsid w:val="000522FD"/>
    <w:rsid w:val="00052501"/>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C31"/>
    <w:rsid w:val="00053E4E"/>
    <w:rsid w:val="00053F04"/>
    <w:rsid w:val="00053FCD"/>
    <w:rsid w:val="000541C9"/>
    <w:rsid w:val="000542C0"/>
    <w:rsid w:val="0005446D"/>
    <w:rsid w:val="0005451C"/>
    <w:rsid w:val="00054603"/>
    <w:rsid w:val="0005462A"/>
    <w:rsid w:val="0005475D"/>
    <w:rsid w:val="000548E9"/>
    <w:rsid w:val="00054930"/>
    <w:rsid w:val="00054A3F"/>
    <w:rsid w:val="00054B43"/>
    <w:rsid w:val="00054B7B"/>
    <w:rsid w:val="00054B90"/>
    <w:rsid w:val="00054BFF"/>
    <w:rsid w:val="00054C03"/>
    <w:rsid w:val="00054CD8"/>
    <w:rsid w:val="00054D69"/>
    <w:rsid w:val="00054DC5"/>
    <w:rsid w:val="00054E5F"/>
    <w:rsid w:val="00054FDA"/>
    <w:rsid w:val="00055129"/>
    <w:rsid w:val="000555FE"/>
    <w:rsid w:val="00055782"/>
    <w:rsid w:val="000557F5"/>
    <w:rsid w:val="0005590D"/>
    <w:rsid w:val="00055C45"/>
    <w:rsid w:val="00055CA5"/>
    <w:rsid w:val="00055D6A"/>
    <w:rsid w:val="00055FDA"/>
    <w:rsid w:val="00056347"/>
    <w:rsid w:val="00056358"/>
    <w:rsid w:val="00056658"/>
    <w:rsid w:val="000566B2"/>
    <w:rsid w:val="00056910"/>
    <w:rsid w:val="00056AF5"/>
    <w:rsid w:val="00056B18"/>
    <w:rsid w:val="00056CD4"/>
    <w:rsid w:val="00056D56"/>
    <w:rsid w:val="00056D63"/>
    <w:rsid w:val="00056E96"/>
    <w:rsid w:val="00056F27"/>
    <w:rsid w:val="000570F4"/>
    <w:rsid w:val="00057286"/>
    <w:rsid w:val="0005734A"/>
    <w:rsid w:val="00057688"/>
    <w:rsid w:val="0005775D"/>
    <w:rsid w:val="00057833"/>
    <w:rsid w:val="00057876"/>
    <w:rsid w:val="00057A82"/>
    <w:rsid w:val="00057ADB"/>
    <w:rsid w:val="00057C1C"/>
    <w:rsid w:val="000601DF"/>
    <w:rsid w:val="000601F8"/>
    <w:rsid w:val="00060413"/>
    <w:rsid w:val="00060419"/>
    <w:rsid w:val="0006068F"/>
    <w:rsid w:val="000608F3"/>
    <w:rsid w:val="00060A65"/>
    <w:rsid w:val="00060B10"/>
    <w:rsid w:val="00060B5F"/>
    <w:rsid w:val="00060D12"/>
    <w:rsid w:val="00060D7B"/>
    <w:rsid w:val="00060E22"/>
    <w:rsid w:val="00060ED3"/>
    <w:rsid w:val="00060F3D"/>
    <w:rsid w:val="00061046"/>
    <w:rsid w:val="00061080"/>
    <w:rsid w:val="0006109D"/>
    <w:rsid w:val="000612EF"/>
    <w:rsid w:val="0006132A"/>
    <w:rsid w:val="000613E3"/>
    <w:rsid w:val="000614A6"/>
    <w:rsid w:val="00061510"/>
    <w:rsid w:val="000616D8"/>
    <w:rsid w:val="000617D6"/>
    <w:rsid w:val="000617E8"/>
    <w:rsid w:val="0006180E"/>
    <w:rsid w:val="0006182C"/>
    <w:rsid w:val="000618DF"/>
    <w:rsid w:val="00061A27"/>
    <w:rsid w:val="00061B49"/>
    <w:rsid w:val="00061D30"/>
    <w:rsid w:val="00061DF6"/>
    <w:rsid w:val="00061E5C"/>
    <w:rsid w:val="00061E6B"/>
    <w:rsid w:val="00061EDB"/>
    <w:rsid w:val="00062365"/>
    <w:rsid w:val="00062397"/>
    <w:rsid w:val="00062464"/>
    <w:rsid w:val="000624EC"/>
    <w:rsid w:val="00062528"/>
    <w:rsid w:val="00062555"/>
    <w:rsid w:val="000625DB"/>
    <w:rsid w:val="0006277D"/>
    <w:rsid w:val="000627DB"/>
    <w:rsid w:val="00062A3E"/>
    <w:rsid w:val="00062B37"/>
    <w:rsid w:val="00062B88"/>
    <w:rsid w:val="00062B8F"/>
    <w:rsid w:val="00062D00"/>
    <w:rsid w:val="00062FF6"/>
    <w:rsid w:val="0006303A"/>
    <w:rsid w:val="000631E8"/>
    <w:rsid w:val="000632EA"/>
    <w:rsid w:val="0006333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05"/>
    <w:rsid w:val="000647A4"/>
    <w:rsid w:val="000648EA"/>
    <w:rsid w:val="0006495D"/>
    <w:rsid w:val="00064AF5"/>
    <w:rsid w:val="00064E3C"/>
    <w:rsid w:val="00064ED3"/>
    <w:rsid w:val="00064FFA"/>
    <w:rsid w:val="00065641"/>
    <w:rsid w:val="00065735"/>
    <w:rsid w:val="0006587B"/>
    <w:rsid w:val="000659E3"/>
    <w:rsid w:val="00065A8C"/>
    <w:rsid w:val="00065C7E"/>
    <w:rsid w:val="00065D52"/>
    <w:rsid w:val="00065E68"/>
    <w:rsid w:val="0006601B"/>
    <w:rsid w:val="000660E4"/>
    <w:rsid w:val="00066212"/>
    <w:rsid w:val="00066328"/>
    <w:rsid w:val="000665A7"/>
    <w:rsid w:val="00066626"/>
    <w:rsid w:val="0006666F"/>
    <w:rsid w:val="0006677B"/>
    <w:rsid w:val="000668F4"/>
    <w:rsid w:val="0006698F"/>
    <w:rsid w:val="00066A44"/>
    <w:rsid w:val="00066AFB"/>
    <w:rsid w:val="00066B8D"/>
    <w:rsid w:val="00066C33"/>
    <w:rsid w:val="00066D2F"/>
    <w:rsid w:val="00066D34"/>
    <w:rsid w:val="00066D8B"/>
    <w:rsid w:val="00066F46"/>
    <w:rsid w:val="00067073"/>
    <w:rsid w:val="000670A1"/>
    <w:rsid w:val="000670B5"/>
    <w:rsid w:val="000671CD"/>
    <w:rsid w:val="000673CD"/>
    <w:rsid w:val="0006740B"/>
    <w:rsid w:val="000674BB"/>
    <w:rsid w:val="0006753F"/>
    <w:rsid w:val="0006758C"/>
    <w:rsid w:val="00067652"/>
    <w:rsid w:val="000679EC"/>
    <w:rsid w:val="00067A09"/>
    <w:rsid w:val="00067A78"/>
    <w:rsid w:val="00067B15"/>
    <w:rsid w:val="00067B66"/>
    <w:rsid w:val="00067C32"/>
    <w:rsid w:val="00067FCB"/>
    <w:rsid w:val="000700AC"/>
    <w:rsid w:val="000700C3"/>
    <w:rsid w:val="000701E7"/>
    <w:rsid w:val="0007027A"/>
    <w:rsid w:val="00070297"/>
    <w:rsid w:val="0007039F"/>
    <w:rsid w:val="000704D5"/>
    <w:rsid w:val="00070586"/>
    <w:rsid w:val="000705FE"/>
    <w:rsid w:val="00070628"/>
    <w:rsid w:val="0007062A"/>
    <w:rsid w:val="0007068C"/>
    <w:rsid w:val="000707FF"/>
    <w:rsid w:val="000709CF"/>
    <w:rsid w:val="00070ADD"/>
    <w:rsid w:val="00070C06"/>
    <w:rsid w:val="00070C6E"/>
    <w:rsid w:val="00070C8D"/>
    <w:rsid w:val="00070CC0"/>
    <w:rsid w:val="00070D17"/>
    <w:rsid w:val="00070D95"/>
    <w:rsid w:val="00070E39"/>
    <w:rsid w:val="00070F54"/>
    <w:rsid w:val="00071146"/>
    <w:rsid w:val="0007126D"/>
    <w:rsid w:val="0007147D"/>
    <w:rsid w:val="00071549"/>
    <w:rsid w:val="000715E1"/>
    <w:rsid w:val="000715E2"/>
    <w:rsid w:val="0007168E"/>
    <w:rsid w:val="000716F1"/>
    <w:rsid w:val="000716F6"/>
    <w:rsid w:val="000716FC"/>
    <w:rsid w:val="00071744"/>
    <w:rsid w:val="000717F6"/>
    <w:rsid w:val="0007185C"/>
    <w:rsid w:val="0007198B"/>
    <w:rsid w:val="00071AFC"/>
    <w:rsid w:val="00071B47"/>
    <w:rsid w:val="00071FB8"/>
    <w:rsid w:val="0007207E"/>
    <w:rsid w:val="000720B4"/>
    <w:rsid w:val="0007228A"/>
    <w:rsid w:val="00072304"/>
    <w:rsid w:val="0007241F"/>
    <w:rsid w:val="000724AD"/>
    <w:rsid w:val="00072532"/>
    <w:rsid w:val="00072601"/>
    <w:rsid w:val="00072705"/>
    <w:rsid w:val="000728DB"/>
    <w:rsid w:val="000728F3"/>
    <w:rsid w:val="00072925"/>
    <w:rsid w:val="00072C0E"/>
    <w:rsid w:val="00072CDD"/>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144"/>
    <w:rsid w:val="000741BD"/>
    <w:rsid w:val="0007421F"/>
    <w:rsid w:val="00074286"/>
    <w:rsid w:val="000742F1"/>
    <w:rsid w:val="000743D4"/>
    <w:rsid w:val="000744F7"/>
    <w:rsid w:val="000745A1"/>
    <w:rsid w:val="0007467D"/>
    <w:rsid w:val="000748E5"/>
    <w:rsid w:val="00074BF2"/>
    <w:rsid w:val="00074D12"/>
    <w:rsid w:val="00074D3E"/>
    <w:rsid w:val="00074D93"/>
    <w:rsid w:val="00074DF9"/>
    <w:rsid w:val="00075064"/>
    <w:rsid w:val="00075261"/>
    <w:rsid w:val="000754EC"/>
    <w:rsid w:val="00075500"/>
    <w:rsid w:val="0007550C"/>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B8A"/>
    <w:rsid w:val="00076D0D"/>
    <w:rsid w:val="00077045"/>
    <w:rsid w:val="00077172"/>
    <w:rsid w:val="000774D3"/>
    <w:rsid w:val="000774E5"/>
    <w:rsid w:val="00077651"/>
    <w:rsid w:val="00077696"/>
    <w:rsid w:val="00077721"/>
    <w:rsid w:val="0007780F"/>
    <w:rsid w:val="000778E5"/>
    <w:rsid w:val="00077A09"/>
    <w:rsid w:val="00077BAB"/>
    <w:rsid w:val="00077C4B"/>
    <w:rsid w:val="00077C5E"/>
    <w:rsid w:val="00077C97"/>
    <w:rsid w:val="00077DFF"/>
    <w:rsid w:val="00077ECD"/>
    <w:rsid w:val="00077F66"/>
    <w:rsid w:val="00080299"/>
    <w:rsid w:val="00080317"/>
    <w:rsid w:val="0008063B"/>
    <w:rsid w:val="00080775"/>
    <w:rsid w:val="000808E7"/>
    <w:rsid w:val="00080A93"/>
    <w:rsid w:val="00080C6F"/>
    <w:rsid w:val="00080CDF"/>
    <w:rsid w:val="00080D76"/>
    <w:rsid w:val="00080E14"/>
    <w:rsid w:val="0008101E"/>
    <w:rsid w:val="000811A1"/>
    <w:rsid w:val="000811EE"/>
    <w:rsid w:val="0008137C"/>
    <w:rsid w:val="000813D5"/>
    <w:rsid w:val="00081445"/>
    <w:rsid w:val="00081554"/>
    <w:rsid w:val="0008156E"/>
    <w:rsid w:val="00081C0E"/>
    <w:rsid w:val="00081D4A"/>
    <w:rsid w:val="00081D58"/>
    <w:rsid w:val="00081D74"/>
    <w:rsid w:val="00081DAF"/>
    <w:rsid w:val="00081DF2"/>
    <w:rsid w:val="00081F4E"/>
    <w:rsid w:val="00082124"/>
    <w:rsid w:val="0008212F"/>
    <w:rsid w:val="00082297"/>
    <w:rsid w:val="00082329"/>
    <w:rsid w:val="0008243C"/>
    <w:rsid w:val="00082450"/>
    <w:rsid w:val="00082615"/>
    <w:rsid w:val="00082693"/>
    <w:rsid w:val="00082742"/>
    <w:rsid w:val="00082764"/>
    <w:rsid w:val="0008295F"/>
    <w:rsid w:val="000829A5"/>
    <w:rsid w:val="00082A49"/>
    <w:rsid w:val="00082A77"/>
    <w:rsid w:val="00082A7D"/>
    <w:rsid w:val="00082ACB"/>
    <w:rsid w:val="00082ACF"/>
    <w:rsid w:val="00082D1F"/>
    <w:rsid w:val="00082D4C"/>
    <w:rsid w:val="00082DBE"/>
    <w:rsid w:val="00082DBF"/>
    <w:rsid w:val="00082E40"/>
    <w:rsid w:val="00082F63"/>
    <w:rsid w:val="00082F75"/>
    <w:rsid w:val="000830E7"/>
    <w:rsid w:val="000830F5"/>
    <w:rsid w:val="000831F7"/>
    <w:rsid w:val="00083392"/>
    <w:rsid w:val="000834CD"/>
    <w:rsid w:val="00083543"/>
    <w:rsid w:val="00083574"/>
    <w:rsid w:val="000836A3"/>
    <w:rsid w:val="000836BD"/>
    <w:rsid w:val="00083A8A"/>
    <w:rsid w:val="00083D06"/>
    <w:rsid w:val="00083D28"/>
    <w:rsid w:val="00083D6E"/>
    <w:rsid w:val="00083E38"/>
    <w:rsid w:val="00083F5C"/>
    <w:rsid w:val="00083F94"/>
    <w:rsid w:val="00083FC9"/>
    <w:rsid w:val="00084287"/>
    <w:rsid w:val="0008439C"/>
    <w:rsid w:val="00084474"/>
    <w:rsid w:val="0008454B"/>
    <w:rsid w:val="0008458C"/>
    <w:rsid w:val="000845BC"/>
    <w:rsid w:val="000845C4"/>
    <w:rsid w:val="000848E8"/>
    <w:rsid w:val="00084B05"/>
    <w:rsid w:val="00084C6B"/>
    <w:rsid w:val="00084CDC"/>
    <w:rsid w:val="00084E9C"/>
    <w:rsid w:val="00084F90"/>
    <w:rsid w:val="000850A5"/>
    <w:rsid w:val="00085155"/>
    <w:rsid w:val="000851A1"/>
    <w:rsid w:val="000851C2"/>
    <w:rsid w:val="000852DE"/>
    <w:rsid w:val="00085362"/>
    <w:rsid w:val="0008559C"/>
    <w:rsid w:val="000856A9"/>
    <w:rsid w:val="000856B3"/>
    <w:rsid w:val="00085BEF"/>
    <w:rsid w:val="00085C49"/>
    <w:rsid w:val="00085CAA"/>
    <w:rsid w:val="00085CC2"/>
    <w:rsid w:val="00085E3B"/>
    <w:rsid w:val="00085F3C"/>
    <w:rsid w:val="00085F6C"/>
    <w:rsid w:val="00085F85"/>
    <w:rsid w:val="00085F8B"/>
    <w:rsid w:val="000861D9"/>
    <w:rsid w:val="0008637A"/>
    <w:rsid w:val="00086775"/>
    <w:rsid w:val="000867BE"/>
    <w:rsid w:val="0008681A"/>
    <w:rsid w:val="00086845"/>
    <w:rsid w:val="000869DD"/>
    <w:rsid w:val="00086ADF"/>
    <w:rsid w:val="00086CED"/>
    <w:rsid w:val="00086CF8"/>
    <w:rsid w:val="00086D9F"/>
    <w:rsid w:val="0008700A"/>
    <w:rsid w:val="00087056"/>
    <w:rsid w:val="00087129"/>
    <w:rsid w:val="000871BF"/>
    <w:rsid w:val="000871F5"/>
    <w:rsid w:val="000872A3"/>
    <w:rsid w:val="000872C7"/>
    <w:rsid w:val="000873AC"/>
    <w:rsid w:val="00087404"/>
    <w:rsid w:val="0008741B"/>
    <w:rsid w:val="0008747E"/>
    <w:rsid w:val="0008752A"/>
    <w:rsid w:val="000876B1"/>
    <w:rsid w:val="000876BF"/>
    <w:rsid w:val="0008784A"/>
    <w:rsid w:val="00087956"/>
    <w:rsid w:val="00087A39"/>
    <w:rsid w:val="00087B82"/>
    <w:rsid w:val="00087B84"/>
    <w:rsid w:val="00087CB6"/>
    <w:rsid w:val="00087D5A"/>
    <w:rsid w:val="00087FD9"/>
    <w:rsid w:val="00090439"/>
    <w:rsid w:val="00090672"/>
    <w:rsid w:val="00090C8A"/>
    <w:rsid w:val="00090CEA"/>
    <w:rsid w:val="00090DA2"/>
    <w:rsid w:val="00090E19"/>
    <w:rsid w:val="00090F57"/>
    <w:rsid w:val="000911D1"/>
    <w:rsid w:val="000911E6"/>
    <w:rsid w:val="00091218"/>
    <w:rsid w:val="0009127D"/>
    <w:rsid w:val="000914A7"/>
    <w:rsid w:val="000914A9"/>
    <w:rsid w:val="0009150E"/>
    <w:rsid w:val="00091737"/>
    <w:rsid w:val="00091785"/>
    <w:rsid w:val="000917EC"/>
    <w:rsid w:val="00091C02"/>
    <w:rsid w:val="00091C35"/>
    <w:rsid w:val="00091C47"/>
    <w:rsid w:val="00091D4C"/>
    <w:rsid w:val="00091E0D"/>
    <w:rsid w:val="00091E34"/>
    <w:rsid w:val="00091F3C"/>
    <w:rsid w:val="00091F7F"/>
    <w:rsid w:val="00091FA9"/>
    <w:rsid w:val="0009220A"/>
    <w:rsid w:val="00092273"/>
    <w:rsid w:val="00092454"/>
    <w:rsid w:val="0009249D"/>
    <w:rsid w:val="000924E3"/>
    <w:rsid w:val="000927A7"/>
    <w:rsid w:val="00092891"/>
    <w:rsid w:val="000928B5"/>
    <w:rsid w:val="00092BAA"/>
    <w:rsid w:val="00092D06"/>
    <w:rsid w:val="00092DC9"/>
    <w:rsid w:val="00092DEF"/>
    <w:rsid w:val="00092E80"/>
    <w:rsid w:val="00092F6D"/>
    <w:rsid w:val="00093207"/>
    <w:rsid w:val="0009324B"/>
    <w:rsid w:val="0009327E"/>
    <w:rsid w:val="00093333"/>
    <w:rsid w:val="0009333B"/>
    <w:rsid w:val="0009334F"/>
    <w:rsid w:val="000933EA"/>
    <w:rsid w:val="0009358F"/>
    <w:rsid w:val="00093625"/>
    <w:rsid w:val="000939D0"/>
    <w:rsid w:val="00093A3F"/>
    <w:rsid w:val="00093AEB"/>
    <w:rsid w:val="00093BA9"/>
    <w:rsid w:val="00093C10"/>
    <w:rsid w:val="00093D25"/>
    <w:rsid w:val="00093F7C"/>
    <w:rsid w:val="00093FB0"/>
    <w:rsid w:val="000942FF"/>
    <w:rsid w:val="0009445F"/>
    <w:rsid w:val="000944E7"/>
    <w:rsid w:val="000945A9"/>
    <w:rsid w:val="000945E7"/>
    <w:rsid w:val="000945FD"/>
    <w:rsid w:val="00094687"/>
    <w:rsid w:val="00094791"/>
    <w:rsid w:val="000949C3"/>
    <w:rsid w:val="00094A80"/>
    <w:rsid w:val="00094B59"/>
    <w:rsid w:val="00094B6F"/>
    <w:rsid w:val="00094CD0"/>
    <w:rsid w:val="00094E61"/>
    <w:rsid w:val="00094E6D"/>
    <w:rsid w:val="00094EA9"/>
    <w:rsid w:val="00094FC1"/>
    <w:rsid w:val="000950A1"/>
    <w:rsid w:val="00095308"/>
    <w:rsid w:val="00095329"/>
    <w:rsid w:val="0009547B"/>
    <w:rsid w:val="000954C4"/>
    <w:rsid w:val="000954E9"/>
    <w:rsid w:val="00095599"/>
    <w:rsid w:val="000955C3"/>
    <w:rsid w:val="0009564B"/>
    <w:rsid w:val="000957BB"/>
    <w:rsid w:val="00095805"/>
    <w:rsid w:val="00095822"/>
    <w:rsid w:val="00095883"/>
    <w:rsid w:val="000959F9"/>
    <w:rsid w:val="00095ACD"/>
    <w:rsid w:val="00095B8F"/>
    <w:rsid w:val="00095F1C"/>
    <w:rsid w:val="00095F49"/>
    <w:rsid w:val="00096164"/>
    <w:rsid w:val="000962D7"/>
    <w:rsid w:val="000963CD"/>
    <w:rsid w:val="000963E2"/>
    <w:rsid w:val="00096407"/>
    <w:rsid w:val="00096417"/>
    <w:rsid w:val="0009645E"/>
    <w:rsid w:val="00096486"/>
    <w:rsid w:val="0009675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D55"/>
    <w:rsid w:val="00097E4E"/>
    <w:rsid w:val="00097E56"/>
    <w:rsid w:val="00097ED2"/>
    <w:rsid w:val="000A00DB"/>
    <w:rsid w:val="000A04EB"/>
    <w:rsid w:val="000A08CA"/>
    <w:rsid w:val="000A0950"/>
    <w:rsid w:val="000A09E1"/>
    <w:rsid w:val="000A0A2D"/>
    <w:rsid w:val="000A0AFD"/>
    <w:rsid w:val="000A0B13"/>
    <w:rsid w:val="000A0F16"/>
    <w:rsid w:val="000A116F"/>
    <w:rsid w:val="000A1299"/>
    <w:rsid w:val="000A1339"/>
    <w:rsid w:val="000A1447"/>
    <w:rsid w:val="000A14A3"/>
    <w:rsid w:val="000A1522"/>
    <w:rsid w:val="000A1595"/>
    <w:rsid w:val="000A15CB"/>
    <w:rsid w:val="000A167B"/>
    <w:rsid w:val="000A179B"/>
    <w:rsid w:val="000A1988"/>
    <w:rsid w:val="000A19F6"/>
    <w:rsid w:val="000A1B17"/>
    <w:rsid w:val="000A1B77"/>
    <w:rsid w:val="000A1BDD"/>
    <w:rsid w:val="000A1BDF"/>
    <w:rsid w:val="000A1F2D"/>
    <w:rsid w:val="000A21B1"/>
    <w:rsid w:val="000A22BA"/>
    <w:rsid w:val="000A255D"/>
    <w:rsid w:val="000A259A"/>
    <w:rsid w:val="000A2625"/>
    <w:rsid w:val="000A26D4"/>
    <w:rsid w:val="000A2726"/>
    <w:rsid w:val="000A273C"/>
    <w:rsid w:val="000A2818"/>
    <w:rsid w:val="000A2982"/>
    <w:rsid w:val="000A2A03"/>
    <w:rsid w:val="000A2A18"/>
    <w:rsid w:val="000A2ADE"/>
    <w:rsid w:val="000A2B31"/>
    <w:rsid w:val="000A2B6B"/>
    <w:rsid w:val="000A2C24"/>
    <w:rsid w:val="000A2C3A"/>
    <w:rsid w:val="000A2D5B"/>
    <w:rsid w:val="000A3004"/>
    <w:rsid w:val="000A300E"/>
    <w:rsid w:val="000A30AE"/>
    <w:rsid w:val="000A30C8"/>
    <w:rsid w:val="000A3210"/>
    <w:rsid w:val="000A33BB"/>
    <w:rsid w:val="000A342C"/>
    <w:rsid w:val="000A34C1"/>
    <w:rsid w:val="000A359A"/>
    <w:rsid w:val="000A36E6"/>
    <w:rsid w:val="000A385E"/>
    <w:rsid w:val="000A38A1"/>
    <w:rsid w:val="000A3B3E"/>
    <w:rsid w:val="000A3D92"/>
    <w:rsid w:val="000A3DEC"/>
    <w:rsid w:val="000A3EB3"/>
    <w:rsid w:val="000A3FD2"/>
    <w:rsid w:val="000A419E"/>
    <w:rsid w:val="000A4233"/>
    <w:rsid w:val="000A42BD"/>
    <w:rsid w:val="000A44D0"/>
    <w:rsid w:val="000A45CB"/>
    <w:rsid w:val="000A47AA"/>
    <w:rsid w:val="000A480E"/>
    <w:rsid w:val="000A4BA8"/>
    <w:rsid w:val="000A4C0F"/>
    <w:rsid w:val="000A4D38"/>
    <w:rsid w:val="000A4EA2"/>
    <w:rsid w:val="000A4EE9"/>
    <w:rsid w:val="000A4F80"/>
    <w:rsid w:val="000A5228"/>
    <w:rsid w:val="000A5292"/>
    <w:rsid w:val="000A552B"/>
    <w:rsid w:val="000A5604"/>
    <w:rsid w:val="000A561D"/>
    <w:rsid w:val="000A5673"/>
    <w:rsid w:val="000A5BAE"/>
    <w:rsid w:val="000A5CBA"/>
    <w:rsid w:val="000A5DDA"/>
    <w:rsid w:val="000A5E12"/>
    <w:rsid w:val="000A5E20"/>
    <w:rsid w:val="000A5E7F"/>
    <w:rsid w:val="000A5FF1"/>
    <w:rsid w:val="000A633E"/>
    <w:rsid w:val="000A65BC"/>
    <w:rsid w:val="000A6792"/>
    <w:rsid w:val="000A686D"/>
    <w:rsid w:val="000A69FC"/>
    <w:rsid w:val="000A6DE1"/>
    <w:rsid w:val="000A6F53"/>
    <w:rsid w:val="000A7135"/>
    <w:rsid w:val="000A718C"/>
    <w:rsid w:val="000A7197"/>
    <w:rsid w:val="000A71A3"/>
    <w:rsid w:val="000A7219"/>
    <w:rsid w:val="000A72D8"/>
    <w:rsid w:val="000A72E7"/>
    <w:rsid w:val="000A7468"/>
    <w:rsid w:val="000A749E"/>
    <w:rsid w:val="000A74DA"/>
    <w:rsid w:val="000A7503"/>
    <w:rsid w:val="000A7531"/>
    <w:rsid w:val="000A763E"/>
    <w:rsid w:val="000A7675"/>
    <w:rsid w:val="000A7711"/>
    <w:rsid w:val="000A7771"/>
    <w:rsid w:val="000A7791"/>
    <w:rsid w:val="000A785A"/>
    <w:rsid w:val="000A7942"/>
    <w:rsid w:val="000A7AD8"/>
    <w:rsid w:val="000A7CEA"/>
    <w:rsid w:val="000A7D99"/>
    <w:rsid w:val="000A7FE6"/>
    <w:rsid w:val="000A7FF1"/>
    <w:rsid w:val="000B0092"/>
    <w:rsid w:val="000B00FE"/>
    <w:rsid w:val="000B0215"/>
    <w:rsid w:val="000B02A6"/>
    <w:rsid w:val="000B02F9"/>
    <w:rsid w:val="000B0388"/>
    <w:rsid w:val="000B0404"/>
    <w:rsid w:val="000B0600"/>
    <w:rsid w:val="000B07EE"/>
    <w:rsid w:val="000B0826"/>
    <w:rsid w:val="000B08FA"/>
    <w:rsid w:val="000B092C"/>
    <w:rsid w:val="000B09A9"/>
    <w:rsid w:val="000B0AD3"/>
    <w:rsid w:val="000B0B4B"/>
    <w:rsid w:val="000B0BAD"/>
    <w:rsid w:val="000B0C1F"/>
    <w:rsid w:val="000B0CB8"/>
    <w:rsid w:val="000B0D2E"/>
    <w:rsid w:val="000B0E69"/>
    <w:rsid w:val="000B0F0E"/>
    <w:rsid w:val="000B0F41"/>
    <w:rsid w:val="000B111C"/>
    <w:rsid w:val="000B1153"/>
    <w:rsid w:val="000B1182"/>
    <w:rsid w:val="000B1246"/>
    <w:rsid w:val="000B12AC"/>
    <w:rsid w:val="000B13DB"/>
    <w:rsid w:val="000B14B6"/>
    <w:rsid w:val="000B14C8"/>
    <w:rsid w:val="000B15F8"/>
    <w:rsid w:val="000B15FD"/>
    <w:rsid w:val="000B17C8"/>
    <w:rsid w:val="000B183E"/>
    <w:rsid w:val="000B1AF8"/>
    <w:rsid w:val="000B1B3E"/>
    <w:rsid w:val="000B1B53"/>
    <w:rsid w:val="000B1E22"/>
    <w:rsid w:val="000B1FB1"/>
    <w:rsid w:val="000B22DE"/>
    <w:rsid w:val="000B24D1"/>
    <w:rsid w:val="000B24F8"/>
    <w:rsid w:val="000B252A"/>
    <w:rsid w:val="000B2665"/>
    <w:rsid w:val="000B28BE"/>
    <w:rsid w:val="000B2915"/>
    <w:rsid w:val="000B2926"/>
    <w:rsid w:val="000B299B"/>
    <w:rsid w:val="000B29CE"/>
    <w:rsid w:val="000B2AD6"/>
    <w:rsid w:val="000B329E"/>
    <w:rsid w:val="000B33E7"/>
    <w:rsid w:val="000B3590"/>
    <w:rsid w:val="000B377E"/>
    <w:rsid w:val="000B3899"/>
    <w:rsid w:val="000B39BC"/>
    <w:rsid w:val="000B3AB8"/>
    <w:rsid w:val="000B3B00"/>
    <w:rsid w:val="000B3B85"/>
    <w:rsid w:val="000B3C3A"/>
    <w:rsid w:val="000B3C96"/>
    <w:rsid w:val="000B3D97"/>
    <w:rsid w:val="000B3E5F"/>
    <w:rsid w:val="000B40B5"/>
    <w:rsid w:val="000B413E"/>
    <w:rsid w:val="000B42BB"/>
    <w:rsid w:val="000B4316"/>
    <w:rsid w:val="000B4402"/>
    <w:rsid w:val="000B4609"/>
    <w:rsid w:val="000B4727"/>
    <w:rsid w:val="000B47DE"/>
    <w:rsid w:val="000B49CE"/>
    <w:rsid w:val="000B4A2D"/>
    <w:rsid w:val="000B4D00"/>
    <w:rsid w:val="000B4ED2"/>
    <w:rsid w:val="000B4ED5"/>
    <w:rsid w:val="000B4FBB"/>
    <w:rsid w:val="000B5005"/>
    <w:rsid w:val="000B5052"/>
    <w:rsid w:val="000B5078"/>
    <w:rsid w:val="000B5169"/>
    <w:rsid w:val="000B51C9"/>
    <w:rsid w:val="000B52E7"/>
    <w:rsid w:val="000B549F"/>
    <w:rsid w:val="000B54B5"/>
    <w:rsid w:val="000B57D8"/>
    <w:rsid w:val="000B5B51"/>
    <w:rsid w:val="000B5C1C"/>
    <w:rsid w:val="000B5CFF"/>
    <w:rsid w:val="000B5E19"/>
    <w:rsid w:val="000B5E1D"/>
    <w:rsid w:val="000B5F44"/>
    <w:rsid w:val="000B6082"/>
    <w:rsid w:val="000B611F"/>
    <w:rsid w:val="000B616E"/>
    <w:rsid w:val="000B6230"/>
    <w:rsid w:val="000B6260"/>
    <w:rsid w:val="000B6270"/>
    <w:rsid w:val="000B62E2"/>
    <w:rsid w:val="000B6380"/>
    <w:rsid w:val="000B642A"/>
    <w:rsid w:val="000B6810"/>
    <w:rsid w:val="000B6884"/>
    <w:rsid w:val="000B6A0C"/>
    <w:rsid w:val="000B6A77"/>
    <w:rsid w:val="000B6AB6"/>
    <w:rsid w:val="000B6AB7"/>
    <w:rsid w:val="000B6ADB"/>
    <w:rsid w:val="000B6AE6"/>
    <w:rsid w:val="000B6B23"/>
    <w:rsid w:val="000B6BBB"/>
    <w:rsid w:val="000B6C03"/>
    <w:rsid w:val="000B6C11"/>
    <w:rsid w:val="000B6C12"/>
    <w:rsid w:val="000B6DC6"/>
    <w:rsid w:val="000B6DDE"/>
    <w:rsid w:val="000B6F87"/>
    <w:rsid w:val="000B6FAD"/>
    <w:rsid w:val="000B711B"/>
    <w:rsid w:val="000B7304"/>
    <w:rsid w:val="000B73B5"/>
    <w:rsid w:val="000B73EE"/>
    <w:rsid w:val="000B7421"/>
    <w:rsid w:val="000B7427"/>
    <w:rsid w:val="000B747B"/>
    <w:rsid w:val="000B74B8"/>
    <w:rsid w:val="000B7517"/>
    <w:rsid w:val="000B7882"/>
    <w:rsid w:val="000B78BB"/>
    <w:rsid w:val="000B79CC"/>
    <w:rsid w:val="000B7DD4"/>
    <w:rsid w:val="000B7E00"/>
    <w:rsid w:val="000B7E2F"/>
    <w:rsid w:val="000B7F87"/>
    <w:rsid w:val="000C00B9"/>
    <w:rsid w:val="000C024A"/>
    <w:rsid w:val="000C0473"/>
    <w:rsid w:val="000C0488"/>
    <w:rsid w:val="000C0839"/>
    <w:rsid w:val="000C083B"/>
    <w:rsid w:val="000C0853"/>
    <w:rsid w:val="000C0901"/>
    <w:rsid w:val="000C0B0B"/>
    <w:rsid w:val="000C0D5D"/>
    <w:rsid w:val="000C0D96"/>
    <w:rsid w:val="000C0E2C"/>
    <w:rsid w:val="000C0FA0"/>
    <w:rsid w:val="000C1188"/>
    <w:rsid w:val="000C137E"/>
    <w:rsid w:val="000C165C"/>
    <w:rsid w:val="000C1880"/>
    <w:rsid w:val="000C18B5"/>
    <w:rsid w:val="000C1CAA"/>
    <w:rsid w:val="000C1D11"/>
    <w:rsid w:val="000C1EFB"/>
    <w:rsid w:val="000C2198"/>
    <w:rsid w:val="000C223A"/>
    <w:rsid w:val="000C229C"/>
    <w:rsid w:val="000C22A4"/>
    <w:rsid w:val="000C2404"/>
    <w:rsid w:val="000C2409"/>
    <w:rsid w:val="000C2417"/>
    <w:rsid w:val="000C2631"/>
    <w:rsid w:val="000C265A"/>
    <w:rsid w:val="000C27AA"/>
    <w:rsid w:val="000C285F"/>
    <w:rsid w:val="000C29E2"/>
    <w:rsid w:val="000C2A29"/>
    <w:rsid w:val="000C2BD7"/>
    <w:rsid w:val="000C2BE8"/>
    <w:rsid w:val="000C2D3D"/>
    <w:rsid w:val="000C2FBB"/>
    <w:rsid w:val="000C30A6"/>
    <w:rsid w:val="000C32F0"/>
    <w:rsid w:val="000C33EC"/>
    <w:rsid w:val="000C3421"/>
    <w:rsid w:val="000C36D4"/>
    <w:rsid w:val="000C3762"/>
    <w:rsid w:val="000C3784"/>
    <w:rsid w:val="000C392C"/>
    <w:rsid w:val="000C3A23"/>
    <w:rsid w:val="000C3AF5"/>
    <w:rsid w:val="000C3C52"/>
    <w:rsid w:val="000C3D02"/>
    <w:rsid w:val="000C3D2F"/>
    <w:rsid w:val="000C3E95"/>
    <w:rsid w:val="000C4086"/>
    <w:rsid w:val="000C4171"/>
    <w:rsid w:val="000C4350"/>
    <w:rsid w:val="000C44BC"/>
    <w:rsid w:val="000C45FE"/>
    <w:rsid w:val="000C47A4"/>
    <w:rsid w:val="000C47D9"/>
    <w:rsid w:val="000C4D20"/>
    <w:rsid w:val="000C4DB9"/>
    <w:rsid w:val="000C4F16"/>
    <w:rsid w:val="000C4FA9"/>
    <w:rsid w:val="000C4FC5"/>
    <w:rsid w:val="000C5217"/>
    <w:rsid w:val="000C522B"/>
    <w:rsid w:val="000C52EF"/>
    <w:rsid w:val="000C53A5"/>
    <w:rsid w:val="000C5403"/>
    <w:rsid w:val="000C54F7"/>
    <w:rsid w:val="000C5560"/>
    <w:rsid w:val="000C55B6"/>
    <w:rsid w:val="000C57CF"/>
    <w:rsid w:val="000C5B68"/>
    <w:rsid w:val="000C5DAE"/>
    <w:rsid w:val="000C5DC8"/>
    <w:rsid w:val="000C5F07"/>
    <w:rsid w:val="000C5F6B"/>
    <w:rsid w:val="000C6091"/>
    <w:rsid w:val="000C6099"/>
    <w:rsid w:val="000C6195"/>
    <w:rsid w:val="000C61B7"/>
    <w:rsid w:val="000C61C6"/>
    <w:rsid w:val="000C6246"/>
    <w:rsid w:val="000C62FA"/>
    <w:rsid w:val="000C6301"/>
    <w:rsid w:val="000C63FE"/>
    <w:rsid w:val="000C6477"/>
    <w:rsid w:val="000C65F9"/>
    <w:rsid w:val="000C689B"/>
    <w:rsid w:val="000C697C"/>
    <w:rsid w:val="000C6A09"/>
    <w:rsid w:val="000C6A3D"/>
    <w:rsid w:val="000C6A79"/>
    <w:rsid w:val="000C6A87"/>
    <w:rsid w:val="000C6AE4"/>
    <w:rsid w:val="000C6B82"/>
    <w:rsid w:val="000C6BAE"/>
    <w:rsid w:val="000C6C64"/>
    <w:rsid w:val="000C6C7B"/>
    <w:rsid w:val="000C6C8C"/>
    <w:rsid w:val="000C6CEC"/>
    <w:rsid w:val="000C6DDB"/>
    <w:rsid w:val="000C6F1B"/>
    <w:rsid w:val="000C706B"/>
    <w:rsid w:val="000C7146"/>
    <w:rsid w:val="000C72CD"/>
    <w:rsid w:val="000C78C8"/>
    <w:rsid w:val="000C7A62"/>
    <w:rsid w:val="000C7A73"/>
    <w:rsid w:val="000C7B27"/>
    <w:rsid w:val="000C7B42"/>
    <w:rsid w:val="000C7C6D"/>
    <w:rsid w:val="000C7DF0"/>
    <w:rsid w:val="000C7FF6"/>
    <w:rsid w:val="000D0169"/>
    <w:rsid w:val="000D01B6"/>
    <w:rsid w:val="000D02B7"/>
    <w:rsid w:val="000D0305"/>
    <w:rsid w:val="000D036B"/>
    <w:rsid w:val="000D03B5"/>
    <w:rsid w:val="000D0570"/>
    <w:rsid w:val="000D0929"/>
    <w:rsid w:val="000D0993"/>
    <w:rsid w:val="000D0A4E"/>
    <w:rsid w:val="000D0AED"/>
    <w:rsid w:val="000D0CC8"/>
    <w:rsid w:val="000D0DC5"/>
    <w:rsid w:val="000D0FE7"/>
    <w:rsid w:val="000D1007"/>
    <w:rsid w:val="000D156C"/>
    <w:rsid w:val="000D159A"/>
    <w:rsid w:val="000D15E1"/>
    <w:rsid w:val="000D17CD"/>
    <w:rsid w:val="000D19A8"/>
    <w:rsid w:val="000D1AC5"/>
    <w:rsid w:val="000D1B7A"/>
    <w:rsid w:val="000D1C23"/>
    <w:rsid w:val="000D1EF0"/>
    <w:rsid w:val="000D1F87"/>
    <w:rsid w:val="000D1FFF"/>
    <w:rsid w:val="000D20B8"/>
    <w:rsid w:val="000D212B"/>
    <w:rsid w:val="000D21DA"/>
    <w:rsid w:val="000D21E5"/>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651"/>
    <w:rsid w:val="000D3710"/>
    <w:rsid w:val="000D386B"/>
    <w:rsid w:val="000D387F"/>
    <w:rsid w:val="000D39D8"/>
    <w:rsid w:val="000D3B6B"/>
    <w:rsid w:val="000D3F06"/>
    <w:rsid w:val="000D40F3"/>
    <w:rsid w:val="000D42FC"/>
    <w:rsid w:val="000D438F"/>
    <w:rsid w:val="000D43DC"/>
    <w:rsid w:val="000D4945"/>
    <w:rsid w:val="000D4A85"/>
    <w:rsid w:val="000D4A9B"/>
    <w:rsid w:val="000D4C22"/>
    <w:rsid w:val="000D4D5C"/>
    <w:rsid w:val="000D513A"/>
    <w:rsid w:val="000D5233"/>
    <w:rsid w:val="000D54EA"/>
    <w:rsid w:val="000D54EE"/>
    <w:rsid w:val="000D5688"/>
    <w:rsid w:val="000D590D"/>
    <w:rsid w:val="000D59C6"/>
    <w:rsid w:val="000D5A38"/>
    <w:rsid w:val="000D5B78"/>
    <w:rsid w:val="000D5BA1"/>
    <w:rsid w:val="000D5C51"/>
    <w:rsid w:val="000D5C98"/>
    <w:rsid w:val="000D5C99"/>
    <w:rsid w:val="000D5DB3"/>
    <w:rsid w:val="000D5EED"/>
    <w:rsid w:val="000D5EFB"/>
    <w:rsid w:val="000D6098"/>
    <w:rsid w:val="000D611A"/>
    <w:rsid w:val="000D6173"/>
    <w:rsid w:val="000D6262"/>
    <w:rsid w:val="000D62E4"/>
    <w:rsid w:val="000D63C8"/>
    <w:rsid w:val="000D6535"/>
    <w:rsid w:val="000D655A"/>
    <w:rsid w:val="000D6677"/>
    <w:rsid w:val="000D66D4"/>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4D6"/>
    <w:rsid w:val="000D751D"/>
    <w:rsid w:val="000D752A"/>
    <w:rsid w:val="000D756B"/>
    <w:rsid w:val="000D77C6"/>
    <w:rsid w:val="000D781D"/>
    <w:rsid w:val="000D7825"/>
    <w:rsid w:val="000D78F2"/>
    <w:rsid w:val="000D7B81"/>
    <w:rsid w:val="000D7D27"/>
    <w:rsid w:val="000D7EF4"/>
    <w:rsid w:val="000E017B"/>
    <w:rsid w:val="000E01AA"/>
    <w:rsid w:val="000E03EC"/>
    <w:rsid w:val="000E041D"/>
    <w:rsid w:val="000E0626"/>
    <w:rsid w:val="000E063E"/>
    <w:rsid w:val="000E0A41"/>
    <w:rsid w:val="000E0A52"/>
    <w:rsid w:val="000E0B8A"/>
    <w:rsid w:val="000E0F00"/>
    <w:rsid w:val="000E1027"/>
    <w:rsid w:val="000E11ED"/>
    <w:rsid w:val="000E1214"/>
    <w:rsid w:val="000E136C"/>
    <w:rsid w:val="000E13EE"/>
    <w:rsid w:val="000E1556"/>
    <w:rsid w:val="000E1600"/>
    <w:rsid w:val="000E1754"/>
    <w:rsid w:val="000E1787"/>
    <w:rsid w:val="000E1807"/>
    <w:rsid w:val="000E18F6"/>
    <w:rsid w:val="000E1C38"/>
    <w:rsid w:val="000E1DDF"/>
    <w:rsid w:val="000E1E75"/>
    <w:rsid w:val="000E1E97"/>
    <w:rsid w:val="000E1EDA"/>
    <w:rsid w:val="000E22B4"/>
    <w:rsid w:val="000E265D"/>
    <w:rsid w:val="000E266D"/>
    <w:rsid w:val="000E267F"/>
    <w:rsid w:val="000E2811"/>
    <w:rsid w:val="000E2B4B"/>
    <w:rsid w:val="000E2BCD"/>
    <w:rsid w:val="000E2D48"/>
    <w:rsid w:val="000E2D6E"/>
    <w:rsid w:val="000E2DE2"/>
    <w:rsid w:val="000E2F18"/>
    <w:rsid w:val="000E3024"/>
    <w:rsid w:val="000E3198"/>
    <w:rsid w:val="000E3248"/>
    <w:rsid w:val="000E3461"/>
    <w:rsid w:val="000E35D7"/>
    <w:rsid w:val="000E38D7"/>
    <w:rsid w:val="000E3B5B"/>
    <w:rsid w:val="000E3B80"/>
    <w:rsid w:val="000E3CC1"/>
    <w:rsid w:val="000E3EA9"/>
    <w:rsid w:val="000E40CC"/>
    <w:rsid w:val="000E411A"/>
    <w:rsid w:val="000E419E"/>
    <w:rsid w:val="000E4383"/>
    <w:rsid w:val="000E43B4"/>
    <w:rsid w:val="000E44BD"/>
    <w:rsid w:val="000E44DB"/>
    <w:rsid w:val="000E4866"/>
    <w:rsid w:val="000E49E5"/>
    <w:rsid w:val="000E4A3D"/>
    <w:rsid w:val="000E4A88"/>
    <w:rsid w:val="000E4A8B"/>
    <w:rsid w:val="000E4B1B"/>
    <w:rsid w:val="000E4B1D"/>
    <w:rsid w:val="000E4D02"/>
    <w:rsid w:val="000E4E83"/>
    <w:rsid w:val="000E5237"/>
    <w:rsid w:val="000E5284"/>
    <w:rsid w:val="000E53DE"/>
    <w:rsid w:val="000E54D1"/>
    <w:rsid w:val="000E557C"/>
    <w:rsid w:val="000E5603"/>
    <w:rsid w:val="000E57EE"/>
    <w:rsid w:val="000E58E5"/>
    <w:rsid w:val="000E5993"/>
    <w:rsid w:val="000E5A39"/>
    <w:rsid w:val="000E5AC2"/>
    <w:rsid w:val="000E5DF2"/>
    <w:rsid w:val="000E5EC6"/>
    <w:rsid w:val="000E5FF2"/>
    <w:rsid w:val="000E62F4"/>
    <w:rsid w:val="000E63DD"/>
    <w:rsid w:val="000E6493"/>
    <w:rsid w:val="000E666A"/>
    <w:rsid w:val="000E669B"/>
    <w:rsid w:val="000E66B3"/>
    <w:rsid w:val="000E673A"/>
    <w:rsid w:val="000E6845"/>
    <w:rsid w:val="000E6885"/>
    <w:rsid w:val="000E6ADA"/>
    <w:rsid w:val="000E6AF2"/>
    <w:rsid w:val="000E6BA8"/>
    <w:rsid w:val="000E6FA4"/>
    <w:rsid w:val="000E714F"/>
    <w:rsid w:val="000E71D7"/>
    <w:rsid w:val="000E73D4"/>
    <w:rsid w:val="000E7444"/>
    <w:rsid w:val="000E74E2"/>
    <w:rsid w:val="000E75A4"/>
    <w:rsid w:val="000E76EF"/>
    <w:rsid w:val="000E7754"/>
    <w:rsid w:val="000E7794"/>
    <w:rsid w:val="000E77AC"/>
    <w:rsid w:val="000E77D6"/>
    <w:rsid w:val="000E78D5"/>
    <w:rsid w:val="000E7A77"/>
    <w:rsid w:val="000E7AF1"/>
    <w:rsid w:val="000E7B0A"/>
    <w:rsid w:val="000E7B1D"/>
    <w:rsid w:val="000E7B4C"/>
    <w:rsid w:val="000E7E20"/>
    <w:rsid w:val="000E7FAD"/>
    <w:rsid w:val="000F0012"/>
    <w:rsid w:val="000F004B"/>
    <w:rsid w:val="000F0112"/>
    <w:rsid w:val="000F0170"/>
    <w:rsid w:val="000F0279"/>
    <w:rsid w:val="000F02B0"/>
    <w:rsid w:val="000F068A"/>
    <w:rsid w:val="000F06EE"/>
    <w:rsid w:val="000F0867"/>
    <w:rsid w:val="000F091E"/>
    <w:rsid w:val="000F0CD8"/>
    <w:rsid w:val="000F0F94"/>
    <w:rsid w:val="000F0FFC"/>
    <w:rsid w:val="000F1163"/>
    <w:rsid w:val="000F1409"/>
    <w:rsid w:val="000F14DA"/>
    <w:rsid w:val="000F1704"/>
    <w:rsid w:val="000F18D0"/>
    <w:rsid w:val="000F1943"/>
    <w:rsid w:val="000F1993"/>
    <w:rsid w:val="000F1CD9"/>
    <w:rsid w:val="000F1DC8"/>
    <w:rsid w:val="000F20D5"/>
    <w:rsid w:val="000F2236"/>
    <w:rsid w:val="000F2291"/>
    <w:rsid w:val="000F233D"/>
    <w:rsid w:val="000F2342"/>
    <w:rsid w:val="000F2369"/>
    <w:rsid w:val="000F242E"/>
    <w:rsid w:val="000F24F0"/>
    <w:rsid w:val="000F256F"/>
    <w:rsid w:val="000F259A"/>
    <w:rsid w:val="000F25A4"/>
    <w:rsid w:val="000F2A8E"/>
    <w:rsid w:val="000F2ACF"/>
    <w:rsid w:val="000F2AF5"/>
    <w:rsid w:val="000F2C65"/>
    <w:rsid w:val="000F2CC9"/>
    <w:rsid w:val="000F2D7E"/>
    <w:rsid w:val="000F2DC1"/>
    <w:rsid w:val="000F2E15"/>
    <w:rsid w:val="000F30AC"/>
    <w:rsid w:val="000F30B3"/>
    <w:rsid w:val="000F3198"/>
    <w:rsid w:val="000F32A9"/>
    <w:rsid w:val="000F333B"/>
    <w:rsid w:val="000F3349"/>
    <w:rsid w:val="000F35E3"/>
    <w:rsid w:val="000F37CB"/>
    <w:rsid w:val="000F380A"/>
    <w:rsid w:val="000F385E"/>
    <w:rsid w:val="000F38D1"/>
    <w:rsid w:val="000F3970"/>
    <w:rsid w:val="000F3B32"/>
    <w:rsid w:val="000F3B4F"/>
    <w:rsid w:val="000F3EAE"/>
    <w:rsid w:val="000F402C"/>
    <w:rsid w:val="000F414F"/>
    <w:rsid w:val="000F43F7"/>
    <w:rsid w:val="000F443A"/>
    <w:rsid w:val="000F45C7"/>
    <w:rsid w:val="000F4645"/>
    <w:rsid w:val="000F479A"/>
    <w:rsid w:val="000F4809"/>
    <w:rsid w:val="000F4847"/>
    <w:rsid w:val="000F498E"/>
    <w:rsid w:val="000F49A8"/>
    <w:rsid w:val="000F4AE4"/>
    <w:rsid w:val="000F4B7F"/>
    <w:rsid w:val="000F4C7C"/>
    <w:rsid w:val="000F4D7C"/>
    <w:rsid w:val="000F4DBB"/>
    <w:rsid w:val="000F4EA5"/>
    <w:rsid w:val="000F4FA2"/>
    <w:rsid w:val="000F5129"/>
    <w:rsid w:val="000F5168"/>
    <w:rsid w:val="000F51AC"/>
    <w:rsid w:val="000F5334"/>
    <w:rsid w:val="000F53EF"/>
    <w:rsid w:val="000F54D2"/>
    <w:rsid w:val="000F54E7"/>
    <w:rsid w:val="000F56B1"/>
    <w:rsid w:val="000F56B5"/>
    <w:rsid w:val="000F56CB"/>
    <w:rsid w:val="000F5727"/>
    <w:rsid w:val="000F57C6"/>
    <w:rsid w:val="000F5949"/>
    <w:rsid w:val="000F5981"/>
    <w:rsid w:val="000F598B"/>
    <w:rsid w:val="000F59B2"/>
    <w:rsid w:val="000F59F0"/>
    <w:rsid w:val="000F5A26"/>
    <w:rsid w:val="000F5B9C"/>
    <w:rsid w:val="000F5D8E"/>
    <w:rsid w:val="000F5E96"/>
    <w:rsid w:val="000F5F5F"/>
    <w:rsid w:val="000F6044"/>
    <w:rsid w:val="000F6071"/>
    <w:rsid w:val="000F60BE"/>
    <w:rsid w:val="000F6127"/>
    <w:rsid w:val="000F612B"/>
    <w:rsid w:val="000F621A"/>
    <w:rsid w:val="000F626D"/>
    <w:rsid w:val="000F628F"/>
    <w:rsid w:val="000F62F8"/>
    <w:rsid w:val="000F6516"/>
    <w:rsid w:val="000F65CF"/>
    <w:rsid w:val="000F6640"/>
    <w:rsid w:val="000F67CB"/>
    <w:rsid w:val="000F696A"/>
    <w:rsid w:val="000F6A0A"/>
    <w:rsid w:val="000F6A68"/>
    <w:rsid w:val="000F6A92"/>
    <w:rsid w:val="000F6D85"/>
    <w:rsid w:val="000F70C2"/>
    <w:rsid w:val="000F722C"/>
    <w:rsid w:val="000F746E"/>
    <w:rsid w:val="000F7609"/>
    <w:rsid w:val="000F7675"/>
    <w:rsid w:val="000F77E6"/>
    <w:rsid w:val="000F78D4"/>
    <w:rsid w:val="000F796B"/>
    <w:rsid w:val="000F7A2E"/>
    <w:rsid w:val="000F7B6E"/>
    <w:rsid w:val="000F7C73"/>
    <w:rsid w:val="000F7E0E"/>
    <w:rsid w:val="00100042"/>
    <w:rsid w:val="0010006D"/>
    <w:rsid w:val="0010010A"/>
    <w:rsid w:val="00100114"/>
    <w:rsid w:val="00100385"/>
    <w:rsid w:val="00100403"/>
    <w:rsid w:val="00100421"/>
    <w:rsid w:val="001004F9"/>
    <w:rsid w:val="001006BC"/>
    <w:rsid w:val="001006FB"/>
    <w:rsid w:val="00100758"/>
    <w:rsid w:val="001007DD"/>
    <w:rsid w:val="00100A12"/>
    <w:rsid w:val="00100AF5"/>
    <w:rsid w:val="00100B97"/>
    <w:rsid w:val="00100DA2"/>
    <w:rsid w:val="0010102C"/>
    <w:rsid w:val="001010ED"/>
    <w:rsid w:val="00101192"/>
    <w:rsid w:val="001011B1"/>
    <w:rsid w:val="0010124F"/>
    <w:rsid w:val="00101354"/>
    <w:rsid w:val="001013C2"/>
    <w:rsid w:val="001014BE"/>
    <w:rsid w:val="0010179E"/>
    <w:rsid w:val="0010196D"/>
    <w:rsid w:val="00101973"/>
    <w:rsid w:val="00101B03"/>
    <w:rsid w:val="00101B8B"/>
    <w:rsid w:val="00101BE3"/>
    <w:rsid w:val="00101DB6"/>
    <w:rsid w:val="001020E1"/>
    <w:rsid w:val="00102148"/>
    <w:rsid w:val="0010222B"/>
    <w:rsid w:val="00102718"/>
    <w:rsid w:val="001027A7"/>
    <w:rsid w:val="001029DB"/>
    <w:rsid w:val="00102BBB"/>
    <w:rsid w:val="00102C02"/>
    <w:rsid w:val="00102D0E"/>
    <w:rsid w:val="00102D16"/>
    <w:rsid w:val="00102D8B"/>
    <w:rsid w:val="001030A4"/>
    <w:rsid w:val="00103134"/>
    <w:rsid w:val="00103262"/>
    <w:rsid w:val="0010326B"/>
    <w:rsid w:val="001033DB"/>
    <w:rsid w:val="00103667"/>
    <w:rsid w:val="0010367C"/>
    <w:rsid w:val="001036F9"/>
    <w:rsid w:val="00103832"/>
    <w:rsid w:val="00103836"/>
    <w:rsid w:val="0010385E"/>
    <w:rsid w:val="0010386E"/>
    <w:rsid w:val="00103969"/>
    <w:rsid w:val="00103F3A"/>
    <w:rsid w:val="00103F4C"/>
    <w:rsid w:val="001040B2"/>
    <w:rsid w:val="001040CB"/>
    <w:rsid w:val="00104240"/>
    <w:rsid w:val="0010428E"/>
    <w:rsid w:val="0010439F"/>
    <w:rsid w:val="001044AD"/>
    <w:rsid w:val="0010450F"/>
    <w:rsid w:val="0010453B"/>
    <w:rsid w:val="00104666"/>
    <w:rsid w:val="00104763"/>
    <w:rsid w:val="0010488B"/>
    <w:rsid w:val="001048F9"/>
    <w:rsid w:val="00104AC7"/>
    <w:rsid w:val="00104B06"/>
    <w:rsid w:val="00104B9F"/>
    <w:rsid w:val="00104BD1"/>
    <w:rsid w:val="00104CD4"/>
    <w:rsid w:val="00104E97"/>
    <w:rsid w:val="00104EB3"/>
    <w:rsid w:val="00104FE8"/>
    <w:rsid w:val="001051BB"/>
    <w:rsid w:val="001053BD"/>
    <w:rsid w:val="001053E0"/>
    <w:rsid w:val="001053F1"/>
    <w:rsid w:val="0010546F"/>
    <w:rsid w:val="0010547C"/>
    <w:rsid w:val="00105491"/>
    <w:rsid w:val="00105499"/>
    <w:rsid w:val="00105613"/>
    <w:rsid w:val="00105652"/>
    <w:rsid w:val="0010567E"/>
    <w:rsid w:val="0010595C"/>
    <w:rsid w:val="00105B82"/>
    <w:rsid w:val="00105BED"/>
    <w:rsid w:val="00105BEE"/>
    <w:rsid w:val="00105CFC"/>
    <w:rsid w:val="00105D22"/>
    <w:rsid w:val="00105E65"/>
    <w:rsid w:val="00105E95"/>
    <w:rsid w:val="00105EC7"/>
    <w:rsid w:val="00105F46"/>
    <w:rsid w:val="0010643A"/>
    <w:rsid w:val="00106459"/>
    <w:rsid w:val="00106488"/>
    <w:rsid w:val="0010648C"/>
    <w:rsid w:val="0010667B"/>
    <w:rsid w:val="00106991"/>
    <w:rsid w:val="00106B33"/>
    <w:rsid w:val="00106DD5"/>
    <w:rsid w:val="00106F21"/>
    <w:rsid w:val="00107077"/>
    <w:rsid w:val="001071D2"/>
    <w:rsid w:val="00107219"/>
    <w:rsid w:val="001072C7"/>
    <w:rsid w:val="00107348"/>
    <w:rsid w:val="001073A9"/>
    <w:rsid w:val="001076DA"/>
    <w:rsid w:val="00107881"/>
    <w:rsid w:val="00107998"/>
    <w:rsid w:val="001079CD"/>
    <w:rsid w:val="00107A3E"/>
    <w:rsid w:val="00107A71"/>
    <w:rsid w:val="00107AFA"/>
    <w:rsid w:val="00107B72"/>
    <w:rsid w:val="00107B7F"/>
    <w:rsid w:val="00107B96"/>
    <w:rsid w:val="00107BB9"/>
    <w:rsid w:val="00107C26"/>
    <w:rsid w:val="00107E37"/>
    <w:rsid w:val="00107EDE"/>
    <w:rsid w:val="00107EE5"/>
    <w:rsid w:val="00107F0C"/>
    <w:rsid w:val="00107F5E"/>
    <w:rsid w:val="00107F76"/>
    <w:rsid w:val="001100DD"/>
    <w:rsid w:val="001102A0"/>
    <w:rsid w:val="001102C5"/>
    <w:rsid w:val="001105BF"/>
    <w:rsid w:val="0011069E"/>
    <w:rsid w:val="00110840"/>
    <w:rsid w:val="00110A42"/>
    <w:rsid w:val="00110E50"/>
    <w:rsid w:val="00110F44"/>
    <w:rsid w:val="001111BA"/>
    <w:rsid w:val="0011155C"/>
    <w:rsid w:val="001115F1"/>
    <w:rsid w:val="001116A5"/>
    <w:rsid w:val="0011172E"/>
    <w:rsid w:val="00111993"/>
    <w:rsid w:val="00111B0B"/>
    <w:rsid w:val="00111C73"/>
    <w:rsid w:val="00111EA4"/>
    <w:rsid w:val="00111F45"/>
    <w:rsid w:val="00111F7B"/>
    <w:rsid w:val="00111F9A"/>
    <w:rsid w:val="00112028"/>
    <w:rsid w:val="00112187"/>
    <w:rsid w:val="001121E3"/>
    <w:rsid w:val="0011222F"/>
    <w:rsid w:val="001123A3"/>
    <w:rsid w:val="0011241B"/>
    <w:rsid w:val="00112444"/>
    <w:rsid w:val="00112469"/>
    <w:rsid w:val="0011247A"/>
    <w:rsid w:val="0011279B"/>
    <w:rsid w:val="001128C2"/>
    <w:rsid w:val="001128EE"/>
    <w:rsid w:val="00112952"/>
    <w:rsid w:val="00112A8A"/>
    <w:rsid w:val="00112A9D"/>
    <w:rsid w:val="00112AB7"/>
    <w:rsid w:val="00112CFC"/>
    <w:rsid w:val="00112D97"/>
    <w:rsid w:val="00112E32"/>
    <w:rsid w:val="00112F26"/>
    <w:rsid w:val="00113020"/>
    <w:rsid w:val="00113179"/>
    <w:rsid w:val="00113241"/>
    <w:rsid w:val="0011349A"/>
    <w:rsid w:val="0011362E"/>
    <w:rsid w:val="00113757"/>
    <w:rsid w:val="001137EC"/>
    <w:rsid w:val="00113BD0"/>
    <w:rsid w:val="00113C58"/>
    <w:rsid w:val="00113D70"/>
    <w:rsid w:val="00114167"/>
    <w:rsid w:val="001142BF"/>
    <w:rsid w:val="00114344"/>
    <w:rsid w:val="0011480B"/>
    <w:rsid w:val="00114828"/>
    <w:rsid w:val="001148AC"/>
    <w:rsid w:val="001148E4"/>
    <w:rsid w:val="00114AA0"/>
    <w:rsid w:val="00114D71"/>
    <w:rsid w:val="00114E54"/>
    <w:rsid w:val="00114F73"/>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476"/>
    <w:rsid w:val="00116596"/>
    <w:rsid w:val="001165D4"/>
    <w:rsid w:val="0011691A"/>
    <w:rsid w:val="00116940"/>
    <w:rsid w:val="0011696B"/>
    <w:rsid w:val="00116A0A"/>
    <w:rsid w:val="00116A32"/>
    <w:rsid w:val="00116C20"/>
    <w:rsid w:val="00116E47"/>
    <w:rsid w:val="00116F8C"/>
    <w:rsid w:val="0011705F"/>
    <w:rsid w:val="00117311"/>
    <w:rsid w:val="0011741C"/>
    <w:rsid w:val="00117459"/>
    <w:rsid w:val="00117481"/>
    <w:rsid w:val="00117BC8"/>
    <w:rsid w:val="00117CA4"/>
    <w:rsid w:val="00117D6A"/>
    <w:rsid w:val="00117D8B"/>
    <w:rsid w:val="00117E19"/>
    <w:rsid w:val="00117EF2"/>
    <w:rsid w:val="00120219"/>
    <w:rsid w:val="0012023B"/>
    <w:rsid w:val="0012023D"/>
    <w:rsid w:val="0012041E"/>
    <w:rsid w:val="001204CB"/>
    <w:rsid w:val="001205E8"/>
    <w:rsid w:val="00120747"/>
    <w:rsid w:val="00120871"/>
    <w:rsid w:val="001208F6"/>
    <w:rsid w:val="00120953"/>
    <w:rsid w:val="001209EE"/>
    <w:rsid w:val="00120A28"/>
    <w:rsid w:val="00120D20"/>
    <w:rsid w:val="00120EEB"/>
    <w:rsid w:val="001212CF"/>
    <w:rsid w:val="001214A8"/>
    <w:rsid w:val="00121722"/>
    <w:rsid w:val="001217F1"/>
    <w:rsid w:val="001219F5"/>
    <w:rsid w:val="00121A30"/>
    <w:rsid w:val="00121ACD"/>
    <w:rsid w:val="00121B3C"/>
    <w:rsid w:val="00121BDD"/>
    <w:rsid w:val="00121C04"/>
    <w:rsid w:val="00121C89"/>
    <w:rsid w:val="00121C9C"/>
    <w:rsid w:val="00121CAA"/>
    <w:rsid w:val="00121CFB"/>
    <w:rsid w:val="00121D67"/>
    <w:rsid w:val="00121D70"/>
    <w:rsid w:val="00121E57"/>
    <w:rsid w:val="00121FFF"/>
    <w:rsid w:val="001225F1"/>
    <w:rsid w:val="00122653"/>
    <w:rsid w:val="001226E9"/>
    <w:rsid w:val="0012273B"/>
    <w:rsid w:val="001227A4"/>
    <w:rsid w:val="00122A0F"/>
    <w:rsid w:val="00122DBA"/>
    <w:rsid w:val="00122F01"/>
    <w:rsid w:val="00122F5B"/>
    <w:rsid w:val="0012316A"/>
    <w:rsid w:val="00123202"/>
    <w:rsid w:val="00123261"/>
    <w:rsid w:val="0012329E"/>
    <w:rsid w:val="001232E4"/>
    <w:rsid w:val="00123335"/>
    <w:rsid w:val="0012342C"/>
    <w:rsid w:val="0012346B"/>
    <w:rsid w:val="00123566"/>
    <w:rsid w:val="001237B4"/>
    <w:rsid w:val="00123997"/>
    <w:rsid w:val="00123A89"/>
    <w:rsid w:val="00123AD9"/>
    <w:rsid w:val="00123B12"/>
    <w:rsid w:val="00123CBC"/>
    <w:rsid w:val="00123E27"/>
    <w:rsid w:val="00123FA6"/>
    <w:rsid w:val="00124061"/>
    <w:rsid w:val="001240E9"/>
    <w:rsid w:val="0012419A"/>
    <w:rsid w:val="001241C0"/>
    <w:rsid w:val="0012427C"/>
    <w:rsid w:val="001242C0"/>
    <w:rsid w:val="00124392"/>
    <w:rsid w:val="0012470A"/>
    <w:rsid w:val="0012474D"/>
    <w:rsid w:val="0012476B"/>
    <w:rsid w:val="001247C7"/>
    <w:rsid w:val="001247E5"/>
    <w:rsid w:val="001249B2"/>
    <w:rsid w:val="00124AD1"/>
    <w:rsid w:val="00124E88"/>
    <w:rsid w:val="00124F53"/>
    <w:rsid w:val="00124FD0"/>
    <w:rsid w:val="00125284"/>
    <w:rsid w:val="00125459"/>
    <w:rsid w:val="00125463"/>
    <w:rsid w:val="00125480"/>
    <w:rsid w:val="0012550D"/>
    <w:rsid w:val="00125621"/>
    <w:rsid w:val="00125887"/>
    <w:rsid w:val="001258B3"/>
    <w:rsid w:val="001258DC"/>
    <w:rsid w:val="00125902"/>
    <w:rsid w:val="00125930"/>
    <w:rsid w:val="00125A07"/>
    <w:rsid w:val="00125BC2"/>
    <w:rsid w:val="00125C5D"/>
    <w:rsid w:val="00126202"/>
    <w:rsid w:val="0012645A"/>
    <w:rsid w:val="001266BC"/>
    <w:rsid w:val="00126707"/>
    <w:rsid w:val="001267BB"/>
    <w:rsid w:val="001267C0"/>
    <w:rsid w:val="0012698E"/>
    <w:rsid w:val="001269B3"/>
    <w:rsid w:val="001269DB"/>
    <w:rsid w:val="001269E4"/>
    <w:rsid w:val="00126B16"/>
    <w:rsid w:val="00126B4F"/>
    <w:rsid w:val="00126B86"/>
    <w:rsid w:val="00126CD3"/>
    <w:rsid w:val="00126D7A"/>
    <w:rsid w:val="00126D8A"/>
    <w:rsid w:val="001270A5"/>
    <w:rsid w:val="001270BC"/>
    <w:rsid w:val="0012726E"/>
    <w:rsid w:val="00127408"/>
    <w:rsid w:val="00127574"/>
    <w:rsid w:val="00127596"/>
    <w:rsid w:val="001275FB"/>
    <w:rsid w:val="00127714"/>
    <w:rsid w:val="001277F9"/>
    <w:rsid w:val="00127927"/>
    <w:rsid w:val="00127BEB"/>
    <w:rsid w:val="00127CCC"/>
    <w:rsid w:val="00127D42"/>
    <w:rsid w:val="00127DC2"/>
    <w:rsid w:val="00127DC7"/>
    <w:rsid w:val="00127F68"/>
    <w:rsid w:val="00127FA2"/>
    <w:rsid w:val="0013007A"/>
    <w:rsid w:val="00130104"/>
    <w:rsid w:val="00130222"/>
    <w:rsid w:val="00130238"/>
    <w:rsid w:val="00130485"/>
    <w:rsid w:val="0013049E"/>
    <w:rsid w:val="0013054B"/>
    <w:rsid w:val="001307B5"/>
    <w:rsid w:val="001307B7"/>
    <w:rsid w:val="0013082A"/>
    <w:rsid w:val="0013086E"/>
    <w:rsid w:val="00130931"/>
    <w:rsid w:val="00130A5C"/>
    <w:rsid w:val="00130AC5"/>
    <w:rsid w:val="00130B9A"/>
    <w:rsid w:val="00130CEC"/>
    <w:rsid w:val="00130CF6"/>
    <w:rsid w:val="00130E3C"/>
    <w:rsid w:val="00131096"/>
    <w:rsid w:val="0013112B"/>
    <w:rsid w:val="001311DC"/>
    <w:rsid w:val="0013121A"/>
    <w:rsid w:val="001312D4"/>
    <w:rsid w:val="001317AB"/>
    <w:rsid w:val="00131918"/>
    <w:rsid w:val="00131B57"/>
    <w:rsid w:val="00131B81"/>
    <w:rsid w:val="00131E73"/>
    <w:rsid w:val="00131E80"/>
    <w:rsid w:val="00131ECA"/>
    <w:rsid w:val="00131F5F"/>
    <w:rsid w:val="001321EB"/>
    <w:rsid w:val="00132299"/>
    <w:rsid w:val="001322B8"/>
    <w:rsid w:val="001323E1"/>
    <w:rsid w:val="0013243A"/>
    <w:rsid w:val="001324C6"/>
    <w:rsid w:val="001325E9"/>
    <w:rsid w:val="00132618"/>
    <w:rsid w:val="00132A3F"/>
    <w:rsid w:val="00132AC1"/>
    <w:rsid w:val="00132CF9"/>
    <w:rsid w:val="00132EC0"/>
    <w:rsid w:val="00132F98"/>
    <w:rsid w:val="00133153"/>
    <w:rsid w:val="00133207"/>
    <w:rsid w:val="0013321B"/>
    <w:rsid w:val="00133250"/>
    <w:rsid w:val="00133272"/>
    <w:rsid w:val="001333EC"/>
    <w:rsid w:val="001336E4"/>
    <w:rsid w:val="0013370D"/>
    <w:rsid w:val="0013371D"/>
    <w:rsid w:val="0013373F"/>
    <w:rsid w:val="001337D6"/>
    <w:rsid w:val="00133845"/>
    <w:rsid w:val="00133895"/>
    <w:rsid w:val="00133ADD"/>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AF0"/>
    <w:rsid w:val="00134CDB"/>
    <w:rsid w:val="00134DED"/>
    <w:rsid w:val="00134F36"/>
    <w:rsid w:val="00135145"/>
    <w:rsid w:val="00135193"/>
    <w:rsid w:val="00135196"/>
    <w:rsid w:val="0013523C"/>
    <w:rsid w:val="00135422"/>
    <w:rsid w:val="001356A0"/>
    <w:rsid w:val="0013594D"/>
    <w:rsid w:val="00135D53"/>
    <w:rsid w:val="00135FC0"/>
    <w:rsid w:val="00135FD8"/>
    <w:rsid w:val="00136004"/>
    <w:rsid w:val="0013640B"/>
    <w:rsid w:val="001364A7"/>
    <w:rsid w:val="00136617"/>
    <w:rsid w:val="00136621"/>
    <w:rsid w:val="00136678"/>
    <w:rsid w:val="00136750"/>
    <w:rsid w:val="001367B8"/>
    <w:rsid w:val="00136886"/>
    <w:rsid w:val="001368A1"/>
    <w:rsid w:val="00136B63"/>
    <w:rsid w:val="00136E3B"/>
    <w:rsid w:val="00136EA5"/>
    <w:rsid w:val="00136EE8"/>
    <w:rsid w:val="00137030"/>
    <w:rsid w:val="001370B7"/>
    <w:rsid w:val="001370C6"/>
    <w:rsid w:val="00137169"/>
    <w:rsid w:val="00137242"/>
    <w:rsid w:val="001372A2"/>
    <w:rsid w:val="00137444"/>
    <w:rsid w:val="001374D4"/>
    <w:rsid w:val="001375B2"/>
    <w:rsid w:val="0013760B"/>
    <w:rsid w:val="001376A1"/>
    <w:rsid w:val="00137837"/>
    <w:rsid w:val="0013785F"/>
    <w:rsid w:val="00137944"/>
    <w:rsid w:val="00137974"/>
    <w:rsid w:val="00137EF6"/>
    <w:rsid w:val="00137F16"/>
    <w:rsid w:val="001405E9"/>
    <w:rsid w:val="0014067C"/>
    <w:rsid w:val="00140822"/>
    <w:rsid w:val="001408CB"/>
    <w:rsid w:val="001409D6"/>
    <w:rsid w:val="00140A7B"/>
    <w:rsid w:val="00140C76"/>
    <w:rsid w:val="00140D7E"/>
    <w:rsid w:val="00140E5C"/>
    <w:rsid w:val="0014132F"/>
    <w:rsid w:val="00141347"/>
    <w:rsid w:val="0014143A"/>
    <w:rsid w:val="001415E5"/>
    <w:rsid w:val="00141624"/>
    <w:rsid w:val="00141686"/>
    <w:rsid w:val="0014173D"/>
    <w:rsid w:val="0014176C"/>
    <w:rsid w:val="001417FC"/>
    <w:rsid w:val="001419E0"/>
    <w:rsid w:val="00141C10"/>
    <w:rsid w:val="00141C2F"/>
    <w:rsid w:val="00141C62"/>
    <w:rsid w:val="00141D2F"/>
    <w:rsid w:val="0014213B"/>
    <w:rsid w:val="0014226E"/>
    <w:rsid w:val="001423FC"/>
    <w:rsid w:val="0014273A"/>
    <w:rsid w:val="001429A4"/>
    <w:rsid w:val="00142B0D"/>
    <w:rsid w:val="00142BAE"/>
    <w:rsid w:val="00142DF6"/>
    <w:rsid w:val="00142E18"/>
    <w:rsid w:val="00143182"/>
    <w:rsid w:val="00143234"/>
    <w:rsid w:val="00143266"/>
    <w:rsid w:val="001432A5"/>
    <w:rsid w:val="001432F9"/>
    <w:rsid w:val="001434B4"/>
    <w:rsid w:val="001434B6"/>
    <w:rsid w:val="0014352D"/>
    <w:rsid w:val="001436C3"/>
    <w:rsid w:val="00143BE0"/>
    <w:rsid w:val="00143D97"/>
    <w:rsid w:val="00143E89"/>
    <w:rsid w:val="00143FAE"/>
    <w:rsid w:val="00143FB2"/>
    <w:rsid w:val="001442C2"/>
    <w:rsid w:val="00144A4E"/>
    <w:rsid w:val="00144CD3"/>
    <w:rsid w:val="00145097"/>
    <w:rsid w:val="001450CB"/>
    <w:rsid w:val="00145214"/>
    <w:rsid w:val="0014524D"/>
    <w:rsid w:val="00145585"/>
    <w:rsid w:val="001455E7"/>
    <w:rsid w:val="00145611"/>
    <w:rsid w:val="00145767"/>
    <w:rsid w:val="00145851"/>
    <w:rsid w:val="001459E6"/>
    <w:rsid w:val="00145B50"/>
    <w:rsid w:val="00145D1D"/>
    <w:rsid w:val="00145E04"/>
    <w:rsid w:val="00145E38"/>
    <w:rsid w:val="00145E93"/>
    <w:rsid w:val="00145EEE"/>
    <w:rsid w:val="001460BB"/>
    <w:rsid w:val="0014610D"/>
    <w:rsid w:val="00146191"/>
    <w:rsid w:val="001461BB"/>
    <w:rsid w:val="0014623C"/>
    <w:rsid w:val="001462FD"/>
    <w:rsid w:val="00146387"/>
    <w:rsid w:val="001464BF"/>
    <w:rsid w:val="0014654C"/>
    <w:rsid w:val="001467D8"/>
    <w:rsid w:val="00146817"/>
    <w:rsid w:val="00146A86"/>
    <w:rsid w:val="00146B42"/>
    <w:rsid w:val="00146DAB"/>
    <w:rsid w:val="00146E30"/>
    <w:rsid w:val="00147039"/>
    <w:rsid w:val="00147074"/>
    <w:rsid w:val="00147126"/>
    <w:rsid w:val="0014715D"/>
    <w:rsid w:val="001471C0"/>
    <w:rsid w:val="00147229"/>
    <w:rsid w:val="00147234"/>
    <w:rsid w:val="001473EC"/>
    <w:rsid w:val="001475B8"/>
    <w:rsid w:val="0014774D"/>
    <w:rsid w:val="001477FA"/>
    <w:rsid w:val="00147A5A"/>
    <w:rsid w:val="00147B65"/>
    <w:rsid w:val="00147BE8"/>
    <w:rsid w:val="00147CDE"/>
    <w:rsid w:val="00147D6F"/>
    <w:rsid w:val="00147F21"/>
    <w:rsid w:val="00150018"/>
    <w:rsid w:val="0015028F"/>
    <w:rsid w:val="001502EA"/>
    <w:rsid w:val="001502F4"/>
    <w:rsid w:val="0015080C"/>
    <w:rsid w:val="00150835"/>
    <w:rsid w:val="001508C0"/>
    <w:rsid w:val="00150AB6"/>
    <w:rsid w:val="00150BF6"/>
    <w:rsid w:val="00150CB9"/>
    <w:rsid w:val="00150D3F"/>
    <w:rsid w:val="001512E6"/>
    <w:rsid w:val="00151549"/>
    <w:rsid w:val="00151623"/>
    <w:rsid w:val="001516EA"/>
    <w:rsid w:val="00151769"/>
    <w:rsid w:val="001517A2"/>
    <w:rsid w:val="001517D3"/>
    <w:rsid w:val="0015191F"/>
    <w:rsid w:val="00151936"/>
    <w:rsid w:val="001519C8"/>
    <w:rsid w:val="00151A9D"/>
    <w:rsid w:val="00151E7A"/>
    <w:rsid w:val="00152031"/>
    <w:rsid w:val="0015229F"/>
    <w:rsid w:val="001522FD"/>
    <w:rsid w:val="00152368"/>
    <w:rsid w:val="0015282A"/>
    <w:rsid w:val="0015290D"/>
    <w:rsid w:val="001529C8"/>
    <w:rsid w:val="00152C64"/>
    <w:rsid w:val="00152FC3"/>
    <w:rsid w:val="00153044"/>
    <w:rsid w:val="001531C4"/>
    <w:rsid w:val="0015328E"/>
    <w:rsid w:val="001533AA"/>
    <w:rsid w:val="001534F1"/>
    <w:rsid w:val="00153539"/>
    <w:rsid w:val="001535CF"/>
    <w:rsid w:val="001536F5"/>
    <w:rsid w:val="00153777"/>
    <w:rsid w:val="0015377C"/>
    <w:rsid w:val="00153A78"/>
    <w:rsid w:val="00153B77"/>
    <w:rsid w:val="00153BE6"/>
    <w:rsid w:val="00153FB8"/>
    <w:rsid w:val="001541F7"/>
    <w:rsid w:val="001542B4"/>
    <w:rsid w:val="001542FF"/>
    <w:rsid w:val="00154347"/>
    <w:rsid w:val="001543AE"/>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777"/>
    <w:rsid w:val="00155829"/>
    <w:rsid w:val="001558AC"/>
    <w:rsid w:val="001558C5"/>
    <w:rsid w:val="001559C6"/>
    <w:rsid w:val="00155A2C"/>
    <w:rsid w:val="00155A40"/>
    <w:rsid w:val="00155B22"/>
    <w:rsid w:val="00155E19"/>
    <w:rsid w:val="0015612B"/>
    <w:rsid w:val="001561BB"/>
    <w:rsid w:val="001562DF"/>
    <w:rsid w:val="0015637B"/>
    <w:rsid w:val="0015638D"/>
    <w:rsid w:val="0015646E"/>
    <w:rsid w:val="001565F7"/>
    <w:rsid w:val="00156605"/>
    <w:rsid w:val="00156844"/>
    <w:rsid w:val="00156848"/>
    <w:rsid w:val="00156BD5"/>
    <w:rsid w:val="00156D63"/>
    <w:rsid w:val="00156DD8"/>
    <w:rsid w:val="00156F72"/>
    <w:rsid w:val="001572FA"/>
    <w:rsid w:val="00157327"/>
    <w:rsid w:val="0015734D"/>
    <w:rsid w:val="0015761D"/>
    <w:rsid w:val="001576C6"/>
    <w:rsid w:val="001576ED"/>
    <w:rsid w:val="00157778"/>
    <w:rsid w:val="0015779E"/>
    <w:rsid w:val="001579F3"/>
    <w:rsid w:val="00157C13"/>
    <w:rsid w:val="00157CC3"/>
    <w:rsid w:val="00157D03"/>
    <w:rsid w:val="00157D7D"/>
    <w:rsid w:val="00157D98"/>
    <w:rsid w:val="00157EDC"/>
    <w:rsid w:val="00157F1B"/>
    <w:rsid w:val="00157F70"/>
    <w:rsid w:val="00157FA5"/>
    <w:rsid w:val="00160110"/>
    <w:rsid w:val="001601D3"/>
    <w:rsid w:val="00160572"/>
    <w:rsid w:val="001605DC"/>
    <w:rsid w:val="001607CB"/>
    <w:rsid w:val="0016081C"/>
    <w:rsid w:val="001608FB"/>
    <w:rsid w:val="001608FE"/>
    <w:rsid w:val="00160C6B"/>
    <w:rsid w:val="00160C6D"/>
    <w:rsid w:val="00160DF6"/>
    <w:rsid w:val="00160E27"/>
    <w:rsid w:val="00160E62"/>
    <w:rsid w:val="00160FEB"/>
    <w:rsid w:val="00161017"/>
    <w:rsid w:val="00161153"/>
    <w:rsid w:val="00161161"/>
    <w:rsid w:val="001611BF"/>
    <w:rsid w:val="001612FC"/>
    <w:rsid w:val="0016133D"/>
    <w:rsid w:val="001617AE"/>
    <w:rsid w:val="00161ADD"/>
    <w:rsid w:val="00161B5A"/>
    <w:rsid w:val="00161C1B"/>
    <w:rsid w:val="00161C9C"/>
    <w:rsid w:val="00161CAD"/>
    <w:rsid w:val="00161D8D"/>
    <w:rsid w:val="00161DA2"/>
    <w:rsid w:val="0016202F"/>
    <w:rsid w:val="001622AC"/>
    <w:rsid w:val="00162322"/>
    <w:rsid w:val="00162535"/>
    <w:rsid w:val="00162544"/>
    <w:rsid w:val="0016275C"/>
    <w:rsid w:val="00162935"/>
    <w:rsid w:val="0016293D"/>
    <w:rsid w:val="00162955"/>
    <w:rsid w:val="00162972"/>
    <w:rsid w:val="00162A19"/>
    <w:rsid w:val="00162A6F"/>
    <w:rsid w:val="00162B2F"/>
    <w:rsid w:val="00162E41"/>
    <w:rsid w:val="00162EA8"/>
    <w:rsid w:val="00162EB6"/>
    <w:rsid w:val="00163047"/>
    <w:rsid w:val="00163229"/>
    <w:rsid w:val="0016359A"/>
    <w:rsid w:val="00163735"/>
    <w:rsid w:val="001638C8"/>
    <w:rsid w:val="00163A94"/>
    <w:rsid w:val="00163AFA"/>
    <w:rsid w:val="00163B48"/>
    <w:rsid w:val="00163C24"/>
    <w:rsid w:val="00163D82"/>
    <w:rsid w:val="0016403F"/>
    <w:rsid w:val="0016405C"/>
    <w:rsid w:val="0016433F"/>
    <w:rsid w:val="00164631"/>
    <w:rsid w:val="001646D5"/>
    <w:rsid w:val="0016480E"/>
    <w:rsid w:val="00164A92"/>
    <w:rsid w:val="00164ADC"/>
    <w:rsid w:val="00164BB5"/>
    <w:rsid w:val="00164C38"/>
    <w:rsid w:val="001651B5"/>
    <w:rsid w:val="00165359"/>
    <w:rsid w:val="001654F0"/>
    <w:rsid w:val="00165613"/>
    <w:rsid w:val="0016562E"/>
    <w:rsid w:val="00165637"/>
    <w:rsid w:val="00165810"/>
    <w:rsid w:val="001658F7"/>
    <w:rsid w:val="00165B18"/>
    <w:rsid w:val="00165B52"/>
    <w:rsid w:val="00165BFF"/>
    <w:rsid w:val="00165E29"/>
    <w:rsid w:val="00166130"/>
    <w:rsid w:val="00166150"/>
    <w:rsid w:val="00166259"/>
    <w:rsid w:val="001662EA"/>
    <w:rsid w:val="00166932"/>
    <w:rsid w:val="001669CF"/>
    <w:rsid w:val="00166A41"/>
    <w:rsid w:val="00166B0E"/>
    <w:rsid w:val="00166CA2"/>
    <w:rsid w:val="00166CCC"/>
    <w:rsid w:val="00166CE9"/>
    <w:rsid w:val="00166E41"/>
    <w:rsid w:val="00166E4F"/>
    <w:rsid w:val="001670ED"/>
    <w:rsid w:val="00167224"/>
    <w:rsid w:val="001674D8"/>
    <w:rsid w:val="001674E9"/>
    <w:rsid w:val="0016754E"/>
    <w:rsid w:val="001675BC"/>
    <w:rsid w:val="001676AF"/>
    <w:rsid w:val="001678C7"/>
    <w:rsid w:val="001678D5"/>
    <w:rsid w:val="00167B0C"/>
    <w:rsid w:val="00167BAE"/>
    <w:rsid w:val="00167C38"/>
    <w:rsid w:val="00167C89"/>
    <w:rsid w:val="00167CBA"/>
    <w:rsid w:val="00167DF5"/>
    <w:rsid w:val="00167EE4"/>
    <w:rsid w:val="00167F8E"/>
    <w:rsid w:val="00167F94"/>
    <w:rsid w:val="0017014E"/>
    <w:rsid w:val="001701A6"/>
    <w:rsid w:val="001701AF"/>
    <w:rsid w:val="001702E4"/>
    <w:rsid w:val="001703D8"/>
    <w:rsid w:val="0017045A"/>
    <w:rsid w:val="00170540"/>
    <w:rsid w:val="001706A4"/>
    <w:rsid w:val="001708E9"/>
    <w:rsid w:val="00170A0F"/>
    <w:rsid w:val="00170BCE"/>
    <w:rsid w:val="00170CE9"/>
    <w:rsid w:val="00170DFF"/>
    <w:rsid w:val="00170E67"/>
    <w:rsid w:val="00170F1D"/>
    <w:rsid w:val="00170F5C"/>
    <w:rsid w:val="00170F63"/>
    <w:rsid w:val="00171017"/>
    <w:rsid w:val="0017123F"/>
    <w:rsid w:val="001713EE"/>
    <w:rsid w:val="00171492"/>
    <w:rsid w:val="001714EE"/>
    <w:rsid w:val="00171537"/>
    <w:rsid w:val="00171625"/>
    <w:rsid w:val="0017165B"/>
    <w:rsid w:val="001716A7"/>
    <w:rsid w:val="001716FB"/>
    <w:rsid w:val="00171730"/>
    <w:rsid w:val="00171803"/>
    <w:rsid w:val="00171C0B"/>
    <w:rsid w:val="00171C81"/>
    <w:rsid w:val="00171EBE"/>
    <w:rsid w:val="00171F9A"/>
    <w:rsid w:val="00171FB3"/>
    <w:rsid w:val="00171FF3"/>
    <w:rsid w:val="00172149"/>
    <w:rsid w:val="001721F9"/>
    <w:rsid w:val="001722FA"/>
    <w:rsid w:val="001724B6"/>
    <w:rsid w:val="0017256C"/>
    <w:rsid w:val="001725E0"/>
    <w:rsid w:val="001726EC"/>
    <w:rsid w:val="0017271C"/>
    <w:rsid w:val="001729A8"/>
    <w:rsid w:val="00172A27"/>
    <w:rsid w:val="00172C96"/>
    <w:rsid w:val="00172CE8"/>
    <w:rsid w:val="00172D4D"/>
    <w:rsid w:val="00172D76"/>
    <w:rsid w:val="00172E83"/>
    <w:rsid w:val="0017300E"/>
    <w:rsid w:val="0017327B"/>
    <w:rsid w:val="001733FC"/>
    <w:rsid w:val="0017357C"/>
    <w:rsid w:val="00173586"/>
    <w:rsid w:val="001737A4"/>
    <w:rsid w:val="00173A4A"/>
    <w:rsid w:val="00173A62"/>
    <w:rsid w:val="00173B57"/>
    <w:rsid w:val="00173D06"/>
    <w:rsid w:val="00173D5F"/>
    <w:rsid w:val="00173D61"/>
    <w:rsid w:val="00173DB1"/>
    <w:rsid w:val="00173EEA"/>
    <w:rsid w:val="00173F7E"/>
    <w:rsid w:val="001740D4"/>
    <w:rsid w:val="0017442B"/>
    <w:rsid w:val="0017447C"/>
    <w:rsid w:val="001747A7"/>
    <w:rsid w:val="001747BD"/>
    <w:rsid w:val="00174924"/>
    <w:rsid w:val="00174A1D"/>
    <w:rsid w:val="00174A37"/>
    <w:rsid w:val="00174B7D"/>
    <w:rsid w:val="00174D26"/>
    <w:rsid w:val="00174E7A"/>
    <w:rsid w:val="001750D3"/>
    <w:rsid w:val="00175449"/>
    <w:rsid w:val="00175486"/>
    <w:rsid w:val="0017548A"/>
    <w:rsid w:val="001755BB"/>
    <w:rsid w:val="001755FE"/>
    <w:rsid w:val="0017571B"/>
    <w:rsid w:val="00175878"/>
    <w:rsid w:val="00175881"/>
    <w:rsid w:val="00175A2D"/>
    <w:rsid w:val="00175C1D"/>
    <w:rsid w:val="00175CA4"/>
    <w:rsid w:val="00175D13"/>
    <w:rsid w:val="00175E58"/>
    <w:rsid w:val="00175F49"/>
    <w:rsid w:val="0017604D"/>
    <w:rsid w:val="0017618D"/>
    <w:rsid w:val="001761D7"/>
    <w:rsid w:val="00176214"/>
    <w:rsid w:val="00176425"/>
    <w:rsid w:val="0017653F"/>
    <w:rsid w:val="00176881"/>
    <w:rsid w:val="00176A00"/>
    <w:rsid w:val="00176A59"/>
    <w:rsid w:val="00176AA6"/>
    <w:rsid w:val="00176C56"/>
    <w:rsid w:val="00176CE2"/>
    <w:rsid w:val="00176D42"/>
    <w:rsid w:val="00176D71"/>
    <w:rsid w:val="00176DDB"/>
    <w:rsid w:val="00176EB5"/>
    <w:rsid w:val="0017701A"/>
    <w:rsid w:val="001771DE"/>
    <w:rsid w:val="001773CA"/>
    <w:rsid w:val="00177402"/>
    <w:rsid w:val="001777A3"/>
    <w:rsid w:val="0017798C"/>
    <w:rsid w:val="00177A4F"/>
    <w:rsid w:val="00177AA7"/>
    <w:rsid w:val="00177BFC"/>
    <w:rsid w:val="00177C43"/>
    <w:rsid w:val="00177C7F"/>
    <w:rsid w:val="00180301"/>
    <w:rsid w:val="00180306"/>
    <w:rsid w:val="001803F4"/>
    <w:rsid w:val="001803FD"/>
    <w:rsid w:val="0018067A"/>
    <w:rsid w:val="00180693"/>
    <w:rsid w:val="001807B9"/>
    <w:rsid w:val="00180984"/>
    <w:rsid w:val="00180A0D"/>
    <w:rsid w:val="00180E9F"/>
    <w:rsid w:val="00181227"/>
    <w:rsid w:val="0018129D"/>
    <w:rsid w:val="00181407"/>
    <w:rsid w:val="00181466"/>
    <w:rsid w:val="001816C8"/>
    <w:rsid w:val="001816F1"/>
    <w:rsid w:val="00181788"/>
    <w:rsid w:val="001817E7"/>
    <w:rsid w:val="00181843"/>
    <w:rsid w:val="00181877"/>
    <w:rsid w:val="001818B8"/>
    <w:rsid w:val="001818C2"/>
    <w:rsid w:val="0018191A"/>
    <w:rsid w:val="00181978"/>
    <w:rsid w:val="00181C75"/>
    <w:rsid w:val="00181FBB"/>
    <w:rsid w:val="00182177"/>
    <w:rsid w:val="0018234C"/>
    <w:rsid w:val="0018239C"/>
    <w:rsid w:val="00182429"/>
    <w:rsid w:val="00182433"/>
    <w:rsid w:val="001825DF"/>
    <w:rsid w:val="0018265F"/>
    <w:rsid w:val="001826C4"/>
    <w:rsid w:val="00182797"/>
    <w:rsid w:val="00182864"/>
    <w:rsid w:val="00182AEE"/>
    <w:rsid w:val="00182C89"/>
    <w:rsid w:val="00182D7F"/>
    <w:rsid w:val="00182E5B"/>
    <w:rsid w:val="00182E95"/>
    <w:rsid w:val="0018316D"/>
    <w:rsid w:val="0018335A"/>
    <w:rsid w:val="001833AE"/>
    <w:rsid w:val="00183432"/>
    <w:rsid w:val="00183449"/>
    <w:rsid w:val="001836C8"/>
    <w:rsid w:val="0018370B"/>
    <w:rsid w:val="00183891"/>
    <w:rsid w:val="001838C7"/>
    <w:rsid w:val="001838E5"/>
    <w:rsid w:val="001839F2"/>
    <w:rsid w:val="00183A15"/>
    <w:rsid w:val="00183A1B"/>
    <w:rsid w:val="00183A61"/>
    <w:rsid w:val="00183B74"/>
    <w:rsid w:val="00183C77"/>
    <w:rsid w:val="00183D0E"/>
    <w:rsid w:val="00183D5F"/>
    <w:rsid w:val="00183DB0"/>
    <w:rsid w:val="00183FA2"/>
    <w:rsid w:val="00183FC5"/>
    <w:rsid w:val="0018407F"/>
    <w:rsid w:val="00184091"/>
    <w:rsid w:val="001840F6"/>
    <w:rsid w:val="00184240"/>
    <w:rsid w:val="0018430A"/>
    <w:rsid w:val="00184465"/>
    <w:rsid w:val="00184542"/>
    <w:rsid w:val="0018478C"/>
    <w:rsid w:val="00184803"/>
    <w:rsid w:val="001848A7"/>
    <w:rsid w:val="00184982"/>
    <w:rsid w:val="00184C09"/>
    <w:rsid w:val="00184DFF"/>
    <w:rsid w:val="00185255"/>
    <w:rsid w:val="0018536C"/>
    <w:rsid w:val="00185656"/>
    <w:rsid w:val="00185795"/>
    <w:rsid w:val="00185844"/>
    <w:rsid w:val="001858B3"/>
    <w:rsid w:val="001858BF"/>
    <w:rsid w:val="001859D1"/>
    <w:rsid w:val="00185B7C"/>
    <w:rsid w:val="00185BED"/>
    <w:rsid w:val="00185D08"/>
    <w:rsid w:val="00185E8A"/>
    <w:rsid w:val="00186034"/>
    <w:rsid w:val="0018606F"/>
    <w:rsid w:val="0018621B"/>
    <w:rsid w:val="001862D6"/>
    <w:rsid w:val="00186375"/>
    <w:rsid w:val="001863DA"/>
    <w:rsid w:val="00186445"/>
    <w:rsid w:val="0018649C"/>
    <w:rsid w:val="001866C8"/>
    <w:rsid w:val="00186726"/>
    <w:rsid w:val="001867AF"/>
    <w:rsid w:val="00186AEF"/>
    <w:rsid w:val="00186BB8"/>
    <w:rsid w:val="00186C2B"/>
    <w:rsid w:val="00186CC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C96"/>
    <w:rsid w:val="00187D2C"/>
    <w:rsid w:val="00187E97"/>
    <w:rsid w:val="00187F9A"/>
    <w:rsid w:val="00187FBB"/>
    <w:rsid w:val="00190070"/>
    <w:rsid w:val="001905C9"/>
    <w:rsid w:val="00190756"/>
    <w:rsid w:val="00190762"/>
    <w:rsid w:val="00190829"/>
    <w:rsid w:val="00190A4E"/>
    <w:rsid w:val="00190A8F"/>
    <w:rsid w:val="00190AEE"/>
    <w:rsid w:val="00190CDC"/>
    <w:rsid w:val="00190E2D"/>
    <w:rsid w:val="00190EAA"/>
    <w:rsid w:val="00190FB5"/>
    <w:rsid w:val="0019105B"/>
    <w:rsid w:val="0019130E"/>
    <w:rsid w:val="00191362"/>
    <w:rsid w:val="001913D6"/>
    <w:rsid w:val="00191611"/>
    <w:rsid w:val="001916AB"/>
    <w:rsid w:val="0019170A"/>
    <w:rsid w:val="00191830"/>
    <w:rsid w:val="00191882"/>
    <w:rsid w:val="001918FF"/>
    <w:rsid w:val="00191A47"/>
    <w:rsid w:val="00191A9A"/>
    <w:rsid w:val="00191BD3"/>
    <w:rsid w:val="00191CA1"/>
    <w:rsid w:val="00191D2E"/>
    <w:rsid w:val="00191D32"/>
    <w:rsid w:val="00191D8D"/>
    <w:rsid w:val="00191E15"/>
    <w:rsid w:val="001920CF"/>
    <w:rsid w:val="0019254A"/>
    <w:rsid w:val="00192552"/>
    <w:rsid w:val="0019259A"/>
    <w:rsid w:val="00192611"/>
    <w:rsid w:val="001929E9"/>
    <w:rsid w:val="001929F9"/>
    <w:rsid w:val="00192A8E"/>
    <w:rsid w:val="00192B6E"/>
    <w:rsid w:val="00192DF0"/>
    <w:rsid w:val="0019323B"/>
    <w:rsid w:val="001932BD"/>
    <w:rsid w:val="001932BF"/>
    <w:rsid w:val="0019335F"/>
    <w:rsid w:val="0019340D"/>
    <w:rsid w:val="00193483"/>
    <w:rsid w:val="001936F9"/>
    <w:rsid w:val="00193744"/>
    <w:rsid w:val="001937B6"/>
    <w:rsid w:val="00193814"/>
    <w:rsid w:val="00193924"/>
    <w:rsid w:val="00193934"/>
    <w:rsid w:val="001939E6"/>
    <w:rsid w:val="001939F9"/>
    <w:rsid w:val="00193B7C"/>
    <w:rsid w:val="00193BF0"/>
    <w:rsid w:val="001941B9"/>
    <w:rsid w:val="001942A3"/>
    <w:rsid w:val="00194423"/>
    <w:rsid w:val="00194438"/>
    <w:rsid w:val="00194469"/>
    <w:rsid w:val="0019467D"/>
    <w:rsid w:val="00194807"/>
    <w:rsid w:val="00194A56"/>
    <w:rsid w:val="00194A86"/>
    <w:rsid w:val="00194BD4"/>
    <w:rsid w:val="00194CBE"/>
    <w:rsid w:val="001950C6"/>
    <w:rsid w:val="00195166"/>
    <w:rsid w:val="0019516B"/>
    <w:rsid w:val="00195226"/>
    <w:rsid w:val="00195540"/>
    <w:rsid w:val="00195847"/>
    <w:rsid w:val="001959DA"/>
    <w:rsid w:val="00195A89"/>
    <w:rsid w:val="00195BF9"/>
    <w:rsid w:val="00195D2B"/>
    <w:rsid w:val="00195DE6"/>
    <w:rsid w:val="00195EDF"/>
    <w:rsid w:val="00196137"/>
    <w:rsid w:val="00196157"/>
    <w:rsid w:val="00196216"/>
    <w:rsid w:val="00196241"/>
    <w:rsid w:val="00196281"/>
    <w:rsid w:val="00196308"/>
    <w:rsid w:val="00196396"/>
    <w:rsid w:val="0019650F"/>
    <w:rsid w:val="00196551"/>
    <w:rsid w:val="00196643"/>
    <w:rsid w:val="001966F0"/>
    <w:rsid w:val="0019686F"/>
    <w:rsid w:val="00196919"/>
    <w:rsid w:val="00196975"/>
    <w:rsid w:val="00196A11"/>
    <w:rsid w:val="00196A6F"/>
    <w:rsid w:val="00196C1F"/>
    <w:rsid w:val="00196CF6"/>
    <w:rsid w:val="00196E65"/>
    <w:rsid w:val="00196F91"/>
    <w:rsid w:val="0019702D"/>
    <w:rsid w:val="001970BB"/>
    <w:rsid w:val="001970F7"/>
    <w:rsid w:val="00197269"/>
    <w:rsid w:val="001972A0"/>
    <w:rsid w:val="00197358"/>
    <w:rsid w:val="00197399"/>
    <w:rsid w:val="00197430"/>
    <w:rsid w:val="00197609"/>
    <w:rsid w:val="00197654"/>
    <w:rsid w:val="00197761"/>
    <w:rsid w:val="001977F4"/>
    <w:rsid w:val="00197940"/>
    <w:rsid w:val="00197B9F"/>
    <w:rsid w:val="00197CD2"/>
    <w:rsid w:val="00197DBC"/>
    <w:rsid w:val="00197E81"/>
    <w:rsid w:val="00197E83"/>
    <w:rsid w:val="00197F46"/>
    <w:rsid w:val="001A0205"/>
    <w:rsid w:val="001A035F"/>
    <w:rsid w:val="001A0453"/>
    <w:rsid w:val="001A0616"/>
    <w:rsid w:val="001A0748"/>
    <w:rsid w:val="001A07DA"/>
    <w:rsid w:val="001A087B"/>
    <w:rsid w:val="001A08D7"/>
    <w:rsid w:val="001A094E"/>
    <w:rsid w:val="001A09AD"/>
    <w:rsid w:val="001A0A10"/>
    <w:rsid w:val="001A0AF3"/>
    <w:rsid w:val="001A0B31"/>
    <w:rsid w:val="001A0B4D"/>
    <w:rsid w:val="001A0BB4"/>
    <w:rsid w:val="001A0BBE"/>
    <w:rsid w:val="001A0C38"/>
    <w:rsid w:val="001A0C90"/>
    <w:rsid w:val="001A0C93"/>
    <w:rsid w:val="001A0C95"/>
    <w:rsid w:val="001A0CE4"/>
    <w:rsid w:val="001A0D62"/>
    <w:rsid w:val="001A0E31"/>
    <w:rsid w:val="001A0F47"/>
    <w:rsid w:val="001A0FAF"/>
    <w:rsid w:val="001A108F"/>
    <w:rsid w:val="001A11C7"/>
    <w:rsid w:val="001A130D"/>
    <w:rsid w:val="001A1413"/>
    <w:rsid w:val="001A1448"/>
    <w:rsid w:val="001A14F8"/>
    <w:rsid w:val="001A17E5"/>
    <w:rsid w:val="001A19B4"/>
    <w:rsid w:val="001A1A87"/>
    <w:rsid w:val="001A1AC0"/>
    <w:rsid w:val="001A1AE0"/>
    <w:rsid w:val="001A1B8F"/>
    <w:rsid w:val="001A1CC5"/>
    <w:rsid w:val="001A1DD5"/>
    <w:rsid w:val="001A1DE8"/>
    <w:rsid w:val="001A1F58"/>
    <w:rsid w:val="001A1F99"/>
    <w:rsid w:val="001A2017"/>
    <w:rsid w:val="001A20EC"/>
    <w:rsid w:val="001A21F2"/>
    <w:rsid w:val="001A225B"/>
    <w:rsid w:val="001A2304"/>
    <w:rsid w:val="001A2346"/>
    <w:rsid w:val="001A2401"/>
    <w:rsid w:val="001A25A3"/>
    <w:rsid w:val="001A25AD"/>
    <w:rsid w:val="001A25D6"/>
    <w:rsid w:val="001A266C"/>
    <w:rsid w:val="001A269E"/>
    <w:rsid w:val="001A280D"/>
    <w:rsid w:val="001A2A07"/>
    <w:rsid w:val="001A2A56"/>
    <w:rsid w:val="001A2A8A"/>
    <w:rsid w:val="001A2B79"/>
    <w:rsid w:val="001A2BE9"/>
    <w:rsid w:val="001A2CD5"/>
    <w:rsid w:val="001A2D9C"/>
    <w:rsid w:val="001A2EB8"/>
    <w:rsid w:val="001A2FEE"/>
    <w:rsid w:val="001A30FE"/>
    <w:rsid w:val="001A35CC"/>
    <w:rsid w:val="001A3614"/>
    <w:rsid w:val="001A364B"/>
    <w:rsid w:val="001A36C9"/>
    <w:rsid w:val="001A373C"/>
    <w:rsid w:val="001A3921"/>
    <w:rsid w:val="001A393B"/>
    <w:rsid w:val="001A39AA"/>
    <w:rsid w:val="001A3AFC"/>
    <w:rsid w:val="001A3CB2"/>
    <w:rsid w:val="001A3E83"/>
    <w:rsid w:val="001A3EBD"/>
    <w:rsid w:val="001A3F1B"/>
    <w:rsid w:val="001A41A6"/>
    <w:rsid w:val="001A423E"/>
    <w:rsid w:val="001A42F3"/>
    <w:rsid w:val="001A43AE"/>
    <w:rsid w:val="001A43B6"/>
    <w:rsid w:val="001A43C7"/>
    <w:rsid w:val="001A4507"/>
    <w:rsid w:val="001A453B"/>
    <w:rsid w:val="001A4567"/>
    <w:rsid w:val="001A4676"/>
    <w:rsid w:val="001A46EB"/>
    <w:rsid w:val="001A4716"/>
    <w:rsid w:val="001A4758"/>
    <w:rsid w:val="001A4888"/>
    <w:rsid w:val="001A498F"/>
    <w:rsid w:val="001A49D9"/>
    <w:rsid w:val="001A49FB"/>
    <w:rsid w:val="001A4B48"/>
    <w:rsid w:val="001A4B5B"/>
    <w:rsid w:val="001A4B5E"/>
    <w:rsid w:val="001A4D24"/>
    <w:rsid w:val="001A4D6C"/>
    <w:rsid w:val="001A4EC3"/>
    <w:rsid w:val="001A4F8E"/>
    <w:rsid w:val="001A5076"/>
    <w:rsid w:val="001A50D7"/>
    <w:rsid w:val="001A52BC"/>
    <w:rsid w:val="001A5362"/>
    <w:rsid w:val="001A5371"/>
    <w:rsid w:val="001A54D9"/>
    <w:rsid w:val="001A55B9"/>
    <w:rsid w:val="001A55DF"/>
    <w:rsid w:val="001A5764"/>
    <w:rsid w:val="001A5781"/>
    <w:rsid w:val="001A57AC"/>
    <w:rsid w:val="001A5937"/>
    <w:rsid w:val="001A5962"/>
    <w:rsid w:val="001A59AC"/>
    <w:rsid w:val="001A59BC"/>
    <w:rsid w:val="001A5B87"/>
    <w:rsid w:val="001A5B89"/>
    <w:rsid w:val="001A5BCA"/>
    <w:rsid w:val="001A5C87"/>
    <w:rsid w:val="001A5D8D"/>
    <w:rsid w:val="001A5EB2"/>
    <w:rsid w:val="001A5F69"/>
    <w:rsid w:val="001A6193"/>
    <w:rsid w:val="001A63D9"/>
    <w:rsid w:val="001A64BF"/>
    <w:rsid w:val="001A6531"/>
    <w:rsid w:val="001A657F"/>
    <w:rsid w:val="001A65B1"/>
    <w:rsid w:val="001A65B9"/>
    <w:rsid w:val="001A68DA"/>
    <w:rsid w:val="001A6A13"/>
    <w:rsid w:val="001A6AA6"/>
    <w:rsid w:val="001A6D1F"/>
    <w:rsid w:val="001A6D52"/>
    <w:rsid w:val="001A6D71"/>
    <w:rsid w:val="001A6F4B"/>
    <w:rsid w:val="001A6F4C"/>
    <w:rsid w:val="001A6F9E"/>
    <w:rsid w:val="001A6FC4"/>
    <w:rsid w:val="001A70C4"/>
    <w:rsid w:val="001A71D8"/>
    <w:rsid w:val="001A726F"/>
    <w:rsid w:val="001A7283"/>
    <w:rsid w:val="001A72C6"/>
    <w:rsid w:val="001A7352"/>
    <w:rsid w:val="001A758A"/>
    <w:rsid w:val="001A75A1"/>
    <w:rsid w:val="001A75EF"/>
    <w:rsid w:val="001A7671"/>
    <w:rsid w:val="001A7715"/>
    <w:rsid w:val="001A7738"/>
    <w:rsid w:val="001A77E5"/>
    <w:rsid w:val="001A7880"/>
    <w:rsid w:val="001A7983"/>
    <w:rsid w:val="001A7991"/>
    <w:rsid w:val="001A79C7"/>
    <w:rsid w:val="001A7B20"/>
    <w:rsid w:val="001A7C0F"/>
    <w:rsid w:val="001A7CBD"/>
    <w:rsid w:val="001A7CF4"/>
    <w:rsid w:val="001A7D95"/>
    <w:rsid w:val="001A7DF5"/>
    <w:rsid w:val="001B0167"/>
    <w:rsid w:val="001B02F2"/>
    <w:rsid w:val="001B042C"/>
    <w:rsid w:val="001B064E"/>
    <w:rsid w:val="001B0689"/>
    <w:rsid w:val="001B0695"/>
    <w:rsid w:val="001B078D"/>
    <w:rsid w:val="001B0881"/>
    <w:rsid w:val="001B0885"/>
    <w:rsid w:val="001B08AC"/>
    <w:rsid w:val="001B0D8D"/>
    <w:rsid w:val="001B0E8E"/>
    <w:rsid w:val="001B0FB4"/>
    <w:rsid w:val="001B1062"/>
    <w:rsid w:val="001B115F"/>
    <w:rsid w:val="001B1262"/>
    <w:rsid w:val="001B12A9"/>
    <w:rsid w:val="001B12AF"/>
    <w:rsid w:val="001B12F7"/>
    <w:rsid w:val="001B1455"/>
    <w:rsid w:val="001B14C8"/>
    <w:rsid w:val="001B1616"/>
    <w:rsid w:val="001B16B8"/>
    <w:rsid w:val="001B18BD"/>
    <w:rsid w:val="001B1913"/>
    <w:rsid w:val="001B1A09"/>
    <w:rsid w:val="001B1A52"/>
    <w:rsid w:val="001B1BCC"/>
    <w:rsid w:val="001B1E54"/>
    <w:rsid w:val="001B1E87"/>
    <w:rsid w:val="001B1E90"/>
    <w:rsid w:val="001B1F3A"/>
    <w:rsid w:val="001B1FA9"/>
    <w:rsid w:val="001B1FFE"/>
    <w:rsid w:val="001B21FC"/>
    <w:rsid w:val="001B22D6"/>
    <w:rsid w:val="001B2437"/>
    <w:rsid w:val="001B2590"/>
    <w:rsid w:val="001B2795"/>
    <w:rsid w:val="001B27E4"/>
    <w:rsid w:val="001B27ED"/>
    <w:rsid w:val="001B2819"/>
    <w:rsid w:val="001B2820"/>
    <w:rsid w:val="001B2821"/>
    <w:rsid w:val="001B2845"/>
    <w:rsid w:val="001B2865"/>
    <w:rsid w:val="001B2A03"/>
    <w:rsid w:val="001B2BAA"/>
    <w:rsid w:val="001B2BAB"/>
    <w:rsid w:val="001B2BED"/>
    <w:rsid w:val="001B2CEA"/>
    <w:rsid w:val="001B2F5D"/>
    <w:rsid w:val="001B35D9"/>
    <w:rsid w:val="001B37F0"/>
    <w:rsid w:val="001B3851"/>
    <w:rsid w:val="001B3885"/>
    <w:rsid w:val="001B3A0A"/>
    <w:rsid w:val="001B3B7D"/>
    <w:rsid w:val="001B3BB5"/>
    <w:rsid w:val="001B3BFC"/>
    <w:rsid w:val="001B3CA2"/>
    <w:rsid w:val="001B3E17"/>
    <w:rsid w:val="001B3E84"/>
    <w:rsid w:val="001B3EB2"/>
    <w:rsid w:val="001B3F3F"/>
    <w:rsid w:val="001B3F9B"/>
    <w:rsid w:val="001B4299"/>
    <w:rsid w:val="001B4396"/>
    <w:rsid w:val="001B447F"/>
    <w:rsid w:val="001B44D5"/>
    <w:rsid w:val="001B463B"/>
    <w:rsid w:val="001B4828"/>
    <w:rsid w:val="001B4940"/>
    <w:rsid w:val="001B494A"/>
    <w:rsid w:val="001B4A91"/>
    <w:rsid w:val="001B4AB7"/>
    <w:rsid w:val="001B4B69"/>
    <w:rsid w:val="001B4E8A"/>
    <w:rsid w:val="001B4ED9"/>
    <w:rsid w:val="001B5078"/>
    <w:rsid w:val="001B50FD"/>
    <w:rsid w:val="001B5179"/>
    <w:rsid w:val="001B5257"/>
    <w:rsid w:val="001B5267"/>
    <w:rsid w:val="001B5459"/>
    <w:rsid w:val="001B55E6"/>
    <w:rsid w:val="001B57CE"/>
    <w:rsid w:val="001B57DD"/>
    <w:rsid w:val="001B591E"/>
    <w:rsid w:val="001B59CC"/>
    <w:rsid w:val="001B5A98"/>
    <w:rsid w:val="001B5AD5"/>
    <w:rsid w:val="001B5D64"/>
    <w:rsid w:val="001B6176"/>
    <w:rsid w:val="001B623D"/>
    <w:rsid w:val="001B642E"/>
    <w:rsid w:val="001B64EE"/>
    <w:rsid w:val="001B6633"/>
    <w:rsid w:val="001B6839"/>
    <w:rsid w:val="001B68BF"/>
    <w:rsid w:val="001B68E1"/>
    <w:rsid w:val="001B6B65"/>
    <w:rsid w:val="001B6DD3"/>
    <w:rsid w:val="001B6F08"/>
    <w:rsid w:val="001B6F21"/>
    <w:rsid w:val="001B6FDE"/>
    <w:rsid w:val="001B6FF0"/>
    <w:rsid w:val="001B7049"/>
    <w:rsid w:val="001B7050"/>
    <w:rsid w:val="001B7113"/>
    <w:rsid w:val="001B716F"/>
    <w:rsid w:val="001B71E9"/>
    <w:rsid w:val="001B72F0"/>
    <w:rsid w:val="001B7402"/>
    <w:rsid w:val="001B7612"/>
    <w:rsid w:val="001B7672"/>
    <w:rsid w:val="001B77F6"/>
    <w:rsid w:val="001B7894"/>
    <w:rsid w:val="001B79ED"/>
    <w:rsid w:val="001B7CCC"/>
    <w:rsid w:val="001C0038"/>
    <w:rsid w:val="001C00D4"/>
    <w:rsid w:val="001C023F"/>
    <w:rsid w:val="001C046E"/>
    <w:rsid w:val="001C058D"/>
    <w:rsid w:val="001C05A3"/>
    <w:rsid w:val="001C07B8"/>
    <w:rsid w:val="001C089A"/>
    <w:rsid w:val="001C08CF"/>
    <w:rsid w:val="001C0927"/>
    <w:rsid w:val="001C09B2"/>
    <w:rsid w:val="001C0A6E"/>
    <w:rsid w:val="001C0AB5"/>
    <w:rsid w:val="001C0ABF"/>
    <w:rsid w:val="001C0BF3"/>
    <w:rsid w:val="001C10AB"/>
    <w:rsid w:val="001C129B"/>
    <w:rsid w:val="001C142A"/>
    <w:rsid w:val="001C14C6"/>
    <w:rsid w:val="001C1A85"/>
    <w:rsid w:val="001C1AFA"/>
    <w:rsid w:val="001C1B0C"/>
    <w:rsid w:val="001C1B7E"/>
    <w:rsid w:val="001C1BF3"/>
    <w:rsid w:val="001C1C88"/>
    <w:rsid w:val="001C1D16"/>
    <w:rsid w:val="001C1D74"/>
    <w:rsid w:val="001C1DCD"/>
    <w:rsid w:val="001C1E1B"/>
    <w:rsid w:val="001C1E3F"/>
    <w:rsid w:val="001C1E8B"/>
    <w:rsid w:val="001C1FC3"/>
    <w:rsid w:val="001C20F8"/>
    <w:rsid w:val="001C21B8"/>
    <w:rsid w:val="001C2401"/>
    <w:rsid w:val="001C2439"/>
    <w:rsid w:val="001C2601"/>
    <w:rsid w:val="001C2616"/>
    <w:rsid w:val="001C2621"/>
    <w:rsid w:val="001C2823"/>
    <w:rsid w:val="001C28BC"/>
    <w:rsid w:val="001C2931"/>
    <w:rsid w:val="001C2AE3"/>
    <w:rsid w:val="001C2B57"/>
    <w:rsid w:val="001C2C76"/>
    <w:rsid w:val="001C2DD8"/>
    <w:rsid w:val="001C2DDD"/>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9B6"/>
    <w:rsid w:val="001C3A67"/>
    <w:rsid w:val="001C3D53"/>
    <w:rsid w:val="001C3E16"/>
    <w:rsid w:val="001C3F2F"/>
    <w:rsid w:val="001C3FD1"/>
    <w:rsid w:val="001C3FFE"/>
    <w:rsid w:val="001C40BD"/>
    <w:rsid w:val="001C416A"/>
    <w:rsid w:val="001C417F"/>
    <w:rsid w:val="001C4202"/>
    <w:rsid w:val="001C4328"/>
    <w:rsid w:val="001C44A7"/>
    <w:rsid w:val="001C4594"/>
    <w:rsid w:val="001C45A2"/>
    <w:rsid w:val="001C4611"/>
    <w:rsid w:val="001C46A4"/>
    <w:rsid w:val="001C46BB"/>
    <w:rsid w:val="001C4861"/>
    <w:rsid w:val="001C491A"/>
    <w:rsid w:val="001C491F"/>
    <w:rsid w:val="001C4CDD"/>
    <w:rsid w:val="001C4EF8"/>
    <w:rsid w:val="001C4F3D"/>
    <w:rsid w:val="001C4F44"/>
    <w:rsid w:val="001C4F66"/>
    <w:rsid w:val="001C5049"/>
    <w:rsid w:val="001C515E"/>
    <w:rsid w:val="001C5383"/>
    <w:rsid w:val="001C53B3"/>
    <w:rsid w:val="001C54F5"/>
    <w:rsid w:val="001C55B5"/>
    <w:rsid w:val="001C56EB"/>
    <w:rsid w:val="001C5945"/>
    <w:rsid w:val="001C59A8"/>
    <w:rsid w:val="001C5A3C"/>
    <w:rsid w:val="001C5B55"/>
    <w:rsid w:val="001C5C36"/>
    <w:rsid w:val="001C5DC4"/>
    <w:rsid w:val="001C5E27"/>
    <w:rsid w:val="001C5F34"/>
    <w:rsid w:val="001C5FC7"/>
    <w:rsid w:val="001C6136"/>
    <w:rsid w:val="001C61A5"/>
    <w:rsid w:val="001C62BA"/>
    <w:rsid w:val="001C6571"/>
    <w:rsid w:val="001C6599"/>
    <w:rsid w:val="001C65B3"/>
    <w:rsid w:val="001C6655"/>
    <w:rsid w:val="001C679C"/>
    <w:rsid w:val="001C69C8"/>
    <w:rsid w:val="001C6A37"/>
    <w:rsid w:val="001C6A4D"/>
    <w:rsid w:val="001C6C0F"/>
    <w:rsid w:val="001C6C14"/>
    <w:rsid w:val="001C6CC3"/>
    <w:rsid w:val="001C6EED"/>
    <w:rsid w:val="001C6EFF"/>
    <w:rsid w:val="001C6F58"/>
    <w:rsid w:val="001C704F"/>
    <w:rsid w:val="001C71AA"/>
    <w:rsid w:val="001C72E2"/>
    <w:rsid w:val="001C7444"/>
    <w:rsid w:val="001C75B6"/>
    <w:rsid w:val="001C75B7"/>
    <w:rsid w:val="001C7747"/>
    <w:rsid w:val="001C7882"/>
    <w:rsid w:val="001C791A"/>
    <w:rsid w:val="001C799A"/>
    <w:rsid w:val="001C7B3E"/>
    <w:rsid w:val="001C7B96"/>
    <w:rsid w:val="001C7BCC"/>
    <w:rsid w:val="001D014A"/>
    <w:rsid w:val="001D01DB"/>
    <w:rsid w:val="001D03B6"/>
    <w:rsid w:val="001D03F5"/>
    <w:rsid w:val="001D059A"/>
    <w:rsid w:val="001D0777"/>
    <w:rsid w:val="001D078C"/>
    <w:rsid w:val="001D07F9"/>
    <w:rsid w:val="001D0809"/>
    <w:rsid w:val="001D0861"/>
    <w:rsid w:val="001D094E"/>
    <w:rsid w:val="001D09F2"/>
    <w:rsid w:val="001D0AAC"/>
    <w:rsid w:val="001D0D38"/>
    <w:rsid w:val="001D0E10"/>
    <w:rsid w:val="001D0ECD"/>
    <w:rsid w:val="001D0EE4"/>
    <w:rsid w:val="001D0F4E"/>
    <w:rsid w:val="001D1018"/>
    <w:rsid w:val="001D151C"/>
    <w:rsid w:val="001D15A3"/>
    <w:rsid w:val="001D15A5"/>
    <w:rsid w:val="001D1638"/>
    <w:rsid w:val="001D1980"/>
    <w:rsid w:val="001D1982"/>
    <w:rsid w:val="001D1A75"/>
    <w:rsid w:val="001D1A93"/>
    <w:rsid w:val="001D1B23"/>
    <w:rsid w:val="001D1BB8"/>
    <w:rsid w:val="001D1F7E"/>
    <w:rsid w:val="001D207A"/>
    <w:rsid w:val="001D2150"/>
    <w:rsid w:val="001D2452"/>
    <w:rsid w:val="001D24E3"/>
    <w:rsid w:val="001D24FF"/>
    <w:rsid w:val="001D29E7"/>
    <w:rsid w:val="001D2BAE"/>
    <w:rsid w:val="001D2BD6"/>
    <w:rsid w:val="001D2D3E"/>
    <w:rsid w:val="001D2DE4"/>
    <w:rsid w:val="001D2E74"/>
    <w:rsid w:val="001D2F1B"/>
    <w:rsid w:val="001D3160"/>
    <w:rsid w:val="001D34BE"/>
    <w:rsid w:val="001D357A"/>
    <w:rsid w:val="001D368A"/>
    <w:rsid w:val="001D3836"/>
    <w:rsid w:val="001D3AD1"/>
    <w:rsid w:val="001D3C23"/>
    <w:rsid w:val="001D3DB8"/>
    <w:rsid w:val="001D3DED"/>
    <w:rsid w:val="001D3EB9"/>
    <w:rsid w:val="001D4050"/>
    <w:rsid w:val="001D4154"/>
    <w:rsid w:val="001D4318"/>
    <w:rsid w:val="001D4478"/>
    <w:rsid w:val="001D478D"/>
    <w:rsid w:val="001D47B7"/>
    <w:rsid w:val="001D47C8"/>
    <w:rsid w:val="001D4A17"/>
    <w:rsid w:val="001D4D5D"/>
    <w:rsid w:val="001D4EEA"/>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0EB"/>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518"/>
    <w:rsid w:val="001D78C6"/>
    <w:rsid w:val="001D798B"/>
    <w:rsid w:val="001D7AD3"/>
    <w:rsid w:val="001D7ADF"/>
    <w:rsid w:val="001D7C25"/>
    <w:rsid w:val="001D7D49"/>
    <w:rsid w:val="001D7DB2"/>
    <w:rsid w:val="001D7ECC"/>
    <w:rsid w:val="001D7EE9"/>
    <w:rsid w:val="001E009F"/>
    <w:rsid w:val="001E0135"/>
    <w:rsid w:val="001E01AE"/>
    <w:rsid w:val="001E02FF"/>
    <w:rsid w:val="001E032C"/>
    <w:rsid w:val="001E0459"/>
    <w:rsid w:val="001E06FC"/>
    <w:rsid w:val="001E082B"/>
    <w:rsid w:val="001E086C"/>
    <w:rsid w:val="001E0CC4"/>
    <w:rsid w:val="001E1084"/>
    <w:rsid w:val="001E1110"/>
    <w:rsid w:val="001E1129"/>
    <w:rsid w:val="001E138D"/>
    <w:rsid w:val="001E14A2"/>
    <w:rsid w:val="001E15DB"/>
    <w:rsid w:val="001E178A"/>
    <w:rsid w:val="001E183C"/>
    <w:rsid w:val="001E1A5F"/>
    <w:rsid w:val="001E1C56"/>
    <w:rsid w:val="001E1D35"/>
    <w:rsid w:val="001E1ED3"/>
    <w:rsid w:val="001E1EE1"/>
    <w:rsid w:val="001E1F44"/>
    <w:rsid w:val="001E1F4E"/>
    <w:rsid w:val="001E20CA"/>
    <w:rsid w:val="001E20F9"/>
    <w:rsid w:val="001E2170"/>
    <w:rsid w:val="001E2222"/>
    <w:rsid w:val="001E251E"/>
    <w:rsid w:val="001E25CB"/>
    <w:rsid w:val="001E26B8"/>
    <w:rsid w:val="001E2714"/>
    <w:rsid w:val="001E2717"/>
    <w:rsid w:val="001E2A70"/>
    <w:rsid w:val="001E2A9C"/>
    <w:rsid w:val="001E2C50"/>
    <w:rsid w:val="001E2C9B"/>
    <w:rsid w:val="001E3005"/>
    <w:rsid w:val="001E30DC"/>
    <w:rsid w:val="001E31C3"/>
    <w:rsid w:val="001E320A"/>
    <w:rsid w:val="001E321F"/>
    <w:rsid w:val="001E3286"/>
    <w:rsid w:val="001E338A"/>
    <w:rsid w:val="001E33CF"/>
    <w:rsid w:val="001E3415"/>
    <w:rsid w:val="001E37F3"/>
    <w:rsid w:val="001E3801"/>
    <w:rsid w:val="001E38C7"/>
    <w:rsid w:val="001E3B2D"/>
    <w:rsid w:val="001E3BF6"/>
    <w:rsid w:val="001E3C2D"/>
    <w:rsid w:val="001E3C63"/>
    <w:rsid w:val="001E3CF2"/>
    <w:rsid w:val="001E3D42"/>
    <w:rsid w:val="001E3ED9"/>
    <w:rsid w:val="001E4008"/>
    <w:rsid w:val="001E406B"/>
    <w:rsid w:val="001E4109"/>
    <w:rsid w:val="001E4193"/>
    <w:rsid w:val="001E4398"/>
    <w:rsid w:val="001E443D"/>
    <w:rsid w:val="001E4491"/>
    <w:rsid w:val="001E4542"/>
    <w:rsid w:val="001E454A"/>
    <w:rsid w:val="001E46C3"/>
    <w:rsid w:val="001E47C4"/>
    <w:rsid w:val="001E487C"/>
    <w:rsid w:val="001E4A03"/>
    <w:rsid w:val="001E4B25"/>
    <w:rsid w:val="001E4B4A"/>
    <w:rsid w:val="001E4BCA"/>
    <w:rsid w:val="001E4CDC"/>
    <w:rsid w:val="001E4DED"/>
    <w:rsid w:val="001E4E81"/>
    <w:rsid w:val="001E4EBE"/>
    <w:rsid w:val="001E4FA8"/>
    <w:rsid w:val="001E5029"/>
    <w:rsid w:val="001E50EB"/>
    <w:rsid w:val="001E5652"/>
    <w:rsid w:val="001E56A8"/>
    <w:rsid w:val="001E56C5"/>
    <w:rsid w:val="001E5A43"/>
    <w:rsid w:val="001E5E85"/>
    <w:rsid w:val="001E6216"/>
    <w:rsid w:val="001E6229"/>
    <w:rsid w:val="001E6390"/>
    <w:rsid w:val="001E6452"/>
    <w:rsid w:val="001E69CC"/>
    <w:rsid w:val="001E6A1E"/>
    <w:rsid w:val="001E6C3E"/>
    <w:rsid w:val="001E6C6C"/>
    <w:rsid w:val="001E6DE3"/>
    <w:rsid w:val="001E6E46"/>
    <w:rsid w:val="001E6FE6"/>
    <w:rsid w:val="001E707C"/>
    <w:rsid w:val="001E70AB"/>
    <w:rsid w:val="001E71BE"/>
    <w:rsid w:val="001E72C6"/>
    <w:rsid w:val="001E72FA"/>
    <w:rsid w:val="001E73D9"/>
    <w:rsid w:val="001E747D"/>
    <w:rsid w:val="001E766B"/>
    <w:rsid w:val="001E785E"/>
    <w:rsid w:val="001E7905"/>
    <w:rsid w:val="001E7964"/>
    <w:rsid w:val="001E7B6D"/>
    <w:rsid w:val="001E7B74"/>
    <w:rsid w:val="001E7C44"/>
    <w:rsid w:val="001E7D2A"/>
    <w:rsid w:val="001E7D8A"/>
    <w:rsid w:val="001E7E81"/>
    <w:rsid w:val="001E7FEB"/>
    <w:rsid w:val="001E7FF4"/>
    <w:rsid w:val="001F005E"/>
    <w:rsid w:val="001F0296"/>
    <w:rsid w:val="001F0386"/>
    <w:rsid w:val="001F03FF"/>
    <w:rsid w:val="001F05B8"/>
    <w:rsid w:val="001F0608"/>
    <w:rsid w:val="001F077B"/>
    <w:rsid w:val="001F09CC"/>
    <w:rsid w:val="001F0A74"/>
    <w:rsid w:val="001F0AF6"/>
    <w:rsid w:val="001F0C39"/>
    <w:rsid w:val="001F0D18"/>
    <w:rsid w:val="001F0E38"/>
    <w:rsid w:val="001F0E70"/>
    <w:rsid w:val="001F0EBF"/>
    <w:rsid w:val="001F0FDC"/>
    <w:rsid w:val="001F145F"/>
    <w:rsid w:val="001F1494"/>
    <w:rsid w:val="001F1639"/>
    <w:rsid w:val="001F171B"/>
    <w:rsid w:val="001F1ABF"/>
    <w:rsid w:val="001F1BA7"/>
    <w:rsid w:val="001F1C8D"/>
    <w:rsid w:val="001F1CBF"/>
    <w:rsid w:val="001F1CC5"/>
    <w:rsid w:val="001F1CE2"/>
    <w:rsid w:val="001F1CE6"/>
    <w:rsid w:val="001F1F25"/>
    <w:rsid w:val="001F2150"/>
    <w:rsid w:val="001F21D5"/>
    <w:rsid w:val="001F2212"/>
    <w:rsid w:val="001F224A"/>
    <w:rsid w:val="001F2259"/>
    <w:rsid w:val="001F22BC"/>
    <w:rsid w:val="001F22F8"/>
    <w:rsid w:val="001F2482"/>
    <w:rsid w:val="001F2534"/>
    <w:rsid w:val="001F2654"/>
    <w:rsid w:val="001F271C"/>
    <w:rsid w:val="001F2742"/>
    <w:rsid w:val="001F27FB"/>
    <w:rsid w:val="001F2AA9"/>
    <w:rsid w:val="001F2BD2"/>
    <w:rsid w:val="001F2D50"/>
    <w:rsid w:val="001F2DFC"/>
    <w:rsid w:val="001F2FA4"/>
    <w:rsid w:val="001F3235"/>
    <w:rsid w:val="001F3815"/>
    <w:rsid w:val="001F3908"/>
    <w:rsid w:val="001F3910"/>
    <w:rsid w:val="001F3923"/>
    <w:rsid w:val="001F3955"/>
    <w:rsid w:val="001F398B"/>
    <w:rsid w:val="001F3A2E"/>
    <w:rsid w:val="001F3A68"/>
    <w:rsid w:val="001F3B0F"/>
    <w:rsid w:val="001F3CD0"/>
    <w:rsid w:val="001F3D99"/>
    <w:rsid w:val="001F3E46"/>
    <w:rsid w:val="001F3F9B"/>
    <w:rsid w:val="001F3FF2"/>
    <w:rsid w:val="001F4129"/>
    <w:rsid w:val="001F438D"/>
    <w:rsid w:val="001F43B5"/>
    <w:rsid w:val="001F464F"/>
    <w:rsid w:val="001F46ED"/>
    <w:rsid w:val="001F4705"/>
    <w:rsid w:val="001F4856"/>
    <w:rsid w:val="001F4ADC"/>
    <w:rsid w:val="001F4BAB"/>
    <w:rsid w:val="001F4E1B"/>
    <w:rsid w:val="001F4ED2"/>
    <w:rsid w:val="001F503A"/>
    <w:rsid w:val="001F504B"/>
    <w:rsid w:val="001F51F9"/>
    <w:rsid w:val="001F54BA"/>
    <w:rsid w:val="001F54C3"/>
    <w:rsid w:val="001F54FF"/>
    <w:rsid w:val="001F5515"/>
    <w:rsid w:val="001F5639"/>
    <w:rsid w:val="001F570E"/>
    <w:rsid w:val="001F5716"/>
    <w:rsid w:val="001F57E2"/>
    <w:rsid w:val="001F5950"/>
    <w:rsid w:val="001F5ADE"/>
    <w:rsid w:val="001F5B1B"/>
    <w:rsid w:val="001F61DE"/>
    <w:rsid w:val="001F625D"/>
    <w:rsid w:val="001F63BE"/>
    <w:rsid w:val="001F6568"/>
    <w:rsid w:val="001F6595"/>
    <w:rsid w:val="001F678B"/>
    <w:rsid w:val="001F67D7"/>
    <w:rsid w:val="001F68AE"/>
    <w:rsid w:val="001F694C"/>
    <w:rsid w:val="001F6951"/>
    <w:rsid w:val="001F6955"/>
    <w:rsid w:val="001F6968"/>
    <w:rsid w:val="001F6AB2"/>
    <w:rsid w:val="001F6AD7"/>
    <w:rsid w:val="001F6B44"/>
    <w:rsid w:val="001F6BA5"/>
    <w:rsid w:val="001F6C1F"/>
    <w:rsid w:val="001F6CBF"/>
    <w:rsid w:val="001F6CE4"/>
    <w:rsid w:val="001F707B"/>
    <w:rsid w:val="001F728C"/>
    <w:rsid w:val="001F72D1"/>
    <w:rsid w:val="001F7444"/>
    <w:rsid w:val="001F748D"/>
    <w:rsid w:val="001F758F"/>
    <w:rsid w:val="001F76F5"/>
    <w:rsid w:val="001F78AE"/>
    <w:rsid w:val="001F7A49"/>
    <w:rsid w:val="001F7B6A"/>
    <w:rsid w:val="001F7CC1"/>
    <w:rsid w:val="001F7CC3"/>
    <w:rsid w:val="001F7E26"/>
    <w:rsid w:val="001F7F87"/>
    <w:rsid w:val="00200074"/>
    <w:rsid w:val="00200272"/>
    <w:rsid w:val="00200452"/>
    <w:rsid w:val="00200581"/>
    <w:rsid w:val="00200605"/>
    <w:rsid w:val="002007C9"/>
    <w:rsid w:val="002007FF"/>
    <w:rsid w:val="0020085E"/>
    <w:rsid w:val="002008A9"/>
    <w:rsid w:val="00200928"/>
    <w:rsid w:val="0020096D"/>
    <w:rsid w:val="002009FA"/>
    <w:rsid w:val="00200A5E"/>
    <w:rsid w:val="00200B1D"/>
    <w:rsid w:val="00200CF0"/>
    <w:rsid w:val="00200EEE"/>
    <w:rsid w:val="00201057"/>
    <w:rsid w:val="002012EE"/>
    <w:rsid w:val="00201471"/>
    <w:rsid w:val="00201493"/>
    <w:rsid w:val="002014DA"/>
    <w:rsid w:val="002015F1"/>
    <w:rsid w:val="00201768"/>
    <w:rsid w:val="002017ED"/>
    <w:rsid w:val="0020185C"/>
    <w:rsid w:val="002018B0"/>
    <w:rsid w:val="002019F9"/>
    <w:rsid w:val="00201A3A"/>
    <w:rsid w:val="00201A4B"/>
    <w:rsid w:val="00201A53"/>
    <w:rsid w:val="00201E25"/>
    <w:rsid w:val="00201FE2"/>
    <w:rsid w:val="0020203F"/>
    <w:rsid w:val="0020204B"/>
    <w:rsid w:val="00202189"/>
    <w:rsid w:val="00202195"/>
    <w:rsid w:val="0020219C"/>
    <w:rsid w:val="002021FD"/>
    <w:rsid w:val="0020240A"/>
    <w:rsid w:val="002024F2"/>
    <w:rsid w:val="00202576"/>
    <w:rsid w:val="00202682"/>
    <w:rsid w:val="002027BC"/>
    <w:rsid w:val="002028BC"/>
    <w:rsid w:val="00202967"/>
    <w:rsid w:val="002029D6"/>
    <w:rsid w:val="00202A4D"/>
    <w:rsid w:val="00202ADE"/>
    <w:rsid w:val="00202CA8"/>
    <w:rsid w:val="00202CED"/>
    <w:rsid w:val="00202ED0"/>
    <w:rsid w:val="00202F50"/>
    <w:rsid w:val="00202F71"/>
    <w:rsid w:val="00203130"/>
    <w:rsid w:val="00203204"/>
    <w:rsid w:val="00203244"/>
    <w:rsid w:val="0020350D"/>
    <w:rsid w:val="002037F1"/>
    <w:rsid w:val="0020389A"/>
    <w:rsid w:val="002039B1"/>
    <w:rsid w:val="00203A08"/>
    <w:rsid w:val="00203CD5"/>
    <w:rsid w:val="00203D43"/>
    <w:rsid w:val="00203DC8"/>
    <w:rsid w:val="00203EA2"/>
    <w:rsid w:val="0020415E"/>
    <w:rsid w:val="002041BF"/>
    <w:rsid w:val="0020422A"/>
    <w:rsid w:val="002042CB"/>
    <w:rsid w:val="002043D2"/>
    <w:rsid w:val="002044E4"/>
    <w:rsid w:val="00204523"/>
    <w:rsid w:val="0020465D"/>
    <w:rsid w:val="002048C6"/>
    <w:rsid w:val="002048E0"/>
    <w:rsid w:val="002048E4"/>
    <w:rsid w:val="00204904"/>
    <w:rsid w:val="00204A6C"/>
    <w:rsid w:val="00204AF6"/>
    <w:rsid w:val="00204C0D"/>
    <w:rsid w:val="00204FF4"/>
    <w:rsid w:val="00205364"/>
    <w:rsid w:val="0020548A"/>
    <w:rsid w:val="00205516"/>
    <w:rsid w:val="002055A0"/>
    <w:rsid w:val="002058B9"/>
    <w:rsid w:val="00205951"/>
    <w:rsid w:val="002059E6"/>
    <w:rsid w:val="00205B34"/>
    <w:rsid w:val="00205D00"/>
    <w:rsid w:val="00205DFD"/>
    <w:rsid w:val="00205E9F"/>
    <w:rsid w:val="00205FB1"/>
    <w:rsid w:val="0020604A"/>
    <w:rsid w:val="002063FE"/>
    <w:rsid w:val="00206520"/>
    <w:rsid w:val="002067A4"/>
    <w:rsid w:val="0020682C"/>
    <w:rsid w:val="0020694D"/>
    <w:rsid w:val="00206997"/>
    <w:rsid w:val="00206A31"/>
    <w:rsid w:val="00206BA4"/>
    <w:rsid w:val="00206D09"/>
    <w:rsid w:val="00206D6A"/>
    <w:rsid w:val="00206E4C"/>
    <w:rsid w:val="00206ED7"/>
    <w:rsid w:val="00206F6E"/>
    <w:rsid w:val="00207245"/>
    <w:rsid w:val="00207287"/>
    <w:rsid w:val="0020731A"/>
    <w:rsid w:val="00207616"/>
    <w:rsid w:val="002077FB"/>
    <w:rsid w:val="002077FF"/>
    <w:rsid w:val="00207802"/>
    <w:rsid w:val="00207859"/>
    <w:rsid w:val="0020792B"/>
    <w:rsid w:val="00207ED5"/>
    <w:rsid w:val="00207F17"/>
    <w:rsid w:val="002100C7"/>
    <w:rsid w:val="002100FB"/>
    <w:rsid w:val="00210278"/>
    <w:rsid w:val="002102FA"/>
    <w:rsid w:val="0021050C"/>
    <w:rsid w:val="002105D7"/>
    <w:rsid w:val="002105F8"/>
    <w:rsid w:val="002106AD"/>
    <w:rsid w:val="00210822"/>
    <w:rsid w:val="0021083A"/>
    <w:rsid w:val="002108C6"/>
    <w:rsid w:val="002108CB"/>
    <w:rsid w:val="002109CF"/>
    <w:rsid w:val="002109E3"/>
    <w:rsid w:val="002109E5"/>
    <w:rsid w:val="00210A0A"/>
    <w:rsid w:val="00210D4F"/>
    <w:rsid w:val="00210DB5"/>
    <w:rsid w:val="00210DFE"/>
    <w:rsid w:val="00210EA7"/>
    <w:rsid w:val="00210ED3"/>
    <w:rsid w:val="0021108C"/>
    <w:rsid w:val="0021135A"/>
    <w:rsid w:val="002114FA"/>
    <w:rsid w:val="002116D1"/>
    <w:rsid w:val="00211768"/>
    <w:rsid w:val="002117A4"/>
    <w:rsid w:val="0021181A"/>
    <w:rsid w:val="0021189D"/>
    <w:rsid w:val="002118CE"/>
    <w:rsid w:val="002118FA"/>
    <w:rsid w:val="00211A9D"/>
    <w:rsid w:val="00211BBD"/>
    <w:rsid w:val="00211EC1"/>
    <w:rsid w:val="00211EC2"/>
    <w:rsid w:val="00211F9C"/>
    <w:rsid w:val="00211FE5"/>
    <w:rsid w:val="0021202A"/>
    <w:rsid w:val="0021202E"/>
    <w:rsid w:val="00212079"/>
    <w:rsid w:val="002121AC"/>
    <w:rsid w:val="0021230E"/>
    <w:rsid w:val="00212446"/>
    <w:rsid w:val="002125AF"/>
    <w:rsid w:val="0021260A"/>
    <w:rsid w:val="00212627"/>
    <w:rsid w:val="0021266D"/>
    <w:rsid w:val="0021294A"/>
    <w:rsid w:val="00212A29"/>
    <w:rsid w:val="00212A2F"/>
    <w:rsid w:val="00212B65"/>
    <w:rsid w:val="00212BD5"/>
    <w:rsid w:val="00212C97"/>
    <w:rsid w:val="00212D49"/>
    <w:rsid w:val="00212DD5"/>
    <w:rsid w:val="00212F42"/>
    <w:rsid w:val="00213047"/>
    <w:rsid w:val="0021307B"/>
    <w:rsid w:val="00213115"/>
    <w:rsid w:val="002131D7"/>
    <w:rsid w:val="0021324B"/>
    <w:rsid w:val="002132E1"/>
    <w:rsid w:val="002132E4"/>
    <w:rsid w:val="002133AB"/>
    <w:rsid w:val="0021360D"/>
    <w:rsid w:val="00213712"/>
    <w:rsid w:val="002137B5"/>
    <w:rsid w:val="002139E5"/>
    <w:rsid w:val="00213A72"/>
    <w:rsid w:val="00213B0B"/>
    <w:rsid w:val="00213BD2"/>
    <w:rsid w:val="00213D70"/>
    <w:rsid w:val="00213DD3"/>
    <w:rsid w:val="00213EA9"/>
    <w:rsid w:val="00213EAC"/>
    <w:rsid w:val="00213F3F"/>
    <w:rsid w:val="002143FF"/>
    <w:rsid w:val="0021452C"/>
    <w:rsid w:val="002146CC"/>
    <w:rsid w:val="002147B5"/>
    <w:rsid w:val="00214A64"/>
    <w:rsid w:val="00214ACE"/>
    <w:rsid w:val="00214C66"/>
    <w:rsid w:val="00214CE7"/>
    <w:rsid w:val="00214D18"/>
    <w:rsid w:val="00214D87"/>
    <w:rsid w:val="00214D90"/>
    <w:rsid w:val="00214E6E"/>
    <w:rsid w:val="00215261"/>
    <w:rsid w:val="0021543D"/>
    <w:rsid w:val="0021555C"/>
    <w:rsid w:val="0021590B"/>
    <w:rsid w:val="00215A68"/>
    <w:rsid w:val="00215B2F"/>
    <w:rsid w:val="00215B7E"/>
    <w:rsid w:val="00215C5E"/>
    <w:rsid w:val="00215C66"/>
    <w:rsid w:val="00215DEF"/>
    <w:rsid w:val="00215DF0"/>
    <w:rsid w:val="00215ECB"/>
    <w:rsid w:val="002164AC"/>
    <w:rsid w:val="00216717"/>
    <w:rsid w:val="00216927"/>
    <w:rsid w:val="00216A2C"/>
    <w:rsid w:val="00216E64"/>
    <w:rsid w:val="00216FE8"/>
    <w:rsid w:val="00216FF1"/>
    <w:rsid w:val="00217100"/>
    <w:rsid w:val="002171C6"/>
    <w:rsid w:val="002171F1"/>
    <w:rsid w:val="00217237"/>
    <w:rsid w:val="002172AE"/>
    <w:rsid w:val="00217368"/>
    <w:rsid w:val="002175B2"/>
    <w:rsid w:val="00217610"/>
    <w:rsid w:val="00217921"/>
    <w:rsid w:val="002179C6"/>
    <w:rsid w:val="00217AE9"/>
    <w:rsid w:val="00217B62"/>
    <w:rsid w:val="00217CF3"/>
    <w:rsid w:val="002201B1"/>
    <w:rsid w:val="00220218"/>
    <w:rsid w:val="0022025B"/>
    <w:rsid w:val="002203E0"/>
    <w:rsid w:val="00220446"/>
    <w:rsid w:val="002205A8"/>
    <w:rsid w:val="0022062A"/>
    <w:rsid w:val="002207CF"/>
    <w:rsid w:val="002208CE"/>
    <w:rsid w:val="00220ADB"/>
    <w:rsid w:val="00220B83"/>
    <w:rsid w:val="00220C31"/>
    <w:rsid w:val="00220C4B"/>
    <w:rsid w:val="00220E16"/>
    <w:rsid w:val="00220EE3"/>
    <w:rsid w:val="00220F04"/>
    <w:rsid w:val="00220F0E"/>
    <w:rsid w:val="0022119E"/>
    <w:rsid w:val="002211B3"/>
    <w:rsid w:val="00221343"/>
    <w:rsid w:val="0022144C"/>
    <w:rsid w:val="00221468"/>
    <w:rsid w:val="00221577"/>
    <w:rsid w:val="00221787"/>
    <w:rsid w:val="00221F19"/>
    <w:rsid w:val="00221F4A"/>
    <w:rsid w:val="0022206D"/>
    <w:rsid w:val="00222126"/>
    <w:rsid w:val="00222168"/>
    <w:rsid w:val="00222210"/>
    <w:rsid w:val="002225DD"/>
    <w:rsid w:val="002225EA"/>
    <w:rsid w:val="00222607"/>
    <w:rsid w:val="002226E4"/>
    <w:rsid w:val="00222802"/>
    <w:rsid w:val="0022285D"/>
    <w:rsid w:val="002228F8"/>
    <w:rsid w:val="00222A2D"/>
    <w:rsid w:val="00222AA8"/>
    <w:rsid w:val="00222AB6"/>
    <w:rsid w:val="00222AFC"/>
    <w:rsid w:val="00222C60"/>
    <w:rsid w:val="00222CFC"/>
    <w:rsid w:val="00222D0E"/>
    <w:rsid w:val="00222EE4"/>
    <w:rsid w:val="002230C9"/>
    <w:rsid w:val="002230F7"/>
    <w:rsid w:val="00223132"/>
    <w:rsid w:val="00223192"/>
    <w:rsid w:val="002231B1"/>
    <w:rsid w:val="00223265"/>
    <w:rsid w:val="002232A1"/>
    <w:rsid w:val="0022332E"/>
    <w:rsid w:val="00223439"/>
    <w:rsid w:val="002234A3"/>
    <w:rsid w:val="00223638"/>
    <w:rsid w:val="0022388F"/>
    <w:rsid w:val="00223961"/>
    <w:rsid w:val="00223B8D"/>
    <w:rsid w:val="00223CC9"/>
    <w:rsid w:val="00223D53"/>
    <w:rsid w:val="00223E8F"/>
    <w:rsid w:val="00223F81"/>
    <w:rsid w:val="002240C5"/>
    <w:rsid w:val="00224101"/>
    <w:rsid w:val="0022429F"/>
    <w:rsid w:val="002242CE"/>
    <w:rsid w:val="0022434A"/>
    <w:rsid w:val="002245B1"/>
    <w:rsid w:val="002245D4"/>
    <w:rsid w:val="0022460E"/>
    <w:rsid w:val="00224764"/>
    <w:rsid w:val="0022483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37"/>
    <w:rsid w:val="00225D5D"/>
    <w:rsid w:val="00225DA0"/>
    <w:rsid w:val="00225DB4"/>
    <w:rsid w:val="00225E5A"/>
    <w:rsid w:val="00225FE0"/>
    <w:rsid w:val="00225FE2"/>
    <w:rsid w:val="0022600D"/>
    <w:rsid w:val="0022613D"/>
    <w:rsid w:val="0022616E"/>
    <w:rsid w:val="0022617D"/>
    <w:rsid w:val="00226257"/>
    <w:rsid w:val="00226486"/>
    <w:rsid w:val="00226822"/>
    <w:rsid w:val="00226B9A"/>
    <w:rsid w:val="00226DE2"/>
    <w:rsid w:val="00226FE5"/>
    <w:rsid w:val="00227098"/>
    <w:rsid w:val="00227227"/>
    <w:rsid w:val="002273CC"/>
    <w:rsid w:val="002273CD"/>
    <w:rsid w:val="00227636"/>
    <w:rsid w:val="002277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9C0"/>
    <w:rsid w:val="002309EC"/>
    <w:rsid w:val="00230A85"/>
    <w:rsid w:val="00230D01"/>
    <w:rsid w:val="00230D82"/>
    <w:rsid w:val="00230DB7"/>
    <w:rsid w:val="00230FFF"/>
    <w:rsid w:val="002311FC"/>
    <w:rsid w:val="00231476"/>
    <w:rsid w:val="00231504"/>
    <w:rsid w:val="002315A2"/>
    <w:rsid w:val="002315E7"/>
    <w:rsid w:val="002316B8"/>
    <w:rsid w:val="0023172B"/>
    <w:rsid w:val="002317C3"/>
    <w:rsid w:val="00231853"/>
    <w:rsid w:val="00231889"/>
    <w:rsid w:val="00231995"/>
    <w:rsid w:val="00231A0B"/>
    <w:rsid w:val="00231BEC"/>
    <w:rsid w:val="00231C3B"/>
    <w:rsid w:val="00231C4F"/>
    <w:rsid w:val="00231CBD"/>
    <w:rsid w:val="00231E2A"/>
    <w:rsid w:val="00232007"/>
    <w:rsid w:val="00232359"/>
    <w:rsid w:val="0023238A"/>
    <w:rsid w:val="002323BF"/>
    <w:rsid w:val="002323C7"/>
    <w:rsid w:val="0023242C"/>
    <w:rsid w:val="00232457"/>
    <w:rsid w:val="00232489"/>
    <w:rsid w:val="002327DD"/>
    <w:rsid w:val="00232891"/>
    <w:rsid w:val="002328E4"/>
    <w:rsid w:val="00232923"/>
    <w:rsid w:val="00232955"/>
    <w:rsid w:val="00232CF6"/>
    <w:rsid w:val="00232E6F"/>
    <w:rsid w:val="00232F42"/>
    <w:rsid w:val="0023310F"/>
    <w:rsid w:val="002332B6"/>
    <w:rsid w:val="0023334F"/>
    <w:rsid w:val="00233570"/>
    <w:rsid w:val="002336AE"/>
    <w:rsid w:val="0023370C"/>
    <w:rsid w:val="00233714"/>
    <w:rsid w:val="002338C1"/>
    <w:rsid w:val="00233AF4"/>
    <w:rsid w:val="00233CE1"/>
    <w:rsid w:val="0023400E"/>
    <w:rsid w:val="0023401C"/>
    <w:rsid w:val="002342B1"/>
    <w:rsid w:val="00234382"/>
    <w:rsid w:val="002343C6"/>
    <w:rsid w:val="002344A5"/>
    <w:rsid w:val="002347C0"/>
    <w:rsid w:val="002347CD"/>
    <w:rsid w:val="00234919"/>
    <w:rsid w:val="002349A6"/>
    <w:rsid w:val="00234A08"/>
    <w:rsid w:val="00234A39"/>
    <w:rsid w:val="00234CCA"/>
    <w:rsid w:val="00234DFE"/>
    <w:rsid w:val="00234E54"/>
    <w:rsid w:val="00235114"/>
    <w:rsid w:val="00235137"/>
    <w:rsid w:val="0023525E"/>
    <w:rsid w:val="002352C9"/>
    <w:rsid w:val="002352FC"/>
    <w:rsid w:val="00235654"/>
    <w:rsid w:val="002356A3"/>
    <w:rsid w:val="002357F2"/>
    <w:rsid w:val="00235898"/>
    <w:rsid w:val="00235963"/>
    <w:rsid w:val="00235B63"/>
    <w:rsid w:val="00235D38"/>
    <w:rsid w:val="00235F36"/>
    <w:rsid w:val="00236113"/>
    <w:rsid w:val="00236213"/>
    <w:rsid w:val="00236220"/>
    <w:rsid w:val="002362F0"/>
    <w:rsid w:val="002363C2"/>
    <w:rsid w:val="002365F2"/>
    <w:rsid w:val="0023666F"/>
    <w:rsid w:val="002367BD"/>
    <w:rsid w:val="0023690D"/>
    <w:rsid w:val="00236A05"/>
    <w:rsid w:val="00236ADA"/>
    <w:rsid w:val="00236B15"/>
    <w:rsid w:val="00236BB1"/>
    <w:rsid w:val="00236D82"/>
    <w:rsid w:val="00236E77"/>
    <w:rsid w:val="00236FA5"/>
    <w:rsid w:val="00237254"/>
    <w:rsid w:val="002372E2"/>
    <w:rsid w:val="0023734D"/>
    <w:rsid w:val="002373E0"/>
    <w:rsid w:val="002374A2"/>
    <w:rsid w:val="002374CD"/>
    <w:rsid w:val="0023796F"/>
    <w:rsid w:val="002379DE"/>
    <w:rsid w:val="002379E7"/>
    <w:rsid w:val="00237A35"/>
    <w:rsid w:val="00237D40"/>
    <w:rsid w:val="002400EF"/>
    <w:rsid w:val="00240158"/>
    <w:rsid w:val="00240267"/>
    <w:rsid w:val="002402C4"/>
    <w:rsid w:val="00240327"/>
    <w:rsid w:val="00240435"/>
    <w:rsid w:val="00240571"/>
    <w:rsid w:val="002405D5"/>
    <w:rsid w:val="002406A2"/>
    <w:rsid w:val="002408AA"/>
    <w:rsid w:val="002409C5"/>
    <w:rsid w:val="00240A75"/>
    <w:rsid w:val="00240B05"/>
    <w:rsid w:val="00240B3E"/>
    <w:rsid w:val="00240BA6"/>
    <w:rsid w:val="00240CC6"/>
    <w:rsid w:val="00240D59"/>
    <w:rsid w:val="00240DE6"/>
    <w:rsid w:val="00240DF8"/>
    <w:rsid w:val="00240E3D"/>
    <w:rsid w:val="00240EFE"/>
    <w:rsid w:val="00240F19"/>
    <w:rsid w:val="0024131D"/>
    <w:rsid w:val="00241360"/>
    <w:rsid w:val="002413ED"/>
    <w:rsid w:val="00241449"/>
    <w:rsid w:val="00241491"/>
    <w:rsid w:val="002419C9"/>
    <w:rsid w:val="00241B37"/>
    <w:rsid w:val="00241C1F"/>
    <w:rsid w:val="00241D60"/>
    <w:rsid w:val="00241E6E"/>
    <w:rsid w:val="00241EFA"/>
    <w:rsid w:val="00242132"/>
    <w:rsid w:val="0024215D"/>
    <w:rsid w:val="00242550"/>
    <w:rsid w:val="002425C0"/>
    <w:rsid w:val="002425D1"/>
    <w:rsid w:val="002426CE"/>
    <w:rsid w:val="0024270B"/>
    <w:rsid w:val="002428FD"/>
    <w:rsid w:val="00242B0B"/>
    <w:rsid w:val="00242DEF"/>
    <w:rsid w:val="00242E96"/>
    <w:rsid w:val="00242F21"/>
    <w:rsid w:val="00242F78"/>
    <w:rsid w:val="00243131"/>
    <w:rsid w:val="00243162"/>
    <w:rsid w:val="002432A4"/>
    <w:rsid w:val="00243491"/>
    <w:rsid w:val="0024350E"/>
    <w:rsid w:val="002435D6"/>
    <w:rsid w:val="00243685"/>
    <w:rsid w:val="002437D0"/>
    <w:rsid w:val="0024380B"/>
    <w:rsid w:val="00243BFC"/>
    <w:rsid w:val="00244587"/>
    <w:rsid w:val="00244593"/>
    <w:rsid w:val="00244663"/>
    <w:rsid w:val="0024475F"/>
    <w:rsid w:val="00244814"/>
    <w:rsid w:val="002448B9"/>
    <w:rsid w:val="00244DBC"/>
    <w:rsid w:val="00244DE4"/>
    <w:rsid w:val="00244E04"/>
    <w:rsid w:val="00245020"/>
    <w:rsid w:val="0024502F"/>
    <w:rsid w:val="002451E3"/>
    <w:rsid w:val="00245377"/>
    <w:rsid w:val="002454AE"/>
    <w:rsid w:val="00245852"/>
    <w:rsid w:val="00245907"/>
    <w:rsid w:val="00245B21"/>
    <w:rsid w:val="00245C8F"/>
    <w:rsid w:val="00245DC4"/>
    <w:rsid w:val="00246074"/>
    <w:rsid w:val="002460E3"/>
    <w:rsid w:val="002461DA"/>
    <w:rsid w:val="002462B1"/>
    <w:rsid w:val="00246418"/>
    <w:rsid w:val="0024667F"/>
    <w:rsid w:val="00246826"/>
    <w:rsid w:val="00246AEF"/>
    <w:rsid w:val="00246BBF"/>
    <w:rsid w:val="00246BF3"/>
    <w:rsid w:val="00246C3D"/>
    <w:rsid w:val="00246D20"/>
    <w:rsid w:val="00246D98"/>
    <w:rsid w:val="00246E17"/>
    <w:rsid w:val="002470B8"/>
    <w:rsid w:val="0024731F"/>
    <w:rsid w:val="002473AC"/>
    <w:rsid w:val="00247523"/>
    <w:rsid w:val="0024752A"/>
    <w:rsid w:val="002475C8"/>
    <w:rsid w:val="00247774"/>
    <w:rsid w:val="00247884"/>
    <w:rsid w:val="00247955"/>
    <w:rsid w:val="00247A6E"/>
    <w:rsid w:val="00247C04"/>
    <w:rsid w:val="00247E37"/>
    <w:rsid w:val="00247E9E"/>
    <w:rsid w:val="00247F7C"/>
    <w:rsid w:val="00250148"/>
    <w:rsid w:val="00250152"/>
    <w:rsid w:val="0025022D"/>
    <w:rsid w:val="00250269"/>
    <w:rsid w:val="00250404"/>
    <w:rsid w:val="002504B1"/>
    <w:rsid w:val="002505E8"/>
    <w:rsid w:val="002505FB"/>
    <w:rsid w:val="00250683"/>
    <w:rsid w:val="00250742"/>
    <w:rsid w:val="00250744"/>
    <w:rsid w:val="00250CDB"/>
    <w:rsid w:val="00250D5F"/>
    <w:rsid w:val="00250DB9"/>
    <w:rsid w:val="00250EC0"/>
    <w:rsid w:val="002511F8"/>
    <w:rsid w:val="00251378"/>
    <w:rsid w:val="002513E2"/>
    <w:rsid w:val="0025148A"/>
    <w:rsid w:val="00251755"/>
    <w:rsid w:val="00251D58"/>
    <w:rsid w:val="00251E0D"/>
    <w:rsid w:val="00251EAF"/>
    <w:rsid w:val="00251F4C"/>
    <w:rsid w:val="002520B2"/>
    <w:rsid w:val="00252127"/>
    <w:rsid w:val="002522DD"/>
    <w:rsid w:val="0025239D"/>
    <w:rsid w:val="00252577"/>
    <w:rsid w:val="002526D2"/>
    <w:rsid w:val="00252907"/>
    <w:rsid w:val="00252933"/>
    <w:rsid w:val="00252A84"/>
    <w:rsid w:val="00252B32"/>
    <w:rsid w:val="00252D3C"/>
    <w:rsid w:val="00252ECA"/>
    <w:rsid w:val="00252F8C"/>
    <w:rsid w:val="0025302B"/>
    <w:rsid w:val="002530D7"/>
    <w:rsid w:val="0025332E"/>
    <w:rsid w:val="00253346"/>
    <w:rsid w:val="002533C7"/>
    <w:rsid w:val="002533F1"/>
    <w:rsid w:val="002535FC"/>
    <w:rsid w:val="0025375B"/>
    <w:rsid w:val="002537B9"/>
    <w:rsid w:val="00253968"/>
    <w:rsid w:val="0025397C"/>
    <w:rsid w:val="00253A71"/>
    <w:rsid w:val="00253B78"/>
    <w:rsid w:val="00253BA8"/>
    <w:rsid w:val="00253D04"/>
    <w:rsid w:val="00253F54"/>
    <w:rsid w:val="00253FAC"/>
    <w:rsid w:val="0025413F"/>
    <w:rsid w:val="00254438"/>
    <w:rsid w:val="00254471"/>
    <w:rsid w:val="002544C2"/>
    <w:rsid w:val="00254606"/>
    <w:rsid w:val="0025460C"/>
    <w:rsid w:val="00254773"/>
    <w:rsid w:val="002548FB"/>
    <w:rsid w:val="00254991"/>
    <w:rsid w:val="00254AAA"/>
    <w:rsid w:val="00254AB4"/>
    <w:rsid w:val="00254BAC"/>
    <w:rsid w:val="00254DA7"/>
    <w:rsid w:val="00254E31"/>
    <w:rsid w:val="00254FDC"/>
    <w:rsid w:val="00255154"/>
    <w:rsid w:val="002553C1"/>
    <w:rsid w:val="00255457"/>
    <w:rsid w:val="002554CE"/>
    <w:rsid w:val="002554F2"/>
    <w:rsid w:val="0025569A"/>
    <w:rsid w:val="002558EF"/>
    <w:rsid w:val="00255BBF"/>
    <w:rsid w:val="00255CAE"/>
    <w:rsid w:val="00255CAF"/>
    <w:rsid w:val="00255D31"/>
    <w:rsid w:val="00255D82"/>
    <w:rsid w:val="00255E18"/>
    <w:rsid w:val="00255E6B"/>
    <w:rsid w:val="00255FD2"/>
    <w:rsid w:val="002560A1"/>
    <w:rsid w:val="0025619E"/>
    <w:rsid w:val="0025623F"/>
    <w:rsid w:val="002563DB"/>
    <w:rsid w:val="0025644B"/>
    <w:rsid w:val="002568FC"/>
    <w:rsid w:val="002569D1"/>
    <w:rsid w:val="00256C6A"/>
    <w:rsid w:val="00256CA3"/>
    <w:rsid w:val="00256E7B"/>
    <w:rsid w:val="00256E82"/>
    <w:rsid w:val="00256FFE"/>
    <w:rsid w:val="00257039"/>
    <w:rsid w:val="002574D1"/>
    <w:rsid w:val="00257624"/>
    <w:rsid w:val="00257687"/>
    <w:rsid w:val="00257770"/>
    <w:rsid w:val="002578B4"/>
    <w:rsid w:val="00257A21"/>
    <w:rsid w:val="00257A6B"/>
    <w:rsid w:val="00257AB1"/>
    <w:rsid w:val="00257B03"/>
    <w:rsid w:val="00257B0A"/>
    <w:rsid w:val="00257D3C"/>
    <w:rsid w:val="00257D77"/>
    <w:rsid w:val="00257D91"/>
    <w:rsid w:val="00257D9B"/>
    <w:rsid w:val="00257DDA"/>
    <w:rsid w:val="00257DE9"/>
    <w:rsid w:val="00257E4E"/>
    <w:rsid w:val="00257E7E"/>
    <w:rsid w:val="00257EC9"/>
    <w:rsid w:val="00260292"/>
    <w:rsid w:val="00260426"/>
    <w:rsid w:val="002604C5"/>
    <w:rsid w:val="002606E3"/>
    <w:rsid w:val="0026074E"/>
    <w:rsid w:val="0026085D"/>
    <w:rsid w:val="0026097E"/>
    <w:rsid w:val="00260C97"/>
    <w:rsid w:val="00260F22"/>
    <w:rsid w:val="00260FAD"/>
    <w:rsid w:val="0026123A"/>
    <w:rsid w:val="00261380"/>
    <w:rsid w:val="00261422"/>
    <w:rsid w:val="002617D5"/>
    <w:rsid w:val="002617DC"/>
    <w:rsid w:val="00261932"/>
    <w:rsid w:val="00261A4A"/>
    <w:rsid w:val="00261E09"/>
    <w:rsid w:val="00261F0C"/>
    <w:rsid w:val="002625A7"/>
    <w:rsid w:val="00262636"/>
    <w:rsid w:val="0026270C"/>
    <w:rsid w:val="002627EE"/>
    <w:rsid w:val="002629A3"/>
    <w:rsid w:val="00262B4E"/>
    <w:rsid w:val="00262D28"/>
    <w:rsid w:val="00262E86"/>
    <w:rsid w:val="00262F51"/>
    <w:rsid w:val="002631AA"/>
    <w:rsid w:val="002631F8"/>
    <w:rsid w:val="00263248"/>
    <w:rsid w:val="0026335C"/>
    <w:rsid w:val="0026356D"/>
    <w:rsid w:val="002635D9"/>
    <w:rsid w:val="002635E0"/>
    <w:rsid w:val="002636BC"/>
    <w:rsid w:val="00263B0B"/>
    <w:rsid w:val="00263C5D"/>
    <w:rsid w:val="00263C95"/>
    <w:rsid w:val="00264184"/>
    <w:rsid w:val="002642CB"/>
    <w:rsid w:val="00264587"/>
    <w:rsid w:val="0026478C"/>
    <w:rsid w:val="0026482A"/>
    <w:rsid w:val="00264853"/>
    <w:rsid w:val="002648EB"/>
    <w:rsid w:val="00264962"/>
    <w:rsid w:val="00264AE1"/>
    <w:rsid w:val="00264CD8"/>
    <w:rsid w:val="00264E1F"/>
    <w:rsid w:val="00264E46"/>
    <w:rsid w:val="00264F3B"/>
    <w:rsid w:val="00265190"/>
    <w:rsid w:val="00265233"/>
    <w:rsid w:val="002652C8"/>
    <w:rsid w:val="002652E4"/>
    <w:rsid w:val="002653F0"/>
    <w:rsid w:val="00265462"/>
    <w:rsid w:val="00265547"/>
    <w:rsid w:val="00265731"/>
    <w:rsid w:val="0026599C"/>
    <w:rsid w:val="00265ACE"/>
    <w:rsid w:val="00265BF1"/>
    <w:rsid w:val="00265DE0"/>
    <w:rsid w:val="00265DE5"/>
    <w:rsid w:val="00265E10"/>
    <w:rsid w:val="00265EFE"/>
    <w:rsid w:val="00265F1C"/>
    <w:rsid w:val="00266199"/>
    <w:rsid w:val="00266200"/>
    <w:rsid w:val="00266217"/>
    <w:rsid w:val="002662EA"/>
    <w:rsid w:val="002663BE"/>
    <w:rsid w:val="00266432"/>
    <w:rsid w:val="0026655C"/>
    <w:rsid w:val="002665C7"/>
    <w:rsid w:val="00266B4D"/>
    <w:rsid w:val="00266D31"/>
    <w:rsid w:val="00266D6A"/>
    <w:rsid w:val="00266E71"/>
    <w:rsid w:val="00266F8C"/>
    <w:rsid w:val="00266FED"/>
    <w:rsid w:val="00266FF3"/>
    <w:rsid w:val="00267217"/>
    <w:rsid w:val="0026723D"/>
    <w:rsid w:val="00267436"/>
    <w:rsid w:val="00267454"/>
    <w:rsid w:val="00267594"/>
    <w:rsid w:val="0026781D"/>
    <w:rsid w:val="00267B8C"/>
    <w:rsid w:val="00267DC2"/>
    <w:rsid w:val="00267EF7"/>
    <w:rsid w:val="00270054"/>
    <w:rsid w:val="00270081"/>
    <w:rsid w:val="00270094"/>
    <w:rsid w:val="002701FF"/>
    <w:rsid w:val="00270214"/>
    <w:rsid w:val="00270282"/>
    <w:rsid w:val="0027031E"/>
    <w:rsid w:val="00270344"/>
    <w:rsid w:val="00270399"/>
    <w:rsid w:val="00270505"/>
    <w:rsid w:val="00270649"/>
    <w:rsid w:val="00270657"/>
    <w:rsid w:val="002706B2"/>
    <w:rsid w:val="0027077B"/>
    <w:rsid w:val="002708CC"/>
    <w:rsid w:val="00270A3D"/>
    <w:rsid w:val="00270BD5"/>
    <w:rsid w:val="00270C30"/>
    <w:rsid w:val="00270DFE"/>
    <w:rsid w:val="00270E14"/>
    <w:rsid w:val="00270FAE"/>
    <w:rsid w:val="00271215"/>
    <w:rsid w:val="0027129F"/>
    <w:rsid w:val="0027138A"/>
    <w:rsid w:val="0027183C"/>
    <w:rsid w:val="002718F1"/>
    <w:rsid w:val="0027192B"/>
    <w:rsid w:val="00271993"/>
    <w:rsid w:val="002719B8"/>
    <w:rsid w:val="002719D6"/>
    <w:rsid w:val="00271AD8"/>
    <w:rsid w:val="00271CED"/>
    <w:rsid w:val="00272006"/>
    <w:rsid w:val="0027220C"/>
    <w:rsid w:val="00272354"/>
    <w:rsid w:val="0027237A"/>
    <w:rsid w:val="0027248C"/>
    <w:rsid w:val="0027250D"/>
    <w:rsid w:val="0027270B"/>
    <w:rsid w:val="002727F8"/>
    <w:rsid w:val="00272A8D"/>
    <w:rsid w:val="00272B97"/>
    <w:rsid w:val="00272C15"/>
    <w:rsid w:val="00272E6E"/>
    <w:rsid w:val="00272E8A"/>
    <w:rsid w:val="0027305C"/>
    <w:rsid w:val="0027342C"/>
    <w:rsid w:val="00273473"/>
    <w:rsid w:val="002735E9"/>
    <w:rsid w:val="0027384B"/>
    <w:rsid w:val="00273A80"/>
    <w:rsid w:val="00273C02"/>
    <w:rsid w:val="00273CC3"/>
    <w:rsid w:val="00273CC8"/>
    <w:rsid w:val="00273D21"/>
    <w:rsid w:val="00273DC5"/>
    <w:rsid w:val="0027443C"/>
    <w:rsid w:val="0027445A"/>
    <w:rsid w:val="00274461"/>
    <w:rsid w:val="0027447B"/>
    <w:rsid w:val="0027453A"/>
    <w:rsid w:val="00274688"/>
    <w:rsid w:val="00274742"/>
    <w:rsid w:val="00274763"/>
    <w:rsid w:val="002747AE"/>
    <w:rsid w:val="0027483E"/>
    <w:rsid w:val="002749B5"/>
    <w:rsid w:val="002749FD"/>
    <w:rsid w:val="00274A56"/>
    <w:rsid w:val="00274A68"/>
    <w:rsid w:val="00274A8A"/>
    <w:rsid w:val="00274B9E"/>
    <w:rsid w:val="00274BCF"/>
    <w:rsid w:val="00274C32"/>
    <w:rsid w:val="00274E08"/>
    <w:rsid w:val="00274E73"/>
    <w:rsid w:val="00274E87"/>
    <w:rsid w:val="00274EF3"/>
    <w:rsid w:val="002751AF"/>
    <w:rsid w:val="00275441"/>
    <w:rsid w:val="002755F8"/>
    <w:rsid w:val="00275650"/>
    <w:rsid w:val="00275738"/>
    <w:rsid w:val="0027577B"/>
    <w:rsid w:val="00275796"/>
    <w:rsid w:val="002759B7"/>
    <w:rsid w:val="002759BC"/>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714"/>
    <w:rsid w:val="0027684F"/>
    <w:rsid w:val="00276922"/>
    <w:rsid w:val="00276ABB"/>
    <w:rsid w:val="00276B0D"/>
    <w:rsid w:val="00276BB3"/>
    <w:rsid w:val="00276BF0"/>
    <w:rsid w:val="00276C43"/>
    <w:rsid w:val="00276C53"/>
    <w:rsid w:val="00276C76"/>
    <w:rsid w:val="00276D1B"/>
    <w:rsid w:val="0027724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2C7"/>
    <w:rsid w:val="00280445"/>
    <w:rsid w:val="00280593"/>
    <w:rsid w:val="002806C8"/>
    <w:rsid w:val="002807A8"/>
    <w:rsid w:val="00280A6A"/>
    <w:rsid w:val="00280B3B"/>
    <w:rsid w:val="00280D77"/>
    <w:rsid w:val="0028100B"/>
    <w:rsid w:val="002810B3"/>
    <w:rsid w:val="002811B0"/>
    <w:rsid w:val="002811F9"/>
    <w:rsid w:val="00281297"/>
    <w:rsid w:val="002812A7"/>
    <w:rsid w:val="002814B6"/>
    <w:rsid w:val="002814D1"/>
    <w:rsid w:val="002817C6"/>
    <w:rsid w:val="002817FA"/>
    <w:rsid w:val="00281812"/>
    <w:rsid w:val="002818B5"/>
    <w:rsid w:val="002818E1"/>
    <w:rsid w:val="0028196C"/>
    <w:rsid w:val="00281977"/>
    <w:rsid w:val="00281A57"/>
    <w:rsid w:val="00281CEF"/>
    <w:rsid w:val="00282186"/>
    <w:rsid w:val="00282267"/>
    <w:rsid w:val="002822AF"/>
    <w:rsid w:val="0028236E"/>
    <w:rsid w:val="002824FC"/>
    <w:rsid w:val="002825B6"/>
    <w:rsid w:val="00282619"/>
    <w:rsid w:val="00282718"/>
    <w:rsid w:val="00282A3E"/>
    <w:rsid w:val="00282B32"/>
    <w:rsid w:val="00282B8C"/>
    <w:rsid w:val="00282BE6"/>
    <w:rsid w:val="00282D45"/>
    <w:rsid w:val="00282FEB"/>
    <w:rsid w:val="00283150"/>
    <w:rsid w:val="00283271"/>
    <w:rsid w:val="002832A4"/>
    <w:rsid w:val="0028331F"/>
    <w:rsid w:val="002833A1"/>
    <w:rsid w:val="002833EC"/>
    <w:rsid w:val="0028359C"/>
    <w:rsid w:val="002836D7"/>
    <w:rsid w:val="002836E3"/>
    <w:rsid w:val="0028389E"/>
    <w:rsid w:val="00283A03"/>
    <w:rsid w:val="00283AC3"/>
    <w:rsid w:val="00283AE2"/>
    <w:rsid w:val="00283B4F"/>
    <w:rsid w:val="00283BF1"/>
    <w:rsid w:val="00283D75"/>
    <w:rsid w:val="0028407C"/>
    <w:rsid w:val="002841C2"/>
    <w:rsid w:val="0028432D"/>
    <w:rsid w:val="0028449C"/>
    <w:rsid w:val="002845B6"/>
    <w:rsid w:val="002845DB"/>
    <w:rsid w:val="0028462D"/>
    <w:rsid w:val="002847A9"/>
    <w:rsid w:val="002847C1"/>
    <w:rsid w:val="00284944"/>
    <w:rsid w:val="00284A99"/>
    <w:rsid w:val="00284A9F"/>
    <w:rsid w:val="00284DF8"/>
    <w:rsid w:val="0028545B"/>
    <w:rsid w:val="002855E8"/>
    <w:rsid w:val="002857CF"/>
    <w:rsid w:val="00285924"/>
    <w:rsid w:val="00285C3B"/>
    <w:rsid w:val="00285E04"/>
    <w:rsid w:val="00285F1A"/>
    <w:rsid w:val="0028612D"/>
    <w:rsid w:val="00286160"/>
    <w:rsid w:val="002862AA"/>
    <w:rsid w:val="0028631B"/>
    <w:rsid w:val="0028647F"/>
    <w:rsid w:val="00286825"/>
    <w:rsid w:val="00286ADB"/>
    <w:rsid w:val="00286B0D"/>
    <w:rsid w:val="00286BDD"/>
    <w:rsid w:val="00286CA9"/>
    <w:rsid w:val="00286D78"/>
    <w:rsid w:val="00286E36"/>
    <w:rsid w:val="00286F66"/>
    <w:rsid w:val="00286FBF"/>
    <w:rsid w:val="0028713C"/>
    <w:rsid w:val="0028717A"/>
    <w:rsid w:val="00287447"/>
    <w:rsid w:val="002876CB"/>
    <w:rsid w:val="0028783F"/>
    <w:rsid w:val="0028784E"/>
    <w:rsid w:val="002878DE"/>
    <w:rsid w:val="00287900"/>
    <w:rsid w:val="00287A23"/>
    <w:rsid w:val="00287A96"/>
    <w:rsid w:val="00287AFB"/>
    <w:rsid w:val="00287CD8"/>
    <w:rsid w:val="00287CFC"/>
    <w:rsid w:val="00287D80"/>
    <w:rsid w:val="00287E9E"/>
    <w:rsid w:val="00287FC5"/>
    <w:rsid w:val="00287FE9"/>
    <w:rsid w:val="00290034"/>
    <w:rsid w:val="00290040"/>
    <w:rsid w:val="00290173"/>
    <w:rsid w:val="002901FE"/>
    <w:rsid w:val="002903BF"/>
    <w:rsid w:val="00290496"/>
    <w:rsid w:val="002905BF"/>
    <w:rsid w:val="002906B1"/>
    <w:rsid w:val="00290783"/>
    <w:rsid w:val="00290849"/>
    <w:rsid w:val="0029093A"/>
    <w:rsid w:val="002909C6"/>
    <w:rsid w:val="00290C5D"/>
    <w:rsid w:val="00290E9B"/>
    <w:rsid w:val="00290F49"/>
    <w:rsid w:val="00290FB2"/>
    <w:rsid w:val="00290FFD"/>
    <w:rsid w:val="00291034"/>
    <w:rsid w:val="002910E9"/>
    <w:rsid w:val="002911B1"/>
    <w:rsid w:val="00291579"/>
    <w:rsid w:val="002917D0"/>
    <w:rsid w:val="0029184C"/>
    <w:rsid w:val="0029185F"/>
    <w:rsid w:val="00291937"/>
    <w:rsid w:val="00291A21"/>
    <w:rsid w:val="00291A73"/>
    <w:rsid w:val="00291BB3"/>
    <w:rsid w:val="00291C0D"/>
    <w:rsid w:val="00291C37"/>
    <w:rsid w:val="00292036"/>
    <w:rsid w:val="00292208"/>
    <w:rsid w:val="002922E0"/>
    <w:rsid w:val="00292520"/>
    <w:rsid w:val="00292791"/>
    <w:rsid w:val="002927CA"/>
    <w:rsid w:val="0029287C"/>
    <w:rsid w:val="002929BF"/>
    <w:rsid w:val="00292CD1"/>
    <w:rsid w:val="00292E1A"/>
    <w:rsid w:val="00292F6A"/>
    <w:rsid w:val="00292FD3"/>
    <w:rsid w:val="002930FF"/>
    <w:rsid w:val="0029318E"/>
    <w:rsid w:val="00293435"/>
    <w:rsid w:val="00293447"/>
    <w:rsid w:val="00293463"/>
    <w:rsid w:val="0029351F"/>
    <w:rsid w:val="0029359E"/>
    <w:rsid w:val="002935A8"/>
    <w:rsid w:val="002936A1"/>
    <w:rsid w:val="00293964"/>
    <w:rsid w:val="00293A18"/>
    <w:rsid w:val="00293AB3"/>
    <w:rsid w:val="00293CE4"/>
    <w:rsid w:val="00293E13"/>
    <w:rsid w:val="00293F2A"/>
    <w:rsid w:val="00293F31"/>
    <w:rsid w:val="00293F5D"/>
    <w:rsid w:val="002941F2"/>
    <w:rsid w:val="0029425F"/>
    <w:rsid w:val="0029426E"/>
    <w:rsid w:val="002942A3"/>
    <w:rsid w:val="00294454"/>
    <w:rsid w:val="002945DF"/>
    <w:rsid w:val="00294624"/>
    <w:rsid w:val="002949D3"/>
    <w:rsid w:val="00294D21"/>
    <w:rsid w:val="00294DEC"/>
    <w:rsid w:val="0029511D"/>
    <w:rsid w:val="0029520A"/>
    <w:rsid w:val="00295451"/>
    <w:rsid w:val="00295486"/>
    <w:rsid w:val="002954FB"/>
    <w:rsid w:val="0029555D"/>
    <w:rsid w:val="0029559C"/>
    <w:rsid w:val="00295CC1"/>
    <w:rsid w:val="00295E03"/>
    <w:rsid w:val="00295F4F"/>
    <w:rsid w:val="0029609F"/>
    <w:rsid w:val="0029618E"/>
    <w:rsid w:val="0029627E"/>
    <w:rsid w:val="00296395"/>
    <w:rsid w:val="002964A0"/>
    <w:rsid w:val="00296584"/>
    <w:rsid w:val="00296588"/>
    <w:rsid w:val="002966B9"/>
    <w:rsid w:val="00296892"/>
    <w:rsid w:val="0029693C"/>
    <w:rsid w:val="00296C0B"/>
    <w:rsid w:val="00296C70"/>
    <w:rsid w:val="00296CB6"/>
    <w:rsid w:val="00296D6D"/>
    <w:rsid w:val="00296DAA"/>
    <w:rsid w:val="00296E70"/>
    <w:rsid w:val="00296EB2"/>
    <w:rsid w:val="00296F13"/>
    <w:rsid w:val="00296FC0"/>
    <w:rsid w:val="0029701E"/>
    <w:rsid w:val="002971B7"/>
    <w:rsid w:val="0029742B"/>
    <w:rsid w:val="0029771F"/>
    <w:rsid w:val="00297832"/>
    <w:rsid w:val="002979F8"/>
    <w:rsid w:val="00297C3A"/>
    <w:rsid w:val="00297DD0"/>
    <w:rsid w:val="00297EFC"/>
    <w:rsid w:val="002A02AC"/>
    <w:rsid w:val="002A02DC"/>
    <w:rsid w:val="002A02DE"/>
    <w:rsid w:val="002A036D"/>
    <w:rsid w:val="002A0413"/>
    <w:rsid w:val="002A04C2"/>
    <w:rsid w:val="002A0529"/>
    <w:rsid w:val="002A061B"/>
    <w:rsid w:val="002A06AC"/>
    <w:rsid w:val="002A0822"/>
    <w:rsid w:val="002A087D"/>
    <w:rsid w:val="002A08F2"/>
    <w:rsid w:val="002A0942"/>
    <w:rsid w:val="002A0A54"/>
    <w:rsid w:val="002A0A78"/>
    <w:rsid w:val="002A0A8A"/>
    <w:rsid w:val="002A0E1B"/>
    <w:rsid w:val="002A0E9C"/>
    <w:rsid w:val="002A0EA6"/>
    <w:rsid w:val="002A0F05"/>
    <w:rsid w:val="002A0F19"/>
    <w:rsid w:val="002A0F2B"/>
    <w:rsid w:val="002A144F"/>
    <w:rsid w:val="002A16A6"/>
    <w:rsid w:val="002A174A"/>
    <w:rsid w:val="002A1765"/>
    <w:rsid w:val="002A1833"/>
    <w:rsid w:val="002A1895"/>
    <w:rsid w:val="002A1A2D"/>
    <w:rsid w:val="002A1AAB"/>
    <w:rsid w:val="002A1BA3"/>
    <w:rsid w:val="002A1C1B"/>
    <w:rsid w:val="002A1D97"/>
    <w:rsid w:val="002A1E16"/>
    <w:rsid w:val="002A1EAF"/>
    <w:rsid w:val="002A2054"/>
    <w:rsid w:val="002A20F1"/>
    <w:rsid w:val="002A2200"/>
    <w:rsid w:val="002A22AB"/>
    <w:rsid w:val="002A22CF"/>
    <w:rsid w:val="002A2540"/>
    <w:rsid w:val="002A262F"/>
    <w:rsid w:val="002A2880"/>
    <w:rsid w:val="002A2A02"/>
    <w:rsid w:val="002A2B55"/>
    <w:rsid w:val="002A2D9D"/>
    <w:rsid w:val="002A2E2E"/>
    <w:rsid w:val="002A2E52"/>
    <w:rsid w:val="002A2F14"/>
    <w:rsid w:val="002A307D"/>
    <w:rsid w:val="002A30B3"/>
    <w:rsid w:val="002A3178"/>
    <w:rsid w:val="002A3294"/>
    <w:rsid w:val="002A32F6"/>
    <w:rsid w:val="002A32FB"/>
    <w:rsid w:val="002A330D"/>
    <w:rsid w:val="002A3499"/>
    <w:rsid w:val="002A35A1"/>
    <w:rsid w:val="002A379B"/>
    <w:rsid w:val="002A388C"/>
    <w:rsid w:val="002A3B40"/>
    <w:rsid w:val="002A3B92"/>
    <w:rsid w:val="002A3CBD"/>
    <w:rsid w:val="002A3D60"/>
    <w:rsid w:val="002A3DBF"/>
    <w:rsid w:val="002A3DE2"/>
    <w:rsid w:val="002A3DFF"/>
    <w:rsid w:val="002A3E86"/>
    <w:rsid w:val="002A401F"/>
    <w:rsid w:val="002A404E"/>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A5D"/>
    <w:rsid w:val="002A5BAE"/>
    <w:rsid w:val="002A5C6D"/>
    <w:rsid w:val="002A5D0A"/>
    <w:rsid w:val="002A5DF6"/>
    <w:rsid w:val="002A5E6C"/>
    <w:rsid w:val="002A5E95"/>
    <w:rsid w:val="002A5EA0"/>
    <w:rsid w:val="002A60DA"/>
    <w:rsid w:val="002A6121"/>
    <w:rsid w:val="002A61D1"/>
    <w:rsid w:val="002A6294"/>
    <w:rsid w:val="002A6517"/>
    <w:rsid w:val="002A6535"/>
    <w:rsid w:val="002A6576"/>
    <w:rsid w:val="002A68A2"/>
    <w:rsid w:val="002A6AAE"/>
    <w:rsid w:val="002A6ABD"/>
    <w:rsid w:val="002A6BEB"/>
    <w:rsid w:val="002A6D07"/>
    <w:rsid w:val="002A6D08"/>
    <w:rsid w:val="002A6DE7"/>
    <w:rsid w:val="002A705D"/>
    <w:rsid w:val="002A7074"/>
    <w:rsid w:val="002A7298"/>
    <w:rsid w:val="002A7324"/>
    <w:rsid w:val="002A73C0"/>
    <w:rsid w:val="002A7502"/>
    <w:rsid w:val="002A7527"/>
    <w:rsid w:val="002A754F"/>
    <w:rsid w:val="002A7695"/>
    <w:rsid w:val="002A78C4"/>
    <w:rsid w:val="002A7A30"/>
    <w:rsid w:val="002A7BC6"/>
    <w:rsid w:val="002A7E35"/>
    <w:rsid w:val="002B003A"/>
    <w:rsid w:val="002B014E"/>
    <w:rsid w:val="002B050F"/>
    <w:rsid w:val="002B05C3"/>
    <w:rsid w:val="002B05E1"/>
    <w:rsid w:val="002B066C"/>
    <w:rsid w:val="002B06B5"/>
    <w:rsid w:val="002B06D4"/>
    <w:rsid w:val="002B06F4"/>
    <w:rsid w:val="002B0752"/>
    <w:rsid w:val="002B07BB"/>
    <w:rsid w:val="002B09E2"/>
    <w:rsid w:val="002B0A72"/>
    <w:rsid w:val="002B0DBC"/>
    <w:rsid w:val="002B0E2F"/>
    <w:rsid w:val="002B0F52"/>
    <w:rsid w:val="002B122B"/>
    <w:rsid w:val="002B1235"/>
    <w:rsid w:val="002B1317"/>
    <w:rsid w:val="002B1542"/>
    <w:rsid w:val="002B15CF"/>
    <w:rsid w:val="002B1705"/>
    <w:rsid w:val="002B1716"/>
    <w:rsid w:val="002B176F"/>
    <w:rsid w:val="002B1A61"/>
    <w:rsid w:val="002B1A91"/>
    <w:rsid w:val="002B1ACD"/>
    <w:rsid w:val="002B1D5A"/>
    <w:rsid w:val="002B1D95"/>
    <w:rsid w:val="002B1EC0"/>
    <w:rsid w:val="002B1F45"/>
    <w:rsid w:val="002B1F62"/>
    <w:rsid w:val="002B1FC4"/>
    <w:rsid w:val="002B20E9"/>
    <w:rsid w:val="002B2150"/>
    <w:rsid w:val="002B21EE"/>
    <w:rsid w:val="002B21F4"/>
    <w:rsid w:val="002B236D"/>
    <w:rsid w:val="002B23F5"/>
    <w:rsid w:val="002B243F"/>
    <w:rsid w:val="002B255F"/>
    <w:rsid w:val="002B2561"/>
    <w:rsid w:val="002B27D5"/>
    <w:rsid w:val="002B282B"/>
    <w:rsid w:val="002B28B9"/>
    <w:rsid w:val="002B2A78"/>
    <w:rsid w:val="002B2B0A"/>
    <w:rsid w:val="002B2C59"/>
    <w:rsid w:val="002B2E5C"/>
    <w:rsid w:val="002B2E67"/>
    <w:rsid w:val="002B2E87"/>
    <w:rsid w:val="002B31AE"/>
    <w:rsid w:val="002B32AA"/>
    <w:rsid w:val="002B3715"/>
    <w:rsid w:val="002B374B"/>
    <w:rsid w:val="002B3775"/>
    <w:rsid w:val="002B37C8"/>
    <w:rsid w:val="002B3944"/>
    <w:rsid w:val="002B3AB7"/>
    <w:rsid w:val="002B3D22"/>
    <w:rsid w:val="002B3DFA"/>
    <w:rsid w:val="002B3E5E"/>
    <w:rsid w:val="002B3F95"/>
    <w:rsid w:val="002B3FA5"/>
    <w:rsid w:val="002B4073"/>
    <w:rsid w:val="002B42C9"/>
    <w:rsid w:val="002B435D"/>
    <w:rsid w:val="002B4382"/>
    <w:rsid w:val="002B438C"/>
    <w:rsid w:val="002B452E"/>
    <w:rsid w:val="002B459B"/>
    <w:rsid w:val="002B4A7A"/>
    <w:rsid w:val="002B4D16"/>
    <w:rsid w:val="002B4E7D"/>
    <w:rsid w:val="002B537F"/>
    <w:rsid w:val="002B5397"/>
    <w:rsid w:val="002B53BF"/>
    <w:rsid w:val="002B54FA"/>
    <w:rsid w:val="002B55E3"/>
    <w:rsid w:val="002B5673"/>
    <w:rsid w:val="002B5719"/>
    <w:rsid w:val="002B571C"/>
    <w:rsid w:val="002B57CA"/>
    <w:rsid w:val="002B5831"/>
    <w:rsid w:val="002B59D4"/>
    <w:rsid w:val="002B5C70"/>
    <w:rsid w:val="002B5CDF"/>
    <w:rsid w:val="002B5D88"/>
    <w:rsid w:val="002B5DE3"/>
    <w:rsid w:val="002B5F09"/>
    <w:rsid w:val="002B5F4D"/>
    <w:rsid w:val="002B6057"/>
    <w:rsid w:val="002B6077"/>
    <w:rsid w:val="002B61CD"/>
    <w:rsid w:val="002B6236"/>
    <w:rsid w:val="002B65D1"/>
    <w:rsid w:val="002B65E7"/>
    <w:rsid w:val="002B692F"/>
    <w:rsid w:val="002B696A"/>
    <w:rsid w:val="002B6C41"/>
    <w:rsid w:val="002B6D21"/>
    <w:rsid w:val="002B6E73"/>
    <w:rsid w:val="002B71C0"/>
    <w:rsid w:val="002B72B5"/>
    <w:rsid w:val="002B72FB"/>
    <w:rsid w:val="002B74EF"/>
    <w:rsid w:val="002B761D"/>
    <w:rsid w:val="002B79C6"/>
    <w:rsid w:val="002B7ACC"/>
    <w:rsid w:val="002B7B5A"/>
    <w:rsid w:val="002B7BEA"/>
    <w:rsid w:val="002B7E5B"/>
    <w:rsid w:val="002B7ED9"/>
    <w:rsid w:val="002B7F1C"/>
    <w:rsid w:val="002B7FCD"/>
    <w:rsid w:val="002C007E"/>
    <w:rsid w:val="002C00E1"/>
    <w:rsid w:val="002C01B9"/>
    <w:rsid w:val="002C02A4"/>
    <w:rsid w:val="002C02CB"/>
    <w:rsid w:val="002C02EA"/>
    <w:rsid w:val="002C0433"/>
    <w:rsid w:val="002C06B0"/>
    <w:rsid w:val="002C0795"/>
    <w:rsid w:val="002C086B"/>
    <w:rsid w:val="002C08BD"/>
    <w:rsid w:val="002C0AB9"/>
    <w:rsid w:val="002C0B0C"/>
    <w:rsid w:val="002C0CAE"/>
    <w:rsid w:val="002C0CB4"/>
    <w:rsid w:val="002C0EFF"/>
    <w:rsid w:val="002C10EB"/>
    <w:rsid w:val="002C125E"/>
    <w:rsid w:val="002C1269"/>
    <w:rsid w:val="002C1612"/>
    <w:rsid w:val="002C1618"/>
    <w:rsid w:val="002C16B8"/>
    <w:rsid w:val="002C17A8"/>
    <w:rsid w:val="002C17B3"/>
    <w:rsid w:val="002C17C2"/>
    <w:rsid w:val="002C180F"/>
    <w:rsid w:val="002C1A1A"/>
    <w:rsid w:val="002C1B97"/>
    <w:rsid w:val="002C1C90"/>
    <w:rsid w:val="002C1D08"/>
    <w:rsid w:val="002C1E0E"/>
    <w:rsid w:val="002C214E"/>
    <w:rsid w:val="002C21CE"/>
    <w:rsid w:val="002C2502"/>
    <w:rsid w:val="002C252F"/>
    <w:rsid w:val="002C275E"/>
    <w:rsid w:val="002C27B1"/>
    <w:rsid w:val="002C27FA"/>
    <w:rsid w:val="002C2AC3"/>
    <w:rsid w:val="002C2AF6"/>
    <w:rsid w:val="002C2C13"/>
    <w:rsid w:val="002C2D0B"/>
    <w:rsid w:val="002C2D96"/>
    <w:rsid w:val="002C2F5B"/>
    <w:rsid w:val="002C2FC4"/>
    <w:rsid w:val="002C2FC8"/>
    <w:rsid w:val="002C31BB"/>
    <w:rsid w:val="002C335E"/>
    <w:rsid w:val="002C35BD"/>
    <w:rsid w:val="002C368C"/>
    <w:rsid w:val="002C36C0"/>
    <w:rsid w:val="002C39E0"/>
    <w:rsid w:val="002C3A18"/>
    <w:rsid w:val="002C3A42"/>
    <w:rsid w:val="002C3AEB"/>
    <w:rsid w:val="002C3BBD"/>
    <w:rsid w:val="002C3D5F"/>
    <w:rsid w:val="002C3D9F"/>
    <w:rsid w:val="002C3F04"/>
    <w:rsid w:val="002C3F41"/>
    <w:rsid w:val="002C4039"/>
    <w:rsid w:val="002C405E"/>
    <w:rsid w:val="002C41D5"/>
    <w:rsid w:val="002C444B"/>
    <w:rsid w:val="002C4481"/>
    <w:rsid w:val="002C44F2"/>
    <w:rsid w:val="002C45F4"/>
    <w:rsid w:val="002C4AA4"/>
    <w:rsid w:val="002C4C87"/>
    <w:rsid w:val="002C4FA2"/>
    <w:rsid w:val="002C4FE1"/>
    <w:rsid w:val="002C5025"/>
    <w:rsid w:val="002C50B4"/>
    <w:rsid w:val="002C56CB"/>
    <w:rsid w:val="002C58B2"/>
    <w:rsid w:val="002C593E"/>
    <w:rsid w:val="002C5986"/>
    <w:rsid w:val="002C5A19"/>
    <w:rsid w:val="002C5A49"/>
    <w:rsid w:val="002C5B28"/>
    <w:rsid w:val="002C5B5A"/>
    <w:rsid w:val="002C5B6D"/>
    <w:rsid w:val="002C5BD4"/>
    <w:rsid w:val="002C5CE0"/>
    <w:rsid w:val="002C5F2E"/>
    <w:rsid w:val="002C5F42"/>
    <w:rsid w:val="002C5F65"/>
    <w:rsid w:val="002C5F7E"/>
    <w:rsid w:val="002C614C"/>
    <w:rsid w:val="002C6215"/>
    <w:rsid w:val="002C63D6"/>
    <w:rsid w:val="002C6407"/>
    <w:rsid w:val="002C6489"/>
    <w:rsid w:val="002C65ED"/>
    <w:rsid w:val="002C6732"/>
    <w:rsid w:val="002C685B"/>
    <w:rsid w:val="002C6885"/>
    <w:rsid w:val="002C68E7"/>
    <w:rsid w:val="002C693C"/>
    <w:rsid w:val="002C6A52"/>
    <w:rsid w:val="002C6B70"/>
    <w:rsid w:val="002C6CD6"/>
    <w:rsid w:val="002C6ED7"/>
    <w:rsid w:val="002C6F48"/>
    <w:rsid w:val="002C6F8F"/>
    <w:rsid w:val="002C6FE9"/>
    <w:rsid w:val="002C71D6"/>
    <w:rsid w:val="002C71DE"/>
    <w:rsid w:val="002C7347"/>
    <w:rsid w:val="002C768D"/>
    <w:rsid w:val="002C76C0"/>
    <w:rsid w:val="002C78F0"/>
    <w:rsid w:val="002C79DB"/>
    <w:rsid w:val="002C7A20"/>
    <w:rsid w:val="002C7A4A"/>
    <w:rsid w:val="002C7A7D"/>
    <w:rsid w:val="002C7AB8"/>
    <w:rsid w:val="002C7D73"/>
    <w:rsid w:val="002C7DBE"/>
    <w:rsid w:val="002C7F88"/>
    <w:rsid w:val="002D03AC"/>
    <w:rsid w:val="002D03DF"/>
    <w:rsid w:val="002D06BC"/>
    <w:rsid w:val="002D08E2"/>
    <w:rsid w:val="002D0B4C"/>
    <w:rsid w:val="002D0B9C"/>
    <w:rsid w:val="002D0CCA"/>
    <w:rsid w:val="002D0CCE"/>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1FD2"/>
    <w:rsid w:val="002D223B"/>
    <w:rsid w:val="002D2245"/>
    <w:rsid w:val="002D232B"/>
    <w:rsid w:val="002D2394"/>
    <w:rsid w:val="002D23DD"/>
    <w:rsid w:val="002D2488"/>
    <w:rsid w:val="002D2619"/>
    <w:rsid w:val="002D2627"/>
    <w:rsid w:val="002D2703"/>
    <w:rsid w:val="002D2A19"/>
    <w:rsid w:val="002D2B5C"/>
    <w:rsid w:val="002D2BAB"/>
    <w:rsid w:val="002D2DA6"/>
    <w:rsid w:val="002D2ED7"/>
    <w:rsid w:val="002D2F8A"/>
    <w:rsid w:val="002D301F"/>
    <w:rsid w:val="002D3177"/>
    <w:rsid w:val="002D31DF"/>
    <w:rsid w:val="002D3200"/>
    <w:rsid w:val="002D321F"/>
    <w:rsid w:val="002D32A3"/>
    <w:rsid w:val="002D32A9"/>
    <w:rsid w:val="002D3327"/>
    <w:rsid w:val="002D334C"/>
    <w:rsid w:val="002D366F"/>
    <w:rsid w:val="002D37E1"/>
    <w:rsid w:val="002D3966"/>
    <w:rsid w:val="002D3B39"/>
    <w:rsid w:val="002D3CA4"/>
    <w:rsid w:val="002D3D41"/>
    <w:rsid w:val="002D3F10"/>
    <w:rsid w:val="002D435A"/>
    <w:rsid w:val="002D4483"/>
    <w:rsid w:val="002D456C"/>
    <w:rsid w:val="002D4595"/>
    <w:rsid w:val="002D45CE"/>
    <w:rsid w:val="002D45E1"/>
    <w:rsid w:val="002D45F4"/>
    <w:rsid w:val="002D46BF"/>
    <w:rsid w:val="002D46EF"/>
    <w:rsid w:val="002D472B"/>
    <w:rsid w:val="002D47CC"/>
    <w:rsid w:val="002D4D04"/>
    <w:rsid w:val="002D4DD4"/>
    <w:rsid w:val="002D4DEB"/>
    <w:rsid w:val="002D4FB7"/>
    <w:rsid w:val="002D4FC3"/>
    <w:rsid w:val="002D5108"/>
    <w:rsid w:val="002D51AA"/>
    <w:rsid w:val="002D51E4"/>
    <w:rsid w:val="002D528F"/>
    <w:rsid w:val="002D53E3"/>
    <w:rsid w:val="002D56B5"/>
    <w:rsid w:val="002D596C"/>
    <w:rsid w:val="002D59B1"/>
    <w:rsid w:val="002D5ACB"/>
    <w:rsid w:val="002D5C92"/>
    <w:rsid w:val="002D5EAD"/>
    <w:rsid w:val="002D6105"/>
    <w:rsid w:val="002D61EA"/>
    <w:rsid w:val="002D6206"/>
    <w:rsid w:val="002D6309"/>
    <w:rsid w:val="002D658A"/>
    <w:rsid w:val="002D65BC"/>
    <w:rsid w:val="002D667B"/>
    <w:rsid w:val="002D67AD"/>
    <w:rsid w:val="002D67D3"/>
    <w:rsid w:val="002D68AB"/>
    <w:rsid w:val="002D68BD"/>
    <w:rsid w:val="002D6A0E"/>
    <w:rsid w:val="002D6C4F"/>
    <w:rsid w:val="002D6D88"/>
    <w:rsid w:val="002D6E84"/>
    <w:rsid w:val="002D6F5B"/>
    <w:rsid w:val="002D6F67"/>
    <w:rsid w:val="002D6FD4"/>
    <w:rsid w:val="002D7021"/>
    <w:rsid w:val="002D71DD"/>
    <w:rsid w:val="002D72DE"/>
    <w:rsid w:val="002D73D6"/>
    <w:rsid w:val="002D741E"/>
    <w:rsid w:val="002D7465"/>
    <w:rsid w:val="002D765D"/>
    <w:rsid w:val="002D7735"/>
    <w:rsid w:val="002D7866"/>
    <w:rsid w:val="002D7A42"/>
    <w:rsid w:val="002D7A98"/>
    <w:rsid w:val="002D7ABF"/>
    <w:rsid w:val="002D7BBF"/>
    <w:rsid w:val="002D7C8C"/>
    <w:rsid w:val="002D7EDD"/>
    <w:rsid w:val="002D7F24"/>
    <w:rsid w:val="002E0011"/>
    <w:rsid w:val="002E00B7"/>
    <w:rsid w:val="002E01A8"/>
    <w:rsid w:val="002E0253"/>
    <w:rsid w:val="002E02F7"/>
    <w:rsid w:val="002E04DB"/>
    <w:rsid w:val="002E04F7"/>
    <w:rsid w:val="002E0738"/>
    <w:rsid w:val="002E0815"/>
    <w:rsid w:val="002E081E"/>
    <w:rsid w:val="002E0ADB"/>
    <w:rsid w:val="002E0B4F"/>
    <w:rsid w:val="002E0B84"/>
    <w:rsid w:val="002E0CD7"/>
    <w:rsid w:val="002E0DEB"/>
    <w:rsid w:val="002E1007"/>
    <w:rsid w:val="002E1164"/>
    <w:rsid w:val="002E1257"/>
    <w:rsid w:val="002E1259"/>
    <w:rsid w:val="002E1321"/>
    <w:rsid w:val="002E156C"/>
    <w:rsid w:val="002E1ADC"/>
    <w:rsid w:val="002E1AFE"/>
    <w:rsid w:val="002E1D5F"/>
    <w:rsid w:val="002E1DE0"/>
    <w:rsid w:val="002E1ECF"/>
    <w:rsid w:val="002E21E8"/>
    <w:rsid w:val="002E2289"/>
    <w:rsid w:val="002E2465"/>
    <w:rsid w:val="002E2612"/>
    <w:rsid w:val="002E2695"/>
    <w:rsid w:val="002E28F7"/>
    <w:rsid w:val="002E2944"/>
    <w:rsid w:val="002E296E"/>
    <w:rsid w:val="002E29D8"/>
    <w:rsid w:val="002E2D09"/>
    <w:rsid w:val="002E2DA6"/>
    <w:rsid w:val="002E2DD1"/>
    <w:rsid w:val="002E2ED7"/>
    <w:rsid w:val="002E30D2"/>
    <w:rsid w:val="002E30F9"/>
    <w:rsid w:val="002E31D6"/>
    <w:rsid w:val="002E32AA"/>
    <w:rsid w:val="002E32BB"/>
    <w:rsid w:val="002E32C4"/>
    <w:rsid w:val="002E32CC"/>
    <w:rsid w:val="002E33A3"/>
    <w:rsid w:val="002E3439"/>
    <w:rsid w:val="002E3455"/>
    <w:rsid w:val="002E3739"/>
    <w:rsid w:val="002E38CB"/>
    <w:rsid w:val="002E38D0"/>
    <w:rsid w:val="002E3A5A"/>
    <w:rsid w:val="002E3B18"/>
    <w:rsid w:val="002E3BB3"/>
    <w:rsid w:val="002E3C4C"/>
    <w:rsid w:val="002E3C72"/>
    <w:rsid w:val="002E3CC5"/>
    <w:rsid w:val="002E3D44"/>
    <w:rsid w:val="002E3D8E"/>
    <w:rsid w:val="002E3FA7"/>
    <w:rsid w:val="002E441C"/>
    <w:rsid w:val="002E462E"/>
    <w:rsid w:val="002E4762"/>
    <w:rsid w:val="002E4AE8"/>
    <w:rsid w:val="002E4B03"/>
    <w:rsid w:val="002E4C88"/>
    <w:rsid w:val="002E4D38"/>
    <w:rsid w:val="002E4DC3"/>
    <w:rsid w:val="002E4E86"/>
    <w:rsid w:val="002E4EC6"/>
    <w:rsid w:val="002E4F5B"/>
    <w:rsid w:val="002E5136"/>
    <w:rsid w:val="002E5191"/>
    <w:rsid w:val="002E51CA"/>
    <w:rsid w:val="002E51F9"/>
    <w:rsid w:val="002E52C2"/>
    <w:rsid w:val="002E539A"/>
    <w:rsid w:val="002E564F"/>
    <w:rsid w:val="002E57E8"/>
    <w:rsid w:val="002E5997"/>
    <w:rsid w:val="002E5A17"/>
    <w:rsid w:val="002E5C50"/>
    <w:rsid w:val="002E5D70"/>
    <w:rsid w:val="002E6032"/>
    <w:rsid w:val="002E61E1"/>
    <w:rsid w:val="002E6288"/>
    <w:rsid w:val="002E6497"/>
    <w:rsid w:val="002E64CF"/>
    <w:rsid w:val="002E6619"/>
    <w:rsid w:val="002E6A88"/>
    <w:rsid w:val="002E6C16"/>
    <w:rsid w:val="002E6C3A"/>
    <w:rsid w:val="002E6D57"/>
    <w:rsid w:val="002E6D8E"/>
    <w:rsid w:val="002E6E8E"/>
    <w:rsid w:val="002E6EAA"/>
    <w:rsid w:val="002E6ECF"/>
    <w:rsid w:val="002E70D2"/>
    <w:rsid w:val="002E70D5"/>
    <w:rsid w:val="002E7166"/>
    <w:rsid w:val="002E7177"/>
    <w:rsid w:val="002E7261"/>
    <w:rsid w:val="002E7280"/>
    <w:rsid w:val="002E7285"/>
    <w:rsid w:val="002E7304"/>
    <w:rsid w:val="002E7477"/>
    <w:rsid w:val="002E74E1"/>
    <w:rsid w:val="002E7602"/>
    <w:rsid w:val="002E7653"/>
    <w:rsid w:val="002E7696"/>
    <w:rsid w:val="002E76D0"/>
    <w:rsid w:val="002E7736"/>
    <w:rsid w:val="002E775E"/>
    <w:rsid w:val="002E7849"/>
    <w:rsid w:val="002E7859"/>
    <w:rsid w:val="002E7955"/>
    <w:rsid w:val="002E7AD8"/>
    <w:rsid w:val="002E7BB7"/>
    <w:rsid w:val="002E7CFC"/>
    <w:rsid w:val="002E7CFD"/>
    <w:rsid w:val="002E7EF5"/>
    <w:rsid w:val="002E7FB1"/>
    <w:rsid w:val="002F01FB"/>
    <w:rsid w:val="002F030F"/>
    <w:rsid w:val="002F05C3"/>
    <w:rsid w:val="002F070A"/>
    <w:rsid w:val="002F072B"/>
    <w:rsid w:val="002F08B4"/>
    <w:rsid w:val="002F09D3"/>
    <w:rsid w:val="002F0AFB"/>
    <w:rsid w:val="002F0C85"/>
    <w:rsid w:val="002F0E5B"/>
    <w:rsid w:val="002F0E60"/>
    <w:rsid w:val="002F0EB4"/>
    <w:rsid w:val="002F0FA1"/>
    <w:rsid w:val="002F1024"/>
    <w:rsid w:val="002F103B"/>
    <w:rsid w:val="002F11BA"/>
    <w:rsid w:val="002F13BE"/>
    <w:rsid w:val="002F13CB"/>
    <w:rsid w:val="002F13E0"/>
    <w:rsid w:val="002F1516"/>
    <w:rsid w:val="002F15BD"/>
    <w:rsid w:val="002F15F5"/>
    <w:rsid w:val="002F1797"/>
    <w:rsid w:val="002F1802"/>
    <w:rsid w:val="002F1855"/>
    <w:rsid w:val="002F18EA"/>
    <w:rsid w:val="002F1901"/>
    <w:rsid w:val="002F1AA7"/>
    <w:rsid w:val="002F1C27"/>
    <w:rsid w:val="002F1E7A"/>
    <w:rsid w:val="002F1F2C"/>
    <w:rsid w:val="002F1F79"/>
    <w:rsid w:val="002F201B"/>
    <w:rsid w:val="002F2144"/>
    <w:rsid w:val="002F21D5"/>
    <w:rsid w:val="002F2260"/>
    <w:rsid w:val="002F26DF"/>
    <w:rsid w:val="002F285B"/>
    <w:rsid w:val="002F2996"/>
    <w:rsid w:val="002F29D8"/>
    <w:rsid w:val="002F2AF6"/>
    <w:rsid w:val="002F2D97"/>
    <w:rsid w:val="002F2F4C"/>
    <w:rsid w:val="002F2F81"/>
    <w:rsid w:val="002F30A8"/>
    <w:rsid w:val="002F30C3"/>
    <w:rsid w:val="002F3303"/>
    <w:rsid w:val="002F33F5"/>
    <w:rsid w:val="002F349B"/>
    <w:rsid w:val="002F35A0"/>
    <w:rsid w:val="002F3643"/>
    <w:rsid w:val="002F380A"/>
    <w:rsid w:val="002F388A"/>
    <w:rsid w:val="002F39D6"/>
    <w:rsid w:val="002F3B96"/>
    <w:rsid w:val="002F3BDF"/>
    <w:rsid w:val="002F3D02"/>
    <w:rsid w:val="002F3D1C"/>
    <w:rsid w:val="002F3E75"/>
    <w:rsid w:val="002F3ECF"/>
    <w:rsid w:val="002F40D7"/>
    <w:rsid w:val="002F4839"/>
    <w:rsid w:val="002F48EC"/>
    <w:rsid w:val="002F49F4"/>
    <w:rsid w:val="002F4B1C"/>
    <w:rsid w:val="002F4BE6"/>
    <w:rsid w:val="002F4D0F"/>
    <w:rsid w:val="002F4DA5"/>
    <w:rsid w:val="002F4DA8"/>
    <w:rsid w:val="002F4EC5"/>
    <w:rsid w:val="002F5602"/>
    <w:rsid w:val="002F5826"/>
    <w:rsid w:val="002F583B"/>
    <w:rsid w:val="002F5D49"/>
    <w:rsid w:val="002F5D5E"/>
    <w:rsid w:val="002F5D95"/>
    <w:rsid w:val="002F60D0"/>
    <w:rsid w:val="002F6620"/>
    <w:rsid w:val="002F681A"/>
    <w:rsid w:val="002F69E6"/>
    <w:rsid w:val="002F6BAB"/>
    <w:rsid w:val="002F6C17"/>
    <w:rsid w:val="002F6CC8"/>
    <w:rsid w:val="002F6E70"/>
    <w:rsid w:val="002F6F7D"/>
    <w:rsid w:val="002F7111"/>
    <w:rsid w:val="002F725D"/>
    <w:rsid w:val="002F761F"/>
    <w:rsid w:val="002F76F3"/>
    <w:rsid w:val="002F7803"/>
    <w:rsid w:val="002F7873"/>
    <w:rsid w:val="002F7993"/>
    <w:rsid w:val="002F79D0"/>
    <w:rsid w:val="002F7A9B"/>
    <w:rsid w:val="002F7BBB"/>
    <w:rsid w:val="002F7DC4"/>
    <w:rsid w:val="002F7E6D"/>
    <w:rsid w:val="002F7F36"/>
    <w:rsid w:val="002F7FFA"/>
    <w:rsid w:val="00300080"/>
    <w:rsid w:val="00300093"/>
    <w:rsid w:val="003000A3"/>
    <w:rsid w:val="003000DA"/>
    <w:rsid w:val="00300100"/>
    <w:rsid w:val="0030020F"/>
    <w:rsid w:val="003003A2"/>
    <w:rsid w:val="003003E6"/>
    <w:rsid w:val="0030042C"/>
    <w:rsid w:val="003004A4"/>
    <w:rsid w:val="00300703"/>
    <w:rsid w:val="0030088D"/>
    <w:rsid w:val="00300947"/>
    <w:rsid w:val="00300989"/>
    <w:rsid w:val="00300A6C"/>
    <w:rsid w:val="00300BE8"/>
    <w:rsid w:val="00300D41"/>
    <w:rsid w:val="00301190"/>
    <w:rsid w:val="00301197"/>
    <w:rsid w:val="0030122C"/>
    <w:rsid w:val="003012FF"/>
    <w:rsid w:val="003013A2"/>
    <w:rsid w:val="0030140F"/>
    <w:rsid w:val="0030143D"/>
    <w:rsid w:val="0030154A"/>
    <w:rsid w:val="0030159A"/>
    <w:rsid w:val="00301837"/>
    <w:rsid w:val="0030183A"/>
    <w:rsid w:val="0030190E"/>
    <w:rsid w:val="00301A7F"/>
    <w:rsid w:val="00301B9C"/>
    <w:rsid w:val="00301C19"/>
    <w:rsid w:val="00301FAB"/>
    <w:rsid w:val="00302075"/>
    <w:rsid w:val="00302099"/>
    <w:rsid w:val="00302290"/>
    <w:rsid w:val="00302471"/>
    <w:rsid w:val="003024A5"/>
    <w:rsid w:val="00302500"/>
    <w:rsid w:val="0030253A"/>
    <w:rsid w:val="003025F0"/>
    <w:rsid w:val="0030268C"/>
    <w:rsid w:val="003027C9"/>
    <w:rsid w:val="003029FE"/>
    <w:rsid w:val="00302ACD"/>
    <w:rsid w:val="00302C44"/>
    <w:rsid w:val="00302CE4"/>
    <w:rsid w:val="00302D3A"/>
    <w:rsid w:val="00302E6B"/>
    <w:rsid w:val="00303145"/>
    <w:rsid w:val="00303414"/>
    <w:rsid w:val="00303488"/>
    <w:rsid w:val="003035AD"/>
    <w:rsid w:val="003037DA"/>
    <w:rsid w:val="0030385E"/>
    <w:rsid w:val="00303902"/>
    <w:rsid w:val="00303B76"/>
    <w:rsid w:val="00303CEA"/>
    <w:rsid w:val="00303F1A"/>
    <w:rsid w:val="00303FB9"/>
    <w:rsid w:val="00303FE2"/>
    <w:rsid w:val="0030419C"/>
    <w:rsid w:val="003041B6"/>
    <w:rsid w:val="003043DF"/>
    <w:rsid w:val="00304483"/>
    <w:rsid w:val="00304653"/>
    <w:rsid w:val="003046EB"/>
    <w:rsid w:val="003049AC"/>
    <w:rsid w:val="00304D3F"/>
    <w:rsid w:val="00304DA4"/>
    <w:rsid w:val="00304DDE"/>
    <w:rsid w:val="00304EDE"/>
    <w:rsid w:val="00304F4B"/>
    <w:rsid w:val="00305096"/>
    <w:rsid w:val="003052CD"/>
    <w:rsid w:val="0030538C"/>
    <w:rsid w:val="00305573"/>
    <w:rsid w:val="00305788"/>
    <w:rsid w:val="003058EE"/>
    <w:rsid w:val="003059FD"/>
    <w:rsid w:val="00305AC0"/>
    <w:rsid w:val="00305C36"/>
    <w:rsid w:val="00305D01"/>
    <w:rsid w:val="00305D6B"/>
    <w:rsid w:val="00305E5E"/>
    <w:rsid w:val="0030616F"/>
    <w:rsid w:val="003062EF"/>
    <w:rsid w:val="0030631A"/>
    <w:rsid w:val="00306394"/>
    <w:rsid w:val="00306460"/>
    <w:rsid w:val="003064AE"/>
    <w:rsid w:val="00306686"/>
    <w:rsid w:val="00306693"/>
    <w:rsid w:val="003067AC"/>
    <w:rsid w:val="0030688A"/>
    <w:rsid w:val="003068C7"/>
    <w:rsid w:val="003069DA"/>
    <w:rsid w:val="00306AB0"/>
    <w:rsid w:val="00306B4F"/>
    <w:rsid w:val="00306D77"/>
    <w:rsid w:val="00306E77"/>
    <w:rsid w:val="00306EDE"/>
    <w:rsid w:val="00306EEC"/>
    <w:rsid w:val="00307083"/>
    <w:rsid w:val="003070CF"/>
    <w:rsid w:val="003070F8"/>
    <w:rsid w:val="00307112"/>
    <w:rsid w:val="003071D4"/>
    <w:rsid w:val="00307212"/>
    <w:rsid w:val="0030752B"/>
    <w:rsid w:val="0030772C"/>
    <w:rsid w:val="00307753"/>
    <w:rsid w:val="00307861"/>
    <w:rsid w:val="00307927"/>
    <w:rsid w:val="00307985"/>
    <w:rsid w:val="003079CA"/>
    <w:rsid w:val="00307ADD"/>
    <w:rsid w:val="00307ADE"/>
    <w:rsid w:val="00307AE9"/>
    <w:rsid w:val="00307C62"/>
    <w:rsid w:val="00307CA5"/>
    <w:rsid w:val="00307CBA"/>
    <w:rsid w:val="00307EF5"/>
    <w:rsid w:val="00307F17"/>
    <w:rsid w:val="00307F6E"/>
    <w:rsid w:val="00310052"/>
    <w:rsid w:val="003100BD"/>
    <w:rsid w:val="003100E0"/>
    <w:rsid w:val="003101A4"/>
    <w:rsid w:val="00310340"/>
    <w:rsid w:val="003103A3"/>
    <w:rsid w:val="00310497"/>
    <w:rsid w:val="003104C3"/>
    <w:rsid w:val="003104F2"/>
    <w:rsid w:val="00310646"/>
    <w:rsid w:val="003107A3"/>
    <w:rsid w:val="0031088E"/>
    <w:rsid w:val="0031090C"/>
    <w:rsid w:val="00310925"/>
    <w:rsid w:val="00310A8B"/>
    <w:rsid w:val="00310B0D"/>
    <w:rsid w:val="00310C2D"/>
    <w:rsid w:val="00310C31"/>
    <w:rsid w:val="00310D17"/>
    <w:rsid w:val="00310E62"/>
    <w:rsid w:val="00310F1C"/>
    <w:rsid w:val="00310F2A"/>
    <w:rsid w:val="00311106"/>
    <w:rsid w:val="003112B9"/>
    <w:rsid w:val="003112D8"/>
    <w:rsid w:val="00311473"/>
    <w:rsid w:val="0031147F"/>
    <w:rsid w:val="003114FC"/>
    <w:rsid w:val="003115B5"/>
    <w:rsid w:val="003115B7"/>
    <w:rsid w:val="00311856"/>
    <w:rsid w:val="0031196C"/>
    <w:rsid w:val="00311A52"/>
    <w:rsid w:val="00311BB6"/>
    <w:rsid w:val="0031205B"/>
    <w:rsid w:val="00312145"/>
    <w:rsid w:val="00312247"/>
    <w:rsid w:val="003122CA"/>
    <w:rsid w:val="00312344"/>
    <w:rsid w:val="00312389"/>
    <w:rsid w:val="003123E9"/>
    <w:rsid w:val="00312621"/>
    <w:rsid w:val="00312819"/>
    <w:rsid w:val="0031289E"/>
    <w:rsid w:val="00312A9F"/>
    <w:rsid w:val="00312C32"/>
    <w:rsid w:val="00312D01"/>
    <w:rsid w:val="00312E3B"/>
    <w:rsid w:val="00312EE1"/>
    <w:rsid w:val="00312FD7"/>
    <w:rsid w:val="0031301B"/>
    <w:rsid w:val="00313024"/>
    <w:rsid w:val="003132A1"/>
    <w:rsid w:val="0031340F"/>
    <w:rsid w:val="00313420"/>
    <w:rsid w:val="00313425"/>
    <w:rsid w:val="00313642"/>
    <w:rsid w:val="003136D8"/>
    <w:rsid w:val="0031376E"/>
    <w:rsid w:val="0031385D"/>
    <w:rsid w:val="00313985"/>
    <w:rsid w:val="00313A13"/>
    <w:rsid w:val="00313F13"/>
    <w:rsid w:val="00314115"/>
    <w:rsid w:val="0031411B"/>
    <w:rsid w:val="00314319"/>
    <w:rsid w:val="0031449E"/>
    <w:rsid w:val="003144B9"/>
    <w:rsid w:val="0031475F"/>
    <w:rsid w:val="0031479C"/>
    <w:rsid w:val="00314909"/>
    <w:rsid w:val="00314A86"/>
    <w:rsid w:val="00314C77"/>
    <w:rsid w:val="00314D8D"/>
    <w:rsid w:val="00314DFA"/>
    <w:rsid w:val="00314E0A"/>
    <w:rsid w:val="00314E96"/>
    <w:rsid w:val="003151CF"/>
    <w:rsid w:val="0031535A"/>
    <w:rsid w:val="00315368"/>
    <w:rsid w:val="003153C0"/>
    <w:rsid w:val="00315462"/>
    <w:rsid w:val="0031559C"/>
    <w:rsid w:val="00315667"/>
    <w:rsid w:val="0031599F"/>
    <w:rsid w:val="00315B83"/>
    <w:rsid w:val="00315B8F"/>
    <w:rsid w:val="00315BDB"/>
    <w:rsid w:val="00315C05"/>
    <w:rsid w:val="00315D05"/>
    <w:rsid w:val="00315E2D"/>
    <w:rsid w:val="00315E7E"/>
    <w:rsid w:val="00315EE2"/>
    <w:rsid w:val="00315EEA"/>
    <w:rsid w:val="0031611F"/>
    <w:rsid w:val="003162D7"/>
    <w:rsid w:val="003163C8"/>
    <w:rsid w:val="0031670C"/>
    <w:rsid w:val="00316748"/>
    <w:rsid w:val="00316775"/>
    <w:rsid w:val="003167DA"/>
    <w:rsid w:val="00316C75"/>
    <w:rsid w:val="00316C94"/>
    <w:rsid w:val="00316CCC"/>
    <w:rsid w:val="00316F05"/>
    <w:rsid w:val="00316F2D"/>
    <w:rsid w:val="00316F56"/>
    <w:rsid w:val="0031709F"/>
    <w:rsid w:val="00317123"/>
    <w:rsid w:val="0031729C"/>
    <w:rsid w:val="0031740A"/>
    <w:rsid w:val="0031757E"/>
    <w:rsid w:val="00317857"/>
    <w:rsid w:val="00317901"/>
    <w:rsid w:val="00317AF8"/>
    <w:rsid w:val="00317D3D"/>
    <w:rsid w:val="00317D75"/>
    <w:rsid w:val="00317E14"/>
    <w:rsid w:val="00317FE4"/>
    <w:rsid w:val="00320111"/>
    <w:rsid w:val="00320126"/>
    <w:rsid w:val="0032040D"/>
    <w:rsid w:val="003205E2"/>
    <w:rsid w:val="00320688"/>
    <w:rsid w:val="0032075C"/>
    <w:rsid w:val="003207EF"/>
    <w:rsid w:val="003208BD"/>
    <w:rsid w:val="00320AC4"/>
    <w:rsid w:val="00320C10"/>
    <w:rsid w:val="00320D82"/>
    <w:rsid w:val="00320E03"/>
    <w:rsid w:val="00320E6F"/>
    <w:rsid w:val="00320FB0"/>
    <w:rsid w:val="00320FC6"/>
    <w:rsid w:val="00321020"/>
    <w:rsid w:val="00321109"/>
    <w:rsid w:val="00321224"/>
    <w:rsid w:val="003214A7"/>
    <w:rsid w:val="003214BF"/>
    <w:rsid w:val="003215AF"/>
    <w:rsid w:val="0032165C"/>
    <w:rsid w:val="0032166E"/>
    <w:rsid w:val="00321811"/>
    <w:rsid w:val="00321921"/>
    <w:rsid w:val="00321944"/>
    <w:rsid w:val="00321A06"/>
    <w:rsid w:val="00321ACC"/>
    <w:rsid w:val="00321B60"/>
    <w:rsid w:val="00321C48"/>
    <w:rsid w:val="00321D1C"/>
    <w:rsid w:val="00321D35"/>
    <w:rsid w:val="00321F2F"/>
    <w:rsid w:val="00321FDA"/>
    <w:rsid w:val="003221BA"/>
    <w:rsid w:val="0032226B"/>
    <w:rsid w:val="003222E8"/>
    <w:rsid w:val="00322490"/>
    <w:rsid w:val="0032259B"/>
    <w:rsid w:val="0032273E"/>
    <w:rsid w:val="0032281F"/>
    <w:rsid w:val="003228CD"/>
    <w:rsid w:val="003228E2"/>
    <w:rsid w:val="003228EC"/>
    <w:rsid w:val="00322A54"/>
    <w:rsid w:val="00322B63"/>
    <w:rsid w:val="00322BC3"/>
    <w:rsid w:val="00322C2B"/>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DFB"/>
    <w:rsid w:val="00323F26"/>
    <w:rsid w:val="00323F8D"/>
    <w:rsid w:val="00324002"/>
    <w:rsid w:val="0032402A"/>
    <w:rsid w:val="00324107"/>
    <w:rsid w:val="003242C6"/>
    <w:rsid w:val="00324404"/>
    <w:rsid w:val="0032442E"/>
    <w:rsid w:val="003245A7"/>
    <w:rsid w:val="00324635"/>
    <w:rsid w:val="00324689"/>
    <w:rsid w:val="00324845"/>
    <w:rsid w:val="00324A9A"/>
    <w:rsid w:val="00324AF5"/>
    <w:rsid w:val="00324B38"/>
    <w:rsid w:val="00324B96"/>
    <w:rsid w:val="00324D52"/>
    <w:rsid w:val="00324E57"/>
    <w:rsid w:val="00325028"/>
    <w:rsid w:val="003250D4"/>
    <w:rsid w:val="00325176"/>
    <w:rsid w:val="00325262"/>
    <w:rsid w:val="00325333"/>
    <w:rsid w:val="003253F4"/>
    <w:rsid w:val="003256B9"/>
    <w:rsid w:val="0032596C"/>
    <w:rsid w:val="00325981"/>
    <w:rsid w:val="00325A95"/>
    <w:rsid w:val="00325B46"/>
    <w:rsid w:val="00325B55"/>
    <w:rsid w:val="00325B57"/>
    <w:rsid w:val="00325BE4"/>
    <w:rsid w:val="00325D8E"/>
    <w:rsid w:val="00325E7B"/>
    <w:rsid w:val="00325EA7"/>
    <w:rsid w:val="00325ED9"/>
    <w:rsid w:val="00325EE3"/>
    <w:rsid w:val="00325F3F"/>
    <w:rsid w:val="00326056"/>
    <w:rsid w:val="003261E5"/>
    <w:rsid w:val="003262B8"/>
    <w:rsid w:val="00326394"/>
    <w:rsid w:val="003263FF"/>
    <w:rsid w:val="00326495"/>
    <w:rsid w:val="0032681E"/>
    <w:rsid w:val="00326966"/>
    <w:rsid w:val="003269A1"/>
    <w:rsid w:val="00326AAC"/>
    <w:rsid w:val="00326C94"/>
    <w:rsid w:val="00326E21"/>
    <w:rsid w:val="00326E5E"/>
    <w:rsid w:val="00326E9E"/>
    <w:rsid w:val="00326EC0"/>
    <w:rsid w:val="003272C6"/>
    <w:rsid w:val="003274A3"/>
    <w:rsid w:val="00327804"/>
    <w:rsid w:val="00327808"/>
    <w:rsid w:val="00327AAE"/>
    <w:rsid w:val="00327B14"/>
    <w:rsid w:val="00327D15"/>
    <w:rsid w:val="00327E5C"/>
    <w:rsid w:val="00327FAA"/>
    <w:rsid w:val="0033013E"/>
    <w:rsid w:val="003301EF"/>
    <w:rsid w:val="003304D3"/>
    <w:rsid w:val="0033081E"/>
    <w:rsid w:val="003309A6"/>
    <w:rsid w:val="003309E7"/>
    <w:rsid w:val="00330B44"/>
    <w:rsid w:val="00330B6D"/>
    <w:rsid w:val="00330BC4"/>
    <w:rsid w:val="00330C4F"/>
    <w:rsid w:val="00330CC5"/>
    <w:rsid w:val="00330D6D"/>
    <w:rsid w:val="00330E77"/>
    <w:rsid w:val="00330F05"/>
    <w:rsid w:val="00331184"/>
    <w:rsid w:val="003311B1"/>
    <w:rsid w:val="00331202"/>
    <w:rsid w:val="0033122E"/>
    <w:rsid w:val="00331307"/>
    <w:rsid w:val="00331313"/>
    <w:rsid w:val="0033142C"/>
    <w:rsid w:val="00331530"/>
    <w:rsid w:val="0033170A"/>
    <w:rsid w:val="00331920"/>
    <w:rsid w:val="00331A70"/>
    <w:rsid w:val="00331A97"/>
    <w:rsid w:val="00331B40"/>
    <w:rsid w:val="00331C0D"/>
    <w:rsid w:val="00331CA9"/>
    <w:rsid w:val="00331E06"/>
    <w:rsid w:val="00332111"/>
    <w:rsid w:val="00332303"/>
    <w:rsid w:val="003325B9"/>
    <w:rsid w:val="0033293C"/>
    <w:rsid w:val="00332A6E"/>
    <w:rsid w:val="00332B52"/>
    <w:rsid w:val="00332BDF"/>
    <w:rsid w:val="00332CE9"/>
    <w:rsid w:val="003331C8"/>
    <w:rsid w:val="00333283"/>
    <w:rsid w:val="0033332E"/>
    <w:rsid w:val="003333B7"/>
    <w:rsid w:val="003337C6"/>
    <w:rsid w:val="00333855"/>
    <w:rsid w:val="003339B8"/>
    <w:rsid w:val="00333A89"/>
    <w:rsid w:val="00333B1F"/>
    <w:rsid w:val="00333D5B"/>
    <w:rsid w:val="00333DCF"/>
    <w:rsid w:val="00333E77"/>
    <w:rsid w:val="003340B7"/>
    <w:rsid w:val="00334217"/>
    <w:rsid w:val="00334247"/>
    <w:rsid w:val="003342AF"/>
    <w:rsid w:val="0033441A"/>
    <w:rsid w:val="00334492"/>
    <w:rsid w:val="00334653"/>
    <w:rsid w:val="003346B3"/>
    <w:rsid w:val="003346C3"/>
    <w:rsid w:val="00334799"/>
    <w:rsid w:val="00334932"/>
    <w:rsid w:val="003349E5"/>
    <w:rsid w:val="00334A36"/>
    <w:rsid w:val="00334B10"/>
    <w:rsid w:val="00334B68"/>
    <w:rsid w:val="00334C91"/>
    <w:rsid w:val="00334D84"/>
    <w:rsid w:val="00334DB6"/>
    <w:rsid w:val="00334F8B"/>
    <w:rsid w:val="00334FF0"/>
    <w:rsid w:val="00334FF2"/>
    <w:rsid w:val="0033507C"/>
    <w:rsid w:val="003352AC"/>
    <w:rsid w:val="00335513"/>
    <w:rsid w:val="00335523"/>
    <w:rsid w:val="00335544"/>
    <w:rsid w:val="00335565"/>
    <w:rsid w:val="003355FF"/>
    <w:rsid w:val="00335735"/>
    <w:rsid w:val="00335877"/>
    <w:rsid w:val="003358F3"/>
    <w:rsid w:val="003358FB"/>
    <w:rsid w:val="00335917"/>
    <w:rsid w:val="00335CA7"/>
    <w:rsid w:val="00335D03"/>
    <w:rsid w:val="00335D14"/>
    <w:rsid w:val="00335FA9"/>
    <w:rsid w:val="00336011"/>
    <w:rsid w:val="00336044"/>
    <w:rsid w:val="003360A1"/>
    <w:rsid w:val="003360B2"/>
    <w:rsid w:val="00336257"/>
    <w:rsid w:val="003362F1"/>
    <w:rsid w:val="00336442"/>
    <w:rsid w:val="0033674C"/>
    <w:rsid w:val="00336787"/>
    <w:rsid w:val="003367A1"/>
    <w:rsid w:val="003367B4"/>
    <w:rsid w:val="003367D2"/>
    <w:rsid w:val="00336901"/>
    <w:rsid w:val="00336B50"/>
    <w:rsid w:val="00336C51"/>
    <w:rsid w:val="00336E14"/>
    <w:rsid w:val="00336F8D"/>
    <w:rsid w:val="00337134"/>
    <w:rsid w:val="00337226"/>
    <w:rsid w:val="003373FD"/>
    <w:rsid w:val="00337497"/>
    <w:rsid w:val="00337631"/>
    <w:rsid w:val="003377E8"/>
    <w:rsid w:val="00337BC8"/>
    <w:rsid w:val="00337BD7"/>
    <w:rsid w:val="00337C42"/>
    <w:rsid w:val="00337D0C"/>
    <w:rsid w:val="00337DF1"/>
    <w:rsid w:val="00337FFB"/>
    <w:rsid w:val="00340007"/>
    <w:rsid w:val="0034004F"/>
    <w:rsid w:val="00340097"/>
    <w:rsid w:val="00340285"/>
    <w:rsid w:val="003402C6"/>
    <w:rsid w:val="0034046F"/>
    <w:rsid w:val="003404F0"/>
    <w:rsid w:val="003406CA"/>
    <w:rsid w:val="00340B41"/>
    <w:rsid w:val="00340BAA"/>
    <w:rsid w:val="00340EC2"/>
    <w:rsid w:val="00341219"/>
    <w:rsid w:val="003413BD"/>
    <w:rsid w:val="003415AD"/>
    <w:rsid w:val="00341615"/>
    <w:rsid w:val="003416B1"/>
    <w:rsid w:val="0034178E"/>
    <w:rsid w:val="003417E1"/>
    <w:rsid w:val="003417F8"/>
    <w:rsid w:val="00341A60"/>
    <w:rsid w:val="00341DD4"/>
    <w:rsid w:val="003421AD"/>
    <w:rsid w:val="003423B0"/>
    <w:rsid w:val="00342485"/>
    <w:rsid w:val="00342577"/>
    <w:rsid w:val="003426FB"/>
    <w:rsid w:val="0034273F"/>
    <w:rsid w:val="003427D1"/>
    <w:rsid w:val="00342976"/>
    <w:rsid w:val="00342AF4"/>
    <w:rsid w:val="00342D0C"/>
    <w:rsid w:val="00342D27"/>
    <w:rsid w:val="00342D5D"/>
    <w:rsid w:val="00342DC9"/>
    <w:rsid w:val="00342E5D"/>
    <w:rsid w:val="00342ED4"/>
    <w:rsid w:val="00342F37"/>
    <w:rsid w:val="003430BA"/>
    <w:rsid w:val="003432D0"/>
    <w:rsid w:val="00343397"/>
    <w:rsid w:val="003434E1"/>
    <w:rsid w:val="003438E4"/>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655"/>
    <w:rsid w:val="00344701"/>
    <w:rsid w:val="0034494D"/>
    <w:rsid w:val="00344DAE"/>
    <w:rsid w:val="00344E68"/>
    <w:rsid w:val="0034525F"/>
    <w:rsid w:val="003452A8"/>
    <w:rsid w:val="003455AF"/>
    <w:rsid w:val="003457D9"/>
    <w:rsid w:val="003459EE"/>
    <w:rsid w:val="00345E6C"/>
    <w:rsid w:val="00345EC1"/>
    <w:rsid w:val="0034663B"/>
    <w:rsid w:val="003469DD"/>
    <w:rsid w:val="00346BAC"/>
    <w:rsid w:val="00346C36"/>
    <w:rsid w:val="00346C9F"/>
    <w:rsid w:val="00346EA1"/>
    <w:rsid w:val="00347011"/>
    <w:rsid w:val="003471E1"/>
    <w:rsid w:val="003474B3"/>
    <w:rsid w:val="00347560"/>
    <w:rsid w:val="00347720"/>
    <w:rsid w:val="00347871"/>
    <w:rsid w:val="0034789E"/>
    <w:rsid w:val="00347AF8"/>
    <w:rsid w:val="00347BBC"/>
    <w:rsid w:val="00347D93"/>
    <w:rsid w:val="00347E4D"/>
    <w:rsid w:val="00347F3B"/>
    <w:rsid w:val="00347F78"/>
    <w:rsid w:val="003500BE"/>
    <w:rsid w:val="00350346"/>
    <w:rsid w:val="00350591"/>
    <w:rsid w:val="003505E1"/>
    <w:rsid w:val="00350706"/>
    <w:rsid w:val="00350923"/>
    <w:rsid w:val="003509F9"/>
    <w:rsid w:val="00350BC3"/>
    <w:rsid w:val="00350BF8"/>
    <w:rsid w:val="00350D30"/>
    <w:rsid w:val="00351012"/>
    <w:rsid w:val="0035107E"/>
    <w:rsid w:val="003513EC"/>
    <w:rsid w:val="0035146A"/>
    <w:rsid w:val="003514FB"/>
    <w:rsid w:val="00351807"/>
    <w:rsid w:val="00351894"/>
    <w:rsid w:val="003518AF"/>
    <w:rsid w:val="00351BEA"/>
    <w:rsid w:val="00351C76"/>
    <w:rsid w:val="00351DB0"/>
    <w:rsid w:val="00351F39"/>
    <w:rsid w:val="00352004"/>
    <w:rsid w:val="00352078"/>
    <w:rsid w:val="003520A3"/>
    <w:rsid w:val="003520CA"/>
    <w:rsid w:val="003521AA"/>
    <w:rsid w:val="003526D1"/>
    <w:rsid w:val="00352785"/>
    <w:rsid w:val="0035283F"/>
    <w:rsid w:val="00352A57"/>
    <w:rsid w:val="00352B88"/>
    <w:rsid w:val="00352BB9"/>
    <w:rsid w:val="00352F69"/>
    <w:rsid w:val="00352FBD"/>
    <w:rsid w:val="00353015"/>
    <w:rsid w:val="00353069"/>
    <w:rsid w:val="003530E6"/>
    <w:rsid w:val="003532A6"/>
    <w:rsid w:val="00353359"/>
    <w:rsid w:val="003533B9"/>
    <w:rsid w:val="0035347C"/>
    <w:rsid w:val="0035356A"/>
    <w:rsid w:val="00353767"/>
    <w:rsid w:val="00353807"/>
    <w:rsid w:val="00353823"/>
    <w:rsid w:val="003538F6"/>
    <w:rsid w:val="00353906"/>
    <w:rsid w:val="0035391A"/>
    <w:rsid w:val="00353956"/>
    <w:rsid w:val="003539AC"/>
    <w:rsid w:val="00353A2F"/>
    <w:rsid w:val="00353B57"/>
    <w:rsid w:val="00353DC3"/>
    <w:rsid w:val="00353E50"/>
    <w:rsid w:val="00353EA3"/>
    <w:rsid w:val="00353EDE"/>
    <w:rsid w:val="00354036"/>
    <w:rsid w:val="00354161"/>
    <w:rsid w:val="0035419C"/>
    <w:rsid w:val="003541F1"/>
    <w:rsid w:val="0035425F"/>
    <w:rsid w:val="00354372"/>
    <w:rsid w:val="0035442D"/>
    <w:rsid w:val="00354457"/>
    <w:rsid w:val="00354800"/>
    <w:rsid w:val="00354897"/>
    <w:rsid w:val="003548F2"/>
    <w:rsid w:val="003548F7"/>
    <w:rsid w:val="00354B3E"/>
    <w:rsid w:val="00354C0D"/>
    <w:rsid w:val="00354F1C"/>
    <w:rsid w:val="003550EB"/>
    <w:rsid w:val="0035515D"/>
    <w:rsid w:val="00355235"/>
    <w:rsid w:val="003552F5"/>
    <w:rsid w:val="0035531C"/>
    <w:rsid w:val="0035533E"/>
    <w:rsid w:val="003554F8"/>
    <w:rsid w:val="00355693"/>
    <w:rsid w:val="00355701"/>
    <w:rsid w:val="0035573A"/>
    <w:rsid w:val="00355BCE"/>
    <w:rsid w:val="00355E32"/>
    <w:rsid w:val="00355E8E"/>
    <w:rsid w:val="00355EA6"/>
    <w:rsid w:val="00355EC1"/>
    <w:rsid w:val="0035617A"/>
    <w:rsid w:val="00356243"/>
    <w:rsid w:val="003562D0"/>
    <w:rsid w:val="00356648"/>
    <w:rsid w:val="0035669E"/>
    <w:rsid w:val="003566B6"/>
    <w:rsid w:val="0035673F"/>
    <w:rsid w:val="003567A6"/>
    <w:rsid w:val="003567E5"/>
    <w:rsid w:val="0035682C"/>
    <w:rsid w:val="00356882"/>
    <w:rsid w:val="00356890"/>
    <w:rsid w:val="003568BB"/>
    <w:rsid w:val="00356A2F"/>
    <w:rsid w:val="00356A51"/>
    <w:rsid w:val="00356B3B"/>
    <w:rsid w:val="00356C56"/>
    <w:rsid w:val="00356E1D"/>
    <w:rsid w:val="00356E75"/>
    <w:rsid w:val="00356E8E"/>
    <w:rsid w:val="00356EAC"/>
    <w:rsid w:val="003571CD"/>
    <w:rsid w:val="00357220"/>
    <w:rsid w:val="0035730F"/>
    <w:rsid w:val="003573D7"/>
    <w:rsid w:val="00357592"/>
    <w:rsid w:val="00357659"/>
    <w:rsid w:val="00357B2D"/>
    <w:rsid w:val="00357BBC"/>
    <w:rsid w:val="00357BF0"/>
    <w:rsid w:val="00357CDB"/>
    <w:rsid w:val="00357E26"/>
    <w:rsid w:val="00357EF9"/>
    <w:rsid w:val="00360210"/>
    <w:rsid w:val="00360381"/>
    <w:rsid w:val="003603B3"/>
    <w:rsid w:val="003603C5"/>
    <w:rsid w:val="00360455"/>
    <w:rsid w:val="0036049C"/>
    <w:rsid w:val="00360586"/>
    <w:rsid w:val="0036072D"/>
    <w:rsid w:val="003609B6"/>
    <w:rsid w:val="00360B27"/>
    <w:rsid w:val="00360B6D"/>
    <w:rsid w:val="00360B8E"/>
    <w:rsid w:val="00360BFD"/>
    <w:rsid w:val="00360D53"/>
    <w:rsid w:val="00360DE4"/>
    <w:rsid w:val="00360E90"/>
    <w:rsid w:val="00360EC2"/>
    <w:rsid w:val="00360FA9"/>
    <w:rsid w:val="00361049"/>
    <w:rsid w:val="003610D9"/>
    <w:rsid w:val="00361123"/>
    <w:rsid w:val="0036118C"/>
    <w:rsid w:val="00361239"/>
    <w:rsid w:val="003612E7"/>
    <w:rsid w:val="00361373"/>
    <w:rsid w:val="003613EE"/>
    <w:rsid w:val="00361683"/>
    <w:rsid w:val="00361716"/>
    <w:rsid w:val="00361840"/>
    <w:rsid w:val="00361956"/>
    <w:rsid w:val="00361AB4"/>
    <w:rsid w:val="00361DA4"/>
    <w:rsid w:val="00362047"/>
    <w:rsid w:val="003621B2"/>
    <w:rsid w:val="003621DA"/>
    <w:rsid w:val="0036257F"/>
    <w:rsid w:val="00362754"/>
    <w:rsid w:val="00362888"/>
    <w:rsid w:val="003628B8"/>
    <w:rsid w:val="003628FC"/>
    <w:rsid w:val="00362949"/>
    <w:rsid w:val="003629AB"/>
    <w:rsid w:val="003629CF"/>
    <w:rsid w:val="00362A0C"/>
    <w:rsid w:val="00362A84"/>
    <w:rsid w:val="00362AA7"/>
    <w:rsid w:val="00362CE7"/>
    <w:rsid w:val="00362CE9"/>
    <w:rsid w:val="00362D8E"/>
    <w:rsid w:val="00362DF5"/>
    <w:rsid w:val="00362F1A"/>
    <w:rsid w:val="00362F92"/>
    <w:rsid w:val="0036316C"/>
    <w:rsid w:val="0036337D"/>
    <w:rsid w:val="003634B9"/>
    <w:rsid w:val="003635ED"/>
    <w:rsid w:val="003636B4"/>
    <w:rsid w:val="00363795"/>
    <w:rsid w:val="00363874"/>
    <w:rsid w:val="00363A07"/>
    <w:rsid w:val="00363BF9"/>
    <w:rsid w:val="00363C39"/>
    <w:rsid w:val="00363C56"/>
    <w:rsid w:val="00363CCF"/>
    <w:rsid w:val="00363D5E"/>
    <w:rsid w:val="00363E26"/>
    <w:rsid w:val="00363EB7"/>
    <w:rsid w:val="00363EE6"/>
    <w:rsid w:val="00363FCC"/>
    <w:rsid w:val="003640FC"/>
    <w:rsid w:val="0036419C"/>
    <w:rsid w:val="003641B9"/>
    <w:rsid w:val="0036420C"/>
    <w:rsid w:val="0036421E"/>
    <w:rsid w:val="0036421F"/>
    <w:rsid w:val="0036425C"/>
    <w:rsid w:val="0036436A"/>
    <w:rsid w:val="003643A0"/>
    <w:rsid w:val="003645E9"/>
    <w:rsid w:val="0036468D"/>
    <w:rsid w:val="003648E9"/>
    <w:rsid w:val="003649C5"/>
    <w:rsid w:val="00364AD8"/>
    <w:rsid w:val="00364C28"/>
    <w:rsid w:val="00364C54"/>
    <w:rsid w:val="00364D9C"/>
    <w:rsid w:val="00364DC8"/>
    <w:rsid w:val="00365050"/>
    <w:rsid w:val="0036507B"/>
    <w:rsid w:val="00365116"/>
    <w:rsid w:val="003652C1"/>
    <w:rsid w:val="003653EC"/>
    <w:rsid w:val="003654C0"/>
    <w:rsid w:val="003655FD"/>
    <w:rsid w:val="0036564D"/>
    <w:rsid w:val="0036568F"/>
    <w:rsid w:val="003656D5"/>
    <w:rsid w:val="0036594D"/>
    <w:rsid w:val="0036597C"/>
    <w:rsid w:val="00365ACB"/>
    <w:rsid w:val="00365B32"/>
    <w:rsid w:val="00365B68"/>
    <w:rsid w:val="00365C93"/>
    <w:rsid w:val="00365ED0"/>
    <w:rsid w:val="003660CB"/>
    <w:rsid w:val="003661B4"/>
    <w:rsid w:val="003662C5"/>
    <w:rsid w:val="003662CA"/>
    <w:rsid w:val="0036637D"/>
    <w:rsid w:val="0036647C"/>
    <w:rsid w:val="00366657"/>
    <w:rsid w:val="00366679"/>
    <w:rsid w:val="00366697"/>
    <w:rsid w:val="00366735"/>
    <w:rsid w:val="00366744"/>
    <w:rsid w:val="00366765"/>
    <w:rsid w:val="003667BA"/>
    <w:rsid w:val="00366925"/>
    <w:rsid w:val="003669C5"/>
    <w:rsid w:val="00366CDF"/>
    <w:rsid w:val="00366DCC"/>
    <w:rsid w:val="00367094"/>
    <w:rsid w:val="003673B6"/>
    <w:rsid w:val="00367643"/>
    <w:rsid w:val="00367751"/>
    <w:rsid w:val="00367811"/>
    <w:rsid w:val="00367844"/>
    <w:rsid w:val="00367BD1"/>
    <w:rsid w:val="00367D2A"/>
    <w:rsid w:val="00370210"/>
    <w:rsid w:val="00370248"/>
    <w:rsid w:val="0037031A"/>
    <w:rsid w:val="00370350"/>
    <w:rsid w:val="0037038A"/>
    <w:rsid w:val="00370485"/>
    <w:rsid w:val="00370604"/>
    <w:rsid w:val="00370730"/>
    <w:rsid w:val="003709ED"/>
    <w:rsid w:val="003709F4"/>
    <w:rsid w:val="00370BDD"/>
    <w:rsid w:val="00370E9B"/>
    <w:rsid w:val="003710C2"/>
    <w:rsid w:val="00371209"/>
    <w:rsid w:val="0037122A"/>
    <w:rsid w:val="00371261"/>
    <w:rsid w:val="00371669"/>
    <w:rsid w:val="00371941"/>
    <w:rsid w:val="00371945"/>
    <w:rsid w:val="00371AA8"/>
    <w:rsid w:val="00371B8F"/>
    <w:rsid w:val="00371DA6"/>
    <w:rsid w:val="00371EDE"/>
    <w:rsid w:val="00371F15"/>
    <w:rsid w:val="00371F55"/>
    <w:rsid w:val="00372047"/>
    <w:rsid w:val="00372156"/>
    <w:rsid w:val="00372325"/>
    <w:rsid w:val="0037248F"/>
    <w:rsid w:val="00372643"/>
    <w:rsid w:val="0037286B"/>
    <w:rsid w:val="00372ACA"/>
    <w:rsid w:val="00372E72"/>
    <w:rsid w:val="00373425"/>
    <w:rsid w:val="00373490"/>
    <w:rsid w:val="003734E9"/>
    <w:rsid w:val="00373670"/>
    <w:rsid w:val="0037385B"/>
    <w:rsid w:val="003738C5"/>
    <w:rsid w:val="003738CC"/>
    <w:rsid w:val="00373A7A"/>
    <w:rsid w:val="00373AA9"/>
    <w:rsid w:val="00373C4F"/>
    <w:rsid w:val="00373C67"/>
    <w:rsid w:val="00373CC8"/>
    <w:rsid w:val="00373EEA"/>
    <w:rsid w:val="00373EF3"/>
    <w:rsid w:val="003740CD"/>
    <w:rsid w:val="003741BD"/>
    <w:rsid w:val="00374212"/>
    <w:rsid w:val="0037425B"/>
    <w:rsid w:val="00374317"/>
    <w:rsid w:val="003744E3"/>
    <w:rsid w:val="0037453D"/>
    <w:rsid w:val="0037459D"/>
    <w:rsid w:val="003746D1"/>
    <w:rsid w:val="003746DC"/>
    <w:rsid w:val="003746E3"/>
    <w:rsid w:val="00374713"/>
    <w:rsid w:val="003747C4"/>
    <w:rsid w:val="003749C6"/>
    <w:rsid w:val="00374A24"/>
    <w:rsid w:val="00374A46"/>
    <w:rsid w:val="00374BCB"/>
    <w:rsid w:val="0037500B"/>
    <w:rsid w:val="00375142"/>
    <w:rsid w:val="003751C1"/>
    <w:rsid w:val="003751DA"/>
    <w:rsid w:val="0037523F"/>
    <w:rsid w:val="0037526C"/>
    <w:rsid w:val="00375291"/>
    <w:rsid w:val="0037549E"/>
    <w:rsid w:val="003754B2"/>
    <w:rsid w:val="00375506"/>
    <w:rsid w:val="0037561F"/>
    <w:rsid w:val="003759A5"/>
    <w:rsid w:val="00375A88"/>
    <w:rsid w:val="00375DED"/>
    <w:rsid w:val="00375EE7"/>
    <w:rsid w:val="00375F3F"/>
    <w:rsid w:val="00376036"/>
    <w:rsid w:val="00376084"/>
    <w:rsid w:val="00376090"/>
    <w:rsid w:val="003760F7"/>
    <w:rsid w:val="00376129"/>
    <w:rsid w:val="0037619F"/>
    <w:rsid w:val="00376267"/>
    <w:rsid w:val="00376276"/>
    <w:rsid w:val="003763B6"/>
    <w:rsid w:val="003763F7"/>
    <w:rsid w:val="0037640A"/>
    <w:rsid w:val="00376429"/>
    <w:rsid w:val="003765B4"/>
    <w:rsid w:val="0037663D"/>
    <w:rsid w:val="003766E0"/>
    <w:rsid w:val="00376C80"/>
    <w:rsid w:val="00376CEC"/>
    <w:rsid w:val="00376D7D"/>
    <w:rsid w:val="00376E82"/>
    <w:rsid w:val="00376FB6"/>
    <w:rsid w:val="0037735A"/>
    <w:rsid w:val="00377434"/>
    <w:rsid w:val="003774BB"/>
    <w:rsid w:val="00377566"/>
    <w:rsid w:val="00377782"/>
    <w:rsid w:val="003777B7"/>
    <w:rsid w:val="00377940"/>
    <w:rsid w:val="0037795C"/>
    <w:rsid w:val="00377AB6"/>
    <w:rsid w:val="00377B0D"/>
    <w:rsid w:val="00377C70"/>
    <w:rsid w:val="00377EB4"/>
    <w:rsid w:val="003800D3"/>
    <w:rsid w:val="003800D9"/>
    <w:rsid w:val="003800DF"/>
    <w:rsid w:val="0038016B"/>
    <w:rsid w:val="003803E7"/>
    <w:rsid w:val="00380691"/>
    <w:rsid w:val="0038069B"/>
    <w:rsid w:val="003806F2"/>
    <w:rsid w:val="00380759"/>
    <w:rsid w:val="00380D29"/>
    <w:rsid w:val="00380D42"/>
    <w:rsid w:val="00380DD4"/>
    <w:rsid w:val="00381067"/>
    <w:rsid w:val="003811CA"/>
    <w:rsid w:val="003811E3"/>
    <w:rsid w:val="0038139E"/>
    <w:rsid w:val="003813CD"/>
    <w:rsid w:val="00381478"/>
    <w:rsid w:val="0038150F"/>
    <w:rsid w:val="003816A9"/>
    <w:rsid w:val="003817E5"/>
    <w:rsid w:val="003818D7"/>
    <w:rsid w:val="0038191A"/>
    <w:rsid w:val="003819CB"/>
    <w:rsid w:val="00381AFD"/>
    <w:rsid w:val="00381C1A"/>
    <w:rsid w:val="00381CAD"/>
    <w:rsid w:val="00381CC7"/>
    <w:rsid w:val="00381D34"/>
    <w:rsid w:val="00381D83"/>
    <w:rsid w:val="00381DB0"/>
    <w:rsid w:val="00381DED"/>
    <w:rsid w:val="00381FBE"/>
    <w:rsid w:val="00381FD1"/>
    <w:rsid w:val="0038202E"/>
    <w:rsid w:val="0038218D"/>
    <w:rsid w:val="00382598"/>
    <w:rsid w:val="003826E0"/>
    <w:rsid w:val="00382791"/>
    <w:rsid w:val="003828CB"/>
    <w:rsid w:val="003829F4"/>
    <w:rsid w:val="00382BF2"/>
    <w:rsid w:val="00382C93"/>
    <w:rsid w:val="00382CC3"/>
    <w:rsid w:val="00382D5D"/>
    <w:rsid w:val="00382D7E"/>
    <w:rsid w:val="00382ED4"/>
    <w:rsid w:val="00382F1B"/>
    <w:rsid w:val="003830E7"/>
    <w:rsid w:val="003832D2"/>
    <w:rsid w:val="003833DA"/>
    <w:rsid w:val="003833E2"/>
    <w:rsid w:val="0038351C"/>
    <w:rsid w:val="00383582"/>
    <w:rsid w:val="00383748"/>
    <w:rsid w:val="00383921"/>
    <w:rsid w:val="00383AFC"/>
    <w:rsid w:val="00383B63"/>
    <w:rsid w:val="00383BDE"/>
    <w:rsid w:val="00383EAD"/>
    <w:rsid w:val="00383F05"/>
    <w:rsid w:val="00383F88"/>
    <w:rsid w:val="003840CE"/>
    <w:rsid w:val="003842AB"/>
    <w:rsid w:val="003842C3"/>
    <w:rsid w:val="0038435E"/>
    <w:rsid w:val="003843E0"/>
    <w:rsid w:val="003847CA"/>
    <w:rsid w:val="00384A48"/>
    <w:rsid w:val="00384F18"/>
    <w:rsid w:val="00385042"/>
    <w:rsid w:val="00385063"/>
    <w:rsid w:val="00385116"/>
    <w:rsid w:val="00385172"/>
    <w:rsid w:val="00385285"/>
    <w:rsid w:val="003852D9"/>
    <w:rsid w:val="0038536F"/>
    <w:rsid w:val="00385375"/>
    <w:rsid w:val="003853B6"/>
    <w:rsid w:val="003855A6"/>
    <w:rsid w:val="003858A9"/>
    <w:rsid w:val="00385AA5"/>
    <w:rsid w:val="00385B58"/>
    <w:rsid w:val="00385D1F"/>
    <w:rsid w:val="00385E21"/>
    <w:rsid w:val="00385E68"/>
    <w:rsid w:val="00385F3D"/>
    <w:rsid w:val="0038611E"/>
    <w:rsid w:val="0038630F"/>
    <w:rsid w:val="003864B1"/>
    <w:rsid w:val="003864D3"/>
    <w:rsid w:val="00386627"/>
    <w:rsid w:val="003866C1"/>
    <w:rsid w:val="0038672E"/>
    <w:rsid w:val="00386A01"/>
    <w:rsid w:val="00386AFA"/>
    <w:rsid w:val="00386B1B"/>
    <w:rsid w:val="00386BF9"/>
    <w:rsid w:val="00386EAC"/>
    <w:rsid w:val="00386F2B"/>
    <w:rsid w:val="0038708E"/>
    <w:rsid w:val="003870D1"/>
    <w:rsid w:val="00387122"/>
    <w:rsid w:val="00387431"/>
    <w:rsid w:val="00387581"/>
    <w:rsid w:val="0038760F"/>
    <w:rsid w:val="00387707"/>
    <w:rsid w:val="00387732"/>
    <w:rsid w:val="0038776C"/>
    <w:rsid w:val="00387782"/>
    <w:rsid w:val="003877A2"/>
    <w:rsid w:val="00387845"/>
    <w:rsid w:val="003878FB"/>
    <w:rsid w:val="00387AEA"/>
    <w:rsid w:val="00387C6C"/>
    <w:rsid w:val="00387D5D"/>
    <w:rsid w:val="00387D6E"/>
    <w:rsid w:val="00387E48"/>
    <w:rsid w:val="00387E79"/>
    <w:rsid w:val="00387EB2"/>
    <w:rsid w:val="00387F00"/>
    <w:rsid w:val="00390036"/>
    <w:rsid w:val="00390044"/>
    <w:rsid w:val="003900EA"/>
    <w:rsid w:val="00390437"/>
    <w:rsid w:val="0039045B"/>
    <w:rsid w:val="003905FF"/>
    <w:rsid w:val="00390610"/>
    <w:rsid w:val="003906D2"/>
    <w:rsid w:val="00390703"/>
    <w:rsid w:val="003908E6"/>
    <w:rsid w:val="00390910"/>
    <w:rsid w:val="00390950"/>
    <w:rsid w:val="00390BFA"/>
    <w:rsid w:val="00390C18"/>
    <w:rsid w:val="00390D2D"/>
    <w:rsid w:val="00390D68"/>
    <w:rsid w:val="00390E08"/>
    <w:rsid w:val="00390ED0"/>
    <w:rsid w:val="003910BF"/>
    <w:rsid w:val="003911F7"/>
    <w:rsid w:val="00391455"/>
    <w:rsid w:val="0039157A"/>
    <w:rsid w:val="00391621"/>
    <w:rsid w:val="003916AF"/>
    <w:rsid w:val="003916D6"/>
    <w:rsid w:val="0039172F"/>
    <w:rsid w:val="00391808"/>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B1E"/>
    <w:rsid w:val="00392C28"/>
    <w:rsid w:val="00392E19"/>
    <w:rsid w:val="00392E6B"/>
    <w:rsid w:val="00392F65"/>
    <w:rsid w:val="00393216"/>
    <w:rsid w:val="00393279"/>
    <w:rsid w:val="003933AD"/>
    <w:rsid w:val="003934AC"/>
    <w:rsid w:val="003934CA"/>
    <w:rsid w:val="003934E6"/>
    <w:rsid w:val="003939FA"/>
    <w:rsid w:val="00393AA0"/>
    <w:rsid w:val="00393C0F"/>
    <w:rsid w:val="00393D35"/>
    <w:rsid w:val="00393D86"/>
    <w:rsid w:val="00393E33"/>
    <w:rsid w:val="00393ED9"/>
    <w:rsid w:val="0039402D"/>
    <w:rsid w:val="003945FC"/>
    <w:rsid w:val="0039469F"/>
    <w:rsid w:val="0039474E"/>
    <w:rsid w:val="00394934"/>
    <w:rsid w:val="00394C31"/>
    <w:rsid w:val="00394D22"/>
    <w:rsid w:val="00394DE1"/>
    <w:rsid w:val="00394F35"/>
    <w:rsid w:val="0039502A"/>
    <w:rsid w:val="00395067"/>
    <w:rsid w:val="003950B7"/>
    <w:rsid w:val="00395320"/>
    <w:rsid w:val="003953AC"/>
    <w:rsid w:val="0039540A"/>
    <w:rsid w:val="0039540F"/>
    <w:rsid w:val="0039559E"/>
    <w:rsid w:val="00395784"/>
    <w:rsid w:val="003957AA"/>
    <w:rsid w:val="003957CA"/>
    <w:rsid w:val="00395857"/>
    <w:rsid w:val="003958FE"/>
    <w:rsid w:val="00395B1C"/>
    <w:rsid w:val="00395CB8"/>
    <w:rsid w:val="00396020"/>
    <w:rsid w:val="00396069"/>
    <w:rsid w:val="0039653B"/>
    <w:rsid w:val="00396588"/>
    <w:rsid w:val="00396659"/>
    <w:rsid w:val="0039665B"/>
    <w:rsid w:val="0039669D"/>
    <w:rsid w:val="00396AE5"/>
    <w:rsid w:val="00396B18"/>
    <w:rsid w:val="00396CC5"/>
    <w:rsid w:val="00396F43"/>
    <w:rsid w:val="0039701E"/>
    <w:rsid w:val="00397129"/>
    <w:rsid w:val="0039718C"/>
    <w:rsid w:val="00397540"/>
    <w:rsid w:val="0039768A"/>
    <w:rsid w:val="0039783C"/>
    <w:rsid w:val="003978AD"/>
    <w:rsid w:val="0039799A"/>
    <w:rsid w:val="00397C94"/>
    <w:rsid w:val="00397E85"/>
    <w:rsid w:val="003A000D"/>
    <w:rsid w:val="003A0046"/>
    <w:rsid w:val="003A00AF"/>
    <w:rsid w:val="003A0434"/>
    <w:rsid w:val="003A04DA"/>
    <w:rsid w:val="003A05E8"/>
    <w:rsid w:val="003A0800"/>
    <w:rsid w:val="003A1095"/>
    <w:rsid w:val="003A114C"/>
    <w:rsid w:val="003A11A3"/>
    <w:rsid w:val="003A121B"/>
    <w:rsid w:val="003A12C8"/>
    <w:rsid w:val="003A1305"/>
    <w:rsid w:val="003A1323"/>
    <w:rsid w:val="003A1346"/>
    <w:rsid w:val="003A15D1"/>
    <w:rsid w:val="003A17F8"/>
    <w:rsid w:val="003A193B"/>
    <w:rsid w:val="003A1940"/>
    <w:rsid w:val="003A19C5"/>
    <w:rsid w:val="003A1BD0"/>
    <w:rsid w:val="003A1D1E"/>
    <w:rsid w:val="003A1DED"/>
    <w:rsid w:val="003A1F4D"/>
    <w:rsid w:val="003A1F7E"/>
    <w:rsid w:val="003A2270"/>
    <w:rsid w:val="003A22B4"/>
    <w:rsid w:val="003A2362"/>
    <w:rsid w:val="003A23C3"/>
    <w:rsid w:val="003A23EA"/>
    <w:rsid w:val="003A2485"/>
    <w:rsid w:val="003A24CC"/>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9C9"/>
    <w:rsid w:val="003A3A65"/>
    <w:rsid w:val="003A3B21"/>
    <w:rsid w:val="003A3B54"/>
    <w:rsid w:val="003A3D3A"/>
    <w:rsid w:val="003A4277"/>
    <w:rsid w:val="003A4396"/>
    <w:rsid w:val="003A4410"/>
    <w:rsid w:val="003A449E"/>
    <w:rsid w:val="003A44A0"/>
    <w:rsid w:val="003A4538"/>
    <w:rsid w:val="003A4594"/>
    <w:rsid w:val="003A4898"/>
    <w:rsid w:val="003A4AC1"/>
    <w:rsid w:val="003A4D02"/>
    <w:rsid w:val="003A4D67"/>
    <w:rsid w:val="003A4D7B"/>
    <w:rsid w:val="003A4E13"/>
    <w:rsid w:val="003A4F3E"/>
    <w:rsid w:val="003A4FC1"/>
    <w:rsid w:val="003A51BA"/>
    <w:rsid w:val="003A52B0"/>
    <w:rsid w:val="003A52E8"/>
    <w:rsid w:val="003A535F"/>
    <w:rsid w:val="003A54B0"/>
    <w:rsid w:val="003A5778"/>
    <w:rsid w:val="003A57C5"/>
    <w:rsid w:val="003A58F2"/>
    <w:rsid w:val="003A59AF"/>
    <w:rsid w:val="003A5C9B"/>
    <w:rsid w:val="003A5CE6"/>
    <w:rsid w:val="003A5DC7"/>
    <w:rsid w:val="003A5ED9"/>
    <w:rsid w:val="003A6035"/>
    <w:rsid w:val="003A6194"/>
    <w:rsid w:val="003A6399"/>
    <w:rsid w:val="003A639F"/>
    <w:rsid w:val="003A641A"/>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BD1"/>
    <w:rsid w:val="003A7C15"/>
    <w:rsid w:val="003A7C5E"/>
    <w:rsid w:val="003A7C70"/>
    <w:rsid w:val="003A7D9C"/>
    <w:rsid w:val="003A7DCA"/>
    <w:rsid w:val="003B0149"/>
    <w:rsid w:val="003B0214"/>
    <w:rsid w:val="003B022D"/>
    <w:rsid w:val="003B04E0"/>
    <w:rsid w:val="003B077A"/>
    <w:rsid w:val="003B0862"/>
    <w:rsid w:val="003B0914"/>
    <w:rsid w:val="003B0AD7"/>
    <w:rsid w:val="003B0AD8"/>
    <w:rsid w:val="003B0B45"/>
    <w:rsid w:val="003B0C4F"/>
    <w:rsid w:val="003B0DFE"/>
    <w:rsid w:val="003B0E35"/>
    <w:rsid w:val="003B0E3E"/>
    <w:rsid w:val="003B107F"/>
    <w:rsid w:val="003B10BC"/>
    <w:rsid w:val="003B1104"/>
    <w:rsid w:val="003B1107"/>
    <w:rsid w:val="003B11B9"/>
    <w:rsid w:val="003B121C"/>
    <w:rsid w:val="003B136C"/>
    <w:rsid w:val="003B14D1"/>
    <w:rsid w:val="003B14DB"/>
    <w:rsid w:val="003B166F"/>
    <w:rsid w:val="003B184B"/>
    <w:rsid w:val="003B19BF"/>
    <w:rsid w:val="003B1A23"/>
    <w:rsid w:val="003B1AD7"/>
    <w:rsid w:val="003B1C44"/>
    <w:rsid w:val="003B1CCD"/>
    <w:rsid w:val="003B1D19"/>
    <w:rsid w:val="003B1E61"/>
    <w:rsid w:val="003B1F4F"/>
    <w:rsid w:val="003B2019"/>
    <w:rsid w:val="003B217B"/>
    <w:rsid w:val="003B21A0"/>
    <w:rsid w:val="003B22EF"/>
    <w:rsid w:val="003B2336"/>
    <w:rsid w:val="003B2470"/>
    <w:rsid w:val="003B2521"/>
    <w:rsid w:val="003B2729"/>
    <w:rsid w:val="003B2749"/>
    <w:rsid w:val="003B2838"/>
    <w:rsid w:val="003B287E"/>
    <w:rsid w:val="003B2927"/>
    <w:rsid w:val="003B2B62"/>
    <w:rsid w:val="003B2C7E"/>
    <w:rsid w:val="003B2F74"/>
    <w:rsid w:val="003B2F80"/>
    <w:rsid w:val="003B3001"/>
    <w:rsid w:val="003B30D4"/>
    <w:rsid w:val="003B321E"/>
    <w:rsid w:val="003B3328"/>
    <w:rsid w:val="003B35D8"/>
    <w:rsid w:val="003B3750"/>
    <w:rsid w:val="003B377B"/>
    <w:rsid w:val="003B3797"/>
    <w:rsid w:val="003B37F0"/>
    <w:rsid w:val="003B3828"/>
    <w:rsid w:val="003B38CA"/>
    <w:rsid w:val="003B39B2"/>
    <w:rsid w:val="003B3B08"/>
    <w:rsid w:val="003B3C38"/>
    <w:rsid w:val="003B3E33"/>
    <w:rsid w:val="003B3EA4"/>
    <w:rsid w:val="003B3F1D"/>
    <w:rsid w:val="003B3F5C"/>
    <w:rsid w:val="003B4339"/>
    <w:rsid w:val="003B4472"/>
    <w:rsid w:val="003B44FB"/>
    <w:rsid w:val="003B45D7"/>
    <w:rsid w:val="003B4681"/>
    <w:rsid w:val="003B46F2"/>
    <w:rsid w:val="003B4B28"/>
    <w:rsid w:val="003B4E22"/>
    <w:rsid w:val="003B4E25"/>
    <w:rsid w:val="003B4EEB"/>
    <w:rsid w:val="003B4F07"/>
    <w:rsid w:val="003B4F25"/>
    <w:rsid w:val="003B4F2E"/>
    <w:rsid w:val="003B51B1"/>
    <w:rsid w:val="003B51DC"/>
    <w:rsid w:val="003B531F"/>
    <w:rsid w:val="003B5347"/>
    <w:rsid w:val="003B5366"/>
    <w:rsid w:val="003B53F9"/>
    <w:rsid w:val="003B5411"/>
    <w:rsid w:val="003B552F"/>
    <w:rsid w:val="003B5741"/>
    <w:rsid w:val="003B58AD"/>
    <w:rsid w:val="003B5AA4"/>
    <w:rsid w:val="003B5B49"/>
    <w:rsid w:val="003B5B5F"/>
    <w:rsid w:val="003B5B62"/>
    <w:rsid w:val="003B5C61"/>
    <w:rsid w:val="003B5CB6"/>
    <w:rsid w:val="003B5CE6"/>
    <w:rsid w:val="003B6263"/>
    <w:rsid w:val="003B63A2"/>
    <w:rsid w:val="003B655A"/>
    <w:rsid w:val="003B6632"/>
    <w:rsid w:val="003B672D"/>
    <w:rsid w:val="003B67B0"/>
    <w:rsid w:val="003B6847"/>
    <w:rsid w:val="003B6A3C"/>
    <w:rsid w:val="003B6B2A"/>
    <w:rsid w:val="003B6CBF"/>
    <w:rsid w:val="003B6E14"/>
    <w:rsid w:val="003B6E2E"/>
    <w:rsid w:val="003B6F17"/>
    <w:rsid w:val="003B6FB5"/>
    <w:rsid w:val="003B702F"/>
    <w:rsid w:val="003B7346"/>
    <w:rsid w:val="003B738C"/>
    <w:rsid w:val="003B7584"/>
    <w:rsid w:val="003B759A"/>
    <w:rsid w:val="003B7C5C"/>
    <w:rsid w:val="003B7CD6"/>
    <w:rsid w:val="003B7E61"/>
    <w:rsid w:val="003B7E6E"/>
    <w:rsid w:val="003B7EE6"/>
    <w:rsid w:val="003B7EEB"/>
    <w:rsid w:val="003C0028"/>
    <w:rsid w:val="003C00A1"/>
    <w:rsid w:val="003C0103"/>
    <w:rsid w:val="003C0238"/>
    <w:rsid w:val="003C02C9"/>
    <w:rsid w:val="003C045F"/>
    <w:rsid w:val="003C05AE"/>
    <w:rsid w:val="003C0778"/>
    <w:rsid w:val="003C07D0"/>
    <w:rsid w:val="003C086C"/>
    <w:rsid w:val="003C08E7"/>
    <w:rsid w:val="003C0903"/>
    <w:rsid w:val="003C0978"/>
    <w:rsid w:val="003C09AA"/>
    <w:rsid w:val="003C09B4"/>
    <w:rsid w:val="003C0A65"/>
    <w:rsid w:val="003C0A82"/>
    <w:rsid w:val="003C0AD0"/>
    <w:rsid w:val="003C0F06"/>
    <w:rsid w:val="003C0FA5"/>
    <w:rsid w:val="003C108C"/>
    <w:rsid w:val="003C117A"/>
    <w:rsid w:val="003C120C"/>
    <w:rsid w:val="003C1379"/>
    <w:rsid w:val="003C13D3"/>
    <w:rsid w:val="003C150C"/>
    <w:rsid w:val="003C154B"/>
    <w:rsid w:val="003C1568"/>
    <w:rsid w:val="003C1632"/>
    <w:rsid w:val="003C183B"/>
    <w:rsid w:val="003C19F2"/>
    <w:rsid w:val="003C1A95"/>
    <w:rsid w:val="003C1CFB"/>
    <w:rsid w:val="003C1E67"/>
    <w:rsid w:val="003C1E6E"/>
    <w:rsid w:val="003C22CB"/>
    <w:rsid w:val="003C2492"/>
    <w:rsid w:val="003C24D7"/>
    <w:rsid w:val="003C25B0"/>
    <w:rsid w:val="003C2686"/>
    <w:rsid w:val="003C2946"/>
    <w:rsid w:val="003C298E"/>
    <w:rsid w:val="003C2A6E"/>
    <w:rsid w:val="003C2B65"/>
    <w:rsid w:val="003C2BEB"/>
    <w:rsid w:val="003C2D0C"/>
    <w:rsid w:val="003C2D5D"/>
    <w:rsid w:val="003C2F47"/>
    <w:rsid w:val="003C2F67"/>
    <w:rsid w:val="003C300C"/>
    <w:rsid w:val="003C3060"/>
    <w:rsid w:val="003C30C8"/>
    <w:rsid w:val="003C30D4"/>
    <w:rsid w:val="003C326F"/>
    <w:rsid w:val="003C3388"/>
    <w:rsid w:val="003C344A"/>
    <w:rsid w:val="003C3460"/>
    <w:rsid w:val="003C3471"/>
    <w:rsid w:val="003C3576"/>
    <w:rsid w:val="003C37E8"/>
    <w:rsid w:val="003C39EB"/>
    <w:rsid w:val="003C3A06"/>
    <w:rsid w:val="003C3A5D"/>
    <w:rsid w:val="003C3CAA"/>
    <w:rsid w:val="003C3DA7"/>
    <w:rsid w:val="003C3E13"/>
    <w:rsid w:val="003C3E5D"/>
    <w:rsid w:val="003C3F8B"/>
    <w:rsid w:val="003C4017"/>
    <w:rsid w:val="003C4096"/>
    <w:rsid w:val="003C4111"/>
    <w:rsid w:val="003C4258"/>
    <w:rsid w:val="003C4608"/>
    <w:rsid w:val="003C4843"/>
    <w:rsid w:val="003C48A7"/>
    <w:rsid w:val="003C4AA3"/>
    <w:rsid w:val="003C4D80"/>
    <w:rsid w:val="003C4E69"/>
    <w:rsid w:val="003C4EE6"/>
    <w:rsid w:val="003C4EFC"/>
    <w:rsid w:val="003C4F24"/>
    <w:rsid w:val="003C5043"/>
    <w:rsid w:val="003C525B"/>
    <w:rsid w:val="003C5349"/>
    <w:rsid w:val="003C539E"/>
    <w:rsid w:val="003C56C3"/>
    <w:rsid w:val="003C577D"/>
    <w:rsid w:val="003C592A"/>
    <w:rsid w:val="003C5BA2"/>
    <w:rsid w:val="003C5C3B"/>
    <w:rsid w:val="003C5FB3"/>
    <w:rsid w:val="003C651D"/>
    <w:rsid w:val="003C6572"/>
    <w:rsid w:val="003C65D1"/>
    <w:rsid w:val="003C6611"/>
    <w:rsid w:val="003C6638"/>
    <w:rsid w:val="003C6777"/>
    <w:rsid w:val="003C69A4"/>
    <w:rsid w:val="003C6A92"/>
    <w:rsid w:val="003C6DA7"/>
    <w:rsid w:val="003C6DB4"/>
    <w:rsid w:val="003C6E02"/>
    <w:rsid w:val="003C6E64"/>
    <w:rsid w:val="003C6EA2"/>
    <w:rsid w:val="003C6F60"/>
    <w:rsid w:val="003C6F7E"/>
    <w:rsid w:val="003C6FD4"/>
    <w:rsid w:val="003C7176"/>
    <w:rsid w:val="003C72AF"/>
    <w:rsid w:val="003C72C8"/>
    <w:rsid w:val="003C7387"/>
    <w:rsid w:val="003C7410"/>
    <w:rsid w:val="003C7541"/>
    <w:rsid w:val="003C756D"/>
    <w:rsid w:val="003C7625"/>
    <w:rsid w:val="003C780D"/>
    <w:rsid w:val="003C7929"/>
    <w:rsid w:val="003C79DD"/>
    <w:rsid w:val="003C7B1D"/>
    <w:rsid w:val="003C7BF1"/>
    <w:rsid w:val="003C7C00"/>
    <w:rsid w:val="003C7FB7"/>
    <w:rsid w:val="003D009A"/>
    <w:rsid w:val="003D00D7"/>
    <w:rsid w:val="003D01AC"/>
    <w:rsid w:val="003D02C9"/>
    <w:rsid w:val="003D0334"/>
    <w:rsid w:val="003D041C"/>
    <w:rsid w:val="003D089B"/>
    <w:rsid w:val="003D0B2A"/>
    <w:rsid w:val="003D0D12"/>
    <w:rsid w:val="003D1063"/>
    <w:rsid w:val="003D106B"/>
    <w:rsid w:val="003D1128"/>
    <w:rsid w:val="003D11A5"/>
    <w:rsid w:val="003D11ED"/>
    <w:rsid w:val="003D1588"/>
    <w:rsid w:val="003D16FA"/>
    <w:rsid w:val="003D177E"/>
    <w:rsid w:val="003D1780"/>
    <w:rsid w:val="003D1850"/>
    <w:rsid w:val="003D1AC7"/>
    <w:rsid w:val="003D1ADF"/>
    <w:rsid w:val="003D1CC2"/>
    <w:rsid w:val="003D1E3F"/>
    <w:rsid w:val="003D1EF4"/>
    <w:rsid w:val="003D210F"/>
    <w:rsid w:val="003D234A"/>
    <w:rsid w:val="003D241E"/>
    <w:rsid w:val="003D2444"/>
    <w:rsid w:val="003D2663"/>
    <w:rsid w:val="003D279B"/>
    <w:rsid w:val="003D27B3"/>
    <w:rsid w:val="003D28D8"/>
    <w:rsid w:val="003D2941"/>
    <w:rsid w:val="003D2B64"/>
    <w:rsid w:val="003D2CEC"/>
    <w:rsid w:val="003D2E3F"/>
    <w:rsid w:val="003D2F29"/>
    <w:rsid w:val="003D2F3F"/>
    <w:rsid w:val="003D350D"/>
    <w:rsid w:val="003D37F7"/>
    <w:rsid w:val="003D3836"/>
    <w:rsid w:val="003D38F2"/>
    <w:rsid w:val="003D39D9"/>
    <w:rsid w:val="003D3B1C"/>
    <w:rsid w:val="003D3DF0"/>
    <w:rsid w:val="003D3F9F"/>
    <w:rsid w:val="003D41AA"/>
    <w:rsid w:val="003D42E3"/>
    <w:rsid w:val="003D4521"/>
    <w:rsid w:val="003D4735"/>
    <w:rsid w:val="003D4839"/>
    <w:rsid w:val="003D487B"/>
    <w:rsid w:val="003D489B"/>
    <w:rsid w:val="003D48EE"/>
    <w:rsid w:val="003D490C"/>
    <w:rsid w:val="003D4A7B"/>
    <w:rsid w:val="003D4AD3"/>
    <w:rsid w:val="003D4C9F"/>
    <w:rsid w:val="003D4D4C"/>
    <w:rsid w:val="003D4E13"/>
    <w:rsid w:val="003D4E89"/>
    <w:rsid w:val="003D4E8A"/>
    <w:rsid w:val="003D50F9"/>
    <w:rsid w:val="003D51EF"/>
    <w:rsid w:val="003D52A2"/>
    <w:rsid w:val="003D563E"/>
    <w:rsid w:val="003D573C"/>
    <w:rsid w:val="003D57ED"/>
    <w:rsid w:val="003D58C3"/>
    <w:rsid w:val="003D590E"/>
    <w:rsid w:val="003D5920"/>
    <w:rsid w:val="003D5BA5"/>
    <w:rsid w:val="003D5C35"/>
    <w:rsid w:val="003D5DFB"/>
    <w:rsid w:val="003D5F97"/>
    <w:rsid w:val="003D6119"/>
    <w:rsid w:val="003D61B2"/>
    <w:rsid w:val="003D61D6"/>
    <w:rsid w:val="003D62A6"/>
    <w:rsid w:val="003D62C7"/>
    <w:rsid w:val="003D6355"/>
    <w:rsid w:val="003D6487"/>
    <w:rsid w:val="003D65DC"/>
    <w:rsid w:val="003D65F6"/>
    <w:rsid w:val="003D6676"/>
    <w:rsid w:val="003D68A1"/>
    <w:rsid w:val="003D68F1"/>
    <w:rsid w:val="003D694D"/>
    <w:rsid w:val="003D6960"/>
    <w:rsid w:val="003D6AB0"/>
    <w:rsid w:val="003D6AE4"/>
    <w:rsid w:val="003D6B4D"/>
    <w:rsid w:val="003D6B99"/>
    <w:rsid w:val="003D6C24"/>
    <w:rsid w:val="003D6CB4"/>
    <w:rsid w:val="003D6DB3"/>
    <w:rsid w:val="003D6EDC"/>
    <w:rsid w:val="003D71B5"/>
    <w:rsid w:val="003D73FB"/>
    <w:rsid w:val="003D7455"/>
    <w:rsid w:val="003D7588"/>
    <w:rsid w:val="003D7601"/>
    <w:rsid w:val="003D761D"/>
    <w:rsid w:val="003D7827"/>
    <w:rsid w:val="003D7A1C"/>
    <w:rsid w:val="003D7C40"/>
    <w:rsid w:val="003D7EFC"/>
    <w:rsid w:val="003D7F56"/>
    <w:rsid w:val="003D7F7F"/>
    <w:rsid w:val="003E0017"/>
    <w:rsid w:val="003E001D"/>
    <w:rsid w:val="003E0051"/>
    <w:rsid w:val="003E0106"/>
    <w:rsid w:val="003E0134"/>
    <w:rsid w:val="003E018C"/>
    <w:rsid w:val="003E02CE"/>
    <w:rsid w:val="003E038E"/>
    <w:rsid w:val="003E0477"/>
    <w:rsid w:val="003E054B"/>
    <w:rsid w:val="003E0647"/>
    <w:rsid w:val="003E0BC3"/>
    <w:rsid w:val="003E0DD5"/>
    <w:rsid w:val="003E0F3F"/>
    <w:rsid w:val="003E1241"/>
    <w:rsid w:val="003E1303"/>
    <w:rsid w:val="003E133C"/>
    <w:rsid w:val="003E15DE"/>
    <w:rsid w:val="003E1674"/>
    <w:rsid w:val="003E1870"/>
    <w:rsid w:val="003E1A19"/>
    <w:rsid w:val="003E1AFB"/>
    <w:rsid w:val="003E1CC1"/>
    <w:rsid w:val="003E1F2D"/>
    <w:rsid w:val="003E20EE"/>
    <w:rsid w:val="003E2144"/>
    <w:rsid w:val="003E2225"/>
    <w:rsid w:val="003E223C"/>
    <w:rsid w:val="003E2354"/>
    <w:rsid w:val="003E241E"/>
    <w:rsid w:val="003E2586"/>
    <w:rsid w:val="003E25D7"/>
    <w:rsid w:val="003E2695"/>
    <w:rsid w:val="003E2819"/>
    <w:rsid w:val="003E28DB"/>
    <w:rsid w:val="003E296F"/>
    <w:rsid w:val="003E2ABC"/>
    <w:rsid w:val="003E2CE5"/>
    <w:rsid w:val="003E2E61"/>
    <w:rsid w:val="003E2ED6"/>
    <w:rsid w:val="003E2EFE"/>
    <w:rsid w:val="003E2F23"/>
    <w:rsid w:val="003E329C"/>
    <w:rsid w:val="003E36A8"/>
    <w:rsid w:val="003E3737"/>
    <w:rsid w:val="003E3835"/>
    <w:rsid w:val="003E3938"/>
    <w:rsid w:val="003E39D3"/>
    <w:rsid w:val="003E3AE6"/>
    <w:rsid w:val="003E3BD2"/>
    <w:rsid w:val="003E3BF7"/>
    <w:rsid w:val="003E4076"/>
    <w:rsid w:val="003E4280"/>
    <w:rsid w:val="003E44CE"/>
    <w:rsid w:val="003E4B2B"/>
    <w:rsid w:val="003E4C4B"/>
    <w:rsid w:val="003E4D42"/>
    <w:rsid w:val="003E50E8"/>
    <w:rsid w:val="003E52E6"/>
    <w:rsid w:val="003E53C0"/>
    <w:rsid w:val="003E53F4"/>
    <w:rsid w:val="003E54EB"/>
    <w:rsid w:val="003E54F9"/>
    <w:rsid w:val="003E553E"/>
    <w:rsid w:val="003E56CC"/>
    <w:rsid w:val="003E57A9"/>
    <w:rsid w:val="003E584C"/>
    <w:rsid w:val="003E58F3"/>
    <w:rsid w:val="003E59A7"/>
    <w:rsid w:val="003E5B6A"/>
    <w:rsid w:val="003E5C5D"/>
    <w:rsid w:val="003E5D50"/>
    <w:rsid w:val="003E5E17"/>
    <w:rsid w:val="003E5F76"/>
    <w:rsid w:val="003E611D"/>
    <w:rsid w:val="003E6319"/>
    <w:rsid w:val="003E6485"/>
    <w:rsid w:val="003E6625"/>
    <w:rsid w:val="003E663A"/>
    <w:rsid w:val="003E6798"/>
    <w:rsid w:val="003E6799"/>
    <w:rsid w:val="003E68D9"/>
    <w:rsid w:val="003E6A70"/>
    <w:rsid w:val="003E6AFD"/>
    <w:rsid w:val="003E6C42"/>
    <w:rsid w:val="003E6C9B"/>
    <w:rsid w:val="003E6D71"/>
    <w:rsid w:val="003E6ED5"/>
    <w:rsid w:val="003E6F22"/>
    <w:rsid w:val="003E7009"/>
    <w:rsid w:val="003E7156"/>
    <w:rsid w:val="003E7267"/>
    <w:rsid w:val="003E7288"/>
    <w:rsid w:val="003E742E"/>
    <w:rsid w:val="003E749E"/>
    <w:rsid w:val="003E7567"/>
    <w:rsid w:val="003E77F5"/>
    <w:rsid w:val="003E7839"/>
    <w:rsid w:val="003E79DF"/>
    <w:rsid w:val="003E7AEE"/>
    <w:rsid w:val="003E7AF4"/>
    <w:rsid w:val="003E7BE5"/>
    <w:rsid w:val="003E7EC8"/>
    <w:rsid w:val="003E7F55"/>
    <w:rsid w:val="003F006E"/>
    <w:rsid w:val="003F007D"/>
    <w:rsid w:val="003F00AD"/>
    <w:rsid w:val="003F025E"/>
    <w:rsid w:val="003F027A"/>
    <w:rsid w:val="003F03BF"/>
    <w:rsid w:val="003F06B2"/>
    <w:rsid w:val="003F0701"/>
    <w:rsid w:val="003F0A27"/>
    <w:rsid w:val="003F0A80"/>
    <w:rsid w:val="003F0AE8"/>
    <w:rsid w:val="003F0BAA"/>
    <w:rsid w:val="003F0D63"/>
    <w:rsid w:val="003F0F8A"/>
    <w:rsid w:val="003F104E"/>
    <w:rsid w:val="003F10CF"/>
    <w:rsid w:val="003F12B5"/>
    <w:rsid w:val="003F141C"/>
    <w:rsid w:val="003F165C"/>
    <w:rsid w:val="003F176B"/>
    <w:rsid w:val="003F17C0"/>
    <w:rsid w:val="003F18AC"/>
    <w:rsid w:val="003F18DA"/>
    <w:rsid w:val="003F18FB"/>
    <w:rsid w:val="003F192B"/>
    <w:rsid w:val="003F19E7"/>
    <w:rsid w:val="003F1A4D"/>
    <w:rsid w:val="003F1CAE"/>
    <w:rsid w:val="003F210F"/>
    <w:rsid w:val="003F218A"/>
    <w:rsid w:val="003F221E"/>
    <w:rsid w:val="003F22AB"/>
    <w:rsid w:val="003F2377"/>
    <w:rsid w:val="003F245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14E"/>
    <w:rsid w:val="003F343D"/>
    <w:rsid w:val="003F3457"/>
    <w:rsid w:val="003F3502"/>
    <w:rsid w:val="003F3638"/>
    <w:rsid w:val="003F36B0"/>
    <w:rsid w:val="003F3701"/>
    <w:rsid w:val="003F394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61E"/>
    <w:rsid w:val="003F472A"/>
    <w:rsid w:val="003F474A"/>
    <w:rsid w:val="003F475D"/>
    <w:rsid w:val="003F47B6"/>
    <w:rsid w:val="003F4937"/>
    <w:rsid w:val="003F4A79"/>
    <w:rsid w:val="003F4B28"/>
    <w:rsid w:val="003F4B54"/>
    <w:rsid w:val="003F4C57"/>
    <w:rsid w:val="003F4CD8"/>
    <w:rsid w:val="003F4D18"/>
    <w:rsid w:val="003F4D1A"/>
    <w:rsid w:val="003F4DF6"/>
    <w:rsid w:val="003F4F55"/>
    <w:rsid w:val="003F4F88"/>
    <w:rsid w:val="003F510B"/>
    <w:rsid w:val="003F52DC"/>
    <w:rsid w:val="003F5387"/>
    <w:rsid w:val="003F547E"/>
    <w:rsid w:val="003F57BE"/>
    <w:rsid w:val="003F58A6"/>
    <w:rsid w:val="003F5A7C"/>
    <w:rsid w:val="003F5B92"/>
    <w:rsid w:val="003F5C19"/>
    <w:rsid w:val="003F5F6D"/>
    <w:rsid w:val="003F611A"/>
    <w:rsid w:val="003F6193"/>
    <w:rsid w:val="003F62B0"/>
    <w:rsid w:val="003F6336"/>
    <w:rsid w:val="003F6500"/>
    <w:rsid w:val="003F6693"/>
    <w:rsid w:val="003F6A46"/>
    <w:rsid w:val="003F6BB4"/>
    <w:rsid w:val="003F6DE7"/>
    <w:rsid w:val="003F7369"/>
    <w:rsid w:val="003F7457"/>
    <w:rsid w:val="003F7474"/>
    <w:rsid w:val="003F74C6"/>
    <w:rsid w:val="003F74E7"/>
    <w:rsid w:val="003F74F2"/>
    <w:rsid w:val="003F75A2"/>
    <w:rsid w:val="003F7776"/>
    <w:rsid w:val="003F777E"/>
    <w:rsid w:val="003F7A01"/>
    <w:rsid w:val="003F7C40"/>
    <w:rsid w:val="003F7CC5"/>
    <w:rsid w:val="003F7EC9"/>
    <w:rsid w:val="0040002A"/>
    <w:rsid w:val="004000ED"/>
    <w:rsid w:val="00400137"/>
    <w:rsid w:val="00400141"/>
    <w:rsid w:val="004001B8"/>
    <w:rsid w:val="004003C3"/>
    <w:rsid w:val="004004A6"/>
    <w:rsid w:val="0040065E"/>
    <w:rsid w:val="004006FD"/>
    <w:rsid w:val="004008B6"/>
    <w:rsid w:val="00400908"/>
    <w:rsid w:val="00400B7F"/>
    <w:rsid w:val="00400BA5"/>
    <w:rsid w:val="00400BF7"/>
    <w:rsid w:val="00400E0B"/>
    <w:rsid w:val="00400E48"/>
    <w:rsid w:val="00400F81"/>
    <w:rsid w:val="00400F9B"/>
    <w:rsid w:val="004010CF"/>
    <w:rsid w:val="00401311"/>
    <w:rsid w:val="004013F0"/>
    <w:rsid w:val="004015FF"/>
    <w:rsid w:val="00401640"/>
    <w:rsid w:val="004016D4"/>
    <w:rsid w:val="00401A63"/>
    <w:rsid w:val="00401D2F"/>
    <w:rsid w:val="00401EBB"/>
    <w:rsid w:val="00401ED2"/>
    <w:rsid w:val="00401F0B"/>
    <w:rsid w:val="00401FD2"/>
    <w:rsid w:val="004021D2"/>
    <w:rsid w:val="004021E7"/>
    <w:rsid w:val="00402213"/>
    <w:rsid w:val="00402234"/>
    <w:rsid w:val="004022FC"/>
    <w:rsid w:val="004023E8"/>
    <w:rsid w:val="00402444"/>
    <w:rsid w:val="0040246B"/>
    <w:rsid w:val="004024C2"/>
    <w:rsid w:val="0040254E"/>
    <w:rsid w:val="004025E7"/>
    <w:rsid w:val="00402684"/>
    <w:rsid w:val="0040283F"/>
    <w:rsid w:val="00402915"/>
    <w:rsid w:val="00402986"/>
    <w:rsid w:val="00402B4F"/>
    <w:rsid w:val="00402D50"/>
    <w:rsid w:val="00402E45"/>
    <w:rsid w:val="00402FDF"/>
    <w:rsid w:val="00403035"/>
    <w:rsid w:val="00403086"/>
    <w:rsid w:val="004030B8"/>
    <w:rsid w:val="004030F2"/>
    <w:rsid w:val="0040318D"/>
    <w:rsid w:val="0040322E"/>
    <w:rsid w:val="00403322"/>
    <w:rsid w:val="004034FB"/>
    <w:rsid w:val="00403535"/>
    <w:rsid w:val="0040380F"/>
    <w:rsid w:val="0040382B"/>
    <w:rsid w:val="004038D9"/>
    <w:rsid w:val="00403B63"/>
    <w:rsid w:val="00403CDC"/>
    <w:rsid w:val="00403FAC"/>
    <w:rsid w:val="004040CC"/>
    <w:rsid w:val="00404179"/>
    <w:rsid w:val="00404219"/>
    <w:rsid w:val="00404230"/>
    <w:rsid w:val="00404262"/>
    <w:rsid w:val="004042AD"/>
    <w:rsid w:val="004043E9"/>
    <w:rsid w:val="00404452"/>
    <w:rsid w:val="00404834"/>
    <w:rsid w:val="00404887"/>
    <w:rsid w:val="004048E3"/>
    <w:rsid w:val="00404A24"/>
    <w:rsid w:val="00404B23"/>
    <w:rsid w:val="00404B95"/>
    <w:rsid w:val="00404C67"/>
    <w:rsid w:val="00404EF2"/>
    <w:rsid w:val="00404F53"/>
    <w:rsid w:val="00404FCA"/>
    <w:rsid w:val="0040502F"/>
    <w:rsid w:val="00405085"/>
    <w:rsid w:val="0040518F"/>
    <w:rsid w:val="00405299"/>
    <w:rsid w:val="0040540A"/>
    <w:rsid w:val="004054F0"/>
    <w:rsid w:val="00405502"/>
    <w:rsid w:val="004055E2"/>
    <w:rsid w:val="00405714"/>
    <w:rsid w:val="004057C2"/>
    <w:rsid w:val="00405886"/>
    <w:rsid w:val="00405888"/>
    <w:rsid w:val="004059F6"/>
    <w:rsid w:val="00405A9F"/>
    <w:rsid w:val="00405AD0"/>
    <w:rsid w:val="00405B96"/>
    <w:rsid w:val="00405BD1"/>
    <w:rsid w:val="00405FD4"/>
    <w:rsid w:val="00406028"/>
    <w:rsid w:val="0040619E"/>
    <w:rsid w:val="0040656E"/>
    <w:rsid w:val="0040659B"/>
    <w:rsid w:val="004067C8"/>
    <w:rsid w:val="00406918"/>
    <w:rsid w:val="0040695D"/>
    <w:rsid w:val="00406AC0"/>
    <w:rsid w:val="00406AF7"/>
    <w:rsid w:val="00406B5F"/>
    <w:rsid w:val="00406D77"/>
    <w:rsid w:val="00406DA8"/>
    <w:rsid w:val="00406F78"/>
    <w:rsid w:val="00406FBC"/>
    <w:rsid w:val="00407023"/>
    <w:rsid w:val="0040719A"/>
    <w:rsid w:val="004071D2"/>
    <w:rsid w:val="004073DA"/>
    <w:rsid w:val="004073E9"/>
    <w:rsid w:val="0040775A"/>
    <w:rsid w:val="00407889"/>
    <w:rsid w:val="0040790C"/>
    <w:rsid w:val="0041014A"/>
    <w:rsid w:val="00410167"/>
    <w:rsid w:val="0041032E"/>
    <w:rsid w:val="0041033E"/>
    <w:rsid w:val="0041048C"/>
    <w:rsid w:val="004104A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1F47"/>
    <w:rsid w:val="00412096"/>
    <w:rsid w:val="004120F0"/>
    <w:rsid w:val="00412258"/>
    <w:rsid w:val="004122FF"/>
    <w:rsid w:val="0041269D"/>
    <w:rsid w:val="00412739"/>
    <w:rsid w:val="00412A29"/>
    <w:rsid w:val="00412B5D"/>
    <w:rsid w:val="00412BEF"/>
    <w:rsid w:val="00412C69"/>
    <w:rsid w:val="00412CB6"/>
    <w:rsid w:val="00412CE1"/>
    <w:rsid w:val="00412CEB"/>
    <w:rsid w:val="00412ED6"/>
    <w:rsid w:val="004130BB"/>
    <w:rsid w:val="004132F0"/>
    <w:rsid w:val="00413308"/>
    <w:rsid w:val="004133A9"/>
    <w:rsid w:val="00413411"/>
    <w:rsid w:val="00413427"/>
    <w:rsid w:val="004134DD"/>
    <w:rsid w:val="0041361B"/>
    <w:rsid w:val="0041362A"/>
    <w:rsid w:val="00413788"/>
    <w:rsid w:val="004137CB"/>
    <w:rsid w:val="00413840"/>
    <w:rsid w:val="0041388D"/>
    <w:rsid w:val="004138EE"/>
    <w:rsid w:val="00413B15"/>
    <w:rsid w:val="00413C27"/>
    <w:rsid w:val="00413D6B"/>
    <w:rsid w:val="00413FB7"/>
    <w:rsid w:val="00414097"/>
    <w:rsid w:val="00414156"/>
    <w:rsid w:val="0041425B"/>
    <w:rsid w:val="0041425C"/>
    <w:rsid w:val="004142EC"/>
    <w:rsid w:val="00414455"/>
    <w:rsid w:val="00414459"/>
    <w:rsid w:val="004146A7"/>
    <w:rsid w:val="004146BA"/>
    <w:rsid w:val="0041470C"/>
    <w:rsid w:val="00414983"/>
    <w:rsid w:val="00414A98"/>
    <w:rsid w:val="00414C2D"/>
    <w:rsid w:val="00414CAD"/>
    <w:rsid w:val="00414E36"/>
    <w:rsid w:val="00414E74"/>
    <w:rsid w:val="00414EF7"/>
    <w:rsid w:val="004150C3"/>
    <w:rsid w:val="004150D8"/>
    <w:rsid w:val="004152DB"/>
    <w:rsid w:val="0041548A"/>
    <w:rsid w:val="00415526"/>
    <w:rsid w:val="004155E4"/>
    <w:rsid w:val="0041582B"/>
    <w:rsid w:val="00415916"/>
    <w:rsid w:val="004159F6"/>
    <w:rsid w:val="00415B08"/>
    <w:rsid w:val="00415B37"/>
    <w:rsid w:val="00415B6E"/>
    <w:rsid w:val="00415C87"/>
    <w:rsid w:val="00415DC0"/>
    <w:rsid w:val="00415EEC"/>
    <w:rsid w:val="004160AB"/>
    <w:rsid w:val="00416327"/>
    <w:rsid w:val="0041633B"/>
    <w:rsid w:val="00416449"/>
    <w:rsid w:val="00416531"/>
    <w:rsid w:val="00416701"/>
    <w:rsid w:val="0041679B"/>
    <w:rsid w:val="0041689C"/>
    <w:rsid w:val="004169E8"/>
    <w:rsid w:val="00416BAB"/>
    <w:rsid w:val="00416D02"/>
    <w:rsid w:val="00416E17"/>
    <w:rsid w:val="00416E40"/>
    <w:rsid w:val="00416F9C"/>
    <w:rsid w:val="00416FEE"/>
    <w:rsid w:val="00417090"/>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F5"/>
    <w:rsid w:val="00417C45"/>
    <w:rsid w:val="00417CD1"/>
    <w:rsid w:val="00417D46"/>
    <w:rsid w:val="0042000F"/>
    <w:rsid w:val="00420095"/>
    <w:rsid w:val="004200D4"/>
    <w:rsid w:val="004201BD"/>
    <w:rsid w:val="0042038B"/>
    <w:rsid w:val="004203CC"/>
    <w:rsid w:val="00420438"/>
    <w:rsid w:val="004205A1"/>
    <w:rsid w:val="004205C4"/>
    <w:rsid w:val="0042074B"/>
    <w:rsid w:val="0042080E"/>
    <w:rsid w:val="00420812"/>
    <w:rsid w:val="00420860"/>
    <w:rsid w:val="00420888"/>
    <w:rsid w:val="00420A1E"/>
    <w:rsid w:val="00420B12"/>
    <w:rsid w:val="00420C6C"/>
    <w:rsid w:val="00420CA1"/>
    <w:rsid w:val="00420CE3"/>
    <w:rsid w:val="00420D01"/>
    <w:rsid w:val="00420D28"/>
    <w:rsid w:val="0042105C"/>
    <w:rsid w:val="004212A8"/>
    <w:rsid w:val="004214A0"/>
    <w:rsid w:val="004214C3"/>
    <w:rsid w:val="004218CB"/>
    <w:rsid w:val="0042190C"/>
    <w:rsid w:val="00421966"/>
    <w:rsid w:val="004219CD"/>
    <w:rsid w:val="004219F5"/>
    <w:rsid w:val="00421B26"/>
    <w:rsid w:val="00421C0F"/>
    <w:rsid w:val="00421C33"/>
    <w:rsid w:val="00421CC4"/>
    <w:rsid w:val="00421EA5"/>
    <w:rsid w:val="00421EAE"/>
    <w:rsid w:val="00421EBE"/>
    <w:rsid w:val="00421FCB"/>
    <w:rsid w:val="00422178"/>
    <w:rsid w:val="004222DC"/>
    <w:rsid w:val="0042242D"/>
    <w:rsid w:val="00422449"/>
    <w:rsid w:val="004224EF"/>
    <w:rsid w:val="00422580"/>
    <w:rsid w:val="0042259E"/>
    <w:rsid w:val="004227A2"/>
    <w:rsid w:val="004227AC"/>
    <w:rsid w:val="004227F6"/>
    <w:rsid w:val="004228FC"/>
    <w:rsid w:val="0042291C"/>
    <w:rsid w:val="00422AF4"/>
    <w:rsid w:val="00422C72"/>
    <w:rsid w:val="00422E83"/>
    <w:rsid w:val="00422FF3"/>
    <w:rsid w:val="004231CB"/>
    <w:rsid w:val="004234D3"/>
    <w:rsid w:val="004234F8"/>
    <w:rsid w:val="004235C8"/>
    <w:rsid w:val="004235F2"/>
    <w:rsid w:val="0042360A"/>
    <w:rsid w:val="00423627"/>
    <w:rsid w:val="00423B1C"/>
    <w:rsid w:val="00423D3C"/>
    <w:rsid w:val="00423D62"/>
    <w:rsid w:val="00423DB2"/>
    <w:rsid w:val="00423F92"/>
    <w:rsid w:val="004240CC"/>
    <w:rsid w:val="004240D5"/>
    <w:rsid w:val="004242F3"/>
    <w:rsid w:val="0042449E"/>
    <w:rsid w:val="004244DC"/>
    <w:rsid w:val="00424672"/>
    <w:rsid w:val="00424695"/>
    <w:rsid w:val="004246C3"/>
    <w:rsid w:val="00424726"/>
    <w:rsid w:val="00424766"/>
    <w:rsid w:val="00424770"/>
    <w:rsid w:val="00424792"/>
    <w:rsid w:val="004247BA"/>
    <w:rsid w:val="00424835"/>
    <w:rsid w:val="004248F3"/>
    <w:rsid w:val="0042496A"/>
    <w:rsid w:val="00424AD8"/>
    <w:rsid w:val="00424BE3"/>
    <w:rsid w:val="00424C45"/>
    <w:rsid w:val="00424C4E"/>
    <w:rsid w:val="00424C50"/>
    <w:rsid w:val="00424CDE"/>
    <w:rsid w:val="00424D85"/>
    <w:rsid w:val="00424F28"/>
    <w:rsid w:val="004250C7"/>
    <w:rsid w:val="00425135"/>
    <w:rsid w:val="0042528B"/>
    <w:rsid w:val="0042556B"/>
    <w:rsid w:val="004255D2"/>
    <w:rsid w:val="0042583D"/>
    <w:rsid w:val="0042586C"/>
    <w:rsid w:val="00425BAB"/>
    <w:rsid w:val="00425D62"/>
    <w:rsid w:val="00425DA7"/>
    <w:rsid w:val="00425DF8"/>
    <w:rsid w:val="00425E8E"/>
    <w:rsid w:val="00425F57"/>
    <w:rsid w:val="0042619A"/>
    <w:rsid w:val="004261E1"/>
    <w:rsid w:val="0042628F"/>
    <w:rsid w:val="00426384"/>
    <w:rsid w:val="004268B4"/>
    <w:rsid w:val="00426BD5"/>
    <w:rsid w:val="00426CE8"/>
    <w:rsid w:val="00426D53"/>
    <w:rsid w:val="00426D9A"/>
    <w:rsid w:val="00426E74"/>
    <w:rsid w:val="00426FF8"/>
    <w:rsid w:val="00427421"/>
    <w:rsid w:val="0042745C"/>
    <w:rsid w:val="00427464"/>
    <w:rsid w:val="0042746D"/>
    <w:rsid w:val="00427489"/>
    <w:rsid w:val="004276F3"/>
    <w:rsid w:val="00427CB7"/>
    <w:rsid w:val="00427CDE"/>
    <w:rsid w:val="00427E74"/>
    <w:rsid w:val="0043010B"/>
    <w:rsid w:val="0043010E"/>
    <w:rsid w:val="004302FC"/>
    <w:rsid w:val="00430406"/>
    <w:rsid w:val="00430418"/>
    <w:rsid w:val="00430452"/>
    <w:rsid w:val="004304CA"/>
    <w:rsid w:val="004305A7"/>
    <w:rsid w:val="004305FD"/>
    <w:rsid w:val="004307B3"/>
    <w:rsid w:val="004307ED"/>
    <w:rsid w:val="004308C1"/>
    <w:rsid w:val="00430B3A"/>
    <w:rsid w:val="00430BC6"/>
    <w:rsid w:val="00430D7A"/>
    <w:rsid w:val="00430D7E"/>
    <w:rsid w:val="00430E46"/>
    <w:rsid w:val="00430E90"/>
    <w:rsid w:val="00430EEC"/>
    <w:rsid w:val="00430FFE"/>
    <w:rsid w:val="00431096"/>
    <w:rsid w:val="004310CE"/>
    <w:rsid w:val="0043114D"/>
    <w:rsid w:val="00431156"/>
    <w:rsid w:val="00431199"/>
    <w:rsid w:val="00431245"/>
    <w:rsid w:val="004313C7"/>
    <w:rsid w:val="004313E6"/>
    <w:rsid w:val="00431408"/>
    <w:rsid w:val="00431489"/>
    <w:rsid w:val="004314F2"/>
    <w:rsid w:val="00431520"/>
    <w:rsid w:val="00431764"/>
    <w:rsid w:val="00431778"/>
    <w:rsid w:val="0043177C"/>
    <w:rsid w:val="004319BD"/>
    <w:rsid w:val="00431ACE"/>
    <w:rsid w:val="00431CEB"/>
    <w:rsid w:val="00431D16"/>
    <w:rsid w:val="00431D7E"/>
    <w:rsid w:val="00431EA2"/>
    <w:rsid w:val="00431EC3"/>
    <w:rsid w:val="00431EEA"/>
    <w:rsid w:val="0043205C"/>
    <w:rsid w:val="00432256"/>
    <w:rsid w:val="004322F1"/>
    <w:rsid w:val="00432442"/>
    <w:rsid w:val="00432470"/>
    <w:rsid w:val="00432499"/>
    <w:rsid w:val="004325CA"/>
    <w:rsid w:val="004326E5"/>
    <w:rsid w:val="004326E9"/>
    <w:rsid w:val="00432882"/>
    <w:rsid w:val="004329F7"/>
    <w:rsid w:val="00432A12"/>
    <w:rsid w:val="00432A93"/>
    <w:rsid w:val="00432C6D"/>
    <w:rsid w:val="00432EF5"/>
    <w:rsid w:val="0043328E"/>
    <w:rsid w:val="00433AC3"/>
    <w:rsid w:val="00433AE5"/>
    <w:rsid w:val="00433B74"/>
    <w:rsid w:val="00433C23"/>
    <w:rsid w:val="00433D80"/>
    <w:rsid w:val="00433F92"/>
    <w:rsid w:val="00433FE7"/>
    <w:rsid w:val="0043412B"/>
    <w:rsid w:val="004342FB"/>
    <w:rsid w:val="004343B6"/>
    <w:rsid w:val="0043444B"/>
    <w:rsid w:val="0043453A"/>
    <w:rsid w:val="004347B0"/>
    <w:rsid w:val="00434877"/>
    <w:rsid w:val="00434AAA"/>
    <w:rsid w:val="00434C01"/>
    <w:rsid w:val="00434E69"/>
    <w:rsid w:val="00434E6D"/>
    <w:rsid w:val="00435287"/>
    <w:rsid w:val="00435472"/>
    <w:rsid w:val="0043548D"/>
    <w:rsid w:val="0043553A"/>
    <w:rsid w:val="004355E4"/>
    <w:rsid w:val="00435715"/>
    <w:rsid w:val="004359DB"/>
    <w:rsid w:val="00435A8B"/>
    <w:rsid w:val="00435C09"/>
    <w:rsid w:val="00435C45"/>
    <w:rsid w:val="00435EDE"/>
    <w:rsid w:val="00435F04"/>
    <w:rsid w:val="00436089"/>
    <w:rsid w:val="00436231"/>
    <w:rsid w:val="00436466"/>
    <w:rsid w:val="0043646D"/>
    <w:rsid w:val="0043660A"/>
    <w:rsid w:val="004369AB"/>
    <w:rsid w:val="004369CC"/>
    <w:rsid w:val="00436B59"/>
    <w:rsid w:val="00436BDC"/>
    <w:rsid w:val="00436D60"/>
    <w:rsid w:val="00436D96"/>
    <w:rsid w:val="00436ECD"/>
    <w:rsid w:val="00436EE8"/>
    <w:rsid w:val="0043713A"/>
    <w:rsid w:val="00437214"/>
    <w:rsid w:val="004372D8"/>
    <w:rsid w:val="0043734C"/>
    <w:rsid w:val="00437595"/>
    <w:rsid w:val="00437614"/>
    <w:rsid w:val="0043762B"/>
    <w:rsid w:val="00437788"/>
    <w:rsid w:val="004377C1"/>
    <w:rsid w:val="004377CE"/>
    <w:rsid w:val="00437834"/>
    <w:rsid w:val="00437908"/>
    <w:rsid w:val="004379F8"/>
    <w:rsid w:val="00437CE5"/>
    <w:rsid w:val="00437DA4"/>
    <w:rsid w:val="00437DC6"/>
    <w:rsid w:val="00437EFA"/>
    <w:rsid w:val="00437F24"/>
    <w:rsid w:val="00437F34"/>
    <w:rsid w:val="00437F4A"/>
    <w:rsid w:val="00437FB1"/>
    <w:rsid w:val="0044013B"/>
    <w:rsid w:val="004401F9"/>
    <w:rsid w:val="0044023A"/>
    <w:rsid w:val="0044025D"/>
    <w:rsid w:val="00440355"/>
    <w:rsid w:val="00440610"/>
    <w:rsid w:val="0044065B"/>
    <w:rsid w:val="00440757"/>
    <w:rsid w:val="0044075F"/>
    <w:rsid w:val="00440828"/>
    <w:rsid w:val="004409B8"/>
    <w:rsid w:val="004409CC"/>
    <w:rsid w:val="00440EB0"/>
    <w:rsid w:val="004411B8"/>
    <w:rsid w:val="0044122F"/>
    <w:rsid w:val="004413DD"/>
    <w:rsid w:val="00441477"/>
    <w:rsid w:val="004414E3"/>
    <w:rsid w:val="00441501"/>
    <w:rsid w:val="00441545"/>
    <w:rsid w:val="00441585"/>
    <w:rsid w:val="00441BC4"/>
    <w:rsid w:val="00441BCC"/>
    <w:rsid w:val="00441C91"/>
    <w:rsid w:val="00441CAF"/>
    <w:rsid w:val="00441E34"/>
    <w:rsid w:val="00441E68"/>
    <w:rsid w:val="00441E94"/>
    <w:rsid w:val="00441ED2"/>
    <w:rsid w:val="00441F2C"/>
    <w:rsid w:val="00442073"/>
    <w:rsid w:val="00442208"/>
    <w:rsid w:val="0044229E"/>
    <w:rsid w:val="004422C9"/>
    <w:rsid w:val="00442474"/>
    <w:rsid w:val="0044256B"/>
    <w:rsid w:val="004425CF"/>
    <w:rsid w:val="004426AD"/>
    <w:rsid w:val="004426B3"/>
    <w:rsid w:val="004426B6"/>
    <w:rsid w:val="004426E7"/>
    <w:rsid w:val="00442894"/>
    <w:rsid w:val="00442B2B"/>
    <w:rsid w:val="00442C51"/>
    <w:rsid w:val="00442CBA"/>
    <w:rsid w:val="00442CEE"/>
    <w:rsid w:val="00442DA6"/>
    <w:rsid w:val="00442E01"/>
    <w:rsid w:val="00442E9C"/>
    <w:rsid w:val="00442F65"/>
    <w:rsid w:val="00442FE4"/>
    <w:rsid w:val="00442FF3"/>
    <w:rsid w:val="0044303C"/>
    <w:rsid w:val="00443198"/>
    <w:rsid w:val="004431BB"/>
    <w:rsid w:val="004433BB"/>
    <w:rsid w:val="004434ED"/>
    <w:rsid w:val="0044365E"/>
    <w:rsid w:val="00443683"/>
    <w:rsid w:val="004436DB"/>
    <w:rsid w:val="004438AB"/>
    <w:rsid w:val="00443919"/>
    <w:rsid w:val="0044397F"/>
    <w:rsid w:val="004439B0"/>
    <w:rsid w:val="00443A2F"/>
    <w:rsid w:val="00443C76"/>
    <w:rsid w:val="00443E29"/>
    <w:rsid w:val="0044408D"/>
    <w:rsid w:val="004440AE"/>
    <w:rsid w:val="00444175"/>
    <w:rsid w:val="004442C2"/>
    <w:rsid w:val="004443D3"/>
    <w:rsid w:val="00444587"/>
    <w:rsid w:val="004447A5"/>
    <w:rsid w:val="004447DC"/>
    <w:rsid w:val="00444A5A"/>
    <w:rsid w:val="00444CD6"/>
    <w:rsid w:val="00444EF7"/>
    <w:rsid w:val="004451C3"/>
    <w:rsid w:val="00445205"/>
    <w:rsid w:val="00445612"/>
    <w:rsid w:val="0044561B"/>
    <w:rsid w:val="004456DA"/>
    <w:rsid w:val="00445897"/>
    <w:rsid w:val="00445948"/>
    <w:rsid w:val="00445D59"/>
    <w:rsid w:val="00445E81"/>
    <w:rsid w:val="00445E9E"/>
    <w:rsid w:val="00446038"/>
    <w:rsid w:val="0044659E"/>
    <w:rsid w:val="004465B4"/>
    <w:rsid w:val="0044673A"/>
    <w:rsid w:val="004467EC"/>
    <w:rsid w:val="00446885"/>
    <w:rsid w:val="00446A1A"/>
    <w:rsid w:val="00446B7F"/>
    <w:rsid w:val="00446DA8"/>
    <w:rsid w:val="00446E11"/>
    <w:rsid w:val="00446F1A"/>
    <w:rsid w:val="004471A5"/>
    <w:rsid w:val="004471B4"/>
    <w:rsid w:val="0044729A"/>
    <w:rsid w:val="004472E2"/>
    <w:rsid w:val="0044734C"/>
    <w:rsid w:val="004477F6"/>
    <w:rsid w:val="004479CE"/>
    <w:rsid w:val="00447A6F"/>
    <w:rsid w:val="00447B56"/>
    <w:rsid w:val="00447CF4"/>
    <w:rsid w:val="0045005C"/>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1EE"/>
    <w:rsid w:val="004512D4"/>
    <w:rsid w:val="004512D6"/>
    <w:rsid w:val="0045132E"/>
    <w:rsid w:val="004517BE"/>
    <w:rsid w:val="004517F6"/>
    <w:rsid w:val="0045183B"/>
    <w:rsid w:val="0045189D"/>
    <w:rsid w:val="004519E0"/>
    <w:rsid w:val="00451AD4"/>
    <w:rsid w:val="00451BF5"/>
    <w:rsid w:val="00451C13"/>
    <w:rsid w:val="00451C2C"/>
    <w:rsid w:val="00451CB7"/>
    <w:rsid w:val="00451D3E"/>
    <w:rsid w:val="00451E4C"/>
    <w:rsid w:val="00451EA0"/>
    <w:rsid w:val="00451EEC"/>
    <w:rsid w:val="004520F0"/>
    <w:rsid w:val="00452213"/>
    <w:rsid w:val="004522F9"/>
    <w:rsid w:val="00452349"/>
    <w:rsid w:val="004523B3"/>
    <w:rsid w:val="00452406"/>
    <w:rsid w:val="00452663"/>
    <w:rsid w:val="004526FD"/>
    <w:rsid w:val="00452701"/>
    <w:rsid w:val="0045283E"/>
    <w:rsid w:val="00452916"/>
    <w:rsid w:val="0045293D"/>
    <w:rsid w:val="00452961"/>
    <w:rsid w:val="00452ED1"/>
    <w:rsid w:val="00453009"/>
    <w:rsid w:val="0045301C"/>
    <w:rsid w:val="00453024"/>
    <w:rsid w:val="00453070"/>
    <w:rsid w:val="004530D6"/>
    <w:rsid w:val="00453155"/>
    <w:rsid w:val="00453265"/>
    <w:rsid w:val="0045337B"/>
    <w:rsid w:val="00453464"/>
    <w:rsid w:val="0045354E"/>
    <w:rsid w:val="0045360E"/>
    <w:rsid w:val="00453707"/>
    <w:rsid w:val="004537FA"/>
    <w:rsid w:val="00453843"/>
    <w:rsid w:val="00453AE3"/>
    <w:rsid w:val="00453C44"/>
    <w:rsid w:val="0045400A"/>
    <w:rsid w:val="00454294"/>
    <w:rsid w:val="00454302"/>
    <w:rsid w:val="0045431E"/>
    <w:rsid w:val="00454370"/>
    <w:rsid w:val="00454372"/>
    <w:rsid w:val="004543B1"/>
    <w:rsid w:val="004543E6"/>
    <w:rsid w:val="004546DF"/>
    <w:rsid w:val="0045499F"/>
    <w:rsid w:val="00454A57"/>
    <w:rsid w:val="00454B31"/>
    <w:rsid w:val="00454C06"/>
    <w:rsid w:val="00454EF0"/>
    <w:rsid w:val="00454F20"/>
    <w:rsid w:val="00454F4B"/>
    <w:rsid w:val="00454F6B"/>
    <w:rsid w:val="00454FE3"/>
    <w:rsid w:val="0045513C"/>
    <w:rsid w:val="004552B9"/>
    <w:rsid w:val="00455327"/>
    <w:rsid w:val="004554D1"/>
    <w:rsid w:val="00455891"/>
    <w:rsid w:val="00455980"/>
    <w:rsid w:val="004559C4"/>
    <w:rsid w:val="00455A85"/>
    <w:rsid w:val="00455C1D"/>
    <w:rsid w:val="00455CF3"/>
    <w:rsid w:val="00455FA8"/>
    <w:rsid w:val="004560D0"/>
    <w:rsid w:val="004562D8"/>
    <w:rsid w:val="00456589"/>
    <w:rsid w:val="004566BE"/>
    <w:rsid w:val="004566C1"/>
    <w:rsid w:val="00456828"/>
    <w:rsid w:val="0045694A"/>
    <w:rsid w:val="00456A6D"/>
    <w:rsid w:val="00456ADD"/>
    <w:rsid w:val="00456B0E"/>
    <w:rsid w:val="00456BF1"/>
    <w:rsid w:val="00456E37"/>
    <w:rsid w:val="00456E4A"/>
    <w:rsid w:val="00456F60"/>
    <w:rsid w:val="00457018"/>
    <w:rsid w:val="004570BA"/>
    <w:rsid w:val="004570F3"/>
    <w:rsid w:val="00457213"/>
    <w:rsid w:val="004576FD"/>
    <w:rsid w:val="0045777B"/>
    <w:rsid w:val="00457C1F"/>
    <w:rsid w:val="00457D7D"/>
    <w:rsid w:val="00457DA6"/>
    <w:rsid w:val="00460011"/>
    <w:rsid w:val="004600E1"/>
    <w:rsid w:val="00460281"/>
    <w:rsid w:val="004602B5"/>
    <w:rsid w:val="0046032F"/>
    <w:rsid w:val="00460474"/>
    <w:rsid w:val="00460628"/>
    <w:rsid w:val="0046076A"/>
    <w:rsid w:val="00460D7F"/>
    <w:rsid w:val="00460DE9"/>
    <w:rsid w:val="00460E19"/>
    <w:rsid w:val="00460E2B"/>
    <w:rsid w:val="00460EC4"/>
    <w:rsid w:val="00460F35"/>
    <w:rsid w:val="00460F46"/>
    <w:rsid w:val="0046104D"/>
    <w:rsid w:val="0046114E"/>
    <w:rsid w:val="004611A6"/>
    <w:rsid w:val="0046121F"/>
    <w:rsid w:val="0046126A"/>
    <w:rsid w:val="00461326"/>
    <w:rsid w:val="00461407"/>
    <w:rsid w:val="00461460"/>
    <w:rsid w:val="004614B8"/>
    <w:rsid w:val="00461841"/>
    <w:rsid w:val="00461AFD"/>
    <w:rsid w:val="00461C84"/>
    <w:rsid w:val="00461CFD"/>
    <w:rsid w:val="00461DAC"/>
    <w:rsid w:val="00461FA6"/>
    <w:rsid w:val="00462123"/>
    <w:rsid w:val="0046214F"/>
    <w:rsid w:val="004621B8"/>
    <w:rsid w:val="0046224D"/>
    <w:rsid w:val="00462336"/>
    <w:rsid w:val="0046236D"/>
    <w:rsid w:val="004624D0"/>
    <w:rsid w:val="00462833"/>
    <w:rsid w:val="00462848"/>
    <w:rsid w:val="004629DE"/>
    <w:rsid w:val="00462A09"/>
    <w:rsid w:val="00462BBE"/>
    <w:rsid w:val="00462C73"/>
    <w:rsid w:val="00462F4C"/>
    <w:rsid w:val="0046301A"/>
    <w:rsid w:val="0046309F"/>
    <w:rsid w:val="004630B8"/>
    <w:rsid w:val="004630C9"/>
    <w:rsid w:val="004630E4"/>
    <w:rsid w:val="0046312A"/>
    <w:rsid w:val="004633FD"/>
    <w:rsid w:val="00463781"/>
    <w:rsid w:val="00463891"/>
    <w:rsid w:val="004638AE"/>
    <w:rsid w:val="004638E4"/>
    <w:rsid w:val="004639DF"/>
    <w:rsid w:val="00463B91"/>
    <w:rsid w:val="00463CED"/>
    <w:rsid w:val="00463E4F"/>
    <w:rsid w:val="00463F26"/>
    <w:rsid w:val="00464044"/>
    <w:rsid w:val="00464169"/>
    <w:rsid w:val="0046417A"/>
    <w:rsid w:val="004643D7"/>
    <w:rsid w:val="00464616"/>
    <w:rsid w:val="00464822"/>
    <w:rsid w:val="00464BD6"/>
    <w:rsid w:val="00464FAF"/>
    <w:rsid w:val="00464FCA"/>
    <w:rsid w:val="00465024"/>
    <w:rsid w:val="00465158"/>
    <w:rsid w:val="004651EF"/>
    <w:rsid w:val="0046548A"/>
    <w:rsid w:val="004654F3"/>
    <w:rsid w:val="00465548"/>
    <w:rsid w:val="00465628"/>
    <w:rsid w:val="00465631"/>
    <w:rsid w:val="004656A2"/>
    <w:rsid w:val="00465731"/>
    <w:rsid w:val="0046577B"/>
    <w:rsid w:val="00465799"/>
    <w:rsid w:val="004657BA"/>
    <w:rsid w:val="004657DD"/>
    <w:rsid w:val="00465899"/>
    <w:rsid w:val="004658A8"/>
    <w:rsid w:val="00465986"/>
    <w:rsid w:val="00465B2D"/>
    <w:rsid w:val="00465C4C"/>
    <w:rsid w:val="00465D06"/>
    <w:rsid w:val="00465D6A"/>
    <w:rsid w:val="00465E20"/>
    <w:rsid w:val="00465EBB"/>
    <w:rsid w:val="00466132"/>
    <w:rsid w:val="00466224"/>
    <w:rsid w:val="004663B3"/>
    <w:rsid w:val="0046643F"/>
    <w:rsid w:val="0046647C"/>
    <w:rsid w:val="00466546"/>
    <w:rsid w:val="0046655E"/>
    <w:rsid w:val="004665DB"/>
    <w:rsid w:val="004665F1"/>
    <w:rsid w:val="00466651"/>
    <w:rsid w:val="004668AE"/>
    <w:rsid w:val="004669C7"/>
    <w:rsid w:val="00466A5C"/>
    <w:rsid w:val="00466C76"/>
    <w:rsid w:val="00466CA3"/>
    <w:rsid w:val="00466D3C"/>
    <w:rsid w:val="00466D8C"/>
    <w:rsid w:val="00466DE8"/>
    <w:rsid w:val="00466F22"/>
    <w:rsid w:val="00467003"/>
    <w:rsid w:val="00467110"/>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CE5"/>
    <w:rsid w:val="00467E5F"/>
    <w:rsid w:val="00470065"/>
    <w:rsid w:val="004701C1"/>
    <w:rsid w:val="00470442"/>
    <w:rsid w:val="00470449"/>
    <w:rsid w:val="0047049F"/>
    <w:rsid w:val="004706C0"/>
    <w:rsid w:val="00470951"/>
    <w:rsid w:val="004709BC"/>
    <w:rsid w:val="00470B38"/>
    <w:rsid w:val="00470B8D"/>
    <w:rsid w:val="00470C77"/>
    <w:rsid w:val="00470E7C"/>
    <w:rsid w:val="00470F9A"/>
    <w:rsid w:val="00471117"/>
    <w:rsid w:val="00471176"/>
    <w:rsid w:val="0047122C"/>
    <w:rsid w:val="00471263"/>
    <w:rsid w:val="004712BE"/>
    <w:rsid w:val="00471356"/>
    <w:rsid w:val="0047141F"/>
    <w:rsid w:val="0047152E"/>
    <w:rsid w:val="0047163D"/>
    <w:rsid w:val="0047197B"/>
    <w:rsid w:val="00471B21"/>
    <w:rsid w:val="00471BF3"/>
    <w:rsid w:val="00471C51"/>
    <w:rsid w:val="00471D4B"/>
    <w:rsid w:val="00471F19"/>
    <w:rsid w:val="00472241"/>
    <w:rsid w:val="00472244"/>
    <w:rsid w:val="00472283"/>
    <w:rsid w:val="00472298"/>
    <w:rsid w:val="0047229B"/>
    <w:rsid w:val="00472312"/>
    <w:rsid w:val="0047258D"/>
    <w:rsid w:val="0047261F"/>
    <w:rsid w:val="00472659"/>
    <w:rsid w:val="00472675"/>
    <w:rsid w:val="00472790"/>
    <w:rsid w:val="00472797"/>
    <w:rsid w:val="0047299E"/>
    <w:rsid w:val="00472AFB"/>
    <w:rsid w:val="00472BFB"/>
    <w:rsid w:val="00472CB3"/>
    <w:rsid w:val="00472CD4"/>
    <w:rsid w:val="00472CFC"/>
    <w:rsid w:val="00472EC3"/>
    <w:rsid w:val="00472F03"/>
    <w:rsid w:val="00472F9F"/>
    <w:rsid w:val="00473066"/>
    <w:rsid w:val="00473138"/>
    <w:rsid w:val="0047318C"/>
    <w:rsid w:val="00473202"/>
    <w:rsid w:val="00473360"/>
    <w:rsid w:val="004735FF"/>
    <w:rsid w:val="004736D5"/>
    <w:rsid w:val="004736F7"/>
    <w:rsid w:val="0047373E"/>
    <w:rsid w:val="004738A0"/>
    <w:rsid w:val="00473ACD"/>
    <w:rsid w:val="00473C15"/>
    <w:rsid w:val="00473D3E"/>
    <w:rsid w:val="00473D73"/>
    <w:rsid w:val="00473D90"/>
    <w:rsid w:val="00473E08"/>
    <w:rsid w:val="00473F87"/>
    <w:rsid w:val="004741C9"/>
    <w:rsid w:val="004742D8"/>
    <w:rsid w:val="00474376"/>
    <w:rsid w:val="00474428"/>
    <w:rsid w:val="00474641"/>
    <w:rsid w:val="004746FA"/>
    <w:rsid w:val="0047470A"/>
    <w:rsid w:val="0047473F"/>
    <w:rsid w:val="0047479A"/>
    <w:rsid w:val="004747A1"/>
    <w:rsid w:val="00474857"/>
    <w:rsid w:val="00474921"/>
    <w:rsid w:val="00474A0C"/>
    <w:rsid w:val="00474AD2"/>
    <w:rsid w:val="00474AD5"/>
    <w:rsid w:val="00474BBC"/>
    <w:rsid w:val="00474F6A"/>
    <w:rsid w:val="00475276"/>
    <w:rsid w:val="004753FA"/>
    <w:rsid w:val="0047554D"/>
    <w:rsid w:val="004755AF"/>
    <w:rsid w:val="00475617"/>
    <w:rsid w:val="0047576E"/>
    <w:rsid w:val="0047583F"/>
    <w:rsid w:val="004759A0"/>
    <w:rsid w:val="004759C3"/>
    <w:rsid w:val="004759EF"/>
    <w:rsid w:val="004759FE"/>
    <w:rsid w:val="00475A5A"/>
    <w:rsid w:val="00475ACD"/>
    <w:rsid w:val="00475B54"/>
    <w:rsid w:val="00475DBB"/>
    <w:rsid w:val="00475EB0"/>
    <w:rsid w:val="00475F90"/>
    <w:rsid w:val="00476215"/>
    <w:rsid w:val="00476271"/>
    <w:rsid w:val="00476403"/>
    <w:rsid w:val="00476739"/>
    <w:rsid w:val="00476818"/>
    <w:rsid w:val="004768CB"/>
    <w:rsid w:val="004769E4"/>
    <w:rsid w:val="00476A35"/>
    <w:rsid w:val="00476A66"/>
    <w:rsid w:val="00476BA9"/>
    <w:rsid w:val="00476C8D"/>
    <w:rsid w:val="00476D63"/>
    <w:rsid w:val="00476E8C"/>
    <w:rsid w:val="00476F22"/>
    <w:rsid w:val="004770AF"/>
    <w:rsid w:val="00477283"/>
    <w:rsid w:val="0047733A"/>
    <w:rsid w:val="0047743F"/>
    <w:rsid w:val="00477451"/>
    <w:rsid w:val="0047747A"/>
    <w:rsid w:val="00477483"/>
    <w:rsid w:val="0047752B"/>
    <w:rsid w:val="0047757E"/>
    <w:rsid w:val="0047762D"/>
    <w:rsid w:val="0047784A"/>
    <w:rsid w:val="00477AC9"/>
    <w:rsid w:val="00477C32"/>
    <w:rsid w:val="00477C3D"/>
    <w:rsid w:val="00480071"/>
    <w:rsid w:val="004802DD"/>
    <w:rsid w:val="004805DB"/>
    <w:rsid w:val="0048072B"/>
    <w:rsid w:val="00480818"/>
    <w:rsid w:val="004809B3"/>
    <w:rsid w:val="004809E1"/>
    <w:rsid w:val="00480B0F"/>
    <w:rsid w:val="00480DA9"/>
    <w:rsid w:val="00480DF8"/>
    <w:rsid w:val="00480DFD"/>
    <w:rsid w:val="00480E0A"/>
    <w:rsid w:val="00480E85"/>
    <w:rsid w:val="00480F32"/>
    <w:rsid w:val="00480F7D"/>
    <w:rsid w:val="00480FA9"/>
    <w:rsid w:val="00481147"/>
    <w:rsid w:val="00481177"/>
    <w:rsid w:val="00481345"/>
    <w:rsid w:val="004813BF"/>
    <w:rsid w:val="0048142C"/>
    <w:rsid w:val="0048143C"/>
    <w:rsid w:val="0048156B"/>
    <w:rsid w:val="004815ED"/>
    <w:rsid w:val="00481735"/>
    <w:rsid w:val="00481794"/>
    <w:rsid w:val="004818CC"/>
    <w:rsid w:val="004819AA"/>
    <w:rsid w:val="004819B1"/>
    <w:rsid w:val="004819E1"/>
    <w:rsid w:val="00481B88"/>
    <w:rsid w:val="00481D73"/>
    <w:rsid w:val="00481DE8"/>
    <w:rsid w:val="00481F70"/>
    <w:rsid w:val="00481F95"/>
    <w:rsid w:val="004821A9"/>
    <w:rsid w:val="004821B9"/>
    <w:rsid w:val="00482363"/>
    <w:rsid w:val="00482553"/>
    <w:rsid w:val="00482679"/>
    <w:rsid w:val="00482804"/>
    <w:rsid w:val="00482A1B"/>
    <w:rsid w:val="00482A80"/>
    <w:rsid w:val="00482B73"/>
    <w:rsid w:val="00482BB5"/>
    <w:rsid w:val="004830C7"/>
    <w:rsid w:val="00483191"/>
    <w:rsid w:val="00483224"/>
    <w:rsid w:val="00483552"/>
    <w:rsid w:val="004835DF"/>
    <w:rsid w:val="00483643"/>
    <w:rsid w:val="0048375F"/>
    <w:rsid w:val="00483856"/>
    <w:rsid w:val="0048399E"/>
    <w:rsid w:val="00483AE6"/>
    <w:rsid w:val="00483B66"/>
    <w:rsid w:val="00483BF9"/>
    <w:rsid w:val="00483CAB"/>
    <w:rsid w:val="00483E0F"/>
    <w:rsid w:val="00483EC7"/>
    <w:rsid w:val="00483F95"/>
    <w:rsid w:val="00484123"/>
    <w:rsid w:val="00484255"/>
    <w:rsid w:val="004844E1"/>
    <w:rsid w:val="004845B3"/>
    <w:rsid w:val="0048475B"/>
    <w:rsid w:val="004847BB"/>
    <w:rsid w:val="00484878"/>
    <w:rsid w:val="00484939"/>
    <w:rsid w:val="0048496F"/>
    <w:rsid w:val="00484985"/>
    <w:rsid w:val="0048498E"/>
    <w:rsid w:val="00484B3C"/>
    <w:rsid w:val="00484BBB"/>
    <w:rsid w:val="00484D11"/>
    <w:rsid w:val="00484E7F"/>
    <w:rsid w:val="00484EC5"/>
    <w:rsid w:val="00484F41"/>
    <w:rsid w:val="0048507E"/>
    <w:rsid w:val="004850B7"/>
    <w:rsid w:val="00485127"/>
    <w:rsid w:val="004852AC"/>
    <w:rsid w:val="004852EC"/>
    <w:rsid w:val="0048530D"/>
    <w:rsid w:val="00485378"/>
    <w:rsid w:val="0048540D"/>
    <w:rsid w:val="0048550A"/>
    <w:rsid w:val="004855C0"/>
    <w:rsid w:val="004855C5"/>
    <w:rsid w:val="00485699"/>
    <w:rsid w:val="0048571E"/>
    <w:rsid w:val="00485730"/>
    <w:rsid w:val="0048588C"/>
    <w:rsid w:val="00485B20"/>
    <w:rsid w:val="00485C4B"/>
    <w:rsid w:val="00485E3E"/>
    <w:rsid w:val="00485ED7"/>
    <w:rsid w:val="00485F71"/>
    <w:rsid w:val="0048608B"/>
    <w:rsid w:val="004863F6"/>
    <w:rsid w:val="00486402"/>
    <w:rsid w:val="00486579"/>
    <w:rsid w:val="00486645"/>
    <w:rsid w:val="00486666"/>
    <w:rsid w:val="0048673B"/>
    <w:rsid w:val="004867A9"/>
    <w:rsid w:val="00486FB2"/>
    <w:rsid w:val="0048716B"/>
    <w:rsid w:val="0048724E"/>
    <w:rsid w:val="004872B7"/>
    <w:rsid w:val="00487427"/>
    <w:rsid w:val="004874AB"/>
    <w:rsid w:val="004876F6"/>
    <w:rsid w:val="00487818"/>
    <w:rsid w:val="00487877"/>
    <w:rsid w:val="004879DC"/>
    <w:rsid w:val="00487A53"/>
    <w:rsid w:val="00487B46"/>
    <w:rsid w:val="00487CEB"/>
    <w:rsid w:val="00487D54"/>
    <w:rsid w:val="004903B0"/>
    <w:rsid w:val="00490462"/>
    <w:rsid w:val="0049049E"/>
    <w:rsid w:val="004904E4"/>
    <w:rsid w:val="004906F1"/>
    <w:rsid w:val="004906F7"/>
    <w:rsid w:val="00490867"/>
    <w:rsid w:val="004909B7"/>
    <w:rsid w:val="00490C29"/>
    <w:rsid w:val="00490CBB"/>
    <w:rsid w:val="00490CF9"/>
    <w:rsid w:val="00490E2E"/>
    <w:rsid w:val="00490E78"/>
    <w:rsid w:val="00490EEC"/>
    <w:rsid w:val="004910AE"/>
    <w:rsid w:val="004910DB"/>
    <w:rsid w:val="004912BC"/>
    <w:rsid w:val="004912C8"/>
    <w:rsid w:val="004912E5"/>
    <w:rsid w:val="004912FE"/>
    <w:rsid w:val="00491461"/>
    <w:rsid w:val="00491522"/>
    <w:rsid w:val="00491563"/>
    <w:rsid w:val="004917AF"/>
    <w:rsid w:val="0049180E"/>
    <w:rsid w:val="0049183F"/>
    <w:rsid w:val="00491A39"/>
    <w:rsid w:val="00491D88"/>
    <w:rsid w:val="004920A4"/>
    <w:rsid w:val="0049217B"/>
    <w:rsid w:val="00492269"/>
    <w:rsid w:val="004922AC"/>
    <w:rsid w:val="0049249C"/>
    <w:rsid w:val="00492538"/>
    <w:rsid w:val="0049262D"/>
    <w:rsid w:val="004927E4"/>
    <w:rsid w:val="00492839"/>
    <w:rsid w:val="004928BF"/>
    <w:rsid w:val="00492C08"/>
    <w:rsid w:val="00492C32"/>
    <w:rsid w:val="00492C46"/>
    <w:rsid w:val="00492E86"/>
    <w:rsid w:val="00493026"/>
    <w:rsid w:val="00493253"/>
    <w:rsid w:val="004932EC"/>
    <w:rsid w:val="00493565"/>
    <w:rsid w:val="004936B1"/>
    <w:rsid w:val="004936F0"/>
    <w:rsid w:val="00493777"/>
    <w:rsid w:val="004937EA"/>
    <w:rsid w:val="004937F9"/>
    <w:rsid w:val="00493A41"/>
    <w:rsid w:val="00493AE3"/>
    <w:rsid w:val="004940B0"/>
    <w:rsid w:val="004940DF"/>
    <w:rsid w:val="00494234"/>
    <w:rsid w:val="00494328"/>
    <w:rsid w:val="004943E2"/>
    <w:rsid w:val="004944C7"/>
    <w:rsid w:val="0049452F"/>
    <w:rsid w:val="004945BE"/>
    <w:rsid w:val="00494642"/>
    <w:rsid w:val="00494827"/>
    <w:rsid w:val="00494917"/>
    <w:rsid w:val="0049492A"/>
    <w:rsid w:val="00494C3B"/>
    <w:rsid w:val="00494CBF"/>
    <w:rsid w:val="00494DE0"/>
    <w:rsid w:val="00494E56"/>
    <w:rsid w:val="00494ED6"/>
    <w:rsid w:val="00494F1D"/>
    <w:rsid w:val="00495204"/>
    <w:rsid w:val="004955ED"/>
    <w:rsid w:val="00495628"/>
    <w:rsid w:val="004957B3"/>
    <w:rsid w:val="004957EF"/>
    <w:rsid w:val="0049586A"/>
    <w:rsid w:val="0049597E"/>
    <w:rsid w:val="004959D7"/>
    <w:rsid w:val="00495F1C"/>
    <w:rsid w:val="00495F35"/>
    <w:rsid w:val="00496087"/>
    <w:rsid w:val="004961B7"/>
    <w:rsid w:val="004961BD"/>
    <w:rsid w:val="00496246"/>
    <w:rsid w:val="004963CF"/>
    <w:rsid w:val="004965E9"/>
    <w:rsid w:val="00496662"/>
    <w:rsid w:val="00496926"/>
    <w:rsid w:val="00496BCF"/>
    <w:rsid w:val="00496C1C"/>
    <w:rsid w:val="00496FDD"/>
    <w:rsid w:val="00497065"/>
    <w:rsid w:val="00497648"/>
    <w:rsid w:val="004978EB"/>
    <w:rsid w:val="004979CB"/>
    <w:rsid w:val="00497BA2"/>
    <w:rsid w:val="00497BB3"/>
    <w:rsid w:val="00497C5D"/>
    <w:rsid w:val="00497C68"/>
    <w:rsid w:val="00497D1A"/>
    <w:rsid w:val="00497E04"/>
    <w:rsid w:val="00497E20"/>
    <w:rsid w:val="004A00DF"/>
    <w:rsid w:val="004A06E3"/>
    <w:rsid w:val="004A0821"/>
    <w:rsid w:val="004A0908"/>
    <w:rsid w:val="004A09B0"/>
    <w:rsid w:val="004A0ACF"/>
    <w:rsid w:val="004A0BC8"/>
    <w:rsid w:val="004A0C9F"/>
    <w:rsid w:val="004A0CAF"/>
    <w:rsid w:val="004A0E0C"/>
    <w:rsid w:val="004A0EEF"/>
    <w:rsid w:val="004A1000"/>
    <w:rsid w:val="004A116A"/>
    <w:rsid w:val="004A1191"/>
    <w:rsid w:val="004A121B"/>
    <w:rsid w:val="004A1289"/>
    <w:rsid w:val="004A143A"/>
    <w:rsid w:val="004A14A1"/>
    <w:rsid w:val="004A153B"/>
    <w:rsid w:val="004A1657"/>
    <w:rsid w:val="004A175E"/>
    <w:rsid w:val="004A18B8"/>
    <w:rsid w:val="004A1959"/>
    <w:rsid w:val="004A1A96"/>
    <w:rsid w:val="004A1C4E"/>
    <w:rsid w:val="004A1C7D"/>
    <w:rsid w:val="004A1DAF"/>
    <w:rsid w:val="004A1E6A"/>
    <w:rsid w:val="004A1F2D"/>
    <w:rsid w:val="004A2328"/>
    <w:rsid w:val="004A2636"/>
    <w:rsid w:val="004A2E3D"/>
    <w:rsid w:val="004A2F5A"/>
    <w:rsid w:val="004A2FC0"/>
    <w:rsid w:val="004A320E"/>
    <w:rsid w:val="004A322F"/>
    <w:rsid w:val="004A3526"/>
    <w:rsid w:val="004A36B3"/>
    <w:rsid w:val="004A380B"/>
    <w:rsid w:val="004A3968"/>
    <w:rsid w:val="004A39D8"/>
    <w:rsid w:val="004A3B40"/>
    <w:rsid w:val="004A3D4D"/>
    <w:rsid w:val="004A3E73"/>
    <w:rsid w:val="004A3F0B"/>
    <w:rsid w:val="004A3F38"/>
    <w:rsid w:val="004A3FE4"/>
    <w:rsid w:val="004A41DD"/>
    <w:rsid w:val="004A4273"/>
    <w:rsid w:val="004A4298"/>
    <w:rsid w:val="004A44CC"/>
    <w:rsid w:val="004A4565"/>
    <w:rsid w:val="004A45F3"/>
    <w:rsid w:val="004A4678"/>
    <w:rsid w:val="004A4732"/>
    <w:rsid w:val="004A474D"/>
    <w:rsid w:val="004A474F"/>
    <w:rsid w:val="004A478C"/>
    <w:rsid w:val="004A4865"/>
    <w:rsid w:val="004A4971"/>
    <w:rsid w:val="004A4A94"/>
    <w:rsid w:val="004A4BFD"/>
    <w:rsid w:val="004A4DCC"/>
    <w:rsid w:val="004A4EC0"/>
    <w:rsid w:val="004A4F17"/>
    <w:rsid w:val="004A4F75"/>
    <w:rsid w:val="004A5008"/>
    <w:rsid w:val="004A503E"/>
    <w:rsid w:val="004A51EB"/>
    <w:rsid w:val="004A522E"/>
    <w:rsid w:val="004A53E7"/>
    <w:rsid w:val="004A552A"/>
    <w:rsid w:val="004A576C"/>
    <w:rsid w:val="004A57C4"/>
    <w:rsid w:val="004A5862"/>
    <w:rsid w:val="004A58D3"/>
    <w:rsid w:val="004A595D"/>
    <w:rsid w:val="004A5A30"/>
    <w:rsid w:val="004A5D3C"/>
    <w:rsid w:val="004A5D5F"/>
    <w:rsid w:val="004A5D75"/>
    <w:rsid w:val="004A5E35"/>
    <w:rsid w:val="004A5E50"/>
    <w:rsid w:val="004A61C2"/>
    <w:rsid w:val="004A6287"/>
    <w:rsid w:val="004A62C7"/>
    <w:rsid w:val="004A67C6"/>
    <w:rsid w:val="004A6881"/>
    <w:rsid w:val="004A6ACB"/>
    <w:rsid w:val="004A6B93"/>
    <w:rsid w:val="004A6BB9"/>
    <w:rsid w:val="004A6BCF"/>
    <w:rsid w:val="004A6D42"/>
    <w:rsid w:val="004A6DE2"/>
    <w:rsid w:val="004A6E0C"/>
    <w:rsid w:val="004A6E35"/>
    <w:rsid w:val="004A6EF2"/>
    <w:rsid w:val="004A70A1"/>
    <w:rsid w:val="004A70C9"/>
    <w:rsid w:val="004A7288"/>
    <w:rsid w:val="004A73E1"/>
    <w:rsid w:val="004A7796"/>
    <w:rsid w:val="004A7819"/>
    <w:rsid w:val="004A785D"/>
    <w:rsid w:val="004A7B51"/>
    <w:rsid w:val="004A7B8D"/>
    <w:rsid w:val="004B0001"/>
    <w:rsid w:val="004B0063"/>
    <w:rsid w:val="004B00E0"/>
    <w:rsid w:val="004B018E"/>
    <w:rsid w:val="004B024F"/>
    <w:rsid w:val="004B0554"/>
    <w:rsid w:val="004B0570"/>
    <w:rsid w:val="004B0639"/>
    <w:rsid w:val="004B06BB"/>
    <w:rsid w:val="004B0ABA"/>
    <w:rsid w:val="004B0C28"/>
    <w:rsid w:val="004B0C4F"/>
    <w:rsid w:val="004B0DFC"/>
    <w:rsid w:val="004B0F77"/>
    <w:rsid w:val="004B1276"/>
    <w:rsid w:val="004B1349"/>
    <w:rsid w:val="004B14D5"/>
    <w:rsid w:val="004B166B"/>
    <w:rsid w:val="004B1686"/>
    <w:rsid w:val="004B19A8"/>
    <w:rsid w:val="004B1B25"/>
    <w:rsid w:val="004B1CA8"/>
    <w:rsid w:val="004B1CE3"/>
    <w:rsid w:val="004B1E0D"/>
    <w:rsid w:val="004B1EE0"/>
    <w:rsid w:val="004B1EF0"/>
    <w:rsid w:val="004B1F75"/>
    <w:rsid w:val="004B1F8F"/>
    <w:rsid w:val="004B1FB2"/>
    <w:rsid w:val="004B1FC2"/>
    <w:rsid w:val="004B2057"/>
    <w:rsid w:val="004B2284"/>
    <w:rsid w:val="004B231D"/>
    <w:rsid w:val="004B242A"/>
    <w:rsid w:val="004B273E"/>
    <w:rsid w:val="004B276E"/>
    <w:rsid w:val="004B2792"/>
    <w:rsid w:val="004B28B0"/>
    <w:rsid w:val="004B29E8"/>
    <w:rsid w:val="004B2B64"/>
    <w:rsid w:val="004B2BB1"/>
    <w:rsid w:val="004B2CF6"/>
    <w:rsid w:val="004B2DE2"/>
    <w:rsid w:val="004B2E88"/>
    <w:rsid w:val="004B2EA4"/>
    <w:rsid w:val="004B2FAE"/>
    <w:rsid w:val="004B3037"/>
    <w:rsid w:val="004B30A7"/>
    <w:rsid w:val="004B3293"/>
    <w:rsid w:val="004B3365"/>
    <w:rsid w:val="004B3412"/>
    <w:rsid w:val="004B342F"/>
    <w:rsid w:val="004B34DC"/>
    <w:rsid w:val="004B3731"/>
    <w:rsid w:val="004B3854"/>
    <w:rsid w:val="004B385E"/>
    <w:rsid w:val="004B3871"/>
    <w:rsid w:val="004B3B55"/>
    <w:rsid w:val="004B3BF5"/>
    <w:rsid w:val="004B3CAB"/>
    <w:rsid w:val="004B3CC8"/>
    <w:rsid w:val="004B3D99"/>
    <w:rsid w:val="004B3DF5"/>
    <w:rsid w:val="004B3E60"/>
    <w:rsid w:val="004B3F16"/>
    <w:rsid w:val="004B3F1B"/>
    <w:rsid w:val="004B3F69"/>
    <w:rsid w:val="004B4288"/>
    <w:rsid w:val="004B42CD"/>
    <w:rsid w:val="004B4319"/>
    <w:rsid w:val="004B4486"/>
    <w:rsid w:val="004B46C8"/>
    <w:rsid w:val="004B4776"/>
    <w:rsid w:val="004B4802"/>
    <w:rsid w:val="004B480E"/>
    <w:rsid w:val="004B4965"/>
    <w:rsid w:val="004B4B27"/>
    <w:rsid w:val="004B4BDE"/>
    <w:rsid w:val="004B4C83"/>
    <w:rsid w:val="004B4E31"/>
    <w:rsid w:val="004B4E41"/>
    <w:rsid w:val="004B4E64"/>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5EAE"/>
    <w:rsid w:val="004B5F67"/>
    <w:rsid w:val="004B6018"/>
    <w:rsid w:val="004B603D"/>
    <w:rsid w:val="004B61E2"/>
    <w:rsid w:val="004B641A"/>
    <w:rsid w:val="004B6431"/>
    <w:rsid w:val="004B6684"/>
    <w:rsid w:val="004B675E"/>
    <w:rsid w:val="004B68D9"/>
    <w:rsid w:val="004B6D06"/>
    <w:rsid w:val="004B6DE8"/>
    <w:rsid w:val="004B6FEB"/>
    <w:rsid w:val="004B7085"/>
    <w:rsid w:val="004B71CF"/>
    <w:rsid w:val="004B7338"/>
    <w:rsid w:val="004B7359"/>
    <w:rsid w:val="004B73D7"/>
    <w:rsid w:val="004B74BB"/>
    <w:rsid w:val="004B777F"/>
    <w:rsid w:val="004B7862"/>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A83"/>
    <w:rsid w:val="004C0B10"/>
    <w:rsid w:val="004C0B84"/>
    <w:rsid w:val="004C0D13"/>
    <w:rsid w:val="004C0DBE"/>
    <w:rsid w:val="004C0F7A"/>
    <w:rsid w:val="004C10A6"/>
    <w:rsid w:val="004C11F7"/>
    <w:rsid w:val="004C1379"/>
    <w:rsid w:val="004C13F0"/>
    <w:rsid w:val="004C1613"/>
    <w:rsid w:val="004C1654"/>
    <w:rsid w:val="004C17FB"/>
    <w:rsid w:val="004C186D"/>
    <w:rsid w:val="004C18E6"/>
    <w:rsid w:val="004C192D"/>
    <w:rsid w:val="004C1938"/>
    <w:rsid w:val="004C1BA7"/>
    <w:rsid w:val="004C1DF1"/>
    <w:rsid w:val="004C1E96"/>
    <w:rsid w:val="004C1EB1"/>
    <w:rsid w:val="004C1F6F"/>
    <w:rsid w:val="004C1FAA"/>
    <w:rsid w:val="004C2815"/>
    <w:rsid w:val="004C2A8E"/>
    <w:rsid w:val="004C2CA4"/>
    <w:rsid w:val="004C2CFB"/>
    <w:rsid w:val="004C2D53"/>
    <w:rsid w:val="004C2DA0"/>
    <w:rsid w:val="004C301C"/>
    <w:rsid w:val="004C30AA"/>
    <w:rsid w:val="004C3121"/>
    <w:rsid w:val="004C349F"/>
    <w:rsid w:val="004C3531"/>
    <w:rsid w:val="004C35A2"/>
    <w:rsid w:val="004C37FD"/>
    <w:rsid w:val="004C38CA"/>
    <w:rsid w:val="004C3954"/>
    <w:rsid w:val="004C39B4"/>
    <w:rsid w:val="004C39D1"/>
    <w:rsid w:val="004C3C7C"/>
    <w:rsid w:val="004C3DAE"/>
    <w:rsid w:val="004C404D"/>
    <w:rsid w:val="004C41B4"/>
    <w:rsid w:val="004C41B7"/>
    <w:rsid w:val="004C4317"/>
    <w:rsid w:val="004C4376"/>
    <w:rsid w:val="004C4477"/>
    <w:rsid w:val="004C45D5"/>
    <w:rsid w:val="004C45E6"/>
    <w:rsid w:val="004C4745"/>
    <w:rsid w:val="004C4779"/>
    <w:rsid w:val="004C4A7C"/>
    <w:rsid w:val="004C4BDE"/>
    <w:rsid w:val="004C4C1E"/>
    <w:rsid w:val="004C4CBF"/>
    <w:rsid w:val="004C4CD0"/>
    <w:rsid w:val="004C4E63"/>
    <w:rsid w:val="004C4E74"/>
    <w:rsid w:val="004C4EEF"/>
    <w:rsid w:val="004C4EFC"/>
    <w:rsid w:val="004C4F28"/>
    <w:rsid w:val="004C4FB5"/>
    <w:rsid w:val="004C507F"/>
    <w:rsid w:val="004C50AC"/>
    <w:rsid w:val="004C51C4"/>
    <w:rsid w:val="004C5219"/>
    <w:rsid w:val="004C55B8"/>
    <w:rsid w:val="004C5706"/>
    <w:rsid w:val="004C57DA"/>
    <w:rsid w:val="004C59B8"/>
    <w:rsid w:val="004C5BC8"/>
    <w:rsid w:val="004C5C8A"/>
    <w:rsid w:val="004C5CD3"/>
    <w:rsid w:val="004C5CFC"/>
    <w:rsid w:val="004C5D7A"/>
    <w:rsid w:val="004C6197"/>
    <w:rsid w:val="004C62FB"/>
    <w:rsid w:val="004C6384"/>
    <w:rsid w:val="004C6479"/>
    <w:rsid w:val="004C6565"/>
    <w:rsid w:val="004C685B"/>
    <w:rsid w:val="004C6A85"/>
    <w:rsid w:val="004C6BDB"/>
    <w:rsid w:val="004C6F39"/>
    <w:rsid w:val="004C6F42"/>
    <w:rsid w:val="004C6F6D"/>
    <w:rsid w:val="004C71B0"/>
    <w:rsid w:val="004C7203"/>
    <w:rsid w:val="004C74B5"/>
    <w:rsid w:val="004C756A"/>
    <w:rsid w:val="004C7626"/>
    <w:rsid w:val="004C772E"/>
    <w:rsid w:val="004C7820"/>
    <w:rsid w:val="004C79F8"/>
    <w:rsid w:val="004C7D6C"/>
    <w:rsid w:val="004C7E51"/>
    <w:rsid w:val="004D0032"/>
    <w:rsid w:val="004D00BD"/>
    <w:rsid w:val="004D025E"/>
    <w:rsid w:val="004D03EC"/>
    <w:rsid w:val="004D044D"/>
    <w:rsid w:val="004D0598"/>
    <w:rsid w:val="004D08F5"/>
    <w:rsid w:val="004D0901"/>
    <w:rsid w:val="004D0974"/>
    <w:rsid w:val="004D0B5D"/>
    <w:rsid w:val="004D0CB2"/>
    <w:rsid w:val="004D0CFF"/>
    <w:rsid w:val="004D0D42"/>
    <w:rsid w:val="004D0FAE"/>
    <w:rsid w:val="004D1021"/>
    <w:rsid w:val="004D105A"/>
    <w:rsid w:val="004D1482"/>
    <w:rsid w:val="004D14D0"/>
    <w:rsid w:val="004D1549"/>
    <w:rsid w:val="004D155A"/>
    <w:rsid w:val="004D1703"/>
    <w:rsid w:val="004D19B1"/>
    <w:rsid w:val="004D1A14"/>
    <w:rsid w:val="004D1CB5"/>
    <w:rsid w:val="004D1CFA"/>
    <w:rsid w:val="004D1F1A"/>
    <w:rsid w:val="004D1FB4"/>
    <w:rsid w:val="004D212F"/>
    <w:rsid w:val="004D2290"/>
    <w:rsid w:val="004D2339"/>
    <w:rsid w:val="004D23D8"/>
    <w:rsid w:val="004D2517"/>
    <w:rsid w:val="004D2874"/>
    <w:rsid w:val="004D28A8"/>
    <w:rsid w:val="004D28F0"/>
    <w:rsid w:val="004D2A29"/>
    <w:rsid w:val="004D2D7F"/>
    <w:rsid w:val="004D2DCB"/>
    <w:rsid w:val="004D303E"/>
    <w:rsid w:val="004D313E"/>
    <w:rsid w:val="004D31D9"/>
    <w:rsid w:val="004D3253"/>
    <w:rsid w:val="004D32A0"/>
    <w:rsid w:val="004D3484"/>
    <w:rsid w:val="004D34BF"/>
    <w:rsid w:val="004D34C3"/>
    <w:rsid w:val="004D3605"/>
    <w:rsid w:val="004D36E4"/>
    <w:rsid w:val="004D36E9"/>
    <w:rsid w:val="004D375D"/>
    <w:rsid w:val="004D377F"/>
    <w:rsid w:val="004D3813"/>
    <w:rsid w:val="004D3A4C"/>
    <w:rsid w:val="004D3AC5"/>
    <w:rsid w:val="004D3C83"/>
    <w:rsid w:val="004D3F66"/>
    <w:rsid w:val="004D3FB7"/>
    <w:rsid w:val="004D400D"/>
    <w:rsid w:val="004D41B5"/>
    <w:rsid w:val="004D41C3"/>
    <w:rsid w:val="004D421B"/>
    <w:rsid w:val="004D426D"/>
    <w:rsid w:val="004D44CE"/>
    <w:rsid w:val="004D47A5"/>
    <w:rsid w:val="004D47D8"/>
    <w:rsid w:val="004D48DA"/>
    <w:rsid w:val="004D4992"/>
    <w:rsid w:val="004D4A56"/>
    <w:rsid w:val="004D4C44"/>
    <w:rsid w:val="004D4CEC"/>
    <w:rsid w:val="004D4D13"/>
    <w:rsid w:val="004D4EB4"/>
    <w:rsid w:val="004D4F9C"/>
    <w:rsid w:val="004D5101"/>
    <w:rsid w:val="004D5409"/>
    <w:rsid w:val="004D5585"/>
    <w:rsid w:val="004D562C"/>
    <w:rsid w:val="004D5686"/>
    <w:rsid w:val="004D56C9"/>
    <w:rsid w:val="004D5735"/>
    <w:rsid w:val="004D595D"/>
    <w:rsid w:val="004D5A8D"/>
    <w:rsid w:val="004D5CB2"/>
    <w:rsid w:val="004D5CCC"/>
    <w:rsid w:val="004D5DAA"/>
    <w:rsid w:val="004D5EF0"/>
    <w:rsid w:val="004D5F08"/>
    <w:rsid w:val="004D5F82"/>
    <w:rsid w:val="004D5FA6"/>
    <w:rsid w:val="004D6045"/>
    <w:rsid w:val="004D6059"/>
    <w:rsid w:val="004D6229"/>
    <w:rsid w:val="004D659A"/>
    <w:rsid w:val="004D65C5"/>
    <w:rsid w:val="004D673B"/>
    <w:rsid w:val="004D69A7"/>
    <w:rsid w:val="004D6AD4"/>
    <w:rsid w:val="004D6B8B"/>
    <w:rsid w:val="004D6D19"/>
    <w:rsid w:val="004D6E0B"/>
    <w:rsid w:val="004D6E5E"/>
    <w:rsid w:val="004D6E70"/>
    <w:rsid w:val="004D7043"/>
    <w:rsid w:val="004D716A"/>
    <w:rsid w:val="004D7261"/>
    <w:rsid w:val="004D7442"/>
    <w:rsid w:val="004D74A1"/>
    <w:rsid w:val="004D7524"/>
    <w:rsid w:val="004D762F"/>
    <w:rsid w:val="004D768B"/>
    <w:rsid w:val="004D77A0"/>
    <w:rsid w:val="004D7A16"/>
    <w:rsid w:val="004D7A52"/>
    <w:rsid w:val="004D7B61"/>
    <w:rsid w:val="004D7BD3"/>
    <w:rsid w:val="004D7DE1"/>
    <w:rsid w:val="004D7EE9"/>
    <w:rsid w:val="004D7F65"/>
    <w:rsid w:val="004D7FD5"/>
    <w:rsid w:val="004E008A"/>
    <w:rsid w:val="004E023D"/>
    <w:rsid w:val="004E0334"/>
    <w:rsid w:val="004E06EA"/>
    <w:rsid w:val="004E08CB"/>
    <w:rsid w:val="004E09C5"/>
    <w:rsid w:val="004E0BB2"/>
    <w:rsid w:val="004E0C14"/>
    <w:rsid w:val="004E0C7D"/>
    <w:rsid w:val="004E0CAB"/>
    <w:rsid w:val="004E0CB1"/>
    <w:rsid w:val="004E0ED6"/>
    <w:rsid w:val="004E0F1A"/>
    <w:rsid w:val="004E0F40"/>
    <w:rsid w:val="004E0F6C"/>
    <w:rsid w:val="004E10DF"/>
    <w:rsid w:val="004E1213"/>
    <w:rsid w:val="004E1272"/>
    <w:rsid w:val="004E12F4"/>
    <w:rsid w:val="004E1381"/>
    <w:rsid w:val="004E1422"/>
    <w:rsid w:val="004E17DF"/>
    <w:rsid w:val="004E1855"/>
    <w:rsid w:val="004E19F6"/>
    <w:rsid w:val="004E1A84"/>
    <w:rsid w:val="004E1B4B"/>
    <w:rsid w:val="004E1BD2"/>
    <w:rsid w:val="004E1CD3"/>
    <w:rsid w:val="004E1CFA"/>
    <w:rsid w:val="004E1E9C"/>
    <w:rsid w:val="004E1EEF"/>
    <w:rsid w:val="004E213B"/>
    <w:rsid w:val="004E273B"/>
    <w:rsid w:val="004E27C9"/>
    <w:rsid w:val="004E2871"/>
    <w:rsid w:val="004E2B57"/>
    <w:rsid w:val="004E2D05"/>
    <w:rsid w:val="004E2D6E"/>
    <w:rsid w:val="004E2E7E"/>
    <w:rsid w:val="004E2F10"/>
    <w:rsid w:val="004E3053"/>
    <w:rsid w:val="004E35BD"/>
    <w:rsid w:val="004E3616"/>
    <w:rsid w:val="004E36A4"/>
    <w:rsid w:val="004E3703"/>
    <w:rsid w:val="004E37F9"/>
    <w:rsid w:val="004E3811"/>
    <w:rsid w:val="004E3824"/>
    <w:rsid w:val="004E38D0"/>
    <w:rsid w:val="004E3B2A"/>
    <w:rsid w:val="004E3BC8"/>
    <w:rsid w:val="004E3BDB"/>
    <w:rsid w:val="004E3BDC"/>
    <w:rsid w:val="004E3D22"/>
    <w:rsid w:val="004E3EA7"/>
    <w:rsid w:val="004E40B5"/>
    <w:rsid w:val="004E40E4"/>
    <w:rsid w:val="004E416C"/>
    <w:rsid w:val="004E41A1"/>
    <w:rsid w:val="004E41B3"/>
    <w:rsid w:val="004E438B"/>
    <w:rsid w:val="004E44E7"/>
    <w:rsid w:val="004E45B9"/>
    <w:rsid w:val="004E476A"/>
    <w:rsid w:val="004E481F"/>
    <w:rsid w:val="004E4834"/>
    <w:rsid w:val="004E48DE"/>
    <w:rsid w:val="004E49E7"/>
    <w:rsid w:val="004E4BB4"/>
    <w:rsid w:val="004E4CE7"/>
    <w:rsid w:val="004E4E32"/>
    <w:rsid w:val="004E4F79"/>
    <w:rsid w:val="004E5133"/>
    <w:rsid w:val="004E535D"/>
    <w:rsid w:val="004E542A"/>
    <w:rsid w:val="004E54D5"/>
    <w:rsid w:val="004E561D"/>
    <w:rsid w:val="004E562F"/>
    <w:rsid w:val="004E577A"/>
    <w:rsid w:val="004E57B7"/>
    <w:rsid w:val="004E58CE"/>
    <w:rsid w:val="004E58EA"/>
    <w:rsid w:val="004E593C"/>
    <w:rsid w:val="004E5B09"/>
    <w:rsid w:val="004E5C58"/>
    <w:rsid w:val="004E5C9C"/>
    <w:rsid w:val="004E5D28"/>
    <w:rsid w:val="004E5E15"/>
    <w:rsid w:val="004E5E24"/>
    <w:rsid w:val="004E5EEA"/>
    <w:rsid w:val="004E6054"/>
    <w:rsid w:val="004E621D"/>
    <w:rsid w:val="004E6301"/>
    <w:rsid w:val="004E6346"/>
    <w:rsid w:val="004E6370"/>
    <w:rsid w:val="004E6375"/>
    <w:rsid w:val="004E6477"/>
    <w:rsid w:val="004E65A9"/>
    <w:rsid w:val="004E6656"/>
    <w:rsid w:val="004E679D"/>
    <w:rsid w:val="004E6999"/>
    <w:rsid w:val="004E6A5B"/>
    <w:rsid w:val="004E6B04"/>
    <w:rsid w:val="004E6CF8"/>
    <w:rsid w:val="004E6D73"/>
    <w:rsid w:val="004E6FE5"/>
    <w:rsid w:val="004E702B"/>
    <w:rsid w:val="004E70EB"/>
    <w:rsid w:val="004E746F"/>
    <w:rsid w:val="004E74A6"/>
    <w:rsid w:val="004E7519"/>
    <w:rsid w:val="004E7564"/>
    <w:rsid w:val="004E7609"/>
    <w:rsid w:val="004E7871"/>
    <w:rsid w:val="004E78C7"/>
    <w:rsid w:val="004E7967"/>
    <w:rsid w:val="004E79DB"/>
    <w:rsid w:val="004E7BD1"/>
    <w:rsid w:val="004E7C0B"/>
    <w:rsid w:val="004E7CC0"/>
    <w:rsid w:val="004E7FF4"/>
    <w:rsid w:val="004F00F0"/>
    <w:rsid w:val="004F0259"/>
    <w:rsid w:val="004F0579"/>
    <w:rsid w:val="004F0781"/>
    <w:rsid w:val="004F09AE"/>
    <w:rsid w:val="004F0B1E"/>
    <w:rsid w:val="004F0B48"/>
    <w:rsid w:val="004F0BB6"/>
    <w:rsid w:val="004F0BCD"/>
    <w:rsid w:val="004F0C51"/>
    <w:rsid w:val="004F0CD5"/>
    <w:rsid w:val="004F1101"/>
    <w:rsid w:val="004F11DF"/>
    <w:rsid w:val="004F15E5"/>
    <w:rsid w:val="004F1740"/>
    <w:rsid w:val="004F179F"/>
    <w:rsid w:val="004F183E"/>
    <w:rsid w:val="004F1944"/>
    <w:rsid w:val="004F1A02"/>
    <w:rsid w:val="004F1A49"/>
    <w:rsid w:val="004F1AE9"/>
    <w:rsid w:val="004F1D1E"/>
    <w:rsid w:val="004F1DE1"/>
    <w:rsid w:val="004F1EE7"/>
    <w:rsid w:val="004F1EFF"/>
    <w:rsid w:val="004F1FF9"/>
    <w:rsid w:val="004F2063"/>
    <w:rsid w:val="004F2297"/>
    <w:rsid w:val="004F229A"/>
    <w:rsid w:val="004F22BC"/>
    <w:rsid w:val="004F2341"/>
    <w:rsid w:val="004F23AB"/>
    <w:rsid w:val="004F2486"/>
    <w:rsid w:val="004F24A5"/>
    <w:rsid w:val="004F25BF"/>
    <w:rsid w:val="004F2634"/>
    <w:rsid w:val="004F2691"/>
    <w:rsid w:val="004F2700"/>
    <w:rsid w:val="004F2BC5"/>
    <w:rsid w:val="004F2C1F"/>
    <w:rsid w:val="004F2D06"/>
    <w:rsid w:val="004F2D2A"/>
    <w:rsid w:val="004F2D33"/>
    <w:rsid w:val="004F2D93"/>
    <w:rsid w:val="004F2F94"/>
    <w:rsid w:val="004F30C5"/>
    <w:rsid w:val="004F3128"/>
    <w:rsid w:val="004F3220"/>
    <w:rsid w:val="004F3694"/>
    <w:rsid w:val="004F36B0"/>
    <w:rsid w:val="004F36B3"/>
    <w:rsid w:val="004F36E0"/>
    <w:rsid w:val="004F36F4"/>
    <w:rsid w:val="004F3883"/>
    <w:rsid w:val="004F38D9"/>
    <w:rsid w:val="004F396F"/>
    <w:rsid w:val="004F3ABC"/>
    <w:rsid w:val="004F3BDD"/>
    <w:rsid w:val="004F3CF2"/>
    <w:rsid w:val="004F3F4C"/>
    <w:rsid w:val="004F3FD1"/>
    <w:rsid w:val="004F4053"/>
    <w:rsid w:val="004F4420"/>
    <w:rsid w:val="004F44BF"/>
    <w:rsid w:val="004F4529"/>
    <w:rsid w:val="004F4573"/>
    <w:rsid w:val="004F45A8"/>
    <w:rsid w:val="004F470A"/>
    <w:rsid w:val="004F47CD"/>
    <w:rsid w:val="004F4D9C"/>
    <w:rsid w:val="004F4DAB"/>
    <w:rsid w:val="004F4E8C"/>
    <w:rsid w:val="004F502E"/>
    <w:rsid w:val="004F5148"/>
    <w:rsid w:val="004F51E1"/>
    <w:rsid w:val="004F522D"/>
    <w:rsid w:val="004F5278"/>
    <w:rsid w:val="004F5296"/>
    <w:rsid w:val="004F530A"/>
    <w:rsid w:val="004F5413"/>
    <w:rsid w:val="004F546B"/>
    <w:rsid w:val="004F54E3"/>
    <w:rsid w:val="004F54F2"/>
    <w:rsid w:val="004F562E"/>
    <w:rsid w:val="004F5644"/>
    <w:rsid w:val="004F5700"/>
    <w:rsid w:val="004F581F"/>
    <w:rsid w:val="004F5DCB"/>
    <w:rsid w:val="004F5EE8"/>
    <w:rsid w:val="004F5F03"/>
    <w:rsid w:val="004F5FA1"/>
    <w:rsid w:val="004F601E"/>
    <w:rsid w:val="004F6139"/>
    <w:rsid w:val="004F6262"/>
    <w:rsid w:val="004F6267"/>
    <w:rsid w:val="004F645A"/>
    <w:rsid w:val="004F64E5"/>
    <w:rsid w:val="004F658A"/>
    <w:rsid w:val="004F6676"/>
    <w:rsid w:val="004F66BB"/>
    <w:rsid w:val="004F66F0"/>
    <w:rsid w:val="004F6A82"/>
    <w:rsid w:val="004F6C19"/>
    <w:rsid w:val="004F6C27"/>
    <w:rsid w:val="004F6C78"/>
    <w:rsid w:val="004F6C9A"/>
    <w:rsid w:val="004F6CAD"/>
    <w:rsid w:val="004F6E3A"/>
    <w:rsid w:val="004F70D1"/>
    <w:rsid w:val="004F70F4"/>
    <w:rsid w:val="004F71B3"/>
    <w:rsid w:val="004F736C"/>
    <w:rsid w:val="004F73D6"/>
    <w:rsid w:val="004F7439"/>
    <w:rsid w:val="004F7450"/>
    <w:rsid w:val="004F7516"/>
    <w:rsid w:val="004F7587"/>
    <w:rsid w:val="004F7710"/>
    <w:rsid w:val="004F7785"/>
    <w:rsid w:val="004F78F8"/>
    <w:rsid w:val="004F79DF"/>
    <w:rsid w:val="004F7ACB"/>
    <w:rsid w:val="004F7AE2"/>
    <w:rsid w:val="004F7B4D"/>
    <w:rsid w:val="004F7BD4"/>
    <w:rsid w:val="004F7C64"/>
    <w:rsid w:val="004F7C9B"/>
    <w:rsid w:val="004F7D29"/>
    <w:rsid w:val="004F7DBA"/>
    <w:rsid w:val="004F7F9F"/>
    <w:rsid w:val="004F7FE8"/>
    <w:rsid w:val="0050017F"/>
    <w:rsid w:val="005001FF"/>
    <w:rsid w:val="0050020E"/>
    <w:rsid w:val="005002C1"/>
    <w:rsid w:val="005002CE"/>
    <w:rsid w:val="005004D5"/>
    <w:rsid w:val="00500698"/>
    <w:rsid w:val="00500966"/>
    <w:rsid w:val="00500995"/>
    <w:rsid w:val="00500C65"/>
    <w:rsid w:val="00500CF1"/>
    <w:rsid w:val="00500D30"/>
    <w:rsid w:val="0050124F"/>
    <w:rsid w:val="00501258"/>
    <w:rsid w:val="005012E7"/>
    <w:rsid w:val="00501394"/>
    <w:rsid w:val="00501419"/>
    <w:rsid w:val="0050152B"/>
    <w:rsid w:val="0050152F"/>
    <w:rsid w:val="00501549"/>
    <w:rsid w:val="00501570"/>
    <w:rsid w:val="0050175E"/>
    <w:rsid w:val="005017CE"/>
    <w:rsid w:val="0050186F"/>
    <w:rsid w:val="00501AD1"/>
    <w:rsid w:val="00501DA9"/>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28"/>
    <w:rsid w:val="00503136"/>
    <w:rsid w:val="00503261"/>
    <w:rsid w:val="005034A4"/>
    <w:rsid w:val="005034CF"/>
    <w:rsid w:val="005034D2"/>
    <w:rsid w:val="005035C1"/>
    <w:rsid w:val="0050363F"/>
    <w:rsid w:val="005038DE"/>
    <w:rsid w:val="005038FE"/>
    <w:rsid w:val="005039BA"/>
    <w:rsid w:val="00503A01"/>
    <w:rsid w:val="00503DEB"/>
    <w:rsid w:val="00503E0B"/>
    <w:rsid w:val="00503EF2"/>
    <w:rsid w:val="00504018"/>
    <w:rsid w:val="005042B9"/>
    <w:rsid w:val="0050443A"/>
    <w:rsid w:val="00504561"/>
    <w:rsid w:val="005045A4"/>
    <w:rsid w:val="005045DB"/>
    <w:rsid w:val="00504767"/>
    <w:rsid w:val="00504A72"/>
    <w:rsid w:val="00504B49"/>
    <w:rsid w:val="00504C39"/>
    <w:rsid w:val="00504C92"/>
    <w:rsid w:val="00504CB3"/>
    <w:rsid w:val="00504DD1"/>
    <w:rsid w:val="00504F05"/>
    <w:rsid w:val="00504F69"/>
    <w:rsid w:val="00504FDC"/>
    <w:rsid w:val="005051F9"/>
    <w:rsid w:val="0050520C"/>
    <w:rsid w:val="00505233"/>
    <w:rsid w:val="005052EB"/>
    <w:rsid w:val="005053B6"/>
    <w:rsid w:val="00505452"/>
    <w:rsid w:val="0050548C"/>
    <w:rsid w:val="00505541"/>
    <w:rsid w:val="005055AC"/>
    <w:rsid w:val="00505602"/>
    <w:rsid w:val="005058AF"/>
    <w:rsid w:val="005059C0"/>
    <w:rsid w:val="00505B72"/>
    <w:rsid w:val="00505BFE"/>
    <w:rsid w:val="00505C23"/>
    <w:rsid w:val="00505E3E"/>
    <w:rsid w:val="00505F04"/>
    <w:rsid w:val="00506159"/>
    <w:rsid w:val="0050618B"/>
    <w:rsid w:val="005061CF"/>
    <w:rsid w:val="00506299"/>
    <w:rsid w:val="00506318"/>
    <w:rsid w:val="005063A4"/>
    <w:rsid w:val="005064AB"/>
    <w:rsid w:val="005068AB"/>
    <w:rsid w:val="00506A8B"/>
    <w:rsid w:val="00506C3F"/>
    <w:rsid w:val="00506C92"/>
    <w:rsid w:val="00506DAE"/>
    <w:rsid w:val="00506E70"/>
    <w:rsid w:val="00506F05"/>
    <w:rsid w:val="00507038"/>
    <w:rsid w:val="00507209"/>
    <w:rsid w:val="0050723B"/>
    <w:rsid w:val="005072C7"/>
    <w:rsid w:val="005073F7"/>
    <w:rsid w:val="0050766E"/>
    <w:rsid w:val="005076D3"/>
    <w:rsid w:val="005077F2"/>
    <w:rsid w:val="005078EC"/>
    <w:rsid w:val="00507B69"/>
    <w:rsid w:val="00507DCF"/>
    <w:rsid w:val="00507DFA"/>
    <w:rsid w:val="00507EAD"/>
    <w:rsid w:val="00507F39"/>
    <w:rsid w:val="0051001D"/>
    <w:rsid w:val="005100D9"/>
    <w:rsid w:val="005101B5"/>
    <w:rsid w:val="005101E6"/>
    <w:rsid w:val="0051026A"/>
    <w:rsid w:val="00510281"/>
    <w:rsid w:val="00510334"/>
    <w:rsid w:val="00510336"/>
    <w:rsid w:val="0051034D"/>
    <w:rsid w:val="005105AC"/>
    <w:rsid w:val="005107F2"/>
    <w:rsid w:val="005109F0"/>
    <w:rsid w:val="00510AAB"/>
    <w:rsid w:val="00510C11"/>
    <w:rsid w:val="00510D8F"/>
    <w:rsid w:val="00510E0B"/>
    <w:rsid w:val="00510E87"/>
    <w:rsid w:val="00511133"/>
    <w:rsid w:val="00511189"/>
    <w:rsid w:val="005113EC"/>
    <w:rsid w:val="00511659"/>
    <w:rsid w:val="00511C5C"/>
    <w:rsid w:val="00511D64"/>
    <w:rsid w:val="00511F9B"/>
    <w:rsid w:val="00512085"/>
    <w:rsid w:val="00512089"/>
    <w:rsid w:val="00512244"/>
    <w:rsid w:val="00512260"/>
    <w:rsid w:val="0051228B"/>
    <w:rsid w:val="005125E4"/>
    <w:rsid w:val="00512696"/>
    <w:rsid w:val="005127B1"/>
    <w:rsid w:val="00512883"/>
    <w:rsid w:val="005128AD"/>
    <w:rsid w:val="00512A5A"/>
    <w:rsid w:val="00512BFD"/>
    <w:rsid w:val="00512CB3"/>
    <w:rsid w:val="00512D43"/>
    <w:rsid w:val="00512EC3"/>
    <w:rsid w:val="00512ECE"/>
    <w:rsid w:val="005130B8"/>
    <w:rsid w:val="005131A2"/>
    <w:rsid w:val="00513262"/>
    <w:rsid w:val="00513371"/>
    <w:rsid w:val="005133C6"/>
    <w:rsid w:val="005133EA"/>
    <w:rsid w:val="00513463"/>
    <w:rsid w:val="00513569"/>
    <w:rsid w:val="005136ED"/>
    <w:rsid w:val="00513703"/>
    <w:rsid w:val="005137C9"/>
    <w:rsid w:val="005137D7"/>
    <w:rsid w:val="0051395B"/>
    <w:rsid w:val="005139AD"/>
    <w:rsid w:val="005139BE"/>
    <w:rsid w:val="005139CD"/>
    <w:rsid w:val="00513C6D"/>
    <w:rsid w:val="00513D3B"/>
    <w:rsid w:val="00513D93"/>
    <w:rsid w:val="00514147"/>
    <w:rsid w:val="0051424D"/>
    <w:rsid w:val="0051430A"/>
    <w:rsid w:val="005143DC"/>
    <w:rsid w:val="00514D08"/>
    <w:rsid w:val="0051506F"/>
    <w:rsid w:val="00515151"/>
    <w:rsid w:val="005151C0"/>
    <w:rsid w:val="00515213"/>
    <w:rsid w:val="005152CF"/>
    <w:rsid w:val="005153D1"/>
    <w:rsid w:val="00515422"/>
    <w:rsid w:val="005154A5"/>
    <w:rsid w:val="005154B4"/>
    <w:rsid w:val="005156E7"/>
    <w:rsid w:val="00515922"/>
    <w:rsid w:val="00515B52"/>
    <w:rsid w:val="00515D0F"/>
    <w:rsid w:val="00515D9E"/>
    <w:rsid w:val="00515E6A"/>
    <w:rsid w:val="005160D9"/>
    <w:rsid w:val="0051635C"/>
    <w:rsid w:val="00516370"/>
    <w:rsid w:val="005163B8"/>
    <w:rsid w:val="00516420"/>
    <w:rsid w:val="00516453"/>
    <w:rsid w:val="00516457"/>
    <w:rsid w:val="0051648F"/>
    <w:rsid w:val="00516594"/>
    <w:rsid w:val="0051672B"/>
    <w:rsid w:val="005167AF"/>
    <w:rsid w:val="005167EC"/>
    <w:rsid w:val="005168FC"/>
    <w:rsid w:val="00516961"/>
    <w:rsid w:val="0051698D"/>
    <w:rsid w:val="00516A5E"/>
    <w:rsid w:val="00516B06"/>
    <w:rsid w:val="00516C7F"/>
    <w:rsid w:val="00517078"/>
    <w:rsid w:val="00517166"/>
    <w:rsid w:val="00517204"/>
    <w:rsid w:val="00517329"/>
    <w:rsid w:val="0051739D"/>
    <w:rsid w:val="005173AD"/>
    <w:rsid w:val="00517462"/>
    <w:rsid w:val="00517544"/>
    <w:rsid w:val="005177EA"/>
    <w:rsid w:val="00517927"/>
    <w:rsid w:val="005179E9"/>
    <w:rsid w:val="00517A2C"/>
    <w:rsid w:val="00517A33"/>
    <w:rsid w:val="00517AD9"/>
    <w:rsid w:val="00517B76"/>
    <w:rsid w:val="00517BEC"/>
    <w:rsid w:val="00517CBF"/>
    <w:rsid w:val="00517D50"/>
    <w:rsid w:val="00517D54"/>
    <w:rsid w:val="00517DD5"/>
    <w:rsid w:val="00517DE5"/>
    <w:rsid w:val="00517E0D"/>
    <w:rsid w:val="00517E15"/>
    <w:rsid w:val="00517E1C"/>
    <w:rsid w:val="00517E4B"/>
    <w:rsid w:val="00517EA2"/>
    <w:rsid w:val="00517F54"/>
    <w:rsid w:val="005200E1"/>
    <w:rsid w:val="005201FA"/>
    <w:rsid w:val="005204C5"/>
    <w:rsid w:val="00520578"/>
    <w:rsid w:val="005205FB"/>
    <w:rsid w:val="005206A1"/>
    <w:rsid w:val="005207D5"/>
    <w:rsid w:val="00520852"/>
    <w:rsid w:val="00520A0E"/>
    <w:rsid w:val="00520AB3"/>
    <w:rsid w:val="00520B0E"/>
    <w:rsid w:val="00520B1D"/>
    <w:rsid w:val="00520BA8"/>
    <w:rsid w:val="00520D32"/>
    <w:rsid w:val="00520D96"/>
    <w:rsid w:val="00520DE1"/>
    <w:rsid w:val="00520F4A"/>
    <w:rsid w:val="0052117D"/>
    <w:rsid w:val="00521221"/>
    <w:rsid w:val="00521273"/>
    <w:rsid w:val="00521380"/>
    <w:rsid w:val="0052140C"/>
    <w:rsid w:val="00521471"/>
    <w:rsid w:val="005215FA"/>
    <w:rsid w:val="00521655"/>
    <w:rsid w:val="005216D9"/>
    <w:rsid w:val="00521D81"/>
    <w:rsid w:val="0052217F"/>
    <w:rsid w:val="005226E6"/>
    <w:rsid w:val="00522728"/>
    <w:rsid w:val="005229D5"/>
    <w:rsid w:val="00522D57"/>
    <w:rsid w:val="005230A4"/>
    <w:rsid w:val="005230CD"/>
    <w:rsid w:val="00523423"/>
    <w:rsid w:val="005234E4"/>
    <w:rsid w:val="00523537"/>
    <w:rsid w:val="0052391A"/>
    <w:rsid w:val="00523A60"/>
    <w:rsid w:val="00523C3E"/>
    <w:rsid w:val="00523DD6"/>
    <w:rsid w:val="00523E52"/>
    <w:rsid w:val="00524318"/>
    <w:rsid w:val="00524447"/>
    <w:rsid w:val="0052446E"/>
    <w:rsid w:val="0052463D"/>
    <w:rsid w:val="0052487D"/>
    <w:rsid w:val="00524C01"/>
    <w:rsid w:val="00524D50"/>
    <w:rsid w:val="00524D8A"/>
    <w:rsid w:val="00524F2A"/>
    <w:rsid w:val="00524FC1"/>
    <w:rsid w:val="00524FF7"/>
    <w:rsid w:val="00525178"/>
    <w:rsid w:val="005251D6"/>
    <w:rsid w:val="00525293"/>
    <w:rsid w:val="00525531"/>
    <w:rsid w:val="005255E1"/>
    <w:rsid w:val="00525847"/>
    <w:rsid w:val="005258A8"/>
    <w:rsid w:val="00525A30"/>
    <w:rsid w:val="00525A39"/>
    <w:rsid w:val="00525B47"/>
    <w:rsid w:val="00525C15"/>
    <w:rsid w:val="00525CC0"/>
    <w:rsid w:val="00525DD2"/>
    <w:rsid w:val="00525F9E"/>
    <w:rsid w:val="00526048"/>
    <w:rsid w:val="0052605A"/>
    <w:rsid w:val="00526151"/>
    <w:rsid w:val="005261EA"/>
    <w:rsid w:val="0052674A"/>
    <w:rsid w:val="00526930"/>
    <w:rsid w:val="00526BF3"/>
    <w:rsid w:val="00526D3E"/>
    <w:rsid w:val="00526E05"/>
    <w:rsid w:val="00526FCC"/>
    <w:rsid w:val="005270A8"/>
    <w:rsid w:val="005270D4"/>
    <w:rsid w:val="00527336"/>
    <w:rsid w:val="005277F5"/>
    <w:rsid w:val="00527930"/>
    <w:rsid w:val="00527980"/>
    <w:rsid w:val="00527A8A"/>
    <w:rsid w:val="00527CFD"/>
    <w:rsid w:val="00527E51"/>
    <w:rsid w:val="00527FD4"/>
    <w:rsid w:val="00530080"/>
    <w:rsid w:val="005300CA"/>
    <w:rsid w:val="005301AE"/>
    <w:rsid w:val="00530276"/>
    <w:rsid w:val="00530285"/>
    <w:rsid w:val="0053036F"/>
    <w:rsid w:val="00530455"/>
    <w:rsid w:val="00530501"/>
    <w:rsid w:val="00530520"/>
    <w:rsid w:val="00530646"/>
    <w:rsid w:val="00530680"/>
    <w:rsid w:val="005306B2"/>
    <w:rsid w:val="00530761"/>
    <w:rsid w:val="00530869"/>
    <w:rsid w:val="00530975"/>
    <w:rsid w:val="0053098F"/>
    <w:rsid w:val="005309A5"/>
    <w:rsid w:val="00530C2B"/>
    <w:rsid w:val="00530CAA"/>
    <w:rsid w:val="00530D0A"/>
    <w:rsid w:val="00530F22"/>
    <w:rsid w:val="00530FB9"/>
    <w:rsid w:val="0053136C"/>
    <w:rsid w:val="00531482"/>
    <w:rsid w:val="0053150F"/>
    <w:rsid w:val="00531576"/>
    <w:rsid w:val="005315BB"/>
    <w:rsid w:val="00531671"/>
    <w:rsid w:val="0053169F"/>
    <w:rsid w:val="005316B6"/>
    <w:rsid w:val="0053184A"/>
    <w:rsid w:val="00531893"/>
    <w:rsid w:val="00531906"/>
    <w:rsid w:val="00531911"/>
    <w:rsid w:val="00531954"/>
    <w:rsid w:val="00531B27"/>
    <w:rsid w:val="00531D85"/>
    <w:rsid w:val="00531E24"/>
    <w:rsid w:val="00531EFF"/>
    <w:rsid w:val="00531F7D"/>
    <w:rsid w:val="00532016"/>
    <w:rsid w:val="00532109"/>
    <w:rsid w:val="0053222C"/>
    <w:rsid w:val="00532360"/>
    <w:rsid w:val="0053261A"/>
    <w:rsid w:val="0053299F"/>
    <w:rsid w:val="00532AC2"/>
    <w:rsid w:val="00532AF0"/>
    <w:rsid w:val="00532B2C"/>
    <w:rsid w:val="00532B97"/>
    <w:rsid w:val="00532DB9"/>
    <w:rsid w:val="00532DE1"/>
    <w:rsid w:val="00532F57"/>
    <w:rsid w:val="00533107"/>
    <w:rsid w:val="00533181"/>
    <w:rsid w:val="00533210"/>
    <w:rsid w:val="00533237"/>
    <w:rsid w:val="00533310"/>
    <w:rsid w:val="00533347"/>
    <w:rsid w:val="005333D1"/>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AE3"/>
    <w:rsid w:val="00534B2C"/>
    <w:rsid w:val="00534B95"/>
    <w:rsid w:val="00534C23"/>
    <w:rsid w:val="00534C35"/>
    <w:rsid w:val="00534CD0"/>
    <w:rsid w:val="00534E58"/>
    <w:rsid w:val="0053502E"/>
    <w:rsid w:val="005351B3"/>
    <w:rsid w:val="005352E9"/>
    <w:rsid w:val="00535365"/>
    <w:rsid w:val="00535480"/>
    <w:rsid w:val="00535517"/>
    <w:rsid w:val="00535698"/>
    <w:rsid w:val="005356BE"/>
    <w:rsid w:val="005356F5"/>
    <w:rsid w:val="005357A6"/>
    <w:rsid w:val="0053580F"/>
    <w:rsid w:val="005358AA"/>
    <w:rsid w:val="005359AB"/>
    <w:rsid w:val="00535A13"/>
    <w:rsid w:val="00535C00"/>
    <w:rsid w:val="00535C6F"/>
    <w:rsid w:val="00535CBB"/>
    <w:rsid w:val="00535DB3"/>
    <w:rsid w:val="00535DC8"/>
    <w:rsid w:val="00535EAB"/>
    <w:rsid w:val="00536033"/>
    <w:rsid w:val="0053605C"/>
    <w:rsid w:val="0053607E"/>
    <w:rsid w:val="005360C8"/>
    <w:rsid w:val="00536181"/>
    <w:rsid w:val="00536198"/>
    <w:rsid w:val="00536260"/>
    <w:rsid w:val="0053633A"/>
    <w:rsid w:val="00536392"/>
    <w:rsid w:val="00536475"/>
    <w:rsid w:val="00536562"/>
    <w:rsid w:val="005365AF"/>
    <w:rsid w:val="005365E1"/>
    <w:rsid w:val="0053660A"/>
    <w:rsid w:val="00536670"/>
    <w:rsid w:val="0053669F"/>
    <w:rsid w:val="0053670E"/>
    <w:rsid w:val="005367BA"/>
    <w:rsid w:val="00536BCD"/>
    <w:rsid w:val="00536BFF"/>
    <w:rsid w:val="00536C7D"/>
    <w:rsid w:val="00536F32"/>
    <w:rsid w:val="00536F81"/>
    <w:rsid w:val="005371EF"/>
    <w:rsid w:val="0053726C"/>
    <w:rsid w:val="0053731A"/>
    <w:rsid w:val="005374AE"/>
    <w:rsid w:val="00537696"/>
    <w:rsid w:val="005376C9"/>
    <w:rsid w:val="005376EB"/>
    <w:rsid w:val="005377C9"/>
    <w:rsid w:val="005378FF"/>
    <w:rsid w:val="0053794C"/>
    <w:rsid w:val="00537A42"/>
    <w:rsid w:val="00537AB9"/>
    <w:rsid w:val="00537AE3"/>
    <w:rsid w:val="00537C7A"/>
    <w:rsid w:val="00537D04"/>
    <w:rsid w:val="00537D2A"/>
    <w:rsid w:val="00537D6E"/>
    <w:rsid w:val="00537E43"/>
    <w:rsid w:val="00537EFA"/>
    <w:rsid w:val="00537F2E"/>
    <w:rsid w:val="00537FE6"/>
    <w:rsid w:val="00540181"/>
    <w:rsid w:val="0054018F"/>
    <w:rsid w:val="0054027E"/>
    <w:rsid w:val="00540339"/>
    <w:rsid w:val="00540433"/>
    <w:rsid w:val="00540839"/>
    <w:rsid w:val="005408C8"/>
    <w:rsid w:val="0054097B"/>
    <w:rsid w:val="005409CE"/>
    <w:rsid w:val="00540A16"/>
    <w:rsid w:val="005411AE"/>
    <w:rsid w:val="0054131F"/>
    <w:rsid w:val="00541626"/>
    <w:rsid w:val="0054164C"/>
    <w:rsid w:val="00541663"/>
    <w:rsid w:val="005417EA"/>
    <w:rsid w:val="0054183B"/>
    <w:rsid w:val="005418B4"/>
    <w:rsid w:val="0054195D"/>
    <w:rsid w:val="00541981"/>
    <w:rsid w:val="00541AA2"/>
    <w:rsid w:val="00541B22"/>
    <w:rsid w:val="00541B3B"/>
    <w:rsid w:val="00541BCC"/>
    <w:rsid w:val="00541C0E"/>
    <w:rsid w:val="00541C4E"/>
    <w:rsid w:val="00541D08"/>
    <w:rsid w:val="00542006"/>
    <w:rsid w:val="005420B4"/>
    <w:rsid w:val="0054221B"/>
    <w:rsid w:val="00542227"/>
    <w:rsid w:val="00542589"/>
    <w:rsid w:val="005426B6"/>
    <w:rsid w:val="00542746"/>
    <w:rsid w:val="0054279F"/>
    <w:rsid w:val="0054282E"/>
    <w:rsid w:val="0054284D"/>
    <w:rsid w:val="00542852"/>
    <w:rsid w:val="005428B5"/>
    <w:rsid w:val="005428D3"/>
    <w:rsid w:val="005429AA"/>
    <w:rsid w:val="00542B6F"/>
    <w:rsid w:val="00542D8C"/>
    <w:rsid w:val="005430F2"/>
    <w:rsid w:val="005431BD"/>
    <w:rsid w:val="005432ED"/>
    <w:rsid w:val="00543345"/>
    <w:rsid w:val="005433D4"/>
    <w:rsid w:val="0054358A"/>
    <w:rsid w:val="00543747"/>
    <w:rsid w:val="00543961"/>
    <w:rsid w:val="00543E85"/>
    <w:rsid w:val="00543FE2"/>
    <w:rsid w:val="005440F9"/>
    <w:rsid w:val="00544123"/>
    <w:rsid w:val="00544163"/>
    <w:rsid w:val="005441E3"/>
    <w:rsid w:val="00544280"/>
    <w:rsid w:val="005442E6"/>
    <w:rsid w:val="005443EB"/>
    <w:rsid w:val="005444CC"/>
    <w:rsid w:val="0054453D"/>
    <w:rsid w:val="00544658"/>
    <w:rsid w:val="00544921"/>
    <w:rsid w:val="0054498C"/>
    <w:rsid w:val="00544AE3"/>
    <w:rsid w:val="00544B39"/>
    <w:rsid w:val="00544CFC"/>
    <w:rsid w:val="00544F1D"/>
    <w:rsid w:val="00544F96"/>
    <w:rsid w:val="00545109"/>
    <w:rsid w:val="00545374"/>
    <w:rsid w:val="005454B3"/>
    <w:rsid w:val="0054591E"/>
    <w:rsid w:val="0054593E"/>
    <w:rsid w:val="00545978"/>
    <w:rsid w:val="005459FB"/>
    <w:rsid w:val="00545B9E"/>
    <w:rsid w:val="00545BA5"/>
    <w:rsid w:val="00545E9E"/>
    <w:rsid w:val="00545EA3"/>
    <w:rsid w:val="00545EE3"/>
    <w:rsid w:val="00545F9B"/>
    <w:rsid w:val="00546014"/>
    <w:rsid w:val="005460CA"/>
    <w:rsid w:val="0054613D"/>
    <w:rsid w:val="00546189"/>
    <w:rsid w:val="005462D3"/>
    <w:rsid w:val="0054632D"/>
    <w:rsid w:val="00546440"/>
    <w:rsid w:val="005464BB"/>
    <w:rsid w:val="005466F7"/>
    <w:rsid w:val="005466FF"/>
    <w:rsid w:val="00546822"/>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9FF"/>
    <w:rsid w:val="00547AAE"/>
    <w:rsid w:val="00547C07"/>
    <w:rsid w:val="00547E54"/>
    <w:rsid w:val="00550019"/>
    <w:rsid w:val="005500F9"/>
    <w:rsid w:val="005500FA"/>
    <w:rsid w:val="005501E1"/>
    <w:rsid w:val="005505EE"/>
    <w:rsid w:val="005508D4"/>
    <w:rsid w:val="00550A3E"/>
    <w:rsid w:val="00550A5B"/>
    <w:rsid w:val="00550A6D"/>
    <w:rsid w:val="00550AEC"/>
    <w:rsid w:val="00550C35"/>
    <w:rsid w:val="00550C9A"/>
    <w:rsid w:val="00550EA1"/>
    <w:rsid w:val="00550F24"/>
    <w:rsid w:val="00551032"/>
    <w:rsid w:val="0055105B"/>
    <w:rsid w:val="0055108B"/>
    <w:rsid w:val="005510DA"/>
    <w:rsid w:val="00551115"/>
    <w:rsid w:val="00551327"/>
    <w:rsid w:val="00551344"/>
    <w:rsid w:val="0055136F"/>
    <w:rsid w:val="00551379"/>
    <w:rsid w:val="005513E9"/>
    <w:rsid w:val="00551527"/>
    <w:rsid w:val="005517D7"/>
    <w:rsid w:val="00551930"/>
    <w:rsid w:val="00551AB0"/>
    <w:rsid w:val="00551B52"/>
    <w:rsid w:val="00551D8A"/>
    <w:rsid w:val="00551E1A"/>
    <w:rsid w:val="00551EDD"/>
    <w:rsid w:val="00551F8E"/>
    <w:rsid w:val="005520DA"/>
    <w:rsid w:val="00552301"/>
    <w:rsid w:val="005523B0"/>
    <w:rsid w:val="00552807"/>
    <w:rsid w:val="00552844"/>
    <w:rsid w:val="00552917"/>
    <w:rsid w:val="0055293E"/>
    <w:rsid w:val="005529B1"/>
    <w:rsid w:val="00552B0D"/>
    <w:rsid w:val="00552BD2"/>
    <w:rsid w:val="00552D4E"/>
    <w:rsid w:val="00552DD3"/>
    <w:rsid w:val="00552DFE"/>
    <w:rsid w:val="00552E20"/>
    <w:rsid w:val="00552E23"/>
    <w:rsid w:val="00552EF2"/>
    <w:rsid w:val="00553026"/>
    <w:rsid w:val="00553085"/>
    <w:rsid w:val="00553174"/>
    <w:rsid w:val="0055317E"/>
    <w:rsid w:val="00553180"/>
    <w:rsid w:val="00553211"/>
    <w:rsid w:val="00553222"/>
    <w:rsid w:val="00553705"/>
    <w:rsid w:val="00553AC4"/>
    <w:rsid w:val="00553B8F"/>
    <w:rsid w:val="00553DC7"/>
    <w:rsid w:val="00553DD0"/>
    <w:rsid w:val="00553EAB"/>
    <w:rsid w:val="00553EBF"/>
    <w:rsid w:val="00553ED0"/>
    <w:rsid w:val="00553FFF"/>
    <w:rsid w:val="005540BE"/>
    <w:rsid w:val="00554254"/>
    <w:rsid w:val="0055445B"/>
    <w:rsid w:val="005545C0"/>
    <w:rsid w:val="0055462E"/>
    <w:rsid w:val="0055480B"/>
    <w:rsid w:val="00554937"/>
    <w:rsid w:val="00554D85"/>
    <w:rsid w:val="00554D90"/>
    <w:rsid w:val="00554DF9"/>
    <w:rsid w:val="00554E4A"/>
    <w:rsid w:val="00554F79"/>
    <w:rsid w:val="00554FA4"/>
    <w:rsid w:val="00555146"/>
    <w:rsid w:val="005551C5"/>
    <w:rsid w:val="005554F1"/>
    <w:rsid w:val="00555558"/>
    <w:rsid w:val="005555A6"/>
    <w:rsid w:val="0055560B"/>
    <w:rsid w:val="00555663"/>
    <w:rsid w:val="005557F5"/>
    <w:rsid w:val="00555802"/>
    <w:rsid w:val="00555823"/>
    <w:rsid w:val="00555922"/>
    <w:rsid w:val="0055594F"/>
    <w:rsid w:val="00555C8F"/>
    <w:rsid w:val="00555DED"/>
    <w:rsid w:val="00555E2D"/>
    <w:rsid w:val="00555E5D"/>
    <w:rsid w:val="00555E80"/>
    <w:rsid w:val="005561C8"/>
    <w:rsid w:val="00556322"/>
    <w:rsid w:val="00556419"/>
    <w:rsid w:val="0055643F"/>
    <w:rsid w:val="00556482"/>
    <w:rsid w:val="0055661C"/>
    <w:rsid w:val="00556690"/>
    <w:rsid w:val="00556C98"/>
    <w:rsid w:val="00556E08"/>
    <w:rsid w:val="00556E82"/>
    <w:rsid w:val="00556EB0"/>
    <w:rsid w:val="00556F5D"/>
    <w:rsid w:val="00556FF6"/>
    <w:rsid w:val="00557209"/>
    <w:rsid w:val="00557273"/>
    <w:rsid w:val="0055737E"/>
    <w:rsid w:val="00557494"/>
    <w:rsid w:val="0055752C"/>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93E"/>
    <w:rsid w:val="00560A6F"/>
    <w:rsid w:val="00560B9B"/>
    <w:rsid w:val="00560C3F"/>
    <w:rsid w:val="00560E40"/>
    <w:rsid w:val="00560EB8"/>
    <w:rsid w:val="00560F46"/>
    <w:rsid w:val="0056115C"/>
    <w:rsid w:val="0056130E"/>
    <w:rsid w:val="0056130F"/>
    <w:rsid w:val="0056140F"/>
    <w:rsid w:val="0056158A"/>
    <w:rsid w:val="005615FA"/>
    <w:rsid w:val="00561714"/>
    <w:rsid w:val="0056174C"/>
    <w:rsid w:val="005618F2"/>
    <w:rsid w:val="005619EC"/>
    <w:rsid w:val="00561A4A"/>
    <w:rsid w:val="00561BA9"/>
    <w:rsid w:val="00561BBF"/>
    <w:rsid w:val="00561C3F"/>
    <w:rsid w:val="00561CDA"/>
    <w:rsid w:val="00562022"/>
    <w:rsid w:val="005620B5"/>
    <w:rsid w:val="005621BF"/>
    <w:rsid w:val="00562264"/>
    <w:rsid w:val="0056239D"/>
    <w:rsid w:val="005623EE"/>
    <w:rsid w:val="005624A3"/>
    <w:rsid w:val="005626E5"/>
    <w:rsid w:val="005627E5"/>
    <w:rsid w:val="00562882"/>
    <w:rsid w:val="005628E4"/>
    <w:rsid w:val="0056290E"/>
    <w:rsid w:val="0056295D"/>
    <w:rsid w:val="00562BB1"/>
    <w:rsid w:val="00562CD6"/>
    <w:rsid w:val="00562F50"/>
    <w:rsid w:val="00563590"/>
    <w:rsid w:val="00563C9C"/>
    <w:rsid w:val="00563DD5"/>
    <w:rsid w:val="00563FE8"/>
    <w:rsid w:val="005641B6"/>
    <w:rsid w:val="00564336"/>
    <w:rsid w:val="005645D3"/>
    <w:rsid w:val="00564960"/>
    <w:rsid w:val="005649A8"/>
    <w:rsid w:val="00564A47"/>
    <w:rsid w:val="00564BD3"/>
    <w:rsid w:val="00564C6B"/>
    <w:rsid w:val="00564D34"/>
    <w:rsid w:val="00565048"/>
    <w:rsid w:val="0056504E"/>
    <w:rsid w:val="00565176"/>
    <w:rsid w:val="00565284"/>
    <w:rsid w:val="005652C1"/>
    <w:rsid w:val="0056551A"/>
    <w:rsid w:val="005656C6"/>
    <w:rsid w:val="00565736"/>
    <w:rsid w:val="005658A3"/>
    <w:rsid w:val="005658C9"/>
    <w:rsid w:val="00565A77"/>
    <w:rsid w:val="00565CD1"/>
    <w:rsid w:val="00565D93"/>
    <w:rsid w:val="00565F91"/>
    <w:rsid w:val="00566177"/>
    <w:rsid w:val="005662C6"/>
    <w:rsid w:val="0056634B"/>
    <w:rsid w:val="0056670C"/>
    <w:rsid w:val="00566871"/>
    <w:rsid w:val="005668C5"/>
    <w:rsid w:val="0056690D"/>
    <w:rsid w:val="00566A32"/>
    <w:rsid w:val="00566A90"/>
    <w:rsid w:val="00566CC9"/>
    <w:rsid w:val="00566F23"/>
    <w:rsid w:val="00566F53"/>
    <w:rsid w:val="00567165"/>
    <w:rsid w:val="005673B7"/>
    <w:rsid w:val="005673E6"/>
    <w:rsid w:val="005675C3"/>
    <w:rsid w:val="005676AB"/>
    <w:rsid w:val="00567843"/>
    <w:rsid w:val="005678BA"/>
    <w:rsid w:val="00567AF8"/>
    <w:rsid w:val="00567B3C"/>
    <w:rsid w:val="00567CA6"/>
    <w:rsid w:val="00567CA8"/>
    <w:rsid w:val="00567DE5"/>
    <w:rsid w:val="00567F05"/>
    <w:rsid w:val="00567F63"/>
    <w:rsid w:val="00567F7A"/>
    <w:rsid w:val="005702C2"/>
    <w:rsid w:val="005703E5"/>
    <w:rsid w:val="00570405"/>
    <w:rsid w:val="005704F0"/>
    <w:rsid w:val="0057066E"/>
    <w:rsid w:val="005708A7"/>
    <w:rsid w:val="005708C8"/>
    <w:rsid w:val="0057099E"/>
    <w:rsid w:val="00570AB4"/>
    <w:rsid w:val="00570BA9"/>
    <w:rsid w:val="00570BEE"/>
    <w:rsid w:val="00570D1A"/>
    <w:rsid w:val="00570DA5"/>
    <w:rsid w:val="00570E30"/>
    <w:rsid w:val="00570EBF"/>
    <w:rsid w:val="00570FC4"/>
    <w:rsid w:val="00570FE7"/>
    <w:rsid w:val="00571059"/>
    <w:rsid w:val="005711CD"/>
    <w:rsid w:val="0057126D"/>
    <w:rsid w:val="00571274"/>
    <w:rsid w:val="0057131F"/>
    <w:rsid w:val="0057142C"/>
    <w:rsid w:val="005714E8"/>
    <w:rsid w:val="00571515"/>
    <w:rsid w:val="0057156F"/>
    <w:rsid w:val="0057166A"/>
    <w:rsid w:val="00571704"/>
    <w:rsid w:val="00571743"/>
    <w:rsid w:val="00571917"/>
    <w:rsid w:val="00571B30"/>
    <w:rsid w:val="00571B40"/>
    <w:rsid w:val="00571C3A"/>
    <w:rsid w:val="00571E9B"/>
    <w:rsid w:val="00571EAE"/>
    <w:rsid w:val="00572017"/>
    <w:rsid w:val="00572097"/>
    <w:rsid w:val="005720D5"/>
    <w:rsid w:val="00572124"/>
    <w:rsid w:val="00572268"/>
    <w:rsid w:val="0057243D"/>
    <w:rsid w:val="005725CD"/>
    <w:rsid w:val="005725F5"/>
    <w:rsid w:val="00572667"/>
    <w:rsid w:val="00572816"/>
    <w:rsid w:val="00572A5F"/>
    <w:rsid w:val="00572BBC"/>
    <w:rsid w:val="00572D14"/>
    <w:rsid w:val="00572D97"/>
    <w:rsid w:val="00572E17"/>
    <w:rsid w:val="00572E3E"/>
    <w:rsid w:val="00572EC6"/>
    <w:rsid w:val="0057313B"/>
    <w:rsid w:val="005731A7"/>
    <w:rsid w:val="0057330F"/>
    <w:rsid w:val="005733CC"/>
    <w:rsid w:val="00573422"/>
    <w:rsid w:val="00573444"/>
    <w:rsid w:val="00573694"/>
    <w:rsid w:val="00573791"/>
    <w:rsid w:val="00573812"/>
    <w:rsid w:val="00573955"/>
    <w:rsid w:val="00573C3D"/>
    <w:rsid w:val="00573DDC"/>
    <w:rsid w:val="00573FEE"/>
    <w:rsid w:val="0057400F"/>
    <w:rsid w:val="00574017"/>
    <w:rsid w:val="0057403B"/>
    <w:rsid w:val="0057429D"/>
    <w:rsid w:val="005743D7"/>
    <w:rsid w:val="0057449A"/>
    <w:rsid w:val="005744EB"/>
    <w:rsid w:val="0057457A"/>
    <w:rsid w:val="00574768"/>
    <w:rsid w:val="005747D0"/>
    <w:rsid w:val="0057480E"/>
    <w:rsid w:val="005749EC"/>
    <w:rsid w:val="00574AE8"/>
    <w:rsid w:val="00574B1B"/>
    <w:rsid w:val="00574CFF"/>
    <w:rsid w:val="00574F0C"/>
    <w:rsid w:val="00574F92"/>
    <w:rsid w:val="00574FC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1CF"/>
    <w:rsid w:val="0057623E"/>
    <w:rsid w:val="005763E9"/>
    <w:rsid w:val="00576429"/>
    <w:rsid w:val="005764C0"/>
    <w:rsid w:val="005767D5"/>
    <w:rsid w:val="005767F6"/>
    <w:rsid w:val="00576B91"/>
    <w:rsid w:val="00576E94"/>
    <w:rsid w:val="00576EA6"/>
    <w:rsid w:val="0057711B"/>
    <w:rsid w:val="005771DE"/>
    <w:rsid w:val="00577275"/>
    <w:rsid w:val="00577520"/>
    <w:rsid w:val="005775BC"/>
    <w:rsid w:val="0057764F"/>
    <w:rsid w:val="005777DF"/>
    <w:rsid w:val="0057796D"/>
    <w:rsid w:val="00577A58"/>
    <w:rsid w:val="00577A85"/>
    <w:rsid w:val="00577A8D"/>
    <w:rsid w:val="00577C7A"/>
    <w:rsid w:val="00577CA5"/>
    <w:rsid w:val="00577CF2"/>
    <w:rsid w:val="00577D09"/>
    <w:rsid w:val="00577EAC"/>
    <w:rsid w:val="00577EE8"/>
    <w:rsid w:val="00577F9E"/>
    <w:rsid w:val="0058003E"/>
    <w:rsid w:val="005801DC"/>
    <w:rsid w:val="00580418"/>
    <w:rsid w:val="00580479"/>
    <w:rsid w:val="005806E9"/>
    <w:rsid w:val="0058085E"/>
    <w:rsid w:val="005808B9"/>
    <w:rsid w:val="00580B6D"/>
    <w:rsid w:val="00580C22"/>
    <w:rsid w:val="00580C4F"/>
    <w:rsid w:val="00580CC9"/>
    <w:rsid w:val="00580D72"/>
    <w:rsid w:val="00580EC6"/>
    <w:rsid w:val="005810FF"/>
    <w:rsid w:val="00581215"/>
    <w:rsid w:val="0058122E"/>
    <w:rsid w:val="0058128E"/>
    <w:rsid w:val="005813E4"/>
    <w:rsid w:val="005815F1"/>
    <w:rsid w:val="00581618"/>
    <w:rsid w:val="005817E2"/>
    <w:rsid w:val="00581831"/>
    <w:rsid w:val="005818FF"/>
    <w:rsid w:val="00581A3C"/>
    <w:rsid w:val="00581AA9"/>
    <w:rsid w:val="00581B23"/>
    <w:rsid w:val="00581BDC"/>
    <w:rsid w:val="00581C22"/>
    <w:rsid w:val="00582023"/>
    <w:rsid w:val="00582176"/>
    <w:rsid w:val="005821E2"/>
    <w:rsid w:val="005822BC"/>
    <w:rsid w:val="00582414"/>
    <w:rsid w:val="00582428"/>
    <w:rsid w:val="00582493"/>
    <w:rsid w:val="00582609"/>
    <w:rsid w:val="005829C3"/>
    <w:rsid w:val="00582AE1"/>
    <w:rsid w:val="00582B0B"/>
    <w:rsid w:val="00582D30"/>
    <w:rsid w:val="00582EB4"/>
    <w:rsid w:val="0058304B"/>
    <w:rsid w:val="00583416"/>
    <w:rsid w:val="0058349B"/>
    <w:rsid w:val="0058374A"/>
    <w:rsid w:val="0058391E"/>
    <w:rsid w:val="00583964"/>
    <w:rsid w:val="00583D29"/>
    <w:rsid w:val="00583DFF"/>
    <w:rsid w:val="00583EC2"/>
    <w:rsid w:val="00584134"/>
    <w:rsid w:val="0058423D"/>
    <w:rsid w:val="00584303"/>
    <w:rsid w:val="00584348"/>
    <w:rsid w:val="005843F7"/>
    <w:rsid w:val="00584463"/>
    <w:rsid w:val="0058470F"/>
    <w:rsid w:val="00584732"/>
    <w:rsid w:val="0058484B"/>
    <w:rsid w:val="00584871"/>
    <w:rsid w:val="00584923"/>
    <w:rsid w:val="00584993"/>
    <w:rsid w:val="005849CC"/>
    <w:rsid w:val="005849F1"/>
    <w:rsid w:val="00584AB6"/>
    <w:rsid w:val="00584BC6"/>
    <w:rsid w:val="00584BEC"/>
    <w:rsid w:val="00584C6C"/>
    <w:rsid w:val="00584E22"/>
    <w:rsid w:val="00585181"/>
    <w:rsid w:val="00585431"/>
    <w:rsid w:val="00585475"/>
    <w:rsid w:val="005854B1"/>
    <w:rsid w:val="00585550"/>
    <w:rsid w:val="0058560A"/>
    <w:rsid w:val="005856C4"/>
    <w:rsid w:val="0058571F"/>
    <w:rsid w:val="00585A36"/>
    <w:rsid w:val="00585A8A"/>
    <w:rsid w:val="00585E7D"/>
    <w:rsid w:val="00585E83"/>
    <w:rsid w:val="00585FB2"/>
    <w:rsid w:val="005861C6"/>
    <w:rsid w:val="005862E9"/>
    <w:rsid w:val="00586394"/>
    <w:rsid w:val="005864C9"/>
    <w:rsid w:val="00586562"/>
    <w:rsid w:val="00586911"/>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BC4"/>
    <w:rsid w:val="00587C1F"/>
    <w:rsid w:val="00587D44"/>
    <w:rsid w:val="00587DFC"/>
    <w:rsid w:val="00587E94"/>
    <w:rsid w:val="00587EF5"/>
    <w:rsid w:val="0059018F"/>
    <w:rsid w:val="005901A7"/>
    <w:rsid w:val="005901E0"/>
    <w:rsid w:val="005904FC"/>
    <w:rsid w:val="00590595"/>
    <w:rsid w:val="005905DF"/>
    <w:rsid w:val="00590704"/>
    <w:rsid w:val="0059074D"/>
    <w:rsid w:val="005908E7"/>
    <w:rsid w:val="00590BF7"/>
    <w:rsid w:val="00590E85"/>
    <w:rsid w:val="00590ED3"/>
    <w:rsid w:val="00590F63"/>
    <w:rsid w:val="00590FC3"/>
    <w:rsid w:val="005910C9"/>
    <w:rsid w:val="0059112A"/>
    <w:rsid w:val="0059112F"/>
    <w:rsid w:val="00591298"/>
    <w:rsid w:val="005912A1"/>
    <w:rsid w:val="0059142D"/>
    <w:rsid w:val="0059157D"/>
    <w:rsid w:val="005915DD"/>
    <w:rsid w:val="00591625"/>
    <w:rsid w:val="00591742"/>
    <w:rsid w:val="0059179B"/>
    <w:rsid w:val="00591808"/>
    <w:rsid w:val="00591BE0"/>
    <w:rsid w:val="00591ECA"/>
    <w:rsid w:val="00591F26"/>
    <w:rsid w:val="00591F46"/>
    <w:rsid w:val="00592046"/>
    <w:rsid w:val="005920DA"/>
    <w:rsid w:val="005923C4"/>
    <w:rsid w:val="005923DF"/>
    <w:rsid w:val="00592567"/>
    <w:rsid w:val="005925EA"/>
    <w:rsid w:val="00592751"/>
    <w:rsid w:val="00592A10"/>
    <w:rsid w:val="00592BD6"/>
    <w:rsid w:val="00592EC4"/>
    <w:rsid w:val="00593036"/>
    <w:rsid w:val="00593080"/>
    <w:rsid w:val="005931DB"/>
    <w:rsid w:val="00593207"/>
    <w:rsid w:val="0059323A"/>
    <w:rsid w:val="005934C5"/>
    <w:rsid w:val="005937F4"/>
    <w:rsid w:val="00593836"/>
    <w:rsid w:val="00593C6F"/>
    <w:rsid w:val="00593CD7"/>
    <w:rsid w:val="00593D96"/>
    <w:rsid w:val="00593EB5"/>
    <w:rsid w:val="0059400A"/>
    <w:rsid w:val="00594223"/>
    <w:rsid w:val="0059434A"/>
    <w:rsid w:val="005949E4"/>
    <w:rsid w:val="00594A50"/>
    <w:rsid w:val="00594A8E"/>
    <w:rsid w:val="00594AC2"/>
    <w:rsid w:val="00594ADA"/>
    <w:rsid w:val="00594BE6"/>
    <w:rsid w:val="00594C9C"/>
    <w:rsid w:val="00594E69"/>
    <w:rsid w:val="00594F8D"/>
    <w:rsid w:val="00595079"/>
    <w:rsid w:val="0059521B"/>
    <w:rsid w:val="0059521F"/>
    <w:rsid w:val="00595231"/>
    <w:rsid w:val="00595253"/>
    <w:rsid w:val="0059529B"/>
    <w:rsid w:val="00595350"/>
    <w:rsid w:val="00595357"/>
    <w:rsid w:val="005953EE"/>
    <w:rsid w:val="00595412"/>
    <w:rsid w:val="00595423"/>
    <w:rsid w:val="005954B3"/>
    <w:rsid w:val="00595671"/>
    <w:rsid w:val="00595829"/>
    <w:rsid w:val="005958CB"/>
    <w:rsid w:val="00595A60"/>
    <w:rsid w:val="00595AE6"/>
    <w:rsid w:val="00595AF9"/>
    <w:rsid w:val="00595B32"/>
    <w:rsid w:val="00595B5B"/>
    <w:rsid w:val="00595BC9"/>
    <w:rsid w:val="00595C81"/>
    <w:rsid w:val="00595D93"/>
    <w:rsid w:val="00595E38"/>
    <w:rsid w:val="00596084"/>
    <w:rsid w:val="005960BB"/>
    <w:rsid w:val="00596110"/>
    <w:rsid w:val="0059626A"/>
    <w:rsid w:val="00596276"/>
    <w:rsid w:val="0059636F"/>
    <w:rsid w:val="00596425"/>
    <w:rsid w:val="005965D5"/>
    <w:rsid w:val="0059679A"/>
    <w:rsid w:val="00596A3C"/>
    <w:rsid w:val="00596BE7"/>
    <w:rsid w:val="00596C7A"/>
    <w:rsid w:val="00596D76"/>
    <w:rsid w:val="00596E6E"/>
    <w:rsid w:val="00596ED5"/>
    <w:rsid w:val="00596F3E"/>
    <w:rsid w:val="0059714E"/>
    <w:rsid w:val="005972D0"/>
    <w:rsid w:val="0059738D"/>
    <w:rsid w:val="005973AA"/>
    <w:rsid w:val="0059764A"/>
    <w:rsid w:val="0059765C"/>
    <w:rsid w:val="005977F0"/>
    <w:rsid w:val="00597938"/>
    <w:rsid w:val="0059795E"/>
    <w:rsid w:val="00597AE5"/>
    <w:rsid w:val="00597B1E"/>
    <w:rsid w:val="00597B62"/>
    <w:rsid w:val="00597D02"/>
    <w:rsid w:val="00597D9B"/>
    <w:rsid w:val="00597DD8"/>
    <w:rsid w:val="00597E38"/>
    <w:rsid w:val="00597E56"/>
    <w:rsid w:val="005A0130"/>
    <w:rsid w:val="005A0192"/>
    <w:rsid w:val="005A01FD"/>
    <w:rsid w:val="005A0396"/>
    <w:rsid w:val="005A0493"/>
    <w:rsid w:val="005A054A"/>
    <w:rsid w:val="005A0713"/>
    <w:rsid w:val="005A07E4"/>
    <w:rsid w:val="005A0824"/>
    <w:rsid w:val="005A0CBB"/>
    <w:rsid w:val="005A0D11"/>
    <w:rsid w:val="005A0D14"/>
    <w:rsid w:val="005A0DA7"/>
    <w:rsid w:val="005A0E65"/>
    <w:rsid w:val="005A0F17"/>
    <w:rsid w:val="005A0FD3"/>
    <w:rsid w:val="005A10A9"/>
    <w:rsid w:val="005A122F"/>
    <w:rsid w:val="005A13CE"/>
    <w:rsid w:val="005A15F0"/>
    <w:rsid w:val="005A186D"/>
    <w:rsid w:val="005A19CA"/>
    <w:rsid w:val="005A1D81"/>
    <w:rsid w:val="005A1E10"/>
    <w:rsid w:val="005A1F27"/>
    <w:rsid w:val="005A21BA"/>
    <w:rsid w:val="005A21DE"/>
    <w:rsid w:val="005A234F"/>
    <w:rsid w:val="005A2392"/>
    <w:rsid w:val="005A242E"/>
    <w:rsid w:val="005A24CE"/>
    <w:rsid w:val="005A2538"/>
    <w:rsid w:val="005A2573"/>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8C2"/>
    <w:rsid w:val="005A3977"/>
    <w:rsid w:val="005A39AD"/>
    <w:rsid w:val="005A3AC7"/>
    <w:rsid w:val="005A3C04"/>
    <w:rsid w:val="005A3E0F"/>
    <w:rsid w:val="005A3ECC"/>
    <w:rsid w:val="005A412E"/>
    <w:rsid w:val="005A4135"/>
    <w:rsid w:val="005A41D7"/>
    <w:rsid w:val="005A429F"/>
    <w:rsid w:val="005A4475"/>
    <w:rsid w:val="005A44F1"/>
    <w:rsid w:val="005A45A1"/>
    <w:rsid w:val="005A45EE"/>
    <w:rsid w:val="005A4A1A"/>
    <w:rsid w:val="005A4AE9"/>
    <w:rsid w:val="005A4B41"/>
    <w:rsid w:val="005A4C70"/>
    <w:rsid w:val="005A4C89"/>
    <w:rsid w:val="005A51E3"/>
    <w:rsid w:val="005A5295"/>
    <w:rsid w:val="005A5361"/>
    <w:rsid w:val="005A53C4"/>
    <w:rsid w:val="005A5437"/>
    <w:rsid w:val="005A5589"/>
    <w:rsid w:val="005A55CD"/>
    <w:rsid w:val="005A5620"/>
    <w:rsid w:val="005A569E"/>
    <w:rsid w:val="005A5781"/>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AF9"/>
    <w:rsid w:val="005A6CDB"/>
    <w:rsid w:val="005A6DC4"/>
    <w:rsid w:val="005A6F02"/>
    <w:rsid w:val="005A6F92"/>
    <w:rsid w:val="005A6FC8"/>
    <w:rsid w:val="005A6FE0"/>
    <w:rsid w:val="005A700F"/>
    <w:rsid w:val="005A739C"/>
    <w:rsid w:val="005A7526"/>
    <w:rsid w:val="005A7538"/>
    <w:rsid w:val="005A770C"/>
    <w:rsid w:val="005A77A6"/>
    <w:rsid w:val="005A77B8"/>
    <w:rsid w:val="005A7861"/>
    <w:rsid w:val="005A7DC7"/>
    <w:rsid w:val="005A7EBF"/>
    <w:rsid w:val="005A7EE3"/>
    <w:rsid w:val="005A7F3B"/>
    <w:rsid w:val="005A7F53"/>
    <w:rsid w:val="005A7FC8"/>
    <w:rsid w:val="005B0252"/>
    <w:rsid w:val="005B04EA"/>
    <w:rsid w:val="005B0557"/>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52C"/>
    <w:rsid w:val="005B1623"/>
    <w:rsid w:val="005B1732"/>
    <w:rsid w:val="005B1830"/>
    <w:rsid w:val="005B1A1F"/>
    <w:rsid w:val="005B1AA8"/>
    <w:rsid w:val="005B1BBD"/>
    <w:rsid w:val="005B1BCF"/>
    <w:rsid w:val="005B1D71"/>
    <w:rsid w:val="005B1DCA"/>
    <w:rsid w:val="005B1EA9"/>
    <w:rsid w:val="005B1FD1"/>
    <w:rsid w:val="005B206B"/>
    <w:rsid w:val="005B20C0"/>
    <w:rsid w:val="005B2231"/>
    <w:rsid w:val="005B2354"/>
    <w:rsid w:val="005B250D"/>
    <w:rsid w:val="005B2535"/>
    <w:rsid w:val="005B25EF"/>
    <w:rsid w:val="005B291D"/>
    <w:rsid w:val="005B2A59"/>
    <w:rsid w:val="005B2A9E"/>
    <w:rsid w:val="005B2B63"/>
    <w:rsid w:val="005B2D6C"/>
    <w:rsid w:val="005B2EDE"/>
    <w:rsid w:val="005B2F09"/>
    <w:rsid w:val="005B2F1F"/>
    <w:rsid w:val="005B2FA9"/>
    <w:rsid w:val="005B303B"/>
    <w:rsid w:val="005B3264"/>
    <w:rsid w:val="005B3324"/>
    <w:rsid w:val="005B339D"/>
    <w:rsid w:val="005B339F"/>
    <w:rsid w:val="005B348E"/>
    <w:rsid w:val="005B3564"/>
    <w:rsid w:val="005B3594"/>
    <w:rsid w:val="005B365A"/>
    <w:rsid w:val="005B36BA"/>
    <w:rsid w:val="005B3727"/>
    <w:rsid w:val="005B372C"/>
    <w:rsid w:val="005B381D"/>
    <w:rsid w:val="005B38C3"/>
    <w:rsid w:val="005B39E5"/>
    <w:rsid w:val="005B3B85"/>
    <w:rsid w:val="005B3E8C"/>
    <w:rsid w:val="005B4015"/>
    <w:rsid w:val="005B427E"/>
    <w:rsid w:val="005B44EC"/>
    <w:rsid w:val="005B4547"/>
    <w:rsid w:val="005B4626"/>
    <w:rsid w:val="005B466B"/>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35"/>
    <w:rsid w:val="005B5CC0"/>
    <w:rsid w:val="005B5D43"/>
    <w:rsid w:val="005B5DFF"/>
    <w:rsid w:val="005B607C"/>
    <w:rsid w:val="005B625E"/>
    <w:rsid w:val="005B6388"/>
    <w:rsid w:val="005B653D"/>
    <w:rsid w:val="005B67EA"/>
    <w:rsid w:val="005B688E"/>
    <w:rsid w:val="005B6939"/>
    <w:rsid w:val="005B6966"/>
    <w:rsid w:val="005B6A11"/>
    <w:rsid w:val="005B6B7D"/>
    <w:rsid w:val="005B6BA6"/>
    <w:rsid w:val="005B6C08"/>
    <w:rsid w:val="005B6C99"/>
    <w:rsid w:val="005B6DEA"/>
    <w:rsid w:val="005B6E14"/>
    <w:rsid w:val="005B6EAE"/>
    <w:rsid w:val="005B6ECA"/>
    <w:rsid w:val="005B71D3"/>
    <w:rsid w:val="005B7308"/>
    <w:rsid w:val="005B73BE"/>
    <w:rsid w:val="005B7488"/>
    <w:rsid w:val="005B74F7"/>
    <w:rsid w:val="005B759A"/>
    <w:rsid w:val="005B776F"/>
    <w:rsid w:val="005B7867"/>
    <w:rsid w:val="005B7B56"/>
    <w:rsid w:val="005B7D40"/>
    <w:rsid w:val="005B7ECC"/>
    <w:rsid w:val="005B7F4D"/>
    <w:rsid w:val="005C00EE"/>
    <w:rsid w:val="005C0233"/>
    <w:rsid w:val="005C02C6"/>
    <w:rsid w:val="005C035B"/>
    <w:rsid w:val="005C0555"/>
    <w:rsid w:val="005C05EA"/>
    <w:rsid w:val="005C08FD"/>
    <w:rsid w:val="005C09D7"/>
    <w:rsid w:val="005C0AF3"/>
    <w:rsid w:val="005C0BE3"/>
    <w:rsid w:val="005C0C0C"/>
    <w:rsid w:val="005C0CBF"/>
    <w:rsid w:val="005C0CDC"/>
    <w:rsid w:val="005C0D5F"/>
    <w:rsid w:val="005C0E6F"/>
    <w:rsid w:val="005C0EA4"/>
    <w:rsid w:val="005C0EB2"/>
    <w:rsid w:val="005C104E"/>
    <w:rsid w:val="005C1059"/>
    <w:rsid w:val="005C1165"/>
    <w:rsid w:val="005C14B8"/>
    <w:rsid w:val="005C1510"/>
    <w:rsid w:val="005C17DF"/>
    <w:rsid w:val="005C1802"/>
    <w:rsid w:val="005C18A4"/>
    <w:rsid w:val="005C1932"/>
    <w:rsid w:val="005C1B5D"/>
    <w:rsid w:val="005C1C26"/>
    <w:rsid w:val="005C1C37"/>
    <w:rsid w:val="005C1D06"/>
    <w:rsid w:val="005C20CA"/>
    <w:rsid w:val="005C20F6"/>
    <w:rsid w:val="005C211E"/>
    <w:rsid w:val="005C224F"/>
    <w:rsid w:val="005C22D8"/>
    <w:rsid w:val="005C2377"/>
    <w:rsid w:val="005C238B"/>
    <w:rsid w:val="005C2407"/>
    <w:rsid w:val="005C2420"/>
    <w:rsid w:val="005C2483"/>
    <w:rsid w:val="005C2490"/>
    <w:rsid w:val="005C2494"/>
    <w:rsid w:val="005C249D"/>
    <w:rsid w:val="005C24AF"/>
    <w:rsid w:val="005C2511"/>
    <w:rsid w:val="005C25F5"/>
    <w:rsid w:val="005C2661"/>
    <w:rsid w:val="005C2AEF"/>
    <w:rsid w:val="005C2B7C"/>
    <w:rsid w:val="005C2CC2"/>
    <w:rsid w:val="005C2CC5"/>
    <w:rsid w:val="005C2CEE"/>
    <w:rsid w:val="005C2D27"/>
    <w:rsid w:val="005C2EA5"/>
    <w:rsid w:val="005C3019"/>
    <w:rsid w:val="005C3090"/>
    <w:rsid w:val="005C31FE"/>
    <w:rsid w:val="005C336D"/>
    <w:rsid w:val="005C3447"/>
    <w:rsid w:val="005C353C"/>
    <w:rsid w:val="005C3689"/>
    <w:rsid w:val="005C3875"/>
    <w:rsid w:val="005C394C"/>
    <w:rsid w:val="005C3BFD"/>
    <w:rsid w:val="005C3D2B"/>
    <w:rsid w:val="005C3E18"/>
    <w:rsid w:val="005C3E60"/>
    <w:rsid w:val="005C3E75"/>
    <w:rsid w:val="005C3EFD"/>
    <w:rsid w:val="005C3F2D"/>
    <w:rsid w:val="005C403D"/>
    <w:rsid w:val="005C4205"/>
    <w:rsid w:val="005C428E"/>
    <w:rsid w:val="005C445A"/>
    <w:rsid w:val="005C4643"/>
    <w:rsid w:val="005C4821"/>
    <w:rsid w:val="005C49BD"/>
    <w:rsid w:val="005C4C7B"/>
    <w:rsid w:val="005C4C94"/>
    <w:rsid w:val="005C4D0B"/>
    <w:rsid w:val="005C4D5A"/>
    <w:rsid w:val="005C4D76"/>
    <w:rsid w:val="005C5118"/>
    <w:rsid w:val="005C52C6"/>
    <w:rsid w:val="005C532E"/>
    <w:rsid w:val="005C56A9"/>
    <w:rsid w:val="005C57E3"/>
    <w:rsid w:val="005C586E"/>
    <w:rsid w:val="005C5995"/>
    <w:rsid w:val="005C59D6"/>
    <w:rsid w:val="005C5CCF"/>
    <w:rsid w:val="005C5D5E"/>
    <w:rsid w:val="005C5E71"/>
    <w:rsid w:val="005C5E7A"/>
    <w:rsid w:val="005C5F8A"/>
    <w:rsid w:val="005C5F9A"/>
    <w:rsid w:val="005C5FA7"/>
    <w:rsid w:val="005C60BA"/>
    <w:rsid w:val="005C6210"/>
    <w:rsid w:val="005C62F7"/>
    <w:rsid w:val="005C6305"/>
    <w:rsid w:val="005C65DD"/>
    <w:rsid w:val="005C6602"/>
    <w:rsid w:val="005C663D"/>
    <w:rsid w:val="005C667E"/>
    <w:rsid w:val="005C6847"/>
    <w:rsid w:val="005C69FD"/>
    <w:rsid w:val="005C6A3E"/>
    <w:rsid w:val="005C6B22"/>
    <w:rsid w:val="005C6D38"/>
    <w:rsid w:val="005C6E04"/>
    <w:rsid w:val="005C6E29"/>
    <w:rsid w:val="005C6EF9"/>
    <w:rsid w:val="005C6F68"/>
    <w:rsid w:val="005C6F7D"/>
    <w:rsid w:val="005C6F8A"/>
    <w:rsid w:val="005C7054"/>
    <w:rsid w:val="005C710E"/>
    <w:rsid w:val="005C7319"/>
    <w:rsid w:val="005C74BB"/>
    <w:rsid w:val="005C74E0"/>
    <w:rsid w:val="005C7596"/>
    <w:rsid w:val="005C7676"/>
    <w:rsid w:val="005C7758"/>
    <w:rsid w:val="005C7A97"/>
    <w:rsid w:val="005C7C33"/>
    <w:rsid w:val="005C7C41"/>
    <w:rsid w:val="005C7D55"/>
    <w:rsid w:val="005C7E02"/>
    <w:rsid w:val="005C7E1E"/>
    <w:rsid w:val="005D0073"/>
    <w:rsid w:val="005D00FD"/>
    <w:rsid w:val="005D024B"/>
    <w:rsid w:val="005D0282"/>
    <w:rsid w:val="005D02C7"/>
    <w:rsid w:val="005D033A"/>
    <w:rsid w:val="005D0808"/>
    <w:rsid w:val="005D0C25"/>
    <w:rsid w:val="005D0C60"/>
    <w:rsid w:val="005D0DC3"/>
    <w:rsid w:val="005D0E5C"/>
    <w:rsid w:val="005D0F23"/>
    <w:rsid w:val="005D1096"/>
    <w:rsid w:val="005D115A"/>
    <w:rsid w:val="005D170F"/>
    <w:rsid w:val="005D1844"/>
    <w:rsid w:val="005D1919"/>
    <w:rsid w:val="005D194D"/>
    <w:rsid w:val="005D19CB"/>
    <w:rsid w:val="005D1A36"/>
    <w:rsid w:val="005D1AC6"/>
    <w:rsid w:val="005D1B13"/>
    <w:rsid w:val="005D1BC6"/>
    <w:rsid w:val="005D1C2F"/>
    <w:rsid w:val="005D1C75"/>
    <w:rsid w:val="005D1F6F"/>
    <w:rsid w:val="005D2082"/>
    <w:rsid w:val="005D2097"/>
    <w:rsid w:val="005D20E4"/>
    <w:rsid w:val="005D24C1"/>
    <w:rsid w:val="005D26B6"/>
    <w:rsid w:val="005D292A"/>
    <w:rsid w:val="005D2967"/>
    <w:rsid w:val="005D2A4A"/>
    <w:rsid w:val="005D2A59"/>
    <w:rsid w:val="005D2A7B"/>
    <w:rsid w:val="005D2AAB"/>
    <w:rsid w:val="005D2B36"/>
    <w:rsid w:val="005D2B45"/>
    <w:rsid w:val="005D2B8E"/>
    <w:rsid w:val="005D2D86"/>
    <w:rsid w:val="005D2E2A"/>
    <w:rsid w:val="005D2E5D"/>
    <w:rsid w:val="005D2EAA"/>
    <w:rsid w:val="005D2F17"/>
    <w:rsid w:val="005D3135"/>
    <w:rsid w:val="005D318C"/>
    <w:rsid w:val="005D32BC"/>
    <w:rsid w:val="005D346C"/>
    <w:rsid w:val="005D3567"/>
    <w:rsid w:val="005D3615"/>
    <w:rsid w:val="005D3885"/>
    <w:rsid w:val="005D38C2"/>
    <w:rsid w:val="005D38F6"/>
    <w:rsid w:val="005D39F8"/>
    <w:rsid w:val="005D3A44"/>
    <w:rsid w:val="005D3B28"/>
    <w:rsid w:val="005D3B3B"/>
    <w:rsid w:val="005D3B5F"/>
    <w:rsid w:val="005D3DAC"/>
    <w:rsid w:val="005D3DFB"/>
    <w:rsid w:val="005D41C7"/>
    <w:rsid w:val="005D4237"/>
    <w:rsid w:val="005D43CF"/>
    <w:rsid w:val="005D45AD"/>
    <w:rsid w:val="005D463B"/>
    <w:rsid w:val="005D4648"/>
    <w:rsid w:val="005D47CF"/>
    <w:rsid w:val="005D4880"/>
    <w:rsid w:val="005D489A"/>
    <w:rsid w:val="005D4919"/>
    <w:rsid w:val="005D49FF"/>
    <w:rsid w:val="005D4C5C"/>
    <w:rsid w:val="005D4D20"/>
    <w:rsid w:val="005D4D3C"/>
    <w:rsid w:val="005D4ED8"/>
    <w:rsid w:val="005D4F05"/>
    <w:rsid w:val="005D4F29"/>
    <w:rsid w:val="005D4F3A"/>
    <w:rsid w:val="005D4F98"/>
    <w:rsid w:val="005D4FBF"/>
    <w:rsid w:val="005D501A"/>
    <w:rsid w:val="005D505C"/>
    <w:rsid w:val="005D514F"/>
    <w:rsid w:val="005D543F"/>
    <w:rsid w:val="005D566B"/>
    <w:rsid w:val="005D5918"/>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12E"/>
    <w:rsid w:val="005D7225"/>
    <w:rsid w:val="005D7329"/>
    <w:rsid w:val="005D737A"/>
    <w:rsid w:val="005D73D3"/>
    <w:rsid w:val="005D73DF"/>
    <w:rsid w:val="005D74D2"/>
    <w:rsid w:val="005D7530"/>
    <w:rsid w:val="005D754D"/>
    <w:rsid w:val="005D7645"/>
    <w:rsid w:val="005D76C8"/>
    <w:rsid w:val="005D77B3"/>
    <w:rsid w:val="005D78F6"/>
    <w:rsid w:val="005D7983"/>
    <w:rsid w:val="005D7A0F"/>
    <w:rsid w:val="005D7A24"/>
    <w:rsid w:val="005D7A54"/>
    <w:rsid w:val="005D7A7D"/>
    <w:rsid w:val="005D7BBA"/>
    <w:rsid w:val="005D7DCF"/>
    <w:rsid w:val="005E0028"/>
    <w:rsid w:val="005E00C3"/>
    <w:rsid w:val="005E01B3"/>
    <w:rsid w:val="005E0428"/>
    <w:rsid w:val="005E0622"/>
    <w:rsid w:val="005E0CCB"/>
    <w:rsid w:val="005E0D1A"/>
    <w:rsid w:val="005E0E78"/>
    <w:rsid w:val="005E0E94"/>
    <w:rsid w:val="005E0ECD"/>
    <w:rsid w:val="005E0F9A"/>
    <w:rsid w:val="005E1125"/>
    <w:rsid w:val="005E129A"/>
    <w:rsid w:val="005E12AD"/>
    <w:rsid w:val="005E12B0"/>
    <w:rsid w:val="005E1319"/>
    <w:rsid w:val="005E1463"/>
    <w:rsid w:val="005E177B"/>
    <w:rsid w:val="005E18EE"/>
    <w:rsid w:val="005E1955"/>
    <w:rsid w:val="005E1A55"/>
    <w:rsid w:val="005E1BCD"/>
    <w:rsid w:val="005E1C55"/>
    <w:rsid w:val="005E1EEA"/>
    <w:rsid w:val="005E1F40"/>
    <w:rsid w:val="005E207B"/>
    <w:rsid w:val="005E20F3"/>
    <w:rsid w:val="005E22F5"/>
    <w:rsid w:val="005E2405"/>
    <w:rsid w:val="005E2451"/>
    <w:rsid w:val="005E255A"/>
    <w:rsid w:val="005E2586"/>
    <w:rsid w:val="005E25AF"/>
    <w:rsid w:val="005E25E5"/>
    <w:rsid w:val="005E2854"/>
    <w:rsid w:val="005E28CE"/>
    <w:rsid w:val="005E2985"/>
    <w:rsid w:val="005E2A43"/>
    <w:rsid w:val="005E2A76"/>
    <w:rsid w:val="005E2BAD"/>
    <w:rsid w:val="005E2C68"/>
    <w:rsid w:val="005E2F73"/>
    <w:rsid w:val="005E30E1"/>
    <w:rsid w:val="005E3208"/>
    <w:rsid w:val="005E321F"/>
    <w:rsid w:val="005E3315"/>
    <w:rsid w:val="005E34C0"/>
    <w:rsid w:val="005E3572"/>
    <w:rsid w:val="005E35E5"/>
    <w:rsid w:val="005E3602"/>
    <w:rsid w:val="005E3672"/>
    <w:rsid w:val="005E3836"/>
    <w:rsid w:val="005E3871"/>
    <w:rsid w:val="005E39A5"/>
    <w:rsid w:val="005E3C02"/>
    <w:rsid w:val="005E3C0B"/>
    <w:rsid w:val="005E3CAD"/>
    <w:rsid w:val="005E3E48"/>
    <w:rsid w:val="005E3EB0"/>
    <w:rsid w:val="005E3EC5"/>
    <w:rsid w:val="005E3F17"/>
    <w:rsid w:val="005E3F88"/>
    <w:rsid w:val="005E3FCC"/>
    <w:rsid w:val="005E4362"/>
    <w:rsid w:val="005E43D0"/>
    <w:rsid w:val="005E43F7"/>
    <w:rsid w:val="005E44EE"/>
    <w:rsid w:val="005E47DC"/>
    <w:rsid w:val="005E481C"/>
    <w:rsid w:val="005E483C"/>
    <w:rsid w:val="005E485B"/>
    <w:rsid w:val="005E48A4"/>
    <w:rsid w:val="005E4A4D"/>
    <w:rsid w:val="005E4ACE"/>
    <w:rsid w:val="005E4BB1"/>
    <w:rsid w:val="005E4BFE"/>
    <w:rsid w:val="005E4C0A"/>
    <w:rsid w:val="005E4D25"/>
    <w:rsid w:val="005E4D98"/>
    <w:rsid w:val="005E4E7A"/>
    <w:rsid w:val="005E4E81"/>
    <w:rsid w:val="005E4EA8"/>
    <w:rsid w:val="005E5111"/>
    <w:rsid w:val="005E5519"/>
    <w:rsid w:val="005E586C"/>
    <w:rsid w:val="005E5979"/>
    <w:rsid w:val="005E59E1"/>
    <w:rsid w:val="005E5A9E"/>
    <w:rsid w:val="005E5B03"/>
    <w:rsid w:val="005E5C18"/>
    <w:rsid w:val="005E5C61"/>
    <w:rsid w:val="005E5C93"/>
    <w:rsid w:val="005E5D50"/>
    <w:rsid w:val="005E60FB"/>
    <w:rsid w:val="005E6173"/>
    <w:rsid w:val="005E6422"/>
    <w:rsid w:val="005E6445"/>
    <w:rsid w:val="005E67C5"/>
    <w:rsid w:val="005E68C7"/>
    <w:rsid w:val="005E6C97"/>
    <w:rsid w:val="005E6DAF"/>
    <w:rsid w:val="005E70D6"/>
    <w:rsid w:val="005E71C5"/>
    <w:rsid w:val="005E71C9"/>
    <w:rsid w:val="005E741E"/>
    <w:rsid w:val="005E753E"/>
    <w:rsid w:val="005E7A73"/>
    <w:rsid w:val="005E7D64"/>
    <w:rsid w:val="005E7D8C"/>
    <w:rsid w:val="005E7E97"/>
    <w:rsid w:val="005E7EBF"/>
    <w:rsid w:val="005E7FB4"/>
    <w:rsid w:val="005E7FC4"/>
    <w:rsid w:val="005F00C8"/>
    <w:rsid w:val="005F0268"/>
    <w:rsid w:val="005F04DA"/>
    <w:rsid w:val="005F04FF"/>
    <w:rsid w:val="005F0555"/>
    <w:rsid w:val="005F0697"/>
    <w:rsid w:val="005F0832"/>
    <w:rsid w:val="005F0A00"/>
    <w:rsid w:val="005F0DDD"/>
    <w:rsid w:val="005F10BA"/>
    <w:rsid w:val="005F1110"/>
    <w:rsid w:val="005F112B"/>
    <w:rsid w:val="005F115B"/>
    <w:rsid w:val="005F11F6"/>
    <w:rsid w:val="005F1209"/>
    <w:rsid w:val="005F1242"/>
    <w:rsid w:val="005F124B"/>
    <w:rsid w:val="005F1381"/>
    <w:rsid w:val="005F13E9"/>
    <w:rsid w:val="005F14CC"/>
    <w:rsid w:val="005F150B"/>
    <w:rsid w:val="005F155D"/>
    <w:rsid w:val="005F1665"/>
    <w:rsid w:val="005F172F"/>
    <w:rsid w:val="005F1813"/>
    <w:rsid w:val="005F1914"/>
    <w:rsid w:val="005F1A36"/>
    <w:rsid w:val="005F1A95"/>
    <w:rsid w:val="005F1B89"/>
    <w:rsid w:val="005F1D0F"/>
    <w:rsid w:val="005F1DB6"/>
    <w:rsid w:val="005F1EBE"/>
    <w:rsid w:val="005F1FDE"/>
    <w:rsid w:val="005F20BF"/>
    <w:rsid w:val="005F211B"/>
    <w:rsid w:val="005F2641"/>
    <w:rsid w:val="005F2660"/>
    <w:rsid w:val="005F2676"/>
    <w:rsid w:val="005F28C6"/>
    <w:rsid w:val="005F2AA0"/>
    <w:rsid w:val="005F2BB0"/>
    <w:rsid w:val="005F2ED5"/>
    <w:rsid w:val="005F2F1E"/>
    <w:rsid w:val="005F2F42"/>
    <w:rsid w:val="005F30CA"/>
    <w:rsid w:val="005F327E"/>
    <w:rsid w:val="005F32A3"/>
    <w:rsid w:val="005F32E0"/>
    <w:rsid w:val="005F34DA"/>
    <w:rsid w:val="005F35EA"/>
    <w:rsid w:val="005F35FB"/>
    <w:rsid w:val="005F361E"/>
    <w:rsid w:val="005F362A"/>
    <w:rsid w:val="005F36F0"/>
    <w:rsid w:val="005F3808"/>
    <w:rsid w:val="005F380C"/>
    <w:rsid w:val="005F396E"/>
    <w:rsid w:val="005F39EB"/>
    <w:rsid w:val="005F3B31"/>
    <w:rsid w:val="005F3BD9"/>
    <w:rsid w:val="005F3F5E"/>
    <w:rsid w:val="005F3F82"/>
    <w:rsid w:val="005F3FE7"/>
    <w:rsid w:val="005F42BE"/>
    <w:rsid w:val="005F4341"/>
    <w:rsid w:val="005F4537"/>
    <w:rsid w:val="005F4750"/>
    <w:rsid w:val="005F47FC"/>
    <w:rsid w:val="005F48A1"/>
    <w:rsid w:val="005F48C4"/>
    <w:rsid w:val="005F4D16"/>
    <w:rsid w:val="005F4EA6"/>
    <w:rsid w:val="005F4EB2"/>
    <w:rsid w:val="005F4FBB"/>
    <w:rsid w:val="005F504E"/>
    <w:rsid w:val="005F50D0"/>
    <w:rsid w:val="005F5443"/>
    <w:rsid w:val="005F5625"/>
    <w:rsid w:val="005F5710"/>
    <w:rsid w:val="005F57B4"/>
    <w:rsid w:val="005F59C6"/>
    <w:rsid w:val="005F5B58"/>
    <w:rsid w:val="005F5E50"/>
    <w:rsid w:val="005F6026"/>
    <w:rsid w:val="005F6118"/>
    <w:rsid w:val="005F62D3"/>
    <w:rsid w:val="005F6329"/>
    <w:rsid w:val="005F63C8"/>
    <w:rsid w:val="005F6981"/>
    <w:rsid w:val="005F6988"/>
    <w:rsid w:val="005F6C07"/>
    <w:rsid w:val="005F6C10"/>
    <w:rsid w:val="005F6D0F"/>
    <w:rsid w:val="005F6D14"/>
    <w:rsid w:val="005F6D56"/>
    <w:rsid w:val="005F6E81"/>
    <w:rsid w:val="005F70A4"/>
    <w:rsid w:val="005F7102"/>
    <w:rsid w:val="005F720A"/>
    <w:rsid w:val="005F720D"/>
    <w:rsid w:val="005F727B"/>
    <w:rsid w:val="005F7290"/>
    <w:rsid w:val="005F7328"/>
    <w:rsid w:val="005F736E"/>
    <w:rsid w:val="005F7446"/>
    <w:rsid w:val="005F77E9"/>
    <w:rsid w:val="005F7924"/>
    <w:rsid w:val="005F7A6C"/>
    <w:rsid w:val="005F7B87"/>
    <w:rsid w:val="005F7EC6"/>
    <w:rsid w:val="00600063"/>
    <w:rsid w:val="006000F1"/>
    <w:rsid w:val="00600322"/>
    <w:rsid w:val="00600376"/>
    <w:rsid w:val="0060045D"/>
    <w:rsid w:val="006004B9"/>
    <w:rsid w:val="006004EC"/>
    <w:rsid w:val="006005F0"/>
    <w:rsid w:val="00600648"/>
    <w:rsid w:val="006008FE"/>
    <w:rsid w:val="00600A6B"/>
    <w:rsid w:val="00600BFF"/>
    <w:rsid w:val="00600C1B"/>
    <w:rsid w:val="00600E8D"/>
    <w:rsid w:val="00600F17"/>
    <w:rsid w:val="006011C9"/>
    <w:rsid w:val="0060129A"/>
    <w:rsid w:val="00601302"/>
    <w:rsid w:val="0060131E"/>
    <w:rsid w:val="006013D7"/>
    <w:rsid w:val="00601429"/>
    <w:rsid w:val="00601643"/>
    <w:rsid w:val="00601712"/>
    <w:rsid w:val="006017A8"/>
    <w:rsid w:val="006018DE"/>
    <w:rsid w:val="006018FB"/>
    <w:rsid w:val="00601A87"/>
    <w:rsid w:val="00601AAF"/>
    <w:rsid w:val="00601B96"/>
    <w:rsid w:val="00601BB1"/>
    <w:rsid w:val="00601CC5"/>
    <w:rsid w:val="00601EF6"/>
    <w:rsid w:val="0060228F"/>
    <w:rsid w:val="006023B4"/>
    <w:rsid w:val="0060252A"/>
    <w:rsid w:val="006025A6"/>
    <w:rsid w:val="006026AA"/>
    <w:rsid w:val="006027A6"/>
    <w:rsid w:val="00602959"/>
    <w:rsid w:val="00602A4C"/>
    <w:rsid w:val="00602AD0"/>
    <w:rsid w:val="00602CA8"/>
    <w:rsid w:val="00602DCF"/>
    <w:rsid w:val="00602DF4"/>
    <w:rsid w:val="00602E20"/>
    <w:rsid w:val="00602EF1"/>
    <w:rsid w:val="00603054"/>
    <w:rsid w:val="00603366"/>
    <w:rsid w:val="00603367"/>
    <w:rsid w:val="0060338A"/>
    <w:rsid w:val="00603476"/>
    <w:rsid w:val="00603617"/>
    <w:rsid w:val="0060385A"/>
    <w:rsid w:val="00603882"/>
    <w:rsid w:val="0060390D"/>
    <w:rsid w:val="006039AB"/>
    <w:rsid w:val="006039CF"/>
    <w:rsid w:val="00603A67"/>
    <w:rsid w:val="00603A97"/>
    <w:rsid w:val="00603AFD"/>
    <w:rsid w:val="00603B2B"/>
    <w:rsid w:val="00603C91"/>
    <w:rsid w:val="0060407F"/>
    <w:rsid w:val="0060411C"/>
    <w:rsid w:val="0060415A"/>
    <w:rsid w:val="0060437B"/>
    <w:rsid w:val="006043A8"/>
    <w:rsid w:val="0060447A"/>
    <w:rsid w:val="0060450F"/>
    <w:rsid w:val="0060453A"/>
    <w:rsid w:val="00604602"/>
    <w:rsid w:val="00604826"/>
    <w:rsid w:val="00604913"/>
    <w:rsid w:val="00604918"/>
    <w:rsid w:val="006049CB"/>
    <w:rsid w:val="00604A4E"/>
    <w:rsid w:val="00604A74"/>
    <w:rsid w:val="00604AD0"/>
    <w:rsid w:val="00604B15"/>
    <w:rsid w:val="00604BD9"/>
    <w:rsid w:val="00604BF6"/>
    <w:rsid w:val="00604CA0"/>
    <w:rsid w:val="00604D70"/>
    <w:rsid w:val="00605000"/>
    <w:rsid w:val="006051FC"/>
    <w:rsid w:val="006052BB"/>
    <w:rsid w:val="006052FB"/>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4EE"/>
    <w:rsid w:val="006065A4"/>
    <w:rsid w:val="0060691B"/>
    <w:rsid w:val="006069D7"/>
    <w:rsid w:val="00606A08"/>
    <w:rsid w:val="00606B19"/>
    <w:rsid w:val="00606B6D"/>
    <w:rsid w:val="00606CAE"/>
    <w:rsid w:val="00606CE4"/>
    <w:rsid w:val="00606CF3"/>
    <w:rsid w:val="00606D7A"/>
    <w:rsid w:val="00606F12"/>
    <w:rsid w:val="00606FDB"/>
    <w:rsid w:val="006070DA"/>
    <w:rsid w:val="0060711E"/>
    <w:rsid w:val="0060724F"/>
    <w:rsid w:val="00607257"/>
    <w:rsid w:val="00607305"/>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2CA"/>
    <w:rsid w:val="00610399"/>
    <w:rsid w:val="006103A3"/>
    <w:rsid w:val="006103F2"/>
    <w:rsid w:val="0061045E"/>
    <w:rsid w:val="006104AE"/>
    <w:rsid w:val="006104BE"/>
    <w:rsid w:val="0061052D"/>
    <w:rsid w:val="00610578"/>
    <w:rsid w:val="0061059E"/>
    <w:rsid w:val="0061072B"/>
    <w:rsid w:val="006109D6"/>
    <w:rsid w:val="00610DB9"/>
    <w:rsid w:val="00610DBF"/>
    <w:rsid w:val="0061114E"/>
    <w:rsid w:val="0061134F"/>
    <w:rsid w:val="006115E8"/>
    <w:rsid w:val="0061170B"/>
    <w:rsid w:val="006117F4"/>
    <w:rsid w:val="00611844"/>
    <w:rsid w:val="006118DF"/>
    <w:rsid w:val="0061190A"/>
    <w:rsid w:val="0061198C"/>
    <w:rsid w:val="00611A10"/>
    <w:rsid w:val="00611A48"/>
    <w:rsid w:val="00611AD7"/>
    <w:rsid w:val="00611B74"/>
    <w:rsid w:val="00611D2A"/>
    <w:rsid w:val="00611F2F"/>
    <w:rsid w:val="00611FBB"/>
    <w:rsid w:val="0061226F"/>
    <w:rsid w:val="0061246B"/>
    <w:rsid w:val="00612578"/>
    <w:rsid w:val="006126BA"/>
    <w:rsid w:val="00612778"/>
    <w:rsid w:val="006127B4"/>
    <w:rsid w:val="006127E6"/>
    <w:rsid w:val="006128B0"/>
    <w:rsid w:val="006128F0"/>
    <w:rsid w:val="0061297A"/>
    <w:rsid w:val="00612998"/>
    <w:rsid w:val="00612A00"/>
    <w:rsid w:val="00612CDF"/>
    <w:rsid w:val="00612E40"/>
    <w:rsid w:val="00612F49"/>
    <w:rsid w:val="00612FDA"/>
    <w:rsid w:val="00613067"/>
    <w:rsid w:val="006130E1"/>
    <w:rsid w:val="00613109"/>
    <w:rsid w:val="0061320E"/>
    <w:rsid w:val="00613251"/>
    <w:rsid w:val="00613273"/>
    <w:rsid w:val="00613531"/>
    <w:rsid w:val="006135CF"/>
    <w:rsid w:val="00613779"/>
    <w:rsid w:val="00613798"/>
    <w:rsid w:val="0061382D"/>
    <w:rsid w:val="006138D1"/>
    <w:rsid w:val="00613AA6"/>
    <w:rsid w:val="00613B13"/>
    <w:rsid w:val="00613B77"/>
    <w:rsid w:val="00613B9A"/>
    <w:rsid w:val="00613C7F"/>
    <w:rsid w:val="00613D56"/>
    <w:rsid w:val="00613D7A"/>
    <w:rsid w:val="00613DCB"/>
    <w:rsid w:val="00613E76"/>
    <w:rsid w:val="006140E0"/>
    <w:rsid w:val="00614121"/>
    <w:rsid w:val="006141CF"/>
    <w:rsid w:val="00614236"/>
    <w:rsid w:val="00614257"/>
    <w:rsid w:val="00614897"/>
    <w:rsid w:val="00614B1C"/>
    <w:rsid w:val="00614BC0"/>
    <w:rsid w:val="00614E49"/>
    <w:rsid w:val="00614F41"/>
    <w:rsid w:val="00615097"/>
    <w:rsid w:val="006150C5"/>
    <w:rsid w:val="00615368"/>
    <w:rsid w:val="006153F9"/>
    <w:rsid w:val="00615684"/>
    <w:rsid w:val="0061579B"/>
    <w:rsid w:val="0061581A"/>
    <w:rsid w:val="0061581B"/>
    <w:rsid w:val="00615A39"/>
    <w:rsid w:val="00615E1D"/>
    <w:rsid w:val="006162C3"/>
    <w:rsid w:val="006163C0"/>
    <w:rsid w:val="0061653D"/>
    <w:rsid w:val="006168C8"/>
    <w:rsid w:val="006168D5"/>
    <w:rsid w:val="00616B6F"/>
    <w:rsid w:val="00616B84"/>
    <w:rsid w:val="00616B90"/>
    <w:rsid w:val="00616BC5"/>
    <w:rsid w:val="00616DA2"/>
    <w:rsid w:val="00616EE9"/>
    <w:rsid w:val="00616F6B"/>
    <w:rsid w:val="00616FB6"/>
    <w:rsid w:val="00616FB8"/>
    <w:rsid w:val="006171F6"/>
    <w:rsid w:val="00617331"/>
    <w:rsid w:val="00617353"/>
    <w:rsid w:val="0061759C"/>
    <w:rsid w:val="006175C4"/>
    <w:rsid w:val="006177BB"/>
    <w:rsid w:val="006177FC"/>
    <w:rsid w:val="006178C7"/>
    <w:rsid w:val="00617C9B"/>
    <w:rsid w:val="00617DDC"/>
    <w:rsid w:val="00617EEF"/>
    <w:rsid w:val="00617EF0"/>
    <w:rsid w:val="00617F93"/>
    <w:rsid w:val="006200B6"/>
    <w:rsid w:val="006205AE"/>
    <w:rsid w:val="0062060B"/>
    <w:rsid w:val="0062067D"/>
    <w:rsid w:val="006206C0"/>
    <w:rsid w:val="006208DD"/>
    <w:rsid w:val="006208FE"/>
    <w:rsid w:val="0062095E"/>
    <w:rsid w:val="00620B9F"/>
    <w:rsid w:val="00620C11"/>
    <w:rsid w:val="00620CA0"/>
    <w:rsid w:val="00620CA2"/>
    <w:rsid w:val="00620CDF"/>
    <w:rsid w:val="00620EF9"/>
    <w:rsid w:val="00620F26"/>
    <w:rsid w:val="00620FD6"/>
    <w:rsid w:val="00621025"/>
    <w:rsid w:val="00621079"/>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556"/>
    <w:rsid w:val="006226AA"/>
    <w:rsid w:val="006227E8"/>
    <w:rsid w:val="006228B1"/>
    <w:rsid w:val="00622A9F"/>
    <w:rsid w:val="00622AE5"/>
    <w:rsid w:val="00622B52"/>
    <w:rsid w:val="00622C2F"/>
    <w:rsid w:val="00622D8C"/>
    <w:rsid w:val="00622DC0"/>
    <w:rsid w:val="00622E0D"/>
    <w:rsid w:val="00623025"/>
    <w:rsid w:val="0062309A"/>
    <w:rsid w:val="006231C7"/>
    <w:rsid w:val="006231EF"/>
    <w:rsid w:val="0062322B"/>
    <w:rsid w:val="0062338A"/>
    <w:rsid w:val="0062338F"/>
    <w:rsid w:val="00623403"/>
    <w:rsid w:val="00623576"/>
    <w:rsid w:val="00623755"/>
    <w:rsid w:val="00623893"/>
    <w:rsid w:val="00623B44"/>
    <w:rsid w:val="00623B88"/>
    <w:rsid w:val="00623DCA"/>
    <w:rsid w:val="00623ED1"/>
    <w:rsid w:val="00623EDF"/>
    <w:rsid w:val="00623FFD"/>
    <w:rsid w:val="0062405C"/>
    <w:rsid w:val="0062408E"/>
    <w:rsid w:val="006242C1"/>
    <w:rsid w:val="0062434C"/>
    <w:rsid w:val="006244D0"/>
    <w:rsid w:val="00624813"/>
    <w:rsid w:val="006248A7"/>
    <w:rsid w:val="00624CD3"/>
    <w:rsid w:val="00624EEA"/>
    <w:rsid w:val="00624F8A"/>
    <w:rsid w:val="00624FBF"/>
    <w:rsid w:val="00625410"/>
    <w:rsid w:val="00625656"/>
    <w:rsid w:val="00625676"/>
    <w:rsid w:val="006256D0"/>
    <w:rsid w:val="0062571E"/>
    <w:rsid w:val="00625853"/>
    <w:rsid w:val="00625868"/>
    <w:rsid w:val="00625985"/>
    <w:rsid w:val="006259AB"/>
    <w:rsid w:val="006259B1"/>
    <w:rsid w:val="00625A09"/>
    <w:rsid w:val="00625E05"/>
    <w:rsid w:val="00625F1D"/>
    <w:rsid w:val="00625F43"/>
    <w:rsid w:val="00625FEB"/>
    <w:rsid w:val="00625FFC"/>
    <w:rsid w:val="0062600E"/>
    <w:rsid w:val="0062604C"/>
    <w:rsid w:val="0062639E"/>
    <w:rsid w:val="00626442"/>
    <w:rsid w:val="006264CF"/>
    <w:rsid w:val="006265A4"/>
    <w:rsid w:val="00626756"/>
    <w:rsid w:val="00626AB4"/>
    <w:rsid w:val="00626CCC"/>
    <w:rsid w:val="00626DAD"/>
    <w:rsid w:val="00626E72"/>
    <w:rsid w:val="00626EF2"/>
    <w:rsid w:val="00626EF6"/>
    <w:rsid w:val="006270D6"/>
    <w:rsid w:val="006270FB"/>
    <w:rsid w:val="00627193"/>
    <w:rsid w:val="00627324"/>
    <w:rsid w:val="00627424"/>
    <w:rsid w:val="00627446"/>
    <w:rsid w:val="0062759D"/>
    <w:rsid w:val="006276A2"/>
    <w:rsid w:val="006276C3"/>
    <w:rsid w:val="006276CD"/>
    <w:rsid w:val="00627773"/>
    <w:rsid w:val="006278E5"/>
    <w:rsid w:val="00627912"/>
    <w:rsid w:val="0062792F"/>
    <w:rsid w:val="006279FF"/>
    <w:rsid w:val="00630221"/>
    <w:rsid w:val="006303D9"/>
    <w:rsid w:val="006303EE"/>
    <w:rsid w:val="00630452"/>
    <w:rsid w:val="006305D3"/>
    <w:rsid w:val="00630643"/>
    <w:rsid w:val="0063083D"/>
    <w:rsid w:val="0063089D"/>
    <w:rsid w:val="00630996"/>
    <w:rsid w:val="006309F5"/>
    <w:rsid w:val="00630ADE"/>
    <w:rsid w:val="00630B26"/>
    <w:rsid w:val="00630CFE"/>
    <w:rsid w:val="00630D24"/>
    <w:rsid w:val="00630D41"/>
    <w:rsid w:val="00631082"/>
    <w:rsid w:val="00631116"/>
    <w:rsid w:val="0063126B"/>
    <w:rsid w:val="006312B6"/>
    <w:rsid w:val="00631418"/>
    <w:rsid w:val="00631625"/>
    <w:rsid w:val="00631810"/>
    <w:rsid w:val="00631A6B"/>
    <w:rsid w:val="00631DE9"/>
    <w:rsid w:val="00631E02"/>
    <w:rsid w:val="00631E36"/>
    <w:rsid w:val="00632353"/>
    <w:rsid w:val="00632483"/>
    <w:rsid w:val="0063275B"/>
    <w:rsid w:val="006329EC"/>
    <w:rsid w:val="00632A14"/>
    <w:rsid w:val="00632BEA"/>
    <w:rsid w:val="00632F67"/>
    <w:rsid w:val="00632FF5"/>
    <w:rsid w:val="0063310F"/>
    <w:rsid w:val="00633230"/>
    <w:rsid w:val="006334A4"/>
    <w:rsid w:val="0063352B"/>
    <w:rsid w:val="0063366E"/>
    <w:rsid w:val="00633675"/>
    <w:rsid w:val="006336F2"/>
    <w:rsid w:val="00633727"/>
    <w:rsid w:val="00633733"/>
    <w:rsid w:val="00633746"/>
    <w:rsid w:val="006337B8"/>
    <w:rsid w:val="006337C6"/>
    <w:rsid w:val="006337D1"/>
    <w:rsid w:val="0063399F"/>
    <w:rsid w:val="006339DD"/>
    <w:rsid w:val="00633ACC"/>
    <w:rsid w:val="00633B77"/>
    <w:rsid w:val="00633DBC"/>
    <w:rsid w:val="00633E2B"/>
    <w:rsid w:val="00633FCC"/>
    <w:rsid w:val="00634127"/>
    <w:rsid w:val="00634158"/>
    <w:rsid w:val="00634197"/>
    <w:rsid w:val="0063427E"/>
    <w:rsid w:val="006342DB"/>
    <w:rsid w:val="00634317"/>
    <w:rsid w:val="006343B3"/>
    <w:rsid w:val="00634509"/>
    <w:rsid w:val="0063452C"/>
    <w:rsid w:val="00634587"/>
    <w:rsid w:val="00634891"/>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EF"/>
    <w:rsid w:val="006355F7"/>
    <w:rsid w:val="0063564A"/>
    <w:rsid w:val="00635752"/>
    <w:rsid w:val="006357FA"/>
    <w:rsid w:val="00635A33"/>
    <w:rsid w:val="00635B68"/>
    <w:rsid w:val="00635BEB"/>
    <w:rsid w:val="00635C2A"/>
    <w:rsid w:val="00635C36"/>
    <w:rsid w:val="00635CCA"/>
    <w:rsid w:val="00635D3E"/>
    <w:rsid w:val="00635D50"/>
    <w:rsid w:val="00635E28"/>
    <w:rsid w:val="00635FC3"/>
    <w:rsid w:val="0063607D"/>
    <w:rsid w:val="0063609D"/>
    <w:rsid w:val="0063629F"/>
    <w:rsid w:val="006362BD"/>
    <w:rsid w:val="00636342"/>
    <w:rsid w:val="006363EC"/>
    <w:rsid w:val="00636474"/>
    <w:rsid w:val="006364C7"/>
    <w:rsid w:val="00636521"/>
    <w:rsid w:val="00636538"/>
    <w:rsid w:val="00636698"/>
    <w:rsid w:val="00636A7A"/>
    <w:rsid w:val="00636B5F"/>
    <w:rsid w:val="00636BDE"/>
    <w:rsid w:val="00636C78"/>
    <w:rsid w:val="00636D65"/>
    <w:rsid w:val="00636F2D"/>
    <w:rsid w:val="00636F8C"/>
    <w:rsid w:val="00637030"/>
    <w:rsid w:val="00637160"/>
    <w:rsid w:val="006372FD"/>
    <w:rsid w:val="006373E9"/>
    <w:rsid w:val="00637551"/>
    <w:rsid w:val="00637655"/>
    <w:rsid w:val="0063773B"/>
    <w:rsid w:val="006377F2"/>
    <w:rsid w:val="006378BA"/>
    <w:rsid w:val="0063794E"/>
    <w:rsid w:val="00637BBB"/>
    <w:rsid w:val="00637BBC"/>
    <w:rsid w:val="00637DB1"/>
    <w:rsid w:val="00637ED5"/>
    <w:rsid w:val="00637F0D"/>
    <w:rsid w:val="00637F64"/>
    <w:rsid w:val="00637F74"/>
    <w:rsid w:val="006402F4"/>
    <w:rsid w:val="00640667"/>
    <w:rsid w:val="00640744"/>
    <w:rsid w:val="00640783"/>
    <w:rsid w:val="0064086A"/>
    <w:rsid w:val="00640901"/>
    <w:rsid w:val="00640A35"/>
    <w:rsid w:val="00640A71"/>
    <w:rsid w:val="00640AF3"/>
    <w:rsid w:val="00640C02"/>
    <w:rsid w:val="00640C55"/>
    <w:rsid w:val="00640CAF"/>
    <w:rsid w:val="00640D69"/>
    <w:rsid w:val="00640D9F"/>
    <w:rsid w:val="00640E4B"/>
    <w:rsid w:val="00640E8C"/>
    <w:rsid w:val="006410A0"/>
    <w:rsid w:val="00641223"/>
    <w:rsid w:val="006412AD"/>
    <w:rsid w:val="0064149A"/>
    <w:rsid w:val="0064149D"/>
    <w:rsid w:val="00641559"/>
    <w:rsid w:val="0064173A"/>
    <w:rsid w:val="0064174A"/>
    <w:rsid w:val="00641984"/>
    <w:rsid w:val="006419AF"/>
    <w:rsid w:val="00641A85"/>
    <w:rsid w:val="00641AA8"/>
    <w:rsid w:val="00641BD3"/>
    <w:rsid w:val="00641D9F"/>
    <w:rsid w:val="00641E3F"/>
    <w:rsid w:val="00641EE6"/>
    <w:rsid w:val="00641EFB"/>
    <w:rsid w:val="00642014"/>
    <w:rsid w:val="006423A9"/>
    <w:rsid w:val="006423E4"/>
    <w:rsid w:val="00642470"/>
    <w:rsid w:val="00642478"/>
    <w:rsid w:val="00642516"/>
    <w:rsid w:val="006425A4"/>
    <w:rsid w:val="00642610"/>
    <w:rsid w:val="0064262C"/>
    <w:rsid w:val="00642897"/>
    <w:rsid w:val="00642A41"/>
    <w:rsid w:val="00642A46"/>
    <w:rsid w:val="00642ABA"/>
    <w:rsid w:val="00642C2E"/>
    <w:rsid w:val="00642EFB"/>
    <w:rsid w:val="00642F88"/>
    <w:rsid w:val="006430D8"/>
    <w:rsid w:val="006431EE"/>
    <w:rsid w:val="00643261"/>
    <w:rsid w:val="006432F9"/>
    <w:rsid w:val="00643401"/>
    <w:rsid w:val="00643554"/>
    <w:rsid w:val="00643584"/>
    <w:rsid w:val="0064396A"/>
    <w:rsid w:val="00643EE1"/>
    <w:rsid w:val="00643F5B"/>
    <w:rsid w:val="00643FEB"/>
    <w:rsid w:val="00644165"/>
    <w:rsid w:val="00644235"/>
    <w:rsid w:val="006443D8"/>
    <w:rsid w:val="00644676"/>
    <w:rsid w:val="00644835"/>
    <w:rsid w:val="00644AC5"/>
    <w:rsid w:val="00644B73"/>
    <w:rsid w:val="00644CB8"/>
    <w:rsid w:val="00644D5C"/>
    <w:rsid w:val="00644DBE"/>
    <w:rsid w:val="00644E11"/>
    <w:rsid w:val="0064501B"/>
    <w:rsid w:val="00645118"/>
    <w:rsid w:val="00645392"/>
    <w:rsid w:val="006453E0"/>
    <w:rsid w:val="00645612"/>
    <w:rsid w:val="00645669"/>
    <w:rsid w:val="00645673"/>
    <w:rsid w:val="006456A6"/>
    <w:rsid w:val="00645986"/>
    <w:rsid w:val="00645988"/>
    <w:rsid w:val="00645A28"/>
    <w:rsid w:val="00645BD2"/>
    <w:rsid w:val="00645D89"/>
    <w:rsid w:val="00645E68"/>
    <w:rsid w:val="0064604D"/>
    <w:rsid w:val="006460E4"/>
    <w:rsid w:val="0064611E"/>
    <w:rsid w:val="006462EA"/>
    <w:rsid w:val="0064632A"/>
    <w:rsid w:val="00646370"/>
    <w:rsid w:val="0064663F"/>
    <w:rsid w:val="006467A7"/>
    <w:rsid w:val="0064699D"/>
    <w:rsid w:val="00646AE9"/>
    <w:rsid w:val="00646E8F"/>
    <w:rsid w:val="00646F20"/>
    <w:rsid w:val="00646F41"/>
    <w:rsid w:val="00646F88"/>
    <w:rsid w:val="00646FBC"/>
    <w:rsid w:val="006470DB"/>
    <w:rsid w:val="00647125"/>
    <w:rsid w:val="00647221"/>
    <w:rsid w:val="006473EB"/>
    <w:rsid w:val="0064741B"/>
    <w:rsid w:val="00647503"/>
    <w:rsid w:val="006475B9"/>
    <w:rsid w:val="006475DC"/>
    <w:rsid w:val="006475F5"/>
    <w:rsid w:val="00647807"/>
    <w:rsid w:val="00647836"/>
    <w:rsid w:val="00647862"/>
    <w:rsid w:val="0064788A"/>
    <w:rsid w:val="006478FF"/>
    <w:rsid w:val="0064792D"/>
    <w:rsid w:val="00647936"/>
    <w:rsid w:val="006479C9"/>
    <w:rsid w:val="00647A27"/>
    <w:rsid w:val="00647B57"/>
    <w:rsid w:val="00647B5C"/>
    <w:rsid w:val="00650087"/>
    <w:rsid w:val="0065009C"/>
    <w:rsid w:val="0065010E"/>
    <w:rsid w:val="00650126"/>
    <w:rsid w:val="006501D2"/>
    <w:rsid w:val="006502F9"/>
    <w:rsid w:val="00650435"/>
    <w:rsid w:val="00650525"/>
    <w:rsid w:val="00650675"/>
    <w:rsid w:val="00650812"/>
    <w:rsid w:val="00650823"/>
    <w:rsid w:val="00650ADB"/>
    <w:rsid w:val="00650BC0"/>
    <w:rsid w:val="00650BD5"/>
    <w:rsid w:val="00651053"/>
    <w:rsid w:val="00651070"/>
    <w:rsid w:val="006510FD"/>
    <w:rsid w:val="00651161"/>
    <w:rsid w:val="006511D8"/>
    <w:rsid w:val="006511FD"/>
    <w:rsid w:val="006512D5"/>
    <w:rsid w:val="00651661"/>
    <w:rsid w:val="00651675"/>
    <w:rsid w:val="00651723"/>
    <w:rsid w:val="00651A32"/>
    <w:rsid w:val="00651B85"/>
    <w:rsid w:val="00651CEC"/>
    <w:rsid w:val="00651D18"/>
    <w:rsid w:val="00651D7A"/>
    <w:rsid w:val="00651F4E"/>
    <w:rsid w:val="00651FF2"/>
    <w:rsid w:val="00652176"/>
    <w:rsid w:val="0065258F"/>
    <w:rsid w:val="0065259E"/>
    <w:rsid w:val="00652749"/>
    <w:rsid w:val="006527CE"/>
    <w:rsid w:val="006527ED"/>
    <w:rsid w:val="00652A5B"/>
    <w:rsid w:val="00652B54"/>
    <w:rsid w:val="00652B9D"/>
    <w:rsid w:val="00652BF6"/>
    <w:rsid w:val="00652CFE"/>
    <w:rsid w:val="00652D3F"/>
    <w:rsid w:val="006532F7"/>
    <w:rsid w:val="0065337D"/>
    <w:rsid w:val="006533F5"/>
    <w:rsid w:val="0065343C"/>
    <w:rsid w:val="0065355B"/>
    <w:rsid w:val="006536A3"/>
    <w:rsid w:val="006538BA"/>
    <w:rsid w:val="0065393C"/>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99"/>
    <w:rsid w:val="00654CB1"/>
    <w:rsid w:val="00654CB8"/>
    <w:rsid w:val="00654CE4"/>
    <w:rsid w:val="00654D19"/>
    <w:rsid w:val="00654E32"/>
    <w:rsid w:val="00654EEB"/>
    <w:rsid w:val="0065502B"/>
    <w:rsid w:val="00655119"/>
    <w:rsid w:val="00655207"/>
    <w:rsid w:val="00655377"/>
    <w:rsid w:val="00655572"/>
    <w:rsid w:val="00655670"/>
    <w:rsid w:val="006557C0"/>
    <w:rsid w:val="00655C80"/>
    <w:rsid w:val="00655F17"/>
    <w:rsid w:val="0065625D"/>
    <w:rsid w:val="006562B7"/>
    <w:rsid w:val="006562F5"/>
    <w:rsid w:val="00656367"/>
    <w:rsid w:val="00656382"/>
    <w:rsid w:val="00656400"/>
    <w:rsid w:val="00656606"/>
    <w:rsid w:val="006567AE"/>
    <w:rsid w:val="006567E9"/>
    <w:rsid w:val="0065689F"/>
    <w:rsid w:val="006568FF"/>
    <w:rsid w:val="0065691B"/>
    <w:rsid w:val="006569F7"/>
    <w:rsid w:val="00656AEE"/>
    <w:rsid w:val="00656C5F"/>
    <w:rsid w:val="00656D75"/>
    <w:rsid w:val="00656ED4"/>
    <w:rsid w:val="00656FAB"/>
    <w:rsid w:val="00657260"/>
    <w:rsid w:val="0065729D"/>
    <w:rsid w:val="006574DE"/>
    <w:rsid w:val="00657661"/>
    <w:rsid w:val="006577F9"/>
    <w:rsid w:val="00657BD9"/>
    <w:rsid w:val="00657BE4"/>
    <w:rsid w:val="00657C6D"/>
    <w:rsid w:val="00657F23"/>
    <w:rsid w:val="00657F9A"/>
    <w:rsid w:val="006601D6"/>
    <w:rsid w:val="00660279"/>
    <w:rsid w:val="006602C5"/>
    <w:rsid w:val="006602D0"/>
    <w:rsid w:val="00660386"/>
    <w:rsid w:val="006603B6"/>
    <w:rsid w:val="00660554"/>
    <w:rsid w:val="006605A1"/>
    <w:rsid w:val="006605B8"/>
    <w:rsid w:val="0066077A"/>
    <w:rsid w:val="00660823"/>
    <w:rsid w:val="006608F8"/>
    <w:rsid w:val="00660B3C"/>
    <w:rsid w:val="00660DE1"/>
    <w:rsid w:val="00660E3F"/>
    <w:rsid w:val="00660EA6"/>
    <w:rsid w:val="006611E2"/>
    <w:rsid w:val="0066126A"/>
    <w:rsid w:val="00661305"/>
    <w:rsid w:val="0066133D"/>
    <w:rsid w:val="006615EC"/>
    <w:rsid w:val="006617CD"/>
    <w:rsid w:val="00661956"/>
    <w:rsid w:val="00661A14"/>
    <w:rsid w:val="00661A45"/>
    <w:rsid w:val="00661B4A"/>
    <w:rsid w:val="00661CF4"/>
    <w:rsid w:val="00661D5D"/>
    <w:rsid w:val="00661E52"/>
    <w:rsid w:val="00661ED6"/>
    <w:rsid w:val="00661ED7"/>
    <w:rsid w:val="00661F16"/>
    <w:rsid w:val="00661F5E"/>
    <w:rsid w:val="00661FD3"/>
    <w:rsid w:val="0066210C"/>
    <w:rsid w:val="0066210E"/>
    <w:rsid w:val="00662296"/>
    <w:rsid w:val="006622E0"/>
    <w:rsid w:val="006625CA"/>
    <w:rsid w:val="0066266E"/>
    <w:rsid w:val="006627B0"/>
    <w:rsid w:val="006627F7"/>
    <w:rsid w:val="006629B0"/>
    <w:rsid w:val="006629E3"/>
    <w:rsid w:val="00662CB6"/>
    <w:rsid w:val="00662D31"/>
    <w:rsid w:val="00662EB4"/>
    <w:rsid w:val="00662EE9"/>
    <w:rsid w:val="00662F4C"/>
    <w:rsid w:val="00662FAB"/>
    <w:rsid w:val="00662FBC"/>
    <w:rsid w:val="0066302A"/>
    <w:rsid w:val="0066324C"/>
    <w:rsid w:val="0066333C"/>
    <w:rsid w:val="006633A5"/>
    <w:rsid w:val="0066364A"/>
    <w:rsid w:val="006637D0"/>
    <w:rsid w:val="00663804"/>
    <w:rsid w:val="006638E9"/>
    <w:rsid w:val="006638F3"/>
    <w:rsid w:val="00663B92"/>
    <w:rsid w:val="00663C59"/>
    <w:rsid w:val="00663F19"/>
    <w:rsid w:val="00663FF5"/>
    <w:rsid w:val="0066402F"/>
    <w:rsid w:val="006644C5"/>
    <w:rsid w:val="006645B7"/>
    <w:rsid w:val="006649A5"/>
    <w:rsid w:val="006649A7"/>
    <w:rsid w:val="00664D06"/>
    <w:rsid w:val="00664DC5"/>
    <w:rsid w:val="00664E89"/>
    <w:rsid w:val="006650C3"/>
    <w:rsid w:val="006654F1"/>
    <w:rsid w:val="00665850"/>
    <w:rsid w:val="006658BB"/>
    <w:rsid w:val="0066594B"/>
    <w:rsid w:val="00665A0B"/>
    <w:rsid w:val="00665B41"/>
    <w:rsid w:val="00665CE0"/>
    <w:rsid w:val="00665E1D"/>
    <w:rsid w:val="00665EB3"/>
    <w:rsid w:val="00665EB7"/>
    <w:rsid w:val="00665F1B"/>
    <w:rsid w:val="00665F36"/>
    <w:rsid w:val="00666118"/>
    <w:rsid w:val="0066611D"/>
    <w:rsid w:val="0066614F"/>
    <w:rsid w:val="006661B5"/>
    <w:rsid w:val="006662EB"/>
    <w:rsid w:val="00666456"/>
    <w:rsid w:val="0066652E"/>
    <w:rsid w:val="006666A9"/>
    <w:rsid w:val="006667DD"/>
    <w:rsid w:val="00666880"/>
    <w:rsid w:val="00666A01"/>
    <w:rsid w:val="00666A5D"/>
    <w:rsid w:val="00666C43"/>
    <w:rsid w:val="00666DE6"/>
    <w:rsid w:val="00666E42"/>
    <w:rsid w:val="00667011"/>
    <w:rsid w:val="006670F3"/>
    <w:rsid w:val="00667182"/>
    <w:rsid w:val="00667272"/>
    <w:rsid w:val="00667282"/>
    <w:rsid w:val="006672F4"/>
    <w:rsid w:val="0066730C"/>
    <w:rsid w:val="0066744B"/>
    <w:rsid w:val="00667497"/>
    <w:rsid w:val="0066751C"/>
    <w:rsid w:val="00667640"/>
    <w:rsid w:val="006676AF"/>
    <w:rsid w:val="006676C4"/>
    <w:rsid w:val="00667823"/>
    <w:rsid w:val="00667B79"/>
    <w:rsid w:val="00667BD5"/>
    <w:rsid w:val="00667BEB"/>
    <w:rsid w:val="00667C00"/>
    <w:rsid w:val="00667CEF"/>
    <w:rsid w:val="00667D7F"/>
    <w:rsid w:val="00670265"/>
    <w:rsid w:val="006704B8"/>
    <w:rsid w:val="006704CA"/>
    <w:rsid w:val="00670536"/>
    <w:rsid w:val="006705E1"/>
    <w:rsid w:val="0067067F"/>
    <w:rsid w:val="00670728"/>
    <w:rsid w:val="00670853"/>
    <w:rsid w:val="006709CD"/>
    <w:rsid w:val="006709F2"/>
    <w:rsid w:val="00670AAA"/>
    <w:rsid w:val="00670AB6"/>
    <w:rsid w:val="00670AE8"/>
    <w:rsid w:val="00670B15"/>
    <w:rsid w:val="00670B72"/>
    <w:rsid w:val="00670D9E"/>
    <w:rsid w:val="00670EBD"/>
    <w:rsid w:val="00671029"/>
    <w:rsid w:val="006711BE"/>
    <w:rsid w:val="00671220"/>
    <w:rsid w:val="006712D8"/>
    <w:rsid w:val="00671454"/>
    <w:rsid w:val="0067146D"/>
    <w:rsid w:val="00671609"/>
    <w:rsid w:val="006716B2"/>
    <w:rsid w:val="006716E1"/>
    <w:rsid w:val="00671714"/>
    <w:rsid w:val="006717A6"/>
    <w:rsid w:val="0067181F"/>
    <w:rsid w:val="00671974"/>
    <w:rsid w:val="00671AEC"/>
    <w:rsid w:val="00671BA9"/>
    <w:rsid w:val="00671D3B"/>
    <w:rsid w:val="00671E1D"/>
    <w:rsid w:val="00671E23"/>
    <w:rsid w:val="00671E8A"/>
    <w:rsid w:val="00671EF2"/>
    <w:rsid w:val="00671EFE"/>
    <w:rsid w:val="006720CE"/>
    <w:rsid w:val="00672132"/>
    <w:rsid w:val="00672184"/>
    <w:rsid w:val="006721BD"/>
    <w:rsid w:val="006721C0"/>
    <w:rsid w:val="00672241"/>
    <w:rsid w:val="0067238E"/>
    <w:rsid w:val="006723FA"/>
    <w:rsid w:val="0067248F"/>
    <w:rsid w:val="0067252C"/>
    <w:rsid w:val="00672561"/>
    <w:rsid w:val="00672594"/>
    <w:rsid w:val="006725C8"/>
    <w:rsid w:val="006725F1"/>
    <w:rsid w:val="0067264D"/>
    <w:rsid w:val="006726E5"/>
    <w:rsid w:val="00672A1C"/>
    <w:rsid w:val="00672B2B"/>
    <w:rsid w:val="00672CE8"/>
    <w:rsid w:val="00672EEB"/>
    <w:rsid w:val="0067353D"/>
    <w:rsid w:val="00673542"/>
    <w:rsid w:val="006735CF"/>
    <w:rsid w:val="0067361C"/>
    <w:rsid w:val="0067368B"/>
    <w:rsid w:val="00673693"/>
    <w:rsid w:val="00673720"/>
    <w:rsid w:val="00673772"/>
    <w:rsid w:val="0067387B"/>
    <w:rsid w:val="006739AE"/>
    <w:rsid w:val="00673A5A"/>
    <w:rsid w:val="00673A6F"/>
    <w:rsid w:val="00673C0D"/>
    <w:rsid w:val="00673CEB"/>
    <w:rsid w:val="00673E7D"/>
    <w:rsid w:val="00673F62"/>
    <w:rsid w:val="006741BB"/>
    <w:rsid w:val="00674907"/>
    <w:rsid w:val="00674A1F"/>
    <w:rsid w:val="00674A6F"/>
    <w:rsid w:val="00674BCE"/>
    <w:rsid w:val="00674C4D"/>
    <w:rsid w:val="00674FE8"/>
    <w:rsid w:val="00675028"/>
    <w:rsid w:val="00675222"/>
    <w:rsid w:val="00675225"/>
    <w:rsid w:val="0067538C"/>
    <w:rsid w:val="006753BB"/>
    <w:rsid w:val="00675521"/>
    <w:rsid w:val="00675558"/>
    <w:rsid w:val="006755F7"/>
    <w:rsid w:val="00675813"/>
    <w:rsid w:val="00675A10"/>
    <w:rsid w:val="00675A7F"/>
    <w:rsid w:val="00675B2D"/>
    <w:rsid w:val="00675BA0"/>
    <w:rsid w:val="00675CD5"/>
    <w:rsid w:val="00675EBC"/>
    <w:rsid w:val="00675FD3"/>
    <w:rsid w:val="0067612D"/>
    <w:rsid w:val="0067634D"/>
    <w:rsid w:val="00676953"/>
    <w:rsid w:val="00676A9C"/>
    <w:rsid w:val="00676C60"/>
    <w:rsid w:val="00676EF5"/>
    <w:rsid w:val="0067713D"/>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22"/>
    <w:rsid w:val="00677DDC"/>
    <w:rsid w:val="006800D4"/>
    <w:rsid w:val="006801E6"/>
    <w:rsid w:val="0068051D"/>
    <w:rsid w:val="00680643"/>
    <w:rsid w:val="006807B0"/>
    <w:rsid w:val="00680891"/>
    <w:rsid w:val="0068096E"/>
    <w:rsid w:val="006809E4"/>
    <w:rsid w:val="00680AF0"/>
    <w:rsid w:val="00680E31"/>
    <w:rsid w:val="00680E9C"/>
    <w:rsid w:val="006810BA"/>
    <w:rsid w:val="0068118B"/>
    <w:rsid w:val="006813CD"/>
    <w:rsid w:val="00681606"/>
    <w:rsid w:val="00681618"/>
    <w:rsid w:val="0068162E"/>
    <w:rsid w:val="006816B1"/>
    <w:rsid w:val="006818C4"/>
    <w:rsid w:val="0068199F"/>
    <w:rsid w:val="00681B11"/>
    <w:rsid w:val="00681DE7"/>
    <w:rsid w:val="00681E6C"/>
    <w:rsid w:val="00681F56"/>
    <w:rsid w:val="0068205B"/>
    <w:rsid w:val="0068215B"/>
    <w:rsid w:val="006821CB"/>
    <w:rsid w:val="006823B6"/>
    <w:rsid w:val="00682700"/>
    <w:rsid w:val="00682872"/>
    <w:rsid w:val="006828AF"/>
    <w:rsid w:val="006828C2"/>
    <w:rsid w:val="00682934"/>
    <w:rsid w:val="006829E5"/>
    <w:rsid w:val="00682AB0"/>
    <w:rsid w:val="00682B6F"/>
    <w:rsid w:val="00682B8E"/>
    <w:rsid w:val="00682C58"/>
    <w:rsid w:val="00682C98"/>
    <w:rsid w:val="00682EB6"/>
    <w:rsid w:val="00682F05"/>
    <w:rsid w:val="00683047"/>
    <w:rsid w:val="00683060"/>
    <w:rsid w:val="006833D3"/>
    <w:rsid w:val="006834A9"/>
    <w:rsid w:val="006834AA"/>
    <w:rsid w:val="006837B6"/>
    <w:rsid w:val="006838F9"/>
    <w:rsid w:val="00683921"/>
    <w:rsid w:val="0068398F"/>
    <w:rsid w:val="00683A5D"/>
    <w:rsid w:val="00684003"/>
    <w:rsid w:val="00684207"/>
    <w:rsid w:val="00684342"/>
    <w:rsid w:val="00684372"/>
    <w:rsid w:val="0068441A"/>
    <w:rsid w:val="0068465A"/>
    <w:rsid w:val="006847C1"/>
    <w:rsid w:val="006848BD"/>
    <w:rsid w:val="00684B18"/>
    <w:rsid w:val="00684C75"/>
    <w:rsid w:val="00684E01"/>
    <w:rsid w:val="00684E0F"/>
    <w:rsid w:val="00684F55"/>
    <w:rsid w:val="00684F95"/>
    <w:rsid w:val="0068517C"/>
    <w:rsid w:val="00685194"/>
    <w:rsid w:val="006851B8"/>
    <w:rsid w:val="0068525D"/>
    <w:rsid w:val="006853F6"/>
    <w:rsid w:val="0068563C"/>
    <w:rsid w:val="00685644"/>
    <w:rsid w:val="00685736"/>
    <w:rsid w:val="0068581D"/>
    <w:rsid w:val="00685860"/>
    <w:rsid w:val="0068594C"/>
    <w:rsid w:val="00685B69"/>
    <w:rsid w:val="00685DB3"/>
    <w:rsid w:val="00686338"/>
    <w:rsid w:val="00686465"/>
    <w:rsid w:val="006864D4"/>
    <w:rsid w:val="0068650D"/>
    <w:rsid w:val="0068657A"/>
    <w:rsid w:val="00686CF7"/>
    <w:rsid w:val="00687301"/>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87F23"/>
    <w:rsid w:val="006900DC"/>
    <w:rsid w:val="00690350"/>
    <w:rsid w:val="00690487"/>
    <w:rsid w:val="006904C9"/>
    <w:rsid w:val="006906CB"/>
    <w:rsid w:val="00690849"/>
    <w:rsid w:val="00690DB6"/>
    <w:rsid w:val="00690DEF"/>
    <w:rsid w:val="00690E79"/>
    <w:rsid w:val="00690EF4"/>
    <w:rsid w:val="00690F24"/>
    <w:rsid w:val="00691082"/>
    <w:rsid w:val="0069111C"/>
    <w:rsid w:val="00691377"/>
    <w:rsid w:val="0069151C"/>
    <w:rsid w:val="0069152E"/>
    <w:rsid w:val="00691987"/>
    <w:rsid w:val="0069198C"/>
    <w:rsid w:val="00691A9C"/>
    <w:rsid w:val="00691B93"/>
    <w:rsid w:val="00691C9A"/>
    <w:rsid w:val="00691CF3"/>
    <w:rsid w:val="00691DEC"/>
    <w:rsid w:val="00691DEE"/>
    <w:rsid w:val="00691EDC"/>
    <w:rsid w:val="00691F5D"/>
    <w:rsid w:val="00691F6C"/>
    <w:rsid w:val="006921E0"/>
    <w:rsid w:val="00692252"/>
    <w:rsid w:val="006922D0"/>
    <w:rsid w:val="00692400"/>
    <w:rsid w:val="006927B4"/>
    <w:rsid w:val="00692804"/>
    <w:rsid w:val="006928DC"/>
    <w:rsid w:val="006929D8"/>
    <w:rsid w:val="00692A6E"/>
    <w:rsid w:val="00692AF8"/>
    <w:rsid w:val="00692B8A"/>
    <w:rsid w:val="00692D51"/>
    <w:rsid w:val="00692F65"/>
    <w:rsid w:val="00692FF2"/>
    <w:rsid w:val="006930A1"/>
    <w:rsid w:val="00693219"/>
    <w:rsid w:val="00693344"/>
    <w:rsid w:val="006933EB"/>
    <w:rsid w:val="00693484"/>
    <w:rsid w:val="0069369E"/>
    <w:rsid w:val="00693929"/>
    <w:rsid w:val="0069399C"/>
    <w:rsid w:val="00693E25"/>
    <w:rsid w:val="00693EC0"/>
    <w:rsid w:val="00693EFE"/>
    <w:rsid w:val="0069409F"/>
    <w:rsid w:val="00694157"/>
    <w:rsid w:val="006945A6"/>
    <w:rsid w:val="006945FB"/>
    <w:rsid w:val="00694649"/>
    <w:rsid w:val="006946D4"/>
    <w:rsid w:val="006946DC"/>
    <w:rsid w:val="006948E9"/>
    <w:rsid w:val="00694BB0"/>
    <w:rsid w:val="00695126"/>
    <w:rsid w:val="00695177"/>
    <w:rsid w:val="0069552E"/>
    <w:rsid w:val="006955C6"/>
    <w:rsid w:val="0069566A"/>
    <w:rsid w:val="0069567C"/>
    <w:rsid w:val="0069586C"/>
    <w:rsid w:val="006958DF"/>
    <w:rsid w:val="006958EC"/>
    <w:rsid w:val="006959EF"/>
    <w:rsid w:val="00695A0D"/>
    <w:rsid w:val="00695A55"/>
    <w:rsid w:val="00695B04"/>
    <w:rsid w:val="00695BF8"/>
    <w:rsid w:val="00695D44"/>
    <w:rsid w:val="00695D57"/>
    <w:rsid w:val="00696064"/>
    <w:rsid w:val="006960DF"/>
    <w:rsid w:val="0069614D"/>
    <w:rsid w:val="00696314"/>
    <w:rsid w:val="00696427"/>
    <w:rsid w:val="006968DE"/>
    <w:rsid w:val="00696931"/>
    <w:rsid w:val="00696CF7"/>
    <w:rsid w:val="00696DA5"/>
    <w:rsid w:val="00696E83"/>
    <w:rsid w:val="00696F0E"/>
    <w:rsid w:val="00696F20"/>
    <w:rsid w:val="00697146"/>
    <w:rsid w:val="006976E6"/>
    <w:rsid w:val="006977A1"/>
    <w:rsid w:val="0069781F"/>
    <w:rsid w:val="006978F8"/>
    <w:rsid w:val="006979FF"/>
    <w:rsid w:val="00697B11"/>
    <w:rsid w:val="00697BF0"/>
    <w:rsid w:val="00697CE1"/>
    <w:rsid w:val="00697DA7"/>
    <w:rsid w:val="00697F5E"/>
    <w:rsid w:val="006A013E"/>
    <w:rsid w:val="006A0180"/>
    <w:rsid w:val="006A0214"/>
    <w:rsid w:val="006A0428"/>
    <w:rsid w:val="006A060C"/>
    <w:rsid w:val="006A06C0"/>
    <w:rsid w:val="006A06DE"/>
    <w:rsid w:val="006A072F"/>
    <w:rsid w:val="006A07E8"/>
    <w:rsid w:val="006A086B"/>
    <w:rsid w:val="006A0879"/>
    <w:rsid w:val="006A0E97"/>
    <w:rsid w:val="006A0EC1"/>
    <w:rsid w:val="006A0F94"/>
    <w:rsid w:val="006A12B0"/>
    <w:rsid w:val="006A1403"/>
    <w:rsid w:val="006A1451"/>
    <w:rsid w:val="006A16D8"/>
    <w:rsid w:val="006A183E"/>
    <w:rsid w:val="006A1A35"/>
    <w:rsid w:val="006A1A82"/>
    <w:rsid w:val="006A1B64"/>
    <w:rsid w:val="006A1C4D"/>
    <w:rsid w:val="006A1DB1"/>
    <w:rsid w:val="006A1E96"/>
    <w:rsid w:val="006A1EC7"/>
    <w:rsid w:val="006A1F60"/>
    <w:rsid w:val="006A1F87"/>
    <w:rsid w:val="006A20A2"/>
    <w:rsid w:val="006A2222"/>
    <w:rsid w:val="006A2349"/>
    <w:rsid w:val="006A2397"/>
    <w:rsid w:val="006A24FC"/>
    <w:rsid w:val="006A2649"/>
    <w:rsid w:val="006A2695"/>
    <w:rsid w:val="006A26F7"/>
    <w:rsid w:val="006A27E2"/>
    <w:rsid w:val="006A288E"/>
    <w:rsid w:val="006A2A98"/>
    <w:rsid w:val="006A2DCB"/>
    <w:rsid w:val="006A2EAE"/>
    <w:rsid w:val="006A2EBD"/>
    <w:rsid w:val="006A2EF3"/>
    <w:rsid w:val="006A2F8C"/>
    <w:rsid w:val="006A2F8D"/>
    <w:rsid w:val="006A3019"/>
    <w:rsid w:val="006A3323"/>
    <w:rsid w:val="006A354A"/>
    <w:rsid w:val="006A37AB"/>
    <w:rsid w:val="006A39CB"/>
    <w:rsid w:val="006A3B44"/>
    <w:rsid w:val="006A3C6C"/>
    <w:rsid w:val="006A3E22"/>
    <w:rsid w:val="006A3E54"/>
    <w:rsid w:val="006A3EC4"/>
    <w:rsid w:val="006A406E"/>
    <w:rsid w:val="006A413C"/>
    <w:rsid w:val="006A4234"/>
    <w:rsid w:val="006A434F"/>
    <w:rsid w:val="006A4368"/>
    <w:rsid w:val="006A4471"/>
    <w:rsid w:val="006A44E5"/>
    <w:rsid w:val="006A4566"/>
    <w:rsid w:val="006A464C"/>
    <w:rsid w:val="006A4978"/>
    <w:rsid w:val="006A4AC3"/>
    <w:rsid w:val="006A4B8E"/>
    <w:rsid w:val="006A4C74"/>
    <w:rsid w:val="006A4F0C"/>
    <w:rsid w:val="006A5031"/>
    <w:rsid w:val="006A5210"/>
    <w:rsid w:val="006A529A"/>
    <w:rsid w:val="006A52A4"/>
    <w:rsid w:val="006A52B4"/>
    <w:rsid w:val="006A551E"/>
    <w:rsid w:val="006A5524"/>
    <w:rsid w:val="006A55DA"/>
    <w:rsid w:val="006A5667"/>
    <w:rsid w:val="006A56E9"/>
    <w:rsid w:val="006A5821"/>
    <w:rsid w:val="006A5825"/>
    <w:rsid w:val="006A5ADA"/>
    <w:rsid w:val="006A5D24"/>
    <w:rsid w:val="006A5DE9"/>
    <w:rsid w:val="006A6052"/>
    <w:rsid w:val="006A608E"/>
    <w:rsid w:val="006A60B9"/>
    <w:rsid w:val="006A61D1"/>
    <w:rsid w:val="006A626D"/>
    <w:rsid w:val="006A6435"/>
    <w:rsid w:val="006A64AA"/>
    <w:rsid w:val="006A653D"/>
    <w:rsid w:val="006A65B6"/>
    <w:rsid w:val="006A66C4"/>
    <w:rsid w:val="006A6761"/>
    <w:rsid w:val="006A68AC"/>
    <w:rsid w:val="006A69CD"/>
    <w:rsid w:val="006A6B88"/>
    <w:rsid w:val="006A6DAD"/>
    <w:rsid w:val="006A6E8B"/>
    <w:rsid w:val="006A7008"/>
    <w:rsid w:val="006A720A"/>
    <w:rsid w:val="006A72DB"/>
    <w:rsid w:val="006A7456"/>
    <w:rsid w:val="006A7619"/>
    <w:rsid w:val="006A7740"/>
    <w:rsid w:val="006A7AD7"/>
    <w:rsid w:val="006A7B56"/>
    <w:rsid w:val="006A7C70"/>
    <w:rsid w:val="006A7C7F"/>
    <w:rsid w:val="006A7CF5"/>
    <w:rsid w:val="006A7D99"/>
    <w:rsid w:val="006A7E64"/>
    <w:rsid w:val="006A7E9F"/>
    <w:rsid w:val="006A7F9E"/>
    <w:rsid w:val="006A7FCB"/>
    <w:rsid w:val="006B00B8"/>
    <w:rsid w:val="006B02D4"/>
    <w:rsid w:val="006B037E"/>
    <w:rsid w:val="006B03C4"/>
    <w:rsid w:val="006B0446"/>
    <w:rsid w:val="006B0708"/>
    <w:rsid w:val="006B0798"/>
    <w:rsid w:val="006B0977"/>
    <w:rsid w:val="006B0B15"/>
    <w:rsid w:val="006B0C93"/>
    <w:rsid w:val="006B0DDC"/>
    <w:rsid w:val="006B0F75"/>
    <w:rsid w:val="006B0FD5"/>
    <w:rsid w:val="006B1002"/>
    <w:rsid w:val="006B1043"/>
    <w:rsid w:val="006B11CD"/>
    <w:rsid w:val="006B134D"/>
    <w:rsid w:val="006B155D"/>
    <w:rsid w:val="006B155E"/>
    <w:rsid w:val="006B1629"/>
    <w:rsid w:val="006B19AE"/>
    <w:rsid w:val="006B1A16"/>
    <w:rsid w:val="006B1A44"/>
    <w:rsid w:val="006B1A65"/>
    <w:rsid w:val="006B1AB4"/>
    <w:rsid w:val="006B1B08"/>
    <w:rsid w:val="006B1CD2"/>
    <w:rsid w:val="006B1EB6"/>
    <w:rsid w:val="006B1F44"/>
    <w:rsid w:val="006B21D6"/>
    <w:rsid w:val="006B23A0"/>
    <w:rsid w:val="006B2552"/>
    <w:rsid w:val="006B25AB"/>
    <w:rsid w:val="006B2615"/>
    <w:rsid w:val="006B26C0"/>
    <w:rsid w:val="006B27DA"/>
    <w:rsid w:val="006B2851"/>
    <w:rsid w:val="006B28B9"/>
    <w:rsid w:val="006B299D"/>
    <w:rsid w:val="006B2B83"/>
    <w:rsid w:val="006B2BC0"/>
    <w:rsid w:val="006B2C0C"/>
    <w:rsid w:val="006B2C1B"/>
    <w:rsid w:val="006B2C22"/>
    <w:rsid w:val="006B2C39"/>
    <w:rsid w:val="006B2D7E"/>
    <w:rsid w:val="006B2E72"/>
    <w:rsid w:val="006B2EF8"/>
    <w:rsid w:val="006B2F20"/>
    <w:rsid w:val="006B3178"/>
    <w:rsid w:val="006B34F0"/>
    <w:rsid w:val="006B39AC"/>
    <w:rsid w:val="006B39F8"/>
    <w:rsid w:val="006B3A5A"/>
    <w:rsid w:val="006B3B3E"/>
    <w:rsid w:val="006B3C5B"/>
    <w:rsid w:val="006B3D2E"/>
    <w:rsid w:val="006B3E12"/>
    <w:rsid w:val="006B3F51"/>
    <w:rsid w:val="006B3F70"/>
    <w:rsid w:val="006B3FE5"/>
    <w:rsid w:val="006B3FFA"/>
    <w:rsid w:val="006B413E"/>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8B"/>
    <w:rsid w:val="006B4E91"/>
    <w:rsid w:val="006B4F10"/>
    <w:rsid w:val="006B50B2"/>
    <w:rsid w:val="006B514D"/>
    <w:rsid w:val="006B5160"/>
    <w:rsid w:val="006B52BA"/>
    <w:rsid w:val="006B5311"/>
    <w:rsid w:val="006B5347"/>
    <w:rsid w:val="006B55AB"/>
    <w:rsid w:val="006B5741"/>
    <w:rsid w:val="006B589C"/>
    <w:rsid w:val="006B591B"/>
    <w:rsid w:val="006B5965"/>
    <w:rsid w:val="006B59B5"/>
    <w:rsid w:val="006B59C1"/>
    <w:rsid w:val="006B5AD5"/>
    <w:rsid w:val="006B5AEF"/>
    <w:rsid w:val="006B5AF3"/>
    <w:rsid w:val="006B5C7B"/>
    <w:rsid w:val="006B6056"/>
    <w:rsid w:val="006B60AA"/>
    <w:rsid w:val="006B612F"/>
    <w:rsid w:val="006B614D"/>
    <w:rsid w:val="006B62B5"/>
    <w:rsid w:val="006B63D7"/>
    <w:rsid w:val="006B63F6"/>
    <w:rsid w:val="006B648B"/>
    <w:rsid w:val="006B64E8"/>
    <w:rsid w:val="006B654E"/>
    <w:rsid w:val="006B6632"/>
    <w:rsid w:val="006B66DC"/>
    <w:rsid w:val="006B69ED"/>
    <w:rsid w:val="006B6AAD"/>
    <w:rsid w:val="006B6B30"/>
    <w:rsid w:val="006B6C65"/>
    <w:rsid w:val="006B6C95"/>
    <w:rsid w:val="006B6CAE"/>
    <w:rsid w:val="006B6DD5"/>
    <w:rsid w:val="006B6EE4"/>
    <w:rsid w:val="006B70EF"/>
    <w:rsid w:val="006B7311"/>
    <w:rsid w:val="006B7491"/>
    <w:rsid w:val="006B7636"/>
    <w:rsid w:val="006B788D"/>
    <w:rsid w:val="006B7AA3"/>
    <w:rsid w:val="006B7B18"/>
    <w:rsid w:val="006B7C48"/>
    <w:rsid w:val="006B7DF0"/>
    <w:rsid w:val="006C0131"/>
    <w:rsid w:val="006C01A4"/>
    <w:rsid w:val="006C01C3"/>
    <w:rsid w:val="006C051F"/>
    <w:rsid w:val="006C0613"/>
    <w:rsid w:val="006C063D"/>
    <w:rsid w:val="006C07DC"/>
    <w:rsid w:val="006C0A40"/>
    <w:rsid w:val="006C0AB1"/>
    <w:rsid w:val="006C0E4E"/>
    <w:rsid w:val="006C0EF1"/>
    <w:rsid w:val="006C0FE4"/>
    <w:rsid w:val="006C1077"/>
    <w:rsid w:val="006C1088"/>
    <w:rsid w:val="006C12E5"/>
    <w:rsid w:val="006C1512"/>
    <w:rsid w:val="006C155A"/>
    <w:rsid w:val="006C15EE"/>
    <w:rsid w:val="006C1625"/>
    <w:rsid w:val="006C1677"/>
    <w:rsid w:val="006C1C06"/>
    <w:rsid w:val="006C1CAC"/>
    <w:rsid w:val="006C1CD1"/>
    <w:rsid w:val="006C1D1C"/>
    <w:rsid w:val="006C1DBC"/>
    <w:rsid w:val="006C1E3C"/>
    <w:rsid w:val="006C202F"/>
    <w:rsid w:val="006C2101"/>
    <w:rsid w:val="006C2134"/>
    <w:rsid w:val="006C223C"/>
    <w:rsid w:val="006C2554"/>
    <w:rsid w:val="006C26DE"/>
    <w:rsid w:val="006C2959"/>
    <w:rsid w:val="006C297E"/>
    <w:rsid w:val="006C2C80"/>
    <w:rsid w:val="006C2D3B"/>
    <w:rsid w:val="006C2DA5"/>
    <w:rsid w:val="006C2DCF"/>
    <w:rsid w:val="006C2E7C"/>
    <w:rsid w:val="006C2F18"/>
    <w:rsid w:val="006C2F5D"/>
    <w:rsid w:val="006C2F84"/>
    <w:rsid w:val="006C3151"/>
    <w:rsid w:val="006C3183"/>
    <w:rsid w:val="006C31EA"/>
    <w:rsid w:val="006C33A1"/>
    <w:rsid w:val="006C33BB"/>
    <w:rsid w:val="006C35B3"/>
    <w:rsid w:val="006C36BD"/>
    <w:rsid w:val="006C36CA"/>
    <w:rsid w:val="006C37FC"/>
    <w:rsid w:val="006C3964"/>
    <w:rsid w:val="006C39FF"/>
    <w:rsid w:val="006C3B48"/>
    <w:rsid w:val="006C3C69"/>
    <w:rsid w:val="006C3CEC"/>
    <w:rsid w:val="006C3D05"/>
    <w:rsid w:val="006C3D5C"/>
    <w:rsid w:val="006C3DDE"/>
    <w:rsid w:val="006C40EC"/>
    <w:rsid w:val="006C4292"/>
    <w:rsid w:val="006C44B5"/>
    <w:rsid w:val="006C48F4"/>
    <w:rsid w:val="006C494D"/>
    <w:rsid w:val="006C4AB3"/>
    <w:rsid w:val="006C4B00"/>
    <w:rsid w:val="006C4CA2"/>
    <w:rsid w:val="006C4D93"/>
    <w:rsid w:val="006C4E33"/>
    <w:rsid w:val="006C4EF0"/>
    <w:rsid w:val="006C5034"/>
    <w:rsid w:val="006C51A3"/>
    <w:rsid w:val="006C5246"/>
    <w:rsid w:val="006C53F2"/>
    <w:rsid w:val="006C5428"/>
    <w:rsid w:val="006C55FF"/>
    <w:rsid w:val="006C5704"/>
    <w:rsid w:val="006C58D2"/>
    <w:rsid w:val="006C58DD"/>
    <w:rsid w:val="006C59B1"/>
    <w:rsid w:val="006C59DB"/>
    <w:rsid w:val="006C5D35"/>
    <w:rsid w:val="006C5DD0"/>
    <w:rsid w:val="006C604F"/>
    <w:rsid w:val="006C681D"/>
    <w:rsid w:val="006C68C3"/>
    <w:rsid w:val="006C6986"/>
    <w:rsid w:val="006C69C3"/>
    <w:rsid w:val="006C69E4"/>
    <w:rsid w:val="006C6A0F"/>
    <w:rsid w:val="006C6A59"/>
    <w:rsid w:val="006C6C17"/>
    <w:rsid w:val="006C6D30"/>
    <w:rsid w:val="006C7097"/>
    <w:rsid w:val="006C7130"/>
    <w:rsid w:val="006C7163"/>
    <w:rsid w:val="006C725F"/>
    <w:rsid w:val="006C7277"/>
    <w:rsid w:val="006C735B"/>
    <w:rsid w:val="006C75CB"/>
    <w:rsid w:val="006C75F3"/>
    <w:rsid w:val="006C765E"/>
    <w:rsid w:val="006C779C"/>
    <w:rsid w:val="006C78D1"/>
    <w:rsid w:val="006C7957"/>
    <w:rsid w:val="006C798F"/>
    <w:rsid w:val="006C7AC1"/>
    <w:rsid w:val="006C7D50"/>
    <w:rsid w:val="006C7D96"/>
    <w:rsid w:val="006C7E0C"/>
    <w:rsid w:val="006C7E9A"/>
    <w:rsid w:val="006D0114"/>
    <w:rsid w:val="006D0214"/>
    <w:rsid w:val="006D0655"/>
    <w:rsid w:val="006D06AA"/>
    <w:rsid w:val="006D07A4"/>
    <w:rsid w:val="006D07C2"/>
    <w:rsid w:val="006D0908"/>
    <w:rsid w:val="006D094D"/>
    <w:rsid w:val="006D0A71"/>
    <w:rsid w:val="006D0C35"/>
    <w:rsid w:val="006D0C3B"/>
    <w:rsid w:val="006D0EB0"/>
    <w:rsid w:val="006D117F"/>
    <w:rsid w:val="006D125F"/>
    <w:rsid w:val="006D12EE"/>
    <w:rsid w:val="006D1315"/>
    <w:rsid w:val="006D13B0"/>
    <w:rsid w:val="006D155F"/>
    <w:rsid w:val="006D1878"/>
    <w:rsid w:val="006D18C3"/>
    <w:rsid w:val="006D198E"/>
    <w:rsid w:val="006D1BE0"/>
    <w:rsid w:val="006D1D2F"/>
    <w:rsid w:val="006D1D4F"/>
    <w:rsid w:val="006D2092"/>
    <w:rsid w:val="006D217D"/>
    <w:rsid w:val="006D22AA"/>
    <w:rsid w:val="006D25A0"/>
    <w:rsid w:val="006D2609"/>
    <w:rsid w:val="006D264A"/>
    <w:rsid w:val="006D293C"/>
    <w:rsid w:val="006D2D48"/>
    <w:rsid w:val="006D2D57"/>
    <w:rsid w:val="006D2FEA"/>
    <w:rsid w:val="006D3017"/>
    <w:rsid w:val="006D30FE"/>
    <w:rsid w:val="006D314D"/>
    <w:rsid w:val="006D3170"/>
    <w:rsid w:val="006D331F"/>
    <w:rsid w:val="006D3370"/>
    <w:rsid w:val="006D34E0"/>
    <w:rsid w:val="006D35C0"/>
    <w:rsid w:val="006D35EC"/>
    <w:rsid w:val="006D37DD"/>
    <w:rsid w:val="006D39D9"/>
    <w:rsid w:val="006D3A2C"/>
    <w:rsid w:val="006D3AC8"/>
    <w:rsid w:val="006D3D9A"/>
    <w:rsid w:val="006D3ED0"/>
    <w:rsid w:val="006D4079"/>
    <w:rsid w:val="006D40C6"/>
    <w:rsid w:val="006D40DF"/>
    <w:rsid w:val="006D41E4"/>
    <w:rsid w:val="006D4315"/>
    <w:rsid w:val="006D43DF"/>
    <w:rsid w:val="006D4576"/>
    <w:rsid w:val="006D4766"/>
    <w:rsid w:val="006D48CE"/>
    <w:rsid w:val="006D4A40"/>
    <w:rsid w:val="006D4AAC"/>
    <w:rsid w:val="006D4FE7"/>
    <w:rsid w:val="006D525B"/>
    <w:rsid w:val="006D56C3"/>
    <w:rsid w:val="006D57C5"/>
    <w:rsid w:val="006D5887"/>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680"/>
    <w:rsid w:val="006D77A8"/>
    <w:rsid w:val="006D792F"/>
    <w:rsid w:val="006D7966"/>
    <w:rsid w:val="006D796E"/>
    <w:rsid w:val="006D7995"/>
    <w:rsid w:val="006D7A65"/>
    <w:rsid w:val="006D7BD7"/>
    <w:rsid w:val="006D7E96"/>
    <w:rsid w:val="006D7F08"/>
    <w:rsid w:val="006D7F2B"/>
    <w:rsid w:val="006D7F68"/>
    <w:rsid w:val="006E00EF"/>
    <w:rsid w:val="006E0106"/>
    <w:rsid w:val="006E015D"/>
    <w:rsid w:val="006E0379"/>
    <w:rsid w:val="006E0492"/>
    <w:rsid w:val="006E0554"/>
    <w:rsid w:val="006E05B4"/>
    <w:rsid w:val="006E063A"/>
    <w:rsid w:val="006E082A"/>
    <w:rsid w:val="006E097E"/>
    <w:rsid w:val="006E09D0"/>
    <w:rsid w:val="006E0A1C"/>
    <w:rsid w:val="006E0B3B"/>
    <w:rsid w:val="006E0C4D"/>
    <w:rsid w:val="006E0C84"/>
    <w:rsid w:val="006E0FB9"/>
    <w:rsid w:val="006E111D"/>
    <w:rsid w:val="006E1181"/>
    <w:rsid w:val="006E12E5"/>
    <w:rsid w:val="006E132E"/>
    <w:rsid w:val="006E1848"/>
    <w:rsid w:val="006E1931"/>
    <w:rsid w:val="006E1D27"/>
    <w:rsid w:val="006E1E72"/>
    <w:rsid w:val="006E2011"/>
    <w:rsid w:val="006E21B5"/>
    <w:rsid w:val="006E21BE"/>
    <w:rsid w:val="006E230D"/>
    <w:rsid w:val="006E238B"/>
    <w:rsid w:val="006E24DB"/>
    <w:rsid w:val="006E25C9"/>
    <w:rsid w:val="006E2638"/>
    <w:rsid w:val="006E26EC"/>
    <w:rsid w:val="006E27A7"/>
    <w:rsid w:val="006E27AE"/>
    <w:rsid w:val="006E2865"/>
    <w:rsid w:val="006E2A27"/>
    <w:rsid w:val="006E2B39"/>
    <w:rsid w:val="006E2F73"/>
    <w:rsid w:val="006E304F"/>
    <w:rsid w:val="006E34B9"/>
    <w:rsid w:val="006E3708"/>
    <w:rsid w:val="006E3745"/>
    <w:rsid w:val="006E37D1"/>
    <w:rsid w:val="006E37F3"/>
    <w:rsid w:val="006E398E"/>
    <w:rsid w:val="006E3A51"/>
    <w:rsid w:val="006E3C0D"/>
    <w:rsid w:val="006E3CC7"/>
    <w:rsid w:val="006E3D44"/>
    <w:rsid w:val="006E3D89"/>
    <w:rsid w:val="006E3DB6"/>
    <w:rsid w:val="006E3E60"/>
    <w:rsid w:val="006E41C2"/>
    <w:rsid w:val="006E425E"/>
    <w:rsid w:val="006E42BD"/>
    <w:rsid w:val="006E42C8"/>
    <w:rsid w:val="006E43B9"/>
    <w:rsid w:val="006E4567"/>
    <w:rsid w:val="006E497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C2E"/>
    <w:rsid w:val="006E5D59"/>
    <w:rsid w:val="006E5E76"/>
    <w:rsid w:val="006E6065"/>
    <w:rsid w:val="006E6637"/>
    <w:rsid w:val="006E678D"/>
    <w:rsid w:val="006E6818"/>
    <w:rsid w:val="006E68EC"/>
    <w:rsid w:val="006E6A23"/>
    <w:rsid w:val="006E6A4F"/>
    <w:rsid w:val="006E6AAC"/>
    <w:rsid w:val="006E6B71"/>
    <w:rsid w:val="006E6E0F"/>
    <w:rsid w:val="006E714E"/>
    <w:rsid w:val="006E71F6"/>
    <w:rsid w:val="006E75C3"/>
    <w:rsid w:val="006E7757"/>
    <w:rsid w:val="006E77DB"/>
    <w:rsid w:val="006E77F1"/>
    <w:rsid w:val="006E78B9"/>
    <w:rsid w:val="006E7950"/>
    <w:rsid w:val="006E79CB"/>
    <w:rsid w:val="006E7B9C"/>
    <w:rsid w:val="006E7C63"/>
    <w:rsid w:val="006E7CE6"/>
    <w:rsid w:val="006E7CEB"/>
    <w:rsid w:val="006E7D6C"/>
    <w:rsid w:val="006E7E20"/>
    <w:rsid w:val="006E7E66"/>
    <w:rsid w:val="006E7FC8"/>
    <w:rsid w:val="006F0267"/>
    <w:rsid w:val="006F0280"/>
    <w:rsid w:val="006F03E7"/>
    <w:rsid w:val="006F0406"/>
    <w:rsid w:val="006F04BA"/>
    <w:rsid w:val="006F04C5"/>
    <w:rsid w:val="006F0595"/>
    <w:rsid w:val="006F0847"/>
    <w:rsid w:val="006F0AB6"/>
    <w:rsid w:val="006F0AE4"/>
    <w:rsid w:val="006F0CDA"/>
    <w:rsid w:val="006F0D07"/>
    <w:rsid w:val="006F0DF5"/>
    <w:rsid w:val="006F0FFD"/>
    <w:rsid w:val="006F1104"/>
    <w:rsid w:val="006F1217"/>
    <w:rsid w:val="006F1422"/>
    <w:rsid w:val="006F1423"/>
    <w:rsid w:val="006F1560"/>
    <w:rsid w:val="006F1640"/>
    <w:rsid w:val="006F17AE"/>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73A"/>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77"/>
    <w:rsid w:val="006F31FF"/>
    <w:rsid w:val="006F321D"/>
    <w:rsid w:val="006F348C"/>
    <w:rsid w:val="006F34CF"/>
    <w:rsid w:val="006F35CE"/>
    <w:rsid w:val="006F363E"/>
    <w:rsid w:val="006F3720"/>
    <w:rsid w:val="006F3869"/>
    <w:rsid w:val="006F386C"/>
    <w:rsid w:val="006F3873"/>
    <w:rsid w:val="006F387E"/>
    <w:rsid w:val="006F39D7"/>
    <w:rsid w:val="006F3AD5"/>
    <w:rsid w:val="006F3B56"/>
    <w:rsid w:val="006F3F0D"/>
    <w:rsid w:val="006F404C"/>
    <w:rsid w:val="006F409F"/>
    <w:rsid w:val="006F40CA"/>
    <w:rsid w:val="006F4101"/>
    <w:rsid w:val="006F42A6"/>
    <w:rsid w:val="006F4508"/>
    <w:rsid w:val="006F4528"/>
    <w:rsid w:val="006F47C9"/>
    <w:rsid w:val="006F483B"/>
    <w:rsid w:val="006F48A8"/>
    <w:rsid w:val="006F4EA3"/>
    <w:rsid w:val="006F4F6A"/>
    <w:rsid w:val="006F4F80"/>
    <w:rsid w:val="006F4FE8"/>
    <w:rsid w:val="006F506D"/>
    <w:rsid w:val="006F5178"/>
    <w:rsid w:val="006F5211"/>
    <w:rsid w:val="006F5253"/>
    <w:rsid w:val="006F52B4"/>
    <w:rsid w:val="006F5449"/>
    <w:rsid w:val="006F5511"/>
    <w:rsid w:val="006F5664"/>
    <w:rsid w:val="006F57B4"/>
    <w:rsid w:val="006F5B3C"/>
    <w:rsid w:val="006F5C1F"/>
    <w:rsid w:val="006F5CE7"/>
    <w:rsid w:val="006F5DFD"/>
    <w:rsid w:val="006F5E4F"/>
    <w:rsid w:val="006F636C"/>
    <w:rsid w:val="006F63B8"/>
    <w:rsid w:val="006F6472"/>
    <w:rsid w:val="006F65E9"/>
    <w:rsid w:val="006F67E9"/>
    <w:rsid w:val="006F699C"/>
    <w:rsid w:val="006F6B46"/>
    <w:rsid w:val="006F6CFB"/>
    <w:rsid w:val="006F6E8E"/>
    <w:rsid w:val="006F6FE3"/>
    <w:rsid w:val="006F712D"/>
    <w:rsid w:val="006F73A4"/>
    <w:rsid w:val="006F74FE"/>
    <w:rsid w:val="006F769F"/>
    <w:rsid w:val="006F76F4"/>
    <w:rsid w:val="006F7746"/>
    <w:rsid w:val="006F7844"/>
    <w:rsid w:val="006F7884"/>
    <w:rsid w:val="006F78B1"/>
    <w:rsid w:val="006F7BFC"/>
    <w:rsid w:val="006F7C26"/>
    <w:rsid w:val="006F7C4E"/>
    <w:rsid w:val="006F7E17"/>
    <w:rsid w:val="006F7E67"/>
    <w:rsid w:val="00700030"/>
    <w:rsid w:val="0070004D"/>
    <w:rsid w:val="00700242"/>
    <w:rsid w:val="00700397"/>
    <w:rsid w:val="0070052D"/>
    <w:rsid w:val="00700592"/>
    <w:rsid w:val="0070070A"/>
    <w:rsid w:val="007008B1"/>
    <w:rsid w:val="007009EF"/>
    <w:rsid w:val="00700A02"/>
    <w:rsid w:val="00700A58"/>
    <w:rsid w:val="00700C2A"/>
    <w:rsid w:val="00700C9B"/>
    <w:rsid w:val="00700D50"/>
    <w:rsid w:val="00700F1F"/>
    <w:rsid w:val="00701183"/>
    <w:rsid w:val="007013BF"/>
    <w:rsid w:val="00701495"/>
    <w:rsid w:val="007015C4"/>
    <w:rsid w:val="00701938"/>
    <w:rsid w:val="00701940"/>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321B"/>
    <w:rsid w:val="007033C2"/>
    <w:rsid w:val="00703449"/>
    <w:rsid w:val="0070348A"/>
    <w:rsid w:val="0070375B"/>
    <w:rsid w:val="007037AD"/>
    <w:rsid w:val="007037DC"/>
    <w:rsid w:val="00703923"/>
    <w:rsid w:val="00703975"/>
    <w:rsid w:val="007039D6"/>
    <w:rsid w:val="00703C1C"/>
    <w:rsid w:val="00703DAB"/>
    <w:rsid w:val="00703E25"/>
    <w:rsid w:val="00703EE5"/>
    <w:rsid w:val="00703FA1"/>
    <w:rsid w:val="00703FC1"/>
    <w:rsid w:val="00703FFF"/>
    <w:rsid w:val="0070422F"/>
    <w:rsid w:val="0070455D"/>
    <w:rsid w:val="00704569"/>
    <w:rsid w:val="00704643"/>
    <w:rsid w:val="00704745"/>
    <w:rsid w:val="007047BC"/>
    <w:rsid w:val="007048F5"/>
    <w:rsid w:val="007049AA"/>
    <w:rsid w:val="00704A65"/>
    <w:rsid w:val="00704B36"/>
    <w:rsid w:val="00704B6C"/>
    <w:rsid w:val="00704BB2"/>
    <w:rsid w:val="00704D59"/>
    <w:rsid w:val="00704D69"/>
    <w:rsid w:val="00704D8E"/>
    <w:rsid w:val="00704E91"/>
    <w:rsid w:val="00705058"/>
    <w:rsid w:val="00705176"/>
    <w:rsid w:val="007051BD"/>
    <w:rsid w:val="007051C7"/>
    <w:rsid w:val="00705331"/>
    <w:rsid w:val="0070554B"/>
    <w:rsid w:val="00705B41"/>
    <w:rsid w:val="00705B93"/>
    <w:rsid w:val="00705E08"/>
    <w:rsid w:val="00706256"/>
    <w:rsid w:val="00706272"/>
    <w:rsid w:val="0070656D"/>
    <w:rsid w:val="007065C7"/>
    <w:rsid w:val="00706607"/>
    <w:rsid w:val="00706630"/>
    <w:rsid w:val="007066A1"/>
    <w:rsid w:val="00706731"/>
    <w:rsid w:val="0070693A"/>
    <w:rsid w:val="007069BB"/>
    <w:rsid w:val="00706AE3"/>
    <w:rsid w:val="00706BC0"/>
    <w:rsid w:val="00706C12"/>
    <w:rsid w:val="00706F87"/>
    <w:rsid w:val="00706FA3"/>
    <w:rsid w:val="00707479"/>
    <w:rsid w:val="00707736"/>
    <w:rsid w:val="007077EB"/>
    <w:rsid w:val="007078EC"/>
    <w:rsid w:val="007078ED"/>
    <w:rsid w:val="00707943"/>
    <w:rsid w:val="00707948"/>
    <w:rsid w:val="007079E4"/>
    <w:rsid w:val="00707AC4"/>
    <w:rsid w:val="00707B21"/>
    <w:rsid w:val="00707B7E"/>
    <w:rsid w:val="00707BFA"/>
    <w:rsid w:val="00707C71"/>
    <w:rsid w:val="00707D30"/>
    <w:rsid w:val="00707DAB"/>
    <w:rsid w:val="00707E2D"/>
    <w:rsid w:val="00707E5B"/>
    <w:rsid w:val="00707E89"/>
    <w:rsid w:val="00707EC8"/>
    <w:rsid w:val="00707FBA"/>
    <w:rsid w:val="00710265"/>
    <w:rsid w:val="00710357"/>
    <w:rsid w:val="00710402"/>
    <w:rsid w:val="00710407"/>
    <w:rsid w:val="00710411"/>
    <w:rsid w:val="00710668"/>
    <w:rsid w:val="00710A76"/>
    <w:rsid w:val="00710A80"/>
    <w:rsid w:val="00710C6A"/>
    <w:rsid w:val="00710CE9"/>
    <w:rsid w:val="00710E22"/>
    <w:rsid w:val="00710E2F"/>
    <w:rsid w:val="00711039"/>
    <w:rsid w:val="007111E7"/>
    <w:rsid w:val="007112B7"/>
    <w:rsid w:val="0071136E"/>
    <w:rsid w:val="0071137B"/>
    <w:rsid w:val="007113A9"/>
    <w:rsid w:val="007114E3"/>
    <w:rsid w:val="007115E8"/>
    <w:rsid w:val="00711616"/>
    <w:rsid w:val="00711653"/>
    <w:rsid w:val="00711872"/>
    <w:rsid w:val="00711881"/>
    <w:rsid w:val="00711BE7"/>
    <w:rsid w:val="00711CEE"/>
    <w:rsid w:val="00711DDD"/>
    <w:rsid w:val="00711E7C"/>
    <w:rsid w:val="00711E9E"/>
    <w:rsid w:val="00711F9B"/>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BD8"/>
    <w:rsid w:val="00712F89"/>
    <w:rsid w:val="00712FE0"/>
    <w:rsid w:val="00712FEE"/>
    <w:rsid w:val="007133B3"/>
    <w:rsid w:val="007133E4"/>
    <w:rsid w:val="00713424"/>
    <w:rsid w:val="007134FD"/>
    <w:rsid w:val="007136AB"/>
    <w:rsid w:val="007136FA"/>
    <w:rsid w:val="007138EC"/>
    <w:rsid w:val="00713993"/>
    <w:rsid w:val="00713B44"/>
    <w:rsid w:val="00713D12"/>
    <w:rsid w:val="00713D36"/>
    <w:rsid w:val="00713E96"/>
    <w:rsid w:val="00714011"/>
    <w:rsid w:val="007140EB"/>
    <w:rsid w:val="007140F6"/>
    <w:rsid w:val="0071411E"/>
    <w:rsid w:val="00714206"/>
    <w:rsid w:val="00714363"/>
    <w:rsid w:val="007144E8"/>
    <w:rsid w:val="0071450B"/>
    <w:rsid w:val="0071453C"/>
    <w:rsid w:val="00714557"/>
    <w:rsid w:val="007146AA"/>
    <w:rsid w:val="007147C1"/>
    <w:rsid w:val="00714B20"/>
    <w:rsid w:val="00714BB0"/>
    <w:rsid w:val="00714C06"/>
    <w:rsid w:val="00714C6A"/>
    <w:rsid w:val="00714D10"/>
    <w:rsid w:val="00714F09"/>
    <w:rsid w:val="00714F9F"/>
    <w:rsid w:val="007150BF"/>
    <w:rsid w:val="0071518F"/>
    <w:rsid w:val="00715223"/>
    <w:rsid w:val="007152B1"/>
    <w:rsid w:val="007155D7"/>
    <w:rsid w:val="007156FA"/>
    <w:rsid w:val="00715778"/>
    <w:rsid w:val="0071579E"/>
    <w:rsid w:val="0071580E"/>
    <w:rsid w:val="00715852"/>
    <w:rsid w:val="007158FF"/>
    <w:rsid w:val="007159B8"/>
    <w:rsid w:val="00715A9F"/>
    <w:rsid w:val="00715DAB"/>
    <w:rsid w:val="00715ECD"/>
    <w:rsid w:val="00715F5C"/>
    <w:rsid w:val="007160A8"/>
    <w:rsid w:val="0071616A"/>
    <w:rsid w:val="0071617E"/>
    <w:rsid w:val="007161BE"/>
    <w:rsid w:val="007162F2"/>
    <w:rsid w:val="0071630D"/>
    <w:rsid w:val="0071636A"/>
    <w:rsid w:val="0071640B"/>
    <w:rsid w:val="0071649E"/>
    <w:rsid w:val="007164B8"/>
    <w:rsid w:val="00716541"/>
    <w:rsid w:val="00716672"/>
    <w:rsid w:val="007167DF"/>
    <w:rsid w:val="00716803"/>
    <w:rsid w:val="00716883"/>
    <w:rsid w:val="00716B3B"/>
    <w:rsid w:val="00716C0A"/>
    <w:rsid w:val="00716C82"/>
    <w:rsid w:val="00716D37"/>
    <w:rsid w:val="00717002"/>
    <w:rsid w:val="00717199"/>
    <w:rsid w:val="007171B8"/>
    <w:rsid w:val="007171C1"/>
    <w:rsid w:val="007171FE"/>
    <w:rsid w:val="00717278"/>
    <w:rsid w:val="0071735D"/>
    <w:rsid w:val="00717407"/>
    <w:rsid w:val="0071765D"/>
    <w:rsid w:val="00717815"/>
    <w:rsid w:val="007179EC"/>
    <w:rsid w:val="00717A32"/>
    <w:rsid w:val="00717AB8"/>
    <w:rsid w:val="00717BDB"/>
    <w:rsid w:val="00717C34"/>
    <w:rsid w:val="00717D29"/>
    <w:rsid w:val="00717D40"/>
    <w:rsid w:val="00717F6D"/>
    <w:rsid w:val="00717F93"/>
    <w:rsid w:val="0072006E"/>
    <w:rsid w:val="00720393"/>
    <w:rsid w:val="00720500"/>
    <w:rsid w:val="00720547"/>
    <w:rsid w:val="0072069E"/>
    <w:rsid w:val="00720777"/>
    <w:rsid w:val="00720CCB"/>
    <w:rsid w:val="00720D8B"/>
    <w:rsid w:val="00720DF3"/>
    <w:rsid w:val="00720F14"/>
    <w:rsid w:val="0072131D"/>
    <w:rsid w:val="00721325"/>
    <w:rsid w:val="0072138D"/>
    <w:rsid w:val="00721414"/>
    <w:rsid w:val="00721433"/>
    <w:rsid w:val="00721521"/>
    <w:rsid w:val="007216DC"/>
    <w:rsid w:val="00721800"/>
    <w:rsid w:val="00721850"/>
    <w:rsid w:val="007219F5"/>
    <w:rsid w:val="00721B31"/>
    <w:rsid w:val="00721EC3"/>
    <w:rsid w:val="00721F37"/>
    <w:rsid w:val="00721F3A"/>
    <w:rsid w:val="00721F7D"/>
    <w:rsid w:val="007220CC"/>
    <w:rsid w:val="007221B7"/>
    <w:rsid w:val="007221BA"/>
    <w:rsid w:val="00722290"/>
    <w:rsid w:val="007222F5"/>
    <w:rsid w:val="007222FB"/>
    <w:rsid w:val="0072245D"/>
    <w:rsid w:val="007227A4"/>
    <w:rsid w:val="007227CA"/>
    <w:rsid w:val="0072288D"/>
    <w:rsid w:val="00722991"/>
    <w:rsid w:val="00722992"/>
    <w:rsid w:val="00722C99"/>
    <w:rsid w:val="00722D25"/>
    <w:rsid w:val="00722D46"/>
    <w:rsid w:val="007230C3"/>
    <w:rsid w:val="007230FA"/>
    <w:rsid w:val="00723200"/>
    <w:rsid w:val="00723274"/>
    <w:rsid w:val="00723298"/>
    <w:rsid w:val="0072343F"/>
    <w:rsid w:val="007234BF"/>
    <w:rsid w:val="00723536"/>
    <w:rsid w:val="0072355B"/>
    <w:rsid w:val="00723573"/>
    <w:rsid w:val="007237A7"/>
    <w:rsid w:val="00723886"/>
    <w:rsid w:val="00723890"/>
    <w:rsid w:val="00723897"/>
    <w:rsid w:val="00723A2C"/>
    <w:rsid w:val="00723C07"/>
    <w:rsid w:val="00723D7D"/>
    <w:rsid w:val="00723DA9"/>
    <w:rsid w:val="00723F82"/>
    <w:rsid w:val="0072411A"/>
    <w:rsid w:val="007242FB"/>
    <w:rsid w:val="00724316"/>
    <w:rsid w:val="007245B2"/>
    <w:rsid w:val="007247E8"/>
    <w:rsid w:val="007248C2"/>
    <w:rsid w:val="00724A0B"/>
    <w:rsid w:val="00724A32"/>
    <w:rsid w:val="00724CB2"/>
    <w:rsid w:val="00724FB5"/>
    <w:rsid w:val="00725090"/>
    <w:rsid w:val="007250B8"/>
    <w:rsid w:val="00725128"/>
    <w:rsid w:val="007251E4"/>
    <w:rsid w:val="00725206"/>
    <w:rsid w:val="00725211"/>
    <w:rsid w:val="007253F8"/>
    <w:rsid w:val="00725771"/>
    <w:rsid w:val="00725E70"/>
    <w:rsid w:val="0072602D"/>
    <w:rsid w:val="00726032"/>
    <w:rsid w:val="00726149"/>
    <w:rsid w:val="00726154"/>
    <w:rsid w:val="007262ED"/>
    <w:rsid w:val="007265BE"/>
    <w:rsid w:val="0072668E"/>
    <w:rsid w:val="00726826"/>
    <w:rsid w:val="0072683A"/>
    <w:rsid w:val="00726873"/>
    <w:rsid w:val="007268E6"/>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B64"/>
    <w:rsid w:val="00727CF5"/>
    <w:rsid w:val="00727D88"/>
    <w:rsid w:val="00727DD5"/>
    <w:rsid w:val="00727E0A"/>
    <w:rsid w:val="0073032E"/>
    <w:rsid w:val="007303B9"/>
    <w:rsid w:val="007303F4"/>
    <w:rsid w:val="00730593"/>
    <w:rsid w:val="00730904"/>
    <w:rsid w:val="007309B5"/>
    <w:rsid w:val="007309ED"/>
    <w:rsid w:val="00730B5F"/>
    <w:rsid w:val="00730D81"/>
    <w:rsid w:val="00730F5B"/>
    <w:rsid w:val="007311A5"/>
    <w:rsid w:val="007311DE"/>
    <w:rsid w:val="0073123F"/>
    <w:rsid w:val="0073132C"/>
    <w:rsid w:val="00731762"/>
    <w:rsid w:val="00731877"/>
    <w:rsid w:val="00731879"/>
    <w:rsid w:val="00731898"/>
    <w:rsid w:val="007318C8"/>
    <w:rsid w:val="00731A68"/>
    <w:rsid w:val="00731AF0"/>
    <w:rsid w:val="00731BE9"/>
    <w:rsid w:val="00731DEF"/>
    <w:rsid w:val="00731E4B"/>
    <w:rsid w:val="00731EC5"/>
    <w:rsid w:val="00732190"/>
    <w:rsid w:val="0073264A"/>
    <w:rsid w:val="00732772"/>
    <w:rsid w:val="007327CB"/>
    <w:rsid w:val="00732840"/>
    <w:rsid w:val="00732843"/>
    <w:rsid w:val="007329A9"/>
    <w:rsid w:val="00732A0C"/>
    <w:rsid w:val="00732AD6"/>
    <w:rsid w:val="00732E7F"/>
    <w:rsid w:val="00733064"/>
    <w:rsid w:val="0073306A"/>
    <w:rsid w:val="00733071"/>
    <w:rsid w:val="007330AC"/>
    <w:rsid w:val="0073329D"/>
    <w:rsid w:val="00733484"/>
    <w:rsid w:val="007334C1"/>
    <w:rsid w:val="007335C4"/>
    <w:rsid w:val="007336D6"/>
    <w:rsid w:val="007336F3"/>
    <w:rsid w:val="00733809"/>
    <w:rsid w:val="00733811"/>
    <w:rsid w:val="0073386E"/>
    <w:rsid w:val="00733A9B"/>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03"/>
    <w:rsid w:val="00735222"/>
    <w:rsid w:val="00735295"/>
    <w:rsid w:val="007354F3"/>
    <w:rsid w:val="007358E9"/>
    <w:rsid w:val="00735C18"/>
    <w:rsid w:val="00735C60"/>
    <w:rsid w:val="00735CBE"/>
    <w:rsid w:val="00735CE4"/>
    <w:rsid w:val="00736046"/>
    <w:rsid w:val="0073614D"/>
    <w:rsid w:val="007361CF"/>
    <w:rsid w:val="00736483"/>
    <w:rsid w:val="0073648E"/>
    <w:rsid w:val="007364F9"/>
    <w:rsid w:val="007366A2"/>
    <w:rsid w:val="007367E7"/>
    <w:rsid w:val="00736896"/>
    <w:rsid w:val="00736931"/>
    <w:rsid w:val="0073697B"/>
    <w:rsid w:val="00736A55"/>
    <w:rsid w:val="00736D12"/>
    <w:rsid w:val="00736D4B"/>
    <w:rsid w:val="00736D62"/>
    <w:rsid w:val="00736ECA"/>
    <w:rsid w:val="00736F29"/>
    <w:rsid w:val="00736F7F"/>
    <w:rsid w:val="00737025"/>
    <w:rsid w:val="007372BE"/>
    <w:rsid w:val="007373E6"/>
    <w:rsid w:val="00737414"/>
    <w:rsid w:val="00737518"/>
    <w:rsid w:val="00737697"/>
    <w:rsid w:val="007376A6"/>
    <w:rsid w:val="00737786"/>
    <w:rsid w:val="00737847"/>
    <w:rsid w:val="00737859"/>
    <w:rsid w:val="00737B2B"/>
    <w:rsid w:val="00737C7E"/>
    <w:rsid w:val="00737D81"/>
    <w:rsid w:val="00737DCD"/>
    <w:rsid w:val="00737E5D"/>
    <w:rsid w:val="00737E74"/>
    <w:rsid w:val="00737F68"/>
    <w:rsid w:val="00740348"/>
    <w:rsid w:val="00740431"/>
    <w:rsid w:val="00740458"/>
    <w:rsid w:val="0074049D"/>
    <w:rsid w:val="007404CC"/>
    <w:rsid w:val="007405C4"/>
    <w:rsid w:val="007405D1"/>
    <w:rsid w:val="00740608"/>
    <w:rsid w:val="00740657"/>
    <w:rsid w:val="00740713"/>
    <w:rsid w:val="0074072E"/>
    <w:rsid w:val="007408F8"/>
    <w:rsid w:val="00740B90"/>
    <w:rsid w:val="00740B9F"/>
    <w:rsid w:val="00740CD3"/>
    <w:rsid w:val="00740F94"/>
    <w:rsid w:val="007410BF"/>
    <w:rsid w:val="00741112"/>
    <w:rsid w:val="0074123C"/>
    <w:rsid w:val="007414B4"/>
    <w:rsid w:val="00741580"/>
    <w:rsid w:val="007417CF"/>
    <w:rsid w:val="00741901"/>
    <w:rsid w:val="0074191A"/>
    <w:rsid w:val="0074193B"/>
    <w:rsid w:val="00741C0E"/>
    <w:rsid w:val="00741C33"/>
    <w:rsid w:val="00741CE3"/>
    <w:rsid w:val="00741E34"/>
    <w:rsid w:val="00741FB5"/>
    <w:rsid w:val="007420DC"/>
    <w:rsid w:val="00742382"/>
    <w:rsid w:val="0074242D"/>
    <w:rsid w:val="00742438"/>
    <w:rsid w:val="0074246A"/>
    <w:rsid w:val="00742507"/>
    <w:rsid w:val="007425E9"/>
    <w:rsid w:val="0074263E"/>
    <w:rsid w:val="007427BD"/>
    <w:rsid w:val="00742B25"/>
    <w:rsid w:val="00742D0E"/>
    <w:rsid w:val="00742DB4"/>
    <w:rsid w:val="00743009"/>
    <w:rsid w:val="00743185"/>
    <w:rsid w:val="00743494"/>
    <w:rsid w:val="007438B0"/>
    <w:rsid w:val="00743C1F"/>
    <w:rsid w:val="00743D10"/>
    <w:rsid w:val="00743D98"/>
    <w:rsid w:val="00743DC4"/>
    <w:rsid w:val="00744003"/>
    <w:rsid w:val="007440A0"/>
    <w:rsid w:val="007440A2"/>
    <w:rsid w:val="00744332"/>
    <w:rsid w:val="00744419"/>
    <w:rsid w:val="00744565"/>
    <w:rsid w:val="0074459D"/>
    <w:rsid w:val="00744605"/>
    <w:rsid w:val="0074465E"/>
    <w:rsid w:val="00744713"/>
    <w:rsid w:val="00744769"/>
    <w:rsid w:val="007447BB"/>
    <w:rsid w:val="007447D6"/>
    <w:rsid w:val="00744861"/>
    <w:rsid w:val="0074487D"/>
    <w:rsid w:val="007449BA"/>
    <w:rsid w:val="00744C2A"/>
    <w:rsid w:val="00744C8B"/>
    <w:rsid w:val="00744CEA"/>
    <w:rsid w:val="00744F3B"/>
    <w:rsid w:val="0074518E"/>
    <w:rsid w:val="0074528E"/>
    <w:rsid w:val="007453A0"/>
    <w:rsid w:val="007454F2"/>
    <w:rsid w:val="0074555F"/>
    <w:rsid w:val="00745591"/>
    <w:rsid w:val="007456CF"/>
    <w:rsid w:val="0074576D"/>
    <w:rsid w:val="00745850"/>
    <w:rsid w:val="00745867"/>
    <w:rsid w:val="00745B92"/>
    <w:rsid w:val="00745BB4"/>
    <w:rsid w:val="00745CE0"/>
    <w:rsid w:val="00745D1B"/>
    <w:rsid w:val="00745D2A"/>
    <w:rsid w:val="00745E7F"/>
    <w:rsid w:val="007461BB"/>
    <w:rsid w:val="00746246"/>
    <w:rsid w:val="007463FC"/>
    <w:rsid w:val="0074644C"/>
    <w:rsid w:val="00746566"/>
    <w:rsid w:val="007466A0"/>
    <w:rsid w:val="00746795"/>
    <w:rsid w:val="00746AA3"/>
    <w:rsid w:val="00746AD9"/>
    <w:rsid w:val="00746E52"/>
    <w:rsid w:val="00746F10"/>
    <w:rsid w:val="00746F12"/>
    <w:rsid w:val="007471DE"/>
    <w:rsid w:val="00747278"/>
    <w:rsid w:val="00747469"/>
    <w:rsid w:val="0074746D"/>
    <w:rsid w:val="00747478"/>
    <w:rsid w:val="007474ED"/>
    <w:rsid w:val="00747590"/>
    <w:rsid w:val="007475AF"/>
    <w:rsid w:val="0074761B"/>
    <w:rsid w:val="00747923"/>
    <w:rsid w:val="00747A6B"/>
    <w:rsid w:val="00747A9E"/>
    <w:rsid w:val="00747AC7"/>
    <w:rsid w:val="00747B3F"/>
    <w:rsid w:val="00747C18"/>
    <w:rsid w:val="00747C4D"/>
    <w:rsid w:val="00747D5A"/>
    <w:rsid w:val="00747E02"/>
    <w:rsid w:val="00747FA0"/>
    <w:rsid w:val="00750108"/>
    <w:rsid w:val="0075016D"/>
    <w:rsid w:val="00750219"/>
    <w:rsid w:val="007502C4"/>
    <w:rsid w:val="007503CA"/>
    <w:rsid w:val="00750459"/>
    <w:rsid w:val="00750487"/>
    <w:rsid w:val="00750754"/>
    <w:rsid w:val="0075077C"/>
    <w:rsid w:val="00750A43"/>
    <w:rsid w:val="00750B35"/>
    <w:rsid w:val="00750C88"/>
    <w:rsid w:val="00750CF4"/>
    <w:rsid w:val="00750E17"/>
    <w:rsid w:val="00750E56"/>
    <w:rsid w:val="007510FB"/>
    <w:rsid w:val="007511BA"/>
    <w:rsid w:val="0075131F"/>
    <w:rsid w:val="00751662"/>
    <w:rsid w:val="00751C09"/>
    <w:rsid w:val="00751C3F"/>
    <w:rsid w:val="00751D26"/>
    <w:rsid w:val="00751E84"/>
    <w:rsid w:val="0075211B"/>
    <w:rsid w:val="00752204"/>
    <w:rsid w:val="00752418"/>
    <w:rsid w:val="007524B2"/>
    <w:rsid w:val="007527BF"/>
    <w:rsid w:val="00752843"/>
    <w:rsid w:val="0075287A"/>
    <w:rsid w:val="00752B82"/>
    <w:rsid w:val="00752C0A"/>
    <w:rsid w:val="00752CF9"/>
    <w:rsid w:val="00752D36"/>
    <w:rsid w:val="00752D98"/>
    <w:rsid w:val="00753089"/>
    <w:rsid w:val="007532CD"/>
    <w:rsid w:val="0075342D"/>
    <w:rsid w:val="00753496"/>
    <w:rsid w:val="007534D9"/>
    <w:rsid w:val="00753800"/>
    <w:rsid w:val="007539FB"/>
    <w:rsid w:val="00753AA0"/>
    <w:rsid w:val="00753B05"/>
    <w:rsid w:val="00753BE8"/>
    <w:rsid w:val="00753BED"/>
    <w:rsid w:val="00753DC1"/>
    <w:rsid w:val="00753E6C"/>
    <w:rsid w:val="00753F40"/>
    <w:rsid w:val="00753F99"/>
    <w:rsid w:val="00753FF1"/>
    <w:rsid w:val="0075401E"/>
    <w:rsid w:val="00754039"/>
    <w:rsid w:val="007541EE"/>
    <w:rsid w:val="00754258"/>
    <w:rsid w:val="00754376"/>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9A"/>
    <w:rsid w:val="00755287"/>
    <w:rsid w:val="007552A1"/>
    <w:rsid w:val="00755572"/>
    <w:rsid w:val="00755830"/>
    <w:rsid w:val="007558B7"/>
    <w:rsid w:val="0075599F"/>
    <w:rsid w:val="00755AB6"/>
    <w:rsid w:val="00755BB0"/>
    <w:rsid w:val="00755C00"/>
    <w:rsid w:val="00755C58"/>
    <w:rsid w:val="00755E0A"/>
    <w:rsid w:val="00755E52"/>
    <w:rsid w:val="007561ED"/>
    <w:rsid w:val="007563CC"/>
    <w:rsid w:val="007565AC"/>
    <w:rsid w:val="00756809"/>
    <w:rsid w:val="0075682A"/>
    <w:rsid w:val="0075687B"/>
    <w:rsid w:val="007568FE"/>
    <w:rsid w:val="00756B17"/>
    <w:rsid w:val="00756B27"/>
    <w:rsid w:val="00756B81"/>
    <w:rsid w:val="00756D91"/>
    <w:rsid w:val="00756E4F"/>
    <w:rsid w:val="00756E52"/>
    <w:rsid w:val="00756EBA"/>
    <w:rsid w:val="00756FCF"/>
    <w:rsid w:val="0075710F"/>
    <w:rsid w:val="007572A2"/>
    <w:rsid w:val="007572FD"/>
    <w:rsid w:val="0075746E"/>
    <w:rsid w:val="007574C8"/>
    <w:rsid w:val="00757622"/>
    <w:rsid w:val="007577C3"/>
    <w:rsid w:val="00757979"/>
    <w:rsid w:val="007579A8"/>
    <w:rsid w:val="007579B8"/>
    <w:rsid w:val="00757E52"/>
    <w:rsid w:val="00757F19"/>
    <w:rsid w:val="00757FD2"/>
    <w:rsid w:val="00757FE1"/>
    <w:rsid w:val="00757FFD"/>
    <w:rsid w:val="007600D9"/>
    <w:rsid w:val="0076011C"/>
    <w:rsid w:val="00760226"/>
    <w:rsid w:val="00760329"/>
    <w:rsid w:val="007605CF"/>
    <w:rsid w:val="007606E7"/>
    <w:rsid w:val="0076083E"/>
    <w:rsid w:val="00760914"/>
    <w:rsid w:val="00760946"/>
    <w:rsid w:val="00760AA5"/>
    <w:rsid w:val="00760CCA"/>
    <w:rsid w:val="00760D47"/>
    <w:rsid w:val="00760DC6"/>
    <w:rsid w:val="00761113"/>
    <w:rsid w:val="0076122D"/>
    <w:rsid w:val="007615E2"/>
    <w:rsid w:val="0076161A"/>
    <w:rsid w:val="0076174F"/>
    <w:rsid w:val="00761981"/>
    <w:rsid w:val="0076199A"/>
    <w:rsid w:val="00761ABA"/>
    <w:rsid w:val="00761BD1"/>
    <w:rsid w:val="00761E60"/>
    <w:rsid w:val="00761E7D"/>
    <w:rsid w:val="00761E92"/>
    <w:rsid w:val="007620DD"/>
    <w:rsid w:val="0076215F"/>
    <w:rsid w:val="007621F3"/>
    <w:rsid w:val="0076220E"/>
    <w:rsid w:val="00762232"/>
    <w:rsid w:val="00762672"/>
    <w:rsid w:val="007626B3"/>
    <w:rsid w:val="00762859"/>
    <w:rsid w:val="007628B3"/>
    <w:rsid w:val="0076291E"/>
    <w:rsid w:val="007629EF"/>
    <w:rsid w:val="00762C7E"/>
    <w:rsid w:val="00762D30"/>
    <w:rsid w:val="00762EB4"/>
    <w:rsid w:val="00762ED9"/>
    <w:rsid w:val="00763552"/>
    <w:rsid w:val="007635BE"/>
    <w:rsid w:val="00763834"/>
    <w:rsid w:val="0076383E"/>
    <w:rsid w:val="00763923"/>
    <w:rsid w:val="00763A1D"/>
    <w:rsid w:val="00763A90"/>
    <w:rsid w:val="00763C89"/>
    <w:rsid w:val="00763CC8"/>
    <w:rsid w:val="00763D69"/>
    <w:rsid w:val="00763E0B"/>
    <w:rsid w:val="00763E13"/>
    <w:rsid w:val="00763ED0"/>
    <w:rsid w:val="007640F9"/>
    <w:rsid w:val="0076426D"/>
    <w:rsid w:val="00764615"/>
    <w:rsid w:val="00764660"/>
    <w:rsid w:val="007646D4"/>
    <w:rsid w:val="007647E0"/>
    <w:rsid w:val="007647E4"/>
    <w:rsid w:val="007648D4"/>
    <w:rsid w:val="00764B86"/>
    <w:rsid w:val="00764F2F"/>
    <w:rsid w:val="00764F34"/>
    <w:rsid w:val="00764F3F"/>
    <w:rsid w:val="0076507A"/>
    <w:rsid w:val="007650A0"/>
    <w:rsid w:val="00765114"/>
    <w:rsid w:val="00765425"/>
    <w:rsid w:val="00765429"/>
    <w:rsid w:val="007656C9"/>
    <w:rsid w:val="0076584F"/>
    <w:rsid w:val="00765ABE"/>
    <w:rsid w:val="00765DB5"/>
    <w:rsid w:val="00765DC8"/>
    <w:rsid w:val="00765FB3"/>
    <w:rsid w:val="00766091"/>
    <w:rsid w:val="00766180"/>
    <w:rsid w:val="007662C0"/>
    <w:rsid w:val="0076632A"/>
    <w:rsid w:val="00766369"/>
    <w:rsid w:val="007663F0"/>
    <w:rsid w:val="007664F2"/>
    <w:rsid w:val="00766728"/>
    <w:rsid w:val="00766790"/>
    <w:rsid w:val="007669B6"/>
    <w:rsid w:val="007669D0"/>
    <w:rsid w:val="00766E16"/>
    <w:rsid w:val="00766E50"/>
    <w:rsid w:val="00766E59"/>
    <w:rsid w:val="00767057"/>
    <w:rsid w:val="0076705C"/>
    <w:rsid w:val="0076714D"/>
    <w:rsid w:val="007673C8"/>
    <w:rsid w:val="007673C9"/>
    <w:rsid w:val="007673D7"/>
    <w:rsid w:val="00767400"/>
    <w:rsid w:val="0076743E"/>
    <w:rsid w:val="00767554"/>
    <w:rsid w:val="00767808"/>
    <w:rsid w:val="00767828"/>
    <w:rsid w:val="00767881"/>
    <w:rsid w:val="00767980"/>
    <w:rsid w:val="00767C8B"/>
    <w:rsid w:val="00767D61"/>
    <w:rsid w:val="00770030"/>
    <w:rsid w:val="007700F8"/>
    <w:rsid w:val="00770120"/>
    <w:rsid w:val="007702A9"/>
    <w:rsid w:val="007702ED"/>
    <w:rsid w:val="0077031E"/>
    <w:rsid w:val="007704F4"/>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0FFB"/>
    <w:rsid w:val="0077110F"/>
    <w:rsid w:val="00771228"/>
    <w:rsid w:val="00771320"/>
    <w:rsid w:val="0077136C"/>
    <w:rsid w:val="0077138F"/>
    <w:rsid w:val="0077140B"/>
    <w:rsid w:val="007714AA"/>
    <w:rsid w:val="00771750"/>
    <w:rsid w:val="0077184D"/>
    <w:rsid w:val="007718A6"/>
    <w:rsid w:val="00771B95"/>
    <w:rsid w:val="00771C16"/>
    <w:rsid w:val="00771C25"/>
    <w:rsid w:val="00771C48"/>
    <w:rsid w:val="00771C65"/>
    <w:rsid w:val="00771CC2"/>
    <w:rsid w:val="00771D7D"/>
    <w:rsid w:val="00771DC4"/>
    <w:rsid w:val="00771E48"/>
    <w:rsid w:val="00771EBC"/>
    <w:rsid w:val="00771FED"/>
    <w:rsid w:val="00772151"/>
    <w:rsid w:val="007721E9"/>
    <w:rsid w:val="007723BD"/>
    <w:rsid w:val="00772551"/>
    <w:rsid w:val="00772592"/>
    <w:rsid w:val="00772682"/>
    <w:rsid w:val="007726BC"/>
    <w:rsid w:val="007726CB"/>
    <w:rsid w:val="00772875"/>
    <w:rsid w:val="007729EA"/>
    <w:rsid w:val="00772B15"/>
    <w:rsid w:val="00772BD9"/>
    <w:rsid w:val="00772CC5"/>
    <w:rsid w:val="00772FBF"/>
    <w:rsid w:val="00772FE5"/>
    <w:rsid w:val="00773129"/>
    <w:rsid w:val="007732AB"/>
    <w:rsid w:val="00773334"/>
    <w:rsid w:val="00773335"/>
    <w:rsid w:val="00773419"/>
    <w:rsid w:val="007734EA"/>
    <w:rsid w:val="00773645"/>
    <w:rsid w:val="00773677"/>
    <w:rsid w:val="007736E4"/>
    <w:rsid w:val="0077380A"/>
    <w:rsid w:val="0077385D"/>
    <w:rsid w:val="00773889"/>
    <w:rsid w:val="007738D5"/>
    <w:rsid w:val="007739FB"/>
    <w:rsid w:val="00773B64"/>
    <w:rsid w:val="00773C8A"/>
    <w:rsid w:val="00773C9A"/>
    <w:rsid w:val="00773CDD"/>
    <w:rsid w:val="00773D33"/>
    <w:rsid w:val="00774068"/>
    <w:rsid w:val="00774258"/>
    <w:rsid w:val="007742F9"/>
    <w:rsid w:val="00774502"/>
    <w:rsid w:val="0077485B"/>
    <w:rsid w:val="00774978"/>
    <w:rsid w:val="007749EF"/>
    <w:rsid w:val="00774A45"/>
    <w:rsid w:val="00774BBA"/>
    <w:rsid w:val="00774CD6"/>
    <w:rsid w:val="00774DB9"/>
    <w:rsid w:val="00774EF8"/>
    <w:rsid w:val="00774FCA"/>
    <w:rsid w:val="00775117"/>
    <w:rsid w:val="007752A1"/>
    <w:rsid w:val="007752BD"/>
    <w:rsid w:val="0077540D"/>
    <w:rsid w:val="007754C7"/>
    <w:rsid w:val="00775599"/>
    <w:rsid w:val="00775651"/>
    <w:rsid w:val="0077578A"/>
    <w:rsid w:val="007758C4"/>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5B7"/>
    <w:rsid w:val="007767D6"/>
    <w:rsid w:val="0077695D"/>
    <w:rsid w:val="007769D8"/>
    <w:rsid w:val="00776A6E"/>
    <w:rsid w:val="00776BA1"/>
    <w:rsid w:val="00776D24"/>
    <w:rsid w:val="00776D51"/>
    <w:rsid w:val="00776D59"/>
    <w:rsid w:val="00776E19"/>
    <w:rsid w:val="00776F2B"/>
    <w:rsid w:val="00776F30"/>
    <w:rsid w:val="00776FC9"/>
    <w:rsid w:val="0077719E"/>
    <w:rsid w:val="0077740A"/>
    <w:rsid w:val="00777451"/>
    <w:rsid w:val="0077750C"/>
    <w:rsid w:val="00777525"/>
    <w:rsid w:val="00777594"/>
    <w:rsid w:val="007777AC"/>
    <w:rsid w:val="007778D1"/>
    <w:rsid w:val="00777D43"/>
    <w:rsid w:val="00777E57"/>
    <w:rsid w:val="00780024"/>
    <w:rsid w:val="00780120"/>
    <w:rsid w:val="007804AE"/>
    <w:rsid w:val="0078054C"/>
    <w:rsid w:val="00780A82"/>
    <w:rsid w:val="00780BB4"/>
    <w:rsid w:val="00780D0E"/>
    <w:rsid w:val="00780DC5"/>
    <w:rsid w:val="00780E2D"/>
    <w:rsid w:val="00780FFE"/>
    <w:rsid w:val="00781073"/>
    <w:rsid w:val="007810B1"/>
    <w:rsid w:val="00781143"/>
    <w:rsid w:val="0078119A"/>
    <w:rsid w:val="00781289"/>
    <w:rsid w:val="00781522"/>
    <w:rsid w:val="00781806"/>
    <w:rsid w:val="00781952"/>
    <w:rsid w:val="00781BCD"/>
    <w:rsid w:val="00781F19"/>
    <w:rsid w:val="00781F9A"/>
    <w:rsid w:val="00782055"/>
    <w:rsid w:val="0078207D"/>
    <w:rsid w:val="00782097"/>
    <w:rsid w:val="007820E3"/>
    <w:rsid w:val="0078211E"/>
    <w:rsid w:val="007821AB"/>
    <w:rsid w:val="0078226D"/>
    <w:rsid w:val="00782636"/>
    <w:rsid w:val="00782833"/>
    <w:rsid w:val="007828E7"/>
    <w:rsid w:val="00782A00"/>
    <w:rsid w:val="00782A53"/>
    <w:rsid w:val="00782A76"/>
    <w:rsid w:val="00782CA0"/>
    <w:rsid w:val="00782EB6"/>
    <w:rsid w:val="00782F74"/>
    <w:rsid w:val="00783129"/>
    <w:rsid w:val="007831BC"/>
    <w:rsid w:val="00783241"/>
    <w:rsid w:val="00783409"/>
    <w:rsid w:val="00783421"/>
    <w:rsid w:val="007836E9"/>
    <w:rsid w:val="00783767"/>
    <w:rsid w:val="00783798"/>
    <w:rsid w:val="0078384C"/>
    <w:rsid w:val="007838FA"/>
    <w:rsid w:val="007839CA"/>
    <w:rsid w:val="00783C0E"/>
    <w:rsid w:val="00783EE0"/>
    <w:rsid w:val="00783FAD"/>
    <w:rsid w:val="00783FF2"/>
    <w:rsid w:val="007841D6"/>
    <w:rsid w:val="007841FD"/>
    <w:rsid w:val="00784476"/>
    <w:rsid w:val="00784539"/>
    <w:rsid w:val="0078455A"/>
    <w:rsid w:val="00784647"/>
    <w:rsid w:val="0078469A"/>
    <w:rsid w:val="0078476C"/>
    <w:rsid w:val="0078488A"/>
    <w:rsid w:val="00784920"/>
    <w:rsid w:val="007849AD"/>
    <w:rsid w:val="00784BC2"/>
    <w:rsid w:val="00784BFF"/>
    <w:rsid w:val="00784C4C"/>
    <w:rsid w:val="00784E57"/>
    <w:rsid w:val="00784E8F"/>
    <w:rsid w:val="00784EB1"/>
    <w:rsid w:val="00784EC5"/>
    <w:rsid w:val="00785004"/>
    <w:rsid w:val="00785212"/>
    <w:rsid w:val="007852C5"/>
    <w:rsid w:val="0078587F"/>
    <w:rsid w:val="007858F4"/>
    <w:rsid w:val="00785AC6"/>
    <w:rsid w:val="00785BAF"/>
    <w:rsid w:val="00785F28"/>
    <w:rsid w:val="00786065"/>
    <w:rsid w:val="007860B1"/>
    <w:rsid w:val="0078613E"/>
    <w:rsid w:val="00786223"/>
    <w:rsid w:val="00786308"/>
    <w:rsid w:val="007863CD"/>
    <w:rsid w:val="00786449"/>
    <w:rsid w:val="0078662E"/>
    <w:rsid w:val="0078680B"/>
    <w:rsid w:val="00786907"/>
    <w:rsid w:val="00786917"/>
    <w:rsid w:val="007869E2"/>
    <w:rsid w:val="00786D34"/>
    <w:rsid w:val="00786EFA"/>
    <w:rsid w:val="0078703D"/>
    <w:rsid w:val="0078705C"/>
    <w:rsid w:val="007870A1"/>
    <w:rsid w:val="007871B9"/>
    <w:rsid w:val="007871E6"/>
    <w:rsid w:val="0078739C"/>
    <w:rsid w:val="00787402"/>
    <w:rsid w:val="007874A7"/>
    <w:rsid w:val="007875FD"/>
    <w:rsid w:val="0078772E"/>
    <w:rsid w:val="00787805"/>
    <w:rsid w:val="00787A10"/>
    <w:rsid w:val="00787A24"/>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7EA"/>
    <w:rsid w:val="0079089D"/>
    <w:rsid w:val="00790927"/>
    <w:rsid w:val="0079095D"/>
    <w:rsid w:val="0079097B"/>
    <w:rsid w:val="00790A8D"/>
    <w:rsid w:val="00790D91"/>
    <w:rsid w:val="00790DCA"/>
    <w:rsid w:val="00790E17"/>
    <w:rsid w:val="00790F47"/>
    <w:rsid w:val="0079104D"/>
    <w:rsid w:val="0079107A"/>
    <w:rsid w:val="00791228"/>
    <w:rsid w:val="007912C9"/>
    <w:rsid w:val="00791414"/>
    <w:rsid w:val="00791483"/>
    <w:rsid w:val="007914B0"/>
    <w:rsid w:val="0079167D"/>
    <w:rsid w:val="0079173F"/>
    <w:rsid w:val="007919D9"/>
    <w:rsid w:val="007919F0"/>
    <w:rsid w:val="00791A11"/>
    <w:rsid w:val="00791B4D"/>
    <w:rsid w:val="00791CE5"/>
    <w:rsid w:val="00791E01"/>
    <w:rsid w:val="00791E99"/>
    <w:rsid w:val="00791EF2"/>
    <w:rsid w:val="00791F54"/>
    <w:rsid w:val="007921EB"/>
    <w:rsid w:val="00792227"/>
    <w:rsid w:val="00792345"/>
    <w:rsid w:val="0079236C"/>
    <w:rsid w:val="00792493"/>
    <w:rsid w:val="007924E5"/>
    <w:rsid w:val="0079274C"/>
    <w:rsid w:val="0079294F"/>
    <w:rsid w:val="007929DA"/>
    <w:rsid w:val="00792B39"/>
    <w:rsid w:val="00792BC2"/>
    <w:rsid w:val="00792DC5"/>
    <w:rsid w:val="00792E72"/>
    <w:rsid w:val="00793031"/>
    <w:rsid w:val="00793064"/>
    <w:rsid w:val="00793084"/>
    <w:rsid w:val="00793126"/>
    <w:rsid w:val="00793215"/>
    <w:rsid w:val="00793488"/>
    <w:rsid w:val="00793626"/>
    <w:rsid w:val="0079375F"/>
    <w:rsid w:val="007937CD"/>
    <w:rsid w:val="00793899"/>
    <w:rsid w:val="0079395E"/>
    <w:rsid w:val="00793B13"/>
    <w:rsid w:val="00793D18"/>
    <w:rsid w:val="00793D4E"/>
    <w:rsid w:val="00793D8A"/>
    <w:rsid w:val="00794057"/>
    <w:rsid w:val="00794092"/>
    <w:rsid w:val="007940DF"/>
    <w:rsid w:val="00794106"/>
    <w:rsid w:val="007941A8"/>
    <w:rsid w:val="00794272"/>
    <w:rsid w:val="0079467C"/>
    <w:rsid w:val="007949F7"/>
    <w:rsid w:val="00794D3A"/>
    <w:rsid w:val="00794F5E"/>
    <w:rsid w:val="00794FC7"/>
    <w:rsid w:val="00795124"/>
    <w:rsid w:val="007954C3"/>
    <w:rsid w:val="007955C0"/>
    <w:rsid w:val="007956C6"/>
    <w:rsid w:val="00795781"/>
    <w:rsid w:val="00795816"/>
    <w:rsid w:val="00795888"/>
    <w:rsid w:val="007958BE"/>
    <w:rsid w:val="007958CA"/>
    <w:rsid w:val="00795AC6"/>
    <w:rsid w:val="00795ACF"/>
    <w:rsid w:val="00795BBB"/>
    <w:rsid w:val="00795BED"/>
    <w:rsid w:val="00795EA1"/>
    <w:rsid w:val="0079636A"/>
    <w:rsid w:val="00796389"/>
    <w:rsid w:val="007965BD"/>
    <w:rsid w:val="00796711"/>
    <w:rsid w:val="0079679C"/>
    <w:rsid w:val="007968CC"/>
    <w:rsid w:val="0079699C"/>
    <w:rsid w:val="00796B12"/>
    <w:rsid w:val="00796BE0"/>
    <w:rsid w:val="00796C7D"/>
    <w:rsid w:val="00796CC8"/>
    <w:rsid w:val="00796D91"/>
    <w:rsid w:val="00796DC6"/>
    <w:rsid w:val="00796DD6"/>
    <w:rsid w:val="00796EA3"/>
    <w:rsid w:val="00796FA6"/>
    <w:rsid w:val="00797013"/>
    <w:rsid w:val="00797322"/>
    <w:rsid w:val="007973B6"/>
    <w:rsid w:val="007973DB"/>
    <w:rsid w:val="00797444"/>
    <w:rsid w:val="007977EB"/>
    <w:rsid w:val="00797883"/>
    <w:rsid w:val="00797913"/>
    <w:rsid w:val="00797B53"/>
    <w:rsid w:val="00797C22"/>
    <w:rsid w:val="00797C62"/>
    <w:rsid w:val="00797D4D"/>
    <w:rsid w:val="00797D87"/>
    <w:rsid w:val="00797E39"/>
    <w:rsid w:val="00797F7C"/>
    <w:rsid w:val="00797F84"/>
    <w:rsid w:val="00797FB8"/>
    <w:rsid w:val="00797FE6"/>
    <w:rsid w:val="007A0018"/>
    <w:rsid w:val="007A02E8"/>
    <w:rsid w:val="007A031F"/>
    <w:rsid w:val="007A03BF"/>
    <w:rsid w:val="007A05B3"/>
    <w:rsid w:val="007A07AB"/>
    <w:rsid w:val="007A0902"/>
    <w:rsid w:val="007A0B09"/>
    <w:rsid w:val="007A0BCA"/>
    <w:rsid w:val="007A0BD1"/>
    <w:rsid w:val="007A0C92"/>
    <w:rsid w:val="007A0D47"/>
    <w:rsid w:val="007A0DE8"/>
    <w:rsid w:val="007A1066"/>
    <w:rsid w:val="007A1100"/>
    <w:rsid w:val="007A1101"/>
    <w:rsid w:val="007A1288"/>
    <w:rsid w:val="007A131E"/>
    <w:rsid w:val="007A13E8"/>
    <w:rsid w:val="007A163F"/>
    <w:rsid w:val="007A1657"/>
    <w:rsid w:val="007A1767"/>
    <w:rsid w:val="007A197F"/>
    <w:rsid w:val="007A1AB9"/>
    <w:rsid w:val="007A1BE1"/>
    <w:rsid w:val="007A1C79"/>
    <w:rsid w:val="007A1D00"/>
    <w:rsid w:val="007A1DC1"/>
    <w:rsid w:val="007A1DD5"/>
    <w:rsid w:val="007A1DF6"/>
    <w:rsid w:val="007A205D"/>
    <w:rsid w:val="007A2219"/>
    <w:rsid w:val="007A2319"/>
    <w:rsid w:val="007A25D8"/>
    <w:rsid w:val="007A27B9"/>
    <w:rsid w:val="007A2831"/>
    <w:rsid w:val="007A283A"/>
    <w:rsid w:val="007A2921"/>
    <w:rsid w:val="007A29EB"/>
    <w:rsid w:val="007A2AEB"/>
    <w:rsid w:val="007A2B48"/>
    <w:rsid w:val="007A2CA5"/>
    <w:rsid w:val="007A2CF7"/>
    <w:rsid w:val="007A2D99"/>
    <w:rsid w:val="007A2DB3"/>
    <w:rsid w:val="007A30C3"/>
    <w:rsid w:val="007A3170"/>
    <w:rsid w:val="007A31C0"/>
    <w:rsid w:val="007A324F"/>
    <w:rsid w:val="007A32BE"/>
    <w:rsid w:val="007A3411"/>
    <w:rsid w:val="007A348D"/>
    <w:rsid w:val="007A3579"/>
    <w:rsid w:val="007A35F8"/>
    <w:rsid w:val="007A38E4"/>
    <w:rsid w:val="007A3922"/>
    <w:rsid w:val="007A397B"/>
    <w:rsid w:val="007A3A42"/>
    <w:rsid w:val="007A3C72"/>
    <w:rsid w:val="007A3D44"/>
    <w:rsid w:val="007A3E36"/>
    <w:rsid w:val="007A3EAD"/>
    <w:rsid w:val="007A3EC6"/>
    <w:rsid w:val="007A3FC2"/>
    <w:rsid w:val="007A40AF"/>
    <w:rsid w:val="007A41DF"/>
    <w:rsid w:val="007A41E0"/>
    <w:rsid w:val="007A41EC"/>
    <w:rsid w:val="007A4352"/>
    <w:rsid w:val="007A4455"/>
    <w:rsid w:val="007A4606"/>
    <w:rsid w:val="007A46B9"/>
    <w:rsid w:val="007A46F4"/>
    <w:rsid w:val="007A48AB"/>
    <w:rsid w:val="007A4A48"/>
    <w:rsid w:val="007A4B35"/>
    <w:rsid w:val="007A4C37"/>
    <w:rsid w:val="007A4D26"/>
    <w:rsid w:val="007A4DA3"/>
    <w:rsid w:val="007A4EFB"/>
    <w:rsid w:val="007A4FF6"/>
    <w:rsid w:val="007A5001"/>
    <w:rsid w:val="007A5138"/>
    <w:rsid w:val="007A51A0"/>
    <w:rsid w:val="007A51D2"/>
    <w:rsid w:val="007A5207"/>
    <w:rsid w:val="007A5208"/>
    <w:rsid w:val="007A5242"/>
    <w:rsid w:val="007A5492"/>
    <w:rsid w:val="007A550D"/>
    <w:rsid w:val="007A5584"/>
    <w:rsid w:val="007A55C1"/>
    <w:rsid w:val="007A57AD"/>
    <w:rsid w:val="007A5A0B"/>
    <w:rsid w:val="007A5A56"/>
    <w:rsid w:val="007A5D23"/>
    <w:rsid w:val="007A5D85"/>
    <w:rsid w:val="007A5DCF"/>
    <w:rsid w:val="007A5EBF"/>
    <w:rsid w:val="007A6046"/>
    <w:rsid w:val="007A6133"/>
    <w:rsid w:val="007A614A"/>
    <w:rsid w:val="007A6466"/>
    <w:rsid w:val="007A666A"/>
    <w:rsid w:val="007A6810"/>
    <w:rsid w:val="007A6B11"/>
    <w:rsid w:val="007A6F61"/>
    <w:rsid w:val="007A6F97"/>
    <w:rsid w:val="007A6FB6"/>
    <w:rsid w:val="007A76E9"/>
    <w:rsid w:val="007A76F3"/>
    <w:rsid w:val="007A7814"/>
    <w:rsid w:val="007A7864"/>
    <w:rsid w:val="007A79E8"/>
    <w:rsid w:val="007A7A18"/>
    <w:rsid w:val="007A7A1B"/>
    <w:rsid w:val="007A7A8D"/>
    <w:rsid w:val="007A7B62"/>
    <w:rsid w:val="007A7BA8"/>
    <w:rsid w:val="007A7C45"/>
    <w:rsid w:val="007A7D8C"/>
    <w:rsid w:val="007A7E7D"/>
    <w:rsid w:val="007A7F0A"/>
    <w:rsid w:val="007A7F35"/>
    <w:rsid w:val="007B00E9"/>
    <w:rsid w:val="007B0153"/>
    <w:rsid w:val="007B02E8"/>
    <w:rsid w:val="007B034E"/>
    <w:rsid w:val="007B03EA"/>
    <w:rsid w:val="007B068A"/>
    <w:rsid w:val="007B0905"/>
    <w:rsid w:val="007B0935"/>
    <w:rsid w:val="007B0A46"/>
    <w:rsid w:val="007B0A8A"/>
    <w:rsid w:val="007B0AE4"/>
    <w:rsid w:val="007B0BF3"/>
    <w:rsid w:val="007B0C52"/>
    <w:rsid w:val="007B0F37"/>
    <w:rsid w:val="007B12CE"/>
    <w:rsid w:val="007B1476"/>
    <w:rsid w:val="007B14B3"/>
    <w:rsid w:val="007B1527"/>
    <w:rsid w:val="007B164C"/>
    <w:rsid w:val="007B1694"/>
    <w:rsid w:val="007B17C9"/>
    <w:rsid w:val="007B1922"/>
    <w:rsid w:val="007B1B62"/>
    <w:rsid w:val="007B1BCF"/>
    <w:rsid w:val="007B1C6C"/>
    <w:rsid w:val="007B1CAC"/>
    <w:rsid w:val="007B1E8D"/>
    <w:rsid w:val="007B2059"/>
    <w:rsid w:val="007B2063"/>
    <w:rsid w:val="007B20B8"/>
    <w:rsid w:val="007B221D"/>
    <w:rsid w:val="007B229D"/>
    <w:rsid w:val="007B236A"/>
    <w:rsid w:val="007B23DF"/>
    <w:rsid w:val="007B24E1"/>
    <w:rsid w:val="007B2609"/>
    <w:rsid w:val="007B2645"/>
    <w:rsid w:val="007B27B8"/>
    <w:rsid w:val="007B292C"/>
    <w:rsid w:val="007B2ACA"/>
    <w:rsid w:val="007B2B1F"/>
    <w:rsid w:val="007B2B43"/>
    <w:rsid w:val="007B2D54"/>
    <w:rsid w:val="007B2E4C"/>
    <w:rsid w:val="007B2FAD"/>
    <w:rsid w:val="007B3017"/>
    <w:rsid w:val="007B3027"/>
    <w:rsid w:val="007B3230"/>
    <w:rsid w:val="007B32FE"/>
    <w:rsid w:val="007B3363"/>
    <w:rsid w:val="007B344C"/>
    <w:rsid w:val="007B347D"/>
    <w:rsid w:val="007B3508"/>
    <w:rsid w:val="007B38DE"/>
    <w:rsid w:val="007B3D1B"/>
    <w:rsid w:val="007B3EA1"/>
    <w:rsid w:val="007B3F41"/>
    <w:rsid w:val="007B427F"/>
    <w:rsid w:val="007B42AF"/>
    <w:rsid w:val="007B43E3"/>
    <w:rsid w:val="007B445B"/>
    <w:rsid w:val="007B45C5"/>
    <w:rsid w:val="007B46B2"/>
    <w:rsid w:val="007B4786"/>
    <w:rsid w:val="007B48F7"/>
    <w:rsid w:val="007B4C01"/>
    <w:rsid w:val="007B4CBB"/>
    <w:rsid w:val="007B4D67"/>
    <w:rsid w:val="007B4DBD"/>
    <w:rsid w:val="007B4E24"/>
    <w:rsid w:val="007B4E7A"/>
    <w:rsid w:val="007B4EA7"/>
    <w:rsid w:val="007B4F20"/>
    <w:rsid w:val="007B4F4D"/>
    <w:rsid w:val="007B500C"/>
    <w:rsid w:val="007B502A"/>
    <w:rsid w:val="007B558E"/>
    <w:rsid w:val="007B57D6"/>
    <w:rsid w:val="007B5A58"/>
    <w:rsid w:val="007B5C32"/>
    <w:rsid w:val="007B5C9E"/>
    <w:rsid w:val="007B5D19"/>
    <w:rsid w:val="007B5D6D"/>
    <w:rsid w:val="007B5F21"/>
    <w:rsid w:val="007B5F44"/>
    <w:rsid w:val="007B5F52"/>
    <w:rsid w:val="007B5F62"/>
    <w:rsid w:val="007B5F9F"/>
    <w:rsid w:val="007B613A"/>
    <w:rsid w:val="007B6230"/>
    <w:rsid w:val="007B62EC"/>
    <w:rsid w:val="007B650E"/>
    <w:rsid w:val="007B657B"/>
    <w:rsid w:val="007B6612"/>
    <w:rsid w:val="007B6685"/>
    <w:rsid w:val="007B66E0"/>
    <w:rsid w:val="007B672F"/>
    <w:rsid w:val="007B6789"/>
    <w:rsid w:val="007B6887"/>
    <w:rsid w:val="007B688E"/>
    <w:rsid w:val="007B6896"/>
    <w:rsid w:val="007B691E"/>
    <w:rsid w:val="007B6C20"/>
    <w:rsid w:val="007B6D33"/>
    <w:rsid w:val="007B6E10"/>
    <w:rsid w:val="007B6E35"/>
    <w:rsid w:val="007B6F5E"/>
    <w:rsid w:val="007B6FA0"/>
    <w:rsid w:val="007B718D"/>
    <w:rsid w:val="007B71CA"/>
    <w:rsid w:val="007B729D"/>
    <w:rsid w:val="007B72B5"/>
    <w:rsid w:val="007B72FB"/>
    <w:rsid w:val="007B7382"/>
    <w:rsid w:val="007B7384"/>
    <w:rsid w:val="007B740C"/>
    <w:rsid w:val="007B75A1"/>
    <w:rsid w:val="007B768C"/>
    <w:rsid w:val="007B769C"/>
    <w:rsid w:val="007B76C3"/>
    <w:rsid w:val="007B76FF"/>
    <w:rsid w:val="007B78D6"/>
    <w:rsid w:val="007B78E8"/>
    <w:rsid w:val="007B79F2"/>
    <w:rsid w:val="007B7A3B"/>
    <w:rsid w:val="007B7B1A"/>
    <w:rsid w:val="007B7CC6"/>
    <w:rsid w:val="007B7D2B"/>
    <w:rsid w:val="007B7D50"/>
    <w:rsid w:val="007B7D96"/>
    <w:rsid w:val="007B7F4E"/>
    <w:rsid w:val="007B7FAF"/>
    <w:rsid w:val="007B7FD0"/>
    <w:rsid w:val="007C0019"/>
    <w:rsid w:val="007C01A3"/>
    <w:rsid w:val="007C01AB"/>
    <w:rsid w:val="007C02C5"/>
    <w:rsid w:val="007C02DE"/>
    <w:rsid w:val="007C031F"/>
    <w:rsid w:val="007C0372"/>
    <w:rsid w:val="007C0426"/>
    <w:rsid w:val="007C04C1"/>
    <w:rsid w:val="007C06FC"/>
    <w:rsid w:val="007C073D"/>
    <w:rsid w:val="007C08AE"/>
    <w:rsid w:val="007C09E7"/>
    <w:rsid w:val="007C0A25"/>
    <w:rsid w:val="007C0C84"/>
    <w:rsid w:val="007C0F2C"/>
    <w:rsid w:val="007C0F55"/>
    <w:rsid w:val="007C0FD3"/>
    <w:rsid w:val="007C1123"/>
    <w:rsid w:val="007C122F"/>
    <w:rsid w:val="007C1241"/>
    <w:rsid w:val="007C12C7"/>
    <w:rsid w:val="007C1426"/>
    <w:rsid w:val="007C1482"/>
    <w:rsid w:val="007C1537"/>
    <w:rsid w:val="007C158E"/>
    <w:rsid w:val="007C16AC"/>
    <w:rsid w:val="007C16FD"/>
    <w:rsid w:val="007C177B"/>
    <w:rsid w:val="007C17A2"/>
    <w:rsid w:val="007C19F5"/>
    <w:rsid w:val="007C1A58"/>
    <w:rsid w:val="007C1BBF"/>
    <w:rsid w:val="007C1C6B"/>
    <w:rsid w:val="007C1C98"/>
    <w:rsid w:val="007C1DDE"/>
    <w:rsid w:val="007C1F0F"/>
    <w:rsid w:val="007C2086"/>
    <w:rsid w:val="007C21C6"/>
    <w:rsid w:val="007C2204"/>
    <w:rsid w:val="007C23F7"/>
    <w:rsid w:val="007C2524"/>
    <w:rsid w:val="007C25A6"/>
    <w:rsid w:val="007C25DC"/>
    <w:rsid w:val="007C2702"/>
    <w:rsid w:val="007C272D"/>
    <w:rsid w:val="007C282C"/>
    <w:rsid w:val="007C2A73"/>
    <w:rsid w:val="007C2A8E"/>
    <w:rsid w:val="007C2AA0"/>
    <w:rsid w:val="007C2C41"/>
    <w:rsid w:val="007C2DA6"/>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A00"/>
    <w:rsid w:val="007C4C4F"/>
    <w:rsid w:val="007C4D41"/>
    <w:rsid w:val="007C4DAB"/>
    <w:rsid w:val="007C5197"/>
    <w:rsid w:val="007C51FA"/>
    <w:rsid w:val="007C51FD"/>
    <w:rsid w:val="007C525F"/>
    <w:rsid w:val="007C53D9"/>
    <w:rsid w:val="007C54B9"/>
    <w:rsid w:val="007C5502"/>
    <w:rsid w:val="007C56C0"/>
    <w:rsid w:val="007C5856"/>
    <w:rsid w:val="007C58BF"/>
    <w:rsid w:val="007C592D"/>
    <w:rsid w:val="007C5DC4"/>
    <w:rsid w:val="007C5EB9"/>
    <w:rsid w:val="007C5ECA"/>
    <w:rsid w:val="007C6036"/>
    <w:rsid w:val="007C60BC"/>
    <w:rsid w:val="007C6368"/>
    <w:rsid w:val="007C6491"/>
    <w:rsid w:val="007C67A0"/>
    <w:rsid w:val="007C67D8"/>
    <w:rsid w:val="007C693B"/>
    <w:rsid w:val="007C69FC"/>
    <w:rsid w:val="007C6A38"/>
    <w:rsid w:val="007C6AA3"/>
    <w:rsid w:val="007C6D54"/>
    <w:rsid w:val="007C6D9A"/>
    <w:rsid w:val="007C6DC6"/>
    <w:rsid w:val="007C6E1E"/>
    <w:rsid w:val="007C721A"/>
    <w:rsid w:val="007C7452"/>
    <w:rsid w:val="007C7573"/>
    <w:rsid w:val="007C75C3"/>
    <w:rsid w:val="007C76EF"/>
    <w:rsid w:val="007C7759"/>
    <w:rsid w:val="007C77AA"/>
    <w:rsid w:val="007C77E7"/>
    <w:rsid w:val="007C7AB9"/>
    <w:rsid w:val="007C7BDC"/>
    <w:rsid w:val="007C7C75"/>
    <w:rsid w:val="007C7D64"/>
    <w:rsid w:val="007C7D95"/>
    <w:rsid w:val="007D00E5"/>
    <w:rsid w:val="007D013D"/>
    <w:rsid w:val="007D0490"/>
    <w:rsid w:val="007D0551"/>
    <w:rsid w:val="007D06E7"/>
    <w:rsid w:val="007D07CF"/>
    <w:rsid w:val="007D08E8"/>
    <w:rsid w:val="007D0B07"/>
    <w:rsid w:val="007D0C03"/>
    <w:rsid w:val="007D0F81"/>
    <w:rsid w:val="007D0F82"/>
    <w:rsid w:val="007D0FA2"/>
    <w:rsid w:val="007D0FA7"/>
    <w:rsid w:val="007D1042"/>
    <w:rsid w:val="007D1083"/>
    <w:rsid w:val="007D11C2"/>
    <w:rsid w:val="007D1393"/>
    <w:rsid w:val="007D15C7"/>
    <w:rsid w:val="007D15CF"/>
    <w:rsid w:val="007D1619"/>
    <w:rsid w:val="007D16C5"/>
    <w:rsid w:val="007D1725"/>
    <w:rsid w:val="007D1812"/>
    <w:rsid w:val="007D18E9"/>
    <w:rsid w:val="007D19E9"/>
    <w:rsid w:val="007D1A1D"/>
    <w:rsid w:val="007D1B03"/>
    <w:rsid w:val="007D1BA9"/>
    <w:rsid w:val="007D1D96"/>
    <w:rsid w:val="007D1FF6"/>
    <w:rsid w:val="007D206B"/>
    <w:rsid w:val="007D207F"/>
    <w:rsid w:val="007D226F"/>
    <w:rsid w:val="007D2270"/>
    <w:rsid w:val="007D2424"/>
    <w:rsid w:val="007D24BC"/>
    <w:rsid w:val="007D2550"/>
    <w:rsid w:val="007D29E1"/>
    <w:rsid w:val="007D2A15"/>
    <w:rsid w:val="007D2AEF"/>
    <w:rsid w:val="007D2D75"/>
    <w:rsid w:val="007D2E91"/>
    <w:rsid w:val="007D2F0A"/>
    <w:rsid w:val="007D3116"/>
    <w:rsid w:val="007D31E4"/>
    <w:rsid w:val="007D329F"/>
    <w:rsid w:val="007D3351"/>
    <w:rsid w:val="007D358D"/>
    <w:rsid w:val="007D3694"/>
    <w:rsid w:val="007D36E6"/>
    <w:rsid w:val="007D371A"/>
    <w:rsid w:val="007D3772"/>
    <w:rsid w:val="007D394A"/>
    <w:rsid w:val="007D39BB"/>
    <w:rsid w:val="007D3C1F"/>
    <w:rsid w:val="007D3C4E"/>
    <w:rsid w:val="007D3CCC"/>
    <w:rsid w:val="007D3F7A"/>
    <w:rsid w:val="007D3FDD"/>
    <w:rsid w:val="007D40E0"/>
    <w:rsid w:val="007D4480"/>
    <w:rsid w:val="007D44AD"/>
    <w:rsid w:val="007D4547"/>
    <w:rsid w:val="007D455D"/>
    <w:rsid w:val="007D4674"/>
    <w:rsid w:val="007D4823"/>
    <w:rsid w:val="007D4B2E"/>
    <w:rsid w:val="007D4BDA"/>
    <w:rsid w:val="007D4C7E"/>
    <w:rsid w:val="007D4EA1"/>
    <w:rsid w:val="007D4ED1"/>
    <w:rsid w:val="007D4F34"/>
    <w:rsid w:val="007D4FD2"/>
    <w:rsid w:val="007D5226"/>
    <w:rsid w:val="007D523F"/>
    <w:rsid w:val="007D5277"/>
    <w:rsid w:val="007D53AC"/>
    <w:rsid w:val="007D53B7"/>
    <w:rsid w:val="007D5626"/>
    <w:rsid w:val="007D576E"/>
    <w:rsid w:val="007D57A2"/>
    <w:rsid w:val="007D57B1"/>
    <w:rsid w:val="007D583F"/>
    <w:rsid w:val="007D5983"/>
    <w:rsid w:val="007D5B27"/>
    <w:rsid w:val="007D5C6E"/>
    <w:rsid w:val="007D5CF8"/>
    <w:rsid w:val="007D5D22"/>
    <w:rsid w:val="007D5DDC"/>
    <w:rsid w:val="007D5F64"/>
    <w:rsid w:val="007D5FD0"/>
    <w:rsid w:val="007D60B2"/>
    <w:rsid w:val="007D6119"/>
    <w:rsid w:val="007D61A8"/>
    <w:rsid w:val="007D61ED"/>
    <w:rsid w:val="007D6365"/>
    <w:rsid w:val="007D63FF"/>
    <w:rsid w:val="007D64B6"/>
    <w:rsid w:val="007D67A3"/>
    <w:rsid w:val="007D68C4"/>
    <w:rsid w:val="007D696A"/>
    <w:rsid w:val="007D6AC4"/>
    <w:rsid w:val="007D6BA7"/>
    <w:rsid w:val="007D6CEF"/>
    <w:rsid w:val="007D6F8E"/>
    <w:rsid w:val="007D7067"/>
    <w:rsid w:val="007D70D6"/>
    <w:rsid w:val="007D720B"/>
    <w:rsid w:val="007D7306"/>
    <w:rsid w:val="007D743F"/>
    <w:rsid w:val="007D7454"/>
    <w:rsid w:val="007D7551"/>
    <w:rsid w:val="007D7663"/>
    <w:rsid w:val="007D76CE"/>
    <w:rsid w:val="007D7AD9"/>
    <w:rsid w:val="007D7F8E"/>
    <w:rsid w:val="007E0069"/>
    <w:rsid w:val="007E00E0"/>
    <w:rsid w:val="007E0223"/>
    <w:rsid w:val="007E029D"/>
    <w:rsid w:val="007E039F"/>
    <w:rsid w:val="007E0413"/>
    <w:rsid w:val="007E041F"/>
    <w:rsid w:val="007E04BE"/>
    <w:rsid w:val="007E058F"/>
    <w:rsid w:val="007E05AF"/>
    <w:rsid w:val="007E0661"/>
    <w:rsid w:val="007E0848"/>
    <w:rsid w:val="007E08D1"/>
    <w:rsid w:val="007E08D4"/>
    <w:rsid w:val="007E0976"/>
    <w:rsid w:val="007E098C"/>
    <w:rsid w:val="007E0A16"/>
    <w:rsid w:val="007E0A5D"/>
    <w:rsid w:val="007E0A7A"/>
    <w:rsid w:val="007E0B35"/>
    <w:rsid w:val="007E0C91"/>
    <w:rsid w:val="007E0C9C"/>
    <w:rsid w:val="007E0DC4"/>
    <w:rsid w:val="007E0F62"/>
    <w:rsid w:val="007E0FE2"/>
    <w:rsid w:val="007E1053"/>
    <w:rsid w:val="007E11B6"/>
    <w:rsid w:val="007E1240"/>
    <w:rsid w:val="007E125A"/>
    <w:rsid w:val="007E1414"/>
    <w:rsid w:val="007E14C6"/>
    <w:rsid w:val="007E15CD"/>
    <w:rsid w:val="007E167D"/>
    <w:rsid w:val="007E16F0"/>
    <w:rsid w:val="007E19A7"/>
    <w:rsid w:val="007E1AE5"/>
    <w:rsid w:val="007E1B8F"/>
    <w:rsid w:val="007E1C72"/>
    <w:rsid w:val="007E1E70"/>
    <w:rsid w:val="007E1E94"/>
    <w:rsid w:val="007E2141"/>
    <w:rsid w:val="007E2393"/>
    <w:rsid w:val="007E252F"/>
    <w:rsid w:val="007E2716"/>
    <w:rsid w:val="007E27B7"/>
    <w:rsid w:val="007E2BAD"/>
    <w:rsid w:val="007E2D52"/>
    <w:rsid w:val="007E2DB2"/>
    <w:rsid w:val="007E2F4A"/>
    <w:rsid w:val="007E3036"/>
    <w:rsid w:val="007E314E"/>
    <w:rsid w:val="007E319F"/>
    <w:rsid w:val="007E3658"/>
    <w:rsid w:val="007E36B9"/>
    <w:rsid w:val="007E37B4"/>
    <w:rsid w:val="007E37D4"/>
    <w:rsid w:val="007E3923"/>
    <w:rsid w:val="007E3B97"/>
    <w:rsid w:val="007E3C05"/>
    <w:rsid w:val="007E3C5C"/>
    <w:rsid w:val="007E3DA5"/>
    <w:rsid w:val="007E3DC6"/>
    <w:rsid w:val="007E3F08"/>
    <w:rsid w:val="007E4055"/>
    <w:rsid w:val="007E409D"/>
    <w:rsid w:val="007E40BD"/>
    <w:rsid w:val="007E426A"/>
    <w:rsid w:val="007E42D5"/>
    <w:rsid w:val="007E4472"/>
    <w:rsid w:val="007E45E7"/>
    <w:rsid w:val="007E469B"/>
    <w:rsid w:val="007E47FB"/>
    <w:rsid w:val="007E4B61"/>
    <w:rsid w:val="007E4CEF"/>
    <w:rsid w:val="007E4CF4"/>
    <w:rsid w:val="007E4D0B"/>
    <w:rsid w:val="007E504C"/>
    <w:rsid w:val="007E506C"/>
    <w:rsid w:val="007E528F"/>
    <w:rsid w:val="007E52D7"/>
    <w:rsid w:val="007E52FF"/>
    <w:rsid w:val="007E53BA"/>
    <w:rsid w:val="007E5549"/>
    <w:rsid w:val="007E558A"/>
    <w:rsid w:val="007E56E7"/>
    <w:rsid w:val="007E5760"/>
    <w:rsid w:val="007E5A12"/>
    <w:rsid w:val="007E5B2D"/>
    <w:rsid w:val="007E5B53"/>
    <w:rsid w:val="007E5B72"/>
    <w:rsid w:val="007E5C64"/>
    <w:rsid w:val="007E5F28"/>
    <w:rsid w:val="007E60DB"/>
    <w:rsid w:val="007E626F"/>
    <w:rsid w:val="007E62F8"/>
    <w:rsid w:val="007E6474"/>
    <w:rsid w:val="007E657D"/>
    <w:rsid w:val="007E6597"/>
    <w:rsid w:val="007E668F"/>
    <w:rsid w:val="007E6698"/>
    <w:rsid w:val="007E67D2"/>
    <w:rsid w:val="007E68C7"/>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BC9"/>
    <w:rsid w:val="007E7CA9"/>
    <w:rsid w:val="007E7EC6"/>
    <w:rsid w:val="007E7EF0"/>
    <w:rsid w:val="007F006F"/>
    <w:rsid w:val="007F00E1"/>
    <w:rsid w:val="007F0148"/>
    <w:rsid w:val="007F0297"/>
    <w:rsid w:val="007F02C3"/>
    <w:rsid w:val="007F0355"/>
    <w:rsid w:val="007F0376"/>
    <w:rsid w:val="007F04AF"/>
    <w:rsid w:val="007F0718"/>
    <w:rsid w:val="007F0775"/>
    <w:rsid w:val="007F0895"/>
    <w:rsid w:val="007F0900"/>
    <w:rsid w:val="007F0B49"/>
    <w:rsid w:val="007F0DFE"/>
    <w:rsid w:val="007F0F04"/>
    <w:rsid w:val="007F10B6"/>
    <w:rsid w:val="007F1181"/>
    <w:rsid w:val="007F1321"/>
    <w:rsid w:val="007F1365"/>
    <w:rsid w:val="007F143F"/>
    <w:rsid w:val="007F160C"/>
    <w:rsid w:val="007F17C0"/>
    <w:rsid w:val="007F18A9"/>
    <w:rsid w:val="007F18CD"/>
    <w:rsid w:val="007F18E5"/>
    <w:rsid w:val="007F190D"/>
    <w:rsid w:val="007F1A68"/>
    <w:rsid w:val="007F1A8A"/>
    <w:rsid w:val="007F1B57"/>
    <w:rsid w:val="007F1BB2"/>
    <w:rsid w:val="007F1C00"/>
    <w:rsid w:val="007F1C4F"/>
    <w:rsid w:val="007F1CC3"/>
    <w:rsid w:val="007F1DA8"/>
    <w:rsid w:val="007F1DF7"/>
    <w:rsid w:val="007F20BD"/>
    <w:rsid w:val="007F21CF"/>
    <w:rsid w:val="007F2419"/>
    <w:rsid w:val="007F24F3"/>
    <w:rsid w:val="007F25AE"/>
    <w:rsid w:val="007F25BC"/>
    <w:rsid w:val="007F2683"/>
    <w:rsid w:val="007F2734"/>
    <w:rsid w:val="007F2802"/>
    <w:rsid w:val="007F29A8"/>
    <w:rsid w:val="007F29BE"/>
    <w:rsid w:val="007F29C0"/>
    <w:rsid w:val="007F2B2D"/>
    <w:rsid w:val="007F2B42"/>
    <w:rsid w:val="007F2B66"/>
    <w:rsid w:val="007F2CC0"/>
    <w:rsid w:val="007F2D7D"/>
    <w:rsid w:val="007F3023"/>
    <w:rsid w:val="007F304A"/>
    <w:rsid w:val="007F312E"/>
    <w:rsid w:val="007F32EE"/>
    <w:rsid w:val="007F33C4"/>
    <w:rsid w:val="007F33EA"/>
    <w:rsid w:val="007F3403"/>
    <w:rsid w:val="007F345D"/>
    <w:rsid w:val="007F362F"/>
    <w:rsid w:val="007F367F"/>
    <w:rsid w:val="007F3823"/>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00"/>
    <w:rsid w:val="007F526C"/>
    <w:rsid w:val="007F5485"/>
    <w:rsid w:val="007F56B6"/>
    <w:rsid w:val="007F57E9"/>
    <w:rsid w:val="007F57EF"/>
    <w:rsid w:val="007F58F2"/>
    <w:rsid w:val="007F5981"/>
    <w:rsid w:val="007F59DB"/>
    <w:rsid w:val="007F5A61"/>
    <w:rsid w:val="007F5BE0"/>
    <w:rsid w:val="007F5C5F"/>
    <w:rsid w:val="007F5F46"/>
    <w:rsid w:val="007F5FAE"/>
    <w:rsid w:val="007F6019"/>
    <w:rsid w:val="007F6067"/>
    <w:rsid w:val="007F625C"/>
    <w:rsid w:val="007F6292"/>
    <w:rsid w:val="007F6343"/>
    <w:rsid w:val="007F636E"/>
    <w:rsid w:val="007F669B"/>
    <w:rsid w:val="007F675C"/>
    <w:rsid w:val="007F67CD"/>
    <w:rsid w:val="007F68AC"/>
    <w:rsid w:val="007F69AA"/>
    <w:rsid w:val="007F69EF"/>
    <w:rsid w:val="007F6AB0"/>
    <w:rsid w:val="007F6AC6"/>
    <w:rsid w:val="007F6AE3"/>
    <w:rsid w:val="007F6BC7"/>
    <w:rsid w:val="007F6C53"/>
    <w:rsid w:val="007F6D33"/>
    <w:rsid w:val="007F6DB9"/>
    <w:rsid w:val="007F6DF9"/>
    <w:rsid w:val="007F6E0D"/>
    <w:rsid w:val="007F6F18"/>
    <w:rsid w:val="007F6FAB"/>
    <w:rsid w:val="007F6FB2"/>
    <w:rsid w:val="007F7097"/>
    <w:rsid w:val="007F71D1"/>
    <w:rsid w:val="007F72CF"/>
    <w:rsid w:val="007F770C"/>
    <w:rsid w:val="007F7718"/>
    <w:rsid w:val="007F78EB"/>
    <w:rsid w:val="007F7BBB"/>
    <w:rsid w:val="007F7BEC"/>
    <w:rsid w:val="007F7C56"/>
    <w:rsid w:val="007F7CCC"/>
    <w:rsid w:val="007F7EC7"/>
    <w:rsid w:val="00800140"/>
    <w:rsid w:val="008001F9"/>
    <w:rsid w:val="00800424"/>
    <w:rsid w:val="00800436"/>
    <w:rsid w:val="00800469"/>
    <w:rsid w:val="00800591"/>
    <w:rsid w:val="008006F9"/>
    <w:rsid w:val="0080079C"/>
    <w:rsid w:val="00800843"/>
    <w:rsid w:val="008008EA"/>
    <w:rsid w:val="00800962"/>
    <w:rsid w:val="008009A8"/>
    <w:rsid w:val="00800A7C"/>
    <w:rsid w:val="00800BF6"/>
    <w:rsid w:val="00800D74"/>
    <w:rsid w:val="00800EA2"/>
    <w:rsid w:val="008010B5"/>
    <w:rsid w:val="008011A8"/>
    <w:rsid w:val="00801430"/>
    <w:rsid w:val="0080144E"/>
    <w:rsid w:val="00801536"/>
    <w:rsid w:val="008015DA"/>
    <w:rsid w:val="0080162B"/>
    <w:rsid w:val="00801690"/>
    <w:rsid w:val="00801812"/>
    <w:rsid w:val="00801A0D"/>
    <w:rsid w:val="00801AAF"/>
    <w:rsid w:val="00801D27"/>
    <w:rsid w:val="008021C7"/>
    <w:rsid w:val="0080228E"/>
    <w:rsid w:val="008022CB"/>
    <w:rsid w:val="008023A3"/>
    <w:rsid w:val="008023F0"/>
    <w:rsid w:val="00802739"/>
    <w:rsid w:val="0080285F"/>
    <w:rsid w:val="00802994"/>
    <w:rsid w:val="00802AAE"/>
    <w:rsid w:val="00802B1E"/>
    <w:rsid w:val="00802B60"/>
    <w:rsid w:val="00802BFF"/>
    <w:rsid w:val="00802DA2"/>
    <w:rsid w:val="00802DBD"/>
    <w:rsid w:val="00802E6D"/>
    <w:rsid w:val="008037D1"/>
    <w:rsid w:val="008038B6"/>
    <w:rsid w:val="00803EA0"/>
    <w:rsid w:val="00803FF2"/>
    <w:rsid w:val="0080411A"/>
    <w:rsid w:val="0080416C"/>
    <w:rsid w:val="008043D4"/>
    <w:rsid w:val="00804449"/>
    <w:rsid w:val="008044BF"/>
    <w:rsid w:val="00804542"/>
    <w:rsid w:val="0080463E"/>
    <w:rsid w:val="008046B7"/>
    <w:rsid w:val="008046BE"/>
    <w:rsid w:val="00804931"/>
    <w:rsid w:val="00804B78"/>
    <w:rsid w:val="00804DFA"/>
    <w:rsid w:val="00804E5D"/>
    <w:rsid w:val="00804FC0"/>
    <w:rsid w:val="00804FE2"/>
    <w:rsid w:val="00805071"/>
    <w:rsid w:val="00805159"/>
    <w:rsid w:val="00805420"/>
    <w:rsid w:val="008056C5"/>
    <w:rsid w:val="0080571E"/>
    <w:rsid w:val="0080581A"/>
    <w:rsid w:val="0080584E"/>
    <w:rsid w:val="0080587A"/>
    <w:rsid w:val="008058BE"/>
    <w:rsid w:val="00805ABF"/>
    <w:rsid w:val="00805C06"/>
    <w:rsid w:val="00806016"/>
    <w:rsid w:val="008061ED"/>
    <w:rsid w:val="00806282"/>
    <w:rsid w:val="0080631E"/>
    <w:rsid w:val="00806338"/>
    <w:rsid w:val="00806345"/>
    <w:rsid w:val="0080635D"/>
    <w:rsid w:val="008064B5"/>
    <w:rsid w:val="008065A1"/>
    <w:rsid w:val="008067C6"/>
    <w:rsid w:val="008067CE"/>
    <w:rsid w:val="008069D3"/>
    <w:rsid w:val="00806BCE"/>
    <w:rsid w:val="00806BFD"/>
    <w:rsid w:val="00806C1E"/>
    <w:rsid w:val="00806D41"/>
    <w:rsid w:val="00806DC0"/>
    <w:rsid w:val="00806DEF"/>
    <w:rsid w:val="00806F53"/>
    <w:rsid w:val="00807088"/>
    <w:rsid w:val="00807102"/>
    <w:rsid w:val="0080711B"/>
    <w:rsid w:val="00807155"/>
    <w:rsid w:val="0080728A"/>
    <w:rsid w:val="008073F0"/>
    <w:rsid w:val="008074CE"/>
    <w:rsid w:val="00807658"/>
    <w:rsid w:val="00807721"/>
    <w:rsid w:val="008077DC"/>
    <w:rsid w:val="00807988"/>
    <w:rsid w:val="00807CEE"/>
    <w:rsid w:val="00807E8C"/>
    <w:rsid w:val="00807E99"/>
    <w:rsid w:val="0081005A"/>
    <w:rsid w:val="00810275"/>
    <w:rsid w:val="008102A2"/>
    <w:rsid w:val="008102A5"/>
    <w:rsid w:val="008102B8"/>
    <w:rsid w:val="00810368"/>
    <w:rsid w:val="008104EC"/>
    <w:rsid w:val="008105A8"/>
    <w:rsid w:val="0081072D"/>
    <w:rsid w:val="0081081E"/>
    <w:rsid w:val="00810A49"/>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C7A"/>
    <w:rsid w:val="00811D15"/>
    <w:rsid w:val="00811D20"/>
    <w:rsid w:val="00811E9A"/>
    <w:rsid w:val="00811EDC"/>
    <w:rsid w:val="008120AA"/>
    <w:rsid w:val="00812211"/>
    <w:rsid w:val="00812355"/>
    <w:rsid w:val="008123D2"/>
    <w:rsid w:val="008123ED"/>
    <w:rsid w:val="00812412"/>
    <w:rsid w:val="0081242E"/>
    <w:rsid w:val="00812458"/>
    <w:rsid w:val="008124B1"/>
    <w:rsid w:val="008124E9"/>
    <w:rsid w:val="008125D1"/>
    <w:rsid w:val="008127C7"/>
    <w:rsid w:val="00813229"/>
    <w:rsid w:val="0081346B"/>
    <w:rsid w:val="008135C1"/>
    <w:rsid w:val="008137CC"/>
    <w:rsid w:val="00813900"/>
    <w:rsid w:val="00813AF1"/>
    <w:rsid w:val="00813B53"/>
    <w:rsid w:val="00813EA7"/>
    <w:rsid w:val="00813ED0"/>
    <w:rsid w:val="00813ED3"/>
    <w:rsid w:val="00813EEA"/>
    <w:rsid w:val="00813F58"/>
    <w:rsid w:val="00813FA3"/>
    <w:rsid w:val="0081410C"/>
    <w:rsid w:val="00814143"/>
    <w:rsid w:val="008141AC"/>
    <w:rsid w:val="00814219"/>
    <w:rsid w:val="0081423A"/>
    <w:rsid w:val="00814502"/>
    <w:rsid w:val="0081455A"/>
    <w:rsid w:val="0081456B"/>
    <w:rsid w:val="008147AB"/>
    <w:rsid w:val="0081497E"/>
    <w:rsid w:val="008149BF"/>
    <w:rsid w:val="008149E8"/>
    <w:rsid w:val="00814A85"/>
    <w:rsid w:val="00814B4F"/>
    <w:rsid w:val="00814B51"/>
    <w:rsid w:val="00814C71"/>
    <w:rsid w:val="00814DA5"/>
    <w:rsid w:val="00814EF5"/>
    <w:rsid w:val="00814FA7"/>
    <w:rsid w:val="00814FD1"/>
    <w:rsid w:val="008150B2"/>
    <w:rsid w:val="00815403"/>
    <w:rsid w:val="00815571"/>
    <w:rsid w:val="0081567C"/>
    <w:rsid w:val="008156A9"/>
    <w:rsid w:val="008157EC"/>
    <w:rsid w:val="0081583D"/>
    <w:rsid w:val="0081594C"/>
    <w:rsid w:val="008159DF"/>
    <w:rsid w:val="008159F3"/>
    <w:rsid w:val="00815AAF"/>
    <w:rsid w:val="00815B29"/>
    <w:rsid w:val="00815B57"/>
    <w:rsid w:val="00815C10"/>
    <w:rsid w:val="00815C3C"/>
    <w:rsid w:val="00815D08"/>
    <w:rsid w:val="00815DE7"/>
    <w:rsid w:val="00815E51"/>
    <w:rsid w:val="00815F47"/>
    <w:rsid w:val="008162E4"/>
    <w:rsid w:val="008164C2"/>
    <w:rsid w:val="008165C4"/>
    <w:rsid w:val="008165CD"/>
    <w:rsid w:val="00816982"/>
    <w:rsid w:val="008169D8"/>
    <w:rsid w:val="00816BD7"/>
    <w:rsid w:val="00816C86"/>
    <w:rsid w:val="00816DBE"/>
    <w:rsid w:val="00816E69"/>
    <w:rsid w:val="00816ED3"/>
    <w:rsid w:val="00817163"/>
    <w:rsid w:val="00817183"/>
    <w:rsid w:val="008171ED"/>
    <w:rsid w:val="008172F5"/>
    <w:rsid w:val="008173E9"/>
    <w:rsid w:val="00817407"/>
    <w:rsid w:val="00817473"/>
    <w:rsid w:val="008174C3"/>
    <w:rsid w:val="008176AE"/>
    <w:rsid w:val="0081780E"/>
    <w:rsid w:val="00817933"/>
    <w:rsid w:val="008179AC"/>
    <w:rsid w:val="00817AA0"/>
    <w:rsid w:val="00817AC3"/>
    <w:rsid w:val="00817ACD"/>
    <w:rsid w:val="00817BA2"/>
    <w:rsid w:val="00817BFD"/>
    <w:rsid w:val="00817C62"/>
    <w:rsid w:val="00817E8D"/>
    <w:rsid w:val="00817EC3"/>
    <w:rsid w:val="00817EEB"/>
    <w:rsid w:val="0082001A"/>
    <w:rsid w:val="00820064"/>
    <w:rsid w:val="008200B7"/>
    <w:rsid w:val="00820127"/>
    <w:rsid w:val="0082031A"/>
    <w:rsid w:val="00820410"/>
    <w:rsid w:val="0082051B"/>
    <w:rsid w:val="008206FC"/>
    <w:rsid w:val="008209D8"/>
    <w:rsid w:val="008209FA"/>
    <w:rsid w:val="00820A7A"/>
    <w:rsid w:val="00820C34"/>
    <w:rsid w:val="00820D5E"/>
    <w:rsid w:val="00820D7F"/>
    <w:rsid w:val="00820F1C"/>
    <w:rsid w:val="00820F26"/>
    <w:rsid w:val="00820FF8"/>
    <w:rsid w:val="0082108D"/>
    <w:rsid w:val="00821294"/>
    <w:rsid w:val="00821388"/>
    <w:rsid w:val="008214A9"/>
    <w:rsid w:val="00821517"/>
    <w:rsid w:val="00821542"/>
    <w:rsid w:val="00821CC4"/>
    <w:rsid w:val="00821D78"/>
    <w:rsid w:val="00822005"/>
    <w:rsid w:val="008220B5"/>
    <w:rsid w:val="008220D7"/>
    <w:rsid w:val="00822119"/>
    <w:rsid w:val="008221A3"/>
    <w:rsid w:val="008221B1"/>
    <w:rsid w:val="008221D2"/>
    <w:rsid w:val="00822263"/>
    <w:rsid w:val="008222D0"/>
    <w:rsid w:val="00822473"/>
    <w:rsid w:val="0082247E"/>
    <w:rsid w:val="008224A4"/>
    <w:rsid w:val="008224A7"/>
    <w:rsid w:val="008224D8"/>
    <w:rsid w:val="0082252B"/>
    <w:rsid w:val="00822541"/>
    <w:rsid w:val="00822581"/>
    <w:rsid w:val="008225A1"/>
    <w:rsid w:val="0082268E"/>
    <w:rsid w:val="008226DC"/>
    <w:rsid w:val="00822717"/>
    <w:rsid w:val="00822732"/>
    <w:rsid w:val="00822839"/>
    <w:rsid w:val="00822858"/>
    <w:rsid w:val="008228FB"/>
    <w:rsid w:val="00822995"/>
    <w:rsid w:val="00822B04"/>
    <w:rsid w:val="00822B10"/>
    <w:rsid w:val="00822B7C"/>
    <w:rsid w:val="00822C13"/>
    <w:rsid w:val="00822C1B"/>
    <w:rsid w:val="00822CCD"/>
    <w:rsid w:val="00822CD8"/>
    <w:rsid w:val="00822DAF"/>
    <w:rsid w:val="00823092"/>
    <w:rsid w:val="0082348A"/>
    <w:rsid w:val="008234A1"/>
    <w:rsid w:val="00823535"/>
    <w:rsid w:val="008235E9"/>
    <w:rsid w:val="0082361F"/>
    <w:rsid w:val="008236BC"/>
    <w:rsid w:val="0082370D"/>
    <w:rsid w:val="008237D5"/>
    <w:rsid w:val="00823AD3"/>
    <w:rsid w:val="00823B60"/>
    <w:rsid w:val="00823BAD"/>
    <w:rsid w:val="00823C0F"/>
    <w:rsid w:val="00823C5B"/>
    <w:rsid w:val="00823CA4"/>
    <w:rsid w:val="00823D6F"/>
    <w:rsid w:val="00823E91"/>
    <w:rsid w:val="00823F7E"/>
    <w:rsid w:val="00823F95"/>
    <w:rsid w:val="00823F9D"/>
    <w:rsid w:val="00824004"/>
    <w:rsid w:val="0082408E"/>
    <w:rsid w:val="008243A7"/>
    <w:rsid w:val="00824460"/>
    <w:rsid w:val="0082449E"/>
    <w:rsid w:val="00824565"/>
    <w:rsid w:val="008245BD"/>
    <w:rsid w:val="008246B9"/>
    <w:rsid w:val="008247DB"/>
    <w:rsid w:val="008248E5"/>
    <w:rsid w:val="00824923"/>
    <w:rsid w:val="008249AD"/>
    <w:rsid w:val="008249BA"/>
    <w:rsid w:val="00824A46"/>
    <w:rsid w:val="00824B04"/>
    <w:rsid w:val="00824CED"/>
    <w:rsid w:val="00824D30"/>
    <w:rsid w:val="00824E8C"/>
    <w:rsid w:val="00824F87"/>
    <w:rsid w:val="00824FB4"/>
    <w:rsid w:val="008250D4"/>
    <w:rsid w:val="00825105"/>
    <w:rsid w:val="008251CD"/>
    <w:rsid w:val="00825246"/>
    <w:rsid w:val="008253E5"/>
    <w:rsid w:val="00825778"/>
    <w:rsid w:val="0082581B"/>
    <w:rsid w:val="0082588E"/>
    <w:rsid w:val="008258B7"/>
    <w:rsid w:val="00825A94"/>
    <w:rsid w:val="00825BA8"/>
    <w:rsid w:val="00825CBC"/>
    <w:rsid w:val="00825E22"/>
    <w:rsid w:val="00825E24"/>
    <w:rsid w:val="00825F46"/>
    <w:rsid w:val="008261C3"/>
    <w:rsid w:val="00826214"/>
    <w:rsid w:val="00826403"/>
    <w:rsid w:val="0082665A"/>
    <w:rsid w:val="00826712"/>
    <w:rsid w:val="0082674E"/>
    <w:rsid w:val="00826904"/>
    <w:rsid w:val="00826925"/>
    <w:rsid w:val="00826C2E"/>
    <w:rsid w:val="00826D55"/>
    <w:rsid w:val="0082704B"/>
    <w:rsid w:val="008270D5"/>
    <w:rsid w:val="0082718A"/>
    <w:rsid w:val="008271C9"/>
    <w:rsid w:val="008271E6"/>
    <w:rsid w:val="00827510"/>
    <w:rsid w:val="00827705"/>
    <w:rsid w:val="008278F3"/>
    <w:rsid w:val="00827A0A"/>
    <w:rsid w:val="00827A67"/>
    <w:rsid w:val="00827B31"/>
    <w:rsid w:val="00827BD9"/>
    <w:rsid w:val="00827D25"/>
    <w:rsid w:val="00827D8C"/>
    <w:rsid w:val="00827EE4"/>
    <w:rsid w:val="00830059"/>
    <w:rsid w:val="008300F3"/>
    <w:rsid w:val="0083012C"/>
    <w:rsid w:val="00830173"/>
    <w:rsid w:val="0083034D"/>
    <w:rsid w:val="00830363"/>
    <w:rsid w:val="0083038D"/>
    <w:rsid w:val="0083038E"/>
    <w:rsid w:val="008303A5"/>
    <w:rsid w:val="00830552"/>
    <w:rsid w:val="008305D9"/>
    <w:rsid w:val="0083068A"/>
    <w:rsid w:val="008307C1"/>
    <w:rsid w:val="0083082F"/>
    <w:rsid w:val="00830896"/>
    <w:rsid w:val="00830B6F"/>
    <w:rsid w:val="00830EC2"/>
    <w:rsid w:val="00831168"/>
    <w:rsid w:val="008311EA"/>
    <w:rsid w:val="00831213"/>
    <w:rsid w:val="00831260"/>
    <w:rsid w:val="008313BB"/>
    <w:rsid w:val="008315D0"/>
    <w:rsid w:val="008315EA"/>
    <w:rsid w:val="00831671"/>
    <w:rsid w:val="00831700"/>
    <w:rsid w:val="00831758"/>
    <w:rsid w:val="008317A4"/>
    <w:rsid w:val="00831914"/>
    <w:rsid w:val="00831978"/>
    <w:rsid w:val="00831A01"/>
    <w:rsid w:val="00831A7B"/>
    <w:rsid w:val="00831B24"/>
    <w:rsid w:val="00831BAA"/>
    <w:rsid w:val="00831C25"/>
    <w:rsid w:val="00831C75"/>
    <w:rsid w:val="00831CAA"/>
    <w:rsid w:val="00831DC9"/>
    <w:rsid w:val="00831E34"/>
    <w:rsid w:val="00831EA9"/>
    <w:rsid w:val="00831F4C"/>
    <w:rsid w:val="00831FD6"/>
    <w:rsid w:val="0083228C"/>
    <w:rsid w:val="008323A1"/>
    <w:rsid w:val="0083240A"/>
    <w:rsid w:val="008324D6"/>
    <w:rsid w:val="00832A32"/>
    <w:rsid w:val="00832A8C"/>
    <w:rsid w:val="00832AD4"/>
    <w:rsid w:val="00832BB1"/>
    <w:rsid w:val="00832CFE"/>
    <w:rsid w:val="00832D2A"/>
    <w:rsid w:val="00832D50"/>
    <w:rsid w:val="00832D55"/>
    <w:rsid w:val="008331A5"/>
    <w:rsid w:val="00833208"/>
    <w:rsid w:val="0083327E"/>
    <w:rsid w:val="008332C4"/>
    <w:rsid w:val="008333A5"/>
    <w:rsid w:val="008333BC"/>
    <w:rsid w:val="008333C5"/>
    <w:rsid w:val="00833599"/>
    <w:rsid w:val="008336B7"/>
    <w:rsid w:val="0083373A"/>
    <w:rsid w:val="0083374C"/>
    <w:rsid w:val="008337F2"/>
    <w:rsid w:val="00833983"/>
    <w:rsid w:val="008339F1"/>
    <w:rsid w:val="00833AB0"/>
    <w:rsid w:val="00833BC7"/>
    <w:rsid w:val="00833CD4"/>
    <w:rsid w:val="00833D2C"/>
    <w:rsid w:val="00833DC4"/>
    <w:rsid w:val="00833DDC"/>
    <w:rsid w:val="00833E6F"/>
    <w:rsid w:val="00834082"/>
    <w:rsid w:val="0083424F"/>
    <w:rsid w:val="008342BC"/>
    <w:rsid w:val="008342E5"/>
    <w:rsid w:val="0083433A"/>
    <w:rsid w:val="008344FB"/>
    <w:rsid w:val="00834601"/>
    <w:rsid w:val="008346E6"/>
    <w:rsid w:val="0083479B"/>
    <w:rsid w:val="008347C5"/>
    <w:rsid w:val="00834843"/>
    <w:rsid w:val="00834A51"/>
    <w:rsid w:val="00834AA9"/>
    <w:rsid w:val="00834AE3"/>
    <w:rsid w:val="00834E89"/>
    <w:rsid w:val="00834F80"/>
    <w:rsid w:val="008351B4"/>
    <w:rsid w:val="00835211"/>
    <w:rsid w:val="00835237"/>
    <w:rsid w:val="00835297"/>
    <w:rsid w:val="00835323"/>
    <w:rsid w:val="008354E4"/>
    <w:rsid w:val="00835576"/>
    <w:rsid w:val="008355A0"/>
    <w:rsid w:val="008355FA"/>
    <w:rsid w:val="00835689"/>
    <w:rsid w:val="00835881"/>
    <w:rsid w:val="008358B9"/>
    <w:rsid w:val="008359A9"/>
    <w:rsid w:val="008359B7"/>
    <w:rsid w:val="008359CE"/>
    <w:rsid w:val="00835A13"/>
    <w:rsid w:val="00835ACA"/>
    <w:rsid w:val="00835CA8"/>
    <w:rsid w:val="00835DC7"/>
    <w:rsid w:val="00835F1D"/>
    <w:rsid w:val="00836041"/>
    <w:rsid w:val="008361F8"/>
    <w:rsid w:val="0083625C"/>
    <w:rsid w:val="00836287"/>
    <w:rsid w:val="00836332"/>
    <w:rsid w:val="008363F9"/>
    <w:rsid w:val="0083650E"/>
    <w:rsid w:val="0083687E"/>
    <w:rsid w:val="00836984"/>
    <w:rsid w:val="00836AC3"/>
    <w:rsid w:val="00836B5C"/>
    <w:rsid w:val="00836BE4"/>
    <w:rsid w:val="00836CA1"/>
    <w:rsid w:val="00836D5C"/>
    <w:rsid w:val="00836D94"/>
    <w:rsid w:val="00836EC9"/>
    <w:rsid w:val="00836F1C"/>
    <w:rsid w:val="00836F46"/>
    <w:rsid w:val="00836F4B"/>
    <w:rsid w:val="00836F59"/>
    <w:rsid w:val="008370AA"/>
    <w:rsid w:val="008370E4"/>
    <w:rsid w:val="00837217"/>
    <w:rsid w:val="0083727C"/>
    <w:rsid w:val="00837301"/>
    <w:rsid w:val="00837317"/>
    <w:rsid w:val="00837321"/>
    <w:rsid w:val="008376A4"/>
    <w:rsid w:val="008376AB"/>
    <w:rsid w:val="00837721"/>
    <w:rsid w:val="008377BF"/>
    <w:rsid w:val="008378CC"/>
    <w:rsid w:val="008379FD"/>
    <w:rsid w:val="00837AA8"/>
    <w:rsid w:val="00837E6C"/>
    <w:rsid w:val="00837EDA"/>
    <w:rsid w:val="00840021"/>
    <w:rsid w:val="008401E8"/>
    <w:rsid w:val="00840287"/>
    <w:rsid w:val="008403B3"/>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6B"/>
    <w:rsid w:val="00841397"/>
    <w:rsid w:val="008414B1"/>
    <w:rsid w:val="008414C9"/>
    <w:rsid w:val="00841682"/>
    <w:rsid w:val="00841722"/>
    <w:rsid w:val="0084175B"/>
    <w:rsid w:val="008417C7"/>
    <w:rsid w:val="00841835"/>
    <w:rsid w:val="008419F5"/>
    <w:rsid w:val="008419FA"/>
    <w:rsid w:val="00841C74"/>
    <w:rsid w:val="00841D8A"/>
    <w:rsid w:val="00841F8E"/>
    <w:rsid w:val="00842043"/>
    <w:rsid w:val="00842045"/>
    <w:rsid w:val="0084207F"/>
    <w:rsid w:val="008420AB"/>
    <w:rsid w:val="00842179"/>
    <w:rsid w:val="008422F8"/>
    <w:rsid w:val="00842312"/>
    <w:rsid w:val="008425B8"/>
    <w:rsid w:val="00842641"/>
    <w:rsid w:val="00842716"/>
    <w:rsid w:val="008427B8"/>
    <w:rsid w:val="00842922"/>
    <w:rsid w:val="008429E8"/>
    <w:rsid w:val="00842A3B"/>
    <w:rsid w:val="00842B70"/>
    <w:rsid w:val="00842B94"/>
    <w:rsid w:val="00842E25"/>
    <w:rsid w:val="00842F46"/>
    <w:rsid w:val="00842F62"/>
    <w:rsid w:val="008430D1"/>
    <w:rsid w:val="008431A4"/>
    <w:rsid w:val="0084335C"/>
    <w:rsid w:val="008433F3"/>
    <w:rsid w:val="008434F6"/>
    <w:rsid w:val="0084356E"/>
    <w:rsid w:val="0084364D"/>
    <w:rsid w:val="0084368D"/>
    <w:rsid w:val="008436F2"/>
    <w:rsid w:val="0084395C"/>
    <w:rsid w:val="008439DC"/>
    <w:rsid w:val="00843B50"/>
    <w:rsid w:val="00843C7B"/>
    <w:rsid w:val="00843CE5"/>
    <w:rsid w:val="00843E0B"/>
    <w:rsid w:val="00843E97"/>
    <w:rsid w:val="00843F4F"/>
    <w:rsid w:val="00843FB5"/>
    <w:rsid w:val="008440E6"/>
    <w:rsid w:val="008442D6"/>
    <w:rsid w:val="00844355"/>
    <w:rsid w:val="0084441F"/>
    <w:rsid w:val="00844749"/>
    <w:rsid w:val="008447AC"/>
    <w:rsid w:val="008447BB"/>
    <w:rsid w:val="00844A14"/>
    <w:rsid w:val="00844AB9"/>
    <w:rsid w:val="00844C42"/>
    <w:rsid w:val="00844CCB"/>
    <w:rsid w:val="00844EE0"/>
    <w:rsid w:val="00845011"/>
    <w:rsid w:val="00845128"/>
    <w:rsid w:val="00845200"/>
    <w:rsid w:val="00845356"/>
    <w:rsid w:val="008453AC"/>
    <w:rsid w:val="0084555F"/>
    <w:rsid w:val="008458F8"/>
    <w:rsid w:val="00845A42"/>
    <w:rsid w:val="00845D7D"/>
    <w:rsid w:val="00845E09"/>
    <w:rsid w:val="00845FD4"/>
    <w:rsid w:val="0084610C"/>
    <w:rsid w:val="0084640F"/>
    <w:rsid w:val="008464B3"/>
    <w:rsid w:val="00846587"/>
    <w:rsid w:val="0084668E"/>
    <w:rsid w:val="00846852"/>
    <w:rsid w:val="008468F9"/>
    <w:rsid w:val="0084692D"/>
    <w:rsid w:val="00846997"/>
    <w:rsid w:val="00846BDB"/>
    <w:rsid w:val="00846EF0"/>
    <w:rsid w:val="0084705E"/>
    <w:rsid w:val="0084706F"/>
    <w:rsid w:val="00847166"/>
    <w:rsid w:val="008472ED"/>
    <w:rsid w:val="008472FF"/>
    <w:rsid w:val="0084730E"/>
    <w:rsid w:val="0084741E"/>
    <w:rsid w:val="008475A8"/>
    <w:rsid w:val="00847A95"/>
    <w:rsid w:val="00847BA9"/>
    <w:rsid w:val="00847BFC"/>
    <w:rsid w:val="00847C24"/>
    <w:rsid w:val="00847C3E"/>
    <w:rsid w:val="00847E80"/>
    <w:rsid w:val="00847EC8"/>
    <w:rsid w:val="00847F5B"/>
    <w:rsid w:val="0085001D"/>
    <w:rsid w:val="00850084"/>
    <w:rsid w:val="008500DF"/>
    <w:rsid w:val="00850153"/>
    <w:rsid w:val="00850173"/>
    <w:rsid w:val="008501D6"/>
    <w:rsid w:val="00850215"/>
    <w:rsid w:val="00850218"/>
    <w:rsid w:val="00850273"/>
    <w:rsid w:val="008503CD"/>
    <w:rsid w:val="00850428"/>
    <w:rsid w:val="008504FE"/>
    <w:rsid w:val="00850534"/>
    <w:rsid w:val="008505A1"/>
    <w:rsid w:val="00850664"/>
    <w:rsid w:val="0085068B"/>
    <w:rsid w:val="008509B2"/>
    <w:rsid w:val="00850A32"/>
    <w:rsid w:val="00850A4F"/>
    <w:rsid w:val="00850C2F"/>
    <w:rsid w:val="00850C47"/>
    <w:rsid w:val="00850D03"/>
    <w:rsid w:val="00850FE4"/>
    <w:rsid w:val="008513DE"/>
    <w:rsid w:val="00851574"/>
    <w:rsid w:val="008515E4"/>
    <w:rsid w:val="00851668"/>
    <w:rsid w:val="0085166E"/>
    <w:rsid w:val="0085192F"/>
    <w:rsid w:val="00851BA3"/>
    <w:rsid w:val="00851C92"/>
    <w:rsid w:val="00851FFE"/>
    <w:rsid w:val="0085221A"/>
    <w:rsid w:val="00852224"/>
    <w:rsid w:val="008522C4"/>
    <w:rsid w:val="008522D8"/>
    <w:rsid w:val="008522DB"/>
    <w:rsid w:val="0085235A"/>
    <w:rsid w:val="0085274D"/>
    <w:rsid w:val="008527B5"/>
    <w:rsid w:val="00852943"/>
    <w:rsid w:val="00852995"/>
    <w:rsid w:val="00852A90"/>
    <w:rsid w:val="00852AC3"/>
    <w:rsid w:val="00852F73"/>
    <w:rsid w:val="00852FEC"/>
    <w:rsid w:val="00853052"/>
    <w:rsid w:val="008530A1"/>
    <w:rsid w:val="008530BD"/>
    <w:rsid w:val="008531B0"/>
    <w:rsid w:val="008531D4"/>
    <w:rsid w:val="00853277"/>
    <w:rsid w:val="0085336C"/>
    <w:rsid w:val="00853386"/>
    <w:rsid w:val="00853395"/>
    <w:rsid w:val="008533A5"/>
    <w:rsid w:val="00853459"/>
    <w:rsid w:val="00853743"/>
    <w:rsid w:val="008537E7"/>
    <w:rsid w:val="00853812"/>
    <w:rsid w:val="008538AD"/>
    <w:rsid w:val="008538B5"/>
    <w:rsid w:val="0085397E"/>
    <w:rsid w:val="00853BB5"/>
    <w:rsid w:val="00853DCF"/>
    <w:rsid w:val="00853E13"/>
    <w:rsid w:val="00853F4E"/>
    <w:rsid w:val="008541F4"/>
    <w:rsid w:val="0085422A"/>
    <w:rsid w:val="0085425C"/>
    <w:rsid w:val="008543D5"/>
    <w:rsid w:val="00854445"/>
    <w:rsid w:val="00854468"/>
    <w:rsid w:val="008545A5"/>
    <w:rsid w:val="008545B3"/>
    <w:rsid w:val="008546D0"/>
    <w:rsid w:val="008548B3"/>
    <w:rsid w:val="008549CA"/>
    <w:rsid w:val="00854AAC"/>
    <w:rsid w:val="00854BBA"/>
    <w:rsid w:val="00854C87"/>
    <w:rsid w:val="00854D00"/>
    <w:rsid w:val="00854F63"/>
    <w:rsid w:val="008550BC"/>
    <w:rsid w:val="00855136"/>
    <w:rsid w:val="00855145"/>
    <w:rsid w:val="0085517B"/>
    <w:rsid w:val="008552AC"/>
    <w:rsid w:val="0085551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35"/>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ACF"/>
    <w:rsid w:val="00857B1E"/>
    <w:rsid w:val="00857BB4"/>
    <w:rsid w:val="00857DEB"/>
    <w:rsid w:val="00857E06"/>
    <w:rsid w:val="00857E2D"/>
    <w:rsid w:val="00857E5F"/>
    <w:rsid w:val="00857F75"/>
    <w:rsid w:val="00857FA6"/>
    <w:rsid w:val="00857FEE"/>
    <w:rsid w:val="00857FFC"/>
    <w:rsid w:val="008600E8"/>
    <w:rsid w:val="0086019F"/>
    <w:rsid w:val="008604D9"/>
    <w:rsid w:val="008604FF"/>
    <w:rsid w:val="00860656"/>
    <w:rsid w:val="00860688"/>
    <w:rsid w:val="008607AA"/>
    <w:rsid w:val="00860BFA"/>
    <w:rsid w:val="00860D34"/>
    <w:rsid w:val="00861008"/>
    <w:rsid w:val="0086127F"/>
    <w:rsid w:val="0086133A"/>
    <w:rsid w:val="0086148F"/>
    <w:rsid w:val="00861570"/>
    <w:rsid w:val="0086165D"/>
    <w:rsid w:val="00861749"/>
    <w:rsid w:val="0086179B"/>
    <w:rsid w:val="008617FB"/>
    <w:rsid w:val="00861814"/>
    <w:rsid w:val="00861823"/>
    <w:rsid w:val="00861919"/>
    <w:rsid w:val="00861A68"/>
    <w:rsid w:val="00861AEA"/>
    <w:rsid w:val="00861B7A"/>
    <w:rsid w:val="00861BA6"/>
    <w:rsid w:val="00861BD7"/>
    <w:rsid w:val="00861BE1"/>
    <w:rsid w:val="00861CF0"/>
    <w:rsid w:val="00861E64"/>
    <w:rsid w:val="00861E92"/>
    <w:rsid w:val="00861FF6"/>
    <w:rsid w:val="008620AE"/>
    <w:rsid w:val="00862136"/>
    <w:rsid w:val="008623BA"/>
    <w:rsid w:val="00862518"/>
    <w:rsid w:val="008625D2"/>
    <w:rsid w:val="00862771"/>
    <w:rsid w:val="00862A28"/>
    <w:rsid w:val="00862A3F"/>
    <w:rsid w:val="00862B01"/>
    <w:rsid w:val="00862B54"/>
    <w:rsid w:val="00862E7E"/>
    <w:rsid w:val="00862E82"/>
    <w:rsid w:val="00862F9A"/>
    <w:rsid w:val="008630A4"/>
    <w:rsid w:val="008630B3"/>
    <w:rsid w:val="008631C3"/>
    <w:rsid w:val="00863338"/>
    <w:rsid w:val="0086355E"/>
    <w:rsid w:val="00863565"/>
    <w:rsid w:val="008635BF"/>
    <w:rsid w:val="008635E8"/>
    <w:rsid w:val="0086383E"/>
    <w:rsid w:val="008639D1"/>
    <w:rsid w:val="00863B87"/>
    <w:rsid w:val="00863D44"/>
    <w:rsid w:val="00863F00"/>
    <w:rsid w:val="00863F25"/>
    <w:rsid w:val="00864039"/>
    <w:rsid w:val="0086407C"/>
    <w:rsid w:val="00864110"/>
    <w:rsid w:val="00864178"/>
    <w:rsid w:val="0086423A"/>
    <w:rsid w:val="00864405"/>
    <w:rsid w:val="00864508"/>
    <w:rsid w:val="00864721"/>
    <w:rsid w:val="00864ADC"/>
    <w:rsid w:val="00864B50"/>
    <w:rsid w:val="00864C93"/>
    <w:rsid w:val="00864FB8"/>
    <w:rsid w:val="0086511D"/>
    <w:rsid w:val="00865152"/>
    <w:rsid w:val="0086578A"/>
    <w:rsid w:val="00865971"/>
    <w:rsid w:val="008659D8"/>
    <w:rsid w:val="00865A13"/>
    <w:rsid w:val="00865A53"/>
    <w:rsid w:val="00865E42"/>
    <w:rsid w:val="00865F18"/>
    <w:rsid w:val="00865F22"/>
    <w:rsid w:val="008662BD"/>
    <w:rsid w:val="00866453"/>
    <w:rsid w:val="00866579"/>
    <w:rsid w:val="008666CD"/>
    <w:rsid w:val="00866755"/>
    <w:rsid w:val="008667D1"/>
    <w:rsid w:val="0086681F"/>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BEC"/>
    <w:rsid w:val="00867BEF"/>
    <w:rsid w:val="00867CA6"/>
    <w:rsid w:val="00867D2E"/>
    <w:rsid w:val="00867D9C"/>
    <w:rsid w:val="00867DB5"/>
    <w:rsid w:val="00867E0E"/>
    <w:rsid w:val="00867E73"/>
    <w:rsid w:val="008702BF"/>
    <w:rsid w:val="008704CE"/>
    <w:rsid w:val="0087064C"/>
    <w:rsid w:val="008706B4"/>
    <w:rsid w:val="008706EB"/>
    <w:rsid w:val="00870743"/>
    <w:rsid w:val="0087085C"/>
    <w:rsid w:val="00870E01"/>
    <w:rsid w:val="008710D0"/>
    <w:rsid w:val="008711EC"/>
    <w:rsid w:val="008714C6"/>
    <w:rsid w:val="0087152B"/>
    <w:rsid w:val="0087155A"/>
    <w:rsid w:val="0087170E"/>
    <w:rsid w:val="00871747"/>
    <w:rsid w:val="00871793"/>
    <w:rsid w:val="00871919"/>
    <w:rsid w:val="00871A4C"/>
    <w:rsid w:val="00871B32"/>
    <w:rsid w:val="00871C1D"/>
    <w:rsid w:val="00871C32"/>
    <w:rsid w:val="00871D64"/>
    <w:rsid w:val="00871EA2"/>
    <w:rsid w:val="00871F2A"/>
    <w:rsid w:val="008724D3"/>
    <w:rsid w:val="008727AA"/>
    <w:rsid w:val="00872AE0"/>
    <w:rsid w:val="00872BCC"/>
    <w:rsid w:val="00872BD1"/>
    <w:rsid w:val="00873041"/>
    <w:rsid w:val="00873137"/>
    <w:rsid w:val="008731FF"/>
    <w:rsid w:val="008732E9"/>
    <w:rsid w:val="00873317"/>
    <w:rsid w:val="008735BA"/>
    <w:rsid w:val="008735E6"/>
    <w:rsid w:val="0087381C"/>
    <w:rsid w:val="0087382A"/>
    <w:rsid w:val="008738F5"/>
    <w:rsid w:val="008738F8"/>
    <w:rsid w:val="0087397C"/>
    <w:rsid w:val="00873A10"/>
    <w:rsid w:val="00873AD7"/>
    <w:rsid w:val="00873B48"/>
    <w:rsid w:val="00873BC9"/>
    <w:rsid w:val="00873D6B"/>
    <w:rsid w:val="00873F53"/>
    <w:rsid w:val="00873FA2"/>
    <w:rsid w:val="0087414F"/>
    <w:rsid w:val="00874157"/>
    <w:rsid w:val="008741ED"/>
    <w:rsid w:val="00874248"/>
    <w:rsid w:val="008742FA"/>
    <w:rsid w:val="0087435F"/>
    <w:rsid w:val="0087438F"/>
    <w:rsid w:val="00874457"/>
    <w:rsid w:val="00874557"/>
    <w:rsid w:val="00874826"/>
    <w:rsid w:val="00874840"/>
    <w:rsid w:val="00874842"/>
    <w:rsid w:val="00874A72"/>
    <w:rsid w:val="00874B0E"/>
    <w:rsid w:val="00874B49"/>
    <w:rsid w:val="00874BA7"/>
    <w:rsid w:val="00874D0D"/>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370"/>
    <w:rsid w:val="0087644A"/>
    <w:rsid w:val="008764E6"/>
    <w:rsid w:val="00876832"/>
    <w:rsid w:val="008768DD"/>
    <w:rsid w:val="00876921"/>
    <w:rsid w:val="00876A07"/>
    <w:rsid w:val="00876C4B"/>
    <w:rsid w:val="00876D3E"/>
    <w:rsid w:val="00876D68"/>
    <w:rsid w:val="00876E0E"/>
    <w:rsid w:val="00876E53"/>
    <w:rsid w:val="008771FE"/>
    <w:rsid w:val="008775F4"/>
    <w:rsid w:val="008777DA"/>
    <w:rsid w:val="008777EC"/>
    <w:rsid w:val="00877910"/>
    <w:rsid w:val="00877974"/>
    <w:rsid w:val="00877A8C"/>
    <w:rsid w:val="00877ACA"/>
    <w:rsid w:val="00877B2F"/>
    <w:rsid w:val="00877B36"/>
    <w:rsid w:val="00877B5E"/>
    <w:rsid w:val="00877CEF"/>
    <w:rsid w:val="00877EEB"/>
    <w:rsid w:val="00877F9C"/>
    <w:rsid w:val="00880018"/>
    <w:rsid w:val="00880302"/>
    <w:rsid w:val="00880A96"/>
    <w:rsid w:val="00880C3B"/>
    <w:rsid w:val="00880F74"/>
    <w:rsid w:val="00881048"/>
    <w:rsid w:val="00881075"/>
    <w:rsid w:val="008810F6"/>
    <w:rsid w:val="00881109"/>
    <w:rsid w:val="0088111A"/>
    <w:rsid w:val="00881226"/>
    <w:rsid w:val="00881299"/>
    <w:rsid w:val="008813B1"/>
    <w:rsid w:val="008813B9"/>
    <w:rsid w:val="0088150A"/>
    <w:rsid w:val="0088156A"/>
    <w:rsid w:val="008816AD"/>
    <w:rsid w:val="00881740"/>
    <w:rsid w:val="00881786"/>
    <w:rsid w:val="008817C8"/>
    <w:rsid w:val="00881C5D"/>
    <w:rsid w:val="00881E41"/>
    <w:rsid w:val="00881E4E"/>
    <w:rsid w:val="008820BB"/>
    <w:rsid w:val="008821F9"/>
    <w:rsid w:val="00882255"/>
    <w:rsid w:val="0088230B"/>
    <w:rsid w:val="008823E4"/>
    <w:rsid w:val="00882476"/>
    <w:rsid w:val="008824A9"/>
    <w:rsid w:val="008824E5"/>
    <w:rsid w:val="008829EB"/>
    <w:rsid w:val="00882A4C"/>
    <w:rsid w:val="00882C25"/>
    <w:rsid w:val="00882CF5"/>
    <w:rsid w:val="00882F22"/>
    <w:rsid w:val="00882F44"/>
    <w:rsid w:val="0088319F"/>
    <w:rsid w:val="00883335"/>
    <w:rsid w:val="00883478"/>
    <w:rsid w:val="00883498"/>
    <w:rsid w:val="008834AA"/>
    <w:rsid w:val="00883659"/>
    <w:rsid w:val="0088375F"/>
    <w:rsid w:val="008837A7"/>
    <w:rsid w:val="00883A0F"/>
    <w:rsid w:val="00883EAA"/>
    <w:rsid w:val="00883F1C"/>
    <w:rsid w:val="00883F2A"/>
    <w:rsid w:val="00884123"/>
    <w:rsid w:val="0088421A"/>
    <w:rsid w:val="00884731"/>
    <w:rsid w:val="008848C9"/>
    <w:rsid w:val="00884A5C"/>
    <w:rsid w:val="00884CDA"/>
    <w:rsid w:val="00884E02"/>
    <w:rsid w:val="00884F4F"/>
    <w:rsid w:val="00884F63"/>
    <w:rsid w:val="00884F7E"/>
    <w:rsid w:val="00884FF8"/>
    <w:rsid w:val="00885080"/>
    <w:rsid w:val="00885144"/>
    <w:rsid w:val="00885192"/>
    <w:rsid w:val="008851F6"/>
    <w:rsid w:val="00885243"/>
    <w:rsid w:val="0088531C"/>
    <w:rsid w:val="008853A8"/>
    <w:rsid w:val="00885403"/>
    <w:rsid w:val="00885583"/>
    <w:rsid w:val="00885635"/>
    <w:rsid w:val="00885699"/>
    <w:rsid w:val="008857BB"/>
    <w:rsid w:val="00885847"/>
    <w:rsid w:val="008858A2"/>
    <w:rsid w:val="00885A1B"/>
    <w:rsid w:val="00885A2F"/>
    <w:rsid w:val="00885B16"/>
    <w:rsid w:val="00885D73"/>
    <w:rsid w:val="00885D8E"/>
    <w:rsid w:val="00885E99"/>
    <w:rsid w:val="0088604A"/>
    <w:rsid w:val="008860F7"/>
    <w:rsid w:val="00886159"/>
    <w:rsid w:val="008863B5"/>
    <w:rsid w:val="0088648C"/>
    <w:rsid w:val="008865F4"/>
    <w:rsid w:val="0088661C"/>
    <w:rsid w:val="00886794"/>
    <w:rsid w:val="008867D6"/>
    <w:rsid w:val="00886ADF"/>
    <w:rsid w:val="00886B80"/>
    <w:rsid w:val="00886B94"/>
    <w:rsid w:val="00886DB6"/>
    <w:rsid w:val="00886DFF"/>
    <w:rsid w:val="00886F93"/>
    <w:rsid w:val="008870E5"/>
    <w:rsid w:val="00887172"/>
    <w:rsid w:val="00887235"/>
    <w:rsid w:val="0088735F"/>
    <w:rsid w:val="0088738F"/>
    <w:rsid w:val="008873DC"/>
    <w:rsid w:val="00887587"/>
    <w:rsid w:val="00887593"/>
    <w:rsid w:val="00887631"/>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1CA"/>
    <w:rsid w:val="008902CD"/>
    <w:rsid w:val="00890312"/>
    <w:rsid w:val="0089031C"/>
    <w:rsid w:val="00890367"/>
    <w:rsid w:val="008903CE"/>
    <w:rsid w:val="00890405"/>
    <w:rsid w:val="0089040D"/>
    <w:rsid w:val="0089041B"/>
    <w:rsid w:val="008904A3"/>
    <w:rsid w:val="008904B0"/>
    <w:rsid w:val="00890526"/>
    <w:rsid w:val="008905DC"/>
    <w:rsid w:val="008907B7"/>
    <w:rsid w:val="008908AB"/>
    <w:rsid w:val="00890BE2"/>
    <w:rsid w:val="00890C20"/>
    <w:rsid w:val="00890C44"/>
    <w:rsid w:val="00890CC6"/>
    <w:rsid w:val="00890DE8"/>
    <w:rsid w:val="00890ECF"/>
    <w:rsid w:val="00890F76"/>
    <w:rsid w:val="00890FC4"/>
    <w:rsid w:val="00890FE6"/>
    <w:rsid w:val="0089119D"/>
    <w:rsid w:val="008914C1"/>
    <w:rsid w:val="0089158D"/>
    <w:rsid w:val="008915D7"/>
    <w:rsid w:val="008916AF"/>
    <w:rsid w:val="008916FE"/>
    <w:rsid w:val="0089177B"/>
    <w:rsid w:val="0089180B"/>
    <w:rsid w:val="0089199F"/>
    <w:rsid w:val="00891A40"/>
    <w:rsid w:val="00891AC9"/>
    <w:rsid w:val="00891AD1"/>
    <w:rsid w:val="00891B4A"/>
    <w:rsid w:val="00891BA5"/>
    <w:rsid w:val="00891D3F"/>
    <w:rsid w:val="00891D53"/>
    <w:rsid w:val="00891E28"/>
    <w:rsid w:val="00891E9A"/>
    <w:rsid w:val="0089211F"/>
    <w:rsid w:val="00892434"/>
    <w:rsid w:val="00892529"/>
    <w:rsid w:val="00892647"/>
    <w:rsid w:val="008928B8"/>
    <w:rsid w:val="00892F01"/>
    <w:rsid w:val="00893137"/>
    <w:rsid w:val="008931A5"/>
    <w:rsid w:val="00893341"/>
    <w:rsid w:val="00893435"/>
    <w:rsid w:val="0089353A"/>
    <w:rsid w:val="0089364E"/>
    <w:rsid w:val="0089375E"/>
    <w:rsid w:val="008938AD"/>
    <w:rsid w:val="00893A63"/>
    <w:rsid w:val="00893CC9"/>
    <w:rsid w:val="00893E78"/>
    <w:rsid w:val="00893F73"/>
    <w:rsid w:val="00893FB4"/>
    <w:rsid w:val="00894030"/>
    <w:rsid w:val="0089444A"/>
    <w:rsid w:val="0089452B"/>
    <w:rsid w:val="00894596"/>
    <w:rsid w:val="00894668"/>
    <w:rsid w:val="00894799"/>
    <w:rsid w:val="008949B0"/>
    <w:rsid w:val="00894A22"/>
    <w:rsid w:val="00894C4B"/>
    <w:rsid w:val="00894DAE"/>
    <w:rsid w:val="00895116"/>
    <w:rsid w:val="00895404"/>
    <w:rsid w:val="00895445"/>
    <w:rsid w:val="008954F7"/>
    <w:rsid w:val="00895654"/>
    <w:rsid w:val="00895684"/>
    <w:rsid w:val="008957E8"/>
    <w:rsid w:val="0089580A"/>
    <w:rsid w:val="008959E9"/>
    <w:rsid w:val="008959F0"/>
    <w:rsid w:val="00895A67"/>
    <w:rsid w:val="00895A91"/>
    <w:rsid w:val="00895B8F"/>
    <w:rsid w:val="00895DFF"/>
    <w:rsid w:val="00895E61"/>
    <w:rsid w:val="00895F2E"/>
    <w:rsid w:val="00895FAD"/>
    <w:rsid w:val="0089615E"/>
    <w:rsid w:val="008961A9"/>
    <w:rsid w:val="008964C6"/>
    <w:rsid w:val="008965D2"/>
    <w:rsid w:val="00896612"/>
    <w:rsid w:val="0089673D"/>
    <w:rsid w:val="00896817"/>
    <w:rsid w:val="00896883"/>
    <w:rsid w:val="008968FA"/>
    <w:rsid w:val="00896A28"/>
    <w:rsid w:val="00896A36"/>
    <w:rsid w:val="00896A4E"/>
    <w:rsid w:val="00896B40"/>
    <w:rsid w:val="00896BA0"/>
    <w:rsid w:val="00896C23"/>
    <w:rsid w:val="00896C41"/>
    <w:rsid w:val="00896D36"/>
    <w:rsid w:val="00896DB2"/>
    <w:rsid w:val="00896DD4"/>
    <w:rsid w:val="00896E33"/>
    <w:rsid w:val="00896FD5"/>
    <w:rsid w:val="00896FEC"/>
    <w:rsid w:val="00896FFC"/>
    <w:rsid w:val="008970F8"/>
    <w:rsid w:val="008971A0"/>
    <w:rsid w:val="00897203"/>
    <w:rsid w:val="00897289"/>
    <w:rsid w:val="008973CF"/>
    <w:rsid w:val="008975C0"/>
    <w:rsid w:val="00897B7F"/>
    <w:rsid w:val="00897BC2"/>
    <w:rsid w:val="00897C22"/>
    <w:rsid w:val="00897E2B"/>
    <w:rsid w:val="00897EED"/>
    <w:rsid w:val="00897F0C"/>
    <w:rsid w:val="008A005B"/>
    <w:rsid w:val="008A035A"/>
    <w:rsid w:val="008A04A7"/>
    <w:rsid w:val="008A06A3"/>
    <w:rsid w:val="008A0757"/>
    <w:rsid w:val="008A0762"/>
    <w:rsid w:val="008A082B"/>
    <w:rsid w:val="008A0B72"/>
    <w:rsid w:val="008A0C22"/>
    <w:rsid w:val="008A0FE6"/>
    <w:rsid w:val="008A1040"/>
    <w:rsid w:val="008A1053"/>
    <w:rsid w:val="008A106C"/>
    <w:rsid w:val="008A107D"/>
    <w:rsid w:val="008A14C0"/>
    <w:rsid w:val="008A151D"/>
    <w:rsid w:val="008A157A"/>
    <w:rsid w:val="008A173D"/>
    <w:rsid w:val="008A1784"/>
    <w:rsid w:val="008A17E6"/>
    <w:rsid w:val="008A193D"/>
    <w:rsid w:val="008A1A02"/>
    <w:rsid w:val="008A1B47"/>
    <w:rsid w:val="008A1BCB"/>
    <w:rsid w:val="008A1C32"/>
    <w:rsid w:val="008A1CBB"/>
    <w:rsid w:val="008A1EB1"/>
    <w:rsid w:val="008A1FF1"/>
    <w:rsid w:val="008A20E7"/>
    <w:rsid w:val="008A215E"/>
    <w:rsid w:val="008A2226"/>
    <w:rsid w:val="008A2229"/>
    <w:rsid w:val="008A224E"/>
    <w:rsid w:val="008A2357"/>
    <w:rsid w:val="008A237B"/>
    <w:rsid w:val="008A2391"/>
    <w:rsid w:val="008A24C0"/>
    <w:rsid w:val="008A25D5"/>
    <w:rsid w:val="008A2660"/>
    <w:rsid w:val="008A2712"/>
    <w:rsid w:val="008A2715"/>
    <w:rsid w:val="008A2745"/>
    <w:rsid w:val="008A290B"/>
    <w:rsid w:val="008A2AB4"/>
    <w:rsid w:val="008A2E93"/>
    <w:rsid w:val="008A2ED1"/>
    <w:rsid w:val="008A2F3B"/>
    <w:rsid w:val="008A3160"/>
    <w:rsid w:val="008A322B"/>
    <w:rsid w:val="008A3241"/>
    <w:rsid w:val="008A3268"/>
    <w:rsid w:val="008A3480"/>
    <w:rsid w:val="008A350B"/>
    <w:rsid w:val="008A38C7"/>
    <w:rsid w:val="008A3ABE"/>
    <w:rsid w:val="008A3E98"/>
    <w:rsid w:val="008A4082"/>
    <w:rsid w:val="008A420C"/>
    <w:rsid w:val="008A432D"/>
    <w:rsid w:val="008A44BE"/>
    <w:rsid w:val="008A46C9"/>
    <w:rsid w:val="008A47F1"/>
    <w:rsid w:val="008A49C9"/>
    <w:rsid w:val="008A4A18"/>
    <w:rsid w:val="008A4A6E"/>
    <w:rsid w:val="008A4AA9"/>
    <w:rsid w:val="008A4D7E"/>
    <w:rsid w:val="008A4EC5"/>
    <w:rsid w:val="008A4F68"/>
    <w:rsid w:val="008A4F8E"/>
    <w:rsid w:val="008A4FB7"/>
    <w:rsid w:val="008A5197"/>
    <w:rsid w:val="008A547C"/>
    <w:rsid w:val="008A576E"/>
    <w:rsid w:val="008A5871"/>
    <w:rsid w:val="008A593D"/>
    <w:rsid w:val="008A59E8"/>
    <w:rsid w:val="008A5A52"/>
    <w:rsid w:val="008A5D88"/>
    <w:rsid w:val="008A5FAF"/>
    <w:rsid w:val="008A61CB"/>
    <w:rsid w:val="008A6380"/>
    <w:rsid w:val="008A6566"/>
    <w:rsid w:val="008A657E"/>
    <w:rsid w:val="008A67A5"/>
    <w:rsid w:val="008A6899"/>
    <w:rsid w:val="008A69E1"/>
    <w:rsid w:val="008A6A42"/>
    <w:rsid w:val="008A6A5D"/>
    <w:rsid w:val="008A6AB3"/>
    <w:rsid w:val="008A6AEE"/>
    <w:rsid w:val="008A6B7D"/>
    <w:rsid w:val="008A6CD8"/>
    <w:rsid w:val="008A6CDB"/>
    <w:rsid w:val="008A6E71"/>
    <w:rsid w:val="008A6F42"/>
    <w:rsid w:val="008A6FCE"/>
    <w:rsid w:val="008A7011"/>
    <w:rsid w:val="008A7262"/>
    <w:rsid w:val="008A7267"/>
    <w:rsid w:val="008A72DB"/>
    <w:rsid w:val="008A72EC"/>
    <w:rsid w:val="008A759F"/>
    <w:rsid w:val="008A76E2"/>
    <w:rsid w:val="008A772B"/>
    <w:rsid w:val="008A7862"/>
    <w:rsid w:val="008A7A29"/>
    <w:rsid w:val="008A7B53"/>
    <w:rsid w:val="008A7CD2"/>
    <w:rsid w:val="008A7CDE"/>
    <w:rsid w:val="008B00CC"/>
    <w:rsid w:val="008B01BF"/>
    <w:rsid w:val="008B01CC"/>
    <w:rsid w:val="008B03B4"/>
    <w:rsid w:val="008B041D"/>
    <w:rsid w:val="008B04B6"/>
    <w:rsid w:val="008B06C9"/>
    <w:rsid w:val="008B092F"/>
    <w:rsid w:val="008B09D1"/>
    <w:rsid w:val="008B0A7E"/>
    <w:rsid w:val="008B0B2E"/>
    <w:rsid w:val="008B0DA3"/>
    <w:rsid w:val="008B0DE7"/>
    <w:rsid w:val="008B0E75"/>
    <w:rsid w:val="008B11AF"/>
    <w:rsid w:val="008B12AA"/>
    <w:rsid w:val="008B136B"/>
    <w:rsid w:val="008B1397"/>
    <w:rsid w:val="008B13AF"/>
    <w:rsid w:val="008B15CC"/>
    <w:rsid w:val="008B18E7"/>
    <w:rsid w:val="008B1A41"/>
    <w:rsid w:val="008B1BE2"/>
    <w:rsid w:val="008B1C4B"/>
    <w:rsid w:val="008B1DA1"/>
    <w:rsid w:val="008B20C3"/>
    <w:rsid w:val="008B245C"/>
    <w:rsid w:val="008B24F5"/>
    <w:rsid w:val="008B2582"/>
    <w:rsid w:val="008B26FE"/>
    <w:rsid w:val="008B271E"/>
    <w:rsid w:val="008B2736"/>
    <w:rsid w:val="008B28B0"/>
    <w:rsid w:val="008B2B39"/>
    <w:rsid w:val="008B2DA7"/>
    <w:rsid w:val="008B2E3E"/>
    <w:rsid w:val="008B2EBF"/>
    <w:rsid w:val="008B321D"/>
    <w:rsid w:val="008B32A0"/>
    <w:rsid w:val="008B32F8"/>
    <w:rsid w:val="008B34C6"/>
    <w:rsid w:val="008B34F9"/>
    <w:rsid w:val="008B364F"/>
    <w:rsid w:val="008B382E"/>
    <w:rsid w:val="008B3916"/>
    <w:rsid w:val="008B3951"/>
    <w:rsid w:val="008B398F"/>
    <w:rsid w:val="008B3AC1"/>
    <w:rsid w:val="008B3B3E"/>
    <w:rsid w:val="008B3FA3"/>
    <w:rsid w:val="008B3FE7"/>
    <w:rsid w:val="008B408F"/>
    <w:rsid w:val="008B418A"/>
    <w:rsid w:val="008B434B"/>
    <w:rsid w:val="008B43D9"/>
    <w:rsid w:val="008B43F5"/>
    <w:rsid w:val="008B4520"/>
    <w:rsid w:val="008B46C0"/>
    <w:rsid w:val="008B46D7"/>
    <w:rsid w:val="008B4923"/>
    <w:rsid w:val="008B492C"/>
    <w:rsid w:val="008B49D3"/>
    <w:rsid w:val="008B4B28"/>
    <w:rsid w:val="008B4B56"/>
    <w:rsid w:val="008B4BE0"/>
    <w:rsid w:val="008B4DC8"/>
    <w:rsid w:val="008B4FDA"/>
    <w:rsid w:val="008B4FEF"/>
    <w:rsid w:val="008B52AE"/>
    <w:rsid w:val="008B52E3"/>
    <w:rsid w:val="008B53E2"/>
    <w:rsid w:val="008B5944"/>
    <w:rsid w:val="008B59B4"/>
    <w:rsid w:val="008B5E9F"/>
    <w:rsid w:val="008B5EDD"/>
    <w:rsid w:val="008B5F0B"/>
    <w:rsid w:val="008B6225"/>
    <w:rsid w:val="008B6262"/>
    <w:rsid w:val="008B6491"/>
    <w:rsid w:val="008B64F0"/>
    <w:rsid w:val="008B65CF"/>
    <w:rsid w:val="008B6832"/>
    <w:rsid w:val="008B6DA0"/>
    <w:rsid w:val="008B6F75"/>
    <w:rsid w:val="008B7023"/>
    <w:rsid w:val="008B709E"/>
    <w:rsid w:val="008B759B"/>
    <w:rsid w:val="008B75C0"/>
    <w:rsid w:val="008B75E5"/>
    <w:rsid w:val="008B7637"/>
    <w:rsid w:val="008B7699"/>
    <w:rsid w:val="008B778C"/>
    <w:rsid w:val="008B7A06"/>
    <w:rsid w:val="008B7AF3"/>
    <w:rsid w:val="008B7C49"/>
    <w:rsid w:val="008B7E44"/>
    <w:rsid w:val="008B7E8D"/>
    <w:rsid w:val="008B7EC4"/>
    <w:rsid w:val="008B7FC0"/>
    <w:rsid w:val="008C0092"/>
    <w:rsid w:val="008C01B2"/>
    <w:rsid w:val="008C02DC"/>
    <w:rsid w:val="008C03F8"/>
    <w:rsid w:val="008C0597"/>
    <w:rsid w:val="008C06B0"/>
    <w:rsid w:val="008C08BE"/>
    <w:rsid w:val="008C099A"/>
    <w:rsid w:val="008C09AC"/>
    <w:rsid w:val="008C0B35"/>
    <w:rsid w:val="008C0B88"/>
    <w:rsid w:val="008C0C78"/>
    <w:rsid w:val="008C0CF5"/>
    <w:rsid w:val="008C0D6C"/>
    <w:rsid w:val="008C1042"/>
    <w:rsid w:val="008C1134"/>
    <w:rsid w:val="008C11EF"/>
    <w:rsid w:val="008C1596"/>
    <w:rsid w:val="008C15BB"/>
    <w:rsid w:val="008C1670"/>
    <w:rsid w:val="008C1685"/>
    <w:rsid w:val="008C16F7"/>
    <w:rsid w:val="008C1839"/>
    <w:rsid w:val="008C1C34"/>
    <w:rsid w:val="008C1DAB"/>
    <w:rsid w:val="008C21C2"/>
    <w:rsid w:val="008C225D"/>
    <w:rsid w:val="008C232F"/>
    <w:rsid w:val="008C2435"/>
    <w:rsid w:val="008C247D"/>
    <w:rsid w:val="008C2516"/>
    <w:rsid w:val="008C26C5"/>
    <w:rsid w:val="008C273C"/>
    <w:rsid w:val="008C2B59"/>
    <w:rsid w:val="008C2CE2"/>
    <w:rsid w:val="008C2DA1"/>
    <w:rsid w:val="008C2E21"/>
    <w:rsid w:val="008C2E61"/>
    <w:rsid w:val="008C2EF8"/>
    <w:rsid w:val="008C322E"/>
    <w:rsid w:val="008C322F"/>
    <w:rsid w:val="008C355A"/>
    <w:rsid w:val="008C3577"/>
    <w:rsid w:val="008C36B2"/>
    <w:rsid w:val="008C3AA4"/>
    <w:rsid w:val="008C3C25"/>
    <w:rsid w:val="008C3C3F"/>
    <w:rsid w:val="008C3EC4"/>
    <w:rsid w:val="008C4163"/>
    <w:rsid w:val="008C4283"/>
    <w:rsid w:val="008C4504"/>
    <w:rsid w:val="008C45EA"/>
    <w:rsid w:val="008C4646"/>
    <w:rsid w:val="008C4687"/>
    <w:rsid w:val="008C46BD"/>
    <w:rsid w:val="008C4783"/>
    <w:rsid w:val="008C48E2"/>
    <w:rsid w:val="008C48E8"/>
    <w:rsid w:val="008C495F"/>
    <w:rsid w:val="008C4AAF"/>
    <w:rsid w:val="008C4B6F"/>
    <w:rsid w:val="008C4C3C"/>
    <w:rsid w:val="008C4EF3"/>
    <w:rsid w:val="008C4FD7"/>
    <w:rsid w:val="008C523D"/>
    <w:rsid w:val="008C5349"/>
    <w:rsid w:val="008C53D3"/>
    <w:rsid w:val="008C540D"/>
    <w:rsid w:val="008C59CE"/>
    <w:rsid w:val="008C5C9C"/>
    <w:rsid w:val="008C5D0B"/>
    <w:rsid w:val="008C5DA2"/>
    <w:rsid w:val="008C5E14"/>
    <w:rsid w:val="008C5E8A"/>
    <w:rsid w:val="008C6068"/>
    <w:rsid w:val="008C60E5"/>
    <w:rsid w:val="008C6154"/>
    <w:rsid w:val="008C61D2"/>
    <w:rsid w:val="008C6255"/>
    <w:rsid w:val="008C62E3"/>
    <w:rsid w:val="008C650C"/>
    <w:rsid w:val="008C6695"/>
    <w:rsid w:val="008C66CF"/>
    <w:rsid w:val="008C6737"/>
    <w:rsid w:val="008C6783"/>
    <w:rsid w:val="008C6832"/>
    <w:rsid w:val="008C6845"/>
    <w:rsid w:val="008C6872"/>
    <w:rsid w:val="008C6A7E"/>
    <w:rsid w:val="008C6BF5"/>
    <w:rsid w:val="008C6D92"/>
    <w:rsid w:val="008C6E36"/>
    <w:rsid w:val="008C7028"/>
    <w:rsid w:val="008C7107"/>
    <w:rsid w:val="008C7179"/>
    <w:rsid w:val="008C71E8"/>
    <w:rsid w:val="008C723A"/>
    <w:rsid w:val="008C757C"/>
    <w:rsid w:val="008C76A7"/>
    <w:rsid w:val="008C784D"/>
    <w:rsid w:val="008C78E3"/>
    <w:rsid w:val="008C79D7"/>
    <w:rsid w:val="008C7B5E"/>
    <w:rsid w:val="008C7BC7"/>
    <w:rsid w:val="008C7BFD"/>
    <w:rsid w:val="008C7E85"/>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E22"/>
    <w:rsid w:val="008D0FDA"/>
    <w:rsid w:val="008D0FEA"/>
    <w:rsid w:val="008D10E2"/>
    <w:rsid w:val="008D10FF"/>
    <w:rsid w:val="008D1100"/>
    <w:rsid w:val="008D124D"/>
    <w:rsid w:val="008D12F8"/>
    <w:rsid w:val="008D13A1"/>
    <w:rsid w:val="008D1578"/>
    <w:rsid w:val="008D1615"/>
    <w:rsid w:val="008D1710"/>
    <w:rsid w:val="008D1D0F"/>
    <w:rsid w:val="008D1E74"/>
    <w:rsid w:val="008D1EFA"/>
    <w:rsid w:val="008D1F4E"/>
    <w:rsid w:val="008D20A6"/>
    <w:rsid w:val="008D2179"/>
    <w:rsid w:val="008D2377"/>
    <w:rsid w:val="008D253C"/>
    <w:rsid w:val="008D25A1"/>
    <w:rsid w:val="008D2709"/>
    <w:rsid w:val="008D28CF"/>
    <w:rsid w:val="008D28DF"/>
    <w:rsid w:val="008D2A5E"/>
    <w:rsid w:val="008D2B09"/>
    <w:rsid w:val="008D2B84"/>
    <w:rsid w:val="008D2F11"/>
    <w:rsid w:val="008D2FD2"/>
    <w:rsid w:val="008D30F1"/>
    <w:rsid w:val="008D3262"/>
    <w:rsid w:val="008D33C7"/>
    <w:rsid w:val="008D3742"/>
    <w:rsid w:val="008D3761"/>
    <w:rsid w:val="008D3822"/>
    <w:rsid w:val="008D38F9"/>
    <w:rsid w:val="008D391C"/>
    <w:rsid w:val="008D39CF"/>
    <w:rsid w:val="008D3A6F"/>
    <w:rsid w:val="008D3B10"/>
    <w:rsid w:val="008D3E7D"/>
    <w:rsid w:val="008D3F47"/>
    <w:rsid w:val="008D3F5D"/>
    <w:rsid w:val="008D41D9"/>
    <w:rsid w:val="008D41E7"/>
    <w:rsid w:val="008D41F9"/>
    <w:rsid w:val="008D41FF"/>
    <w:rsid w:val="008D4370"/>
    <w:rsid w:val="008D45C8"/>
    <w:rsid w:val="008D46C5"/>
    <w:rsid w:val="008D46D8"/>
    <w:rsid w:val="008D480C"/>
    <w:rsid w:val="008D4957"/>
    <w:rsid w:val="008D49D2"/>
    <w:rsid w:val="008D4A75"/>
    <w:rsid w:val="008D4CBE"/>
    <w:rsid w:val="008D4DBB"/>
    <w:rsid w:val="008D4E53"/>
    <w:rsid w:val="008D4EDB"/>
    <w:rsid w:val="008D4F3E"/>
    <w:rsid w:val="008D5163"/>
    <w:rsid w:val="008D5239"/>
    <w:rsid w:val="008D53D9"/>
    <w:rsid w:val="008D550C"/>
    <w:rsid w:val="008D5513"/>
    <w:rsid w:val="008D57C1"/>
    <w:rsid w:val="008D588E"/>
    <w:rsid w:val="008D598D"/>
    <w:rsid w:val="008D59C6"/>
    <w:rsid w:val="008D5AEA"/>
    <w:rsid w:val="008D5D71"/>
    <w:rsid w:val="008D5E34"/>
    <w:rsid w:val="008D5ED6"/>
    <w:rsid w:val="008D61A1"/>
    <w:rsid w:val="008D631E"/>
    <w:rsid w:val="008D6437"/>
    <w:rsid w:val="008D67BC"/>
    <w:rsid w:val="008D67D6"/>
    <w:rsid w:val="008D699B"/>
    <w:rsid w:val="008D6AC6"/>
    <w:rsid w:val="008D6B07"/>
    <w:rsid w:val="008D6B24"/>
    <w:rsid w:val="008D6B84"/>
    <w:rsid w:val="008D6B8A"/>
    <w:rsid w:val="008D6CB6"/>
    <w:rsid w:val="008D6CF7"/>
    <w:rsid w:val="008D6DF5"/>
    <w:rsid w:val="008D6E06"/>
    <w:rsid w:val="008D72F8"/>
    <w:rsid w:val="008D735E"/>
    <w:rsid w:val="008D751A"/>
    <w:rsid w:val="008D75CC"/>
    <w:rsid w:val="008D77F9"/>
    <w:rsid w:val="008D7989"/>
    <w:rsid w:val="008D7B0D"/>
    <w:rsid w:val="008D7BEA"/>
    <w:rsid w:val="008D7CAF"/>
    <w:rsid w:val="008D7DF9"/>
    <w:rsid w:val="008D7FB5"/>
    <w:rsid w:val="008E0000"/>
    <w:rsid w:val="008E0188"/>
    <w:rsid w:val="008E036C"/>
    <w:rsid w:val="008E0581"/>
    <w:rsid w:val="008E070A"/>
    <w:rsid w:val="008E07ED"/>
    <w:rsid w:val="008E0934"/>
    <w:rsid w:val="008E0955"/>
    <w:rsid w:val="008E0A4A"/>
    <w:rsid w:val="008E0B4C"/>
    <w:rsid w:val="008E0D2C"/>
    <w:rsid w:val="008E0EAB"/>
    <w:rsid w:val="008E0F18"/>
    <w:rsid w:val="008E1380"/>
    <w:rsid w:val="008E180A"/>
    <w:rsid w:val="008E1A20"/>
    <w:rsid w:val="008E1D3C"/>
    <w:rsid w:val="008E1D68"/>
    <w:rsid w:val="008E209E"/>
    <w:rsid w:val="008E2116"/>
    <w:rsid w:val="008E22C9"/>
    <w:rsid w:val="008E2392"/>
    <w:rsid w:val="008E249F"/>
    <w:rsid w:val="008E24CA"/>
    <w:rsid w:val="008E28E9"/>
    <w:rsid w:val="008E2CE4"/>
    <w:rsid w:val="008E2F6C"/>
    <w:rsid w:val="008E2F6F"/>
    <w:rsid w:val="008E318D"/>
    <w:rsid w:val="008E32CD"/>
    <w:rsid w:val="008E331B"/>
    <w:rsid w:val="008E3427"/>
    <w:rsid w:val="008E3654"/>
    <w:rsid w:val="008E366F"/>
    <w:rsid w:val="008E368E"/>
    <w:rsid w:val="008E369C"/>
    <w:rsid w:val="008E37FF"/>
    <w:rsid w:val="008E383D"/>
    <w:rsid w:val="008E3921"/>
    <w:rsid w:val="008E3B2E"/>
    <w:rsid w:val="008E3D18"/>
    <w:rsid w:val="008E3D2B"/>
    <w:rsid w:val="008E3DA8"/>
    <w:rsid w:val="008E3E7F"/>
    <w:rsid w:val="008E4009"/>
    <w:rsid w:val="008E4245"/>
    <w:rsid w:val="008E42F4"/>
    <w:rsid w:val="008E43FB"/>
    <w:rsid w:val="008E45B6"/>
    <w:rsid w:val="008E4671"/>
    <w:rsid w:val="008E46E4"/>
    <w:rsid w:val="008E4990"/>
    <w:rsid w:val="008E4C32"/>
    <w:rsid w:val="008E4C4B"/>
    <w:rsid w:val="008E4C4F"/>
    <w:rsid w:val="008E4D7F"/>
    <w:rsid w:val="008E4E6E"/>
    <w:rsid w:val="008E4F2A"/>
    <w:rsid w:val="008E56DB"/>
    <w:rsid w:val="008E56F7"/>
    <w:rsid w:val="008E591B"/>
    <w:rsid w:val="008E5953"/>
    <w:rsid w:val="008E5987"/>
    <w:rsid w:val="008E5B1C"/>
    <w:rsid w:val="008E5D70"/>
    <w:rsid w:val="008E5DC1"/>
    <w:rsid w:val="008E628D"/>
    <w:rsid w:val="008E63C0"/>
    <w:rsid w:val="008E658C"/>
    <w:rsid w:val="008E6623"/>
    <w:rsid w:val="008E663E"/>
    <w:rsid w:val="008E67DD"/>
    <w:rsid w:val="008E6C96"/>
    <w:rsid w:val="008E7038"/>
    <w:rsid w:val="008E70A4"/>
    <w:rsid w:val="008E71F2"/>
    <w:rsid w:val="008E7271"/>
    <w:rsid w:val="008E7321"/>
    <w:rsid w:val="008E73F8"/>
    <w:rsid w:val="008E7436"/>
    <w:rsid w:val="008E7633"/>
    <w:rsid w:val="008E764A"/>
    <w:rsid w:val="008E779B"/>
    <w:rsid w:val="008E796E"/>
    <w:rsid w:val="008E7A08"/>
    <w:rsid w:val="008E7E6A"/>
    <w:rsid w:val="008E7FA3"/>
    <w:rsid w:val="008F006A"/>
    <w:rsid w:val="008F01C1"/>
    <w:rsid w:val="008F0231"/>
    <w:rsid w:val="008F0376"/>
    <w:rsid w:val="008F03E9"/>
    <w:rsid w:val="008F040F"/>
    <w:rsid w:val="008F04B6"/>
    <w:rsid w:val="008F05B5"/>
    <w:rsid w:val="008F0615"/>
    <w:rsid w:val="008F06AF"/>
    <w:rsid w:val="008F08C8"/>
    <w:rsid w:val="008F0CB4"/>
    <w:rsid w:val="008F0CB6"/>
    <w:rsid w:val="008F0D19"/>
    <w:rsid w:val="008F0DF5"/>
    <w:rsid w:val="008F0E34"/>
    <w:rsid w:val="008F0F73"/>
    <w:rsid w:val="008F105A"/>
    <w:rsid w:val="008F1154"/>
    <w:rsid w:val="008F124B"/>
    <w:rsid w:val="008F1529"/>
    <w:rsid w:val="008F156D"/>
    <w:rsid w:val="008F16CD"/>
    <w:rsid w:val="008F176B"/>
    <w:rsid w:val="008F1826"/>
    <w:rsid w:val="008F19F4"/>
    <w:rsid w:val="008F1BAA"/>
    <w:rsid w:val="008F1D57"/>
    <w:rsid w:val="008F1D6E"/>
    <w:rsid w:val="008F2064"/>
    <w:rsid w:val="008F231E"/>
    <w:rsid w:val="008F25D7"/>
    <w:rsid w:val="008F26E4"/>
    <w:rsid w:val="008F2928"/>
    <w:rsid w:val="008F29E1"/>
    <w:rsid w:val="008F2A12"/>
    <w:rsid w:val="008F2AB4"/>
    <w:rsid w:val="008F2C88"/>
    <w:rsid w:val="008F2C8A"/>
    <w:rsid w:val="008F2E6D"/>
    <w:rsid w:val="008F2F91"/>
    <w:rsid w:val="008F2FC6"/>
    <w:rsid w:val="008F30F3"/>
    <w:rsid w:val="008F32D0"/>
    <w:rsid w:val="008F33D5"/>
    <w:rsid w:val="008F35FA"/>
    <w:rsid w:val="008F3623"/>
    <w:rsid w:val="008F36BA"/>
    <w:rsid w:val="008F3B1D"/>
    <w:rsid w:val="008F3BC9"/>
    <w:rsid w:val="008F3CBA"/>
    <w:rsid w:val="008F3DFB"/>
    <w:rsid w:val="008F3EAA"/>
    <w:rsid w:val="008F4005"/>
    <w:rsid w:val="008F40BA"/>
    <w:rsid w:val="008F4123"/>
    <w:rsid w:val="008F43F9"/>
    <w:rsid w:val="008F47D7"/>
    <w:rsid w:val="008F4AFE"/>
    <w:rsid w:val="008F4B78"/>
    <w:rsid w:val="008F4DE0"/>
    <w:rsid w:val="008F4F2A"/>
    <w:rsid w:val="008F5088"/>
    <w:rsid w:val="008F51AF"/>
    <w:rsid w:val="008F5361"/>
    <w:rsid w:val="008F550D"/>
    <w:rsid w:val="008F5768"/>
    <w:rsid w:val="008F57E5"/>
    <w:rsid w:val="008F5816"/>
    <w:rsid w:val="008F5822"/>
    <w:rsid w:val="008F5860"/>
    <w:rsid w:val="008F59D8"/>
    <w:rsid w:val="008F5A54"/>
    <w:rsid w:val="008F5A79"/>
    <w:rsid w:val="008F5B74"/>
    <w:rsid w:val="008F5C30"/>
    <w:rsid w:val="008F5C37"/>
    <w:rsid w:val="008F5C3C"/>
    <w:rsid w:val="008F5CCD"/>
    <w:rsid w:val="008F5CD5"/>
    <w:rsid w:val="008F5D6D"/>
    <w:rsid w:val="008F5FC8"/>
    <w:rsid w:val="008F606C"/>
    <w:rsid w:val="008F60EA"/>
    <w:rsid w:val="008F61E8"/>
    <w:rsid w:val="008F61F7"/>
    <w:rsid w:val="008F6299"/>
    <w:rsid w:val="008F64A6"/>
    <w:rsid w:val="008F64AF"/>
    <w:rsid w:val="008F657E"/>
    <w:rsid w:val="008F65BA"/>
    <w:rsid w:val="008F68A6"/>
    <w:rsid w:val="008F68BC"/>
    <w:rsid w:val="008F68CD"/>
    <w:rsid w:val="008F690B"/>
    <w:rsid w:val="008F6BA5"/>
    <w:rsid w:val="008F6E9A"/>
    <w:rsid w:val="008F6F24"/>
    <w:rsid w:val="008F6F77"/>
    <w:rsid w:val="008F70B4"/>
    <w:rsid w:val="008F725E"/>
    <w:rsid w:val="008F7692"/>
    <w:rsid w:val="008F7782"/>
    <w:rsid w:val="008F77F0"/>
    <w:rsid w:val="008F78D6"/>
    <w:rsid w:val="008F7BCC"/>
    <w:rsid w:val="008F7E1C"/>
    <w:rsid w:val="008F7EF4"/>
    <w:rsid w:val="00900128"/>
    <w:rsid w:val="00900373"/>
    <w:rsid w:val="00900401"/>
    <w:rsid w:val="00900451"/>
    <w:rsid w:val="009008F1"/>
    <w:rsid w:val="00900A57"/>
    <w:rsid w:val="00900BF4"/>
    <w:rsid w:val="00900C17"/>
    <w:rsid w:val="00900D42"/>
    <w:rsid w:val="00900D8E"/>
    <w:rsid w:val="00900F0D"/>
    <w:rsid w:val="009011AF"/>
    <w:rsid w:val="009014DD"/>
    <w:rsid w:val="009015B7"/>
    <w:rsid w:val="009016A6"/>
    <w:rsid w:val="00901807"/>
    <w:rsid w:val="009018D1"/>
    <w:rsid w:val="00901A06"/>
    <w:rsid w:val="00901CA4"/>
    <w:rsid w:val="00901E57"/>
    <w:rsid w:val="00901EAA"/>
    <w:rsid w:val="00901F7D"/>
    <w:rsid w:val="009020A9"/>
    <w:rsid w:val="0090210C"/>
    <w:rsid w:val="00902137"/>
    <w:rsid w:val="0090214D"/>
    <w:rsid w:val="00902386"/>
    <w:rsid w:val="009024C6"/>
    <w:rsid w:val="00902546"/>
    <w:rsid w:val="00902597"/>
    <w:rsid w:val="0090270D"/>
    <w:rsid w:val="00902829"/>
    <w:rsid w:val="009028EB"/>
    <w:rsid w:val="009028F8"/>
    <w:rsid w:val="00902961"/>
    <w:rsid w:val="009029C8"/>
    <w:rsid w:val="00902A0F"/>
    <w:rsid w:val="00902A4C"/>
    <w:rsid w:val="00902A55"/>
    <w:rsid w:val="00902DCE"/>
    <w:rsid w:val="00902EBB"/>
    <w:rsid w:val="00903191"/>
    <w:rsid w:val="00903233"/>
    <w:rsid w:val="00903331"/>
    <w:rsid w:val="00903408"/>
    <w:rsid w:val="0090353C"/>
    <w:rsid w:val="00903832"/>
    <w:rsid w:val="009038F1"/>
    <w:rsid w:val="00903A30"/>
    <w:rsid w:val="00903B1A"/>
    <w:rsid w:val="00903B31"/>
    <w:rsid w:val="00903CC1"/>
    <w:rsid w:val="00903CD3"/>
    <w:rsid w:val="00903E2B"/>
    <w:rsid w:val="0090402D"/>
    <w:rsid w:val="009040CD"/>
    <w:rsid w:val="009042AB"/>
    <w:rsid w:val="009042BC"/>
    <w:rsid w:val="00904357"/>
    <w:rsid w:val="00904494"/>
    <w:rsid w:val="009044C6"/>
    <w:rsid w:val="00904547"/>
    <w:rsid w:val="00904658"/>
    <w:rsid w:val="0090469D"/>
    <w:rsid w:val="009046C7"/>
    <w:rsid w:val="009046E2"/>
    <w:rsid w:val="00904C5B"/>
    <w:rsid w:val="00904DF1"/>
    <w:rsid w:val="0090551E"/>
    <w:rsid w:val="0090552B"/>
    <w:rsid w:val="009057CA"/>
    <w:rsid w:val="00905897"/>
    <w:rsid w:val="009059DD"/>
    <w:rsid w:val="00905B91"/>
    <w:rsid w:val="00905BB3"/>
    <w:rsid w:val="00905DE7"/>
    <w:rsid w:val="00905F11"/>
    <w:rsid w:val="00905F29"/>
    <w:rsid w:val="00905F50"/>
    <w:rsid w:val="00906319"/>
    <w:rsid w:val="0090642A"/>
    <w:rsid w:val="009064DA"/>
    <w:rsid w:val="0090661A"/>
    <w:rsid w:val="0090678D"/>
    <w:rsid w:val="00906790"/>
    <w:rsid w:val="009067C4"/>
    <w:rsid w:val="00906977"/>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94A"/>
    <w:rsid w:val="00907A92"/>
    <w:rsid w:val="00907B37"/>
    <w:rsid w:val="00907C52"/>
    <w:rsid w:val="00907C71"/>
    <w:rsid w:val="00907E02"/>
    <w:rsid w:val="00907F0B"/>
    <w:rsid w:val="009100AF"/>
    <w:rsid w:val="00910172"/>
    <w:rsid w:val="009102A6"/>
    <w:rsid w:val="00910381"/>
    <w:rsid w:val="009106EA"/>
    <w:rsid w:val="009107DE"/>
    <w:rsid w:val="0091096B"/>
    <w:rsid w:val="00910FF7"/>
    <w:rsid w:val="00911010"/>
    <w:rsid w:val="009111AB"/>
    <w:rsid w:val="00911294"/>
    <w:rsid w:val="00911318"/>
    <w:rsid w:val="00911349"/>
    <w:rsid w:val="009113E1"/>
    <w:rsid w:val="009113EE"/>
    <w:rsid w:val="00911443"/>
    <w:rsid w:val="009119EF"/>
    <w:rsid w:val="00911AD6"/>
    <w:rsid w:val="00911C87"/>
    <w:rsid w:val="00911E46"/>
    <w:rsid w:val="00911F01"/>
    <w:rsid w:val="009120DC"/>
    <w:rsid w:val="00912166"/>
    <w:rsid w:val="009121D8"/>
    <w:rsid w:val="009123DD"/>
    <w:rsid w:val="0091247D"/>
    <w:rsid w:val="009125EA"/>
    <w:rsid w:val="009126A6"/>
    <w:rsid w:val="009126C5"/>
    <w:rsid w:val="0091271A"/>
    <w:rsid w:val="00912761"/>
    <w:rsid w:val="00912876"/>
    <w:rsid w:val="009128E2"/>
    <w:rsid w:val="009133B0"/>
    <w:rsid w:val="00913489"/>
    <w:rsid w:val="009135CD"/>
    <w:rsid w:val="00913621"/>
    <w:rsid w:val="00913836"/>
    <w:rsid w:val="009138D8"/>
    <w:rsid w:val="009138ED"/>
    <w:rsid w:val="009139F9"/>
    <w:rsid w:val="00913A1A"/>
    <w:rsid w:val="00913A7B"/>
    <w:rsid w:val="00913C9E"/>
    <w:rsid w:val="00913D11"/>
    <w:rsid w:val="0091412D"/>
    <w:rsid w:val="0091430D"/>
    <w:rsid w:val="00914357"/>
    <w:rsid w:val="00914515"/>
    <w:rsid w:val="0091493C"/>
    <w:rsid w:val="009149D9"/>
    <w:rsid w:val="00914C51"/>
    <w:rsid w:val="00914FDF"/>
    <w:rsid w:val="0091500E"/>
    <w:rsid w:val="00915083"/>
    <w:rsid w:val="009151C1"/>
    <w:rsid w:val="009153D3"/>
    <w:rsid w:val="00915441"/>
    <w:rsid w:val="00915613"/>
    <w:rsid w:val="009156FA"/>
    <w:rsid w:val="00915851"/>
    <w:rsid w:val="00915B0D"/>
    <w:rsid w:val="00915C34"/>
    <w:rsid w:val="00915D31"/>
    <w:rsid w:val="00915F15"/>
    <w:rsid w:val="00915FF3"/>
    <w:rsid w:val="0091645B"/>
    <w:rsid w:val="009164AB"/>
    <w:rsid w:val="0091667A"/>
    <w:rsid w:val="009166F1"/>
    <w:rsid w:val="0091672B"/>
    <w:rsid w:val="00916747"/>
    <w:rsid w:val="0091683C"/>
    <w:rsid w:val="0091697A"/>
    <w:rsid w:val="009169AC"/>
    <w:rsid w:val="009169B7"/>
    <w:rsid w:val="00916A2C"/>
    <w:rsid w:val="00916A90"/>
    <w:rsid w:val="00916C05"/>
    <w:rsid w:val="00916EF9"/>
    <w:rsid w:val="00916F45"/>
    <w:rsid w:val="00916FF4"/>
    <w:rsid w:val="00917017"/>
    <w:rsid w:val="0091709D"/>
    <w:rsid w:val="009170B5"/>
    <w:rsid w:val="00917189"/>
    <w:rsid w:val="009173DD"/>
    <w:rsid w:val="009176CC"/>
    <w:rsid w:val="009177E4"/>
    <w:rsid w:val="00917839"/>
    <w:rsid w:val="009178B7"/>
    <w:rsid w:val="009179D7"/>
    <w:rsid w:val="00917B3C"/>
    <w:rsid w:val="00917C07"/>
    <w:rsid w:val="0092006D"/>
    <w:rsid w:val="009200A3"/>
    <w:rsid w:val="009200E4"/>
    <w:rsid w:val="00920109"/>
    <w:rsid w:val="0092025D"/>
    <w:rsid w:val="0092040A"/>
    <w:rsid w:val="00920568"/>
    <w:rsid w:val="0092067B"/>
    <w:rsid w:val="009206A1"/>
    <w:rsid w:val="00920863"/>
    <w:rsid w:val="0092086A"/>
    <w:rsid w:val="00920962"/>
    <w:rsid w:val="00920989"/>
    <w:rsid w:val="00920A27"/>
    <w:rsid w:val="00920BCA"/>
    <w:rsid w:val="00920BFF"/>
    <w:rsid w:val="00920C6D"/>
    <w:rsid w:val="00920D57"/>
    <w:rsid w:val="00920D5B"/>
    <w:rsid w:val="00920DCD"/>
    <w:rsid w:val="009212C8"/>
    <w:rsid w:val="009212E8"/>
    <w:rsid w:val="009214FF"/>
    <w:rsid w:val="009215C7"/>
    <w:rsid w:val="009216E9"/>
    <w:rsid w:val="00921809"/>
    <w:rsid w:val="009219A6"/>
    <w:rsid w:val="00921A16"/>
    <w:rsid w:val="00921A23"/>
    <w:rsid w:val="00921AE0"/>
    <w:rsid w:val="00921FA6"/>
    <w:rsid w:val="00922083"/>
    <w:rsid w:val="0092212C"/>
    <w:rsid w:val="00922144"/>
    <w:rsid w:val="009221A6"/>
    <w:rsid w:val="0092222A"/>
    <w:rsid w:val="00922452"/>
    <w:rsid w:val="009225F8"/>
    <w:rsid w:val="00922693"/>
    <w:rsid w:val="009226B5"/>
    <w:rsid w:val="0092285C"/>
    <w:rsid w:val="009228D5"/>
    <w:rsid w:val="00922B9E"/>
    <w:rsid w:val="00922C1F"/>
    <w:rsid w:val="00922C28"/>
    <w:rsid w:val="00922D73"/>
    <w:rsid w:val="009231A0"/>
    <w:rsid w:val="009232A0"/>
    <w:rsid w:val="009232F0"/>
    <w:rsid w:val="009233CF"/>
    <w:rsid w:val="009235C1"/>
    <w:rsid w:val="0092370B"/>
    <w:rsid w:val="009237E7"/>
    <w:rsid w:val="0092388A"/>
    <w:rsid w:val="009238AA"/>
    <w:rsid w:val="009239BC"/>
    <w:rsid w:val="00923B6E"/>
    <w:rsid w:val="00923C3F"/>
    <w:rsid w:val="00923CA7"/>
    <w:rsid w:val="00923CD4"/>
    <w:rsid w:val="00923D76"/>
    <w:rsid w:val="00923DCE"/>
    <w:rsid w:val="00923E4F"/>
    <w:rsid w:val="00923E9B"/>
    <w:rsid w:val="00923EC4"/>
    <w:rsid w:val="00924151"/>
    <w:rsid w:val="00924223"/>
    <w:rsid w:val="009246AB"/>
    <w:rsid w:val="009248B3"/>
    <w:rsid w:val="00924B20"/>
    <w:rsid w:val="00924B5C"/>
    <w:rsid w:val="00924C41"/>
    <w:rsid w:val="00924C8A"/>
    <w:rsid w:val="00924C94"/>
    <w:rsid w:val="00924D2E"/>
    <w:rsid w:val="00925271"/>
    <w:rsid w:val="00925291"/>
    <w:rsid w:val="00925484"/>
    <w:rsid w:val="0092551F"/>
    <w:rsid w:val="00925530"/>
    <w:rsid w:val="0092585E"/>
    <w:rsid w:val="009258E9"/>
    <w:rsid w:val="00925AE8"/>
    <w:rsid w:val="00925B55"/>
    <w:rsid w:val="00925B64"/>
    <w:rsid w:val="00925C6E"/>
    <w:rsid w:val="00925CB3"/>
    <w:rsid w:val="00925CC4"/>
    <w:rsid w:val="00925D0B"/>
    <w:rsid w:val="00925DD5"/>
    <w:rsid w:val="00925DE4"/>
    <w:rsid w:val="00925E3E"/>
    <w:rsid w:val="00926035"/>
    <w:rsid w:val="009260B1"/>
    <w:rsid w:val="0092621D"/>
    <w:rsid w:val="0092632C"/>
    <w:rsid w:val="00926352"/>
    <w:rsid w:val="00926359"/>
    <w:rsid w:val="0092638B"/>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968"/>
    <w:rsid w:val="00927A56"/>
    <w:rsid w:val="00927C67"/>
    <w:rsid w:val="00927C99"/>
    <w:rsid w:val="00927DE0"/>
    <w:rsid w:val="0093007D"/>
    <w:rsid w:val="009300DD"/>
    <w:rsid w:val="00930157"/>
    <w:rsid w:val="009303DA"/>
    <w:rsid w:val="009303FD"/>
    <w:rsid w:val="009305BD"/>
    <w:rsid w:val="00930764"/>
    <w:rsid w:val="0093089D"/>
    <w:rsid w:val="00930979"/>
    <w:rsid w:val="00930A68"/>
    <w:rsid w:val="00930C2F"/>
    <w:rsid w:val="00930D38"/>
    <w:rsid w:val="00930D65"/>
    <w:rsid w:val="00930D72"/>
    <w:rsid w:val="00930D95"/>
    <w:rsid w:val="00930DAD"/>
    <w:rsid w:val="00930E63"/>
    <w:rsid w:val="0093152F"/>
    <w:rsid w:val="009317E4"/>
    <w:rsid w:val="00931929"/>
    <w:rsid w:val="00931973"/>
    <w:rsid w:val="00931F2E"/>
    <w:rsid w:val="00931F5B"/>
    <w:rsid w:val="00932000"/>
    <w:rsid w:val="00932213"/>
    <w:rsid w:val="00932242"/>
    <w:rsid w:val="0093231F"/>
    <w:rsid w:val="009325F4"/>
    <w:rsid w:val="009327A1"/>
    <w:rsid w:val="0093286F"/>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54"/>
    <w:rsid w:val="00934072"/>
    <w:rsid w:val="009343D2"/>
    <w:rsid w:val="009345A1"/>
    <w:rsid w:val="00934703"/>
    <w:rsid w:val="00934715"/>
    <w:rsid w:val="0093473E"/>
    <w:rsid w:val="009347B0"/>
    <w:rsid w:val="009348BF"/>
    <w:rsid w:val="00934993"/>
    <w:rsid w:val="00934A52"/>
    <w:rsid w:val="00934CCF"/>
    <w:rsid w:val="00935073"/>
    <w:rsid w:val="009356F7"/>
    <w:rsid w:val="00935749"/>
    <w:rsid w:val="00935B82"/>
    <w:rsid w:val="00935EA2"/>
    <w:rsid w:val="00935ED9"/>
    <w:rsid w:val="00936013"/>
    <w:rsid w:val="0093617A"/>
    <w:rsid w:val="009361E6"/>
    <w:rsid w:val="009361EB"/>
    <w:rsid w:val="00936282"/>
    <w:rsid w:val="009362B0"/>
    <w:rsid w:val="00936430"/>
    <w:rsid w:val="0093657F"/>
    <w:rsid w:val="009365B5"/>
    <w:rsid w:val="00936833"/>
    <w:rsid w:val="0093689D"/>
    <w:rsid w:val="00936AF2"/>
    <w:rsid w:val="00936F19"/>
    <w:rsid w:val="0093712C"/>
    <w:rsid w:val="00937281"/>
    <w:rsid w:val="00937588"/>
    <w:rsid w:val="009376AB"/>
    <w:rsid w:val="00937897"/>
    <w:rsid w:val="0093791A"/>
    <w:rsid w:val="00937A41"/>
    <w:rsid w:val="00937B8C"/>
    <w:rsid w:val="00937C40"/>
    <w:rsid w:val="00937D23"/>
    <w:rsid w:val="00937E38"/>
    <w:rsid w:val="009401CC"/>
    <w:rsid w:val="0094029C"/>
    <w:rsid w:val="009404EF"/>
    <w:rsid w:val="009404F7"/>
    <w:rsid w:val="0094050B"/>
    <w:rsid w:val="00940977"/>
    <w:rsid w:val="00940A03"/>
    <w:rsid w:val="00940A54"/>
    <w:rsid w:val="00940A66"/>
    <w:rsid w:val="00940B34"/>
    <w:rsid w:val="00940B45"/>
    <w:rsid w:val="00940EBB"/>
    <w:rsid w:val="00940F89"/>
    <w:rsid w:val="00940FE5"/>
    <w:rsid w:val="0094108B"/>
    <w:rsid w:val="00941171"/>
    <w:rsid w:val="009412F3"/>
    <w:rsid w:val="0094136D"/>
    <w:rsid w:val="00941616"/>
    <w:rsid w:val="0094164E"/>
    <w:rsid w:val="00941758"/>
    <w:rsid w:val="00941ACA"/>
    <w:rsid w:val="00941B1B"/>
    <w:rsid w:val="00941E4E"/>
    <w:rsid w:val="00941E5A"/>
    <w:rsid w:val="00941E62"/>
    <w:rsid w:val="009420FD"/>
    <w:rsid w:val="00942449"/>
    <w:rsid w:val="0094245F"/>
    <w:rsid w:val="00942953"/>
    <w:rsid w:val="00942B20"/>
    <w:rsid w:val="00942B48"/>
    <w:rsid w:val="00942C5E"/>
    <w:rsid w:val="00942DCD"/>
    <w:rsid w:val="00942EBF"/>
    <w:rsid w:val="0094316B"/>
    <w:rsid w:val="009432AA"/>
    <w:rsid w:val="009433D3"/>
    <w:rsid w:val="009433F2"/>
    <w:rsid w:val="0094387B"/>
    <w:rsid w:val="0094392F"/>
    <w:rsid w:val="00943A66"/>
    <w:rsid w:val="00943AF3"/>
    <w:rsid w:val="00943AFE"/>
    <w:rsid w:val="00943B3B"/>
    <w:rsid w:val="00943BBD"/>
    <w:rsid w:val="00943CCC"/>
    <w:rsid w:val="00943E73"/>
    <w:rsid w:val="00944175"/>
    <w:rsid w:val="00944356"/>
    <w:rsid w:val="00944359"/>
    <w:rsid w:val="009445BA"/>
    <w:rsid w:val="00944668"/>
    <w:rsid w:val="0094488B"/>
    <w:rsid w:val="0094495C"/>
    <w:rsid w:val="009449CB"/>
    <w:rsid w:val="00944C2F"/>
    <w:rsid w:val="00944D26"/>
    <w:rsid w:val="00944E11"/>
    <w:rsid w:val="00944E20"/>
    <w:rsid w:val="00944E30"/>
    <w:rsid w:val="00945091"/>
    <w:rsid w:val="00945164"/>
    <w:rsid w:val="00945178"/>
    <w:rsid w:val="00945452"/>
    <w:rsid w:val="00945596"/>
    <w:rsid w:val="00945659"/>
    <w:rsid w:val="0094567C"/>
    <w:rsid w:val="009457D5"/>
    <w:rsid w:val="009458B4"/>
    <w:rsid w:val="00945916"/>
    <w:rsid w:val="00945A24"/>
    <w:rsid w:val="00945A79"/>
    <w:rsid w:val="00945AAC"/>
    <w:rsid w:val="00945AC6"/>
    <w:rsid w:val="00945B87"/>
    <w:rsid w:val="00945C70"/>
    <w:rsid w:val="00945D65"/>
    <w:rsid w:val="00945ECC"/>
    <w:rsid w:val="009460F1"/>
    <w:rsid w:val="009461F9"/>
    <w:rsid w:val="009464D0"/>
    <w:rsid w:val="009466A6"/>
    <w:rsid w:val="00946BE1"/>
    <w:rsid w:val="00946D0B"/>
    <w:rsid w:val="00946E08"/>
    <w:rsid w:val="00947032"/>
    <w:rsid w:val="00947052"/>
    <w:rsid w:val="00947152"/>
    <w:rsid w:val="009471B4"/>
    <w:rsid w:val="009472B3"/>
    <w:rsid w:val="009472D1"/>
    <w:rsid w:val="009472FB"/>
    <w:rsid w:val="0094752C"/>
    <w:rsid w:val="0094763A"/>
    <w:rsid w:val="00947951"/>
    <w:rsid w:val="00947CDE"/>
    <w:rsid w:val="00947F13"/>
    <w:rsid w:val="00947F50"/>
    <w:rsid w:val="00947F62"/>
    <w:rsid w:val="00947FA8"/>
    <w:rsid w:val="00947FD5"/>
    <w:rsid w:val="00950004"/>
    <w:rsid w:val="00950223"/>
    <w:rsid w:val="0095026F"/>
    <w:rsid w:val="0095078E"/>
    <w:rsid w:val="00950826"/>
    <w:rsid w:val="00950841"/>
    <w:rsid w:val="009508F5"/>
    <w:rsid w:val="009509B4"/>
    <w:rsid w:val="00950AFA"/>
    <w:rsid w:val="00950BC7"/>
    <w:rsid w:val="00950CBB"/>
    <w:rsid w:val="00950E5F"/>
    <w:rsid w:val="009510F2"/>
    <w:rsid w:val="009511A6"/>
    <w:rsid w:val="00951334"/>
    <w:rsid w:val="009513CA"/>
    <w:rsid w:val="009518B2"/>
    <w:rsid w:val="0095199E"/>
    <w:rsid w:val="00951A7C"/>
    <w:rsid w:val="00951BE1"/>
    <w:rsid w:val="00951C82"/>
    <w:rsid w:val="00951EF0"/>
    <w:rsid w:val="00952095"/>
    <w:rsid w:val="00952101"/>
    <w:rsid w:val="009521C8"/>
    <w:rsid w:val="0095246D"/>
    <w:rsid w:val="00952471"/>
    <w:rsid w:val="009526F1"/>
    <w:rsid w:val="00952707"/>
    <w:rsid w:val="00952727"/>
    <w:rsid w:val="009527DE"/>
    <w:rsid w:val="009528C6"/>
    <w:rsid w:val="009529F0"/>
    <w:rsid w:val="00952A7C"/>
    <w:rsid w:val="00952BC5"/>
    <w:rsid w:val="00952CFD"/>
    <w:rsid w:val="00952D5E"/>
    <w:rsid w:val="00952D70"/>
    <w:rsid w:val="009531CF"/>
    <w:rsid w:val="00953425"/>
    <w:rsid w:val="009534BE"/>
    <w:rsid w:val="009537AB"/>
    <w:rsid w:val="00953989"/>
    <w:rsid w:val="00953990"/>
    <w:rsid w:val="009539E0"/>
    <w:rsid w:val="00953A0E"/>
    <w:rsid w:val="00953A8D"/>
    <w:rsid w:val="00953CF1"/>
    <w:rsid w:val="00953D23"/>
    <w:rsid w:val="0095403B"/>
    <w:rsid w:val="00954044"/>
    <w:rsid w:val="009541A9"/>
    <w:rsid w:val="009541C0"/>
    <w:rsid w:val="009541D0"/>
    <w:rsid w:val="009542D2"/>
    <w:rsid w:val="0095451B"/>
    <w:rsid w:val="00954697"/>
    <w:rsid w:val="009546A9"/>
    <w:rsid w:val="00954A02"/>
    <w:rsid w:val="00954C04"/>
    <w:rsid w:val="00954F0A"/>
    <w:rsid w:val="00954F64"/>
    <w:rsid w:val="00954FA7"/>
    <w:rsid w:val="00954FE7"/>
    <w:rsid w:val="0095500A"/>
    <w:rsid w:val="0095505B"/>
    <w:rsid w:val="009550E3"/>
    <w:rsid w:val="00955301"/>
    <w:rsid w:val="00955443"/>
    <w:rsid w:val="00955519"/>
    <w:rsid w:val="009558E5"/>
    <w:rsid w:val="009559D0"/>
    <w:rsid w:val="00955D89"/>
    <w:rsid w:val="00955DEB"/>
    <w:rsid w:val="00955EE7"/>
    <w:rsid w:val="00956032"/>
    <w:rsid w:val="00956199"/>
    <w:rsid w:val="00956465"/>
    <w:rsid w:val="00956603"/>
    <w:rsid w:val="0095669D"/>
    <w:rsid w:val="009566C7"/>
    <w:rsid w:val="00956745"/>
    <w:rsid w:val="00956A5A"/>
    <w:rsid w:val="00956B30"/>
    <w:rsid w:val="00956C5A"/>
    <w:rsid w:val="00956DCD"/>
    <w:rsid w:val="00956E3B"/>
    <w:rsid w:val="00956E9B"/>
    <w:rsid w:val="00957193"/>
    <w:rsid w:val="00957271"/>
    <w:rsid w:val="0095733F"/>
    <w:rsid w:val="009573CD"/>
    <w:rsid w:val="00957456"/>
    <w:rsid w:val="00957539"/>
    <w:rsid w:val="0095762D"/>
    <w:rsid w:val="00957638"/>
    <w:rsid w:val="0095795F"/>
    <w:rsid w:val="00957B49"/>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0E53"/>
    <w:rsid w:val="00961004"/>
    <w:rsid w:val="009614E6"/>
    <w:rsid w:val="0096166A"/>
    <w:rsid w:val="00961685"/>
    <w:rsid w:val="009617EC"/>
    <w:rsid w:val="00961C12"/>
    <w:rsid w:val="00961FE1"/>
    <w:rsid w:val="00962304"/>
    <w:rsid w:val="009624C3"/>
    <w:rsid w:val="009625B0"/>
    <w:rsid w:val="00962625"/>
    <w:rsid w:val="00962705"/>
    <w:rsid w:val="00962796"/>
    <w:rsid w:val="00962850"/>
    <w:rsid w:val="00962BDC"/>
    <w:rsid w:val="00962C03"/>
    <w:rsid w:val="00962C34"/>
    <w:rsid w:val="00962C3A"/>
    <w:rsid w:val="00962C95"/>
    <w:rsid w:val="00962DDE"/>
    <w:rsid w:val="00963031"/>
    <w:rsid w:val="00963042"/>
    <w:rsid w:val="0096306F"/>
    <w:rsid w:val="00963145"/>
    <w:rsid w:val="0096320B"/>
    <w:rsid w:val="00963278"/>
    <w:rsid w:val="009632DD"/>
    <w:rsid w:val="0096359C"/>
    <w:rsid w:val="009637BF"/>
    <w:rsid w:val="009638C5"/>
    <w:rsid w:val="00963A62"/>
    <w:rsid w:val="00963A9A"/>
    <w:rsid w:val="00963B58"/>
    <w:rsid w:val="00963BF5"/>
    <w:rsid w:val="00963D77"/>
    <w:rsid w:val="00963FD3"/>
    <w:rsid w:val="009644AF"/>
    <w:rsid w:val="009644E3"/>
    <w:rsid w:val="009646C2"/>
    <w:rsid w:val="009646CC"/>
    <w:rsid w:val="0096470B"/>
    <w:rsid w:val="0096487D"/>
    <w:rsid w:val="0096492C"/>
    <w:rsid w:val="00964A06"/>
    <w:rsid w:val="00964BA0"/>
    <w:rsid w:val="00964C4F"/>
    <w:rsid w:val="00964CC7"/>
    <w:rsid w:val="00964D40"/>
    <w:rsid w:val="00964F6B"/>
    <w:rsid w:val="0096508A"/>
    <w:rsid w:val="00965127"/>
    <w:rsid w:val="009651BD"/>
    <w:rsid w:val="00965235"/>
    <w:rsid w:val="009652E5"/>
    <w:rsid w:val="009652F9"/>
    <w:rsid w:val="00965554"/>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5"/>
    <w:rsid w:val="009666FA"/>
    <w:rsid w:val="0096678F"/>
    <w:rsid w:val="009669DF"/>
    <w:rsid w:val="00966A0B"/>
    <w:rsid w:val="00966A29"/>
    <w:rsid w:val="00966AA2"/>
    <w:rsid w:val="00966C92"/>
    <w:rsid w:val="00966C9E"/>
    <w:rsid w:val="00966D97"/>
    <w:rsid w:val="00966D9D"/>
    <w:rsid w:val="00966E94"/>
    <w:rsid w:val="00967019"/>
    <w:rsid w:val="009671D3"/>
    <w:rsid w:val="00967418"/>
    <w:rsid w:val="00967442"/>
    <w:rsid w:val="009674BC"/>
    <w:rsid w:val="00967598"/>
    <w:rsid w:val="00967668"/>
    <w:rsid w:val="009678F8"/>
    <w:rsid w:val="0096797C"/>
    <w:rsid w:val="00967BAF"/>
    <w:rsid w:val="00967CAA"/>
    <w:rsid w:val="00967D86"/>
    <w:rsid w:val="00967D8D"/>
    <w:rsid w:val="00967EBC"/>
    <w:rsid w:val="00967F17"/>
    <w:rsid w:val="00967F29"/>
    <w:rsid w:val="009700BD"/>
    <w:rsid w:val="009700DE"/>
    <w:rsid w:val="00970117"/>
    <w:rsid w:val="00970374"/>
    <w:rsid w:val="009703D4"/>
    <w:rsid w:val="0097045F"/>
    <w:rsid w:val="00970598"/>
    <w:rsid w:val="0097073F"/>
    <w:rsid w:val="00970823"/>
    <w:rsid w:val="00970954"/>
    <w:rsid w:val="00970B97"/>
    <w:rsid w:val="00970BDC"/>
    <w:rsid w:val="00970C9C"/>
    <w:rsid w:val="00970F24"/>
    <w:rsid w:val="00970F4E"/>
    <w:rsid w:val="0097151E"/>
    <w:rsid w:val="009716B8"/>
    <w:rsid w:val="00971753"/>
    <w:rsid w:val="00971822"/>
    <w:rsid w:val="00971889"/>
    <w:rsid w:val="00971949"/>
    <w:rsid w:val="00971AFB"/>
    <w:rsid w:val="00971C27"/>
    <w:rsid w:val="00971D28"/>
    <w:rsid w:val="00971D83"/>
    <w:rsid w:val="00971E27"/>
    <w:rsid w:val="00971FFB"/>
    <w:rsid w:val="00971FFD"/>
    <w:rsid w:val="009720DB"/>
    <w:rsid w:val="00972100"/>
    <w:rsid w:val="009725C1"/>
    <w:rsid w:val="00972678"/>
    <w:rsid w:val="0097278E"/>
    <w:rsid w:val="0097293A"/>
    <w:rsid w:val="00972AAF"/>
    <w:rsid w:val="00972C58"/>
    <w:rsid w:val="00972C74"/>
    <w:rsid w:val="00972E15"/>
    <w:rsid w:val="00972EA9"/>
    <w:rsid w:val="00972FCD"/>
    <w:rsid w:val="009730AA"/>
    <w:rsid w:val="0097351B"/>
    <w:rsid w:val="00973569"/>
    <w:rsid w:val="00973969"/>
    <w:rsid w:val="00973D4C"/>
    <w:rsid w:val="00973DC5"/>
    <w:rsid w:val="0097410E"/>
    <w:rsid w:val="0097427D"/>
    <w:rsid w:val="0097427E"/>
    <w:rsid w:val="00974292"/>
    <w:rsid w:val="00974342"/>
    <w:rsid w:val="009743AE"/>
    <w:rsid w:val="009743EA"/>
    <w:rsid w:val="009744A8"/>
    <w:rsid w:val="00974504"/>
    <w:rsid w:val="0097485B"/>
    <w:rsid w:val="009748C7"/>
    <w:rsid w:val="009749DE"/>
    <w:rsid w:val="009749F0"/>
    <w:rsid w:val="009749F2"/>
    <w:rsid w:val="00974A6A"/>
    <w:rsid w:val="00974BC0"/>
    <w:rsid w:val="00974F2A"/>
    <w:rsid w:val="00975338"/>
    <w:rsid w:val="009753FC"/>
    <w:rsid w:val="009755BE"/>
    <w:rsid w:val="0097562C"/>
    <w:rsid w:val="009756F9"/>
    <w:rsid w:val="00975708"/>
    <w:rsid w:val="00975ADB"/>
    <w:rsid w:val="00975B9D"/>
    <w:rsid w:val="00975C61"/>
    <w:rsid w:val="00975DA3"/>
    <w:rsid w:val="00975DCB"/>
    <w:rsid w:val="00975E53"/>
    <w:rsid w:val="00975FA3"/>
    <w:rsid w:val="00975FE3"/>
    <w:rsid w:val="00976064"/>
    <w:rsid w:val="00976132"/>
    <w:rsid w:val="009761F4"/>
    <w:rsid w:val="009761F8"/>
    <w:rsid w:val="0097626D"/>
    <w:rsid w:val="00976291"/>
    <w:rsid w:val="009766CC"/>
    <w:rsid w:val="009767AD"/>
    <w:rsid w:val="009767D6"/>
    <w:rsid w:val="009767ED"/>
    <w:rsid w:val="009769CC"/>
    <w:rsid w:val="009769DD"/>
    <w:rsid w:val="00976AB5"/>
    <w:rsid w:val="00976B3A"/>
    <w:rsid w:val="00976BEC"/>
    <w:rsid w:val="00976C82"/>
    <w:rsid w:val="00976DAB"/>
    <w:rsid w:val="00976E1C"/>
    <w:rsid w:val="0097717C"/>
    <w:rsid w:val="00977281"/>
    <w:rsid w:val="009773C8"/>
    <w:rsid w:val="009773F2"/>
    <w:rsid w:val="0097746D"/>
    <w:rsid w:val="009774F8"/>
    <w:rsid w:val="0097771C"/>
    <w:rsid w:val="0097777F"/>
    <w:rsid w:val="0097788D"/>
    <w:rsid w:val="00977893"/>
    <w:rsid w:val="00977995"/>
    <w:rsid w:val="00977A47"/>
    <w:rsid w:val="00977B57"/>
    <w:rsid w:val="00977C31"/>
    <w:rsid w:val="00977E81"/>
    <w:rsid w:val="00980118"/>
    <w:rsid w:val="009803BD"/>
    <w:rsid w:val="00980483"/>
    <w:rsid w:val="0098058F"/>
    <w:rsid w:val="00980653"/>
    <w:rsid w:val="0098084D"/>
    <w:rsid w:val="0098091A"/>
    <w:rsid w:val="0098099C"/>
    <w:rsid w:val="00980B12"/>
    <w:rsid w:val="00980C5C"/>
    <w:rsid w:val="00980CE1"/>
    <w:rsid w:val="00980DA2"/>
    <w:rsid w:val="00980ECE"/>
    <w:rsid w:val="00981044"/>
    <w:rsid w:val="009810F2"/>
    <w:rsid w:val="009812F4"/>
    <w:rsid w:val="00981314"/>
    <w:rsid w:val="009813C9"/>
    <w:rsid w:val="00981459"/>
    <w:rsid w:val="0098147C"/>
    <w:rsid w:val="00981489"/>
    <w:rsid w:val="00981532"/>
    <w:rsid w:val="00981826"/>
    <w:rsid w:val="00981B45"/>
    <w:rsid w:val="00981B48"/>
    <w:rsid w:val="00981BEB"/>
    <w:rsid w:val="00981C7A"/>
    <w:rsid w:val="00981D0F"/>
    <w:rsid w:val="00981E4E"/>
    <w:rsid w:val="00981FBF"/>
    <w:rsid w:val="0098211F"/>
    <w:rsid w:val="00982261"/>
    <w:rsid w:val="009822A3"/>
    <w:rsid w:val="009822AD"/>
    <w:rsid w:val="00982309"/>
    <w:rsid w:val="009823F8"/>
    <w:rsid w:val="009825C3"/>
    <w:rsid w:val="009828CF"/>
    <w:rsid w:val="009828FD"/>
    <w:rsid w:val="00982A3B"/>
    <w:rsid w:val="00982B4F"/>
    <w:rsid w:val="00982B58"/>
    <w:rsid w:val="00982D5C"/>
    <w:rsid w:val="00982DDB"/>
    <w:rsid w:val="00982E38"/>
    <w:rsid w:val="00982EF0"/>
    <w:rsid w:val="00982F12"/>
    <w:rsid w:val="00982FAF"/>
    <w:rsid w:val="00983037"/>
    <w:rsid w:val="009830A1"/>
    <w:rsid w:val="0098316D"/>
    <w:rsid w:val="009831EA"/>
    <w:rsid w:val="00983234"/>
    <w:rsid w:val="009832CA"/>
    <w:rsid w:val="00983927"/>
    <w:rsid w:val="00983A52"/>
    <w:rsid w:val="00983E97"/>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D25"/>
    <w:rsid w:val="00984D9C"/>
    <w:rsid w:val="00984F19"/>
    <w:rsid w:val="00984F47"/>
    <w:rsid w:val="0098503B"/>
    <w:rsid w:val="009851FB"/>
    <w:rsid w:val="009852F5"/>
    <w:rsid w:val="009854F4"/>
    <w:rsid w:val="009854F5"/>
    <w:rsid w:val="00985539"/>
    <w:rsid w:val="00985546"/>
    <w:rsid w:val="0098562A"/>
    <w:rsid w:val="00985630"/>
    <w:rsid w:val="00985716"/>
    <w:rsid w:val="0098583F"/>
    <w:rsid w:val="0098590B"/>
    <w:rsid w:val="00985964"/>
    <w:rsid w:val="00985A01"/>
    <w:rsid w:val="00985A94"/>
    <w:rsid w:val="00985AF9"/>
    <w:rsid w:val="00985C3A"/>
    <w:rsid w:val="00985D4C"/>
    <w:rsid w:val="00985D95"/>
    <w:rsid w:val="00985E14"/>
    <w:rsid w:val="00985E4B"/>
    <w:rsid w:val="00985F19"/>
    <w:rsid w:val="00985F7A"/>
    <w:rsid w:val="00985FB9"/>
    <w:rsid w:val="00986008"/>
    <w:rsid w:val="0098610E"/>
    <w:rsid w:val="00986221"/>
    <w:rsid w:val="00986245"/>
    <w:rsid w:val="009863EB"/>
    <w:rsid w:val="009863EE"/>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256"/>
    <w:rsid w:val="0098732B"/>
    <w:rsid w:val="0098753C"/>
    <w:rsid w:val="009875CB"/>
    <w:rsid w:val="009875E7"/>
    <w:rsid w:val="009877E6"/>
    <w:rsid w:val="00987B0B"/>
    <w:rsid w:val="00987BD9"/>
    <w:rsid w:val="00987BEB"/>
    <w:rsid w:val="00987ED2"/>
    <w:rsid w:val="00987FE1"/>
    <w:rsid w:val="0099001E"/>
    <w:rsid w:val="00990086"/>
    <w:rsid w:val="009900AC"/>
    <w:rsid w:val="00990241"/>
    <w:rsid w:val="00990252"/>
    <w:rsid w:val="0099027A"/>
    <w:rsid w:val="0099032D"/>
    <w:rsid w:val="0099049F"/>
    <w:rsid w:val="00990610"/>
    <w:rsid w:val="00990650"/>
    <w:rsid w:val="00990666"/>
    <w:rsid w:val="00990898"/>
    <w:rsid w:val="00990972"/>
    <w:rsid w:val="00990A05"/>
    <w:rsid w:val="00990A4A"/>
    <w:rsid w:val="00990A71"/>
    <w:rsid w:val="00990D21"/>
    <w:rsid w:val="00990F07"/>
    <w:rsid w:val="00990F6B"/>
    <w:rsid w:val="0099132E"/>
    <w:rsid w:val="009913DE"/>
    <w:rsid w:val="00991541"/>
    <w:rsid w:val="009915DE"/>
    <w:rsid w:val="00991641"/>
    <w:rsid w:val="00991649"/>
    <w:rsid w:val="00991795"/>
    <w:rsid w:val="009919F3"/>
    <w:rsid w:val="00991AFE"/>
    <w:rsid w:val="00991BD1"/>
    <w:rsid w:val="00991C6B"/>
    <w:rsid w:val="00991F70"/>
    <w:rsid w:val="00991FA3"/>
    <w:rsid w:val="009920BD"/>
    <w:rsid w:val="0099215E"/>
    <w:rsid w:val="00992352"/>
    <w:rsid w:val="009923FD"/>
    <w:rsid w:val="0099247C"/>
    <w:rsid w:val="009924A3"/>
    <w:rsid w:val="0099270D"/>
    <w:rsid w:val="00992960"/>
    <w:rsid w:val="00992AEC"/>
    <w:rsid w:val="00992BDA"/>
    <w:rsid w:val="00992BEF"/>
    <w:rsid w:val="00992EFF"/>
    <w:rsid w:val="00992FE3"/>
    <w:rsid w:val="009930FC"/>
    <w:rsid w:val="00993307"/>
    <w:rsid w:val="0099346A"/>
    <w:rsid w:val="0099346E"/>
    <w:rsid w:val="009934F3"/>
    <w:rsid w:val="00993699"/>
    <w:rsid w:val="00993880"/>
    <w:rsid w:val="009938A7"/>
    <w:rsid w:val="00993AB4"/>
    <w:rsid w:val="00993B14"/>
    <w:rsid w:val="00993BBC"/>
    <w:rsid w:val="00993C5C"/>
    <w:rsid w:val="00993D07"/>
    <w:rsid w:val="00993D24"/>
    <w:rsid w:val="00993DCB"/>
    <w:rsid w:val="00993FBF"/>
    <w:rsid w:val="009940BE"/>
    <w:rsid w:val="00994377"/>
    <w:rsid w:val="00994437"/>
    <w:rsid w:val="009944B0"/>
    <w:rsid w:val="009944DD"/>
    <w:rsid w:val="00994644"/>
    <w:rsid w:val="00994673"/>
    <w:rsid w:val="00994696"/>
    <w:rsid w:val="009947AC"/>
    <w:rsid w:val="00994804"/>
    <w:rsid w:val="009948A5"/>
    <w:rsid w:val="00994BC3"/>
    <w:rsid w:val="00994C94"/>
    <w:rsid w:val="00994CE5"/>
    <w:rsid w:val="00994D3C"/>
    <w:rsid w:val="00994D5C"/>
    <w:rsid w:val="00994FF6"/>
    <w:rsid w:val="00995008"/>
    <w:rsid w:val="00995068"/>
    <w:rsid w:val="0099507D"/>
    <w:rsid w:val="009950A1"/>
    <w:rsid w:val="00995359"/>
    <w:rsid w:val="0099546A"/>
    <w:rsid w:val="0099554F"/>
    <w:rsid w:val="00995801"/>
    <w:rsid w:val="00995990"/>
    <w:rsid w:val="00995A1A"/>
    <w:rsid w:val="00995A8E"/>
    <w:rsid w:val="00995B04"/>
    <w:rsid w:val="00995B8A"/>
    <w:rsid w:val="00995C1D"/>
    <w:rsid w:val="00995F90"/>
    <w:rsid w:val="00995FC8"/>
    <w:rsid w:val="00996084"/>
    <w:rsid w:val="00996134"/>
    <w:rsid w:val="009961B0"/>
    <w:rsid w:val="0099650C"/>
    <w:rsid w:val="00996667"/>
    <w:rsid w:val="009966BA"/>
    <w:rsid w:val="00996714"/>
    <w:rsid w:val="00996868"/>
    <w:rsid w:val="00996AA1"/>
    <w:rsid w:val="00996D0D"/>
    <w:rsid w:val="009970BD"/>
    <w:rsid w:val="00997170"/>
    <w:rsid w:val="009971C2"/>
    <w:rsid w:val="00997246"/>
    <w:rsid w:val="009972D0"/>
    <w:rsid w:val="0099748D"/>
    <w:rsid w:val="009974F6"/>
    <w:rsid w:val="009975D4"/>
    <w:rsid w:val="00997649"/>
    <w:rsid w:val="00997672"/>
    <w:rsid w:val="009977B5"/>
    <w:rsid w:val="00997916"/>
    <w:rsid w:val="009979D6"/>
    <w:rsid w:val="00997B76"/>
    <w:rsid w:val="00997D8D"/>
    <w:rsid w:val="009A017D"/>
    <w:rsid w:val="009A01A7"/>
    <w:rsid w:val="009A0223"/>
    <w:rsid w:val="009A0624"/>
    <w:rsid w:val="009A083B"/>
    <w:rsid w:val="009A099C"/>
    <w:rsid w:val="009A0A3D"/>
    <w:rsid w:val="009A0B48"/>
    <w:rsid w:val="009A0C22"/>
    <w:rsid w:val="009A0E71"/>
    <w:rsid w:val="009A11CB"/>
    <w:rsid w:val="009A1237"/>
    <w:rsid w:val="009A1247"/>
    <w:rsid w:val="009A1325"/>
    <w:rsid w:val="009A1569"/>
    <w:rsid w:val="009A16E4"/>
    <w:rsid w:val="009A1ADD"/>
    <w:rsid w:val="009A1B05"/>
    <w:rsid w:val="009A1CFC"/>
    <w:rsid w:val="009A1DA0"/>
    <w:rsid w:val="009A1FDF"/>
    <w:rsid w:val="009A2021"/>
    <w:rsid w:val="009A256B"/>
    <w:rsid w:val="009A25CE"/>
    <w:rsid w:val="009A2668"/>
    <w:rsid w:val="009A268B"/>
    <w:rsid w:val="009A28AE"/>
    <w:rsid w:val="009A28E2"/>
    <w:rsid w:val="009A2A11"/>
    <w:rsid w:val="009A2A89"/>
    <w:rsid w:val="009A2C45"/>
    <w:rsid w:val="009A2CF5"/>
    <w:rsid w:val="009A2D46"/>
    <w:rsid w:val="009A3073"/>
    <w:rsid w:val="009A314A"/>
    <w:rsid w:val="009A315F"/>
    <w:rsid w:val="009A3628"/>
    <w:rsid w:val="009A3630"/>
    <w:rsid w:val="009A36FD"/>
    <w:rsid w:val="009A384E"/>
    <w:rsid w:val="009A3886"/>
    <w:rsid w:val="009A39B9"/>
    <w:rsid w:val="009A3A34"/>
    <w:rsid w:val="009A3B3C"/>
    <w:rsid w:val="009A3E52"/>
    <w:rsid w:val="009A3F7D"/>
    <w:rsid w:val="009A4034"/>
    <w:rsid w:val="009A4045"/>
    <w:rsid w:val="009A41D7"/>
    <w:rsid w:val="009A438C"/>
    <w:rsid w:val="009A4485"/>
    <w:rsid w:val="009A4543"/>
    <w:rsid w:val="009A470B"/>
    <w:rsid w:val="009A475B"/>
    <w:rsid w:val="009A4845"/>
    <w:rsid w:val="009A487F"/>
    <w:rsid w:val="009A49F0"/>
    <w:rsid w:val="009A4A84"/>
    <w:rsid w:val="009A4A88"/>
    <w:rsid w:val="009A4E11"/>
    <w:rsid w:val="009A4EED"/>
    <w:rsid w:val="009A507B"/>
    <w:rsid w:val="009A5091"/>
    <w:rsid w:val="009A512B"/>
    <w:rsid w:val="009A51F2"/>
    <w:rsid w:val="009A52D9"/>
    <w:rsid w:val="009A5312"/>
    <w:rsid w:val="009A5356"/>
    <w:rsid w:val="009A536D"/>
    <w:rsid w:val="009A537B"/>
    <w:rsid w:val="009A53FC"/>
    <w:rsid w:val="009A54DF"/>
    <w:rsid w:val="009A569C"/>
    <w:rsid w:val="009A5802"/>
    <w:rsid w:val="009A58AE"/>
    <w:rsid w:val="009A59EB"/>
    <w:rsid w:val="009A5C06"/>
    <w:rsid w:val="009A5D2F"/>
    <w:rsid w:val="009A5EAE"/>
    <w:rsid w:val="009A5F58"/>
    <w:rsid w:val="009A6028"/>
    <w:rsid w:val="009A60A6"/>
    <w:rsid w:val="009A615C"/>
    <w:rsid w:val="009A62DB"/>
    <w:rsid w:val="009A6537"/>
    <w:rsid w:val="009A66F7"/>
    <w:rsid w:val="009A673C"/>
    <w:rsid w:val="009A6D48"/>
    <w:rsid w:val="009A6E95"/>
    <w:rsid w:val="009A6F3E"/>
    <w:rsid w:val="009A7181"/>
    <w:rsid w:val="009A75F0"/>
    <w:rsid w:val="009A7901"/>
    <w:rsid w:val="009A7B22"/>
    <w:rsid w:val="009A7B92"/>
    <w:rsid w:val="009A7D4A"/>
    <w:rsid w:val="009A7E86"/>
    <w:rsid w:val="009B0013"/>
    <w:rsid w:val="009B0038"/>
    <w:rsid w:val="009B01D8"/>
    <w:rsid w:val="009B0364"/>
    <w:rsid w:val="009B0386"/>
    <w:rsid w:val="009B0557"/>
    <w:rsid w:val="009B067A"/>
    <w:rsid w:val="009B072B"/>
    <w:rsid w:val="009B0867"/>
    <w:rsid w:val="009B08D1"/>
    <w:rsid w:val="009B09A1"/>
    <w:rsid w:val="009B0B0D"/>
    <w:rsid w:val="009B0B75"/>
    <w:rsid w:val="009B0C7C"/>
    <w:rsid w:val="009B1162"/>
    <w:rsid w:val="009B15E9"/>
    <w:rsid w:val="009B171E"/>
    <w:rsid w:val="009B18D0"/>
    <w:rsid w:val="009B18EB"/>
    <w:rsid w:val="009B1916"/>
    <w:rsid w:val="009B1948"/>
    <w:rsid w:val="009B1991"/>
    <w:rsid w:val="009B19E7"/>
    <w:rsid w:val="009B1C48"/>
    <w:rsid w:val="009B1D59"/>
    <w:rsid w:val="009B1DC5"/>
    <w:rsid w:val="009B1E9B"/>
    <w:rsid w:val="009B1E9E"/>
    <w:rsid w:val="009B1FE3"/>
    <w:rsid w:val="009B2278"/>
    <w:rsid w:val="009B22E4"/>
    <w:rsid w:val="009B2451"/>
    <w:rsid w:val="009B2467"/>
    <w:rsid w:val="009B256F"/>
    <w:rsid w:val="009B257D"/>
    <w:rsid w:val="009B2597"/>
    <w:rsid w:val="009B264D"/>
    <w:rsid w:val="009B26A4"/>
    <w:rsid w:val="009B2B1E"/>
    <w:rsid w:val="009B2B60"/>
    <w:rsid w:val="009B2B97"/>
    <w:rsid w:val="009B2D84"/>
    <w:rsid w:val="009B2EA0"/>
    <w:rsid w:val="009B2F57"/>
    <w:rsid w:val="009B30EB"/>
    <w:rsid w:val="009B315B"/>
    <w:rsid w:val="009B31FC"/>
    <w:rsid w:val="009B3257"/>
    <w:rsid w:val="009B35E7"/>
    <w:rsid w:val="009B3659"/>
    <w:rsid w:val="009B3670"/>
    <w:rsid w:val="009B37AE"/>
    <w:rsid w:val="009B3B54"/>
    <w:rsid w:val="009B3BF5"/>
    <w:rsid w:val="009B3C15"/>
    <w:rsid w:val="009B3C1E"/>
    <w:rsid w:val="009B3ED7"/>
    <w:rsid w:val="009B3EFC"/>
    <w:rsid w:val="009B3F66"/>
    <w:rsid w:val="009B42C6"/>
    <w:rsid w:val="009B4312"/>
    <w:rsid w:val="009B44CB"/>
    <w:rsid w:val="009B4525"/>
    <w:rsid w:val="009B4585"/>
    <w:rsid w:val="009B45E8"/>
    <w:rsid w:val="009B4817"/>
    <w:rsid w:val="009B4859"/>
    <w:rsid w:val="009B48C7"/>
    <w:rsid w:val="009B49AB"/>
    <w:rsid w:val="009B49C7"/>
    <w:rsid w:val="009B49F4"/>
    <w:rsid w:val="009B4A04"/>
    <w:rsid w:val="009B4A33"/>
    <w:rsid w:val="009B4C0C"/>
    <w:rsid w:val="009B4CF4"/>
    <w:rsid w:val="009B4D70"/>
    <w:rsid w:val="009B4F31"/>
    <w:rsid w:val="009B4FB3"/>
    <w:rsid w:val="009B50E9"/>
    <w:rsid w:val="009B5177"/>
    <w:rsid w:val="009B51A1"/>
    <w:rsid w:val="009B52F6"/>
    <w:rsid w:val="009B5439"/>
    <w:rsid w:val="009B553B"/>
    <w:rsid w:val="009B561E"/>
    <w:rsid w:val="009B567B"/>
    <w:rsid w:val="009B5863"/>
    <w:rsid w:val="009B591B"/>
    <w:rsid w:val="009B594E"/>
    <w:rsid w:val="009B59C0"/>
    <w:rsid w:val="009B5CEA"/>
    <w:rsid w:val="009B5F34"/>
    <w:rsid w:val="009B623D"/>
    <w:rsid w:val="009B6262"/>
    <w:rsid w:val="009B6386"/>
    <w:rsid w:val="009B6587"/>
    <w:rsid w:val="009B6870"/>
    <w:rsid w:val="009B6876"/>
    <w:rsid w:val="009B68FB"/>
    <w:rsid w:val="009B6BF0"/>
    <w:rsid w:val="009B6DCD"/>
    <w:rsid w:val="009B6E30"/>
    <w:rsid w:val="009B6EED"/>
    <w:rsid w:val="009B6F88"/>
    <w:rsid w:val="009B73A6"/>
    <w:rsid w:val="009B74DA"/>
    <w:rsid w:val="009B7522"/>
    <w:rsid w:val="009B76B3"/>
    <w:rsid w:val="009B79AD"/>
    <w:rsid w:val="009B79F9"/>
    <w:rsid w:val="009C0281"/>
    <w:rsid w:val="009C0438"/>
    <w:rsid w:val="009C0482"/>
    <w:rsid w:val="009C0488"/>
    <w:rsid w:val="009C05AF"/>
    <w:rsid w:val="009C05F3"/>
    <w:rsid w:val="009C0618"/>
    <w:rsid w:val="009C0738"/>
    <w:rsid w:val="009C090F"/>
    <w:rsid w:val="009C09D6"/>
    <w:rsid w:val="009C0A45"/>
    <w:rsid w:val="009C0AAA"/>
    <w:rsid w:val="009C0BD7"/>
    <w:rsid w:val="009C0BF2"/>
    <w:rsid w:val="009C0DB8"/>
    <w:rsid w:val="009C0DF1"/>
    <w:rsid w:val="009C10C8"/>
    <w:rsid w:val="009C1452"/>
    <w:rsid w:val="009C1458"/>
    <w:rsid w:val="009C14AB"/>
    <w:rsid w:val="009C1666"/>
    <w:rsid w:val="009C16AA"/>
    <w:rsid w:val="009C1719"/>
    <w:rsid w:val="009C187F"/>
    <w:rsid w:val="009C18B2"/>
    <w:rsid w:val="009C18BE"/>
    <w:rsid w:val="009C18EE"/>
    <w:rsid w:val="009C193C"/>
    <w:rsid w:val="009C1BC4"/>
    <w:rsid w:val="009C1D91"/>
    <w:rsid w:val="009C1DC9"/>
    <w:rsid w:val="009C1FE6"/>
    <w:rsid w:val="009C2001"/>
    <w:rsid w:val="009C2025"/>
    <w:rsid w:val="009C2163"/>
    <w:rsid w:val="009C2389"/>
    <w:rsid w:val="009C242D"/>
    <w:rsid w:val="009C2559"/>
    <w:rsid w:val="009C2761"/>
    <w:rsid w:val="009C277D"/>
    <w:rsid w:val="009C2804"/>
    <w:rsid w:val="009C292B"/>
    <w:rsid w:val="009C29DB"/>
    <w:rsid w:val="009C2B68"/>
    <w:rsid w:val="009C2BBA"/>
    <w:rsid w:val="009C2CA1"/>
    <w:rsid w:val="009C2DCA"/>
    <w:rsid w:val="009C31EC"/>
    <w:rsid w:val="009C31F2"/>
    <w:rsid w:val="009C32B2"/>
    <w:rsid w:val="009C330E"/>
    <w:rsid w:val="009C3503"/>
    <w:rsid w:val="009C351E"/>
    <w:rsid w:val="009C35F5"/>
    <w:rsid w:val="009C3609"/>
    <w:rsid w:val="009C36F8"/>
    <w:rsid w:val="009C37FA"/>
    <w:rsid w:val="009C3859"/>
    <w:rsid w:val="009C39AF"/>
    <w:rsid w:val="009C3A0B"/>
    <w:rsid w:val="009C3A32"/>
    <w:rsid w:val="009C3A8F"/>
    <w:rsid w:val="009C3AD0"/>
    <w:rsid w:val="009C3EF1"/>
    <w:rsid w:val="009C3FAD"/>
    <w:rsid w:val="009C42D2"/>
    <w:rsid w:val="009C458D"/>
    <w:rsid w:val="009C45AF"/>
    <w:rsid w:val="009C46BA"/>
    <w:rsid w:val="009C48DA"/>
    <w:rsid w:val="009C49A5"/>
    <w:rsid w:val="009C4AFE"/>
    <w:rsid w:val="009C4B27"/>
    <w:rsid w:val="009C4B31"/>
    <w:rsid w:val="009C4B81"/>
    <w:rsid w:val="009C4C0C"/>
    <w:rsid w:val="009C4CD5"/>
    <w:rsid w:val="009C4D92"/>
    <w:rsid w:val="009C5105"/>
    <w:rsid w:val="009C523C"/>
    <w:rsid w:val="009C523E"/>
    <w:rsid w:val="009C53D8"/>
    <w:rsid w:val="009C542B"/>
    <w:rsid w:val="009C5628"/>
    <w:rsid w:val="009C56D3"/>
    <w:rsid w:val="009C56ED"/>
    <w:rsid w:val="009C56FB"/>
    <w:rsid w:val="009C5755"/>
    <w:rsid w:val="009C57BF"/>
    <w:rsid w:val="009C58BC"/>
    <w:rsid w:val="009C59B1"/>
    <w:rsid w:val="009C5A3C"/>
    <w:rsid w:val="009C5A64"/>
    <w:rsid w:val="009C5BB1"/>
    <w:rsid w:val="009C5BB4"/>
    <w:rsid w:val="009C5C1C"/>
    <w:rsid w:val="009C5DCD"/>
    <w:rsid w:val="009C5EAD"/>
    <w:rsid w:val="009C6001"/>
    <w:rsid w:val="009C6180"/>
    <w:rsid w:val="009C6279"/>
    <w:rsid w:val="009C63F7"/>
    <w:rsid w:val="009C64AD"/>
    <w:rsid w:val="009C6577"/>
    <w:rsid w:val="009C673A"/>
    <w:rsid w:val="009C68E7"/>
    <w:rsid w:val="009C6907"/>
    <w:rsid w:val="009C6935"/>
    <w:rsid w:val="009C6A25"/>
    <w:rsid w:val="009C6B0A"/>
    <w:rsid w:val="009C6BA5"/>
    <w:rsid w:val="009C6C48"/>
    <w:rsid w:val="009C6CA8"/>
    <w:rsid w:val="009C6DFC"/>
    <w:rsid w:val="009C6E2C"/>
    <w:rsid w:val="009C6FB0"/>
    <w:rsid w:val="009C6FBC"/>
    <w:rsid w:val="009C7058"/>
    <w:rsid w:val="009C71A7"/>
    <w:rsid w:val="009C71DB"/>
    <w:rsid w:val="009C7293"/>
    <w:rsid w:val="009C72A5"/>
    <w:rsid w:val="009C72AE"/>
    <w:rsid w:val="009C72CE"/>
    <w:rsid w:val="009C7369"/>
    <w:rsid w:val="009C7387"/>
    <w:rsid w:val="009C76E8"/>
    <w:rsid w:val="009C7732"/>
    <w:rsid w:val="009C7833"/>
    <w:rsid w:val="009C784E"/>
    <w:rsid w:val="009C7967"/>
    <w:rsid w:val="009C79D9"/>
    <w:rsid w:val="009C7A3D"/>
    <w:rsid w:val="009C7FE1"/>
    <w:rsid w:val="009C7FF6"/>
    <w:rsid w:val="009D01FD"/>
    <w:rsid w:val="009D0288"/>
    <w:rsid w:val="009D02AA"/>
    <w:rsid w:val="009D0886"/>
    <w:rsid w:val="009D09AC"/>
    <w:rsid w:val="009D09FD"/>
    <w:rsid w:val="009D09FF"/>
    <w:rsid w:val="009D0BFE"/>
    <w:rsid w:val="009D0CB2"/>
    <w:rsid w:val="009D0D64"/>
    <w:rsid w:val="009D0E0E"/>
    <w:rsid w:val="009D0F6D"/>
    <w:rsid w:val="009D1043"/>
    <w:rsid w:val="009D1353"/>
    <w:rsid w:val="009D135B"/>
    <w:rsid w:val="009D18A0"/>
    <w:rsid w:val="009D19A2"/>
    <w:rsid w:val="009D19CE"/>
    <w:rsid w:val="009D1F14"/>
    <w:rsid w:val="009D1FB1"/>
    <w:rsid w:val="009D20F8"/>
    <w:rsid w:val="009D2232"/>
    <w:rsid w:val="009D231F"/>
    <w:rsid w:val="009D2346"/>
    <w:rsid w:val="009D2446"/>
    <w:rsid w:val="009D25A6"/>
    <w:rsid w:val="009D25B2"/>
    <w:rsid w:val="009D2718"/>
    <w:rsid w:val="009D2867"/>
    <w:rsid w:val="009D2971"/>
    <w:rsid w:val="009D2A20"/>
    <w:rsid w:val="009D2AE2"/>
    <w:rsid w:val="009D2CB9"/>
    <w:rsid w:val="009D2D21"/>
    <w:rsid w:val="009D2EDC"/>
    <w:rsid w:val="009D3101"/>
    <w:rsid w:val="009D31B5"/>
    <w:rsid w:val="009D32F6"/>
    <w:rsid w:val="009D332D"/>
    <w:rsid w:val="009D3440"/>
    <w:rsid w:val="009D345B"/>
    <w:rsid w:val="009D3510"/>
    <w:rsid w:val="009D376B"/>
    <w:rsid w:val="009D376E"/>
    <w:rsid w:val="009D3787"/>
    <w:rsid w:val="009D37D2"/>
    <w:rsid w:val="009D3A52"/>
    <w:rsid w:val="009D3B47"/>
    <w:rsid w:val="009D3B88"/>
    <w:rsid w:val="009D3C86"/>
    <w:rsid w:val="009D3D9A"/>
    <w:rsid w:val="009D3E79"/>
    <w:rsid w:val="009D3EEF"/>
    <w:rsid w:val="009D3F4F"/>
    <w:rsid w:val="009D403B"/>
    <w:rsid w:val="009D4040"/>
    <w:rsid w:val="009D4055"/>
    <w:rsid w:val="009D47DC"/>
    <w:rsid w:val="009D4943"/>
    <w:rsid w:val="009D4C7F"/>
    <w:rsid w:val="009D4FDA"/>
    <w:rsid w:val="009D545D"/>
    <w:rsid w:val="009D5578"/>
    <w:rsid w:val="009D5861"/>
    <w:rsid w:val="009D5A0C"/>
    <w:rsid w:val="009D5CE1"/>
    <w:rsid w:val="009D5EB9"/>
    <w:rsid w:val="009D5EE4"/>
    <w:rsid w:val="009D5EF0"/>
    <w:rsid w:val="009D5F15"/>
    <w:rsid w:val="009D6449"/>
    <w:rsid w:val="009D6492"/>
    <w:rsid w:val="009D6520"/>
    <w:rsid w:val="009D664A"/>
    <w:rsid w:val="009D67A8"/>
    <w:rsid w:val="009D6850"/>
    <w:rsid w:val="009D68F4"/>
    <w:rsid w:val="009D68FC"/>
    <w:rsid w:val="009D6965"/>
    <w:rsid w:val="009D6C60"/>
    <w:rsid w:val="009D6E42"/>
    <w:rsid w:val="009D6EEF"/>
    <w:rsid w:val="009D7115"/>
    <w:rsid w:val="009D7122"/>
    <w:rsid w:val="009D71D9"/>
    <w:rsid w:val="009D72CC"/>
    <w:rsid w:val="009D7430"/>
    <w:rsid w:val="009D7648"/>
    <w:rsid w:val="009D7878"/>
    <w:rsid w:val="009D7A30"/>
    <w:rsid w:val="009D7A43"/>
    <w:rsid w:val="009D7D5C"/>
    <w:rsid w:val="009D7D88"/>
    <w:rsid w:val="009D7DC4"/>
    <w:rsid w:val="009D7DCB"/>
    <w:rsid w:val="009D7EAD"/>
    <w:rsid w:val="009D7F3A"/>
    <w:rsid w:val="009D7F6D"/>
    <w:rsid w:val="009D7FD7"/>
    <w:rsid w:val="009E00A7"/>
    <w:rsid w:val="009E028B"/>
    <w:rsid w:val="009E0364"/>
    <w:rsid w:val="009E038D"/>
    <w:rsid w:val="009E05A0"/>
    <w:rsid w:val="009E05B2"/>
    <w:rsid w:val="009E07E4"/>
    <w:rsid w:val="009E080D"/>
    <w:rsid w:val="009E090E"/>
    <w:rsid w:val="009E0A5A"/>
    <w:rsid w:val="009E0A77"/>
    <w:rsid w:val="009E0CFB"/>
    <w:rsid w:val="009E0D53"/>
    <w:rsid w:val="009E0E67"/>
    <w:rsid w:val="009E12A5"/>
    <w:rsid w:val="009E12CA"/>
    <w:rsid w:val="009E152F"/>
    <w:rsid w:val="009E1592"/>
    <w:rsid w:val="009E1692"/>
    <w:rsid w:val="009E174C"/>
    <w:rsid w:val="009E1840"/>
    <w:rsid w:val="009E1858"/>
    <w:rsid w:val="009E187E"/>
    <w:rsid w:val="009E1958"/>
    <w:rsid w:val="009E1A9B"/>
    <w:rsid w:val="009E1AE1"/>
    <w:rsid w:val="009E1CB3"/>
    <w:rsid w:val="009E1DDC"/>
    <w:rsid w:val="009E1E0B"/>
    <w:rsid w:val="009E1E46"/>
    <w:rsid w:val="009E1F33"/>
    <w:rsid w:val="009E206D"/>
    <w:rsid w:val="009E21EB"/>
    <w:rsid w:val="009E21FF"/>
    <w:rsid w:val="009E2233"/>
    <w:rsid w:val="009E2238"/>
    <w:rsid w:val="009E2282"/>
    <w:rsid w:val="009E2303"/>
    <w:rsid w:val="009E23DE"/>
    <w:rsid w:val="009E259C"/>
    <w:rsid w:val="009E26B1"/>
    <w:rsid w:val="009E27B5"/>
    <w:rsid w:val="009E28E5"/>
    <w:rsid w:val="009E28EB"/>
    <w:rsid w:val="009E2930"/>
    <w:rsid w:val="009E298E"/>
    <w:rsid w:val="009E2A46"/>
    <w:rsid w:val="009E2A49"/>
    <w:rsid w:val="009E2A66"/>
    <w:rsid w:val="009E2AB4"/>
    <w:rsid w:val="009E2B15"/>
    <w:rsid w:val="009E2C6F"/>
    <w:rsid w:val="009E30B7"/>
    <w:rsid w:val="009E31A3"/>
    <w:rsid w:val="009E3287"/>
    <w:rsid w:val="009E32C0"/>
    <w:rsid w:val="009E33D7"/>
    <w:rsid w:val="009E34C4"/>
    <w:rsid w:val="009E351E"/>
    <w:rsid w:val="009E3534"/>
    <w:rsid w:val="009E35BE"/>
    <w:rsid w:val="009E35E3"/>
    <w:rsid w:val="009E35F7"/>
    <w:rsid w:val="009E3796"/>
    <w:rsid w:val="009E38D0"/>
    <w:rsid w:val="009E3A13"/>
    <w:rsid w:val="009E3B74"/>
    <w:rsid w:val="009E3BA6"/>
    <w:rsid w:val="009E3C6C"/>
    <w:rsid w:val="009E3C84"/>
    <w:rsid w:val="009E3CF1"/>
    <w:rsid w:val="009E3E9B"/>
    <w:rsid w:val="009E4158"/>
    <w:rsid w:val="009E41C0"/>
    <w:rsid w:val="009E43F6"/>
    <w:rsid w:val="009E447B"/>
    <w:rsid w:val="009E44A2"/>
    <w:rsid w:val="009E4510"/>
    <w:rsid w:val="009E45E6"/>
    <w:rsid w:val="009E47F3"/>
    <w:rsid w:val="009E4839"/>
    <w:rsid w:val="009E4A7A"/>
    <w:rsid w:val="009E4B09"/>
    <w:rsid w:val="009E4E7B"/>
    <w:rsid w:val="009E52A5"/>
    <w:rsid w:val="009E5342"/>
    <w:rsid w:val="009E53BD"/>
    <w:rsid w:val="009E569B"/>
    <w:rsid w:val="009E5793"/>
    <w:rsid w:val="009E5813"/>
    <w:rsid w:val="009E581B"/>
    <w:rsid w:val="009E5AF9"/>
    <w:rsid w:val="009E5BAD"/>
    <w:rsid w:val="009E5CBD"/>
    <w:rsid w:val="009E5D36"/>
    <w:rsid w:val="009E5E4A"/>
    <w:rsid w:val="009E5E6B"/>
    <w:rsid w:val="009E5FAA"/>
    <w:rsid w:val="009E6020"/>
    <w:rsid w:val="009E610B"/>
    <w:rsid w:val="009E6223"/>
    <w:rsid w:val="009E6384"/>
    <w:rsid w:val="009E6499"/>
    <w:rsid w:val="009E65DA"/>
    <w:rsid w:val="009E65E5"/>
    <w:rsid w:val="009E65FB"/>
    <w:rsid w:val="009E66D3"/>
    <w:rsid w:val="009E6701"/>
    <w:rsid w:val="009E67A7"/>
    <w:rsid w:val="009E6872"/>
    <w:rsid w:val="009E689C"/>
    <w:rsid w:val="009E68BF"/>
    <w:rsid w:val="009E69E1"/>
    <w:rsid w:val="009E6A44"/>
    <w:rsid w:val="009E6A4C"/>
    <w:rsid w:val="009E6C12"/>
    <w:rsid w:val="009E6C14"/>
    <w:rsid w:val="009E6D3A"/>
    <w:rsid w:val="009E6D5E"/>
    <w:rsid w:val="009E6D8B"/>
    <w:rsid w:val="009E70CF"/>
    <w:rsid w:val="009E7127"/>
    <w:rsid w:val="009E7192"/>
    <w:rsid w:val="009E71C0"/>
    <w:rsid w:val="009E7418"/>
    <w:rsid w:val="009E7443"/>
    <w:rsid w:val="009E747C"/>
    <w:rsid w:val="009E77EC"/>
    <w:rsid w:val="009E77FC"/>
    <w:rsid w:val="009E787D"/>
    <w:rsid w:val="009F00AF"/>
    <w:rsid w:val="009F01C4"/>
    <w:rsid w:val="009F01DB"/>
    <w:rsid w:val="009F0365"/>
    <w:rsid w:val="009F046D"/>
    <w:rsid w:val="009F04CA"/>
    <w:rsid w:val="009F05CA"/>
    <w:rsid w:val="009F06DE"/>
    <w:rsid w:val="009F0741"/>
    <w:rsid w:val="009F07AC"/>
    <w:rsid w:val="009F081C"/>
    <w:rsid w:val="009F0834"/>
    <w:rsid w:val="009F090F"/>
    <w:rsid w:val="009F0A3D"/>
    <w:rsid w:val="009F0CF2"/>
    <w:rsid w:val="009F0D76"/>
    <w:rsid w:val="009F0D90"/>
    <w:rsid w:val="009F0DF3"/>
    <w:rsid w:val="009F0FAC"/>
    <w:rsid w:val="009F1023"/>
    <w:rsid w:val="009F1218"/>
    <w:rsid w:val="009F1388"/>
    <w:rsid w:val="009F1807"/>
    <w:rsid w:val="009F1958"/>
    <w:rsid w:val="009F1978"/>
    <w:rsid w:val="009F1A01"/>
    <w:rsid w:val="009F1B2B"/>
    <w:rsid w:val="009F1D6E"/>
    <w:rsid w:val="009F1EB0"/>
    <w:rsid w:val="009F1F99"/>
    <w:rsid w:val="009F1FCE"/>
    <w:rsid w:val="009F20AF"/>
    <w:rsid w:val="009F23EE"/>
    <w:rsid w:val="009F258C"/>
    <w:rsid w:val="009F25FD"/>
    <w:rsid w:val="009F277E"/>
    <w:rsid w:val="009F278B"/>
    <w:rsid w:val="009F27D1"/>
    <w:rsid w:val="009F27FE"/>
    <w:rsid w:val="009F2C0F"/>
    <w:rsid w:val="009F2CDE"/>
    <w:rsid w:val="009F2D03"/>
    <w:rsid w:val="009F2D37"/>
    <w:rsid w:val="009F2D44"/>
    <w:rsid w:val="009F309C"/>
    <w:rsid w:val="009F3141"/>
    <w:rsid w:val="009F3165"/>
    <w:rsid w:val="009F318A"/>
    <w:rsid w:val="009F3255"/>
    <w:rsid w:val="009F3267"/>
    <w:rsid w:val="009F32CC"/>
    <w:rsid w:val="009F32D8"/>
    <w:rsid w:val="009F3450"/>
    <w:rsid w:val="009F3496"/>
    <w:rsid w:val="009F34BB"/>
    <w:rsid w:val="009F34D1"/>
    <w:rsid w:val="009F3611"/>
    <w:rsid w:val="009F38AD"/>
    <w:rsid w:val="009F394E"/>
    <w:rsid w:val="009F3C93"/>
    <w:rsid w:val="009F3CF9"/>
    <w:rsid w:val="009F3D8C"/>
    <w:rsid w:val="009F3DD1"/>
    <w:rsid w:val="009F3FD6"/>
    <w:rsid w:val="009F41AA"/>
    <w:rsid w:val="009F41B3"/>
    <w:rsid w:val="009F430F"/>
    <w:rsid w:val="009F43DF"/>
    <w:rsid w:val="009F442A"/>
    <w:rsid w:val="009F4435"/>
    <w:rsid w:val="009F451F"/>
    <w:rsid w:val="009F45B8"/>
    <w:rsid w:val="009F46C3"/>
    <w:rsid w:val="009F46D6"/>
    <w:rsid w:val="009F48F0"/>
    <w:rsid w:val="009F4A74"/>
    <w:rsid w:val="009F4A77"/>
    <w:rsid w:val="009F4B75"/>
    <w:rsid w:val="009F4D21"/>
    <w:rsid w:val="009F4DE8"/>
    <w:rsid w:val="009F4EDE"/>
    <w:rsid w:val="009F4FBB"/>
    <w:rsid w:val="009F50D8"/>
    <w:rsid w:val="009F512A"/>
    <w:rsid w:val="009F5178"/>
    <w:rsid w:val="009F520D"/>
    <w:rsid w:val="009F5211"/>
    <w:rsid w:val="009F5212"/>
    <w:rsid w:val="009F525C"/>
    <w:rsid w:val="009F53C5"/>
    <w:rsid w:val="009F53E0"/>
    <w:rsid w:val="009F546B"/>
    <w:rsid w:val="009F54E3"/>
    <w:rsid w:val="009F5628"/>
    <w:rsid w:val="009F5852"/>
    <w:rsid w:val="009F5A0E"/>
    <w:rsid w:val="009F5B6E"/>
    <w:rsid w:val="009F5BD1"/>
    <w:rsid w:val="009F5C5C"/>
    <w:rsid w:val="009F5D9F"/>
    <w:rsid w:val="009F5DF8"/>
    <w:rsid w:val="009F5EE6"/>
    <w:rsid w:val="009F6003"/>
    <w:rsid w:val="009F6066"/>
    <w:rsid w:val="009F60E0"/>
    <w:rsid w:val="009F6321"/>
    <w:rsid w:val="009F64EB"/>
    <w:rsid w:val="009F6703"/>
    <w:rsid w:val="009F6716"/>
    <w:rsid w:val="009F6907"/>
    <w:rsid w:val="009F6975"/>
    <w:rsid w:val="009F6A27"/>
    <w:rsid w:val="009F6AA2"/>
    <w:rsid w:val="009F6BD8"/>
    <w:rsid w:val="009F6C4E"/>
    <w:rsid w:val="009F6C73"/>
    <w:rsid w:val="009F6DFB"/>
    <w:rsid w:val="009F6FBB"/>
    <w:rsid w:val="009F6FF8"/>
    <w:rsid w:val="009F700E"/>
    <w:rsid w:val="009F701D"/>
    <w:rsid w:val="009F7027"/>
    <w:rsid w:val="009F70CE"/>
    <w:rsid w:val="009F7177"/>
    <w:rsid w:val="009F7197"/>
    <w:rsid w:val="009F7542"/>
    <w:rsid w:val="009F7550"/>
    <w:rsid w:val="009F7557"/>
    <w:rsid w:val="009F780A"/>
    <w:rsid w:val="009F786E"/>
    <w:rsid w:val="009F7A81"/>
    <w:rsid w:val="009F7B50"/>
    <w:rsid w:val="009F7B8D"/>
    <w:rsid w:val="009F7C21"/>
    <w:rsid w:val="009F7D10"/>
    <w:rsid w:val="009F7E6C"/>
    <w:rsid w:val="00A00027"/>
    <w:rsid w:val="00A00284"/>
    <w:rsid w:val="00A005D4"/>
    <w:rsid w:val="00A00674"/>
    <w:rsid w:val="00A00832"/>
    <w:rsid w:val="00A00A09"/>
    <w:rsid w:val="00A00ACC"/>
    <w:rsid w:val="00A00C0A"/>
    <w:rsid w:val="00A00C7C"/>
    <w:rsid w:val="00A00CA5"/>
    <w:rsid w:val="00A00D62"/>
    <w:rsid w:val="00A00F3F"/>
    <w:rsid w:val="00A00F95"/>
    <w:rsid w:val="00A011C9"/>
    <w:rsid w:val="00A014FD"/>
    <w:rsid w:val="00A015F0"/>
    <w:rsid w:val="00A016C5"/>
    <w:rsid w:val="00A018E9"/>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02"/>
    <w:rsid w:val="00A02EF2"/>
    <w:rsid w:val="00A02EFA"/>
    <w:rsid w:val="00A02FB9"/>
    <w:rsid w:val="00A03040"/>
    <w:rsid w:val="00A03154"/>
    <w:rsid w:val="00A031BD"/>
    <w:rsid w:val="00A031FA"/>
    <w:rsid w:val="00A03210"/>
    <w:rsid w:val="00A03246"/>
    <w:rsid w:val="00A032F2"/>
    <w:rsid w:val="00A034C5"/>
    <w:rsid w:val="00A034C7"/>
    <w:rsid w:val="00A03628"/>
    <w:rsid w:val="00A038FF"/>
    <w:rsid w:val="00A03A2E"/>
    <w:rsid w:val="00A03A59"/>
    <w:rsid w:val="00A03AFE"/>
    <w:rsid w:val="00A03BDC"/>
    <w:rsid w:val="00A03C36"/>
    <w:rsid w:val="00A03D1A"/>
    <w:rsid w:val="00A03D65"/>
    <w:rsid w:val="00A03D7D"/>
    <w:rsid w:val="00A03E61"/>
    <w:rsid w:val="00A03EA3"/>
    <w:rsid w:val="00A03FF7"/>
    <w:rsid w:val="00A04210"/>
    <w:rsid w:val="00A04245"/>
    <w:rsid w:val="00A042CC"/>
    <w:rsid w:val="00A042F8"/>
    <w:rsid w:val="00A04623"/>
    <w:rsid w:val="00A04649"/>
    <w:rsid w:val="00A04674"/>
    <w:rsid w:val="00A0472C"/>
    <w:rsid w:val="00A04822"/>
    <w:rsid w:val="00A049F8"/>
    <w:rsid w:val="00A04B50"/>
    <w:rsid w:val="00A04BE4"/>
    <w:rsid w:val="00A04E18"/>
    <w:rsid w:val="00A04E90"/>
    <w:rsid w:val="00A04EFD"/>
    <w:rsid w:val="00A0501C"/>
    <w:rsid w:val="00A05107"/>
    <w:rsid w:val="00A051EE"/>
    <w:rsid w:val="00A05258"/>
    <w:rsid w:val="00A0531B"/>
    <w:rsid w:val="00A0537C"/>
    <w:rsid w:val="00A0574E"/>
    <w:rsid w:val="00A058C5"/>
    <w:rsid w:val="00A058E1"/>
    <w:rsid w:val="00A05A4E"/>
    <w:rsid w:val="00A05A92"/>
    <w:rsid w:val="00A05B1B"/>
    <w:rsid w:val="00A05EB1"/>
    <w:rsid w:val="00A05EEC"/>
    <w:rsid w:val="00A05EFA"/>
    <w:rsid w:val="00A0630A"/>
    <w:rsid w:val="00A064A7"/>
    <w:rsid w:val="00A0653A"/>
    <w:rsid w:val="00A06552"/>
    <w:rsid w:val="00A065A0"/>
    <w:rsid w:val="00A066FB"/>
    <w:rsid w:val="00A06790"/>
    <w:rsid w:val="00A06832"/>
    <w:rsid w:val="00A068CB"/>
    <w:rsid w:val="00A069BA"/>
    <w:rsid w:val="00A06A1D"/>
    <w:rsid w:val="00A06B62"/>
    <w:rsid w:val="00A06BAD"/>
    <w:rsid w:val="00A06C4B"/>
    <w:rsid w:val="00A06C8F"/>
    <w:rsid w:val="00A06CA5"/>
    <w:rsid w:val="00A06CBC"/>
    <w:rsid w:val="00A06DDD"/>
    <w:rsid w:val="00A06E16"/>
    <w:rsid w:val="00A06E49"/>
    <w:rsid w:val="00A07024"/>
    <w:rsid w:val="00A07116"/>
    <w:rsid w:val="00A07260"/>
    <w:rsid w:val="00A072B1"/>
    <w:rsid w:val="00A07347"/>
    <w:rsid w:val="00A074EE"/>
    <w:rsid w:val="00A0753F"/>
    <w:rsid w:val="00A07574"/>
    <w:rsid w:val="00A075AD"/>
    <w:rsid w:val="00A075F0"/>
    <w:rsid w:val="00A07A22"/>
    <w:rsid w:val="00A07AA4"/>
    <w:rsid w:val="00A07AA7"/>
    <w:rsid w:val="00A07DFB"/>
    <w:rsid w:val="00A07F07"/>
    <w:rsid w:val="00A07F67"/>
    <w:rsid w:val="00A10003"/>
    <w:rsid w:val="00A10178"/>
    <w:rsid w:val="00A101DD"/>
    <w:rsid w:val="00A102B6"/>
    <w:rsid w:val="00A10363"/>
    <w:rsid w:val="00A10663"/>
    <w:rsid w:val="00A10967"/>
    <w:rsid w:val="00A109AC"/>
    <w:rsid w:val="00A10AC3"/>
    <w:rsid w:val="00A10AFA"/>
    <w:rsid w:val="00A10B09"/>
    <w:rsid w:val="00A10BBF"/>
    <w:rsid w:val="00A10C87"/>
    <w:rsid w:val="00A10F4D"/>
    <w:rsid w:val="00A110C4"/>
    <w:rsid w:val="00A110D8"/>
    <w:rsid w:val="00A111DE"/>
    <w:rsid w:val="00A1120A"/>
    <w:rsid w:val="00A11247"/>
    <w:rsid w:val="00A1147E"/>
    <w:rsid w:val="00A1167E"/>
    <w:rsid w:val="00A118E1"/>
    <w:rsid w:val="00A119ED"/>
    <w:rsid w:val="00A11A8B"/>
    <w:rsid w:val="00A11CDD"/>
    <w:rsid w:val="00A11DE0"/>
    <w:rsid w:val="00A11ED1"/>
    <w:rsid w:val="00A11FBF"/>
    <w:rsid w:val="00A122F2"/>
    <w:rsid w:val="00A123FE"/>
    <w:rsid w:val="00A12436"/>
    <w:rsid w:val="00A12476"/>
    <w:rsid w:val="00A12602"/>
    <w:rsid w:val="00A126B9"/>
    <w:rsid w:val="00A127D9"/>
    <w:rsid w:val="00A12934"/>
    <w:rsid w:val="00A129F8"/>
    <w:rsid w:val="00A12AB5"/>
    <w:rsid w:val="00A12B92"/>
    <w:rsid w:val="00A12C59"/>
    <w:rsid w:val="00A12E47"/>
    <w:rsid w:val="00A13162"/>
    <w:rsid w:val="00A131F2"/>
    <w:rsid w:val="00A13298"/>
    <w:rsid w:val="00A13360"/>
    <w:rsid w:val="00A13373"/>
    <w:rsid w:val="00A134A1"/>
    <w:rsid w:val="00A135A5"/>
    <w:rsid w:val="00A13669"/>
    <w:rsid w:val="00A1377D"/>
    <w:rsid w:val="00A13858"/>
    <w:rsid w:val="00A1394F"/>
    <w:rsid w:val="00A13C5F"/>
    <w:rsid w:val="00A13DAE"/>
    <w:rsid w:val="00A13FE0"/>
    <w:rsid w:val="00A14099"/>
    <w:rsid w:val="00A141AD"/>
    <w:rsid w:val="00A14203"/>
    <w:rsid w:val="00A14249"/>
    <w:rsid w:val="00A14637"/>
    <w:rsid w:val="00A147DE"/>
    <w:rsid w:val="00A14A4A"/>
    <w:rsid w:val="00A14ABD"/>
    <w:rsid w:val="00A14ACA"/>
    <w:rsid w:val="00A14AE1"/>
    <w:rsid w:val="00A14BC3"/>
    <w:rsid w:val="00A14C90"/>
    <w:rsid w:val="00A14C9E"/>
    <w:rsid w:val="00A1505F"/>
    <w:rsid w:val="00A15145"/>
    <w:rsid w:val="00A1529C"/>
    <w:rsid w:val="00A153A5"/>
    <w:rsid w:val="00A154EE"/>
    <w:rsid w:val="00A155AA"/>
    <w:rsid w:val="00A15787"/>
    <w:rsid w:val="00A158F6"/>
    <w:rsid w:val="00A15924"/>
    <w:rsid w:val="00A1599F"/>
    <w:rsid w:val="00A15A63"/>
    <w:rsid w:val="00A15ACA"/>
    <w:rsid w:val="00A15B8D"/>
    <w:rsid w:val="00A15C59"/>
    <w:rsid w:val="00A15C6E"/>
    <w:rsid w:val="00A15FA6"/>
    <w:rsid w:val="00A16095"/>
    <w:rsid w:val="00A160A2"/>
    <w:rsid w:val="00A160E5"/>
    <w:rsid w:val="00A1615C"/>
    <w:rsid w:val="00A16387"/>
    <w:rsid w:val="00A163E0"/>
    <w:rsid w:val="00A16432"/>
    <w:rsid w:val="00A1688C"/>
    <w:rsid w:val="00A16974"/>
    <w:rsid w:val="00A16C3C"/>
    <w:rsid w:val="00A16D44"/>
    <w:rsid w:val="00A16E62"/>
    <w:rsid w:val="00A16F67"/>
    <w:rsid w:val="00A1708D"/>
    <w:rsid w:val="00A170B4"/>
    <w:rsid w:val="00A17438"/>
    <w:rsid w:val="00A175D1"/>
    <w:rsid w:val="00A17697"/>
    <w:rsid w:val="00A1779C"/>
    <w:rsid w:val="00A17993"/>
    <w:rsid w:val="00A17AA2"/>
    <w:rsid w:val="00A17ADC"/>
    <w:rsid w:val="00A17C4D"/>
    <w:rsid w:val="00A17D81"/>
    <w:rsid w:val="00A17D91"/>
    <w:rsid w:val="00A20121"/>
    <w:rsid w:val="00A201CF"/>
    <w:rsid w:val="00A2022A"/>
    <w:rsid w:val="00A20364"/>
    <w:rsid w:val="00A205BD"/>
    <w:rsid w:val="00A206A2"/>
    <w:rsid w:val="00A206D6"/>
    <w:rsid w:val="00A20777"/>
    <w:rsid w:val="00A209E0"/>
    <w:rsid w:val="00A20A8E"/>
    <w:rsid w:val="00A20AB9"/>
    <w:rsid w:val="00A20B13"/>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AF1"/>
    <w:rsid w:val="00A21B8F"/>
    <w:rsid w:val="00A21C60"/>
    <w:rsid w:val="00A21D7C"/>
    <w:rsid w:val="00A21E0A"/>
    <w:rsid w:val="00A21E1A"/>
    <w:rsid w:val="00A21FD5"/>
    <w:rsid w:val="00A22098"/>
    <w:rsid w:val="00A221C3"/>
    <w:rsid w:val="00A222FA"/>
    <w:rsid w:val="00A22448"/>
    <w:rsid w:val="00A22490"/>
    <w:rsid w:val="00A225C4"/>
    <w:rsid w:val="00A2287C"/>
    <w:rsid w:val="00A2297C"/>
    <w:rsid w:val="00A22A72"/>
    <w:rsid w:val="00A22B28"/>
    <w:rsid w:val="00A22C7C"/>
    <w:rsid w:val="00A22C88"/>
    <w:rsid w:val="00A22D22"/>
    <w:rsid w:val="00A22D3F"/>
    <w:rsid w:val="00A22E59"/>
    <w:rsid w:val="00A22E67"/>
    <w:rsid w:val="00A23144"/>
    <w:rsid w:val="00A2322D"/>
    <w:rsid w:val="00A23246"/>
    <w:rsid w:val="00A233C1"/>
    <w:rsid w:val="00A23577"/>
    <w:rsid w:val="00A23820"/>
    <w:rsid w:val="00A239B0"/>
    <w:rsid w:val="00A23A63"/>
    <w:rsid w:val="00A23B87"/>
    <w:rsid w:val="00A23D36"/>
    <w:rsid w:val="00A23DB5"/>
    <w:rsid w:val="00A23DFF"/>
    <w:rsid w:val="00A23E9F"/>
    <w:rsid w:val="00A2405A"/>
    <w:rsid w:val="00A2408A"/>
    <w:rsid w:val="00A240D2"/>
    <w:rsid w:val="00A24163"/>
    <w:rsid w:val="00A24215"/>
    <w:rsid w:val="00A242D3"/>
    <w:rsid w:val="00A244FE"/>
    <w:rsid w:val="00A24745"/>
    <w:rsid w:val="00A24746"/>
    <w:rsid w:val="00A24747"/>
    <w:rsid w:val="00A24896"/>
    <w:rsid w:val="00A24DD1"/>
    <w:rsid w:val="00A24F2B"/>
    <w:rsid w:val="00A25012"/>
    <w:rsid w:val="00A251C8"/>
    <w:rsid w:val="00A25247"/>
    <w:rsid w:val="00A257CB"/>
    <w:rsid w:val="00A257FC"/>
    <w:rsid w:val="00A25B7B"/>
    <w:rsid w:val="00A25D80"/>
    <w:rsid w:val="00A25E7A"/>
    <w:rsid w:val="00A25EA4"/>
    <w:rsid w:val="00A260D5"/>
    <w:rsid w:val="00A26240"/>
    <w:rsid w:val="00A2625C"/>
    <w:rsid w:val="00A26447"/>
    <w:rsid w:val="00A2649C"/>
    <w:rsid w:val="00A264EB"/>
    <w:rsid w:val="00A26641"/>
    <w:rsid w:val="00A26687"/>
    <w:rsid w:val="00A26746"/>
    <w:rsid w:val="00A268D1"/>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4"/>
    <w:rsid w:val="00A304D7"/>
    <w:rsid w:val="00A3072B"/>
    <w:rsid w:val="00A3076F"/>
    <w:rsid w:val="00A30E1A"/>
    <w:rsid w:val="00A30E74"/>
    <w:rsid w:val="00A30EA1"/>
    <w:rsid w:val="00A30ED0"/>
    <w:rsid w:val="00A31056"/>
    <w:rsid w:val="00A31100"/>
    <w:rsid w:val="00A31166"/>
    <w:rsid w:val="00A311E6"/>
    <w:rsid w:val="00A312CE"/>
    <w:rsid w:val="00A31300"/>
    <w:rsid w:val="00A313B3"/>
    <w:rsid w:val="00A314EB"/>
    <w:rsid w:val="00A31569"/>
    <w:rsid w:val="00A31645"/>
    <w:rsid w:val="00A317C6"/>
    <w:rsid w:val="00A319EE"/>
    <w:rsid w:val="00A31C49"/>
    <w:rsid w:val="00A31D3A"/>
    <w:rsid w:val="00A31F61"/>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C07"/>
    <w:rsid w:val="00A32DA6"/>
    <w:rsid w:val="00A32DE5"/>
    <w:rsid w:val="00A32F9C"/>
    <w:rsid w:val="00A330B4"/>
    <w:rsid w:val="00A330E2"/>
    <w:rsid w:val="00A332C5"/>
    <w:rsid w:val="00A332D6"/>
    <w:rsid w:val="00A33424"/>
    <w:rsid w:val="00A3357F"/>
    <w:rsid w:val="00A33626"/>
    <w:rsid w:val="00A33686"/>
    <w:rsid w:val="00A3371E"/>
    <w:rsid w:val="00A338A8"/>
    <w:rsid w:val="00A33AB6"/>
    <w:rsid w:val="00A33AF8"/>
    <w:rsid w:val="00A33BE1"/>
    <w:rsid w:val="00A33F13"/>
    <w:rsid w:val="00A34003"/>
    <w:rsid w:val="00A3415F"/>
    <w:rsid w:val="00A34239"/>
    <w:rsid w:val="00A343BC"/>
    <w:rsid w:val="00A34865"/>
    <w:rsid w:val="00A34AA0"/>
    <w:rsid w:val="00A34B9F"/>
    <w:rsid w:val="00A34BA7"/>
    <w:rsid w:val="00A34BAB"/>
    <w:rsid w:val="00A34C21"/>
    <w:rsid w:val="00A34C7D"/>
    <w:rsid w:val="00A34CC2"/>
    <w:rsid w:val="00A34EF4"/>
    <w:rsid w:val="00A34F27"/>
    <w:rsid w:val="00A3504C"/>
    <w:rsid w:val="00A35147"/>
    <w:rsid w:val="00A3521F"/>
    <w:rsid w:val="00A3535D"/>
    <w:rsid w:val="00A3582F"/>
    <w:rsid w:val="00A358A9"/>
    <w:rsid w:val="00A35A7D"/>
    <w:rsid w:val="00A35A95"/>
    <w:rsid w:val="00A3603E"/>
    <w:rsid w:val="00A360E8"/>
    <w:rsid w:val="00A36104"/>
    <w:rsid w:val="00A36159"/>
    <w:rsid w:val="00A361B5"/>
    <w:rsid w:val="00A36323"/>
    <w:rsid w:val="00A36355"/>
    <w:rsid w:val="00A36457"/>
    <w:rsid w:val="00A36595"/>
    <w:rsid w:val="00A36662"/>
    <w:rsid w:val="00A36705"/>
    <w:rsid w:val="00A3687E"/>
    <w:rsid w:val="00A368AD"/>
    <w:rsid w:val="00A36B6C"/>
    <w:rsid w:val="00A36C91"/>
    <w:rsid w:val="00A36E9A"/>
    <w:rsid w:val="00A370E2"/>
    <w:rsid w:val="00A372E3"/>
    <w:rsid w:val="00A374FE"/>
    <w:rsid w:val="00A37692"/>
    <w:rsid w:val="00A37843"/>
    <w:rsid w:val="00A37B13"/>
    <w:rsid w:val="00A37B17"/>
    <w:rsid w:val="00A37B9D"/>
    <w:rsid w:val="00A37C31"/>
    <w:rsid w:val="00A37E19"/>
    <w:rsid w:val="00A40057"/>
    <w:rsid w:val="00A400B4"/>
    <w:rsid w:val="00A401DA"/>
    <w:rsid w:val="00A40288"/>
    <w:rsid w:val="00A402CD"/>
    <w:rsid w:val="00A4036F"/>
    <w:rsid w:val="00A403B8"/>
    <w:rsid w:val="00A40543"/>
    <w:rsid w:val="00A40672"/>
    <w:rsid w:val="00A40B49"/>
    <w:rsid w:val="00A40B54"/>
    <w:rsid w:val="00A40BE2"/>
    <w:rsid w:val="00A40F39"/>
    <w:rsid w:val="00A41075"/>
    <w:rsid w:val="00A411B0"/>
    <w:rsid w:val="00A4124B"/>
    <w:rsid w:val="00A4128A"/>
    <w:rsid w:val="00A41337"/>
    <w:rsid w:val="00A4151E"/>
    <w:rsid w:val="00A417DB"/>
    <w:rsid w:val="00A4180E"/>
    <w:rsid w:val="00A418B1"/>
    <w:rsid w:val="00A418C9"/>
    <w:rsid w:val="00A418F7"/>
    <w:rsid w:val="00A41931"/>
    <w:rsid w:val="00A41AB4"/>
    <w:rsid w:val="00A41AEF"/>
    <w:rsid w:val="00A41BDC"/>
    <w:rsid w:val="00A41E62"/>
    <w:rsid w:val="00A41ED6"/>
    <w:rsid w:val="00A41F88"/>
    <w:rsid w:val="00A41F96"/>
    <w:rsid w:val="00A41FE9"/>
    <w:rsid w:val="00A421AD"/>
    <w:rsid w:val="00A42510"/>
    <w:rsid w:val="00A426BE"/>
    <w:rsid w:val="00A42737"/>
    <w:rsid w:val="00A428B5"/>
    <w:rsid w:val="00A428BB"/>
    <w:rsid w:val="00A4291D"/>
    <w:rsid w:val="00A429BA"/>
    <w:rsid w:val="00A429CE"/>
    <w:rsid w:val="00A42B76"/>
    <w:rsid w:val="00A42BAC"/>
    <w:rsid w:val="00A42D06"/>
    <w:rsid w:val="00A42E2B"/>
    <w:rsid w:val="00A42F3E"/>
    <w:rsid w:val="00A430EB"/>
    <w:rsid w:val="00A432C1"/>
    <w:rsid w:val="00A432FE"/>
    <w:rsid w:val="00A43365"/>
    <w:rsid w:val="00A43433"/>
    <w:rsid w:val="00A43631"/>
    <w:rsid w:val="00A4364C"/>
    <w:rsid w:val="00A43662"/>
    <w:rsid w:val="00A4391B"/>
    <w:rsid w:val="00A43982"/>
    <w:rsid w:val="00A439C6"/>
    <w:rsid w:val="00A43AB8"/>
    <w:rsid w:val="00A43D02"/>
    <w:rsid w:val="00A43D0E"/>
    <w:rsid w:val="00A43D66"/>
    <w:rsid w:val="00A43F07"/>
    <w:rsid w:val="00A43FAA"/>
    <w:rsid w:val="00A440E1"/>
    <w:rsid w:val="00A441BB"/>
    <w:rsid w:val="00A44489"/>
    <w:rsid w:val="00A445F9"/>
    <w:rsid w:val="00A447C9"/>
    <w:rsid w:val="00A4486B"/>
    <w:rsid w:val="00A44A96"/>
    <w:rsid w:val="00A44B14"/>
    <w:rsid w:val="00A44E15"/>
    <w:rsid w:val="00A44ECA"/>
    <w:rsid w:val="00A44FFA"/>
    <w:rsid w:val="00A450D3"/>
    <w:rsid w:val="00A45394"/>
    <w:rsid w:val="00A4543E"/>
    <w:rsid w:val="00A45494"/>
    <w:rsid w:val="00A4558C"/>
    <w:rsid w:val="00A4576B"/>
    <w:rsid w:val="00A458DB"/>
    <w:rsid w:val="00A459B1"/>
    <w:rsid w:val="00A45AFA"/>
    <w:rsid w:val="00A45BE0"/>
    <w:rsid w:val="00A45D6F"/>
    <w:rsid w:val="00A45F0B"/>
    <w:rsid w:val="00A45F54"/>
    <w:rsid w:val="00A46006"/>
    <w:rsid w:val="00A46192"/>
    <w:rsid w:val="00A461D3"/>
    <w:rsid w:val="00A4623A"/>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14"/>
    <w:rsid w:val="00A475FC"/>
    <w:rsid w:val="00A4764D"/>
    <w:rsid w:val="00A47694"/>
    <w:rsid w:val="00A4779E"/>
    <w:rsid w:val="00A47A0A"/>
    <w:rsid w:val="00A47A37"/>
    <w:rsid w:val="00A47B3B"/>
    <w:rsid w:val="00A47D21"/>
    <w:rsid w:val="00A47D5A"/>
    <w:rsid w:val="00A47E73"/>
    <w:rsid w:val="00A47E7F"/>
    <w:rsid w:val="00A47F5D"/>
    <w:rsid w:val="00A501F1"/>
    <w:rsid w:val="00A50507"/>
    <w:rsid w:val="00A5065E"/>
    <w:rsid w:val="00A506DB"/>
    <w:rsid w:val="00A50820"/>
    <w:rsid w:val="00A508B0"/>
    <w:rsid w:val="00A508C4"/>
    <w:rsid w:val="00A509CD"/>
    <w:rsid w:val="00A50A51"/>
    <w:rsid w:val="00A50D53"/>
    <w:rsid w:val="00A50EB4"/>
    <w:rsid w:val="00A5115C"/>
    <w:rsid w:val="00A5125E"/>
    <w:rsid w:val="00A512EA"/>
    <w:rsid w:val="00A51654"/>
    <w:rsid w:val="00A516DB"/>
    <w:rsid w:val="00A51772"/>
    <w:rsid w:val="00A51817"/>
    <w:rsid w:val="00A51C42"/>
    <w:rsid w:val="00A51C64"/>
    <w:rsid w:val="00A51C95"/>
    <w:rsid w:val="00A51D25"/>
    <w:rsid w:val="00A52165"/>
    <w:rsid w:val="00A52742"/>
    <w:rsid w:val="00A52A51"/>
    <w:rsid w:val="00A52B58"/>
    <w:rsid w:val="00A52C2D"/>
    <w:rsid w:val="00A52C8A"/>
    <w:rsid w:val="00A52F26"/>
    <w:rsid w:val="00A52F61"/>
    <w:rsid w:val="00A53029"/>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C4A"/>
    <w:rsid w:val="00A54F68"/>
    <w:rsid w:val="00A5502E"/>
    <w:rsid w:val="00A5503B"/>
    <w:rsid w:val="00A551CB"/>
    <w:rsid w:val="00A55205"/>
    <w:rsid w:val="00A55563"/>
    <w:rsid w:val="00A5556F"/>
    <w:rsid w:val="00A55590"/>
    <w:rsid w:val="00A555E7"/>
    <w:rsid w:val="00A555F7"/>
    <w:rsid w:val="00A55788"/>
    <w:rsid w:val="00A5591F"/>
    <w:rsid w:val="00A5596F"/>
    <w:rsid w:val="00A559F3"/>
    <w:rsid w:val="00A55A6A"/>
    <w:rsid w:val="00A55A94"/>
    <w:rsid w:val="00A55B3F"/>
    <w:rsid w:val="00A55B86"/>
    <w:rsid w:val="00A55B99"/>
    <w:rsid w:val="00A55E2F"/>
    <w:rsid w:val="00A55F17"/>
    <w:rsid w:val="00A55FBF"/>
    <w:rsid w:val="00A55FE7"/>
    <w:rsid w:val="00A56057"/>
    <w:rsid w:val="00A5622D"/>
    <w:rsid w:val="00A562C7"/>
    <w:rsid w:val="00A5642F"/>
    <w:rsid w:val="00A565CD"/>
    <w:rsid w:val="00A5664F"/>
    <w:rsid w:val="00A5674C"/>
    <w:rsid w:val="00A56925"/>
    <w:rsid w:val="00A56A12"/>
    <w:rsid w:val="00A56BE7"/>
    <w:rsid w:val="00A56DCF"/>
    <w:rsid w:val="00A56F10"/>
    <w:rsid w:val="00A57147"/>
    <w:rsid w:val="00A5739A"/>
    <w:rsid w:val="00A573B4"/>
    <w:rsid w:val="00A57471"/>
    <w:rsid w:val="00A574C8"/>
    <w:rsid w:val="00A5768E"/>
    <w:rsid w:val="00A576AA"/>
    <w:rsid w:val="00A577A7"/>
    <w:rsid w:val="00A57B2C"/>
    <w:rsid w:val="00A57EF3"/>
    <w:rsid w:val="00A57F24"/>
    <w:rsid w:val="00A600FE"/>
    <w:rsid w:val="00A60377"/>
    <w:rsid w:val="00A60388"/>
    <w:rsid w:val="00A60402"/>
    <w:rsid w:val="00A6041A"/>
    <w:rsid w:val="00A60508"/>
    <w:rsid w:val="00A6050F"/>
    <w:rsid w:val="00A6052E"/>
    <w:rsid w:val="00A6069B"/>
    <w:rsid w:val="00A60749"/>
    <w:rsid w:val="00A608F8"/>
    <w:rsid w:val="00A60900"/>
    <w:rsid w:val="00A6090E"/>
    <w:rsid w:val="00A60984"/>
    <w:rsid w:val="00A60A8B"/>
    <w:rsid w:val="00A60E69"/>
    <w:rsid w:val="00A60EC8"/>
    <w:rsid w:val="00A6116B"/>
    <w:rsid w:val="00A6127E"/>
    <w:rsid w:val="00A6128B"/>
    <w:rsid w:val="00A61327"/>
    <w:rsid w:val="00A613BD"/>
    <w:rsid w:val="00A614D9"/>
    <w:rsid w:val="00A61504"/>
    <w:rsid w:val="00A618BD"/>
    <w:rsid w:val="00A61975"/>
    <w:rsid w:val="00A619F5"/>
    <w:rsid w:val="00A61B2A"/>
    <w:rsid w:val="00A61BA9"/>
    <w:rsid w:val="00A61BE0"/>
    <w:rsid w:val="00A61C58"/>
    <w:rsid w:val="00A61CE7"/>
    <w:rsid w:val="00A61DB7"/>
    <w:rsid w:val="00A61DF2"/>
    <w:rsid w:val="00A61E3C"/>
    <w:rsid w:val="00A61F99"/>
    <w:rsid w:val="00A62161"/>
    <w:rsid w:val="00A62178"/>
    <w:rsid w:val="00A62230"/>
    <w:rsid w:val="00A623C6"/>
    <w:rsid w:val="00A6251F"/>
    <w:rsid w:val="00A62911"/>
    <w:rsid w:val="00A629D5"/>
    <w:rsid w:val="00A62AB9"/>
    <w:rsid w:val="00A62B02"/>
    <w:rsid w:val="00A62D24"/>
    <w:rsid w:val="00A62E7F"/>
    <w:rsid w:val="00A62F29"/>
    <w:rsid w:val="00A630F4"/>
    <w:rsid w:val="00A634A1"/>
    <w:rsid w:val="00A634BF"/>
    <w:rsid w:val="00A63503"/>
    <w:rsid w:val="00A635B3"/>
    <w:rsid w:val="00A635B4"/>
    <w:rsid w:val="00A6377A"/>
    <w:rsid w:val="00A637E3"/>
    <w:rsid w:val="00A6389D"/>
    <w:rsid w:val="00A6398F"/>
    <w:rsid w:val="00A63A51"/>
    <w:rsid w:val="00A63B8D"/>
    <w:rsid w:val="00A63BFB"/>
    <w:rsid w:val="00A63F83"/>
    <w:rsid w:val="00A64281"/>
    <w:rsid w:val="00A64282"/>
    <w:rsid w:val="00A64340"/>
    <w:rsid w:val="00A6434D"/>
    <w:rsid w:val="00A64370"/>
    <w:rsid w:val="00A64401"/>
    <w:rsid w:val="00A64402"/>
    <w:rsid w:val="00A6451E"/>
    <w:rsid w:val="00A6462B"/>
    <w:rsid w:val="00A6473E"/>
    <w:rsid w:val="00A6494A"/>
    <w:rsid w:val="00A6496E"/>
    <w:rsid w:val="00A64A01"/>
    <w:rsid w:val="00A64A7A"/>
    <w:rsid w:val="00A64C09"/>
    <w:rsid w:val="00A64C94"/>
    <w:rsid w:val="00A64C97"/>
    <w:rsid w:val="00A64D79"/>
    <w:rsid w:val="00A64DEA"/>
    <w:rsid w:val="00A64DFA"/>
    <w:rsid w:val="00A64E90"/>
    <w:rsid w:val="00A64F12"/>
    <w:rsid w:val="00A6506A"/>
    <w:rsid w:val="00A65274"/>
    <w:rsid w:val="00A65329"/>
    <w:rsid w:val="00A6535D"/>
    <w:rsid w:val="00A65391"/>
    <w:rsid w:val="00A658AF"/>
    <w:rsid w:val="00A658CD"/>
    <w:rsid w:val="00A6592D"/>
    <w:rsid w:val="00A65AB8"/>
    <w:rsid w:val="00A65B23"/>
    <w:rsid w:val="00A65B93"/>
    <w:rsid w:val="00A65D04"/>
    <w:rsid w:val="00A65F03"/>
    <w:rsid w:val="00A65F20"/>
    <w:rsid w:val="00A66357"/>
    <w:rsid w:val="00A6644D"/>
    <w:rsid w:val="00A66643"/>
    <w:rsid w:val="00A6669C"/>
    <w:rsid w:val="00A66700"/>
    <w:rsid w:val="00A667B3"/>
    <w:rsid w:val="00A667C2"/>
    <w:rsid w:val="00A66982"/>
    <w:rsid w:val="00A6699D"/>
    <w:rsid w:val="00A66A2C"/>
    <w:rsid w:val="00A66AF8"/>
    <w:rsid w:val="00A66BA3"/>
    <w:rsid w:val="00A66C35"/>
    <w:rsid w:val="00A66C51"/>
    <w:rsid w:val="00A66DC3"/>
    <w:rsid w:val="00A66E3E"/>
    <w:rsid w:val="00A6728A"/>
    <w:rsid w:val="00A6729E"/>
    <w:rsid w:val="00A67407"/>
    <w:rsid w:val="00A6760A"/>
    <w:rsid w:val="00A6765E"/>
    <w:rsid w:val="00A67792"/>
    <w:rsid w:val="00A677D0"/>
    <w:rsid w:val="00A677EF"/>
    <w:rsid w:val="00A678F6"/>
    <w:rsid w:val="00A67957"/>
    <w:rsid w:val="00A67A0C"/>
    <w:rsid w:val="00A67B2A"/>
    <w:rsid w:val="00A67DA4"/>
    <w:rsid w:val="00A67DDC"/>
    <w:rsid w:val="00A7014F"/>
    <w:rsid w:val="00A70160"/>
    <w:rsid w:val="00A7026B"/>
    <w:rsid w:val="00A7028D"/>
    <w:rsid w:val="00A70331"/>
    <w:rsid w:val="00A703AD"/>
    <w:rsid w:val="00A70473"/>
    <w:rsid w:val="00A70579"/>
    <w:rsid w:val="00A70701"/>
    <w:rsid w:val="00A708ED"/>
    <w:rsid w:val="00A70962"/>
    <w:rsid w:val="00A70964"/>
    <w:rsid w:val="00A709C3"/>
    <w:rsid w:val="00A709CA"/>
    <w:rsid w:val="00A70A93"/>
    <w:rsid w:val="00A70AB2"/>
    <w:rsid w:val="00A70C86"/>
    <w:rsid w:val="00A70CFF"/>
    <w:rsid w:val="00A70D08"/>
    <w:rsid w:val="00A70DFA"/>
    <w:rsid w:val="00A70EE6"/>
    <w:rsid w:val="00A71095"/>
    <w:rsid w:val="00A7118D"/>
    <w:rsid w:val="00A7128C"/>
    <w:rsid w:val="00A71507"/>
    <w:rsid w:val="00A715F2"/>
    <w:rsid w:val="00A716C6"/>
    <w:rsid w:val="00A717EA"/>
    <w:rsid w:val="00A71877"/>
    <w:rsid w:val="00A71897"/>
    <w:rsid w:val="00A718EC"/>
    <w:rsid w:val="00A719E5"/>
    <w:rsid w:val="00A71A4E"/>
    <w:rsid w:val="00A71A50"/>
    <w:rsid w:val="00A71AE4"/>
    <w:rsid w:val="00A71BFE"/>
    <w:rsid w:val="00A71C14"/>
    <w:rsid w:val="00A71CAF"/>
    <w:rsid w:val="00A71E1F"/>
    <w:rsid w:val="00A720E8"/>
    <w:rsid w:val="00A72166"/>
    <w:rsid w:val="00A72399"/>
    <w:rsid w:val="00A7239C"/>
    <w:rsid w:val="00A723DB"/>
    <w:rsid w:val="00A72464"/>
    <w:rsid w:val="00A72558"/>
    <w:rsid w:val="00A7259E"/>
    <w:rsid w:val="00A725D0"/>
    <w:rsid w:val="00A72820"/>
    <w:rsid w:val="00A72822"/>
    <w:rsid w:val="00A72882"/>
    <w:rsid w:val="00A728F9"/>
    <w:rsid w:val="00A72925"/>
    <w:rsid w:val="00A72A1C"/>
    <w:rsid w:val="00A72EA5"/>
    <w:rsid w:val="00A72F3D"/>
    <w:rsid w:val="00A72FF7"/>
    <w:rsid w:val="00A730B3"/>
    <w:rsid w:val="00A730CC"/>
    <w:rsid w:val="00A73222"/>
    <w:rsid w:val="00A7326E"/>
    <w:rsid w:val="00A732FE"/>
    <w:rsid w:val="00A73711"/>
    <w:rsid w:val="00A737C6"/>
    <w:rsid w:val="00A7386F"/>
    <w:rsid w:val="00A7390A"/>
    <w:rsid w:val="00A73B1E"/>
    <w:rsid w:val="00A73BA6"/>
    <w:rsid w:val="00A73BE9"/>
    <w:rsid w:val="00A73E9D"/>
    <w:rsid w:val="00A740DF"/>
    <w:rsid w:val="00A741C9"/>
    <w:rsid w:val="00A741E9"/>
    <w:rsid w:val="00A7427D"/>
    <w:rsid w:val="00A74310"/>
    <w:rsid w:val="00A7432D"/>
    <w:rsid w:val="00A7460A"/>
    <w:rsid w:val="00A747EE"/>
    <w:rsid w:val="00A74BBD"/>
    <w:rsid w:val="00A74C37"/>
    <w:rsid w:val="00A74FC0"/>
    <w:rsid w:val="00A75065"/>
    <w:rsid w:val="00A75066"/>
    <w:rsid w:val="00A750CF"/>
    <w:rsid w:val="00A75258"/>
    <w:rsid w:val="00A75467"/>
    <w:rsid w:val="00A755C1"/>
    <w:rsid w:val="00A7569A"/>
    <w:rsid w:val="00A75743"/>
    <w:rsid w:val="00A75865"/>
    <w:rsid w:val="00A75AFC"/>
    <w:rsid w:val="00A75AFE"/>
    <w:rsid w:val="00A75DD2"/>
    <w:rsid w:val="00A75EBC"/>
    <w:rsid w:val="00A75F29"/>
    <w:rsid w:val="00A76034"/>
    <w:rsid w:val="00A76113"/>
    <w:rsid w:val="00A76116"/>
    <w:rsid w:val="00A7612E"/>
    <w:rsid w:val="00A761AF"/>
    <w:rsid w:val="00A762EE"/>
    <w:rsid w:val="00A7653B"/>
    <w:rsid w:val="00A765AE"/>
    <w:rsid w:val="00A76627"/>
    <w:rsid w:val="00A768C8"/>
    <w:rsid w:val="00A76ED2"/>
    <w:rsid w:val="00A7713F"/>
    <w:rsid w:val="00A77192"/>
    <w:rsid w:val="00A77666"/>
    <w:rsid w:val="00A776EE"/>
    <w:rsid w:val="00A77799"/>
    <w:rsid w:val="00A77918"/>
    <w:rsid w:val="00A77997"/>
    <w:rsid w:val="00A77A0D"/>
    <w:rsid w:val="00A77C34"/>
    <w:rsid w:val="00A77D2E"/>
    <w:rsid w:val="00A77E0F"/>
    <w:rsid w:val="00A80014"/>
    <w:rsid w:val="00A800A5"/>
    <w:rsid w:val="00A800D6"/>
    <w:rsid w:val="00A803A4"/>
    <w:rsid w:val="00A80530"/>
    <w:rsid w:val="00A80A17"/>
    <w:rsid w:val="00A80FB0"/>
    <w:rsid w:val="00A8103F"/>
    <w:rsid w:val="00A81199"/>
    <w:rsid w:val="00A812AD"/>
    <w:rsid w:val="00A812AF"/>
    <w:rsid w:val="00A812C9"/>
    <w:rsid w:val="00A81307"/>
    <w:rsid w:val="00A817C1"/>
    <w:rsid w:val="00A81914"/>
    <w:rsid w:val="00A81AC9"/>
    <w:rsid w:val="00A81B38"/>
    <w:rsid w:val="00A81B9E"/>
    <w:rsid w:val="00A81F1C"/>
    <w:rsid w:val="00A81FEF"/>
    <w:rsid w:val="00A8201D"/>
    <w:rsid w:val="00A820C1"/>
    <w:rsid w:val="00A82131"/>
    <w:rsid w:val="00A82272"/>
    <w:rsid w:val="00A822B2"/>
    <w:rsid w:val="00A822BB"/>
    <w:rsid w:val="00A8256A"/>
    <w:rsid w:val="00A82911"/>
    <w:rsid w:val="00A829C4"/>
    <w:rsid w:val="00A82E51"/>
    <w:rsid w:val="00A82E77"/>
    <w:rsid w:val="00A82F4D"/>
    <w:rsid w:val="00A83065"/>
    <w:rsid w:val="00A83326"/>
    <w:rsid w:val="00A833ED"/>
    <w:rsid w:val="00A83812"/>
    <w:rsid w:val="00A838CE"/>
    <w:rsid w:val="00A838FD"/>
    <w:rsid w:val="00A839AC"/>
    <w:rsid w:val="00A83B67"/>
    <w:rsid w:val="00A83D05"/>
    <w:rsid w:val="00A83DAF"/>
    <w:rsid w:val="00A83E42"/>
    <w:rsid w:val="00A83FA8"/>
    <w:rsid w:val="00A84006"/>
    <w:rsid w:val="00A844B5"/>
    <w:rsid w:val="00A8454B"/>
    <w:rsid w:val="00A845BF"/>
    <w:rsid w:val="00A846AC"/>
    <w:rsid w:val="00A846D4"/>
    <w:rsid w:val="00A84958"/>
    <w:rsid w:val="00A849FB"/>
    <w:rsid w:val="00A84A46"/>
    <w:rsid w:val="00A84A91"/>
    <w:rsid w:val="00A84B0B"/>
    <w:rsid w:val="00A84B86"/>
    <w:rsid w:val="00A84C10"/>
    <w:rsid w:val="00A84D3C"/>
    <w:rsid w:val="00A84DD0"/>
    <w:rsid w:val="00A8532E"/>
    <w:rsid w:val="00A8547D"/>
    <w:rsid w:val="00A854A9"/>
    <w:rsid w:val="00A854BA"/>
    <w:rsid w:val="00A85504"/>
    <w:rsid w:val="00A857F2"/>
    <w:rsid w:val="00A85801"/>
    <w:rsid w:val="00A85917"/>
    <w:rsid w:val="00A859CF"/>
    <w:rsid w:val="00A85D7F"/>
    <w:rsid w:val="00A85E0A"/>
    <w:rsid w:val="00A861BC"/>
    <w:rsid w:val="00A86276"/>
    <w:rsid w:val="00A86298"/>
    <w:rsid w:val="00A86319"/>
    <w:rsid w:val="00A86453"/>
    <w:rsid w:val="00A86514"/>
    <w:rsid w:val="00A86683"/>
    <w:rsid w:val="00A86715"/>
    <w:rsid w:val="00A867DA"/>
    <w:rsid w:val="00A86895"/>
    <w:rsid w:val="00A86A84"/>
    <w:rsid w:val="00A86A92"/>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0CF"/>
    <w:rsid w:val="00A911A0"/>
    <w:rsid w:val="00A91331"/>
    <w:rsid w:val="00A913EF"/>
    <w:rsid w:val="00A9145A"/>
    <w:rsid w:val="00A914E2"/>
    <w:rsid w:val="00A91517"/>
    <w:rsid w:val="00A9164E"/>
    <w:rsid w:val="00A916F5"/>
    <w:rsid w:val="00A9184F"/>
    <w:rsid w:val="00A9187D"/>
    <w:rsid w:val="00A9189B"/>
    <w:rsid w:val="00A918A1"/>
    <w:rsid w:val="00A91C21"/>
    <w:rsid w:val="00A91F47"/>
    <w:rsid w:val="00A91F61"/>
    <w:rsid w:val="00A920BE"/>
    <w:rsid w:val="00A9234B"/>
    <w:rsid w:val="00A923DB"/>
    <w:rsid w:val="00A92429"/>
    <w:rsid w:val="00A92526"/>
    <w:rsid w:val="00A92682"/>
    <w:rsid w:val="00A9296A"/>
    <w:rsid w:val="00A92A6E"/>
    <w:rsid w:val="00A92B00"/>
    <w:rsid w:val="00A92C55"/>
    <w:rsid w:val="00A92E66"/>
    <w:rsid w:val="00A92F18"/>
    <w:rsid w:val="00A93050"/>
    <w:rsid w:val="00A930B0"/>
    <w:rsid w:val="00A931D9"/>
    <w:rsid w:val="00A93249"/>
    <w:rsid w:val="00A934B6"/>
    <w:rsid w:val="00A934E6"/>
    <w:rsid w:val="00A9352A"/>
    <w:rsid w:val="00A935A0"/>
    <w:rsid w:val="00A935EF"/>
    <w:rsid w:val="00A93684"/>
    <w:rsid w:val="00A93898"/>
    <w:rsid w:val="00A9391A"/>
    <w:rsid w:val="00A939A8"/>
    <w:rsid w:val="00A93A41"/>
    <w:rsid w:val="00A93A8E"/>
    <w:rsid w:val="00A93D05"/>
    <w:rsid w:val="00A93D71"/>
    <w:rsid w:val="00A93E51"/>
    <w:rsid w:val="00A93EE1"/>
    <w:rsid w:val="00A93F83"/>
    <w:rsid w:val="00A93F90"/>
    <w:rsid w:val="00A9402F"/>
    <w:rsid w:val="00A94094"/>
    <w:rsid w:val="00A940BD"/>
    <w:rsid w:val="00A9413C"/>
    <w:rsid w:val="00A94196"/>
    <w:rsid w:val="00A941CE"/>
    <w:rsid w:val="00A943F8"/>
    <w:rsid w:val="00A94701"/>
    <w:rsid w:val="00A94814"/>
    <w:rsid w:val="00A94857"/>
    <w:rsid w:val="00A9490B"/>
    <w:rsid w:val="00A94B60"/>
    <w:rsid w:val="00A94C58"/>
    <w:rsid w:val="00A94EC0"/>
    <w:rsid w:val="00A94EE4"/>
    <w:rsid w:val="00A94FDB"/>
    <w:rsid w:val="00A95181"/>
    <w:rsid w:val="00A95404"/>
    <w:rsid w:val="00A95495"/>
    <w:rsid w:val="00A954B4"/>
    <w:rsid w:val="00A95687"/>
    <w:rsid w:val="00A9587F"/>
    <w:rsid w:val="00A9590D"/>
    <w:rsid w:val="00A959C9"/>
    <w:rsid w:val="00A95A04"/>
    <w:rsid w:val="00A95B13"/>
    <w:rsid w:val="00A95B44"/>
    <w:rsid w:val="00A95CD1"/>
    <w:rsid w:val="00A95EE1"/>
    <w:rsid w:val="00A96220"/>
    <w:rsid w:val="00A96466"/>
    <w:rsid w:val="00A9659E"/>
    <w:rsid w:val="00A9670C"/>
    <w:rsid w:val="00A96722"/>
    <w:rsid w:val="00A96728"/>
    <w:rsid w:val="00A96805"/>
    <w:rsid w:val="00A96814"/>
    <w:rsid w:val="00A97086"/>
    <w:rsid w:val="00A97131"/>
    <w:rsid w:val="00A97193"/>
    <w:rsid w:val="00A971E4"/>
    <w:rsid w:val="00A97279"/>
    <w:rsid w:val="00A972F8"/>
    <w:rsid w:val="00A97447"/>
    <w:rsid w:val="00A974A3"/>
    <w:rsid w:val="00A974D7"/>
    <w:rsid w:val="00A97930"/>
    <w:rsid w:val="00A97C02"/>
    <w:rsid w:val="00A97C19"/>
    <w:rsid w:val="00A97D25"/>
    <w:rsid w:val="00A97E15"/>
    <w:rsid w:val="00A97ED3"/>
    <w:rsid w:val="00A97FF0"/>
    <w:rsid w:val="00AA002B"/>
    <w:rsid w:val="00AA00A1"/>
    <w:rsid w:val="00AA01E8"/>
    <w:rsid w:val="00AA023A"/>
    <w:rsid w:val="00AA0295"/>
    <w:rsid w:val="00AA03B1"/>
    <w:rsid w:val="00AA0521"/>
    <w:rsid w:val="00AA0524"/>
    <w:rsid w:val="00AA0794"/>
    <w:rsid w:val="00AA07A6"/>
    <w:rsid w:val="00AA0996"/>
    <w:rsid w:val="00AA0A56"/>
    <w:rsid w:val="00AA0DC3"/>
    <w:rsid w:val="00AA0F01"/>
    <w:rsid w:val="00AA0F08"/>
    <w:rsid w:val="00AA0FA6"/>
    <w:rsid w:val="00AA1032"/>
    <w:rsid w:val="00AA1048"/>
    <w:rsid w:val="00AA11AC"/>
    <w:rsid w:val="00AA11C5"/>
    <w:rsid w:val="00AA1299"/>
    <w:rsid w:val="00AA12B4"/>
    <w:rsid w:val="00AA1423"/>
    <w:rsid w:val="00AA157E"/>
    <w:rsid w:val="00AA1603"/>
    <w:rsid w:val="00AA17BD"/>
    <w:rsid w:val="00AA17C0"/>
    <w:rsid w:val="00AA181C"/>
    <w:rsid w:val="00AA191F"/>
    <w:rsid w:val="00AA1A17"/>
    <w:rsid w:val="00AA1C41"/>
    <w:rsid w:val="00AA211A"/>
    <w:rsid w:val="00AA2163"/>
    <w:rsid w:val="00AA2349"/>
    <w:rsid w:val="00AA23D4"/>
    <w:rsid w:val="00AA23F3"/>
    <w:rsid w:val="00AA2467"/>
    <w:rsid w:val="00AA24E1"/>
    <w:rsid w:val="00AA2557"/>
    <w:rsid w:val="00AA25C8"/>
    <w:rsid w:val="00AA26A8"/>
    <w:rsid w:val="00AA26C6"/>
    <w:rsid w:val="00AA2972"/>
    <w:rsid w:val="00AA2C32"/>
    <w:rsid w:val="00AA2EBB"/>
    <w:rsid w:val="00AA2EDB"/>
    <w:rsid w:val="00AA2F22"/>
    <w:rsid w:val="00AA2F60"/>
    <w:rsid w:val="00AA2F6F"/>
    <w:rsid w:val="00AA305A"/>
    <w:rsid w:val="00AA3194"/>
    <w:rsid w:val="00AA3204"/>
    <w:rsid w:val="00AA3336"/>
    <w:rsid w:val="00AA3421"/>
    <w:rsid w:val="00AA34EB"/>
    <w:rsid w:val="00AA3512"/>
    <w:rsid w:val="00AA37A1"/>
    <w:rsid w:val="00AA37A9"/>
    <w:rsid w:val="00AA37E3"/>
    <w:rsid w:val="00AA389A"/>
    <w:rsid w:val="00AA38B9"/>
    <w:rsid w:val="00AA38C0"/>
    <w:rsid w:val="00AA3B22"/>
    <w:rsid w:val="00AA3B56"/>
    <w:rsid w:val="00AA3BAA"/>
    <w:rsid w:val="00AA3E06"/>
    <w:rsid w:val="00AA3E4E"/>
    <w:rsid w:val="00AA4029"/>
    <w:rsid w:val="00AA40AA"/>
    <w:rsid w:val="00AA411D"/>
    <w:rsid w:val="00AA4167"/>
    <w:rsid w:val="00AA41F9"/>
    <w:rsid w:val="00AA425B"/>
    <w:rsid w:val="00AA4446"/>
    <w:rsid w:val="00AA44B4"/>
    <w:rsid w:val="00AA471D"/>
    <w:rsid w:val="00AA473D"/>
    <w:rsid w:val="00AA478A"/>
    <w:rsid w:val="00AA4A30"/>
    <w:rsid w:val="00AA4A6A"/>
    <w:rsid w:val="00AA4A7A"/>
    <w:rsid w:val="00AA4B01"/>
    <w:rsid w:val="00AA4CF7"/>
    <w:rsid w:val="00AA4D2C"/>
    <w:rsid w:val="00AA4DAB"/>
    <w:rsid w:val="00AA4DE6"/>
    <w:rsid w:val="00AA4F6E"/>
    <w:rsid w:val="00AA525C"/>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71D"/>
    <w:rsid w:val="00AA67B1"/>
    <w:rsid w:val="00AA68A8"/>
    <w:rsid w:val="00AA6BA9"/>
    <w:rsid w:val="00AA6BD6"/>
    <w:rsid w:val="00AA6E0C"/>
    <w:rsid w:val="00AA6EC1"/>
    <w:rsid w:val="00AA718C"/>
    <w:rsid w:val="00AA727E"/>
    <w:rsid w:val="00AA7333"/>
    <w:rsid w:val="00AA73D4"/>
    <w:rsid w:val="00AA772B"/>
    <w:rsid w:val="00AA7991"/>
    <w:rsid w:val="00AA7AF4"/>
    <w:rsid w:val="00AA7B02"/>
    <w:rsid w:val="00AA7B49"/>
    <w:rsid w:val="00AA7D20"/>
    <w:rsid w:val="00AA7E6C"/>
    <w:rsid w:val="00AA7EF0"/>
    <w:rsid w:val="00AB016F"/>
    <w:rsid w:val="00AB021B"/>
    <w:rsid w:val="00AB03F3"/>
    <w:rsid w:val="00AB040D"/>
    <w:rsid w:val="00AB0411"/>
    <w:rsid w:val="00AB0524"/>
    <w:rsid w:val="00AB0553"/>
    <w:rsid w:val="00AB06C2"/>
    <w:rsid w:val="00AB0743"/>
    <w:rsid w:val="00AB0760"/>
    <w:rsid w:val="00AB079E"/>
    <w:rsid w:val="00AB0801"/>
    <w:rsid w:val="00AB082F"/>
    <w:rsid w:val="00AB0914"/>
    <w:rsid w:val="00AB094A"/>
    <w:rsid w:val="00AB0A92"/>
    <w:rsid w:val="00AB0BCE"/>
    <w:rsid w:val="00AB0C4C"/>
    <w:rsid w:val="00AB0E23"/>
    <w:rsid w:val="00AB0E82"/>
    <w:rsid w:val="00AB0FEF"/>
    <w:rsid w:val="00AB1099"/>
    <w:rsid w:val="00AB10D3"/>
    <w:rsid w:val="00AB116C"/>
    <w:rsid w:val="00AB12C3"/>
    <w:rsid w:val="00AB1358"/>
    <w:rsid w:val="00AB137B"/>
    <w:rsid w:val="00AB143C"/>
    <w:rsid w:val="00AB146F"/>
    <w:rsid w:val="00AB167F"/>
    <w:rsid w:val="00AB17E6"/>
    <w:rsid w:val="00AB17FC"/>
    <w:rsid w:val="00AB1833"/>
    <w:rsid w:val="00AB1904"/>
    <w:rsid w:val="00AB19E8"/>
    <w:rsid w:val="00AB1A7C"/>
    <w:rsid w:val="00AB1B4B"/>
    <w:rsid w:val="00AB1BC3"/>
    <w:rsid w:val="00AB1DDD"/>
    <w:rsid w:val="00AB1FB2"/>
    <w:rsid w:val="00AB20B0"/>
    <w:rsid w:val="00AB21A1"/>
    <w:rsid w:val="00AB21EB"/>
    <w:rsid w:val="00AB220D"/>
    <w:rsid w:val="00AB2534"/>
    <w:rsid w:val="00AB2544"/>
    <w:rsid w:val="00AB2652"/>
    <w:rsid w:val="00AB26E1"/>
    <w:rsid w:val="00AB27FC"/>
    <w:rsid w:val="00AB28BB"/>
    <w:rsid w:val="00AB2A48"/>
    <w:rsid w:val="00AB2B98"/>
    <w:rsid w:val="00AB2BE4"/>
    <w:rsid w:val="00AB2CA4"/>
    <w:rsid w:val="00AB2CCA"/>
    <w:rsid w:val="00AB2FEC"/>
    <w:rsid w:val="00AB3264"/>
    <w:rsid w:val="00AB32E6"/>
    <w:rsid w:val="00AB35C5"/>
    <w:rsid w:val="00AB37BA"/>
    <w:rsid w:val="00AB38B8"/>
    <w:rsid w:val="00AB38D0"/>
    <w:rsid w:val="00AB3A15"/>
    <w:rsid w:val="00AB3A91"/>
    <w:rsid w:val="00AB3ACD"/>
    <w:rsid w:val="00AB3B68"/>
    <w:rsid w:val="00AB3C15"/>
    <w:rsid w:val="00AB3C35"/>
    <w:rsid w:val="00AB40ED"/>
    <w:rsid w:val="00AB445C"/>
    <w:rsid w:val="00AB44EA"/>
    <w:rsid w:val="00AB4510"/>
    <w:rsid w:val="00AB460B"/>
    <w:rsid w:val="00AB4737"/>
    <w:rsid w:val="00AB474A"/>
    <w:rsid w:val="00AB4869"/>
    <w:rsid w:val="00AB4882"/>
    <w:rsid w:val="00AB4911"/>
    <w:rsid w:val="00AB49D1"/>
    <w:rsid w:val="00AB4A22"/>
    <w:rsid w:val="00AB4A52"/>
    <w:rsid w:val="00AB4B12"/>
    <w:rsid w:val="00AB4C4E"/>
    <w:rsid w:val="00AB4D88"/>
    <w:rsid w:val="00AB4E2C"/>
    <w:rsid w:val="00AB4E7E"/>
    <w:rsid w:val="00AB4F9F"/>
    <w:rsid w:val="00AB505B"/>
    <w:rsid w:val="00AB505E"/>
    <w:rsid w:val="00AB506E"/>
    <w:rsid w:val="00AB5360"/>
    <w:rsid w:val="00AB555A"/>
    <w:rsid w:val="00AB565B"/>
    <w:rsid w:val="00AB56AF"/>
    <w:rsid w:val="00AB584C"/>
    <w:rsid w:val="00AB59A8"/>
    <w:rsid w:val="00AB59C4"/>
    <w:rsid w:val="00AB5A10"/>
    <w:rsid w:val="00AB5A8E"/>
    <w:rsid w:val="00AB5C72"/>
    <w:rsid w:val="00AB5C7B"/>
    <w:rsid w:val="00AB5D06"/>
    <w:rsid w:val="00AB5E09"/>
    <w:rsid w:val="00AB5E63"/>
    <w:rsid w:val="00AB5E6D"/>
    <w:rsid w:val="00AB5EC2"/>
    <w:rsid w:val="00AB60C9"/>
    <w:rsid w:val="00AB61C9"/>
    <w:rsid w:val="00AB625D"/>
    <w:rsid w:val="00AB6399"/>
    <w:rsid w:val="00AB644B"/>
    <w:rsid w:val="00AB65BF"/>
    <w:rsid w:val="00AB67C0"/>
    <w:rsid w:val="00AB687D"/>
    <w:rsid w:val="00AB68B9"/>
    <w:rsid w:val="00AB68DA"/>
    <w:rsid w:val="00AB6ABF"/>
    <w:rsid w:val="00AB6B36"/>
    <w:rsid w:val="00AB6B8D"/>
    <w:rsid w:val="00AB6BA8"/>
    <w:rsid w:val="00AB6E3F"/>
    <w:rsid w:val="00AB6E69"/>
    <w:rsid w:val="00AB7476"/>
    <w:rsid w:val="00AB7561"/>
    <w:rsid w:val="00AB7596"/>
    <w:rsid w:val="00AB762F"/>
    <w:rsid w:val="00AB7868"/>
    <w:rsid w:val="00AB7940"/>
    <w:rsid w:val="00AB7A0F"/>
    <w:rsid w:val="00AB7A7C"/>
    <w:rsid w:val="00AB7ADA"/>
    <w:rsid w:val="00AB7C56"/>
    <w:rsid w:val="00AB7CE4"/>
    <w:rsid w:val="00AB7D3A"/>
    <w:rsid w:val="00AB7F14"/>
    <w:rsid w:val="00AC00CF"/>
    <w:rsid w:val="00AC00FB"/>
    <w:rsid w:val="00AC01D3"/>
    <w:rsid w:val="00AC0256"/>
    <w:rsid w:val="00AC02C2"/>
    <w:rsid w:val="00AC0402"/>
    <w:rsid w:val="00AC040A"/>
    <w:rsid w:val="00AC05CF"/>
    <w:rsid w:val="00AC06E1"/>
    <w:rsid w:val="00AC07F0"/>
    <w:rsid w:val="00AC08DF"/>
    <w:rsid w:val="00AC0B2B"/>
    <w:rsid w:val="00AC0F0F"/>
    <w:rsid w:val="00AC0F1D"/>
    <w:rsid w:val="00AC115A"/>
    <w:rsid w:val="00AC1167"/>
    <w:rsid w:val="00AC11F3"/>
    <w:rsid w:val="00AC12DE"/>
    <w:rsid w:val="00AC15ED"/>
    <w:rsid w:val="00AC1619"/>
    <w:rsid w:val="00AC162F"/>
    <w:rsid w:val="00AC175B"/>
    <w:rsid w:val="00AC17FF"/>
    <w:rsid w:val="00AC1812"/>
    <w:rsid w:val="00AC19BF"/>
    <w:rsid w:val="00AC1B24"/>
    <w:rsid w:val="00AC1CBC"/>
    <w:rsid w:val="00AC1D11"/>
    <w:rsid w:val="00AC1DE9"/>
    <w:rsid w:val="00AC1E93"/>
    <w:rsid w:val="00AC1ED6"/>
    <w:rsid w:val="00AC1F77"/>
    <w:rsid w:val="00AC23A3"/>
    <w:rsid w:val="00AC27F3"/>
    <w:rsid w:val="00AC284A"/>
    <w:rsid w:val="00AC28A9"/>
    <w:rsid w:val="00AC29D5"/>
    <w:rsid w:val="00AC2B04"/>
    <w:rsid w:val="00AC2B0B"/>
    <w:rsid w:val="00AC2C0B"/>
    <w:rsid w:val="00AC2C1F"/>
    <w:rsid w:val="00AC2DF4"/>
    <w:rsid w:val="00AC2EEA"/>
    <w:rsid w:val="00AC31D0"/>
    <w:rsid w:val="00AC3563"/>
    <w:rsid w:val="00AC3643"/>
    <w:rsid w:val="00AC3815"/>
    <w:rsid w:val="00AC3857"/>
    <w:rsid w:val="00AC38B0"/>
    <w:rsid w:val="00AC3936"/>
    <w:rsid w:val="00AC397E"/>
    <w:rsid w:val="00AC3AB6"/>
    <w:rsid w:val="00AC3B0E"/>
    <w:rsid w:val="00AC3CBD"/>
    <w:rsid w:val="00AC3D60"/>
    <w:rsid w:val="00AC3E37"/>
    <w:rsid w:val="00AC3E73"/>
    <w:rsid w:val="00AC3F58"/>
    <w:rsid w:val="00AC3F6C"/>
    <w:rsid w:val="00AC3FE4"/>
    <w:rsid w:val="00AC402A"/>
    <w:rsid w:val="00AC4111"/>
    <w:rsid w:val="00AC45A8"/>
    <w:rsid w:val="00AC45B7"/>
    <w:rsid w:val="00AC45D5"/>
    <w:rsid w:val="00AC486E"/>
    <w:rsid w:val="00AC4B4B"/>
    <w:rsid w:val="00AC4D29"/>
    <w:rsid w:val="00AC4DDD"/>
    <w:rsid w:val="00AC4E6C"/>
    <w:rsid w:val="00AC4E72"/>
    <w:rsid w:val="00AC4FC3"/>
    <w:rsid w:val="00AC50DB"/>
    <w:rsid w:val="00AC50F5"/>
    <w:rsid w:val="00AC516D"/>
    <w:rsid w:val="00AC5226"/>
    <w:rsid w:val="00AC524C"/>
    <w:rsid w:val="00AC534A"/>
    <w:rsid w:val="00AC5489"/>
    <w:rsid w:val="00AC54B9"/>
    <w:rsid w:val="00AC58BA"/>
    <w:rsid w:val="00AC5918"/>
    <w:rsid w:val="00AC5A31"/>
    <w:rsid w:val="00AC5BF8"/>
    <w:rsid w:val="00AC5E04"/>
    <w:rsid w:val="00AC5F52"/>
    <w:rsid w:val="00AC6129"/>
    <w:rsid w:val="00AC61B7"/>
    <w:rsid w:val="00AC6207"/>
    <w:rsid w:val="00AC6265"/>
    <w:rsid w:val="00AC64DB"/>
    <w:rsid w:val="00AC65BA"/>
    <w:rsid w:val="00AC6962"/>
    <w:rsid w:val="00AC6BF3"/>
    <w:rsid w:val="00AC6BF5"/>
    <w:rsid w:val="00AC6DEC"/>
    <w:rsid w:val="00AC6E53"/>
    <w:rsid w:val="00AC6E7E"/>
    <w:rsid w:val="00AC70EB"/>
    <w:rsid w:val="00AC713F"/>
    <w:rsid w:val="00AC72B7"/>
    <w:rsid w:val="00AC743E"/>
    <w:rsid w:val="00AC7509"/>
    <w:rsid w:val="00AC752B"/>
    <w:rsid w:val="00AC7562"/>
    <w:rsid w:val="00AC7626"/>
    <w:rsid w:val="00AC7650"/>
    <w:rsid w:val="00AC776B"/>
    <w:rsid w:val="00AC77B4"/>
    <w:rsid w:val="00AC7870"/>
    <w:rsid w:val="00AC79C4"/>
    <w:rsid w:val="00AC79FB"/>
    <w:rsid w:val="00AC7C8A"/>
    <w:rsid w:val="00AC7D70"/>
    <w:rsid w:val="00AD0027"/>
    <w:rsid w:val="00AD008E"/>
    <w:rsid w:val="00AD0093"/>
    <w:rsid w:val="00AD04E9"/>
    <w:rsid w:val="00AD0529"/>
    <w:rsid w:val="00AD055B"/>
    <w:rsid w:val="00AD0782"/>
    <w:rsid w:val="00AD07A0"/>
    <w:rsid w:val="00AD0812"/>
    <w:rsid w:val="00AD097C"/>
    <w:rsid w:val="00AD09D1"/>
    <w:rsid w:val="00AD09F5"/>
    <w:rsid w:val="00AD0A68"/>
    <w:rsid w:val="00AD0AB7"/>
    <w:rsid w:val="00AD0B62"/>
    <w:rsid w:val="00AD0C95"/>
    <w:rsid w:val="00AD0DCE"/>
    <w:rsid w:val="00AD0F03"/>
    <w:rsid w:val="00AD0F07"/>
    <w:rsid w:val="00AD0F91"/>
    <w:rsid w:val="00AD1031"/>
    <w:rsid w:val="00AD10F1"/>
    <w:rsid w:val="00AD121B"/>
    <w:rsid w:val="00AD124A"/>
    <w:rsid w:val="00AD1261"/>
    <w:rsid w:val="00AD13D4"/>
    <w:rsid w:val="00AD1407"/>
    <w:rsid w:val="00AD16DF"/>
    <w:rsid w:val="00AD1837"/>
    <w:rsid w:val="00AD18A0"/>
    <w:rsid w:val="00AD1966"/>
    <w:rsid w:val="00AD1A1F"/>
    <w:rsid w:val="00AD1AD3"/>
    <w:rsid w:val="00AD1C78"/>
    <w:rsid w:val="00AD1CAD"/>
    <w:rsid w:val="00AD1E5A"/>
    <w:rsid w:val="00AD1E76"/>
    <w:rsid w:val="00AD237B"/>
    <w:rsid w:val="00AD244B"/>
    <w:rsid w:val="00AD25FD"/>
    <w:rsid w:val="00AD260D"/>
    <w:rsid w:val="00AD2625"/>
    <w:rsid w:val="00AD26C5"/>
    <w:rsid w:val="00AD26ED"/>
    <w:rsid w:val="00AD2791"/>
    <w:rsid w:val="00AD2BB9"/>
    <w:rsid w:val="00AD2BCA"/>
    <w:rsid w:val="00AD2C48"/>
    <w:rsid w:val="00AD2C73"/>
    <w:rsid w:val="00AD2E3C"/>
    <w:rsid w:val="00AD30DE"/>
    <w:rsid w:val="00AD3209"/>
    <w:rsid w:val="00AD32F4"/>
    <w:rsid w:val="00AD3353"/>
    <w:rsid w:val="00AD3852"/>
    <w:rsid w:val="00AD3928"/>
    <w:rsid w:val="00AD3946"/>
    <w:rsid w:val="00AD395F"/>
    <w:rsid w:val="00AD3B28"/>
    <w:rsid w:val="00AD3D82"/>
    <w:rsid w:val="00AD3E15"/>
    <w:rsid w:val="00AD3E31"/>
    <w:rsid w:val="00AD3FE3"/>
    <w:rsid w:val="00AD4272"/>
    <w:rsid w:val="00AD42D4"/>
    <w:rsid w:val="00AD4426"/>
    <w:rsid w:val="00AD446B"/>
    <w:rsid w:val="00AD46AE"/>
    <w:rsid w:val="00AD48B3"/>
    <w:rsid w:val="00AD493F"/>
    <w:rsid w:val="00AD4954"/>
    <w:rsid w:val="00AD4A19"/>
    <w:rsid w:val="00AD4AC2"/>
    <w:rsid w:val="00AD4BDC"/>
    <w:rsid w:val="00AD4C68"/>
    <w:rsid w:val="00AD4D8B"/>
    <w:rsid w:val="00AD4D94"/>
    <w:rsid w:val="00AD5147"/>
    <w:rsid w:val="00AD5154"/>
    <w:rsid w:val="00AD55CE"/>
    <w:rsid w:val="00AD5610"/>
    <w:rsid w:val="00AD5644"/>
    <w:rsid w:val="00AD56E3"/>
    <w:rsid w:val="00AD57C2"/>
    <w:rsid w:val="00AD5935"/>
    <w:rsid w:val="00AD5A98"/>
    <w:rsid w:val="00AD5E6F"/>
    <w:rsid w:val="00AD5F68"/>
    <w:rsid w:val="00AD5F9D"/>
    <w:rsid w:val="00AD6166"/>
    <w:rsid w:val="00AD63D3"/>
    <w:rsid w:val="00AD673C"/>
    <w:rsid w:val="00AD6A12"/>
    <w:rsid w:val="00AD6DA3"/>
    <w:rsid w:val="00AD6DEB"/>
    <w:rsid w:val="00AD701B"/>
    <w:rsid w:val="00AD720D"/>
    <w:rsid w:val="00AD75CD"/>
    <w:rsid w:val="00AD762D"/>
    <w:rsid w:val="00AD7642"/>
    <w:rsid w:val="00AD77F7"/>
    <w:rsid w:val="00AD78B1"/>
    <w:rsid w:val="00AD7A2F"/>
    <w:rsid w:val="00AD7ADF"/>
    <w:rsid w:val="00AD7CDE"/>
    <w:rsid w:val="00AD7D19"/>
    <w:rsid w:val="00AD7E54"/>
    <w:rsid w:val="00AD7EF8"/>
    <w:rsid w:val="00AD7F1D"/>
    <w:rsid w:val="00AE0119"/>
    <w:rsid w:val="00AE0188"/>
    <w:rsid w:val="00AE0290"/>
    <w:rsid w:val="00AE04D2"/>
    <w:rsid w:val="00AE06AC"/>
    <w:rsid w:val="00AE07F8"/>
    <w:rsid w:val="00AE0856"/>
    <w:rsid w:val="00AE0860"/>
    <w:rsid w:val="00AE08CD"/>
    <w:rsid w:val="00AE0B39"/>
    <w:rsid w:val="00AE0C21"/>
    <w:rsid w:val="00AE0CA4"/>
    <w:rsid w:val="00AE0CC9"/>
    <w:rsid w:val="00AE0CE6"/>
    <w:rsid w:val="00AE0EEB"/>
    <w:rsid w:val="00AE0F17"/>
    <w:rsid w:val="00AE10D3"/>
    <w:rsid w:val="00AE1104"/>
    <w:rsid w:val="00AE1135"/>
    <w:rsid w:val="00AE11AA"/>
    <w:rsid w:val="00AE1354"/>
    <w:rsid w:val="00AE188A"/>
    <w:rsid w:val="00AE19E1"/>
    <w:rsid w:val="00AE1C13"/>
    <w:rsid w:val="00AE1C2B"/>
    <w:rsid w:val="00AE1FA9"/>
    <w:rsid w:val="00AE26E6"/>
    <w:rsid w:val="00AE26F1"/>
    <w:rsid w:val="00AE27FC"/>
    <w:rsid w:val="00AE28E8"/>
    <w:rsid w:val="00AE29B7"/>
    <w:rsid w:val="00AE2AAA"/>
    <w:rsid w:val="00AE2ADD"/>
    <w:rsid w:val="00AE2C3F"/>
    <w:rsid w:val="00AE2C6D"/>
    <w:rsid w:val="00AE2CC1"/>
    <w:rsid w:val="00AE2D69"/>
    <w:rsid w:val="00AE2E14"/>
    <w:rsid w:val="00AE2E97"/>
    <w:rsid w:val="00AE305D"/>
    <w:rsid w:val="00AE30BD"/>
    <w:rsid w:val="00AE315B"/>
    <w:rsid w:val="00AE31B2"/>
    <w:rsid w:val="00AE31F6"/>
    <w:rsid w:val="00AE3213"/>
    <w:rsid w:val="00AE32B0"/>
    <w:rsid w:val="00AE34B6"/>
    <w:rsid w:val="00AE34F4"/>
    <w:rsid w:val="00AE35BB"/>
    <w:rsid w:val="00AE3705"/>
    <w:rsid w:val="00AE3729"/>
    <w:rsid w:val="00AE38C8"/>
    <w:rsid w:val="00AE39E0"/>
    <w:rsid w:val="00AE3A52"/>
    <w:rsid w:val="00AE3AD0"/>
    <w:rsid w:val="00AE3B46"/>
    <w:rsid w:val="00AE3C9A"/>
    <w:rsid w:val="00AE4031"/>
    <w:rsid w:val="00AE40D1"/>
    <w:rsid w:val="00AE40DC"/>
    <w:rsid w:val="00AE4118"/>
    <w:rsid w:val="00AE41A7"/>
    <w:rsid w:val="00AE41DD"/>
    <w:rsid w:val="00AE4413"/>
    <w:rsid w:val="00AE4500"/>
    <w:rsid w:val="00AE47D7"/>
    <w:rsid w:val="00AE4944"/>
    <w:rsid w:val="00AE4C1C"/>
    <w:rsid w:val="00AE4C7E"/>
    <w:rsid w:val="00AE4D33"/>
    <w:rsid w:val="00AE4E2E"/>
    <w:rsid w:val="00AE4E63"/>
    <w:rsid w:val="00AE4F3C"/>
    <w:rsid w:val="00AE4F51"/>
    <w:rsid w:val="00AE4FA0"/>
    <w:rsid w:val="00AE5237"/>
    <w:rsid w:val="00AE5278"/>
    <w:rsid w:val="00AE5364"/>
    <w:rsid w:val="00AE53D5"/>
    <w:rsid w:val="00AE5565"/>
    <w:rsid w:val="00AE5584"/>
    <w:rsid w:val="00AE560C"/>
    <w:rsid w:val="00AE571E"/>
    <w:rsid w:val="00AE5754"/>
    <w:rsid w:val="00AE5794"/>
    <w:rsid w:val="00AE5947"/>
    <w:rsid w:val="00AE5A12"/>
    <w:rsid w:val="00AE5AA8"/>
    <w:rsid w:val="00AE5B41"/>
    <w:rsid w:val="00AE5CC5"/>
    <w:rsid w:val="00AE5DE4"/>
    <w:rsid w:val="00AE5F62"/>
    <w:rsid w:val="00AE62E3"/>
    <w:rsid w:val="00AE63C7"/>
    <w:rsid w:val="00AE666C"/>
    <w:rsid w:val="00AE6730"/>
    <w:rsid w:val="00AE67B2"/>
    <w:rsid w:val="00AE6C69"/>
    <w:rsid w:val="00AE6CA1"/>
    <w:rsid w:val="00AE6D38"/>
    <w:rsid w:val="00AE6ED9"/>
    <w:rsid w:val="00AE6F02"/>
    <w:rsid w:val="00AE6FC9"/>
    <w:rsid w:val="00AE708E"/>
    <w:rsid w:val="00AE719D"/>
    <w:rsid w:val="00AE71BA"/>
    <w:rsid w:val="00AE71C0"/>
    <w:rsid w:val="00AE7203"/>
    <w:rsid w:val="00AE791B"/>
    <w:rsid w:val="00AE7A17"/>
    <w:rsid w:val="00AE7B6B"/>
    <w:rsid w:val="00AE7C9E"/>
    <w:rsid w:val="00AE7CD9"/>
    <w:rsid w:val="00AE7D9A"/>
    <w:rsid w:val="00AF0027"/>
    <w:rsid w:val="00AF01F4"/>
    <w:rsid w:val="00AF04B3"/>
    <w:rsid w:val="00AF04C9"/>
    <w:rsid w:val="00AF0546"/>
    <w:rsid w:val="00AF0751"/>
    <w:rsid w:val="00AF076A"/>
    <w:rsid w:val="00AF07FD"/>
    <w:rsid w:val="00AF0A30"/>
    <w:rsid w:val="00AF0A39"/>
    <w:rsid w:val="00AF0ACA"/>
    <w:rsid w:val="00AF0D46"/>
    <w:rsid w:val="00AF0D4B"/>
    <w:rsid w:val="00AF0E7D"/>
    <w:rsid w:val="00AF1182"/>
    <w:rsid w:val="00AF1189"/>
    <w:rsid w:val="00AF119F"/>
    <w:rsid w:val="00AF127E"/>
    <w:rsid w:val="00AF12C2"/>
    <w:rsid w:val="00AF14E9"/>
    <w:rsid w:val="00AF152D"/>
    <w:rsid w:val="00AF1586"/>
    <w:rsid w:val="00AF1899"/>
    <w:rsid w:val="00AF19A8"/>
    <w:rsid w:val="00AF19C1"/>
    <w:rsid w:val="00AF19EF"/>
    <w:rsid w:val="00AF1A72"/>
    <w:rsid w:val="00AF1A98"/>
    <w:rsid w:val="00AF1BCE"/>
    <w:rsid w:val="00AF1C55"/>
    <w:rsid w:val="00AF1C93"/>
    <w:rsid w:val="00AF1CB8"/>
    <w:rsid w:val="00AF1FB1"/>
    <w:rsid w:val="00AF1FF4"/>
    <w:rsid w:val="00AF2147"/>
    <w:rsid w:val="00AF21F4"/>
    <w:rsid w:val="00AF2224"/>
    <w:rsid w:val="00AF25CD"/>
    <w:rsid w:val="00AF2653"/>
    <w:rsid w:val="00AF286D"/>
    <w:rsid w:val="00AF2A89"/>
    <w:rsid w:val="00AF2CB1"/>
    <w:rsid w:val="00AF2CFE"/>
    <w:rsid w:val="00AF2DAA"/>
    <w:rsid w:val="00AF2DC2"/>
    <w:rsid w:val="00AF30D5"/>
    <w:rsid w:val="00AF31F7"/>
    <w:rsid w:val="00AF33FB"/>
    <w:rsid w:val="00AF343E"/>
    <w:rsid w:val="00AF39B5"/>
    <w:rsid w:val="00AF3A91"/>
    <w:rsid w:val="00AF3B71"/>
    <w:rsid w:val="00AF3D74"/>
    <w:rsid w:val="00AF3DA5"/>
    <w:rsid w:val="00AF3DE5"/>
    <w:rsid w:val="00AF3E38"/>
    <w:rsid w:val="00AF401F"/>
    <w:rsid w:val="00AF4120"/>
    <w:rsid w:val="00AF41B9"/>
    <w:rsid w:val="00AF41D1"/>
    <w:rsid w:val="00AF4274"/>
    <w:rsid w:val="00AF4285"/>
    <w:rsid w:val="00AF42DA"/>
    <w:rsid w:val="00AF4350"/>
    <w:rsid w:val="00AF44F3"/>
    <w:rsid w:val="00AF4630"/>
    <w:rsid w:val="00AF46E7"/>
    <w:rsid w:val="00AF46F4"/>
    <w:rsid w:val="00AF48A9"/>
    <w:rsid w:val="00AF497E"/>
    <w:rsid w:val="00AF49FA"/>
    <w:rsid w:val="00AF4C0F"/>
    <w:rsid w:val="00AF4D4E"/>
    <w:rsid w:val="00AF4F20"/>
    <w:rsid w:val="00AF4F38"/>
    <w:rsid w:val="00AF4F60"/>
    <w:rsid w:val="00AF4F70"/>
    <w:rsid w:val="00AF5068"/>
    <w:rsid w:val="00AF5255"/>
    <w:rsid w:val="00AF5981"/>
    <w:rsid w:val="00AF5A0E"/>
    <w:rsid w:val="00AF5A83"/>
    <w:rsid w:val="00AF5B1A"/>
    <w:rsid w:val="00AF5B1E"/>
    <w:rsid w:val="00AF5BCC"/>
    <w:rsid w:val="00AF5BF8"/>
    <w:rsid w:val="00AF5C63"/>
    <w:rsid w:val="00AF5C9B"/>
    <w:rsid w:val="00AF5DF3"/>
    <w:rsid w:val="00AF5DFB"/>
    <w:rsid w:val="00AF5E0C"/>
    <w:rsid w:val="00AF5FEA"/>
    <w:rsid w:val="00AF600B"/>
    <w:rsid w:val="00AF6069"/>
    <w:rsid w:val="00AF6283"/>
    <w:rsid w:val="00AF6531"/>
    <w:rsid w:val="00AF6734"/>
    <w:rsid w:val="00AF684B"/>
    <w:rsid w:val="00AF6A7B"/>
    <w:rsid w:val="00AF6C41"/>
    <w:rsid w:val="00AF6CFC"/>
    <w:rsid w:val="00AF6D2E"/>
    <w:rsid w:val="00AF6F0C"/>
    <w:rsid w:val="00AF70CB"/>
    <w:rsid w:val="00AF7228"/>
    <w:rsid w:val="00AF72D0"/>
    <w:rsid w:val="00AF755E"/>
    <w:rsid w:val="00AF764F"/>
    <w:rsid w:val="00AF7805"/>
    <w:rsid w:val="00AF7807"/>
    <w:rsid w:val="00AF78C5"/>
    <w:rsid w:val="00AF78E2"/>
    <w:rsid w:val="00AF7B4D"/>
    <w:rsid w:val="00AF7BD0"/>
    <w:rsid w:val="00AF7D5A"/>
    <w:rsid w:val="00AF7D6B"/>
    <w:rsid w:val="00AF7D77"/>
    <w:rsid w:val="00AF7D9D"/>
    <w:rsid w:val="00AF7DA0"/>
    <w:rsid w:val="00AF7E60"/>
    <w:rsid w:val="00AF7F32"/>
    <w:rsid w:val="00AF7FB1"/>
    <w:rsid w:val="00B00018"/>
    <w:rsid w:val="00B001CC"/>
    <w:rsid w:val="00B00202"/>
    <w:rsid w:val="00B00297"/>
    <w:rsid w:val="00B00384"/>
    <w:rsid w:val="00B0050C"/>
    <w:rsid w:val="00B00695"/>
    <w:rsid w:val="00B00766"/>
    <w:rsid w:val="00B00782"/>
    <w:rsid w:val="00B007F9"/>
    <w:rsid w:val="00B008D9"/>
    <w:rsid w:val="00B0093A"/>
    <w:rsid w:val="00B009F7"/>
    <w:rsid w:val="00B00A0A"/>
    <w:rsid w:val="00B00CCB"/>
    <w:rsid w:val="00B00D0C"/>
    <w:rsid w:val="00B00D51"/>
    <w:rsid w:val="00B00F24"/>
    <w:rsid w:val="00B01005"/>
    <w:rsid w:val="00B010E7"/>
    <w:rsid w:val="00B01253"/>
    <w:rsid w:val="00B012BE"/>
    <w:rsid w:val="00B01309"/>
    <w:rsid w:val="00B013C4"/>
    <w:rsid w:val="00B014E2"/>
    <w:rsid w:val="00B01530"/>
    <w:rsid w:val="00B01639"/>
    <w:rsid w:val="00B017B9"/>
    <w:rsid w:val="00B01DEE"/>
    <w:rsid w:val="00B020E8"/>
    <w:rsid w:val="00B0211C"/>
    <w:rsid w:val="00B0230C"/>
    <w:rsid w:val="00B0236D"/>
    <w:rsid w:val="00B0247C"/>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4B8"/>
    <w:rsid w:val="00B03BFA"/>
    <w:rsid w:val="00B03C59"/>
    <w:rsid w:val="00B03E38"/>
    <w:rsid w:val="00B03EB8"/>
    <w:rsid w:val="00B0427B"/>
    <w:rsid w:val="00B046DB"/>
    <w:rsid w:val="00B047D2"/>
    <w:rsid w:val="00B04928"/>
    <w:rsid w:val="00B04E04"/>
    <w:rsid w:val="00B04E82"/>
    <w:rsid w:val="00B04F1F"/>
    <w:rsid w:val="00B04F68"/>
    <w:rsid w:val="00B04FC9"/>
    <w:rsid w:val="00B050A4"/>
    <w:rsid w:val="00B0533E"/>
    <w:rsid w:val="00B05391"/>
    <w:rsid w:val="00B053C8"/>
    <w:rsid w:val="00B05561"/>
    <w:rsid w:val="00B055A6"/>
    <w:rsid w:val="00B057D9"/>
    <w:rsid w:val="00B05A44"/>
    <w:rsid w:val="00B05A47"/>
    <w:rsid w:val="00B05AE8"/>
    <w:rsid w:val="00B05B58"/>
    <w:rsid w:val="00B05BAF"/>
    <w:rsid w:val="00B05BD4"/>
    <w:rsid w:val="00B05EB6"/>
    <w:rsid w:val="00B05EE6"/>
    <w:rsid w:val="00B05F90"/>
    <w:rsid w:val="00B06008"/>
    <w:rsid w:val="00B062DE"/>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7C"/>
    <w:rsid w:val="00B06F9D"/>
    <w:rsid w:val="00B0700B"/>
    <w:rsid w:val="00B0718F"/>
    <w:rsid w:val="00B0747C"/>
    <w:rsid w:val="00B07639"/>
    <w:rsid w:val="00B076D2"/>
    <w:rsid w:val="00B07709"/>
    <w:rsid w:val="00B07775"/>
    <w:rsid w:val="00B0792A"/>
    <w:rsid w:val="00B0796D"/>
    <w:rsid w:val="00B07AA1"/>
    <w:rsid w:val="00B07B51"/>
    <w:rsid w:val="00B07C31"/>
    <w:rsid w:val="00B07C3D"/>
    <w:rsid w:val="00B07C97"/>
    <w:rsid w:val="00B07DB4"/>
    <w:rsid w:val="00B07E72"/>
    <w:rsid w:val="00B07EB8"/>
    <w:rsid w:val="00B100BF"/>
    <w:rsid w:val="00B1018B"/>
    <w:rsid w:val="00B10292"/>
    <w:rsid w:val="00B103A6"/>
    <w:rsid w:val="00B10447"/>
    <w:rsid w:val="00B106A9"/>
    <w:rsid w:val="00B1076F"/>
    <w:rsid w:val="00B10782"/>
    <w:rsid w:val="00B10810"/>
    <w:rsid w:val="00B109AA"/>
    <w:rsid w:val="00B10B35"/>
    <w:rsid w:val="00B10BE5"/>
    <w:rsid w:val="00B10C90"/>
    <w:rsid w:val="00B10DAB"/>
    <w:rsid w:val="00B10E17"/>
    <w:rsid w:val="00B10E1C"/>
    <w:rsid w:val="00B10E58"/>
    <w:rsid w:val="00B10EDE"/>
    <w:rsid w:val="00B11081"/>
    <w:rsid w:val="00B110AF"/>
    <w:rsid w:val="00B11189"/>
    <w:rsid w:val="00B113DF"/>
    <w:rsid w:val="00B113E9"/>
    <w:rsid w:val="00B11545"/>
    <w:rsid w:val="00B1164E"/>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CC4"/>
    <w:rsid w:val="00B12D2C"/>
    <w:rsid w:val="00B12DB5"/>
    <w:rsid w:val="00B12DF0"/>
    <w:rsid w:val="00B12E5B"/>
    <w:rsid w:val="00B12EA5"/>
    <w:rsid w:val="00B12EF7"/>
    <w:rsid w:val="00B13314"/>
    <w:rsid w:val="00B1338B"/>
    <w:rsid w:val="00B13422"/>
    <w:rsid w:val="00B13606"/>
    <w:rsid w:val="00B13810"/>
    <w:rsid w:val="00B13A46"/>
    <w:rsid w:val="00B13AF8"/>
    <w:rsid w:val="00B13C0D"/>
    <w:rsid w:val="00B13DB1"/>
    <w:rsid w:val="00B13EBC"/>
    <w:rsid w:val="00B13ED5"/>
    <w:rsid w:val="00B13FE6"/>
    <w:rsid w:val="00B14318"/>
    <w:rsid w:val="00B14348"/>
    <w:rsid w:val="00B143AB"/>
    <w:rsid w:val="00B1448F"/>
    <w:rsid w:val="00B1456A"/>
    <w:rsid w:val="00B1465E"/>
    <w:rsid w:val="00B14807"/>
    <w:rsid w:val="00B14A97"/>
    <w:rsid w:val="00B14B68"/>
    <w:rsid w:val="00B14C09"/>
    <w:rsid w:val="00B14E02"/>
    <w:rsid w:val="00B14EBE"/>
    <w:rsid w:val="00B14EFA"/>
    <w:rsid w:val="00B154FF"/>
    <w:rsid w:val="00B155A4"/>
    <w:rsid w:val="00B15644"/>
    <w:rsid w:val="00B157E0"/>
    <w:rsid w:val="00B1593D"/>
    <w:rsid w:val="00B15A80"/>
    <w:rsid w:val="00B15D19"/>
    <w:rsid w:val="00B15D53"/>
    <w:rsid w:val="00B15D89"/>
    <w:rsid w:val="00B15FDA"/>
    <w:rsid w:val="00B16058"/>
    <w:rsid w:val="00B16185"/>
    <w:rsid w:val="00B16211"/>
    <w:rsid w:val="00B16219"/>
    <w:rsid w:val="00B16325"/>
    <w:rsid w:val="00B163B3"/>
    <w:rsid w:val="00B16402"/>
    <w:rsid w:val="00B16673"/>
    <w:rsid w:val="00B16746"/>
    <w:rsid w:val="00B1687E"/>
    <w:rsid w:val="00B16A94"/>
    <w:rsid w:val="00B16AA0"/>
    <w:rsid w:val="00B16D0E"/>
    <w:rsid w:val="00B16E01"/>
    <w:rsid w:val="00B17014"/>
    <w:rsid w:val="00B17092"/>
    <w:rsid w:val="00B17230"/>
    <w:rsid w:val="00B173BD"/>
    <w:rsid w:val="00B17484"/>
    <w:rsid w:val="00B1748F"/>
    <w:rsid w:val="00B174AD"/>
    <w:rsid w:val="00B1750E"/>
    <w:rsid w:val="00B17568"/>
    <w:rsid w:val="00B1763D"/>
    <w:rsid w:val="00B17715"/>
    <w:rsid w:val="00B1774F"/>
    <w:rsid w:val="00B178D5"/>
    <w:rsid w:val="00B179E2"/>
    <w:rsid w:val="00B17A6F"/>
    <w:rsid w:val="00B17A74"/>
    <w:rsid w:val="00B17CA5"/>
    <w:rsid w:val="00B17E88"/>
    <w:rsid w:val="00B17F11"/>
    <w:rsid w:val="00B17F33"/>
    <w:rsid w:val="00B17F61"/>
    <w:rsid w:val="00B17F9C"/>
    <w:rsid w:val="00B17FD2"/>
    <w:rsid w:val="00B200CF"/>
    <w:rsid w:val="00B201A1"/>
    <w:rsid w:val="00B20215"/>
    <w:rsid w:val="00B20600"/>
    <w:rsid w:val="00B20780"/>
    <w:rsid w:val="00B208A6"/>
    <w:rsid w:val="00B20AF8"/>
    <w:rsid w:val="00B20C53"/>
    <w:rsid w:val="00B20DAD"/>
    <w:rsid w:val="00B20DCA"/>
    <w:rsid w:val="00B20E07"/>
    <w:rsid w:val="00B20E08"/>
    <w:rsid w:val="00B20E8F"/>
    <w:rsid w:val="00B210F3"/>
    <w:rsid w:val="00B212E7"/>
    <w:rsid w:val="00B2155C"/>
    <w:rsid w:val="00B216DD"/>
    <w:rsid w:val="00B21764"/>
    <w:rsid w:val="00B217FC"/>
    <w:rsid w:val="00B21981"/>
    <w:rsid w:val="00B21AE7"/>
    <w:rsid w:val="00B21B27"/>
    <w:rsid w:val="00B21C29"/>
    <w:rsid w:val="00B21CE8"/>
    <w:rsid w:val="00B21E70"/>
    <w:rsid w:val="00B21F5F"/>
    <w:rsid w:val="00B220B1"/>
    <w:rsid w:val="00B22206"/>
    <w:rsid w:val="00B222C2"/>
    <w:rsid w:val="00B22346"/>
    <w:rsid w:val="00B225D4"/>
    <w:rsid w:val="00B22A94"/>
    <w:rsid w:val="00B22C22"/>
    <w:rsid w:val="00B22CAD"/>
    <w:rsid w:val="00B22CBC"/>
    <w:rsid w:val="00B22F4E"/>
    <w:rsid w:val="00B2300B"/>
    <w:rsid w:val="00B23284"/>
    <w:rsid w:val="00B23470"/>
    <w:rsid w:val="00B234A0"/>
    <w:rsid w:val="00B236AC"/>
    <w:rsid w:val="00B23790"/>
    <w:rsid w:val="00B237B5"/>
    <w:rsid w:val="00B23824"/>
    <w:rsid w:val="00B238B6"/>
    <w:rsid w:val="00B23927"/>
    <w:rsid w:val="00B239A3"/>
    <w:rsid w:val="00B23AEE"/>
    <w:rsid w:val="00B23B44"/>
    <w:rsid w:val="00B2407C"/>
    <w:rsid w:val="00B24161"/>
    <w:rsid w:val="00B241C2"/>
    <w:rsid w:val="00B24201"/>
    <w:rsid w:val="00B24341"/>
    <w:rsid w:val="00B243E2"/>
    <w:rsid w:val="00B24417"/>
    <w:rsid w:val="00B24564"/>
    <w:rsid w:val="00B24812"/>
    <w:rsid w:val="00B2488E"/>
    <w:rsid w:val="00B2492D"/>
    <w:rsid w:val="00B2498C"/>
    <w:rsid w:val="00B249B0"/>
    <w:rsid w:val="00B24A31"/>
    <w:rsid w:val="00B24F73"/>
    <w:rsid w:val="00B24FCC"/>
    <w:rsid w:val="00B24FD6"/>
    <w:rsid w:val="00B25292"/>
    <w:rsid w:val="00B25324"/>
    <w:rsid w:val="00B2542D"/>
    <w:rsid w:val="00B25640"/>
    <w:rsid w:val="00B256AD"/>
    <w:rsid w:val="00B257CB"/>
    <w:rsid w:val="00B25952"/>
    <w:rsid w:val="00B259F5"/>
    <w:rsid w:val="00B25A44"/>
    <w:rsid w:val="00B25B5D"/>
    <w:rsid w:val="00B25E11"/>
    <w:rsid w:val="00B25F9B"/>
    <w:rsid w:val="00B260E7"/>
    <w:rsid w:val="00B26192"/>
    <w:rsid w:val="00B26197"/>
    <w:rsid w:val="00B261F0"/>
    <w:rsid w:val="00B2621A"/>
    <w:rsid w:val="00B26450"/>
    <w:rsid w:val="00B26533"/>
    <w:rsid w:val="00B26705"/>
    <w:rsid w:val="00B26763"/>
    <w:rsid w:val="00B26889"/>
    <w:rsid w:val="00B26988"/>
    <w:rsid w:val="00B26D6A"/>
    <w:rsid w:val="00B26D8A"/>
    <w:rsid w:val="00B26EAB"/>
    <w:rsid w:val="00B26F2B"/>
    <w:rsid w:val="00B27499"/>
    <w:rsid w:val="00B2779C"/>
    <w:rsid w:val="00B277D5"/>
    <w:rsid w:val="00B27980"/>
    <w:rsid w:val="00B279CE"/>
    <w:rsid w:val="00B27A73"/>
    <w:rsid w:val="00B27A85"/>
    <w:rsid w:val="00B27BED"/>
    <w:rsid w:val="00B27CE7"/>
    <w:rsid w:val="00B27DAD"/>
    <w:rsid w:val="00B27E53"/>
    <w:rsid w:val="00B27FC7"/>
    <w:rsid w:val="00B300B7"/>
    <w:rsid w:val="00B301CC"/>
    <w:rsid w:val="00B30248"/>
    <w:rsid w:val="00B303E2"/>
    <w:rsid w:val="00B3044C"/>
    <w:rsid w:val="00B304B4"/>
    <w:rsid w:val="00B304C9"/>
    <w:rsid w:val="00B304FC"/>
    <w:rsid w:val="00B307BD"/>
    <w:rsid w:val="00B308A4"/>
    <w:rsid w:val="00B30D6C"/>
    <w:rsid w:val="00B30D76"/>
    <w:rsid w:val="00B30EEB"/>
    <w:rsid w:val="00B30EFC"/>
    <w:rsid w:val="00B3102B"/>
    <w:rsid w:val="00B31159"/>
    <w:rsid w:val="00B31184"/>
    <w:rsid w:val="00B3124F"/>
    <w:rsid w:val="00B3128D"/>
    <w:rsid w:val="00B313C7"/>
    <w:rsid w:val="00B31407"/>
    <w:rsid w:val="00B3140F"/>
    <w:rsid w:val="00B31441"/>
    <w:rsid w:val="00B31468"/>
    <w:rsid w:val="00B31473"/>
    <w:rsid w:val="00B3151A"/>
    <w:rsid w:val="00B31577"/>
    <w:rsid w:val="00B31850"/>
    <w:rsid w:val="00B318DA"/>
    <w:rsid w:val="00B319A5"/>
    <w:rsid w:val="00B31CEA"/>
    <w:rsid w:val="00B31DFE"/>
    <w:rsid w:val="00B32006"/>
    <w:rsid w:val="00B321F7"/>
    <w:rsid w:val="00B3246D"/>
    <w:rsid w:val="00B3267B"/>
    <w:rsid w:val="00B32736"/>
    <w:rsid w:val="00B32751"/>
    <w:rsid w:val="00B32A1E"/>
    <w:rsid w:val="00B32AC6"/>
    <w:rsid w:val="00B32B2E"/>
    <w:rsid w:val="00B32B61"/>
    <w:rsid w:val="00B32B7D"/>
    <w:rsid w:val="00B32B86"/>
    <w:rsid w:val="00B32C08"/>
    <w:rsid w:val="00B32C45"/>
    <w:rsid w:val="00B330D1"/>
    <w:rsid w:val="00B33168"/>
    <w:rsid w:val="00B331D2"/>
    <w:rsid w:val="00B33341"/>
    <w:rsid w:val="00B33370"/>
    <w:rsid w:val="00B33381"/>
    <w:rsid w:val="00B333AD"/>
    <w:rsid w:val="00B3341C"/>
    <w:rsid w:val="00B33552"/>
    <w:rsid w:val="00B33663"/>
    <w:rsid w:val="00B336A2"/>
    <w:rsid w:val="00B3374F"/>
    <w:rsid w:val="00B33930"/>
    <w:rsid w:val="00B33998"/>
    <w:rsid w:val="00B339AB"/>
    <w:rsid w:val="00B33CE7"/>
    <w:rsid w:val="00B33F51"/>
    <w:rsid w:val="00B33F53"/>
    <w:rsid w:val="00B340BF"/>
    <w:rsid w:val="00B341DA"/>
    <w:rsid w:val="00B3423D"/>
    <w:rsid w:val="00B3449B"/>
    <w:rsid w:val="00B348BD"/>
    <w:rsid w:val="00B349A3"/>
    <w:rsid w:val="00B349A8"/>
    <w:rsid w:val="00B34ABB"/>
    <w:rsid w:val="00B34AC6"/>
    <w:rsid w:val="00B34B45"/>
    <w:rsid w:val="00B34C3E"/>
    <w:rsid w:val="00B34E5D"/>
    <w:rsid w:val="00B350CB"/>
    <w:rsid w:val="00B352F3"/>
    <w:rsid w:val="00B3544C"/>
    <w:rsid w:val="00B35530"/>
    <w:rsid w:val="00B35607"/>
    <w:rsid w:val="00B3560E"/>
    <w:rsid w:val="00B35773"/>
    <w:rsid w:val="00B35BF7"/>
    <w:rsid w:val="00B35D1A"/>
    <w:rsid w:val="00B35D51"/>
    <w:rsid w:val="00B35E08"/>
    <w:rsid w:val="00B35E1B"/>
    <w:rsid w:val="00B35E71"/>
    <w:rsid w:val="00B35F48"/>
    <w:rsid w:val="00B35F7D"/>
    <w:rsid w:val="00B3614C"/>
    <w:rsid w:val="00B36274"/>
    <w:rsid w:val="00B36645"/>
    <w:rsid w:val="00B367AA"/>
    <w:rsid w:val="00B368A5"/>
    <w:rsid w:val="00B368A8"/>
    <w:rsid w:val="00B368B0"/>
    <w:rsid w:val="00B36C77"/>
    <w:rsid w:val="00B36E98"/>
    <w:rsid w:val="00B36EE9"/>
    <w:rsid w:val="00B36F7F"/>
    <w:rsid w:val="00B37062"/>
    <w:rsid w:val="00B37480"/>
    <w:rsid w:val="00B3768E"/>
    <w:rsid w:val="00B377CC"/>
    <w:rsid w:val="00B378D0"/>
    <w:rsid w:val="00B3791C"/>
    <w:rsid w:val="00B37A3B"/>
    <w:rsid w:val="00B37C08"/>
    <w:rsid w:val="00B37CD2"/>
    <w:rsid w:val="00B37D1A"/>
    <w:rsid w:val="00B37DD3"/>
    <w:rsid w:val="00B37E6E"/>
    <w:rsid w:val="00B37E7B"/>
    <w:rsid w:val="00B37FDB"/>
    <w:rsid w:val="00B40067"/>
    <w:rsid w:val="00B4018B"/>
    <w:rsid w:val="00B40193"/>
    <w:rsid w:val="00B40247"/>
    <w:rsid w:val="00B40352"/>
    <w:rsid w:val="00B403FB"/>
    <w:rsid w:val="00B40534"/>
    <w:rsid w:val="00B4056E"/>
    <w:rsid w:val="00B40589"/>
    <w:rsid w:val="00B405D5"/>
    <w:rsid w:val="00B4096C"/>
    <w:rsid w:val="00B409C1"/>
    <w:rsid w:val="00B40A60"/>
    <w:rsid w:val="00B40BB4"/>
    <w:rsid w:val="00B40C5A"/>
    <w:rsid w:val="00B40E9B"/>
    <w:rsid w:val="00B40F1E"/>
    <w:rsid w:val="00B41228"/>
    <w:rsid w:val="00B412D5"/>
    <w:rsid w:val="00B413BC"/>
    <w:rsid w:val="00B413FA"/>
    <w:rsid w:val="00B41404"/>
    <w:rsid w:val="00B41476"/>
    <w:rsid w:val="00B415B6"/>
    <w:rsid w:val="00B417E7"/>
    <w:rsid w:val="00B41913"/>
    <w:rsid w:val="00B41C4B"/>
    <w:rsid w:val="00B41E8D"/>
    <w:rsid w:val="00B41FED"/>
    <w:rsid w:val="00B4205D"/>
    <w:rsid w:val="00B42061"/>
    <w:rsid w:val="00B420F2"/>
    <w:rsid w:val="00B42391"/>
    <w:rsid w:val="00B42526"/>
    <w:rsid w:val="00B42719"/>
    <w:rsid w:val="00B42759"/>
    <w:rsid w:val="00B4291F"/>
    <w:rsid w:val="00B4293C"/>
    <w:rsid w:val="00B42AEC"/>
    <w:rsid w:val="00B42B0F"/>
    <w:rsid w:val="00B42B7B"/>
    <w:rsid w:val="00B42F3F"/>
    <w:rsid w:val="00B42FED"/>
    <w:rsid w:val="00B4312F"/>
    <w:rsid w:val="00B4323D"/>
    <w:rsid w:val="00B4328C"/>
    <w:rsid w:val="00B43368"/>
    <w:rsid w:val="00B435DE"/>
    <w:rsid w:val="00B43649"/>
    <w:rsid w:val="00B43769"/>
    <w:rsid w:val="00B439F3"/>
    <w:rsid w:val="00B43A9B"/>
    <w:rsid w:val="00B43B14"/>
    <w:rsid w:val="00B43BCD"/>
    <w:rsid w:val="00B43BFD"/>
    <w:rsid w:val="00B43CAE"/>
    <w:rsid w:val="00B43E66"/>
    <w:rsid w:val="00B44090"/>
    <w:rsid w:val="00B441A9"/>
    <w:rsid w:val="00B4449A"/>
    <w:rsid w:val="00B44583"/>
    <w:rsid w:val="00B44728"/>
    <w:rsid w:val="00B4474C"/>
    <w:rsid w:val="00B44AFF"/>
    <w:rsid w:val="00B44B40"/>
    <w:rsid w:val="00B44B87"/>
    <w:rsid w:val="00B45066"/>
    <w:rsid w:val="00B4510A"/>
    <w:rsid w:val="00B45189"/>
    <w:rsid w:val="00B45289"/>
    <w:rsid w:val="00B452CA"/>
    <w:rsid w:val="00B4537A"/>
    <w:rsid w:val="00B45554"/>
    <w:rsid w:val="00B455CA"/>
    <w:rsid w:val="00B456A0"/>
    <w:rsid w:val="00B458BF"/>
    <w:rsid w:val="00B45B43"/>
    <w:rsid w:val="00B45B7C"/>
    <w:rsid w:val="00B45C31"/>
    <w:rsid w:val="00B45C34"/>
    <w:rsid w:val="00B45F61"/>
    <w:rsid w:val="00B45FC4"/>
    <w:rsid w:val="00B460B0"/>
    <w:rsid w:val="00B4610B"/>
    <w:rsid w:val="00B46157"/>
    <w:rsid w:val="00B461CA"/>
    <w:rsid w:val="00B4631A"/>
    <w:rsid w:val="00B46671"/>
    <w:rsid w:val="00B46774"/>
    <w:rsid w:val="00B4688D"/>
    <w:rsid w:val="00B46ABB"/>
    <w:rsid w:val="00B46C6F"/>
    <w:rsid w:val="00B46C70"/>
    <w:rsid w:val="00B46CF2"/>
    <w:rsid w:val="00B46DB5"/>
    <w:rsid w:val="00B46DC5"/>
    <w:rsid w:val="00B46E24"/>
    <w:rsid w:val="00B46E4F"/>
    <w:rsid w:val="00B46F5D"/>
    <w:rsid w:val="00B47175"/>
    <w:rsid w:val="00B47547"/>
    <w:rsid w:val="00B4767C"/>
    <w:rsid w:val="00B476BA"/>
    <w:rsid w:val="00B47701"/>
    <w:rsid w:val="00B4775B"/>
    <w:rsid w:val="00B4796D"/>
    <w:rsid w:val="00B47988"/>
    <w:rsid w:val="00B47A09"/>
    <w:rsid w:val="00B47D3C"/>
    <w:rsid w:val="00B47F16"/>
    <w:rsid w:val="00B50007"/>
    <w:rsid w:val="00B5011D"/>
    <w:rsid w:val="00B5026D"/>
    <w:rsid w:val="00B506D6"/>
    <w:rsid w:val="00B50709"/>
    <w:rsid w:val="00B507CE"/>
    <w:rsid w:val="00B50AFE"/>
    <w:rsid w:val="00B50E63"/>
    <w:rsid w:val="00B50F01"/>
    <w:rsid w:val="00B5120E"/>
    <w:rsid w:val="00B51279"/>
    <w:rsid w:val="00B51309"/>
    <w:rsid w:val="00B51364"/>
    <w:rsid w:val="00B51374"/>
    <w:rsid w:val="00B5140A"/>
    <w:rsid w:val="00B5151B"/>
    <w:rsid w:val="00B5158D"/>
    <w:rsid w:val="00B516B8"/>
    <w:rsid w:val="00B51879"/>
    <w:rsid w:val="00B51A6E"/>
    <w:rsid w:val="00B51C5C"/>
    <w:rsid w:val="00B51D7C"/>
    <w:rsid w:val="00B51E9C"/>
    <w:rsid w:val="00B51EB6"/>
    <w:rsid w:val="00B51EE9"/>
    <w:rsid w:val="00B51F2F"/>
    <w:rsid w:val="00B520D3"/>
    <w:rsid w:val="00B520E1"/>
    <w:rsid w:val="00B5219D"/>
    <w:rsid w:val="00B5225A"/>
    <w:rsid w:val="00B5229E"/>
    <w:rsid w:val="00B522AD"/>
    <w:rsid w:val="00B522CB"/>
    <w:rsid w:val="00B5236A"/>
    <w:rsid w:val="00B52533"/>
    <w:rsid w:val="00B52573"/>
    <w:rsid w:val="00B525AF"/>
    <w:rsid w:val="00B526B7"/>
    <w:rsid w:val="00B5271F"/>
    <w:rsid w:val="00B528A1"/>
    <w:rsid w:val="00B52B34"/>
    <w:rsid w:val="00B52C1E"/>
    <w:rsid w:val="00B52DB9"/>
    <w:rsid w:val="00B52E68"/>
    <w:rsid w:val="00B52FFB"/>
    <w:rsid w:val="00B53131"/>
    <w:rsid w:val="00B53218"/>
    <w:rsid w:val="00B533FF"/>
    <w:rsid w:val="00B534F8"/>
    <w:rsid w:val="00B53896"/>
    <w:rsid w:val="00B53B4E"/>
    <w:rsid w:val="00B53C69"/>
    <w:rsid w:val="00B53DC0"/>
    <w:rsid w:val="00B53E38"/>
    <w:rsid w:val="00B53E5D"/>
    <w:rsid w:val="00B53F56"/>
    <w:rsid w:val="00B541AD"/>
    <w:rsid w:val="00B54428"/>
    <w:rsid w:val="00B5471B"/>
    <w:rsid w:val="00B54C37"/>
    <w:rsid w:val="00B54FA5"/>
    <w:rsid w:val="00B54FEB"/>
    <w:rsid w:val="00B5506C"/>
    <w:rsid w:val="00B55116"/>
    <w:rsid w:val="00B552C0"/>
    <w:rsid w:val="00B553DB"/>
    <w:rsid w:val="00B553F3"/>
    <w:rsid w:val="00B55686"/>
    <w:rsid w:val="00B556E1"/>
    <w:rsid w:val="00B557C5"/>
    <w:rsid w:val="00B55824"/>
    <w:rsid w:val="00B55912"/>
    <w:rsid w:val="00B55929"/>
    <w:rsid w:val="00B5599B"/>
    <w:rsid w:val="00B55A3E"/>
    <w:rsid w:val="00B55B10"/>
    <w:rsid w:val="00B55B1A"/>
    <w:rsid w:val="00B55B80"/>
    <w:rsid w:val="00B55D01"/>
    <w:rsid w:val="00B55D41"/>
    <w:rsid w:val="00B55DF0"/>
    <w:rsid w:val="00B55E2E"/>
    <w:rsid w:val="00B55FD1"/>
    <w:rsid w:val="00B56227"/>
    <w:rsid w:val="00B562F4"/>
    <w:rsid w:val="00B5638B"/>
    <w:rsid w:val="00B5638F"/>
    <w:rsid w:val="00B56718"/>
    <w:rsid w:val="00B567F7"/>
    <w:rsid w:val="00B5683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27"/>
    <w:rsid w:val="00B57930"/>
    <w:rsid w:val="00B579A8"/>
    <w:rsid w:val="00B57ADE"/>
    <w:rsid w:val="00B57B56"/>
    <w:rsid w:val="00B57C16"/>
    <w:rsid w:val="00B57CC5"/>
    <w:rsid w:val="00B57DA3"/>
    <w:rsid w:val="00B57F7A"/>
    <w:rsid w:val="00B600D6"/>
    <w:rsid w:val="00B6012E"/>
    <w:rsid w:val="00B602B6"/>
    <w:rsid w:val="00B6035E"/>
    <w:rsid w:val="00B6036C"/>
    <w:rsid w:val="00B60371"/>
    <w:rsid w:val="00B604CE"/>
    <w:rsid w:val="00B605F8"/>
    <w:rsid w:val="00B60611"/>
    <w:rsid w:val="00B608A9"/>
    <w:rsid w:val="00B60D32"/>
    <w:rsid w:val="00B610DC"/>
    <w:rsid w:val="00B6115D"/>
    <w:rsid w:val="00B612BE"/>
    <w:rsid w:val="00B6158E"/>
    <w:rsid w:val="00B616AB"/>
    <w:rsid w:val="00B619C0"/>
    <w:rsid w:val="00B61C04"/>
    <w:rsid w:val="00B61C13"/>
    <w:rsid w:val="00B61C85"/>
    <w:rsid w:val="00B61F49"/>
    <w:rsid w:val="00B62188"/>
    <w:rsid w:val="00B621EA"/>
    <w:rsid w:val="00B62249"/>
    <w:rsid w:val="00B622CE"/>
    <w:rsid w:val="00B62425"/>
    <w:rsid w:val="00B6249F"/>
    <w:rsid w:val="00B624CB"/>
    <w:rsid w:val="00B62576"/>
    <w:rsid w:val="00B62759"/>
    <w:rsid w:val="00B62906"/>
    <w:rsid w:val="00B62AE0"/>
    <w:rsid w:val="00B62B99"/>
    <w:rsid w:val="00B62FB2"/>
    <w:rsid w:val="00B63411"/>
    <w:rsid w:val="00B6344C"/>
    <w:rsid w:val="00B6376E"/>
    <w:rsid w:val="00B637EE"/>
    <w:rsid w:val="00B63CD1"/>
    <w:rsid w:val="00B63E67"/>
    <w:rsid w:val="00B63FD2"/>
    <w:rsid w:val="00B640F7"/>
    <w:rsid w:val="00B64172"/>
    <w:rsid w:val="00B641A1"/>
    <w:rsid w:val="00B64272"/>
    <w:rsid w:val="00B64334"/>
    <w:rsid w:val="00B64542"/>
    <w:rsid w:val="00B6465F"/>
    <w:rsid w:val="00B64704"/>
    <w:rsid w:val="00B6472C"/>
    <w:rsid w:val="00B64A2B"/>
    <w:rsid w:val="00B64A36"/>
    <w:rsid w:val="00B64A5D"/>
    <w:rsid w:val="00B64C81"/>
    <w:rsid w:val="00B64D6A"/>
    <w:rsid w:val="00B65019"/>
    <w:rsid w:val="00B650CC"/>
    <w:rsid w:val="00B6516E"/>
    <w:rsid w:val="00B6521C"/>
    <w:rsid w:val="00B65239"/>
    <w:rsid w:val="00B6540C"/>
    <w:rsid w:val="00B655EE"/>
    <w:rsid w:val="00B657EA"/>
    <w:rsid w:val="00B6587E"/>
    <w:rsid w:val="00B658FB"/>
    <w:rsid w:val="00B6594F"/>
    <w:rsid w:val="00B65AE6"/>
    <w:rsid w:val="00B65B0D"/>
    <w:rsid w:val="00B65C76"/>
    <w:rsid w:val="00B65CF2"/>
    <w:rsid w:val="00B65D3B"/>
    <w:rsid w:val="00B65DFF"/>
    <w:rsid w:val="00B65E0D"/>
    <w:rsid w:val="00B65EFB"/>
    <w:rsid w:val="00B65F01"/>
    <w:rsid w:val="00B65F9B"/>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67"/>
    <w:rsid w:val="00B675BD"/>
    <w:rsid w:val="00B67A7C"/>
    <w:rsid w:val="00B67B98"/>
    <w:rsid w:val="00B67BA7"/>
    <w:rsid w:val="00B67C69"/>
    <w:rsid w:val="00B67D0B"/>
    <w:rsid w:val="00B67F9D"/>
    <w:rsid w:val="00B70055"/>
    <w:rsid w:val="00B7027C"/>
    <w:rsid w:val="00B70314"/>
    <w:rsid w:val="00B704B1"/>
    <w:rsid w:val="00B7058B"/>
    <w:rsid w:val="00B706F8"/>
    <w:rsid w:val="00B7086B"/>
    <w:rsid w:val="00B70926"/>
    <w:rsid w:val="00B709A7"/>
    <w:rsid w:val="00B70B28"/>
    <w:rsid w:val="00B70B87"/>
    <w:rsid w:val="00B70BB0"/>
    <w:rsid w:val="00B70C0A"/>
    <w:rsid w:val="00B70D93"/>
    <w:rsid w:val="00B70DD0"/>
    <w:rsid w:val="00B70EA9"/>
    <w:rsid w:val="00B70F79"/>
    <w:rsid w:val="00B70F8C"/>
    <w:rsid w:val="00B7118B"/>
    <w:rsid w:val="00B712A9"/>
    <w:rsid w:val="00B7138B"/>
    <w:rsid w:val="00B71494"/>
    <w:rsid w:val="00B71573"/>
    <w:rsid w:val="00B715A2"/>
    <w:rsid w:val="00B7167A"/>
    <w:rsid w:val="00B7182C"/>
    <w:rsid w:val="00B71A33"/>
    <w:rsid w:val="00B71A52"/>
    <w:rsid w:val="00B71B35"/>
    <w:rsid w:val="00B71B86"/>
    <w:rsid w:val="00B71C76"/>
    <w:rsid w:val="00B71D19"/>
    <w:rsid w:val="00B71E1B"/>
    <w:rsid w:val="00B71EB1"/>
    <w:rsid w:val="00B71EFA"/>
    <w:rsid w:val="00B72376"/>
    <w:rsid w:val="00B7261B"/>
    <w:rsid w:val="00B7294C"/>
    <w:rsid w:val="00B72C0B"/>
    <w:rsid w:val="00B72C81"/>
    <w:rsid w:val="00B72E45"/>
    <w:rsid w:val="00B72EBF"/>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0"/>
    <w:rsid w:val="00B740FF"/>
    <w:rsid w:val="00B74160"/>
    <w:rsid w:val="00B7416F"/>
    <w:rsid w:val="00B74327"/>
    <w:rsid w:val="00B74531"/>
    <w:rsid w:val="00B746BD"/>
    <w:rsid w:val="00B746F4"/>
    <w:rsid w:val="00B74706"/>
    <w:rsid w:val="00B74753"/>
    <w:rsid w:val="00B747CF"/>
    <w:rsid w:val="00B74B5C"/>
    <w:rsid w:val="00B74D76"/>
    <w:rsid w:val="00B74D78"/>
    <w:rsid w:val="00B74EE5"/>
    <w:rsid w:val="00B74EEB"/>
    <w:rsid w:val="00B74F75"/>
    <w:rsid w:val="00B751A3"/>
    <w:rsid w:val="00B754D6"/>
    <w:rsid w:val="00B75537"/>
    <w:rsid w:val="00B75604"/>
    <w:rsid w:val="00B75676"/>
    <w:rsid w:val="00B75684"/>
    <w:rsid w:val="00B758C4"/>
    <w:rsid w:val="00B75B66"/>
    <w:rsid w:val="00B75C4B"/>
    <w:rsid w:val="00B75D59"/>
    <w:rsid w:val="00B75EE6"/>
    <w:rsid w:val="00B76038"/>
    <w:rsid w:val="00B760E3"/>
    <w:rsid w:val="00B76261"/>
    <w:rsid w:val="00B763D2"/>
    <w:rsid w:val="00B76442"/>
    <w:rsid w:val="00B76587"/>
    <w:rsid w:val="00B76894"/>
    <w:rsid w:val="00B768AA"/>
    <w:rsid w:val="00B768B3"/>
    <w:rsid w:val="00B7693D"/>
    <w:rsid w:val="00B769A1"/>
    <w:rsid w:val="00B769F4"/>
    <w:rsid w:val="00B76A19"/>
    <w:rsid w:val="00B76A86"/>
    <w:rsid w:val="00B76C9D"/>
    <w:rsid w:val="00B76DAE"/>
    <w:rsid w:val="00B76E96"/>
    <w:rsid w:val="00B76F29"/>
    <w:rsid w:val="00B76FD1"/>
    <w:rsid w:val="00B77138"/>
    <w:rsid w:val="00B77178"/>
    <w:rsid w:val="00B77277"/>
    <w:rsid w:val="00B772BC"/>
    <w:rsid w:val="00B773B3"/>
    <w:rsid w:val="00B7755B"/>
    <w:rsid w:val="00B77564"/>
    <w:rsid w:val="00B77CB4"/>
    <w:rsid w:val="00B77D39"/>
    <w:rsid w:val="00B77E09"/>
    <w:rsid w:val="00B77E9D"/>
    <w:rsid w:val="00B77ED5"/>
    <w:rsid w:val="00B77F96"/>
    <w:rsid w:val="00B8003A"/>
    <w:rsid w:val="00B80338"/>
    <w:rsid w:val="00B805A8"/>
    <w:rsid w:val="00B805FE"/>
    <w:rsid w:val="00B80775"/>
    <w:rsid w:val="00B80914"/>
    <w:rsid w:val="00B80A30"/>
    <w:rsid w:val="00B80B79"/>
    <w:rsid w:val="00B80B7F"/>
    <w:rsid w:val="00B80BA0"/>
    <w:rsid w:val="00B80CBD"/>
    <w:rsid w:val="00B80DB6"/>
    <w:rsid w:val="00B80DF0"/>
    <w:rsid w:val="00B81003"/>
    <w:rsid w:val="00B8128B"/>
    <w:rsid w:val="00B812A6"/>
    <w:rsid w:val="00B813AF"/>
    <w:rsid w:val="00B813BE"/>
    <w:rsid w:val="00B81580"/>
    <w:rsid w:val="00B816C5"/>
    <w:rsid w:val="00B81737"/>
    <w:rsid w:val="00B817CB"/>
    <w:rsid w:val="00B8184D"/>
    <w:rsid w:val="00B81AAF"/>
    <w:rsid w:val="00B81AE1"/>
    <w:rsid w:val="00B81B0A"/>
    <w:rsid w:val="00B81C85"/>
    <w:rsid w:val="00B81D15"/>
    <w:rsid w:val="00B81DEC"/>
    <w:rsid w:val="00B81E62"/>
    <w:rsid w:val="00B82366"/>
    <w:rsid w:val="00B82383"/>
    <w:rsid w:val="00B823DD"/>
    <w:rsid w:val="00B82404"/>
    <w:rsid w:val="00B8242C"/>
    <w:rsid w:val="00B82438"/>
    <w:rsid w:val="00B82466"/>
    <w:rsid w:val="00B82561"/>
    <w:rsid w:val="00B825BB"/>
    <w:rsid w:val="00B826E3"/>
    <w:rsid w:val="00B827E5"/>
    <w:rsid w:val="00B82837"/>
    <w:rsid w:val="00B82A48"/>
    <w:rsid w:val="00B82D13"/>
    <w:rsid w:val="00B82D5E"/>
    <w:rsid w:val="00B82DB4"/>
    <w:rsid w:val="00B82E2A"/>
    <w:rsid w:val="00B82E5F"/>
    <w:rsid w:val="00B82ECF"/>
    <w:rsid w:val="00B82F24"/>
    <w:rsid w:val="00B832EF"/>
    <w:rsid w:val="00B834A2"/>
    <w:rsid w:val="00B834B8"/>
    <w:rsid w:val="00B83798"/>
    <w:rsid w:val="00B83804"/>
    <w:rsid w:val="00B839B2"/>
    <w:rsid w:val="00B839D3"/>
    <w:rsid w:val="00B83A54"/>
    <w:rsid w:val="00B83B7F"/>
    <w:rsid w:val="00B83D01"/>
    <w:rsid w:val="00B83F01"/>
    <w:rsid w:val="00B84066"/>
    <w:rsid w:val="00B840CA"/>
    <w:rsid w:val="00B840FA"/>
    <w:rsid w:val="00B843DC"/>
    <w:rsid w:val="00B84610"/>
    <w:rsid w:val="00B846C9"/>
    <w:rsid w:val="00B84710"/>
    <w:rsid w:val="00B84778"/>
    <w:rsid w:val="00B84852"/>
    <w:rsid w:val="00B849E6"/>
    <w:rsid w:val="00B84B31"/>
    <w:rsid w:val="00B84CA5"/>
    <w:rsid w:val="00B84E80"/>
    <w:rsid w:val="00B84FB2"/>
    <w:rsid w:val="00B84FD2"/>
    <w:rsid w:val="00B85047"/>
    <w:rsid w:val="00B850BA"/>
    <w:rsid w:val="00B8513F"/>
    <w:rsid w:val="00B852E3"/>
    <w:rsid w:val="00B85301"/>
    <w:rsid w:val="00B8532C"/>
    <w:rsid w:val="00B85415"/>
    <w:rsid w:val="00B8545F"/>
    <w:rsid w:val="00B85508"/>
    <w:rsid w:val="00B856FD"/>
    <w:rsid w:val="00B857CE"/>
    <w:rsid w:val="00B859D9"/>
    <w:rsid w:val="00B85EDA"/>
    <w:rsid w:val="00B85EE9"/>
    <w:rsid w:val="00B85F21"/>
    <w:rsid w:val="00B8614A"/>
    <w:rsid w:val="00B86208"/>
    <w:rsid w:val="00B8642E"/>
    <w:rsid w:val="00B8664B"/>
    <w:rsid w:val="00B8672D"/>
    <w:rsid w:val="00B86BCC"/>
    <w:rsid w:val="00B86CD1"/>
    <w:rsid w:val="00B86D06"/>
    <w:rsid w:val="00B86D26"/>
    <w:rsid w:val="00B86D47"/>
    <w:rsid w:val="00B86EA4"/>
    <w:rsid w:val="00B86FC0"/>
    <w:rsid w:val="00B87182"/>
    <w:rsid w:val="00B8741E"/>
    <w:rsid w:val="00B87439"/>
    <w:rsid w:val="00B87693"/>
    <w:rsid w:val="00B876B3"/>
    <w:rsid w:val="00B87ABE"/>
    <w:rsid w:val="00B87B3E"/>
    <w:rsid w:val="00B87BB1"/>
    <w:rsid w:val="00B87D06"/>
    <w:rsid w:val="00B87D5F"/>
    <w:rsid w:val="00B87D67"/>
    <w:rsid w:val="00B87D6E"/>
    <w:rsid w:val="00B87DAD"/>
    <w:rsid w:val="00B87DF1"/>
    <w:rsid w:val="00B87E64"/>
    <w:rsid w:val="00B90037"/>
    <w:rsid w:val="00B9032A"/>
    <w:rsid w:val="00B9037B"/>
    <w:rsid w:val="00B90419"/>
    <w:rsid w:val="00B90481"/>
    <w:rsid w:val="00B905AA"/>
    <w:rsid w:val="00B90615"/>
    <w:rsid w:val="00B906C4"/>
    <w:rsid w:val="00B908B8"/>
    <w:rsid w:val="00B909B2"/>
    <w:rsid w:val="00B909CD"/>
    <w:rsid w:val="00B90A2A"/>
    <w:rsid w:val="00B90CF3"/>
    <w:rsid w:val="00B90D00"/>
    <w:rsid w:val="00B90FA1"/>
    <w:rsid w:val="00B910A9"/>
    <w:rsid w:val="00B91152"/>
    <w:rsid w:val="00B91315"/>
    <w:rsid w:val="00B9136A"/>
    <w:rsid w:val="00B9138C"/>
    <w:rsid w:val="00B913DB"/>
    <w:rsid w:val="00B91475"/>
    <w:rsid w:val="00B91766"/>
    <w:rsid w:val="00B91809"/>
    <w:rsid w:val="00B91876"/>
    <w:rsid w:val="00B918B1"/>
    <w:rsid w:val="00B918CC"/>
    <w:rsid w:val="00B919C3"/>
    <w:rsid w:val="00B91C0B"/>
    <w:rsid w:val="00B91C50"/>
    <w:rsid w:val="00B91D0B"/>
    <w:rsid w:val="00B91DD5"/>
    <w:rsid w:val="00B91E5A"/>
    <w:rsid w:val="00B91FC6"/>
    <w:rsid w:val="00B921CD"/>
    <w:rsid w:val="00B9220A"/>
    <w:rsid w:val="00B92357"/>
    <w:rsid w:val="00B92366"/>
    <w:rsid w:val="00B92554"/>
    <w:rsid w:val="00B926A5"/>
    <w:rsid w:val="00B92714"/>
    <w:rsid w:val="00B92752"/>
    <w:rsid w:val="00B9284C"/>
    <w:rsid w:val="00B928BC"/>
    <w:rsid w:val="00B9299D"/>
    <w:rsid w:val="00B929AA"/>
    <w:rsid w:val="00B92A79"/>
    <w:rsid w:val="00B92AE6"/>
    <w:rsid w:val="00B92AFA"/>
    <w:rsid w:val="00B92BE9"/>
    <w:rsid w:val="00B92C0F"/>
    <w:rsid w:val="00B92D7D"/>
    <w:rsid w:val="00B93003"/>
    <w:rsid w:val="00B930D4"/>
    <w:rsid w:val="00B931FD"/>
    <w:rsid w:val="00B933AD"/>
    <w:rsid w:val="00B934A1"/>
    <w:rsid w:val="00B93563"/>
    <w:rsid w:val="00B936EA"/>
    <w:rsid w:val="00B93867"/>
    <w:rsid w:val="00B938D5"/>
    <w:rsid w:val="00B93B1F"/>
    <w:rsid w:val="00B93F68"/>
    <w:rsid w:val="00B941D4"/>
    <w:rsid w:val="00B9425E"/>
    <w:rsid w:val="00B94348"/>
    <w:rsid w:val="00B9438E"/>
    <w:rsid w:val="00B94399"/>
    <w:rsid w:val="00B944A6"/>
    <w:rsid w:val="00B946B6"/>
    <w:rsid w:val="00B9479C"/>
    <w:rsid w:val="00B949B0"/>
    <w:rsid w:val="00B94CD8"/>
    <w:rsid w:val="00B94D38"/>
    <w:rsid w:val="00B94F5A"/>
    <w:rsid w:val="00B94F75"/>
    <w:rsid w:val="00B94FEA"/>
    <w:rsid w:val="00B951A4"/>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E48"/>
    <w:rsid w:val="00B96F37"/>
    <w:rsid w:val="00B96F89"/>
    <w:rsid w:val="00B9714A"/>
    <w:rsid w:val="00B97381"/>
    <w:rsid w:val="00B974B9"/>
    <w:rsid w:val="00B97816"/>
    <w:rsid w:val="00B97901"/>
    <w:rsid w:val="00B97A0F"/>
    <w:rsid w:val="00B97B0E"/>
    <w:rsid w:val="00B97B34"/>
    <w:rsid w:val="00B97BDC"/>
    <w:rsid w:val="00B97C13"/>
    <w:rsid w:val="00B97C36"/>
    <w:rsid w:val="00B97C66"/>
    <w:rsid w:val="00BA0270"/>
    <w:rsid w:val="00BA034B"/>
    <w:rsid w:val="00BA0684"/>
    <w:rsid w:val="00BA07A5"/>
    <w:rsid w:val="00BA08FF"/>
    <w:rsid w:val="00BA0A52"/>
    <w:rsid w:val="00BA0B59"/>
    <w:rsid w:val="00BA0B5A"/>
    <w:rsid w:val="00BA0B6C"/>
    <w:rsid w:val="00BA0BF8"/>
    <w:rsid w:val="00BA0C95"/>
    <w:rsid w:val="00BA0F31"/>
    <w:rsid w:val="00BA108A"/>
    <w:rsid w:val="00BA10D6"/>
    <w:rsid w:val="00BA1257"/>
    <w:rsid w:val="00BA12EE"/>
    <w:rsid w:val="00BA145E"/>
    <w:rsid w:val="00BA14A7"/>
    <w:rsid w:val="00BA15E0"/>
    <w:rsid w:val="00BA1686"/>
    <w:rsid w:val="00BA16BB"/>
    <w:rsid w:val="00BA18E0"/>
    <w:rsid w:val="00BA1981"/>
    <w:rsid w:val="00BA1A60"/>
    <w:rsid w:val="00BA1B5B"/>
    <w:rsid w:val="00BA1C13"/>
    <w:rsid w:val="00BA1D16"/>
    <w:rsid w:val="00BA1E06"/>
    <w:rsid w:val="00BA1F25"/>
    <w:rsid w:val="00BA202F"/>
    <w:rsid w:val="00BA20E2"/>
    <w:rsid w:val="00BA222C"/>
    <w:rsid w:val="00BA241D"/>
    <w:rsid w:val="00BA244F"/>
    <w:rsid w:val="00BA25EE"/>
    <w:rsid w:val="00BA26C0"/>
    <w:rsid w:val="00BA270B"/>
    <w:rsid w:val="00BA2862"/>
    <w:rsid w:val="00BA2A42"/>
    <w:rsid w:val="00BA2BB4"/>
    <w:rsid w:val="00BA2C68"/>
    <w:rsid w:val="00BA2CCF"/>
    <w:rsid w:val="00BA2E4F"/>
    <w:rsid w:val="00BA2F77"/>
    <w:rsid w:val="00BA2F97"/>
    <w:rsid w:val="00BA3056"/>
    <w:rsid w:val="00BA314A"/>
    <w:rsid w:val="00BA32A4"/>
    <w:rsid w:val="00BA32FE"/>
    <w:rsid w:val="00BA351C"/>
    <w:rsid w:val="00BA390C"/>
    <w:rsid w:val="00BA3AFD"/>
    <w:rsid w:val="00BA3B49"/>
    <w:rsid w:val="00BA3B7C"/>
    <w:rsid w:val="00BA3C7C"/>
    <w:rsid w:val="00BA3FAC"/>
    <w:rsid w:val="00BA409F"/>
    <w:rsid w:val="00BA423C"/>
    <w:rsid w:val="00BA4315"/>
    <w:rsid w:val="00BA43CF"/>
    <w:rsid w:val="00BA440B"/>
    <w:rsid w:val="00BA44CF"/>
    <w:rsid w:val="00BA45E0"/>
    <w:rsid w:val="00BA462C"/>
    <w:rsid w:val="00BA47BB"/>
    <w:rsid w:val="00BA47C7"/>
    <w:rsid w:val="00BA4983"/>
    <w:rsid w:val="00BA49D0"/>
    <w:rsid w:val="00BA4A5B"/>
    <w:rsid w:val="00BA4ACE"/>
    <w:rsid w:val="00BA4B03"/>
    <w:rsid w:val="00BA4C73"/>
    <w:rsid w:val="00BA4CFB"/>
    <w:rsid w:val="00BA4F13"/>
    <w:rsid w:val="00BA4F50"/>
    <w:rsid w:val="00BA503F"/>
    <w:rsid w:val="00BA515F"/>
    <w:rsid w:val="00BA56A2"/>
    <w:rsid w:val="00BA583F"/>
    <w:rsid w:val="00BA59DC"/>
    <w:rsid w:val="00BA5C45"/>
    <w:rsid w:val="00BA5CE0"/>
    <w:rsid w:val="00BA5CEA"/>
    <w:rsid w:val="00BA5E21"/>
    <w:rsid w:val="00BA5F90"/>
    <w:rsid w:val="00BA619C"/>
    <w:rsid w:val="00BA62E2"/>
    <w:rsid w:val="00BA6428"/>
    <w:rsid w:val="00BA6634"/>
    <w:rsid w:val="00BA66B6"/>
    <w:rsid w:val="00BA681F"/>
    <w:rsid w:val="00BA6AD2"/>
    <w:rsid w:val="00BA6BE4"/>
    <w:rsid w:val="00BA6D03"/>
    <w:rsid w:val="00BA6D36"/>
    <w:rsid w:val="00BA6DDE"/>
    <w:rsid w:val="00BA6DE5"/>
    <w:rsid w:val="00BA6E34"/>
    <w:rsid w:val="00BA6F94"/>
    <w:rsid w:val="00BA71CF"/>
    <w:rsid w:val="00BA724D"/>
    <w:rsid w:val="00BA725B"/>
    <w:rsid w:val="00BA7292"/>
    <w:rsid w:val="00BA737B"/>
    <w:rsid w:val="00BA7494"/>
    <w:rsid w:val="00BA74C7"/>
    <w:rsid w:val="00BA74D9"/>
    <w:rsid w:val="00BA757B"/>
    <w:rsid w:val="00BA76DB"/>
    <w:rsid w:val="00BA774E"/>
    <w:rsid w:val="00BA775A"/>
    <w:rsid w:val="00BA78F1"/>
    <w:rsid w:val="00BA7954"/>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989"/>
    <w:rsid w:val="00BB0CB1"/>
    <w:rsid w:val="00BB0D2A"/>
    <w:rsid w:val="00BB0E0A"/>
    <w:rsid w:val="00BB0E25"/>
    <w:rsid w:val="00BB0E57"/>
    <w:rsid w:val="00BB0EDA"/>
    <w:rsid w:val="00BB0F4B"/>
    <w:rsid w:val="00BB1090"/>
    <w:rsid w:val="00BB140F"/>
    <w:rsid w:val="00BB143B"/>
    <w:rsid w:val="00BB177E"/>
    <w:rsid w:val="00BB1A47"/>
    <w:rsid w:val="00BB1BB9"/>
    <w:rsid w:val="00BB2201"/>
    <w:rsid w:val="00BB2335"/>
    <w:rsid w:val="00BB235E"/>
    <w:rsid w:val="00BB2845"/>
    <w:rsid w:val="00BB28EC"/>
    <w:rsid w:val="00BB2942"/>
    <w:rsid w:val="00BB2B29"/>
    <w:rsid w:val="00BB2BA5"/>
    <w:rsid w:val="00BB2C20"/>
    <w:rsid w:val="00BB2D81"/>
    <w:rsid w:val="00BB2F93"/>
    <w:rsid w:val="00BB302A"/>
    <w:rsid w:val="00BB3048"/>
    <w:rsid w:val="00BB319A"/>
    <w:rsid w:val="00BB32AB"/>
    <w:rsid w:val="00BB32DD"/>
    <w:rsid w:val="00BB340A"/>
    <w:rsid w:val="00BB3428"/>
    <w:rsid w:val="00BB3580"/>
    <w:rsid w:val="00BB3836"/>
    <w:rsid w:val="00BB3979"/>
    <w:rsid w:val="00BB398E"/>
    <w:rsid w:val="00BB3A29"/>
    <w:rsid w:val="00BB3B88"/>
    <w:rsid w:val="00BB3BD8"/>
    <w:rsid w:val="00BB3D39"/>
    <w:rsid w:val="00BB3D65"/>
    <w:rsid w:val="00BB3EDA"/>
    <w:rsid w:val="00BB3F4B"/>
    <w:rsid w:val="00BB4024"/>
    <w:rsid w:val="00BB413F"/>
    <w:rsid w:val="00BB41EE"/>
    <w:rsid w:val="00BB425E"/>
    <w:rsid w:val="00BB426D"/>
    <w:rsid w:val="00BB48C1"/>
    <w:rsid w:val="00BB48D2"/>
    <w:rsid w:val="00BB49D5"/>
    <w:rsid w:val="00BB4A1E"/>
    <w:rsid w:val="00BB4AA4"/>
    <w:rsid w:val="00BB4AD3"/>
    <w:rsid w:val="00BB4B30"/>
    <w:rsid w:val="00BB4B48"/>
    <w:rsid w:val="00BB4D9F"/>
    <w:rsid w:val="00BB4EC2"/>
    <w:rsid w:val="00BB50A8"/>
    <w:rsid w:val="00BB517E"/>
    <w:rsid w:val="00BB5193"/>
    <w:rsid w:val="00BB51F2"/>
    <w:rsid w:val="00BB5240"/>
    <w:rsid w:val="00BB5287"/>
    <w:rsid w:val="00BB53A4"/>
    <w:rsid w:val="00BB5403"/>
    <w:rsid w:val="00BB5578"/>
    <w:rsid w:val="00BB55EC"/>
    <w:rsid w:val="00BB5686"/>
    <w:rsid w:val="00BB57E0"/>
    <w:rsid w:val="00BB58AC"/>
    <w:rsid w:val="00BB59E9"/>
    <w:rsid w:val="00BB59F8"/>
    <w:rsid w:val="00BB5A89"/>
    <w:rsid w:val="00BB5AF8"/>
    <w:rsid w:val="00BB5C85"/>
    <w:rsid w:val="00BB5D4D"/>
    <w:rsid w:val="00BB5E5F"/>
    <w:rsid w:val="00BB5F31"/>
    <w:rsid w:val="00BB6076"/>
    <w:rsid w:val="00BB607D"/>
    <w:rsid w:val="00BB63E3"/>
    <w:rsid w:val="00BB658B"/>
    <w:rsid w:val="00BB663E"/>
    <w:rsid w:val="00BB670D"/>
    <w:rsid w:val="00BB682A"/>
    <w:rsid w:val="00BB6AD5"/>
    <w:rsid w:val="00BB6BCE"/>
    <w:rsid w:val="00BB6C0A"/>
    <w:rsid w:val="00BB6C5B"/>
    <w:rsid w:val="00BB6D13"/>
    <w:rsid w:val="00BB702D"/>
    <w:rsid w:val="00BB7127"/>
    <w:rsid w:val="00BB720C"/>
    <w:rsid w:val="00BB72B7"/>
    <w:rsid w:val="00BB7351"/>
    <w:rsid w:val="00BB749E"/>
    <w:rsid w:val="00BB78D6"/>
    <w:rsid w:val="00BB7936"/>
    <w:rsid w:val="00BB79E1"/>
    <w:rsid w:val="00BB7A39"/>
    <w:rsid w:val="00BB7BFE"/>
    <w:rsid w:val="00BB7C45"/>
    <w:rsid w:val="00BB7D8A"/>
    <w:rsid w:val="00BB7DEC"/>
    <w:rsid w:val="00BB7E8B"/>
    <w:rsid w:val="00BC0163"/>
    <w:rsid w:val="00BC03B3"/>
    <w:rsid w:val="00BC03EF"/>
    <w:rsid w:val="00BC0406"/>
    <w:rsid w:val="00BC0572"/>
    <w:rsid w:val="00BC0612"/>
    <w:rsid w:val="00BC06EC"/>
    <w:rsid w:val="00BC08F6"/>
    <w:rsid w:val="00BC0A12"/>
    <w:rsid w:val="00BC0A89"/>
    <w:rsid w:val="00BC0ABC"/>
    <w:rsid w:val="00BC0D08"/>
    <w:rsid w:val="00BC0D8F"/>
    <w:rsid w:val="00BC0DD7"/>
    <w:rsid w:val="00BC0E30"/>
    <w:rsid w:val="00BC10AB"/>
    <w:rsid w:val="00BC13C5"/>
    <w:rsid w:val="00BC147F"/>
    <w:rsid w:val="00BC17A6"/>
    <w:rsid w:val="00BC18A5"/>
    <w:rsid w:val="00BC1ACC"/>
    <w:rsid w:val="00BC1B5A"/>
    <w:rsid w:val="00BC1BAD"/>
    <w:rsid w:val="00BC1E82"/>
    <w:rsid w:val="00BC24C5"/>
    <w:rsid w:val="00BC255C"/>
    <w:rsid w:val="00BC25DB"/>
    <w:rsid w:val="00BC266C"/>
    <w:rsid w:val="00BC2812"/>
    <w:rsid w:val="00BC2818"/>
    <w:rsid w:val="00BC283B"/>
    <w:rsid w:val="00BC29CD"/>
    <w:rsid w:val="00BC2A99"/>
    <w:rsid w:val="00BC2A9E"/>
    <w:rsid w:val="00BC2D0E"/>
    <w:rsid w:val="00BC2D47"/>
    <w:rsid w:val="00BC2E63"/>
    <w:rsid w:val="00BC2EC4"/>
    <w:rsid w:val="00BC2F12"/>
    <w:rsid w:val="00BC31E9"/>
    <w:rsid w:val="00BC34F8"/>
    <w:rsid w:val="00BC353E"/>
    <w:rsid w:val="00BC3663"/>
    <w:rsid w:val="00BC36DA"/>
    <w:rsid w:val="00BC3765"/>
    <w:rsid w:val="00BC37E7"/>
    <w:rsid w:val="00BC38F4"/>
    <w:rsid w:val="00BC3A55"/>
    <w:rsid w:val="00BC3D02"/>
    <w:rsid w:val="00BC3D6F"/>
    <w:rsid w:val="00BC3D95"/>
    <w:rsid w:val="00BC3F3C"/>
    <w:rsid w:val="00BC40BF"/>
    <w:rsid w:val="00BC461E"/>
    <w:rsid w:val="00BC4641"/>
    <w:rsid w:val="00BC4851"/>
    <w:rsid w:val="00BC485B"/>
    <w:rsid w:val="00BC49B4"/>
    <w:rsid w:val="00BC4A25"/>
    <w:rsid w:val="00BC4A66"/>
    <w:rsid w:val="00BC4AFC"/>
    <w:rsid w:val="00BC4B5D"/>
    <w:rsid w:val="00BC4BA4"/>
    <w:rsid w:val="00BC4CE8"/>
    <w:rsid w:val="00BC50C7"/>
    <w:rsid w:val="00BC5118"/>
    <w:rsid w:val="00BC5181"/>
    <w:rsid w:val="00BC5282"/>
    <w:rsid w:val="00BC52EB"/>
    <w:rsid w:val="00BC5388"/>
    <w:rsid w:val="00BC559B"/>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439"/>
    <w:rsid w:val="00BC6669"/>
    <w:rsid w:val="00BC66E1"/>
    <w:rsid w:val="00BC672D"/>
    <w:rsid w:val="00BC694B"/>
    <w:rsid w:val="00BC6A08"/>
    <w:rsid w:val="00BC6BF6"/>
    <w:rsid w:val="00BC6C14"/>
    <w:rsid w:val="00BC6CA4"/>
    <w:rsid w:val="00BC6D0A"/>
    <w:rsid w:val="00BC6D2E"/>
    <w:rsid w:val="00BC6D5C"/>
    <w:rsid w:val="00BC6DB0"/>
    <w:rsid w:val="00BC6EED"/>
    <w:rsid w:val="00BC6F5E"/>
    <w:rsid w:val="00BC7094"/>
    <w:rsid w:val="00BC70C9"/>
    <w:rsid w:val="00BC730A"/>
    <w:rsid w:val="00BC73C2"/>
    <w:rsid w:val="00BC73ED"/>
    <w:rsid w:val="00BC75CB"/>
    <w:rsid w:val="00BC7688"/>
    <w:rsid w:val="00BC776A"/>
    <w:rsid w:val="00BC7791"/>
    <w:rsid w:val="00BC79CB"/>
    <w:rsid w:val="00BC7A63"/>
    <w:rsid w:val="00BC7B2F"/>
    <w:rsid w:val="00BC7B98"/>
    <w:rsid w:val="00BC7C8C"/>
    <w:rsid w:val="00BC7D03"/>
    <w:rsid w:val="00BC7FA4"/>
    <w:rsid w:val="00BD00C4"/>
    <w:rsid w:val="00BD03F5"/>
    <w:rsid w:val="00BD0471"/>
    <w:rsid w:val="00BD052C"/>
    <w:rsid w:val="00BD08E3"/>
    <w:rsid w:val="00BD094B"/>
    <w:rsid w:val="00BD094E"/>
    <w:rsid w:val="00BD0982"/>
    <w:rsid w:val="00BD0A01"/>
    <w:rsid w:val="00BD0A09"/>
    <w:rsid w:val="00BD0EF6"/>
    <w:rsid w:val="00BD107D"/>
    <w:rsid w:val="00BD108E"/>
    <w:rsid w:val="00BD128B"/>
    <w:rsid w:val="00BD12CA"/>
    <w:rsid w:val="00BD12CC"/>
    <w:rsid w:val="00BD12F8"/>
    <w:rsid w:val="00BD138D"/>
    <w:rsid w:val="00BD164A"/>
    <w:rsid w:val="00BD166D"/>
    <w:rsid w:val="00BD16FF"/>
    <w:rsid w:val="00BD1856"/>
    <w:rsid w:val="00BD1890"/>
    <w:rsid w:val="00BD19AB"/>
    <w:rsid w:val="00BD1A36"/>
    <w:rsid w:val="00BD1BDB"/>
    <w:rsid w:val="00BD1BEE"/>
    <w:rsid w:val="00BD1C11"/>
    <w:rsid w:val="00BD1E3E"/>
    <w:rsid w:val="00BD1F76"/>
    <w:rsid w:val="00BD2089"/>
    <w:rsid w:val="00BD209C"/>
    <w:rsid w:val="00BD20C6"/>
    <w:rsid w:val="00BD2218"/>
    <w:rsid w:val="00BD2555"/>
    <w:rsid w:val="00BD2594"/>
    <w:rsid w:val="00BD284B"/>
    <w:rsid w:val="00BD287A"/>
    <w:rsid w:val="00BD28AD"/>
    <w:rsid w:val="00BD2946"/>
    <w:rsid w:val="00BD2980"/>
    <w:rsid w:val="00BD29E7"/>
    <w:rsid w:val="00BD2AE1"/>
    <w:rsid w:val="00BD2BC3"/>
    <w:rsid w:val="00BD2BF0"/>
    <w:rsid w:val="00BD2CF9"/>
    <w:rsid w:val="00BD2CFE"/>
    <w:rsid w:val="00BD2DDB"/>
    <w:rsid w:val="00BD2DEA"/>
    <w:rsid w:val="00BD2E15"/>
    <w:rsid w:val="00BD2EE7"/>
    <w:rsid w:val="00BD2F3C"/>
    <w:rsid w:val="00BD3187"/>
    <w:rsid w:val="00BD31F8"/>
    <w:rsid w:val="00BD32DD"/>
    <w:rsid w:val="00BD32E5"/>
    <w:rsid w:val="00BD33B4"/>
    <w:rsid w:val="00BD33CE"/>
    <w:rsid w:val="00BD3530"/>
    <w:rsid w:val="00BD3687"/>
    <w:rsid w:val="00BD36F3"/>
    <w:rsid w:val="00BD375D"/>
    <w:rsid w:val="00BD3792"/>
    <w:rsid w:val="00BD3870"/>
    <w:rsid w:val="00BD390A"/>
    <w:rsid w:val="00BD3A87"/>
    <w:rsid w:val="00BD3AEE"/>
    <w:rsid w:val="00BD3DEE"/>
    <w:rsid w:val="00BD3E0E"/>
    <w:rsid w:val="00BD3ED6"/>
    <w:rsid w:val="00BD3F15"/>
    <w:rsid w:val="00BD3F42"/>
    <w:rsid w:val="00BD4263"/>
    <w:rsid w:val="00BD42FF"/>
    <w:rsid w:val="00BD444F"/>
    <w:rsid w:val="00BD446A"/>
    <w:rsid w:val="00BD46E0"/>
    <w:rsid w:val="00BD4994"/>
    <w:rsid w:val="00BD49B7"/>
    <w:rsid w:val="00BD4A3E"/>
    <w:rsid w:val="00BD4A85"/>
    <w:rsid w:val="00BD4A8A"/>
    <w:rsid w:val="00BD4E54"/>
    <w:rsid w:val="00BD4E6B"/>
    <w:rsid w:val="00BD4E7E"/>
    <w:rsid w:val="00BD4FF3"/>
    <w:rsid w:val="00BD51D5"/>
    <w:rsid w:val="00BD524B"/>
    <w:rsid w:val="00BD534C"/>
    <w:rsid w:val="00BD53F0"/>
    <w:rsid w:val="00BD55CA"/>
    <w:rsid w:val="00BD5663"/>
    <w:rsid w:val="00BD5754"/>
    <w:rsid w:val="00BD576F"/>
    <w:rsid w:val="00BD5916"/>
    <w:rsid w:val="00BD5B81"/>
    <w:rsid w:val="00BD5D24"/>
    <w:rsid w:val="00BD5DF6"/>
    <w:rsid w:val="00BD5E7D"/>
    <w:rsid w:val="00BD5FD6"/>
    <w:rsid w:val="00BD5FFC"/>
    <w:rsid w:val="00BD6032"/>
    <w:rsid w:val="00BD604B"/>
    <w:rsid w:val="00BD6076"/>
    <w:rsid w:val="00BD65DF"/>
    <w:rsid w:val="00BD672D"/>
    <w:rsid w:val="00BD69A6"/>
    <w:rsid w:val="00BD6A45"/>
    <w:rsid w:val="00BD6CC0"/>
    <w:rsid w:val="00BD6CDF"/>
    <w:rsid w:val="00BD6ECC"/>
    <w:rsid w:val="00BD6F2D"/>
    <w:rsid w:val="00BD6FF1"/>
    <w:rsid w:val="00BD70C0"/>
    <w:rsid w:val="00BD72A0"/>
    <w:rsid w:val="00BD74B3"/>
    <w:rsid w:val="00BD74F2"/>
    <w:rsid w:val="00BD7536"/>
    <w:rsid w:val="00BD7615"/>
    <w:rsid w:val="00BD7A5B"/>
    <w:rsid w:val="00BD7BA8"/>
    <w:rsid w:val="00BD7C74"/>
    <w:rsid w:val="00BD7C9E"/>
    <w:rsid w:val="00BD7CCC"/>
    <w:rsid w:val="00BD7F6E"/>
    <w:rsid w:val="00BD7FF1"/>
    <w:rsid w:val="00BD7FFD"/>
    <w:rsid w:val="00BE004F"/>
    <w:rsid w:val="00BE01D7"/>
    <w:rsid w:val="00BE026C"/>
    <w:rsid w:val="00BE02DD"/>
    <w:rsid w:val="00BE033D"/>
    <w:rsid w:val="00BE036A"/>
    <w:rsid w:val="00BE054B"/>
    <w:rsid w:val="00BE0609"/>
    <w:rsid w:val="00BE07DC"/>
    <w:rsid w:val="00BE095C"/>
    <w:rsid w:val="00BE09FA"/>
    <w:rsid w:val="00BE0A86"/>
    <w:rsid w:val="00BE0F6D"/>
    <w:rsid w:val="00BE1426"/>
    <w:rsid w:val="00BE1578"/>
    <w:rsid w:val="00BE157C"/>
    <w:rsid w:val="00BE187C"/>
    <w:rsid w:val="00BE1951"/>
    <w:rsid w:val="00BE1AF3"/>
    <w:rsid w:val="00BE1B7D"/>
    <w:rsid w:val="00BE1BF6"/>
    <w:rsid w:val="00BE1DA5"/>
    <w:rsid w:val="00BE1E89"/>
    <w:rsid w:val="00BE1F7C"/>
    <w:rsid w:val="00BE2117"/>
    <w:rsid w:val="00BE2262"/>
    <w:rsid w:val="00BE2407"/>
    <w:rsid w:val="00BE241E"/>
    <w:rsid w:val="00BE248D"/>
    <w:rsid w:val="00BE2622"/>
    <w:rsid w:val="00BE2645"/>
    <w:rsid w:val="00BE2771"/>
    <w:rsid w:val="00BE29A4"/>
    <w:rsid w:val="00BE2AA9"/>
    <w:rsid w:val="00BE2B55"/>
    <w:rsid w:val="00BE2C9B"/>
    <w:rsid w:val="00BE2CFF"/>
    <w:rsid w:val="00BE2E65"/>
    <w:rsid w:val="00BE2F35"/>
    <w:rsid w:val="00BE303B"/>
    <w:rsid w:val="00BE3661"/>
    <w:rsid w:val="00BE36BD"/>
    <w:rsid w:val="00BE3765"/>
    <w:rsid w:val="00BE3788"/>
    <w:rsid w:val="00BE384C"/>
    <w:rsid w:val="00BE386C"/>
    <w:rsid w:val="00BE3965"/>
    <w:rsid w:val="00BE3A53"/>
    <w:rsid w:val="00BE3B7F"/>
    <w:rsid w:val="00BE3BAD"/>
    <w:rsid w:val="00BE3C20"/>
    <w:rsid w:val="00BE3CEA"/>
    <w:rsid w:val="00BE3D89"/>
    <w:rsid w:val="00BE4022"/>
    <w:rsid w:val="00BE4081"/>
    <w:rsid w:val="00BE422B"/>
    <w:rsid w:val="00BE42F5"/>
    <w:rsid w:val="00BE4430"/>
    <w:rsid w:val="00BE4567"/>
    <w:rsid w:val="00BE45A2"/>
    <w:rsid w:val="00BE477C"/>
    <w:rsid w:val="00BE4917"/>
    <w:rsid w:val="00BE4946"/>
    <w:rsid w:val="00BE4962"/>
    <w:rsid w:val="00BE4B3E"/>
    <w:rsid w:val="00BE4B86"/>
    <w:rsid w:val="00BE4D81"/>
    <w:rsid w:val="00BE4EAF"/>
    <w:rsid w:val="00BE500B"/>
    <w:rsid w:val="00BE50EC"/>
    <w:rsid w:val="00BE513C"/>
    <w:rsid w:val="00BE518B"/>
    <w:rsid w:val="00BE51E0"/>
    <w:rsid w:val="00BE5231"/>
    <w:rsid w:val="00BE532C"/>
    <w:rsid w:val="00BE5383"/>
    <w:rsid w:val="00BE5426"/>
    <w:rsid w:val="00BE543B"/>
    <w:rsid w:val="00BE54A4"/>
    <w:rsid w:val="00BE5552"/>
    <w:rsid w:val="00BE5586"/>
    <w:rsid w:val="00BE562B"/>
    <w:rsid w:val="00BE56D2"/>
    <w:rsid w:val="00BE5788"/>
    <w:rsid w:val="00BE5799"/>
    <w:rsid w:val="00BE58C4"/>
    <w:rsid w:val="00BE59F1"/>
    <w:rsid w:val="00BE5CDC"/>
    <w:rsid w:val="00BE5D30"/>
    <w:rsid w:val="00BE5D8C"/>
    <w:rsid w:val="00BE5DB2"/>
    <w:rsid w:val="00BE5F91"/>
    <w:rsid w:val="00BE61EA"/>
    <w:rsid w:val="00BE6252"/>
    <w:rsid w:val="00BE62FF"/>
    <w:rsid w:val="00BE6420"/>
    <w:rsid w:val="00BE6425"/>
    <w:rsid w:val="00BE64FC"/>
    <w:rsid w:val="00BE6569"/>
    <w:rsid w:val="00BE67A0"/>
    <w:rsid w:val="00BE6A76"/>
    <w:rsid w:val="00BE6A93"/>
    <w:rsid w:val="00BE6ADB"/>
    <w:rsid w:val="00BE6BEF"/>
    <w:rsid w:val="00BE6CC1"/>
    <w:rsid w:val="00BE6CE6"/>
    <w:rsid w:val="00BE6D73"/>
    <w:rsid w:val="00BE6DCF"/>
    <w:rsid w:val="00BE6E01"/>
    <w:rsid w:val="00BE7083"/>
    <w:rsid w:val="00BE7238"/>
    <w:rsid w:val="00BE73CF"/>
    <w:rsid w:val="00BE7488"/>
    <w:rsid w:val="00BE756C"/>
    <w:rsid w:val="00BE7628"/>
    <w:rsid w:val="00BE767F"/>
    <w:rsid w:val="00BE76A0"/>
    <w:rsid w:val="00BE77A4"/>
    <w:rsid w:val="00BE77BC"/>
    <w:rsid w:val="00BE78AB"/>
    <w:rsid w:val="00BF023E"/>
    <w:rsid w:val="00BF03CE"/>
    <w:rsid w:val="00BF041A"/>
    <w:rsid w:val="00BF060A"/>
    <w:rsid w:val="00BF070D"/>
    <w:rsid w:val="00BF0792"/>
    <w:rsid w:val="00BF07BE"/>
    <w:rsid w:val="00BF0944"/>
    <w:rsid w:val="00BF099D"/>
    <w:rsid w:val="00BF0B48"/>
    <w:rsid w:val="00BF105C"/>
    <w:rsid w:val="00BF10BB"/>
    <w:rsid w:val="00BF12D4"/>
    <w:rsid w:val="00BF156B"/>
    <w:rsid w:val="00BF1595"/>
    <w:rsid w:val="00BF169A"/>
    <w:rsid w:val="00BF16A0"/>
    <w:rsid w:val="00BF1845"/>
    <w:rsid w:val="00BF190C"/>
    <w:rsid w:val="00BF1945"/>
    <w:rsid w:val="00BF19C5"/>
    <w:rsid w:val="00BF1A76"/>
    <w:rsid w:val="00BF1A8B"/>
    <w:rsid w:val="00BF1B1E"/>
    <w:rsid w:val="00BF1D25"/>
    <w:rsid w:val="00BF1D7D"/>
    <w:rsid w:val="00BF1E6E"/>
    <w:rsid w:val="00BF1EFC"/>
    <w:rsid w:val="00BF1F45"/>
    <w:rsid w:val="00BF1FD8"/>
    <w:rsid w:val="00BF2149"/>
    <w:rsid w:val="00BF228A"/>
    <w:rsid w:val="00BF2334"/>
    <w:rsid w:val="00BF23A8"/>
    <w:rsid w:val="00BF2410"/>
    <w:rsid w:val="00BF258C"/>
    <w:rsid w:val="00BF26C5"/>
    <w:rsid w:val="00BF2751"/>
    <w:rsid w:val="00BF2A8C"/>
    <w:rsid w:val="00BF2C9A"/>
    <w:rsid w:val="00BF2CC9"/>
    <w:rsid w:val="00BF2DAD"/>
    <w:rsid w:val="00BF2EED"/>
    <w:rsid w:val="00BF2F4A"/>
    <w:rsid w:val="00BF2FD2"/>
    <w:rsid w:val="00BF303B"/>
    <w:rsid w:val="00BF3087"/>
    <w:rsid w:val="00BF3193"/>
    <w:rsid w:val="00BF3279"/>
    <w:rsid w:val="00BF3298"/>
    <w:rsid w:val="00BF3415"/>
    <w:rsid w:val="00BF3417"/>
    <w:rsid w:val="00BF3603"/>
    <w:rsid w:val="00BF36A4"/>
    <w:rsid w:val="00BF37CD"/>
    <w:rsid w:val="00BF382E"/>
    <w:rsid w:val="00BF39C8"/>
    <w:rsid w:val="00BF3A9F"/>
    <w:rsid w:val="00BF3CE2"/>
    <w:rsid w:val="00BF3F3F"/>
    <w:rsid w:val="00BF3F5B"/>
    <w:rsid w:val="00BF3F64"/>
    <w:rsid w:val="00BF3F9B"/>
    <w:rsid w:val="00BF40AB"/>
    <w:rsid w:val="00BF41FE"/>
    <w:rsid w:val="00BF43C3"/>
    <w:rsid w:val="00BF4440"/>
    <w:rsid w:val="00BF45A4"/>
    <w:rsid w:val="00BF46B8"/>
    <w:rsid w:val="00BF46CB"/>
    <w:rsid w:val="00BF475D"/>
    <w:rsid w:val="00BF486F"/>
    <w:rsid w:val="00BF48C3"/>
    <w:rsid w:val="00BF48EF"/>
    <w:rsid w:val="00BF4965"/>
    <w:rsid w:val="00BF4A7B"/>
    <w:rsid w:val="00BF4DA4"/>
    <w:rsid w:val="00BF4E2E"/>
    <w:rsid w:val="00BF515B"/>
    <w:rsid w:val="00BF534E"/>
    <w:rsid w:val="00BF540B"/>
    <w:rsid w:val="00BF54A5"/>
    <w:rsid w:val="00BF5592"/>
    <w:rsid w:val="00BF5AA7"/>
    <w:rsid w:val="00BF5ABC"/>
    <w:rsid w:val="00BF5BF7"/>
    <w:rsid w:val="00BF5D4C"/>
    <w:rsid w:val="00BF5F5C"/>
    <w:rsid w:val="00BF6130"/>
    <w:rsid w:val="00BF62D3"/>
    <w:rsid w:val="00BF6320"/>
    <w:rsid w:val="00BF6485"/>
    <w:rsid w:val="00BF6905"/>
    <w:rsid w:val="00BF6927"/>
    <w:rsid w:val="00BF69CF"/>
    <w:rsid w:val="00BF6A13"/>
    <w:rsid w:val="00BF6A2C"/>
    <w:rsid w:val="00BF6CAD"/>
    <w:rsid w:val="00BF6CBE"/>
    <w:rsid w:val="00BF6D29"/>
    <w:rsid w:val="00BF6D62"/>
    <w:rsid w:val="00BF6E02"/>
    <w:rsid w:val="00BF708C"/>
    <w:rsid w:val="00BF71CA"/>
    <w:rsid w:val="00BF7300"/>
    <w:rsid w:val="00BF73C9"/>
    <w:rsid w:val="00BF73EA"/>
    <w:rsid w:val="00BF7785"/>
    <w:rsid w:val="00BF7899"/>
    <w:rsid w:val="00BF7AAD"/>
    <w:rsid w:val="00BF7C19"/>
    <w:rsid w:val="00BF7C52"/>
    <w:rsid w:val="00BF7C53"/>
    <w:rsid w:val="00BF7CA0"/>
    <w:rsid w:val="00BF7E13"/>
    <w:rsid w:val="00BF7E55"/>
    <w:rsid w:val="00BF7E70"/>
    <w:rsid w:val="00BF7EF0"/>
    <w:rsid w:val="00BF7F1C"/>
    <w:rsid w:val="00C0009B"/>
    <w:rsid w:val="00C0046F"/>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484"/>
    <w:rsid w:val="00C01514"/>
    <w:rsid w:val="00C01593"/>
    <w:rsid w:val="00C01817"/>
    <w:rsid w:val="00C01B1A"/>
    <w:rsid w:val="00C01BF3"/>
    <w:rsid w:val="00C01D26"/>
    <w:rsid w:val="00C01F5A"/>
    <w:rsid w:val="00C01F6B"/>
    <w:rsid w:val="00C01F8E"/>
    <w:rsid w:val="00C01FE9"/>
    <w:rsid w:val="00C021C7"/>
    <w:rsid w:val="00C022AE"/>
    <w:rsid w:val="00C023F6"/>
    <w:rsid w:val="00C02434"/>
    <w:rsid w:val="00C0247D"/>
    <w:rsid w:val="00C027B1"/>
    <w:rsid w:val="00C027C4"/>
    <w:rsid w:val="00C028E2"/>
    <w:rsid w:val="00C0291B"/>
    <w:rsid w:val="00C02B1C"/>
    <w:rsid w:val="00C02B66"/>
    <w:rsid w:val="00C02F42"/>
    <w:rsid w:val="00C02FE6"/>
    <w:rsid w:val="00C03027"/>
    <w:rsid w:val="00C03034"/>
    <w:rsid w:val="00C030A4"/>
    <w:rsid w:val="00C031E3"/>
    <w:rsid w:val="00C0327B"/>
    <w:rsid w:val="00C032F8"/>
    <w:rsid w:val="00C0341B"/>
    <w:rsid w:val="00C0366E"/>
    <w:rsid w:val="00C037F1"/>
    <w:rsid w:val="00C03E24"/>
    <w:rsid w:val="00C03F72"/>
    <w:rsid w:val="00C03FC9"/>
    <w:rsid w:val="00C0401E"/>
    <w:rsid w:val="00C041E8"/>
    <w:rsid w:val="00C042CC"/>
    <w:rsid w:val="00C0436D"/>
    <w:rsid w:val="00C043B1"/>
    <w:rsid w:val="00C044CF"/>
    <w:rsid w:val="00C04671"/>
    <w:rsid w:val="00C04739"/>
    <w:rsid w:val="00C047E4"/>
    <w:rsid w:val="00C04898"/>
    <w:rsid w:val="00C048AF"/>
    <w:rsid w:val="00C04B25"/>
    <w:rsid w:val="00C04BD1"/>
    <w:rsid w:val="00C04C9B"/>
    <w:rsid w:val="00C04F5A"/>
    <w:rsid w:val="00C050CE"/>
    <w:rsid w:val="00C05109"/>
    <w:rsid w:val="00C0515F"/>
    <w:rsid w:val="00C0534A"/>
    <w:rsid w:val="00C054F9"/>
    <w:rsid w:val="00C05529"/>
    <w:rsid w:val="00C05677"/>
    <w:rsid w:val="00C05838"/>
    <w:rsid w:val="00C0596C"/>
    <w:rsid w:val="00C05B24"/>
    <w:rsid w:val="00C05E33"/>
    <w:rsid w:val="00C05E3D"/>
    <w:rsid w:val="00C05FF4"/>
    <w:rsid w:val="00C06038"/>
    <w:rsid w:val="00C060C9"/>
    <w:rsid w:val="00C06129"/>
    <w:rsid w:val="00C06132"/>
    <w:rsid w:val="00C0633D"/>
    <w:rsid w:val="00C063D2"/>
    <w:rsid w:val="00C06462"/>
    <w:rsid w:val="00C06620"/>
    <w:rsid w:val="00C0670B"/>
    <w:rsid w:val="00C06770"/>
    <w:rsid w:val="00C06792"/>
    <w:rsid w:val="00C06841"/>
    <w:rsid w:val="00C068BB"/>
    <w:rsid w:val="00C069C9"/>
    <w:rsid w:val="00C06C63"/>
    <w:rsid w:val="00C06C76"/>
    <w:rsid w:val="00C06CB3"/>
    <w:rsid w:val="00C06D65"/>
    <w:rsid w:val="00C070DC"/>
    <w:rsid w:val="00C073DB"/>
    <w:rsid w:val="00C07424"/>
    <w:rsid w:val="00C075B0"/>
    <w:rsid w:val="00C0762D"/>
    <w:rsid w:val="00C076C1"/>
    <w:rsid w:val="00C07985"/>
    <w:rsid w:val="00C07E7C"/>
    <w:rsid w:val="00C07F59"/>
    <w:rsid w:val="00C07FDB"/>
    <w:rsid w:val="00C100C3"/>
    <w:rsid w:val="00C10463"/>
    <w:rsid w:val="00C10656"/>
    <w:rsid w:val="00C10914"/>
    <w:rsid w:val="00C10A24"/>
    <w:rsid w:val="00C10A74"/>
    <w:rsid w:val="00C10CB2"/>
    <w:rsid w:val="00C10D54"/>
    <w:rsid w:val="00C10EE2"/>
    <w:rsid w:val="00C10FC8"/>
    <w:rsid w:val="00C10FF0"/>
    <w:rsid w:val="00C11047"/>
    <w:rsid w:val="00C1111F"/>
    <w:rsid w:val="00C113C9"/>
    <w:rsid w:val="00C11490"/>
    <w:rsid w:val="00C117AC"/>
    <w:rsid w:val="00C117B9"/>
    <w:rsid w:val="00C1187A"/>
    <w:rsid w:val="00C11E3C"/>
    <w:rsid w:val="00C11F43"/>
    <w:rsid w:val="00C1224C"/>
    <w:rsid w:val="00C122B8"/>
    <w:rsid w:val="00C122CF"/>
    <w:rsid w:val="00C12510"/>
    <w:rsid w:val="00C125E4"/>
    <w:rsid w:val="00C125FB"/>
    <w:rsid w:val="00C1261A"/>
    <w:rsid w:val="00C1263C"/>
    <w:rsid w:val="00C12691"/>
    <w:rsid w:val="00C12854"/>
    <w:rsid w:val="00C12898"/>
    <w:rsid w:val="00C129BF"/>
    <w:rsid w:val="00C12AAD"/>
    <w:rsid w:val="00C12D91"/>
    <w:rsid w:val="00C13089"/>
    <w:rsid w:val="00C1342C"/>
    <w:rsid w:val="00C13457"/>
    <w:rsid w:val="00C13580"/>
    <w:rsid w:val="00C13860"/>
    <w:rsid w:val="00C138DC"/>
    <w:rsid w:val="00C139DE"/>
    <w:rsid w:val="00C13AF4"/>
    <w:rsid w:val="00C13B89"/>
    <w:rsid w:val="00C13B96"/>
    <w:rsid w:val="00C13BA7"/>
    <w:rsid w:val="00C13BE7"/>
    <w:rsid w:val="00C13C26"/>
    <w:rsid w:val="00C13D8D"/>
    <w:rsid w:val="00C13FCD"/>
    <w:rsid w:val="00C14142"/>
    <w:rsid w:val="00C141A6"/>
    <w:rsid w:val="00C141FE"/>
    <w:rsid w:val="00C143D8"/>
    <w:rsid w:val="00C14C23"/>
    <w:rsid w:val="00C15027"/>
    <w:rsid w:val="00C15143"/>
    <w:rsid w:val="00C1519C"/>
    <w:rsid w:val="00C151ED"/>
    <w:rsid w:val="00C1523E"/>
    <w:rsid w:val="00C152D9"/>
    <w:rsid w:val="00C15340"/>
    <w:rsid w:val="00C15503"/>
    <w:rsid w:val="00C155C8"/>
    <w:rsid w:val="00C15655"/>
    <w:rsid w:val="00C1574F"/>
    <w:rsid w:val="00C15769"/>
    <w:rsid w:val="00C159EB"/>
    <w:rsid w:val="00C15A54"/>
    <w:rsid w:val="00C15CE9"/>
    <w:rsid w:val="00C15E8E"/>
    <w:rsid w:val="00C16228"/>
    <w:rsid w:val="00C1639F"/>
    <w:rsid w:val="00C164B3"/>
    <w:rsid w:val="00C16678"/>
    <w:rsid w:val="00C1668D"/>
    <w:rsid w:val="00C16BE1"/>
    <w:rsid w:val="00C16DE7"/>
    <w:rsid w:val="00C16EB4"/>
    <w:rsid w:val="00C17099"/>
    <w:rsid w:val="00C17157"/>
    <w:rsid w:val="00C17188"/>
    <w:rsid w:val="00C171B5"/>
    <w:rsid w:val="00C172D6"/>
    <w:rsid w:val="00C17342"/>
    <w:rsid w:val="00C17476"/>
    <w:rsid w:val="00C17621"/>
    <w:rsid w:val="00C1768C"/>
    <w:rsid w:val="00C177C4"/>
    <w:rsid w:val="00C177E0"/>
    <w:rsid w:val="00C177E8"/>
    <w:rsid w:val="00C17852"/>
    <w:rsid w:val="00C17B3E"/>
    <w:rsid w:val="00C17BF0"/>
    <w:rsid w:val="00C17DA6"/>
    <w:rsid w:val="00C20100"/>
    <w:rsid w:val="00C20311"/>
    <w:rsid w:val="00C20312"/>
    <w:rsid w:val="00C20495"/>
    <w:rsid w:val="00C204E7"/>
    <w:rsid w:val="00C204F4"/>
    <w:rsid w:val="00C205BD"/>
    <w:rsid w:val="00C205EC"/>
    <w:rsid w:val="00C20789"/>
    <w:rsid w:val="00C20929"/>
    <w:rsid w:val="00C20A59"/>
    <w:rsid w:val="00C20A91"/>
    <w:rsid w:val="00C20B19"/>
    <w:rsid w:val="00C20B45"/>
    <w:rsid w:val="00C20C2C"/>
    <w:rsid w:val="00C20C5E"/>
    <w:rsid w:val="00C20CBA"/>
    <w:rsid w:val="00C20F0C"/>
    <w:rsid w:val="00C21050"/>
    <w:rsid w:val="00C2106E"/>
    <w:rsid w:val="00C2113B"/>
    <w:rsid w:val="00C213BB"/>
    <w:rsid w:val="00C2141D"/>
    <w:rsid w:val="00C2163B"/>
    <w:rsid w:val="00C21797"/>
    <w:rsid w:val="00C217B7"/>
    <w:rsid w:val="00C218A8"/>
    <w:rsid w:val="00C219FD"/>
    <w:rsid w:val="00C21A81"/>
    <w:rsid w:val="00C21BE3"/>
    <w:rsid w:val="00C21CEA"/>
    <w:rsid w:val="00C21D68"/>
    <w:rsid w:val="00C21DEB"/>
    <w:rsid w:val="00C21E13"/>
    <w:rsid w:val="00C21F2E"/>
    <w:rsid w:val="00C21F5A"/>
    <w:rsid w:val="00C21F66"/>
    <w:rsid w:val="00C2215B"/>
    <w:rsid w:val="00C22345"/>
    <w:rsid w:val="00C223AF"/>
    <w:rsid w:val="00C225ED"/>
    <w:rsid w:val="00C226E9"/>
    <w:rsid w:val="00C226F9"/>
    <w:rsid w:val="00C2277B"/>
    <w:rsid w:val="00C227A9"/>
    <w:rsid w:val="00C227E0"/>
    <w:rsid w:val="00C2288A"/>
    <w:rsid w:val="00C228D1"/>
    <w:rsid w:val="00C228E4"/>
    <w:rsid w:val="00C22AEC"/>
    <w:rsid w:val="00C22C80"/>
    <w:rsid w:val="00C22DD8"/>
    <w:rsid w:val="00C22E4A"/>
    <w:rsid w:val="00C22F13"/>
    <w:rsid w:val="00C23083"/>
    <w:rsid w:val="00C230A4"/>
    <w:rsid w:val="00C23192"/>
    <w:rsid w:val="00C23339"/>
    <w:rsid w:val="00C23353"/>
    <w:rsid w:val="00C23396"/>
    <w:rsid w:val="00C235A9"/>
    <w:rsid w:val="00C2369C"/>
    <w:rsid w:val="00C23750"/>
    <w:rsid w:val="00C23B37"/>
    <w:rsid w:val="00C23C86"/>
    <w:rsid w:val="00C23CB2"/>
    <w:rsid w:val="00C23CD2"/>
    <w:rsid w:val="00C24074"/>
    <w:rsid w:val="00C242BC"/>
    <w:rsid w:val="00C243BD"/>
    <w:rsid w:val="00C24883"/>
    <w:rsid w:val="00C249A0"/>
    <w:rsid w:val="00C249B2"/>
    <w:rsid w:val="00C24C3B"/>
    <w:rsid w:val="00C24D12"/>
    <w:rsid w:val="00C24E22"/>
    <w:rsid w:val="00C24E87"/>
    <w:rsid w:val="00C250D3"/>
    <w:rsid w:val="00C25194"/>
    <w:rsid w:val="00C251A5"/>
    <w:rsid w:val="00C25885"/>
    <w:rsid w:val="00C25897"/>
    <w:rsid w:val="00C259CC"/>
    <w:rsid w:val="00C25A4B"/>
    <w:rsid w:val="00C25AEA"/>
    <w:rsid w:val="00C25C3F"/>
    <w:rsid w:val="00C25DD2"/>
    <w:rsid w:val="00C25DEB"/>
    <w:rsid w:val="00C25FAB"/>
    <w:rsid w:val="00C26039"/>
    <w:rsid w:val="00C2605C"/>
    <w:rsid w:val="00C261B0"/>
    <w:rsid w:val="00C26205"/>
    <w:rsid w:val="00C263FD"/>
    <w:rsid w:val="00C264C2"/>
    <w:rsid w:val="00C26682"/>
    <w:rsid w:val="00C2679F"/>
    <w:rsid w:val="00C267FD"/>
    <w:rsid w:val="00C268E6"/>
    <w:rsid w:val="00C26A02"/>
    <w:rsid w:val="00C26CBE"/>
    <w:rsid w:val="00C26DDF"/>
    <w:rsid w:val="00C26FE4"/>
    <w:rsid w:val="00C27008"/>
    <w:rsid w:val="00C2718A"/>
    <w:rsid w:val="00C27323"/>
    <w:rsid w:val="00C27727"/>
    <w:rsid w:val="00C278A0"/>
    <w:rsid w:val="00C279A4"/>
    <w:rsid w:val="00C279A5"/>
    <w:rsid w:val="00C27B87"/>
    <w:rsid w:val="00C27BDE"/>
    <w:rsid w:val="00C27E5E"/>
    <w:rsid w:val="00C27F93"/>
    <w:rsid w:val="00C30092"/>
    <w:rsid w:val="00C300B5"/>
    <w:rsid w:val="00C3019E"/>
    <w:rsid w:val="00C3020A"/>
    <w:rsid w:val="00C3043D"/>
    <w:rsid w:val="00C30534"/>
    <w:rsid w:val="00C3067B"/>
    <w:rsid w:val="00C30688"/>
    <w:rsid w:val="00C306B7"/>
    <w:rsid w:val="00C30794"/>
    <w:rsid w:val="00C308CB"/>
    <w:rsid w:val="00C3090B"/>
    <w:rsid w:val="00C30AA4"/>
    <w:rsid w:val="00C30B5F"/>
    <w:rsid w:val="00C30BC1"/>
    <w:rsid w:val="00C30C43"/>
    <w:rsid w:val="00C30C66"/>
    <w:rsid w:val="00C30DDB"/>
    <w:rsid w:val="00C30E4A"/>
    <w:rsid w:val="00C30FA6"/>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B82"/>
    <w:rsid w:val="00C31D0B"/>
    <w:rsid w:val="00C31D74"/>
    <w:rsid w:val="00C31E5C"/>
    <w:rsid w:val="00C31E78"/>
    <w:rsid w:val="00C31F33"/>
    <w:rsid w:val="00C31FA0"/>
    <w:rsid w:val="00C32112"/>
    <w:rsid w:val="00C32251"/>
    <w:rsid w:val="00C323F7"/>
    <w:rsid w:val="00C3258D"/>
    <w:rsid w:val="00C327FB"/>
    <w:rsid w:val="00C3295D"/>
    <w:rsid w:val="00C329C4"/>
    <w:rsid w:val="00C32A11"/>
    <w:rsid w:val="00C32D32"/>
    <w:rsid w:val="00C32D7B"/>
    <w:rsid w:val="00C32E85"/>
    <w:rsid w:val="00C32EA6"/>
    <w:rsid w:val="00C32F27"/>
    <w:rsid w:val="00C32F69"/>
    <w:rsid w:val="00C33164"/>
    <w:rsid w:val="00C332CD"/>
    <w:rsid w:val="00C332FA"/>
    <w:rsid w:val="00C332FE"/>
    <w:rsid w:val="00C334E6"/>
    <w:rsid w:val="00C335ED"/>
    <w:rsid w:val="00C3364E"/>
    <w:rsid w:val="00C337BD"/>
    <w:rsid w:val="00C33960"/>
    <w:rsid w:val="00C33D5C"/>
    <w:rsid w:val="00C33E68"/>
    <w:rsid w:val="00C343D3"/>
    <w:rsid w:val="00C34410"/>
    <w:rsid w:val="00C346BB"/>
    <w:rsid w:val="00C34806"/>
    <w:rsid w:val="00C34865"/>
    <w:rsid w:val="00C34879"/>
    <w:rsid w:val="00C34890"/>
    <w:rsid w:val="00C3498A"/>
    <w:rsid w:val="00C34A48"/>
    <w:rsid w:val="00C34AE6"/>
    <w:rsid w:val="00C34B8A"/>
    <w:rsid w:val="00C34BD3"/>
    <w:rsid w:val="00C34C42"/>
    <w:rsid w:val="00C34C7D"/>
    <w:rsid w:val="00C34C81"/>
    <w:rsid w:val="00C34DA9"/>
    <w:rsid w:val="00C34DCE"/>
    <w:rsid w:val="00C34E0B"/>
    <w:rsid w:val="00C3504E"/>
    <w:rsid w:val="00C35177"/>
    <w:rsid w:val="00C352A3"/>
    <w:rsid w:val="00C35372"/>
    <w:rsid w:val="00C353CD"/>
    <w:rsid w:val="00C354F8"/>
    <w:rsid w:val="00C35531"/>
    <w:rsid w:val="00C355B9"/>
    <w:rsid w:val="00C355D0"/>
    <w:rsid w:val="00C35607"/>
    <w:rsid w:val="00C35699"/>
    <w:rsid w:val="00C35B46"/>
    <w:rsid w:val="00C35BCB"/>
    <w:rsid w:val="00C35D12"/>
    <w:rsid w:val="00C35D14"/>
    <w:rsid w:val="00C35E8C"/>
    <w:rsid w:val="00C35FFC"/>
    <w:rsid w:val="00C36054"/>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14D"/>
    <w:rsid w:val="00C373A7"/>
    <w:rsid w:val="00C3752B"/>
    <w:rsid w:val="00C375DB"/>
    <w:rsid w:val="00C375FC"/>
    <w:rsid w:val="00C3772D"/>
    <w:rsid w:val="00C377C6"/>
    <w:rsid w:val="00C37819"/>
    <w:rsid w:val="00C37867"/>
    <w:rsid w:val="00C3792E"/>
    <w:rsid w:val="00C37962"/>
    <w:rsid w:val="00C37BDE"/>
    <w:rsid w:val="00C37E63"/>
    <w:rsid w:val="00C401A6"/>
    <w:rsid w:val="00C401AF"/>
    <w:rsid w:val="00C40263"/>
    <w:rsid w:val="00C403A5"/>
    <w:rsid w:val="00C40442"/>
    <w:rsid w:val="00C404BC"/>
    <w:rsid w:val="00C409D3"/>
    <w:rsid w:val="00C40A6B"/>
    <w:rsid w:val="00C40BDC"/>
    <w:rsid w:val="00C40BF4"/>
    <w:rsid w:val="00C40C28"/>
    <w:rsid w:val="00C40D07"/>
    <w:rsid w:val="00C40EF5"/>
    <w:rsid w:val="00C40F16"/>
    <w:rsid w:val="00C410C5"/>
    <w:rsid w:val="00C410D4"/>
    <w:rsid w:val="00C4110E"/>
    <w:rsid w:val="00C411B2"/>
    <w:rsid w:val="00C4120E"/>
    <w:rsid w:val="00C4123F"/>
    <w:rsid w:val="00C41571"/>
    <w:rsid w:val="00C4165E"/>
    <w:rsid w:val="00C419AE"/>
    <w:rsid w:val="00C419C1"/>
    <w:rsid w:val="00C41B02"/>
    <w:rsid w:val="00C41BED"/>
    <w:rsid w:val="00C41DDF"/>
    <w:rsid w:val="00C42072"/>
    <w:rsid w:val="00C4211C"/>
    <w:rsid w:val="00C421B9"/>
    <w:rsid w:val="00C42343"/>
    <w:rsid w:val="00C423FC"/>
    <w:rsid w:val="00C42570"/>
    <w:rsid w:val="00C42A36"/>
    <w:rsid w:val="00C42A44"/>
    <w:rsid w:val="00C42B4B"/>
    <w:rsid w:val="00C42C75"/>
    <w:rsid w:val="00C42F9F"/>
    <w:rsid w:val="00C42FE1"/>
    <w:rsid w:val="00C43018"/>
    <w:rsid w:val="00C43113"/>
    <w:rsid w:val="00C431B1"/>
    <w:rsid w:val="00C431BD"/>
    <w:rsid w:val="00C43278"/>
    <w:rsid w:val="00C432EB"/>
    <w:rsid w:val="00C43356"/>
    <w:rsid w:val="00C433E1"/>
    <w:rsid w:val="00C43426"/>
    <w:rsid w:val="00C43433"/>
    <w:rsid w:val="00C4359E"/>
    <w:rsid w:val="00C4362D"/>
    <w:rsid w:val="00C436AD"/>
    <w:rsid w:val="00C43814"/>
    <w:rsid w:val="00C43DA0"/>
    <w:rsid w:val="00C44085"/>
    <w:rsid w:val="00C44512"/>
    <w:rsid w:val="00C445E4"/>
    <w:rsid w:val="00C446AE"/>
    <w:rsid w:val="00C4495A"/>
    <w:rsid w:val="00C44A7F"/>
    <w:rsid w:val="00C44B93"/>
    <w:rsid w:val="00C44C84"/>
    <w:rsid w:val="00C44F35"/>
    <w:rsid w:val="00C451B1"/>
    <w:rsid w:val="00C4524E"/>
    <w:rsid w:val="00C45400"/>
    <w:rsid w:val="00C45547"/>
    <w:rsid w:val="00C4556C"/>
    <w:rsid w:val="00C456CB"/>
    <w:rsid w:val="00C45719"/>
    <w:rsid w:val="00C457A8"/>
    <w:rsid w:val="00C45852"/>
    <w:rsid w:val="00C45873"/>
    <w:rsid w:val="00C45967"/>
    <w:rsid w:val="00C45B35"/>
    <w:rsid w:val="00C45BB8"/>
    <w:rsid w:val="00C45BC5"/>
    <w:rsid w:val="00C45CCE"/>
    <w:rsid w:val="00C45D80"/>
    <w:rsid w:val="00C45DB5"/>
    <w:rsid w:val="00C45DE3"/>
    <w:rsid w:val="00C45E5D"/>
    <w:rsid w:val="00C45E79"/>
    <w:rsid w:val="00C46061"/>
    <w:rsid w:val="00C460DB"/>
    <w:rsid w:val="00C4627D"/>
    <w:rsid w:val="00C46358"/>
    <w:rsid w:val="00C465A0"/>
    <w:rsid w:val="00C465B8"/>
    <w:rsid w:val="00C465E9"/>
    <w:rsid w:val="00C4666C"/>
    <w:rsid w:val="00C46AD1"/>
    <w:rsid w:val="00C46BDB"/>
    <w:rsid w:val="00C46D3C"/>
    <w:rsid w:val="00C46E2C"/>
    <w:rsid w:val="00C470C1"/>
    <w:rsid w:val="00C470FD"/>
    <w:rsid w:val="00C47224"/>
    <w:rsid w:val="00C47328"/>
    <w:rsid w:val="00C474A2"/>
    <w:rsid w:val="00C474AC"/>
    <w:rsid w:val="00C476AA"/>
    <w:rsid w:val="00C4784C"/>
    <w:rsid w:val="00C478FB"/>
    <w:rsid w:val="00C4790C"/>
    <w:rsid w:val="00C47B79"/>
    <w:rsid w:val="00C47BA1"/>
    <w:rsid w:val="00C47BE1"/>
    <w:rsid w:val="00C47C20"/>
    <w:rsid w:val="00C47CEE"/>
    <w:rsid w:val="00C47DE8"/>
    <w:rsid w:val="00C47F09"/>
    <w:rsid w:val="00C47F3A"/>
    <w:rsid w:val="00C47FE9"/>
    <w:rsid w:val="00C47FF9"/>
    <w:rsid w:val="00C502BA"/>
    <w:rsid w:val="00C5054D"/>
    <w:rsid w:val="00C5059C"/>
    <w:rsid w:val="00C505AC"/>
    <w:rsid w:val="00C5075F"/>
    <w:rsid w:val="00C508BA"/>
    <w:rsid w:val="00C50902"/>
    <w:rsid w:val="00C50978"/>
    <w:rsid w:val="00C50B25"/>
    <w:rsid w:val="00C50B41"/>
    <w:rsid w:val="00C50C92"/>
    <w:rsid w:val="00C50EAB"/>
    <w:rsid w:val="00C50F5D"/>
    <w:rsid w:val="00C5105D"/>
    <w:rsid w:val="00C512AE"/>
    <w:rsid w:val="00C51574"/>
    <w:rsid w:val="00C518FC"/>
    <w:rsid w:val="00C51909"/>
    <w:rsid w:val="00C51B49"/>
    <w:rsid w:val="00C51C2E"/>
    <w:rsid w:val="00C51EE7"/>
    <w:rsid w:val="00C51F8E"/>
    <w:rsid w:val="00C51FD4"/>
    <w:rsid w:val="00C51FFD"/>
    <w:rsid w:val="00C52115"/>
    <w:rsid w:val="00C5215D"/>
    <w:rsid w:val="00C523AB"/>
    <w:rsid w:val="00C52840"/>
    <w:rsid w:val="00C5290C"/>
    <w:rsid w:val="00C529C0"/>
    <w:rsid w:val="00C52A04"/>
    <w:rsid w:val="00C52A60"/>
    <w:rsid w:val="00C52BCA"/>
    <w:rsid w:val="00C52C01"/>
    <w:rsid w:val="00C52DB1"/>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18"/>
    <w:rsid w:val="00C541DC"/>
    <w:rsid w:val="00C543FA"/>
    <w:rsid w:val="00C544C0"/>
    <w:rsid w:val="00C5453D"/>
    <w:rsid w:val="00C545A7"/>
    <w:rsid w:val="00C54871"/>
    <w:rsid w:val="00C548A7"/>
    <w:rsid w:val="00C54971"/>
    <w:rsid w:val="00C549D7"/>
    <w:rsid w:val="00C54A57"/>
    <w:rsid w:val="00C54B13"/>
    <w:rsid w:val="00C54B2B"/>
    <w:rsid w:val="00C54B3A"/>
    <w:rsid w:val="00C54CD2"/>
    <w:rsid w:val="00C54E05"/>
    <w:rsid w:val="00C54E19"/>
    <w:rsid w:val="00C54E34"/>
    <w:rsid w:val="00C54E51"/>
    <w:rsid w:val="00C54FAB"/>
    <w:rsid w:val="00C54FC8"/>
    <w:rsid w:val="00C55053"/>
    <w:rsid w:val="00C550A2"/>
    <w:rsid w:val="00C552EA"/>
    <w:rsid w:val="00C55607"/>
    <w:rsid w:val="00C556A5"/>
    <w:rsid w:val="00C557C4"/>
    <w:rsid w:val="00C558C0"/>
    <w:rsid w:val="00C560D1"/>
    <w:rsid w:val="00C56210"/>
    <w:rsid w:val="00C562CB"/>
    <w:rsid w:val="00C564E4"/>
    <w:rsid w:val="00C565D0"/>
    <w:rsid w:val="00C56904"/>
    <w:rsid w:val="00C56A6D"/>
    <w:rsid w:val="00C56ABE"/>
    <w:rsid w:val="00C56B34"/>
    <w:rsid w:val="00C56C20"/>
    <w:rsid w:val="00C56C87"/>
    <w:rsid w:val="00C56CA9"/>
    <w:rsid w:val="00C56CF1"/>
    <w:rsid w:val="00C56DCC"/>
    <w:rsid w:val="00C56DFE"/>
    <w:rsid w:val="00C56E5B"/>
    <w:rsid w:val="00C56E61"/>
    <w:rsid w:val="00C56E9A"/>
    <w:rsid w:val="00C56F41"/>
    <w:rsid w:val="00C570A6"/>
    <w:rsid w:val="00C57245"/>
    <w:rsid w:val="00C5737B"/>
    <w:rsid w:val="00C573EF"/>
    <w:rsid w:val="00C5753B"/>
    <w:rsid w:val="00C575F9"/>
    <w:rsid w:val="00C57612"/>
    <w:rsid w:val="00C5777E"/>
    <w:rsid w:val="00C57852"/>
    <w:rsid w:val="00C579B2"/>
    <w:rsid w:val="00C57B1A"/>
    <w:rsid w:val="00C57BAB"/>
    <w:rsid w:val="00C57D6A"/>
    <w:rsid w:val="00C57F3B"/>
    <w:rsid w:val="00C57FCC"/>
    <w:rsid w:val="00C60015"/>
    <w:rsid w:val="00C60253"/>
    <w:rsid w:val="00C60280"/>
    <w:rsid w:val="00C606E3"/>
    <w:rsid w:val="00C60819"/>
    <w:rsid w:val="00C60B3A"/>
    <w:rsid w:val="00C60B53"/>
    <w:rsid w:val="00C60C6E"/>
    <w:rsid w:val="00C60CFA"/>
    <w:rsid w:val="00C60E47"/>
    <w:rsid w:val="00C60E9B"/>
    <w:rsid w:val="00C60EAC"/>
    <w:rsid w:val="00C60EDE"/>
    <w:rsid w:val="00C60F19"/>
    <w:rsid w:val="00C61120"/>
    <w:rsid w:val="00C611C0"/>
    <w:rsid w:val="00C61468"/>
    <w:rsid w:val="00C6161C"/>
    <w:rsid w:val="00C616D0"/>
    <w:rsid w:val="00C61751"/>
    <w:rsid w:val="00C61927"/>
    <w:rsid w:val="00C61945"/>
    <w:rsid w:val="00C61971"/>
    <w:rsid w:val="00C619D4"/>
    <w:rsid w:val="00C61B2A"/>
    <w:rsid w:val="00C61CB3"/>
    <w:rsid w:val="00C61D67"/>
    <w:rsid w:val="00C61D83"/>
    <w:rsid w:val="00C61E8D"/>
    <w:rsid w:val="00C61F5A"/>
    <w:rsid w:val="00C62060"/>
    <w:rsid w:val="00C62095"/>
    <w:rsid w:val="00C623FA"/>
    <w:rsid w:val="00C6252B"/>
    <w:rsid w:val="00C626B8"/>
    <w:rsid w:val="00C6272D"/>
    <w:rsid w:val="00C628BC"/>
    <w:rsid w:val="00C6290F"/>
    <w:rsid w:val="00C62953"/>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C40"/>
    <w:rsid w:val="00C63D31"/>
    <w:rsid w:val="00C63E6C"/>
    <w:rsid w:val="00C63ECE"/>
    <w:rsid w:val="00C63F33"/>
    <w:rsid w:val="00C6405F"/>
    <w:rsid w:val="00C641F0"/>
    <w:rsid w:val="00C64237"/>
    <w:rsid w:val="00C642D9"/>
    <w:rsid w:val="00C64310"/>
    <w:rsid w:val="00C64396"/>
    <w:rsid w:val="00C6450D"/>
    <w:rsid w:val="00C6450F"/>
    <w:rsid w:val="00C64549"/>
    <w:rsid w:val="00C64596"/>
    <w:rsid w:val="00C64689"/>
    <w:rsid w:val="00C648A9"/>
    <w:rsid w:val="00C648CB"/>
    <w:rsid w:val="00C649F4"/>
    <w:rsid w:val="00C64ADD"/>
    <w:rsid w:val="00C64C09"/>
    <w:rsid w:val="00C64C21"/>
    <w:rsid w:val="00C64FC3"/>
    <w:rsid w:val="00C6500D"/>
    <w:rsid w:val="00C65044"/>
    <w:rsid w:val="00C651BE"/>
    <w:rsid w:val="00C65226"/>
    <w:rsid w:val="00C653FD"/>
    <w:rsid w:val="00C654D3"/>
    <w:rsid w:val="00C65522"/>
    <w:rsid w:val="00C655B9"/>
    <w:rsid w:val="00C65772"/>
    <w:rsid w:val="00C657D5"/>
    <w:rsid w:val="00C65807"/>
    <w:rsid w:val="00C65907"/>
    <w:rsid w:val="00C65A1E"/>
    <w:rsid w:val="00C65C74"/>
    <w:rsid w:val="00C65D86"/>
    <w:rsid w:val="00C65D97"/>
    <w:rsid w:val="00C66146"/>
    <w:rsid w:val="00C66204"/>
    <w:rsid w:val="00C6627C"/>
    <w:rsid w:val="00C662D3"/>
    <w:rsid w:val="00C6640C"/>
    <w:rsid w:val="00C664C4"/>
    <w:rsid w:val="00C664F0"/>
    <w:rsid w:val="00C665FC"/>
    <w:rsid w:val="00C6661F"/>
    <w:rsid w:val="00C66872"/>
    <w:rsid w:val="00C668DE"/>
    <w:rsid w:val="00C66942"/>
    <w:rsid w:val="00C66A35"/>
    <w:rsid w:val="00C66B10"/>
    <w:rsid w:val="00C66B12"/>
    <w:rsid w:val="00C66B5F"/>
    <w:rsid w:val="00C66CD7"/>
    <w:rsid w:val="00C66DB1"/>
    <w:rsid w:val="00C66E4F"/>
    <w:rsid w:val="00C66F40"/>
    <w:rsid w:val="00C670FA"/>
    <w:rsid w:val="00C6718F"/>
    <w:rsid w:val="00C6726E"/>
    <w:rsid w:val="00C672C3"/>
    <w:rsid w:val="00C6762D"/>
    <w:rsid w:val="00C677CD"/>
    <w:rsid w:val="00C67B38"/>
    <w:rsid w:val="00C67C3B"/>
    <w:rsid w:val="00C67DE8"/>
    <w:rsid w:val="00C67FB0"/>
    <w:rsid w:val="00C67FF3"/>
    <w:rsid w:val="00C701F3"/>
    <w:rsid w:val="00C7026F"/>
    <w:rsid w:val="00C7043A"/>
    <w:rsid w:val="00C704FB"/>
    <w:rsid w:val="00C70572"/>
    <w:rsid w:val="00C70751"/>
    <w:rsid w:val="00C707CB"/>
    <w:rsid w:val="00C70846"/>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58B"/>
    <w:rsid w:val="00C7165C"/>
    <w:rsid w:val="00C71D0C"/>
    <w:rsid w:val="00C71E22"/>
    <w:rsid w:val="00C71ECA"/>
    <w:rsid w:val="00C72047"/>
    <w:rsid w:val="00C7206F"/>
    <w:rsid w:val="00C72206"/>
    <w:rsid w:val="00C72342"/>
    <w:rsid w:val="00C7236A"/>
    <w:rsid w:val="00C7258E"/>
    <w:rsid w:val="00C7266A"/>
    <w:rsid w:val="00C7276F"/>
    <w:rsid w:val="00C72779"/>
    <w:rsid w:val="00C72798"/>
    <w:rsid w:val="00C72A52"/>
    <w:rsid w:val="00C72E28"/>
    <w:rsid w:val="00C732BA"/>
    <w:rsid w:val="00C73301"/>
    <w:rsid w:val="00C73438"/>
    <w:rsid w:val="00C73555"/>
    <w:rsid w:val="00C73561"/>
    <w:rsid w:val="00C73576"/>
    <w:rsid w:val="00C73645"/>
    <w:rsid w:val="00C738F1"/>
    <w:rsid w:val="00C73994"/>
    <w:rsid w:val="00C7399C"/>
    <w:rsid w:val="00C739BC"/>
    <w:rsid w:val="00C73A9A"/>
    <w:rsid w:val="00C73CD8"/>
    <w:rsid w:val="00C73CDC"/>
    <w:rsid w:val="00C73CE6"/>
    <w:rsid w:val="00C73E31"/>
    <w:rsid w:val="00C73E38"/>
    <w:rsid w:val="00C73E7E"/>
    <w:rsid w:val="00C73FB5"/>
    <w:rsid w:val="00C740B0"/>
    <w:rsid w:val="00C74122"/>
    <w:rsid w:val="00C741BE"/>
    <w:rsid w:val="00C7421F"/>
    <w:rsid w:val="00C74360"/>
    <w:rsid w:val="00C743CB"/>
    <w:rsid w:val="00C743D3"/>
    <w:rsid w:val="00C743DD"/>
    <w:rsid w:val="00C74526"/>
    <w:rsid w:val="00C7468B"/>
    <w:rsid w:val="00C74777"/>
    <w:rsid w:val="00C74B41"/>
    <w:rsid w:val="00C74BB3"/>
    <w:rsid w:val="00C74C00"/>
    <w:rsid w:val="00C74E07"/>
    <w:rsid w:val="00C74F9A"/>
    <w:rsid w:val="00C74FAA"/>
    <w:rsid w:val="00C7503C"/>
    <w:rsid w:val="00C7520D"/>
    <w:rsid w:val="00C7561C"/>
    <w:rsid w:val="00C75622"/>
    <w:rsid w:val="00C7577B"/>
    <w:rsid w:val="00C75817"/>
    <w:rsid w:val="00C75847"/>
    <w:rsid w:val="00C75B18"/>
    <w:rsid w:val="00C75B94"/>
    <w:rsid w:val="00C75C47"/>
    <w:rsid w:val="00C75CF0"/>
    <w:rsid w:val="00C75E28"/>
    <w:rsid w:val="00C75F9F"/>
    <w:rsid w:val="00C76217"/>
    <w:rsid w:val="00C762B0"/>
    <w:rsid w:val="00C76A9E"/>
    <w:rsid w:val="00C76E0F"/>
    <w:rsid w:val="00C76E12"/>
    <w:rsid w:val="00C76E81"/>
    <w:rsid w:val="00C76F48"/>
    <w:rsid w:val="00C76F86"/>
    <w:rsid w:val="00C77116"/>
    <w:rsid w:val="00C7719F"/>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0EBF"/>
    <w:rsid w:val="00C8107F"/>
    <w:rsid w:val="00C81540"/>
    <w:rsid w:val="00C817CE"/>
    <w:rsid w:val="00C817FE"/>
    <w:rsid w:val="00C8191C"/>
    <w:rsid w:val="00C81B4D"/>
    <w:rsid w:val="00C81BB1"/>
    <w:rsid w:val="00C81D04"/>
    <w:rsid w:val="00C82060"/>
    <w:rsid w:val="00C8207C"/>
    <w:rsid w:val="00C820A5"/>
    <w:rsid w:val="00C823B5"/>
    <w:rsid w:val="00C824FC"/>
    <w:rsid w:val="00C826FB"/>
    <w:rsid w:val="00C82743"/>
    <w:rsid w:val="00C8276C"/>
    <w:rsid w:val="00C82A53"/>
    <w:rsid w:val="00C82AA0"/>
    <w:rsid w:val="00C82ACC"/>
    <w:rsid w:val="00C82BFB"/>
    <w:rsid w:val="00C82E87"/>
    <w:rsid w:val="00C83023"/>
    <w:rsid w:val="00C83252"/>
    <w:rsid w:val="00C8343A"/>
    <w:rsid w:val="00C83800"/>
    <w:rsid w:val="00C83852"/>
    <w:rsid w:val="00C83888"/>
    <w:rsid w:val="00C83901"/>
    <w:rsid w:val="00C83980"/>
    <w:rsid w:val="00C83A63"/>
    <w:rsid w:val="00C83B2B"/>
    <w:rsid w:val="00C83BAF"/>
    <w:rsid w:val="00C83C13"/>
    <w:rsid w:val="00C83C3B"/>
    <w:rsid w:val="00C83D12"/>
    <w:rsid w:val="00C83D30"/>
    <w:rsid w:val="00C83DA9"/>
    <w:rsid w:val="00C83E5E"/>
    <w:rsid w:val="00C83EEC"/>
    <w:rsid w:val="00C843E0"/>
    <w:rsid w:val="00C8440F"/>
    <w:rsid w:val="00C8456A"/>
    <w:rsid w:val="00C845F9"/>
    <w:rsid w:val="00C84688"/>
    <w:rsid w:val="00C84B02"/>
    <w:rsid w:val="00C84BDF"/>
    <w:rsid w:val="00C84D2F"/>
    <w:rsid w:val="00C84D5C"/>
    <w:rsid w:val="00C84EA4"/>
    <w:rsid w:val="00C850E4"/>
    <w:rsid w:val="00C85143"/>
    <w:rsid w:val="00C851AC"/>
    <w:rsid w:val="00C85332"/>
    <w:rsid w:val="00C853AE"/>
    <w:rsid w:val="00C8548C"/>
    <w:rsid w:val="00C85651"/>
    <w:rsid w:val="00C85716"/>
    <w:rsid w:val="00C85718"/>
    <w:rsid w:val="00C8596C"/>
    <w:rsid w:val="00C85A92"/>
    <w:rsid w:val="00C85B72"/>
    <w:rsid w:val="00C85E11"/>
    <w:rsid w:val="00C85E9F"/>
    <w:rsid w:val="00C86418"/>
    <w:rsid w:val="00C865AA"/>
    <w:rsid w:val="00C8664B"/>
    <w:rsid w:val="00C86C2C"/>
    <w:rsid w:val="00C87323"/>
    <w:rsid w:val="00C87366"/>
    <w:rsid w:val="00C8764B"/>
    <w:rsid w:val="00C8764E"/>
    <w:rsid w:val="00C8779B"/>
    <w:rsid w:val="00C87962"/>
    <w:rsid w:val="00C87AA6"/>
    <w:rsid w:val="00C87B7E"/>
    <w:rsid w:val="00C87D6E"/>
    <w:rsid w:val="00C900EC"/>
    <w:rsid w:val="00C90157"/>
    <w:rsid w:val="00C901BC"/>
    <w:rsid w:val="00C90525"/>
    <w:rsid w:val="00C90680"/>
    <w:rsid w:val="00C90795"/>
    <w:rsid w:val="00C908F1"/>
    <w:rsid w:val="00C9090C"/>
    <w:rsid w:val="00C9093B"/>
    <w:rsid w:val="00C9099C"/>
    <w:rsid w:val="00C909BC"/>
    <w:rsid w:val="00C90BA4"/>
    <w:rsid w:val="00C90ECB"/>
    <w:rsid w:val="00C9100D"/>
    <w:rsid w:val="00C9122A"/>
    <w:rsid w:val="00C91240"/>
    <w:rsid w:val="00C91274"/>
    <w:rsid w:val="00C91353"/>
    <w:rsid w:val="00C9143D"/>
    <w:rsid w:val="00C91493"/>
    <w:rsid w:val="00C914C7"/>
    <w:rsid w:val="00C9154E"/>
    <w:rsid w:val="00C9197D"/>
    <w:rsid w:val="00C91A9E"/>
    <w:rsid w:val="00C91B10"/>
    <w:rsid w:val="00C91D97"/>
    <w:rsid w:val="00C91EF9"/>
    <w:rsid w:val="00C920C4"/>
    <w:rsid w:val="00C92106"/>
    <w:rsid w:val="00C92146"/>
    <w:rsid w:val="00C92299"/>
    <w:rsid w:val="00C922DD"/>
    <w:rsid w:val="00C925D9"/>
    <w:rsid w:val="00C92667"/>
    <w:rsid w:val="00C92716"/>
    <w:rsid w:val="00C9285A"/>
    <w:rsid w:val="00C9291D"/>
    <w:rsid w:val="00C92B79"/>
    <w:rsid w:val="00C92F21"/>
    <w:rsid w:val="00C92FE5"/>
    <w:rsid w:val="00C93315"/>
    <w:rsid w:val="00C9331B"/>
    <w:rsid w:val="00C9348F"/>
    <w:rsid w:val="00C93550"/>
    <w:rsid w:val="00C93586"/>
    <w:rsid w:val="00C9382C"/>
    <w:rsid w:val="00C93863"/>
    <w:rsid w:val="00C93920"/>
    <w:rsid w:val="00C9393E"/>
    <w:rsid w:val="00C93B44"/>
    <w:rsid w:val="00C93CA4"/>
    <w:rsid w:val="00C93D54"/>
    <w:rsid w:val="00C93D90"/>
    <w:rsid w:val="00C93E2B"/>
    <w:rsid w:val="00C94188"/>
    <w:rsid w:val="00C9420B"/>
    <w:rsid w:val="00C94312"/>
    <w:rsid w:val="00C94332"/>
    <w:rsid w:val="00C9454B"/>
    <w:rsid w:val="00C9468F"/>
    <w:rsid w:val="00C9469B"/>
    <w:rsid w:val="00C94747"/>
    <w:rsid w:val="00C948C6"/>
    <w:rsid w:val="00C949E7"/>
    <w:rsid w:val="00C94ACD"/>
    <w:rsid w:val="00C94ADA"/>
    <w:rsid w:val="00C94C6F"/>
    <w:rsid w:val="00C94D88"/>
    <w:rsid w:val="00C95003"/>
    <w:rsid w:val="00C950A9"/>
    <w:rsid w:val="00C951B9"/>
    <w:rsid w:val="00C9520A"/>
    <w:rsid w:val="00C952E9"/>
    <w:rsid w:val="00C95317"/>
    <w:rsid w:val="00C953A4"/>
    <w:rsid w:val="00C9546B"/>
    <w:rsid w:val="00C954B8"/>
    <w:rsid w:val="00C9552F"/>
    <w:rsid w:val="00C95617"/>
    <w:rsid w:val="00C95674"/>
    <w:rsid w:val="00C956EB"/>
    <w:rsid w:val="00C956FC"/>
    <w:rsid w:val="00C956FE"/>
    <w:rsid w:val="00C9586B"/>
    <w:rsid w:val="00C95942"/>
    <w:rsid w:val="00C95BE6"/>
    <w:rsid w:val="00C95D25"/>
    <w:rsid w:val="00C95D45"/>
    <w:rsid w:val="00C95EB1"/>
    <w:rsid w:val="00C96054"/>
    <w:rsid w:val="00C9610E"/>
    <w:rsid w:val="00C96151"/>
    <w:rsid w:val="00C9616F"/>
    <w:rsid w:val="00C96235"/>
    <w:rsid w:val="00C9635C"/>
    <w:rsid w:val="00C963C2"/>
    <w:rsid w:val="00C963F6"/>
    <w:rsid w:val="00C963F9"/>
    <w:rsid w:val="00C9645A"/>
    <w:rsid w:val="00C96677"/>
    <w:rsid w:val="00C96725"/>
    <w:rsid w:val="00C96758"/>
    <w:rsid w:val="00C9683B"/>
    <w:rsid w:val="00C9688B"/>
    <w:rsid w:val="00C96BA1"/>
    <w:rsid w:val="00C96E6C"/>
    <w:rsid w:val="00C971C5"/>
    <w:rsid w:val="00C9739C"/>
    <w:rsid w:val="00C9746E"/>
    <w:rsid w:val="00C9754D"/>
    <w:rsid w:val="00C97595"/>
    <w:rsid w:val="00C97994"/>
    <w:rsid w:val="00C97A4B"/>
    <w:rsid w:val="00CA007F"/>
    <w:rsid w:val="00CA01C9"/>
    <w:rsid w:val="00CA024A"/>
    <w:rsid w:val="00CA02EA"/>
    <w:rsid w:val="00CA041D"/>
    <w:rsid w:val="00CA0475"/>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1FE4"/>
    <w:rsid w:val="00CA2006"/>
    <w:rsid w:val="00CA207F"/>
    <w:rsid w:val="00CA2093"/>
    <w:rsid w:val="00CA20D9"/>
    <w:rsid w:val="00CA24C0"/>
    <w:rsid w:val="00CA24E8"/>
    <w:rsid w:val="00CA264B"/>
    <w:rsid w:val="00CA27A9"/>
    <w:rsid w:val="00CA2AD8"/>
    <w:rsid w:val="00CA2B37"/>
    <w:rsid w:val="00CA2D90"/>
    <w:rsid w:val="00CA2F70"/>
    <w:rsid w:val="00CA31E6"/>
    <w:rsid w:val="00CA31F6"/>
    <w:rsid w:val="00CA32DE"/>
    <w:rsid w:val="00CA3329"/>
    <w:rsid w:val="00CA33B1"/>
    <w:rsid w:val="00CA3666"/>
    <w:rsid w:val="00CA381B"/>
    <w:rsid w:val="00CA39F3"/>
    <w:rsid w:val="00CA3ACB"/>
    <w:rsid w:val="00CA3C49"/>
    <w:rsid w:val="00CA3D79"/>
    <w:rsid w:val="00CA4079"/>
    <w:rsid w:val="00CA437E"/>
    <w:rsid w:val="00CA45B4"/>
    <w:rsid w:val="00CA4675"/>
    <w:rsid w:val="00CA46FC"/>
    <w:rsid w:val="00CA47D0"/>
    <w:rsid w:val="00CA48CE"/>
    <w:rsid w:val="00CA4981"/>
    <w:rsid w:val="00CA4ABF"/>
    <w:rsid w:val="00CA4F84"/>
    <w:rsid w:val="00CA514C"/>
    <w:rsid w:val="00CA516B"/>
    <w:rsid w:val="00CA5221"/>
    <w:rsid w:val="00CA538E"/>
    <w:rsid w:val="00CA574A"/>
    <w:rsid w:val="00CA58A3"/>
    <w:rsid w:val="00CA58BA"/>
    <w:rsid w:val="00CA590A"/>
    <w:rsid w:val="00CA5A2B"/>
    <w:rsid w:val="00CA5A9B"/>
    <w:rsid w:val="00CA5BD5"/>
    <w:rsid w:val="00CA5C8B"/>
    <w:rsid w:val="00CA5CB5"/>
    <w:rsid w:val="00CA5D3E"/>
    <w:rsid w:val="00CA5EF0"/>
    <w:rsid w:val="00CA5F67"/>
    <w:rsid w:val="00CA622B"/>
    <w:rsid w:val="00CA62CC"/>
    <w:rsid w:val="00CA62D6"/>
    <w:rsid w:val="00CA63FB"/>
    <w:rsid w:val="00CA6555"/>
    <w:rsid w:val="00CA666A"/>
    <w:rsid w:val="00CA6696"/>
    <w:rsid w:val="00CA6697"/>
    <w:rsid w:val="00CA6734"/>
    <w:rsid w:val="00CA67EE"/>
    <w:rsid w:val="00CA691B"/>
    <w:rsid w:val="00CA696D"/>
    <w:rsid w:val="00CA69B1"/>
    <w:rsid w:val="00CA6A42"/>
    <w:rsid w:val="00CA6B91"/>
    <w:rsid w:val="00CA6BCE"/>
    <w:rsid w:val="00CA6D37"/>
    <w:rsid w:val="00CA6DBA"/>
    <w:rsid w:val="00CA6DFC"/>
    <w:rsid w:val="00CA6ED6"/>
    <w:rsid w:val="00CA6EDB"/>
    <w:rsid w:val="00CA752B"/>
    <w:rsid w:val="00CA757B"/>
    <w:rsid w:val="00CA75DD"/>
    <w:rsid w:val="00CA76DA"/>
    <w:rsid w:val="00CA7730"/>
    <w:rsid w:val="00CA7873"/>
    <w:rsid w:val="00CA7A2A"/>
    <w:rsid w:val="00CA7A73"/>
    <w:rsid w:val="00CA7E00"/>
    <w:rsid w:val="00CA7F2A"/>
    <w:rsid w:val="00CA7F4D"/>
    <w:rsid w:val="00CB0039"/>
    <w:rsid w:val="00CB0253"/>
    <w:rsid w:val="00CB0335"/>
    <w:rsid w:val="00CB0865"/>
    <w:rsid w:val="00CB091A"/>
    <w:rsid w:val="00CB0BFC"/>
    <w:rsid w:val="00CB0DA7"/>
    <w:rsid w:val="00CB0E08"/>
    <w:rsid w:val="00CB0E7A"/>
    <w:rsid w:val="00CB1072"/>
    <w:rsid w:val="00CB114A"/>
    <w:rsid w:val="00CB117B"/>
    <w:rsid w:val="00CB13C8"/>
    <w:rsid w:val="00CB154C"/>
    <w:rsid w:val="00CB168E"/>
    <w:rsid w:val="00CB16AA"/>
    <w:rsid w:val="00CB187A"/>
    <w:rsid w:val="00CB1AF9"/>
    <w:rsid w:val="00CB1B19"/>
    <w:rsid w:val="00CB1BCB"/>
    <w:rsid w:val="00CB1BF1"/>
    <w:rsid w:val="00CB1C7A"/>
    <w:rsid w:val="00CB1DE4"/>
    <w:rsid w:val="00CB1E45"/>
    <w:rsid w:val="00CB1F1D"/>
    <w:rsid w:val="00CB1FFE"/>
    <w:rsid w:val="00CB202A"/>
    <w:rsid w:val="00CB22FF"/>
    <w:rsid w:val="00CB231A"/>
    <w:rsid w:val="00CB2426"/>
    <w:rsid w:val="00CB2BDA"/>
    <w:rsid w:val="00CB2C49"/>
    <w:rsid w:val="00CB2E83"/>
    <w:rsid w:val="00CB2E9C"/>
    <w:rsid w:val="00CB2EEB"/>
    <w:rsid w:val="00CB2EEF"/>
    <w:rsid w:val="00CB301F"/>
    <w:rsid w:val="00CB30B3"/>
    <w:rsid w:val="00CB311B"/>
    <w:rsid w:val="00CB323D"/>
    <w:rsid w:val="00CB34D9"/>
    <w:rsid w:val="00CB34DA"/>
    <w:rsid w:val="00CB3557"/>
    <w:rsid w:val="00CB3602"/>
    <w:rsid w:val="00CB36A1"/>
    <w:rsid w:val="00CB36CA"/>
    <w:rsid w:val="00CB3720"/>
    <w:rsid w:val="00CB3B78"/>
    <w:rsid w:val="00CB3EE8"/>
    <w:rsid w:val="00CB3FC5"/>
    <w:rsid w:val="00CB4035"/>
    <w:rsid w:val="00CB40F5"/>
    <w:rsid w:val="00CB4106"/>
    <w:rsid w:val="00CB4733"/>
    <w:rsid w:val="00CB47FD"/>
    <w:rsid w:val="00CB4994"/>
    <w:rsid w:val="00CB4C0E"/>
    <w:rsid w:val="00CB4FCB"/>
    <w:rsid w:val="00CB5003"/>
    <w:rsid w:val="00CB510B"/>
    <w:rsid w:val="00CB51D5"/>
    <w:rsid w:val="00CB5319"/>
    <w:rsid w:val="00CB543B"/>
    <w:rsid w:val="00CB57EE"/>
    <w:rsid w:val="00CB589B"/>
    <w:rsid w:val="00CB5B2E"/>
    <w:rsid w:val="00CB5B7F"/>
    <w:rsid w:val="00CB5B9D"/>
    <w:rsid w:val="00CB5C50"/>
    <w:rsid w:val="00CB5D9F"/>
    <w:rsid w:val="00CB5F02"/>
    <w:rsid w:val="00CB5F5C"/>
    <w:rsid w:val="00CB6113"/>
    <w:rsid w:val="00CB61AD"/>
    <w:rsid w:val="00CB62C4"/>
    <w:rsid w:val="00CB62E4"/>
    <w:rsid w:val="00CB633B"/>
    <w:rsid w:val="00CB640B"/>
    <w:rsid w:val="00CB6485"/>
    <w:rsid w:val="00CB6813"/>
    <w:rsid w:val="00CB6873"/>
    <w:rsid w:val="00CB6998"/>
    <w:rsid w:val="00CB6A3E"/>
    <w:rsid w:val="00CB6B9A"/>
    <w:rsid w:val="00CB6B9F"/>
    <w:rsid w:val="00CB6D34"/>
    <w:rsid w:val="00CB6D88"/>
    <w:rsid w:val="00CB7055"/>
    <w:rsid w:val="00CB706C"/>
    <w:rsid w:val="00CB7193"/>
    <w:rsid w:val="00CB7212"/>
    <w:rsid w:val="00CB7268"/>
    <w:rsid w:val="00CB752A"/>
    <w:rsid w:val="00CB7560"/>
    <w:rsid w:val="00CB75C8"/>
    <w:rsid w:val="00CB75E4"/>
    <w:rsid w:val="00CB76CC"/>
    <w:rsid w:val="00CB77CD"/>
    <w:rsid w:val="00CB7AEE"/>
    <w:rsid w:val="00CB7CCC"/>
    <w:rsid w:val="00CB7EDE"/>
    <w:rsid w:val="00CB7F5D"/>
    <w:rsid w:val="00CB7FAA"/>
    <w:rsid w:val="00CC0153"/>
    <w:rsid w:val="00CC0488"/>
    <w:rsid w:val="00CC07D9"/>
    <w:rsid w:val="00CC08FB"/>
    <w:rsid w:val="00CC09C6"/>
    <w:rsid w:val="00CC0A3F"/>
    <w:rsid w:val="00CC0CD3"/>
    <w:rsid w:val="00CC0DAB"/>
    <w:rsid w:val="00CC0DCC"/>
    <w:rsid w:val="00CC0E25"/>
    <w:rsid w:val="00CC0F1E"/>
    <w:rsid w:val="00CC11A5"/>
    <w:rsid w:val="00CC11CA"/>
    <w:rsid w:val="00CC13CB"/>
    <w:rsid w:val="00CC1542"/>
    <w:rsid w:val="00CC17B9"/>
    <w:rsid w:val="00CC189F"/>
    <w:rsid w:val="00CC1A23"/>
    <w:rsid w:val="00CC1B4D"/>
    <w:rsid w:val="00CC1C3C"/>
    <w:rsid w:val="00CC1ECD"/>
    <w:rsid w:val="00CC1FEF"/>
    <w:rsid w:val="00CC2031"/>
    <w:rsid w:val="00CC220E"/>
    <w:rsid w:val="00CC226E"/>
    <w:rsid w:val="00CC2295"/>
    <w:rsid w:val="00CC2595"/>
    <w:rsid w:val="00CC2639"/>
    <w:rsid w:val="00CC27C7"/>
    <w:rsid w:val="00CC27DC"/>
    <w:rsid w:val="00CC289F"/>
    <w:rsid w:val="00CC2915"/>
    <w:rsid w:val="00CC2C8E"/>
    <w:rsid w:val="00CC2E3D"/>
    <w:rsid w:val="00CC2E59"/>
    <w:rsid w:val="00CC2F1F"/>
    <w:rsid w:val="00CC2F75"/>
    <w:rsid w:val="00CC2F76"/>
    <w:rsid w:val="00CC3013"/>
    <w:rsid w:val="00CC32F8"/>
    <w:rsid w:val="00CC3330"/>
    <w:rsid w:val="00CC33C5"/>
    <w:rsid w:val="00CC33FA"/>
    <w:rsid w:val="00CC35BA"/>
    <w:rsid w:val="00CC3664"/>
    <w:rsid w:val="00CC36DD"/>
    <w:rsid w:val="00CC3AEB"/>
    <w:rsid w:val="00CC3B7B"/>
    <w:rsid w:val="00CC3C67"/>
    <w:rsid w:val="00CC3CDC"/>
    <w:rsid w:val="00CC3DB9"/>
    <w:rsid w:val="00CC3EAD"/>
    <w:rsid w:val="00CC4006"/>
    <w:rsid w:val="00CC40C6"/>
    <w:rsid w:val="00CC4295"/>
    <w:rsid w:val="00CC42AC"/>
    <w:rsid w:val="00CC44C2"/>
    <w:rsid w:val="00CC44C6"/>
    <w:rsid w:val="00CC470E"/>
    <w:rsid w:val="00CC486F"/>
    <w:rsid w:val="00CC48C9"/>
    <w:rsid w:val="00CC49DC"/>
    <w:rsid w:val="00CC4E32"/>
    <w:rsid w:val="00CC4E34"/>
    <w:rsid w:val="00CC4E8B"/>
    <w:rsid w:val="00CC4EF5"/>
    <w:rsid w:val="00CC4F19"/>
    <w:rsid w:val="00CC4FFF"/>
    <w:rsid w:val="00CC51D6"/>
    <w:rsid w:val="00CC51E2"/>
    <w:rsid w:val="00CC52FC"/>
    <w:rsid w:val="00CC5338"/>
    <w:rsid w:val="00CC53AF"/>
    <w:rsid w:val="00CC53EF"/>
    <w:rsid w:val="00CC550F"/>
    <w:rsid w:val="00CC56DE"/>
    <w:rsid w:val="00CC57B9"/>
    <w:rsid w:val="00CC57F1"/>
    <w:rsid w:val="00CC58AA"/>
    <w:rsid w:val="00CC5B11"/>
    <w:rsid w:val="00CC5B2D"/>
    <w:rsid w:val="00CC5DD5"/>
    <w:rsid w:val="00CC5E28"/>
    <w:rsid w:val="00CC6531"/>
    <w:rsid w:val="00CC670F"/>
    <w:rsid w:val="00CC67A9"/>
    <w:rsid w:val="00CC6871"/>
    <w:rsid w:val="00CC6942"/>
    <w:rsid w:val="00CC6958"/>
    <w:rsid w:val="00CC6A64"/>
    <w:rsid w:val="00CC6B37"/>
    <w:rsid w:val="00CC6BF2"/>
    <w:rsid w:val="00CC6C3F"/>
    <w:rsid w:val="00CC6CD3"/>
    <w:rsid w:val="00CC7025"/>
    <w:rsid w:val="00CC702F"/>
    <w:rsid w:val="00CC704D"/>
    <w:rsid w:val="00CC70B7"/>
    <w:rsid w:val="00CC7234"/>
    <w:rsid w:val="00CC725A"/>
    <w:rsid w:val="00CC761D"/>
    <w:rsid w:val="00CC782A"/>
    <w:rsid w:val="00CC789A"/>
    <w:rsid w:val="00CC79B2"/>
    <w:rsid w:val="00CC7CD4"/>
    <w:rsid w:val="00CC7D74"/>
    <w:rsid w:val="00CC7E58"/>
    <w:rsid w:val="00CD0086"/>
    <w:rsid w:val="00CD0294"/>
    <w:rsid w:val="00CD03F1"/>
    <w:rsid w:val="00CD070E"/>
    <w:rsid w:val="00CD0712"/>
    <w:rsid w:val="00CD09E8"/>
    <w:rsid w:val="00CD0B09"/>
    <w:rsid w:val="00CD0B87"/>
    <w:rsid w:val="00CD0C7A"/>
    <w:rsid w:val="00CD0D32"/>
    <w:rsid w:val="00CD0D49"/>
    <w:rsid w:val="00CD0FE9"/>
    <w:rsid w:val="00CD106B"/>
    <w:rsid w:val="00CD120F"/>
    <w:rsid w:val="00CD1270"/>
    <w:rsid w:val="00CD127F"/>
    <w:rsid w:val="00CD133E"/>
    <w:rsid w:val="00CD161A"/>
    <w:rsid w:val="00CD19B2"/>
    <w:rsid w:val="00CD1A0A"/>
    <w:rsid w:val="00CD1D41"/>
    <w:rsid w:val="00CD1EDB"/>
    <w:rsid w:val="00CD1FCD"/>
    <w:rsid w:val="00CD2094"/>
    <w:rsid w:val="00CD20AC"/>
    <w:rsid w:val="00CD21A1"/>
    <w:rsid w:val="00CD221E"/>
    <w:rsid w:val="00CD24A7"/>
    <w:rsid w:val="00CD24E5"/>
    <w:rsid w:val="00CD2616"/>
    <w:rsid w:val="00CD2717"/>
    <w:rsid w:val="00CD2774"/>
    <w:rsid w:val="00CD2828"/>
    <w:rsid w:val="00CD28C1"/>
    <w:rsid w:val="00CD2903"/>
    <w:rsid w:val="00CD2AB5"/>
    <w:rsid w:val="00CD2ADF"/>
    <w:rsid w:val="00CD2B1F"/>
    <w:rsid w:val="00CD2BD6"/>
    <w:rsid w:val="00CD2C1F"/>
    <w:rsid w:val="00CD2D69"/>
    <w:rsid w:val="00CD2EAA"/>
    <w:rsid w:val="00CD3101"/>
    <w:rsid w:val="00CD3147"/>
    <w:rsid w:val="00CD342D"/>
    <w:rsid w:val="00CD3561"/>
    <w:rsid w:val="00CD35F6"/>
    <w:rsid w:val="00CD3866"/>
    <w:rsid w:val="00CD3925"/>
    <w:rsid w:val="00CD396A"/>
    <w:rsid w:val="00CD3C49"/>
    <w:rsid w:val="00CD3FB3"/>
    <w:rsid w:val="00CD41D3"/>
    <w:rsid w:val="00CD44D4"/>
    <w:rsid w:val="00CD4504"/>
    <w:rsid w:val="00CD459E"/>
    <w:rsid w:val="00CD46BC"/>
    <w:rsid w:val="00CD4701"/>
    <w:rsid w:val="00CD4849"/>
    <w:rsid w:val="00CD48F5"/>
    <w:rsid w:val="00CD491A"/>
    <w:rsid w:val="00CD4A08"/>
    <w:rsid w:val="00CD4A13"/>
    <w:rsid w:val="00CD4B1B"/>
    <w:rsid w:val="00CD4ED2"/>
    <w:rsid w:val="00CD4F48"/>
    <w:rsid w:val="00CD5035"/>
    <w:rsid w:val="00CD50C1"/>
    <w:rsid w:val="00CD5181"/>
    <w:rsid w:val="00CD52B8"/>
    <w:rsid w:val="00CD5833"/>
    <w:rsid w:val="00CD58AF"/>
    <w:rsid w:val="00CD58C4"/>
    <w:rsid w:val="00CD5ADF"/>
    <w:rsid w:val="00CD5E43"/>
    <w:rsid w:val="00CD5E77"/>
    <w:rsid w:val="00CD5E89"/>
    <w:rsid w:val="00CD5FBF"/>
    <w:rsid w:val="00CD5FCB"/>
    <w:rsid w:val="00CD5FF1"/>
    <w:rsid w:val="00CD635B"/>
    <w:rsid w:val="00CD6391"/>
    <w:rsid w:val="00CD63B4"/>
    <w:rsid w:val="00CD6475"/>
    <w:rsid w:val="00CD6571"/>
    <w:rsid w:val="00CD6762"/>
    <w:rsid w:val="00CD68B0"/>
    <w:rsid w:val="00CD699B"/>
    <w:rsid w:val="00CD6A40"/>
    <w:rsid w:val="00CD6A61"/>
    <w:rsid w:val="00CD6C1F"/>
    <w:rsid w:val="00CD6D33"/>
    <w:rsid w:val="00CD6D97"/>
    <w:rsid w:val="00CD6EEF"/>
    <w:rsid w:val="00CD6F8E"/>
    <w:rsid w:val="00CD7042"/>
    <w:rsid w:val="00CD7132"/>
    <w:rsid w:val="00CD7367"/>
    <w:rsid w:val="00CD740A"/>
    <w:rsid w:val="00CD7496"/>
    <w:rsid w:val="00CD763B"/>
    <w:rsid w:val="00CD767F"/>
    <w:rsid w:val="00CD7769"/>
    <w:rsid w:val="00CD7872"/>
    <w:rsid w:val="00CD796C"/>
    <w:rsid w:val="00CD79C7"/>
    <w:rsid w:val="00CD7B60"/>
    <w:rsid w:val="00CD7B8A"/>
    <w:rsid w:val="00CD7E25"/>
    <w:rsid w:val="00CE010F"/>
    <w:rsid w:val="00CE047A"/>
    <w:rsid w:val="00CE04FD"/>
    <w:rsid w:val="00CE062D"/>
    <w:rsid w:val="00CE0985"/>
    <w:rsid w:val="00CE09C0"/>
    <w:rsid w:val="00CE0A85"/>
    <w:rsid w:val="00CE0B2A"/>
    <w:rsid w:val="00CE0C32"/>
    <w:rsid w:val="00CE0C4E"/>
    <w:rsid w:val="00CE0EE9"/>
    <w:rsid w:val="00CE0EEB"/>
    <w:rsid w:val="00CE0F77"/>
    <w:rsid w:val="00CE0F83"/>
    <w:rsid w:val="00CE1018"/>
    <w:rsid w:val="00CE15EF"/>
    <w:rsid w:val="00CE160A"/>
    <w:rsid w:val="00CE17BD"/>
    <w:rsid w:val="00CE17E2"/>
    <w:rsid w:val="00CE18CC"/>
    <w:rsid w:val="00CE190E"/>
    <w:rsid w:val="00CE19A7"/>
    <w:rsid w:val="00CE1B24"/>
    <w:rsid w:val="00CE1B51"/>
    <w:rsid w:val="00CE1BF4"/>
    <w:rsid w:val="00CE1BFF"/>
    <w:rsid w:val="00CE1C03"/>
    <w:rsid w:val="00CE1E51"/>
    <w:rsid w:val="00CE1EB7"/>
    <w:rsid w:val="00CE2065"/>
    <w:rsid w:val="00CE20D5"/>
    <w:rsid w:val="00CE21E3"/>
    <w:rsid w:val="00CE21F5"/>
    <w:rsid w:val="00CE22D4"/>
    <w:rsid w:val="00CE2412"/>
    <w:rsid w:val="00CE24EC"/>
    <w:rsid w:val="00CE2559"/>
    <w:rsid w:val="00CE25F7"/>
    <w:rsid w:val="00CE2664"/>
    <w:rsid w:val="00CE266C"/>
    <w:rsid w:val="00CE26DC"/>
    <w:rsid w:val="00CE28BC"/>
    <w:rsid w:val="00CE28E9"/>
    <w:rsid w:val="00CE2918"/>
    <w:rsid w:val="00CE2944"/>
    <w:rsid w:val="00CE2960"/>
    <w:rsid w:val="00CE29A7"/>
    <w:rsid w:val="00CE29E9"/>
    <w:rsid w:val="00CE2C82"/>
    <w:rsid w:val="00CE2FB9"/>
    <w:rsid w:val="00CE3002"/>
    <w:rsid w:val="00CE3054"/>
    <w:rsid w:val="00CE3085"/>
    <w:rsid w:val="00CE3179"/>
    <w:rsid w:val="00CE34B3"/>
    <w:rsid w:val="00CE34EC"/>
    <w:rsid w:val="00CE35F2"/>
    <w:rsid w:val="00CE3604"/>
    <w:rsid w:val="00CE361E"/>
    <w:rsid w:val="00CE36AB"/>
    <w:rsid w:val="00CE3736"/>
    <w:rsid w:val="00CE3C28"/>
    <w:rsid w:val="00CE3E03"/>
    <w:rsid w:val="00CE3E06"/>
    <w:rsid w:val="00CE41B7"/>
    <w:rsid w:val="00CE42E4"/>
    <w:rsid w:val="00CE462E"/>
    <w:rsid w:val="00CE4748"/>
    <w:rsid w:val="00CE4877"/>
    <w:rsid w:val="00CE49A5"/>
    <w:rsid w:val="00CE4A55"/>
    <w:rsid w:val="00CE4B29"/>
    <w:rsid w:val="00CE4CFE"/>
    <w:rsid w:val="00CE4D06"/>
    <w:rsid w:val="00CE4E76"/>
    <w:rsid w:val="00CE4E8C"/>
    <w:rsid w:val="00CE4EEC"/>
    <w:rsid w:val="00CE4FDE"/>
    <w:rsid w:val="00CE4FED"/>
    <w:rsid w:val="00CE5030"/>
    <w:rsid w:val="00CE5057"/>
    <w:rsid w:val="00CE509A"/>
    <w:rsid w:val="00CE51DD"/>
    <w:rsid w:val="00CE52AC"/>
    <w:rsid w:val="00CE5308"/>
    <w:rsid w:val="00CE5433"/>
    <w:rsid w:val="00CE55FC"/>
    <w:rsid w:val="00CE5714"/>
    <w:rsid w:val="00CE5718"/>
    <w:rsid w:val="00CE57F5"/>
    <w:rsid w:val="00CE598B"/>
    <w:rsid w:val="00CE598C"/>
    <w:rsid w:val="00CE59C7"/>
    <w:rsid w:val="00CE5B08"/>
    <w:rsid w:val="00CE5B68"/>
    <w:rsid w:val="00CE5D8F"/>
    <w:rsid w:val="00CE5DB5"/>
    <w:rsid w:val="00CE600B"/>
    <w:rsid w:val="00CE6186"/>
    <w:rsid w:val="00CE6435"/>
    <w:rsid w:val="00CE64D1"/>
    <w:rsid w:val="00CE653A"/>
    <w:rsid w:val="00CE6572"/>
    <w:rsid w:val="00CE6A20"/>
    <w:rsid w:val="00CE6A64"/>
    <w:rsid w:val="00CE6BB6"/>
    <w:rsid w:val="00CE6C30"/>
    <w:rsid w:val="00CE6D14"/>
    <w:rsid w:val="00CE6DA4"/>
    <w:rsid w:val="00CE6DA5"/>
    <w:rsid w:val="00CE6F4C"/>
    <w:rsid w:val="00CE710E"/>
    <w:rsid w:val="00CE7187"/>
    <w:rsid w:val="00CE72A6"/>
    <w:rsid w:val="00CE730C"/>
    <w:rsid w:val="00CE7317"/>
    <w:rsid w:val="00CE740A"/>
    <w:rsid w:val="00CE74DF"/>
    <w:rsid w:val="00CE7644"/>
    <w:rsid w:val="00CE7915"/>
    <w:rsid w:val="00CE7AAA"/>
    <w:rsid w:val="00CE7AE4"/>
    <w:rsid w:val="00CE7C4B"/>
    <w:rsid w:val="00CE7CA0"/>
    <w:rsid w:val="00CE7CAC"/>
    <w:rsid w:val="00CE7DA6"/>
    <w:rsid w:val="00CF0145"/>
    <w:rsid w:val="00CF014A"/>
    <w:rsid w:val="00CF016E"/>
    <w:rsid w:val="00CF0430"/>
    <w:rsid w:val="00CF0787"/>
    <w:rsid w:val="00CF09B9"/>
    <w:rsid w:val="00CF0BEE"/>
    <w:rsid w:val="00CF0D37"/>
    <w:rsid w:val="00CF0DE8"/>
    <w:rsid w:val="00CF0E1F"/>
    <w:rsid w:val="00CF0EE4"/>
    <w:rsid w:val="00CF0EEA"/>
    <w:rsid w:val="00CF0F53"/>
    <w:rsid w:val="00CF1175"/>
    <w:rsid w:val="00CF11F0"/>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225"/>
    <w:rsid w:val="00CF3380"/>
    <w:rsid w:val="00CF3393"/>
    <w:rsid w:val="00CF3603"/>
    <w:rsid w:val="00CF3609"/>
    <w:rsid w:val="00CF36C7"/>
    <w:rsid w:val="00CF36DD"/>
    <w:rsid w:val="00CF3947"/>
    <w:rsid w:val="00CF396E"/>
    <w:rsid w:val="00CF3A7E"/>
    <w:rsid w:val="00CF3A8D"/>
    <w:rsid w:val="00CF3C2C"/>
    <w:rsid w:val="00CF3CA3"/>
    <w:rsid w:val="00CF3DD7"/>
    <w:rsid w:val="00CF3F86"/>
    <w:rsid w:val="00CF3FC8"/>
    <w:rsid w:val="00CF41B0"/>
    <w:rsid w:val="00CF428B"/>
    <w:rsid w:val="00CF4314"/>
    <w:rsid w:val="00CF433B"/>
    <w:rsid w:val="00CF459A"/>
    <w:rsid w:val="00CF45E1"/>
    <w:rsid w:val="00CF4B79"/>
    <w:rsid w:val="00CF4BA8"/>
    <w:rsid w:val="00CF4CAA"/>
    <w:rsid w:val="00CF4CD6"/>
    <w:rsid w:val="00CF4D2F"/>
    <w:rsid w:val="00CF4ED8"/>
    <w:rsid w:val="00CF50B5"/>
    <w:rsid w:val="00CF5184"/>
    <w:rsid w:val="00CF5295"/>
    <w:rsid w:val="00CF530F"/>
    <w:rsid w:val="00CF5320"/>
    <w:rsid w:val="00CF53BD"/>
    <w:rsid w:val="00CF546E"/>
    <w:rsid w:val="00CF5639"/>
    <w:rsid w:val="00CF589E"/>
    <w:rsid w:val="00CF58B9"/>
    <w:rsid w:val="00CF5985"/>
    <w:rsid w:val="00CF5C35"/>
    <w:rsid w:val="00CF5CB3"/>
    <w:rsid w:val="00CF5CE4"/>
    <w:rsid w:val="00CF5DA8"/>
    <w:rsid w:val="00CF5F5A"/>
    <w:rsid w:val="00CF5FF6"/>
    <w:rsid w:val="00CF6003"/>
    <w:rsid w:val="00CF60B8"/>
    <w:rsid w:val="00CF621A"/>
    <w:rsid w:val="00CF6245"/>
    <w:rsid w:val="00CF62BE"/>
    <w:rsid w:val="00CF62C1"/>
    <w:rsid w:val="00CF6576"/>
    <w:rsid w:val="00CF6659"/>
    <w:rsid w:val="00CF6730"/>
    <w:rsid w:val="00CF68F9"/>
    <w:rsid w:val="00CF6A23"/>
    <w:rsid w:val="00CF6B4F"/>
    <w:rsid w:val="00CF6D85"/>
    <w:rsid w:val="00CF6DD7"/>
    <w:rsid w:val="00CF6FC5"/>
    <w:rsid w:val="00CF7230"/>
    <w:rsid w:val="00CF731A"/>
    <w:rsid w:val="00CF7359"/>
    <w:rsid w:val="00CF736E"/>
    <w:rsid w:val="00CF73CD"/>
    <w:rsid w:val="00CF7527"/>
    <w:rsid w:val="00CF7585"/>
    <w:rsid w:val="00CF76A5"/>
    <w:rsid w:val="00CF76F7"/>
    <w:rsid w:val="00CF7875"/>
    <w:rsid w:val="00CF7A69"/>
    <w:rsid w:val="00CF7B65"/>
    <w:rsid w:val="00CF7DEF"/>
    <w:rsid w:val="00CF7EB6"/>
    <w:rsid w:val="00D000D9"/>
    <w:rsid w:val="00D0021B"/>
    <w:rsid w:val="00D00381"/>
    <w:rsid w:val="00D003B1"/>
    <w:rsid w:val="00D004BD"/>
    <w:rsid w:val="00D0058E"/>
    <w:rsid w:val="00D00716"/>
    <w:rsid w:val="00D0075E"/>
    <w:rsid w:val="00D007DE"/>
    <w:rsid w:val="00D00A5E"/>
    <w:rsid w:val="00D00B36"/>
    <w:rsid w:val="00D00BEA"/>
    <w:rsid w:val="00D00E02"/>
    <w:rsid w:val="00D00F80"/>
    <w:rsid w:val="00D012C6"/>
    <w:rsid w:val="00D013F4"/>
    <w:rsid w:val="00D0142C"/>
    <w:rsid w:val="00D01492"/>
    <w:rsid w:val="00D01525"/>
    <w:rsid w:val="00D01555"/>
    <w:rsid w:val="00D015C4"/>
    <w:rsid w:val="00D01769"/>
    <w:rsid w:val="00D018DB"/>
    <w:rsid w:val="00D019CA"/>
    <w:rsid w:val="00D01AF0"/>
    <w:rsid w:val="00D01C15"/>
    <w:rsid w:val="00D01C32"/>
    <w:rsid w:val="00D01FAD"/>
    <w:rsid w:val="00D0210F"/>
    <w:rsid w:val="00D026FE"/>
    <w:rsid w:val="00D02713"/>
    <w:rsid w:val="00D02739"/>
    <w:rsid w:val="00D0288A"/>
    <w:rsid w:val="00D028EB"/>
    <w:rsid w:val="00D029A9"/>
    <w:rsid w:val="00D029EC"/>
    <w:rsid w:val="00D02C09"/>
    <w:rsid w:val="00D02DFD"/>
    <w:rsid w:val="00D02FA6"/>
    <w:rsid w:val="00D030A7"/>
    <w:rsid w:val="00D031E1"/>
    <w:rsid w:val="00D0325F"/>
    <w:rsid w:val="00D032E9"/>
    <w:rsid w:val="00D0348F"/>
    <w:rsid w:val="00D03610"/>
    <w:rsid w:val="00D0363D"/>
    <w:rsid w:val="00D0367A"/>
    <w:rsid w:val="00D03702"/>
    <w:rsid w:val="00D037E9"/>
    <w:rsid w:val="00D0383C"/>
    <w:rsid w:val="00D038BF"/>
    <w:rsid w:val="00D038EF"/>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BB0"/>
    <w:rsid w:val="00D04C43"/>
    <w:rsid w:val="00D04F3C"/>
    <w:rsid w:val="00D04FD8"/>
    <w:rsid w:val="00D05012"/>
    <w:rsid w:val="00D05105"/>
    <w:rsid w:val="00D0513F"/>
    <w:rsid w:val="00D0519F"/>
    <w:rsid w:val="00D0522C"/>
    <w:rsid w:val="00D05411"/>
    <w:rsid w:val="00D0546B"/>
    <w:rsid w:val="00D05660"/>
    <w:rsid w:val="00D0569A"/>
    <w:rsid w:val="00D057E4"/>
    <w:rsid w:val="00D05803"/>
    <w:rsid w:val="00D058BE"/>
    <w:rsid w:val="00D05A58"/>
    <w:rsid w:val="00D05B53"/>
    <w:rsid w:val="00D05CB0"/>
    <w:rsid w:val="00D05E4C"/>
    <w:rsid w:val="00D05EC1"/>
    <w:rsid w:val="00D05F29"/>
    <w:rsid w:val="00D05F9E"/>
    <w:rsid w:val="00D05FE4"/>
    <w:rsid w:val="00D06035"/>
    <w:rsid w:val="00D06081"/>
    <w:rsid w:val="00D060AF"/>
    <w:rsid w:val="00D060FE"/>
    <w:rsid w:val="00D0621D"/>
    <w:rsid w:val="00D064CE"/>
    <w:rsid w:val="00D06618"/>
    <w:rsid w:val="00D06645"/>
    <w:rsid w:val="00D0677B"/>
    <w:rsid w:val="00D068AE"/>
    <w:rsid w:val="00D06B3D"/>
    <w:rsid w:val="00D06C8C"/>
    <w:rsid w:val="00D06D9F"/>
    <w:rsid w:val="00D06F1D"/>
    <w:rsid w:val="00D07003"/>
    <w:rsid w:val="00D07012"/>
    <w:rsid w:val="00D0705E"/>
    <w:rsid w:val="00D071B7"/>
    <w:rsid w:val="00D071F5"/>
    <w:rsid w:val="00D07285"/>
    <w:rsid w:val="00D0747C"/>
    <w:rsid w:val="00D075D7"/>
    <w:rsid w:val="00D07814"/>
    <w:rsid w:val="00D07885"/>
    <w:rsid w:val="00D07944"/>
    <w:rsid w:val="00D079EA"/>
    <w:rsid w:val="00D07A3F"/>
    <w:rsid w:val="00D07A64"/>
    <w:rsid w:val="00D07BB0"/>
    <w:rsid w:val="00D07C94"/>
    <w:rsid w:val="00D07DD2"/>
    <w:rsid w:val="00D07FDE"/>
    <w:rsid w:val="00D101C1"/>
    <w:rsid w:val="00D1023C"/>
    <w:rsid w:val="00D10259"/>
    <w:rsid w:val="00D102DC"/>
    <w:rsid w:val="00D10307"/>
    <w:rsid w:val="00D1034D"/>
    <w:rsid w:val="00D1035C"/>
    <w:rsid w:val="00D105A5"/>
    <w:rsid w:val="00D1069C"/>
    <w:rsid w:val="00D1074B"/>
    <w:rsid w:val="00D10838"/>
    <w:rsid w:val="00D1085B"/>
    <w:rsid w:val="00D109BE"/>
    <w:rsid w:val="00D10A34"/>
    <w:rsid w:val="00D10C44"/>
    <w:rsid w:val="00D10C84"/>
    <w:rsid w:val="00D10CF6"/>
    <w:rsid w:val="00D10D60"/>
    <w:rsid w:val="00D10D9D"/>
    <w:rsid w:val="00D10DC2"/>
    <w:rsid w:val="00D10EBD"/>
    <w:rsid w:val="00D10FFA"/>
    <w:rsid w:val="00D11086"/>
    <w:rsid w:val="00D1112D"/>
    <w:rsid w:val="00D11370"/>
    <w:rsid w:val="00D114DE"/>
    <w:rsid w:val="00D11541"/>
    <w:rsid w:val="00D11559"/>
    <w:rsid w:val="00D115DC"/>
    <w:rsid w:val="00D115EC"/>
    <w:rsid w:val="00D11744"/>
    <w:rsid w:val="00D117B5"/>
    <w:rsid w:val="00D11AFF"/>
    <w:rsid w:val="00D11B9D"/>
    <w:rsid w:val="00D11BE4"/>
    <w:rsid w:val="00D11C43"/>
    <w:rsid w:val="00D11CD3"/>
    <w:rsid w:val="00D11CE3"/>
    <w:rsid w:val="00D11E9D"/>
    <w:rsid w:val="00D11EAC"/>
    <w:rsid w:val="00D11FC1"/>
    <w:rsid w:val="00D1205E"/>
    <w:rsid w:val="00D12078"/>
    <w:rsid w:val="00D120BF"/>
    <w:rsid w:val="00D12147"/>
    <w:rsid w:val="00D123A8"/>
    <w:rsid w:val="00D12600"/>
    <w:rsid w:val="00D12665"/>
    <w:rsid w:val="00D12762"/>
    <w:rsid w:val="00D12814"/>
    <w:rsid w:val="00D128EC"/>
    <w:rsid w:val="00D1296E"/>
    <w:rsid w:val="00D12A1A"/>
    <w:rsid w:val="00D12AC0"/>
    <w:rsid w:val="00D12B3D"/>
    <w:rsid w:val="00D12B4A"/>
    <w:rsid w:val="00D12B72"/>
    <w:rsid w:val="00D12D0B"/>
    <w:rsid w:val="00D12E6F"/>
    <w:rsid w:val="00D12E76"/>
    <w:rsid w:val="00D12FEB"/>
    <w:rsid w:val="00D1303F"/>
    <w:rsid w:val="00D1304A"/>
    <w:rsid w:val="00D1323D"/>
    <w:rsid w:val="00D132CD"/>
    <w:rsid w:val="00D132DD"/>
    <w:rsid w:val="00D132E4"/>
    <w:rsid w:val="00D13364"/>
    <w:rsid w:val="00D1336D"/>
    <w:rsid w:val="00D1337C"/>
    <w:rsid w:val="00D1345C"/>
    <w:rsid w:val="00D1347A"/>
    <w:rsid w:val="00D13666"/>
    <w:rsid w:val="00D137AE"/>
    <w:rsid w:val="00D13831"/>
    <w:rsid w:val="00D13AA6"/>
    <w:rsid w:val="00D13BF4"/>
    <w:rsid w:val="00D13C05"/>
    <w:rsid w:val="00D13CA7"/>
    <w:rsid w:val="00D13DD7"/>
    <w:rsid w:val="00D13DDF"/>
    <w:rsid w:val="00D13E70"/>
    <w:rsid w:val="00D13F48"/>
    <w:rsid w:val="00D1417A"/>
    <w:rsid w:val="00D141E8"/>
    <w:rsid w:val="00D1421B"/>
    <w:rsid w:val="00D14373"/>
    <w:rsid w:val="00D14773"/>
    <w:rsid w:val="00D147B0"/>
    <w:rsid w:val="00D147CE"/>
    <w:rsid w:val="00D14814"/>
    <w:rsid w:val="00D1489C"/>
    <w:rsid w:val="00D149EC"/>
    <w:rsid w:val="00D14A80"/>
    <w:rsid w:val="00D14A96"/>
    <w:rsid w:val="00D14AF8"/>
    <w:rsid w:val="00D14BCD"/>
    <w:rsid w:val="00D14DB8"/>
    <w:rsid w:val="00D15033"/>
    <w:rsid w:val="00D151CD"/>
    <w:rsid w:val="00D151D2"/>
    <w:rsid w:val="00D1543C"/>
    <w:rsid w:val="00D1548E"/>
    <w:rsid w:val="00D1550B"/>
    <w:rsid w:val="00D1568E"/>
    <w:rsid w:val="00D159C5"/>
    <w:rsid w:val="00D15A8A"/>
    <w:rsid w:val="00D15ADC"/>
    <w:rsid w:val="00D15B6F"/>
    <w:rsid w:val="00D15C04"/>
    <w:rsid w:val="00D15DC2"/>
    <w:rsid w:val="00D15F8F"/>
    <w:rsid w:val="00D15F99"/>
    <w:rsid w:val="00D1613B"/>
    <w:rsid w:val="00D162D0"/>
    <w:rsid w:val="00D16394"/>
    <w:rsid w:val="00D163DA"/>
    <w:rsid w:val="00D16499"/>
    <w:rsid w:val="00D16695"/>
    <w:rsid w:val="00D16699"/>
    <w:rsid w:val="00D166D3"/>
    <w:rsid w:val="00D169DE"/>
    <w:rsid w:val="00D169F2"/>
    <w:rsid w:val="00D16B8B"/>
    <w:rsid w:val="00D16C1E"/>
    <w:rsid w:val="00D16C49"/>
    <w:rsid w:val="00D16D6E"/>
    <w:rsid w:val="00D16DD5"/>
    <w:rsid w:val="00D16EE2"/>
    <w:rsid w:val="00D170E3"/>
    <w:rsid w:val="00D1717E"/>
    <w:rsid w:val="00D17198"/>
    <w:rsid w:val="00D1748A"/>
    <w:rsid w:val="00D174D2"/>
    <w:rsid w:val="00D17530"/>
    <w:rsid w:val="00D1759B"/>
    <w:rsid w:val="00D175C2"/>
    <w:rsid w:val="00D17680"/>
    <w:rsid w:val="00D176EC"/>
    <w:rsid w:val="00D17913"/>
    <w:rsid w:val="00D17A40"/>
    <w:rsid w:val="00D17BC7"/>
    <w:rsid w:val="00D17C29"/>
    <w:rsid w:val="00D17CCD"/>
    <w:rsid w:val="00D17DEF"/>
    <w:rsid w:val="00D17E3E"/>
    <w:rsid w:val="00D17E94"/>
    <w:rsid w:val="00D17F2B"/>
    <w:rsid w:val="00D2023F"/>
    <w:rsid w:val="00D20254"/>
    <w:rsid w:val="00D20284"/>
    <w:rsid w:val="00D20408"/>
    <w:rsid w:val="00D20842"/>
    <w:rsid w:val="00D208A2"/>
    <w:rsid w:val="00D20B90"/>
    <w:rsid w:val="00D20C2B"/>
    <w:rsid w:val="00D20CC1"/>
    <w:rsid w:val="00D20F10"/>
    <w:rsid w:val="00D2101B"/>
    <w:rsid w:val="00D21164"/>
    <w:rsid w:val="00D211BE"/>
    <w:rsid w:val="00D211FA"/>
    <w:rsid w:val="00D212DC"/>
    <w:rsid w:val="00D21578"/>
    <w:rsid w:val="00D21644"/>
    <w:rsid w:val="00D216BC"/>
    <w:rsid w:val="00D21A5B"/>
    <w:rsid w:val="00D221FC"/>
    <w:rsid w:val="00D22217"/>
    <w:rsid w:val="00D22282"/>
    <w:rsid w:val="00D2232F"/>
    <w:rsid w:val="00D22646"/>
    <w:rsid w:val="00D226C7"/>
    <w:rsid w:val="00D229E1"/>
    <w:rsid w:val="00D22AFC"/>
    <w:rsid w:val="00D22B3E"/>
    <w:rsid w:val="00D22BCC"/>
    <w:rsid w:val="00D22DD2"/>
    <w:rsid w:val="00D22E67"/>
    <w:rsid w:val="00D22F89"/>
    <w:rsid w:val="00D23166"/>
    <w:rsid w:val="00D2345A"/>
    <w:rsid w:val="00D2359C"/>
    <w:rsid w:val="00D23724"/>
    <w:rsid w:val="00D23774"/>
    <w:rsid w:val="00D23945"/>
    <w:rsid w:val="00D23A44"/>
    <w:rsid w:val="00D23A57"/>
    <w:rsid w:val="00D23B0F"/>
    <w:rsid w:val="00D23C45"/>
    <w:rsid w:val="00D23D11"/>
    <w:rsid w:val="00D23DED"/>
    <w:rsid w:val="00D23E4E"/>
    <w:rsid w:val="00D24251"/>
    <w:rsid w:val="00D24496"/>
    <w:rsid w:val="00D24979"/>
    <w:rsid w:val="00D24A82"/>
    <w:rsid w:val="00D24B9E"/>
    <w:rsid w:val="00D24C1C"/>
    <w:rsid w:val="00D24D92"/>
    <w:rsid w:val="00D24E0B"/>
    <w:rsid w:val="00D24F75"/>
    <w:rsid w:val="00D24F77"/>
    <w:rsid w:val="00D250B5"/>
    <w:rsid w:val="00D250B7"/>
    <w:rsid w:val="00D251C6"/>
    <w:rsid w:val="00D251DE"/>
    <w:rsid w:val="00D255C6"/>
    <w:rsid w:val="00D2582C"/>
    <w:rsid w:val="00D2587B"/>
    <w:rsid w:val="00D258E0"/>
    <w:rsid w:val="00D25AA5"/>
    <w:rsid w:val="00D25B76"/>
    <w:rsid w:val="00D25CA2"/>
    <w:rsid w:val="00D25DC2"/>
    <w:rsid w:val="00D25DD6"/>
    <w:rsid w:val="00D25E35"/>
    <w:rsid w:val="00D25E70"/>
    <w:rsid w:val="00D25F02"/>
    <w:rsid w:val="00D25F91"/>
    <w:rsid w:val="00D260A2"/>
    <w:rsid w:val="00D260A4"/>
    <w:rsid w:val="00D2618A"/>
    <w:rsid w:val="00D26209"/>
    <w:rsid w:val="00D263E7"/>
    <w:rsid w:val="00D264F3"/>
    <w:rsid w:val="00D2660F"/>
    <w:rsid w:val="00D266CF"/>
    <w:rsid w:val="00D26A0B"/>
    <w:rsid w:val="00D26A21"/>
    <w:rsid w:val="00D26AF0"/>
    <w:rsid w:val="00D26C34"/>
    <w:rsid w:val="00D26C95"/>
    <w:rsid w:val="00D26D06"/>
    <w:rsid w:val="00D26E6E"/>
    <w:rsid w:val="00D270A8"/>
    <w:rsid w:val="00D2710D"/>
    <w:rsid w:val="00D2715F"/>
    <w:rsid w:val="00D27838"/>
    <w:rsid w:val="00D279A2"/>
    <w:rsid w:val="00D27C5B"/>
    <w:rsid w:val="00D27D49"/>
    <w:rsid w:val="00D27E76"/>
    <w:rsid w:val="00D30030"/>
    <w:rsid w:val="00D3026A"/>
    <w:rsid w:val="00D302BD"/>
    <w:rsid w:val="00D30349"/>
    <w:rsid w:val="00D303F7"/>
    <w:rsid w:val="00D3058A"/>
    <w:rsid w:val="00D30A2F"/>
    <w:rsid w:val="00D30A9F"/>
    <w:rsid w:val="00D30B15"/>
    <w:rsid w:val="00D30C50"/>
    <w:rsid w:val="00D30DA7"/>
    <w:rsid w:val="00D30F1F"/>
    <w:rsid w:val="00D310BA"/>
    <w:rsid w:val="00D31226"/>
    <w:rsid w:val="00D31252"/>
    <w:rsid w:val="00D313D6"/>
    <w:rsid w:val="00D314DD"/>
    <w:rsid w:val="00D31A5A"/>
    <w:rsid w:val="00D31B95"/>
    <w:rsid w:val="00D31C25"/>
    <w:rsid w:val="00D31C30"/>
    <w:rsid w:val="00D31C4C"/>
    <w:rsid w:val="00D31CEF"/>
    <w:rsid w:val="00D320C5"/>
    <w:rsid w:val="00D320DE"/>
    <w:rsid w:val="00D32196"/>
    <w:rsid w:val="00D32298"/>
    <w:rsid w:val="00D322A5"/>
    <w:rsid w:val="00D322BF"/>
    <w:rsid w:val="00D3230C"/>
    <w:rsid w:val="00D32488"/>
    <w:rsid w:val="00D324C3"/>
    <w:rsid w:val="00D324EF"/>
    <w:rsid w:val="00D32560"/>
    <w:rsid w:val="00D325C4"/>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B61"/>
    <w:rsid w:val="00D33CA5"/>
    <w:rsid w:val="00D33F3D"/>
    <w:rsid w:val="00D341E1"/>
    <w:rsid w:val="00D3431D"/>
    <w:rsid w:val="00D34349"/>
    <w:rsid w:val="00D34447"/>
    <w:rsid w:val="00D344E8"/>
    <w:rsid w:val="00D34516"/>
    <w:rsid w:val="00D3451B"/>
    <w:rsid w:val="00D34698"/>
    <w:rsid w:val="00D34CF6"/>
    <w:rsid w:val="00D34D8D"/>
    <w:rsid w:val="00D34F6F"/>
    <w:rsid w:val="00D3510C"/>
    <w:rsid w:val="00D3523E"/>
    <w:rsid w:val="00D352EE"/>
    <w:rsid w:val="00D3558A"/>
    <w:rsid w:val="00D35635"/>
    <w:rsid w:val="00D35B69"/>
    <w:rsid w:val="00D35B90"/>
    <w:rsid w:val="00D35C69"/>
    <w:rsid w:val="00D35C9F"/>
    <w:rsid w:val="00D35D25"/>
    <w:rsid w:val="00D35E41"/>
    <w:rsid w:val="00D35F54"/>
    <w:rsid w:val="00D35F65"/>
    <w:rsid w:val="00D35F89"/>
    <w:rsid w:val="00D36039"/>
    <w:rsid w:val="00D360A4"/>
    <w:rsid w:val="00D36462"/>
    <w:rsid w:val="00D36701"/>
    <w:rsid w:val="00D368A5"/>
    <w:rsid w:val="00D368B1"/>
    <w:rsid w:val="00D36B32"/>
    <w:rsid w:val="00D36D6C"/>
    <w:rsid w:val="00D36E30"/>
    <w:rsid w:val="00D36E7E"/>
    <w:rsid w:val="00D37007"/>
    <w:rsid w:val="00D373F0"/>
    <w:rsid w:val="00D37582"/>
    <w:rsid w:val="00D37642"/>
    <w:rsid w:val="00D376E0"/>
    <w:rsid w:val="00D377EC"/>
    <w:rsid w:val="00D378D5"/>
    <w:rsid w:val="00D37938"/>
    <w:rsid w:val="00D37A4B"/>
    <w:rsid w:val="00D37B46"/>
    <w:rsid w:val="00D37C27"/>
    <w:rsid w:val="00D37C71"/>
    <w:rsid w:val="00D37C8F"/>
    <w:rsid w:val="00D37E1E"/>
    <w:rsid w:val="00D37EFA"/>
    <w:rsid w:val="00D403AF"/>
    <w:rsid w:val="00D4069E"/>
    <w:rsid w:val="00D407CA"/>
    <w:rsid w:val="00D40C66"/>
    <w:rsid w:val="00D40FBD"/>
    <w:rsid w:val="00D40FC7"/>
    <w:rsid w:val="00D4103D"/>
    <w:rsid w:val="00D4109A"/>
    <w:rsid w:val="00D4116D"/>
    <w:rsid w:val="00D41211"/>
    <w:rsid w:val="00D412CD"/>
    <w:rsid w:val="00D4140B"/>
    <w:rsid w:val="00D414CC"/>
    <w:rsid w:val="00D41700"/>
    <w:rsid w:val="00D4170B"/>
    <w:rsid w:val="00D41877"/>
    <w:rsid w:val="00D419DB"/>
    <w:rsid w:val="00D41B54"/>
    <w:rsid w:val="00D41B73"/>
    <w:rsid w:val="00D41B9A"/>
    <w:rsid w:val="00D42119"/>
    <w:rsid w:val="00D425AE"/>
    <w:rsid w:val="00D426CB"/>
    <w:rsid w:val="00D4276D"/>
    <w:rsid w:val="00D42778"/>
    <w:rsid w:val="00D428A7"/>
    <w:rsid w:val="00D428B8"/>
    <w:rsid w:val="00D42A62"/>
    <w:rsid w:val="00D42CC2"/>
    <w:rsid w:val="00D42D4C"/>
    <w:rsid w:val="00D42D6A"/>
    <w:rsid w:val="00D42E46"/>
    <w:rsid w:val="00D43131"/>
    <w:rsid w:val="00D43178"/>
    <w:rsid w:val="00D431C7"/>
    <w:rsid w:val="00D43288"/>
    <w:rsid w:val="00D433F0"/>
    <w:rsid w:val="00D437BF"/>
    <w:rsid w:val="00D438CD"/>
    <w:rsid w:val="00D43AFD"/>
    <w:rsid w:val="00D442BD"/>
    <w:rsid w:val="00D442C8"/>
    <w:rsid w:val="00D4453B"/>
    <w:rsid w:val="00D447FC"/>
    <w:rsid w:val="00D44984"/>
    <w:rsid w:val="00D449DD"/>
    <w:rsid w:val="00D449E1"/>
    <w:rsid w:val="00D44A0E"/>
    <w:rsid w:val="00D44A8A"/>
    <w:rsid w:val="00D44BAE"/>
    <w:rsid w:val="00D44C1A"/>
    <w:rsid w:val="00D44F47"/>
    <w:rsid w:val="00D4515B"/>
    <w:rsid w:val="00D45179"/>
    <w:rsid w:val="00D45294"/>
    <w:rsid w:val="00D453EA"/>
    <w:rsid w:val="00D454B0"/>
    <w:rsid w:val="00D454C6"/>
    <w:rsid w:val="00D45519"/>
    <w:rsid w:val="00D456CF"/>
    <w:rsid w:val="00D4578E"/>
    <w:rsid w:val="00D4585B"/>
    <w:rsid w:val="00D458B3"/>
    <w:rsid w:val="00D45D5A"/>
    <w:rsid w:val="00D45E9F"/>
    <w:rsid w:val="00D45F2D"/>
    <w:rsid w:val="00D45F63"/>
    <w:rsid w:val="00D45FAA"/>
    <w:rsid w:val="00D466FF"/>
    <w:rsid w:val="00D46718"/>
    <w:rsid w:val="00D46776"/>
    <w:rsid w:val="00D4678E"/>
    <w:rsid w:val="00D4689A"/>
    <w:rsid w:val="00D468AE"/>
    <w:rsid w:val="00D46929"/>
    <w:rsid w:val="00D469D2"/>
    <w:rsid w:val="00D469FD"/>
    <w:rsid w:val="00D46DAE"/>
    <w:rsid w:val="00D46EEE"/>
    <w:rsid w:val="00D4708E"/>
    <w:rsid w:val="00D47190"/>
    <w:rsid w:val="00D47207"/>
    <w:rsid w:val="00D4721A"/>
    <w:rsid w:val="00D476A3"/>
    <w:rsid w:val="00D4779A"/>
    <w:rsid w:val="00D478E4"/>
    <w:rsid w:val="00D479B1"/>
    <w:rsid w:val="00D47AF4"/>
    <w:rsid w:val="00D47B99"/>
    <w:rsid w:val="00D47BAB"/>
    <w:rsid w:val="00D47CFB"/>
    <w:rsid w:val="00D47D6B"/>
    <w:rsid w:val="00D47DA0"/>
    <w:rsid w:val="00D47DAC"/>
    <w:rsid w:val="00D47F02"/>
    <w:rsid w:val="00D47F93"/>
    <w:rsid w:val="00D47FFA"/>
    <w:rsid w:val="00D5016B"/>
    <w:rsid w:val="00D50250"/>
    <w:rsid w:val="00D5034A"/>
    <w:rsid w:val="00D503DF"/>
    <w:rsid w:val="00D503F6"/>
    <w:rsid w:val="00D50418"/>
    <w:rsid w:val="00D504D8"/>
    <w:rsid w:val="00D505F9"/>
    <w:rsid w:val="00D50669"/>
    <w:rsid w:val="00D50699"/>
    <w:rsid w:val="00D50930"/>
    <w:rsid w:val="00D509AF"/>
    <w:rsid w:val="00D509D1"/>
    <w:rsid w:val="00D50C39"/>
    <w:rsid w:val="00D50C5D"/>
    <w:rsid w:val="00D50C99"/>
    <w:rsid w:val="00D50F00"/>
    <w:rsid w:val="00D511EC"/>
    <w:rsid w:val="00D51378"/>
    <w:rsid w:val="00D5150A"/>
    <w:rsid w:val="00D515CB"/>
    <w:rsid w:val="00D517DA"/>
    <w:rsid w:val="00D5181E"/>
    <w:rsid w:val="00D5186F"/>
    <w:rsid w:val="00D51920"/>
    <w:rsid w:val="00D51A7A"/>
    <w:rsid w:val="00D51B7C"/>
    <w:rsid w:val="00D51CDD"/>
    <w:rsid w:val="00D51D4E"/>
    <w:rsid w:val="00D51D6E"/>
    <w:rsid w:val="00D51DCA"/>
    <w:rsid w:val="00D51E8D"/>
    <w:rsid w:val="00D51EC1"/>
    <w:rsid w:val="00D520B5"/>
    <w:rsid w:val="00D520B6"/>
    <w:rsid w:val="00D5217E"/>
    <w:rsid w:val="00D521F6"/>
    <w:rsid w:val="00D52268"/>
    <w:rsid w:val="00D523BD"/>
    <w:rsid w:val="00D52557"/>
    <w:rsid w:val="00D5255B"/>
    <w:rsid w:val="00D525C0"/>
    <w:rsid w:val="00D525D5"/>
    <w:rsid w:val="00D526FE"/>
    <w:rsid w:val="00D52786"/>
    <w:rsid w:val="00D52918"/>
    <w:rsid w:val="00D529AF"/>
    <w:rsid w:val="00D52B3B"/>
    <w:rsid w:val="00D52C4E"/>
    <w:rsid w:val="00D5304C"/>
    <w:rsid w:val="00D53139"/>
    <w:rsid w:val="00D5323C"/>
    <w:rsid w:val="00D5324B"/>
    <w:rsid w:val="00D532AB"/>
    <w:rsid w:val="00D532F6"/>
    <w:rsid w:val="00D53491"/>
    <w:rsid w:val="00D53747"/>
    <w:rsid w:val="00D5382E"/>
    <w:rsid w:val="00D538BD"/>
    <w:rsid w:val="00D5398D"/>
    <w:rsid w:val="00D539BC"/>
    <w:rsid w:val="00D539DD"/>
    <w:rsid w:val="00D53B57"/>
    <w:rsid w:val="00D53CAD"/>
    <w:rsid w:val="00D53D3B"/>
    <w:rsid w:val="00D53DB2"/>
    <w:rsid w:val="00D53E6C"/>
    <w:rsid w:val="00D53FCC"/>
    <w:rsid w:val="00D53FE5"/>
    <w:rsid w:val="00D5419D"/>
    <w:rsid w:val="00D54424"/>
    <w:rsid w:val="00D54497"/>
    <w:rsid w:val="00D545D0"/>
    <w:rsid w:val="00D545EB"/>
    <w:rsid w:val="00D546A1"/>
    <w:rsid w:val="00D546D7"/>
    <w:rsid w:val="00D54859"/>
    <w:rsid w:val="00D54888"/>
    <w:rsid w:val="00D548E5"/>
    <w:rsid w:val="00D54A70"/>
    <w:rsid w:val="00D54A90"/>
    <w:rsid w:val="00D54C7A"/>
    <w:rsid w:val="00D550AD"/>
    <w:rsid w:val="00D55102"/>
    <w:rsid w:val="00D55209"/>
    <w:rsid w:val="00D55218"/>
    <w:rsid w:val="00D5526A"/>
    <w:rsid w:val="00D55650"/>
    <w:rsid w:val="00D5577D"/>
    <w:rsid w:val="00D558F6"/>
    <w:rsid w:val="00D55965"/>
    <w:rsid w:val="00D55A79"/>
    <w:rsid w:val="00D55ABE"/>
    <w:rsid w:val="00D55BB6"/>
    <w:rsid w:val="00D55BF0"/>
    <w:rsid w:val="00D55C5B"/>
    <w:rsid w:val="00D55CEC"/>
    <w:rsid w:val="00D55DD3"/>
    <w:rsid w:val="00D56129"/>
    <w:rsid w:val="00D56166"/>
    <w:rsid w:val="00D56187"/>
    <w:rsid w:val="00D561C7"/>
    <w:rsid w:val="00D56221"/>
    <w:rsid w:val="00D56564"/>
    <w:rsid w:val="00D56671"/>
    <w:rsid w:val="00D567FE"/>
    <w:rsid w:val="00D5683A"/>
    <w:rsid w:val="00D56898"/>
    <w:rsid w:val="00D56A54"/>
    <w:rsid w:val="00D56B6E"/>
    <w:rsid w:val="00D56BD9"/>
    <w:rsid w:val="00D56D93"/>
    <w:rsid w:val="00D56E75"/>
    <w:rsid w:val="00D56FDE"/>
    <w:rsid w:val="00D5730D"/>
    <w:rsid w:val="00D57316"/>
    <w:rsid w:val="00D57390"/>
    <w:rsid w:val="00D5754B"/>
    <w:rsid w:val="00D57753"/>
    <w:rsid w:val="00D5786C"/>
    <w:rsid w:val="00D5788D"/>
    <w:rsid w:val="00D578AC"/>
    <w:rsid w:val="00D5793A"/>
    <w:rsid w:val="00D57B11"/>
    <w:rsid w:val="00D57C56"/>
    <w:rsid w:val="00D57DD1"/>
    <w:rsid w:val="00D57F56"/>
    <w:rsid w:val="00D6002D"/>
    <w:rsid w:val="00D6013D"/>
    <w:rsid w:val="00D60199"/>
    <w:rsid w:val="00D60247"/>
    <w:rsid w:val="00D602E2"/>
    <w:rsid w:val="00D6039B"/>
    <w:rsid w:val="00D6047D"/>
    <w:rsid w:val="00D604A2"/>
    <w:rsid w:val="00D605B3"/>
    <w:rsid w:val="00D60999"/>
    <w:rsid w:val="00D60AA7"/>
    <w:rsid w:val="00D60BE4"/>
    <w:rsid w:val="00D610BD"/>
    <w:rsid w:val="00D61469"/>
    <w:rsid w:val="00D614A0"/>
    <w:rsid w:val="00D616FF"/>
    <w:rsid w:val="00D61727"/>
    <w:rsid w:val="00D6194F"/>
    <w:rsid w:val="00D61986"/>
    <w:rsid w:val="00D6198D"/>
    <w:rsid w:val="00D619EA"/>
    <w:rsid w:val="00D61AF1"/>
    <w:rsid w:val="00D61BB3"/>
    <w:rsid w:val="00D61CA0"/>
    <w:rsid w:val="00D61CB7"/>
    <w:rsid w:val="00D61CDA"/>
    <w:rsid w:val="00D61EBA"/>
    <w:rsid w:val="00D6203F"/>
    <w:rsid w:val="00D62171"/>
    <w:rsid w:val="00D6218A"/>
    <w:rsid w:val="00D6226C"/>
    <w:rsid w:val="00D62415"/>
    <w:rsid w:val="00D62503"/>
    <w:rsid w:val="00D62599"/>
    <w:rsid w:val="00D625E3"/>
    <w:rsid w:val="00D62601"/>
    <w:rsid w:val="00D626B9"/>
    <w:rsid w:val="00D6279C"/>
    <w:rsid w:val="00D6280C"/>
    <w:rsid w:val="00D62883"/>
    <w:rsid w:val="00D629B2"/>
    <w:rsid w:val="00D629B7"/>
    <w:rsid w:val="00D62A4E"/>
    <w:rsid w:val="00D62ACC"/>
    <w:rsid w:val="00D62AEE"/>
    <w:rsid w:val="00D62DCE"/>
    <w:rsid w:val="00D62F14"/>
    <w:rsid w:val="00D62F45"/>
    <w:rsid w:val="00D630B0"/>
    <w:rsid w:val="00D6314E"/>
    <w:rsid w:val="00D632B2"/>
    <w:rsid w:val="00D633B1"/>
    <w:rsid w:val="00D634C1"/>
    <w:rsid w:val="00D63655"/>
    <w:rsid w:val="00D63660"/>
    <w:rsid w:val="00D63834"/>
    <w:rsid w:val="00D63857"/>
    <w:rsid w:val="00D63968"/>
    <w:rsid w:val="00D63E3D"/>
    <w:rsid w:val="00D63EA5"/>
    <w:rsid w:val="00D640A1"/>
    <w:rsid w:val="00D643B0"/>
    <w:rsid w:val="00D64488"/>
    <w:rsid w:val="00D64491"/>
    <w:rsid w:val="00D6462B"/>
    <w:rsid w:val="00D64698"/>
    <w:rsid w:val="00D646EE"/>
    <w:rsid w:val="00D649F3"/>
    <w:rsid w:val="00D64A32"/>
    <w:rsid w:val="00D64A75"/>
    <w:rsid w:val="00D64BD7"/>
    <w:rsid w:val="00D64E15"/>
    <w:rsid w:val="00D64F09"/>
    <w:rsid w:val="00D64F33"/>
    <w:rsid w:val="00D6500F"/>
    <w:rsid w:val="00D65048"/>
    <w:rsid w:val="00D65149"/>
    <w:rsid w:val="00D6527A"/>
    <w:rsid w:val="00D652D4"/>
    <w:rsid w:val="00D652FD"/>
    <w:rsid w:val="00D6532F"/>
    <w:rsid w:val="00D65573"/>
    <w:rsid w:val="00D65651"/>
    <w:rsid w:val="00D65754"/>
    <w:rsid w:val="00D65835"/>
    <w:rsid w:val="00D65841"/>
    <w:rsid w:val="00D65A22"/>
    <w:rsid w:val="00D65BB5"/>
    <w:rsid w:val="00D65D6D"/>
    <w:rsid w:val="00D65F19"/>
    <w:rsid w:val="00D660E8"/>
    <w:rsid w:val="00D66103"/>
    <w:rsid w:val="00D661B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32D"/>
    <w:rsid w:val="00D6749E"/>
    <w:rsid w:val="00D674C9"/>
    <w:rsid w:val="00D674E9"/>
    <w:rsid w:val="00D67A29"/>
    <w:rsid w:val="00D67D54"/>
    <w:rsid w:val="00D70051"/>
    <w:rsid w:val="00D70464"/>
    <w:rsid w:val="00D7060A"/>
    <w:rsid w:val="00D709ED"/>
    <w:rsid w:val="00D70BD8"/>
    <w:rsid w:val="00D70C63"/>
    <w:rsid w:val="00D70D46"/>
    <w:rsid w:val="00D70D8D"/>
    <w:rsid w:val="00D70DD9"/>
    <w:rsid w:val="00D70E5F"/>
    <w:rsid w:val="00D71015"/>
    <w:rsid w:val="00D71100"/>
    <w:rsid w:val="00D71167"/>
    <w:rsid w:val="00D712A5"/>
    <w:rsid w:val="00D71325"/>
    <w:rsid w:val="00D7147D"/>
    <w:rsid w:val="00D715FB"/>
    <w:rsid w:val="00D71738"/>
    <w:rsid w:val="00D71770"/>
    <w:rsid w:val="00D71839"/>
    <w:rsid w:val="00D718B1"/>
    <w:rsid w:val="00D718BE"/>
    <w:rsid w:val="00D7191F"/>
    <w:rsid w:val="00D71A7E"/>
    <w:rsid w:val="00D71E98"/>
    <w:rsid w:val="00D71F7A"/>
    <w:rsid w:val="00D71FAB"/>
    <w:rsid w:val="00D71FBE"/>
    <w:rsid w:val="00D7205D"/>
    <w:rsid w:val="00D72151"/>
    <w:rsid w:val="00D722E0"/>
    <w:rsid w:val="00D72302"/>
    <w:rsid w:val="00D723B0"/>
    <w:rsid w:val="00D723E0"/>
    <w:rsid w:val="00D72479"/>
    <w:rsid w:val="00D724D2"/>
    <w:rsid w:val="00D725B6"/>
    <w:rsid w:val="00D725B7"/>
    <w:rsid w:val="00D72705"/>
    <w:rsid w:val="00D7275E"/>
    <w:rsid w:val="00D727A0"/>
    <w:rsid w:val="00D72955"/>
    <w:rsid w:val="00D72D08"/>
    <w:rsid w:val="00D72F1D"/>
    <w:rsid w:val="00D7317D"/>
    <w:rsid w:val="00D7355B"/>
    <w:rsid w:val="00D73659"/>
    <w:rsid w:val="00D73781"/>
    <w:rsid w:val="00D73786"/>
    <w:rsid w:val="00D73884"/>
    <w:rsid w:val="00D7388F"/>
    <w:rsid w:val="00D738F1"/>
    <w:rsid w:val="00D73907"/>
    <w:rsid w:val="00D739D3"/>
    <w:rsid w:val="00D73A4C"/>
    <w:rsid w:val="00D73B0B"/>
    <w:rsid w:val="00D73B17"/>
    <w:rsid w:val="00D73B2B"/>
    <w:rsid w:val="00D73BE4"/>
    <w:rsid w:val="00D73D51"/>
    <w:rsid w:val="00D73D8A"/>
    <w:rsid w:val="00D73FAA"/>
    <w:rsid w:val="00D73FB0"/>
    <w:rsid w:val="00D74182"/>
    <w:rsid w:val="00D7431A"/>
    <w:rsid w:val="00D743BA"/>
    <w:rsid w:val="00D743C9"/>
    <w:rsid w:val="00D74600"/>
    <w:rsid w:val="00D74705"/>
    <w:rsid w:val="00D74803"/>
    <w:rsid w:val="00D74983"/>
    <w:rsid w:val="00D74CC3"/>
    <w:rsid w:val="00D74D5F"/>
    <w:rsid w:val="00D74D68"/>
    <w:rsid w:val="00D74EDE"/>
    <w:rsid w:val="00D74FA9"/>
    <w:rsid w:val="00D75092"/>
    <w:rsid w:val="00D7542B"/>
    <w:rsid w:val="00D755CF"/>
    <w:rsid w:val="00D75656"/>
    <w:rsid w:val="00D757D7"/>
    <w:rsid w:val="00D759BD"/>
    <w:rsid w:val="00D759D6"/>
    <w:rsid w:val="00D75BB9"/>
    <w:rsid w:val="00D75D40"/>
    <w:rsid w:val="00D75E8F"/>
    <w:rsid w:val="00D75E97"/>
    <w:rsid w:val="00D75FCF"/>
    <w:rsid w:val="00D760C3"/>
    <w:rsid w:val="00D7615F"/>
    <w:rsid w:val="00D76196"/>
    <w:rsid w:val="00D76231"/>
    <w:rsid w:val="00D762EF"/>
    <w:rsid w:val="00D76329"/>
    <w:rsid w:val="00D765A5"/>
    <w:rsid w:val="00D7681D"/>
    <w:rsid w:val="00D76975"/>
    <w:rsid w:val="00D76AEF"/>
    <w:rsid w:val="00D76C1C"/>
    <w:rsid w:val="00D76CB0"/>
    <w:rsid w:val="00D76D2E"/>
    <w:rsid w:val="00D76D44"/>
    <w:rsid w:val="00D76DC7"/>
    <w:rsid w:val="00D76EAF"/>
    <w:rsid w:val="00D77042"/>
    <w:rsid w:val="00D770AB"/>
    <w:rsid w:val="00D770DA"/>
    <w:rsid w:val="00D77145"/>
    <w:rsid w:val="00D7730D"/>
    <w:rsid w:val="00D773FC"/>
    <w:rsid w:val="00D7741C"/>
    <w:rsid w:val="00D7743D"/>
    <w:rsid w:val="00D77586"/>
    <w:rsid w:val="00D77CA8"/>
    <w:rsid w:val="00D77D5F"/>
    <w:rsid w:val="00D77F50"/>
    <w:rsid w:val="00D800C0"/>
    <w:rsid w:val="00D8018D"/>
    <w:rsid w:val="00D80252"/>
    <w:rsid w:val="00D80273"/>
    <w:rsid w:val="00D80348"/>
    <w:rsid w:val="00D804BB"/>
    <w:rsid w:val="00D804CE"/>
    <w:rsid w:val="00D809B8"/>
    <w:rsid w:val="00D809D5"/>
    <w:rsid w:val="00D80A2E"/>
    <w:rsid w:val="00D80A6B"/>
    <w:rsid w:val="00D80C39"/>
    <w:rsid w:val="00D80C4E"/>
    <w:rsid w:val="00D810F3"/>
    <w:rsid w:val="00D81183"/>
    <w:rsid w:val="00D811F9"/>
    <w:rsid w:val="00D81345"/>
    <w:rsid w:val="00D813D4"/>
    <w:rsid w:val="00D8142F"/>
    <w:rsid w:val="00D81599"/>
    <w:rsid w:val="00D815A2"/>
    <w:rsid w:val="00D815E7"/>
    <w:rsid w:val="00D816A0"/>
    <w:rsid w:val="00D816C6"/>
    <w:rsid w:val="00D81706"/>
    <w:rsid w:val="00D819E8"/>
    <w:rsid w:val="00D81B2D"/>
    <w:rsid w:val="00D81CB7"/>
    <w:rsid w:val="00D81DB5"/>
    <w:rsid w:val="00D81F49"/>
    <w:rsid w:val="00D82166"/>
    <w:rsid w:val="00D821F8"/>
    <w:rsid w:val="00D82405"/>
    <w:rsid w:val="00D824D6"/>
    <w:rsid w:val="00D82E24"/>
    <w:rsid w:val="00D82F9F"/>
    <w:rsid w:val="00D8311D"/>
    <w:rsid w:val="00D8334C"/>
    <w:rsid w:val="00D83568"/>
    <w:rsid w:val="00D835C9"/>
    <w:rsid w:val="00D8373B"/>
    <w:rsid w:val="00D83B22"/>
    <w:rsid w:val="00D83E7E"/>
    <w:rsid w:val="00D83FFC"/>
    <w:rsid w:val="00D84114"/>
    <w:rsid w:val="00D84150"/>
    <w:rsid w:val="00D84221"/>
    <w:rsid w:val="00D84359"/>
    <w:rsid w:val="00D8445E"/>
    <w:rsid w:val="00D84526"/>
    <w:rsid w:val="00D84531"/>
    <w:rsid w:val="00D845A9"/>
    <w:rsid w:val="00D845CB"/>
    <w:rsid w:val="00D84750"/>
    <w:rsid w:val="00D847C7"/>
    <w:rsid w:val="00D84950"/>
    <w:rsid w:val="00D84D10"/>
    <w:rsid w:val="00D84D17"/>
    <w:rsid w:val="00D84DB7"/>
    <w:rsid w:val="00D8513E"/>
    <w:rsid w:val="00D8527A"/>
    <w:rsid w:val="00D852B4"/>
    <w:rsid w:val="00D85532"/>
    <w:rsid w:val="00D855BE"/>
    <w:rsid w:val="00D85614"/>
    <w:rsid w:val="00D85739"/>
    <w:rsid w:val="00D85798"/>
    <w:rsid w:val="00D85A5E"/>
    <w:rsid w:val="00D85BBE"/>
    <w:rsid w:val="00D85CDB"/>
    <w:rsid w:val="00D85D48"/>
    <w:rsid w:val="00D85D5C"/>
    <w:rsid w:val="00D85D66"/>
    <w:rsid w:val="00D85D8D"/>
    <w:rsid w:val="00D86082"/>
    <w:rsid w:val="00D86182"/>
    <w:rsid w:val="00D86511"/>
    <w:rsid w:val="00D8665A"/>
    <w:rsid w:val="00D867AF"/>
    <w:rsid w:val="00D869D1"/>
    <w:rsid w:val="00D86B12"/>
    <w:rsid w:val="00D86E57"/>
    <w:rsid w:val="00D86E6B"/>
    <w:rsid w:val="00D86EAF"/>
    <w:rsid w:val="00D870D5"/>
    <w:rsid w:val="00D87261"/>
    <w:rsid w:val="00D87539"/>
    <w:rsid w:val="00D875D5"/>
    <w:rsid w:val="00D87665"/>
    <w:rsid w:val="00D877DF"/>
    <w:rsid w:val="00D87833"/>
    <w:rsid w:val="00D87AEC"/>
    <w:rsid w:val="00D87B87"/>
    <w:rsid w:val="00D87C22"/>
    <w:rsid w:val="00D87C83"/>
    <w:rsid w:val="00D87CF1"/>
    <w:rsid w:val="00D87D69"/>
    <w:rsid w:val="00D87F5C"/>
    <w:rsid w:val="00D87F94"/>
    <w:rsid w:val="00D900FD"/>
    <w:rsid w:val="00D90124"/>
    <w:rsid w:val="00D90197"/>
    <w:rsid w:val="00D90443"/>
    <w:rsid w:val="00D90571"/>
    <w:rsid w:val="00D905E2"/>
    <w:rsid w:val="00D905E6"/>
    <w:rsid w:val="00D90675"/>
    <w:rsid w:val="00D9068D"/>
    <w:rsid w:val="00D90693"/>
    <w:rsid w:val="00D90739"/>
    <w:rsid w:val="00D90796"/>
    <w:rsid w:val="00D907B2"/>
    <w:rsid w:val="00D907E4"/>
    <w:rsid w:val="00D90820"/>
    <w:rsid w:val="00D90B60"/>
    <w:rsid w:val="00D90C93"/>
    <w:rsid w:val="00D90CB5"/>
    <w:rsid w:val="00D90D3F"/>
    <w:rsid w:val="00D90DC1"/>
    <w:rsid w:val="00D90F25"/>
    <w:rsid w:val="00D90F80"/>
    <w:rsid w:val="00D90FC3"/>
    <w:rsid w:val="00D91153"/>
    <w:rsid w:val="00D91319"/>
    <w:rsid w:val="00D91495"/>
    <w:rsid w:val="00D915E1"/>
    <w:rsid w:val="00D917C1"/>
    <w:rsid w:val="00D91823"/>
    <w:rsid w:val="00D91A8A"/>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79"/>
    <w:rsid w:val="00D932F8"/>
    <w:rsid w:val="00D93459"/>
    <w:rsid w:val="00D934D7"/>
    <w:rsid w:val="00D936CF"/>
    <w:rsid w:val="00D9377D"/>
    <w:rsid w:val="00D93961"/>
    <w:rsid w:val="00D93A53"/>
    <w:rsid w:val="00D93C1E"/>
    <w:rsid w:val="00D93F38"/>
    <w:rsid w:val="00D93FAF"/>
    <w:rsid w:val="00D93FCB"/>
    <w:rsid w:val="00D9428C"/>
    <w:rsid w:val="00D9436A"/>
    <w:rsid w:val="00D943D4"/>
    <w:rsid w:val="00D943DA"/>
    <w:rsid w:val="00D9452E"/>
    <w:rsid w:val="00D945B6"/>
    <w:rsid w:val="00D94619"/>
    <w:rsid w:val="00D947D3"/>
    <w:rsid w:val="00D94B52"/>
    <w:rsid w:val="00D94C42"/>
    <w:rsid w:val="00D94C4C"/>
    <w:rsid w:val="00D94C74"/>
    <w:rsid w:val="00D94CBA"/>
    <w:rsid w:val="00D94E7F"/>
    <w:rsid w:val="00D94EA0"/>
    <w:rsid w:val="00D9508E"/>
    <w:rsid w:val="00D950BE"/>
    <w:rsid w:val="00D951D1"/>
    <w:rsid w:val="00D95332"/>
    <w:rsid w:val="00D953DE"/>
    <w:rsid w:val="00D95804"/>
    <w:rsid w:val="00D9588F"/>
    <w:rsid w:val="00D95899"/>
    <w:rsid w:val="00D959FC"/>
    <w:rsid w:val="00D95AA3"/>
    <w:rsid w:val="00D95AE8"/>
    <w:rsid w:val="00D95B44"/>
    <w:rsid w:val="00D95C98"/>
    <w:rsid w:val="00D95DB9"/>
    <w:rsid w:val="00D95E02"/>
    <w:rsid w:val="00D960FE"/>
    <w:rsid w:val="00D96377"/>
    <w:rsid w:val="00D966F3"/>
    <w:rsid w:val="00D96750"/>
    <w:rsid w:val="00D967BF"/>
    <w:rsid w:val="00D96800"/>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0C"/>
    <w:rsid w:val="00D978F5"/>
    <w:rsid w:val="00D97B7E"/>
    <w:rsid w:val="00D97C56"/>
    <w:rsid w:val="00D97C76"/>
    <w:rsid w:val="00D97D18"/>
    <w:rsid w:val="00D97D1D"/>
    <w:rsid w:val="00D97F97"/>
    <w:rsid w:val="00D97FF8"/>
    <w:rsid w:val="00DA0016"/>
    <w:rsid w:val="00DA0027"/>
    <w:rsid w:val="00DA023F"/>
    <w:rsid w:val="00DA0501"/>
    <w:rsid w:val="00DA05AD"/>
    <w:rsid w:val="00DA0645"/>
    <w:rsid w:val="00DA066D"/>
    <w:rsid w:val="00DA06FF"/>
    <w:rsid w:val="00DA0843"/>
    <w:rsid w:val="00DA0876"/>
    <w:rsid w:val="00DA08A0"/>
    <w:rsid w:val="00DA0922"/>
    <w:rsid w:val="00DA0D70"/>
    <w:rsid w:val="00DA1104"/>
    <w:rsid w:val="00DA11C3"/>
    <w:rsid w:val="00DA1314"/>
    <w:rsid w:val="00DA1331"/>
    <w:rsid w:val="00DA154E"/>
    <w:rsid w:val="00DA19AE"/>
    <w:rsid w:val="00DA1AF6"/>
    <w:rsid w:val="00DA1B2A"/>
    <w:rsid w:val="00DA1B75"/>
    <w:rsid w:val="00DA1C3A"/>
    <w:rsid w:val="00DA1D1D"/>
    <w:rsid w:val="00DA1E87"/>
    <w:rsid w:val="00DA1FF3"/>
    <w:rsid w:val="00DA2330"/>
    <w:rsid w:val="00DA2461"/>
    <w:rsid w:val="00DA25B8"/>
    <w:rsid w:val="00DA275B"/>
    <w:rsid w:val="00DA2A6F"/>
    <w:rsid w:val="00DA2AB6"/>
    <w:rsid w:val="00DA2B8A"/>
    <w:rsid w:val="00DA2C59"/>
    <w:rsid w:val="00DA2CCD"/>
    <w:rsid w:val="00DA2CD1"/>
    <w:rsid w:val="00DA2D41"/>
    <w:rsid w:val="00DA2D9C"/>
    <w:rsid w:val="00DA3197"/>
    <w:rsid w:val="00DA3236"/>
    <w:rsid w:val="00DA37E6"/>
    <w:rsid w:val="00DA38FA"/>
    <w:rsid w:val="00DA3A27"/>
    <w:rsid w:val="00DA3B01"/>
    <w:rsid w:val="00DA3DA6"/>
    <w:rsid w:val="00DA3EFE"/>
    <w:rsid w:val="00DA3F13"/>
    <w:rsid w:val="00DA4006"/>
    <w:rsid w:val="00DA412A"/>
    <w:rsid w:val="00DA4229"/>
    <w:rsid w:val="00DA49B8"/>
    <w:rsid w:val="00DA4B9F"/>
    <w:rsid w:val="00DA4C7A"/>
    <w:rsid w:val="00DA4DBE"/>
    <w:rsid w:val="00DA4E81"/>
    <w:rsid w:val="00DA4EED"/>
    <w:rsid w:val="00DA4FC2"/>
    <w:rsid w:val="00DA52A5"/>
    <w:rsid w:val="00DA52E2"/>
    <w:rsid w:val="00DA530C"/>
    <w:rsid w:val="00DA5386"/>
    <w:rsid w:val="00DA53B2"/>
    <w:rsid w:val="00DA542E"/>
    <w:rsid w:val="00DA54DA"/>
    <w:rsid w:val="00DA5739"/>
    <w:rsid w:val="00DA58A6"/>
    <w:rsid w:val="00DA59E4"/>
    <w:rsid w:val="00DA5A3E"/>
    <w:rsid w:val="00DA5EE7"/>
    <w:rsid w:val="00DA5F4C"/>
    <w:rsid w:val="00DA5FCA"/>
    <w:rsid w:val="00DA601C"/>
    <w:rsid w:val="00DA6123"/>
    <w:rsid w:val="00DA6127"/>
    <w:rsid w:val="00DA6276"/>
    <w:rsid w:val="00DA62DC"/>
    <w:rsid w:val="00DA62DE"/>
    <w:rsid w:val="00DA6530"/>
    <w:rsid w:val="00DA6558"/>
    <w:rsid w:val="00DA6569"/>
    <w:rsid w:val="00DA662F"/>
    <w:rsid w:val="00DA669A"/>
    <w:rsid w:val="00DA6719"/>
    <w:rsid w:val="00DA67A4"/>
    <w:rsid w:val="00DA68A2"/>
    <w:rsid w:val="00DA6B09"/>
    <w:rsid w:val="00DA6D06"/>
    <w:rsid w:val="00DA6D2E"/>
    <w:rsid w:val="00DA6EEA"/>
    <w:rsid w:val="00DA71A0"/>
    <w:rsid w:val="00DA7306"/>
    <w:rsid w:val="00DA742F"/>
    <w:rsid w:val="00DA76AA"/>
    <w:rsid w:val="00DA7857"/>
    <w:rsid w:val="00DA7885"/>
    <w:rsid w:val="00DA78C2"/>
    <w:rsid w:val="00DA78DD"/>
    <w:rsid w:val="00DA7A47"/>
    <w:rsid w:val="00DA7ADF"/>
    <w:rsid w:val="00DA7B06"/>
    <w:rsid w:val="00DA7BAA"/>
    <w:rsid w:val="00DA7D50"/>
    <w:rsid w:val="00DA7DAA"/>
    <w:rsid w:val="00DB001A"/>
    <w:rsid w:val="00DB0061"/>
    <w:rsid w:val="00DB0248"/>
    <w:rsid w:val="00DB066E"/>
    <w:rsid w:val="00DB088C"/>
    <w:rsid w:val="00DB0972"/>
    <w:rsid w:val="00DB0A14"/>
    <w:rsid w:val="00DB0F5A"/>
    <w:rsid w:val="00DB115D"/>
    <w:rsid w:val="00DB11C2"/>
    <w:rsid w:val="00DB1273"/>
    <w:rsid w:val="00DB12C5"/>
    <w:rsid w:val="00DB1498"/>
    <w:rsid w:val="00DB1539"/>
    <w:rsid w:val="00DB16D8"/>
    <w:rsid w:val="00DB1755"/>
    <w:rsid w:val="00DB17A1"/>
    <w:rsid w:val="00DB17AC"/>
    <w:rsid w:val="00DB17F2"/>
    <w:rsid w:val="00DB187E"/>
    <w:rsid w:val="00DB188E"/>
    <w:rsid w:val="00DB19FA"/>
    <w:rsid w:val="00DB1A0B"/>
    <w:rsid w:val="00DB1B20"/>
    <w:rsid w:val="00DB1BD6"/>
    <w:rsid w:val="00DB1BD8"/>
    <w:rsid w:val="00DB1BE1"/>
    <w:rsid w:val="00DB1C5B"/>
    <w:rsid w:val="00DB1D98"/>
    <w:rsid w:val="00DB2148"/>
    <w:rsid w:val="00DB234A"/>
    <w:rsid w:val="00DB2368"/>
    <w:rsid w:val="00DB23A3"/>
    <w:rsid w:val="00DB25BE"/>
    <w:rsid w:val="00DB27A2"/>
    <w:rsid w:val="00DB27EB"/>
    <w:rsid w:val="00DB28AA"/>
    <w:rsid w:val="00DB2B0F"/>
    <w:rsid w:val="00DB2C52"/>
    <w:rsid w:val="00DB2C9D"/>
    <w:rsid w:val="00DB2D25"/>
    <w:rsid w:val="00DB2DAA"/>
    <w:rsid w:val="00DB2DD8"/>
    <w:rsid w:val="00DB2E7C"/>
    <w:rsid w:val="00DB3439"/>
    <w:rsid w:val="00DB34DD"/>
    <w:rsid w:val="00DB35D2"/>
    <w:rsid w:val="00DB3636"/>
    <w:rsid w:val="00DB36EF"/>
    <w:rsid w:val="00DB3842"/>
    <w:rsid w:val="00DB3869"/>
    <w:rsid w:val="00DB3AE7"/>
    <w:rsid w:val="00DB3AEE"/>
    <w:rsid w:val="00DB3C65"/>
    <w:rsid w:val="00DB3C83"/>
    <w:rsid w:val="00DB3DAC"/>
    <w:rsid w:val="00DB3E32"/>
    <w:rsid w:val="00DB4001"/>
    <w:rsid w:val="00DB42E5"/>
    <w:rsid w:val="00DB437B"/>
    <w:rsid w:val="00DB43CA"/>
    <w:rsid w:val="00DB440A"/>
    <w:rsid w:val="00DB461E"/>
    <w:rsid w:val="00DB4718"/>
    <w:rsid w:val="00DB4813"/>
    <w:rsid w:val="00DB4888"/>
    <w:rsid w:val="00DB48CD"/>
    <w:rsid w:val="00DB495C"/>
    <w:rsid w:val="00DB4A2D"/>
    <w:rsid w:val="00DB4AE6"/>
    <w:rsid w:val="00DB4C33"/>
    <w:rsid w:val="00DB4D58"/>
    <w:rsid w:val="00DB4D8A"/>
    <w:rsid w:val="00DB4F57"/>
    <w:rsid w:val="00DB4F6F"/>
    <w:rsid w:val="00DB4F88"/>
    <w:rsid w:val="00DB4FE0"/>
    <w:rsid w:val="00DB5175"/>
    <w:rsid w:val="00DB520A"/>
    <w:rsid w:val="00DB5235"/>
    <w:rsid w:val="00DB5273"/>
    <w:rsid w:val="00DB530C"/>
    <w:rsid w:val="00DB5589"/>
    <w:rsid w:val="00DB5697"/>
    <w:rsid w:val="00DB56C2"/>
    <w:rsid w:val="00DB5712"/>
    <w:rsid w:val="00DB571E"/>
    <w:rsid w:val="00DB5977"/>
    <w:rsid w:val="00DB59BA"/>
    <w:rsid w:val="00DB5A01"/>
    <w:rsid w:val="00DB5A6C"/>
    <w:rsid w:val="00DB5A8E"/>
    <w:rsid w:val="00DB5AE7"/>
    <w:rsid w:val="00DB5B5D"/>
    <w:rsid w:val="00DB5C1E"/>
    <w:rsid w:val="00DB5CCC"/>
    <w:rsid w:val="00DB5EDB"/>
    <w:rsid w:val="00DB60EE"/>
    <w:rsid w:val="00DB60FC"/>
    <w:rsid w:val="00DB61C8"/>
    <w:rsid w:val="00DB62C0"/>
    <w:rsid w:val="00DB637E"/>
    <w:rsid w:val="00DB6487"/>
    <w:rsid w:val="00DB6650"/>
    <w:rsid w:val="00DB6664"/>
    <w:rsid w:val="00DB6947"/>
    <w:rsid w:val="00DB69D6"/>
    <w:rsid w:val="00DB6C10"/>
    <w:rsid w:val="00DB6DB7"/>
    <w:rsid w:val="00DB6DBE"/>
    <w:rsid w:val="00DB6ED8"/>
    <w:rsid w:val="00DB709C"/>
    <w:rsid w:val="00DB7123"/>
    <w:rsid w:val="00DB73DC"/>
    <w:rsid w:val="00DB763F"/>
    <w:rsid w:val="00DB788F"/>
    <w:rsid w:val="00DB7950"/>
    <w:rsid w:val="00DB7C49"/>
    <w:rsid w:val="00DB7D2B"/>
    <w:rsid w:val="00DC0148"/>
    <w:rsid w:val="00DC0300"/>
    <w:rsid w:val="00DC04E5"/>
    <w:rsid w:val="00DC050E"/>
    <w:rsid w:val="00DC0635"/>
    <w:rsid w:val="00DC069B"/>
    <w:rsid w:val="00DC0711"/>
    <w:rsid w:val="00DC07F3"/>
    <w:rsid w:val="00DC0851"/>
    <w:rsid w:val="00DC08BF"/>
    <w:rsid w:val="00DC09ED"/>
    <w:rsid w:val="00DC0A31"/>
    <w:rsid w:val="00DC0AB5"/>
    <w:rsid w:val="00DC0BE2"/>
    <w:rsid w:val="00DC0C3B"/>
    <w:rsid w:val="00DC0C8E"/>
    <w:rsid w:val="00DC0CC8"/>
    <w:rsid w:val="00DC0D90"/>
    <w:rsid w:val="00DC0E37"/>
    <w:rsid w:val="00DC0F92"/>
    <w:rsid w:val="00DC1181"/>
    <w:rsid w:val="00DC1457"/>
    <w:rsid w:val="00DC14D7"/>
    <w:rsid w:val="00DC1519"/>
    <w:rsid w:val="00DC1539"/>
    <w:rsid w:val="00DC1663"/>
    <w:rsid w:val="00DC1953"/>
    <w:rsid w:val="00DC1A58"/>
    <w:rsid w:val="00DC21C3"/>
    <w:rsid w:val="00DC23A8"/>
    <w:rsid w:val="00DC2444"/>
    <w:rsid w:val="00DC25E2"/>
    <w:rsid w:val="00DC266A"/>
    <w:rsid w:val="00DC267D"/>
    <w:rsid w:val="00DC27CE"/>
    <w:rsid w:val="00DC2A16"/>
    <w:rsid w:val="00DC2B6C"/>
    <w:rsid w:val="00DC2D0D"/>
    <w:rsid w:val="00DC2DB5"/>
    <w:rsid w:val="00DC2FBD"/>
    <w:rsid w:val="00DC30BD"/>
    <w:rsid w:val="00DC3123"/>
    <w:rsid w:val="00DC31DB"/>
    <w:rsid w:val="00DC3350"/>
    <w:rsid w:val="00DC3557"/>
    <w:rsid w:val="00DC357D"/>
    <w:rsid w:val="00DC35BE"/>
    <w:rsid w:val="00DC362A"/>
    <w:rsid w:val="00DC3658"/>
    <w:rsid w:val="00DC366B"/>
    <w:rsid w:val="00DC3823"/>
    <w:rsid w:val="00DC39B2"/>
    <w:rsid w:val="00DC3B05"/>
    <w:rsid w:val="00DC3B3C"/>
    <w:rsid w:val="00DC3B5C"/>
    <w:rsid w:val="00DC3DFB"/>
    <w:rsid w:val="00DC3F17"/>
    <w:rsid w:val="00DC4219"/>
    <w:rsid w:val="00DC44E5"/>
    <w:rsid w:val="00DC44F9"/>
    <w:rsid w:val="00DC4547"/>
    <w:rsid w:val="00DC485D"/>
    <w:rsid w:val="00DC4901"/>
    <w:rsid w:val="00DC492D"/>
    <w:rsid w:val="00DC49B9"/>
    <w:rsid w:val="00DC49C8"/>
    <w:rsid w:val="00DC4A5B"/>
    <w:rsid w:val="00DC4A99"/>
    <w:rsid w:val="00DC4D5F"/>
    <w:rsid w:val="00DC4DFA"/>
    <w:rsid w:val="00DC4E80"/>
    <w:rsid w:val="00DC4EC3"/>
    <w:rsid w:val="00DC523D"/>
    <w:rsid w:val="00DC52B0"/>
    <w:rsid w:val="00DC53A9"/>
    <w:rsid w:val="00DC5527"/>
    <w:rsid w:val="00DC57E8"/>
    <w:rsid w:val="00DC58C3"/>
    <w:rsid w:val="00DC5956"/>
    <w:rsid w:val="00DC5A2B"/>
    <w:rsid w:val="00DC5B67"/>
    <w:rsid w:val="00DC5C71"/>
    <w:rsid w:val="00DC5CB3"/>
    <w:rsid w:val="00DC5EF0"/>
    <w:rsid w:val="00DC5F86"/>
    <w:rsid w:val="00DC60D1"/>
    <w:rsid w:val="00DC60F1"/>
    <w:rsid w:val="00DC6175"/>
    <w:rsid w:val="00DC6263"/>
    <w:rsid w:val="00DC647F"/>
    <w:rsid w:val="00DC64E6"/>
    <w:rsid w:val="00DC65F3"/>
    <w:rsid w:val="00DC6632"/>
    <w:rsid w:val="00DC69EC"/>
    <w:rsid w:val="00DC6A35"/>
    <w:rsid w:val="00DC6A8B"/>
    <w:rsid w:val="00DC6C8D"/>
    <w:rsid w:val="00DC6E01"/>
    <w:rsid w:val="00DC6E97"/>
    <w:rsid w:val="00DC6F22"/>
    <w:rsid w:val="00DC6FD6"/>
    <w:rsid w:val="00DC71CA"/>
    <w:rsid w:val="00DC7353"/>
    <w:rsid w:val="00DC73C0"/>
    <w:rsid w:val="00DC741A"/>
    <w:rsid w:val="00DC7715"/>
    <w:rsid w:val="00DC7A1F"/>
    <w:rsid w:val="00DC7B05"/>
    <w:rsid w:val="00DC7BF8"/>
    <w:rsid w:val="00DC7C18"/>
    <w:rsid w:val="00DC7CD3"/>
    <w:rsid w:val="00DC7D5D"/>
    <w:rsid w:val="00DC7E79"/>
    <w:rsid w:val="00DC7EB2"/>
    <w:rsid w:val="00DC7F38"/>
    <w:rsid w:val="00DC7F68"/>
    <w:rsid w:val="00DC7FFC"/>
    <w:rsid w:val="00DD00CA"/>
    <w:rsid w:val="00DD01DC"/>
    <w:rsid w:val="00DD03FF"/>
    <w:rsid w:val="00DD0464"/>
    <w:rsid w:val="00DD050C"/>
    <w:rsid w:val="00DD0610"/>
    <w:rsid w:val="00DD0639"/>
    <w:rsid w:val="00DD0904"/>
    <w:rsid w:val="00DD0958"/>
    <w:rsid w:val="00DD09EE"/>
    <w:rsid w:val="00DD0A9E"/>
    <w:rsid w:val="00DD0B19"/>
    <w:rsid w:val="00DD0C73"/>
    <w:rsid w:val="00DD0C7E"/>
    <w:rsid w:val="00DD0F46"/>
    <w:rsid w:val="00DD106E"/>
    <w:rsid w:val="00DD11F5"/>
    <w:rsid w:val="00DD126E"/>
    <w:rsid w:val="00DD14C1"/>
    <w:rsid w:val="00DD1995"/>
    <w:rsid w:val="00DD1A1F"/>
    <w:rsid w:val="00DD1B7A"/>
    <w:rsid w:val="00DD1C22"/>
    <w:rsid w:val="00DD1C53"/>
    <w:rsid w:val="00DD1D7A"/>
    <w:rsid w:val="00DD1D89"/>
    <w:rsid w:val="00DD1DC4"/>
    <w:rsid w:val="00DD1F51"/>
    <w:rsid w:val="00DD1FDD"/>
    <w:rsid w:val="00DD209A"/>
    <w:rsid w:val="00DD2134"/>
    <w:rsid w:val="00DD221C"/>
    <w:rsid w:val="00DD2388"/>
    <w:rsid w:val="00DD24A8"/>
    <w:rsid w:val="00DD24FD"/>
    <w:rsid w:val="00DD2607"/>
    <w:rsid w:val="00DD2662"/>
    <w:rsid w:val="00DD2681"/>
    <w:rsid w:val="00DD288D"/>
    <w:rsid w:val="00DD2ABC"/>
    <w:rsid w:val="00DD2BA4"/>
    <w:rsid w:val="00DD2D73"/>
    <w:rsid w:val="00DD2E55"/>
    <w:rsid w:val="00DD2E7F"/>
    <w:rsid w:val="00DD2EB6"/>
    <w:rsid w:val="00DD2FE6"/>
    <w:rsid w:val="00DD3059"/>
    <w:rsid w:val="00DD3163"/>
    <w:rsid w:val="00DD3187"/>
    <w:rsid w:val="00DD3575"/>
    <w:rsid w:val="00DD37ED"/>
    <w:rsid w:val="00DD37FA"/>
    <w:rsid w:val="00DD3B74"/>
    <w:rsid w:val="00DD3C4B"/>
    <w:rsid w:val="00DD3C7D"/>
    <w:rsid w:val="00DD4536"/>
    <w:rsid w:val="00DD4575"/>
    <w:rsid w:val="00DD472A"/>
    <w:rsid w:val="00DD4829"/>
    <w:rsid w:val="00DD48D9"/>
    <w:rsid w:val="00DD4914"/>
    <w:rsid w:val="00DD4D9C"/>
    <w:rsid w:val="00DD4EAD"/>
    <w:rsid w:val="00DD4EF7"/>
    <w:rsid w:val="00DD503C"/>
    <w:rsid w:val="00DD52D3"/>
    <w:rsid w:val="00DD5331"/>
    <w:rsid w:val="00DD5466"/>
    <w:rsid w:val="00DD5513"/>
    <w:rsid w:val="00DD5693"/>
    <w:rsid w:val="00DD591A"/>
    <w:rsid w:val="00DD5A91"/>
    <w:rsid w:val="00DD5B76"/>
    <w:rsid w:val="00DD5D5E"/>
    <w:rsid w:val="00DD5F6D"/>
    <w:rsid w:val="00DD5FA7"/>
    <w:rsid w:val="00DD6132"/>
    <w:rsid w:val="00DD6239"/>
    <w:rsid w:val="00DD6431"/>
    <w:rsid w:val="00DD649A"/>
    <w:rsid w:val="00DD64AC"/>
    <w:rsid w:val="00DD64AD"/>
    <w:rsid w:val="00DD64F3"/>
    <w:rsid w:val="00DD65AD"/>
    <w:rsid w:val="00DD6706"/>
    <w:rsid w:val="00DD685C"/>
    <w:rsid w:val="00DD6A14"/>
    <w:rsid w:val="00DD6B09"/>
    <w:rsid w:val="00DD6C4C"/>
    <w:rsid w:val="00DD6C64"/>
    <w:rsid w:val="00DD6E30"/>
    <w:rsid w:val="00DD6E53"/>
    <w:rsid w:val="00DD6EE3"/>
    <w:rsid w:val="00DD70A3"/>
    <w:rsid w:val="00DD7385"/>
    <w:rsid w:val="00DD7499"/>
    <w:rsid w:val="00DD74F4"/>
    <w:rsid w:val="00DD76E6"/>
    <w:rsid w:val="00DD7817"/>
    <w:rsid w:val="00DD785B"/>
    <w:rsid w:val="00DD7C29"/>
    <w:rsid w:val="00DD7D88"/>
    <w:rsid w:val="00DD7D9A"/>
    <w:rsid w:val="00DD7E3C"/>
    <w:rsid w:val="00DD7F26"/>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5CF"/>
    <w:rsid w:val="00DE1A19"/>
    <w:rsid w:val="00DE1A27"/>
    <w:rsid w:val="00DE1A9E"/>
    <w:rsid w:val="00DE206D"/>
    <w:rsid w:val="00DE20C6"/>
    <w:rsid w:val="00DE211F"/>
    <w:rsid w:val="00DE217F"/>
    <w:rsid w:val="00DE21D8"/>
    <w:rsid w:val="00DE2297"/>
    <w:rsid w:val="00DE22CF"/>
    <w:rsid w:val="00DE2570"/>
    <w:rsid w:val="00DE25E7"/>
    <w:rsid w:val="00DE260A"/>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57C"/>
    <w:rsid w:val="00DE376D"/>
    <w:rsid w:val="00DE3798"/>
    <w:rsid w:val="00DE379E"/>
    <w:rsid w:val="00DE38B7"/>
    <w:rsid w:val="00DE3A3A"/>
    <w:rsid w:val="00DE3A57"/>
    <w:rsid w:val="00DE3AC2"/>
    <w:rsid w:val="00DE3C25"/>
    <w:rsid w:val="00DE3D46"/>
    <w:rsid w:val="00DE3DE1"/>
    <w:rsid w:val="00DE4000"/>
    <w:rsid w:val="00DE402A"/>
    <w:rsid w:val="00DE408E"/>
    <w:rsid w:val="00DE40AB"/>
    <w:rsid w:val="00DE43A4"/>
    <w:rsid w:val="00DE43E0"/>
    <w:rsid w:val="00DE443F"/>
    <w:rsid w:val="00DE463B"/>
    <w:rsid w:val="00DE46B8"/>
    <w:rsid w:val="00DE46D8"/>
    <w:rsid w:val="00DE4A08"/>
    <w:rsid w:val="00DE4B27"/>
    <w:rsid w:val="00DE4B53"/>
    <w:rsid w:val="00DE4B88"/>
    <w:rsid w:val="00DE4BD3"/>
    <w:rsid w:val="00DE4BF2"/>
    <w:rsid w:val="00DE4D15"/>
    <w:rsid w:val="00DE4E21"/>
    <w:rsid w:val="00DE4E2B"/>
    <w:rsid w:val="00DE5062"/>
    <w:rsid w:val="00DE50FF"/>
    <w:rsid w:val="00DE5272"/>
    <w:rsid w:val="00DE54DA"/>
    <w:rsid w:val="00DE5688"/>
    <w:rsid w:val="00DE5785"/>
    <w:rsid w:val="00DE5A9C"/>
    <w:rsid w:val="00DE5AA1"/>
    <w:rsid w:val="00DE5B9F"/>
    <w:rsid w:val="00DE5DB0"/>
    <w:rsid w:val="00DE5E0A"/>
    <w:rsid w:val="00DE6372"/>
    <w:rsid w:val="00DE64FE"/>
    <w:rsid w:val="00DE65D6"/>
    <w:rsid w:val="00DE66D0"/>
    <w:rsid w:val="00DE66FF"/>
    <w:rsid w:val="00DE6974"/>
    <w:rsid w:val="00DE69E5"/>
    <w:rsid w:val="00DE6CEF"/>
    <w:rsid w:val="00DE6EF5"/>
    <w:rsid w:val="00DE718F"/>
    <w:rsid w:val="00DE71E5"/>
    <w:rsid w:val="00DE7788"/>
    <w:rsid w:val="00DE7790"/>
    <w:rsid w:val="00DE77CB"/>
    <w:rsid w:val="00DE793B"/>
    <w:rsid w:val="00DE7C5C"/>
    <w:rsid w:val="00DE7C7C"/>
    <w:rsid w:val="00DE7CF5"/>
    <w:rsid w:val="00DE7D45"/>
    <w:rsid w:val="00DE7D98"/>
    <w:rsid w:val="00DE7F52"/>
    <w:rsid w:val="00DE7F86"/>
    <w:rsid w:val="00DF009D"/>
    <w:rsid w:val="00DF01C9"/>
    <w:rsid w:val="00DF05E3"/>
    <w:rsid w:val="00DF0601"/>
    <w:rsid w:val="00DF0646"/>
    <w:rsid w:val="00DF0695"/>
    <w:rsid w:val="00DF06FE"/>
    <w:rsid w:val="00DF0747"/>
    <w:rsid w:val="00DF08AF"/>
    <w:rsid w:val="00DF0907"/>
    <w:rsid w:val="00DF0CB9"/>
    <w:rsid w:val="00DF0D52"/>
    <w:rsid w:val="00DF0D68"/>
    <w:rsid w:val="00DF0ECC"/>
    <w:rsid w:val="00DF101B"/>
    <w:rsid w:val="00DF1092"/>
    <w:rsid w:val="00DF123D"/>
    <w:rsid w:val="00DF1274"/>
    <w:rsid w:val="00DF1277"/>
    <w:rsid w:val="00DF129D"/>
    <w:rsid w:val="00DF12F1"/>
    <w:rsid w:val="00DF147B"/>
    <w:rsid w:val="00DF149E"/>
    <w:rsid w:val="00DF17A8"/>
    <w:rsid w:val="00DF17FD"/>
    <w:rsid w:val="00DF193F"/>
    <w:rsid w:val="00DF1959"/>
    <w:rsid w:val="00DF19FC"/>
    <w:rsid w:val="00DF1A45"/>
    <w:rsid w:val="00DF1AED"/>
    <w:rsid w:val="00DF1BAF"/>
    <w:rsid w:val="00DF1BDD"/>
    <w:rsid w:val="00DF1D83"/>
    <w:rsid w:val="00DF1E55"/>
    <w:rsid w:val="00DF1E7B"/>
    <w:rsid w:val="00DF1EC2"/>
    <w:rsid w:val="00DF1FAE"/>
    <w:rsid w:val="00DF1FFE"/>
    <w:rsid w:val="00DF2078"/>
    <w:rsid w:val="00DF2092"/>
    <w:rsid w:val="00DF210A"/>
    <w:rsid w:val="00DF2303"/>
    <w:rsid w:val="00DF2412"/>
    <w:rsid w:val="00DF2538"/>
    <w:rsid w:val="00DF2609"/>
    <w:rsid w:val="00DF26D4"/>
    <w:rsid w:val="00DF279E"/>
    <w:rsid w:val="00DF2822"/>
    <w:rsid w:val="00DF28E6"/>
    <w:rsid w:val="00DF2A1D"/>
    <w:rsid w:val="00DF2AB3"/>
    <w:rsid w:val="00DF2BF1"/>
    <w:rsid w:val="00DF2CF9"/>
    <w:rsid w:val="00DF2DB2"/>
    <w:rsid w:val="00DF2DC9"/>
    <w:rsid w:val="00DF2F03"/>
    <w:rsid w:val="00DF30D5"/>
    <w:rsid w:val="00DF334B"/>
    <w:rsid w:val="00DF34A5"/>
    <w:rsid w:val="00DF3789"/>
    <w:rsid w:val="00DF3883"/>
    <w:rsid w:val="00DF38A1"/>
    <w:rsid w:val="00DF3956"/>
    <w:rsid w:val="00DF3A01"/>
    <w:rsid w:val="00DF3D14"/>
    <w:rsid w:val="00DF3FB1"/>
    <w:rsid w:val="00DF441C"/>
    <w:rsid w:val="00DF4427"/>
    <w:rsid w:val="00DF44B1"/>
    <w:rsid w:val="00DF46D1"/>
    <w:rsid w:val="00DF4898"/>
    <w:rsid w:val="00DF49DC"/>
    <w:rsid w:val="00DF4C0C"/>
    <w:rsid w:val="00DF4C1C"/>
    <w:rsid w:val="00DF4C7A"/>
    <w:rsid w:val="00DF4E46"/>
    <w:rsid w:val="00DF50D8"/>
    <w:rsid w:val="00DF5420"/>
    <w:rsid w:val="00DF54AB"/>
    <w:rsid w:val="00DF5504"/>
    <w:rsid w:val="00DF579E"/>
    <w:rsid w:val="00DF57FB"/>
    <w:rsid w:val="00DF58D1"/>
    <w:rsid w:val="00DF58F1"/>
    <w:rsid w:val="00DF5991"/>
    <w:rsid w:val="00DF5A12"/>
    <w:rsid w:val="00DF5A97"/>
    <w:rsid w:val="00DF5C55"/>
    <w:rsid w:val="00DF6000"/>
    <w:rsid w:val="00DF613F"/>
    <w:rsid w:val="00DF61AE"/>
    <w:rsid w:val="00DF62E4"/>
    <w:rsid w:val="00DF634C"/>
    <w:rsid w:val="00DF6408"/>
    <w:rsid w:val="00DF656B"/>
    <w:rsid w:val="00DF674B"/>
    <w:rsid w:val="00DF6781"/>
    <w:rsid w:val="00DF6982"/>
    <w:rsid w:val="00DF69B3"/>
    <w:rsid w:val="00DF6AF6"/>
    <w:rsid w:val="00DF6C5D"/>
    <w:rsid w:val="00DF6CA2"/>
    <w:rsid w:val="00DF6E9E"/>
    <w:rsid w:val="00DF70BF"/>
    <w:rsid w:val="00DF72D6"/>
    <w:rsid w:val="00DF7353"/>
    <w:rsid w:val="00DF754C"/>
    <w:rsid w:val="00DF7567"/>
    <w:rsid w:val="00DF75DF"/>
    <w:rsid w:val="00DF7770"/>
    <w:rsid w:val="00DF783A"/>
    <w:rsid w:val="00DF7845"/>
    <w:rsid w:val="00DF788D"/>
    <w:rsid w:val="00DF79C6"/>
    <w:rsid w:val="00DF7AB8"/>
    <w:rsid w:val="00DF7C07"/>
    <w:rsid w:val="00DF7C6D"/>
    <w:rsid w:val="00DF7D11"/>
    <w:rsid w:val="00DF7EF8"/>
    <w:rsid w:val="00E00013"/>
    <w:rsid w:val="00E00074"/>
    <w:rsid w:val="00E00097"/>
    <w:rsid w:val="00E001C0"/>
    <w:rsid w:val="00E0042C"/>
    <w:rsid w:val="00E005A5"/>
    <w:rsid w:val="00E00D17"/>
    <w:rsid w:val="00E00D1B"/>
    <w:rsid w:val="00E00DE7"/>
    <w:rsid w:val="00E00E80"/>
    <w:rsid w:val="00E00E92"/>
    <w:rsid w:val="00E011D7"/>
    <w:rsid w:val="00E01234"/>
    <w:rsid w:val="00E012E5"/>
    <w:rsid w:val="00E01375"/>
    <w:rsid w:val="00E0144A"/>
    <w:rsid w:val="00E0146E"/>
    <w:rsid w:val="00E01566"/>
    <w:rsid w:val="00E0168F"/>
    <w:rsid w:val="00E0174D"/>
    <w:rsid w:val="00E01777"/>
    <w:rsid w:val="00E018F9"/>
    <w:rsid w:val="00E01971"/>
    <w:rsid w:val="00E019E8"/>
    <w:rsid w:val="00E01A13"/>
    <w:rsid w:val="00E01A19"/>
    <w:rsid w:val="00E01AE3"/>
    <w:rsid w:val="00E01BA7"/>
    <w:rsid w:val="00E01BF1"/>
    <w:rsid w:val="00E01CA1"/>
    <w:rsid w:val="00E01D82"/>
    <w:rsid w:val="00E01EB6"/>
    <w:rsid w:val="00E01F77"/>
    <w:rsid w:val="00E02008"/>
    <w:rsid w:val="00E02086"/>
    <w:rsid w:val="00E021BB"/>
    <w:rsid w:val="00E02273"/>
    <w:rsid w:val="00E02339"/>
    <w:rsid w:val="00E023DE"/>
    <w:rsid w:val="00E02555"/>
    <w:rsid w:val="00E02827"/>
    <w:rsid w:val="00E0282A"/>
    <w:rsid w:val="00E02845"/>
    <w:rsid w:val="00E028FF"/>
    <w:rsid w:val="00E029CD"/>
    <w:rsid w:val="00E02D29"/>
    <w:rsid w:val="00E02D30"/>
    <w:rsid w:val="00E02D5C"/>
    <w:rsid w:val="00E030D6"/>
    <w:rsid w:val="00E030F9"/>
    <w:rsid w:val="00E03105"/>
    <w:rsid w:val="00E0332E"/>
    <w:rsid w:val="00E03532"/>
    <w:rsid w:val="00E03574"/>
    <w:rsid w:val="00E0357F"/>
    <w:rsid w:val="00E038D9"/>
    <w:rsid w:val="00E039C2"/>
    <w:rsid w:val="00E03B0A"/>
    <w:rsid w:val="00E03BFD"/>
    <w:rsid w:val="00E03C29"/>
    <w:rsid w:val="00E03C9E"/>
    <w:rsid w:val="00E03D5D"/>
    <w:rsid w:val="00E03E05"/>
    <w:rsid w:val="00E03F1A"/>
    <w:rsid w:val="00E04072"/>
    <w:rsid w:val="00E0408C"/>
    <w:rsid w:val="00E040E6"/>
    <w:rsid w:val="00E041A4"/>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2C"/>
    <w:rsid w:val="00E058DB"/>
    <w:rsid w:val="00E058FC"/>
    <w:rsid w:val="00E05994"/>
    <w:rsid w:val="00E05E0B"/>
    <w:rsid w:val="00E05E75"/>
    <w:rsid w:val="00E063AB"/>
    <w:rsid w:val="00E0652E"/>
    <w:rsid w:val="00E065FD"/>
    <w:rsid w:val="00E0688A"/>
    <w:rsid w:val="00E06950"/>
    <w:rsid w:val="00E06977"/>
    <w:rsid w:val="00E06AC2"/>
    <w:rsid w:val="00E06B2D"/>
    <w:rsid w:val="00E06DC4"/>
    <w:rsid w:val="00E06F0F"/>
    <w:rsid w:val="00E07101"/>
    <w:rsid w:val="00E071A8"/>
    <w:rsid w:val="00E07412"/>
    <w:rsid w:val="00E07428"/>
    <w:rsid w:val="00E07513"/>
    <w:rsid w:val="00E07665"/>
    <w:rsid w:val="00E07850"/>
    <w:rsid w:val="00E078C0"/>
    <w:rsid w:val="00E079E9"/>
    <w:rsid w:val="00E07A1F"/>
    <w:rsid w:val="00E07B9A"/>
    <w:rsid w:val="00E07BAB"/>
    <w:rsid w:val="00E07C27"/>
    <w:rsid w:val="00E07E69"/>
    <w:rsid w:val="00E100A1"/>
    <w:rsid w:val="00E10182"/>
    <w:rsid w:val="00E101CF"/>
    <w:rsid w:val="00E101E8"/>
    <w:rsid w:val="00E1028D"/>
    <w:rsid w:val="00E10349"/>
    <w:rsid w:val="00E10435"/>
    <w:rsid w:val="00E10654"/>
    <w:rsid w:val="00E108F7"/>
    <w:rsid w:val="00E10AEE"/>
    <w:rsid w:val="00E10C84"/>
    <w:rsid w:val="00E1106A"/>
    <w:rsid w:val="00E11422"/>
    <w:rsid w:val="00E11426"/>
    <w:rsid w:val="00E11461"/>
    <w:rsid w:val="00E11491"/>
    <w:rsid w:val="00E1152F"/>
    <w:rsid w:val="00E11577"/>
    <w:rsid w:val="00E11756"/>
    <w:rsid w:val="00E117DA"/>
    <w:rsid w:val="00E119A1"/>
    <w:rsid w:val="00E119A3"/>
    <w:rsid w:val="00E119AA"/>
    <w:rsid w:val="00E11B03"/>
    <w:rsid w:val="00E11B53"/>
    <w:rsid w:val="00E11CDE"/>
    <w:rsid w:val="00E11F48"/>
    <w:rsid w:val="00E11FD0"/>
    <w:rsid w:val="00E12103"/>
    <w:rsid w:val="00E12171"/>
    <w:rsid w:val="00E1254E"/>
    <w:rsid w:val="00E125F8"/>
    <w:rsid w:val="00E126E0"/>
    <w:rsid w:val="00E12960"/>
    <w:rsid w:val="00E12AE1"/>
    <w:rsid w:val="00E12B61"/>
    <w:rsid w:val="00E12F19"/>
    <w:rsid w:val="00E12FA6"/>
    <w:rsid w:val="00E12FD5"/>
    <w:rsid w:val="00E131A9"/>
    <w:rsid w:val="00E13284"/>
    <w:rsid w:val="00E13285"/>
    <w:rsid w:val="00E1352C"/>
    <w:rsid w:val="00E135F8"/>
    <w:rsid w:val="00E13716"/>
    <w:rsid w:val="00E137FC"/>
    <w:rsid w:val="00E13920"/>
    <w:rsid w:val="00E13B54"/>
    <w:rsid w:val="00E13D78"/>
    <w:rsid w:val="00E13E02"/>
    <w:rsid w:val="00E13E1D"/>
    <w:rsid w:val="00E13EE3"/>
    <w:rsid w:val="00E140D9"/>
    <w:rsid w:val="00E14130"/>
    <w:rsid w:val="00E1413D"/>
    <w:rsid w:val="00E14161"/>
    <w:rsid w:val="00E14175"/>
    <w:rsid w:val="00E14280"/>
    <w:rsid w:val="00E14298"/>
    <w:rsid w:val="00E142B5"/>
    <w:rsid w:val="00E14397"/>
    <w:rsid w:val="00E143E9"/>
    <w:rsid w:val="00E14429"/>
    <w:rsid w:val="00E144D5"/>
    <w:rsid w:val="00E144FC"/>
    <w:rsid w:val="00E14681"/>
    <w:rsid w:val="00E147E7"/>
    <w:rsid w:val="00E148B8"/>
    <w:rsid w:val="00E14925"/>
    <w:rsid w:val="00E14A8D"/>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70D"/>
    <w:rsid w:val="00E1581A"/>
    <w:rsid w:val="00E159BF"/>
    <w:rsid w:val="00E15BB1"/>
    <w:rsid w:val="00E15C4B"/>
    <w:rsid w:val="00E15C85"/>
    <w:rsid w:val="00E15CD1"/>
    <w:rsid w:val="00E15EFF"/>
    <w:rsid w:val="00E16033"/>
    <w:rsid w:val="00E162B8"/>
    <w:rsid w:val="00E1649E"/>
    <w:rsid w:val="00E164C1"/>
    <w:rsid w:val="00E16532"/>
    <w:rsid w:val="00E16666"/>
    <w:rsid w:val="00E166E5"/>
    <w:rsid w:val="00E1672F"/>
    <w:rsid w:val="00E167F0"/>
    <w:rsid w:val="00E16A9D"/>
    <w:rsid w:val="00E16CE6"/>
    <w:rsid w:val="00E16D55"/>
    <w:rsid w:val="00E1707D"/>
    <w:rsid w:val="00E171B3"/>
    <w:rsid w:val="00E173FE"/>
    <w:rsid w:val="00E174E5"/>
    <w:rsid w:val="00E17540"/>
    <w:rsid w:val="00E17687"/>
    <w:rsid w:val="00E17700"/>
    <w:rsid w:val="00E1778A"/>
    <w:rsid w:val="00E17814"/>
    <w:rsid w:val="00E1783B"/>
    <w:rsid w:val="00E178F2"/>
    <w:rsid w:val="00E1791E"/>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9CE"/>
    <w:rsid w:val="00E20A60"/>
    <w:rsid w:val="00E20C46"/>
    <w:rsid w:val="00E20EDA"/>
    <w:rsid w:val="00E20FF6"/>
    <w:rsid w:val="00E2111A"/>
    <w:rsid w:val="00E21140"/>
    <w:rsid w:val="00E212CB"/>
    <w:rsid w:val="00E213B3"/>
    <w:rsid w:val="00E21657"/>
    <w:rsid w:val="00E21736"/>
    <w:rsid w:val="00E2183E"/>
    <w:rsid w:val="00E21A8B"/>
    <w:rsid w:val="00E21BB7"/>
    <w:rsid w:val="00E21C6E"/>
    <w:rsid w:val="00E21CCF"/>
    <w:rsid w:val="00E21D46"/>
    <w:rsid w:val="00E21EF7"/>
    <w:rsid w:val="00E220C4"/>
    <w:rsid w:val="00E22132"/>
    <w:rsid w:val="00E22233"/>
    <w:rsid w:val="00E2224D"/>
    <w:rsid w:val="00E222E7"/>
    <w:rsid w:val="00E22432"/>
    <w:rsid w:val="00E22709"/>
    <w:rsid w:val="00E22815"/>
    <w:rsid w:val="00E22A44"/>
    <w:rsid w:val="00E22B37"/>
    <w:rsid w:val="00E22B38"/>
    <w:rsid w:val="00E22D7B"/>
    <w:rsid w:val="00E22EED"/>
    <w:rsid w:val="00E23082"/>
    <w:rsid w:val="00E2316D"/>
    <w:rsid w:val="00E231A1"/>
    <w:rsid w:val="00E232FB"/>
    <w:rsid w:val="00E233F7"/>
    <w:rsid w:val="00E23425"/>
    <w:rsid w:val="00E235E1"/>
    <w:rsid w:val="00E23763"/>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176"/>
    <w:rsid w:val="00E25295"/>
    <w:rsid w:val="00E252F3"/>
    <w:rsid w:val="00E2539A"/>
    <w:rsid w:val="00E253F7"/>
    <w:rsid w:val="00E2541B"/>
    <w:rsid w:val="00E25444"/>
    <w:rsid w:val="00E25610"/>
    <w:rsid w:val="00E2574E"/>
    <w:rsid w:val="00E25815"/>
    <w:rsid w:val="00E2593F"/>
    <w:rsid w:val="00E259E0"/>
    <w:rsid w:val="00E25A0F"/>
    <w:rsid w:val="00E25B53"/>
    <w:rsid w:val="00E25D6D"/>
    <w:rsid w:val="00E25EBA"/>
    <w:rsid w:val="00E25F93"/>
    <w:rsid w:val="00E26244"/>
    <w:rsid w:val="00E262D0"/>
    <w:rsid w:val="00E26365"/>
    <w:rsid w:val="00E2642A"/>
    <w:rsid w:val="00E266A0"/>
    <w:rsid w:val="00E2671F"/>
    <w:rsid w:val="00E2672C"/>
    <w:rsid w:val="00E26750"/>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1E"/>
    <w:rsid w:val="00E27E37"/>
    <w:rsid w:val="00E27F66"/>
    <w:rsid w:val="00E3040D"/>
    <w:rsid w:val="00E309C4"/>
    <w:rsid w:val="00E30A99"/>
    <w:rsid w:val="00E30B44"/>
    <w:rsid w:val="00E30B65"/>
    <w:rsid w:val="00E30BB0"/>
    <w:rsid w:val="00E30C96"/>
    <w:rsid w:val="00E30F3B"/>
    <w:rsid w:val="00E31002"/>
    <w:rsid w:val="00E3103C"/>
    <w:rsid w:val="00E310CC"/>
    <w:rsid w:val="00E31122"/>
    <w:rsid w:val="00E3116B"/>
    <w:rsid w:val="00E3128C"/>
    <w:rsid w:val="00E31331"/>
    <w:rsid w:val="00E3133E"/>
    <w:rsid w:val="00E31483"/>
    <w:rsid w:val="00E315EE"/>
    <w:rsid w:val="00E31622"/>
    <w:rsid w:val="00E316B3"/>
    <w:rsid w:val="00E318B5"/>
    <w:rsid w:val="00E31B6A"/>
    <w:rsid w:val="00E31B9B"/>
    <w:rsid w:val="00E31C1E"/>
    <w:rsid w:val="00E31C52"/>
    <w:rsid w:val="00E323D1"/>
    <w:rsid w:val="00E32516"/>
    <w:rsid w:val="00E3253E"/>
    <w:rsid w:val="00E325EA"/>
    <w:rsid w:val="00E32602"/>
    <w:rsid w:val="00E32648"/>
    <w:rsid w:val="00E328AA"/>
    <w:rsid w:val="00E32A46"/>
    <w:rsid w:val="00E32A56"/>
    <w:rsid w:val="00E32A95"/>
    <w:rsid w:val="00E32AE8"/>
    <w:rsid w:val="00E32BC7"/>
    <w:rsid w:val="00E32ED4"/>
    <w:rsid w:val="00E32F1B"/>
    <w:rsid w:val="00E331ED"/>
    <w:rsid w:val="00E33363"/>
    <w:rsid w:val="00E3337A"/>
    <w:rsid w:val="00E3345D"/>
    <w:rsid w:val="00E335AA"/>
    <w:rsid w:val="00E33690"/>
    <w:rsid w:val="00E33AC7"/>
    <w:rsid w:val="00E34035"/>
    <w:rsid w:val="00E34037"/>
    <w:rsid w:val="00E34165"/>
    <w:rsid w:val="00E3456E"/>
    <w:rsid w:val="00E3461A"/>
    <w:rsid w:val="00E34652"/>
    <w:rsid w:val="00E347DF"/>
    <w:rsid w:val="00E3496C"/>
    <w:rsid w:val="00E34A63"/>
    <w:rsid w:val="00E34B7D"/>
    <w:rsid w:val="00E34DB1"/>
    <w:rsid w:val="00E34DE6"/>
    <w:rsid w:val="00E3504C"/>
    <w:rsid w:val="00E35103"/>
    <w:rsid w:val="00E35406"/>
    <w:rsid w:val="00E35425"/>
    <w:rsid w:val="00E35507"/>
    <w:rsid w:val="00E35B43"/>
    <w:rsid w:val="00E35BDB"/>
    <w:rsid w:val="00E35D3F"/>
    <w:rsid w:val="00E35E5F"/>
    <w:rsid w:val="00E35EF6"/>
    <w:rsid w:val="00E35F8A"/>
    <w:rsid w:val="00E35FA5"/>
    <w:rsid w:val="00E35FDD"/>
    <w:rsid w:val="00E3604F"/>
    <w:rsid w:val="00E36057"/>
    <w:rsid w:val="00E3605F"/>
    <w:rsid w:val="00E362AA"/>
    <w:rsid w:val="00E36320"/>
    <w:rsid w:val="00E36546"/>
    <w:rsid w:val="00E36671"/>
    <w:rsid w:val="00E3677C"/>
    <w:rsid w:val="00E368BD"/>
    <w:rsid w:val="00E36B3C"/>
    <w:rsid w:val="00E36C3E"/>
    <w:rsid w:val="00E36CBE"/>
    <w:rsid w:val="00E3703B"/>
    <w:rsid w:val="00E3705A"/>
    <w:rsid w:val="00E370DA"/>
    <w:rsid w:val="00E371EA"/>
    <w:rsid w:val="00E372F3"/>
    <w:rsid w:val="00E37408"/>
    <w:rsid w:val="00E37487"/>
    <w:rsid w:val="00E376D8"/>
    <w:rsid w:val="00E377B5"/>
    <w:rsid w:val="00E3784B"/>
    <w:rsid w:val="00E378D2"/>
    <w:rsid w:val="00E37AB8"/>
    <w:rsid w:val="00E37B1A"/>
    <w:rsid w:val="00E37CDD"/>
    <w:rsid w:val="00E37D38"/>
    <w:rsid w:val="00E37DA0"/>
    <w:rsid w:val="00E37DCF"/>
    <w:rsid w:val="00E37E28"/>
    <w:rsid w:val="00E37E64"/>
    <w:rsid w:val="00E37F81"/>
    <w:rsid w:val="00E4002A"/>
    <w:rsid w:val="00E402C4"/>
    <w:rsid w:val="00E402F1"/>
    <w:rsid w:val="00E40326"/>
    <w:rsid w:val="00E40464"/>
    <w:rsid w:val="00E40690"/>
    <w:rsid w:val="00E406F0"/>
    <w:rsid w:val="00E408E4"/>
    <w:rsid w:val="00E40A05"/>
    <w:rsid w:val="00E40B68"/>
    <w:rsid w:val="00E40E5E"/>
    <w:rsid w:val="00E40ED0"/>
    <w:rsid w:val="00E40F98"/>
    <w:rsid w:val="00E40FEC"/>
    <w:rsid w:val="00E4113B"/>
    <w:rsid w:val="00E4124C"/>
    <w:rsid w:val="00E412E9"/>
    <w:rsid w:val="00E413B9"/>
    <w:rsid w:val="00E414F1"/>
    <w:rsid w:val="00E41516"/>
    <w:rsid w:val="00E415C2"/>
    <w:rsid w:val="00E4166E"/>
    <w:rsid w:val="00E41707"/>
    <w:rsid w:val="00E41BCA"/>
    <w:rsid w:val="00E41C6A"/>
    <w:rsid w:val="00E41D46"/>
    <w:rsid w:val="00E41F3D"/>
    <w:rsid w:val="00E41F76"/>
    <w:rsid w:val="00E41FD2"/>
    <w:rsid w:val="00E42040"/>
    <w:rsid w:val="00E42404"/>
    <w:rsid w:val="00E42507"/>
    <w:rsid w:val="00E42641"/>
    <w:rsid w:val="00E42857"/>
    <w:rsid w:val="00E42880"/>
    <w:rsid w:val="00E4292F"/>
    <w:rsid w:val="00E4299C"/>
    <w:rsid w:val="00E42C32"/>
    <w:rsid w:val="00E42C76"/>
    <w:rsid w:val="00E42C7B"/>
    <w:rsid w:val="00E42C9E"/>
    <w:rsid w:val="00E42D10"/>
    <w:rsid w:val="00E42D79"/>
    <w:rsid w:val="00E42EBE"/>
    <w:rsid w:val="00E42F3E"/>
    <w:rsid w:val="00E42FC5"/>
    <w:rsid w:val="00E432C3"/>
    <w:rsid w:val="00E432FE"/>
    <w:rsid w:val="00E434B8"/>
    <w:rsid w:val="00E436BB"/>
    <w:rsid w:val="00E437A8"/>
    <w:rsid w:val="00E437FC"/>
    <w:rsid w:val="00E4399C"/>
    <w:rsid w:val="00E43A8F"/>
    <w:rsid w:val="00E43E90"/>
    <w:rsid w:val="00E440D1"/>
    <w:rsid w:val="00E44407"/>
    <w:rsid w:val="00E445C6"/>
    <w:rsid w:val="00E44659"/>
    <w:rsid w:val="00E447E7"/>
    <w:rsid w:val="00E44841"/>
    <w:rsid w:val="00E44889"/>
    <w:rsid w:val="00E44896"/>
    <w:rsid w:val="00E448E0"/>
    <w:rsid w:val="00E44AE3"/>
    <w:rsid w:val="00E44B7A"/>
    <w:rsid w:val="00E44BA2"/>
    <w:rsid w:val="00E44C3F"/>
    <w:rsid w:val="00E450C5"/>
    <w:rsid w:val="00E450F2"/>
    <w:rsid w:val="00E4516E"/>
    <w:rsid w:val="00E45220"/>
    <w:rsid w:val="00E4531A"/>
    <w:rsid w:val="00E4542F"/>
    <w:rsid w:val="00E4551B"/>
    <w:rsid w:val="00E45568"/>
    <w:rsid w:val="00E4562E"/>
    <w:rsid w:val="00E45697"/>
    <w:rsid w:val="00E45715"/>
    <w:rsid w:val="00E457F8"/>
    <w:rsid w:val="00E458DD"/>
    <w:rsid w:val="00E459A9"/>
    <w:rsid w:val="00E45B88"/>
    <w:rsid w:val="00E45C7E"/>
    <w:rsid w:val="00E45D00"/>
    <w:rsid w:val="00E45D5F"/>
    <w:rsid w:val="00E45FF4"/>
    <w:rsid w:val="00E46006"/>
    <w:rsid w:val="00E46388"/>
    <w:rsid w:val="00E4646B"/>
    <w:rsid w:val="00E46626"/>
    <w:rsid w:val="00E4688B"/>
    <w:rsid w:val="00E4688D"/>
    <w:rsid w:val="00E46922"/>
    <w:rsid w:val="00E469E8"/>
    <w:rsid w:val="00E46B0E"/>
    <w:rsid w:val="00E46B68"/>
    <w:rsid w:val="00E46BB9"/>
    <w:rsid w:val="00E46C0E"/>
    <w:rsid w:val="00E46DF9"/>
    <w:rsid w:val="00E4720A"/>
    <w:rsid w:val="00E4736B"/>
    <w:rsid w:val="00E477FE"/>
    <w:rsid w:val="00E4781D"/>
    <w:rsid w:val="00E47934"/>
    <w:rsid w:val="00E47A1B"/>
    <w:rsid w:val="00E47B38"/>
    <w:rsid w:val="00E47BF4"/>
    <w:rsid w:val="00E50151"/>
    <w:rsid w:val="00E50180"/>
    <w:rsid w:val="00E502A8"/>
    <w:rsid w:val="00E503A8"/>
    <w:rsid w:val="00E505B4"/>
    <w:rsid w:val="00E50769"/>
    <w:rsid w:val="00E50770"/>
    <w:rsid w:val="00E50838"/>
    <w:rsid w:val="00E509E9"/>
    <w:rsid w:val="00E50A1D"/>
    <w:rsid w:val="00E50AAC"/>
    <w:rsid w:val="00E50AFC"/>
    <w:rsid w:val="00E50B10"/>
    <w:rsid w:val="00E50F65"/>
    <w:rsid w:val="00E50F8A"/>
    <w:rsid w:val="00E51007"/>
    <w:rsid w:val="00E514C9"/>
    <w:rsid w:val="00E5151C"/>
    <w:rsid w:val="00E5156E"/>
    <w:rsid w:val="00E5159D"/>
    <w:rsid w:val="00E5165B"/>
    <w:rsid w:val="00E517B8"/>
    <w:rsid w:val="00E51886"/>
    <w:rsid w:val="00E519FF"/>
    <w:rsid w:val="00E51BAD"/>
    <w:rsid w:val="00E51BD8"/>
    <w:rsid w:val="00E51D0D"/>
    <w:rsid w:val="00E51DDD"/>
    <w:rsid w:val="00E51E44"/>
    <w:rsid w:val="00E51F72"/>
    <w:rsid w:val="00E51F99"/>
    <w:rsid w:val="00E521D7"/>
    <w:rsid w:val="00E521F9"/>
    <w:rsid w:val="00E52237"/>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4A"/>
    <w:rsid w:val="00E530FA"/>
    <w:rsid w:val="00E5317C"/>
    <w:rsid w:val="00E5330D"/>
    <w:rsid w:val="00E533F6"/>
    <w:rsid w:val="00E534B1"/>
    <w:rsid w:val="00E534CF"/>
    <w:rsid w:val="00E53827"/>
    <w:rsid w:val="00E53DD1"/>
    <w:rsid w:val="00E53FFD"/>
    <w:rsid w:val="00E54125"/>
    <w:rsid w:val="00E54189"/>
    <w:rsid w:val="00E54627"/>
    <w:rsid w:val="00E5478E"/>
    <w:rsid w:val="00E54908"/>
    <w:rsid w:val="00E54960"/>
    <w:rsid w:val="00E5496E"/>
    <w:rsid w:val="00E54B21"/>
    <w:rsid w:val="00E54BB7"/>
    <w:rsid w:val="00E54D1D"/>
    <w:rsid w:val="00E54D6A"/>
    <w:rsid w:val="00E54D6C"/>
    <w:rsid w:val="00E54F09"/>
    <w:rsid w:val="00E55009"/>
    <w:rsid w:val="00E550DD"/>
    <w:rsid w:val="00E55271"/>
    <w:rsid w:val="00E55711"/>
    <w:rsid w:val="00E55745"/>
    <w:rsid w:val="00E557DC"/>
    <w:rsid w:val="00E557E5"/>
    <w:rsid w:val="00E5582B"/>
    <w:rsid w:val="00E559F4"/>
    <w:rsid w:val="00E55A0F"/>
    <w:rsid w:val="00E55ABC"/>
    <w:rsid w:val="00E55B02"/>
    <w:rsid w:val="00E55B10"/>
    <w:rsid w:val="00E55B5D"/>
    <w:rsid w:val="00E55C7E"/>
    <w:rsid w:val="00E55F11"/>
    <w:rsid w:val="00E55F17"/>
    <w:rsid w:val="00E5600C"/>
    <w:rsid w:val="00E5603D"/>
    <w:rsid w:val="00E5640B"/>
    <w:rsid w:val="00E564C0"/>
    <w:rsid w:val="00E564DE"/>
    <w:rsid w:val="00E56531"/>
    <w:rsid w:val="00E566FE"/>
    <w:rsid w:val="00E56970"/>
    <w:rsid w:val="00E569F3"/>
    <w:rsid w:val="00E56A06"/>
    <w:rsid w:val="00E56A58"/>
    <w:rsid w:val="00E56C12"/>
    <w:rsid w:val="00E56CC5"/>
    <w:rsid w:val="00E56D84"/>
    <w:rsid w:val="00E56E7D"/>
    <w:rsid w:val="00E56FA5"/>
    <w:rsid w:val="00E56FCB"/>
    <w:rsid w:val="00E570A5"/>
    <w:rsid w:val="00E57359"/>
    <w:rsid w:val="00E573DA"/>
    <w:rsid w:val="00E5759F"/>
    <w:rsid w:val="00E575E8"/>
    <w:rsid w:val="00E57732"/>
    <w:rsid w:val="00E5777F"/>
    <w:rsid w:val="00E57842"/>
    <w:rsid w:val="00E57A3E"/>
    <w:rsid w:val="00E57BC3"/>
    <w:rsid w:val="00E57CE0"/>
    <w:rsid w:val="00E57CFC"/>
    <w:rsid w:val="00E57F27"/>
    <w:rsid w:val="00E6008B"/>
    <w:rsid w:val="00E600E0"/>
    <w:rsid w:val="00E601C3"/>
    <w:rsid w:val="00E60304"/>
    <w:rsid w:val="00E60338"/>
    <w:rsid w:val="00E603E4"/>
    <w:rsid w:val="00E60AC8"/>
    <w:rsid w:val="00E60B72"/>
    <w:rsid w:val="00E60C6B"/>
    <w:rsid w:val="00E60CB0"/>
    <w:rsid w:val="00E60E58"/>
    <w:rsid w:val="00E60E95"/>
    <w:rsid w:val="00E60EF8"/>
    <w:rsid w:val="00E60F76"/>
    <w:rsid w:val="00E6103D"/>
    <w:rsid w:val="00E610BE"/>
    <w:rsid w:val="00E61127"/>
    <w:rsid w:val="00E61243"/>
    <w:rsid w:val="00E613B8"/>
    <w:rsid w:val="00E613D6"/>
    <w:rsid w:val="00E6147E"/>
    <w:rsid w:val="00E6163D"/>
    <w:rsid w:val="00E618C9"/>
    <w:rsid w:val="00E61A29"/>
    <w:rsid w:val="00E61A51"/>
    <w:rsid w:val="00E61A55"/>
    <w:rsid w:val="00E61AB8"/>
    <w:rsid w:val="00E61BA8"/>
    <w:rsid w:val="00E61C81"/>
    <w:rsid w:val="00E61DF9"/>
    <w:rsid w:val="00E61FBA"/>
    <w:rsid w:val="00E61FFF"/>
    <w:rsid w:val="00E6214D"/>
    <w:rsid w:val="00E621D8"/>
    <w:rsid w:val="00E62266"/>
    <w:rsid w:val="00E624DA"/>
    <w:rsid w:val="00E6256E"/>
    <w:rsid w:val="00E625A1"/>
    <w:rsid w:val="00E62657"/>
    <w:rsid w:val="00E62A37"/>
    <w:rsid w:val="00E62B18"/>
    <w:rsid w:val="00E62B49"/>
    <w:rsid w:val="00E62C20"/>
    <w:rsid w:val="00E62C2C"/>
    <w:rsid w:val="00E62CCB"/>
    <w:rsid w:val="00E62D6F"/>
    <w:rsid w:val="00E62D90"/>
    <w:rsid w:val="00E62DAC"/>
    <w:rsid w:val="00E62DCE"/>
    <w:rsid w:val="00E62E2B"/>
    <w:rsid w:val="00E62EEE"/>
    <w:rsid w:val="00E6301E"/>
    <w:rsid w:val="00E630B7"/>
    <w:rsid w:val="00E630C4"/>
    <w:rsid w:val="00E630CD"/>
    <w:rsid w:val="00E630CF"/>
    <w:rsid w:val="00E6325F"/>
    <w:rsid w:val="00E632CB"/>
    <w:rsid w:val="00E63371"/>
    <w:rsid w:val="00E6363D"/>
    <w:rsid w:val="00E63884"/>
    <w:rsid w:val="00E638C9"/>
    <w:rsid w:val="00E63A51"/>
    <w:rsid w:val="00E63C12"/>
    <w:rsid w:val="00E63C15"/>
    <w:rsid w:val="00E63CB8"/>
    <w:rsid w:val="00E64500"/>
    <w:rsid w:val="00E64662"/>
    <w:rsid w:val="00E64680"/>
    <w:rsid w:val="00E64690"/>
    <w:rsid w:val="00E646C3"/>
    <w:rsid w:val="00E6471C"/>
    <w:rsid w:val="00E647C7"/>
    <w:rsid w:val="00E6483F"/>
    <w:rsid w:val="00E6492A"/>
    <w:rsid w:val="00E649E1"/>
    <w:rsid w:val="00E64A86"/>
    <w:rsid w:val="00E64D4E"/>
    <w:rsid w:val="00E64DCC"/>
    <w:rsid w:val="00E64FEA"/>
    <w:rsid w:val="00E65078"/>
    <w:rsid w:val="00E65384"/>
    <w:rsid w:val="00E6546C"/>
    <w:rsid w:val="00E6555B"/>
    <w:rsid w:val="00E65682"/>
    <w:rsid w:val="00E656FD"/>
    <w:rsid w:val="00E657D6"/>
    <w:rsid w:val="00E65849"/>
    <w:rsid w:val="00E659A5"/>
    <w:rsid w:val="00E65A41"/>
    <w:rsid w:val="00E65A83"/>
    <w:rsid w:val="00E65BE7"/>
    <w:rsid w:val="00E65DC2"/>
    <w:rsid w:val="00E65E04"/>
    <w:rsid w:val="00E668B1"/>
    <w:rsid w:val="00E668C4"/>
    <w:rsid w:val="00E66AD8"/>
    <w:rsid w:val="00E66C19"/>
    <w:rsid w:val="00E66C2A"/>
    <w:rsid w:val="00E66C5B"/>
    <w:rsid w:val="00E66D3B"/>
    <w:rsid w:val="00E66EF0"/>
    <w:rsid w:val="00E66F0B"/>
    <w:rsid w:val="00E66F7F"/>
    <w:rsid w:val="00E6715A"/>
    <w:rsid w:val="00E672AB"/>
    <w:rsid w:val="00E67344"/>
    <w:rsid w:val="00E673C6"/>
    <w:rsid w:val="00E67430"/>
    <w:rsid w:val="00E6743E"/>
    <w:rsid w:val="00E67461"/>
    <w:rsid w:val="00E674C2"/>
    <w:rsid w:val="00E67543"/>
    <w:rsid w:val="00E6758B"/>
    <w:rsid w:val="00E6766E"/>
    <w:rsid w:val="00E6770D"/>
    <w:rsid w:val="00E679CF"/>
    <w:rsid w:val="00E67A6B"/>
    <w:rsid w:val="00E67BAF"/>
    <w:rsid w:val="00E67C70"/>
    <w:rsid w:val="00E67E66"/>
    <w:rsid w:val="00E67E69"/>
    <w:rsid w:val="00E67EFD"/>
    <w:rsid w:val="00E7007A"/>
    <w:rsid w:val="00E700A6"/>
    <w:rsid w:val="00E701C6"/>
    <w:rsid w:val="00E703CF"/>
    <w:rsid w:val="00E704F7"/>
    <w:rsid w:val="00E705F4"/>
    <w:rsid w:val="00E707AB"/>
    <w:rsid w:val="00E7092F"/>
    <w:rsid w:val="00E709AE"/>
    <w:rsid w:val="00E70C24"/>
    <w:rsid w:val="00E70C80"/>
    <w:rsid w:val="00E70DB7"/>
    <w:rsid w:val="00E70F17"/>
    <w:rsid w:val="00E70F41"/>
    <w:rsid w:val="00E70F94"/>
    <w:rsid w:val="00E71067"/>
    <w:rsid w:val="00E710D5"/>
    <w:rsid w:val="00E7114F"/>
    <w:rsid w:val="00E712C7"/>
    <w:rsid w:val="00E71477"/>
    <w:rsid w:val="00E714A8"/>
    <w:rsid w:val="00E714AF"/>
    <w:rsid w:val="00E714D2"/>
    <w:rsid w:val="00E71559"/>
    <w:rsid w:val="00E71612"/>
    <w:rsid w:val="00E71655"/>
    <w:rsid w:val="00E71664"/>
    <w:rsid w:val="00E7169B"/>
    <w:rsid w:val="00E718D6"/>
    <w:rsid w:val="00E71922"/>
    <w:rsid w:val="00E71946"/>
    <w:rsid w:val="00E719C1"/>
    <w:rsid w:val="00E719C4"/>
    <w:rsid w:val="00E71A74"/>
    <w:rsid w:val="00E71F1A"/>
    <w:rsid w:val="00E71FD1"/>
    <w:rsid w:val="00E721EF"/>
    <w:rsid w:val="00E722C3"/>
    <w:rsid w:val="00E723C0"/>
    <w:rsid w:val="00E723D9"/>
    <w:rsid w:val="00E7247F"/>
    <w:rsid w:val="00E726AE"/>
    <w:rsid w:val="00E7270C"/>
    <w:rsid w:val="00E7279B"/>
    <w:rsid w:val="00E729DB"/>
    <w:rsid w:val="00E72A20"/>
    <w:rsid w:val="00E72AA0"/>
    <w:rsid w:val="00E72C34"/>
    <w:rsid w:val="00E72D40"/>
    <w:rsid w:val="00E72D52"/>
    <w:rsid w:val="00E72F38"/>
    <w:rsid w:val="00E72FB8"/>
    <w:rsid w:val="00E7311C"/>
    <w:rsid w:val="00E7328C"/>
    <w:rsid w:val="00E7332C"/>
    <w:rsid w:val="00E734C5"/>
    <w:rsid w:val="00E735E5"/>
    <w:rsid w:val="00E73ABA"/>
    <w:rsid w:val="00E73C54"/>
    <w:rsid w:val="00E73DBF"/>
    <w:rsid w:val="00E73E04"/>
    <w:rsid w:val="00E73E17"/>
    <w:rsid w:val="00E73E5B"/>
    <w:rsid w:val="00E74159"/>
    <w:rsid w:val="00E742E0"/>
    <w:rsid w:val="00E742F7"/>
    <w:rsid w:val="00E743CC"/>
    <w:rsid w:val="00E7450B"/>
    <w:rsid w:val="00E74771"/>
    <w:rsid w:val="00E74795"/>
    <w:rsid w:val="00E747FC"/>
    <w:rsid w:val="00E74AFD"/>
    <w:rsid w:val="00E74C0F"/>
    <w:rsid w:val="00E74D61"/>
    <w:rsid w:val="00E74D70"/>
    <w:rsid w:val="00E74DD1"/>
    <w:rsid w:val="00E74DD4"/>
    <w:rsid w:val="00E74E29"/>
    <w:rsid w:val="00E74E81"/>
    <w:rsid w:val="00E75022"/>
    <w:rsid w:val="00E75049"/>
    <w:rsid w:val="00E7513E"/>
    <w:rsid w:val="00E7514B"/>
    <w:rsid w:val="00E75345"/>
    <w:rsid w:val="00E75456"/>
    <w:rsid w:val="00E75756"/>
    <w:rsid w:val="00E7587B"/>
    <w:rsid w:val="00E758D3"/>
    <w:rsid w:val="00E758E9"/>
    <w:rsid w:val="00E75987"/>
    <w:rsid w:val="00E75B84"/>
    <w:rsid w:val="00E75D6F"/>
    <w:rsid w:val="00E75D8C"/>
    <w:rsid w:val="00E75EB3"/>
    <w:rsid w:val="00E76016"/>
    <w:rsid w:val="00E76314"/>
    <w:rsid w:val="00E764E9"/>
    <w:rsid w:val="00E764EE"/>
    <w:rsid w:val="00E76598"/>
    <w:rsid w:val="00E76898"/>
    <w:rsid w:val="00E768B9"/>
    <w:rsid w:val="00E76925"/>
    <w:rsid w:val="00E76B73"/>
    <w:rsid w:val="00E76BD0"/>
    <w:rsid w:val="00E76D30"/>
    <w:rsid w:val="00E76D4C"/>
    <w:rsid w:val="00E76D86"/>
    <w:rsid w:val="00E770E9"/>
    <w:rsid w:val="00E770EA"/>
    <w:rsid w:val="00E77107"/>
    <w:rsid w:val="00E772AB"/>
    <w:rsid w:val="00E7737D"/>
    <w:rsid w:val="00E7744F"/>
    <w:rsid w:val="00E7746A"/>
    <w:rsid w:val="00E7750B"/>
    <w:rsid w:val="00E7761C"/>
    <w:rsid w:val="00E777DE"/>
    <w:rsid w:val="00E7791B"/>
    <w:rsid w:val="00E77BBC"/>
    <w:rsid w:val="00E77C3E"/>
    <w:rsid w:val="00E77C42"/>
    <w:rsid w:val="00E77E54"/>
    <w:rsid w:val="00E8006A"/>
    <w:rsid w:val="00E802C6"/>
    <w:rsid w:val="00E802D0"/>
    <w:rsid w:val="00E8030C"/>
    <w:rsid w:val="00E803BA"/>
    <w:rsid w:val="00E804D0"/>
    <w:rsid w:val="00E80518"/>
    <w:rsid w:val="00E8089B"/>
    <w:rsid w:val="00E808E6"/>
    <w:rsid w:val="00E80B25"/>
    <w:rsid w:val="00E80B4E"/>
    <w:rsid w:val="00E80B85"/>
    <w:rsid w:val="00E80CCA"/>
    <w:rsid w:val="00E80F41"/>
    <w:rsid w:val="00E810BB"/>
    <w:rsid w:val="00E81147"/>
    <w:rsid w:val="00E811E8"/>
    <w:rsid w:val="00E812C9"/>
    <w:rsid w:val="00E8139C"/>
    <w:rsid w:val="00E8145C"/>
    <w:rsid w:val="00E8177F"/>
    <w:rsid w:val="00E818FA"/>
    <w:rsid w:val="00E8199C"/>
    <w:rsid w:val="00E819EC"/>
    <w:rsid w:val="00E81BBF"/>
    <w:rsid w:val="00E81CE5"/>
    <w:rsid w:val="00E81D6E"/>
    <w:rsid w:val="00E81E4B"/>
    <w:rsid w:val="00E8200F"/>
    <w:rsid w:val="00E82050"/>
    <w:rsid w:val="00E820C1"/>
    <w:rsid w:val="00E821FD"/>
    <w:rsid w:val="00E82404"/>
    <w:rsid w:val="00E82618"/>
    <w:rsid w:val="00E8264C"/>
    <w:rsid w:val="00E826EA"/>
    <w:rsid w:val="00E8274B"/>
    <w:rsid w:val="00E827EC"/>
    <w:rsid w:val="00E82828"/>
    <w:rsid w:val="00E82844"/>
    <w:rsid w:val="00E82A1E"/>
    <w:rsid w:val="00E82CE6"/>
    <w:rsid w:val="00E82D1B"/>
    <w:rsid w:val="00E82D5D"/>
    <w:rsid w:val="00E82E68"/>
    <w:rsid w:val="00E82ED2"/>
    <w:rsid w:val="00E82EE8"/>
    <w:rsid w:val="00E8303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8F6"/>
    <w:rsid w:val="00E849A8"/>
    <w:rsid w:val="00E849EF"/>
    <w:rsid w:val="00E84A56"/>
    <w:rsid w:val="00E84C73"/>
    <w:rsid w:val="00E84D2C"/>
    <w:rsid w:val="00E84E51"/>
    <w:rsid w:val="00E84E97"/>
    <w:rsid w:val="00E84EDE"/>
    <w:rsid w:val="00E84EE0"/>
    <w:rsid w:val="00E8506A"/>
    <w:rsid w:val="00E850E9"/>
    <w:rsid w:val="00E852EB"/>
    <w:rsid w:val="00E852FF"/>
    <w:rsid w:val="00E858C8"/>
    <w:rsid w:val="00E859CF"/>
    <w:rsid w:val="00E85A93"/>
    <w:rsid w:val="00E85A99"/>
    <w:rsid w:val="00E85B94"/>
    <w:rsid w:val="00E85C6C"/>
    <w:rsid w:val="00E85CB0"/>
    <w:rsid w:val="00E85F04"/>
    <w:rsid w:val="00E8646F"/>
    <w:rsid w:val="00E86515"/>
    <w:rsid w:val="00E865B3"/>
    <w:rsid w:val="00E8660C"/>
    <w:rsid w:val="00E8660D"/>
    <w:rsid w:val="00E868D8"/>
    <w:rsid w:val="00E868EE"/>
    <w:rsid w:val="00E869BA"/>
    <w:rsid w:val="00E86AF4"/>
    <w:rsid w:val="00E86B10"/>
    <w:rsid w:val="00E8720A"/>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B1"/>
    <w:rsid w:val="00E903C7"/>
    <w:rsid w:val="00E903FD"/>
    <w:rsid w:val="00E904DF"/>
    <w:rsid w:val="00E905FA"/>
    <w:rsid w:val="00E90712"/>
    <w:rsid w:val="00E9089B"/>
    <w:rsid w:val="00E908B7"/>
    <w:rsid w:val="00E90C49"/>
    <w:rsid w:val="00E90CE7"/>
    <w:rsid w:val="00E90DAB"/>
    <w:rsid w:val="00E90DBB"/>
    <w:rsid w:val="00E90DF8"/>
    <w:rsid w:val="00E90E6B"/>
    <w:rsid w:val="00E90F0E"/>
    <w:rsid w:val="00E90F92"/>
    <w:rsid w:val="00E9102B"/>
    <w:rsid w:val="00E911E1"/>
    <w:rsid w:val="00E9121F"/>
    <w:rsid w:val="00E913D1"/>
    <w:rsid w:val="00E914C2"/>
    <w:rsid w:val="00E9158F"/>
    <w:rsid w:val="00E91642"/>
    <w:rsid w:val="00E9171D"/>
    <w:rsid w:val="00E917C4"/>
    <w:rsid w:val="00E91952"/>
    <w:rsid w:val="00E91BCE"/>
    <w:rsid w:val="00E91DEE"/>
    <w:rsid w:val="00E91E98"/>
    <w:rsid w:val="00E91F2F"/>
    <w:rsid w:val="00E92099"/>
    <w:rsid w:val="00E9213D"/>
    <w:rsid w:val="00E92141"/>
    <w:rsid w:val="00E922B7"/>
    <w:rsid w:val="00E92381"/>
    <w:rsid w:val="00E92430"/>
    <w:rsid w:val="00E924DB"/>
    <w:rsid w:val="00E92549"/>
    <w:rsid w:val="00E9277D"/>
    <w:rsid w:val="00E927D1"/>
    <w:rsid w:val="00E92873"/>
    <w:rsid w:val="00E92960"/>
    <w:rsid w:val="00E929AE"/>
    <w:rsid w:val="00E92B01"/>
    <w:rsid w:val="00E92CFA"/>
    <w:rsid w:val="00E92E21"/>
    <w:rsid w:val="00E92F09"/>
    <w:rsid w:val="00E92FCE"/>
    <w:rsid w:val="00E93037"/>
    <w:rsid w:val="00E930E8"/>
    <w:rsid w:val="00E9320C"/>
    <w:rsid w:val="00E93214"/>
    <w:rsid w:val="00E932DF"/>
    <w:rsid w:val="00E93347"/>
    <w:rsid w:val="00E935C4"/>
    <w:rsid w:val="00E93A34"/>
    <w:rsid w:val="00E93B1C"/>
    <w:rsid w:val="00E93ECC"/>
    <w:rsid w:val="00E93FD6"/>
    <w:rsid w:val="00E940B2"/>
    <w:rsid w:val="00E940C5"/>
    <w:rsid w:val="00E94187"/>
    <w:rsid w:val="00E942AE"/>
    <w:rsid w:val="00E944B8"/>
    <w:rsid w:val="00E9459B"/>
    <w:rsid w:val="00E94739"/>
    <w:rsid w:val="00E94900"/>
    <w:rsid w:val="00E94ED8"/>
    <w:rsid w:val="00E94F0A"/>
    <w:rsid w:val="00E950FB"/>
    <w:rsid w:val="00E95420"/>
    <w:rsid w:val="00E9546A"/>
    <w:rsid w:val="00E95542"/>
    <w:rsid w:val="00E95579"/>
    <w:rsid w:val="00E9580F"/>
    <w:rsid w:val="00E9583F"/>
    <w:rsid w:val="00E95914"/>
    <w:rsid w:val="00E9594E"/>
    <w:rsid w:val="00E95A27"/>
    <w:rsid w:val="00E95A7F"/>
    <w:rsid w:val="00E95AC0"/>
    <w:rsid w:val="00E95B7B"/>
    <w:rsid w:val="00E95B8A"/>
    <w:rsid w:val="00E95C2A"/>
    <w:rsid w:val="00E95D47"/>
    <w:rsid w:val="00E95DCC"/>
    <w:rsid w:val="00E95E70"/>
    <w:rsid w:val="00E95E8E"/>
    <w:rsid w:val="00E9606B"/>
    <w:rsid w:val="00E960A5"/>
    <w:rsid w:val="00E96127"/>
    <w:rsid w:val="00E96212"/>
    <w:rsid w:val="00E964E2"/>
    <w:rsid w:val="00E968FB"/>
    <w:rsid w:val="00E96937"/>
    <w:rsid w:val="00E9698B"/>
    <w:rsid w:val="00E96C86"/>
    <w:rsid w:val="00E96DF1"/>
    <w:rsid w:val="00E96FCB"/>
    <w:rsid w:val="00E96FF3"/>
    <w:rsid w:val="00E9704A"/>
    <w:rsid w:val="00E97183"/>
    <w:rsid w:val="00E97361"/>
    <w:rsid w:val="00E97466"/>
    <w:rsid w:val="00E976E0"/>
    <w:rsid w:val="00E97D48"/>
    <w:rsid w:val="00E97DAC"/>
    <w:rsid w:val="00E97DE6"/>
    <w:rsid w:val="00E97E57"/>
    <w:rsid w:val="00E97E9E"/>
    <w:rsid w:val="00E97F20"/>
    <w:rsid w:val="00E97F52"/>
    <w:rsid w:val="00E97F99"/>
    <w:rsid w:val="00EA0016"/>
    <w:rsid w:val="00EA0276"/>
    <w:rsid w:val="00EA029A"/>
    <w:rsid w:val="00EA043F"/>
    <w:rsid w:val="00EA053E"/>
    <w:rsid w:val="00EA05B3"/>
    <w:rsid w:val="00EA0870"/>
    <w:rsid w:val="00EA0913"/>
    <w:rsid w:val="00EA091B"/>
    <w:rsid w:val="00EA0948"/>
    <w:rsid w:val="00EA09C0"/>
    <w:rsid w:val="00EA0AD8"/>
    <w:rsid w:val="00EA0AF2"/>
    <w:rsid w:val="00EA0B54"/>
    <w:rsid w:val="00EA0CDD"/>
    <w:rsid w:val="00EA0D72"/>
    <w:rsid w:val="00EA0D96"/>
    <w:rsid w:val="00EA0D98"/>
    <w:rsid w:val="00EA1033"/>
    <w:rsid w:val="00EA11BF"/>
    <w:rsid w:val="00EA11F5"/>
    <w:rsid w:val="00EA1202"/>
    <w:rsid w:val="00EA1320"/>
    <w:rsid w:val="00EA135F"/>
    <w:rsid w:val="00EA1386"/>
    <w:rsid w:val="00EA13D8"/>
    <w:rsid w:val="00EA13E5"/>
    <w:rsid w:val="00EA15F0"/>
    <w:rsid w:val="00EA1894"/>
    <w:rsid w:val="00EA18FE"/>
    <w:rsid w:val="00EA1926"/>
    <w:rsid w:val="00EA197C"/>
    <w:rsid w:val="00EA1C09"/>
    <w:rsid w:val="00EA1EFE"/>
    <w:rsid w:val="00EA1FA6"/>
    <w:rsid w:val="00EA222D"/>
    <w:rsid w:val="00EA2242"/>
    <w:rsid w:val="00EA2450"/>
    <w:rsid w:val="00EA257E"/>
    <w:rsid w:val="00EA25A6"/>
    <w:rsid w:val="00EA26A8"/>
    <w:rsid w:val="00EA2788"/>
    <w:rsid w:val="00EA27B5"/>
    <w:rsid w:val="00EA27FE"/>
    <w:rsid w:val="00EA2886"/>
    <w:rsid w:val="00EA29AC"/>
    <w:rsid w:val="00EA2D1F"/>
    <w:rsid w:val="00EA2F62"/>
    <w:rsid w:val="00EA305A"/>
    <w:rsid w:val="00EA3166"/>
    <w:rsid w:val="00EA31A9"/>
    <w:rsid w:val="00EA32F0"/>
    <w:rsid w:val="00EA3384"/>
    <w:rsid w:val="00EA33A8"/>
    <w:rsid w:val="00EA34C4"/>
    <w:rsid w:val="00EA34D5"/>
    <w:rsid w:val="00EA358C"/>
    <w:rsid w:val="00EA35DD"/>
    <w:rsid w:val="00EA3977"/>
    <w:rsid w:val="00EA398D"/>
    <w:rsid w:val="00EA3A33"/>
    <w:rsid w:val="00EA3ABF"/>
    <w:rsid w:val="00EA3D07"/>
    <w:rsid w:val="00EA3D26"/>
    <w:rsid w:val="00EA3D4C"/>
    <w:rsid w:val="00EA3DC8"/>
    <w:rsid w:val="00EA3E10"/>
    <w:rsid w:val="00EA3ECE"/>
    <w:rsid w:val="00EA3FAF"/>
    <w:rsid w:val="00EA3FD8"/>
    <w:rsid w:val="00EA4010"/>
    <w:rsid w:val="00EA40C3"/>
    <w:rsid w:val="00EA424A"/>
    <w:rsid w:val="00EA45F1"/>
    <w:rsid w:val="00EA46C5"/>
    <w:rsid w:val="00EA4927"/>
    <w:rsid w:val="00EA4A7C"/>
    <w:rsid w:val="00EA4B6F"/>
    <w:rsid w:val="00EA4C9A"/>
    <w:rsid w:val="00EA4D4A"/>
    <w:rsid w:val="00EA4D79"/>
    <w:rsid w:val="00EA4DEB"/>
    <w:rsid w:val="00EA4F0A"/>
    <w:rsid w:val="00EA5001"/>
    <w:rsid w:val="00EA50AE"/>
    <w:rsid w:val="00EA5800"/>
    <w:rsid w:val="00EA5909"/>
    <w:rsid w:val="00EA598A"/>
    <w:rsid w:val="00EA5DEA"/>
    <w:rsid w:val="00EA5EA8"/>
    <w:rsid w:val="00EA5ECA"/>
    <w:rsid w:val="00EA5FDC"/>
    <w:rsid w:val="00EA5FE2"/>
    <w:rsid w:val="00EA604E"/>
    <w:rsid w:val="00EA6058"/>
    <w:rsid w:val="00EA60FB"/>
    <w:rsid w:val="00EA610C"/>
    <w:rsid w:val="00EA627C"/>
    <w:rsid w:val="00EA62D3"/>
    <w:rsid w:val="00EA630C"/>
    <w:rsid w:val="00EA65E5"/>
    <w:rsid w:val="00EA66AA"/>
    <w:rsid w:val="00EA66CA"/>
    <w:rsid w:val="00EA68BA"/>
    <w:rsid w:val="00EA6909"/>
    <w:rsid w:val="00EA6941"/>
    <w:rsid w:val="00EA6B2F"/>
    <w:rsid w:val="00EA6B50"/>
    <w:rsid w:val="00EA6C09"/>
    <w:rsid w:val="00EA6CE3"/>
    <w:rsid w:val="00EA6D7B"/>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3FA"/>
    <w:rsid w:val="00EB050E"/>
    <w:rsid w:val="00EB06AE"/>
    <w:rsid w:val="00EB0B71"/>
    <w:rsid w:val="00EB0CC4"/>
    <w:rsid w:val="00EB1033"/>
    <w:rsid w:val="00EB1120"/>
    <w:rsid w:val="00EB1490"/>
    <w:rsid w:val="00EB16F9"/>
    <w:rsid w:val="00EB18C3"/>
    <w:rsid w:val="00EB18C4"/>
    <w:rsid w:val="00EB1945"/>
    <w:rsid w:val="00EB1A35"/>
    <w:rsid w:val="00EB1BB3"/>
    <w:rsid w:val="00EB1BF6"/>
    <w:rsid w:val="00EB1E3F"/>
    <w:rsid w:val="00EB1EA6"/>
    <w:rsid w:val="00EB2174"/>
    <w:rsid w:val="00EB2195"/>
    <w:rsid w:val="00EB2337"/>
    <w:rsid w:val="00EB2484"/>
    <w:rsid w:val="00EB252A"/>
    <w:rsid w:val="00EB263D"/>
    <w:rsid w:val="00EB279F"/>
    <w:rsid w:val="00EB2A6E"/>
    <w:rsid w:val="00EB2C8E"/>
    <w:rsid w:val="00EB2D4A"/>
    <w:rsid w:val="00EB2DF8"/>
    <w:rsid w:val="00EB2E0F"/>
    <w:rsid w:val="00EB2EB6"/>
    <w:rsid w:val="00EB2F03"/>
    <w:rsid w:val="00EB31B2"/>
    <w:rsid w:val="00EB3235"/>
    <w:rsid w:val="00EB33DF"/>
    <w:rsid w:val="00EB3455"/>
    <w:rsid w:val="00EB3469"/>
    <w:rsid w:val="00EB356D"/>
    <w:rsid w:val="00EB35F1"/>
    <w:rsid w:val="00EB3743"/>
    <w:rsid w:val="00EB37D8"/>
    <w:rsid w:val="00EB3890"/>
    <w:rsid w:val="00EB3A0E"/>
    <w:rsid w:val="00EB3A23"/>
    <w:rsid w:val="00EB3AD2"/>
    <w:rsid w:val="00EB3AF4"/>
    <w:rsid w:val="00EB3B5E"/>
    <w:rsid w:val="00EB3C64"/>
    <w:rsid w:val="00EB3CD9"/>
    <w:rsid w:val="00EB3D48"/>
    <w:rsid w:val="00EB3D5B"/>
    <w:rsid w:val="00EB3E89"/>
    <w:rsid w:val="00EB3EAE"/>
    <w:rsid w:val="00EB3EF2"/>
    <w:rsid w:val="00EB4126"/>
    <w:rsid w:val="00EB41BD"/>
    <w:rsid w:val="00EB41C8"/>
    <w:rsid w:val="00EB428B"/>
    <w:rsid w:val="00EB4324"/>
    <w:rsid w:val="00EB433F"/>
    <w:rsid w:val="00EB4465"/>
    <w:rsid w:val="00EB44A6"/>
    <w:rsid w:val="00EB44E4"/>
    <w:rsid w:val="00EB475E"/>
    <w:rsid w:val="00EB494B"/>
    <w:rsid w:val="00EB4A44"/>
    <w:rsid w:val="00EB4AE4"/>
    <w:rsid w:val="00EB4B0B"/>
    <w:rsid w:val="00EB4C68"/>
    <w:rsid w:val="00EB4CB3"/>
    <w:rsid w:val="00EB4F90"/>
    <w:rsid w:val="00EB4FB5"/>
    <w:rsid w:val="00EB4FB8"/>
    <w:rsid w:val="00EB517E"/>
    <w:rsid w:val="00EB528D"/>
    <w:rsid w:val="00EB52A1"/>
    <w:rsid w:val="00EB52AD"/>
    <w:rsid w:val="00EB52BD"/>
    <w:rsid w:val="00EB5544"/>
    <w:rsid w:val="00EB55A3"/>
    <w:rsid w:val="00EB566E"/>
    <w:rsid w:val="00EB5692"/>
    <w:rsid w:val="00EB581C"/>
    <w:rsid w:val="00EB59A9"/>
    <w:rsid w:val="00EB59C3"/>
    <w:rsid w:val="00EB5A9D"/>
    <w:rsid w:val="00EB5B4A"/>
    <w:rsid w:val="00EB5BC7"/>
    <w:rsid w:val="00EB5D6E"/>
    <w:rsid w:val="00EB5DD1"/>
    <w:rsid w:val="00EB5DFE"/>
    <w:rsid w:val="00EB5F66"/>
    <w:rsid w:val="00EB5F69"/>
    <w:rsid w:val="00EB61BF"/>
    <w:rsid w:val="00EB626E"/>
    <w:rsid w:val="00EB62CA"/>
    <w:rsid w:val="00EB643E"/>
    <w:rsid w:val="00EB6474"/>
    <w:rsid w:val="00EB6538"/>
    <w:rsid w:val="00EB65A2"/>
    <w:rsid w:val="00EB682A"/>
    <w:rsid w:val="00EB6A15"/>
    <w:rsid w:val="00EB6C1C"/>
    <w:rsid w:val="00EB6D28"/>
    <w:rsid w:val="00EB6FC9"/>
    <w:rsid w:val="00EB705F"/>
    <w:rsid w:val="00EB732B"/>
    <w:rsid w:val="00EB7610"/>
    <w:rsid w:val="00EB77F7"/>
    <w:rsid w:val="00EB797B"/>
    <w:rsid w:val="00EB7C03"/>
    <w:rsid w:val="00EB7C92"/>
    <w:rsid w:val="00EC00C8"/>
    <w:rsid w:val="00EC00F9"/>
    <w:rsid w:val="00EC06D9"/>
    <w:rsid w:val="00EC076C"/>
    <w:rsid w:val="00EC081C"/>
    <w:rsid w:val="00EC082B"/>
    <w:rsid w:val="00EC08F4"/>
    <w:rsid w:val="00EC0931"/>
    <w:rsid w:val="00EC0A25"/>
    <w:rsid w:val="00EC0A46"/>
    <w:rsid w:val="00EC0A58"/>
    <w:rsid w:val="00EC0BCF"/>
    <w:rsid w:val="00EC0C35"/>
    <w:rsid w:val="00EC0E30"/>
    <w:rsid w:val="00EC0EC4"/>
    <w:rsid w:val="00EC0F39"/>
    <w:rsid w:val="00EC0F71"/>
    <w:rsid w:val="00EC0FF7"/>
    <w:rsid w:val="00EC106A"/>
    <w:rsid w:val="00EC1193"/>
    <w:rsid w:val="00EC144C"/>
    <w:rsid w:val="00EC1975"/>
    <w:rsid w:val="00EC19C0"/>
    <w:rsid w:val="00EC1A46"/>
    <w:rsid w:val="00EC1B8F"/>
    <w:rsid w:val="00EC1BA7"/>
    <w:rsid w:val="00EC1BB8"/>
    <w:rsid w:val="00EC1C85"/>
    <w:rsid w:val="00EC1E99"/>
    <w:rsid w:val="00EC1EC2"/>
    <w:rsid w:val="00EC1F35"/>
    <w:rsid w:val="00EC1FAA"/>
    <w:rsid w:val="00EC209C"/>
    <w:rsid w:val="00EC2184"/>
    <w:rsid w:val="00EC21B7"/>
    <w:rsid w:val="00EC2389"/>
    <w:rsid w:val="00EC247C"/>
    <w:rsid w:val="00EC255E"/>
    <w:rsid w:val="00EC2829"/>
    <w:rsid w:val="00EC2856"/>
    <w:rsid w:val="00EC28CD"/>
    <w:rsid w:val="00EC29B3"/>
    <w:rsid w:val="00EC2A66"/>
    <w:rsid w:val="00EC2D19"/>
    <w:rsid w:val="00EC2DA9"/>
    <w:rsid w:val="00EC2DB6"/>
    <w:rsid w:val="00EC2E06"/>
    <w:rsid w:val="00EC2EF7"/>
    <w:rsid w:val="00EC2F59"/>
    <w:rsid w:val="00EC30F7"/>
    <w:rsid w:val="00EC341E"/>
    <w:rsid w:val="00EC3540"/>
    <w:rsid w:val="00EC3988"/>
    <w:rsid w:val="00EC3A56"/>
    <w:rsid w:val="00EC3BAC"/>
    <w:rsid w:val="00EC3CF9"/>
    <w:rsid w:val="00EC3F63"/>
    <w:rsid w:val="00EC4101"/>
    <w:rsid w:val="00EC433B"/>
    <w:rsid w:val="00EC442B"/>
    <w:rsid w:val="00EC442E"/>
    <w:rsid w:val="00EC4554"/>
    <w:rsid w:val="00EC457A"/>
    <w:rsid w:val="00EC45E1"/>
    <w:rsid w:val="00EC45FE"/>
    <w:rsid w:val="00EC4603"/>
    <w:rsid w:val="00EC46EA"/>
    <w:rsid w:val="00EC47F8"/>
    <w:rsid w:val="00EC4847"/>
    <w:rsid w:val="00EC4898"/>
    <w:rsid w:val="00EC492D"/>
    <w:rsid w:val="00EC4953"/>
    <w:rsid w:val="00EC497E"/>
    <w:rsid w:val="00EC4C45"/>
    <w:rsid w:val="00EC4C47"/>
    <w:rsid w:val="00EC4C88"/>
    <w:rsid w:val="00EC4CD2"/>
    <w:rsid w:val="00EC4E1A"/>
    <w:rsid w:val="00EC4E23"/>
    <w:rsid w:val="00EC4F0A"/>
    <w:rsid w:val="00EC4F59"/>
    <w:rsid w:val="00EC4F79"/>
    <w:rsid w:val="00EC4F8D"/>
    <w:rsid w:val="00EC5066"/>
    <w:rsid w:val="00EC50CA"/>
    <w:rsid w:val="00EC571B"/>
    <w:rsid w:val="00EC580D"/>
    <w:rsid w:val="00EC581C"/>
    <w:rsid w:val="00EC59E4"/>
    <w:rsid w:val="00EC5B51"/>
    <w:rsid w:val="00EC5C44"/>
    <w:rsid w:val="00EC5D0E"/>
    <w:rsid w:val="00EC5D78"/>
    <w:rsid w:val="00EC5F65"/>
    <w:rsid w:val="00EC5FB6"/>
    <w:rsid w:val="00EC6012"/>
    <w:rsid w:val="00EC61CD"/>
    <w:rsid w:val="00EC62CD"/>
    <w:rsid w:val="00EC62F1"/>
    <w:rsid w:val="00EC63D5"/>
    <w:rsid w:val="00EC63F0"/>
    <w:rsid w:val="00EC658B"/>
    <w:rsid w:val="00EC65EF"/>
    <w:rsid w:val="00EC6636"/>
    <w:rsid w:val="00EC67DE"/>
    <w:rsid w:val="00EC6858"/>
    <w:rsid w:val="00EC68ED"/>
    <w:rsid w:val="00EC69AD"/>
    <w:rsid w:val="00EC69EB"/>
    <w:rsid w:val="00EC6A3E"/>
    <w:rsid w:val="00EC6B47"/>
    <w:rsid w:val="00EC6BD8"/>
    <w:rsid w:val="00EC6C03"/>
    <w:rsid w:val="00EC6C9F"/>
    <w:rsid w:val="00EC6DAB"/>
    <w:rsid w:val="00EC6E73"/>
    <w:rsid w:val="00EC6F4D"/>
    <w:rsid w:val="00EC7030"/>
    <w:rsid w:val="00EC70A1"/>
    <w:rsid w:val="00EC7522"/>
    <w:rsid w:val="00EC7739"/>
    <w:rsid w:val="00EC784A"/>
    <w:rsid w:val="00EC790D"/>
    <w:rsid w:val="00EC7931"/>
    <w:rsid w:val="00EC7A10"/>
    <w:rsid w:val="00EC7EFF"/>
    <w:rsid w:val="00ED0193"/>
    <w:rsid w:val="00ED0240"/>
    <w:rsid w:val="00ED035D"/>
    <w:rsid w:val="00ED0590"/>
    <w:rsid w:val="00ED05C3"/>
    <w:rsid w:val="00ED068B"/>
    <w:rsid w:val="00ED068C"/>
    <w:rsid w:val="00ED072D"/>
    <w:rsid w:val="00ED0934"/>
    <w:rsid w:val="00ED09F7"/>
    <w:rsid w:val="00ED0B13"/>
    <w:rsid w:val="00ED0C62"/>
    <w:rsid w:val="00ED0CCA"/>
    <w:rsid w:val="00ED0D70"/>
    <w:rsid w:val="00ED0E45"/>
    <w:rsid w:val="00ED0E73"/>
    <w:rsid w:val="00ED11BF"/>
    <w:rsid w:val="00ED1313"/>
    <w:rsid w:val="00ED1370"/>
    <w:rsid w:val="00ED151C"/>
    <w:rsid w:val="00ED1943"/>
    <w:rsid w:val="00ED1A09"/>
    <w:rsid w:val="00ED1BBC"/>
    <w:rsid w:val="00ED1C45"/>
    <w:rsid w:val="00ED1C46"/>
    <w:rsid w:val="00ED1C96"/>
    <w:rsid w:val="00ED1EBA"/>
    <w:rsid w:val="00ED1FD9"/>
    <w:rsid w:val="00ED21AC"/>
    <w:rsid w:val="00ED21D7"/>
    <w:rsid w:val="00ED2306"/>
    <w:rsid w:val="00ED2420"/>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2E2E"/>
    <w:rsid w:val="00ED2EC7"/>
    <w:rsid w:val="00ED30BE"/>
    <w:rsid w:val="00ED313A"/>
    <w:rsid w:val="00ED35DE"/>
    <w:rsid w:val="00ED3609"/>
    <w:rsid w:val="00ED3703"/>
    <w:rsid w:val="00ED3820"/>
    <w:rsid w:val="00ED38D8"/>
    <w:rsid w:val="00ED38FE"/>
    <w:rsid w:val="00ED3902"/>
    <w:rsid w:val="00ED3955"/>
    <w:rsid w:val="00ED3A60"/>
    <w:rsid w:val="00ED3C4C"/>
    <w:rsid w:val="00ED3ECB"/>
    <w:rsid w:val="00ED3F34"/>
    <w:rsid w:val="00ED3F5F"/>
    <w:rsid w:val="00ED40B8"/>
    <w:rsid w:val="00ED4310"/>
    <w:rsid w:val="00ED437A"/>
    <w:rsid w:val="00ED43CE"/>
    <w:rsid w:val="00ED44E8"/>
    <w:rsid w:val="00ED463B"/>
    <w:rsid w:val="00ED4702"/>
    <w:rsid w:val="00ED4777"/>
    <w:rsid w:val="00ED4888"/>
    <w:rsid w:val="00ED48AE"/>
    <w:rsid w:val="00ED4C59"/>
    <w:rsid w:val="00ED4C95"/>
    <w:rsid w:val="00ED4F8B"/>
    <w:rsid w:val="00ED502B"/>
    <w:rsid w:val="00ED502E"/>
    <w:rsid w:val="00ED508E"/>
    <w:rsid w:val="00ED50A1"/>
    <w:rsid w:val="00ED5186"/>
    <w:rsid w:val="00ED51CD"/>
    <w:rsid w:val="00ED5226"/>
    <w:rsid w:val="00ED52A5"/>
    <w:rsid w:val="00ED5386"/>
    <w:rsid w:val="00ED53A7"/>
    <w:rsid w:val="00ED53BF"/>
    <w:rsid w:val="00ED5428"/>
    <w:rsid w:val="00ED5483"/>
    <w:rsid w:val="00ED54F6"/>
    <w:rsid w:val="00ED551C"/>
    <w:rsid w:val="00ED55FA"/>
    <w:rsid w:val="00ED560D"/>
    <w:rsid w:val="00ED57E2"/>
    <w:rsid w:val="00ED5817"/>
    <w:rsid w:val="00ED58A7"/>
    <w:rsid w:val="00ED5909"/>
    <w:rsid w:val="00ED594C"/>
    <w:rsid w:val="00ED5A13"/>
    <w:rsid w:val="00ED5A53"/>
    <w:rsid w:val="00ED5B09"/>
    <w:rsid w:val="00ED5C1D"/>
    <w:rsid w:val="00ED5C39"/>
    <w:rsid w:val="00ED5D33"/>
    <w:rsid w:val="00ED5DE1"/>
    <w:rsid w:val="00ED5E5E"/>
    <w:rsid w:val="00ED5EB5"/>
    <w:rsid w:val="00ED5ED4"/>
    <w:rsid w:val="00ED5F98"/>
    <w:rsid w:val="00ED60B8"/>
    <w:rsid w:val="00ED62E7"/>
    <w:rsid w:val="00ED65DC"/>
    <w:rsid w:val="00ED6616"/>
    <w:rsid w:val="00ED6682"/>
    <w:rsid w:val="00ED6AB9"/>
    <w:rsid w:val="00ED6BCA"/>
    <w:rsid w:val="00ED6BF5"/>
    <w:rsid w:val="00ED6C4F"/>
    <w:rsid w:val="00ED6C6C"/>
    <w:rsid w:val="00ED6E1A"/>
    <w:rsid w:val="00ED7003"/>
    <w:rsid w:val="00ED7293"/>
    <w:rsid w:val="00ED733C"/>
    <w:rsid w:val="00ED7368"/>
    <w:rsid w:val="00ED7494"/>
    <w:rsid w:val="00ED7640"/>
    <w:rsid w:val="00ED77D3"/>
    <w:rsid w:val="00ED7839"/>
    <w:rsid w:val="00ED787F"/>
    <w:rsid w:val="00ED79FA"/>
    <w:rsid w:val="00ED7BB2"/>
    <w:rsid w:val="00ED7D9A"/>
    <w:rsid w:val="00ED7E76"/>
    <w:rsid w:val="00EE0437"/>
    <w:rsid w:val="00EE0478"/>
    <w:rsid w:val="00EE0766"/>
    <w:rsid w:val="00EE0B59"/>
    <w:rsid w:val="00EE0C05"/>
    <w:rsid w:val="00EE0C6A"/>
    <w:rsid w:val="00EE0C7F"/>
    <w:rsid w:val="00EE0D09"/>
    <w:rsid w:val="00EE0EA8"/>
    <w:rsid w:val="00EE0EF2"/>
    <w:rsid w:val="00EE0F43"/>
    <w:rsid w:val="00EE0F87"/>
    <w:rsid w:val="00EE107E"/>
    <w:rsid w:val="00EE1192"/>
    <w:rsid w:val="00EE124A"/>
    <w:rsid w:val="00EE14FA"/>
    <w:rsid w:val="00EE16D2"/>
    <w:rsid w:val="00EE17D3"/>
    <w:rsid w:val="00EE1893"/>
    <w:rsid w:val="00EE1A19"/>
    <w:rsid w:val="00EE1A92"/>
    <w:rsid w:val="00EE1AE7"/>
    <w:rsid w:val="00EE1B18"/>
    <w:rsid w:val="00EE1BC4"/>
    <w:rsid w:val="00EE1C32"/>
    <w:rsid w:val="00EE1CDC"/>
    <w:rsid w:val="00EE1D94"/>
    <w:rsid w:val="00EE1E5E"/>
    <w:rsid w:val="00EE1FB0"/>
    <w:rsid w:val="00EE1FCA"/>
    <w:rsid w:val="00EE2063"/>
    <w:rsid w:val="00EE2147"/>
    <w:rsid w:val="00EE234A"/>
    <w:rsid w:val="00EE2369"/>
    <w:rsid w:val="00EE2442"/>
    <w:rsid w:val="00EE2864"/>
    <w:rsid w:val="00EE286C"/>
    <w:rsid w:val="00EE28BD"/>
    <w:rsid w:val="00EE28EA"/>
    <w:rsid w:val="00EE2A79"/>
    <w:rsid w:val="00EE2AD3"/>
    <w:rsid w:val="00EE2B1A"/>
    <w:rsid w:val="00EE2C1E"/>
    <w:rsid w:val="00EE2EB3"/>
    <w:rsid w:val="00EE2EE8"/>
    <w:rsid w:val="00EE2F74"/>
    <w:rsid w:val="00EE2FC3"/>
    <w:rsid w:val="00EE3031"/>
    <w:rsid w:val="00EE30F5"/>
    <w:rsid w:val="00EE32FC"/>
    <w:rsid w:val="00EE334B"/>
    <w:rsid w:val="00EE334C"/>
    <w:rsid w:val="00EE33D5"/>
    <w:rsid w:val="00EE3674"/>
    <w:rsid w:val="00EE381B"/>
    <w:rsid w:val="00EE3AA4"/>
    <w:rsid w:val="00EE3C60"/>
    <w:rsid w:val="00EE3CC7"/>
    <w:rsid w:val="00EE3E68"/>
    <w:rsid w:val="00EE3E88"/>
    <w:rsid w:val="00EE3ECE"/>
    <w:rsid w:val="00EE3FBA"/>
    <w:rsid w:val="00EE41C3"/>
    <w:rsid w:val="00EE4279"/>
    <w:rsid w:val="00EE434B"/>
    <w:rsid w:val="00EE439C"/>
    <w:rsid w:val="00EE451F"/>
    <w:rsid w:val="00EE4717"/>
    <w:rsid w:val="00EE4764"/>
    <w:rsid w:val="00EE4817"/>
    <w:rsid w:val="00EE4869"/>
    <w:rsid w:val="00EE4885"/>
    <w:rsid w:val="00EE4A3A"/>
    <w:rsid w:val="00EE4B2C"/>
    <w:rsid w:val="00EE4C05"/>
    <w:rsid w:val="00EE4C4A"/>
    <w:rsid w:val="00EE4D84"/>
    <w:rsid w:val="00EE4D8B"/>
    <w:rsid w:val="00EE4EF0"/>
    <w:rsid w:val="00EE4F29"/>
    <w:rsid w:val="00EE4F30"/>
    <w:rsid w:val="00EE50A5"/>
    <w:rsid w:val="00EE51E2"/>
    <w:rsid w:val="00EE52BB"/>
    <w:rsid w:val="00EE550A"/>
    <w:rsid w:val="00EE587E"/>
    <w:rsid w:val="00EE58D1"/>
    <w:rsid w:val="00EE5AAC"/>
    <w:rsid w:val="00EE5CB2"/>
    <w:rsid w:val="00EE5DB8"/>
    <w:rsid w:val="00EE5F26"/>
    <w:rsid w:val="00EE60E8"/>
    <w:rsid w:val="00EE612F"/>
    <w:rsid w:val="00EE61C8"/>
    <w:rsid w:val="00EE61D4"/>
    <w:rsid w:val="00EE620E"/>
    <w:rsid w:val="00EE630E"/>
    <w:rsid w:val="00EE64DF"/>
    <w:rsid w:val="00EE66A8"/>
    <w:rsid w:val="00EE66B4"/>
    <w:rsid w:val="00EE6A4F"/>
    <w:rsid w:val="00EE6C55"/>
    <w:rsid w:val="00EE6C8A"/>
    <w:rsid w:val="00EE6CDB"/>
    <w:rsid w:val="00EE7075"/>
    <w:rsid w:val="00EE7143"/>
    <w:rsid w:val="00EE719E"/>
    <w:rsid w:val="00EE7221"/>
    <w:rsid w:val="00EE7498"/>
    <w:rsid w:val="00EE74AC"/>
    <w:rsid w:val="00EE766A"/>
    <w:rsid w:val="00EE78AE"/>
    <w:rsid w:val="00EE7992"/>
    <w:rsid w:val="00EE7A2C"/>
    <w:rsid w:val="00EE7B61"/>
    <w:rsid w:val="00EE7BFA"/>
    <w:rsid w:val="00EE7DC1"/>
    <w:rsid w:val="00EE7E07"/>
    <w:rsid w:val="00EF0036"/>
    <w:rsid w:val="00EF0224"/>
    <w:rsid w:val="00EF0409"/>
    <w:rsid w:val="00EF0683"/>
    <w:rsid w:val="00EF06E0"/>
    <w:rsid w:val="00EF072D"/>
    <w:rsid w:val="00EF075A"/>
    <w:rsid w:val="00EF082A"/>
    <w:rsid w:val="00EF0895"/>
    <w:rsid w:val="00EF0904"/>
    <w:rsid w:val="00EF09BB"/>
    <w:rsid w:val="00EF0A30"/>
    <w:rsid w:val="00EF0D69"/>
    <w:rsid w:val="00EF0D9D"/>
    <w:rsid w:val="00EF0E77"/>
    <w:rsid w:val="00EF0F40"/>
    <w:rsid w:val="00EF0F63"/>
    <w:rsid w:val="00EF0FA1"/>
    <w:rsid w:val="00EF12C7"/>
    <w:rsid w:val="00EF1514"/>
    <w:rsid w:val="00EF1536"/>
    <w:rsid w:val="00EF15CE"/>
    <w:rsid w:val="00EF1725"/>
    <w:rsid w:val="00EF17E2"/>
    <w:rsid w:val="00EF17FB"/>
    <w:rsid w:val="00EF1854"/>
    <w:rsid w:val="00EF1894"/>
    <w:rsid w:val="00EF1A7F"/>
    <w:rsid w:val="00EF1B98"/>
    <w:rsid w:val="00EF1BF6"/>
    <w:rsid w:val="00EF1C48"/>
    <w:rsid w:val="00EF1C8E"/>
    <w:rsid w:val="00EF1D04"/>
    <w:rsid w:val="00EF1D98"/>
    <w:rsid w:val="00EF1E39"/>
    <w:rsid w:val="00EF1EE6"/>
    <w:rsid w:val="00EF1F73"/>
    <w:rsid w:val="00EF2098"/>
    <w:rsid w:val="00EF2225"/>
    <w:rsid w:val="00EF2496"/>
    <w:rsid w:val="00EF24C3"/>
    <w:rsid w:val="00EF2574"/>
    <w:rsid w:val="00EF2581"/>
    <w:rsid w:val="00EF25E6"/>
    <w:rsid w:val="00EF2654"/>
    <w:rsid w:val="00EF278E"/>
    <w:rsid w:val="00EF2838"/>
    <w:rsid w:val="00EF2997"/>
    <w:rsid w:val="00EF29E2"/>
    <w:rsid w:val="00EF2A4F"/>
    <w:rsid w:val="00EF2AAB"/>
    <w:rsid w:val="00EF2B48"/>
    <w:rsid w:val="00EF2C26"/>
    <w:rsid w:val="00EF2D33"/>
    <w:rsid w:val="00EF2DBA"/>
    <w:rsid w:val="00EF2E8C"/>
    <w:rsid w:val="00EF308B"/>
    <w:rsid w:val="00EF31FD"/>
    <w:rsid w:val="00EF33CA"/>
    <w:rsid w:val="00EF33CC"/>
    <w:rsid w:val="00EF344A"/>
    <w:rsid w:val="00EF348A"/>
    <w:rsid w:val="00EF358B"/>
    <w:rsid w:val="00EF35BE"/>
    <w:rsid w:val="00EF383F"/>
    <w:rsid w:val="00EF398A"/>
    <w:rsid w:val="00EF3A21"/>
    <w:rsid w:val="00EF3BEF"/>
    <w:rsid w:val="00EF3C1A"/>
    <w:rsid w:val="00EF3C25"/>
    <w:rsid w:val="00EF3CE6"/>
    <w:rsid w:val="00EF3CF8"/>
    <w:rsid w:val="00EF3E29"/>
    <w:rsid w:val="00EF3FA7"/>
    <w:rsid w:val="00EF4234"/>
    <w:rsid w:val="00EF42D1"/>
    <w:rsid w:val="00EF4454"/>
    <w:rsid w:val="00EF4482"/>
    <w:rsid w:val="00EF458D"/>
    <w:rsid w:val="00EF4A08"/>
    <w:rsid w:val="00EF4A52"/>
    <w:rsid w:val="00EF4BF0"/>
    <w:rsid w:val="00EF4CBE"/>
    <w:rsid w:val="00EF4CEC"/>
    <w:rsid w:val="00EF4D6D"/>
    <w:rsid w:val="00EF4EB3"/>
    <w:rsid w:val="00EF50A5"/>
    <w:rsid w:val="00EF50FD"/>
    <w:rsid w:val="00EF520C"/>
    <w:rsid w:val="00EF5313"/>
    <w:rsid w:val="00EF5391"/>
    <w:rsid w:val="00EF548C"/>
    <w:rsid w:val="00EF5491"/>
    <w:rsid w:val="00EF5524"/>
    <w:rsid w:val="00EF55CC"/>
    <w:rsid w:val="00EF55D2"/>
    <w:rsid w:val="00EF5637"/>
    <w:rsid w:val="00EF59AF"/>
    <w:rsid w:val="00EF5AA2"/>
    <w:rsid w:val="00EF5B4A"/>
    <w:rsid w:val="00EF5D3E"/>
    <w:rsid w:val="00EF5EBA"/>
    <w:rsid w:val="00EF5FC6"/>
    <w:rsid w:val="00EF6029"/>
    <w:rsid w:val="00EF62DC"/>
    <w:rsid w:val="00EF62E5"/>
    <w:rsid w:val="00EF63D8"/>
    <w:rsid w:val="00EF64BF"/>
    <w:rsid w:val="00EF64FB"/>
    <w:rsid w:val="00EF6711"/>
    <w:rsid w:val="00EF6745"/>
    <w:rsid w:val="00EF675A"/>
    <w:rsid w:val="00EF69DA"/>
    <w:rsid w:val="00EF6ADD"/>
    <w:rsid w:val="00EF6C07"/>
    <w:rsid w:val="00EF6C27"/>
    <w:rsid w:val="00EF6FB3"/>
    <w:rsid w:val="00EF72DC"/>
    <w:rsid w:val="00EF7493"/>
    <w:rsid w:val="00EF749D"/>
    <w:rsid w:val="00EF79E8"/>
    <w:rsid w:val="00EF7A65"/>
    <w:rsid w:val="00EF7B2B"/>
    <w:rsid w:val="00EF7BCB"/>
    <w:rsid w:val="00EF7CC6"/>
    <w:rsid w:val="00EF7E1B"/>
    <w:rsid w:val="00EF7F20"/>
    <w:rsid w:val="00F00037"/>
    <w:rsid w:val="00F000C1"/>
    <w:rsid w:val="00F00311"/>
    <w:rsid w:val="00F00312"/>
    <w:rsid w:val="00F004B3"/>
    <w:rsid w:val="00F005E9"/>
    <w:rsid w:val="00F00664"/>
    <w:rsid w:val="00F008D9"/>
    <w:rsid w:val="00F0094A"/>
    <w:rsid w:val="00F009A1"/>
    <w:rsid w:val="00F00A26"/>
    <w:rsid w:val="00F00B23"/>
    <w:rsid w:val="00F00B8A"/>
    <w:rsid w:val="00F00F3B"/>
    <w:rsid w:val="00F00FD5"/>
    <w:rsid w:val="00F01055"/>
    <w:rsid w:val="00F01122"/>
    <w:rsid w:val="00F0122B"/>
    <w:rsid w:val="00F012F3"/>
    <w:rsid w:val="00F0134D"/>
    <w:rsid w:val="00F01765"/>
    <w:rsid w:val="00F01893"/>
    <w:rsid w:val="00F0199C"/>
    <w:rsid w:val="00F01BF7"/>
    <w:rsid w:val="00F01C0A"/>
    <w:rsid w:val="00F01CBB"/>
    <w:rsid w:val="00F01E85"/>
    <w:rsid w:val="00F02078"/>
    <w:rsid w:val="00F023F1"/>
    <w:rsid w:val="00F024D8"/>
    <w:rsid w:val="00F02655"/>
    <w:rsid w:val="00F028F6"/>
    <w:rsid w:val="00F02BB7"/>
    <w:rsid w:val="00F02BBF"/>
    <w:rsid w:val="00F02D0E"/>
    <w:rsid w:val="00F02D5A"/>
    <w:rsid w:val="00F02E13"/>
    <w:rsid w:val="00F02F4F"/>
    <w:rsid w:val="00F02F8A"/>
    <w:rsid w:val="00F02FDB"/>
    <w:rsid w:val="00F032B6"/>
    <w:rsid w:val="00F0350C"/>
    <w:rsid w:val="00F0367A"/>
    <w:rsid w:val="00F036B4"/>
    <w:rsid w:val="00F0378F"/>
    <w:rsid w:val="00F037D0"/>
    <w:rsid w:val="00F0383B"/>
    <w:rsid w:val="00F0389F"/>
    <w:rsid w:val="00F039B6"/>
    <w:rsid w:val="00F03B20"/>
    <w:rsid w:val="00F03B40"/>
    <w:rsid w:val="00F03C6C"/>
    <w:rsid w:val="00F03D4D"/>
    <w:rsid w:val="00F03EC6"/>
    <w:rsid w:val="00F03F8E"/>
    <w:rsid w:val="00F04010"/>
    <w:rsid w:val="00F042E9"/>
    <w:rsid w:val="00F04305"/>
    <w:rsid w:val="00F04356"/>
    <w:rsid w:val="00F04591"/>
    <w:rsid w:val="00F04624"/>
    <w:rsid w:val="00F04667"/>
    <w:rsid w:val="00F04721"/>
    <w:rsid w:val="00F047EC"/>
    <w:rsid w:val="00F04901"/>
    <w:rsid w:val="00F04ABD"/>
    <w:rsid w:val="00F04C1B"/>
    <w:rsid w:val="00F04F08"/>
    <w:rsid w:val="00F04FAB"/>
    <w:rsid w:val="00F05128"/>
    <w:rsid w:val="00F0520E"/>
    <w:rsid w:val="00F05417"/>
    <w:rsid w:val="00F05462"/>
    <w:rsid w:val="00F0546F"/>
    <w:rsid w:val="00F0564D"/>
    <w:rsid w:val="00F057F0"/>
    <w:rsid w:val="00F059D1"/>
    <w:rsid w:val="00F059FD"/>
    <w:rsid w:val="00F05A4D"/>
    <w:rsid w:val="00F05B2F"/>
    <w:rsid w:val="00F05C65"/>
    <w:rsid w:val="00F05DD7"/>
    <w:rsid w:val="00F05E8E"/>
    <w:rsid w:val="00F05EC6"/>
    <w:rsid w:val="00F060B9"/>
    <w:rsid w:val="00F06345"/>
    <w:rsid w:val="00F063E2"/>
    <w:rsid w:val="00F06573"/>
    <w:rsid w:val="00F06852"/>
    <w:rsid w:val="00F069F4"/>
    <w:rsid w:val="00F06ABE"/>
    <w:rsid w:val="00F06C1A"/>
    <w:rsid w:val="00F06CF9"/>
    <w:rsid w:val="00F06DB3"/>
    <w:rsid w:val="00F06EB8"/>
    <w:rsid w:val="00F0709C"/>
    <w:rsid w:val="00F0710C"/>
    <w:rsid w:val="00F07157"/>
    <w:rsid w:val="00F073DA"/>
    <w:rsid w:val="00F0750A"/>
    <w:rsid w:val="00F0753A"/>
    <w:rsid w:val="00F0756F"/>
    <w:rsid w:val="00F078DD"/>
    <w:rsid w:val="00F07966"/>
    <w:rsid w:val="00F07A15"/>
    <w:rsid w:val="00F07D51"/>
    <w:rsid w:val="00F07DF8"/>
    <w:rsid w:val="00F07F91"/>
    <w:rsid w:val="00F1032F"/>
    <w:rsid w:val="00F10365"/>
    <w:rsid w:val="00F10452"/>
    <w:rsid w:val="00F105F3"/>
    <w:rsid w:val="00F10788"/>
    <w:rsid w:val="00F10B30"/>
    <w:rsid w:val="00F10F4F"/>
    <w:rsid w:val="00F11032"/>
    <w:rsid w:val="00F11107"/>
    <w:rsid w:val="00F11773"/>
    <w:rsid w:val="00F117D0"/>
    <w:rsid w:val="00F118DD"/>
    <w:rsid w:val="00F11994"/>
    <w:rsid w:val="00F11A45"/>
    <w:rsid w:val="00F11B32"/>
    <w:rsid w:val="00F11C52"/>
    <w:rsid w:val="00F11CCB"/>
    <w:rsid w:val="00F11D15"/>
    <w:rsid w:val="00F12137"/>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03"/>
    <w:rsid w:val="00F13B93"/>
    <w:rsid w:val="00F13CBD"/>
    <w:rsid w:val="00F13EC3"/>
    <w:rsid w:val="00F13F80"/>
    <w:rsid w:val="00F14003"/>
    <w:rsid w:val="00F14270"/>
    <w:rsid w:val="00F14288"/>
    <w:rsid w:val="00F142C9"/>
    <w:rsid w:val="00F142DB"/>
    <w:rsid w:val="00F143C9"/>
    <w:rsid w:val="00F14705"/>
    <w:rsid w:val="00F14767"/>
    <w:rsid w:val="00F14D44"/>
    <w:rsid w:val="00F14EE6"/>
    <w:rsid w:val="00F1512E"/>
    <w:rsid w:val="00F151C7"/>
    <w:rsid w:val="00F151CC"/>
    <w:rsid w:val="00F15306"/>
    <w:rsid w:val="00F154FC"/>
    <w:rsid w:val="00F1558B"/>
    <w:rsid w:val="00F155BA"/>
    <w:rsid w:val="00F15705"/>
    <w:rsid w:val="00F1586A"/>
    <w:rsid w:val="00F1597D"/>
    <w:rsid w:val="00F15A3F"/>
    <w:rsid w:val="00F15BE3"/>
    <w:rsid w:val="00F15D25"/>
    <w:rsid w:val="00F15EA7"/>
    <w:rsid w:val="00F15F03"/>
    <w:rsid w:val="00F15F55"/>
    <w:rsid w:val="00F160C2"/>
    <w:rsid w:val="00F16143"/>
    <w:rsid w:val="00F161A7"/>
    <w:rsid w:val="00F16258"/>
    <w:rsid w:val="00F1627B"/>
    <w:rsid w:val="00F1632F"/>
    <w:rsid w:val="00F16405"/>
    <w:rsid w:val="00F164D5"/>
    <w:rsid w:val="00F164DD"/>
    <w:rsid w:val="00F16558"/>
    <w:rsid w:val="00F166A7"/>
    <w:rsid w:val="00F1672D"/>
    <w:rsid w:val="00F16838"/>
    <w:rsid w:val="00F16858"/>
    <w:rsid w:val="00F16985"/>
    <w:rsid w:val="00F16AB1"/>
    <w:rsid w:val="00F16ADA"/>
    <w:rsid w:val="00F16C46"/>
    <w:rsid w:val="00F16D2B"/>
    <w:rsid w:val="00F16D3B"/>
    <w:rsid w:val="00F16D4F"/>
    <w:rsid w:val="00F16E65"/>
    <w:rsid w:val="00F16E66"/>
    <w:rsid w:val="00F16E8B"/>
    <w:rsid w:val="00F16EE9"/>
    <w:rsid w:val="00F17079"/>
    <w:rsid w:val="00F170AD"/>
    <w:rsid w:val="00F17244"/>
    <w:rsid w:val="00F1724D"/>
    <w:rsid w:val="00F17272"/>
    <w:rsid w:val="00F17357"/>
    <w:rsid w:val="00F174E8"/>
    <w:rsid w:val="00F1756D"/>
    <w:rsid w:val="00F1762F"/>
    <w:rsid w:val="00F176BF"/>
    <w:rsid w:val="00F1786F"/>
    <w:rsid w:val="00F1791E"/>
    <w:rsid w:val="00F17AB7"/>
    <w:rsid w:val="00F17ACC"/>
    <w:rsid w:val="00F17AE1"/>
    <w:rsid w:val="00F17B12"/>
    <w:rsid w:val="00F17C23"/>
    <w:rsid w:val="00F17CA4"/>
    <w:rsid w:val="00F17D2C"/>
    <w:rsid w:val="00F17D4C"/>
    <w:rsid w:val="00F17DBA"/>
    <w:rsid w:val="00F17E9F"/>
    <w:rsid w:val="00F17F2E"/>
    <w:rsid w:val="00F17F65"/>
    <w:rsid w:val="00F17FE2"/>
    <w:rsid w:val="00F20088"/>
    <w:rsid w:val="00F2022C"/>
    <w:rsid w:val="00F2026E"/>
    <w:rsid w:val="00F202B8"/>
    <w:rsid w:val="00F203D0"/>
    <w:rsid w:val="00F2050A"/>
    <w:rsid w:val="00F20563"/>
    <w:rsid w:val="00F206FC"/>
    <w:rsid w:val="00F207A2"/>
    <w:rsid w:val="00F207E7"/>
    <w:rsid w:val="00F2083A"/>
    <w:rsid w:val="00F2090F"/>
    <w:rsid w:val="00F20B45"/>
    <w:rsid w:val="00F20BEF"/>
    <w:rsid w:val="00F20EEB"/>
    <w:rsid w:val="00F21040"/>
    <w:rsid w:val="00F210E2"/>
    <w:rsid w:val="00F21786"/>
    <w:rsid w:val="00F217D7"/>
    <w:rsid w:val="00F21A12"/>
    <w:rsid w:val="00F21AAF"/>
    <w:rsid w:val="00F21AD2"/>
    <w:rsid w:val="00F21B66"/>
    <w:rsid w:val="00F21CE8"/>
    <w:rsid w:val="00F21DBC"/>
    <w:rsid w:val="00F21E3A"/>
    <w:rsid w:val="00F21F04"/>
    <w:rsid w:val="00F22186"/>
    <w:rsid w:val="00F22337"/>
    <w:rsid w:val="00F224E5"/>
    <w:rsid w:val="00F2253A"/>
    <w:rsid w:val="00F2267B"/>
    <w:rsid w:val="00F22959"/>
    <w:rsid w:val="00F229DF"/>
    <w:rsid w:val="00F22B9A"/>
    <w:rsid w:val="00F22BA3"/>
    <w:rsid w:val="00F22ED6"/>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16F"/>
    <w:rsid w:val="00F242F8"/>
    <w:rsid w:val="00F24392"/>
    <w:rsid w:val="00F244A9"/>
    <w:rsid w:val="00F24593"/>
    <w:rsid w:val="00F245AE"/>
    <w:rsid w:val="00F24878"/>
    <w:rsid w:val="00F2489F"/>
    <w:rsid w:val="00F24A01"/>
    <w:rsid w:val="00F24C0C"/>
    <w:rsid w:val="00F24E70"/>
    <w:rsid w:val="00F24E89"/>
    <w:rsid w:val="00F25192"/>
    <w:rsid w:val="00F25264"/>
    <w:rsid w:val="00F253D4"/>
    <w:rsid w:val="00F25412"/>
    <w:rsid w:val="00F2541D"/>
    <w:rsid w:val="00F255C7"/>
    <w:rsid w:val="00F255E8"/>
    <w:rsid w:val="00F2562B"/>
    <w:rsid w:val="00F256A6"/>
    <w:rsid w:val="00F256D2"/>
    <w:rsid w:val="00F25858"/>
    <w:rsid w:val="00F25876"/>
    <w:rsid w:val="00F258B7"/>
    <w:rsid w:val="00F25A09"/>
    <w:rsid w:val="00F25C68"/>
    <w:rsid w:val="00F25DB4"/>
    <w:rsid w:val="00F26432"/>
    <w:rsid w:val="00F26579"/>
    <w:rsid w:val="00F26647"/>
    <w:rsid w:val="00F266A3"/>
    <w:rsid w:val="00F266FB"/>
    <w:rsid w:val="00F267C0"/>
    <w:rsid w:val="00F268E0"/>
    <w:rsid w:val="00F26940"/>
    <w:rsid w:val="00F2699A"/>
    <w:rsid w:val="00F26B64"/>
    <w:rsid w:val="00F26E95"/>
    <w:rsid w:val="00F26F20"/>
    <w:rsid w:val="00F26FF4"/>
    <w:rsid w:val="00F2709E"/>
    <w:rsid w:val="00F27181"/>
    <w:rsid w:val="00F27254"/>
    <w:rsid w:val="00F27285"/>
    <w:rsid w:val="00F27320"/>
    <w:rsid w:val="00F273BE"/>
    <w:rsid w:val="00F274B9"/>
    <w:rsid w:val="00F276F5"/>
    <w:rsid w:val="00F278A9"/>
    <w:rsid w:val="00F27A56"/>
    <w:rsid w:val="00F27AE5"/>
    <w:rsid w:val="00F27AE8"/>
    <w:rsid w:val="00F27C02"/>
    <w:rsid w:val="00F27CE8"/>
    <w:rsid w:val="00F27D32"/>
    <w:rsid w:val="00F27D66"/>
    <w:rsid w:val="00F27F63"/>
    <w:rsid w:val="00F27FF5"/>
    <w:rsid w:val="00F30249"/>
    <w:rsid w:val="00F302B2"/>
    <w:rsid w:val="00F30379"/>
    <w:rsid w:val="00F303FB"/>
    <w:rsid w:val="00F30421"/>
    <w:rsid w:val="00F304E2"/>
    <w:rsid w:val="00F30A94"/>
    <w:rsid w:val="00F30AB7"/>
    <w:rsid w:val="00F30AC0"/>
    <w:rsid w:val="00F30AD8"/>
    <w:rsid w:val="00F30BA1"/>
    <w:rsid w:val="00F30CAD"/>
    <w:rsid w:val="00F30CAE"/>
    <w:rsid w:val="00F31076"/>
    <w:rsid w:val="00F311E0"/>
    <w:rsid w:val="00F31262"/>
    <w:rsid w:val="00F3198A"/>
    <w:rsid w:val="00F31B74"/>
    <w:rsid w:val="00F31B9C"/>
    <w:rsid w:val="00F31BEF"/>
    <w:rsid w:val="00F31D2B"/>
    <w:rsid w:val="00F32181"/>
    <w:rsid w:val="00F321F4"/>
    <w:rsid w:val="00F32499"/>
    <w:rsid w:val="00F325C7"/>
    <w:rsid w:val="00F32722"/>
    <w:rsid w:val="00F32776"/>
    <w:rsid w:val="00F32797"/>
    <w:rsid w:val="00F32980"/>
    <w:rsid w:val="00F32BF3"/>
    <w:rsid w:val="00F32E9B"/>
    <w:rsid w:val="00F32EAC"/>
    <w:rsid w:val="00F32F85"/>
    <w:rsid w:val="00F32F9A"/>
    <w:rsid w:val="00F32FC0"/>
    <w:rsid w:val="00F332A0"/>
    <w:rsid w:val="00F332A7"/>
    <w:rsid w:val="00F33411"/>
    <w:rsid w:val="00F338BB"/>
    <w:rsid w:val="00F33C0D"/>
    <w:rsid w:val="00F33CD8"/>
    <w:rsid w:val="00F33DD3"/>
    <w:rsid w:val="00F3402F"/>
    <w:rsid w:val="00F34068"/>
    <w:rsid w:val="00F34150"/>
    <w:rsid w:val="00F3424B"/>
    <w:rsid w:val="00F342D5"/>
    <w:rsid w:val="00F343A4"/>
    <w:rsid w:val="00F3457F"/>
    <w:rsid w:val="00F34655"/>
    <w:rsid w:val="00F347C0"/>
    <w:rsid w:val="00F34858"/>
    <w:rsid w:val="00F34922"/>
    <w:rsid w:val="00F34BF4"/>
    <w:rsid w:val="00F34C59"/>
    <w:rsid w:val="00F34DDF"/>
    <w:rsid w:val="00F34FDC"/>
    <w:rsid w:val="00F350F2"/>
    <w:rsid w:val="00F351C8"/>
    <w:rsid w:val="00F35344"/>
    <w:rsid w:val="00F3539F"/>
    <w:rsid w:val="00F354CB"/>
    <w:rsid w:val="00F354EE"/>
    <w:rsid w:val="00F359FB"/>
    <w:rsid w:val="00F35A96"/>
    <w:rsid w:val="00F35B65"/>
    <w:rsid w:val="00F35D91"/>
    <w:rsid w:val="00F36091"/>
    <w:rsid w:val="00F36148"/>
    <w:rsid w:val="00F3617D"/>
    <w:rsid w:val="00F36189"/>
    <w:rsid w:val="00F36209"/>
    <w:rsid w:val="00F3626D"/>
    <w:rsid w:val="00F36285"/>
    <w:rsid w:val="00F365EE"/>
    <w:rsid w:val="00F36627"/>
    <w:rsid w:val="00F366EA"/>
    <w:rsid w:val="00F3670B"/>
    <w:rsid w:val="00F3679C"/>
    <w:rsid w:val="00F367B7"/>
    <w:rsid w:val="00F3683C"/>
    <w:rsid w:val="00F36B6D"/>
    <w:rsid w:val="00F36C18"/>
    <w:rsid w:val="00F36C68"/>
    <w:rsid w:val="00F36CA8"/>
    <w:rsid w:val="00F36DE6"/>
    <w:rsid w:val="00F36EA7"/>
    <w:rsid w:val="00F36EE7"/>
    <w:rsid w:val="00F37012"/>
    <w:rsid w:val="00F371B4"/>
    <w:rsid w:val="00F371C6"/>
    <w:rsid w:val="00F37255"/>
    <w:rsid w:val="00F37284"/>
    <w:rsid w:val="00F37296"/>
    <w:rsid w:val="00F372E0"/>
    <w:rsid w:val="00F3735E"/>
    <w:rsid w:val="00F3764A"/>
    <w:rsid w:val="00F37656"/>
    <w:rsid w:val="00F376DF"/>
    <w:rsid w:val="00F37802"/>
    <w:rsid w:val="00F3784D"/>
    <w:rsid w:val="00F37862"/>
    <w:rsid w:val="00F378C3"/>
    <w:rsid w:val="00F378F6"/>
    <w:rsid w:val="00F379D1"/>
    <w:rsid w:val="00F379EB"/>
    <w:rsid w:val="00F37AB2"/>
    <w:rsid w:val="00F37BC7"/>
    <w:rsid w:val="00F37DF4"/>
    <w:rsid w:val="00F37E39"/>
    <w:rsid w:val="00F37F6C"/>
    <w:rsid w:val="00F37FD5"/>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0F6D"/>
    <w:rsid w:val="00F41264"/>
    <w:rsid w:val="00F413C9"/>
    <w:rsid w:val="00F41671"/>
    <w:rsid w:val="00F418A0"/>
    <w:rsid w:val="00F418D1"/>
    <w:rsid w:val="00F41915"/>
    <w:rsid w:val="00F41971"/>
    <w:rsid w:val="00F41BAD"/>
    <w:rsid w:val="00F41CCB"/>
    <w:rsid w:val="00F41D68"/>
    <w:rsid w:val="00F420CA"/>
    <w:rsid w:val="00F4217B"/>
    <w:rsid w:val="00F4224C"/>
    <w:rsid w:val="00F426A3"/>
    <w:rsid w:val="00F42709"/>
    <w:rsid w:val="00F427AF"/>
    <w:rsid w:val="00F427D0"/>
    <w:rsid w:val="00F42844"/>
    <w:rsid w:val="00F429F0"/>
    <w:rsid w:val="00F42AF2"/>
    <w:rsid w:val="00F42AFA"/>
    <w:rsid w:val="00F42B74"/>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6D"/>
    <w:rsid w:val="00F43AD2"/>
    <w:rsid w:val="00F43B7C"/>
    <w:rsid w:val="00F43BCF"/>
    <w:rsid w:val="00F43CFC"/>
    <w:rsid w:val="00F43D55"/>
    <w:rsid w:val="00F43FA7"/>
    <w:rsid w:val="00F440E5"/>
    <w:rsid w:val="00F4416F"/>
    <w:rsid w:val="00F44189"/>
    <w:rsid w:val="00F44385"/>
    <w:rsid w:val="00F4458A"/>
    <w:rsid w:val="00F4459C"/>
    <w:rsid w:val="00F44897"/>
    <w:rsid w:val="00F44C57"/>
    <w:rsid w:val="00F44DF8"/>
    <w:rsid w:val="00F44F50"/>
    <w:rsid w:val="00F44F5D"/>
    <w:rsid w:val="00F44F82"/>
    <w:rsid w:val="00F4500E"/>
    <w:rsid w:val="00F45189"/>
    <w:rsid w:val="00F451E2"/>
    <w:rsid w:val="00F4522F"/>
    <w:rsid w:val="00F452CB"/>
    <w:rsid w:val="00F452F6"/>
    <w:rsid w:val="00F453E7"/>
    <w:rsid w:val="00F4548B"/>
    <w:rsid w:val="00F454F0"/>
    <w:rsid w:val="00F4558B"/>
    <w:rsid w:val="00F456A4"/>
    <w:rsid w:val="00F456C8"/>
    <w:rsid w:val="00F4571B"/>
    <w:rsid w:val="00F4597E"/>
    <w:rsid w:val="00F45B30"/>
    <w:rsid w:val="00F460E0"/>
    <w:rsid w:val="00F46277"/>
    <w:rsid w:val="00F462DE"/>
    <w:rsid w:val="00F46311"/>
    <w:rsid w:val="00F46617"/>
    <w:rsid w:val="00F4681B"/>
    <w:rsid w:val="00F469B4"/>
    <w:rsid w:val="00F46A2D"/>
    <w:rsid w:val="00F46B68"/>
    <w:rsid w:val="00F46BA9"/>
    <w:rsid w:val="00F46D79"/>
    <w:rsid w:val="00F46D98"/>
    <w:rsid w:val="00F46E62"/>
    <w:rsid w:val="00F470AB"/>
    <w:rsid w:val="00F470E6"/>
    <w:rsid w:val="00F470EB"/>
    <w:rsid w:val="00F47127"/>
    <w:rsid w:val="00F47154"/>
    <w:rsid w:val="00F47186"/>
    <w:rsid w:val="00F475C3"/>
    <w:rsid w:val="00F47712"/>
    <w:rsid w:val="00F47775"/>
    <w:rsid w:val="00F47900"/>
    <w:rsid w:val="00F479EA"/>
    <w:rsid w:val="00F47A11"/>
    <w:rsid w:val="00F47D32"/>
    <w:rsid w:val="00F47D5B"/>
    <w:rsid w:val="00F47E70"/>
    <w:rsid w:val="00F47E73"/>
    <w:rsid w:val="00F47ED6"/>
    <w:rsid w:val="00F50097"/>
    <w:rsid w:val="00F5023E"/>
    <w:rsid w:val="00F502C4"/>
    <w:rsid w:val="00F50482"/>
    <w:rsid w:val="00F505B1"/>
    <w:rsid w:val="00F509CB"/>
    <w:rsid w:val="00F50AA6"/>
    <w:rsid w:val="00F50EC0"/>
    <w:rsid w:val="00F50F9B"/>
    <w:rsid w:val="00F51016"/>
    <w:rsid w:val="00F510C9"/>
    <w:rsid w:val="00F5131E"/>
    <w:rsid w:val="00F51480"/>
    <w:rsid w:val="00F515AB"/>
    <w:rsid w:val="00F5165B"/>
    <w:rsid w:val="00F51667"/>
    <w:rsid w:val="00F51807"/>
    <w:rsid w:val="00F5182F"/>
    <w:rsid w:val="00F51A54"/>
    <w:rsid w:val="00F51A6B"/>
    <w:rsid w:val="00F51AB7"/>
    <w:rsid w:val="00F51CC7"/>
    <w:rsid w:val="00F51CED"/>
    <w:rsid w:val="00F51CF7"/>
    <w:rsid w:val="00F51E34"/>
    <w:rsid w:val="00F51EF2"/>
    <w:rsid w:val="00F51FA5"/>
    <w:rsid w:val="00F51FF7"/>
    <w:rsid w:val="00F523D2"/>
    <w:rsid w:val="00F523E1"/>
    <w:rsid w:val="00F523E2"/>
    <w:rsid w:val="00F5245F"/>
    <w:rsid w:val="00F524A0"/>
    <w:rsid w:val="00F5276E"/>
    <w:rsid w:val="00F5282A"/>
    <w:rsid w:val="00F5282F"/>
    <w:rsid w:val="00F52843"/>
    <w:rsid w:val="00F52976"/>
    <w:rsid w:val="00F5297F"/>
    <w:rsid w:val="00F529B5"/>
    <w:rsid w:val="00F529BD"/>
    <w:rsid w:val="00F529E0"/>
    <w:rsid w:val="00F52AC8"/>
    <w:rsid w:val="00F52D40"/>
    <w:rsid w:val="00F52D92"/>
    <w:rsid w:val="00F52F81"/>
    <w:rsid w:val="00F53160"/>
    <w:rsid w:val="00F531CB"/>
    <w:rsid w:val="00F531DC"/>
    <w:rsid w:val="00F532D5"/>
    <w:rsid w:val="00F5336C"/>
    <w:rsid w:val="00F53396"/>
    <w:rsid w:val="00F53405"/>
    <w:rsid w:val="00F536B3"/>
    <w:rsid w:val="00F5374D"/>
    <w:rsid w:val="00F538B1"/>
    <w:rsid w:val="00F53A8D"/>
    <w:rsid w:val="00F53D37"/>
    <w:rsid w:val="00F53F0E"/>
    <w:rsid w:val="00F53FA4"/>
    <w:rsid w:val="00F53FD9"/>
    <w:rsid w:val="00F5415C"/>
    <w:rsid w:val="00F541D6"/>
    <w:rsid w:val="00F543DD"/>
    <w:rsid w:val="00F544CF"/>
    <w:rsid w:val="00F5493F"/>
    <w:rsid w:val="00F54957"/>
    <w:rsid w:val="00F54A09"/>
    <w:rsid w:val="00F54A61"/>
    <w:rsid w:val="00F54B6F"/>
    <w:rsid w:val="00F54B87"/>
    <w:rsid w:val="00F54D53"/>
    <w:rsid w:val="00F54DB7"/>
    <w:rsid w:val="00F54E47"/>
    <w:rsid w:val="00F54FF6"/>
    <w:rsid w:val="00F5505B"/>
    <w:rsid w:val="00F550F3"/>
    <w:rsid w:val="00F550F8"/>
    <w:rsid w:val="00F552B9"/>
    <w:rsid w:val="00F55370"/>
    <w:rsid w:val="00F553F2"/>
    <w:rsid w:val="00F555A5"/>
    <w:rsid w:val="00F55882"/>
    <w:rsid w:val="00F558E1"/>
    <w:rsid w:val="00F55A1A"/>
    <w:rsid w:val="00F55AE7"/>
    <w:rsid w:val="00F55BE4"/>
    <w:rsid w:val="00F55C0F"/>
    <w:rsid w:val="00F55DC1"/>
    <w:rsid w:val="00F56238"/>
    <w:rsid w:val="00F5623E"/>
    <w:rsid w:val="00F56240"/>
    <w:rsid w:val="00F5627D"/>
    <w:rsid w:val="00F562AB"/>
    <w:rsid w:val="00F562D8"/>
    <w:rsid w:val="00F56407"/>
    <w:rsid w:val="00F56416"/>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85"/>
    <w:rsid w:val="00F573C6"/>
    <w:rsid w:val="00F57525"/>
    <w:rsid w:val="00F57669"/>
    <w:rsid w:val="00F576B2"/>
    <w:rsid w:val="00F578BE"/>
    <w:rsid w:val="00F578F3"/>
    <w:rsid w:val="00F57E73"/>
    <w:rsid w:val="00F602AA"/>
    <w:rsid w:val="00F603DC"/>
    <w:rsid w:val="00F6044B"/>
    <w:rsid w:val="00F60484"/>
    <w:rsid w:val="00F606B3"/>
    <w:rsid w:val="00F60A02"/>
    <w:rsid w:val="00F60A52"/>
    <w:rsid w:val="00F60AA9"/>
    <w:rsid w:val="00F60B8F"/>
    <w:rsid w:val="00F60BEF"/>
    <w:rsid w:val="00F60E78"/>
    <w:rsid w:val="00F61057"/>
    <w:rsid w:val="00F610E6"/>
    <w:rsid w:val="00F613AD"/>
    <w:rsid w:val="00F613D8"/>
    <w:rsid w:val="00F613DD"/>
    <w:rsid w:val="00F61504"/>
    <w:rsid w:val="00F615E0"/>
    <w:rsid w:val="00F61704"/>
    <w:rsid w:val="00F61761"/>
    <w:rsid w:val="00F6184D"/>
    <w:rsid w:val="00F618A3"/>
    <w:rsid w:val="00F618E8"/>
    <w:rsid w:val="00F61AEE"/>
    <w:rsid w:val="00F61BDB"/>
    <w:rsid w:val="00F61E08"/>
    <w:rsid w:val="00F61E9F"/>
    <w:rsid w:val="00F62041"/>
    <w:rsid w:val="00F6204D"/>
    <w:rsid w:val="00F62070"/>
    <w:rsid w:val="00F62349"/>
    <w:rsid w:val="00F62437"/>
    <w:rsid w:val="00F624C6"/>
    <w:rsid w:val="00F62526"/>
    <w:rsid w:val="00F625DF"/>
    <w:rsid w:val="00F625EB"/>
    <w:rsid w:val="00F6262B"/>
    <w:rsid w:val="00F62729"/>
    <w:rsid w:val="00F62876"/>
    <w:rsid w:val="00F62889"/>
    <w:rsid w:val="00F62937"/>
    <w:rsid w:val="00F62A6F"/>
    <w:rsid w:val="00F62CEB"/>
    <w:rsid w:val="00F62D1D"/>
    <w:rsid w:val="00F62DA0"/>
    <w:rsid w:val="00F62F1B"/>
    <w:rsid w:val="00F63134"/>
    <w:rsid w:val="00F634F4"/>
    <w:rsid w:val="00F6350B"/>
    <w:rsid w:val="00F6351B"/>
    <w:rsid w:val="00F63578"/>
    <w:rsid w:val="00F6359B"/>
    <w:rsid w:val="00F636EB"/>
    <w:rsid w:val="00F636ED"/>
    <w:rsid w:val="00F63729"/>
    <w:rsid w:val="00F637D6"/>
    <w:rsid w:val="00F63A84"/>
    <w:rsid w:val="00F63A8C"/>
    <w:rsid w:val="00F63C7F"/>
    <w:rsid w:val="00F63CB1"/>
    <w:rsid w:val="00F63DCF"/>
    <w:rsid w:val="00F63E5F"/>
    <w:rsid w:val="00F63F61"/>
    <w:rsid w:val="00F6401A"/>
    <w:rsid w:val="00F64057"/>
    <w:rsid w:val="00F64089"/>
    <w:rsid w:val="00F64102"/>
    <w:rsid w:val="00F6420C"/>
    <w:rsid w:val="00F64380"/>
    <w:rsid w:val="00F643C1"/>
    <w:rsid w:val="00F643EB"/>
    <w:rsid w:val="00F64598"/>
    <w:rsid w:val="00F64600"/>
    <w:rsid w:val="00F646CE"/>
    <w:rsid w:val="00F647BF"/>
    <w:rsid w:val="00F648BC"/>
    <w:rsid w:val="00F64D08"/>
    <w:rsid w:val="00F64E69"/>
    <w:rsid w:val="00F64EC6"/>
    <w:rsid w:val="00F64EE1"/>
    <w:rsid w:val="00F64F60"/>
    <w:rsid w:val="00F65163"/>
    <w:rsid w:val="00F65273"/>
    <w:rsid w:val="00F654EA"/>
    <w:rsid w:val="00F654F6"/>
    <w:rsid w:val="00F65567"/>
    <w:rsid w:val="00F6564B"/>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7302"/>
    <w:rsid w:val="00F673E9"/>
    <w:rsid w:val="00F674F8"/>
    <w:rsid w:val="00F67594"/>
    <w:rsid w:val="00F67692"/>
    <w:rsid w:val="00F6788B"/>
    <w:rsid w:val="00F67B5A"/>
    <w:rsid w:val="00F67C82"/>
    <w:rsid w:val="00F67CFA"/>
    <w:rsid w:val="00F67DB4"/>
    <w:rsid w:val="00F67DF9"/>
    <w:rsid w:val="00F67F4B"/>
    <w:rsid w:val="00F700C9"/>
    <w:rsid w:val="00F70269"/>
    <w:rsid w:val="00F70319"/>
    <w:rsid w:val="00F7037B"/>
    <w:rsid w:val="00F7057C"/>
    <w:rsid w:val="00F70682"/>
    <w:rsid w:val="00F70703"/>
    <w:rsid w:val="00F70AB0"/>
    <w:rsid w:val="00F70B6A"/>
    <w:rsid w:val="00F70E68"/>
    <w:rsid w:val="00F70EDF"/>
    <w:rsid w:val="00F70EE2"/>
    <w:rsid w:val="00F70FCC"/>
    <w:rsid w:val="00F7104B"/>
    <w:rsid w:val="00F7130A"/>
    <w:rsid w:val="00F716ED"/>
    <w:rsid w:val="00F71812"/>
    <w:rsid w:val="00F71956"/>
    <w:rsid w:val="00F7195F"/>
    <w:rsid w:val="00F71B76"/>
    <w:rsid w:val="00F71B86"/>
    <w:rsid w:val="00F71BB6"/>
    <w:rsid w:val="00F71F5E"/>
    <w:rsid w:val="00F71F8A"/>
    <w:rsid w:val="00F72069"/>
    <w:rsid w:val="00F7215D"/>
    <w:rsid w:val="00F722F5"/>
    <w:rsid w:val="00F7230E"/>
    <w:rsid w:val="00F723C2"/>
    <w:rsid w:val="00F72515"/>
    <w:rsid w:val="00F72570"/>
    <w:rsid w:val="00F7281C"/>
    <w:rsid w:val="00F72860"/>
    <w:rsid w:val="00F728B6"/>
    <w:rsid w:val="00F7294E"/>
    <w:rsid w:val="00F72CFF"/>
    <w:rsid w:val="00F72E7C"/>
    <w:rsid w:val="00F73017"/>
    <w:rsid w:val="00F730D9"/>
    <w:rsid w:val="00F73345"/>
    <w:rsid w:val="00F7334A"/>
    <w:rsid w:val="00F73385"/>
    <w:rsid w:val="00F73443"/>
    <w:rsid w:val="00F734D2"/>
    <w:rsid w:val="00F736BA"/>
    <w:rsid w:val="00F7376C"/>
    <w:rsid w:val="00F737DC"/>
    <w:rsid w:val="00F739EB"/>
    <w:rsid w:val="00F73B13"/>
    <w:rsid w:val="00F73BE0"/>
    <w:rsid w:val="00F73CB2"/>
    <w:rsid w:val="00F73CBA"/>
    <w:rsid w:val="00F73D26"/>
    <w:rsid w:val="00F73DAB"/>
    <w:rsid w:val="00F7404A"/>
    <w:rsid w:val="00F74260"/>
    <w:rsid w:val="00F742B4"/>
    <w:rsid w:val="00F74318"/>
    <w:rsid w:val="00F7436D"/>
    <w:rsid w:val="00F7440A"/>
    <w:rsid w:val="00F7445A"/>
    <w:rsid w:val="00F747A8"/>
    <w:rsid w:val="00F74806"/>
    <w:rsid w:val="00F74851"/>
    <w:rsid w:val="00F749B8"/>
    <w:rsid w:val="00F74BA3"/>
    <w:rsid w:val="00F74CA8"/>
    <w:rsid w:val="00F74D5B"/>
    <w:rsid w:val="00F74DB7"/>
    <w:rsid w:val="00F74DCA"/>
    <w:rsid w:val="00F74EEE"/>
    <w:rsid w:val="00F74F97"/>
    <w:rsid w:val="00F74FAE"/>
    <w:rsid w:val="00F750EF"/>
    <w:rsid w:val="00F752BD"/>
    <w:rsid w:val="00F752C3"/>
    <w:rsid w:val="00F754C0"/>
    <w:rsid w:val="00F755E9"/>
    <w:rsid w:val="00F75A97"/>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A2C"/>
    <w:rsid w:val="00F76B47"/>
    <w:rsid w:val="00F76C09"/>
    <w:rsid w:val="00F76CBC"/>
    <w:rsid w:val="00F76D74"/>
    <w:rsid w:val="00F76DA3"/>
    <w:rsid w:val="00F76FDE"/>
    <w:rsid w:val="00F7703B"/>
    <w:rsid w:val="00F770E5"/>
    <w:rsid w:val="00F7716A"/>
    <w:rsid w:val="00F771D0"/>
    <w:rsid w:val="00F771E9"/>
    <w:rsid w:val="00F77207"/>
    <w:rsid w:val="00F77243"/>
    <w:rsid w:val="00F772F7"/>
    <w:rsid w:val="00F7736B"/>
    <w:rsid w:val="00F774E5"/>
    <w:rsid w:val="00F77592"/>
    <w:rsid w:val="00F7767F"/>
    <w:rsid w:val="00F77693"/>
    <w:rsid w:val="00F777B9"/>
    <w:rsid w:val="00F777BF"/>
    <w:rsid w:val="00F778F3"/>
    <w:rsid w:val="00F77900"/>
    <w:rsid w:val="00F779D0"/>
    <w:rsid w:val="00F77A71"/>
    <w:rsid w:val="00F77C0C"/>
    <w:rsid w:val="00F77D84"/>
    <w:rsid w:val="00F77E4F"/>
    <w:rsid w:val="00F77FC6"/>
    <w:rsid w:val="00F8008F"/>
    <w:rsid w:val="00F800CA"/>
    <w:rsid w:val="00F801A8"/>
    <w:rsid w:val="00F80234"/>
    <w:rsid w:val="00F8031E"/>
    <w:rsid w:val="00F8047A"/>
    <w:rsid w:val="00F804BB"/>
    <w:rsid w:val="00F80711"/>
    <w:rsid w:val="00F80850"/>
    <w:rsid w:val="00F8091C"/>
    <w:rsid w:val="00F809F9"/>
    <w:rsid w:val="00F80C70"/>
    <w:rsid w:val="00F80F2F"/>
    <w:rsid w:val="00F80F4A"/>
    <w:rsid w:val="00F80FFD"/>
    <w:rsid w:val="00F81136"/>
    <w:rsid w:val="00F811D0"/>
    <w:rsid w:val="00F814DE"/>
    <w:rsid w:val="00F815F6"/>
    <w:rsid w:val="00F8160E"/>
    <w:rsid w:val="00F816C9"/>
    <w:rsid w:val="00F81754"/>
    <w:rsid w:val="00F8178C"/>
    <w:rsid w:val="00F81CB0"/>
    <w:rsid w:val="00F81E95"/>
    <w:rsid w:val="00F81F61"/>
    <w:rsid w:val="00F821C9"/>
    <w:rsid w:val="00F8237A"/>
    <w:rsid w:val="00F824AB"/>
    <w:rsid w:val="00F82559"/>
    <w:rsid w:val="00F82563"/>
    <w:rsid w:val="00F826EA"/>
    <w:rsid w:val="00F828B8"/>
    <w:rsid w:val="00F82902"/>
    <w:rsid w:val="00F8298A"/>
    <w:rsid w:val="00F82BE3"/>
    <w:rsid w:val="00F82E3F"/>
    <w:rsid w:val="00F82EC0"/>
    <w:rsid w:val="00F82F30"/>
    <w:rsid w:val="00F830A8"/>
    <w:rsid w:val="00F83240"/>
    <w:rsid w:val="00F83446"/>
    <w:rsid w:val="00F834B4"/>
    <w:rsid w:val="00F834CD"/>
    <w:rsid w:val="00F83540"/>
    <w:rsid w:val="00F835B7"/>
    <w:rsid w:val="00F835F0"/>
    <w:rsid w:val="00F8366F"/>
    <w:rsid w:val="00F836F9"/>
    <w:rsid w:val="00F837E4"/>
    <w:rsid w:val="00F83856"/>
    <w:rsid w:val="00F838C8"/>
    <w:rsid w:val="00F83A9E"/>
    <w:rsid w:val="00F83AB7"/>
    <w:rsid w:val="00F83D45"/>
    <w:rsid w:val="00F83E4A"/>
    <w:rsid w:val="00F83E7A"/>
    <w:rsid w:val="00F83EF6"/>
    <w:rsid w:val="00F8440F"/>
    <w:rsid w:val="00F84444"/>
    <w:rsid w:val="00F8458E"/>
    <w:rsid w:val="00F84693"/>
    <w:rsid w:val="00F847C9"/>
    <w:rsid w:val="00F84884"/>
    <w:rsid w:val="00F849AD"/>
    <w:rsid w:val="00F849E2"/>
    <w:rsid w:val="00F849E4"/>
    <w:rsid w:val="00F84A11"/>
    <w:rsid w:val="00F84A6D"/>
    <w:rsid w:val="00F84AA5"/>
    <w:rsid w:val="00F84ABC"/>
    <w:rsid w:val="00F84C05"/>
    <w:rsid w:val="00F84D26"/>
    <w:rsid w:val="00F84EAB"/>
    <w:rsid w:val="00F84EEE"/>
    <w:rsid w:val="00F84F3F"/>
    <w:rsid w:val="00F84FD6"/>
    <w:rsid w:val="00F8531C"/>
    <w:rsid w:val="00F854CD"/>
    <w:rsid w:val="00F8589D"/>
    <w:rsid w:val="00F859ED"/>
    <w:rsid w:val="00F85A76"/>
    <w:rsid w:val="00F85A93"/>
    <w:rsid w:val="00F85B70"/>
    <w:rsid w:val="00F85BA3"/>
    <w:rsid w:val="00F85BCD"/>
    <w:rsid w:val="00F85DB4"/>
    <w:rsid w:val="00F85F98"/>
    <w:rsid w:val="00F8605E"/>
    <w:rsid w:val="00F861FD"/>
    <w:rsid w:val="00F8621D"/>
    <w:rsid w:val="00F86256"/>
    <w:rsid w:val="00F8627E"/>
    <w:rsid w:val="00F86317"/>
    <w:rsid w:val="00F8651C"/>
    <w:rsid w:val="00F86567"/>
    <w:rsid w:val="00F86626"/>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1E3"/>
    <w:rsid w:val="00F87417"/>
    <w:rsid w:val="00F87498"/>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500"/>
    <w:rsid w:val="00F91739"/>
    <w:rsid w:val="00F917D2"/>
    <w:rsid w:val="00F9180F"/>
    <w:rsid w:val="00F9183C"/>
    <w:rsid w:val="00F91859"/>
    <w:rsid w:val="00F9187C"/>
    <w:rsid w:val="00F918C1"/>
    <w:rsid w:val="00F9193E"/>
    <w:rsid w:val="00F91AAF"/>
    <w:rsid w:val="00F91AF5"/>
    <w:rsid w:val="00F91FE8"/>
    <w:rsid w:val="00F920C0"/>
    <w:rsid w:val="00F92115"/>
    <w:rsid w:val="00F921E5"/>
    <w:rsid w:val="00F9233B"/>
    <w:rsid w:val="00F92472"/>
    <w:rsid w:val="00F92489"/>
    <w:rsid w:val="00F92534"/>
    <w:rsid w:val="00F9257F"/>
    <w:rsid w:val="00F92693"/>
    <w:rsid w:val="00F92C6A"/>
    <w:rsid w:val="00F92D3E"/>
    <w:rsid w:val="00F92DF0"/>
    <w:rsid w:val="00F92FAF"/>
    <w:rsid w:val="00F93132"/>
    <w:rsid w:val="00F93256"/>
    <w:rsid w:val="00F933ED"/>
    <w:rsid w:val="00F93431"/>
    <w:rsid w:val="00F935E3"/>
    <w:rsid w:val="00F9366E"/>
    <w:rsid w:val="00F93854"/>
    <w:rsid w:val="00F93933"/>
    <w:rsid w:val="00F9393B"/>
    <w:rsid w:val="00F93BC7"/>
    <w:rsid w:val="00F93BCC"/>
    <w:rsid w:val="00F93C48"/>
    <w:rsid w:val="00F93FA8"/>
    <w:rsid w:val="00F94034"/>
    <w:rsid w:val="00F94129"/>
    <w:rsid w:val="00F94335"/>
    <w:rsid w:val="00F9434B"/>
    <w:rsid w:val="00F9447D"/>
    <w:rsid w:val="00F9455B"/>
    <w:rsid w:val="00F94659"/>
    <w:rsid w:val="00F9465E"/>
    <w:rsid w:val="00F947D7"/>
    <w:rsid w:val="00F947FF"/>
    <w:rsid w:val="00F94947"/>
    <w:rsid w:val="00F94A4F"/>
    <w:rsid w:val="00F94A51"/>
    <w:rsid w:val="00F94A8C"/>
    <w:rsid w:val="00F94A94"/>
    <w:rsid w:val="00F94B1B"/>
    <w:rsid w:val="00F94C5F"/>
    <w:rsid w:val="00F94D38"/>
    <w:rsid w:val="00F94E36"/>
    <w:rsid w:val="00F94E57"/>
    <w:rsid w:val="00F94F14"/>
    <w:rsid w:val="00F95083"/>
    <w:rsid w:val="00F95369"/>
    <w:rsid w:val="00F9536D"/>
    <w:rsid w:val="00F9552D"/>
    <w:rsid w:val="00F955D8"/>
    <w:rsid w:val="00F955FE"/>
    <w:rsid w:val="00F9567F"/>
    <w:rsid w:val="00F956FF"/>
    <w:rsid w:val="00F95707"/>
    <w:rsid w:val="00F95851"/>
    <w:rsid w:val="00F95A7F"/>
    <w:rsid w:val="00F95AF4"/>
    <w:rsid w:val="00F95C96"/>
    <w:rsid w:val="00F95DE6"/>
    <w:rsid w:val="00F95FD2"/>
    <w:rsid w:val="00F9609A"/>
    <w:rsid w:val="00F960F7"/>
    <w:rsid w:val="00F96221"/>
    <w:rsid w:val="00F9628F"/>
    <w:rsid w:val="00F962C9"/>
    <w:rsid w:val="00F96643"/>
    <w:rsid w:val="00F9665F"/>
    <w:rsid w:val="00F966E9"/>
    <w:rsid w:val="00F9678A"/>
    <w:rsid w:val="00F96AB8"/>
    <w:rsid w:val="00F96ACB"/>
    <w:rsid w:val="00F96C23"/>
    <w:rsid w:val="00F96E19"/>
    <w:rsid w:val="00F9733D"/>
    <w:rsid w:val="00F973B2"/>
    <w:rsid w:val="00F97487"/>
    <w:rsid w:val="00F9758B"/>
    <w:rsid w:val="00F97598"/>
    <w:rsid w:val="00F97604"/>
    <w:rsid w:val="00F97798"/>
    <w:rsid w:val="00F97842"/>
    <w:rsid w:val="00F9785B"/>
    <w:rsid w:val="00F97A79"/>
    <w:rsid w:val="00F97AAF"/>
    <w:rsid w:val="00F97BA4"/>
    <w:rsid w:val="00F97C48"/>
    <w:rsid w:val="00F97C63"/>
    <w:rsid w:val="00F97F9C"/>
    <w:rsid w:val="00FA013A"/>
    <w:rsid w:val="00FA027C"/>
    <w:rsid w:val="00FA02BF"/>
    <w:rsid w:val="00FA0428"/>
    <w:rsid w:val="00FA045A"/>
    <w:rsid w:val="00FA0486"/>
    <w:rsid w:val="00FA04A9"/>
    <w:rsid w:val="00FA05D8"/>
    <w:rsid w:val="00FA0640"/>
    <w:rsid w:val="00FA0670"/>
    <w:rsid w:val="00FA068F"/>
    <w:rsid w:val="00FA06A4"/>
    <w:rsid w:val="00FA078A"/>
    <w:rsid w:val="00FA07BC"/>
    <w:rsid w:val="00FA07C7"/>
    <w:rsid w:val="00FA08B6"/>
    <w:rsid w:val="00FA08D9"/>
    <w:rsid w:val="00FA0981"/>
    <w:rsid w:val="00FA09B8"/>
    <w:rsid w:val="00FA0A7F"/>
    <w:rsid w:val="00FA0D9E"/>
    <w:rsid w:val="00FA0DA0"/>
    <w:rsid w:val="00FA0DF0"/>
    <w:rsid w:val="00FA0EEA"/>
    <w:rsid w:val="00FA0F65"/>
    <w:rsid w:val="00FA0FCF"/>
    <w:rsid w:val="00FA1294"/>
    <w:rsid w:val="00FA14A4"/>
    <w:rsid w:val="00FA15AF"/>
    <w:rsid w:val="00FA1629"/>
    <w:rsid w:val="00FA16FB"/>
    <w:rsid w:val="00FA17A7"/>
    <w:rsid w:val="00FA1853"/>
    <w:rsid w:val="00FA1C4E"/>
    <w:rsid w:val="00FA1DA0"/>
    <w:rsid w:val="00FA1EF4"/>
    <w:rsid w:val="00FA1F05"/>
    <w:rsid w:val="00FA1F72"/>
    <w:rsid w:val="00FA2046"/>
    <w:rsid w:val="00FA2320"/>
    <w:rsid w:val="00FA2354"/>
    <w:rsid w:val="00FA2407"/>
    <w:rsid w:val="00FA268E"/>
    <w:rsid w:val="00FA2AAD"/>
    <w:rsid w:val="00FA2BA8"/>
    <w:rsid w:val="00FA2C05"/>
    <w:rsid w:val="00FA2FE4"/>
    <w:rsid w:val="00FA313C"/>
    <w:rsid w:val="00FA33A1"/>
    <w:rsid w:val="00FA356A"/>
    <w:rsid w:val="00FA382F"/>
    <w:rsid w:val="00FA391C"/>
    <w:rsid w:val="00FA3945"/>
    <w:rsid w:val="00FA3A2A"/>
    <w:rsid w:val="00FA3B04"/>
    <w:rsid w:val="00FA3B49"/>
    <w:rsid w:val="00FA3CE7"/>
    <w:rsid w:val="00FA3D53"/>
    <w:rsid w:val="00FA3D5D"/>
    <w:rsid w:val="00FA3DC7"/>
    <w:rsid w:val="00FA3F87"/>
    <w:rsid w:val="00FA3FEF"/>
    <w:rsid w:val="00FA4170"/>
    <w:rsid w:val="00FA41DA"/>
    <w:rsid w:val="00FA4467"/>
    <w:rsid w:val="00FA4532"/>
    <w:rsid w:val="00FA45AA"/>
    <w:rsid w:val="00FA49BE"/>
    <w:rsid w:val="00FA4BAC"/>
    <w:rsid w:val="00FA4CEA"/>
    <w:rsid w:val="00FA4D69"/>
    <w:rsid w:val="00FA4EEA"/>
    <w:rsid w:val="00FA4F11"/>
    <w:rsid w:val="00FA5263"/>
    <w:rsid w:val="00FA527A"/>
    <w:rsid w:val="00FA52CF"/>
    <w:rsid w:val="00FA53AA"/>
    <w:rsid w:val="00FA55B7"/>
    <w:rsid w:val="00FA570D"/>
    <w:rsid w:val="00FA5913"/>
    <w:rsid w:val="00FA5AB4"/>
    <w:rsid w:val="00FA5CF9"/>
    <w:rsid w:val="00FA5EBA"/>
    <w:rsid w:val="00FA60EF"/>
    <w:rsid w:val="00FA6177"/>
    <w:rsid w:val="00FA6264"/>
    <w:rsid w:val="00FA63CD"/>
    <w:rsid w:val="00FA6783"/>
    <w:rsid w:val="00FA6A83"/>
    <w:rsid w:val="00FA6B1C"/>
    <w:rsid w:val="00FA6B38"/>
    <w:rsid w:val="00FA6D20"/>
    <w:rsid w:val="00FA6F87"/>
    <w:rsid w:val="00FA7074"/>
    <w:rsid w:val="00FA708E"/>
    <w:rsid w:val="00FA70BA"/>
    <w:rsid w:val="00FA7122"/>
    <w:rsid w:val="00FA7333"/>
    <w:rsid w:val="00FA7452"/>
    <w:rsid w:val="00FA74AC"/>
    <w:rsid w:val="00FA77CB"/>
    <w:rsid w:val="00FA7805"/>
    <w:rsid w:val="00FA7841"/>
    <w:rsid w:val="00FA7885"/>
    <w:rsid w:val="00FA792F"/>
    <w:rsid w:val="00FA7997"/>
    <w:rsid w:val="00FA7AD4"/>
    <w:rsid w:val="00FA7B37"/>
    <w:rsid w:val="00FA7B40"/>
    <w:rsid w:val="00FA7BA3"/>
    <w:rsid w:val="00FA7BDC"/>
    <w:rsid w:val="00FA7BF8"/>
    <w:rsid w:val="00FA7C82"/>
    <w:rsid w:val="00FA7E0F"/>
    <w:rsid w:val="00FA7E30"/>
    <w:rsid w:val="00FA7EAB"/>
    <w:rsid w:val="00FB00E2"/>
    <w:rsid w:val="00FB017A"/>
    <w:rsid w:val="00FB01DD"/>
    <w:rsid w:val="00FB03BC"/>
    <w:rsid w:val="00FB0656"/>
    <w:rsid w:val="00FB0BDD"/>
    <w:rsid w:val="00FB0C1A"/>
    <w:rsid w:val="00FB0D02"/>
    <w:rsid w:val="00FB0DD3"/>
    <w:rsid w:val="00FB0E3C"/>
    <w:rsid w:val="00FB0ECA"/>
    <w:rsid w:val="00FB0F19"/>
    <w:rsid w:val="00FB116F"/>
    <w:rsid w:val="00FB1281"/>
    <w:rsid w:val="00FB142C"/>
    <w:rsid w:val="00FB1505"/>
    <w:rsid w:val="00FB16A7"/>
    <w:rsid w:val="00FB1860"/>
    <w:rsid w:val="00FB1865"/>
    <w:rsid w:val="00FB188A"/>
    <w:rsid w:val="00FB1B6A"/>
    <w:rsid w:val="00FB1BFD"/>
    <w:rsid w:val="00FB1CA3"/>
    <w:rsid w:val="00FB1D8D"/>
    <w:rsid w:val="00FB1DC7"/>
    <w:rsid w:val="00FB1F43"/>
    <w:rsid w:val="00FB2075"/>
    <w:rsid w:val="00FB20C6"/>
    <w:rsid w:val="00FB2307"/>
    <w:rsid w:val="00FB2335"/>
    <w:rsid w:val="00FB241E"/>
    <w:rsid w:val="00FB27BA"/>
    <w:rsid w:val="00FB28A8"/>
    <w:rsid w:val="00FB28F7"/>
    <w:rsid w:val="00FB295E"/>
    <w:rsid w:val="00FB2B2F"/>
    <w:rsid w:val="00FB2B4D"/>
    <w:rsid w:val="00FB2DBD"/>
    <w:rsid w:val="00FB2F31"/>
    <w:rsid w:val="00FB2F84"/>
    <w:rsid w:val="00FB3015"/>
    <w:rsid w:val="00FB3330"/>
    <w:rsid w:val="00FB341F"/>
    <w:rsid w:val="00FB3509"/>
    <w:rsid w:val="00FB3539"/>
    <w:rsid w:val="00FB360E"/>
    <w:rsid w:val="00FB36C9"/>
    <w:rsid w:val="00FB36F8"/>
    <w:rsid w:val="00FB3715"/>
    <w:rsid w:val="00FB3876"/>
    <w:rsid w:val="00FB38A1"/>
    <w:rsid w:val="00FB3A22"/>
    <w:rsid w:val="00FB3B1E"/>
    <w:rsid w:val="00FB3CCE"/>
    <w:rsid w:val="00FB3FBA"/>
    <w:rsid w:val="00FB4203"/>
    <w:rsid w:val="00FB431E"/>
    <w:rsid w:val="00FB4322"/>
    <w:rsid w:val="00FB433F"/>
    <w:rsid w:val="00FB445F"/>
    <w:rsid w:val="00FB45B8"/>
    <w:rsid w:val="00FB45E0"/>
    <w:rsid w:val="00FB4635"/>
    <w:rsid w:val="00FB470F"/>
    <w:rsid w:val="00FB477B"/>
    <w:rsid w:val="00FB47B1"/>
    <w:rsid w:val="00FB4847"/>
    <w:rsid w:val="00FB4945"/>
    <w:rsid w:val="00FB49C1"/>
    <w:rsid w:val="00FB4AF9"/>
    <w:rsid w:val="00FB4BB2"/>
    <w:rsid w:val="00FB4C53"/>
    <w:rsid w:val="00FB4CC7"/>
    <w:rsid w:val="00FB4D04"/>
    <w:rsid w:val="00FB4F76"/>
    <w:rsid w:val="00FB5350"/>
    <w:rsid w:val="00FB54F6"/>
    <w:rsid w:val="00FB5522"/>
    <w:rsid w:val="00FB558D"/>
    <w:rsid w:val="00FB55A4"/>
    <w:rsid w:val="00FB55F0"/>
    <w:rsid w:val="00FB5655"/>
    <w:rsid w:val="00FB5881"/>
    <w:rsid w:val="00FB58D4"/>
    <w:rsid w:val="00FB5BF6"/>
    <w:rsid w:val="00FB5C92"/>
    <w:rsid w:val="00FB5C97"/>
    <w:rsid w:val="00FB5E9D"/>
    <w:rsid w:val="00FB5F1B"/>
    <w:rsid w:val="00FB5FF9"/>
    <w:rsid w:val="00FB6005"/>
    <w:rsid w:val="00FB6234"/>
    <w:rsid w:val="00FB623B"/>
    <w:rsid w:val="00FB62E8"/>
    <w:rsid w:val="00FB62F8"/>
    <w:rsid w:val="00FB6373"/>
    <w:rsid w:val="00FB640F"/>
    <w:rsid w:val="00FB6428"/>
    <w:rsid w:val="00FB6590"/>
    <w:rsid w:val="00FB67B6"/>
    <w:rsid w:val="00FB6889"/>
    <w:rsid w:val="00FB6A5C"/>
    <w:rsid w:val="00FB6C74"/>
    <w:rsid w:val="00FB6E67"/>
    <w:rsid w:val="00FB6ED5"/>
    <w:rsid w:val="00FB6FFF"/>
    <w:rsid w:val="00FB70DA"/>
    <w:rsid w:val="00FB7131"/>
    <w:rsid w:val="00FB71E8"/>
    <w:rsid w:val="00FB749F"/>
    <w:rsid w:val="00FB764B"/>
    <w:rsid w:val="00FB78B0"/>
    <w:rsid w:val="00FB78D9"/>
    <w:rsid w:val="00FB79CC"/>
    <w:rsid w:val="00FB7A6A"/>
    <w:rsid w:val="00FB7C7A"/>
    <w:rsid w:val="00FB7D06"/>
    <w:rsid w:val="00FC0095"/>
    <w:rsid w:val="00FC00C1"/>
    <w:rsid w:val="00FC00EC"/>
    <w:rsid w:val="00FC045B"/>
    <w:rsid w:val="00FC053D"/>
    <w:rsid w:val="00FC05BE"/>
    <w:rsid w:val="00FC0667"/>
    <w:rsid w:val="00FC077A"/>
    <w:rsid w:val="00FC079B"/>
    <w:rsid w:val="00FC087F"/>
    <w:rsid w:val="00FC0A6F"/>
    <w:rsid w:val="00FC0AAD"/>
    <w:rsid w:val="00FC0AD7"/>
    <w:rsid w:val="00FC0C6E"/>
    <w:rsid w:val="00FC0CC6"/>
    <w:rsid w:val="00FC0D74"/>
    <w:rsid w:val="00FC0E0E"/>
    <w:rsid w:val="00FC0E2E"/>
    <w:rsid w:val="00FC10C6"/>
    <w:rsid w:val="00FC112F"/>
    <w:rsid w:val="00FC132B"/>
    <w:rsid w:val="00FC1505"/>
    <w:rsid w:val="00FC171C"/>
    <w:rsid w:val="00FC1761"/>
    <w:rsid w:val="00FC186C"/>
    <w:rsid w:val="00FC186D"/>
    <w:rsid w:val="00FC1983"/>
    <w:rsid w:val="00FC1A46"/>
    <w:rsid w:val="00FC1C0A"/>
    <w:rsid w:val="00FC1EA9"/>
    <w:rsid w:val="00FC1F4A"/>
    <w:rsid w:val="00FC2115"/>
    <w:rsid w:val="00FC2211"/>
    <w:rsid w:val="00FC2638"/>
    <w:rsid w:val="00FC267F"/>
    <w:rsid w:val="00FC27BB"/>
    <w:rsid w:val="00FC2834"/>
    <w:rsid w:val="00FC2965"/>
    <w:rsid w:val="00FC29EA"/>
    <w:rsid w:val="00FC2C1C"/>
    <w:rsid w:val="00FC2F3A"/>
    <w:rsid w:val="00FC2FAC"/>
    <w:rsid w:val="00FC309B"/>
    <w:rsid w:val="00FC30A3"/>
    <w:rsid w:val="00FC31F5"/>
    <w:rsid w:val="00FC336C"/>
    <w:rsid w:val="00FC3372"/>
    <w:rsid w:val="00FC370C"/>
    <w:rsid w:val="00FC3853"/>
    <w:rsid w:val="00FC39E0"/>
    <w:rsid w:val="00FC3BBB"/>
    <w:rsid w:val="00FC3D86"/>
    <w:rsid w:val="00FC3D9C"/>
    <w:rsid w:val="00FC3F12"/>
    <w:rsid w:val="00FC3F29"/>
    <w:rsid w:val="00FC3F33"/>
    <w:rsid w:val="00FC40F7"/>
    <w:rsid w:val="00FC4156"/>
    <w:rsid w:val="00FC436D"/>
    <w:rsid w:val="00FC4599"/>
    <w:rsid w:val="00FC45FE"/>
    <w:rsid w:val="00FC4702"/>
    <w:rsid w:val="00FC481E"/>
    <w:rsid w:val="00FC4A17"/>
    <w:rsid w:val="00FC4A88"/>
    <w:rsid w:val="00FC4CD4"/>
    <w:rsid w:val="00FC4DDC"/>
    <w:rsid w:val="00FC4DE1"/>
    <w:rsid w:val="00FC4F77"/>
    <w:rsid w:val="00FC4FDB"/>
    <w:rsid w:val="00FC502F"/>
    <w:rsid w:val="00FC5192"/>
    <w:rsid w:val="00FC525C"/>
    <w:rsid w:val="00FC5367"/>
    <w:rsid w:val="00FC5394"/>
    <w:rsid w:val="00FC53D4"/>
    <w:rsid w:val="00FC53E7"/>
    <w:rsid w:val="00FC5450"/>
    <w:rsid w:val="00FC5481"/>
    <w:rsid w:val="00FC5490"/>
    <w:rsid w:val="00FC549E"/>
    <w:rsid w:val="00FC574F"/>
    <w:rsid w:val="00FC57F4"/>
    <w:rsid w:val="00FC5868"/>
    <w:rsid w:val="00FC5CB6"/>
    <w:rsid w:val="00FC5CF6"/>
    <w:rsid w:val="00FC5E3E"/>
    <w:rsid w:val="00FC5ECF"/>
    <w:rsid w:val="00FC5ED7"/>
    <w:rsid w:val="00FC5F88"/>
    <w:rsid w:val="00FC600A"/>
    <w:rsid w:val="00FC602E"/>
    <w:rsid w:val="00FC603B"/>
    <w:rsid w:val="00FC6058"/>
    <w:rsid w:val="00FC6182"/>
    <w:rsid w:val="00FC62E0"/>
    <w:rsid w:val="00FC6339"/>
    <w:rsid w:val="00FC638B"/>
    <w:rsid w:val="00FC648B"/>
    <w:rsid w:val="00FC64C9"/>
    <w:rsid w:val="00FC6610"/>
    <w:rsid w:val="00FC66CB"/>
    <w:rsid w:val="00FC6738"/>
    <w:rsid w:val="00FC6830"/>
    <w:rsid w:val="00FC685D"/>
    <w:rsid w:val="00FC698E"/>
    <w:rsid w:val="00FC6AB5"/>
    <w:rsid w:val="00FC6C1E"/>
    <w:rsid w:val="00FC6E48"/>
    <w:rsid w:val="00FC6E9A"/>
    <w:rsid w:val="00FC6EBB"/>
    <w:rsid w:val="00FC6F00"/>
    <w:rsid w:val="00FC71A8"/>
    <w:rsid w:val="00FC71A9"/>
    <w:rsid w:val="00FC731A"/>
    <w:rsid w:val="00FC73EE"/>
    <w:rsid w:val="00FC7515"/>
    <w:rsid w:val="00FC7522"/>
    <w:rsid w:val="00FC77C4"/>
    <w:rsid w:val="00FC7801"/>
    <w:rsid w:val="00FC797B"/>
    <w:rsid w:val="00FC7A91"/>
    <w:rsid w:val="00FC7CC5"/>
    <w:rsid w:val="00FC7D19"/>
    <w:rsid w:val="00FD02EC"/>
    <w:rsid w:val="00FD031F"/>
    <w:rsid w:val="00FD03F3"/>
    <w:rsid w:val="00FD0407"/>
    <w:rsid w:val="00FD0475"/>
    <w:rsid w:val="00FD0510"/>
    <w:rsid w:val="00FD0666"/>
    <w:rsid w:val="00FD0836"/>
    <w:rsid w:val="00FD0B9C"/>
    <w:rsid w:val="00FD0F4D"/>
    <w:rsid w:val="00FD1076"/>
    <w:rsid w:val="00FD1154"/>
    <w:rsid w:val="00FD121A"/>
    <w:rsid w:val="00FD12C1"/>
    <w:rsid w:val="00FD14A1"/>
    <w:rsid w:val="00FD1554"/>
    <w:rsid w:val="00FD1A58"/>
    <w:rsid w:val="00FD1B64"/>
    <w:rsid w:val="00FD1C20"/>
    <w:rsid w:val="00FD1E94"/>
    <w:rsid w:val="00FD1FB5"/>
    <w:rsid w:val="00FD209E"/>
    <w:rsid w:val="00FD2311"/>
    <w:rsid w:val="00FD235D"/>
    <w:rsid w:val="00FD2377"/>
    <w:rsid w:val="00FD23B3"/>
    <w:rsid w:val="00FD255A"/>
    <w:rsid w:val="00FD25A4"/>
    <w:rsid w:val="00FD2657"/>
    <w:rsid w:val="00FD2807"/>
    <w:rsid w:val="00FD28F4"/>
    <w:rsid w:val="00FD2960"/>
    <w:rsid w:val="00FD2A38"/>
    <w:rsid w:val="00FD2A74"/>
    <w:rsid w:val="00FD2B2C"/>
    <w:rsid w:val="00FD2CE1"/>
    <w:rsid w:val="00FD307A"/>
    <w:rsid w:val="00FD3262"/>
    <w:rsid w:val="00FD3322"/>
    <w:rsid w:val="00FD336C"/>
    <w:rsid w:val="00FD33B8"/>
    <w:rsid w:val="00FD341D"/>
    <w:rsid w:val="00FD34AC"/>
    <w:rsid w:val="00FD3515"/>
    <w:rsid w:val="00FD3681"/>
    <w:rsid w:val="00FD36C1"/>
    <w:rsid w:val="00FD37AA"/>
    <w:rsid w:val="00FD3823"/>
    <w:rsid w:val="00FD3896"/>
    <w:rsid w:val="00FD39EF"/>
    <w:rsid w:val="00FD39F5"/>
    <w:rsid w:val="00FD3A2E"/>
    <w:rsid w:val="00FD3AD2"/>
    <w:rsid w:val="00FD3B83"/>
    <w:rsid w:val="00FD3D80"/>
    <w:rsid w:val="00FD3D99"/>
    <w:rsid w:val="00FD3EE1"/>
    <w:rsid w:val="00FD3F21"/>
    <w:rsid w:val="00FD3F2D"/>
    <w:rsid w:val="00FD3F39"/>
    <w:rsid w:val="00FD3FC4"/>
    <w:rsid w:val="00FD4010"/>
    <w:rsid w:val="00FD415F"/>
    <w:rsid w:val="00FD4163"/>
    <w:rsid w:val="00FD4256"/>
    <w:rsid w:val="00FD444D"/>
    <w:rsid w:val="00FD445C"/>
    <w:rsid w:val="00FD457E"/>
    <w:rsid w:val="00FD46E1"/>
    <w:rsid w:val="00FD4724"/>
    <w:rsid w:val="00FD4AAF"/>
    <w:rsid w:val="00FD4AB7"/>
    <w:rsid w:val="00FD4CA2"/>
    <w:rsid w:val="00FD4FE6"/>
    <w:rsid w:val="00FD5012"/>
    <w:rsid w:val="00FD50E5"/>
    <w:rsid w:val="00FD5133"/>
    <w:rsid w:val="00FD5145"/>
    <w:rsid w:val="00FD52A5"/>
    <w:rsid w:val="00FD52AE"/>
    <w:rsid w:val="00FD547A"/>
    <w:rsid w:val="00FD54A8"/>
    <w:rsid w:val="00FD5817"/>
    <w:rsid w:val="00FD583A"/>
    <w:rsid w:val="00FD5854"/>
    <w:rsid w:val="00FD5AFD"/>
    <w:rsid w:val="00FD5B66"/>
    <w:rsid w:val="00FD5DDD"/>
    <w:rsid w:val="00FD5E8E"/>
    <w:rsid w:val="00FD5F68"/>
    <w:rsid w:val="00FD60DC"/>
    <w:rsid w:val="00FD6135"/>
    <w:rsid w:val="00FD61F7"/>
    <w:rsid w:val="00FD6375"/>
    <w:rsid w:val="00FD63EF"/>
    <w:rsid w:val="00FD65A2"/>
    <w:rsid w:val="00FD677C"/>
    <w:rsid w:val="00FD680A"/>
    <w:rsid w:val="00FD6836"/>
    <w:rsid w:val="00FD6855"/>
    <w:rsid w:val="00FD6997"/>
    <w:rsid w:val="00FD6B0B"/>
    <w:rsid w:val="00FD6C2D"/>
    <w:rsid w:val="00FD6E24"/>
    <w:rsid w:val="00FD6EA0"/>
    <w:rsid w:val="00FD6F5C"/>
    <w:rsid w:val="00FD6FC9"/>
    <w:rsid w:val="00FD6FE2"/>
    <w:rsid w:val="00FD7134"/>
    <w:rsid w:val="00FD7303"/>
    <w:rsid w:val="00FD7362"/>
    <w:rsid w:val="00FD7486"/>
    <w:rsid w:val="00FD74CD"/>
    <w:rsid w:val="00FD76E9"/>
    <w:rsid w:val="00FD7789"/>
    <w:rsid w:val="00FD77DB"/>
    <w:rsid w:val="00FD7909"/>
    <w:rsid w:val="00FD79EA"/>
    <w:rsid w:val="00FD79ED"/>
    <w:rsid w:val="00FD7CE8"/>
    <w:rsid w:val="00FD7E10"/>
    <w:rsid w:val="00FD7F13"/>
    <w:rsid w:val="00FE01D0"/>
    <w:rsid w:val="00FE0219"/>
    <w:rsid w:val="00FE0344"/>
    <w:rsid w:val="00FE03F5"/>
    <w:rsid w:val="00FE0418"/>
    <w:rsid w:val="00FE04A8"/>
    <w:rsid w:val="00FE04E4"/>
    <w:rsid w:val="00FE05C4"/>
    <w:rsid w:val="00FE066C"/>
    <w:rsid w:val="00FE0765"/>
    <w:rsid w:val="00FE07C6"/>
    <w:rsid w:val="00FE0959"/>
    <w:rsid w:val="00FE099B"/>
    <w:rsid w:val="00FE0A5D"/>
    <w:rsid w:val="00FE0AC5"/>
    <w:rsid w:val="00FE0B4A"/>
    <w:rsid w:val="00FE0DE6"/>
    <w:rsid w:val="00FE0F56"/>
    <w:rsid w:val="00FE0F72"/>
    <w:rsid w:val="00FE1029"/>
    <w:rsid w:val="00FE10AD"/>
    <w:rsid w:val="00FE111E"/>
    <w:rsid w:val="00FE13C9"/>
    <w:rsid w:val="00FE13E9"/>
    <w:rsid w:val="00FE1440"/>
    <w:rsid w:val="00FE1548"/>
    <w:rsid w:val="00FE1555"/>
    <w:rsid w:val="00FE1589"/>
    <w:rsid w:val="00FE17A2"/>
    <w:rsid w:val="00FE184C"/>
    <w:rsid w:val="00FE18CD"/>
    <w:rsid w:val="00FE19D8"/>
    <w:rsid w:val="00FE1A47"/>
    <w:rsid w:val="00FE1AA7"/>
    <w:rsid w:val="00FE1AD8"/>
    <w:rsid w:val="00FE1B18"/>
    <w:rsid w:val="00FE1B1E"/>
    <w:rsid w:val="00FE1B37"/>
    <w:rsid w:val="00FE1B5E"/>
    <w:rsid w:val="00FE1C30"/>
    <w:rsid w:val="00FE1CC7"/>
    <w:rsid w:val="00FE1D11"/>
    <w:rsid w:val="00FE1D61"/>
    <w:rsid w:val="00FE1E22"/>
    <w:rsid w:val="00FE1E46"/>
    <w:rsid w:val="00FE202F"/>
    <w:rsid w:val="00FE22E0"/>
    <w:rsid w:val="00FE2358"/>
    <w:rsid w:val="00FE24F5"/>
    <w:rsid w:val="00FE26C3"/>
    <w:rsid w:val="00FE28CD"/>
    <w:rsid w:val="00FE2D14"/>
    <w:rsid w:val="00FE2DA7"/>
    <w:rsid w:val="00FE2E56"/>
    <w:rsid w:val="00FE30BF"/>
    <w:rsid w:val="00FE30E3"/>
    <w:rsid w:val="00FE3117"/>
    <w:rsid w:val="00FE3340"/>
    <w:rsid w:val="00FE377B"/>
    <w:rsid w:val="00FE3812"/>
    <w:rsid w:val="00FE3926"/>
    <w:rsid w:val="00FE39F2"/>
    <w:rsid w:val="00FE3A81"/>
    <w:rsid w:val="00FE3BDE"/>
    <w:rsid w:val="00FE3D55"/>
    <w:rsid w:val="00FE3F85"/>
    <w:rsid w:val="00FE3F8D"/>
    <w:rsid w:val="00FE406F"/>
    <w:rsid w:val="00FE408C"/>
    <w:rsid w:val="00FE4128"/>
    <w:rsid w:val="00FE415A"/>
    <w:rsid w:val="00FE421D"/>
    <w:rsid w:val="00FE42BF"/>
    <w:rsid w:val="00FE4331"/>
    <w:rsid w:val="00FE43D1"/>
    <w:rsid w:val="00FE44F4"/>
    <w:rsid w:val="00FE4581"/>
    <w:rsid w:val="00FE46BE"/>
    <w:rsid w:val="00FE4997"/>
    <w:rsid w:val="00FE4AC9"/>
    <w:rsid w:val="00FE4AE9"/>
    <w:rsid w:val="00FE4B84"/>
    <w:rsid w:val="00FE4BD8"/>
    <w:rsid w:val="00FE4C78"/>
    <w:rsid w:val="00FE4D58"/>
    <w:rsid w:val="00FE5088"/>
    <w:rsid w:val="00FE50FA"/>
    <w:rsid w:val="00FE5121"/>
    <w:rsid w:val="00FE512C"/>
    <w:rsid w:val="00FE55B3"/>
    <w:rsid w:val="00FE55E8"/>
    <w:rsid w:val="00FE571D"/>
    <w:rsid w:val="00FE5740"/>
    <w:rsid w:val="00FE57BD"/>
    <w:rsid w:val="00FE601C"/>
    <w:rsid w:val="00FE6162"/>
    <w:rsid w:val="00FE6426"/>
    <w:rsid w:val="00FE6439"/>
    <w:rsid w:val="00FE651E"/>
    <w:rsid w:val="00FE6558"/>
    <w:rsid w:val="00FE6561"/>
    <w:rsid w:val="00FE656F"/>
    <w:rsid w:val="00FE677A"/>
    <w:rsid w:val="00FE697F"/>
    <w:rsid w:val="00FE6BA7"/>
    <w:rsid w:val="00FE6BF2"/>
    <w:rsid w:val="00FE6CA4"/>
    <w:rsid w:val="00FE6E9A"/>
    <w:rsid w:val="00FE70B0"/>
    <w:rsid w:val="00FE712C"/>
    <w:rsid w:val="00FE74E7"/>
    <w:rsid w:val="00FE75C1"/>
    <w:rsid w:val="00FE75CD"/>
    <w:rsid w:val="00FE75DA"/>
    <w:rsid w:val="00FE76FA"/>
    <w:rsid w:val="00FE7719"/>
    <w:rsid w:val="00FE794D"/>
    <w:rsid w:val="00FE79A8"/>
    <w:rsid w:val="00FE79F7"/>
    <w:rsid w:val="00FE7A19"/>
    <w:rsid w:val="00FE7C6A"/>
    <w:rsid w:val="00FE7E20"/>
    <w:rsid w:val="00FE7FC4"/>
    <w:rsid w:val="00FF00C7"/>
    <w:rsid w:val="00FF013D"/>
    <w:rsid w:val="00FF01EB"/>
    <w:rsid w:val="00FF020D"/>
    <w:rsid w:val="00FF0291"/>
    <w:rsid w:val="00FF04B9"/>
    <w:rsid w:val="00FF0521"/>
    <w:rsid w:val="00FF06FB"/>
    <w:rsid w:val="00FF079F"/>
    <w:rsid w:val="00FF07D0"/>
    <w:rsid w:val="00FF0836"/>
    <w:rsid w:val="00FF09DB"/>
    <w:rsid w:val="00FF09F1"/>
    <w:rsid w:val="00FF0A00"/>
    <w:rsid w:val="00FF0BF0"/>
    <w:rsid w:val="00FF0CF1"/>
    <w:rsid w:val="00FF0DCA"/>
    <w:rsid w:val="00FF0EF0"/>
    <w:rsid w:val="00FF0EF1"/>
    <w:rsid w:val="00FF0FDB"/>
    <w:rsid w:val="00FF10AD"/>
    <w:rsid w:val="00FF110E"/>
    <w:rsid w:val="00FF1259"/>
    <w:rsid w:val="00FF152C"/>
    <w:rsid w:val="00FF168D"/>
    <w:rsid w:val="00FF16AF"/>
    <w:rsid w:val="00FF1843"/>
    <w:rsid w:val="00FF190B"/>
    <w:rsid w:val="00FF1A12"/>
    <w:rsid w:val="00FF1B13"/>
    <w:rsid w:val="00FF1B39"/>
    <w:rsid w:val="00FF1C64"/>
    <w:rsid w:val="00FF1DDD"/>
    <w:rsid w:val="00FF1DE5"/>
    <w:rsid w:val="00FF1E04"/>
    <w:rsid w:val="00FF1E30"/>
    <w:rsid w:val="00FF1ED0"/>
    <w:rsid w:val="00FF21D5"/>
    <w:rsid w:val="00FF23D7"/>
    <w:rsid w:val="00FF23FA"/>
    <w:rsid w:val="00FF25E5"/>
    <w:rsid w:val="00FF262B"/>
    <w:rsid w:val="00FF262E"/>
    <w:rsid w:val="00FF266C"/>
    <w:rsid w:val="00FF27DC"/>
    <w:rsid w:val="00FF2A8E"/>
    <w:rsid w:val="00FF2AED"/>
    <w:rsid w:val="00FF2B67"/>
    <w:rsid w:val="00FF2BCF"/>
    <w:rsid w:val="00FF2ED1"/>
    <w:rsid w:val="00FF3021"/>
    <w:rsid w:val="00FF30C1"/>
    <w:rsid w:val="00FF31DE"/>
    <w:rsid w:val="00FF33C2"/>
    <w:rsid w:val="00FF34A5"/>
    <w:rsid w:val="00FF35AC"/>
    <w:rsid w:val="00FF36C3"/>
    <w:rsid w:val="00FF36E8"/>
    <w:rsid w:val="00FF36F5"/>
    <w:rsid w:val="00FF37B7"/>
    <w:rsid w:val="00FF3854"/>
    <w:rsid w:val="00FF38C5"/>
    <w:rsid w:val="00FF397B"/>
    <w:rsid w:val="00FF3985"/>
    <w:rsid w:val="00FF3B07"/>
    <w:rsid w:val="00FF3C24"/>
    <w:rsid w:val="00FF3C4F"/>
    <w:rsid w:val="00FF3C59"/>
    <w:rsid w:val="00FF3CB8"/>
    <w:rsid w:val="00FF3CEB"/>
    <w:rsid w:val="00FF3E35"/>
    <w:rsid w:val="00FF3E54"/>
    <w:rsid w:val="00FF3EA8"/>
    <w:rsid w:val="00FF3FDA"/>
    <w:rsid w:val="00FF3FDD"/>
    <w:rsid w:val="00FF404D"/>
    <w:rsid w:val="00FF40BE"/>
    <w:rsid w:val="00FF40CF"/>
    <w:rsid w:val="00FF458A"/>
    <w:rsid w:val="00FF461A"/>
    <w:rsid w:val="00FF4672"/>
    <w:rsid w:val="00FF474D"/>
    <w:rsid w:val="00FF47BE"/>
    <w:rsid w:val="00FF4840"/>
    <w:rsid w:val="00FF4B4D"/>
    <w:rsid w:val="00FF4DFB"/>
    <w:rsid w:val="00FF5200"/>
    <w:rsid w:val="00FF54AE"/>
    <w:rsid w:val="00FF5786"/>
    <w:rsid w:val="00FF57ED"/>
    <w:rsid w:val="00FF583B"/>
    <w:rsid w:val="00FF599A"/>
    <w:rsid w:val="00FF5A5E"/>
    <w:rsid w:val="00FF5DDF"/>
    <w:rsid w:val="00FF5E1D"/>
    <w:rsid w:val="00FF5E3B"/>
    <w:rsid w:val="00FF5EEB"/>
    <w:rsid w:val="00FF6016"/>
    <w:rsid w:val="00FF62A6"/>
    <w:rsid w:val="00FF635E"/>
    <w:rsid w:val="00FF6380"/>
    <w:rsid w:val="00FF63CD"/>
    <w:rsid w:val="00FF6475"/>
    <w:rsid w:val="00FF65A6"/>
    <w:rsid w:val="00FF65EA"/>
    <w:rsid w:val="00FF6690"/>
    <w:rsid w:val="00FF66A1"/>
    <w:rsid w:val="00FF682A"/>
    <w:rsid w:val="00FF683A"/>
    <w:rsid w:val="00FF6899"/>
    <w:rsid w:val="00FF6D21"/>
    <w:rsid w:val="00FF6ED2"/>
    <w:rsid w:val="00FF701A"/>
    <w:rsid w:val="00FF7078"/>
    <w:rsid w:val="00FF70CD"/>
    <w:rsid w:val="00FF7281"/>
    <w:rsid w:val="00FF729C"/>
    <w:rsid w:val="00FF72BE"/>
    <w:rsid w:val="00FF74DA"/>
    <w:rsid w:val="00FF75A1"/>
    <w:rsid w:val="00FF75C1"/>
    <w:rsid w:val="00FF7617"/>
    <w:rsid w:val="00FF77DE"/>
    <w:rsid w:val="00FF798B"/>
    <w:rsid w:val="00FF7AE5"/>
    <w:rsid w:val="00FF7B25"/>
    <w:rsid w:val="00FF7D8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0C31752"/>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8D84115"/>
    <w:rsid w:val="19190E77"/>
    <w:rsid w:val="1B38719D"/>
    <w:rsid w:val="1B4B6F31"/>
    <w:rsid w:val="1BA719E1"/>
    <w:rsid w:val="1BC92F28"/>
    <w:rsid w:val="1C035C48"/>
    <w:rsid w:val="1DB50331"/>
    <w:rsid w:val="1DBFA2FF"/>
    <w:rsid w:val="1DC75AEB"/>
    <w:rsid w:val="1E042E79"/>
    <w:rsid w:val="1E8C5BB4"/>
    <w:rsid w:val="1EAB0A11"/>
    <w:rsid w:val="1F1D2838"/>
    <w:rsid w:val="20534BA6"/>
    <w:rsid w:val="210F74AC"/>
    <w:rsid w:val="212F5110"/>
    <w:rsid w:val="21575BF0"/>
    <w:rsid w:val="216D21DA"/>
    <w:rsid w:val="21BC6D0B"/>
    <w:rsid w:val="22011592"/>
    <w:rsid w:val="22C40D20"/>
    <w:rsid w:val="2341617D"/>
    <w:rsid w:val="23FA7187"/>
    <w:rsid w:val="24E53752"/>
    <w:rsid w:val="2500205F"/>
    <w:rsid w:val="25003B11"/>
    <w:rsid w:val="26581F6D"/>
    <w:rsid w:val="270326B8"/>
    <w:rsid w:val="285D2AE7"/>
    <w:rsid w:val="28ED5632"/>
    <w:rsid w:val="29A331C7"/>
    <w:rsid w:val="2AF248F3"/>
    <w:rsid w:val="2B3A0BA0"/>
    <w:rsid w:val="2D350DED"/>
    <w:rsid w:val="2DC338C6"/>
    <w:rsid w:val="2DFD5B71"/>
    <w:rsid w:val="2ED92B2A"/>
    <w:rsid w:val="2EE65A64"/>
    <w:rsid w:val="301A0869"/>
    <w:rsid w:val="30342A29"/>
    <w:rsid w:val="308A3CDD"/>
    <w:rsid w:val="30C3085D"/>
    <w:rsid w:val="33603384"/>
    <w:rsid w:val="33A86BEA"/>
    <w:rsid w:val="33FBAF74"/>
    <w:rsid w:val="34414DFB"/>
    <w:rsid w:val="35671CFB"/>
    <w:rsid w:val="36BAFCE1"/>
    <w:rsid w:val="37B51401"/>
    <w:rsid w:val="3822371A"/>
    <w:rsid w:val="38535FDE"/>
    <w:rsid w:val="385C344E"/>
    <w:rsid w:val="39F4497F"/>
    <w:rsid w:val="3AC676AB"/>
    <w:rsid w:val="3AC8638D"/>
    <w:rsid w:val="3B252D9E"/>
    <w:rsid w:val="3C768370"/>
    <w:rsid w:val="3DC3033A"/>
    <w:rsid w:val="3DD51F11"/>
    <w:rsid w:val="3E5F3982"/>
    <w:rsid w:val="3E736D00"/>
    <w:rsid w:val="3F9E2E58"/>
    <w:rsid w:val="3FA51F24"/>
    <w:rsid w:val="3FD25FCF"/>
    <w:rsid w:val="3FF7F5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77B1A90"/>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EE6ADCC"/>
    <w:rsid w:val="4F0D2DB3"/>
    <w:rsid w:val="4F2662D9"/>
    <w:rsid w:val="4FA540E4"/>
    <w:rsid w:val="4FFE4736"/>
    <w:rsid w:val="500927CF"/>
    <w:rsid w:val="5025082A"/>
    <w:rsid w:val="505F666F"/>
    <w:rsid w:val="50731324"/>
    <w:rsid w:val="50D93DBB"/>
    <w:rsid w:val="51477516"/>
    <w:rsid w:val="51ED073D"/>
    <w:rsid w:val="51FD6AC3"/>
    <w:rsid w:val="526E4D11"/>
    <w:rsid w:val="540903AF"/>
    <w:rsid w:val="54185DD3"/>
    <w:rsid w:val="5539287C"/>
    <w:rsid w:val="55F724FC"/>
    <w:rsid w:val="57800E4C"/>
    <w:rsid w:val="57DC16CF"/>
    <w:rsid w:val="58FDDDC2"/>
    <w:rsid w:val="59236FF9"/>
    <w:rsid w:val="5A352D3D"/>
    <w:rsid w:val="5A617B96"/>
    <w:rsid w:val="5ABB5077"/>
    <w:rsid w:val="5ABBC18A"/>
    <w:rsid w:val="5B07331A"/>
    <w:rsid w:val="5BAF3429"/>
    <w:rsid w:val="5BB62662"/>
    <w:rsid w:val="5D7F2D80"/>
    <w:rsid w:val="5E7775A4"/>
    <w:rsid w:val="5EBB33D1"/>
    <w:rsid w:val="5EDEC932"/>
    <w:rsid w:val="60757A1D"/>
    <w:rsid w:val="61271F21"/>
    <w:rsid w:val="613C3B08"/>
    <w:rsid w:val="61B85793"/>
    <w:rsid w:val="62A1359A"/>
    <w:rsid w:val="63185CF3"/>
    <w:rsid w:val="63194F01"/>
    <w:rsid w:val="633A591E"/>
    <w:rsid w:val="64013E70"/>
    <w:rsid w:val="64517964"/>
    <w:rsid w:val="648A4EBA"/>
    <w:rsid w:val="64DC3505"/>
    <w:rsid w:val="65203A09"/>
    <w:rsid w:val="65597719"/>
    <w:rsid w:val="65B87D8E"/>
    <w:rsid w:val="65F97EB8"/>
    <w:rsid w:val="6703060F"/>
    <w:rsid w:val="68335841"/>
    <w:rsid w:val="68407B91"/>
    <w:rsid w:val="68F52474"/>
    <w:rsid w:val="68FB3C8B"/>
    <w:rsid w:val="69334C51"/>
    <w:rsid w:val="69944BFE"/>
    <w:rsid w:val="69E465C8"/>
    <w:rsid w:val="69F7C44A"/>
    <w:rsid w:val="6A404F0B"/>
    <w:rsid w:val="6A895F24"/>
    <w:rsid w:val="6A934FE2"/>
    <w:rsid w:val="6B3FAF24"/>
    <w:rsid w:val="6D555CB6"/>
    <w:rsid w:val="6D772968"/>
    <w:rsid w:val="6DC12469"/>
    <w:rsid w:val="6E232685"/>
    <w:rsid w:val="6E23645E"/>
    <w:rsid w:val="6E2E0294"/>
    <w:rsid w:val="6ED76AAA"/>
    <w:rsid w:val="6EEE1E70"/>
    <w:rsid w:val="6EFFF875"/>
    <w:rsid w:val="6F480EE2"/>
    <w:rsid w:val="6F4F5D9C"/>
    <w:rsid w:val="704500BD"/>
    <w:rsid w:val="708D5E67"/>
    <w:rsid w:val="709A68BA"/>
    <w:rsid w:val="730D3EE9"/>
    <w:rsid w:val="73D76EA6"/>
    <w:rsid w:val="73FF6D95"/>
    <w:rsid w:val="75024CB1"/>
    <w:rsid w:val="75633909"/>
    <w:rsid w:val="758E6CD9"/>
    <w:rsid w:val="75F76325"/>
    <w:rsid w:val="767C1ACE"/>
    <w:rsid w:val="76BD2218"/>
    <w:rsid w:val="76FA031C"/>
    <w:rsid w:val="77516EB0"/>
    <w:rsid w:val="78932432"/>
    <w:rsid w:val="78DE6617"/>
    <w:rsid w:val="79060FB1"/>
    <w:rsid w:val="79834B5E"/>
    <w:rsid w:val="7AB041E9"/>
    <w:rsid w:val="7AC44A44"/>
    <w:rsid w:val="7B8038B3"/>
    <w:rsid w:val="7B960F65"/>
    <w:rsid w:val="7BEEB016"/>
    <w:rsid w:val="7BFF394A"/>
    <w:rsid w:val="7C4A05D0"/>
    <w:rsid w:val="7C600D2C"/>
    <w:rsid w:val="7CF05BFE"/>
    <w:rsid w:val="7D20578D"/>
    <w:rsid w:val="7D9434D4"/>
    <w:rsid w:val="7DA106A4"/>
    <w:rsid w:val="7DB7CA63"/>
    <w:rsid w:val="7DDBAD2F"/>
    <w:rsid w:val="7E646111"/>
    <w:rsid w:val="7EA249C1"/>
    <w:rsid w:val="7F3AC6AF"/>
    <w:rsid w:val="7FB66BEB"/>
    <w:rsid w:val="7FBB4924"/>
    <w:rsid w:val="7FEBD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3CF056C"/>
  <w15:docId w15:val="{9916598C-989F-417E-80A1-1F8CAE44E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line="259" w:lineRule="auto"/>
      <w:jc w:val="both"/>
    </w:pPr>
    <w:rPr>
      <w:rFonts w:eastAsia="Batang"/>
      <w:lang w:val="en-GB" w:eastAsia="en-US"/>
    </w:rPr>
  </w:style>
  <w:style w:type="paragraph" w:styleId="1">
    <w:name w:val="heading 1"/>
    <w:basedOn w:val="a1"/>
    <w:next w:val="a1"/>
    <w:link w:val="10"/>
    <w:uiPriority w:val="9"/>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1"/>
    <w:link w:val="20"/>
    <w:uiPriority w:val="9"/>
    <w:qFormat/>
    <w:pPr>
      <w:tabs>
        <w:tab w:val="left" w:pos="772"/>
      </w:tabs>
      <w:spacing w:after="100" w:afterAutospacing="1"/>
      <w:outlineLvl w:val="1"/>
    </w:pPr>
  </w:style>
  <w:style w:type="paragraph" w:styleId="30">
    <w:name w:val="heading 3"/>
    <w:basedOn w:val="2"/>
    <w:next w:val="a1"/>
    <w:link w:val="31"/>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1"/>
    <w:link w:val="40"/>
    <w:uiPriority w:val="9"/>
    <w:qFormat/>
    <w:pPr>
      <w:outlineLvl w:val="3"/>
    </w:pPr>
    <w:rPr>
      <w:rFonts w:eastAsia="游明朝"/>
      <w:sz w:val="21"/>
      <w:szCs w:val="21"/>
      <w:lang w:eastAsia="ja-JP"/>
    </w:rPr>
  </w:style>
  <w:style w:type="paragraph" w:styleId="5">
    <w:name w:val="heading 5"/>
    <w:basedOn w:val="4"/>
    <w:next w:val="a1"/>
    <w:link w:val="50"/>
    <w:uiPriority w:val="9"/>
    <w:qFormat/>
    <w:pPr>
      <w:outlineLvl w:val="4"/>
    </w:pPr>
    <w:rPr>
      <w:sz w:val="22"/>
    </w:rPr>
  </w:style>
  <w:style w:type="paragraph" w:styleId="60">
    <w:name w:val="heading 6"/>
    <w:basedOn w:val="a1"/>
    <w:next w:val="a1"/>
    <w:uiPriority w:val="9"/>
    <w:qFormat/>
    <w:pPr>
      <w:widowControl w:val="0"/>
      <w:tabs>
        <w:tab w:val="left" w:pos="360"/>
        <w:tab w:val="left" w:pos="926"/>
      </w:tabs>
      <w:outlineLvl w:val="5"/>
    </w:pPr>
    <w:rPr>
      <w:lang w:val="sv-SE" w:eastAsia="sv-SE"/>
    </w:rPr>
  </w:style>
  <w:style w:type="paragraph" w:styleId="7">
    <w:name w:val="heading 7"/>
    <w:basedOn w:val="a1"/>
    <w:next w:val="a1"/>
    <w:uiPriority w:val="9"/>
    <w:qFormat/>
    <w:pPr>
      <w:widowControl w:val="0"/>
      <w:tabs>
        <w:tab w:val="left" w:pos="360"/>
        <w:tab w:val="left" w:pos="926"/>
      </w:tabs>
      <w:outlineLvl w:val="6"/>
    </w:pPr>
    <w:rPr>
      <w:lang w:val="sv-SE" w:eastAsia="sv-SE"/>
    </w:rPr>
  </w:style>
  <w:style w:type="paragraph" w:styleId="8">
    <w:name w:val="heading 8"/>
    <w:basedOn w:val="1"/>
    <w:next w:val="a1"/>
    <w:link w:val="80"/>
    <w:uiPriority w:val="9"/>
    <w:qFormat/>
    <w:pPr>
      <w:tabs>
        <w:tab w:val="left" w:pos="360"/>
        <w:tab w:val="left" w:pos="926"/>
      </w:tabs>
      <w:outlineLvl w:val="7"/>
    </w:pPr>
  </w:style>
  <w:style w:type="paragraph" w:styleId="9">
    <w:name w:val="heading 9"/>
    <w:basedOn w:val="8"/>
    <w:next w:val="a1"/>
    <w:uiPriority w:val="9"/>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ＭＳ 明朝" w:hAnsi="Consolas"/>
      <w:lang w:val="en-GB" w:eastAsia="en-US"/>
    </w:rPr>
  </w:style>
  <w:style w:type="paragraph" w:styleId="70">
    <w:name w:val="toc 7"/>
    <w:basedOn w:val="6"/>
    <w:next w:val="a1"/>
    <w:semiHidden/>
    <w:qFormat/>
    <w:pPr>
      <w:ind w:left="2268" w:hanging="2268"/>
    </w:pPr>
  </w:style>
  <w:style w:type="paragraph" w:styleId="6">
    <w:name w:val="toc 6"/>
    <w:basedOn w:val="51"/>
    <w:next w:val="a1"/>
    <w:semiHidden/>
    <w:qFormat/>
    <w:pPr>
      <w:numPr>
        <w:numId w:val="1"/>
      </w:numPr>
      <w:tabs>
        <w:tab w:val="left" w:pos="360"/>
      </w:tabs>
      <w:ind w:left="1701" w:hanging="1701"/>
    </w:pPr>
  </w:style>
  <w:style w:type="paragraph" w:styleId="51">
    <w:name w:val="toc 5"/>
    <w:basedOn w:val="41"/>
    <w:next w:val="a1"/>
    <w:semiHidden/>
    <w:qFormat/>
    <w:pPr>
      <w:ind w:left="1701" w:hanging="1701"/>
    </w:pPr>
  </w:style>
  <w:style w:type="paragraph" w:styleId="41">
    <w:name w:val="toc 4"/>
    <w:basedOn w:val="32"/>
    <w:next w:val="a1"/>
    <w:semiHidden/>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basedOn w:val="a1"/>
    <w:next w:val="a1"/>
    <w:uiPriority w:val="39"/>
    <w:qFormat/>
    <w:pPr>
      <w:keepNext/>
      <w:keepLines/>
      <w:widowControl w:val="0"/>
      <w:tabs>
        <w:tab w:val="right" w:leader="dot" w:pos="9639"/>
      </w:tabs>
      <w:spacing w:before="120"/>
      <w:ind w:left="567" w:right="425" w:hanging="567"/>
    </w:pPr>
    <w:rPr>
      <w:sz w:val="22"/>
    </w:rPr>
  </w:style>
  <w:style w:type="paragraph" w:styleId="a7">
    <w:name w:val="caption"/>
    <w:basedOn w:val="a1"/>
    <w:next w:val="a1"/>
    <w:link w:val="a8"/>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1"/>
    <w:uiPriority w:val="99"/>
    <w:unhideWhenUsed/>
    <w:qFormat/>
    <w:pPr>
      <w:numPr>
        <w:numId w:val="2"/>
      </w:numPr>
      <w:contextualSpacing/>
    </w:pPr>
  </w:style>
  <w:style w:type="paragraph" w:styleId="a9">
    <w:name w:val="Document Map"/>
    <w:basedOn w:val="a1"/>
    <w:link w:val="aa"/>
    <w:semiHidden/>
    <w:unhideWhenUsed/>
    <w:qFormat/>
    <w:rPr>
      <w:rFonts w:ascii="SimSun" w:eastAsia="SimSun"/>
      <w:sz w:val="18"/>
      <w:szCs w:val="18"/>
    </w:rPr>
  </w:style>
  <w:style w:type="paragraph" w:styleId="ab">
    <w:name w:val="annotation text"/>
    <w:basedOn w:val="a1"/>
    <w:link w:val="ac"/>
    <w:uiPriority w:val="99"/>
    <w:qFormat/>
  </w:style>
  <w:style w:type="paragraph" w:styleId="3">
    <w:name w:val="List Bullet 3"/>
    <w:basedOn w:val="a1"/>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d">
    <w:name w:val="Body Text"/>
    <w:basedOn w:val="a1"/>
    <w:link w:val="ae"/>
    <w:unhideWhenUsed/>
    <w:qFormat/>
    <w:pPr>
      <w:overflowPunct w:val="0"/>
      <w:spacing w:after="120"/>
    </w:pPr>
    <w:rPr>
      <w:rFonts w:eastAsia="游明朝"/>
      <w:sz w:val="21"/>
      <w:szCs w:val="21"/>
      <w:lang w:val="sv-SE" w:eastAsia="ja-JP"/>
    </w:rPr>
  </w:style>
  <w:style w:type="paragraph" w:styleId="af">
    <w:name w:val="Plain Text"/>
    <w:basedOn w:val="a1"/>
    <w:link w:val="af0"/>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1"/>
    <w:uiPriority w:val="39"/>
    <w:qFormat/>
    <w:pPr>
      <w:spacing w:before="180"/>
      <w:ind w:left="2693" w:hanging="2693"/>
    </w:pPr>
    <w:rPr>
      <w:b/>
    </w:rPr>
  </w:style>
  <w:style w:type="paragraph" w:styleId="af1">
    <w:name w:val="Balloon Text"/>
    <w:basedOn w:val="a1"/>
    <w:qFormat/>
    <w:pPr>
      <w:spacing w:after="0"/>
    </w:pPr>
    <w:rPr>
      <w:rFonts w:ascii="Segoe UI" w:hAnsi="Segoe UI" w:cs="Segoe UI"/>
      <w:sz w:val="18"/>
      <w:szCs w:val="18"/>
    </w:rPr>
  </w:style>
  <w:style w:type="paragraph" w:styleId="af2">
    <w:name w:val="footer"/>
    <w:basedOn w:val="af3"/>
    <w:qFormat/>
    <w:pPr>
      <w:jc w:val="center"/>
    </w:pPr>
    <w:rPr>
      <w:i/>
    </w:rPr>
  </w:style>
  <w:style w:type="paragraph" w:styleId="af3">
    <w:name w:val="header"/>
    <w:basedOn w:val="a1"/>
    <w:link w:val="af4"/>
    <w:qFormat/>
    <w:pPr>
      <w:widowControl w:val="0"/>
      <w:overflowPunct w:val="0"/>
      <w:textAlignment w:val="baseline"/>
    </w:pPr>
    <w:rPr>
      <w:rFonts w:ascii="Arial" w:hAnsi="Arial"/>
      <w:b/>
      <w:sz w:val="18"/>
      <w:lang w:eastAsia="ja-JP"/>
    </w:rPr>
  </w:style>
  <w:style w:type="paragraph" w:styleId="af5">
    <w:name w:val="List"/>
    <w:basedOn w:val="ad"/>
    <w:qFormat/>
    <w:rPr>
      <w:rFonts w:cs="Lohit Devanagari"/>
    </w:rPr>
  </w:style>
  <w:style w:type="paragraph" w:styleId="af6">
    <w:name w:val="footnote text"/>
    <w:basedOn w:val="a1"/>
    <w:link w:val="af7"/>
    <w:uiPriority w:val="99"/>
    <w:unhideWhenUsed/>
    <w:qFormat/>
    <w:pPr>
      <w:spacing w:after="0"/>
    </w:pPr>
    <w:rPr>
      <w:rFonts w:eastAsiaTheme="minorHAnsi"/>
      <w:lang w:val="en-US"/>
    </w:rPr>
  </w:style>
  <w:style w:type="paragraph" w:styleId="af8">
    <w:name w:val="table of figures"/>
    <w:basedOn w:val="ad"/>
    <w:next w:val="a1"/>
    <w:uiPriority w:val="99"/>
    <w:qFormat/>
    <w:pPr>
      <w:overflowPunct/>
      <w:ind w:left="1701" w:hanging="1701"/>
      <w:jc w:val="left"/>
    </w:pPr>
    <w:rPr>
      <w:rFonts w:eastAsiaTheme="minorHAnsi" w:cstheme="minorBidi"/>
      <w:b/>
      <w:bCs/>
      <w:sz w:val="22"/>
      <w:szCs w:val="22"/>
    </w:rPr>
  </w:style>
  <w:style w:type="paragraph" w:styleId="90">
    <w:name w:val="toc 9"/>
    <w:basedOn w:val="81"/>
    <w:next w:val="a1"/>
    <w:uiPriority w:val="39"/>
    <w:qFormat/>
    <w:pPr>
      <w:ind w:left="1418" w:hanging="1418"/>
    </w:pPr>
  </w:style>
  <w:style w:type="paragraph" w:styleId="Web">
    <w:name w:val="Normal (Web)"/>
    <w:basedOn w:val="a1"/>
    <w:uiPriority w:val="99"/>
    <w:unhideWhenUsed/>
    <w:qFormat/>
    <w:pPr>
      <w:spacing w:beforeAutospacing="1" w:afterAutospacing="1"/>
    </w:pPr>
    <w:rPr>
      <w:sz w:val="24"/>
      <w:szCs w:val="24"/>
      <w:lang w:eastAsia="en-GB"/>
    </w:rPr>
  </w:style>
  <w:style w:type="paragraph" w:styleId="af9">
    <w:name w:val="annotation subject"/>
    <w:basedOn w:val="ab"/>
    <w:next w:val="ab"/>
    <w:link w:val="afa"/>
    <w:qFormat/>
    <w:rPr>
      <w:b/>
      <w:bCs/>
    </w:rPr>
  </w:style>
  <w:style w:type="table" w:styleId="afb">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2"/>
    <w:uiPriority w:val="22"/>
    <w:qFormat/>
    <w:rPr>
      <w:b/>
      <w:bCs/>
    </w:rPr>
  </w:style>
  <w:style w:type="character" w:styleId="afd">
    <w:name w:val="FollowedHyperlink"/>
    <w:qFormat/>
    <w:rPr>
      <w:color w:val="954F72"/>
      <w:u w:val="single"/>
    </w:rPr>
  </w:style>
  <w:style w:type="character" w:styleId="afe">
    <w:name w:val="Emphasis"/>
    <w:basedOn w:val="a2"/>
    <w:qFormat/>
    <w:rPr>
      <w:i/>
      <w:iCs/>
    </w:rPr>
  </w:style>
  <w:style w:type="character" w:styleId="aff">
    <w:name w:val="Hyperlink"/>
    <w:basedOn w:val="a2"/>
    <w:uiPriority w:val="99"/>
    <w:unhideWhenUsed/>
    <w:qFormat/>
    <w:rPr>
      <w:color w:val="0563C1" w:themeColor="hyperlink"/>
      <w:u w:val="single"/>
    </w:rPr>
  </w:style>
  <w:style w:type="character" w:styleId="aff0">
    <w:name w:val="annotation reference"/>
    <w:uiPriority w:val="99"/>
    <w:qFormat/>
    <w:rPr>
      <w:sz w:val="16"/>
      <w:szCs w:val="16"/>
    </w:rPr>
  </w:style>
  <w:style w:type="character" w:styleId="aff1">
    <w:name w:val="footnote reference"/>
    <w:basedOn w:val="a2"/>
    <w:uiPriority w:val="99"/>
    <w:unhideWhenUsed/>
    <w:qFormat/>
    <w:rPr>
      <w:vertAlign w:val="superscript"/>
    </w:rPr>
  </w:style>
  <w:style w:type="character" w:customStyle="1" w:styleId="ZGSM">
    <w:name w:val="ZGSM"/>
    <w:qFormat/>
  </w:style>
  <w:style w:type="character" w:customStyle="1" w:styleId="af4">
    <w:name w:val="ヘッダー (文字)"/>
    <w:link w:val="af3"/>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2">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0"/>
    <w:uiPriority w:val="34"/>
    <w:qFormat/>
    <w:locked/>
    <w:rPr>
      <w:rFonts w:ascii="Times" w:eastAsia="游明朝" w:hAnsi="Times" w:cs="Times"/>
      <w:b/>
      <w:bCs/>
      <w:sz w:val="36"/>
      <w:szCs w:val="36"/>
      <w:lang w:val="sv-SE"/>
    </w:rPr>
  </w:style>
  <w:style w:type="paragraph" w:styleId="a0">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落"/>
    <w:basedOn w:val="a1"/>
    <w:link w:val="aff2"/>
    <w:uiPriority w:val="34"/>
    <w:qFormat/>
    <w:pPr>
      <w:numPr>
        <w:ilvl w:val="1"/>
        <w:numId w:val="4"/>
      </w:numPr>
      <w:spacing w:after="0" w:line="252" w:lineRule="auto"/>
      <w:contextualSpacing/>
    </w:pPr>
    <w:rPr>
      <w:rFonts w:ascii="Times" w:eastAsia="游明朝" w:hAnsi="Times" w:cs="Times"/>
      <w:b/>
      <w:bCs/>
      <w:sz w:val="36"/>
      <w:szCs w:val="36"/>
      <w:lang w:val="sv-SE" w:eastAsia="ja-JP"/>
    </w:rPr>
  </w:style>
  <w:style w:type="character" w:customStyle="1" w:styleId="ac">
    <w:name w:val="コメント文字列 (文字)"/>
    <w:link w:val="ab"/>
    <w:uiPriority w:val="99"/>
    <w:qFormat/>
    <w:rPr>
      <w:lang w:val="en-GB" w:eastAsia="en-US"/>
    </w:rPr>
  </w:style>
  <w:style w:type="character" w:customStyle="1" w:styleId="afa">
    <w:name w:val="コメント内容 (文字)"/>
    <w:link w:val="af9"/>
    <w:qFormat/>
    <w:rPr>
      <w:b/>
      <w:bCs/>
      <w:lang w:val="en-GB" w:eastAsia="en-US"/>
    </w:rPr>
  </w:style>
  <w:style w:type="character" w:customStyle="1" w:styleId="ae">
    <w:name w:val="本文 (文字)"/>
    <w:link w:val="ad"/>
    <w:qFormat/>
    <w:rPr>
      <w:rFonts w:ascii="Times New Roman" w:eastAsia="游明朝" w:hAnsi="Times New Roman" w:cs="Times New Roman"/>
      <w:sz w:val="21"/>
      <w:szCs w:val="21"/>
      <w:lang w:val="sv-SE"/>
    </w:rPr>
  </w:style>
  <w:style w:type="character" w:customStyle="1" w:styleId="a8">
    <w:name w:val="図表番号 (文字)"/>
    <w:basedOn w:val="a2"/>
    <w:link w:val="a7"/>
    <w:qFormat/>
    <w:rPr>
      <w:rFonts w:ascii="Times New Roman" w:eastAsiaTheme="minorHAnsi" w:hAnsi="Times New Roman" w:cs="Times New Roman"/>
      <w:bCs/>
      <w:sz w:val="21"/>
      <w:szCs w:val="21"/>
      <w:lang w:eastAsia="sv-SE"/>
    </w:rPr>
  </w:style>
  <w:style w:type="character" w:customStyle="1" w:styleId="Mention1">
    <w:name w:val="Mention1"/>
    <w:basedOn w:val="a2"/>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1"/>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1"/>
    <w:next w:val="ad"/>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1"/>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a1"/>
    <w:qFormat/>
    <w:pPr>
      <w:keepLines/>
      <w:ind w:left="1702" w:hanging="1418"/>
    </w:pPr>
  </w:style>
  <w:style w:type="paragraph" w:customStyle="1" w:styleId="FP">
    <w:name w:val="FP"/>
    <w:basedOn w:val="a1"/>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1"/>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table" w:customStyle="1" w:styleId="12">
    <w:name w:val="网格型1"/>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7">
    <w:name w:val="脚注文字列 (文字)"/>
    <w:basedOn w:val="a2"/>
    <w:link w:val="af6"/>
    <w:uiPriority w:val="99"/>
    <w:qFormat/>
    <w:rPr>
      <w:rFonts w:eastAsiaTheme="minorHAnsi"/>
      <w:lang w:val="en-US" w:eastAsia="en-US"/>
    </w:rPr>
  </w:style>
  <w:style w:type="character" w:customStyle="1" w:styleId="13">
    <w:name w:val="未解決のメンション1"/>
    <w:basedOn w:val="a2"/>
    <w:uiPriority w:val="99"/>
    <w:semiHidden/>
    <w:unhideWhenUsed/>
    <w:qFormat/>
    <w:rPr>
      <w:color w:val="605E5C"/>
      <w:shd w:val="clear" w:color="auto" w:fill="E1DFDD"/>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2">
    <w:name w:val="Unresolved Mention2"/>
    <w:basedOn w:val="a2"/>
    <w:uiPriority w:val="99"/>
    <w:semiHidden/>
    <w:unhideWhenUsed/>
    <w:qFormat/>
    <w:rPr>
      <w:color w:val="605E5C"/>
      <w:shd w:val="clear" w:color="auto" w:fill="E1DFDD"/>
    </w:rPr>
  </w:style>
  <w:style w:type="character" w:styleId="aff3">
    <w:name w:val="Placeholder Text"/>
    <w:basedOn w:val="a2"/>
    <w:uiPriority w:val="99"/>
    <w:semiHidden/>
    <w:qFormat/>
    <w:rPr>
      <w:color w:val="808080"/>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1"/>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2"/>
    <w:link w:val="ArialText"/>
    <w:qFormat/>
    <w:rPr>
      <w:rFonts w:ascii="Arial" w:eastAsiaTheme="minorHAnsi" w:hAnsi="Arial" w:cstheme="minorBidi"/>
      <w:szCs w:val="22"/>
      <w:lang w:val="en-US" w:eastAsia="ja-JP"/>
    </w:rPr>
  </w:style>
  <w:style w:type="paragraph" w:customStyle="1" w:styleId="Proposal">
    <w:name w:val="Proposal"/>
    <w:basedOn w:val="ad"/>
    <w:link w:val="Proposal0"/>
    <w:qFormat/>
    <w:pPr>
      <w:numPr>
        <w:numId w:val="7"/>
      </w:numPr>
      <w:tabs>
        <w:tab w:val="left" w:pos="360"/>
        <w:tab w:val="left" w:pos="1701"/>
      </w:tabs>
      <w:overflowPunct/>
      <w:ind w:left="0" w:firstLine="0"/>
    </w:pPr>
    <w:rPr>
      <w:rFonts w:eastAsiaTheme="minorHAnsi" w:cstheme="minorBidi"/>
      <w:b/>
      <w:bCs/>
      <w:szCs w:val="22"/>
    </w:rPr>
  </w:style>
  <w:style w:type="character" w:customStyle="1" w:styleId="aa">
    <w:name w:val="見出しマップ (文字)"/>
    <w:basedOn w:val="a2"/>
    <w:link w:val="a9"/>
    <w:semiHidden/>
    <w:qFormat/>
    <w:rPr>
      <w:rFonts w:ascii="SimSun" w:eastAsia="SimSun"/>
      <w:sz w:val="18"/>
      <w:szCs w:val="18"/>
      <w:lang w:val="en-GB" w:eastAsia="en-US"/>
    </w:rPr>
  </w:style>
  <w:style w:type="character" w:customStyle="1" w:styleId="14">
    <w:name w:val="未处理的提及1"/>
    <w:basedOn w:val="a2"/>
    <w:uiPriority w:val="99"/>
    <w:semiHidden/>
    <w:unhideWhenUsed/>
    <w:qFormat/>
    <w:rPr>
      <w:color w:val="605E5C"/>
      <w:shd w:val="clear" w:color="auto" w:fill="E1DFDD"/>
    </w:rPr>
  </w:style>
  <w:style w:type="character" w:customStyle="1" w:styleId="22">
    <w:name w:val="未处理的提及2"/>
    <w:basedOn w:val="a2"/>
    <w:uiPriority w:val="99"/>
    <w:semiHidden/>
    <w:unhideWhenUsed/>
    <w:qFormat/>
    <w:rPr>
      <w:color w:val="605E5C"/>
      <w:shd w:val="clear" w:color="auto" w:fill="E1DFDD"/>
    </w:rPr>
  </w:style>
  <w:style w:type="character" w:customStyle="1" w:styleId="33">
    <w:name w:val="未处理的提及3"/>
    <w:basedOn w:val="a2"/>
    <w:uiPriority w:val="99"/>
    <w:semiHidden/>
    <w:unhideWhenUsed/>
    <w:qFormat/>
    <w:rPr>
      <w:color w:val="605E5C"/>
      <w:shd w:val="clear" w:color="auto" w:fill="E1DFDD"/>
    </w:rPr>
  </w:style>
  <w:style w:type="character" w:customStyle="1" w:styleId="UnresolvedMention4">
    <w:name w:val="Unresolved Mention4"/>
    <w:basedOn w:val="a2"/>
    <w:uiPriority w:val="99"/>
    <w:unhideWhenUsed/>
    <w:qFormat/>
    <w:rPr>
      <w:color w:val="605E5C"/>
      <w:shd w:val="clear" w:color="auto" w:fill="E1DFDD"/>
    </w:rPr>
  </w:style>
  <w:style w:type="paragraph" w:customStyle="1" w:styleId="done">
    <w:name w:val="done"/>
    <w:basedOn w:val="a1"/>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2"/>
    <w:uiPriority w:val="99"/>
    <w:unhideWhenUsed/>
    <w:qFormat/>
    <w:rPr>
      <w:color w:val="2B579A"/>
      <w:shd w:val="clear" w:color="auto" w:fill="E1DFDD"/>
    </w:rPr>
  </w:style>
  <w:style w:type="character" w:customStyle="1" w:styleId="UnresolvedMention5">
    <w:name w:val="Unresolved Mention5"/>
    <w:basedOn w:val="a2"/>
    <w:uiPriority w:val="99"/>
    <w:semiHidden/>
    <w:unhideWhenUsed/>
    <w:qFormat/>
    <w:rPr>
      <w:color w:val="605E5C"/>
      <w:shd w:val="clear" w:color="auto" w:fill="E1DFDD"/>
    </w:rPr>
  </w:style>
  <w:style w:type="character" w:customStyle="1" w:styleId="af0">
    <w:name w:val="書式なし (文字)"/>
    <w:basedOn w:val="a2"/>
    <w:link w:val="af"/>
    <w:uiPriority w:val="99"/>
    <w:semiHidden/>
    <w:qFormat/>
    <w:rPr>
      <w:rFonts w:ascii="Calibri" w:eastAsiaTheme="minorHAnsi" w:hAnsi="Calibri" w:cs="Calibri"/>
      <w:sz w:val="22"/>
      <w:szCs w:val="22"/>
      <w:lang w:val="sv-SE"/>
    </w:rPr>
  </w:style>
  <w:style w:type="character" w:customStyle="1" w:styleId="23">
    <w:name w:val="未解決のメンション2"/>
    <w:basedOn w:val="a2"/>
    <w:uiPriority w:val="99"/>
    <w:semiHidden/>
    <w:unhideWhenUsed/>
    <w:qFormat/>
    <w:rPr>
      <w:color w:val="605E5C"/>
      <w:shd w:val="clear" w:color="auto" w:fill="E1DFDD"/>
    </w:rPr>
  </w:style>
  <w:style w:type="character" w:customStyle="1" w:styleId="fontstyle01">
    <w:name w:val="fontstyle01"/>
    <w:basedOn w:val="a2"/>
    <w:qFormat/>
    <w:rPr>
      <w:rFonts w:ascii="Helvetica-BoldOblique" w:hAnsi="Helvetica-BoldOblique" w:hint="default"/>
      <w:b/>
      <w:bCs/>
      <w:i/>
      <w:iCs/>
      <w:color w:val="000000"/>
      <w:sz w:val="18"/>
      <w:szCs w:val="18"/>
    </w:rPr>
  </w:style>
  <w:style w:type="character" w:customStyle="1" w:styleId="fontstyle11">
    <w:name w:val="fontstyle11"/>
    <w:basedOn w:val="a2"/>
    <w:qFormat/>
    <w:rPr>
      <w:rFonts w:ascii="Helvetica" w:hAnsi="Helvetica" w:cs="Helvetica" w:hint="default"/>
      <w:color w:val="000000"/>
      <w:sz w:val="18"/>
      <w:szCs w:val="18"/>
    </w:rPr>
  </w:style>
  <w:style w:type="character" w:customStyle="1" w:styleId="fontstyle31">
    <w:name w:val="fontstyle31"/>
    <w:basedOn w:val="a2"/>
    <w:qFormat/>
    <w:rPr>
      <w:rFonts w:ascii="Helvetica-Oblique" w:hAnsi="Helvetica-Oblique" w:hint="default"/>
      <w:i/>
      <w:iCs/>
      <w:color w:val="000000"/>
      <w:sz w:val="18"/>
      <w:szCs w:val="18"/>
    </w:rPr>
  </w:style>
  <w:style w:type="character" w:customStyle="1" w:styleId="fontstyle41">
    <w:name w:val="fontstyle41"/>
    <w:basedOn w:val="a2"/>
    <w:qFormat/>
    <w:rPr>
      <w:rFonts w:ascii="T25" w:hAnsi="T25" w:hint="default"/>
      <w:color w:val="000000"/>
      <w:sz w:val="18"/>
      <w:szCs w:val="18"/>
    </w:rPr>
  </w:style>
  <w:style w:type="character" w:customStyle="1" w:styleId="fontstyle51">
    <w:name w:val="fontstyle51"/>
    <w:basedOn w:val="a2"/>
    <w:qFormat/>
    <w:rPr>
      <w:rFonts w:ascii="Helvetica-Bold" w:hAnsi="Helvetica-Bold" w:hint="default"/>
      <w:b/>
      <w:bCs/>
      <w:color w:val="000000"/>
      <w:sz w:val="18"/>
      <w:szCs w:val="18"/>
    </w:rPr>
  </w:style>
  <w:style w:type="character" w:customStyle="1" w:styleId="fontstyle61">
    <w:name w:val="fontstyle61"/>
    <w:basedOn w:val="a2"/>
    <w:qFormat/>
    <w:rPr>
      <w:rFonts w:ascii="Times-Roman" w:hAnsi="Times-Roman" w:hint="default"/>
      <w:color w:val="000000"/>
      <w:sz w:val="20"/>
      <w:szCs w:val="20"/>
    </w:rPr>
  </w:style>
  <w:style w:type="character" w:customStyle="1" w:styleId="fontstyle71">
    <w:name w:val="fontstyle71"/>
    <w:basedOn w:val="a2"/>
    <w:qFormat/>
    <w:rPr>
      <w:rFonts w:ascii="Times-Italic" w:hAnsi="Times-Italic" w:hint="default"/>
      <w:i/>
      <w:iCs/>
      <w:color w:val="000000"/>
      <w:sz w:val="20"/>
      <w:szCs w:val="20"/>
    </w:rPr>
  </w:style>
  <w:style w:type="character" w:customStyle="1" w:styleId="UnresolvedMention6">
    <w:name w:val="Unresolved Mention6"/>
    <w:basedOn w:val="a2"/>
    <w:uiPriority w:val="99"/>
    <w:semiHidden/>
    <w:unhideWhenUsed/>
    <w:qFormat/>
    <w:rPr>
      <w:color w:val="605E5C"/>
      <w:shd w:val="clear" w:color="auto" w:fill="E1DFDD"/>
    </w:rPr>
  </w:style>
  <w:style w:type="character" w:customStyle="1" w:styleId="42">
    <w:name w:val="未处理的提及4"/>
    <w:basedOn w:val="a2"/>
    <w:uiPriority w:val="99"/>
    <w:semiHidden/>
    <w:unhideWhenUsed/>
    <w:qFormat/>
    <w:rPr>
      <w:color w:val="605E5C"/>
      <w:shd w:val="clear" w:color="auto" w:fill="E1DFDD"/>
    </w:rPr>
  </w:style>
  <w:style w:type="character" w:customStyle="1" w:styleId="34">
    <w:name w:val="未解決のメンション3"/>
    <w:basedOn w:val="a2"/>
    <w:uiPriority w:val="99"/>
    <w:semiHidden/>
    <w:unhideWhenUsed/>
    <w:qFormat/>
    <w:rPr>
      <w:color w:val="605E5C"/>
      <w:shd w:val="clear" w:color="auto" w:fill="E1DFDD"/>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1"/>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1"/>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2"/>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3">
    <w:name w:val="未解決のメンション4"/>
    <w:basedOn w:val="a2"/>
    <w:uiPriority w:val="99"/>
    <w:semiHidden/>
    <w:unhideWhenUsed/>
    <w:qFormat/>
    <w:rPr>
      <w:color w:val="605E5C"/>
      <w:shd w:val="clear" w:color="auto" w:fill="E1DFDD"/>
    </w:rPr>
  </w:style>
  <w:style w:type="character" w:customStyle="1" w:styleId="UnresolvedMention8">
    <w:name w:val="Unresolved Mention8"/>
    <w:basedOn w:val="a2"/>
    <w:uiPriority w:val="99"/>
    <w:semiHidden/>
    <w:unhideWhenUsed/>
    <w:qFormat/>
    <w:rPr>
      <w:color w:val="605E5C"/>
      <w:shd w:val="clear" w:color="auto" w:fill="E1DFDD"/>
    </w:rPr>
  </w:style>
  <w:style w:type="character" w:customStyle="1" w:styleId="52">
    <w:name w:val="未处理的提及5"/>
    <w:basedOn w:val="a2"/>
    <w:uiPriority w:val="99"/>
    <w:semiHidden/>
    <w:unhideWhenUsed/>
    <w:qFormat/>
    <w:rPr>
      <w:color w:val="605E5C"/>
      <w:shd w:val="clear" w:color="auto" w:fill="E1DFDD"/>
    </w:rPr>
  </w:style>
  <w:style w:type="character" w:customStyle="1" w:styleId="UnresolvedMention9">
    <w:name w:val="Unresolved Mention9"/>
    <w:basedOn w:val="a2"/>
    <w:uiPriority w:val="99"/>
    <w:semiHidden/>
    <w:unhideWhenUsed/>
    <w:qFormat/>
    <w:rPr>
      <w:color w:val="605E5C"/>
      <w:shd w:val="clear" w:color="auto" w:fill="E1DFDD"/>
    </w:rPr>
  </w:style>
  <w:style w:type="character" w:customStyle="1" w:styleId="UnresolvedMention10">
    <w:name w:val="Unresolved Mention10"/>
    <w:basedOn w:val="a2"/>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2"/>
    <w:uiPriority w:val="99"/>
    <w:semiHidden/>
    <w:unhideWhenUsed/>
    <w:qFormat/>
    <w:rPr>
      <w:color w:val="605E5C"/>
      <w:shd w:val="clear" w:color="auto" w:fill="E1DFDD"/>
    </w:rPr>
  </w:style>
  <w:style w:type="character" w:customStyle="1" w:styleId="61">
    <w:name w:val="未处理的提及6"/>
    <w:basedOn w:val="a2"/>
    <w:uiPriority w:val="99"/>
    <w:semiHidden/>
    <w:unhideWhenUsed/>
    <w:qFormat/>
    <w:rPr>
      <w:color w:val="605E5C"/>
      <w:shd w:val="clear" w:color="auto" w:fill="E1DFDD"/>
    </w:rPr>
  </w:style>
  <w:style w:type="character" w:customStyle="1" w:styleId="UnresolvedMention11">
    <w:name w:val="Unresolved Mention11"/>
    <w:basedOn w:val="a2"/>
    <w:uiPriority w:val="99"/>
    <w:semiHidden/>
    <w:unhideWhenUsed/>
    <w:qFormat/>
    <w:rPr>
      <w:color w:val="605E5C"/>
      <w:shd w:val="clear" w:color="auto" w:fill="E1DFDD"/>
    </w:rPr>
  </w:style>
  <w:style w:type="character" w:customStyle="1" w:styleId="UnresolvedMention12">
    <w:name w:val="Unresolved Mention12"/>
    <w:basedOn w:val="a2"/>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2"/>
    <w:uiPriority w:val="99"/>
    <w:semiHidden/>
    <w:unhideWhenUsed/>
    <w:qFormat/>
    <w:rPr>
      <w:color w:val="605E5C"/>
      <w:shd w:val="clear" w:color="auto" w:fill="E1DFDD"/>
    </w:rPr>
  </w:style>
  <w:style w:type="character" w:customStyle="1" w:styleId="UnresolvedMention14">
    <w:name w:val="Unresolved Mention14"/>
    <w:basedOn w:val="a2"/>
    <w:uiPriority w:val="99"/>
    <w:semiHidden/>
    <w:unhideWhenUsed/>
    <w:qFormat/>
    <w:rPr>
      <w:color w:val="605E5C"/>
      <w:shd w:val="clear" w:color="auto" w:fill="E1DFDD"/>
    </w:rPr>
  </w:style>
  <w:style w:type="character" w:customStyle="1" w:styleId="62">
    <w:name w:val="未解決のメンション6"/>
    <w:basedOn w:val="a2"/>
    <w:uiPriority w:val="99"/>
    <w:semiHidden/>
    <w:unhideWhenUsed/>
    <w:qFormat/>
    <w:rPr>
      <w:color w:val="605E5C"/>
      <w:shd w:val="clear" w:color="auto" w:fill="E1DFDD"/>
    </w:rPr>
  </w:style>
  <w:style w:type="paragraph" w:customStyle="1" w:styleId="15">
    <w:name w:val="수정1"/>
    <w:hidden/>
    <w:uiPriority w:val="99"/>
    <w:semiHidden/>
    <w:qFormat/>
    <w:pPr>
      <w:spacing w:after="160" w:line="259" w:lineRule="auto"/>
      <w:jc w:val="both"/>
    </w:pPr>
    <w:rPr>
      <w:rFonts w:eastAsia="Batang"/>
      <w:lang w:val="en-GB" w:eastAsia="en-US"/>
    </w:rPr>
  </w:style>
  <w:style w:type="paragraph" w:customStyle="1" w:styleId="16">
    <w:name w:val="修订1"/>
    <w:hidden/>
    <w:uiPriority w:val="99"/>
    <w:semiHidden/>
    <w:qFormat/>
    <w:pPr>
      <w:spacing w:after="160" w:line="259" w:lineRule="auto"/>
      <w:jc w:val="both"/>
    </w:pPr>
    <w:rPr>
      <w:rFonts w:eastAsia="Batang"/>
      <w:lang w:val="en-GB" w:eastAsia="en-US"/>
    </w:rPr>
  </w:style>
  <w:style w:type="character" w:customStyle="1" w:styleId="71">
    <w:name w:val="未解決のメンション7"/>
    <w:basedOn w:val="a2"/>
    <w:uiPriority w:val="99"/>
    <w:semiHidden/>
    <w:unhideWhenUsed/>
    <w:qFormat/>
    <w:rPr>
      <w:color w:val="605E5C"/>
      <w:shd w:val="clear" w:color="auto" w:fill="E1DFDD"/>
    </w:rPr>
  </w:style>
  <w:style w:type="character" w:customStyle="1" w:styleId="72">
    <w:name w:val="未处理的提及7"/>
    <w:basedOn w:val="a2"/>
    <w:uiPriority w:val="99"/>
    <w:semiHidden/>
    <w:unhideWhenUsed/>
    <w:qFormat/>
    <w:rPr>
      <w:color w:val="605E5C"/>
      <w:shd w:val="clear" w:color="auto" w:fill="E1DFDD"/>
    </w:rPr>
  </w:style>
  <w:style w:type="character" w:customStyle="1" w:styleId="82">
    <w:name w:val="未解決のメンション8"/>
    <w:basedOn w:val="a2"/>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eastAsia="Batang"/>
      <w:lang w:val="en-GB" w:eastAsia="en-US"/>
    </w:rPr>
  </w:style>
  <w:style w:type="character" w:customStyle="1" w:styleId="UnresolvedMention15">
    <w:name w:val="Unresolved Mention15"/>
    <w:basedOn w:val="a2"/>
    <w:uiPriority w:val="99"/>
    <w:semiHidden/>
    <w:unhideWhenUsed/>
    <w:qFormat/>
    <w:rPr>
      <w:color w:val="605E5C"/>
      <w:shd w:val="clear" w:color="auto" w:fill="E1DFDD"/>
    </w:rPr>
  </w:style>
  <w:style w:type="character" w:customStyle="1" w:styleId="91">
    <w:name w:val="未解決のメンション9"/>
    <w:basedOn w:val="a2"/>
    <w:uiPriority w:val="99"/>
    <w:semiHidden/>
    <w:unhideWhenUsed/>
    <w:qFormat/>
    <w:rPr>
      <w:color w:val="605E5C"/>
      <w:shd w:val="clear" w:color="auto" w:fill="E1DFDD"/>
    </w:rPr>
  </w:style>
  <w:style w:type="character" w:customStyle="1" w:styleId="UnresolvedMention16">
    <w:name w:val="Unresolved Mention16"/>
    <w:basedOn w:val="a2"/>
    <w:uiPriority w:val="99"/>
    <w:semiHidden/>
    <w:unhideWhenUsed/>
    <w:qFormat/>
    <w:rPr>
      <w:color w:val="605E5C"/>
      <w:shd w:val="clear" w:color="auto" w:fill="E1DFDD"/>
    </w:rPr>
  </w:style>
  <w:style w:type="character" w:customStyle="1" w:styleId="UnresolvedMention17">
    <w:name w:val="Unresolved Mention17"/>
    <w:basedOn w:val="a2"/>
    <w:uiPriority w:val="99"/>
    <w:semiHidden/>
    <w:unhideWhenUsed/>
    <w:qFormat/>
    <w:rPr>
      <w:color w:val="605E5C"/>
      <w:shd w:val="clear" w:color="auto" w:fill="E1DFDD"/>
    </w:rPr>
  </w:style>
  <w:style w:type="character" w:customStyle="1" w:styleId="UnresolvedMention18">
    <w:name w:val="Unresolved Mention18"/>
    <w:basedOn w:val="a2"/>
    <w:uiPriority w:val="99"/>
    <w:semiHidden/>
    <w:unhideWhenUsed/>
    <w:qFormat/>
    <w:rPr>
      <w:color w:val="605E5C"/>
      <w:shd w:val="clear" w:color="auto" w:fill="E1DFDD"/>
    </w:rPr>
  </w:style>
  <w:style w:type="character" w:customStyle="1" w:styleId="83">
    <w:name w:val="未处理的提及8"/>
    <w:basedOn w:val="a2"/>
    <w:uiPriority w:val="99"/>
    <w:semiHidden/>
    <w:unhideWhenUsed/>
    <w:qFormat/>
    <w:rPr>
      <w:color w:val="605E5C"/>
      <w:shd w:val="clear" w:color="auto" w:fill="E1DFDD"/>
    </w:rPr>
  </w:style>
  <w:style w:type="character" w:customStyle="1" w:styleId="UnresolvedMention19">
    <w:name w:val="Unresolved Mention19"/>
    <w:basedOn w:val="a2"/>
    <w:uiPriority w:val="99"/>
    <w:semiHidden/>
    <w:unhideWhenUsed/>
    <w:qFormat/>
    <w:rPr>
      <w:color w:val="605E5C"/>
      <w:shd w:val="clear" w:color="auto" w:fill="E1DFDD"/>
    </w:rPr>
  </w:style>
  <w:style w:type="paragraph" w:customStyle="1" w:styleId="paragraph">
    <w:name w:val="paragraph"/>
    <w:basedOn w:val="a1"/>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eastAsia="Batang"/>
      <w:lang w:val="en-GB" w:eastAsia="en-US"/>
    </w:rPr>
  </w:style>
  <w:style w:type="character" w:customStyle="1" w:styleId="UnresolvedMention20">
    <w:name w:val="Unresolved Mention20"/>
    <w:basedOn w:val="a2"/>
    <w:uiPriority w:val="99"/>
    <w:semiHidden/>
    <w:unhideWhenUsed/>
    <w:qFormat/>
    <w:rPr>
      <w:color w:val="605E5C"/>
      <w:shd w:val="clear" w:color="auto" w:fill="E1DFDD"/>
    </w:rPr>
  </w:style>
  <w:style w:type="character" w:customStyle="1" w:styleId="UnresolvedMention21">
    <w:name w:val="Unresolved Mention21"/>
    <w:basedOn w:val="a2"/>
    <w:uiPriority w:val="99"/>
    <w:semiHidden/>
    <w:unhideWhenUsed/>
    <w:qFormat/>
    <w:rPr>
      <w:color w:val="605E5C"/>
      <w:shd w:val="clear" w:color="auto" w:fill="E1DFDD"/>
    </w:rPr>
  </w:style>
  <w:style w:type="character" w:customStyle="1" w:styleId="UnresolvedMention22">
    <w:name w:val="Unresolved Mention22"/>
    <w:basedOn w:val="a2"/>
    <w:uiPriority w:val="99"/>
    <w:semiHidden/>
    <w:unhideWhenUsed/>
    <w:qFormat/>
    <w:rPr>
      <w:color w:val="605E5C"/>
      <w:shd w:val="clear" w:color="auto" w:fill="E1DFDD"/>
    </w:rPr>
  </w:style>
  <w:style w:type="character" w:customStyle="1" w:styleId="100">
    <w:name w:val="未解決のメンション10"/>
    <w:basedOn w:val="a2"/>
    <w:uiPriority w:val="99"/>
    <w:semiHidden/>
    <w:unhideWhenUsed/>
    <w:qFormat/>
    <w:rPr>
      <w:color w:val="605E5C"/>
      <w:shd w:val="clear" w:color="auto" w:fill="E1DFDD"/>
    </w:rPr>
  </w:style>
  <w:style w:type="character" w:customStyle="1" w:styleId="UnresolvedMention23">
    <w:name w:val="Unresolved Mention23"/>
    <w:basedOn w:val="a2"/>
    <w:uiPriority w:val="99"/>
    <w:semiHidden/>
    <w:unhideWhenUsed/>
    <w:qFormat/>
    <w:rPr>
      <w:color w:val="605E5C"/>
      <w:shd w:val="clear" w:color="auto" w:fill="E1DFDD"/>
    </w:rPr>
  </w:style>
  <w:style w:type="character" w:customStyle="1" w:styleId="UnresolvedMention24">
    <w:name w:val="Unresolved Mention24"/>
    <w:basedOn w:val="a2"/>
    <w:uiPriority w:val="99"/>
    <w:semiHidden/>
    <w:unhideWhenUsed/>
    <w:qFormat/>
    <w:rPr>
      <w:color w:val="605E5C"/>
      <w:shd w:val="clear" w:color="auto" w:fill="E1DFDD"/>
    </w:rPr>
  </w:style>
  <w:style w:type="character" w:customStyle="1" w:styleId="92">
    <w:name w:val="未处理的提及9"/>
    <w:basedOn w:val="a2"/>
    <w:uiPriority w:val="99"/>
    <w:semiHidden/>
    <w:unhideWhenUsed/>
    <w:qFormat/>
    <w:rPr>
      <w:color w:val="605E5C"/>
      <w:shd w:val="clear" w:color="auto" w:fill="E1DFDD"/>
    </w:rPr>
  </w:style>
  <w:style w:type="character" w:customStyle="1" w:styleId="110">
    <w:name w:val="未解決のメンション11"/>
    <w:basedOn w:val="a2"/>
    <w:uiPriority w:val="99"/>
    <w:semiHidden/>
    <w:unhideWhenUsed/>
    <w:qFormat/>
    <w:rPr>
      <w:color w:val="605E5C"/>
      <w:shd w:val="clear" w:color="auto" w:fill="E1DFDD"/>
    </w:rPr>
  </w:style>
  <w:style w:type="character" w:customStyle="1" w:styleId="UnresolvedMention25">
    <w:name w:val="Unresolved Mention25"/>
    <w:basedOn w:val="a2"/>
    <w:uiPriority w:val="99"/>
    <w:semiHidden/>
    <w:unhideWhenUsed/>
    <w:qFormat/>
    <w:rPr>
      <w:color w:val="605E5C"/>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UnresolvedMention26">
    <w:name w:val="Unresolved Mention26"/>
    <w:basedOn w:val="a2"/>
    <w:uiPriority w:val="99"/>
    <w:semiHidden/>
    <w:unhideWhenUsed/>
    <w:qFormat/>
    <w:rPr>
      <w:color w:val="605E5C"/>
      <w:shd w:val="clear" w:color="auto" w:fill="E1DFDD"/>
    </w:rPr>
  </w:style>
  <w:style w:type="character" w:customStyle="1" w:styleId="120">
    <w:name w:val="未解決のメンション12"/>
    <w:basedOn w:val="a2"/>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rPr>
  </w:style>
  <w:style w:type="character" w:customStyle="1" w:styleId="UnresolvedMention27">
    <w:name w:val="Unresolved Mention27"/>
    <w:basedOn w:val="a2"/>
    <w:uiPriority w:val="99"/>
    <w:semiHidden/>
    <w:unhideWhenUsed/>
    <w:qFormat/>
    <w:rPr>
      <w:color w:val="605E5C"/>
      <w:shd w:val="clear" w:color="auto" w:fill="E1DFDD"/>
    </w:rPr>
  </w:style>
  <w:style w:type="character" w:customStyle="1" w:styleId="UnresolvedMention28">
    <w:name w:val="Unresolved Mention28"/>
    <w:basedOn w:val="a2"/>
    <w:uiPriority w:val="99"/>
    <w:semiHidden/>
    <w:unhideWhenUsed/>
    <w:qFormat/>
    <w:rPr>
      <w:color w:val="605E5C"/>
      <w:shd w:val="clear" w:color="auto" w:fill="E1DFDD"/>
    </w:rPr>
  </w:style>
  <w:style w:type="character" w:customStyle="1" w:styleId="UnresolvedMention29">
    <w:name w:val="Unresolved Mention29"/>
    <w:basedOn w:val="a2"/>
    <w:uiPriority w:val="99"/>
    <w:semiHidden/>
    <w:unhideWhenUsed/>
    <w:qFormat/>
    <w:rPr>
      <w:color w:val="605E5C"/>
      <w:shd w:val="clear" w:color="auto" w:fill="E1DFDD"/>
    </w:rPr>
  </w:style>
  <w:style w:type="character" w:customStyle="1" w:styleId="Mention4">
    <w:name w:val="Mention4"/>
    <w:basedOn w:val="a2"/>
    <w:uiPriority w:val="99"/>
    <w:unhideWhenUsed/>
    <w:qFormat/>
    <w:rPr>
      <w:color w:val="2B579A"/>
      <w:shd w:val="clear" w:color="auto" w:fill="E1DFDD"/>
    </w:rPr>
  </w:style>
  <w:style w:type="paragraph" w:customStyle="1" w:styleId="N1">
    <w:name w:val="N1"/>
    <w:basedOn w:val="a1"/>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2"/>
    <w:uiPriority w:val="99"/>
    <w:semiHidden/>
    <w:unhideWhenUsed/>
    <w:qFormat/>
    <w:rPr>
      <w:color w:val="605E5C"/>
      <w:shd w:val="clear" w:color="auto" w:fill="E1DFDD"/>
    </w:rPr>
  </w:style>
  <w:style w:type="character" w:customStyle="1" w:styleId="UnresolvedMention31">
    <w:name w:val="Unresolved Mention31"/>
    <w:basedOn w:val="a2"/>
    <w:uiPriority w:val="99"/>
    <w:semiHidden/>
    <w:unhideWhenUsed/>
    <w:qFormat/>
    <w:rPr>
      <w:color w:val="605E5C"/>
      <w:shd w:val="clear" w:color="auto" w:fill="E1DFDD"/>
    </w:rPr>
  </w:style>
  <w:style w:type="character" w:customStyle="1" w:styleId="UnresolvedMention32">
    <w:name w:val="Unresolved Mention32"/>
    <w:basedOn w:val="a2"/>
    <w:uiPriority w:val="99"/>
    <w:semiHidden/>
    <w:unhideWhenUsed/>
    <w:qFormat/>
    <w:rPr>
      <w:color w:val="605E5C"/>
      <w:shd w:val="clear" w:color="auto" w:fill="E1DFDD"/>
    </w:rPr>
  </w:style>
  <w:style w:type="paragraph" w:customStyle="1" w:styleId="3GPPNormalText">
    <w:name w:val="3GPP Normal Text"/>
    <w:basedOn w:val="ad"/>
    <w:link w:val="3GPPNormalTextChar"/>
    <w:qFormat/>
    <w:pPr>
      <w:overflowPunct/>
      <w:spacing w:line="240" w:lineRule="auto"/>
    </w:pPr>
    <w:rPr>
      <w:rFonts w:eastAsia="ＭＳ 明朝"/>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1"/>
    <w:next w:val="Doc-text2"/>
    <w:uiPriority w:val="99"/>
    <w:qFormat/>
    <w:pPr>
      <w:numPr>
        <w:numId w:val="9"/>
      </w:numPr>
      <w:spacing w:before="60" w:after="0" w:line="240" w:lineRule="auto"/>
      <w:jc w:val="left"/>
    </w:pPr>
    <w:rPr>
      <w:rFonts w:ascii="Arial" w:eastAsia="ＭＳ 明朝" w:hAnsi="Arial"/>
      <w:b/>
      <w:szCs w:val="24"/>
      <w:lang w:eastAsia="en-GB"/>
    </w:rPr>
  </w:style>
  <w:style w:type="table" w:customStyle="1" w:styleId="TableGrid2">
    <w:name w:val="Table Grid2"/>
    <w:basedOn w:val="a3"/>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eastAsia="Batang"/>
      <w:lang w:val="en-GB" w:eastAsia="en-US"/>
    </w:rPr>
  </w:style>
  <w:style w:type="character" w:customStyle="1" w:styleId="UnresolvedMention33">
    <w:name w:val="Unresolved Mention33"/>
    <w:basedOn w:val="a2"/>
    <w:uiPriority w:val="99"/>
    <w:semiHidden/>
    <w:unhideWhenUsed/>
    <w:qFormat/>
    <w:rPr>
      <w:color w:val="605E5C"/>
      <w:shd w:val="clear" w:color="auto" w:fill="E1DFDD"/>
    </w:rPr>
  </w:style>
  <w:style w:type="character" w:customStyle="1" w:styleId="ui-provider">
    <w:name w:val="ui-provider"/>
    <w:basedOn w:val="a2"/>
    <w:qFormat/>
  </w:style>
  <w:style w:type="character" w:customStyle="1" w:styleId="101">
    <w:name w:val="未处理的提及10"/>
    <w:basedOn w:val="a2"/>
    <w:uiPriority w:val="99"/>
    <w:semiHidden/>
    <w:unhideWhenUsed/>
    <w:qFormat/>
    <w:rPr>
      <w:color w:val="605E5C"/>
      <w:shd w:val="clear" w:color="auto" w:fill="E1DFDD"/>
    </w:rPr>
  </w:style>
  <w:style w:type="character" w:customStyle="1" w:styleId="111">
    <w:name w:val="未处理的提及11"/>
    <w:basedOn w:val="a2"/>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2"/>
    <w:uiPriority w:val="99"/>
    <w:semiHidden/>
    <w:unhideWhenUsed/>
    <w:qFormat/>
    <w:rPr>
      <w:color w:val="605E5C"/>
      <w:shd w:val="clear" w:color="auto" w:fill="E1DFDD"/>
    </w:rPr>
  </w:style>
  <w:style w:type="character" w:customStyle="1" w:styleId="17">
    <w:name w:val="メンション1"/>
    <w:basedOn w:val="a2"/>
    <w:uiPriority w:val="99"/>
    <w:unhideWhenUsed/>
    <w:qFormat/>
    <w:rPr>
      <w:color w:val="2B579A"/>
      <w:shd w:val="clear" w:color="auto" w:fill="E1DFDD"/>
    </w:rPr>
  </w:style>
  <w:style w:type="paragraph" w:customStyle="1" w:styleId="18">
    <w:name w:val="変更箇所1"/>
    <w:hidden/>
    <w:uiPriority w:val="99"/>
    <w:qFormat/>
    <w:pPr>
      <w:spacing w:after="160" w:line="259" w:lineRule="auto"/>
    </w:pPr>
    <w:rPr>
      <w:rFonts w:eastAsia="Batang"/>
      <w:lang w:val="en-GB" w:eastAsia="en-US"/>
    </w:rPr>
  </w:style>
  <w:style w:type="character" w:customStyle="1" w:styleId="19">
    <w:name w:val="@他1"/>
    <w:basedOn w:val="a2"/>
    <w:uiPriority w:val="99"/>
    <w:unhideWhenUsed/>
    <w:qFormat/>
    <w:rPr>
      <w:color w:val="2B579A"/>
      <w:shd w:val="clear" w:color="auto" w:fill="E1DFDD"/>
    </w:rPr>
  </w:style>
  <w:style w:type="character" w:customStyle="1" w:styleId="contentpasted1">
    <w:name w:val="contentpasted1"/>
    <w:basedOn w:val="a2"/>
    <w:qFormat/>
  </w:style>
  <w:style w:type="character" w:customStyle="1" w:styleId="contentpasted3">
    <w:name w:val="contentpasted3"/>
    <w:basedOn w:val="a2"/>
    <w:qFormat/>
  </w:style>
  <w:style w:type="character" w:customStyle="1" w:styleId="UnresolvedMention34">
    <w:name w:val="Unresolved Mention34"/>
    <w:basedOn w:val="a2"/>
    <w:uiPriority w:val="99"/>
    <w:semiHidden/>
    <w:unhideWhenUsed/>
    <w:qFormat/>
    <w:rPr>
      <w:color w:val="605E5C"/>
      <w:shd w:val="clear" w:color="auto" w:fill="E1DFDD"/>
    </w:rPr>
  </w:style>
  <w:style w:type="character" w:customStyle="1" w:styleId="Proposal0">
    <w:name w:val="Proposal (文字)"/>
    <w:link w:val="Proposal"/>
    <w:qFormat/>
    <w:rPr>
      <w:rFonts w:eastAsiaTheme="minorHAnsi" w:cstheme="minorBidi"/>
      <w:b/>
      <w:bCs/>
      <w:sz w:val="21"/>
      <w:szCs w:val="22"/>
      <w:lang w:val="sv-SE"/>
    </w:rPr>
  </w:style>
  <w:style w:type="paragraph" w:customStyle="1" w:styleId="RAN1bullet1">
    <w:name w:val="RAN1 bullet1"/>
    <w:basedOn w:val="a1"/>
    <w:link w:val="RAN1bullet1Char"/>
    <w:qFormat/>
    <w:pPr>
      <w:numPr>
        <w:numId w:val="10"/>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2"/>
    <w:uiPriority w:val="99"/>
    <w:semiHidden/>
    <w:unhideWhenUsed/>
    <w:qFormat/>
    <w:rPr>
      <w:color w:val="605E5C"/>
      <w:shd w:val="clear" w:color="auto" w:fill="E1DFDD"/>
    </w:rPr>
  </w:style>
  <w:style w:type="character" w:customStyle="1" w:styleId="131">
    <w:name w:val="未处理的提及13"/>
    <w:basedOn w:val="a2"/>
    <w:uiPriority w:val="99"/>
    <w:semiHidden/>
    <w:unhideWhenUsed/>
    <w:qFormat/>
    <w:rPr>
      <w:color w:val="605E5C"/>
      <w:shd w:val="clear" w:color="auto" w:fill="E1DFDD"/>
    </w:rPr>
  </w:style>
  <w:style w:type="character" w:customStyle="1" w:styleId="50">
    <w:name w:val="見出し 5 (文字)"/>
    <w:basedOn w:val="a2"/>
    <w:link w:val="5"/>
    <w:qFormat/>
    <w:rPr>
      <w:rFonts w:ascii="Arial" w:eastAsia="Batang" w:hAnsi="Arial" w:cs="Times New Roman"/>
      <w:sz w:val="22"/>
      <w:lang w:val="en-US" w:eastAsia="en-US"/>
    </w:rPr>
  </w:style>
  <w:style w:type="character" w:customStyle="1" w:styleId="140">
    <w:name w:val="未处理的提及14"/>
    <w:basedOn w:val="a2"/>
    <w:uiPriority w:val="99"/>
    <w:semiHidden/>
    <w:unhideWhenUsed/>
    <w:qFormat/>
    <w:rPr>
      <w:color w:val="605E5C"/>
      <w:shd w:val="clear" w:color="auto" w:fill="E1DFDD"/>
    </w:rPr>
  </w:style>
  <w:style w:type="character" w:customStyle="1" w:styleId="UnresolvedMention35">
    <w:name w:val="Unresolved Mention35"/>
    <w:basedOn w:val="a2"/>
    <w:uiPriority w:val="99"/>
    <w:semiHidden/>
    <w:unhideWhenUsed/>
    <w:qFormat/>
    <w:rPr>
      <w:color w:val="605E5C"/>
      <w:shd w:val="clear" w:color="auto" w:fill="E1DFDD"/>
    </w:rPr>
  </w:style>
  <w:style w:type="character" w:customStyle="1" w:styleId="141">
    <w:name w:val="未解決のメンション14"/>
    <w:basedOn w:val="a2"/>
    <w:uiPriority w:val="99"/>
    <w:semiHidden/>
    <w:unhideWhenUsed/>
    <w:qFormat/>
    <w:rPr>
      <w:color w:val="605E5C"/>
      <w:shd w:val="clear" w:color="auto" w:fill="E1DFDD"/>
    </w:rPr>
  </w:style>
  <w:style w:type="character" w:customStyle="1" w:styleId="150">
    <w:name w:val="未处理的提及15"/>
    <w:basedOn w:val="a2"/>
    <w:uiPriority w:val="99"/>
    <w:semiHidden/>
    <w:unhideWhenUsed/>
    <w:qFormat/>
    <w:rPr>
      <w:color w:val="605E5C"/>
      <w:shd w:val="clear" w:color="auto" w:fill="E1DFDD"/>
    </w:rPr>
  </w:style>
  <w:style w:type="table" w:customStyle="1" w:styleId="TableGrid10">
    <w:name w:val="TableGrid1"/>
    <w:basedOn w:val="a3"/>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1"/>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3"/>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2"/>
    <w:qFormat/>
    <w:locked/>
  </w:style>
  <w:style w:type="character" w:customStyle="1" w:styleId="UnresolvedMention36">
    <w:name w:val="Unresolved Mention36"/>
    <w:basedOn w:val="a2"/>
    <w:uiPriority w:val="99"/>
    <w:semiHidden/>
    <w:unhideWhenUsed/>
    <w:qFormat/>
    <w:rPr>
      <w:color w:val="605E5C"/>
      <w:shd w:val="clear" w:color="auto" w:fill="E1DFDD"/>
    </w:rPr>
  </w:style>
  <w:style w:type="character" w:customStyle="1" w:styleId="UnresolvedMention37">
    <w:name w:val="Unresolved Mention37"/>
    <w:basedOn w:val="a2"/>
    <w:uiPriority w:val="99"/>
    <w:semiHidden/>
    <w:unhideWhenUsed/>
    <w:qFormat/>
    <w:rPr>
      <w:color w:val="605E5C"/>
      <w:shd w:val="clear" w:color="auto" w:fill="E1DFDD"/>
    </w:rPr>
  </w:style>
  <w:style w:type="character" w:customStyle="1" w:styleId="1b">
    <w:name w:val="확인되지 않은 멘션1"/>
    <w:basedOn w:val="a2"/>
    <w:uiPriority w:val="99"/>
    <w:semiHidden/>
    <w:unhideWhenUsed/>
    <w:qFormat/>
    <w:rPr>
      <w:color w:val="605E5C"/>
      <w:shd w:val="clear" w:color="auto" w:fill="E1DFDD"/>
    </w:rPr>
  </w:style>
  <w:style w:type="character" w:customStyle="1" w:styleId="UnresolvedMention371">
    <w:name w:val="Unresolved Mention371"/>
    <w:basedOn w:val="a2"/>
    <w:uiPriority w:val="99"/>
    <w:semiHidden/>
    <w:unhideWhenUsed/>
    <w:qFormat/>
    <w:rPr>
      <w:color w:val="605E5C"/>
      <w:shd w:val="clear" w:color="auto" w:fill="E1DFDD"/>
    </w:rPr>
  </w:style>
  <w:style w:type="character" w:customStyle="1" w:styleId="40">
    <w:name w:val="見出し 4 (文字)"/>
    <w:basedOn w:val="a2"/>
    <w:link w:val="4"/>
    <w:uiPriority w:val="9"/>
    <w:qFormat/>
    <w:rPr>
      <w:rFonts w:ascii="Arial" w:eastAsia="游明朝" w:hAnsi="Arial" w:cs="Times New Roman"/>
      <w:sz w:val="21"/>
      <w:szCs w:val="21"/>
    </w:rPr>
  </w:style>
  <w:style w:type="paragraph" w:customStyle="1" w:styleId="Revision4">
    <w:name w:val="Revision4"/>
    <w:hidden/>
    <w:uiPriority w:val="99"/>
    <w:semiHidden/>
    <w:qFormat/>
    <w:rPr>
      <w:rFonts w:eastAsia="Batang"/>
      <w:lang w:val="en-GB" w:eastAsia="en-US"/>
    </w:rPr>
  </w:style>
  <w:style w:type="character" w:customStyle="1" w:styleId="UnresolvedMention38">
    <w:name w:val="Unresolved Mention38"/>
    <w:basedOn w:val="a2"/>
    <w:uiPriority w:val="99"/>
    <w:semiHidden/>
    <w:unhideWhenUsed/>
    <w:qFormat/>
    <w:rPr>
      <w:color w:val="605E5C"/>
      <w:shd w:val="clear" w:color="auto" w:fill="E1DFDD"/>
    </w:rPr>
  </w:style>
  <w:style w:type="character" w:customStyle="1" w:styleId="10">
    <w:name w:val="見出し 1 (文字)"/>
    <w:basedOn w:val="a2"/>
    <w:link w:val="1"/>
    <w:uiPriority w:val="9"/>
    <w:qFormat/>
    <w:rPr>
      <w:rFonts w:ascii="Arial" w:eastAsia="Batang" w:hAnsi="Arial" w:cs="Times New Roman"/>
      <w:sz w:val="28"/>
      <w:szCs w:val="28"/>
      <w:lang w:eastAsia="en-US"/>
    </w:rPr>
  </w:style>
  <w:style w:type="paragraph" w:customStyle="1" w:styleId="25">
    <w:name w:val="수정2"/>
    <w:hidden/>
    <w:uiPriority w:val="99"/>
    <w:unhideWhenUsed/>
    <w:qFormat/>
    <w:rPr>
      <w:rFonts w:eastAsia="Batang"/>
      <w:lang w:val="en-GB" w:eastAsia="en-US"/>
    </w:rPr>
  </w:style>
  <w:style w:type="character" w:customStyle="1" w:styleId="Char10">
    <w:name w:val="列出段落 Char1"/>
    <w:uiPriority w:val="34"/>
    <w:qFormat/>
    <w:locked/>
    <w:rPr>
      <w:rFonts w:ascii="Calibri" w:hAnsi="Calibri"/>
    </w:rPr>
  </w:style>
  <w:style w:type="paragraph" w:customStyle="1" w:styleId="Heading1unnumbered">
    <w:name w:val="Heading 1 unnumbered"/>
    <w:basedOn w:val="1"/>
    <w:next w:val="ad"/>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8"/>
      <w:sz w:val="32"/>
      <w:szCs w:val="20"/>
      <w:lang w:val="en-GB"/>
    </w:rPr>
  </w:style>
  <w:style w:type="character" w:customStyle="1" w:styleId="26">
    <w:name w:val="확인되지 않은 멘션2"/>
    <w:basedOn w:val="a2"/>
    <w:uiPriority w:val="99"/>
    <w:semiHidden/>
    <w:unhideWhenUsed/>
    <w:rPr>
      <w:color w:val="605E5C"/>
      <w:shd w:val="clear" w:color="auto" w:fill="E1DFDD"/>
    </w:rPr>
  </w:style>
  <w:style w:type="character" w:customStyle="1" w:styleId="1c">
    <w:name w:val="列表段落 字符1"/>
    <w:uiPriority w:val="34"/>
    <w:qFormat/>
    <w:locked/>
    <w:rPr>
      <w:rFonts w:ascii="Calibri" w:hAnsi="Calibri"/>
    </w:rPr>
  </w:style>
  <w:style w:type="character" w:customStyle="1" w:styleId="a6">
    <w:name w:val="マクロ文字列 (文字)"/>
    <w:basedOn w:val="a2"/>
    <w:link w:val="a5"/>
    <w:qFormat/>
    <w:rPr>
      <w:rFonts w:ascii="Consolas" w:eastAsia="ＭＳ 明朝" w:hAnsi="Consola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567785">
      <w:bodyDiv w:val="1"/>
      <w:marLeft w:val="0"/>
      <w:marRight w:val="0"/>
      <w:marTop w:val="0"/>
      <w:marBottom w:val="0"/>
      <w:divBdr>
        <w:top w:val="none" w:sz="0" w:space="0" w:color="auto"/>
        <w:left w:val="none" w:sz="0" w:space="0" w:color="auto"/>
        <w:bottom w:val="none" w:sz="0" w:space="0" w:color="auto"/>
        <w:right w:val="none" w:sz="0" w:space="0" w:color="auto"/>
      </w:divBdr>
    </w:div>
    <w:div w:id="412898308">
      <w:bodyDiv w:val="1"/>
      <w:marLeft w:val="0"/>
      <w:marRight w:val="0"/>
      <w:marTop w:val="0"/>
      <w:marBottom w:val="0"/>
      <w:divBdr>
        <w:top w:val="none" w:sz="0" w:space="0" w:color="auto"/>
        <w:left w:val="none" w:sz="0" w:space="0" w:color="auto"/>
        <w:bottom w:val="none" w:sz="0" w:space="0" w:color="auto"/>
        <w:right w:val="none" w:sz="0" w:space="0" w:color="auto"/>
      </w:divBdr>
    </w:div>
    <w:div w:id="940601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0b/Docs/R1-2503121.zip" TargetMode="External"/><Relationship Id="rId18" Type="http://schemas.openxmlformats.org/officeDocument/2006/relationships/hyperlink" Target="https://www.3gpp.org/ftp/tsg_ran/WG1_RL1/TSGR1_121/Docs/R1-2503575.zip" TargetMode="External"/><Relationship Id="rId26" Type="http://schemas.openxmlformats.org/officeDocument/2006/relationships/hyperlink" Target="https://www.3gpp.org/ftp/tsg_ran/WG1_RL1/TSGR1_121/Docs/R1-2504020.zip" TargetMode="External"/><Relationship Id="rId21" Type="http://schemas.openxmlformats.org/officeDocument/2006/relationships/hyperlink" Target="https://www.3gpp.org/ftp/tsg_ran/WG1_RL1/TSGR1_121/Docs/R1-2503802.zip" TargetMode="External"/><Relationship Id="rId34" Type="http://schemas.openxmlformats.org/officeDocument/2006/relationships/hyperlink" Target="https://www.3gpp.org/ftp/tsg_ran/WG1_RL1/TSGR1_121/Docs/R1-2504510.zip" TargetMode="External"/><Relationship Id="rId7" Type="http://schemas.openxmlformats.org/officeDocument/2006/relationships/endnotes" Target="endnotes.xml"/><Relationship Id="rId12" Type="http://schemas.openxmlformats.org/officeDocument/2006/relationships/hyperlink" Target="https://www.3gpp.org/ftp/TSG_RAN/WG1_RL1/TSGR1_116/Docs/R1-2400640.zip" TargetMode="External"/><Relationship Id="rId17" Type="http://schemas.openxmlformats.org/officeDocument/2006/relationships/hyperlink" Target="https://www.3gpp.org/ftp/tsg_ran/WG1_RL1/TSGR1_121/Docs/R1-2503524.zip" TargetMode="External"/><Relationship Id="rId25" Type="http://schemas.openxmlformats.org/officeDocument/2006/relationships/hyperlink" Target="https://www.3gpp.org/ftp/tsg_ran/WG1_RL1/TSGR1_121/Docs/R1-2503966.zip" TargetMode="External"/><Relationship Id="rId33" Type="http://schemas.openxmlformats.org/officeDocument/2006/relationships/hyperlink" Target="https://www.3gpp.org/ftp/tsg_ran/WG1_RL1/TSGR1_121/Docs/R1-2504439.zip" TargetMode="External"/><Relationship Id="rId2" Type="http://schemas.openxmlformats.org/officeDocument/2006/relationships/numbering" Target="numbering.xml"/><Relationship Id="rId16" Type="http://schemas.openxmlformats.org/officeDocument/2006/relationships/hyperlink" Target="https://www.3gpp.org/ftp/tsg_ran/WG1_RL1/TSGR1_121/Docs/R1-2503371.zip" TargetMode="External"/><Relationship Id="rId20" Type="http://schemas.openxmlformats.org/officeDocument/2006/relationships/hyperlink" Target="https://www.3gpp.org/ftp/tsg_ran/WG1_RL1/TSGR1_121/Docs/R1-2503748.zip" TargetMode="External"/><Relationship Id="rId29" Type="http://schemas.openxmlformats.org/officeDocument/2006/relationships/hyperlink" Target="https://www.3gpp.org/ftp/tsg_ran/WG1_RL1/TSGR1_121/Docs/R1-250425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105/Docs/RP-241824.zip" TargetMode="External"/><Relationship Id="rId24" Type="http://schemas.openxmlformats.org/officeDocument/2006/relationships/hyperlink" Target="https://www.3gpp.org/ftp/tsg_ran/WG1_RL1/TSGR1_121/Docs/R1-2503940.zip" TargetMode="External"/><Relationship Id="rId32" Type="http://schemas.openxmlformats.org/officeDocument/2006/relationships/hyperlink" Target="https://www.3gpp.org/ftp/tsg_ran/WG1_RL1/TSGR1_121/Docs/R1-2504403.zip"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tsg_ran/WG1_RL1/TSGR1_121/Docs/R1-2503320.zip" TargetMode="External"/><Relationship Id="rId23" Type="http://schemas.openxmlformats.org/officeDocument/2006/relationships/hyperlink" Target="https://www.3gpp.org/ftp/tsg_ran/WG1_RL1/TSGR1_121/Docs/R1-2503891.zip" TargetMode="External"/><Relationship Id="rId28" Type="http://schemas.openxmlformats.org/officeDocument/2006/relationships/hyperlink" Target="https://www.3gpp.org/ftp/tsg_ran/WG1_RL1/TSGR1_121/Docs/R1-2504189.zip" TargetMode="External"/><Relationship Id="rId36" Type="http://schemas.openxmlformats.org/officeDocument/2006/relationships/fontTable" Target="fontTable.xml"/><Relationship Id="rId10" Type="http://schemas.openxmlformats.org/officeDocument/2006/relationships/package" Target="embeddings/Microsoft_Visio___1.vsdx"/><Relationship Id="rId19" Type="http://schemas.openxmlformats.org/officeDocument/2006/relationships/hyperlink" Target="https://www.3gpp.org/ftp/tsg_ran/WG1_RL1/TSGR1_121/Docs/R1-2503696.zip" TargetMode="External"/><Relationship Id="rId31" Type="http://schemas.openxmlformats.org/officeDocument/2006/relationships/hyperlink" Target="https://www.3gpp.org/ftp/tsg_ran/WG1_RL1/TSGR1_121/Docs/R1-2504330.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www.3gpp.org/ftp/tsg_ran/WG1_RL1/TSGR1_121/Docs/R1-2503292.zip" TargetMode="External"/><Relationship Id="rId22" Type="http://schemas.openxmlformats.org/officeDocument/2006/relationships/hyperlink" Target="https://www.3gpp.org/ftp/tsg_ran/WG1_RL1/TSGR1_121/Docs/R1-2503840.zip" TargetMode="External"/><Relationship Id="rId27" Type="http://schemas.openxmlformats.org/officeDocument/2006/relationships/hyperlink" Target="https://www.3gpp.org/ftp/tsg_ran/WG1_RL1/TSGR1_121/Docs/R1-2504145.zip" TargetMode="External"/><Relationship Id="rId30" Type="http://schemas.openxmlformats.org/officeDocument/2006/relationships/hyperlink" Target="https://www.3gpp.org/ftp/tsg_ran/WG1_RL1/TSGR1_121/Docs/R1-2504267.zip" TargetMode="External"/><Relationship Id="rId35" Type="http://schemas.openxmlformats.org/officeDocument/2006/relationships/hyperlink" Target="https://www.3gpp.org/ftp/tsg_ran/WG1_RL1/TSGR1_121/Docs/R1-2504588.zip"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6CABB-4895-4C65-A4E1-A444E6F4B0FF}">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1485</TotalTime>
  <Pages>91</Pages>
  <Words>35053</Words>
  <Characters>199807</Characters>
  <Application>Microsoft Office Word</Application>
  <DocSecurity>0</DocSecurity>
  <Lines>1665</Lines>
  <Paragraphs>468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461</cp:revision>
  <dcterms:created xsi:type="dcterms:W3CDTF">2025-05-19T09:53:00Z</dcterms:created>
  <dcterms:modified xsi:type="dcterms:W3CDTF">2025-05-23T09:38:00Z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2052-12.1.0.20784</vt:lpwstr>
  </property>
  <property fmtid="{D5CDD505-2E9C-101B-9397-08002B2CF9AE}" pid="13" name="ICV">
    <vt:lpwstr>A7E6442F0819477A9D04A337C0A3B531_13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PpjeLB1gRN0lwrPqMaCTkpp7mJYGQO0ma+vglM5RQHojH62zBvNVGaUMGpjNC/KRvEDBv3wREvABOVDGW7jpQprITBDJ2bp06wXS9rcI7k+L1Kex5PfDuKQOg5o6epUR7lIUSRT01pWEZlbbtucbMz2zrETjYtWdABFyDcj1egtDYQQd0ieHAH779qICMJHAoQ//LYvhpMDpF3gx65+/smk2Tfo4SPWKkgwFgG5CWmqIxU3oYKpb3voB0UvIlD/</vt:lpwstr>
  </property>
  <property fmtid="{D5CDD505-2E9C-101B-9397-08002B2CF9AE}" pid="46" name="CWM05ddd900a57011ef80005b3c00005a3c">
    <vt:lpwstr>CWMPx6yzXcTOFKYKllSaGY1gqBANBMtyzL/GbyBQrNPTQTxvcZuaGM+GU7v5rGGiDsIoPgTdX+9Mf34/SL8EkH2Ww==</vt:lpwstr>
  </property>
  <property fmtid="{D5CDD505-2E9C-101B-9397-08002B2CF9AE}" pid="47" name="CWM9b80ee10ecf711ef8000219000002190">
    <vt:lpwstr>CWMqHGzNzwD8dWSNQkNCgEEfoewfoh1edkctdynRBue+Y1J9yAMJid7LemvRuf8ybgxslkj8NMK4HU4HX8s7piS9A==</vt:lpwstr>
  </property>
  <property fmtid="{D5CDD505-2E9C-101B-9397-08002B2CF9AE}" pid="48" name="MSIP_Label_4d2f777e-4347-4fc6-823a-b44ab313546a_Enabled">
    <vt:lpwstr>true</vt:lpwstr>
  </property>
  <property fmtid="{D5CDD505-2E9C-101B-9397-08002B2CF9AE}" pid="49" name="MSIP_Label_4d2f777e-4347-4fc6-823a-b44ab313546a_SetDate">
    <vt:lpwstr>2025-02-17T08:27:24Z</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iteId">
    <vt:lpwstr>e351b779-f6d5-4e50-8568-80e922d180ae</vt:lpwstr>
  </property>
  <property fmtid="{D5CDD505-2E9C-101B-9397-08002B2CF9AE}" pid="53" name="MSIP_Label_4d2f777e-4347-4fc6-823a-b44ab313546a_ActionId">
    <vt:lpwstr>25816176-7cf3-488f-bf97-e59323f10fda</vt:lpwstr>
  </property>
  <property fmtid="{D5CDD505-2E9C-101B-9397-08002B2CF9AE}" pid="54" name="MSIP_Label_4d2f777e-4347-4fc6-823a-b44ab313546a_ContentBits">
    <vt:lpwstr>0</vt:lpwstr>
  </property>
  <property fmtid="{D5CDD505-2E9C-101B-9397-08002B2CF9AE}" pid="55" name="MSIP_Label_4d2f777e-4347-4fc6-823a-b44ab313546a_Tag">
    <vt:lpwstr>10, 3, 0, 1</vt:lpwstr>
  </property>
  <property fmtid="{D5CDD505-2E9C-101B-9397-08002B2CF9AE}" pid="56" name="KSOTemplateDocerSaveRecord">
    <vt:lpwstr>eyJoZGlkIjoiZDUxOGM4M2VlM2M1NjBkYjE2ZmQ3MjVhMjhkZDY0NTUiLCJ1c2VySWQiOiI1NTg3MDM1NjIifQ==</vt:lpwstr>
  </property>
</Properties>
</file>