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450C408B" w:rsidR="00184658" w:rsidRPr="0017192F" w:rsidRDefault="00184658" w:rsidP="00BE2271">
      <w:pPr>
        <w:tabs>
          <w:tab w:val="right" w:pos="9972"/>
        </w:tabs>
        <w:spacing w:after="0"/>
        <w:rPr>
          <w:rFonts w:ascii="Arial" w:eastAsia="Malgun Gothic" w:hAnsi="Arial" w:cs="Arial"/>
          <w:b/>
          <w:sz w:val="22"/>
          <w:szCs w:val="24"/>
          <w:lang w:eastAsia="ko-KR"/>
        </w:rPr>
      </w:pPr>
      <w:bookmarkStart w:id="0" w:name="_Hlk495298459"/>
      <w:r w:rsidRPr="00B56FFA">
        <w:rPr>
          <w:rFonts w:ascii="Arial" w:hAnsi="Arial" w:cs="Arial"/>
          <w:b/>
          <w:sz w:val="22"/>
          <w:szCs w:val="24"/>
        </w:rPr>
        <w:t>3GPP TSG-RAN WG1 #</w:t>
      </w:r>
      <w:r w:rsidR="00856DEB" w:rsidRPr="00B56FFA">
        <w:rPr>
          <w:rFonts w:ascii="Arial" w:hAnsi="Arial" w:cs="Arial"/>
          <w:b/>
          <w:sz w:val="22"/>
          <w:szCs w:val="24"/>
        </w:rPr>
        <w:t>1</w:t>
      </w:r>
      <w:r w:rsidR="00637588">
        <w:rPr>
          <w:rFonts w:ascii="Arial" w:eastAsia="Malgun Gothic" w:hAnsi="Arial" w:cs="Arial" w:hint="eastAsia"/>
          <w:b/>
          <w:sz w:val="22"/>
          <w:szCs w:val="24"/>
          <w:lang w:eastAsia="ko-KR"/>
        </w:rPr>
        <w:t>20</w:t>
      </w:r>
      <w:r w:rsidR="00846AFB">
        <w:rPr>
          <w:rFonts w:ascii="Arial" w:eastAsia="Malgun Gothic" w:hAnsi="Arial" w:cs="Arial" w:hint="eastAsia"/>
          <w:b/>
          <w:sz w:val="22"/>
          <w:szCs w:val="24"/>
          <w:lang w:eastAsia="ko-KR"/>
        </w:rPr>
        <w:t>bis</w:t>
      </w:r>
      <w:r w:rsidRPr="00B56FFA">
        <w:rPr>
          <w:rFonts w:ascii="Arial" w:hAnsi="Arial" w:cs="Arial"/>
          <w:b/>
          <w:sz w:val="22"/>
          <w:szCs w:val="24"/>
        </w:rPr>
        <w:tab/>
      </w:r>
      <w:r w:rsidR="00542458" w:rsidRPr="00B56FFA">
        <w:rPr>
          <w:rFonts w:ascii="Arial" w:hAnsi="Arial" w:cs="Arial"/>
          <w:b/>
          <w:sz w:val="22"/>
          <w:szCs w:val="24"/>
        </w:rPr>
        <w:t>R1-</w:t>
      </w:r>
      <w:r w:rsidR="00EC47B3" w:rsidRPr="00EC47B3">
        <w:rPr>
          <w:rFonts w:ascii="Arial" w:hAnsi="Arial" w:cs="Arial"/>
          <w:b/>
          <w:sz w:val="22"/>
          <w:szCs w:val="24"/>
        </w:rPr>
        <w:t>2</w:t>
      </w:r>
      <w:r w:rsidR="00C228EB">
        <w:rPr>
          <w:rFonts w:ascii="Arial" w:eastAsia="Malgun Gothic" w:hAnsi="Arial" w:cs="Arial" w:hint="eastAsia"/>
          <w:b/>
          <w:sz w:val="22"/>
          <w:szCs w:val="24"/>
          <w:lang w:eastAsia="ko-KR"/>
        </w:rPr>
        <w:t>5</w:t>
      </w:r>
      <w:r w:rsidR="005F1799">
        <w:rPr>
          <w:rFonts w:ascii="Arial" w:eastAsia="Malgun Gothic" w:hAnsi="Arial" w:cs="Arial" w:hint="eastAsia"/>
          <w:b/>
          <w:sz w:val="22"/>
          <w:szCs w:val="24"/>
          <w:lang w:eastAsia="ko-KR"/>
        </w:rPr>
        <w:t>0</w:t>
      </w:r>
      <w:r w:rsidR="0001304A">
        <w:rPr>
          <w:rFonts w:ascii="Arial" w:eastAsia="Malgun Gothic" w:hAnsi="Arial" w:cs="Arial" w:hint="eastAsia"/>
          <w:b/>
          <w:sz w:val="22"/>
          <w:szCs w:val="24"/>
          <w:lang w:eastAsia="ko-KR"/>
        </w:rPr>
        <w:t>2853</w:t>
      </w:r>
    </w:p>
    <w:p w14:paraId="11D9F0EF" w14:textId="635D70E6" w:rsidR="00C8121F" w:rsidRPr="00B56FFA" w:rsidRDefault="00846AFB" w:rsidP="00BE2271">
      <w:pPr>
        <w:pStyle w:val="Footer"/>
        <w:tabs>
          <w:tab w:val="right" w:pos="9972"/>
        </w:tabs>
        <w:jc w:val="both"/>
        <w:rPr>
          <w:bCs/>
          <w:i w:val="0"/>
          <w:sz w:val="22"/>
        </w:rPr>
      </w:pPr>
      <w:r>
        <w:rPr>
          <w:rFonts w:eastAsia="Malgun Gothic" w:cs="Arial" w:hint="eastAsia"/>
          <w:i w:val="0"/>
          <w:sz w:val="22"/>
          <w:szCs w:val="24"/>
          <w:lang w:eastAsia="ko-KR"/>
        </w:rPr>
        <w:t>Wuhan</w:t>
      </w:r>
      <w:r w:rsidR="000A6241">
        <w:rPr>
          <w:rFonts w:eastAsia="Malgun Gothic" w:cs="Arial" w:hint="eastAsia"/>
          <w:i w:val="0"/>
          <w:sz w:val="22"/>
          <w:szCs w:val="24"/>
          <w:lang w:eastAsia="ko-KR"/>
        </w:rPr>
        <w:t xml:space="preserve">, </w:t>
      </w:r>
      <w:r>
        <w:rPr>
          <w:rFonts w:eastAsia="Malgun Gothic" w:cs="Arial" w:hint="eastAsia"/>
          <w:i w:val="0"/>
          <w:sz w:val="22"/>
          <w:szCs w:val="24"/>
          <w:lang w:eastAsia="ko-KR"/>
        </w:rPr>
        <w:t>China</w:t>
      </w:r>
      <w:r w:rsidR="000A6241">
        <w:rPr>
          <w:rFonts w:eastAsia="Malgun Gothic" w:cs="Arial" w:hint="eastAsia"/>
          <w:i w:val="0"/>
          <w:sz w:val="22"/>
          <w:szCs w:val="24"/>
          <w:lang w:eastAsia="ko-KR"/>
        </w:rPr>
        <w:t>,</w:t>
      </w:r>
      <w:r w:rsidR="00B5258B" w:rsidRPr="00B56FFA">
        <w:rPr>
          <w:rFonts w:cs="Arial"/>
          <w:i w:val="0"/>
          <w:sz w:val="22"/>
          <w:szCs w:val="24"/>
        </w:rPr>
        <w:t xml:space="preserve"> </w:t>
      </w:r>
      <w:r>
        <w:rPr>
          <w:rFonts w:eastAsia="Malgun Gothic" w:cs="Arial" w:hint="eastAsia"/>
          <w:i w:val="0"/>
          <w:sz w:val="22"/>
          <w:szCs w:val="24"/>
          <w:lang w:eastAsia="ko-KR"/>
        </w:rPr>
        <w:t>April</w:t>
      </w:r>
      <w:r w:rsidR="008F40B1">
        <w:rPr>
          <w:rFonts w:cs="Arial"/>
          <w:i w:val="0"/>
          <w:sz w:val="22"/>
          <w:szCs w:val="24"/>
        </w:rPr>
        <w:t xml:space="preserve"> </w:t>
      </w:r>
      <w:r w:rsidR="00C228EB">
        <w:rPr>
          <w:rFonts w:eastAsia="Malgun Gothic" w:cs="Arial" w:hint="eastAsia"/>
          <w:i w:val="0"/>
          <w:sz w:val="22"/>
          <w:szCs w:val="24"/>
          <w:lang w:eastAsia="ko-KR"/>
        </w:rPr>
        <w:t>7</w:t>
      </w:r>
      <w:r w:rsidR="00B423B7" w:rsidRPr="00B56FFA">
        <w:rPr>
          <w:rFonts w:cs="Arial"/>
          <w:i w:val="0"/>
          <w:sz w:val="22"/>
          <w:szCs w:val="24"/>
          <w:vertAlign w:val="superscript"/>
        </w:rPr>
        <w:t>th</w:t>
      </w:r>
      <w:r w:rsidR="00B423B7" w:rsidRPr="00B56FFA">
        <w:rPr>
          <w:rFonts w:cs="Arial"/>
          <w:i w:val="0"/>
          <w:sz w:val="22"/>
          <w:szCs w:val="24"/>
        </w:rPr>
        <w:t xml:space="preserve"> </w:t>
      </w:r>
      <w:r w:rsidR="00E87CB1" w:rsidRPr="00B56FFA">
        <w:rPr>
          <w:rFonts w:cs="Arial"/>
          <w:i w:val="0"/>
          <w:sz w:val="22"/>
          <w:szCs w:val="24"/>
        </w:rPr>
        <w:t xml:space="preserve">– </w:t>
      </w:r>
      <w:r>
        <w:rPr>
          <w:rFonts w:eastAsia="Malgun Gothic" w:cs="Arial" w:hint="eastAsia"/>
          <w:i w:val="0"/>
          <w:sz w:val="22"/>
          <w:szCs w:val="24"/>
          <w:lang w:eastAsia="ko-KR"/>
        </w:rPr>
        <w:t>1</w:t>
      </w:r>
      <w:r w:rsidR="00C228EB">
        <w:rPr>
          <w:rFonts w:eastAsia="Malgun Gothic" w:cs="Arial" w:hint="eastAsia"/>
          <w:i w:val="0"/>
          <w:sz w:val="22"/>
          <w:szCs w:val="24"/>
          <w:lang w:eastAsia="ko-KR"/>
        </w:rPr>
        <w:t>1</w:t>
      </w:r>
      <w:r w:rsidRPr="00846AFB">
        <w:rPr>
          <w:rFonts w:eastAsia="Malgun Gothic" w:cs="Arial" w:hint="eastAsia"/>
          <w:i w:val="0"/>
          <w:sz w:val="22"/>
          <w:szCs w:val="24"/>
          <w:vertAlign w:val="superscript"/>
          <w:lang w:eastAsia="ko-KR"/>
        </w:rPr>
        <w:t>th</w:t>
      </w:r>
      <w:r w:rsidR="00E87CB1" w:rsidRPr="00B56FFA">
        <w:rPr>
          <w:rFonts w:cs="Arial"/>
          <w:i w:val="0"/>
          <w:sz w:val="22"/>
          <w:szCs w:val="24"/>
        </w:rPr>
        <w:t>, 202</w:t>
      </w:r>
      <w:r w:rsidR="00C228EB">
        <w:rPr>
          <w:rFonts w:eastAsia="Malgun Gothic" w:cs="Arial" w:hint="eastAsia"/>
          <w:i w:val="0"/>
          <w:sz w:val="22"/>
          <w:szCs w:val="24"/>
          <w:lang w:eastAsia="ko-KR"/>
        </w:rPr>
        <w:t>5</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1FE8CC91" w:rsidR="00CE5F5F" w:rsidRPr="00B56FFA" w:rsidRDefault="00CE5F5F" w:rsidP="00CE5F5F">
      <w:pPr>
        <w:tabs>
          <w:tab w:val="left" w:pos="1985"/>
        </w:tabs>
        <w:rPr>
          <w:rFonts w:ascii="Arial" w:hAnsi="Arial"/>
          <w:sz w:val="22"/>
        </w:rPr>
      </w:pPr>
      <w:r w:rsidRPr="00B56FFA">
        <w:rPr>
          <w:rFonts w:ascii="Arial" w:hAnsi="Arial"/>
          <w:b/>
          <w:sz w:val="22"/>
        </w:rPr>
        <w:t>Agenda item:</w:t>
      </w:r>
      <w:r w:rsidR="000C63E6" w:rsidRPr="00B56FFA">
        <w:rPr>
          <w:rFonts w:ascii="Arial" w:hAnsi="Arial"/>
          <w:sz w:val="22"/>
        </w:rPr>
        <w:tab/>
      </w:r>
      <w:r w:rsidR="0092246B" w:rsidRPr="00B56FFA">
        <w:rPr>
          <w:rFonts w:ascii="Arial" w:hAnsi="Arial"/>
          <w:sz w:val="22"/>
        </w:rPr>
        <w:t>9.</w:t>
      </w:r>
      <w:r w:rsidR="000A6241">
        <w:rPr>
          <w:rFonts w:ascii="Arial" w:eastAsia="Malgun Gothic" w:hAnsi="Arial" w:hint="eastAsia"/>
          <w:sz w:val="22"/>
          <w:lang w:eastAsia="ko-KR"/>
        </w:rPr>
        <w:t>9</w:t>
      </w:r>
      <w:r w:rsidR="0092246B" w:rsidRPr="00B56FFA">
        <w:rPr>
          <w:rFonts w:ascii="Arial" w:hAnsi="Arial"/>
          <w:sz w:val="22"/>
        </w:rPr>
        <w:t>.1</w:t>
      </w:r>
    </w:p>
    <w:p w14:paraId="41F022EE" w14:textId="77777777" w:rsidR="00CE5F5F" w:rsidRPr="00B56FFA" w:rsidRDefault="00CE5F5F" w:rsidP="00CE5F5F">
      <w:pPr>
        <w:tabs>
          <w:tab w:val="left" w:pos="1985"/>
        </w:tabs>
        <w:rPr>
          <w:rFonts w:ascii="Arial" w:hAnsi="Arial"/>
          <w:sz w:val="22"/>
        </w:rPr>
      </w:pPr>
      <w:r w:rsidRPr="00B56FFA">
        <w:rPr>
          <w:rFonts w:ascii="Arial" w:hAnsi="Arial"/>
          <w:b/>
          <w:sz w:val="22"/>
        </w:rPr>
        <w:t xml:space="preserve">Source: </w:t>
      </w:r>
      <w:r w:rsidRPr="00B56FFA">
        <w:rPr>
          <w:rFonts w:ascii="Arial" w:hAnsi="Arial"/>
          <w:b/>
          <w:sz w:val="22"/>
        </w:rPr>
        <w:tab/>
      </w:r>
      <w:r w:rsidRPr="00B56FFA">
        <w:rPr>
          <w:rFonts w:ascii="Arial" w:hAnsi="Arial"/>
          <w:sz w:val="22"/>
        </w:rPr>
        <w:t>Qualcomm Incorporated</w:t>
      </w:r>
    </w:p>
    <w:p w14:paraId="05FA8EA8" w14:textId="167BA0BB" w:rsidR="00A63D06" w:rsidRPr="005A4428" w:rsidRDefault="0045039C" w:rsidP="00A63D06">
      <w:pPr>
        <w:ind w:left="1988" w:hanging="1988"/>
        <w:rPr>
          <w:rFonts w:ascii="Arial" w:eastAsia="Malgun Gothic" w:hAnsi="Arial"/>
          <w:sz w:val="22"/>
          <w:lang w:eastAsia="ko-KR"/>
        </w:rPr>
      </w:pPr>
      <w:r w:rsidRPr="00B56FFA">
        <w:rPr>
          <w:rFonts w:ascii="Arial" w:hAnsi="Arial"/>
          <w:b/>
          <w:sz w:val="22"/>
        </w:rPr>
        <w:t>Title:</w:t>
      </w:r>
      <w:r w:rsidRPr="00B56FFA">
        <w:rPr>
          <w:rFonts w:ascii="Arial" w:hAnsi="Arial"/>
          <w:sz w:val="22"/>
        </w:rPr>
        <w:t xml:space="preserve"> </w:t>
      </w:r>
      <w:r w:rsidRPr="00B56FFA">
        <w:rPr>
          <w:rFonts w:ascii="Arial" w:hAnsi="Arial"/>
          <w:sz w:val="22"/>
        </w:rPr>
        <w:tab/>
      </w:r>
      <w:r w:rsidR="005A4428">
        <w:rPr>
          <w:rFonts w:ascii="Arial" w:eastAsia="Malgun Gothic" w:hAnsi="Arial" w:hint="eastAsia"/>
          <w:sz w:val="22"/>
          <w:lang w:eastAsia="ko-KR"/>
        </w:rPr>
        <w:t>Measurements related enhancement for LTM</w:t>
      </w:r>
    </w:p>
    <w:bookmarkEnd w:id="0"/>
    <w:p w14:paraId="2C0EDD71" w14:textId="343E1CF9"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Discussion/Decision</w:t>
      </w:r>
    </w:p>
    <w:p w14:paraId="62CC69E9" w14:textId="2CD4D853" w:rsidR="00643736" w:rsidRPr="00B56FFA" w:rsidRDefault="00B524B6" w:rsidP="00D66E08">
      <w:pPr>
        <w:pStyle w:val="Heading1"/>
        <w:rPr>
          <w:lang w:val="en-US"/>
        </w:rPr>
      </w:pPr>
      <w:r w:rsidRPr="00B56FFA">
        <w:rPr>
          <w:lang w:val="en-US"/>
        </w:rPr>
        <w:t>Introduction</w:t>
      </w:r>
    </w:p>
    <w:p w14:paraId="33041790" w14:textId="0EB3873D" w:rsidR="00F763F9" w:rsidRPr="00B56FFA" w:rsidRDefault="00F763F9">
      <w:r w:rsidRPr="00B56FFA">
        <w:t>In RAN</w:t>
      </w:r>
      <w:r w:rsidR="00F7693F" w:rsidRPr="00B56FFA">
        <w:t xml:space="preserve"> #102,</w:t>
      </w:r>
      <w:r w:rsidR="00226C3C" w:rsidRPr="00B56FFA">
        <w:t xml:space="preserve"> </w:t>
      </w:r>
      <w:r w:rsidR="00B204D4">
        <w:rPr>
          <w:rFonts w:eastAsia="Malgun Gothic" w:hint="eastAsia"/>
          <w:lang w:eastAsia="ko-KR"/>
        </w:rPr>
        <w:t xml:space="preserve">a new work item for NR mobility enhancement Phase </w:t>
      </w:r>
      <w:r w:rsidR="00F06C1B">
        <w:rPr>
          <w:rFonts w:eastAsia="Malgun Gothic" w:hint="eastAsia"/>
          <w:lang w:eastAsia="ko-KR"/>
        </w:rPr>
        <w:t xml:space="preserve">4 </w:t>
      </w:r>
      <w:r w:rsidR="00D530DC">
        <w:rPr>
          <w:rFonts w:eastAsia="Malgun Gothic" w:hint="eastAsia"/>
          <w:lang w:eastAsia="ko-KR"/>
        </w:rPr>
        <w:t xml:space="preserve">was </w:t>
      </w:r>
      <w:r w:rsidR="00F06C1B">
        <w:rPr>
          <w:rFonts w:eastAsia="Malgun Gothic" w:hint="eastAsia"/>
          <w:lang w:eastAsia="ko-KR"/>
        </w:rPr>
        <w:t>approved</w:t>
      </w:r>
      <w:r w:rsidR="00FC4CA5" w:rsidRPr="00B56FFA">
        <w:t xml:space="preserve"> </w:t>
      </w:r>
      <w:r w:rsidR="00FC4CA5" w:rsidRPr="00B56FFA">
        <w:fldChar w:fldCharType="begin"/>
      </w:r>
      <w:r w:rsidR="00FC4CA5" w:rsidRPr="00B56FFA">
        <w:instrText xml:space="preserve"> REF _Ref156841090 \r \h </w:instrText>
      </w:r>
      <w:r w:rsidR="00FC4CA5" w:rsidRPr="00B56FFA">
        <w:fldChar w:fldCharType="separate"/>
      </w:r>
      <w:r w:rsidR="00316A81">
        <w:t>[1]</w:t>
      </w:r>
      <w:r w:rsidR="00FC4CA5" w:rsidRPr="00B56FFA">
        <w:fldChar w:fldCharType="end"/>
      </w:r>
      <w:r w:rsidR="00D530DC">
        <w:rPr>
          <w:rFonts w:eastAsia="Malgun Gothic" w:hint="eastAsia"/>
          <w:lang w:eastAsia="ko-KR"/>
        </w:rPr>
        <w:t xml:space="preserve">, </w:t>
      </w:r>
      <w:r w:rsidR="00D26B42">
        <w:rPr>
          <w:rFonts w:eastAsia="Malgun Gothic" w:hint="eastAsia"/>
          <w:lang w:eastAsia="ko-KR"/>
        </w:rPr>
        <w:t xml:space="preserve">with </w:t>
      </w:r>
      <w:r w:rsidR="008F3FF2">
        <w:rPr>
          <w:rFonts w:eastAsia="Malgun Gothic" w:hint="eastAsia"/>
          <w:lang w:eastAsia="ko-KR"/>
        </w:rPr>
        <w:t>latest</w:t>
      </w:r>
      <w:r w:rsidR="00D530DC">
        <w:rPr>
          <w:rFonts w:eastAsia="Malgun Gothic" w:hint="eastAsia"/>
          <w:lang w:eastAsia="ko-KR"/>
        </w:rPr>
        <w:t xml:space="preserve"> </w:t>
      </w:r>
      <w:r w:rsidR="007124DD">
        <w:rPr>
          <w:rFonts w:eastAsia="Malgun Gothic" w:hint="eastAsia"/>
          <w:lang w:eastAsia="ko-KR"/>
        </w:rPr>
        <w:t>update in RAN #10</w:t>
      </w:r>
      <w:r w:rsidR="008F3FF2">
        <w:rPr>
          <w:rFonts w:eastAsia="Malgun Gothic" w:hint="eastAsia"/>
          <w:lang w:eastAsia="ko-KR"/>
        </w:rPr>
        <w:t>7</w:t>
      </w:r>
      <w:r w:rsidR="00927DF2">
        <w:rPr>
          <w:rFonts w:eastAsia="Malgun Gothic" w:hint="eastAsia"/>
          <w:lang w:eastAsia="ko-KR"/>
        </w:rPr>
        <w:t xml:space="preserve"> </w:t>
      </w:r>
      <w:r w:rsidR="00AE59D4">
        <w:rPr>
          <w:rFonts w:eastAsia="Malgun Gothic"/>
          <w:lang w:eastAsia="ko-KR"/>
        </w:rPr>
        <w:fldChar w:fldCharType="begin"/>
      </w:r>
      <w:r w:rsidR="00AE59D4">
        <w:rPr>
          <w:rFonts w:eastAsia="Malgun Gothic"/>
          <w:lang w:eastAsia="ko-KR"/>
        </w:rPr>
        <w:instrText xml:space="preserve"> </w:instrText>
      </w:r>
      <w:r w:rsidR="00AE59D4">
        <w:rPr>
          <w:rFonts w:eastAsia="Malgun Gothic" w:hint="eastAsia"/>
          <w:lang w:eastAsia="ko-KR"/>
        </w:rPr>
        <w:instrText>REF _Ref173434182 \r \h</w:instrText>
      </w:r>
      <w:r w:rsidR="00AE59D4">
        <w:rPr>
          <w:rFonts w:eastAsia="Malgun Gothic"/>
          <w:lang w:eastAsia="ko-KR"/>
        </w:rPr>
        <w:instrText xml:space="preserve"> </w:instrText>
      </w:r>
      <w:r w:rsidR="00AE59D4">
        <w:rPr>
          <w:rFonts w:eastAsia="Malgun Gothic"/>
          <w:lang w:eastAsia="ko-KR"/>
        </w:rPr>
      </w:r>
      <w:r w:rsidR="00AE59D4">
        <w:rPr>
          <w:rFonts w:eastAsia="Malgun Gothic"/>
          <w:lang w:eastAsia="ko-KR"/>
        </w:rPr>
        <w:fldChar w:fldCharType="separate"/>
      </w:r>
      <w:r w:rsidR="00316A81">
        <w:rPr>
          <w:rFonts w:eastAsia="Malgun Gothic"/>
          <w:lang w:eastAsia="ko-KR"/>
        </w:rPr>
        <w:t>[2]</w:t>
      </w:r>
      <w:r w:rsidR="00AE59D4">
        <w:rPr>
          <w:rFonts w:eastAsia="Malgun Gothic"/>
          <w:lang w:eastAsia="ko-KR"/>
        </w:rPr>
        <w:fldChar w:fldCharType="end"/>
      </w:r>
      <w:r w:rsidR="00DF6FDD" w:rsidRPr="00B56FFA">
        <w:t>:</w:t>
      </w:r>
    </w:p>
    <w:tbl>
      <w:tblPr>
        <w:tblStyle w:val="TableGrid"/>
        <w:tblW w:w="0" w:type="auto"/>
        <w:tblLook w:val="04A0" w:firstRow="1" w:lastRow="0" w:firstColumn="1" w:lastColumn="0" w:noHBand="0" w:noVBand="1"/>
      </w:tblPr>
      <w:tblGrid>
        <w:gridCol w:w="9962"/>
      </w:tblGrid>
      <w:tr w:rsidR="00653A95" w:rsidRPr="00B56FFA" w14:paraId="78D1A17F" w14:textId="77777777" w:rsidTr="00FD19F5">
        <w:tc>
          <w:tcPr>
            <w:tcW w:w="9962" w:type="dxa"/>
          </w:tcPr>
          <w:p w14:paraId="143D49E8" w14:textId="77777777" w:rsidR="00743CBB" w:rsidRPr="009C4D94" w:rsidRDefault="00743CBB" w:rsidP="00562370">
            <w:pPr>
              <w:numPr>
                <w:ilvl w:val="0"/>
                <w:numId w:val="9"/>
              </w:numPr>
              <w:spacing w:before="0" w:after="0"/>
              <w:jc w:val="left"/>
              <w:rPr>
                <w:bCs/>
              </w:rPr>
            </w:pPr>
            <w:r w:rsidRPr="009C4D94">
              <w:rPr>
                <w:bCs/>
              </w:rPr>
              <w:t>Measurements related enhancements for purpose of supporting LTM:</w:t>
            </w:r>
            <w:r>
              <w:rPr>
                <w:bCs/>
              </w:rPr>
              <w:t xml:space="preserve"> [</w:t>
            </w:r>
            <w:r w:rsidRPr="004B2460">
              <w:rPr>
                <w:bCs/>
              </w:rPr>
              <w:t xml:space="preserve">RAN2, </w:t>
            </w:r>
            <w:r w:rsidRPr="00752F30">
              <w:rPr>
                <w:bCs/>
                <w:highlight w:val="yellow"/>
              </w:rPr>
              <w:t>RAN1</w:t>
            </w:r>
            <w:r w:rsidRPr="004B2460">
              <w:rPr>
                <w:bCs/>
              </w:rPr>
              <w:t>]</w:t>
            </w:r>
          </w:p>
          <w:p w14:paraId="0E490EF8" w14:textId="77777777" w:rsidR="00743CBB" w:rsidRPr="00F10EAA" w:rsidRDefault="00743CBB" w:rsidP="00562370">
            <w:pPr>
              <w:numPr>
                <w:ilvl w:val="1"/>
                <w:numId w:val="9"/>
              </w:numPr>
              <w:spacing w:before="0" w:after="0"/>
              <w:ind w:left="648"/>
              <w:jc w:val="left"/>
              <w:rPr>
                <w:bCs/>
              </w:rPr>
            </w:pPr>
            <w:r w:rsidRPr="00F10EAA">
              <w:rPr>
                <w:bCs/>
              </w:rPr>
              <w:t>Measurement related enhancements are applicable to Intra-CU MCG/SCG LTM and Inter-CU MCG/SCG LTM</w:t>
            </w:r>
          </w:p>
          <w:p w14:paraId="23CFF0B9" w14:textId="77777777" w:rsidR="00743CBB" w:rsidRPr="007D3B2A" w:rsidRDefault="00743CBB" w:rsidP="00562370">
            <w:pPr>
              <w:numPr>
                <w:ilvl w:val="1"/>
                <w:numId w:val="9"/>
              </w:numPr>
              <w:spacing w:before="0" w:after="0"/>
              <w:ind w:left="648"/>
              <w:jc w:val="left"/>
              <w:rPr>
                <w:bCs/>
              </w:rPr>
            </w:pPr>
            <w:r w:rsidRPr="007D3B2A">
              <w:rPr>
                <w:bCs/>
              </w:rPr>
              <w:t xml:space="preserve">Specify necessary components to support event triggered L1 measurement reporting [RAN2, </w:t>
            </w:r>
            <w:r w:rsidRPr="00752F30">
              <w:rPr>
                <w:bCs/>
                <w:highlight w:val="yellow"/>
              </w:rPr>
              <w:t>RAN1</w:t>
            </w:r>
            <w:r w:rsidRPr="007D3B2A">
              <w:rPr>
                <w:bCs/>
              </w:rPr>
              <w:t>]</w:t>
            </w:r>
          </w:p>
          <w:p w14:paraId="3067DCAA" w14:textId="5E456BB9" w:rsidR="00743CBB" w:rsidRDefault="00743CBB" w:rsidP="00562370">
            <w:pPr>
              <w:numPr>
                <w:ilvl w:val="1"/>
                <w:numId w:val="9"/>
              </w:numPr>
              <w:spacing w:before="0" w:after="0"/>
              <w:ind w:left="648"/>
              <w:jc w:val="left"/>
              <w:rPr>
                <w:bCs/>
              </w:rPr>
            </w:pPr>
            <w:r w:rsidRPr="0099732D">
              <w:rPr>
                <w:bCs/>
              </w:rPr>
              <w:t>Specify support for CSI-RS measurements for LTM procedures and enable CSI-RS based beam management</w:t>
            </w:r>
            <w:r>
              <w:rPr>
                <w:bCs/>
              </w:rPr>
              <w:t xml:space="preserve"> </w:t>
            </w:r>
            <w:r w:rsidRPr="0099732D">
              <w:rPr>
                <w:bCs/>
              </w:rPr>
              <w:t>[</w:t>
            </w:r>
            <w:r w:rsidRPr="00752F30">
              <w:rPr>
                <w:bCs/>
                <w:highlight w:val="yellow"/>
              </w:rPr>
              <w:t>RAN1</w:t>
            </w:r>
            <w:r w:rsidRPr="0099732D">
              <w:rPr>
                <w:bCs/>
              </w:rPr>
              <w:t>]</w:t>
            </w:r>
          </w:p>
          <w:p w14:paraId="1B8925D3" w14:textId="77777777" w:rsidR="00743CBB" w:rsidRPr="0099732D" w:rsidRDefault="00743CBB" w:rsidP="00F150F3">
            <w:pPr>
              <w:numPr>
                <w:ilvl w:val="1"/>
                <w:numId w:val="9"/>
              </w:numPr>
              <w:spacing w:before="0" w:after="0"/>
              <w:ind w:left="648"/>
              <w:jc w:val="left"/>
              <w:rPr>
                <w:bCs/>
              </w:rPr>
            </w:pPr>
            <w:r>
              <w:rPr>
                <w:bCs/>
              </w:rPr>
              <w:t>Specify CSI acquisition on candidate cell(s) based on CSI-RS before or during LTM cell switch [</w:t>
            </w:r>
            <w:r w:rsidRPr="00752F30">
              <w:rPr>
                <w:bCs/>
                <w:highlight w:val="yellow"/>
              </w:rPr>
              <w:t>RAN1</w:t>
            </w:r>
            <w:r>
              <w:rPr>
                <w:bCs/>
              </w:rPr>
              <w:t>]</w:t>
            </w:r>
          </w:p>
          <w:p w14:paraId="0A14269E" w14:textId="77777777" w:rsidR="00743CBB" w:rsidRPr="009F4768" w:rsidRDefault="00743CBB" w:rsidP="009F4768">
            <w:pPr>
              <w:spacing w:before="0"/>
              <w:ind w:left="288"/>
              <w:jc w:val="left"/>
              <w:rPr>
                <w:bCs/>
              </w:rPr>
            </w:pPr>
            <w:r w:rsidRPr="009F4768">
              <w:rPr>
                <w:bCs/>
              </w:rPr>
              <w:t xml:space="preserve">NOTE: </w:t>
            </w:r>
            <w:r w:rsidRPr="009F4768">
              <w:rPr>
                <w:bCs/>
              </w:rPr>
              <w:tab/>
              <w:t>RAN1 WG to decide on whether to support CSI report before or during the LTM cell switch, as part of the CSI acquisition procedure.</w:t>
            </w:r>
          </w:p>
          <w:p w14:paraId="6DEE1D80" w14:textId="77777777" w:rsidR="00F15EF3" w:rsidRPr="006C18CD" w:rsidRDefault="00F15EF3" w:rsidP="00562370">
            <w:pPr>
              <w:numPr>
                <w:ilvl w:val="0"/>
                <w:numId w:val="9"/>
              </w:numPr>
              <w:spacing w:before="0" w:after="0"/>
              <w:jc w:val="left"/>
              <w:rPr>
                <w:bCs/>
              </w:rPr>
            </w:pPr>
            <w:r w:rsidRPr="006C18CD">
              <w:rPr>
                <w:bCs/>
              </w:rPr>
              <w:t xml:space="preserve">Specify support of conditional </w:t>
            </w:r>
            <w:r>
              <w:rPr>
                <w:bCs/>
              </w:rPr>
              <w:t xml:space="preserve">Intra-CU </w:t>
            </w:r>
            <w:r w:rsidRPr="006C18CD">
              <w:rPr>
                <w:bCs/>
              </w:rPr>
              <w:t xml:space="preserve">LTM [RAN2, RAN3, </w:t>
            </w:r>
            <w:r w:rsidRPr="00752F30">
              <w:rPr>
                <w:bCs/>
                <w:highlight w:val="yellow"/>
              </w:rPr>
              <w:t>RAN1</w:t>
            </w:r>
            <w:r w:rsidRPr="006C18CD">
              <w:rPr>
                <w:bCs/>
              </w:rPr>
              <w:t>]</w:t>
            </w:r>
          </w:p>
          <w:p w14:paraId="62EE9E27" w14:textId="77777777" w:rsidR="00F15EF3" w:rsidRPr="003825A4" w:rsidRDefault="00F15EF3" w:rsidP="00562370">
            <w:pPr>
              <w:numPr>
                <w:ilvl w:val="1"/>
                <w:numId w:val="9"/>
              </w:numPr>
              <w:spacing w:before="0" w:after="0"/>
              <w:ind w:left="648"/>
              <w:jc w:val="left"/>
              <w:rPr>
                <w:bCs/>
              </w:rPr>
            </w:pPr>
            <w:r w:rsidRPr="003825A4">
              <w:rPr>
                <w:bCs/>
              </w:rPr>
              <w:t>Specify UE evaluated conditions for triggering LTM</w:t>
            </w:r>
          </w:p>
          <w:p w14:paraId="77361DB3" w14:textId="77777777" w:rsidR="00F15EF3" w:rsidRDefault="00F15EF3" w:rsidP="00562370">
            <w:pPr>
              <w:numPr>
                <w:ilvl w:val="1"/>
                <w:numId w:val="9"/>
              </w:numPr>
              <w:spacing w:before="0" w:after="0"/>
              <w:ind w:left="648"/>
              <w:jc w:val="left"/>
              <w:rPr>
                <w:bCs/>
              </w:rPr>
            </w:pPr>
            <w:r w:rsidRPr="003825A4">
              <w:rPr>
                <w:bCs/>
              </w:rPr>
              <w:t>Aim to support conditional LTM including subsequent LTM</w:t>
            </w:r>
          </w:p>
          <w:p w14:paraId="7C44DCA5" w14:textId="076D941B" w:rsidR="00743CBB" w:rsidRPr="008B6514" w:rsidRDefault="00F15EF3" w:rsidP="00E1660D">
            <w:pPr>
              <w:numPr>
                <w:ilvl w:val="1"/>
                <w:numId w:val="9"/>
              </w:numPr>
              <w:spacing w:before="0" w:after="60"/>
              <w:ind w:left="648"/>
              <w:jc w:val="left"/>
              <w:rPr>
                <w:rFonts w:eastAsia="Malgun Gothic"/>
                <w:lang w:eastAsia="ko-KR"/>
              </w:rPr>
            </w:pPr>
            <w:r>
              <w:rPr>
                <w:bCs/>
              </w:rPr>
              <w:t xml:space="preserve">Limit specifying the conditional LTM to the scenario where the UE is in non-DC </w:t>
            </w:r>
          </w:p>
        </w:tc>
      </w:tr>
    </w:tbl>
    <w:p w14:paraId="36A8DA02" w14:textId="7E0C9040" w:rsidR="000028A3" w:rsidRPr="000028A3" w:rsidRDefault="000028A3" w:rsidP="000028A3">
      <w:pPr>
        <w:spacing w:before="120"/>
        <w:rPr>
          <w:rFonts w:eastAsia="Malgun Gothic"/>
          <w:lang w:eastAsia="ko-KR"/>
        </w:rPr>
      </w:pPr>
      <w:r w:rsidRPr="000028A3">
        <w:rPr>
          <w:rFonts w:eastAsia="Malgun Gothic"/>
          <w:lang w:eastAsia="ko-KR"/>
        </w:rPr>
        <w:t xml:space="preserve">In parallel, within the Rel-19 NR MIMO Phase 5 WI, RAN1 has been </w:t>
      </w:r>
      <w:r w:rsidR="008A59C8">
        <w:rPr>
          <w:rFonts w:eastAsia="Malgun Gothic" w:hint="eastAsia"/>
          <w:lang w:eastAsia="ko-KR"/>
        </w:rPr>
        <w:t>developing</w:t>
      </w:r>
      <w:r w:rsidRPr="000028A3">
        <w:rPr>
          <w:rFonts w:eastAsia="Malgun Gothic"/>
          <w:lang w:eastAsia="ko-KR"/>
        </w:rPr>
        <w:t xml:space="preserve"> UE-initiated/event-driven beam reporting. This shares similar motivations and features with event-triggered L1 measurement reporting for LTM. To streamline efforts and maintain concise specifications, a unified design is </w:t>
      </w:r>
      <w:r w:rsidR="00634B82">
        <w:rPr>
          <w:rFonts w:eastAsia="Malgun Gothic" w:hint="eastAsia"/>
          <w:lang w:eastAsia="ko-KR"/>
        </w:rPr>
        <w:t>considered beneficial</w:t>
      </w:r>
      <w:r w:rsidRPr="000028A3">
        <w:rPr>
          <w:rFonts w:eastAsia="Malgun Gothic"/>
          <w:lang w:eastAsia="ko-KR"/>
        </w:rPr>
        <w:t xml:space="preserve">. Therefore, </w:t>
      </w:r>
      <w:r w:rsidR="00634B82">
        <w:rPr>
          <w:rFonts w:eastAsia="Malgun Gothic" w:hint="eastAsia"/>
          <w:lang w:eastAsia="ko-KR"/>
        </w:rPr>
        <w:t xml:space="preserve">it is important to take into account </w:t>
      </w:r>
      <w:r w:rsidRPr="000028A3">
        <w:rPr>
          <w:rFonts w:eastAsia="Malgun Gothic"/>
          <w:lang w:eastAsia="ko-KR"/>
        </w:rPr>
        <w:t xml:space="preserve">the Rel-19 UE-initiated/event-driven beam reporting designs as a </w:t>
      </w:r>
      <w:r w:rsidR="008A4336">
        <w:rPr>
          <w:rFonts w:eastAsia="Malgun Gothic" w:hint="eastAsia"/>
          <w:lang w:eastAsia="ko-KR"/>
        </w:rPr>
        <w:t>reference</w:t>
      </w:r>
      <w:r w:rsidRPr="000028A3">
        <w:rPr>
          <w:rFonts w:eastAsia="Malgun Gothic"/>
          <w:lang w:eastAsia="ko-KR"/>
        </w:rPr>
        <w:t xml:space="preserve"> for LTM L1 measurement enhancements.</w:t>
      </w:r>
    </w:p>
    <w:p w14:paraId="4491BB00" w14:textId="77777777" w:rsidR="00FC65BB" w:rsidRDefault="000028A3" w:rsidP="000028A3">
      <w:pPr>
        <w:spacing w:before="120"/>
        <w:rPr>
          <w:rFonts w:eastAsia="Malgun Gothic"/>
          <w:lang w:eastAsia="ko-KR"/>
        </w:rPr>
      </w:pPr>
      <w:r w:rsidRPr="000028A3">
        <w:rPr>
          <w:rFonts w:eastAsia="Malgun Gothic"/>
          <w:lang w:eastAsia="ko-KR"/>
        </w:rPr>
        <w:t>This contribution presents our perspectives on NR mobility enhancement from RAN1’s viewpoint.</w:t>
      </w:r>
    </w:p>
    <w:p w14:paraId="693166EF" w14:textId="4ACAF3E6" w:rsidR="00CB7240" w:rsidRPr="00B56FFA" w:rsidRDefault="00F51EAC" w:rsidP="00887B71">
      <w:pPr>
        <w:pStyle w:val="Heading1"/>
        <w:rPr>
          <w:lang w:val="en-US"/>
        </w:rPr>
      </w:pPr>
      <w:r w:rsidRPr="00B56FFA">
        <w:rPr>
          <w:lang w:val="en-US"/>
        </w:rPr>
        <w:t xml:space="preserve">Discussion </w:t>
      </w:r>
    </w:p>
    <w:p w14:paraId="07D257A4" w14:textId="28B27A33" w:rsidR="00564802" w:rsidRDefault="00F27E6A" w:rsidP="00DF139E">
      <w:pPr>
        <w:pStyle w:val="Heading2"/>
        <w:rPr>
          <w:rFonts w:eastAsia="Malgun Gothic"/>
          <w:lang w:eastAsia="ko-KR"/>
        </w:rPr>
      </w:pPr>
      <w:bookmarkStart w:id="1" w:name="_Ref174041394"/>
      <w:bookmarkStart w:id="2" w:name="_Ref92297796"/>
      <w:r>
        <w:rPr>
          <w:rFonts w:hint="eastAsia"/>
          <w:lang w:eastAsia="ko-KR"/>
        </w:rPr>
        <w:t xml:space="preserve">L1 </w:t>
      </w:r>
      <w:r w:rsidR="00564802">
        <w:rPr>
          <w:rFonts w:hint="eastAsia"/>
          <w:lang w:eastAsia="ko-KR"/>
        </w:rPr>
        <w:t>Measurement resources</w:t>
      </w:r>
      <w:bookmarkEnd w:id="1"/>
      <w:r w:rsidR="00A81AFE">
        <w:rPr>
          <w:rFonts w:eastAsia="Malgun Gothic" w:hint="eastAsia"/>
          <w:lang w:eastAsia="ko-KR"/>
        </w:rPr>
        <w:t xml:space="preserve"> </w:t>
      </w:r>
    </w:p>
    <w:p w14:paraId="6C5A7437" w14:textId="2E8BE90F" w:rsidR="00DB69D6" w:rsidRDefault="0079588C" w:rsidP="0079588C">
      <w:pPr>
        <w:rPr>
          <w:lang w:val="en-GB" w:eastAsia="ko-KR"/>
        </w:rPr>
      </w:pPr>
      <w:r w:rsidRPr="0079588C">
        <w:t>The following agreements were established in previous RAN1 and RAN2 meetings concerning the determination of the serving cell resources for event evaluation:</w:t>
      </w:r>
    </w:p>
    <w:tbl>
      <w:tblPr>
        <w:tblStyle w:val="TableGrid"/>
        <w:tblW w:w="0" w:type="auto"/>
        <w:tblLook w:val="04A0" w:firstRow="1" w:lastRow="0" w:firstColumn="1" w:lastColumn="0" w:noHBand="0" w:noVBand="1"/>
      </w:tblPr>
      <w:tblGrid>
        <w:gridCol w:w="9962"/>
      </w:tblGrid>
      <w:tr w:rsidR="002E09C3" w14:paraId="780C90F7" w14:textId="77777777" w:rsidTr="002E09C3">
        <w:tc>
          <w:tcPr>
            <w:tcW w:w="9962" w:type="dxa"/>
          </w:tcPr>
          <w:p w14:paraId="3A986D4A" w14:textId="74025329" w:rsidR="009310DC" w:rsidRPr="008205CC" w:rsidRDefault="009310DC" w:rsidP="00D81994">
            <w:pPr>
              <w:spacing w:before="0" w:after="0"/>
              <w:rPr>
                <w:rFonts w:eastAsia="Malgun Gothic"/>
                <w:b/>
                <w:bCs/>
                <w:lang w:eastAsia="ko-KR"/>
              </w:rPr>
            </w:pPr>
            <w:r w:rsidRPr="00080E5B">
              <w:rPr>
                <w:b/>
                <w:bCs/>
                <w:highlight w:val="green"/>
                <w:lang w:eastAsia="x-none"/>
              </w:rPr>
              <w:t>Agreement</w:t>
            </w:r>
            <w:r w:rsidR="008205CC">
              <w:rPr>
                <w:rFonts w:eastAsia="Malgun Gothic" w:hint="eastAsia"/>
                <w:b/>
                <w:bCs/>
                <w:lang w:eastAsia="ko-KR"/>
              </w:rPr>
              <w:t xml:space="preserve"> (RAN1 #119)</w:t>
            </w:r>
          </w:p>
          <w:p w14:paraId="04A585FB" w14:textId="77777777" w:rsidR="009310DC" w:rsidRDefault="009310DC" w:rsidP="00D81994">
            <w:pPr>
              <w:spacing w:before="0" w:after="0"/>
              <w:ind w:left="440" w:hanging="446"/>
              <w:rPr>
                <w:lang w:eastAsia="zh-CN"/>
              </w:rPr>
            </w:pPr>
            <w:r>
              <w:t xml:space="preserve">For the identification of the serving cell RS for event evaluation, </w:t>
            </w:r>
          </w:p>
          <w:p w14:paraId="5D119658" w14:textId="77777777" w:rsidR="009310DC" w:rsidRDefault="009310DC" w:rsidP="00D81994">
            <w:pPr>
              <w:pStyle w:val="ListParagraph"/>
              <w:snapToGrid w:val="0"/>
              <w:spacing w:before="0"/>
              <w:ind w:left="0" w:hanging="6"/>
            </w:pPr>
            <w:r>
              <w:t>If the RS(s) for candidate cell(s) are CSI-RS configured in a CSI-RS resource set configured with repetitio</w:t>
            </w:r>
            <w:r w:rsidRPr="009825A6">
              <w:t>n, QCL RS of the indicated TCI-state is used for the serving cell;</w:t>
            </w:r>
            <w:r>
              <w:t xml:space="preserve"> otherwise, SSB </w:t>
            </w:r>
            <w:proofErr w:type="spellStart"/>
            <w:r>
              <w:t>QCLed</w:t>
            </w:r>
            <w:proofErr w:type="spellEnd"/>
            <w:r>
              <w:t xml:space="preserve"> with QCL RS of the indicated TCI-state is used for the serving cell.</w:t>
            </w:r>
          </w:p>
          <w:p w14:paraId="06C19599" w14:textId="77777777" w:rsidR="009310DC" w:rsidRPr="00D81994" w:rsidRDefault="009310DC" w:rsidP="00D81994">
            <w:pPr>
              <w:numPr>
                <w:ilvl w:val="0"/>
                <w:numId w:val="8"/>
              </w:numPr>
              <w:overflowPunct/>
              <w:autoSpaceDE/>
              <w:autoSpaceDN/>
              <w:adjustRightInd/>
              <w:snapToGrid w:val="0"/>
              <w:spacing w:before="0" w:after="0"/>
              <w:ind w:left="475" w:hanging="288"/>
              <w:textAlignment w:val="auto"/>
              <w:rPr>
                <w:lang w:eastAsia="zh-CN"/>
              </w:rPr>
            </w:pPr>
            <w:r w:rsidRPr="00D81994">
              <w:rPr>
                <w:lang w:eastAsia="zh-CN"/>
              </w:rPr>
              <w:t>UE does not expect the following configuration:</w:t>
            </w:r>
          </w:p>
          <w:p w14:paraId="4B94CA13" w14:textId="77777777" w:rsidR="009310DC" w:rsidRPr="00D81994" w:rsidRDefault="009310DC" w:rsidP="00D81994">
            <w:pPr>
              <w:pStyle w:val="ListParagraph"/>
              <w:numPr>
                <w:ilvl w:val="1"/>
                <w:numId w:val="10"/>
              </w:numPr>
              <w:snapToGrid w:val="0"/>
              <w:spacing w:before="0"/>
              <w:ind w:left="864" w:hanging="288"/>
              <w:rPr>
                <w:rFonts w:cs="Times"/>
                <w:szCs w:val="20"/>
              </w:rPr>
            </w:pPr>
            <w:r w:rsidRPr="00D81994">
              <w:rPr>
                <w:rFonts w:cs="Times"/>
                <w:szCs w:val="20"/>
              </w:rPr>
              <w:t xml:space="preserve">CSI-RS resource in the indicated TCI state of serving cell is NOT configured in a CSI-RS resource set configured with repetition, and </w:t>
            </w:r>
          </w:p>
          <w:p w14:paraId="2A9BEB23" w14:textId="6409A8FD" w:rsidR="009310DC" w:rsidRPr="00D81994" w:rsidRDefault="009310DC" w:rsidP="00D81994">
            <w:pPr>
              <w:pStyle w:val="ListParagraph"/>
              <w:numPr>
                <w:ilvl w:val="1"/>
                <w:numId w:val="10"/>
              </w:numPr>
              <w:snapToGrid w:val="0"/>
              <w:spacing w:before="0" w:after="120"/>
              <w:ind w:left="864" w:hanging="288"/>
              <w:rPr>
                <w:rFonts w:eastAsia="Malgun Gothic" w:cs="Times"/>
                <w:lang w:eastAsia="x-none"/>
              </w:rPr>
            </w:pPr>
            <w:r w:rsidRPr="00D81994">
              <w:rPr>
                <w:rFonts w:cs="Times"/>
                <w:szCs w:val="20"/>
              </w:rPr>
              <w:t xml:space="preserve">CSI-RS is configured as measurement resource for the candidate cell(s). </w:t>
            </w:r>
          </w:p>
          <w:p w14:paraId="76F49748" w14:textId="77777777" w:rsidR="00676793" w:rsidRPr="00CC06E2" w:rsidRDefault="00676793" w:rsidP="00B6640E">
            <w:pPr>
              <w:spacing w:before="0" w:after="0"/>
              <w:rPr>
                <w:rFonts w:eastAsia="Malgun Gothic"/>
                <w:b/>
                <w:bCs/>
                <w:lang w:eastAsia="ko-KR"/>
              </w:rPr>
            </w:pPr>
            <w:r w:rsidRPr="00CC06E2">
              <w:rPr>
                <w:rFonts w:eastAsia="Malgun Gothic" w:hint="eastAsia"/>
                <w:b/>
                <w:bCs/>
                <w:lang w:eastAsia="ko-KR"/>
              </w:rPr>
              <w:lastRenderedPageBreak/>
              <w:t>RAN2 #127bis</w:t>
            </w:r>
          </w:p>
          <w:p w14:paraId="3AD1E993" w14:textId="77777777" w:rsidR="00EC47A0" w:rsidRDefault="00EC47A0" w:rsidP="00B6640E">
            <w:pPr>
              <w:pStyle w:val="ListParagraph"/>
              <w:numPr>
                <w:ilvl w:val="0"/>
                <w:numId w:val="26"/>
              </w:numPr>
              <w:spacing w:before="0" w:after="120"/>
              <w:ind w:left="288" w:hanging="288"/>
              <w:rPr>
                <w:rFonts w:eastAsia="Malgun Gothic"/>
                <w:lang w:eastAsia="ko-KR"/>
              </w:rPr>
            </w:pPr>
            <w:r w:rsidRPr="00A0456E">
              <w:rPr>
                <w:rFonts w:eastAsia="Malgun Gothic"/>
                <w:lang w:eastAsia="ko-KR"/>
              </w:rPr>
              <w:t>Confirms WA (</w:t>
            </w:r>
            <w:r w:rsidRPr="00262292">
              <w:rPr>
                <w:rFonts w:eastAsia="Malgun Gothic"/>
                <w:highlight w:val="yellow"/>
                <w:lang w:eastAsia="ko-KR"/>
              </w:rPr>
              <w:t xml:space="preserve">Same RS type should be used for both serving and </w:t>
            </w:r>
            <w:proofErr w:type="spellStart"/>
            <w:r w:rsidRPr="00262292">
              <w:rPr>
                <w:rFonts w:eastAsia="Malgun Gothic"/>
                <w:highlight w:val="yellow"/>
                <w:lang w:eastAsia="ko-KR"/>
              </w:rPr>
              <w:t>neighbouring</w:t>
            </w:r>
            <w:proofErr w:type="spellEnd"/>
            <w:r w:rsidRPr="00262292">
              <w:rPr>
                <w:rFonts w:eastAsia="Malgun Gothic"/>
                <w:highlight w:val="yellow"/>
                <w:lang w:eastAsia="ko-KR"/>
              </w:rPr>
              <w:t xml:space="preserve"> cell</w:t>
            </w:r>
            <w:r w:rsidRPr="000F7EAD">
              <w:rPr>
                <w:rFonts w:eastAsia="Malgun Gothic"/>
                <w:lang w:eastAsia="ko-KR"/>
              </w:rPr>
              <w:t xml:space="preserve"> for event LTM3 and event LTM5</w:t>
            </w:r>
            <w:r w:rsidRPr="00A0456E">
              <w:rPr>
                <w:rFonts w:eastAsia="Malgun Gothic"/>
                <w:lang w:eastAsia="ko-KR"/>
              </w:rPr>
              <w:t>).</w:t>
            </w:r>
          </w:p>
          <w:p w14:paraId="404E5336" w14:textId="77777777" w:rsidR="00454963" w:rsidRPr="00B6640E" w:rsidRDefault="00454963" w:rsidP="00B6640E">
            <w:pPr>
              <w:spacing w:before="0" w:after="0"/>
              <w:rPr>
                <w:rFonts w:eastAsia="Malgun Gothic"/>
                <w:b/>
                <w:bCs/>
                <w:lang w:eastAsia="ko-KR"/>
              </w:rPr>
            </w:pPr>
            <w:r w:rsidRPr="00B6640E">
              <w:rPr>
                <w:rFonts w:eastAsia="Malgun Gothic" w:hint="eastAsia"/>
                <w:b/>
                <w:bCs/>
                <w:lang w:eastAsia="ko-KR"/>
              </w:rPr>
              <w:t>RAN2 #128</w:t>
            </w:r>
          </w:p>
          <w:p w14:paraId="472AA29A" w14:textId="77777777" w:rsidR="00B6640E" w:rsidRPr="00B6640E" w:rsidRDefault="00B6640E" w:rsidP="00B6640E">
            <w:pPr>
              <w:pStyle w:val="ListParagraph"/>
              <w:numPr>
                <w:ilvl w:val="0"/>
                <w:numId w:val="33"/>
              </w:numPr>
              <w:spacing w:before="0"/>
              <w:ind w:left="288" w:hanging="288"/>
              <w:rPr>
                <w:rFonts w:eastAsia="Malgun Gothic"/>
                <w:lang w:eastAsia="ko-KR"/>
              </w:rPr>
            </w:pPr>
            <w:r w:rsidRPr="00B6640E">
              <w:rPr>
                <w:rFonts w:eastAsia="Malgun Gothic"/>
                <w:lang w:eastAsia="ko-KR"/>
              </w:rPr>
              <w:t>Network can configure which RS type (SSB or CSI-RS) is used for LTM event evaluation.</w:t>
            </w:r>
          </w:p>
          <w:p w14:paraId="676064EC" w14:textId="3B1A3163" w:rsidR="00454963" w:rsidRPr="00454963" w:rsidRDefault="00B6640E" w:rsidP="00B6640E">
            <w:pPr>
              <w:pStyle w:val="ListParagraph"/>
              <w:numPr>
                <w:ilvl w:val="0"/>
                <w:numId w:val="33"/>
              </w:numPr>
              <w:spacing w:before="0" w:after="60"/>
              <w:ind w:left="288" w:hanging="288"/>
              <w:rPr>
                <w:rFonts w:eastAsia="Malgun Gothic"/>
                <w:lang w:eastAsia="ko-KR"/>
              </w:rPr>
            </w:pPr>
            <w:r w:rsidRPr="00B6640E">
              <w:rPr>
                <w:rFonts w:eastAsia="Malgun Gothic"/>
                <w:lang w:eastAsia="ko-KR"/>
              </w:rPr>
              <w:t xml:space="preserve">Either CSI-RS or SSB could be configured as candidate beam </w:t>
            </w:r>
            <w:r w:rsidRPr="000F7EAD">
              <w:rPr>
                <w:rFonts w:eastAsia="Malgun Gothic"/>
                <w:lang w:eastAsia="ko-KR"/>
              </w:rPr>
              <w:t xml:space="preserve">and the measurement RS of </w:t>
            </w:r>
            <w:r w:rsidRPr="00262292">
              <w:rPr>
                <w:rFonts w:eastAsia="Malgun Gothic"/>
                <w:highlight w:val="yellow"/>
                <w:lang w:eastAsia="ko-KR"/>
              </w:rPr>
              <w:t>the serving cell beam is determined based on the candidate beam to ensure same RS type</w:t>
            </w:r>
            <w:r w:rsidRPr="000F7EAD">
              <w:rPr>
                <w:rFonts w:eastAsia="Malgun Gothic"/>
                <w:lang w:eastAsia="ko-KR"/>
              </w:rPr>
              <w:t>, i.e</w:t>
            </w:r>
            <w:r w:rsidRPr="00B6640E">
              <w:rPr>
                <w:rFonts w:eastAsia="Malgun Gothic"/>
                <w:lang w:eastAsia="ko-KR"/>
              </w:rPr>
              <w:t xml:space="preserve">. the RS for current beam of serving cell is same as or </w:t>
            </w:r>
            <w:proofErr w:type="spellStart"/>
            <w:r w:rsidRPr="00B6640E">
              <w:rPr>
                <w:rFonts w:eastAsia="Malgun Gothic"/>
                <w:lang w:eastAsia="ko-KR"/>
              </w:rPr>
              <w:t>QCLed</w:t>
            </w:r>
            <w:proofErr w:type="spellEnd"/>
            <w:r w:rsidRPr="00B6640E">
              <w:rPr>
                <w:rFonts w:eastAsia="Malgun Gothic"/>
                <w:lang w:eastAsia="ko-KR"/>
              </w:rPr>
              <w:t xml:space="preserve"> with the QCL RS of the indicated TCI state, according to what is agreed in RAN1.</w:t>
            </w:r>
          </w:p>
        </w:tc>
      </w:tr>
    </w:tbl>
    <w:p w14:paraId="1708A80B" w14:textId="4FAED736" w:rsidR="003738CB" w:rsidRDefault="00E809FB" w:rsidP="0061577C">
      <w:pPr>
        <w:tabs>
          <w:tab w:val="left" w:pos="777"/>
        </w:tabs>
        <w:spacing w:before="120"/>
        <w:rPr>
          <w:rFonts w:eastAsia="Malgun Gothic"/>
          <w:lang w:eastAsia="ko-KR"/>
        </w:rPr>
      </w:pPr>
      <w:r>
        <w:rPr>
          <w:rFonts w:eastAsia="Malgun Gothic" w:hint="eastAsia"/>
          <w:lang w:eastAsia="ko-KR"/>
        </w:rPr>
        <w:lastRenderedPageBreak/>
        <w:t>The</w:t>
      </w:r>
      <w:r w:rsidR="00F1151F">
        <w:rPr>
          <w:rFonts w:eastAsia="Malgun Gothic" w:hint="eastAsia"/>
          <w:lang w:eastAsia="ko-KR"/>
        </w:rPr>
        <w:t xml:space="preserve"> agreements</w:t>
      </w:r>
      <w:r w:rsidR="005B5E3A">
        <w:rPr>
          <w:rFonts w:eastAsia="Malgun Gothic" w:hint="eastAsia"/>
          <w:lang w:eastAsia="ko-KR"/>
        </w:rPr>
        <w:t xml:space="preserve"> above</w:t>
      </w:r>
      <w:r w:rsidR="00F1151F">
        <w:rPr>
          <w:rFonts w:eastAsia="Malgun Gothic" w:hint="eastAsia"/>
          <w:lang w:eastAsia="ko-KR"/>
        </w:rPr>
        <w:t xml:space="preserve"> describe </w:t>
      </w:r>
      <w:r w:rsidR="003C5A4D">
        <w:rPr>
          <w:rFonts w:eastAsia="Malgun Gothic" w:hint="eastAsia"/>
          <w:lang w:eastAsia="ko-KR"/>
        </w:rPr>
        <w:t xml:space="preserve">an implicit procedure for determining </w:t>
      </w:r>
      <w:r w:rsidR="00F1151F">
        <w:rPr>
          <w:rFonts w:eastAsia="Malgun Gothic" w:hint="eastAsia"/>
          <w:lang w:eastAsia="ko-KR"/>
        </w:rPr>
        <w:t xml:space="preserve">the current beam RS type based on the </w:t>
      </w:r>
      <w:r w:rsidR="007E5835">
        <w:rPr>
          <w:rFonts w:eastAsia="Malgun Gothic" w:hint="eastAsia"/>
          <w:lang w:eastAsia="ko-KR"/>
        </w:rPr>
        <w:t>candidate cell RS configuration</w:t>
      </w:r>
      <w:r w:rsidR="00387922">
        <w:rPr>
          <w:rFonts w:eastAsia="Malgun Gothic" w:hint="eastAsia"/>
          <w:lang w:eastAsia="ko-KR"/>
        </w:rPr>
        <w:t xml:space="preserve">. </w:t>
      </w:r>
      <w:r w:rsidR="00BC1D84">
        <w:rPr>
          <w:rFonts w:eastAsia="Malgun Gothic" w:hint="eastAsia"/>
          <w:lang w:eastAsia="ko-KR"/>
        </w:rPr>
        <w:t>A</w:t>
      </w:r>
      <w:r w:rsidR="004A5BB6">
        <w:rPr>
          <w:rFonts w:eastAsia="Malgun Gothic" w:hint="eastAsia"/>
          <w:lang w:eastAsia="ko-KR"/>
        </w:rPr>
        <w:t xml:space="preserve">greement 4 in RAN2 #128 </w:t>
      </w:r>
      <w:r w:rsidR="00D50C77">
        <w:rPr>
          <w:rFonts w:eastAsia="Malgun Gothic" w:hint="eastAsia"/>
          <w:lang w:eastAsia="ko-KR"/>
        </w:rPr>
        <w:t xml:space="preserve">might suggest that an </w:t>
      </w:r>
      <w:r w:rsidR="004A5BB6">
        <w:rPr>
          <w:rFonts w:eastAsia="Malgun Gothic" w:hint="eastAsia"/>
          <w:lang w:eastAsia="ko-KR"/>
        </w:rPr>
        <w:t>explicit configuration parameter</w:t>
      </w:r>
      <w:r w:rsidR="007C2C54">
        <w:rPr>
          <w:rFonts w:eastAsia="Malgun Gothic" w:hint="eastAsia"/>
          <w:lang w:eastAsia="ko-KR"/>
        </w:rPr>
        <w:t xml:space="preserve"> is needed,</w:t>
      </w:r>
      <w:r w:rsidR="004B245C">
        <w:rPr>
          <w:rFonts w:eastAsia="Malgun Gothic" w:hint="eastAsia"/>
          <w:lang w:eastAsia="ko-KR"/>
        </w:rPr>
        <w:t xml:space="preserve"> </w:t>
      </w:r>
      <w:r w:rsidR="00D50C77">
        <w:rPr>
          <w:rFonts w:eastAsia="Malgun Gothic" w:hint="eastAsia"/>
          <w:lang w:eastAsia="ko-KR"/>
        </w:rPr>
        <w:t xml:space="preserve">but </w:t>
      </w:r>
      <w:r w:rsidR="006B02D0">
        <w:rPr>
          <w:rFonts w:eastAsia="Malgun Gothic" w:hint="eastAsia"/>
          <w:lang w:eastAsia="ko-KR"/>
        </w:rPr>
        <w:t xml:space="preserve">Agreement 5 clarifies that the procedure is indeed </w:t>
      </w:r>
      <w:r w:rsidR="00D53C4C">
        <w:rPr>
          <w:rFonts w:eastAsia="Malgun Gothic" w:hint="eastAsia"/>
          <w:lang w:eastAsia="ko-KR"/>
        </w:rPr>
        <w:t xml:space="preserve">implicit. Therefore, </w:t>
      </w:r>
      <w:r w:rsidR="00944B3B">
        <w:rPr>
          <w:rFonts w:eastAsia="Malgun Gothic" w:hint="eastAsia"/>
          <w:lang w:eastAsia="ko-KR"/>
        </w:rPr>
        <w:t xml:space="preserve">clarification is necessary </w:t>
      </w:r>
      <w:r w:rsidR="0014027B">
        <w:rPr>
          <w:rFonts w:eastAsia="Malgun Gothic" w:hint="eastAsia"/>
          <w:lang w:eastAsia="ko-KR"/>
        </w:rPr>
        <w:t xml:space="preserve">to </w:t>
      </w:r>
      <w:r w:rsidR="00E37639">
        <w:rPr>
          <w:rFonts w:eastAsia="Malgun Gothic" w:hint="eastAsia"/>
          <w:lang w:eastAsia="ko-KR"/>
        </w:rPr>
        <w:t>prevent</w:t>
      </w:r>
      <w:r w:rsidR="0014027B">
        <w:rPr>
          <w:rFonts w:eastAsia="Malgun Gothic" w:hint="eastAsia"/>
          <w:lang w:eastAsia="ko-KR"/>
        </w:rPr>
        <w:t xml:space="preserve"> further confusion.</w:t>
      </w:r>
    </w:p>
    <w:p w14:paraId="0FDC4642" w14:textId="6E79F8C8" w:rsidR="0079588C" w:rsidRDefault="006543CD" w:rsidP="006543CD">
      <w:pPr>
        <w:pStyle w:val="Caption"/>
        <w:rPr>
          <w:rFonts w:eastAsia="Malgun Gothic"/>
          <w:lang w:eastAsia="ko-KR"/>
        </w:rPr>
      </w:pPr>
      <w:bookmarkStart w:id="3" w:name="O1"/>
      <w:r>
        <w:t xml:space="preserve">Observation </w:t>
      </w:r>
      <w:r>
        <w:fldChar w:fldCharType="begin"/>
      </w:r>
      <w:r>
        <w:instrText xml:space="preserve"> SEQ Observation \* ARABIC </w:instrText>
      </w:r>
      <w:r>
        <w:fldChar w:fldCharType="separate"/>
      </w:r>
      <w:r w:rsidR="00316A81">
        <w:rPr>
          <w:noProof/>
        </w:rPr>
        <w:t>1</w:t>
      </w:r>
      <w:r>
        <w:fldChar w:fldCharType="end"/>
      </w:r>
      <w:r w:rsidR="0014027B">
        <w:rPr>
          <w:rFonts w:eastAsia="Malgun Gothic" w:hint="eastAsia"/>
          <w:lang w:eastAsia="ko-KR"/>
        </w:rPr>
        <w:t xml:space="preserve">: </w:t>
      </w:r>
      <w:r w:rsidR="003141C7">
        <w:rPr>
          <w:rFonts w:eastAsia="Malgun Gothic" w:hint="eastAsia"/>
          <w:lang w:eastAsia="ko-KR"/>
        </w:rPr>
        <w:t>T</w:t>
      </w:r>
      <w:r w:rsidR="0014027B">
        <w:rPr>
          <w:rFonts w:eastAsia="Malgun Gothic"/>
          <w:lang w:eastAsia="ko-KR"/>
        </w:rPr>
        <w:t>he</w:t>
      </w:r>
      <w:r w:rsidR="0014027B">
        <w:rPr>
          <w:rFonts w:eastAsia="Malgun Gothic" w:hint="eastAsia"/>
          <w:lang w:eastAsia="ko-KR"/>
        </w:rPr>
        <w:t xml:space="preserve"> serving cell RS type </w:t>
      </w:r>
      <w:r w:rsidR="00162146">
        <w:rPr>
          <w:rFonts w:eastAsia="Malgun Gothic" w:hint="eastAsia"/>
          <w:lang w:eastAsia="ko-KR"/>
        </w:rPr>
        <w:t xml:space="preserve">for </w:t>
      </w:r>
      <w:r w:rsidR="00AD77BF">
        <w:rPr>
          <w:rFonts w:eastAsia="Malgun Gothic" w:hint="eastAsia"/>
          <w:lang w:eastAsia="ko-KR"/>
        </w:rPr>
        <w:t>event-triggered L1 measurement reporting</w:t>
      </w:r>
      <w:r w:rsidR="003141C7">
        <w:rPr>
          <w:rFonts w:eastAsia="Malgun Gothic" w:hint="eastAsia"/>
          <w:lang w:eastAsia="ko-KR"/>
        </w:rPr>
        <w:t xml:space="preserve"> </w:t>
      </w:r>
      <w:r>
        <w:rPr>
          <w:rFonts w:eastAsia="Malgun Gothic" w:hint="eastAsia"/>
          <w:lang w:eastAsia="ko-KR"/>
        </w:rPr>
        <w:t xml:space="preserve">can be </w:t>
      </w:r>
      <w:r w:rsidR="003141C7">
        <w:rPr>
          <w:rFonts w:eastAsia="Malgun Gothic" w:hint="eastAsia"/>
          <w:lang w:eastAsia="ko-KR"/>
        </w:rPr>
        <w:t xml:space="preserve">implicitly determined based on </w:t>
      </w:r>
      <w:r>
        <w:rPr>
          <w:rFonts w:eastAsia="Malgun Gothic" w:hint="eastAsia"/>
          <w:lang w:eastAsia="ko-KR"/>
        </w:rPr>
        <w:t>the configured RS type of candidate cell RSs, without any</w:t>
      </w:r>
      <w:r w:rsidR="00301BF3">
        <w:rPr>
          <w:rFonts w:eastAsia="Malgun Gothic" w:hint="eastAsia"/>
          <w:lang w:eastAsia="ko-KR"/>
        </w:rPr>
        <w:t xml:space="preserve"> explicit RRC parameter</w:t>
      </w:r>
      <w:r>
        <w:rPr>
          <w:rFonts w:eastAsia="Malgun Gothic" w:hint="eastAsia"/>
          <w:lang w:eastAsia="ko-KR"/>
        </w:rPr>
        <w:t>s.</w:t>
      </w:r>
    </w:p>
    <w:bookmarkEnd w:id="3"/>
    <w:p w14:paraId="2438D7CF" w14:textId="72A58168" w:rsidR="00806517" w:rsidRPr="00806517" w:rsidRDefault="005E04FA" w:rsidP="005E04FA">
      <w:pPr>
        <w:rPr>
          <w:lang w:eastAsia="ko-KR"/>
        </w:rPr>
      </w:pPr>
      <w:r w:rsidRPr="005E04FA">
        <w:t xml:space="preserve">The following RAN2 agreements are pertinent to the </w:t>
      </w:r>
      <w:r>
        <w:rPr>
          <w:rFonts w:eastAsia="Malgun Gothic" w:hint="eastAsia"/>
          <w:lang w:eastAsia="ko-KR"/>
        </w:rPr>
        <w:t>evaluation</w:t>
      </w:r>
      <w:r w:rsidRPr="005E04FA">
        <w:t xml:space="preserve"> of the L1 measurement reporting event:</w:t>
      </w:r>
    </w:p>
    <w:tbl>
      <w:tblPr>
        <w:tblStyle w:val="TableGrid"/>
        <w:tblW w:w="0" w:type="auto"/>
        <w:tblLook w:val="04A0" w:firstRow="1" w:lastRow="0" w:firstColumn="1" w:lastColumn="0" w:noHBand="0" w:noVBand="1"/>
      </w:tblPr>
      <w:tblGrid>
        <w:gridCol w:w="9962"/>
      </w:tblGrid>
      <w:tr w:rsidR="003738CB" w14:paraId="30089C29" w14:textId="77777777" w:rsidTr="005F70A2">
        <w:tc>
          <w:tcPr>
            <w:tcW w:w="9962" w:type="dxa"/>
          </w:tcPr>
          <w:p w14:paraId="64C893F8" w14:textId="77777777" w:rsidR="003738CB" w:rsidRPr="00184092" w:rsidRDefault="003738CB" w:rsidP="005F70A2">
            <w:pPr>
              <w:overflowPunct/>
              <w:autoSpaceDE/>
              <w:autoSpaceDN/>
              <w:adjustRightInd/>
              <w:snapToGrid w:val="0"/>
              <w:spacing w:before="0" w:after="0"/>
              <w:textAlignment w:val="auto"/>
              <w:rPr>
                <w:rFonts w:eastAsia="Malgun Gothic"/>
                <w:b/>
                <w:bCs/>
                <w:lang w:eastAsia="ko-KR"/>
              </w:rPr>
            </w:pPr>
            <w:r w:rsidRPr="00184092">
              <w:rPr>
                <w:rFonts w:eastAsia="Malgun Gothic" w:hint="eastAsia"/>
                <w:b/>
                <w:bCs/>
                <w:lang w:eastAsia="ko-KR"/>
              </w:rPr>
              <w:t>RAN2 #127:</w:t>
            </w:r>
          </w:p>
          <w:p w14:paraId="2B4BD0DA" w14:textId="77777777" w:rsidR="00DC7545" w:rsidRDefault="003738CB" w:rsidP="00D60AC5">
            <w:pPr>
              <w:pStyle w:val="ListParagraph"/>
              <w:numPr>
                <w:ilvl w:val="0"/>
                <w:numId w:val="43"/>
              </w:numPr>
              <w:spacing w:before="0"/>
              <w:ind w:left="288" w:hanging="288"/>
              <w:rPr>
                <w:rFonts w:eastAsia="Malgun Gothic"/>
                <w:lang w:eastAsia="ko-KR"/>
              </w:rPr>
            </w:pPr>
            <w:r w:rsidRPr="00676793">
              <w:rPr>
                <w:rFonts w:eastAsia="Malgun Gothic"/>
                <w:highlight w:val="yellow"/>
                <w:lang w:eastAsia="ko-KR"/>
              </w:rPr>
              <w:t>MAC layer handles the event evaluation and measurement report triggering.</w:t>
            </w:r>
          </w:p>
          <w:p w14:paraId="655F1B1D" w14:textId="0147671F" w:rsidR="003738CB" w:rsidRPr="00DC7545" w:rsidRDefault="003738CB" w:rsidP="00D60AC5">
            <w:pPr>
              <w:pStyle w:val="ListParagraph"/>
              <w:numPr>
                <w:ilvl w:val="0"/>
                <w:numId w:val="47"/>
              </w:numPr>
              <w:spacing w:before="0" w:after="120"/>
              <w:ind w:left="288" w:hanging="288"/>
              <w:rPr>
                <w:rFonts w:eastAsia="Malgun Gothic"/>
                <w:lang w:eastAsia="ko-KR"/>
              </w:rPr>
            </w:pPr>
            <w:r w:rsidRPr="00DC7545">
              <w:rPr>
                <w:rFonts w:eastAsia="Malgun Gothic"/>
                <w:lang w:eastAsia="ko-KR"/>
              </w:rPr>
              <w:t xml:space="preserve">Event-triggered L1-measurements are reported by the UE to the network via </w:t>
            </w:r>
            <w:r w:rsidRPr="00780F42">
              <w:rPr>
                <w:rFonts w:eastAsia="Malgun Gothic"/>
                <w:highlight w:val="yellow"/>
                <w:lang w:eastAsia="ko-KR"/>
              </w:rPr>
              <w:t>MAC CE</w:t>
            </w:r>
            <w:r w:rsidRPr="00DC7545">
              <w:rPr>
                <w:rFonts w:eastAsia="Malgun Gothic"/>
                <w:lang w:eastAsia="ko-KR"/>
              </w:rPr>
              <w:t>.</w:t>
            </w:r>
          </w:p>
          <w:p w14:paraId="0CA01C34" w14:textId="77777777" w:rsidR="003738CB" w:rsidRPr="00CC06E2" w:rsidRDefault="003738CB" w:rsidP="005F70A2">
            <w:pPr>
              <w:spacing w:before="0" w:after="0"/>
              <w:rPr>
                <w:rFonts w:eastAsia="Malgun Gothic"/>
                <w:b/>
                <w:bCs/>
                <w:lang w:eastAsia="ko-KR"/>
              </w:rPr>
            </w:pPr>
            <w:r w:rsidRPr="00CC06E2">
              <w:rPr>
                <w:rFonts w:eastAsia="Malgun Gothic" w:hint="eastAsia"/>
                <w:b/>
                <w:bCs/>
                <w:lang w:eastAsia="ko-KR"/>
              </w:rPr>
              <w:t>RAN2 #127bis</w:t>
            </w:r>
          </w:p>
          <w:p w14:paraId="0B0A9526" w14:textId="7559C297" w:rsidR="003738CB" w:rsidRPr="00454963" w:rsidRDefault="003738CB" w:rsidP="004072E3">
            <w:pPr>
              <w:pStyle w:val="ListParagraph"/>
              <w:numPr>
                <w:ilvl w:val="0"/>
                <w:numId w:val="44"/>
              </w:numPr>
              <w:spacing w:before="0" w:after="120"/>
              <w:ind w:left="288" w:hanging="288"/>
              <w:rPr>
                <w:rFonts w:eastAsia="Malgun Gothic"/>
                <w:lang w:eastAsia="ko-KR"/>
              </w:rPr>
            </w:pPr>
            <w:r w:rsidRPr="00220876">
              <w:rPr>
                <w:rFonts w:eastAsia="Malgun Gothic"/>
                <w:highlight w:val="yellow"/>
                <w:lang w:eastAsia="ko-KR"/>
              </w:rPr>
              <w:t>The entire event evaluation procedure is handled by MAC based on the latest L1 measured results reported by L1.</w:t>
            </w:r>
            <w:r w:rsidRPr="00220876">
              <w:rPr>
                <w:rFonts w:eastAsia="Malgun Gothic"/>
                <w:lang w:eastAsia="ko-KR"/>
              </w:rPr>
              <w:t xml:space="preserve"> </w:t>
            </w:r>
          </w:p>
        </w:tc>
      </w:tr>
    </w:tbl>
    <w:p w14:paraId="293A742D" w14:textId="3DDBB8A0" w:rsidR="007058B9" w:rsidRDefault="00AC6AE5" w:rsidP="0061577C">
      <w:pPr>
        <w:tabs>
          <w:tab w:val="left" w:pos="777"/>
        </w:tabs>
        <w:spacing w:before="120"/>
        <w:rPr>
          <w:rFonts w:eastAsia="Malgun Gothic"/>
          <w:lang w:eastAsia="ko-KR"/>
        </w:rPr>
      </w:pPr>
      <w:r>
        <w:rPr>
          <w:rFonts w:eastAsia="Malgun Gothic" w:hint="eastAsia"/>
          <w:lang w:eastAsia="ko-KR"/>
        </w:rPr>
        <w:t>According to</w:t>
      </w:r>
      <w:r w:rsidR="001E556E">
        <w:rPr>
          <w:rFonts w:eastAsia="Malgun Gothic" w:hint="eastAsia"/>
          <w:lang w:eastAsia="ko-KR"/>
        </w:rPr>
        <w:t xml:space="preserve"> the current agreement</w:t>
      </w:r>
      <w:r w:rsidR="00BF08F5">
        <w:rPr>
          <w:rFonts w:eastAsia="Malgun Gothic" w:hint="eastAsia"/>
          <w:lang w:eastAsia="ko-KR"/>
        </w:rPr>
        <w:t xml:space="preserve">, </w:t>
      </w:r>
      <w:r w:rsidR="005E0CE2">
        <w:rPr>
          <w:rFonts w:eastAsia="Malgun Gothic" w:hint="eastAsia"/>
          <w:lang w:eastAsia="ko-KR"/>
        </w:rPr>
        <w:t>the MAC layer is responsible for event evaluation</w:t>
      </w:r>
      <w:r w:rsidR="00ED0E5D">
        <w:rPr>
          <w:rFonts w:eastAsia="Malgun Gothic" w:hint="eastAsia"/>
          <w:lang w:eastAsia="ko-KR"/>
        </w:rPr>
        <w:t xml:space="preserve"> and reporting</w:t>
      </w:r>
      <w:r w:rsidR="00BA7B7A">
        <w:rPr>
          <w:rFonts w:eastAsia="Malgun Gothic" w:hint="eastAsia"/>
          <w:lang w:eastAsia="ko-KR"/>
        </w:rPr>
        <w:t xml:space="preserve">, and </w:t>
      </w:r>
      <w:r w:rsidR="00313168">
        <w:rPr>
          <w:rFonts w:eastAsia="Malgun Gothic" w:hint="eastAsia"/>
          <w:lang w:eastAsia="ko-KR"/>
        </w:rPr>
        <w:t xml:space="preserve">the </w:t>
      </w:r>
      <w:r w:rsidR="005E0CE2">
        <w:rPr>
          <w:rFonts w:eastAsia="Malgun Gothic" w:hint="eastAsia"/>
          <w:lang w:eastAsia="ko-KR"/>
        </w:rPr>
        <w:t xml:space="preserve">PHY layer </w:t>
      </w:r>
      <w:r w:rsidR="00313168">
        <w:rPr>
          <w:rFonts w:eastAsia="Malgun Gothic" w:hint="eastAsia"/>
          <w:lang w:eastAsia="ko-KR"/>
        </w:rPr>
        <w:t>does</w:t>
      </w:r>
      <w:r w:rsidR="005E0CE2">
        <w:rPr>
          <w:rFonts w:eastAsia="Malgun Gothic" w:hint="eastAsia"/>
          <w:lang w:eastAsia="ko-KR"/>
        </w:rPr>
        <w:t xml:space="preserve"> not </w:t>
      </w:r>
      <w:r w:rsidR="00E57B7E">
        <w:rPr>
          <w:rFonts w:eastAsia="Malgun Gothic" w:hint="eastAsia"/>
          <w:lang w:eastAsia="ko-KR"/>
        </w:rPr>
        <w:t>need</w:t>
      </w:r>
      <w:r w:rsidR="005E0CE2">
        <w:rPr>
          <w:rFonts w:eastAsia="Malgun Gothic" w:hint="eastAsia"/>
          <w:lang w:eastAsia="ko-KR"/>
        </w:rPr>
        <w:t xml:space="preserve"> </w:t>
      </w:r>
      <w:r w:rsidR="00212F8D">
        <w:rPr>
          <w:rFonts w:eastAsia="Malgun Gothic" w:hint="eastAsia"/>
          <w:lang w:eastAsia="ko-KR"/>
        </w:rPr>
        <w:t xml:space="preserve">to </w:t>
      </w:r>
      <w:r w:rsidR="00B50969">
        <w:rPr>
          <w:rFonts w:eastAsia="Malgun Gothic" w:hint="eastAsia"/>
          <w:lang w:eastAsia="ko-KR"/>
        </w:rPr>
        <w:t xml:space="preserve">know </w:t>
      </w:r>
      <w:r w:rsidR="005E0CE2">
        <w:rPr>
          <w:rFonts w:eastAsia="Malgun Gothic" w:hint="eastAsia"/>
          <w:lang w:eastAsia="ko-KR"/>
        </w:rPr>
        <w:t xml:space="preserve">which beam/RS(s) and cell(s) </w:t>
      </w:r>
      <w:r w:rsidR="00687D68">
        <w:rPr>
          <w:rFonts w:eastAsia="Malgun Gothic" w:hint="eastAsia"/>
          <w:lang w:eastAsia="ko-KR"/>
        </w:rPr>
        <w:t>are</w:t>
      </w:r>
      <w:r w:rsidR="00B23DD3">
        <w:rPr>
          <w:rFonts w:eastAsia="Malgun Gothic" w:hint="eastAsia"/>
          <w:lang w:eastAsia="ko-KR"/>
        </w:rPr>
        <w:t xml:space="preserve"> </w:t>
      </w:r>
      <w:r w:rsidR="005E0CE2">
        <w:rPr>
          <w:rFonts w:eastAsia="Malgun Gothic" w:hint="eastAsia"/>
          <w:lang w:eastAsia="ko-KR"/>
        </w:rPr>
        <w:t xml:space="preserve">involved in the event triggering conditions. </w:t>
      </w:r>
      <w:r w:rsidR="00B50969">
        <w:rPr>
          <w:rFonts w:eastAsia="Malgun Gothic" w:hint="eastAsia"/>
          <w:lang w:eastAsia="ko-KR"/>
        </w:rPr>
        <w:t>F</w:t>
      </w:r>
      <w:r w:rsidR="005E0CE2">
        <w:rPr>
          <w:rFonts w:eastAsia="Malgun Gothic" w:hint="eastAsia"/>
          <w:lang w:eastAsia="ko-KR"/>
        </w:rPr>
        <w:t xml:space="preserve">rom the </w:t>
      </w:r>
      <w:r w:rsidR="0089706E">
        <w:rPr>
          <w:rFonts w:eastAsia="Malgun Gothic" w:hint="eastAsia"/>
          <w:lang w:eastAsia="ko-KR"/>
        </w:rPr>
        <w:t xml:space="preserve">perspective of the </w:t>
      </w:r>
      <w:r w:rsidR="005E0CE2">
        <w:rPr>
          <w:rFonts w:eastAsia="Malgun Gothic" w:hint="eastAsia"/>
          <w:lang w:eastAsia="ko-KR"/>
        </w:rPr>
        <w:t xml:space="preserve">PHY layer, it </w:t>
      </w:r>
      <w:r w:rsidR="00AB689D">
        <w:rPr>
          <w:rFonts w:eastAsia="Malgun Gothic" w:hint="eastAsia"/>
          <w:lang w:eastAsia="ko-KR"/>
        </w:rPr>
        <w:t>is</w:t>
      </w:r>
      <w:r w:rsidR="005E0CE2">
        <w:rPr>
          <w:rFonts w:eastAsia="Malgun Gothic" w:hint="eastAsia"/>
          <w:lang w:eastAsia="ko-KR"/>
        </w:rPr>
        <w:t xml:space="preserve"> </w:t>
      </w:r>
      <w:r w:rsidR="0089706E">
        <w:rPr>
          <w:rFonts w:eastAsia="Malgun Gothic" w:hint="eastAsia"/>
          <w:lang w:eastAsia="ko-KR"/>
        </w:rPr>
        <w:t>un</w:t>
      </w:r>
      <w:r w:rsidR="00AB689D">
        <w:rPr>
          <w:rFonts w:eastAsia="Malgun Gothic" w:hint="eastAsia"/>
          <w:lang w:eastAsia="ko-KR"/>
        </w:rPr>
        <w:t xml:space="preserve">necessary </w:t>
      </w:r>
      <w:r w:rsidR="005E0CE2">
        <w:rPr>
          <w:rFonts w:eastAsia="Malgun Gothic" w:hint="eastAsia"/>
          <w:lang w:eastAsia="ko-KR"/>
        </w:rPr>
        <w:t xml:space="preserve">to </w:t>
      </w:r>
      <w:r w:rsidR="000E2FBA">
        <w:rPr>
          <w:rFonts w:eastAsia="Malgun Gothic" w:hint="eastAsia"/>
          <w:lang w:eastAsia="ko-KR"/>
        </w:rPr>
        <w:t>differentiate b</w:t>
      </w:r>
      <w:r w:rsidR="00FF0FDA">
        <w:rPr>
          <w:rFonts w:eastAsia="Malgun Gothic" w:hint="eastAsia"/>
          <w:lang w:eastAsia="ko-KR"/>
        </w:rPr>
        <w:t>etween</w:t>
      </w:r>
      <w:r w:rsidR="00830356">
        <w:rPr>
          <w:rFonts w:eastAsia="Malgun Gothic" w:hint="eastAsia"/>
          <w:lang w:eastAsia="ko-KR"/>
        </w:rPr>
        <w:t xml:space="preserve"> </w:t>
      </w:r>
      <w:r w:rsidR="005E0CE2">
        <w:rPr>
          <w:rFonts w:eastAsia="Malgun Gothic" w:hint="eastAsia"/>
          <w:lang w:eastAsia="ko-KR"/>
        </w:rPr>
        <w:t>serving and candidate cells; it should simply provide the MAC layer with measurement results for all or MAC-indicated resources in the LTM resource configuration.</w:t>
      </w:r>
      <w:r w:rsidR="008063A2">
        <w:rPr>
          <w:rFonts w:eastAsia="Malgun Gothic" w:hint="eastAsia"/>
          <w:lang w:eastAsia="ko-KR"/>
        </w:rPr>
        <w:t xml:space="preserve"> </w:t>
      </w:r>
      <w:r w:rsidR="004A1B17">
        <w:rPr>
          <w:rFonts w:eastAsia="Malgun Gothic" w:hint="eastAsia"/>
          <w:lang w:eastAsia="ko-KR"/>
        </w:rPr>
        <w:t>T</w:t>
      </w:r>
      <w:r w:rsidR="007058B9">
        <w:rPr>
          <w:rFonts w:eastAsia="Malgun Gothic" w:hint="eastAsia"/>
          <w:lang w:eastAsia="ko-KR"/>
        </w:rPr>
        <w:t>he MAC layer</w:t>
      </w:r>
      <w:r w:rsidR="004A1B17">
        <w:rPr>
          <w:rFonts w:eastAsia="Malgun Gothic" w:hint="eastAsia"/>
          <w:lang w:eastAsia="ko-KR"/>
        </w:rPr>
        <w:t xml:space="preserve"> is responsible for identifying</w:t>
      </w:r>
      <w:r w:rsidR="007058B9">
        <w:rPr>
          <w:rFonts w:eastAsia="Malgun Gothic" w:hint="eastAsia"/>
          <w:lang w:eastAsia="ko-KR"/>
        </w:rPr>
        <w:t xml:space="preserve"> whi</w:t>
      </w:r>
      <w:r w:rsidR="006C6679">
        <w:rPr>
          <w:rFonts w:eastAsia="Malgun Gothic" w:hint="eastAsia"/>
          <w:lang w:eastAsia="ko-KR"/>
        </w:rPr>
        <w:t xml:space="preserve">ch measurement results from </w:t>
      </w:r>
      <w:r w:rsidR="00FA3DD1">
        <w:rPr>
          <w:rFonts w:eastAsia="Malgun Gothic" w:hint="eastAsia"/>
          <w:lang w:eastAsia="ko-KR"/>
        </w:rPr>
        <w:t xml:space="preserve">the </w:t>
      </w:r>
      <w:r w:rsidR="006C6679">
        <w:rPr>
          <w:rFonts w:eastAsia="Malgun Gothic" w:hint="eastAsia"/>
          <w:lang w:eastAsia="ko-KR"/>
        </w:rPr>
        <w:t xml:space="preserve">PHY </w:t>
      </w:r>
      <w:r w:rsidR="00FA3DD1">
        <w:rPr>
          <w:rFonts w:eastAsia="Malgun Gothic" w:hint="eastAsia"/>
          <w:lang w:eastAsia="ko-KR"/>
        </w:rPr>
        <w:t xml:space="preserve">layer </w:t>
      </w:r>
      <w:r w:rsidR="006C6679">
        <w:rPr>
          <w:rFonts w:eastAsia="Malgun Gothic" w:hint="eastAsia"/>
          <w:lang w:eastAsia="ko-KR"/>
        </w:rPr>
        <w:t xml:space="preserve">correspond to the </w:t>
      </w:r>
      <w:r w:rsidR="009D658A">
        <w:rPr>
          <w:rFonts w:eastAsia="Malgun Gothic" w:hint="eastAsia"/>
          <w:lang w:eastAsia="ko-KR"/>
        </w:rPr>
        <w:t>current beam and candidate beam(s</w:t>
      </w:r>
      <w:r w:rsidR="00A952A0">
        <w:rPr>
          <w:rFonts w:eastAsia="Malgun Gothic"/>
          <w:lang w:eastAsia="ko-KR"/>
        </w:rPr>
        <w:t>) and</w:t>
      </w:r>
      <w:r w:rsidR="009D658A">
        <w:rPr>
          <w:rFonts w:eastAsia="Malgun Gothic" w:hint="eastAsia"/>
          <w:lang w:eastAsia="ko-KR"/>
        </w:rPr>
        <w:t xml:space="preserve"> manag</w:t>
      </w:r>
      <w:r w:rsidR="00FA3DD1">
        <w:rPr>
          <w:rFonts w:eastAsia="Malgun Gothic" w:hint="eastAsia"/>
          <w:lang w:eastAsia="ko-KR"/>
        </w:rPr>
        <w:t>ing</w:t>
      </w:r>
      <w:r w:rsidR="009D658A">
        <w:rPr>
          <w:rFonts w:eastAsia="Malgun Gothic" w:hint="eastAsia"/>
          <w:lang w:eastAsia="ko-KR"/>
        </w:rPr>
        <w:t xml:space="preserve"> the event evaluation.</w:t>
      </w:r>
    </w:p>
    <w:p w14:paraId="043691F3" w14:textId="7603582A" w:rsidR="00306939" w:rsidRDefault="004051F5" w:rsidP="009C47A0">
      <w:pPr>
        <w:pStyle w:val="Caption"/>
        <w:rPr>
          <w:rFonts w:eastAsia="Malgun Gothic"/>
          <w:lang w:eastAsia="ko-KR"/>
        </w:rPr>
      </w:pPr>
      <w:bookmarkStart w:id="4" w:name="_Ref193890389"/>
      <w:bookmarkStart w:id="5" w:name="P1"/>
      <w:r>
        <w:t xml:space="preserve">Proposal </w:t>
      </w:r>
      <w:r>
        <w:fldChar w:fldCharType="begin"/>
      </w:r>
      <w:r>
        <w:instrText xml:space="preserve"> SEQ Proposal \* ARABIC </w:instrText>
      </w:r>
      <w:r>
        <w:fldChar w:fldCharType="separate"/>
      </w:r>
      <w:r w:rsidR="00316A81">
        <w:rPr>
          <w:noProof/>
        </w:rPr>
        <w:t>1</w:t>
      </w:r>
      <w:r>
        <w:fldChar w:fldCharType="end"/>
      </w:r>
      <w:bookmarkEnd w:id="4"/>
      <w:r>
        <w:rPr>
          <w:rFonts w:eastAsia="Malgun Gothic" w:hint="eastAsia"/>
          <w:lang w:eastAsia="ko-KR"/>
        </w:rPr>
        <w:t>:</w:t>
      </w:r>
      <w:r w:rsidR="00CC5745">
        <w:rPr>
          <w:rFonts w:eastAsia="Malgun Gothic" w:hint="eastAsia"/>
          <w:lang w:eastAsia="ko-KR"/>
        </w:rPr>
        <w:t xml:space="preserve"> To assist event evaluation in the MAC layer, the PHY layer </w:t>
      </w:r>
      <w:r w:rsidR="0027072F">
        <w:rPr>
          <w:rFonts w:eastAsia="Malgun Gothic" w:hint="eastAsia"/>
          <w:lang w:eastAsia="ko-KR"/>
        </w:rPr>
        <w:t xml:space="preserve">should </w:t>
      </w:r>
      <w:r w:rsidR="00CC5745">
        <w:rPr>
          <w:rFonts w:eastAsia="Malgun Gothic" w:hint="eastAsia"/>
          <w:lang w:eastAsia="ko-KR"/>
        </w:rPr>
        <w:t xml:space="preserve">provide L1 measurement results </w:t>
      </w:r>
      <w:r w:rsidR="00E92393">
        <w:rPr>
          <w:rFonts w:eastAsia="Malgun Gothic" w:hint="eastAsia"/>
          <w:lang w:eastAsia="ko-KR"/>
        </w:rPr>
        <w:t>for all or MAC-</w:t>
      </w:r>
      <w:r w:rsidR="004D3B98">
        <w:rPr>
          <w:rFonts w:eastAsia="Malgun Gothic" w:hint="eastAsia"/>
          <w:lang w:eastAsia="ko-KR"/>
        </w:rPr>
        <w:t xml:space="preserve">indicated resources </w:t>
      </w:r>
      <w:r w:rsidR="00F4159E">
        <w:rPr>
          <w:rFonts w:eastAsia="Malgun Gothic" w:hint="eastAsia"/>
          <w:lang w:eastAsia="ko-KR"/>
        </w:rPr>
        <w:t>with</w:t>
      </w:r>
      <w:r w:rsidR="004D3B98">
        <w:rPr>
          <w:rFonts w:eastAsia="Malgun Gothic" w:hint="eastAsia"/>
          <w:lang w:eastAsia="ko-KR"/>
        </w:rPr>
        <w:t xml:space="preserve">in the configured </w:t>
      </w:r>
      <w:r w:rsidR="00EE58BE">
        <w:rPr>
          <w:rFonts w:eastAsia="Malgun Gothic" w:hint="eastAsia"/>
          <w:lang w:eastAsia="ko-KR"/>
        </w:rPr>
        <w:t>LTM measurement resources</w:t>
      </w:r>
      <w:r w:rsidR="00D81438">
        <w:rPr>
          <w:rFonts w:eastAsia="Malgun Gothic" w:hint="eastAsia"/>
          <w:lang w:eastAsia="ko-KR"/>
        </w:rPr>
        <w:t xml:space="preserve"> for both serving and candidate cells</w:t>
      </w:r>
      <w:r w:rsidR="00EE58BE">
        <w:rPr>
          <w:rFonts w:eastAsia="Malgun Gothic" w:hint="eastAsia"/>
          <w:lang w:eastAsia="ko-KR"/>
        </w:rPr>
        <w:t>.</w:t>
      </w:r>
      <w:r w:rsidR="009C47A0">
        <w:rPr>
          <w:rFonts w:eastAsia="Malgun Gothic" w:hint="eastAsia"/>
          <w:lang w:eastAsia="ko-KR"/>
        </w:rPr>
        <w:t xml:space="preserve"> </w:t>
      </w:r>
    </w:p>
    <w:bookmarkEnd w:id="5"/>
    <w:p w14:paraId="5F464478" w14:textId="69C3E75D" w:rsidR="00780F42" w:rsidRPr="0014527E" w:rsidRDefault="008F2CDA" w:rsidP="004B78A6">
      <w:pPr>
        <w:tabs>
          <w:tab w:val="left" w:pos="777"/>
        </w:tabs>
        <w:rPr>
          <w:rFonts w:eastAsia="Malgun Gothic"/>
          <w:color w:val="A6A6A6" w:themeColor="background1" w:themeShade="A6"/>
          <w:lang w:eastAsia="ko-KR"/>
        </w:rPr>
      </w:pPr>
      <w:r>
        <w:rPr>
          <w:rFonts w:eastAsia="Malgun Gothic" w:hint="eastAsia"/>
          <w:lang w:eastAsia="ko-KR"/>
        </w:rPr>
        <w:t xml:space="preserve">From </w:t>
      </w:r>
      <w:r w:rsidR="00FB13DC">
        <w:rPr>
          <w:rFonts w:eastAsia="Malgun Gothic" w:hint="eastAsia"/>
          <w:lang w:eastAsia="ko-KR"/>
        </w:rPr>
        <w:t xml:space="preserve">the perspective of </w:t>
      </w:r>
      <w:r>
        <w:rPr>
          <w:rFonts w:eastAsia="Malgun Gothic" w:hint="eastAsia"/>
          <w:lang w:eastAsia="ko-KR"/>
        </w:rPr>
        <w:t>PHY layer</w:t>
      </w:r>
      <w:r w:rsidR="000A49A3">
        <w:rPr>
          <w:rFonts w:eastAsia="Malgun Gothic" w:hint="eastAsia"/>
          <w:lang w:eastAsia="ko-KR"/>
        </w:rPr>
        <w:t xml:space="preserve">, </w:t>
      </w:r>
      <w:r w:rsidR="003A1AA7">
        <w:rPr>
          <w:rFonts w:eastAsia="Malgun Gothic" w:hint="eastAsia"/>
          <w:lang w:eastAsia="ko-KR"/>
        </w:rPr>
        <w:t xml:space="preserve">defining </w:t>
      </w:r>
      <w:r w:rsidR="00F66287">
        <w:rPr>
          <w:rFonts w:eastAsia="Malgun Gothic" w:hint="eastAsia"/>
          <w:lang w:eastAsia="ko-KR"/>
        </w:rPr>
        <w:t xml:space="preserve">the </w:t>
      </w:r>
      <w:r w:rsidR="00A34A1C">
        <w:rPr>
          <w:rFonts w:eastAsia="Malgun Gothic" w:hint="eastAsia"/>
          <w:lang w:eastAsia="ko-KR"/>
        </w:rPr>
        <w:t xml:space="preserve">CSI processing unit </w:t>
      </w:r>
      <w:r w:rsidR="00EA5785">
        <w:rPr>
          <w:rFonts w:eastAsia="Malgun Gothic" w:hint="eastAsia"/>
          <w:lang w:eastAsia="ko-KR"/>
        </w:rPr>
        <w:t xml:space="preserve">(CPU) </w:t>
      </w:r>
      <w:r w:rsidR="008D1E2E">
        <w:rPr>
          <w:rFonts w:eastAsia="Malgun Gothic" w:hint="eastAsia"/>
          <w:lang w:eastAsia="ko-KR"/>
        </w:rPr>
        <w:t xml:space="preserve">is </w:t>
      </w:r>
      <w:r w:rsidR="00F66287">
        <w:rPr>
          <w:rFonts w:eastAsia="Malgun Gothic" w:hint="eastAsia"/>
          <w:lang w:eastAsia="ko-KR"/>
        </w:rPr>
        <w:t>essential</w:t>
      </w:r>
      <w:r w:rsidR="001750E5">
        <w:rPr>
          <w:rFonts w:eastAsia="Malgun Gothic" w:hint="eastAsia"/>
          <w:lang w:eastAsia="ko-KR"/>
        </w:rPr>
        <w:t xml:space="preserve"> </w:t>
      </w:r>
      <w:r w:rsidR="008D1E2E">
        <w:rPr>
          <w:rFonts w:eastAsia="Malgun Gothic" w:hint="eastAsia"/>
          <w:lang w:eastAsia="ko-KR"/>
        </w:rPr>
        <w:t xml:space="preserve">to manage </w:t>
      </w:r>
      <w:r w:rsidR="00F95CD3">
        <w:rPr>
          <w:rFonts w:eastAsia="Malgun Gothic" w:hint="eastAsia"/>
          <w:lang w:eastAsia="ko-KR"/>
        </w:rPr>
        <w:t xml:space="preserve">the </w:t>
      </w:r>
      <w:r w:rsidR="008D1E2E">
        <w:rPr>
          <w:rFonts w:eastAsia="Malgun Gothic" w:hint="eastAsia"/>
          <w:lang w:eastAsia="ko-KR"/>
        </w:rPr>
        <w:t xml:space="preserve">limited </w:t>
      </w:r>
      <w:r w:rsidR="006C6F13">
        <w:rPr>
          <w:rFonts w:eastAsia="Malgun Gothic" w:hint="eastAsia"/>
          <w:lang w:eastAsia="ko-KR"/>
        </w:rPr>
        <w:t xml:space="preserve">processing and memory budgets. </w:t>
      </w:r>
      <w:r w:rsidR="00A25D21">
        <w:rPr>
          <w:rFonts w:eastAsia="Malgun Gothic" w:hint="eastAsia"/>
          <w:lang w:eastAsia="ko-KR"/>
        </w:rPr>
        <w:t>In contrast</w:t>
      </w:r>
      <w:r w:rsidR="00D118D6">
        <w:rPr>
          <w:rFonts w:eastAsia="Malgun Gothic" w:hint="eastAsia"/>
          <w:lang w:eastAsia="ko-KR"/>
        </w:rPr>
        <w:t xml:space="preserve">, the </w:t>
      </w:r>
      <w:r w:rsidR="00F72B12">
        <w:rPr>
          <w:rFonts w:eastAsia="Malgun Gothic" w:hint="eastAsia"/>
          <w:lang w:eastAsia="ko-KR"/>
        </w:rPr>
        <w:t xml:space="preserve">upper </w:t>
      </w:r>
      <w:r w:rsidR="00D118D6">
        <w:rPr>
          <w:rFonts w:eastAsia="Malgun Gothic" w:hint="eastAsia"/>
          <w:lang w:eastAsia="ko-KR"/>
        </w:rPr>
        <w:t>layer</w:t>
      </w:r>
      <w:r w:rsidR="00F72B12">
        <w:rPr>
          <w:rFonts w:eastAsia="Malgun Gothic" w:hint="eastAsia"/>
          <w:lang w:eastAsia="ko-KR"/>
        </w:rPr>
        <w:t>s</w:t>
      </w:r>
      <w:r w:rsidR="00D118D6">
        <w:rPr>
          <w:rFonts w:eastAsia="Malgun Gothic" w:hint="eastAsia"/>
          <w:lang w:eastAsia="ko-KR"/>
        </w:rPr>
        <w:t xml:space="preserve"> </w:t>
      </w:r>
      <w:r w:rsidR="00F72B12">
        <w:rPr>
          <w:rFonts w:eastAsia="Malgun Gothic" w:hint="eastAsia"/>
          <w:lang w:eastAsia="ko-KR"/>
        </w:rPr>
        <w:t>are</w:t>
      </w:r>
      <w:r w:rsidR="004102F5">
        <w:rPr>
          <w:rFonts w:eastAsia="Malgun Gothic" w:hint="eastAsia"/>
          <w:lang w:eastAsia="ko-KR"/>
        </w:rPr>
        <w:t xml:space="preserve"> </w:t>
      </w:r>
      <w:r w:rsidR="00A25D21">
        <w:rPr>
          <w:rFonts w:eastAsia="Malgun Gothic" w:hint="eastAsia"/>
          <w:lang w:eastAsia="ko-KR"/>
        </w:rPr>
        <w:t xml:space="preserve">less constrained by these </w:t>
      </w:r>
      <w:r w:rsidR="00B31167">
        <w:rPr>
          <w:rFonts w:eastAsia="Malgun Gothic" w:hint="eastAsia"/>
          <w:lang w:eastAsia="ko-KR"/>
        </w:rPr>
        <w:t>limitations</w:t>
      </w:r>
      <w:r w:rsidR="003639F5">
        <w:rPr>
          <w:rFonts w:eastAsia="Malgun Gothic" w:hint="eastAsia"/>
          <w:lang w:eastAsia="ko-KR"/>
        </w:rPr>
        <w:t>, establishing</w:t>
      </w:r>
      <w:r w:rsidR="00D26930">
        <w:rPr>
          <w:rFonts w:eastAsia="Malgun Gothic" w:hint="eastAsia"/>
          <w:lang w:eastAsia="ko-KR"/>
        </w:rPr>
        <w:t xml:space="preserve"> the </w:t>
      </w:r>
      <w:r w:rsidR="00AF72B5">
        <w:rPr>
          <w:rFonts w:eastAsia="Malgun Gothic" w:hint="eastAsia"/>
          <w:lang w:eastAsia="ko-KR"/>
        </w:rPr>
        <w:t xml:space="preserve">principle that </w:t>
      </w:r>
      <w:r w:rsidR="0089306F">
        <w:rPr>
          <w:rFonts w:eastAsia="Malgun Gothic" w:hint="eastAsia"/>
          <w:lang w:eastAsia="ko-KR"/>
        </w:rPr>
        <w:t>procedures involving counters, timers, or state machines</w:t>
      </w:r>
      <w:r w:rsidR="0089306F">
        <w:rPr>
          <w:rFonts w:eastAsia="Malgun Gothic"/>
          <w:lang w:eastAsia="ko-KR"/>
        </w:rPr>
        <w:t>—</w:t>
      </w:r>
      <w:r w:rsidR="0089306F">
        <w:rPr>
          <w:rFonts w:eastAsia="Malgun Gothic" w:hint="eastAsia"/>
          <w:lang w:eastAsia="ko-KR"/>
        </w:rPr>
        <w:t>such as BFD and RLM</w:t>
      </w:r>
      <w:r w:rsidR="00D26930">
        <w:rPr>
          <w:rFonts w:eastAsia="Malgun Gothic"/>
          <w:lang w:eastAsia="ko-KR"/>
        </w:rPr>
        <w:t>—</w:t>
      </w:r>
      <w:r w:rsidR="00D26930">
        <w:rPr>
          <w:rFonts w:eastAsia="Malgun Gothic" w:hint="eastAsia"/>
          <w:lang w:eastAsia="ko-KR"/>
        </w:rPr>
        <w:t xml:space="preserve">are </w:t>
      </w:r>
      <w:r w:rsidR="00D60DF6">
        <w:rPr>
          <w:rFonts w:eastAsia="Malgun Gothic" w:hint="eastAsia"/>
          <w:lang w:eastAsia="ko-KR"/>
        </w:rPr>
        <w:t>typically managed</w:t>
      </w:r>
      <w:r w:rsidR="00F72B12">
        <w:rPr>
          <w:rFonts w:eastAsia="Malgun Gothic" w:hint="eastAsia"/>
          <w:lang w:eastAsia="ko-KR"/>
        </w:rPr>
        <w:t xml:space="preserve"> by </w:t>
      </w:r>
      <w:r w:rsidR="00E25261">
        <w:rPr>
          <w:rFonts w:eastAsia="Malgun Gothic" w:hint="eastAsia"/>
          <w:lang w:eastAsia="ko-KR"/>
        </w:rPr>
        <w:t xml:space="preserve">the </w:t>
      </w:r>
      <w:r w:rsidR="002A6B47">
        <w:rPr>
          <w:rFonts w:eastAsia="Malgun Gothic" w:hint="eastAsia"/>
          <w:lang w:eastAsia="ko-KR"/>
        </w:rPr>
        <w:t xml:space="preserve">upper layers. </w:t>
      </w:r>
      <w:r w:rsidR="00040B3F">
        <w:rPr>
          <w:rFonts w:eastAsia="Malgun Gothic" w:hint="eastAsia"/>
          <w:lang w:eastAsia="ko-KR"/>
        </w:rPr>
        <w:t xml:space="preserve">As </w:t>
      </w:r>
      <w:r w:rsidR="00E25261">
        <w:rPr>
          <w:rFonts w:eastAsia="Malgun Gothic" w:hint="eastAsia"/>
          <w:lang w:eastAsia="ko-KR"/>
        </w:rPr>
        <w:t xml:space="preserve">per the agreement </w:t>
      </w:r>
      <w:r w:rsidR="00040B3F">
        <w:rPr>
          <w:rFonts w:eastAsia="Malgun Gothic" w:hint="eastAsia"/>
          <w:lang w:eastAsia="ko-KR"/>
        </w:rPr>
        <w:t xml:space="preserve">captured in </w:t>
      </w:r>
      <w:r w:rsidR="00AC3FF9">
        <w:rPr>
          <w:rFonts w:eastAsia="Malgun Gothic" w:hint="eastAsia"/>
          <w:lang w:eastAsia="ko-KR"/>
        </w:rPr>
        <w:t xml:space="preserve">RAN2 #127bis and </w:t>
      </w:r>
      <w:r w:rsidR="00AC3FF9">
        <w:rPr>
          <w:rFonts w:eastAsia="Malgun Gothic"/>
          <w:lang w:eastAsia="ko-KR"/>
        </w:rPr>
        <w:fldChar w:fldCharType="begin"/>
      </w:r>
      <w:r w:rsidR="00AC3FF9">
        <w:rPr>
          <w:rFonts w:eastAsia="Malgun Gothic"/>
          <w:lang w:eastAsia="ko-KR"/>
        </w:rPr>
        <w:instrText xml:space="preserve"> </w:instrText>
      </w:r>
      <w:r w:rsidR="00AC3FF9">
        <w:rPr>
          <w:rFonts w:eastAsia="Malgun Gothic" w:hint="eastAsia"/>
          <w:lang w:eastAsia="ko-KR"/>
        </w:rPr>
        <w:instrText>REF _Ref193890389 \h</w:instrText>
      </w:r>
      <w:r w:rsidR="00AC3FF9">
        <w:rPr>
          <w:rFonts w:eastAsia="Malgun Gothic"/>
          <w:lang w:eastAsia="ko-KR"/>
        </w:rPr>
        <w:instrText xml:space="preserve"> </w:instrText>
      </w:r>
      <w:r w:rsidR="00AC3FF9">
        <w:rPr>
          <w:rFonts w:eastAsia="Malgun Gothic"/>
          <w:lang w:eastAsia="ko-KR"/>
        </w:rPr>
      </w:r>
      <w:r w:rsidR="00AC3FF9">
        <w:rPr>
          <w:rFonts w:eastAsia="Malgun Gothic"/>
          <w:lang w:eastAsia="ko-KR"/>
        </w:rPr>
        <w:fldChar w:fldCharType="separate"/>
      </w:r>
      <w:r w:rsidR="00316A81">
        <w:t xml:space="preserve">Proposal </w:t>
      </w:r>
      <w:r w:rsidR="00316A81">
        <w:rPr>
          <w:noProof/>
        </w:rPr>
        <w:t>1</w:t>
      </w:r>
      <w:r w:rsidR="00AC3FF9">
        <w:rPr>
          <w:rFonts w:eastAsia="Malgun Gothic"/>
          <w:lang w:eastAsia="ko-KR"/>
        </w:rPr>
        <w:fldChar w:fldCharType="end"/>
      </w:r>
      <w:r w:rsidR="00D67216">
        <w:rPr>
          <w:rFonts w:eastAsia="Malgun Gothic" w:hint="eastAsia"/>
          <w:lang w:eastAsia="ko-KR"/>
        </w:rPr>
        <w:t xml:space="preserve">, </w:t>
      </w:r>
      <w:r w:rsidR="00BC4EEF">
        <w:rPr>
          <w:rFonts w:eastAsia="Malgun Gothic" w:hint="eastAsia"/>
          <w:lang w:eastAsia="ko-KR"/>
        </w:rPr>
        <w:t xml:space="preserve">since </w:t>
      </w:r>
      <w:r w:rsidR="00676AA6">
        <w:rPr>
          <w:rFonts w:eastAsia="Malgun Gothic" w:hint="eastAsia"/>
          <w:lang w:eastAsia="ko-KR"/>
        </w:rPr>
        <w:t xml:space="preserve">both event evaluation and reporting are </w:t>
      </w:r>
      <w:r w:rsidR="00BC4EEF">
        <w:rPr>
          <w:rFonts w:eastAsia="Malgun Gothic" w:hint="eastAsia"/>
          <w:lang w:eastAsia="ko-KR"/>
        </w:rPr>
        <w:t xml:space="preserve">handled </w:t>
      </w:r>
      <w:r w:rsidR="00676AA6">
        <w:rPr>
          <w:rFonts w:eastAsia="Malgun Gothic" w:hint="eastAsia"/>
          <w:lang w:eastAsia="ko-KR"/>
        </w:rPr>
        <w:t>by the MAC layer, t</w:t>
      </w:r>
      <w:r w:rsidR="00D67216">
        <w:rPr>
          <w:rFonts w:eastAsia="Malgun Gothic" w:hint="eastAsia"/>
          <w:lang w:eastAsia="ko-KR"/>
        </w:rPr>
        <w:t>he role of</w:t>
      </w:r>
      <w:r w:rsidR="005076D5">
        <w:rPr>
          <w:rFonts w:eastAsia="Malgun Gothic" w:hint="eastAsia"/>
          <w:lang w:eastAsia="ko-KR"/>
        </w:rPr>
        <w:t xml:space="preserve"> the</w:t>
      </w:r>
      <w:r w:rsidR="00D67216">
        <w:rPr>
          <w:rFonts w:eastAsia="Malgun Gothic" w:hint="eastAsia"/>
          <w:lang w:eastAsia="ko-KR"/>
        </w:rPr>
        <w:t xml:space="preserve"> PHY layer </w:t>
      </w:r>
      <w:r w:rsidR="00854AD4">
        <w:rPr>
          <w:rFonts w:eastAsia="Malgun Gothic" w:hint="eastAsia"/>
          <w:lang w:eastAsia="ko-KR"/>
        </w:rPr>
        <w:t xml:space="preserve">could be </w:t>
      </w:r>
      <w:r w:rsidR="001E5284">
        <w:rPr>
          <w:rFonts w:eastAsia="Malgun Gothic" w:hint="eastAsia"/>
          <w:lang w:eastAsia="ko-KR"/>
        </w:rPr>
        <w:t xml:space="preserve">limited to </w:t>
      </w:r>
      <w:r w:rsidR="00523752">
        <w:rPr>
          <w:rFonts w:eastAsia="Malgun Gothic" w:hint="eastAsia"/>
          <w:lang w:eastAsia="ko-KR"/>
        </w:rPr>
        <w:t>delivering L1 measurement results to the MAC layer</w:t>
      </w:r>
      <w:r w:rsidR="00876DC1">
        <w:rPr>
          <w:rFonts w:eastAsia="Malgun Gothic" w:hint="eastAsia"/>
          <w:lang w:eastAsia="ko-KR"/>
        </w:rPr>
        <w:t xml:space="preserve">. </w:t>
      </w:r>
      <w:r w:rsidR="005076D5">
        <w:rPr>
          <w:rFonts w:eastAsia="Malgun Gothic" w:hint="eastAsia"/>
          <w:lang w:eastAsia="ko-KR"/>
        </w:rPr>
        <w:t>Consequently</w:t>
      </w:r>
      <w:r w:rsidR="00876DC1">
        <w:rPr>
          <w:rFonts w:eastAsia="Malgun Gothic" w:hint="eastAsia"/>
          <w:lang w:eastAsia="ko-KR"/>
        </w:rPr>
        <w:t xml:space="preserve">, unlike </w:t>
      </w:r>
      <w:r w:rsidR="00C77E3F">
        <w:rPr>
          <w:rFonts w:eastAsia="Malgun Gothic" w:hint="eastAsia"/>
          <w:lang w:eastAsia="ko-KR"/>
        </w:rPr>
        <w:t xml:space="preserve">the legacy CSI framework, </w:t>
      </w:r>
      <w:r w:rsidR="00876DC1">
        <w:rPr>
          <w:rFonts w:eastAsia="Malgun Gothic" w:hint="eastAsia"/>
          <w:lang w:eastAsia="ko-KR"/>
        </w:rPr>
        <w:t xml:space="preserve">no </w:t>
      </w:r>
      <w:r w:rsidR="000D1637">
        <w:rPr>
          <w:rFonts w:eastAsia="Malgun Gothic" w:hint="eastAsia"/>
          <w:lang w:eastAsia="ko-KR"/>
        </w:rPr>
        <w:t>CPU</w:t>
      </w:r>
      <w:r w:rsidR="00F84D4A">
        <w:rPr>
          <w:rFonts w:eastAsia="Malgun Gothic" w:hint="eastAsia"/>
          <w:lang w:eastAsia="ko-KR"/>
        </w:rPr>
        <w:t xml:space="preserve"> (i.e., </w:t>
      </w:r>
      <w:r w:rsidR="00876DC1">
        <w:rPr>
          <w:rFonts w:eastAsia="Malgun Gothic" w:hint="eastAsia"/>
          <w:lang w:eastAsia="ko-KR"/>
        </w:rPr>
        <w:t xml:space="preserve">PHY layer processing and memory </w:t>
      </w:r>
      <w:r w:rsidR="006344BA">
        <w:rPr>
          <w:rFonts w:eastAsia="Malgun Gothic" w:hint="eastAsia"/>
          <w:lang w:eastAsia="ko-KR"/>
        </w:rPr>
        <w:t>budgets</w:t>
      </w:r>
      <w:r w:rsidR="00F84D4A">
        <w:rPr>
          <w:rFonts w:eastAsia="Malgun Gothic" w:hint="eastAsia"/>
          <w:lang w:eastAsia="ko-KR"/>
        </w:rPr>
        <w:t>)</w:t>
      </w:r>
      <w:r w:rsidR="00A26BE3">
        <w:rPr>
          <w:rFonts w:eastAsia="Malgun Gothic" w:hint="eastAsia"/>
          <w:lang w:eastAsia="ko-KR"/>
        </w:rPr>
        <w:t xml:space="preserve"> involvement</w:t>
      </w:r>
      <w:r w:rsidR="006344BA">
        <w:rPr>
          <w:rFonts w:eastAsia="Malgun Gothic" w:hint="eastAsia"/>
          <w:lang w:eastAsia="ko-KR"/>
        </w:rPr>
        <w:t xml:space="preserve"> </w:t>
      </w:r>
      <w:r w:rsidR="00A26BE3">
        <w:rPr>
          <w:rFonts w:eastAsia="Malgun Gothic" w:hint="eastAsia"/>
          <w:lang w:eastAsia="ko-KR"/>
        </w:rPr>
        <w:t>from the PHY layer</w:t>
      </w:r>
      <w:r w:rsidR="00905B45">
        <w:rPr>
          <w:rFonts w:eastAsia="Malgun Gothic" w:hint="eastAsia"/>
          <w:lang w:eastAsia="ko-KR"/>
        </w:rPr>
        <w:t xml:space="preserve"> is </w:t>
      </w:r>
      <w:r w:rsidR="00905B45">
        <w:rPr>
          <w:rFonts w:eastAsia="Malgun Gothic"/>
          <w:lang w:eastAsia="ko-KR"/>
        </w:rPr>
        <w:t>require</w:t>
      </w:r>
      <w:r w:rsidR="00994ABC">
        <w:rPr>
          <w:rFonts w:eastAsia="Malgun Gothic" w:hint="eastAsia"/>
          <w:lang w:eastAsia="ko-KR"/>
        </w:rPr>
        <w:t>d</w:t>
      </w:r>
      <w:r w:rsidR="00905B45">
        <w:rPr>
          <w:rFonts w:eastAsia="Malgun Gothic" w:hint="eastAsia"/>
          <w:lang w:eastAsia="ko-KR"/>
        </w:rPr>
        <w:t xml:space="preserve"> for </w:t>
      </w:r>
      <w:r w:rsidR="00F84D4A">
        <w:rPr>
          <w:rFonts w:eastAsia="Malgun Gothic" w:hint="eastAsia"/>
          <w:lang w:eastAsia="ko-KR"/>
        </w:rPr>
        <w:t>event-driven L1 measurement reporting.</w:t>
      </w:r>
    </w:p>
    <w:p w14:paraId="36BC688B" w14:textId="5354D705" w:rsidR="006C7FFD" w:rsidRDefault="00DE6BF7" w:rsidP="00DE6BF7">
      <w:pPr>
        <w:pStyle w:val="Caption"/>
        <w:rPr>
          <w:rFonts w:eastAsia="Malgun Gothic"/>
          <w:lang w:eastAsia="ko-KR"/>
        </w:rPr>
      </w:pPr>
      <w:bookmarkStart w:id="6" w:name="P2"/>
      <w:r>
        <w:t xml:space="preserve">Proposal </w:t>
      </w:r>
      <w:r>
        <w:fldChar w:fldCharType="begin"/>
      </w:r>
      <w:r>
        <w:instrText xml:space="preserve"> SEQ Proposal \* ARABIC </w:instrText>
      </w:r>
      <w:r>
        <w:fldChar w:fldCharType="separate"/>
      </w:r>
      <w:r w:rsidR="00316A81">
        <w:rPr>
          <w:noProof/>
        </w:rPr>
        <w:t>2</w:t>
      </w:r>
      <w:r>
        <w:fldChar w:fldCharType="end"/>
      </w:r>
      <w:r w:rsidR="00277183">
        <w:rPr>
          <w:rFonts w:eastAsia="Malgun Gothic" w:hint="eastAsia"/>
          <w:lang w:eastAsia="ko-KR"/>
        </w:rPr>
        <w:t>: As both event evaluation and reporting for event-</w:t>
      </w:r>
      <w:r w:rsidR="006E108C">
        <w:rPr>
          <w:rFonts w:eastAsia="Malgun Gothic" w:hint="eastAsia"/>
          <w:lang w:eastAsia="ko-KR"/>
        </w:rPr>
        <w:t xml:space="preserve">triggered </w:t>
      </w:r>
      <w:r w:rsidR="007C53C7">
        <w:rPr>
          <w:rFonts w:eastAsia="Malgun Gothic" w:hint="eastAsia"/>
          <w:lang w:eastAsia="ko-KR"/>
        </w:rPr>
        <w:t>L1</w:t>
      </w:r>
      <w:r w:rsidR="00133CA6">
        <w:rPr>
          <w:rFonts w:eastAsia="Malgun Gothic" w:hint="eastAsia"/>
          <w:lang w:eastAsia="ko-KR"/>
        </w:rPr>
        <w:t xml:space="preserve"> measurement reporting are </w:t>
      </w:r>
      <w:r w:rsidR="00E91227">
        <w:rPr>
          <w:rFonts w:eastAsia="Malgun Gothic" w:hint="eastAsia"/>
          <w:lang w:eastAsia="ko-KR"/>
        </w:rPr>
        <w:t>managed by the MAC layer, no CPU</w:t>
      </w:r>
      <w:r w:rsidR="00230FD8">
        <w:rPr>
          <w:rFonts w:eastAsia="Malgun Gothic" w:hint="eastAsia"/>
          <w:lang w:eastAsia="ko-KR"/>
        </w:rPr>
        <w:t xml:space="preserve"> involvement is necessary.</w:t>
      </w:r>
    </w:p>
    <w:bookmarkEnd w:id="6"/>
    <w:p w14:paraId="7BE9B15A" w14:textId="4CCE66C6" w:rsidR="0014527E" w:rsidRPr="0014527E" w:rsidRDefault="0014527E" w:rsidP="0014527E">
      <w:pPr>
        <w:tabs>
          <w:tab w:val="left" w:pos="777"/>
        </w:tabs>
        <w:spacing w:before="120"/>
        <w:rPr>
          <w:rFonts w:eastAsia="Malgun Gothic"/>
          <w:lang w:eastAsia="ko-KR"/>
        </w:rPr>
      </w:pPr>
      <w:r w:rsidRPr="0014527E">
        <w:rPr>
          <w:rFonts w:eastAsia="Malgun Gothic" w:hint="eastAsia"/>
          <w:lang w:eastAsia="ko-KR"/>
        </w:rPr>
        <w:t xml:space="preserve">In the </w:t>
      </w:r>
      <w:r w:rsidR="00D84E20">
        <w:rPr>
          <w:rFonts w:eastAsia="Malgun Gothic" w:hint="eastAsia"/>
          <w:lang w:eastAsia="ko-KR"/>
        </w:rPr>
        <w:t>legacy</w:t>
      </w:r>
      <w:r w:rsidRPr="0014527E">
        <w:rPr>
          <w:rFonts w:eastAsia="Malgun Gothic" w:hint="eastAsia"/>
          <w:lang w:eastAsia="ko-KR"/>
        </w:rPr>
        <w:t xml:space="preserve"> LTM configuration, the configuration of measurement </w:t>
      </w:r>
      <w:r w:rsidRPr="0014527E">
        <w:rPr>
          <w:rFonts w:eastAsia="Malgun Gothic"/>
          <w:lang w:eastAsia="ko-KR"/>
        </w:rPr>
        <w:t>resources</w:t>
      </w:r>
      <w:r w:rsidRPr="0014527E">
        <w:rPr>
          <w:rFonts w:eastAsia="Malgun Gothic" w:hint="eastAsia"/>
          <w:lang w:eastAsia="ko-KR"/>
        </w:rPr>
        <w:t xml:space="preserve"> (i.e., </w:t>
      </w:r>
      <w:r w:rsidRPr="0014527E">
        <w:rPr>
          <w:rFonts w:eastAsia="Malgun Gothic" w:hint="eastAsia"/>
          <w:i/>
          <w:iCs/>
          <w:lang w:eastAsia="ko-KR"/>
        </w:rPr>
        <w:t>LTM-CSI-</w:t>
      </w:r>
      <w:proofErr w:type="spellStart"/>
      <w:r w:rsidRPr="0014527E">
        <w:rPr>
          <w:rFonts w:eastAsia="Malgun Gothic" w:hint="eastAsia"/>
          <w:i/>
          <w:iCs/>
          <w:lang w:eastAsia="ko-KR"/>
        </w:rPr>
        <w:t>ResourceConfig</w:t>
      </w:r>
      <w:proofErr w:type="spellEnd"/>
      <w:r w:rsidRPr="0014527E">
        <w:rPr>
          <w:rFonts w:eastAsia="Malgun Gothic" w:hint="eastAsia"/>
          <w:lang w:eastAsia="ko-KR"/>
        </w:rPr>
        <w:t xml:space="preserve"> in </w:t>
      </w:r>
      <w:r w:rsidRPr="0014527E">
        <w:rPr>
          <w:rFonts w:eastAsia="Malgun Gothic" w:hint="eastAsia"/>
          <w:i/>
          <w:iCs/>
          <w:lang w:eastAsia="ko-KR"/>
        </w:rPr>
        <w:t>LTM-Config</w:t>
      </w:r>
      <w:r w:rsidRPr="0014527E">
        <w:rPr>
          <w:rFonts w:eastAsia="Malgun Gothic" w:hint="eastAsia"/>
          <w:lang w:eastAsia="ko-KR"/>
        </w:rPr>
        <w:t>) is separate from the serving cell configuration. Therefore, to measure the serving cell RS</w:t>
      </w:r>
      <w:r w:rsidR="00920BAA">
        <w:rPr>
          <w:rFonts w:eastAsia="Malgun Gothic" w:hint="eastAsia"/>
          <w:lang w:eastAsia="ko-KR"/>
        </w:rPr>
        <w:t>s</w:t>
      </w:r>
      <w:r w:rsidRPr="0014527E">
        <w:rPr>
          <w:rFonts w:eastAsia="Malgun Gothic" w:hint="eastAsia"/>
          <w:lang w:eastAsia="ko-KR"/>
        </w:rPr>
        <w:t xml:space="preserve"> for LTM, the serving cell should be included in the LTM configuration as one of the LTM candidate cells. For event-triggered LTM L1 measurement reporting, the same design principle should be applied. </w:t>
      </w:r>
      <w:r w:rsidR="00C971DF">
        <w:rPr>
          <w:rFonts w:eastAsia="Malgun Gothic" w:hint="eastAsia"/>
          <w:lang w:eastAsia="ko-KR"/>
        </w:rPr>
        <w:t xml:space="preserve">In particular, </w:t>
      </w:r>
      <w:r w:rsidR="00226B03">
        <w:rPr>
          <w:rFonts w:eastAsia="Malgun Gothic" w:hint="eastAsia"/>
          <w:lang w:eastAsia="ko-KR"/>
        </w:rPr>
        <w:t xml:space="preserve">Events LTM2, LTM3, and LTM5 involve </w:t>
      </w:r>
      <w:r w:rsidR="00333C26">
        <w:rPr>
          <w:rFonts w:eastAsia="Malgun Gothic" w:hint="eastAsia"/>
          <w:lang w:eastAsia="ko-KR"/>
        </w:rPr>
        <w:t>measurements of serving cell RS</w:t>
      </w:r>
      <w:r w:rsidR="009A2863">
        <w:rPr>
          <w:rFonts w:eastAsia="Malgun Gothic" w:hint="eastAsia"/>
          <w:lang w:eastAsia="ko-KR"/>
        </w:rPr>
        <w:t>s</w:t>
      </w:r>
      <w:r w:rsidR="00411F0B">
        <w:rPr>
          <w:rFonts w:eastAsia="Malgun Gothic" w:hint="eastAsia"/>
          <w:lang w:eastAsia="ko-KR"/>
        </w:rPr>
        <w:t>, including the RS corresponding to the indicated TCI state, i.e., the current beam RS.</w:t>
      </w:r>
    </w:p>
    <w:p w14:paraId="409A7F1C" w14:textId="617027B6" w:rsidR="00064658" w:rsidRDefault="00DD22C9" w:rsidP="00DD22C9">
      <w:pPr>
        <w:pStyle w:val="Caption"/>
        <w:rPr>
          <w:rFonts w:eastAsia="Malgun Gothic"/>
          <w:lang w:eastAsia="ko-KR"/>
        </w:rPr>
      </w:pPr>
      <w:bookmarkStart w:id="7" w:name="P3"/>
      <w:r>
        <w:t xml:space="preserve">Proposal </w:t>
      </w:r>
      <w:r>
        <w:fldChar w:fldCharType="begin"/>
      </w:r>
      <w:r>
        <w:instrText xml:space="preserve"> SEQ Proposal \* ARABIC </w:instrText>
      </w:r>
      <w:r>
        <w:fldChar w:fldCharType="separate"/>
      </w:r>
      <w:r w:rsidR="00316A81">
        <w:rPr>
          <w:noProof/>
        </w:rPr>
        <w:t>3</w:t>
      </w:r>
      <w:r>
        <w:fldChar w:fldCharType="end"/>
      </w:r>
      <w:r>
        <w:rPr>
          <w:rFonts w:eastAsia="Malgun Gothic" w:hint="eastAsia"/>
          <w:lang w:eastAsia="ko-KR"/>
        </w:rPr>
        <w:t xml:space="preserve">: For </w:t>
      </w:r>
      <w:r w:rsidR="00FB5C34">
        <w:rPr>
          <w:rFonts w:eastAsia="Malgun Gothic" w:hint="eastAsia"/>
          <w:lang w:eastAsia="ko-KR"/>
        </w:rPr>
        <w:t xml:space="preserve">event evaluation and measurement reporting for Events LTM2, LTM3, and LTM5, the current </w:t>
      </w:r>
      <w:proofErr w:type="spellStart"/>
      <w:r w:rsidR="00FB5C34">
        <w:rPr>
          <w:rFonts w:eastAsia="Malgun Gothic" w:hint="eastAsia"/>
          <w:lang w:eastAsia="ko-KR"/>
        </w:rPr>
        <w:t>SpCell</w:t>
      </w:r>
      <w:proofErr w:type="spellEnd"/>
      <w:r w:rsidR="002660BC">
        <w:rPr>
          <w:rFonts w:eastAsia="Malgun Gothic" w:hint="eastAsia"/>
          <w:lang w:eastAsia="ko-KR"/>
        </w:rPr>
        <w:t xml:space="preserve"> </w:t>
      </w:r>
      <w:r w:rsidR="007E4ED5">
        <w:rPr>
          <w:rFonts w:eastAsia="Malgun Gothic" w:hint="eastAsia"/>
          <w:lang w:eastAsia="ko-KR"/>
        </w:rPr>
        <w:t xml:space="preserve">and </w:t>
      </w:r>
      <w:r w:rsidR="00A118D7">
        <w:rPr>
          <w:rFonts w:eastAsia="Malgun Gothic" w:hint="eastAsia"/>
          <w:lang w:eastAsia="ko-KR"/>
        </w:rPr>
        <w:t xml:space="preserve">its </w:t>
      </w:r>
      <w:r w:rsidR="007E4ED5">
        <w:rPr>
          <w:rFonts w:eastAsia="Malgun Gothic" w:hint="eastAsia"/>
          <w:lang w:eastAsia="ko-KR"/>
        </w:rPr>
        <w:t xml:space="preserve">corresponding RSs </w:t>
      </w:r>
      <w:r w:rsidR="00606159">
        <w:rPr>
          <w:rFonts w:eastAsia="Malgun Gothic" w:hint="eastAsia"/>
          <w:lang w:eastAsia="ko-KR"/>
        </w:rPr>
        <w:t xml:space="preserve">should </w:t>
      </w:r>
      <w:r w:rsidR="007E4ED5">
        <w:rPr>
          <w:rFonts w:eastAsia="Malgun Gothic" w:hint="eastAsia"/>
          <w:lang w:eastAsia="ko-KR"/>
        </w:rPr>
        <w:t xml:space="preserve">always </w:t>
      </w:r>
      <w:r w:rsidR="00606159">
        <w:rPr>
          <w:rFonts w:eastAsia="Malgun Gothic" w:hint="eastAsia"/>
          <w:lang w:eastAsia="ko-KR"/>
        </w:rPr>
        <w:t xml:space="preserve">be </w:t>
      </w:r>
      <w:r w:rsidR="007E4ED5">
        <w:rPr>
          <w:rFonts w:eastAsia="Malgun Gothic" w:hint="eastAsia"/>
          <w:lang w:eastAsia="ko-KR"/>
        </w:rPr>
        <w:t xml:space="preserve">included in the LTM </w:t>
      </w:r>
      <w:r w:rsidR="000507D5">
        <w:rPr>
          <w:rFonts w:eastAsia="Malgun Gothic" w:hint="eastAsia"/>
          <w:lang w:eastAsia="ko-KR"/>
        </w:rPr>
        <w:t xml:space="preserve">measurement resource </w:t>
      </w:r>
      <w:r w:rsidR="007E4ED5">
        <w:rPr>
          <w:rFonts w:eastAsia="Malgun Gothic" w:hint="eastAsia"/>
          <w:lang w:eastAsia="ko-KR"/>
        </w:rPr>
        <w:t>configuration</w:t>
      </w:r>
      <w:r w:rsidR="003D36BA">
        <w:rPr>
          <w:rFonts w:eastAsia="Malgun Gothic" w:hint="eastAsia"/>
          <w:lang w:eastAsia="ko-KR"/>
        </w:rPr>
        <w:t xml:space="preserve"> associated with the report configuration</w:t>
      </w:r>
      <w:r w:rsidR="007E4ED5">
        <w:rPr>
          <w:rFonts w:eastAsia="Malgun Gothic" w:hint="eastAsia"/>
          <w:lang w:eastAsia="ko-KR"/>
        </w:rPr>
        <w:t>.</w:t>
      </w:r>
    </w:p>
    <w:bookmarkEnd w:id="7"/>
    <w:p w14:paraId="15D72C91" w14:textId="77777777" w:rsidR="00CE13B1" w:rsidRDefault="00CE13B1" w:rsidP="008138D3">
      <w:pPr>
        <w:rPr>
          <w:rFonts w:eastAsia="Malgun Gothic"/>
          <w:lang w:eastAsia="ko-KR"/>
        </w:rPr>
      </w:pPr>
    </w:p>
    <w:p w14:paraId="32C3533E" w14:textId="68FB5A51" w:rsidR="00FA64C6" w:rsidRDefault="003421BF" w:rsidP="003421BF">
      <w:pPr>
        <w:pStyle w:val="Heading2"/>
        <w:rPr>
          <w:rFonts w:eastAsia="Malgun Gothic"/>
          <w:lang w:eastAsia="ko-KR"/>
        </w:rPr>
      </w:pPr>
      <w:r>
        <w:rPr>
          <w:rFonts w:hint="eastAsia"/>
          <w:lang w:eastAsia="ko-KR"/>
        </w:rPr>
        <w:lastRenderedPageBreak/>
        <w:t>CSI acquisition on candidate cells</w:t>
      </w:r>
    </w:p>
    <w:p w14:paraId="6936623A" w14:textId="0F9F33BE" w:rsidR="00895CAE" w:rsidRPr="00895CAE" w:rsidRDefault="00895CAE" w:rsidP="00895CAE">
      <w:pPr>
        <w:rPr>
          <w:rFonts w:eastAsia="Malgun Gothic"/>
          <w:lang w:val="en-GB" w:eastAsia="ko-KR"/>
        </w:rPr>
      </w:pPr>
      <w:r>
        <w:rPr>
          <w:rFonts w:eastAsia="Malgun Gothic" w:hint="eastAsia"/>
          <w:lang w:val="en-GB" w:eastAsia="ko-KR"/>
        </w:rPr>
        <w:t xml:space="preserve">For CSI acquisition on candidate cells, the following </w:t>
      </w:r>
      <w:r w:rsidR="00726DD7">
        <w:rPr>
          <w:rFonts w:eastAsia="Malgun Gothic" w:hint="eastAsia"/>
          <w:lang w:val="en-GB" w:eastAsia="ko-KR"/>
        </w:rPr>
        <w:t>agreement</w:t>
      </w:r>
      <w:r w:rsidR="00551921">
        <w:rPr>
          <w:rFonts w:eastAsia="Malgun Gothic" w:hint="eastAsia"/>
          <w:lang w:val="en-GB" w:eastAsia="ko-KR"/>
        </w:rPr>
        <w:t xml:space="preserve"> was made </w:t>
      </w:r>
      <w:r>
        <w:rPr>
          <w:rFonts w:eastAsia="Malgun Gothic" w:hint="eastAsia"/>
          <w:lang w:val="en-GB" w:eastAsia="ko-KR"/>
        </w:rPr>
        <w:t>in RAN1 #1</w:t>
      </w:r>
      <w:r w:rsidR="00A957C2">
        <w:rPr>
          <w:rFonts w:eastAsia="Malgun Gothic" w:hint="eastAsia"/>
          <w:lang w:val="en-GB" w:eastAsia="ko-KR"/>
        </w:rPr>
        <w:t>20</w:t>
      </w:r>
      <w:r w:rsidR="00375C66">
        <w:rPr>
          <w:rFonts w:eastAsia="Malgun Gothic" w:hint="eastAsia"/>
          <w:lang w:val="en-GB" w:eastAsia="ko-KR"/>
        </w:rPr>
        <w:t>:</w:t>
      </w:r>
    </w:p>
    <w:tbl>
      <w:tblPr>
        <w:tblStyle w:val="TableGrid"/>
        <w:tblW w:w="0" w:type="auto"/>
        <w:tblLook w:val="04A0" w:firstRow="1" w:lastRow="0" w:firstColumn="1" w:lastColumn="0" w:noHBand="0" w:noVBand="1"/>
      </w:tblPr>
      <w:tblGrid>
        <w:gridCol w:w="9962"/>
      </w:tblGrid>
      <w:tr w:rsidR="00345113" w14:paraId="49D7731C" w14:textId="77777777" w:rsidTr="00345113">
        <w:tc>
          <w:tcPr>
            <w:tcW w:w="9962" w:type="dxa"/>
          </w:tcPr>
          <w:p w14:paraId="14D52C9D" w14:textId="77777777" w:rsidR="001210C5" w:rsidRPr="00BC5E17" w:rsidRDefault="001210C5" w:rsidP="002D1F29">
            <w:pPr>
              <w:snapToGrid w:val="0"/>
              <w:spacing w:before="0" w:after="0"/>
              <w:rPr>
                <w:b/>
                <w:bCs/>
              </w:rPr>
            </w:pPr>
            <w:r w:rsidRPr="007147F3">
              <w:rPr>
                <w:b/>
                <w:bCs/>
                <w:highlight w:val="green"/>
              </w:rPr>
              <w:t>Agreement</w:t>
            </w:r>
          </w:p>
          <w:p w14:paraId="511D3383" w14:textId="77777777" w:rsidR="001210C5" w:rsidRPr="007147F3" w:rsidRDefault="001210C5" w:rsidP="002D1F29">
            <w:pPr>
              <w:spacing w:before="0" w:after="0"/>
            </w:pPr>
            <w:r w:rsidRPr="007147F3">
              <w:rPr>
                <w:rFonts w:hint="eastAsia"/>
              </w:rPr>
              <w:t xml:space="preserve">For target cell CSI acquisition, </w:t>
            </w:r>
          </w:p>
          <w:p w14:paraId="684E166F" w14:textId="77777777" w:rsidR="001210C5" w:rsidRPr="007147F3" w:rsidRDefault="001210C5" w:rsidP="002D1F29">
            <w:pPr>
              <w:pStyle w:val="ListParagraph"/>
              <w:numPr>
                <w:ilvl w:val="0"/>
                <w:numId w:val="38"/>
              </w:numPr>
              <w:snapToGrid w:val="0"/>
              <w:spacing w:before="0"/>
              <w:ind w:left="475" w:hanging="288"/>
            </w:pPr>
            <w:r w:rsidRPr="007147F3">
              <w:rPr>
                <w:rFonts w:hint="eastAsia"/>
              </w:rPr>
              <w:t>A UE is provided with RRC configurations for periodic CSI-RS resource(s) and CSI report(s) for one or more candidate cell</w:t>
            </w:r>
          </w:p>
          <w:p w14:paraId="16BF851B" w14:textId="77777777" w:rsidR="001210C5" w:rsidRPr="001210C5" w:rsidRDefault="001210C5" w:rsidP="002D1F29">
            <w:pPr>
              <w:pStyle w:val="ListParagraph"/>
              <w:numPr>
                <w:ilvl w:val="1"/>
                <w:numId w:val="10"/>
              </w:numPr>
              <w:snapToGrid w:val="0"/>
              <w:spacing w:before="0"/>
              <w:ind w:left="864" w:hanging="288"/>
              <w:rPr>
                <w:rFonts w:cs="Times"/>
                <w:szCs w:val="20"/>
              </w:rPr>
            </w:pPr>
            <w:r w:rsidRPr="001210C5">
              <w:rPr>
                <w:rFonts w:cs="Times" w:hint="eastAsia"/>
                <w:szCs w:val="20"/>
              </w:rPr>
              <w:t xml:space="preserve">For </w:t>
            </w:r>
            <w:r w:rsidRPr="001210C5">
              <w:rPr>
                <w:rFonts w:cs="Times"/>
                <w:szCs w:val="20"/>
              </w:rPr>
              <w:t xml:space="preserve">a </w:t>
            </w:r>
            <w:r w:rsidRPr="001210C5">
              <w:rPr>
                <w:rFonts w:cs="Times" w:hint="eastAsia"/>
                <w:szCs w:val="20"/>
              </w:rPr>
              <w:t>candidate cell,</w:t>
            </w:r>
          </w:p>
          <w:p w14:paraId="4C621C0C" w14:textId="77777777" w:rsidR="001210C5" w:rsidRPr="007147F3" w:rsidRDefault="001210C5" w:rsidP="002D1F29">
            <w:pPr>
              <w:numPr>
                <w:ilvl w:val="2"/>
                <w:numId w:val="37"/>
              </w:numPr>
              <w:spacing w:before="0" w:after="0"/>
              <w:ind w:left="1152" w:hanging="288"/>
            </w:pPr>
            <w:proofErr w:type="gramStart"/>
            <w:r w:rsidRPr="007147F3">
              <w:rPr>
                <w:rFonts w:hint="eastAsia"/>
              </w:rPr>
              <w:t>down-select</w:t>
            </w:r>
            <w:proofErr w:type="gramEnd"/>
            <w:r w:rsidRPr="007147F3">
              <w:rPr>
                <w:rFonts w:hint="eastAsia"/>
              </w:rPr>
              <w:t xml:space="preserve"> from the following alternatives:</w:t>
            </w:r>
          </w:p>
          <w:p w14:paraId="6ADADDE3" w14:textId="77777777" w:rsidR="001210C5" w:rsidRPr="007147F3" w:rsidRDefault="001210C5" w:rsidP="002D1F29">
            <w:pPr>
              <w:pStyle w:val="ListParagraph"/>
              <w:numPr>
                <w:ilvl w:val="3"/>
                <w:numId w:val="37"/>
              </w:numPr>
              <w:snapToGrid w:val="0"/>
              <w:spacing w:before="0"/>
              <w:ind w:left="1440" w:hanging="288"/>
            </w:pPr>
            <w:r w:rsidRPr="007147F3">
              <w:rPr>
                <w:rFonts w:hint="eastAsia"/>
              </w:rPr>
              <w:t>Alt 1</w:t>
            </w:r>
            <w:r w:rsidRPr="007147F3">
              <w:t>:</w:t>
            </w:r>
            <w:r w:rsidRPr="007147F3">
              <w:rPr>
                <w:rFonts w:hint="eastAsia"/>
              </w:rPr>
              <w:t xml:space="preserve"> </w:t>
            </w:r>
            <w:r w:rsidRPr="007147F3">
              <w:t>A</w:t>
            </w:r>
            <w:r w:rsidRPr="007147F3">
              <w:rPr>
                <w:rFonts w:hint="eastAsia"/>
              </w:rPr>
              <w:t xml:space="preserve"> single CSI report configuration is configured</w:t>
            </w:r>
          </w:p>
          <w:p w14:paraId="697F2C06" w14:textId="77777777" w:rsidR="001210C5" w:rsidRPr="007147F3" w:rsidRDefault="001210C5" w:rsidP="002D1F29">
            <w:pPr>
              <w:pStyle w:val="ListParagraph"/>
              <w:numPr>
                <w:ilvl w:val="3"/>
                <w:numId w:val="37"/>
              </w:numPr>
              <w:snapToGrid w:val="0"/>
              <w:spacing w:before="0"/>
              <w:ind w:left="1440" w:hanging="288"/>
            </w:pPr>
            <w:r w:rsidRPr="007147F3">
              <w:rPr>
                <w:rFonts w:hint="eastAsia"/>
              </w:rPr>
              <w:t>Alt 2</w:t>
            </w:r>
            <w:r w:rsidRPr="007147F3">
              <w:t>:</w:t>
            </w:r>
            <w:r w:rsidRPr="007147F3">
              <w:rPr>
                <w:rFonts w:hint="eastAsia"/>
              </w:rPr>
              <w:t xml:space="preserve"> </w:t>
            </w:r>
            <w:r w:rsidRPr="007147F3">
              <w:t>M</w:t>
            </w:r>
            <w:r w:rsidRPr="007147F3">
              <w:rPr>
                <w:rFonts w:hint="eastAsia"/>
              </w:rPr>
              <w:t xml:space="preserve">ultiple CSI report configurations </w:t>
            </w:r>
            <w:r w:rsidRPr="007147F3">
              <w:t>can be</w:t>
            </w:r>
            <w:r w:rsidRPr="007147F3">
              <w:rPr>
                <w:rFonts w:hint="eastAsia"/>
              </w:rPr>
              <w:t xml:space="preserve"> configured</w:t>
            </w:r>
          </w:p>
          <w:p w14:paraId="4EC8C502" w14:textId="77777777" w:rsidR="001210C5" w:rsidRPr="007147F3" w:rsidRDefault="001210C5" w:rsidP="002D1F29">
            <w:pPr>
              <w:numPr>
                <w:ilvl w:val="2"/>
                <w:numId w:val="37"/>
              </w:numPr>
              <w:spacing w:before="0" w:after="0"/>
              <w:ind w:left="1152" w:hanging="288"/>
            </w:pPr>
            <w:proofErr w:type="gramStart"/>
            <w:r w:rsidRPr="007147F3">
              <w:rPr>
                <w:rFonts w:hint="eastAsia"/>
              </w:rPr>
              <w:t>down-select</w:t>
            </w:r>
            <w:proofErr w:type="gramEnd"/>
            <w:r w:rsidRPr="007147F3">
              <w:rPr>
                <w:rFonts w:hint="eastAsia"/>
              </w:rPr>
              <w:t xml:space="preserve"> from the following alternatives:</w:t>
            </w:r>
          </w:p>
          <w:p w14:paraId="073ACDF9" w14:textId="77777777" w:rsidR="001210C5" w:rsidRPr="007147F3" w:rsidRDefault="001210C5" w:rsidP="002D1F29">
            <w:pPr>
              <w:pStyle w:val="ListParagraph"/>
              <w:numPr>
                <w:ilvl w:val="3"/>
                <w:numId w:val="37"/>
              </w:numPr>
              <w:snapToGrid w:val="0"/>
              <w:spacing w:before="0"/>
              <w:ind w:left="1440" w:hanging="288"/>
            </w:pPr>
            <w:r w:rsidRPr="007147F3">
              <w:rPr>
                <w:rFonts w:hint="eastAsia"/>
              </w:rPr>
              <w:t xml:space="preserve">Alt X: A single CSI-RS resource for CMR is associated </w:t>
            </w:r>
            <w:r w:rsidRPr="007147F3">
              <w:t>with</w:t>
            </w:r>
            <w:r w:rsidRPr="007147F3">
              <w:rPr>
                <w:rFonts w:hint="eastAsia"/>
              </w:rPr>
              <w:t xml:space="preserve"> a CSI report configuration</w:t>
            </w:r>
          </w:p>
          <w:p w14:paraId="75FC80AD" w14:textId="77777777" w:rsidR="001210C5" w:rsidRPr="007147F3" w:rsidRDefault="001210C5" w:rsidP="002D1F29">
            <w:pPr>
              <w:pStyle w:val="ListParagraph"/>
              <w:numPr>
                <w:ilvl w:val="3"/>
                <w:numId w:val="37"/>
              </w:numPr>
              <w:snapToGrid w:val="0"/>
              <w:spacing w:before="0"/>
              <w:ind w:left="1440" w:hanging="288"/>
            </w:pPr>
            <w:r w:rsidRPr="007147F3">
              <w:rPr>
                <w:rFonts w:hint="eastAsia"/>
              </w:rPr>
              <w:t xml:space="preserve">Alt Y: Multiple CSI-RS resources for CMR </w:t>
            </w:r>
            <w:r w:rsidRPr="007147F3">
              <w:t>can be</w:t>
            </w:r>
            <w:r w:rsidRPr="007147F3">
              <w:rPr>
                <w:rFonts w:hint="eastAsia"/>
              </w:rPr>
              <w:t xml:space="preserve"> associated </w:t>
            </w:r>
            <w:r w:rsidRPr="007147F3">
              <w:t>with</w:t>
            </w:r>
            <w:r w:rsidRPr="007147F3">
              <w:rPr>
                <w:rFonts w:hint="eastAsia"/>
              </w:rPr>
              <w:t xml:space="preserve"> a CSI report configuration</w:t>
            </w:r>
          </w:p>
          <w:p w14:paraId="72E16807" w14:textId="77777777" w:rsidR="001210C5" w:rsidRPr="001210C5" w:rsidRDefault="001210C5" w:rsidP="002D1F29">
            <w:pPr>
              <w:pStyle w:val="ListParagraph"/>
              <w:numPr>
                <w:ilvl w:val="1"/>
                <w:numId w:val="10"/>
              </w:numPr>
              <w:snapToGrid w:val="0"/>
              <w:spacing w:before="0"/>
              <w:ind w:left="864" w:hanging="288"/>
              <w:rPr>
                <w:rFonts w:cs="Times"/>
                <w:szCs w:val="20"/>
              </w:rPr>
            </w:pPr>
            <w:r w:rsidRPr="001210C5">
              <w:rPr>
                <w:rFonts w:cs="Times" w:hint="eastAsia"/>
                <w:szCs w:val="20"/>
              </w:rPr>
              <w:t>FFS: Semi-persistent CSI-RS resource</w:t>
            </w:r>
          </w:p>
          <w:p w14:paraId="4C60C60F" w14:textId="77777777" w:rsidR="001210C5" w:rsidRPr="007147F3" w:rsidRDefault="001210C5" w:rsidP="002D1F29">
            <w:pPr>
              <w:pStyle w:val="ListParagraph"/>
              <w:numPr>
                <w:ilvl w:val="0"/>
                <w:numId w:val="38"/>
              </w:numPr>
              <w:snapToGrid w:val="0"/>
              <w:spacing w:before="0"/>
              <w:ind w:left="475" w:hanging="288"/>
            </w:pPr>
            <w:r w:rsidRPr="007147F3">
              <w:rPr>
                <w:rFonts w:hint="eastAsia"/>
              </w:rPr>
              <w:t>After the RRC configuration and before the reception of CSC, t</w:t>
            </w:r>
            <w:r w:rsidRPr="007147F3">
              <w:t>h</w:t>
            </w:r>
            <w:r w:rsidRPr="007147F3">
              <w:rPr>
                <w:rFonts w:hint="eastAsia"/>
              </w:rPr>
              <w:t>e UE may measure CSI based on the configured CSI-RS resource(s), which is subject to UE capability</w:t>
            </w:r>
          </w:p>
          <w:p w14:paraId="379B0E7B" w14:textId="77777777" w:rsidR="001210C5" w:rsidRPr="001210C5" w:rsidRDefault="001210C5" w:rsidP="002D1F29">
            <w:pPr>
              <w:pStyle w:val="ListParagraph"/>
              <w:numPr>
                <w:ilvl w:val="1"/>
                <w:numId w:val="10"/>
              </w:numPr>
              <w:snapToGrid w:val="0"/>
              <w:spacing w:before="0"/>
              <w:ind w:left="864" w:hanging="288"/>
              <w:rPr>
                <w:rFonts w:cs="Times"/>
                <w:szCs w:val="20"/>
              </w:rPr>
            </w:pPr>
            <w:r w:rsidRPr="001210C5">
              <w:rPr>
                <w:rFonts w:cs="Times" w:hint="eastAsia"/>
                <w:szCs w:val="20"/>
              </w:rPr>
              <w:t>FFS: whether or how to select a subset of CSI-RS resources to measure</w:t>
            </w:r>
          </w:p>
          <w:p w14:paraId="52876723" w14:textId="77777777" w:rsidR="001210C5" w:rsidRPr="001210C5" w:rsidRDefault="001210C5" w:rsidP="002D1F29">
            <w:pPr>
              <w:pStyle w:val="ListParagraph"/>
              <w:numPr>
                <w:ilvl w:val="1"/>
                <w:numId w:val="10"/>
              </w:numPr>
              <w:snapToGrid w:val="0"/>
              <w:spacing w:before="0"/>
              <w:ind w:left="864" w:hanging="288"/>
              <w:rPr>
                <w:rFonts w:cs="Times"/>
                <w:szCs w:val="20"/>
              </w:rPr>
            </w:pPr>
            <w:r w:rsidRPr="001210C5">
              <w:rPr>
                <w:rFonts w:cs="Times"/>
                <w:szCs w:val="20"/>
              </w:rPr>
              <w:t xml:space="preserve">FFS: when the UE may start measuring the </w:t>
            </w:r>
            <w:r w:rsidRPr="001210C5">
              <w:rPr>
                <w:rFonts w:cs="Times" w:hint="eastAsia"/>
                <w:szCs w:val="20"/>
              </w:rPr>
              <w:t>configured CSI-RS resources</w:t>
            </w:r>
          </w:p>
          <w:p w14:paraId="2F8C9D7B" w14:textId="77777777" w:rsidR="001210C5" w:rsidRPr="001210C5" w:rsidRDefault="001210C5" w:rsidP="002D1F29">
            <w:pPr>
              <w:pStyle w:val="ListParagraph"/>
              <w:numPr>
                <w:ilvl w:val="0"/>
                <w:numId w:val="38"/>
              </w:numPr>
              <w:snapToGrid w:val="0"/>
              <w:spacing w:before="0"/>
              <w:ind w:left="475" w:hanging="288"/>
            </w:pPr>
            <w:r w:rsidRPr="001210C5">
              <w:t>UE determines the CSI report configuration based on the CSC</w:t>
            </w:r>
          </w:p>
          <w:p w14:paraId="40824383" w14:textId="77777777" w:rsidR="001210C5" w:rsidRPr="007147F3" w:rsidRDefault="001210C5" w:rsidP="002D1F29">
            <w:pPr>
              <w:pStyle w:val="ListParagraph"/>
              <w:numPr>
                <w:ilvl w:val="0"/>
                <w:numId w:val="38"/>
              </w:numPr>
              <w:snapToGrid w:val="0"/>
              <w:spacing w:before="0"/>
              <w:ind w:left="475" w:hanging="288"/>
            </w:pPr>
            <w:r w:rsidRPr="007147F3">
              <w:rPr>
                <w:rFonts w:hint="eastAsia"/>
              </w:rPr>
              <w:t>After the reception of cell switch command, the UE</w:t>
            </w:r>
            <w:r w:rsidRPr="001210C5">
              <w:rPr>
                <w:rFonts w:hint="eastAsia"/>
              </w:rPr>
              <w:t xml:space="preserve"> </w:t>
            </w:r>
            <w:r w:rsidRPr="007147F3">
              <w:rPr>
                <w:rFonts w:hint="eastAsia"/>
              </w:rPr>
              <w:t xml:space="preserve">may measure (depending on the timeline) CSI-RS resource(s) associated with </w:t>
            </w:r>
            <w:r w:rsidRPr="007147F3">
              <w:t>determined</w:t>
            </w:r>
            <w:r w:rsidRPr="007147F3">
              <w:rPr>
                <w:rFonts w:hint="eastAsia"/>
              </w:rPr>
              <w:t xml:space="preserve"> CSI report configuration </w:t>
            </w:r>
          </w:p>
          <w:p w14:paraId="6064CB89" w14:textId="77777777" w:rsidR="001210C5" w:rsidRPr="007147F3" w:rsidRDefault="001210C5" w:rsidP="002D1F29">
            <w:pPr>
              <w:pStyle w:val="ListParagraph"/>
              <w:numPr>
                <w:ilvl w:val="0"/>
                <w:numId w:val="38"/>
              </w:numPr>
              <w:snapToGrid w:val="0"/>
              <w:spacing w:before="0"/>
              <w:ind w:left="475" w:hanging="288"/>
            </w:pPr>
            <w:r w:rsidRPr="007147F3">
              <w:t>The latest available measured CSI on target cell resource(s) is conveyed at least by a single report, and the report is sent to the target cell</w:t>
            </w:r>
          </w:p>
          <w:p w14:paraId="15E12389" w14:textId="77777777" w:rsidR="001210C5" w:rsidRPr="001210C5" w:rsidRDefault="001210C5" w:rsidP="002D1F29">
            <w:pPr>
              <w:pStyle w:val="ListParagraph"/>
              <w:numPr>
                <w:ilvl w:val="1"/>
                <w:numId w:val="10"/>
              </w:numPr>
              <w:snapToGrid w:val="0"/>
              <w:spacing w:before="0"/>
              <w:ind w:left="864" w:hanging="288"/>
              <w:rPr>
                <w:rFonts w:cs="Times"/>
                <w:szCs w:val="20"/>
              </w:rPr>
            </w:pPr>
            <w:r w:rsidRPr="001210C5">
              <w:rPr>
                <w:rFonts w:cs="Times" w:hint="eastAsia"/>
                <w:szCs w:val="20"/>
              </w:rPr>
              <w:t>Option 1: to use UCI</w:t>
            </w:r>
          </w:p>
          <w:p w14:paraId="791CED4C" w14:textId="77777777" w:rsidR="001210C5" w:rsidRPr="001210C5" w:rsidRDefault="001210C5" w:rsidP="002D1F29">
            <w:pPr>
              <w:pStyle w:val="ListParagraph"/>
              <w:numPr>
                <w:ilvl w:val="1"/>
                <w:numId w:val="10"/>
              </w:numPr>
              <w:snapToGrid w:val="0"/>
              <w:spacing w:before="0"/>
              <w:ind w:left="864" w:hanging="288"/>
              <w:rPr>
                <w:rFonts w:cs="Times"/>
                <w:szCs w:val="20"/>
              </w:rPr>
            </w:pPr>
            <w:r w:rsidRPr="001210C5">
              <w:rPr>
                <w:rFonts w:cs="Times" w:hint="eastAsia"/>
                <w:szCs w:val="20"/>
              </w:rPr>
              <w:t>Option 2: to use MAC CE</w:t>
            </w:r>
          </w:p>
          <w:p w14:paraId="378D7BE9" w14:textId="4C869BA2" w:rsidR="008C071D" w:rsidRPr="008C071D" w:rsidRDefault="001210C5" w:rsidP="002D1F29">
            <w:pPr>
              <w:spacing w:before="0" w:after="60"/>
              <w:rPr>
                <w:rFonts w:eastAsia="Malgun Gothic"/>
                <w:lang w:eastAsia="ko-KR"/>
              </w:rPr>
            </w:pPr>
            <w:r w:rsidRPr="00E97A95">
              <w:rPr>
                <w:rFonts w:hint="eastAsia"/>
              </w:rPr>
              <w:t xml:space="preserve">Note: with this </w:t>
            </w:r>
            <w:r w:rsidRPr="00E97A95">
              <w:t>agreement</w:t>
            </w:r>
            <w:r w:rsidRPr="00E97A95">
              <w:rPr>
                <w:rFonts w:hint="eastAsia"/>
              </w:rPr>
              <w:t>, the w</w:t>
            </w:r>
            <w:r w:rsidRPr="00E97A95">
              <w:t xml:space="preserve">orking </w:t>
            </w:r>
            <w:r w:rsidRPr="00E97A95">
              <w:rPr>
                <w:rFonts w:hint="eastAsia"/>
              </w:rPr>
              <w:t>a</w:t>
            </w:r>
            <w:r w:rsidRPr="00E97A95">
              <w:t xml:space="preserve">ssumption </w:t>
            </w:r>
            <w:r w:rsidRPr="00E97A95">
              <w:rPr>
                <w:rFonts w:hint="eastAsia"/>
              </w:rPr>
              <w:t xml:space="preserve">made in </w:t>
            </w:r>
            <w:r w:rsidRPr="00E97A95">
              <w:t>RAN1#119</w:t>
            </w:r>
            <w:r w:rsidRPr="00E97A95">
              <w:rPr>
                <w:rFonts w:hint="eastAsia"/>
              </w:rPr>
              <w:t xml:space="preserve"> </w:t>
            </w:r>
            <w:r w:rsidRPr="00E97A95">
              <w:t xml:space="preserve">is automatically </w:t>
            </w:r>
            <w:r w:rsidRPr="00E97A95">
              <w:rPr>
                <w:rFonts w:hint="eastAsia"/>
              </w:rPr>
              <w:t>confirmed.</w:t>
            </w:r>
            <w:r>
              <w:rPr>
                <w:rFonts w:hint="eastAsia"/>
              </w:rPr>
              <w:t xml:space="preserve"> </w:t>
            </w:r>
          </w:p>
        </w:tc>
      </w:tr>
    </w:tbl>
    <w:p w14:paraId="1C76A976" w14:textId="78D4FF40" w:rsidR="001632F7" w:rsidRPr="00621983" w:rsidRDefault="009A37D5" w:rsidP="00A722D5">
      <w:pPr>
        <w:spacing w:before="120"/>
        <w:rPr>
          <w:rFonts w:eastAsia="Malgun Gothic"/>
          <w:lang w:eastAsia="ko-KR"/>
        </w:rPr>
      </w:pPr>
      <w:r>
        <w:rPr>
          <w:rFonts w:eastAsia="Malgun Gothic" w:hint="eastAsia"/>
          <w:lang w:eastAsia="ko-KR"/>
        </w:rPr>
        <w:t>The agr</w:t>
      </w:r>
      <w:r w:rsidR="00BB6673">
        <w:rPr>
          <w:rFonts w:eastAsia="Malgun Gothic" w:hint="eastAsia"/>
          <w:lang w:eastAsia="ko-KR"/>
        </w:rPr>
        <w:t xml:space="preserve">eement </w:t>
      </w:r>
      <w:r w:rsidR="00575FDD">
        <w:rPr>
          <w:rFonts w:eastAsia="Malgun Gothic" w:hint="eastAsia"/>
          <w:lang w:eastAsia="ko-KR"/>
        </w:rPr>
        <w:t>outlines several</w:t>
      </w:r>
      <w:r w:rsidR="00BB6673">
        <w:rPr>
          <w:rFonts w:eastAsia="Malgun Gothic" w:hint="eastAsia"/>
          <w:lang w:eastAsia="ko-KR"/>
        </w:rPr>
        <w:t xml:space="preserve"> open issues related to the </w:t>
      </w:r>
      <w:r w:rsidR="0066483B">
        <w:rPr>
          <w:rFonts w:eastAsia="Malgun Gothic" w:hint="eastAsia"/>
          <w:lang w:eastAsia="ko-KR"/>
        </w:rPr>
        <w:t xml:space="preserve">CSI measurement and reporting on candidate cells. </w:t>
      </w:r>
      <w:r w:rsidR="0088422C">
        <w:rPr>
          <w:rFonts w:eastAsia="Malgun Gothic" w:hint="eastAsia"/>
          <w:lang w:eastAsia="ko-KR"/>
        </w:rPr>
        <w:t>R</w:t>
      </w:r>
      <w:r w:rsidR="001A05E7">
        <w:rPr>
          <w:rFonts w:eastAsia="Malgun Gothic" w:hint="eastAsia"/>
          <w:lang w:eastAsia="ko-KR"/>
        </w:rPr>
        <w:t xml:space="preserve">egarding the time-domain behavior of the measurement </w:t>
      </w:r>
      <w:r w:rsidR="001A05E7">
        <w:rPr>
          <w:rFonts w:eastAsia="Malgun Gothic"/>
          <w:lang w:eastAsia="ko-KR"/>
        </w:rPr>
        <w:t>resource</w:t>
      </w:r>
      <w:r w:rsidR="001A05E7">
        <w:rPr>
          <w:rFonts w:eastAsia="Malgun Gothic" w:hint="eastAsia"/>
          <w:lang w:eastAsia="ko-KR"/>
        </w:rPr>
        <w:t xml:space="preserve">, </w:t>
      </w:r>
      <w:r w:rsidR="009E0851">
        <w:rPr>
          <w:rFonts w:eastAsia="Malgun Gothic" w:hint="eastAsia"/>
          <w:lang w:eastAsia="ko-KR"/>
        </w:rPr>
        <w:t xml:space="preserve">the </w:t>
      </w:r>
      <w:r w:rsidR="00CE33B6">
        <w:rPr>
          <w:rFonts w:eastAsia="Malgun Gothic" w:hint="eastAsia"/>
          <w:lang w:eastAsia="ko-KR"/>
        </w:rPr>
        <w:t>previous</w:t>
      </w:r>
      <w:r w:rsidR="009E0851">
        <w:rPr>
          <w:rFonts w:eastAsia="Malgun Gothic" w:hint="eastAsia"/>
          <w:lang w:eastAsia="ko-KR"/>
        </w:rPr>
        <w:t xml:space="preserve"> discussion on L1 measurement </w:t>
      </w:r>
      <w:r w:rsidR="009E0851">
        <w:rPr>
          <w:rFonts w:eastAsia="Malgun Gothic"/>
          <w:lang w:eastAsia="ko-KR"/>
        </w:rPr>
        <w:t>resources</w:t>
      </w:r>
      <w:r w:rsidR="009E0851">
        <w:rPr>
          <w:rFonts w:eastAsia="Malgun Gothic" w:hint="eastAsia"/>
          <w:lang w:eastAsia="ko-KR"/>
        </w:rPr>
        <w:t xml:space="preserve"> </w:t>
      </w:r>
      <w:r w:rsidR="00D47A6B">
        <w:rPr>
          <w:rFonts w:eastAsia="Malgun Gothic" w:hint="eastAsia"/>
          <w:lang w:eastAsia="ko-KR"/>
        </w:rPr>
        <w:t xml:space="preserve">can serve as </w:t>
      </w:r>
      <w:r w:rsidR="00E92F03">
        <w:rPr>
          <w:rFonts w:eastAsia="Malgun Gothic" w:hint="eastAsia"/>
          <w:lang w:eastAsia="ko-KR"/>
        </w:rPr>
        <w:t xml:space="preserve">a good starting point. </w:t>
      </w:r>
      <w:r w:rsidR="00856D0A">
        <w:rPr>
          <w:rFonts w:eastAsia="Malgun Gothic"/>
          <w:lang w:eastAsia="ko-KR"/>
        </w:rPr>
        <w:t>I</w:t>
      </w:r>
      <w:r w:rsidR="00856D0A">
        <w:rPr>
          <w:rFonts w:eastAsia="Malgun Gothic" w:hint="eastAsia"/>
          <w:lang w:eastAsia="ko-KR"/>
        </w:rPr>
        <w:t>n particular</w:t>
      </w:r>
      <w:r w:rsidR="00E92F03">
        <w:rPr>
          <w:rFonts w:eastAsia="Malgun Gothic" w:hint="eastAsia"/>
          <w:lang w:eastAsia="ko-KR"/>
        </w:rPr>
        <w:t xml:space="preserve">, periodic and semi-persistent CSI-RS </w:t>
      </w:r>
      <w:r w:rsidR="002A630D">
        <w:rPr>
          <w:rFonts w:eastAsia="Malgun Gothic" w:hint="eastAsia"/>
          <w:lang w:eastAsia="ko-KR"/>
        </w:rPr>
        <w:t>should be supported for candidate cell CSI acquisition</w:t>
      </w:r>
      <w:r w:rsidR="00FC36BB">
        <w:rPr>
          <w:rFonts w:eastAsia="Malgun Gothic" w:hint="eastAsia"/>
          <w:lang w:eastAsia="ko-KR"/>
        </w:rPr>
        <w:t>.</w:t>
      </w:r>
    </w:p>
    <w:p w14:paraId="198EBA16" w14:textId="3F91848B" w:rsidR="001A4F8E" w:rsidRDefault="000C691D" w:rsidP="000C691D">
      <w:pPr>
        <w:pStyle w:val="Caption"/>
        <w:rPr>
          <w:rFonts w:eastAsia="Malgun Gothic"/>
          <w:lang w:eastAsia="ko-KR"/>
        </w:rPr>
      </w:pPr>
      <w:bookmarkStart w:id="8" w:name="P4"/>
      <w:r>
        <w:t xml:space="preserve">Proposal </w:t>
      </w:r>
      <w:r>
        <w:fldChar w:fldCharType="begin"/>
      </w:r>
      <w:r>
        <w:instrText xml:space="preserve"> SEQ Proposal \* ARABIC </w:instrText>
      </w:r>
      <w:r>
        <w:fldChar w:fldCharType="separate"/>
      </w:r>
      <w:r w:rsidR="00316A81">
        <w:rPr>
          <w:noProof/>
        </w:rPr>
        <w:t>4</w:t>
      </w:r>
      <w:r>
        <w:fldChar w:fldCharType="end"/>
      </w:r>
      <w:r>
        <w:rPr>
          <w:rFonts w:eastAsia="Malgun Gothic" w:hint="eastAsia"/>
          <w:lang w:eastAsia="ko-KR"/>
        </w:rPr>
        <w:t>: For CSI acquisition on candidate cell</w:t>
      </w:r>
      <w:r w:rsidR="00D46BBD">
        <w:rPr>
          <w:rFonts w:eastAsia="Malgun Gothic" w:hint="eastAsia"/>
          <w:lang w:eastAsia="ko-KR"/>
        </w:rPr>
        <w:t>s</w:t>
      </w:r>
      <w:r>
        <w:rPr>
          <w:rFonts w:eastAsia="Malgun Gothic" w:hint="eastAsia"/>
          <w:lang w:eastAsia="ko-KR"/>
        </w:rPr>
        <w:t xml:space="preserve">, </w:t>
      </w:r>
      <w:r w:rsidR="004027F2">
        <w:rPr>
          <w:rFonts w:eastAsia="Malgun Gothic" w:hint="eastAsia"/>
          <w:lang w:eastAsia="ko-KR"/>
        </w:rPr>
        <w:t>support periodic and semi-persist CSI-RS</w:t>
      </w:r>
      <w:r w:rsidR="00661E04">
        <w:rPr>
          <w:rFonts w:eastAsia="Malgun Gothic" w:hint="eastAsia"/>
          <w:lang w:eastAsia="ko-KR"/>
        </w:rPr>
        <w:t>.</w:t>
      </w:r>
    </w:p>
    <w:bookmarkEnd w:id="8"/>
    <w:p w14:paraId="16DF2D9A" w14:textId="6F3FAA38" w:rsidR="00834A31" w:rsidRPr="003E046C" w:rsidRDefault="007669C1" w:rsidP="00AA14BD">
      <w:pPr>
        <w:spacing w:before="120"/>
        <w:rPr>
          <w:rFonts w:eastAsia="Malgun Gothic"/>
          <w:lang w:eastAsia="ko-KR"/>
        </w:rPr>
      </w:pPr>
      <w:r>
        <w:rPr>
          <w:rFonts w:eastAsia="Malgun Gothic" w:hint="eastAsia"/>
          <w:lang w:eastAsia="ko-KR"/>
        </w:rPr>
        <w:t>Once the CSI is acquired for a candidate cell, it would be used for a relatively short duration of time</w:t>
      </w:r>
      <w:r w:rsidR="009A56B6">
        <w:rPr>
          <w:rFonts w:eastAsia="Malgun Gothic" w:hint="eastAsia"/>
          <w:lang w:eastAsia="ko-KR"/>
        </w:rPr>
        <w:t xml:space="preserve"> after the cell switch, </w:t>
      </w:r>
      <w:r>
        <w:rPr>
          <w:rFonts w:eastAsia="Malgun Gothic" w:hint="eastAsia"/>
          <w:lang w:eastAsia="ko-KR"/>
        </w:rPr>
        <w:t>until the CSI acquisition</w:t>
      </w:r>
      <w:r w:rsidR="009A56B6">
        <w:rPr>
          <w:rFonts w:eastAsia="Malgun Gothic" w:hint="eastAsia"/>
          <w:lang w:eastAsia="ko-KR"/>
        </w:rPr>
        <w:t xml:space="preserve"> is accomplished </w:t>
      </w:r>
      <w:r w:rsidR="0078659E">
        <w:rPr>
          <w:rFonts w:eastAsia="Malgun Gothic" w:hint="eastAsia"/>
          <w:lang w:eastAsia="ko-KR"/>
        </w:rPr>
        <w:t xml:space="preserve">based on the configuration in the new </w:t>
      </w:r>
      <w:r w:rsidR="00AA14BD">
        <w:rPr>
          <w:rFonts w:eastAsia="Malgun Gothic" w:hint="eastAsia"/>
          <w:lang w:eastAsia="ko-KR"/>
        </w:rPr>
        <w:t xml:space="preserve">serving cell. </w:t>
      </w:r>
      <w:r w:rsidR="000476A8">
        <w:rPr>
          <w:rFonts w:eastAsia="Malgun Gothic" w:hint="eastAsia"/>
          <w:lang w:eastAsia="ko-KR"/>
        </w:rPr>
        <w:t xml:space="preserve">Therefore, </w:t>
      </w:r>
      <w:r w:rsidR="007A1D35">
        <w:rPr>
          <w:rFonts w:eastAsia="Malgun Gothic" w:hint="eastAsia"/>
          <w:lang w:eastAsia="ko-KR"/>
        </w:rPr>
        <w:t>offering more than one CSI</w:t>
      </w:r>
      <w:r w:rsidR="00F61E0D">
        <w:rPr>
          <w:rFonts w:eastAsia="Malgun Gothic" w:hint="eastAsia"/>
          <w:lang w:eastAsia="ko-KR"/>
        </w:rPr>
        <w:t xml:space="preserve"> report configuration per candidate cell</w:t>
      </w:r>
      <w:r w:rsidR="00157C5A">
        <w:rPr>
          <w:rFonts w:eastAsia="Malgun Gothic" w:hint="eastAsia"/>
          <w:lang w:eastAsia="ko-KR"/>
        </w:rPr>
        <w:t xml:space="preserve">, e.g., under the </w:t>
      </w:r>
      <w:r w:rsidR="00834A31" w:rsidRPr="00157C5A">
        <w:rPr>
          <w:rFonts w:eastAsia="Malgun Gothic" w:hint="eastAsia"/>
          <w:i/>
          <w:iCs/>
          <w:lang w:eastAsia="ko-KR"/>
        </w:rPr>
        <w:t>LTM-Candidate</w:t>
      </w:r>
      <w:r w:rsidR="00157C5A">
        <w:rPr>
          <w:rFonts w:eastAsia="Malgun Gothic" w:hint="eastAsia"/>
          <w:lang w:eastAsia="ko-KR"/>
        </w:rPr>
        <w:t xml:space="preserve"> IE</w:t>
      </w:r>
      <w:r w:rsidR="0061212C">
        <w:rPr>
          <w:rFonts w:eastAsia="Malgun Gothic" w:hint="eastAsia"/>
          <w:lang w:eastAsia="ko-KR"/>
        </w:rPr>
        <w:t xml:space="preserve">, </w:t>
      </w:r>
      <w:r w:rsidR="00B71666">
        <w:rPr>
          <w:rFonts w:eastAsia="Malgun Gothic" w:hint="eastAsia"/>
          <w:lang w:eastAsia="ko-KR"/>
        </w:rPr>
        <w:t>may not be necessary</w:t>
      </w:r>
      <w:r w:rsidR="00157C5A">
        <w:rPr>
          <w:rFonts w:eastAsia="Malgun Gothic" w:hint="eastAsia"/>
          <w:lang w:eastAsia="ko-KR"/>
        </w:rPr>
        <w:t>.</w:t>
      </w:r>
      <w:r w:rsidR="001F102A">
        <w:rPr>
          <w:rFonts w:eastAsia="Malgun Gothic" w:hint="eastAsia"/>
          <w:lang w:eastAsia="ko-KR"/>
        </w:rPr>
        <w:t xml:space="preserve"> </w:t>
      </w:r>
      <w:r w:rsidR="00E52AE1">
        <w:rPr>
          <w:rFonts w:eastAsia="Malgun Gothic" w:hint="eastAsia"/>
          <w:lang w:eastAsia="ko-KR"/>
        </w:rPr>
        <w:t xml:space="preserve">To simplify </w:t>
      </w:r>
      <w:r w:rsidR="009C20BE">
        <w:rPr>
          <w:rFonts w:eastAsia="Malgun Gothic" w:hint="eastAsia"/>
          <w:lang w:eastAsia="ko-KR"/>
        </w:rPr>
        <w:t>network operation</w:t>
      </w:r>
      <w:r w:rsidR="000C4D7A">
        <w:rPr>
          <w:rFonts w:eastAsia="Malgun Gothic" w:hint="eastAsia"/>
          <w:lang w:eastAsia="ko-KR"/>
        </w:rPr>
        <w:t>s</w:t>
      </w:r>
      <w:r w:rsidR="009C20BE">
        <w:rPr>
          <w:rFonts w:eastAsia="Malgun Gothic" w:hint="eastAsia"/>
          <w:lang w:eastAsia="ko-KR"/>
        </w:rPr>
        <w:t xml:space="preserve">, </w:t>
      </w:r>
      <w:r w:rsidR="0095166E">
        <w:rPr>
          <w:rFonts w:eastAsia="Malgun Gothic" w:hint="eastAsia"/>
          <w:lang w:eastAsia="ko-KR"/>
        </w:rPr>
        <w:t>t</w:t>
      </w:r>
      <w:r w:rsidR="001F102A">
        <w:rPr>
          <w:rFonts w:eastAsia="Malgun Gothic" w:hint="eastAsia"/>
          <w:lang w:eastAsia="ko-KR"/>
        </w:rPr>
        <w:t xml:space="preserve">he same CSI-report configuration </w:t>
      </w:r>
      <w:r w:rsidR="000C4D7A">
        <w:rPr>
          <w:rFonts w:eastAsia="Malgun Gothic" w:hint="eastAsia"/>
          <w:lang w:eastAsia="ko-KR"/>
        </w:rPr>
        <w:t>can</w:t>
      </w:r>
      <w:r w:rsidR="001F102A">
        <w:rPr>
          <w:rFonts w:eastAsia="Malgun Gothic" w:hint="eastAsia"/>
          <w:lang w:eastAsia="ko-KR"/>
        </w:rPr>
        <w:t xml:space="preserve"> be shared </w:t>
      </w:r>
      <w:r w:rsidR="003E046C">
        <w:rPr>
          <w:rFonts w:eastAsia="Malgun Gothic" w:hint="eastAsia"/>
          <w:lang w:eastAsia="ko-KR"/>
        </w:rPr>
        <w:t xml:space="preserve">by </w:t>
      </w:r>
      <w:r w:rsidR="00CF1075">
        <w:rPr>
          <w:rFonts w:eastAsia="Malgun Gothic" w:hint="eastAsia"/>
          <w:lang w:eastAsia="ko-KR"/>
        </w:rPr>
        <w:t>different</w:t>
      </w:r>
      <w:r w:rsidR="00C95CE5">
        <w:rPr>
          <w:rFonts w:eastAsia="Malgun Gothic" w:hint="eastAsia"/>
          <w:lang w:eastAsia="ko-KR"/>
        </w:rPr>
        <w:t xml:space="preserve"> UEs</w:t>
      </w:r>
      <w:r w:rsidR="003E046C">
        <w:rPr>
          <w:rFonts w:eastAsia="Malgun Gothic" w:hint="eastAsia"/>
          <w:lang w:eastAsia="ko-KR"/>
        </w:rPr>
        <w:t xml:space="preserve"> dispersed </w:t>
      </w:r>
      <w:r w:rsidR="00CF1075">
        <w:rPr>
          <w:rFonts w:eastAsia="Malgun Gothic" w:hint="eastAsia"/>
          <w:lang w:eastAsia="ko-KR"/>
        </w:rPr>
        <w:t>across cells.</w:t>
      </w:r>
      <w:r w:rsidR="006B49F9">
        <w:rPr>
          <w:rFonts w:eastAsia="Malgun Gothic" w:hint="eastAsia"/>
          <w:lang w:eastAsia="ko-KR"/>
        </w:rPr>
        <w:t xml:space="preserve"> Thus, m</w:t>
      </w:r>
      <w:r w:rsidR="00CF1075">
        <w:rPr>
          <w:rFonts w:eastAsia="Malgun Gothic" w:hint="eastAsia"/>
          <w:lang w:eastAsia="ko-KR"/>
        </w:rPr>
        <w:t>ultiple</w:t>
      </w:r>
      <w:r w:rsidR="006B49F9">
        <w:rPr>
          <w:rFonts w:eastAsia="Malgun Gothic" w:hint="eastAsia"/>
          <w:lang w:eastAsia="ko-KR"/>
        </w:rPr>
        <w:t xml:space="preserve"> CMR/IMR resources </w:t>
      </w:r>
      <w:r w:rsidR="00AA3AEB">
        <w:rPr>
          <w:rFonts w:eastAsia="Malgun Gothic" w:hint="eastAsia"/>
          <w:lang w:eastAsia="ko-KR"/>
        </w:rPr>
        <w:t xml:space="preserve">with different QCL assumptions </w:t>
      </w:r>
      <w:r w:rsidR="002E1107">
        <w:rPr>
          <w:rFonts w:eastAsia="Malgun Gothic" w:hint="eastAsia"/>
          <w:lang w:eastAsia="ko-KR"/>
        </w:rPr>
        <w:t xml:space="preserve">associated with the CSI report configuration </w:t>
      </w:r>
      <w:r w:rsidR="00AA3AEB">
        <w:rPr>
          <w:rFonts w:eastAsia="Malgun Gothic" w:hint="eastAsia"/>
          <w:lang w:eastAsia="ko-KR"/>
        </w:rPr>
        <w:t xml:space="preserve">may </w:t>
      </w:r>
      <w:r w:rsidR="00EB293F">
        <w:rPr>
          <w:rFonts w:eastAsia="Malgun Gothic" w:hint="eastAsia"/>
          <w:lang w:eastAsia="ko-KR"/>
        </w:rPr>
        <w:t>be beneficial</w:t>
      </w:r>
      <w:r w:rsidR="00AA3AEB">
        <w:rPr>
          <w:rFonts w:eastAsia="Malgun Gothic" w:hint="eastAsia"/>
          <w:lang w:eastAsia="ko-KR"/>
        </w:rPr>
        <w:t>.</w:t>
      </w:r>
    </w:p>
    <w:p w14:paraId="3585970E" w14:textId="77EE1195" w:rsidR="005C1241" w:rsidRDefault="002E1107" w:rsidP="00A2145F">
      <w:pPr>
        <w:pStyle w:val="Caption"/>
        <w:spacing w:after="0"/>
        <w:rPr>
          <w:rFonts w:eastAsia="Malgun Gothic"/>
          <w:lang w:eastAsia="ko-KR"/>
        </w:rPr>
      </w:pPr>
      <w:bookmarkStart w:id="9" w:name="P5"/>
      <w:r>
        <w:t xml:space="preserve">Proposal </w:t>
      </w:r>
      <w:r>
        <w:fldChar w:fldCharType="begin"/>
      </w:r>
      <w:r>
        <w:instrText xml:space="preserve"> SEQ Proposal \* ARABIC </w:instrText>
      </w:r>
      <w:r>
        <w:fldChar w:fldCharType="separate"/>
      </w:r>
      <w:r w:rsidR="00316A81">
        <w:rPr>
          <w:noProof/>
        </w:rPr>
        <w:t>5</w:t>
      </w:r>
      <w:r>
        <w:fldChar w:fldCharType="end"/>
      </w:r>
      <w:r>
        <w:rPr>
          <w:rFonts w:eastAsia="Malgun Gothic" w:hint="eastAsia"/>
          <w:lang w:eastAsia="ko-KR"/>
        </w:rPr>
        <w:t xml:space="preserve">: </w:t>
      </w:r>
      <w:r w:rsidR="00547C6A">
        <w:rPr>
          <w:rFonts w:eastAsia="Malgun Gothic" w:hint="eastAsia"/>
          <w:lang w:eastAsia="ko-KR"/>
        </w:rPr>
        <w:t>Regarding</w:t>
      </w:r>
      <w:r>
        <w:rPr>
          <w:rFonts w:eastAsia="Malgun Gothic" w:hint="eastAsia"/>
          <w:lang w:eastAsia="ko-KR"/>
        </w:rPr>
        <w:t xml:space="preserve"> </w:t>
      </w:r>
      <w:r w:rsidR="00547C6A">
        <w:rPr>
          <w:rFonts w:eastAsia="Malgun Gothic" w:hint="eastAsia"/>
          <w:lang w:eastAsia="ko-KR"/>
        </w:rPr>
        <w:t xml:space="preserve">the configuration of CSI </w:t>
      </w:r>
      <w:r w:rsidR="00547C6A">
        <w:rPr>
          <w:rFonts w:eastAsia="Malgun Gothic"/>
          <w:lang w:eastAsia="ko-KR"/>
        </w:rPr>
        <w:t>acquisition</w:t>
      </w:r>
      <w:r w:rsidR="00547C6A">
        <w:rPr>
          <w:rFonts w:eastAsia="Malgun Gothic" w:hint="eastAsia"/>
          <w:lang w:eastAsia="ko-KR"/>
        </w:rPr>
        <w:t xml:space="preserve"> on candidate cells</w:t>
      </w:r>
      <w:r w:rsidR="00046E45">
        <w:rPr>
          <w:rFonts w:eastAsia="Malgun Gothic" w:hint="eastAsia"/>
          <w:lang w:eastAsia="ko-KR"/>
        </w:rPr>
        <w:t>,</w:t>
      </w:r>
    </w:p>
    <w:p w14:paraId="1C18A542" w14:textId="5823D313" w:rsidR="00547C6A" w:rsidRPr="00A00F6F" w:rsidRDefault="00547C6A" w:rsidP="00547C6A">
      <w:pPr>
        <w:pStyle w:val="ListParagraph"/>
        <w:numPr>
          <w:ilvl w:val="0"/>
          <w:numId w:val="39"/>
        </w:numPr>
        <w:rPr>
          <w:rFonts w:eastAsia="Malgun Gothic"/>
          <w:b/>
          <w:bCs/>
          <w:lang w:eastAsia="ko-KR"/>
        </w:rPr>
      </w:pPr>
      <w:r w:rsidRPr="00A00F6F">
        <w:rPr>
          <w:rFonts w:eastAsia="Malgun Gothic" w:hint="eastAsia"/>
          <w:b/>
          <w:bCs/>
          <w:lang w:eastAsia="ko-KR"/>
        </w:rPr>
        <w:t>A single</w:t>
      </w:r>
      <w:r w:rsidR="0028559F" w:rsidRPr="00A00F6F">
        <w:rPr>
          <w:rFonts w:eastAsia="Malgun Gothic" w:hint="eastAsia"/>
          <w:b/>
          <w:bCs/>
          <w:lang w:eastAsia="ko-KR"/>
        </w:rPr>
        <w:t xml:space="preserve"> CSI</w:t>
      </w:r>
      <w:r w:rsidRPr="00A00F6F">
        <w:rPr>
          <w:rFonts w:eastAsia="Malgun Gothic" w:hint="eastAsia"/>
          <w:b/>
          <w:bCs/>
          <w:lang w:eastAsia="ko-KR"/>
        </w:rPr>
        <w:t xml:space="preserve"> report configuration per candidate cell</w:t>
      </w:r>
      <w:r w:rsidR="00884DC6" w:rsidRPr="00A00F6F">
        <w:rPr>
          <w:rFonts w:eastAsia="Malgun Gothic" w:hint="eastAsia"/>
          <w:b/>
          <w:bCs/>
          <w:lang w:eastAsia="ko-KR"/>
        </w:rPr>
        <w:t xml:space="preserve"> should be supported (Alt-1)</w:t>
      </w:r>
      <w:r w:rsidR="00A00F6F" w:rsidRPr="00A00F6F">
        <w:rPr>
          <w:rFonts w:eastAsia="Malgun Gothic" w:hint="eastAsia"/>
          <w:b/>
          <w:bCs/>
          <w:lang w:eastAsia="ko-KR"/>
        </w:rPr>
        <w:t>.</w:t>
      </w:r>
    </w:p>
    <w:p w14:paraId="159217FA" w14:textId="77777777" w:rsidR="004A629C" w:rsidRDefault="00884DC6" w:rsidP="00A2145F">
      <w:pPr>
        <w:pStyle w:val="ListParagraph"/>
        <w:numPr>
          <w:ilvl w:val="0"/>
          <w:numId w:val="39"/>
        </w:numPr>
        <w:spacing w:after="120"/>
        <w:rPr>
          <w:rFonts w:eastAsia="Malgun Gothic"/>
          <w:b/>
          <w:bCs/>
          <w:lang w:eastAsia="ko-KR"/>
        </w:rPr>
      </w:pPr>
      <w:r w:rsidRPr="00A00F6F">
        <w:rPr>
          <w:rFonts w:eastAsia="Malgun Gothic" w:hint="eastAsia"/>
          <w:b/>
          <w:bCs/>
          <w:lang w:eastAsia="ko-KR"/>
        </w:rPr>
        <w:t xml:space="preserve">Multiple </w:t>
      </w:r>
      <w:r w:rsidR="0028559F" w:rsidRPr="00A00F6F">
        <w:rPr>
          <w:rFonts w:eastAsia="Malgun Gothic" w:hint="eastAsia"/>
          <w:b/>
          <w:bCs/>
          <w:lang w:eastAsia="ko-KR"/>
        </w:rPr>
        <w:t xml:space="preserve">CMR/IMR resources </w:t>
      </w:r>
      <w:r w:rsidR="00A00F6F" w:rsidRPr="00A00F6F">
        <w:rPr>
          <w:rFonts w:eastAsia="Malgun Gothic" w:hint="eastAsia"/>
          <w:b/>
          <w:bCs/>
          <w:lang w:eastAsia="ko-KR"/>
        </w:rPr>
        <w:t xml:space="preserve">can be </w:t>
      </w:r>
      <w:r w:rsidR="0028559F" w:rsidRPr="00A00F6F">
        <w:rPr>
          <w:rFonts w:eastAsia="Malgun Gothic" w:hint="eastAsia"/>
          <w:b/>
          <w:bCs/>
          <w:lang w:eastAsia="ko-KR"/>
        </w:rPr>
        <w:t xml:space="preserve">associated with the CSI report configuration </w:t>
      </w:r>
      <w:r w:rsidR="00A00F6F" w:rsidRPr="00A00F6F">
        <w:rPr>
          <w:rFonts w:eastAsia="Malgun Gothic" w:hint="eastAsia"/>
          <w:b/>
          <w:bCs/>
          <w:lang w:eastAsia="ko-KR"/>
        </w:rPr>
        <w:t>(Alt-Y).</w:t>
      </w:r>
    </w:p>
    <w:bookmarkEnd w:id="9"/>
    <w:p w14:paraId="4EF530F8" w14:textId="3C0D0C34" w:rsidR="00954AFC" w:rsidRDefault="00954AFC" w:rsidP="00954AFC">
      <w:pPr>
        <w:spacing w:before="120"/>
        <w:rPr>
          <w:rFonts w:eastAsia="Malgun Gothic"/>
          <w:lang w:eastAsia="ko-KR"/>
        </w:rPr>
      </w:pPr>
      <w:r>
        <w:rPr>
          <w:rFonts w:eastAsia="Malgun Gothic" w:hint="eastAsia"/>
          <w:lang w:eastAsia="ko-KR"/>
        </w:rPr>
        <w:t xml:space="preserve">As stipulated by the RAN1 #119 agreement, when enhanced UE capability for </w:t>
      </w:r>
      <w:r>
        <w:rPr>
          <w:rFonts w:eastAsia="Malgun Gothic"/>
          <w:lang w:eastAsia="ko-KR"/>
        </w:rPr>
        <w:t>measuring</w:t>
      </w:r>
      <w:r>
        <w:rPr>
          <w:rFonts w:eastAsia="Malgun Gothic" w:hint="eastAsia"/>
          <w:lang w:eastAsia="ko-KR"/>
        </w:rPr>
        <w:t xml:space="preserve"> the CSI-RS prior to the CSC MAC CE is supported, the design should remain consistent with the baseline</w:t>
      </w:r>
      <w:r w:rsidR="008E0EAD">
        <w:rPr>
          <w:rFonts w:eastAsia="Malgun Gothic" w:hint="eastAsia"/>
          <w:lang w:eastAsia="ko-KR"/>
        </w:rPr>
        <w:t xml:space="preserve"> capability</w:t>
      </w:r>
      <w:r>
        <w:rPr>
          <w:rFonts w:eastAsia="Malgun Gothic" w:hint="eastAsia"/>
          <w:lang w:eastAsia="ko-KR"/>
        </w:rPr>
        <w:t xml:space="preserve">. Thus, the only </w:t>
      </w:r>
      <w:r w:rsidR="002F74A8">
        <w:rPr>
          <w:rFonts w:eastAsia="Malgun Gothic" w:hint="eastAsia"/>
          <w:lang w:eastAsia="ko-KR"/>
        </w:rPr>
        <w:t xml:space="preserve">difference </w:t>
      </w:r>
      <w:r>
        <w:rPr>
          <w:rFonts w:eastAsia="Malgun Gothic" w:hint="eastAsia"/>
          <w:lang w:eastAsia="ko-KR"/>
        </w:rPr>
        <w:t xml:space="preserve">between the baseline and the enhanced features is the timing at which the UE initiates the CSI-RS measurement. However, given the uncertainty of when and for which cell the CSC MAC CE will be received, the UE might be required to measure the CSI-RS from all candidate cells indefinitely, resulting in excessively high overhead and power consumption. Specifically, </w:t>
      </w:r>
      <w:r w:rsidRPr="00A018E5">
        <w:rPr>
          <w:rFonts w:eastAsia="Malgun Gothic"/>
          <w:lang w:eastAsia="ko-KR"/>
        </w:rPr>
        <w:t>compared to L1-RSRP measurement, tighter DL synchronization should be acquired first</w:t>
      </w:r>
      <w:r>
        <w:rPr>
          <w:rFonts w:eastAsia="Malgun Gothic" w:hint="eastAsia"/>
          <w:lang w:eastAsia="ko-KR"/>
        </w:rPr>
        <w:t xml:space="preserve"> f</w:t>
      </w:r>
      <w:r w:rsidRPr="00A018E5">
        <w:rPr>
          <w:rFonts w:eastAsia="Malgun Gothic"/>
          <w:lang w:eastAsia="ko-KR"/>
        </w:rPr>
        <w:t xml:space="preserve">or CSI measurement. Thus, CSI-RS measurement should be </w:t>
      </w:r>
      <w:r>
        <w:rPr>
          <w:rFonts w:eastAsia="Malgun Gothic" w:hint="eastAsia"/>
          <w:lang w:eastAsia="ko-KR"/>
        </w:rPr>
        <w:t>activated</w:t>
      </w:r>
      <w:r w:rsidRPr="00A018E5">
        <w:rPr>
          <w:rFonts w:eastAsia="Malgun Gothic"/>
          <w:lang w:eastAsia="ko-KR"/>
        </w:rPr>
        <w:t xml:space="preserve"> only after </w:t>
      </w:r>
      <w:r>
        <w:rPr>
          <w:rFonts w:eastAsia="Malgun Gothic" w:hint="eastAsia"/>
          <w:lang w:eastAsia="ko-KR"/>
        </w:rPr>
        <w:t xml:space="preserve">the </w:t>
      </w:r>
      <w:r w:rsidRPr="00A018E5">
        <w:rPr>
          <w:rFonts w:eastAsia="Malgun Gothic"/>
          <w:lang w:eastAsia="ko-KR"/>
        </w:rPr>
        <w:t xml:space="preserve">TCI state activation on the candidate cell, where the QCL RS(s) in the activated TCI state(s) (i.e., TRS or SSB) </w:t>
      </w:r>
      <w:r>
        <w:rPr>
          <w:rFonts w:eastAsia="Malgun Gothic" w:hint="eastAsia"/>
          <w:lang w:eastAsia="ko-KR"/>
        </w:rPr>
        <w:t xml:space="preserve">is the same as or </w:t>
      </w:r>
      <w:proofErr w:type="spellStart"/>
      <w:r>
        <w:rPr>
          <w:rFonts w:eastAsia="Malgun Gothic" w:hint="eastAsia"/>
          <w:lang w:eastAsia="ko-KR"/>
        </w:rPr>
        <w:t>QCLed</w:t>
      </w:r>
      <w:proofErr w:type="spellEnd"/>
      <w:r>
        <w:rPr>
          <w:rFonts w:eastAsia="Malgun Gothic" w:hint="eastAsia"/>
          <w:lang w:eastAsia="ko-KR"/>
        </w:rPr>
        <w:t xml:space="preserve"> with the CSI-RS</w:t>
      </w:r>
      <w:r w:rsidRPr="00A018E5">
        <w:rPr>
          <w:rFonts w:eastAsia="Malgun Gothic"/>
          <w:lang w:eastAsia="ko-KR"/>
        </w:rPr>
        <w:t>.</w:t>
      </w:r>
      <w:r>
        <w:rPr>
          <w:rFonts w:eastAsia="Malgun Gothic" w:hint="eastAsia"/>
          <w:lang w:eastAsia="ko-KR"/>
        </w:rPr>
        <w:t xml:space="preserve"> This approach can be applied to both the baseline </w:t>
      </w:r>
      <w:r>
        <w:rPr>
          <w:rFonts w:eastAsia="Malgun Gothic" w:hint="eastAsia"/>
          <w:lang w:eastAsia="ko-KR"/>
        </w:rPr>
        <w:lastRenderedPageBreak/>
        <w:t>and enhanced features; for the baseline feature, the UE should measure only the CSI-RS corresponding to the indicated TCI state in the CSC MAC CE.</w:t>
      </w:r>
    </w:p>
    <w:p w14:paraId="38AB14E2" w14:textId="2FD6D8B1" w:rsidR="00046E45" w:rsidRDefault="00954AFC" w:rsidP="00A2145F">
      <w:pPr>
        <w:pStyle w:val="Caption"/>
        <w:spacing w:after="0"/>
        <w:rPr>
          <w:rFonts w:eastAsia="Malgun Gothic"/>
          <w:lang w:eastAsia="ko-KR"/>
        </w:rPr>
      </w:pPr>
      <w:bookmarkStart w:id="10" w:name="P6"/>
      <w:r>
        <w:t xml:space="preserve">Proposal </w:t>
      </w:r>
      <w:r>
        <w:fldChar w:fldCharType="begin"/>
      </w:r>
      <w:r>
        <w:instrText xml:space="preserve"> SEQ Proposal \* ARABIC </w:instrText>
      </w:r>
      <w:r>
        <w:fldChar w:fldCharType="separate"/>
      </w:r>
      <w:r w:rsidR="00316A81">
        <w:rPr>
          <w:noProof/>
        </w:rPr>
        <w:t>6</w:t>
      </w:r>
      <w:r>
        <w:fldChar w:fldCharType="end"/>
      </w:r>
      <w:r>
        <w:rPr>
          <w:rFonts w:eastAsia="Malgun Gothic" w:hint="eastAsia"/>
          <w:lang w:eastAsia="ko-KR"/>
        </w:rPr>
        <w:t>: For CSI measurement on candidate cells,</w:t>
      </w:r>
    </w:p>
    <w:p w14:paraId="22A67B82" w14:textId="0727D078" w:rsidR="00046E45" w:rsidRPr="00A2145F" w:rsidRDefault="00046E45" w:rsidP="00046E45">
      <w:pPr>
        <w:pStyle w:val="ListParagraph"/>
        <w:numPr>
          <w:ilvl w:val="0"/>
          <w:numId w:val="40"/>
        </w:numPr>
        <w:rPr>
          <w:rFonts w:eastAsia="Malgun Gothic"/>
          <w:b/>
          <w:bCs/>
          <w:lang w:eastAsia="ko-KR"/>
        </w:rPr>
      </w:pPr>
      <w:r w:rsidRPr="00A2145F">
        <w:rPr>
          <w:rFonts w:eastAsia="Malgun Gothic" w:hint="eastAsia"/>
          <w:b/>
          <w:bCs/>
          <w:lang w:eastAsia="ko-KR"/>
        </w:rPr>
        <w:t xml:space="preserve">The CSI-RS measurement </w:t>
      </w:r>
      <w:r w:rsidR="0005148E" w:rsidRPr="00A2145F">
        <w:rPr>
          <w:rFonts w:eastAsia="Malgun Gothic" w:hint="eastAsia"/>
          <w:b/>
          <w:bCs/>
          <w:lang w:eastAsia="ko-KR"/>
        </w:rPr>
        <w:t>starts only after the TCI state activation/indication</w:t>
      </w:r>
      <w:r w:rsidR="00946D75" w:rsidRPr="00A2145F">
        <w:rPr>
          <w:rFonts w:eastAsia="Malgun Gothic" w:hint="eastAsia"/>
          <w:b/>
          <w:bCs/>
          <w:lang w:eastAsia="ko-KR"/>
        </w:rPr>
        <w:t xml:space="preserve"> for the candidate cell.</w:t>
      </w:r>
    </w:p>
    <w:p w14:paraId="2B64E368" w14:textId="77777777" w:rsidR="00D30468" w:rsidRDefault="00946D75" w:rsidP="00A2145F">
      <w:pPr>
        <w:pStyle w:val="ListParagraph"/>
        <w:numPr>
          <w:ilvl w:val="0"/>
          <w:numId w:val="40"/>
        </w:numPr>
        <w:spacing w:after="120"/>
        <w:rPr>
          <w:rFonts w:eastAsia="Malgun Gothic"/>
          <w:b/>
          <w:bCs/>
          <w:lang w:eastAsia="ko-KR"/>
        </w:rPr>
      </w:pPr>
      <w:r w:rsidRPr="00A2145F">
        <w:rPr>
          <w:rFonts w:eastAsia="Malgun Gothic" w:hint="eastAsia"/>
          <w:b/>
          <w:bCs/>
          <w:lang w:eastAsia="ko-KR"/>
        </w:rPr>
        <w:t xml:space="preserve">Only a subset of CSI-RS resource(s) </w:t>
      </w:r>
      <w:r w:rsidR="00954AFC" w:rsidRPr="00A2145F">
        <w:rPr>
          <w:rFonts w:eastAsia="Malgun Gothic" w:hint="eastAsia"/>
          <w:b/>
          <w:bCs/>
          <w:lang w:eastAsia="ko-KR"/>
        </w:rPr>
        <w:t xml:space="preserve">that are the same or </w:t>
      </w:r>
      <w:proofErr w:type="spellStart"/>
      <w:r w:rsidR="00954AFC" w:rsidRPr="00A2145F">
        <w:rPr>
          <w:rFonts w:eastAsia="Malgun Gothic" w:hint="eastAsia"/>
          <w:b/>
          <w:bCs/>
          <w:lang w:eastAsia="ko-KR"/>
        </w:rPr>
        <w:t>QCLed</w:t>
      </w:r>
      <w:proofErr w:type="spellEnd"/>
      <w:r w:rsidR="00954AFC" w:rsidRPr="00A2145F">
        <w:rPr>
          <w:rFonts w:eastAsia="Malgun Gothic" w:hint="eastAsia"/>
          <w:b/>
          <w:bCs/>
          <w:lang w:eastAsia="ko-KR"/>
        </w:rPr>
        <w:t xml:space="preserve"> with the QCL RS(s) in the activated/indicated TCI state(s) should be measured.</w:t>
      </w:r>
    </w:p>
    <w:bookmarkEnd w:id="10"/>
    <w:p w14:paraId="2B72CD07" w14:textId="3CBBD0AB" w:rsidR="00526ECA" w:rsidRDefault="00915D16" w:rsidP="00A722D5">
      <w:pPr>
        <w:spacing w:before="120"/>
        <w:rPr>
          <w:rFonts w:eastAsia="Malgun Gothic"/>
          <w:lang w:eastAsia="ko-KR"/>
        </w:rPr>
      </w:pPr>
      <w:r>
        <w:rPr>
          <w:rFonts w:eastAsia="Malgun Gothic" w:hint="eastAsia"/>
          <w:lang w:eastAsia="ko-KR"/>
        </w:rPr>
        <w:t>W</w:t>
      </w:r>
      <w:r w:rsidR="00864051">
        <w:rPr>
          <w:rFonts w:eastAsia="Malgun Gothic"/>
          <w:lang w:eastAsia="ko-KR"/>
        </w:rPr>
        <w:t>i</w:t>
      </w:r>
      <w:r w:rsidR="00864051">
        <w:rPr>
          <w:rFonts w:eastAsia="Malgun Gothic" w:hint="eastAsia"/>
          <w:lang w:eastAsia="ko-KR"/>
        </w:rPr>
        <w:t xml:space="preserve">th the baseline </w:t>
      </w:r>
      <w:r w:rsidR="00864051">
        <w:rPr>
          <w:rFonts w:eastAsia="Malgun Gothic"/>
          <w:lang w:eastAsia="ko-KR"/>
        </w:rPr>
        <w:t>feature</w:t>
      </w:r>
      <w:r w:rsidR="00864051">
        <w:rPr>
          <w:rFonts w:eastAsia="Malgun Gothic" w:hint="eastAsia"/>
          <w:lang w:eastAsia="ko-KR"/>
        </w:rPr>
        <w:t xml:space="preserve">, </w:t>
      </w:r>
      <w:r w:rsidR="00CB7AFE">
        <w:rPr>
          <w:rFonts w:eastAsia="Malgun Gothic" w:hint="eastAsia"/>
          <w:lang w:eastAsia="ko-KR"/>
        </w:rPr>
        <w:t xml:space="preserve">the UE will </w:t>
      </w:r>
      <w:r>
        <w:rPr>
          <w:rFonts w:eastAsia="Malgun Gothic" w:hint="eastAsia"/>
          <w:lang w:eastAsia="ko-KR"/>
        </w:rPr>
        <w:t xml:space="preserve">begin </w:t>
      </w:r>
      <w:r w:rsidR="00CB7AFE">
        <w:rPr>
          <w:rFonts w:eastAsia="Malgun Gothic" w:hint="eastAsia"/>
          <w:lang w:eastAsia="ko-KR"/>
        </w:rPr>
        <w:t>periodic</w:t>
      </w:r>
      <w:r w:rsidR="005104C7">
        <w:rPr>
          <w:rFonts w:eastAsia="Malgun Gothic" w:hint="eastAsia"/>
          <w:lang w:eastAsia="ko-KR"/>
        </w:rPr>
        <w:t xml:space="preserve">/semi-persistent CSI-RS measurement after receiving the CSC MAC CE. The measurement </w:t>
      </w:r>
      <w:r w:rsidR="003000ED">
        <w:rPr>
          <w:rFonts w:eastAsia="Malgun Gothic" w:hint="eastAsia"/>
          <w:lang w:eastAsia="ko-KR"/>
        </w:rPr>
        <w:t>would be opportunistic</w:t>
      </w:r>
      <w:r w:rsidR="007A1A4E">
        <w:rPr>
          <w:rFonts w:eastAsia="Malgun Gothic" w:hint="eastAsia"/>
          <w:lang w:eastAsia="ko-KR"/>
        </w:rPr>
        <w:t xml:space="preserve"> based on the availability of </w:t>
      </w:r>
      <w:r w:rsidR="005019F5">
        <w:rPr>
          <w:rFonts w:eastAsia="Malgun Gothic" w:hint="eastAsia"/>
          <w:lang w:eastAsia="ko-KR"/>
        </w:rPr>
        <w:t>near</w:t>
      </w:r>
      <w:r w:rsidR="007A1A4E">
        <w:rPr>
          <w:rFonts w:eastAsia="Malgun Gothic" w:hint="eastAsia"/>
          <w:lang w:eastAsia="ko-KR"/>
        </w:rPr>
        <w:t xml:space="preserve">by </w:t>
      </w:r>
      <w:r w:rsidR="001B6F10">
        <w:rPr>
          <w:rFonts w:eastAsia="Malgun Gothic" w:hint="eastAsia"/>
          <w:lang w:eastAsia="ko-KR"/>
        </w:rPr>
        <w:t>measurement occasions</w:t>
      </w:r>
      <w:r w:rsidR="00D74199">
        <w:rPr>
          <w:rFonts w:eastAsia="Malgun Gothic" w:hint="eastAsia"/>
          <w:lang w:eastAsia="ko-KR"/>
        </w:rPr>
        <w:t>.</w:t>
      </w:r>
      <w:r w:rsidR="00DE1B65">
        <w:rPr>
          <w:rFonts w:eastAsia="Malgun Gothic" w:hint="eastAsia"/>
          <w:lang w:eastAsia="ko-KR"/>
        </w:rPr>
        <w:t xml:space="preserve"> If the UE anticipate</w:t>
      </w:r>
      <w:r w:rsidR="005019F5">
        <w:rPr>
          <w:rFonts w:eastAsia="Malgun Gothic" w:hint="eastAsia"/>
          <w:lang w:eastAsia="ko-KR"/>
        </w:rPr>
        <w:t>s</w:t>
      </w:r>
      <w:r w:rsidR="00DE1B65">
        <w:rPr>
          <w:rFonts w:eastAsia="Malgun Gothic" w:hint="eastAsia"/>
          <w:lang w:eastAsia="ko-KR"/>
        </w:rPr>
        <w:t xml:space="preserve"> that the next CSI-RS measurement occasion </w:t>
      </w:r>
      <w:r w:rsidR="00533C80">
        <w:rPr>
          <w:rFonts w:eastAsia="Malgun Gothic" w:hint="eastAsia"/>
          <w:lang w:eastAsia="ko-KR"/>
        </w:rPr>
        <w:t>after the CSC MAC CE is too far ahead</w:t>
      </w:r>
      <w:r w:rsidR="00634461">
        <w:rPr>
          <w:rFonts w:eastAsia="Malgun Gothic" w:hint="eastAsia"/>
          <w:lang w:eastAsia="ko-KR"/>
        </w:rPr>
        <w:t xml:space="preserve">, </w:t>
      </w:r>
      <w:r w:rsidR="006A11DD">
        <w:rPr>
          <w:rFonts w:eastAsia="Malgun Gothic" w:hint="eastAsia"/>
          <w:lang w:eastAsia="ko-KR"/>
        </w:rPr>
        <w:t>potentially</w:t>
      </w:r>
      <w:r w:rsidR="00634461">
        <w:rPr>
          <w:rFonts w:eastAsia="Malgun Gothic" w:hint="eastAsia"/>
          <w:lang w:eastAsia="ko-KR"/>
        </w:rPr>
        <w:t xml:space="preserve"> delaying the LTM procedure, it may choose to skip </w:t>
      </w:r>
      <w:r w:rsidR="001D5F00">
        <w:rPr>
          <w:rFonts w:eastAsia="Malgun Gothic" w:hint="eastAsia"/>
          <w:lang w:eastAsia="ko-KR"/>
        </w:rPr>
        <w:t>the measurement and prioritize completing the LTM pro</w:t>
      </w:r>
      <w:r w:rsidR="00930566">
        <w:rPr>
          <w:rFonts w:eastAsia="Malgun Gothic" w:hint="eastAsia"/>
          <w:lang w:eastAsia="ko-KR"/>
        </w:rPr>
        <w:t>cedure.</w:t>
      </w:r>
      <w:r w:rsidR="004A76E2">
        <w:rPr>
          <w:rFonts w:eastAsia="Malgun Gothic" w:hint="eastAsia"/>
          <w:lang w:eastAsia="ko-KR"/>
        </w:rPr>
        <w:t xml:space="preserve"> </w:t>
      </w:r>
      <w:r w:rsidR="006A11DD">
        <w:rPr>
          <w:rFonts w:eastAsia="Malgun Gothic" w:hint="eastAsia"/>
          <w:lang w:eastAsia="ko-KR"/>
        </w:rPr>
        <w:t>Consequently</w:t>
      </w:r>
      <w:r w:rsidR="004A76E2">
        <w:rPr>
          <w:rFonts w:eastAsia="Malgun Gothic" w:hint="eastAsia"/>
          <w:lang w:eastAsia="ko-KR"/>
        </w:rPr>
        <w:t xml:space="preserve">, the CSI report may not always be </w:t>
      </w:r>
      <w:r w:rsidR="00B3244B">
        <w:rPr>
          <w:rFonts w:eastAsia="Malgun Gothic" w:hint="eastAsia"/>
          <w:lang w:eastAsia="ko-KR"/>
        </w:rPr>
        <w:t xml:space="preserve">ready for transmission </w:t>
      </w:r>
      <w:r w:rsidR="00645E1B">
        <w:rPr>
          <w:rFonts w:eastAsia="Malgun Gothic" w:hint="eastAsia"/>
          <w:lang w:eastAsia="ko-KR"/>
        </w:rPr>
        <w:t>to the target cell.</w:t>
      </w:r>
    </w:p>
    <w:p w14:paraId="16190368" w14:textId="1B39D51E" w:rsidR="00FD62A9" w:rsidRDefault="0087045E" w:rsidP="00A722D5">
      <w:pPr>
        <w:spacing w:before="120"/>
        <w:rPr>
          <w:rFonts w:eastAsia="Malgun Gothic"/>
          <w:lang w:eastAsia="ko-KR"/>
        </w:rPr>
      </w:pPr>
      <w:r>
        <w:rPr>
          <w:rFonts w:eastAsia="Malgun Gothic" w:hint="eastAsia"/>
          <w:lang w:eastAsia="ko-KR"/>
        </w:rPr>
        <w:t xml:space="preserve">Assuming </w:t>
      </w:r>
      <w:r w:rsidR="00285A04">
        <w:rPr>
          <w:rFonts w:eastAsia="Malgun Gothic" w:hint="eastAsia"/>
          <w:lang w:eastAsia="ko-KR"/>
        </w:rPr>
        <w:t xml:space="preserve">the CSI </w:t>
      </w:r>
      <w:r w:rsidR="00272BD4">
        <w:rPr>
          <w:rFonts w:eastAsia="Malgun Gothic" w:hint="eastAsia"/>
          <w:lang w:eastAsia="ko-KR"/>
        </w:rPr>
        <w:t xml:space="preserve">report is ready, it </w:t>
      </w:r>
      <w:r w:rsidR="00FD62A9">
        <w:rPr>
          <w:rFonts w:eastAsia="Malgun Gothic" w:hint="eastAsia"/>
          <w:lang w:eastAsia="ko-KR"/>
        </w:rPr>
        <w:t xml:space="preserve">could be transmitted to the target cell along with the Msg3 transmission for the RACH-based LTM or with the first UL transmission for the RACH-less LTM. However, </w:t>
      </w:r>
      <w:r w:rsidR="00122B24">
        <w:rPr>
          <w:rFonts w:eastAsia="Malgun Gothic" w:hint="eastAsia"/>
          <w:lang w:eastAsia="ko-KR"/>
        </w:rPr>
        <w:t xml:space="preserve">if </w:t>
      </w:r>
      <w:r w:rsidR="00C100F8">
        <w:rPr>
          <w:rFonts w:eastAsia="Malgun Gothic" w:hint="eastAsia"/>
          <w:lang w:eastAsia="ko-KR"/>
        </w:rPr>
        <w:t xml:space="preserve">the CSI report </w:t>
      </w:r>
      <w:r w:rsidR="00122B24">
        <w:rPr>
          <w:rFonts w:eastAsia="Malgun Gothic" w:hint="eastAsia"/>
          <w:lang w:eastAsia="ko-KR"/>
        </w:rPr>
        <w:t xml:space="preserve">is not ready, the UE should </w:t>
      </w:r>
      <w:r w:rsidR="006173A8">
        <w:rPr>
          <w:rFonts w:eastAsia="Malgun Gothic" w:hint="eastAsia"/>
          <w:lang w:eastAsia="ko-KR"/>
        </w:rPr>
        <w:t>in</w:t>
      </w:r>
      <w:r w:rsidR="00A877EA">
        <w:rPr>
          <w:rFonts w:eastAsia="Malgun Gothic" w:hint="eastAsia"/>
          <w:lang w:eastAsia="ko-KR"/>
        </w:rPr>
        <w:t xml:space="preserve">form </w:t>
      </w:r>
      <w:r w:rsidR="006173A8">
        <w:rPr>
          <w:rFonts w:eastAsia="Malgun Gothic" w:hint="eastAsia"/>
          <w:lang w:eastAsia="ko-KR"/>
        </w:rPr>
        <w:t xml:space="preserve">the target cell. </w:t>
      </w:r>
      <w:r w:rsidR="00C100F8">
        <w:rPr>
          <w:rFonts w:eastAsia="Malgun Gothic" w:hint="eastAsia"/>
          <w:lang w:eastAsia="ko-KR"/>
        </w:rPr>
        <w:t>In RAN2 #</w:t>
      </w:r>
      <w:r w:rsidR="002309DF">
        <w:rPr>
          <w:rFonts w:eastAsia="Malgun Gothic" w:hint="eastAsia"/>
          <w:lang w:eastAsia="ko-KR"/>
        </w:rPr>
        <w:t xml:space="preserve">128, there was </w:t>
      </w:r>
      <w:r w:rsidR="00036958">
        <w:rPr>
          <w:rFonts w:eastAsia="Malgun Gothic" w:hint="eastAsia"/>
          <w:lang w:eastAsia="ko-KR"/>
        </w:rPr>
        <w:t>a Rel-19 TEI discussion</w:t>
      </w:r>
      <w:r w:rsidR="00A760D9">
        <w:rPr>
          <w:rFonts w:eastAsia="Malgun Gothic" w:hint="eastAsia"/>
          <w:lang w:eastAsia="ko-KR"/>
        </w:rPr>
        <w:t xml:space="preserve"> about CSI measurement enhancement for </w:t>
      </w:r>
      <w:r w:rsidR="000A6B4D">
        <w:rPr>
          <w:rFonts w:eastAsia="Malgun Gothic" w:hint="eastAsia"/>
          <w:lang w:eastAsia="ko-KR"/>
        </w:rPr>
        <w:t>legacy L3 handover</w:t>
      </w:r>
      <w:r w:rsidR="00791FE8">
        <w:rPr>
          <w:rFonts w:eastAsia="Malgun Gothic" w:hint="eastAsia"/>
          <w:lang w:eastAsia="ko-KR"/>
        </w:rPr>
        <w:t xml:space="preserve"> </w:t>
      </w:r>
      <w:r w:rsidR="00791FE8">
        <w:rPr>
          <w:rFonts w:eastAsia="Malgun Gothic"/>
          <w:lang w:eastAsia="ko-KR"/>
        </w:rPr>
        <w:fldChar w:fldCharType="begin"/>
      </w:r>
      <w:r w:rsidR="00791FE8">
        <w:rPr>
          <w:rFonts w:eastAsia="Malgun Gothic"/>
          <w:lang w:eastAsia="ko-KR"/>
        </w:rPr>
        <w:instrText xml:space="preserve"> </w:instrText>
      </w:r>
      <w:r w:rsidR="00791FE8">
        <w:rPr>
          <w:rFonts w:eastAsia="Malgun Gothic" w:hint="eastAsia"/>
          <w:lang w:eastAsia="ko-KR"/>
        </w:rPr>
        <w:instrText>REF _Ref189662858 \r \h</w:instrText>
      </w:r>
      <w:r w:rsidR="00791FE8">
        <w:rPr>
          <w:rFonts w:eastAsia="Malgun Gothic"/>
          <w:lang w:eastAsia="ko-KR"/>
        </w:rPr>
        <w:instrText xml:space="preserve"> </w:instrText>
      </w:r>
      <w:r w:rsidR="00791FE8">
        <w:rPr>
          <w:rFonts w:eastAsia="Malgun Gothic"/>
          <w:lang w:eastAsia="ko-KR"/>
        </w:rPr>
      </w:r>
      <w:r w:rsidR="00791FE8">
        <w:rPr>
          <w:rFonts w:eastAsia="Malgun Gothic"/>
          <w:lang w:eastAsia="ko-KR"/>
        </w:rPr>
        <w:fldChar w:fldCharType="separate"/>
      </w:r>
      <w:r w:rsidR="00316A81">
        <w:rPr>
          <w:rFonts w:eastAsia="Malgun Gothic"/>
          <w:lang w:eastAsia="ko-KR"/>
        </w:rPr>
        <w:t>[3]</w:t>
      </w:r>
      <w:r w:rsidR="00791FE8">
        <w:rPr>
          <w:rFonts w:eastAsia="Malgun Gothic"/>
          <w:lang w:eastAsia="ko-KR"/>
        </w:rPr>
        <w:fldChar w:fldCharType="end"/>
      </w:r>
      <w:r w:rsidR="000A6B4D">
        <w:rPr>
          <w:rFonts w:eastAsia="Malgun Gothic" w:hint="eastAsia"/>
          <w:lang w:eastAsia="ko-KR"/>
        </w:rPr>
        <w:t>.</w:t>
      </w:r>
      <w:r w:rsidR="006A3D53">
        <w:rPr>
          <w:rFonts w:eastAsia="Malgun Gothic" w:hint="eastAsia"/>
          <w:lang w:eastAsia="ko-KR"/>
        </w:rPr>
        <w:t xml:space="preserve"> </w:t>
      </w:r>
      <w:r w:rsidR="003F2694">
        <w:rPr>
          <w:rFonts w:eastAsia="Malgun Gothic" w:hint="eastAsia"/>
          <w:lang w:eastAsia="ko-KR"/>
        </w:rPr>
        <w:t xml:space="preserve">Although </w:t>
      </w:r>
      <w:r w:rsidR="00840F49">
        <w:rPr>
          <w:rFonts w:eastAsia="Malgun Gothic" w:hint="eastAsia"/>
          <w:lang w:eastAsia="ko-KR"/>
        </w:rPr>
        <w:t xml:space="preserve">the </w:t>
      </w:r>
      <w:r w:rsidR="003F2694">
        <w:rPr>
          <w:rFonts w:eastAsia="Malgun Gothic" w:hint="eastAsia"/>
          <w:lang w:eastAsia="ko-KR"/>
        </w:rPr>
        <w:t xml:space="preserve">LTM </w:t>
      </w:r>
      <w:r w:rsidR="00840F49">
        <w:rPr>
          <w:rFonts w:eastAsia="Malgun Gothic" w:hint="eastAsia"/>
          <w:lang w:eastAsia="ko-KR"/>
        </w:rPr>
        <w:t xml:space="preserve">design does not need to </w:t>
      </w:r>
      <w:r w:rsidR="00C933DC">
        <w:rPr>
          <w:rFonts w:eastAsia="Malgun Gothic" w:hint="eastAsia"/>
          <w:lang w:eastAsia="ko-KR"/>
        </w:rPr>
        <w:t xml:space="preserve">account for </w:t>
      </w:r>
      <w:r w:rsidR="00B54B63">
        <w:rPr>
          <w:rFonts w:eastAsia="Malgun Gothic" w:hint="eastAsia"/>
          <w:lang w:eastAsia="ko-KR"/>
        </w:rPr>
        <w:t xml:space="preserve">commonality with </w:t>
      </w:r>
      <w:r w:rsidR="00B73C59">
        <w:rPr>
          <w:rFonts w:eastAsia="Malgun Gothic" w:hint="eastAsia"/>
          <w:lang w:eastAsia="ko-KR"/>
        </w:rPr>
        <w:t xml:space="preserve">the legacy </w:t>
      </w:r>
      <w:r w:rsidR="00B54B63">
        <w:rPr>
          <w:rFonts w:eastAsia="Malgun Gothic" w:hint="eastAsia"/>
          <w:lang w:eastAsia="ko-KR"/>
        </w:rPr>
        <w:t xml:space="preserve">L3 </w:t>
      </w:r>
      <w:r w:rsidR="00B73C59">
        <w:rPr>
          <w:rFonts w:eastAsia="Malgun Gothic" w:hint="eastAsia"/>
          <w:lang w:eastAsia="ko-KR"/>
        </w:rPr>
        <w:t xml:space="preserve">handover, </w:t>
      </w:r>
      <w:r w:rsidR="00C60072">
        <w:rPr>
          <w:rFonts w:eastAsia="Malgun Gothic" w:hint="eastAsia"/>
          <w:lang w:eastAsia="ko-KR"/>
        </w:rPr>
        <w:t xml:space="preserve">a common design would </w:t>
      </w:r>
      <w:r w:rsidR="004D66A6">
        <w:rPr>
          <w:rFonts w:eastAsia="Malgun Gothic" w:hint="eastAsia"/>
          <w:lang w:eastAsia="ko-KR"/>
        </w:rPr>
        <w:t xml:space="preserve">still </w:t>
      </w:r>
      <w:r w:rsidR="00C60072">
        <w:rPr>
          <w:rFonts w:eastAsia="Malgun Gothic" w:hint="eastAsia"/>
          <w:lang w:eastAsia="ko-KR"/>
        </w:rPr>
        <w:t>be preferred</w:t>
      </w:r>
      <w:r w:rsidR="005A1038">
        <w:rPr>
          <w:rFonts w:eastAsia="Malgun Gothic" w:hint="eastAsia"/>
          <w:lang w:eastAsia="ko-KR"/>
        </w:rPr>
        <w:t xml:space="preserve"> for simplicity</w:t>
      </w:r>
      <w:r w:rsidR="00C60072">
        <w:rPr>
          <w:rFonts w:eastAsia="Malgun Gothic" w:hint="eastAsia"/>
          <w:lang w:eastAsia="ko-KR"/>
        </w:rPr>
        <w:t xml:space="preserve">. </w:t>
      </w:r>
      <w:r w:rsidR="005A1038">
        <w:rPr>
          <w:rFonts w:eastAsia="Malgun Gothic" w:hint="eastAsia"/>
          <w:lang w:eastAsia="ko-KR"/>
        </w:rPr>
        <w:t xml:space="preserve">Thus, </w:t>
      </w:r>
      <w:r w:rsidR="0098766B">
        <w:rPr>
          <w:rFonts w:eastAsia="Malgun Gothic" w:hint="eastAsia"/>
          <w:lang w:eastAsia="ko-KR"/>
        </w:rPr>
        <w:t xml:space="preserve">along with the </w:t>
      </w:r>
      <w:r w:rsidR="0074675F">
        <w:rPr>
          <w:rFonts w:eastAsia="Malgun Gothic" w:hint="eastAsia"/>
          <w:lang w:eastAsia="ko-KR"/>
        </w:rPr>
        <w:t xml:space="preserve">discussion in </w:t>
      </w:r>
      <w:r w:rsidR="0074675F">
        <w:rPr>
          <w:rFonts w:eastAsia="Malgun Gothic"/>
          <w:lang w:eastAsia="ko-KR"/>
        </w:rPr>
        <w:fldChar w:fldCharType="begin"/>
      </w:r>
      <w:r w:rsidR="0074675F">
        <w:rPr>
          <w:rFonts w:eastAsia="Malgun Gothic"/>
          <w:lang w:eastAsia="ko-KR"/>
        </w:rPr>
        <w:instrText xml:space="preserve"> </w:instrText>
      </w:r>
      <w:r w:rsidR="0074675F">
        <w:rPr>
          <w:rFonts w:eastAsia="Malgun Gothic" w:hint="eastAsia"/>
          <w:lang w:eastAsia="ko-KR"/>
        </w:rPr>
        <w:instrText>REF _Ref189662858 \r \h</w:instrText>
      </w:r>
      <w:r w:rsidR="0074675F">
        <w:rPr>
          <w:rFonts w:eastAsia="Malgun Gothic"/>
          <w:lang w:eastAsia="ko-KR"/>
        </w:rPr>
        <w:instrText xml:space="preserve"> </w:instrText>
      </w:r>
      <w:r w:rsidR="0074675F">
        <w:rPr>
          <w:rFonts w:eastAsia="Malgun Gothic"/>
          <w:lang w:eastAsia="ko-KR"/>
        </w:rPr>
      </w:r>
      <w:r w:rsidR="0074675F">
        <w:rPr>
          <w:rFonts w:eastAsia="Malgun Gothic"/>
          <w:lang w:eastAsia="ko-KR"/>
        </w:rPr>
        <w:fldChar w:fldCharType="separate"/>
      </w:r>
      <w:r w:rsidR="00316A81">
        <w:rPr>
          <w:rFonts w:eastAsia="Malgun Gothic"/>
          <w:lang w:eastAsia="ko-KR"/>
        </w:rPr>
        <w:t>[3]</w:t>
      </w:r>
      <w:r w:rsidR="0074675F">
        <w:rPr>
          <w:rFonts w:eastAsia="Malgun Gothic"/>
          <w:lang w:eastAsia="ko-KR"/>
        </w:rPr>
        <w:fldChar w:fldCharType="end"/>
      </w:r>
      <w:r w:rsidR="0074675F">
        <w:rPr>
          <w:rFonts w:eastAsia="Malgun Gothic" w:hint="eastAsia"/>
          <w:lang w:eastAsia="ko-KR"/>
        </w:rPr>
        <w:t xml:space="preserve">, the UE </w:t>
      </w:r>
      <w:r w:rsidR="0000262B">
        <w:rPr>
          <w:rFonts w:eastAsia="Malgun Gothic" w:hint="eastAsia"/>
          <w:lang w:eastAsia="ko-KR"/>
        </w:rPr>
        <w:t xml:space="preserve">may </w:t>
      </w:r>
      <w:r w:rsidR="008A3901">
        <w:rPr>
          <w:rFonts w:eastAsia="Malgun Gothic" w:hint="eastAsia"/>
          <w:lang w:eastAsia="ko-KR"/>
        </w:rPr>
        <w:t xml:space="preserve">first </w:t>
      </w:r>
      <w:r w:rsidR="0000262B">
        <w:rPr>
          <w:rFonts w:eastAsia="Malgun Gothic" w:hint="eastAsia"/>
          <w:lang w:eastAsia="ko-KR"/>
        </w:rPr>
        <w:t xml:space="preserve">send a </w:t>
      </w:r>
      <w:r w:rsidR="008C2F95">
        <w:rPr>
          <w:rFonts w:eastAsia="Malgun Gothic" w:hint="eastAsia"/>
          <w:lang w:eastAsia="ko-KR"/>
        </w:rPr>
        <w:t xml:space="preserve">1-bit </w:t>
      </w:r>
      <w:r w:rsidR="008C2F95">
        <w:rPr>
          <w:rFonts w:eastAsia="Malgun Gothic"/>
          <w:lang w:eastAsia="ko-KR"/>
        </w:rPr>
        <w:t>“</w:t>
      </w:r>
      <w:r w:rsidR="008C2F95">
        <w:rPr>
          <w:rFonts w:eastAsia="Malgun Gothic" w:hint="eastAsia"/>
          <w:lang w:eastAsia="ko-KR"/>
        </w:rPr>
        <w:t>CSI ready</w:t>
      </w:r>
      <w:r w:rsidR="003721D5">
        <w:rPr>
          <w:rFonts w:eastAsia="Malgun Gothic" w:hint="eastAsia"/>
          <w:lang w:eastAsia="ko-KR"/>
        </w:rPr>
        <w:t xml:space="preserve"> indication</w:t>
      </w:r>
      <w:r w:rsidR="003721D5">
        <w:rPr>
          <w:rFonts w:eastAsia="Malgun Gothic"/>
          <w:lang w:eastAsia="ko-KR"/>
        </w:rPr>
        <w:t>”</w:t>
      </w:r>
      <w:r w:rsidR="003721D5">
        <w:rPr>
          <w:rFonts w:eastAsia="Malgun Gothic" w:hint="eastAsia"/>
          <w:lang w:eastAsia="ko-KR"/>
        </w:rPr>
        <w:t xml:space="preserve"> to the target cell,</w:t>
      </w:r>
      <w:r w:rsidR="008A3901">
        <w:rPr>
          <w:rFonts w:eastAsia="Malgun Gothic" w:hint="eastAsia"/>
          <w:lang w:eastAsia="ko-KR"/>
        </w:rPr>
        <w:t xml:space="preserve"> along with the Msg3 or the first UL transmission.</w:t>
      </w:r>
      <w:r w:rsidR="00AB1E25">
        <w:rPr>
          <w:rFonts w:eastAsia="Malgun Gothic" w:hint="eastAsia"/>
          <w:lang w:eastAsia="ko-KR"/>
        </w:rPr>
        <w:t xml:space="preserve"> Once indicated as ready, the actual CSI report m</w:t>
      </w:r>
      <w:r w:rsidR="001032FA">
        <w:rPr>
          <w:rFonts w:eastAsia="Malgun Gothic" w:hint="eastAsia"/>
          <w:lang w:eastAsia="ko-KR"/>
        </w:rPr>
        <w:t xml:space="preserve">ay be </w:t>
      </w:r>
      <w:r w:rsidR="00B944DF">
        <w:rPr>
          <w:rFonts w:eastAsia="Malgun Gothic" w:hint="eastAsia"/>
          <w:lang w:eastAsia="ko-KR"/>
        </w:rPr>
        <w:t xml:space="preserve">subsequently </w:t>
      </w:r>
      <w:r w:rsidR="001032FA">
        <w:rPr>
          <w:rFonts w:eastAsia="Malgun Gothic" w:hint="eastAsia"/>
          <w:lang w:eastAsia="ko-KR"/>
        </w:rPr>
        <w:t xml:space="preserve">triggered by the </w:t>
      </w:r>
      <w:r w:rsidR="000E2577">
        <w:rPr>
          <w:rFonts w:eastAsia="Malgun Gothic" w:hint="eastAsia"/>
          <w:lang w:eastAsia="ko-KR"/>
        </w:rPr>
        <w:t>target cell</w:t>
      </w:r>
      <w:r w:rsidR="001032FA">
        <w:rPr>
          <w:rFonts w:eastAsia="Malgun Gothic" w:hint="eastAsia"/>
          <w:lang w:eastAsia="ko-KR"/>
        </w:rPr>
        <w:t>.</w:t>
      </w:r>
    </w:p>
    <w:p w14:paraId="316C2CBE" w14:textId="3172B821" w:rsidR="001032FA" w:rsidRDefault="006A691B" w:rsidP="00E61F5F">
      <w:pPr>
        <w:pStyle w:val="Caption"/>
        <w:spacing w:after="0"/>
        <w:rPr>
          <w:rFonts w:eastAsia="Malgun Gothic"/>
          <w:lang w:eastAsia="ko-KR"/>
        </w:rPr>
      </w:pPr>
      <w:bookmarkStart w:id="11" w:name="_Ref194005965"/>
      <w:bookmarkStart w:id="12" w:name="P7"/>
      <w:r>
        <w:t xml:space="preserve">Proposal </w:t>
      </w:r>
      <w:r>
        <w:fldChar w:fldCharType="begin"/>
      </w:r>
      <w:r>
        <w:instrText xml:space="preserve"> SEQ Proposal \* ARABIC </w:instrText>
      </w:r>
      <w:r>
        <w:fldChar w:fldCharType="separate"/>
      </w:r>
      <w:r w:rsidR="00316A81">
        <w:rPr>
          <w:noProof/>
        </w:rPr>
        <w:t>7</w:t>
      </w:r>
      <w:r>
        <w:fldChar w:fldCharType="end"/>
      </w:r>
      <w:bookmarkEnd w:id="11"/>
      <w:r>
        <w:rPr>
          <w:rFonts w:eastAsia="Malgun Gothic" w:hint="eastAsia"/>
          <w:lang w:eastAsia="ko-KR"/>
        </w:rPr>
        <w:t>: For CSI repor</w:t>
      </w:r>
      <w:r w:rsidR="00C07617">
        <w:rPr>
          <w:rFonts w:eastAsia="Malgun Gothic" w:hint="eastAsia"/>
          <w:lang w:eastAsia="ko-KR"/>
        </w:rPr>
        <w:t>ting to the target cell</w:t>
      </w:r>
      <w:r w:rsidR="00E64627">
        <w:rPr>
          <w:rFonts w:eastAsia="Malgun Gothic" w:hint="eastAsia"/>
          <w:lang w:eastAsia="ko-KR"/>
        </w:rPr>
        <w:t>,</w:t>
      </w:r>
      <w:r w:rsidR="00C07617">
        <w:rPr>
          <w:rFonts w:eastAsia="Malgun Gothic" w:hint="eastAsia"/>
          <w:lang w:eastAsia="ko-KR"/>
        </w:rPr>
        <w:t xml:space="preserve"> consider the following alternatives:</w:t>
      </w:r>
    </w:p>
    <w:p w14:paraId="57293D83" w14:textId="4A42D6E5" w:rsidR="00236876" w:rsidRDefault="00236876" w:rsidP="00E61F5F">
      <w:pPr>
        <w:pStyle w:val="ListParagraph"/>
        <w:numPr>
          <w:ilvl w:val="0"/>
          <w:numId w:val="35"/>
        </w:numPr>
        <w:rPr>
          <w:rFonts w:eastAsia="Malgun Gothic"/>
          <w:b/>
          <w:bCs/>
          <w:lang w:eastAsia="ko-KR"/>
        </w:rPr>
      </w:pPr>
      <w:r>
        <w:rPr>
          <w:rFonts w:eastAsia="Malgun Gothic" w:hint="eastAsia"/>
          <w:b/>
          <w:bCs/>
          <w:lang w:eastAsia="ko-KR"/>
        </w:rPr>
        <w:t xml:space="preserve">Alt-1: </w:t>
      </w:r>
      <w:r w:rsidRPr="00E10B0C">
        <w:rPr>
          <w:rFonts w:eastAsia="Malgun Gothic" w:hint="eastAsia"/>
          <w:b/>
          <w:bCs/>
          <w:lang w:eastAsia="ko-KR"/>
        </w:rPr>
        <w:t>CSI reporting is piggybacked on the Msg3 (RACH-based) or the first UL transmission to the target cell (RACH-less).</w:t>
      </w:r>
    </w:p>
    <w:p w14:paraId="3BD5883D" w14:textId="77777777" w:rsidR="0073195E" w:rsidRDefault="00236876" w:rsidP="00E61F5F">
      <w:pPr>
        <w:pStyle w:val="ListParagraph"/>
        <w:numPr>
          <w:ilvl w:val="0"/>
          <w:numId w:val="35"/>
        </w:numPr>
        <w:spacing w:after="120"/>
        <w:rPr>
          <w:rFonts w:eastAsia="Malgun Gothic"/>
          <w:b/>
          <w:bCs/>
          <w:lang w:eastAsia="ko-KR"/>
        </w:rPr>
      </w:pPr>
      <w:r w:rsidRPr="00E64627">
        <w:rPr>
          <w:rFonts w:eastAsia="Malgun Gothic" w:hint="eastAsia"/>
          <w:b/>
          <w:bCs/>
          <w:lang w:eastAsia="ko-KR"/>
        </w:rPr>
        <w:t xml:space="preserve">Alt-2: A 1-bit CSI ready indication is </w:t>
      </w:r>
      <w:r w:rsidR="00D50972" w:rsidRPr="00E64627">
        <w:rPr>
          <w:rFonts w:eastAsia="Malgun Gothic" w:hint="eastAsia"/>
          <w:b/>
          <w:bCs/>
          <w:lang w:eastAsia="ko-KR"/>
        </w:rPr>
        <w:t xml:space="preserve">transmitted along with the Msg3 or the </w:t>
      </w:r>
      <w:r w:rsidR="00106340" w:rsidRPr="00E64627">
        <w:rPr>
          <w:rFonts w:eastAsia="Malgun Gothic" w:hint="eastAsia"/>
          <w:b/>
          <w:bCs/>
          <w:lang w:eastAsia="ko-KR"/>
        </w:rPr>
        <w:t>first UL transmission</w:t>
      </w:r>
      <w:r w:rsidR="00093F3E" w:rsidRPr="00E64627">
        <w:rPr>
          <w:rFonts w:eastAsia="Malgun Gothic" w:hint="eastAsia"/>
          <w:b/>
          <w:bCs/>
          <w:lang w:eastAsia="ko-KR"/>
        </w:rPr>
        <w:t xml:space="preserve"> to the target cell.</w:t>
      </w:r>
      <w:r w:rsidR="00DC3910">
        <w:rPr>
          <w:rFonts w:eastAsia="Malgun Gothic" w:hint="eastAsia"/>
          <w:b/>
          <w:bCs/>
          <w:lang w:eastAsia="ko-KR"/>
        </w:rPr>
        <w:t xml:space="preserve"> Once indicated as </w:t>
      </w:r>
      <w:r w:rsidR="00DC3910">
        <w:rPr>
          <w:rFonts w:eastAsia="Malgun Gothic"/>
          <w:b/>
          <w:bCs/>
          <w:lang w:eastAsia="ko-KR"/>
        </w:rPr>
        <w:t>“</w:t>
      </w:r>
      <w:r w:rsidR="00DC3910">
        <w:rPr>
          <w:rFonts w:eastAsia="Malgun Gothic" w:hint="eastAsia"/>
          <w:b/>
          <w:bCs/>
          <w:lang w:eastAsia="ko-KR"/>
        </w:rPr>
        <w:t>ready</w:t>
      </w:r>
      <w:r w:rsidR="00DC3910">
        <w:rPr>
          <w:rFonts w:eastAsia="Malgun Gothic"/>
          <w:b/>
          <w:bCs/>
          <w:lang w:eastAsia="ko-KR"/>
        </w:rPr>
        <w:t>”</w:t>
      </w:r>
      <w:r w:rsidR="00DC3910">
        <w:rPr>
          <w:rFonts w:eastAsia="Malgun Gothic" w:hint="eastAsia"/>
          <w:b/>
          <w:bCs/>
          <w:lang w:eastAsia="ko-KR"/>
        </w:rPr>
        <w:t>, the CSI report may be subsequently</w:t>
      </w:r>
      <w:r w:rsidR="00900F7F">
        <w:rPr>
          <w:rFonts w:eastAsia="Malgun Gothic" w:hint="eastAsia"/>
          <w:b/>
          <w:bCs/>
          <w:lang w:eastAsia="ko-KR"/>
        </w:rPr>
        <w:t xml:space="preserve"> triggered</w:t>
      </w:r>
      <w:r w:rsidR="00DC3910">
        <w:rPr>
          <w:rFonts w:eastAsia="Malgun Gothic" w:hint="eastAsia"/>
          <w:b/>
          <w:bCs/>
          <w:lang w:eastAsia="ko-KR"/>
        </w:rPr>
        <w:t>.</w:t>
      </w:r>
    </w:p>
    <w:bookmarkEnd w:id="12"/>
    <w:p w14:paraId="465F7F70" w14:textId="3718C7DF" w:rsidR="009161F6" w:rsidRPr="004A06D0" w:rsidRDefault="001C1C2B" w:rsidP="00CF68EB">
      <w:pPr>
        <w:rPr>
          <w:rFonts w:eastAsia="Malgun Gothic"/>
          <w:lang w:val="en-GB"/>
        </w:rPr>
      </w:pPr>
      <w:r>
        <w:rPr>
          <w:rFonts w:eastAsia="Malgun Gothic" w:hint="eastAsia"/>
          <w:lang w:eastAsia="ko-KR"/>
        </w:rPr>
        <w:t xml:space="preserve">In RAN1 #120, </w:t>
      </w:r>
      <w:r w:rsidR="003B24C7">
        <w:rPr>
          <w:rFonts w:eastAsia="Malgun Gothic" w:hint="eastAsia"/>
          <w:lang w:eastAsia="ko-KR"/>
        </w:rPr>
        <w:t xml:space="preserve">UCI </w:t>
      </w:r>
      <w:r w:rsidR="00E07372">
        <w:rPr>
          <w:rFonts w:eastAsia="Malgun Gothic" w:hint="eastAsia"/>
          <w:lang w:eastAsia="ko-KR"/>
        </w:rPr>
        <w:t xml:space="preserve">or </w:t>
      </w:r>
      <w:r w:rsidR="003B24C7">
        <w:rPr>
          <w:rFonts w:eastAsia="Malgun Gothic" w:hint="eastAsia"/>
          <w:lang w:eastAsia="ko-KR"/>
        </w:rPr>
        <w:t xml:space="preserve">MAC CE </w:t>
      </w:r>
      <w:r w:rsidR="002E31D8">
        <w:rPr>
          <w:rFonts w:eastAsia="Malgun Gothic" w:hint="eastAsia"/>
          <w:lang w:eastAsia="ko-KR"/>
        </w:rPr>
        <w:t>was considered</w:t>
      </w:r>
      <w:r>
        <w:rPr>
          <w:rFonts w:eastAsia="Malgun Gothic" w:hint="eastAsia"/>
          <w:lang w:eastAsia="ko-KR"/>
        </w:rPr>
        <w:t xml:space="preserve"> as the reporting container for the CSI report</w:t>
      </w:r>
      <w:r w:rsidR="00CF68EB">
        <w:rPr>
          <w:rFonts w:eastAsia="Malgun Gothic" w:hint="eastAsia"/>
          <w:lang w:eastAsia="ko-KR"/>
        </w:rPr>
        <w:t xml:space="preserve">. As </w:t>
      </w:r>
      <w:r w:rsidR="00B14D17">
        <w:rPr>
          <w:rFonts w:eastAsia="Malgun Gothic" w:hint="eastAsia"/>
          <w:lang w:eastAsia="ko-KR"/>
        </w:rPr>
        <w:t xml:space="preserve">previously </w:t>
      </w:r>
      <w:r w:rsidR="00CF68EB">
        <w:rPr>
          <w:rFonts w:eastAsia="Malgun Gothic" w:hint="eastAsia"/>
          <w:lang w:eastAsia="ko-KR"/>
        </w:rPr>
        <w:t>di</w:t>
      </w:r>
      <w:r w:rsidR="002E31D8">
        <w:rPr>
          <w:rFonts w:eastAsia="Malgun Gothic" w:hint="eastAsia"/>
          <w:lang w:eastAsia="ko-KR"/>
        </w:rPr>
        <w:t xml:space="preserve">scussed, </w:t>
      </w:r>
      <w:r w:rsidR="009161F6" w:rsidRPr="004A06D0">
        <w:rPr>
          <w:rFonts w:eastAsia="Malgun Gothic" w:hint="eastAsia"/>
          <w:lang w:val="en-GB"/>
        </w:rPr>
        <w:t>a valid CSI report may not always be available</w:t>
      </w:r>
      <w:r w:rsidR="005F20F0">
        <w:rPr>
          <w:rFonts w:eastAsia="Malgun Gothic" w:hint="eastAsia"/>
          <w:lang w:val="en-GB" w:eastAsia="ko-KR"/>
        </w:rPr>
        <w:t>. Therefore</w:t>
      </w:r>
      <w:r w:rsidR="009161F6" w:rsidRPr="004A06D0">
        <w:rPr>
          <w:rFonts w:eastAsia="Malgun Gothic" w:hint="eastAsia"/>
          <w:lang w:val="en-GB"/>
        </w:rPr>
        <w:t xml:space="preserve">, if the report is </w:t>
      </w:r>
      <w:r w:rsidR="00547C11">
        <w:rPr>
          <w:rFonts w:eastAsia="Malgun Gothic" w:hint="eastAsia"/>
          <w:lang w:val="en-GB" w:eastAsia="ko-KR"/>
        </w:rPr>
        <w:t xml:space="preserve">by </w:t>
      </w:r>
      <w:r w:rsidR="009161F6" w:rsidRPr="004A06D0">
        <w:rPr>
          <w:rFonts w:eastAsia="Malgun Gothic" w:hint="eastAsia"/>
          <w:lang w:val="en-GB"/>
        </w:rPr>
        <w:t>UCI</w:t>
      </w:r>
      <w:r w:rsidR="0072373F">
        <w:rPr>
          <w:rFonts w:eastAsia="Malgun Gothic" w:hint="eastAsia"/>
          <w:lang w:val="en-GB" w:eastAsia="ko-KR"/>
        </w:rPr>
        <w:t xml:space="preserve"> multiplexed in </w:t>
      </w:r>
      <w:r w:rsidR="005C6A08">
        <w:rPr>
          <w:rFonts w:eastAsia="Malgun Gothic" w:hint="eastAsia"/>
          <w:lang w:val="en-GB" w:eastAsia="ko-KR"/>
        </w:rPr>
        <w:t xml:space="preserve">the </w:t>
      </w:r>
      <w:r w:rsidR="0072373F">
        <w:rPr>
          <w:rFonts w:eastAsia="Malgun Gothic" w:hint="eastAsia"/>
          <w:lang w:val="en-GB" w:eastAsia="ko-KR"/>
        </w:rPr>
        <w:t>PUSCH (e.g., the first UL transmission),</w:t>
      </w:r>
      <w:r w:rsidR="009161F6" w:rsidRPr="004A06D0">
        <w:rPr>
          <w:rFonts w:eastAsia="Malgun Gothic" w:hint="eastAsia"/>
          <w:lang w:val="en-GB"/>
        </w:rPr>
        <w:t xml:space="preserve"> there could be misalignment between the UE and network regarding the presence of the UCI, necessitating blind decoding. Additionally, when CG-PUSCH in the target cell is used for the first UL transmission, it is </w:t>
      </w:r>
      <w:r w:rsidR="00B14D17">
        <w:rPr>
          <w:rFonts w:eastAsia="Malgun Gothic" w:hint="eastAsia"/>
          <w:lang w:val="en-GB" w:eastAsia="ko-KR"/>
        </w:rPr>
        <w:t>possible</w:t>
      </w:r>
      <w:r w:rsidR="009161F6" w:rsidRPr="004A06D0">
        <w:rPr>
          <w:rFonts w:eastAsia="Malgun Gothic" w:hint="eastAsia"/>
          <w:lang w:val="en-GB"/>
        </w:rPr>
        <w:t xml:space="preserve"> that the same CG-PUSCH resources are shared cell-wise for multiple LTM UEs. Since legacy </w:t>
      </w:r>
      <w:r w:rsidR="00042FB2">
        <w:rPr>
          <w:rFonts w:eastAsia="Malgun Gothic" w:hint="eastAsia"/>
          <w:lang w:val="en-GB" w:eastAsia="ko-KR"/>
        </w:rPr>
        <w:t xml:space="preserve">LTM </w:t>
      </w:r>
      <w:r w:rsidR="009161F6" w:rsidRPr="004A06D0">
        <w:rPr>
          <w:rFonts w:eastAsia="Malgun Gothic" w:hint="eastAsia"/>
          <w:lang w:val="en-GB"/>
        </w:rPr>
        <w:t>UEs without early CSI acquisition will not transmit the UCI multiplexed with the first UL transmissions, while the new UEs may transmit UCI for CSI reporting, it requires blind decoding at the network</w:t>
      </w:r>
      <w:r w:rsidR="00334F40">
        <w:rPr>
          <w:rFonts w:eastAsia="Malgun Gothic" w:hint="eastAsia"/>
          <w:lang w:val="en-GB" w:eastAsia="ko-KR"/>
        </w:rPr>
        <w:t xml:space="preserve"> as well</w:t>
      </w:r>
      <w:r w:rsidR="009161F6" w:rsidRPr="004A06D0">
        <w:rPr>
          <w:rFonts w:eastAsia="Malgun Gothic" w:hint="eastAsia"/>
          <w:lang w:val="en-GB"/>
        </w:rPr>
        <w:t>. With MAC CE-based reporting,</w:t>
      </w:r>
      <w:r w:rsidR="001E6E02">
        <w:rPr>
          <w:rFonts w:eastAsia="Malgun Gothic" w:hint="eastAsia"/>
          <w:lang w:val="en-GB" w:eastAsia="ko-KR"/>
        </w:rPr>
        <w:t xml:space="preserve"> however,</w:t>
      </w:r>
      <w:r w:rsidR="009161F6" w:rsidRPr="004A06D0">
        <w:rPr>
          <w:rFonts w:eastAsia="Malgun Gothic" w:hint="eastAsia"/>
          <w:lang w:val="en-GB"/>
        </w:rPr>
        <w:t xml:space="preserve"> multiplexing with the first UL transmission is straightforward and no blind decoding is needed.</w:t>
      </w:r>
    </w:p>
    <w:p w14:paraId="5C971654" w14:textId="4FF09931" w:rsidR="00102154" w:rsidRPr="006C148F" w:rsidRDefault="00102154" w:rsidP="00102154">
      <w:pPr>
        <w:pStyle w:val="Caption"/>
        <w:rPr>
          <w:rFonts w:eastAsia="Malgun Gothic"/>
          <w:lang w:eastAsia="ko-KR"/>
        </w:rPr>
      </w:pPr>
      <w:bookmarkStart w:id="13" w:name="O2"/>
      <w:r>
        <w:t xml:space="preserve">Observation </w:t>
      </w:r>
      <w:r>
        <w:fldChar w:fldCharType="begin"/>
      </w:r>
      <w:r>
        <w:instrText xml:space="preserve"> SEQ Observation \* ARABIC </w:instrText>
      </w:r>
      <w:r>
        <w:fldChar w:fldCharType="separate"/>
      </w:r>
      <w:r w:rsidR="00316A81">
        <w:rPr>
          <w:noProof/>
        </w:rPr>
        <w:t>2</w:t>
      </w:r>
      <w:r>
        <w:fldChar w:fldCharType="end"/>
      </w:r>
      <w:r>
        <w:rPr>
          <w:rFonts w:eastAsia="Malgun Gothic" w:hint="eastAsia"/>
          <w:lang w:eastAsia="ko-KR"/>
        </w:rPr>
        <w:t xml:space="preserve">: When the CSI report to the target cell is not always available, </w:t>
      </w:r>
      <w:r w:rsidR="006C148F">
        <w:rPr>
          <w:rFonts w:eastAsia="Malgun Gothic" w:hint="eastAsia"/>
          <w:lang w:eastAsia="ko-KR"/>
        </w:rPr>
        <w:t xml:space="preserve">UCI-based reporting </w:t>
      </w:r>
      <w:r w:rsidR="00DB4525">
        <w:rPr>
          <w:rFonts w:eastAsia="Malgun Gothic" w:hint="eastAsia"/>
          <w:lang w:eastAsia="ko-KR"/>
        </w:rPr>
        <w:t xml:space="preserve">may </w:t>
      </w:r>
      <w:r w:rsidR="006C148F">
        <w:rPr>
          <w:rFonts w:eastAsia="Malgun Gothic"/>
          <w:lang w:eastAsia="ko-KR"/>
        </w:rPr>
        <w:t>necessitate</w:t>
      </w:r>
      <w:r w:rsidR="00DB4525">
        <w:rPr>
          <w:rFonts w:eastAsia="Malgun Gothic" w:hint="eastAsia"/>
          <w:lang w:eastAsia="ko-KR"/>
        </w:rPr>
        <w:t xml:space="preserve"> blind decoding </w:t>
      </w:r>
      <w:r w:rsidR="005C3008">
        <w:rPr>
          <w:rFonts w:eastAsia="Malgun Gothic" w:hint="eastAsia"/>
          <w:lang w:eastAsia="ko-KR"/>
        </w:rPr>
        <w:t xml:space="preserve">of the presence of the UCI </w:t>
      </w:r>
      <w:r w:rsidR="00590F22">
        <w:rPr>
          <w:rFonts w:eastAsia="Malgun Gothic" w:hint="eastAsia"/>
          <w:lang w:eastAsia="ko-KR"/>
        </w:rPr>
        <w:t>multiplexed in the first PUSCH transmission.</w:t>
      </w:r>
    </w:p>
    <w:p w14:paraId="6FB0137C" w14:textId="3BFDA973" w:rsidR="00042EDF" w:rsidRDefault="001E6E02" w:rsidP="001E6E02">
      <w:pPr>
        <w:pStyle w:val="Caption"/>
        <w:rPr>
          <w:rFonts w:eastAsia="Malgun Gothic"/>
          <w:lang w:eastAsia="ko-KR"/>
        </w:rPr>
      </w:pPr>
      <w:bookmarkStart w:id="14" w:name="P8"/>
      <w:bookmarkEnd w:id="13"/>
      <w:r>
        <w:t xml:space="preserve">Proposal </w:t>
      </w:r>
      <w:r>
        <w:fldChar w:fldCharType="begin"/>
      </w:r>
      <w:r>
        <w:instrText xml:space="preserve"> SEQ Proposal \* ARABIC </w:instrText>
      </w:r>
      <w:r>
        <w:fldChar w:fldCharType="separate"/>
      </w:r>
      <w:r w:rsidR="00316A81">
        <w:rPr>
          <w:noProof/>
        </w:rPr>
        <w:t>8</w:t>
      </w:r>
      <w:r>
        <w:fldChar w:fldCharType="end"/>
      </w:r>
      <w:r>
        <w:rPr>
          <w:rFonts w:eastAsia="Malgun Gothic" w:hint="eastAsia"/>
          <w:lang w:eastAsia="ko-KR"/>
        </w:rPr>
        <w:t xml:space="preserve">: For CSI reporting to the target cell, </w:t>
      </w:r>
      <w:r w:rsidR="00590F22">
        <w:rPr>
          <w:rFonts w:eastAsia="Malgun Gothic" w:hint="eastAsia"/>
          <w:lang w:eastAsia="ko-KR"/>
        </w:rPr>
        <w:t>MAC CE</w:t>
      </w:r>
      <w:r w:rsidR="00A957C2">
        <w:rPr>
          <w:rFonts w:eastAsia="Malgun Gothic" w:hint="eastAsia"/>
          <w:lang w:eastAsia="ko-KR"/>
        </w:rPr>
        <w:t xml:space="preserve"> should be supported as the </w:t>
      </w:r>
      <w:r w:rsidR="00A957C2">
        <w:rPr>
          <w:rFonts w:eastAsia="Malgun Gothic"/>
          <w:lang w:eastAsia="ko-KR"/>
        </w:rPr>
        <w:t>reporting</w:t>
      </w:r>
      <w:r w:rsidR="00A957C2">
        <w:rPr>
          <w:rFonts w:eastAsia="Malgun Gothic" w:hint="eastAsia"/>
          <w:lang w:eastAsia="ko-KR"/>
        </w:rPr>
        <w:t xml:space="preserve"> container.</w:t>
      </w:r>
    </w:p>
    <w:bookmarkEnd w:id="2"/>
    <w:bookmarkEnd w:id="14"/>
    <w:p w14:paraId="3A84A802" w14:textId="5FCDD2CC" w:rsidR="00F40F7A" w:rsidRPr="00B56FFA" w:rsidRDefault="00374C61" w:rsidP="00EE3B1E">
      <w:pPr>
        <w:pStyle w:val="Heading1"/>
        <w:rPr>
          <w:lang w:val="en-US"/>
        </w:rPr>
      </w:pPr>
      <w:r w:rsidRPr="00B56FFA">
        <w:rPr>
          <w:lang w:val="en-US"/>
        </w:rPr>
        <w:t>Conclusions</w:t>
      </w:r>
    </w:p>
    <w:p w14:paraId="4C508A1C" w14:textId="7BCD14CA" w:rsidR="00345D87" w:rsidRPr="00186C52" w:rsidRDefault="00345D87" w:rsidP="00345D87">
      <w:pPr>
        <w:spacing w:before="120"/>
        <w:rPr>
          <w:rFonts w:eastAsia="Malgun Gothic"/>
          <w:lang w:eastAsia="ko-KR"/>
        </w:rPr>
      </w:pPr>
      <w:r>
        <w:rPr>
          <w:rFonts w:eastAsia="Malgun Gothic" w:hint="eastAsia"/>
          <w:lang w:eastAsia="ko-KR"/>
        </w:rPr>
        <w:t xml:space="preserve">In this contribution, we presented </w:t>
      </w:r>
      <w:r w:rsidRPr="00186C52">
        <w:rPr>
          <w:rFonts w:eastAsia="Malgun Gothic"/>
          <w:lang w:eastAsia="ko-KR"/>
        </w:rPr>
        <w:t xml:space="preserve">our views on </w:t>
      </w:r>
      <w:r w:rsidR="00DA59B7">
        <w:rPr>
          <w:rFonts w:eastAsia="Malgun Gothic" w:hint="eastAsia"/>
          <w:lang w:eastAsia="ko-KR"/>
        </w:rPr>
        <w:t>measurement-related enhancement for LTM</w:t>
      </w:r>
      <w:r w:rsidRPr="00186C52">
        <w:rPr>
          <w:rFonts w:eastAsia="Malgun Gothic"/>
          <w:lang w:eastAsia="ko-KR"/>
        </w:rPr>
        <w:t xml:space="preserve">, focusing on </w:t>
      </w:r>
      <w:r w:rsidR="00DA59B7">
        <w:rPr>
          <w:rFonts w:eastAsia="Malgun Gothic" w:hint="eastAsia"/>
          <w:lang w:eastAsia="ko-KR"/>
        </w:rPr>
        <w:t>measurement resources</w:t>
      </w:r>
      <w:r w:rsidR="004706BD">
        <w:rPr>
          <w:rFonts w:eastAsia="Malgun Gothic" w:hint="eastAsia"/>
          <w:lang w:eastAsia="ko-KR"/>
        </w:rPr>
        <w:t xml:space="preserve"> and candidate cell CSI acquisition</w:t>
      </w:r>
      <w:r w:rsidRPr="00186C52">
        <w:rPr>
          <w:rFonts w:eastAsia="Malgun Gothic"/>
          <w:lang w:eastAsia="ko-KR"/>
        </w:rPr>
        <w:t>.</w:t>
      </w:r>
      <w:r>
        <w:rPr>
          <w:rFonts w:eastAsia="Malgun Gothic" w:hint="eastAsia"/>
          <w:lang w:eastAsia="ko-KR"/>
        </w:rPr>
        <w:t xml:space="preserve"> Specifically, the following observations and proposals were made:</w:t>
      </w:r>
    </w:p>
    <w:p w14:paraId="740EA399" w14:textId="77777777" w:rsidR="00316A81" w:rsidRDefault="003D6D1A" w:rsidP="006543CD">
      <w:pPr>
        <w:pStyle w:val="Caption"/>
        <w:rPr>
          <w:rFonts w:eastAsia="Malgun Gothic"/>
          <w:lang w:eastAsia="ko-KR"/>
        </w:rPr>
      </w:pPr>
      <w:r>
        <w:rPr>
          <w:rFonts w:eastAsia="Malgun Gothic"/>
          <w:lang w:eastAsia="ko-KR"/>
        </w:rPr>
        <w:fldChar w:fldCharType="begin"/>
      </w:r>
      <w:r>
        <w:rPr>
          <w:rFonts w:eastAsia="Malgun Gothic"/>
          <w:lang w:eastAsia="ko-KR"/>
        </w:rPr>
        <w:instrText xml:space="preserve"> REF O1 \h </w:instrText>
      </w:r>
      <w:r>
        <w:rPr>
          <w:rFonts w:eastAsia="Malgun Gothic"/>
          <w:lang w:eastAsia="ko-KR"/>
        </w:rPr>
      </w:r>
      <w:r>
        <w:rPr>
          <w:rFonts w:eastAsia="Malgun Gothic"/>
          <w:lang w:eastAsia="ko-KR"/>
        </w:rPr>
        <w:fldChar w:fldCharType="separate"/>
      </w:r>
      <w:r w:rsidR="00316A81">
        <w:t xml:space="preserve">Observation </w:t>
      </w:r>
      <w:r w:rsidR="00316A81">
        <w:rPr>
          <w:noProof/>
        </w:rPr>
        <w:t>1</w:t>
      </w:r>
      <w:r w:rsidR="00316A81">
        <w:rPr>
          <w:rFonts w:eastAsia="Malgun Gothic" w:hint="eastAsia"/>
          <w:lang w:eastAsia="ko-KR"/>
        </w:rPr>
        <w:t>: T</w:t>
      </w:r>
      <w:r w:rsidR="00316A81">
        <w:rPr>
          <w:rFonts w:eastAsia="Malgun Gothic"/>
          <w:lang w:eastAsia="ko-KR"/>
        </w:rPr>
        <w:t>he</w:t>
      </w:r>
      <w:r w:rsidR="00316A81">
        <w:rPr>
          <w:rFonts w:eastAsia="Malgun Gothic" w:hint="eastAsia"/>
          <w:lang w:eastAsia="ko-KR"/>
        </w:rPr>
        <w:t xml:space="preserve"> serving cell RS type for event-triggered L1 measurement reporting can be implicitly determined based on the configured RS type of candidate cell RSs, without any explicit RRC parameters.</w:t>
      </w:r>
    </w:p>
    <w:p w14:paraId="735CFA4D" w14:textId="77777777" w:rsidR="00316A81" w:rsidRDefault="003D6D1A" w:rsidP="009C47A0">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P1 \h </w:instrText>
      </w:r>
      <w:r>
        <w:rPr>
          <w:rFonts w:eastAsia="Malgun Gothic"/>
          <w:lang w:eastAsia="ko-KR"/>
        </w:rPr>
      </w:r>
      <w:r>
        <w:rPr>
          <w:rFonts w:eastAsia="Malgun Gothic"/>
          <w:lang w:eastAsia="ko-KR"/>
        </w:rPr>
        <w:fldChar w:fldCharType="separate"/>
      </w:r>
      <w:r w:rsidR="00316A81">
        <w:t xml:space="preserve">Proposal </w:t>
      </w:r>
      <w:r w:rsidR="00316A81">
        <w:rPr>
          <w:noProof/>
        </w:rPr>
        <w:t>1</w:t>
      </w:r>
      <w:r w:rsidR="00316A81">
        <w:rPr>
          <w:rFonts w:eastAsia="Malgun Gothic" w:hint="eastAsia"/>
          <w:lang w:eastAsia="ko-KR"/>
        </w:rPr>
        <w:t xml:space="preserve">: To assist event evaluation in the MAC layer, the PHY layer should provide L1 measurement results for all or MAC-indicated resources within the configured LTM measurement resources for both serving and candidate cells. </w:t>
      </w:r>
    </w:p>
    <w:p w14:paraId="7B57895D" w14:textId="77777777" w:rsidR="00316A81" w:rsidRDefault="003D6D1A" w:rsidP="00DE6BF7">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P2 \h </w:instrText>
      </w:r>
      <w:r>
        <w:rPr>
          <w:rFonts w:eastAsia="Malgun Gothic"/>
          <w:lang w:eastAsia="ko-KR"/>
        </w:rPr>
      </w:r>
      <w:r>
        <w:rPr>
          <w:rFonts w:eastAsia="Malgun Gothic"/>
          <w:lang w:eastAsia="ko-KR"/>
        </w:rPr>
        <w:fldChar w:fldCharType="separate"/>
      </w:r>
      <w:r w:rsidR="00316A81">
        <w:t xml:space="preserve">Proposal </w:t>
      </w:r>
      <w:r w:rsidR="00316A81">
        <w:rPr>
          <w:noProof/>
        </w:rPr>
        <w:t>2</w:t>
      </w:r>
      <w:r w:rsidR="00316A81">
        <w:rPr>
          <w:rFonts w:eastAsia="Malgun Gothic" w:hint="eastAsia"/>
          <w:lang w:eastAsia="ko-KR"/>
        </w:rPr>
        <w:t>: As both event evaluation and reporting for event-triggered L1 measurement reporting are managed by the MAC layer, no CPU involvement is necessary.</w:t>
      </w:r>
    </w:p>
    <w:p w14:paraId="07B72011" w14:textId="77777777" w:rsidR="00316A81" w:rsidRDefault="003D6D1A" w:rsidP="00DD22C9">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P3 \h </w:instrText>
      </w:r>
      <w:r>
        <w:rPr>
          <w:rFonts w:eastAsia="Malgun Gothic"/>
          <w:lang w:eastAsia="ko-KR"/>
        </w:rPr>
      </w:r>
      <w:r>
        <w:rPr>
          <w:rFonts w:eastAsia="Malgun Gothic"/>
          <w:lang w:eastAsia="ko-KR"/>
        </w:rPr>
        <w:fldChar w:fldCharType="separate"/>
      </w:r>
      <w:r w:rsidR="00316A81">
        <w:t xml:space="preserve">Proposal </w:t>
      </w:r>
      <w:r w:rsidR="00316A81">
        <w:rPr>
          <w:noProof/>
        </w:rPr>
        <w:t>3</w:t>
      </w:r>
      <w:r w:rsidR="00316A81">
        <w:rPr>
          <w:rFonts w:eastAsia="Malgun Gothic" w:hint="eastAsia"/>
          <w:lang w:eastAsia="ko-KR"/>
        </w:rPr>
        <w:t xml:space="preserve">: For event evaluation and measurement reporting for Events LTM2, LTM3, and LTM5, the current </w:t>
      </w:r>
      <w:proofErr w:type="spellStart"/>
      <w:r w:rsidR="00316A81">
        <w:rPr>
          <w:rFonts w:eastAsia="Malgun Gothic" w:hint="eastAsia"/>
          <w:lang w:eastAsia="ko-KR"/>
        </w:rPr>
        <w:t>SpCell</w:t>
      </w:r>
      <w:proofErr w:type="spellEnd"/>
      <w:r w:rsidR="00316A81">
        <w:rPr>
          <w:rFonts w:eastAsia="Malgun Gothic" w:hint="eastAsia"/>
          <w:lang w:eastAsia="ko-KR"/>
        </w:rPr>
        <w:t xml:space="preserve"> and its corresponding RSs should always be included in the LTM measurement resource configuration associated with the report configuration.</w:t>
      </w:r>
    </w:p>
    <w:p w14:paraId="5301EEA7" w14:textId="77777777" w:rsidR="00316A81" w:rsidRDefault="003D6D1A" w:rsidP="000C691D">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P4 \h </w:instrText>
      </w:r>
      <w:r>
        <w:rPr>
          <w:rFonts w:eastAsia="Malgun Gothic"/>
          <w:lang w:eastAsia="ko-KR"/>
        </w:rPr>
      </w:r>
      <w:r>
        <w:rPr>
          <w:rFonts w:eastAsia="Malgun Gothic"/>
          <w:lang w:eastAsia="ko-KR"/>
        </w:rPr>
        <w:fldChar w:fldCharType="separate"/>
      </w:r>
      <w:r w:rsidR="00316A81">
        <w:t xml:space="preserve">Proposal </w:t>
      </w:r>
      <w:r w:rsidR="00316A81">
        <w:rPr>
          <w:noProof/>
        </w:rPr>
        <w:t>4</w:t>
      </w:r>
      <w:r w:rsidR="00316A81">
        <w:rPr>
          <w:rFonts w:eastAsia="Malgun Gothic" w:hint="eastAsia"/>
          <w:lang w:eastAsia="ko-KR"/>
        </w:rPr>
        <w:t>: For CSI acquisition on candidate cells, support periodic and semi-persist CSI-RS.</w:t>
      </w:r>
    </w:p>
    <w:p w14:paraId="24056FCB" w14:textId="77777777" w:rsidR="00316A81" w:rsidRDefault="003D6D1A" w:rsidP="00A2145F">
      <w:pPr>
        <w:pStyle w:val="Caption"/>
        <w:spacing w:after="0"/>
        <w:rPr>
          <w:rFonts w:eastAsia="Malgun Gothic"/>
          <w:lang w:eastAsia="ko-KR"/>
        </w:rPr>
      </w:pPr>
      <w:r>
        <w:rPr>
          <w:rFonts w:eastAsia="Malgun Gothic"/>
          <w:lang w:eastAsia="ko-KR"/>
        </w:rPr>
        <w:lastRenderedPageBreak/>
        <w:fldChar w:fldCharType="end"/>
      </w:r>
      <w:r>
        <w:rPr>
          <w:rFonts w:eastAsia="Malgun Gothic"/>
          <w:lang w:eastAsia="ko-KR"/>
        </w:rPr>
        <w:fldChar w:fldCharType="begin"/>
      </w:r>
      <w:r>
        <w:rPr>
          <w:rFonts w:eastAsia="Malgun Gothic"/>
          <w:lang w:eastAsia="ko-KR"/>
        </w:rPr>
        <w:instrText xml:space="preserve"> REF P5 \h </w:instrText>
      </w:r>
      <w:r>
        <w:rPr>
          <w:rFonts w:eastAsia="Malgun Gothic"/>
          <w:lang w:eastAsia="ko-KR"/>
        </w:rPr>
      </w:r>
      <w:r>
        <w:rPr>
          <w:rFonts w:eastAsia="Malgun Gothic"/>
          <w:lang w:eastAsia="ko-KR"/>
        </w:rPr>
        <w:fldChar w:fldCharType="separate"/>
      </w:r>
      <w:r w:rsidR="00316A81">
        <w:t xml:space="preserve">Proposal </w:t>
      </w:r>
      <w:r w:rsidR="00316A81">
        <w:rPr>
          <w:noProof/>
        </w:rPr>
        <w:t>5</w:t>
      </w:r>
      <w:r w:rsidR="00316A81">
        <w:rPr>
          <w:rFonts w:eastAsia="Malgun Gothic" w:hint="eastAsia"/>
          <w:lang w:eastAsia="ko-KR"/>
        </w:rPr>
        <w:t xml:space="preserve">: Regarding the configuration of CSI </w:t>
      </w:r>
      <w:r w:rsidR="00316A81">
        <w:rPr>
          <w:rFonts w:eastAsia="Malgun Gothic"/>
          <w:lang w:eastAsia="ko-KR"/>
        </w:rPr>
        <w:t>acquisition</w:t>
      </w:r>
      <w:r w:rsidR="00316A81">
        <w:rPr>
          <w:rFonts w:eastAsia="Malgun Gothic" w:hint="eastAsia"/>
          <w:lang w:eastAsia="ko-KR"/>
        </w:rPr>
        <w:t xml:space="preserve"> on candidate cells,</w:t>
      </w:r>
    </w:p>
    <w:p w14:paraId="7F9E94AF" w14:textId="77777777" w:rsidR="00316A81" w:rsidRPr="00A00F6F" w:rsidRDefault="00316A81" w:rsidP="00547C6A">
      <w:pPr>
        <w:pStyle w:val="ListParagraph"/>
        <w:numPr>
          <w:ilvl w:val="0"/>
          <w:numId w:val="39"/>
        </w:numPr>
        <w:rPr>
          <w:rFonts w:eastAsia="Malgun Gothic"/>
          <w:b/>
          <w:bCs/>
          <w:lang w:eastAsia="ko-KR"/>
        </w:rPr>
      </w:pPr>
      <w:r w:rsidRPr="00A00F6F">
        <w:rPr>
          <w:rFonts w:eastAsia="Malgun Gothic" w:hint="eastAsia"/>
          <w:b/>
          <w:bCs/>
          <w:lang w:eastAsia="ko-KR"/>
        </w:rPr>
        <w:t>A single CSI report configuration per candidate cell should be supported (Alt-1).</w:t>
      </w:r>
    </w:p>
    <w:p w14:paraId="01BB0AE5" w14:textId="77777777" w:rsidR="00316A81" w:rsidRDefault="00316A81" w:rsidP="00A2145F">
      <w:pPr>
        <w:pStyle w:val="ListParagraph"/>
        <w:numPr>
          <w:ilvl w:val="0"/>
          <w:numId w:val="39"/>
        </w:numPr>
        <w:spacing w:after="120"/>
        <w:rPr>
          <w:rFonts w:eastAsia="Malgun Gothic"/>
          <w:b/>
          <w:bCs/>
          <w:lang w:eastAsia="ko-KR"/>
        </w:rPr>
      </w:pPr>
      <w:r w:rsidRPr="00A00F6F">
        <w:rPr>
          <w:rFonts w:eastAsia="Malgun Gothic" w:hint="eastAsia"/>
          <w:b/>
          <w:bCs/>
          <w:lang w:eastAsia="ko-KR"/>
        </w:rPr>
        <w:t>Multiple CMR/IMR resources can be associated with the CSI report configuration (Alt-Y).</w:t>
      </w:r>
    </w:p>
    <w:p w14:paraId="347B3B3C" w14:textId="77777777" w:rsidR="00316A81" w:rsidRDefault="003D6D1A" w:rsidP="00A2145F">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P6 \h </w:instrText>
      </w:r>
      <w:r>
        <w:rPr>
          <w:rFonts w:eastAsia="Malgun Gothic"/>
          <w:lang w:eastAsia="ko-KR"/>
        </w:rPr>
      </w:r>
      <w:r>
        <w:rPr>
          <w:rFonts w:eastAsia="Malgun Gothic"/>
          <w:lang w:eastAsia="ko-KR"/>
        </w:rPr>
        <w:fldChar w:fldCharType="separate"/>
      </w:r>
      <w:r w:rsidR="00316A81">
        <w:t xml:space="preserve">Proposal </w:t>
      </w:r>
      <w:r w:rsidR="00316A81">
        <w:rPr>
          <w:noProof/>
        </w:rPr>
        <w:t>6</w:t>
      </w:r>
      <w:r w:rsidR="00316A81">
        <w:rPr>
          <w:rFonts w:eastAsia="Malgun Gothic" w:hint="eastAsia"/>
          <w:lang w:eastAsia="ko-KR"/>
        </w:rPr>
        <w:t>: For CSI measurement on candidate cells,</w:t>
      </w:r>
    </w:p>
    <w:p w14:paraId="769C3639" w14:textId="77777777" w:rsidR="00316A81" w:rsidRPr="00A2145F" w:rsidRDefault="00316A81" w:rsidP="00046E45">
      <w:pPr>
        <w:pStyle w:val="ListParagraph"/>
        <w:numPr>
          <w:ilvl w:val="0"/>
          <w:numId w:val="40"/>
        </w:numPr>
        <w:rPr>
          <w:rFonts w:eastAsia="Malgun Gothic"/>
          <w:b/>
          <w:bCs/>
          <w:lang w:eastAsia="ko-KR"/>
        </w:rPr>
      </w:pPr>
      <w:r w:rsidRPr="00A2145F">
        <w:rPr>
          <w:rFonts w:eastAsia="Malgun Gothic" w:hint="eastAsia"/>
          <w:b/>
          <w:bCs/>
          <w:lang w:eastAsia="ko-KR"/>
        </w:rPr>
        <w:t>The CSI-RS measurement starts only after the TCI state activation/indication for the candidate cell.</w:t>
      </w:r>
    </w:p>
    <w:p w14:paraId="61D92935" w14:textId="77777777" w:rsidR="00316A81" w:rsidRDefault="00316A81" w:rsidP="00A2145F">
      <w:pPr>
        <w:pStyle w:val="ListParagraph"/>
        <w:numPr>
          <w:ilvl w:val="0"/>
          <w:numId w:val="40"/>
        </w:numPr>
        <w:spacing w:after="120"/>
        <w:rPr>
          <w:rFonts w:eastAsia="Malgun Gothic"/>
          <w:b/>
          <w:bCs/>
          <w:lang w:eastAsia="ko-KR"/>
        </w:rPr>
      </w:pPr>
      <w:r w:rsidRPr="00A2145F">
        <w:rPr>
          <w:rFonts w:eastAsia="Malgun Gothic" w:hint="eastAsia"/>
          <w:b/>
          <w:bCs/>
          <w:lang w:eastAsia="ko-KR"/>
        </w:rPr>
        <w:t xml:space="preserve">Only a subset of CSI-RS resource(s) that are the same or </w:t>
      </w:r>
      <w:proofErr w:type="spellStart"/>
      <w:r w:rsidRPr="00A2145F">
        <w:rPr>
          <w:rFonts w:eastAsia="Malgun Gothic" w:hint="eastAsia"/>
          <w:b/>
          <w:bCs/>
          <w:lang w:eastAsia="ko-KR"/>
        </w:rPr>
        <w:t>QCLed</w:t>
      </w:r>
      <w:proofErr w:type="spellEnd"/>
      <w:r w:rsidRPr="00A2145F">
        <w:rPr>
          <w:rFonts w:eastAsia="Malgun Gothic" w:hint="eastAsia"/>
          <w:b/>
          <w:bCs/>
          <w:lang w:eastAsia="ko-KR"/>
        </w:rPr>
        <w:t xml:space="preserve"> with the QCL RS(s) in the activated/indicated TCI state(s) should be measured.</w:t>
      </w:r>
    </w:p>
    <w:p w14:paraId="5133E35E" w14:textId="77777777" w:rsidR="00316A81" w:rsidRDefault="003D6D1A" w:rsidP="00E61F5F">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P7 \h </w:instrText>
      </w:r>
      <w:r>
        <w:rPr>
          <w:rFonts w:eastAsia="Malgun Gothic"/>
          <w:lang w:eastAsia="ko-KR"/>
        </w:rPr>
      </w:r>
      <w:r>
        <w:rPr>
          <w:rFonts w:eastAsia="Malgun Gothic"/>
          <w:lang w:eastAsia="ko-KR"/>
        </w:rPr>
        <w:fldChar w:fldCharType="separate"/>
      </w:r>
      <w:r w:rsidR="00316A81">
        <w:t xml:space="preserve">Proposal </w:t>
      </w:r>
      <w:r w:rsidR="00316A81">
        <w:rPr>
          <w:noProof/>
        </w:rPr>
        <w:t>7</w:t>
      </w:r>
      <w:r w:rsidR="00316A81">
        <w:rPr>
          <w:rFonts w:eastAsia="Malgun Gothic" w:hint="eastAsia"/>
          <w:lang w:eastAsia="ko-KR"/>
        </w:rPr>
        <w:t>: For CSI reporting to the target cell, consider the following alternatives:</w:t>
      </w:r>
    </w:p>
    <w:p w14:paraId="4EA65B13" w14:textId="77777777" w:rsidR="00316A81" w:rsidRDefault="00316A81" w:rsidP="00E61F5F">
      <w:pPr>
        <w:pStyle w:val="ListParagraph"/>
        <w:numPr>
          <w:ilvl w:val="0"/>
          <w:numId w:val="35"/>
        </w:numPr>
        <w:rPr>
          <w:rFonts w:eastAsia="Malgun Gothic"/>
          <w:b/>
          <w:bCs/>
          <w:lang w:eastAsia="ko-KR"/>
        </w:rPr>
      </w:pPr>
      <w:r>
        <w:rPr>
          <w:rFonts w:eastAsia="Malgun Gothic" w:hint="eastAsia"/>
          <w:b/>
          <w:bCs/>
          <w:lang w:eastAsia="ko-KR"/>
        </w:rPr>
        <w:t xml:space="preserve">Alt-1: </w:t>
      </w:r>
      <w:r w:rsidRPr="00E10B0C">
        <w:rPr>
          <w:rFonts w:eastAsia="Malgun Gothic" w:hint="eastAsia"/>
          <w:b/>
          <w:bCs/>
          <w:lang w:eastAsia="ko-KR"/>
        </w:rPr>
        <w:t>CSI reporting is piggybacked on the Msg3 (RACH-based) or the first UL transmission to the target cell (RACH-less).</w:t>
      </w:r>
    </w:p>
    <w:p w14:paraId="5F00BE25" w14:textId="77777777" w:rsidR="00316A81" w:rsidRDefault="00316A81" w:rsidP="00E61F5F">
      <w:pPr>
        <w:pStyle w:val="ListParagraph"/>
        <w:numPr>
          <w:ilvl w:val="0"/>
          <w:numId w:val="35"/>
        </w:numPr>
        <w:spacing w:after="120"/>
        <w:rPr>
          <w:rFonts w:eastAsia="Malgun Gothic"/>
          <w:b/>
          <w:bCs/>
          <w:lang w:eastAsia="ko-KR"/>
        </w:rPr>
      </w:pPr>
      <w:r w:rsidRPr="00E64627">
        <w:rPr>
          <w:rFonts w:eastAsia="Malgun Gothic" w:hint="eastAsia"/>
          <w:b/>
          <w:bCs/>
          <w:lang w:eastAsia="ko-KR"/>
        </w:rPr>
        <w:t>Alt-2: A 1-bit CSI ready indication is transmitted along with the Msg3 or the first UL transmission to the target cell.</w:t>
      </w:r>
      <w:r>
        <w:rPr>
          <w:rFonts w:eastAsia="Malgun Gothic" w:hint="eastAsia"/>
          <w:b/>
          <w:bCs/>
          <w:lang w:eastAsia="ko-KR"/>
        </w:rPr>
        <w:t xml:space="preserve"> Once indicated as </w:t>
      </w:r>
      <w:r>
        <w:rPr>
          <w:rFonts w:eastAsia="Malgun Gothic"/>
          <w:b/>
          <w:bCs/>
          <w:lang w:eastAsia="ko-KR"/>
        </w:rPr>
        <w:t>“</w:t>
      </w:r>
      <w:r>
        <w:rPr>
          <w:rFonts w:eastAsia="Malgun Gothic" w:hint="eastAsia"/>
          <w:b/>
          <w:bCs/>
          <w:lang w:eastAsia="ko-KR"/>
        </w:rPr>
        <w:t>ready</w:t>
      </w:r>
      <w:r>
        <w:rPr>
          <w:rFonts w:eastAsia="Malgun Gothic"/>
          <w:b/>
          <w:bCs/>
          <w:lang w:eastAsia="ko-KR"/>
        </w:rPr>
        <w:t>”</w:t>
      </w:r>
      <w:r>
        <w:rPr>
          <w:rFonts w:eastAsia="Malgun Gothic" w:hint="eastAsia"/>
          <w:b/>
          <w:bCs/>
          <w:lang w:eastAsia="ko-KR"/>
        </w:rPr>
        <w:t>, the CSI report may be subsequently triggered.</w:t>
      </w:r>
    </w:p>
    <w:p w14:paraId="394E4E65" w14:textId="77777777" w:rsidR="00316A81" w:rsidRPr="006C148F" w:rsidRDefault="003D6D1A" w:rsidP="00102154">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O2 \h </w:instrText>
      </w:r>
      <w:r>
        <w:rPr>
          <w:rFonts w:eastAsia="Malgun Gothic"/>
          <w:lang w:eastAsia="ko-KR"/>
        </w:rPr>
      </w:r>
      <w:r>
        <w:rPr>
          <w:rFonts w:eastAsia="Malgun Gothic"/>
          <w:lang w:eastAsia="ko-KR"/>
        </w:rPr>
        <w:fldChar w:fldCharType="separate"/>
      </w:r>
      <w:r w:rsidR="00316A81">
        <w:t xml:space="preserve">Observation </w:t>
      </w:r>
      <w:r w:rsidR="00316A81">
        <w:rPr>
          <w:noProof/>
        </w:rPr>
        <w:t>2</w:t>
      </w:r>
      <w:r w:rsidR="00316A81">
        <w:rPr>
          <w:rFonts w:eastAsia="Malgun Gothic" w:hint="eastAsia"/>
          <w:lang w:eastAsia="ko-KR"/>
        </w:rPr>
        <w:t xml:space="preserve">: When the CSI report to the target cell is not always available, UCI-based reporting may </w:t>
      </w:r>
      <w:r w:rsidR="00316A81">
        <w:rPr>
          <w:rFonts w:eastAsia="Malgun Gothic"/>
          <w:lang w:eastAsia="ko-KR"/>
        </w:rPr>
        <w:t>necessitate</w:t>
      </w:r>
      <w:r w:rsidR="00316A81">
        <w:rPr>
          <w:rFonts w:eastAsia="Malgun Gothic" w:hint="eastAsia"/>
          <w:lang w:eastAsia="ko-KR"/>
        </w:rPr>
        <w:t xml:space="preserve"> blind decoding of the presence of the UCI multiplexed in the first PUSCH transmission.</w:t>
      </w:r>
    </w:p>
    <w:p w14:paraId="0D096B7A" w14:textId="77777777" w:rsidR="00316A81" w:rsidRDefault="003D6D1A" w:rsidP="001E6E02">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P8 \h </w:instrText>
      </w:r>
      <w:r>
        <w:rPr>
          <w:rFonts w:eastAsia="Malgun Gothic"/>
          <w:lang w:eastAsia="ko-KR"/>
        </w:rPr>
      </w:r>
      <w:r>
        <w:rPr>
          <w:rFonts w:eastAsia="Malgun Gothic"/>
          <w:lang w:eastAsia="ko-KR"/>
        </w:rPr>
        <w:fldChar w:fldCharType="separate"/>
      </w:r>
      <w:r w:rsidR="00316A81">
        <w:t xml:space="preserve">Proposal </w:t>
      </w:r>
      <w:r w:rsidR="00316A81">
        <w:rPr>
          <w:noProof/>
        </w:rPr>
        <w:t>8</w:t>
      </w:r>
      <w:r w:rsidR="00316A81">
        <w:rPr>
          <w:rFonts w:eastAsia="Malgun Gothic" w:hint="eastAsia"/>
          <w:lang w:eastAsia="ko-KR"/>
        </w:rPr>
        <w:t xml:space="preserve">: For CSI reporting to the target cell, MAC CE should be supported as the </w:t>
      </w:r>
      <w:r w:rsidR="00316A81">
        <w:rPr>
          <w:rFonts w:eastAsia="Malgun Gothic"/>
          <w:lang w:eastAsia="ko-KR"/>
        </w:rPr>
        <w:t>reporting</w:t>
      </w:r>
      <w:r w:rsidR="00316A81">
        <w:rPr>
          <w:rFonts w:eastAsia="Malgun Gothic" w:hint="eastAsia"/>
          <w:lang w:eastAsia="ko-KR"/>
        </w:rPr>
        <w:t xml:space="preserve"> container.</w:t>
      </w:r>
    </w:p>
    <w:p w14:paraId="419B3212" w14:textId="07FD4FB7" w:rsidR="00AA3FC6" w:rsidRDefault="003D6D1A" w:rsidP="00AA3FC6">
      <w:pPr>
        <w:pStyle w:val="Caption"/>
        <w:rPr>
          <w:rFonts w:eastAsia="Malgun Gothic"/>
          <w:lang w:eastAsia="ko-KR"/>
        </w:rPr>
      </w:pPr>
      <w:r>
        <w:rPr>
          <w:rFonts w:eastAsia="Malgun Gothic"/>
          <w:lang w:eastAsia="ko-KR"/>
        </w:rPr>
        <w:fldChar w:fldCharType="end"/>
      </w:r>
    </w:p>
    <w:p w14:paraId="7662BBF9" w14:textId="1DB54AEF" w:rsidR="002E4881" w:rsidRPr="00B56FFA" w:rsidRDefault="002E4881" w:rsidP="00C1077F">
      <w:pPr>
        <w:pStyle w:val="Heading1"/>
        <w:rPr>
          <w:lang w:val="en-US"/>
        </w:rPr>
      </w:pPr>
      <w:r w:rsidRPr="00B56FFA">
        <w:rPr>
          <w:lang w:val="en-US"/>
        </w:rPr>
        <w:t>References</w:t>
      </w:r>
    </w:p>
    <w:p w14:paraId="46070973" w14:textId="3B84EF4E" w:rsidR="00F537A1" w:rsidRPr="00F537A1" w:rsidRDefault="00F537A1" w:rsidP="000E30F6">
      <w:pPr>
        <w:pStyle w:val="ListParagraph"/>
        <w:numPr>
          <w:ilvl w:val="0"/>
          <w:numId w:val="2"/>
        </w:numPr>
      </w:pPr>
      <w:bookmarkStart w:id="15" w:name="_Ref156841090"/>
      <w:r>
        <w:rPr>
          <w:rFonts w:eastAsia="Malgun Gothic" w:hint="eastAsia"/>
          <w:lang w:eastAsia="ko-KR"/>
        </w:rPr>
        <w:t xml:space="preserve">RP-234036, </w:t>
      </w:r>
      <w:r>
        <w:rPr>
          <w:rFonts w:eastAsia="Malgun Gothic"/>
          <w:lang w:eastAsia="ko-KR"/>
        </w:rPr>
        <w:t>“</w:t>
      </w:r>
      <w:r>
        <w:rPr>
          <w:rFonts w:eastAsia="Malgun Gothic" w:hint="eastAsia"/>
          <w:lang w:eastAsia="ko-KR"/>
        </w:rPr>
        <w:t>New WID: NR mobility enhancement Phase 4</w:t>
      </w:r>
      <w:r w:rsidR="00F15EE2">
        <w:rPr>
          <w:rFonts w:eastAsia="Malgun Gothic" w:hint="eastAsia"/>
          <w:lang w:eastAsia="ko-KR"/>
        </w:rPr>
        <w:t>,</w:t>
      </w:r>
      <w:r>
        <w:rPr>
          <w:rFonts w:eastAsia="Malgun Gothic"/>
          <w:lang w:eastAsia="ko-KR"/>
        </w:rPr>
        <w:t>”</w:t>
      </w:r>
      <w:r>
        <w:rPr>
          <w:rFonts w:eastAsia="Malgun Gothic" w:hint="eastAsia"/>
          <w:lang w:eastAsia="ko-KR"/>
        </w:rPr>
        <w:t xml:space="preserve"> RAN #102.</w:t>
      </w:r>
    </w:p>
    <w:p w14:paraId="51A0915E" w14:textId="6F6F2AF6" w:rsidR="00152F34" w:rsidRPr="00585A3D" w:rsidRDefault="00152F34" w:rsidP="000E30F6">
      <w:pPr>
        <w:pStyle w:val="ListParagraph"/>
        <w:numPr>
          <w:ilvl w:val="0"/>
          <w:numId w:val="2"/>
        </w:numPr>
      </w:pPr>
      <w:bookmarkStart w:id="16" w:name="_Ref173434182"/>
      <w:r w:rsidRPr="00B56FFA">
        <w:rPr>
          <w:rFonts w:eastAsia="SimSun"/>
          <w:szCs w:val="20"/>
        </w:rPr>
        <w:t>R</w:t>
      </w:r>
      <w:r w:rsidR="00B74968" w:rsidRPr="00B56FFA">
        <w:rPr>
          <w:rFonts w:eastAsia="SimSun"/>
          <w:szCs w:val="20"/>
        </w:rPr>
        <w:t>P-2</w:t>
      </w:r>
      <w:r w:rsidR="00E1660D">
        <w:rPr>
          <w:rFonts w:eastAsia="Malgun Gothic" w:hint="eastAsia"/>
          <w:szCs w:val="20"/>
          <w:lang w:eastAsia="ko-KR"/>
        </w:rPr>
        <w:t>50339</w:t>
      </w:r>
      <w:r w:rsidR="00B74968" w:rsidRPr="00B56FFA">
        <w:rPr>
          <w:rFonts w:eastAsia="SimSun"/>
          <w:szCs w:val="20"/>
        </w:rPr>
        <w:t>, “</w:t>
      </w:r>
      <w:r w:rsidR="00234CFB">
        <w:rPr>
          <w:rFonts w:eastAsia="Malgun Gothic" w:hint="eastAsia"/>
          <w:szCs w:val="20"/>
          <w:lang w:eastAsia="ko-KR"/>
        </w:rPr>
        <w:t>Revised Work Item</w:t>
      </w:r>
      <w:r w:rsidR="00B74968" w:rsidRPr="00B56FFA">
        <w:rPr>
          <w:rFonts w:eastAsia="SimSun"/>
          <w:szCs w:val="20"/>
        </w:rPr>
        <w:t xml:space="preserve">: NR </w:t>
      </w:r>
      <w:r w:rsidR="00C32A88">
        <w:rPr>
          <w:rFonts w:eastAsia="Malgun Gothic" w:hint="eastAsia"/>
          <w:szCs w:val="20"/>
          <w:lang w:eastAsia="ko-KR"/>
        </w:rPr>
        <w:t xml:space="preserve">mobility enhancement </w:t>
      </w:r>
      <w:r w:rsidR="00B74968" w:rsidRPr="00B56FFA">
        <w:rPr>
          <w:rFonts w:eastAsia="SimSun"/>
          <w:szCs w:val="20"/>
        </w:rPr>
        <w:t xml:space="preserve">Phase </w:t>
      </w:r>
      <w:r w:rsidR="00C32A88">
        <w:rPr>
          <w:rFonts w:eastAsia="Malgun Gothic" w:hint="eastAsia"/>
          <w:szCs w:val="20"/>
          <w:lang w:eastAsia="ko-KR"/>
        </w:rPr>
        <w:t>4</w:t>
      </w:r>
      <w:r w:rsidR="00F15EE2">
        <w:rPr>
          <w:rFonts w:eastAsia="Malgun Gothic" w:hint="eastAsia"/>
          <w:szCs w:val="20"/>
          <w:lang w:eastAsia="ko-KR"/>
        </w:rPr>
        <w:t>,</w:t>
      </w:r>
      <w:r w:rsidR="00B74968" w:rsidRPr="00B56FFA">
        <w:rPr>
          <w:rFonts w:eastAsia="SimSun"/>
          <w:szCs w:val="20"/>
        </w:rPr>
        <w:t>” RAN #10</w:t>
      </w:r>
      <w:r w:rsidR="00E1660D">
        <w:rPr>
          <w:rFonts w:eastAsia="Malgun Gothic" w:hint="eastAsia"/>
          <w:szCs w:val="20"/>
          <w:lang w:eastAsia="ko-KR"/>
        </w:rPr>
        <w:t>7</w:t>
      </w:r>
      <w:r w:rsidR="00B74968" w:rsidRPr="00B56FFA">
        <w:rPr>
          <w:rFonts w:eastAsia="SimSun"/>
          <w:szCs w:val="20"/>
        </w:rPr>
        <w:t>.</w:t>
      </w:r>
      <w:bookmarkEnd w:id="15"/>
      <w:bookmarkEnd w:id="16"/>
    </w:p>
    <w:p w14:paraId="0DEF6302" w14:textId="178188FF" w:rsidR="000A6B4D" w:rsidRPr="00B63A87" w:rsidRDefault="006E2E2C" w:rsidP="000E30F6">
      <w:pPr>
        <w:pStyle w:val="ListParagraph"/>
        <w:numPr>
          <w:ilvl w:val="0"/>
          <w:numId w:val="2"/>
        </w:numPr>
      </w:pPr>
      <w:bookmarkStart w:id="17" w:name="_Ref189662858"/>
      <w:r>
        <w:rPr>
          <w:rFonts w:eastAsia="Malgun Gothic" w:hint="eastAsia"/>
          <w:lang w:eastAsia="ko-KR"/>
        </w:rPr>
        <w:t>R2-</w:t>
      </w:r>
      <w:r w:rsidR="00784E66">
        <w:rPr>
          <w:rFonts w:eastAsia="Malgun Gothic" w:hint="eastAsia"/>
          <w:lang w:eastAsia="ko-KR"/>
        </w:rPr>
        <w:t xml:space="preserve">2409931, </w:t>
      </w:r>
      <w:r w:rsidR="00784E66">
        <w:rPr>
          <w:rFonts w:eastAsia="Malgun Gothic"/>
          <w:lang w:eastAsia="ko-KR"/>
        </w:rPr>
        <w:t>“</w:t>
      </w:r>
      <w:r w:rsidR="00B60B21">
        <w:rPr>
          <w:rFonts w:eastAsia="Malgun Gothic" w:hint="eastAsia"/>
          <w:lang w:eastAsia="ko-KR"/>
        </w:rPr>
        <w:t>Enhancement for resolving throughput degradation during handover,</w:t>
      </w:r>
      <w:r w:rsidR="00B60B21">
        <w:rPr>
          <w:rFonts w:eastAsia="Malgun Gothic"/>
          <w:lang w:eastAsia="ko-KR"/>
        </w:rPr>
        <w:t>”</w:t>
      </w:r>
      <w:r w:rsidR="00791FE8">
        <w:rPr>
          <w:rFonts w:eastAsia="Malgun Gothic" w:hint="eastAsia"/>
          <w:lang w:eastAsia="ko-KR"/>
        </w:rPr>
        <w:t xml:space="preserve"> RAN2 #128.</w:t>
      </w:r>
      <w:bookmarkEnd w:id="17"/>
    </w:p>
    <w:p w14:paraId="5A689F87" w14:textId="30E6AF96" w:rsidR="002D0DC0" w:rsidRPr="005934CC" w:rsidRDefault="002D0DC0" w:rsidP="00E97F67">
      <w:pPr>
        <w:rPr>
          <w:rFonts w:eastAsia="Malgun Gothic"/>
          <w:lang w:eastAsia="ko-KR"/>
        </w:rPr>
      </w:pPr>
    </w:p>
    <w:sectPr w:rsidR="002D0DC0" w:rsidRPr="005934CC" w:rsidSect="006F6B4E">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DA7B3" w14:textId="77777777" w:rsidR="00AC4BC5" w:rsidRDefault="00AC4BC5">
      <w:r>
        <w:separator/>
      </w:r>
    </w:p>
  </w:endnote>
  <w:endnote w:type="continuationSeparator" w:id="0">
    <w:p w14:paraId="15E6032C" w14:textId="77777777" w:rsidR="00AC4BC5" w:rsidRDefault="00AC4BC5">
      <w:r>
        <w:continuationSeparator/>
      </w:r>
    </w:p>
  </w:endnote>
  <w:endnote w:type="continuationNotice" w:id="1">
    <w:p w14:paraId="0BFE26F5" w14:textId="77777777" w:rsidR="00AC4BC5" w:rsidRDefault="00AC4B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Medium">
    <w:panose1 w:val="020B05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10F49" w14:textId="77777777" w:rsidR="00AC4BC5" w:rsidRDefault="00AC4BC5">
      <w:r>
        <w:separator/>
      </w:r>
    </w:p>
  </w:footnote>
  <w:footnote w:type="continuationSeparator" w:id="0">
    <w:p w14:paraId="479FCF6B" w14:textId="77777777" w:rsidR="00AC4BC5" w:rsidRDefault="00AC4BC5">
      <w:r>
        <w:continuationSeparator/>
      </w:r>
    </w:p>
  </w:footnote>
  <w:footnote w:type="continuationNotice" w:id="1">
    <w:p w14:paraId="69129694" w14:textId="77777777" w:rsidR="00AC4BC5" w:rsidRDefault="00AC4B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F3D55E2"/>
    <w:multiLevelType w:val="hybridMultilevel"/>
    <w:tmpl w:val="FB300A54"/>
    <w:lvl w:ilvl="0" w:tplc="FFFFFFFF">
      <w:start w:val="4"/>
      <w:numFmt w:val="decimal"/>
      <w:lvlText w:val="%1."/>
      <w:lvlJc w:val="left"/>
      <w:pPr>
        <w:ind w:left="720" w:hanging="360"/>
      </w:pPr>
      <w:rPr>
        <w:rFonts w:eastAsia="SimSu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235AEA"/>
    <w:multiLevelType w:val="hybridMultilevel"/>
    <w:tmpl w:val="AC46A95E"/>
    <w:lvl w:ilvl="0" w:tplc="FFFFFFFF">
      <w:start w:val="6"/>
      <w:numFmt w:val="decimal"/>
      <w:lvlText w:val="%1."/>
      <w:lvlJc w:val="left"/>
      <w:pPr>
        <w:ind w:left="720" w:hanging="360"/>
      </w:pPr>
      <w:rPr>
        <w:rFonts w:eastAsia="SimSu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4C326B6"/>
    <w:multiLevelType w:val="hybridMultilevel"/>
    <w:tmpl w:val="7FCAD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1040F2"/>
    <w:multiLevelType w:val="hybridMultilevel"/>
    <w:tmpl w:val="A06A6AAC"/>
    <w:lvl w:ilvl="0" w:tplc="1F16EE7A">
      <w:start w:val="12"/>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7861C0"/>
    <w:multiLevelType w:val="hybridMultilevel"/>
    <w:tmpl w:val="7D50FC84"/>
    <w:lvl w:ilvl="0" w:tplc="0B9A7680">
      <w:start w:val="5"/>
      <w:numFmt w:val="decimal"/>
      <w:lvlText w:val="%1."/>
      <w:lvlJc w:val="left"/>
      <w:pPr>
        <w:ind w:left="720" w:hanging="360"/>
      </w:pPr>
      <w:rPr>
        <w:rFonts w:eastAsia="SimSu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81CE0"/>
    <w:multiLevelType w:val="hybridMultilevel"/>
    <w:tmpl w:val="07326858"/>
    <w:lvl w:ilvl="0" w:tplc="8D14C03C">
      <w:start w:val="5"/>
      <w:numFmt w:val="decimal"/>
      <w:lvlText w:val="%1."/>
      <w:lvlJc w:val="left"/>
      <w:pPr>
        <w:tabs>
          <w:tab w:val="num" w:pos="720"/>
        </w:tabs>
        <w:ind w:left="720" w:hanging="360"/>
      </w:pPr>
    </w:lvl>
    <w:lvl w:ilvl="1" w:tplc="3C2CDFAA" w:tentative="1">
      <w:start w:val="1"/>
      <w:numFmt w:val="decimal"/>
      <w:lvlText w:val="%2."/>
      <w:lvlJc w:val="left"/>
      <w:pPr>
        <w:tabs>
          <w:tab w:val="num" w:pos="1440"/>
        </w:tabs>
        <w:ind w:left="1440" w:hanging="360"/>
      </w:pPr>
    </w:lvl>
    <w:lvl w:ilvl="2" w:tplc="2EC0D72C" w:tentative="1">
      <w:start w:val="1"/>
      <w:numFmt w:val="decimal"/>
      <w:lvlText w:val="%3."/>
      <w:lvlJc w:val="left"/>
      <w:pPr>
        <w:tabs>
          <w:tab w:val="num" w:pos="2160"/>
        </w:tabs>
        <w:ind w:left="2160" w:hanging="360"/>
      </w:pPr>
    </w:lvl>
    <w:lvl w:ilvl="3" w:tplc="578ACFAA" w:tentative="1">
      <w:start w:val="1"/>
      <w:numFmt w:val="decimal"/>
      <w:lvlText w:val="%4."/>
      <w:lvlJc w:val="left"/>
      <w:pPr>
        <w:tabs>
          <w:tab w:val="num" w:pos="2880"/>
        </w:tabs>
        <w:ind w:left="2880" w:hanging="360"/>
      </w:pPr>
    </w:lvl>
    <w:lvl w:ilvl="4" w:tplc="4726EB48" w:tentative="1">
      <w:start w:val="1"/>
      <w:numFmt w:val="decimal"/>
      <w:lvlText w:val="%5."/>
      <w:lvlJc w:val="left"/>
      <w:pPr>
        <w:tabs>
          <w:tab w:val="num" w:pos="3600"/>
        </w:tabs>
        <w:ind w:left="3600" w:hanging="360"/>
      </w:pPr>
    </w:lvl>
    <w:lvl w:ilvl="5" w:tplc="EE889C02" w:tentative="1">
      <w:start w:val="1"/>
      <w:numFmt w:val="decimal"/>
      <w:lvlText w:val="%6."/>
      <w:lvlJc w:val="left"/>
      <w:pPr>
        <w:tabs>
          <w:tab w:val="num" w:pos="4320"/>
        </w:tabs>
        <w:ind w:left="4320" w:hanging="360"/>
      </w:pPr>
    </w:lvl>
    <w:lvl w:ilvl="6" w:tplc="8F08BF4E" w:tentative="1">
      <w:start w:val="1"/>
      <w:numFmt w:val="decimal"/>
      <w:lvlText w:val="%7."/>
      <w:lvlJc w:val="left"/>
      <w:pPr>
        <w:tabs>
          <w:tab w:val="num" w:pos="5040"/>
        </w:tabs>
        <w:ind w:left="5040" w:hanging="360"/>
      </w:pPr>
    </w:lvl>
    <w:lvl w:ilvl="7" w:tplc="94109270" w:tentative="1">
      <w:start w:val="1"/>
      <w:numFmt w:val="decimal"/>
      <w:lvlText w:val="%8."/>
      <w:lvlJc w:val="left"/>
      <w:pPr>
        <w:tabs>
          <w:tab w:val="num" w:pos="5760"/>
        </w:tabs>
        <w:ind w:left="5760" w:hanging="360"/>
      </w:pPr>
    </w:lvl>
    <w:lvl w:ilvl="8" w:tplc="56F68884" w:tentative="1">
      <w:start w:val="1"/>
      <w:numFmt w:val="decimal"/>
      <w:lvlText w:val="%9."/>
      <w:lvlJc w:val="left"/>
      <w:pPr>
        <w:tabs>
          <w:tab w:val="num" w:pos="6480"/>
        </w:tabs>
        <w:ind w:left="6480" w:hanging="360"/>
      </w:pPr>
    </w:lvl>
  </w:abstractNum>
  <w:abstractNum w:abstractNumId="9" w15:restartNumberingAfterBreak="0">
    <w:nsid w:val="19D5458E"/>
    <w:multiLevelType w:val="hybridMultilevel"/>
    <w:tmpl w:val="14BCC96E"/>
    <w:lvl w:ilvl="0" w:tplc="FACC0B74">
      <w:start w:val="5"/>
      <w:numFmt w:val="decimal"/>
      <w:lvlText w:val="%1."/>
      <w:lvlJc w:val="left"/>
      <w:pPr>
        <w:tabs>
          <w:tab w:val="num" w:pos="720"/>
        </w:tabs>
        <w:ind w:left="720" w:hanging="360"/>
      </w:pPr>
    </w:lvl>
    <w:lvl w:ilvl="1" w:tplc="9BEC18FA" w:tentative="1">
      <w:start w:val="1"/>
      <w:numFmt w:val="decimal"/>
      <w:lvlText w:val="%2."/>
      <w:lvlJc w:val="left"/>
      <w:pPr>
        <w:tabs>
          <w:tab w:val="num" w:pos="1440"/>
        </w:tabs>
        <w:ind w:left="1440" w:hanging="360"/>
      </w:pPr>
    </w:lvl>
    <w:lvl w:ilvl="2" w:tplc="8D1862D8" w:tentative="1">
      <w:start w:val="1"/>
      <w:numFmt w:val="decimal"/>
      <w:lvlText w:val="%3."/>
      <w:lvlJc w:val="left"/>
      <w:pPr>
        <w:tabs>
          <w:tab w:val="num" w:pos="2160"/>
        </w:tabs>
        <w:ind w:left="2160" w:hanging="360"/>
      </w:pPr>
    </w:lvl>
    <w:lvl w:ilvl="3" w:tplc="8E40C450" w:tentative="1">
      <w:start w:val="1"/>
      <w:numFmt w:val="decimal"/>
      <w:lvlText w:val="%4."/>
      <w:lvlJc w:val="left"/>
      <w:pPr>
        <w:tabs>
          <w:tab w:val="num" w:pos="2880"/>
        </w:tabs>
        <w:ind w:left="2880" w:hanging="360"/>
      </w:pPr>
    </w:lvl>
    <w:lvl w:ilvl="4" w:tplc="E70A165E" w:tentative="1">
      <w:start w:val="1"/>
      <w:numFmt w:val="decimal"/>
      <w:lvlText w:val="%5."/>
      <w:lvlJc w:val="left"/>
      <w:pPr>
        <w:tabs>
          <w:tab w:val="num" w:pos="3600"/>
        </w:tabs>
        <w:ind w:left="3600" w:hanging="360"/>
      </w:pPr>
    </w:lvl>
    <w:lvl w:ilvl="5" w:tplc="53DC9EAE" w:tentative="1">
      <w:start w:val="1"/>
      <w:numFmt w:val="decimal"/>
      <w:lvlText w:val="%6."/>
      <w:lvlJc w:val="left"/>
      <w:pPr>
        <w:tabs>
          <w:tab w:val="num" w:pos="4320"/>
        </w:tabs>
        <w:ind w:left="4320" w:hanging="360"/>
      </w:pPr>
    </w:lvl>
    <w:lvl w:ilvl="6" w:tplc="FA9CF778" w:tentative="1">
      <w:start w:val="1"/>
      <w:numFmt w:val="decimal"/>
      <w:lvlText w:val="%7."/>
      <w:lvlJc w:val="left"/>
      <w:pPr>
        <w:tabs>
          <w:tab w:val="num" w:pos="5040"/>
        </w:tabs>
        <w:ind w:left="5040" w:hanging="360"/>
      </w:pPr>
    </w:lvl>
    <w:lvl w:ilvl="7" w:tplc="3A2C283C" w:tentative="1">
      <w:start w:val="1"/>
      <w:numFmt w:val="decimal"/>
      <w:lvlText w:val="%8."/>
      <w:lvlJc w:val="left"/>
      <w:pPr>
        <w:tabs>
          <w:tab w:val="num" w:pos="5760"/>
        </w:tabs>
        <w:ind w:left="5760" w:hanging="360"/>
      </w:pPr>
    </w:lvl>
    <w:lvl w:ilvl="8" w:tplc="F8D82D12" w:tentative="1">
      <w:start w:val="1"/>
      <w:numFmt w:val="decimal"/>
      <w:lvlText w:val="%9."/>
      <w:lvlJc w:val="left"/>
      <w:pPr>
        <w:tabs>
          <w:tab w:val="num" w:pos="6480"/>
        </w:tabs>
        <w:ind w:left="6480" w:hanging="360"/>
      </w:pPr>
    </w:lvl>
  </w:abstractNum>
  <w:abstractNum w:abstractNumId="10" w15:restartNumberingAfterBreak="0">
    <w:nsid w:val="1CB92CE3"/>
    <w:multiLevelType w:val="hybridMultilevel"/>
    <w:tmpl w:val="6A942F44"/>
    <w:lvl w:ilvl="0" w:tplc="A446BEDA">
      <w:start w:val="9"/>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4D16A4"/>
    <w:multiLevelType w:val="hybridMultilevel"/>
    <w:tmpl w:val="8C7AA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7F0C66"/>
    <w:multiLevelType w:val="hybridMultilevel"/>
    <w:tmpl w:val="AC46A95E"/>
    <w:lvl w:ilvl="0" w:tplc="3968D44E">
      <w:start w:val="6"/>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1A40C0"/>
    <w:multiLevelType w:val="hybridMultilevel"/>
    <w:tmpl w:val="6A8A9A1E"/>
    <w:lvl w:ilvl="0" w:tplc="42AC43D4">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A627F0"/>
    <w:multiLevelType w:val="hybridMultilevel"/>
    <w:tmpl w:val="FA4013F0"/>
    <w:lvl w:ilvl="0" w:tplc="FFFFFFFF">
      <w:start w:val="2"/>
      <w:numFmt w:val="decimal"/>
      <w:lvlText w:val="%1."/>
      <w:lvlJc w:val="left"/>
      <w:pPr>
        <w:ind w:left="720" w:hanging="360"/>
      </w:pPr>
      <w:rPr>
        <w:rFonts w:eastAsia="SimSu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7B7E53"/>
    <w:multiLevelType w:val="hybridMultilevel"/>
    <w:tmpl w:val="299481CC"/>
    <w:lvl w:ilvl="0" w:tplc="FE4EB50A">
      <w:start w:val="5"/>
      <w:numFmt w:val="decimal"/>
      <w:lvlText w:val="%1."/>
      <w:lvlJc w:val="left"/>
      <w:pPr>
        <w:tabs>
          <w:tab w:val="num" w:pos="720"/>
        </w:tabs>
        <w:ind w:left="720" w:hanging="360"/>
      </w:pPr>
    </w:lvl>
    <w:lvl w:ilvl="1" w:tplc="E33AC924" w:tentative="1">
      <w:start w:val="1"/>
      <w:numFmt w:val="decimal"/>
      <w:lvlText w:val="%2."/>
      <w:lvlJc w:val="left"/>
      <w:pPr>
        <w:tabs>
          <w:tab w:val="num" w:pos="1440"/>
        </w:tabs>
        <w:ind w:left="1440" w:hanging="360"/>
      </w:pPr>
    </w:lvl>
    <w:lvl w:ilvl="2" w:tplc="F174B1C0" w:tentative="1">
      <w:start w:val="1"/>
      <w:numFmt w:val="decimal"/>
      <w:lvlText w:val="%3."/>
      <w:lvlJc w:val="left"/>
      <w:pPr>
        <w:tabs>
          <w:tab w:val="num" w:pos="2160"/>
        </w:tabs>
        <w:ind w:left="2160" w:hanging="360"/>
      </w:pPr>
    </w:lvl>
    <w:lvl w:ilvl="3" w:tplc="B5FE67D6" w:tentative="1">
      <w:start w:val="1"/>
      <w:numFmt w:val="decimal"/>
      <w:lvlText w:val="%4."/>
      <w:lvlJc w:val="left"/>
      <w:pPr>
        <w:tabs>
          <w:tab w:val="num" w:pos="2880"/>
        </w:tabs>
        <w:ind w:left="2880" w:hanging="360"/>
      </w:pPr>
    </w:lvl>
    <w:lvl w:ilvl="4" w:tplc="15AEF5D6" w:tentative="1">
      <w:start w:val="1"/>
      <w:numFmt w:val="decimal"/>
      <w:lvlText w:val="%5."/>
      <w:lvlJc w:val="left"/>
      <w:pPr>
        <w:tabs>
          <w:tab w:val="num" w:pos="3600"/>
        </w:tabs>
        <w:ind w:left="3600" w:hanging="360"/>
      </w:pPr>
    </w:lvl>
    <w:lvl w:ilvl="5" w:tplc="BEBCDAE8" w:tentative="1">
      <w:start w:val="1"/>
      <w:numFmt w:val="decimal"/>
      <w:lvlText w:val="%6."/>
      <w:lvlJc w:val="left"/>
      <w:pPr>
        <w:tabs>
          <w:tab w:val="num" w:pos="4320"/>
        </w:tabs>
        <w:ind w:left="4320" w:hanging="360"/>
      </w:pPr>
    </w:lvl>
    <w:lvl w:ilvl="6" w:tplc="8DA476A4" w:tentative="1">
      <w:start w:val="1"/>
      <w:numFmt w:val="decimal"/>
      <w:lvlText w:val="%7."/>
      <w:lvlJc w:val="left"/>
      <w:pPr>
        <w:tabs>
          <w:tab w:val="num" w:pos="5040"/>
        </w:tabs>
        <w:ind w:left="5040" w:hanging="360"/>
      </w:pPr>
    </w:lvl>
    <w:lvl w:ilvl="7" w:tplc="DE76D276" w:tentative="1">
      <w:start w:val="1"/>
      <w:numFmt w:val="decimal"/>
      <w:lvlText w:val="%8."/>
      <w:lvlJc w:val="left"/>
      <w:pPr>
        <w:tabs>
          <w:tab w:val="num" w:pos="5760"/>
        </w:tabs>
        <w:ind w:left="5760" w:hanging="360"/>
      </w:pPr>
    </w:lvl>
    <w:lvl w:ilvl="8" w:tplc="9E3CD580" w:tentative="1">
      <w:start w:val="1"/>
      <w:numFmt w:val="decimal"/>
      <w:lvlText w:val="%9."/>
      <w:lvlJc w:val="left"/>
      <w:pPr>
        <w:tabs>
          <w:tab w:val="num" w:pos="6480"/>
        </w:tabs>
        <w:ind w:left="6480" w:hanging="360"/>
      </w:p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B23198"/>
    <w:multiLevelType w:val="hybridMultilevel"/>
    <w:tmpl w:val="8662C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400BD4"/>
    <w:multiLevelType w:val="hybridMultilevel"/>
    <w:tmpl w:val="F17CD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8E611E"/>
    <w:multiLevelType w:val="multilevel"/>
    <w:tmpl w:val="AAA89F46"/>
    <w:lvl w:ilvl="0">
      <w:numFmt w:val="bullet"/>
      <w:lvlText w:val="-"/>
      <w:lvlJc w:val="left"/>
      <w:pPr>
        <w:ind w:left="720" w:hanging="360"/>
      </w:pPr>
      <w:rPr>
        <w:rFonts w:ascii="Times New Roman" w:eastAsia="MS Gothic" w:hAnsi="Times New Roman" w:cs="Times New Roman"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C51F9B"/>
    <w:multiLevelType w:val="hybridMultilevel"/>
    <w:tmpl w:val="51BC2C4A"/>
    <w:lvl w:ilvl="0" w:tplc="76669738">
      <w:start w:val="5"/>
      <w:numFmt w:val="decimal"/>
      <w:lvlText w:val="%1."/>
      <w:lvlJc w:val="left"/>
      <w:pPr>
        <w:tabs>
          <w:tab w:val="num" w:pos="720"/>
        </w:tabs>
        <w:ind w:left="720" w:hanging="360"/>
      </w:pPr>
    </w:lvl>
    <w:lvl w:ilvl="1" w:tplc="BFEC5DA6" w:tentative="1">
      <w:start w:val="1"/>
      <w:numFmt w:val="decimal"/>
      <w:lvlText w:val="%2."/>
      <w:lvlJc w:val="left"/>
      <w:pPr>
        <w:tabs>
          <w:tab w:val="num" w:pos="1440"/>
        </w:tabs>
        <w:ind w:left="1440" w:hanging="360"/>
      </w:pPr>
    </w:lvl>
    <w:lvl w:ilvl="2" w:tplc="2D045056" w:tentative="1">
      <w:start w:val="1"/>
      <w:numFmt w:val="decimal"/>
      <w:lvlText w:val="%3."/>
      <w:lvlJc w:val="left"/>
      <w:pPr>
        <w:tabs>
          <w:tab w:val="num" w:pos="2160"/>
        </w:tabs>
        <w:ind w:left="2160" w:hanging="360"/>
      </w:pPr>
    </w:lvl>
    <w:lvl w:ilvl="3" w:tplc="7A50AD4C" w:tentative="1">
      <w:start w:val="1"/>
      <w:numFmt w:val="decimal"/>
      <w:lvlText w:val="%4."/>
      <w:lvlJc w:val="left"/>
      <w:pPr>
        <w:tabs>
          <w:tab w:val="num" w:pos="2880"/>
        </w:tabs>
        <w:ind w:left="2880" w:hanging="360"/>
      </w:pPr>
    </w:lvl>
    <w:lvl w:ilvl="4" w:tplc="EEF26D12" w:tentative="1">
      <w:start w:val="1"/>
      <w:numFmt w:val="decimal"/>
      <w:lvlText w:val="%5."/>
      <w:lvlJc w:val="left"/>
      <w:pPr>
        <w:tabs>
          <w:tab w:val="num" w:pos="3600"/>
        </w:tabs>
        <w:ind w:left="3600" w:hanging="360"/>
      </w:pPr>
    </w:lvl>
    <w:lvl w:ilvl="5" w:tplc="C6762420" w:tentative="1">
      <w:start w:val="1"/>
      <w:numFmt w:val="decimal"/>
      <w:lvlText w:val="%6."/>
      <w:lvlJc w:val="left"/>
      <w:pPr>
        <w:tabs>
          <w:tab w:val="num" w:pos="4320"/>
        </w:tabs>
        <w:ind w:left="4320" w:hanging="360"/>
      </w:pPr>
    </w:lvl>
    <w:lvl w:ilvl="6" w:tplc="620286E2" w:tentative="1">
      <w:start w:val="1"/>
      <w:numFmt w:val="decimal"/>
      <w:lvlText w:val="%7."/>
      <w:lvlJc w:val="left"/>
      <w:pPr>
        <w:tabs>
          <w:tab w:val="num" w:pos="5040"/>
        </w:tabs>
        <w:ind w:left="5040" w:hanging="360"/>
      </w:pPr>
    </w:lvl>
    <w:lvl w:ilvl="7" w:tplc="0416259C" w:tentative="1">
      <w:start w:val="1"/>
      <w:numFmt w:val="decimal"/>
      <w:lvlText w:val="%8."/>
      <w:lvlJc w:val="left"/>
      <w:pPr>
        <w:tabs>
          <w:tab w:val="num" w:pos="5760"/>
        </w:tabs>
        <w:ind w:left="5760" w:hanging="360"/>
      </w:pPr>
    </w:lvl>
    <w:lvl w:ilvl="8" w:tplc="19121820" w:tentative="1">
      <w:start w:val="1"/>
      <w:numFmt w:val="decimal"/>
      <w:lvlText w:val="%9."/>
      <w:lvlJc w:val="left"/>
      <w:pPr>
        <w:tabs>
          <w:tab w:val="num" w:pos="6480"/>
        </w:tabs>
        <w:ind w:left="6480" w:hanging="360"/>
      </w:pPr>
    </w:lvl>
  </w:abstractNum>
  <w:abstractNum w:abstractNumId="22" w15:restartNumberingAfterBreak="0">
    <w:nsid w:val="3A631D0B"/>
    <w:multiLevelType w:val="multilevel"/>
    <w:tmpl w:val="54DE305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D6E6BCA"/>
    <w:multiLevelType w:val="hybridMultilevel"/>
    <w:tmpl w:val="FC447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7D4CB4"/>
    <w:multiLevelType w:val="hybridMultilevel"/>
    <w:tmpl w:val="B49EA4FC"/>
    <w:lvl w:ilvl="0" w:tplc="D3FE6204">
      <w:start w:val="1"/>
      <w:numFmt w:val="decimal"/>
      <w:lvlText w:val="%1."/>
      <w:lvlJc w:val="left"/>
      <w:pPr>
        <w:tabs>
          <w:tab w:val="num" w:pos="720"/>
        </w:tabs>
        <w:ind w:left="720" w:hanging="360"/>
      </w:pPr>
    </w:lvl>
    <w:lvl w:ilvl="1" w:tplc="90128FD0" w:tentative="1">
      <w:start w:val="1"/>
      <w:numFmt w:val="decimal"/>
      <w:lvlText w:val="%2."/>
      <w:lvlJc w:val="left"/>
      <w:pPr>
        <w:tabs>
          <w:tab w:val="num" w:pos="1440"/>
        </w:tabs>
        <w:ind w:left="1440" w:hanging="360"/>
      </w:pPr>
    </w:lvl>
    <w:lvl w:ilvl="2" w:tplc="8438E5B0" w:tentative="1">
      <w:start w:val="1"/>
      <w:numFmt w:val="decimal"/>
      <w:lvlText w:val="%3."/>
      <w:lvlJc w:val="left"/>
      <w:pPr>
        <w:tabs>
          <w:tab w:val="num" w:pos="2160"/>
        </w:tabs>
        <w:ind w:left="2160" w:hanging="360"/>
      </w:pPr>
    </w:lvl>
    <w:lvl w:ilvl="3" w:tplc="31CE304A" w:tentative="1">
      <w:start w:val="1"/>
      <w:numFmt w:val="decimal"/>
      <w:lvlText w:val="%4."/>
      <w:lvlJc w:val="left"/>
      <w:pPr>
        <w:tabs>
          <w:tab w:val="num" w:pos="2880"/>
        </w:tabs>
        <w:ind w:left="2880" w:hanging="360"/>
      </w:pPr>
    </w:lvl>
    <w:lvl w:ilvl="4" w:tplc="0B88B080" w:tentative="1">
      <w:start w:val="1"/>
      <w:numFmt w:val="decimal"/>
      <w:lvlText w:val="%5."/>
      <w:lvlJc w:val="left"/>
      <w:pPr>
        <w:tabs>
          <w:tab w:val="num" w:pos="3600"/>
        </w:tabs>
        <w:ind w:left="3600" w:hanging="360"/>
      </w:pPr>
    </w:lvl>
    <w:lvl w:ilvl="5" w:tplc="A106D35E" w:tentative="1">
      <w:start w:val="1"/>
      <w:numFmt w:val="decimal"/>
      <w:lvlText w:val="%6."/>
      <w:lvlJc w:val="left"/>
      <w:pPr>
        <w:tabs>
          <w:tab w:val="num" w:pos="4320"/>
        </w:tabs>
        <w:ind w:left="4320" w:hanging="360"/>
      </w:pPr>
    </w:lvl>
    <w:lvl w:ilvl="6" w:tplc="65EEF20E" w:tentative="1">
      <w:start w:val="1"/>
      <w:numFmt w:val="decimal"/>
      <w:lvlText w:val="%7."/>
      <w:lvlJc w:val="left"/>
      <w:pPr>
        <w:tabs>
          <w:tab w:val="num" w:pos="5040"/>
        </w:tabs>
        <w:ind w:left="5040" w:hanging="360"/>
      </w:pPr>
    </w:lvl>
    <w:lvl w:ilvl="7" w:tplc="93DABF98" w:tentative="1">
      <w:start w:val="1"/>
      <w:numFmt w:val="decimal"/>
      <w:lvlText w:val="%8."/>
      <w:lvlJc w:val="left"/>
      <w:pPr>
        <w:tabs>
          <w:tab w:val="num" w:pos="5760"/>
        </w:tabs>
        <w:ind w:left="5760" w:hanging="360"/>
      </w:pPr>
    </w:lvl>
    <w:lvl w:ilvl="8" w:tplc="B6E4DC48" w:tentative="1">
      <w:start w:val="1"/>
      <w:numFmt w:val="decimal"/>
      <w:lvlText w:val="%9."/>
      <w:lvlJc w:val="left"/>
      <w:pPr>
        <w:tabs>
          <w:tab w:val="num" w:pos="6480"/>
        </w:tabs>
        <w:ind w:left="6480" w:hanging="360"/>
      </w:pPr>
    </w:lvl>
  </w:abstractNum>
  <w:abstractNum w:abstractNumId="26" w15:restartNumberingAfterBreak="0">
    <w:nsid w:val="44BC1B09"/>
    <w:multiLevelType w:val="hybridMultilevel"/>
    <w:tmpl w:val="07326858"/>
    <w:lvl w:ilvl="0" w:tplc="FFFFFFFF">
      <w:start w:val="5"/>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7" w15:restartNumberingAfterBreak="0">
    <w:nsid w:val="44FF2128"/>
    <w:multiLevelType w:val="hybridMultilevel"/>
    <w:tmpl w:val="B3DA4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151D00"/>
    <w:multiLevelType w:val="hybridMultilevel"/>
    <w:tmpl w:val="6644B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19437E"/>
    <w:multiLevelType w:val="hybridMultilevel"/>
    <w:tmpl w:val="F342B4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0784B7D"/>
    <w:multiLevelType w:val="multilevel"/>
    <w:tmpl w:val="54DE305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4" w15:restartNumberingAfterBreak="0">
    <w:nsid w:val="525438BA"/>
    <w:multiLevelType w:val="hybridMultilevel"/>
    <w:tmpl w:val="FBDA5D76"/>
    <w:lvl w:ilvl="0" w:tplc="9852153A">
      <w:start w:val="7"/>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290BCA"/>
    <w:multiLevelType w:val="hybridMultilevel"/>
    <w:tmpl w:val="A06A6AAC"/>
    <w:lvl w:ilvl="0" w:tplc="FFFFFFFF">
      <w:start w:val="12"/>
      <w:numFmt w:val="decimal"/>
      <w:lvlText w:val="%1."/>
      <w:lvlJc w:val="left"/>
      <w:pPr>
        <w:ind w:left="720" w:hanging="360"/>
      </w:pPr>
      <w:rPr>
        <w:rFonts w:eastAsia="SimSu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7DF4B2E"/>
    <w:multiLevelType w:val="hybridMultilevel"/>
    <w:tmpl w:val="6A942F44"/>
    <w:lvl w:ilvl="0" w:tplc="FFFFFFFF">
      <w:start w:val="9"/>
      <w:numFmt w:val="decimal"/>
      <w:lvlText w:val="%1."/>
      <w:lvlJc w:val="left"/>
      <w:pPr>
        <w:ind w:left="720" w:hanging="360"/>
      </w:pPr>
      <w:rPr>
        <w:rFonts w:eastAsia="SimSu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0933E51"/>
    <w:multiLevelType w:val="hybridMultilevel"/>
    <w:tmpl w:val="D0303B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9" w15:restartNumberingAfterBreak="0">
    <w:nsid w:val="67630FF6"/>
    <w:multiLevelType w:val="hybridMultilevel"/>
    <w:tmpl w:val="FB300A54"/>
    <w:lvl w:ilvl="0" w:tplc="0346E64C">
      <w:start w:val="4"/>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E4A6F31"/>
    <w:multiLevelType w:val="hybridMultilevel"/>
    <w:tmpl w:val="FA4013F0"/>
    <w:lvl w:ilvl="0" w:tplc="540A646A">
      <w:start w:val="2"/>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710"/>
        </w:tabs>
        <w:ind w:left="171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372E69"/>
    <w:multiLevelType w:val="multilevel"/>
    <w:tmpl w:val="FA4013F0"/>
    <w:lvl w:ilvl="0">
      <w:start w:val="2"/>
      <w:numFmt w:val="decimal"/>
      <w:lvlText w:val="%1."/>
      <w:lvlJc w:val="left"/>
      <w:pPr>
        <w:ind w:left="720" w:hanging="360"/>
      </w:pPr>
      <w:rPr>
        <w:rFonts w:eastAsia="SimSu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E334AC5"/>
    <w:multiLevelType w:val="hybridMultilevel"/>
    <w:tmpl w:val="6F8E16FC"/>
    <w:lvl w:ilvl="0" w:tplc="E782E866">
      <w:start w:val="10"/>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FE37E5A"/>
    <w:multiLevelType w:val="hybridMultilevel"/>
    <w:tmpl w:val="42726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5813595">
    <w:abstractNumId w:val="15"/>
  </w:num>
  <w:num w:numId="2" w16cid:durableId="411436195">
    <w:abstractNumId w:val="0"/>
  </w:num>
  <w:num w:numId="3" w16cid:durableId="870923146">
    <w:abstractNumId w:val="2"/>
  </w:num>
  <w:num w:numId="4" w16cid:durableId="785389733">
    <w:abstractNumId w:val="23"/>
  </w:num>
  <w:num w:numId="5" w16cid:durableId="1072851090">
    <w:abstractNumId w:val="40"/>
  </w:num>
  <w:num w:numId="6" w16cid:durableId="1338845787">
    <w:abstractNumId w:val="43"/>
  </w:num>
  <w:num w:numId="7" w16cid:durableId="1366056817">
    <w:abstractNumId w:val="44"/>
  </w:num>
  <w:num w:numId="8" w16cid:durableId="494761364">
    <w:abstractNumId w:val="33"/>
  </w:num>
  <w:num w:numId="9" w16cid:durableId="1567648578">
    <w:abstractNumId w:val="1"/>
  </w:num>
  <w:num w:numId="10" w16cid:durableId="380252619">
    <w:abstractNumId w:val="20"/>
  </w:num>
  <w:num w:numId="11" w16cid:durableId="1207568704">
    <w:abstractNumId w:val="7"/>
  </w:num>
  <w:num w:numId="12" w16cid:durableId="1487824011">
    <w:abstractNumId w:val="41"/>
  </w:num>
  <w:num w:numId="13" w16cid:durableId="666444355">
    <w:abstractNumId w:val="12"/>
  </w:num>
  <w:num w:numId="14" w16cid:durableId="981467817">
    <w:abstractNumId w:val="29"/>
  </w:num>
  <w:num w:numId="15" w16cid:durableId="1725987326">
    <w:abstractNumId w:val="27"/>
  </w:num>
  <w:num w:numId="16" w16cid:durableId="2145386809">
    <w:abstractNumId w:val="11"/>
  </w:num>
  <w:num w:numId="17" w16cid:durableId="802430888">
    <w:abstractNumId w:val="19"/>
  </w:num>
  <w:num w:numId="18" w16cid:durableId="1541700768">
    <w:abstractNumId w:val="8"/>
  </w:num>
  <w:num w:numId="19" w16cid:durableId="1881822325">
    <w:abstractNumId w:val="21"/>
  </w:num>
  <w:num w:numId="20" w16cid:durableId="1676955052">
    <w:abstractNumId w:val="26"/>
  </w:num>
  <w:num w:numId="21" w16cid:durableId="1464808533">
    <w:abstractNumId w:val="34"/>
  </w:num>
  <w:num w:numId="22" w16cid:durableId="548808179">
    <w:abstractNumId w:val="10"/>
  </w:num>
  <w:num w:numId="23" w16cid:durableId="1102603828">
    <w:abstractNumId w:val="9"/>
  </w:num>
  <w:num w:numId="24" w16cid:durableId="408967863">
    <w:abstractNumId w:val="16"/>
  </w:num>
  <w:num w:numId="25" w16cid:durableId="1501772785">
    <w:abstractNumId w:val="36"/>
  </w:num>
  <w:num w:numId="26" w16cid:durableId="1024400329">
    <w:abstractNumId w:val="6"/>
  </w:num>
  <w:num w:numId="27" w16cid:durableId="1269124774">
    <w:abstractNumId w:val="38"/>
  </w:num>
  <w:num w:numId="28" w16cid:durableId="1982610646">
    <w:abstractNumId w:val="18"/>
  </w:num>
  <w:num w:numId="29" w16cid:durableId="831214896">
    <w:abstractNumId w:val="31"/>
  </w:num>
  <w:num w:numId="30" w16cid:durableId="292447420">
    <w:abstractNumId w:val="22"/>
  </w:num>
  <w:num w:numId="31" w16cid:durableId="818306977">
    <w:abstractNumId w:val="17"/>
  </w:num>
  <w:num w:numId="32" w16cid:durableId="403140528">
    <w:abstractNumId w:val="25"/>
  </w:num>
  <w:num w:numId="33" w16cid:durableId="931009169">
    <w:abstractNumId w:val="39"/>
  </w:num>
  <w:num w:numId="34" w16cid:durableId="2055735349">
    <w:abstractNumId w:val="42"/>
  </w:num>
  <w:num w:numId="35" w16cid:durableId="144131433">
    <w:abstractNumId w:val="47"/>
  </w:num>
  <w:num w:numId="36" w16cid:durableId="2019842802">
    <w:abstractNumId w:val="30"/>
  </w:num>
  <w:num w:numId="37" w16cid:durableId="1105610334">
    <w:abstractNumId w:val="32"/>
  </w:num>
  <w:num w:numId="38" w16cid:durableId="1175806704">
    <w:abstractNumId w:val="28"/>
  </w:num>
  <w:num w:numId="39" w16cid:durableId="1030835255">
    <w:abstractNumId w:val="5"/>
  </w:num>
  <w:num w:numId="40" w16cid:durableId="370612066">
    <w:abstractNumId w:val="24"/>
  </w:num>
  <w:num w:numId="41" w16cid:durableId="1646620828">
    <w:abstractNumId w:val="45"/>
  </w:num>
  <w:num w:numId="42" w16cid:durableId="1529642560">
    <w:abstractNumId w:val="14"/>
  </w:num>
  <w:num w:numId="43" w16cid:durableId="170876363">
    <w:abstractNumId w:val="4"/>
  </w:num>
  <w:num w:numId="44" w16cid:durableId="491799202">
    <w:abstractNumId w:val="46"/>
  </w:num>
  <w:num w:numId="45" w16cid:durableId="2129203892">
    <w:abstractNumId w:val="35"/>
  </w:num>
  <w:num w:numId="46" w16cid:durableId="348027913">
    <w:abstractNumId w:val="3"/>
  </w:num>
  <w:num w:numId="47" w16cid:durableId="962729522">
    <w:abstractNumId w:val="13"/>
  </w:num>
  <w:num w:numId="48" w16cid:durableId="1834908956">
    <w:abstractNumId w:val="3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D8"/>
    <w:rsid w:val="000000EB"/>
    <w:rsid w:val="00000195"/>
    <w:rsid w:val="00000284"/>
    <w:rsid w:val="000003F7"/>
    <w:rsid w:val="000004CA"/>
    <w:rsid w:val="00000515"/>
    <w:rsid w:val="0000060F"/>
    <w:rsid w:val="0000083F"/>
    <w:rsid w:val="0000094B"/>
    <w:rsid w:val="000009BE"/>
    <w:rsid w:val="00000B64"/>
    <w:rsid w:val="00000D10"/>
    <w:rsid w:val="00000ECA"/>
    <w:rsid w:val="00000F7F"/>
    <w:rsid w:val="0000111D"/>
    <w:rsid w:val="00001375"/>
    <w:rsid w:val="0000139F"/>
    <w:rsid w:val="000014E3"/>
    <w:rsid w:val="00001707"/>
    <w:rsid w:val="00001AF6"/>
    <w:rsid w:val="00001B02"/>
    <w:rsid w:val="00001BB5"/>
    <w:rsid w:val="00001F79"/>
    <w:rsid w:val="00001FC3"/>
    <w:rsid w:val="00002375"/>
    <w:rsid w:val="000024E7"/>
    <w:rsid w:val="00002524"/>
    <w:rsid w:val="0000262B"/>
    <w:rsid w:val="0000270A"/>
    <w:rsid w:val="00002770"/>
    <w:rsid w:val="000028A3"/>
    <w:rsid w:val="00002A8E"/>
    <w:rsid w:val="00002B56"/>
    <w:rsid w:val="00002BC6"/>
    <w:rsid w:val="00002C66"/>
    <w:rsid w:val="00003131"/>
    <w:rsid w:val="00003227"/>
    <w:rsid w:val="00003292"/>
    <w:rsid w:val="00003330"/>
    <w:rsid w:val="00003710"/>
    <w:rsid w:val="000037FB"/>
    <w:rsid w:val="00003907"/>
    <w:rsid w:val="00003AC2"/>
    <w:rsid w:val="00003BB6"/>
    <w:rsid w:val="00003EF4"/>
    <w:rsid w:val="0000403F"/>
    <w:rsid w:val="000042C3"/>
    <w:rsid w:val="000043A6"/>
    <w:rsid w:val="000044A7"/>
    <w:rsid w:val="00004885"/>
    <w:rsid w:val="0000499E"/>
    <w:rsid w:val="00004A7F"/>
    <w:rsid w:val="00004D8C"/>
    <w:rsid w:val="00004DCB"/>
    <w:rsid w:val="000051BA"/>
    <w:rsid w:val="000051F0"/>
    <w:rsid w:val="00005269"/>
    <w:rsid w:val="00005499"/>
    <w:rsid w:val="0000553B"/>
    <w:rsid w:val="00005861"/>
    <w:rsid w:val="0000586E"/>
    <w:rsid w:val="00005937"/>
    <w:rsid w:val="00005B8F"/>
    <w:rsid w:val="00005F7B"/>
    <w:rsid w:val="00006218"/>
    <w:rsid w:val="000062D2"/>
    <w:rsid w:val="000062DA"/>
    <w:rsid w:val="000063BC"/>
    <w:rsid w:val="000065CC"/>
    <w:rsid w:val="000066A3"/>
    <w:rsid w:val="000066F3"/>
    <w:rsid w:val="00006780"/>
    <w:rsid w:val="000067D5"/>
    <w:rsid w:val="0000680D"/>
    <w:rsid w:val="00006C7A"/>
    <w:rsid w:val="00007495"/>
    <w:rsid w:val="00007548"/>
    <w:rsid w:val="000075D6"/>
    <w:rsid w:val="0000773C"/>
    <w:rsid w:val="0000792C"/>
    <w:rsid w:val="00007A88"/>
    <w:rsid w:val="00007B4B"/>
    <w:rsid w:val="00007B4E"/>
    <w:rsid w:val="00007D2E"/>
    <w:rsid w:val="00010061"/>
    <w:rsid w:val="000101EF"/>
    <w:rsid w:val="00010462"/>
    <w:rsid w:val="00010528"/>
    <w:rsid w:val="00010774"/>
    <w:rsid w:val="000109F1"/>
    <w:rsid w:val="00010A5C"/>
    <w:rsid w:val="00010C31"/>
    <w:rsid w:val="00010D9D"/>
    <w:rsid w:val="00010E97"/>
    <w:rsid w:val="00010F61"/>
    <w:rsid w:val="00010FD1"/>
    <w:rsid w:val="00010FDC"/>
    <w:rsid w:val="000110B2"/>
    <w:rsid w:val="0001117C"/>
    <w:rsid w:val="00011185"/>
    <w:rsid w:val="0001137B"/>
    <w:rsid w:val="000116BF"/>
    <w:rsid w:val="0001186F"/>
    <w:rsid w:val="00011A8E"/>
    <w:rsid w:val="00012010"/>
    <w:rsid w:val="0001213E"/>
    <w:rsid w:val="00012273"/>
    <w:rsid w:val="00012296"/>
    <w:rsid w:val="000124D1"/>
    <w:rsid w:val="00012647"/>
    <w:rsid w:val="000128D2"/>
    <w:rsid w:val="00012BA7"/>
    <w:rsid w:val="00012BE1"/>
    <w:rsid w:val="00012BEB"/>
    <w:rsid w:val="00012D0A"/>
    <w:rsid w:val="00012D57"/>
    <w:rsid w:val="00012F7D"/>
    <w:rsid w:val="0001304A"/>
    <w:rsid w:val="0001318C"/>
    <w:rsid w:val="0001321B"/>
    <w:rsid w:val="00013353"/>
    <w:rsid w:val="000133A9"/>
    <w:rsid w:val="000137BA"/>
    <w:rsid w:val="00013B63"/>
    <w:rsid w:val="00013BDD"/>
    <w:rsid w:val="00013F56"/>
    <w:rsid w:val="00013F64"/>
    <w:rsid w:val="000141F0"/>
    <w:rsid w:val="000145D2"/>
    <w:rsid w:val="00014631"/>
    <w:rsid w:val="00014C37"/>
    <w:rsid w:val="00014E0E"/>
    <w:rsid w:val="00015180"/>
    <w:rsid w:val="000159C4"/>
    <w:rsid w:val="00015A7E"/>
    <w:rsid w:val="00015ABC"/>
    <w:rsid w:val="00015BCB"/>
    <w:rsid w:val="00015CED"/>
    <w:rsid w:val="00015E84"/>
    <w:rsid w:val="00015EAB"/>
    <w:rsid w:val="000161C8"/>
    <w:rsid w:val="000162B2"/>
    <w:rsid w:val="0001645D"/>
    <w:rsid w:val="000164BB"/>
    <w:rsid w:val="00016570"/>
    <w:rsid w:val="00016639"/>
    <w:rsid w:val="00016796"/>
    <w:rsid w:val="000167A6"/>
    <w:rsid w:val="00016C2C"/>
    <w:rsid w:val="00016DCE"/>
    <w:rsid w:val="00016DF9"/>
    <w:rsid w:val="00017013"/>
    <w:rsid w:val="00017041"/>
    <w:rsid w:val="00017309"/>
    <w:rsid w:val="0001746A"/>
    <w:rsid w:val="00017928"/>
    <w:rsid w:val="00017D6F"/>
    <w:rsid w:val="00017DAB"/>
    <w:rsid w:val="0002002A"/>
    <w:rsid w:val="0002002B"/>
    <w:rsid w:val="000200F7"/>
    <w:rsid w:val="000201BF"/>
    <w:rsid w:val="000201C1"/>
    <w:rsid w:val="00020377"/>
    <w:rsid w:val="00020412"/>
    <w:rsid w:val="000204C8"/>
    <w:rsid w:val="000205C1"/>
    <w:rsid w:val="000206F4"/>
    <w:rsid w:val="000206F7"/>
    <w:rsid w:val="0002085F"/>
    <w:rsid w:val="0002095A"/>
    <w:rsid w:val="000209D8"/>
    <w:rsid w:val="00020A7B"/>
    <w:rsid w:val="00020B16"/>
    <w:rsid w:val="00020CAF"/>
    <w:rsid w:val="00020D61"/>
    <w:rsid w:val="00020E47"/>
    <w:rsid w:val="00021001"/>
    <w:rsid w:val="0002113C"/>
    <w:rsid w:val="00021300"/>
    <w:rsid w:val="0002130A"/>
    <w:rsid w:val="00021911"/>
    <w:rsid w:val="00021C67"/>
    <w:rsid w:val="00021D2A"/>
    <w:rsid w:val="00021D8D"/>
    <w:rsid w:val="00021DEC"/>
    <w:rsid w:val="00021EAD"/>
    <w:rsid w:val="000221EB"/>
    <w:rsid w:val="000222F7"/>
    <w:rsid w:val="000223D4"/>
    <w:rsid w:val="0002290D"/>
    <w:rsid w:val="00022C8A"/>
    <w:rsid w:val="00022D06"/>
    <w:rsid w:val="00022D74"/>
    <w:rsid w:val="00022DD6"/>
    <w:rsid w:val="00022EA4"/>
    <w:rsid w:val="000230AF"/>
    <w:rsid w:val="00023164"/>
    <w:rsid w:val="0002323E"/>
    <w:rsid w:val="000232ED"/>
    <w:rsid w:val="00023331"/>
    <w:rsid w:val="000233F4"/>
    <w:rsid w:val="00023413"/>
    <w:rsid w:val="000238C4"/>
    <w:rsid w:val="00023998"/>
    <w:rsid w:val="00023BB0"/>
    <w:rsid w:val="00023C29"/>
    <w:rsid w:val="00023C6F"/>
    <w:rsid w:val="00023C71"/>
    <w:rsid w:val="00023E59"/>
    <w:rsid w:val="00023ECF"/>
    <w:rsid w:val="000240FD"/>
    <w:rsid w:val="00024406"/>
    <w:rsid w:val="00024472"/>
    <w:rsid w:val="0002462D"/>
    <w:rsid w:val="000246B4"/>
    <w:rsid w:val="00024794"/>
    <w:rsid w:val="000248C9"/>
    <w:rsid w:val="000248E2"/>
    <w:rsid w:val="0002496A"/>
    <w:rsid w:val="00024974"/>
    <w:rsid w:val="000249B3"/>
    <w:rsid w:val="000249F0"/>
    <w:rsid w:val="00024B2E"/>
    <w:rsid w:val="00024BC1"/>
    <w:rsid w:val="00024C00"/>
    <w:rsid w:val="00024D64"/>
    <w:rsid w:val="00024E37"/>
    <w:rsid w:val="00024EE3"/>
    <w:rsid w:val="00024FD0"/>
    <w:rsid w:val="0002506A"/>
    <w:rsid w:val="00025283"/>
    <w:rsid w:val="00025336"/>
    <w:rsid w:val="000255A1"/>
    <w:rsid w:val="000258DD"/>
    <w:rsid w:val="0002591B"/>
    <w:rsid w:val="00025BAE"/>
    <w:rsid w:val="00025C7E"/>
    <w:rsid w:val="00026041"/>
    <w:rsid w:val="000263C7"/>
    <w:rsid w:val="0002652C"/>
    <w:rsid w:val="000266AE"/>
    <w:rsid w:val="000267EB"/>
    <w:rsid w:val="000268EA"/>
    <w:rsid w:val="00026905"/>
    <w:rsid w:val="00026977"/>
    <w:rsid w:val="00026B7D"/>
    <w:rsid w:val="00026C64"/>
    <w:rsid w:val="00026EF9"/>
    <w:rsid w:val="00026FED"/>
    <w:rsid w:val="0002701F"/>
    <w:rsid w:val="00027333"/>
    <w:rsid w:val="000273DF"/>
    <w:rsid w:val="0002755E"/>
    <w:rsid w:val="000276E7"/>
    <w:rsid w:val="00027824"/>
    <w:rsid w:val="00027913"/>
    <w:rsid w:val="00027B5C"/>
    <w:rsid w:val="00027D56"/>
    <w:rsid w:val="00027E54"/>
    <w:rsid w:val="00027EE6"/>
    <w:rsid w:val="00027FFD"/>
    <w:rsid w:val="000300FE"/>
    <w:rsid w:val="00030432"/>
    <w:rsid w:val="00030619"/>
    <w:rsid w:val="000307BB"/>
    <w:rsid w:val="000307C6"/>
    <w:rsid w:val="000308EA"/>
    <w:rsid w:val="00030A5C"/>
    <w:rsid w:val="00030D61"/>
    <w:rsid w:val="00030F2C"/>
    <w:rsid w:val="00030F48"/>
    <w:rsid w:val="00030F74"/>
    <w:rsid w:val="00030F82"/>
    <w:rsid w:val="00030F85"/>
    <w:rsid w:val="00031099"/>
    <w:rsid w:val="000312B4"/>
    <w:rsid w:val="0003134F"/>
    <w:rsid w:val="000313FA"/>
    <w:rsid w:val="000316F8"/>
    <w:rsid w:val="000317B2"/>
    <w:rsid w:val="0003186A"/>
    <w:rsid w:val="00031911"/>
    <w:rsid w:val="00031A21"/>
    <w:rsid w:val="00031A96"/>
    <w:rsid w:val="00031B85"/>
    <w:rsid w:val="00031C02"/>
    <w:rsid w:val="00031D58"/>
    <w:rsid w:val="00031DC5"/>
    <w:rsid w:val="00031EDD"/>
    <w:rsid w:val="000321DC"/>
    <w:rsid w:val="000324BC"/>
    <w:rsid w:val="000325EF"/>
    <w:rsid w:val="0003267C"/>
    <w:rsid w:val="000329E9"/>
    <w:rsid w:val="00032A0C"/>
    <w:rsid w:val="00032D20"/>
    <w:rsid w:val="00032F26"/>
    <w:rsid w:val="00032F8C"/>
    <w:rsid w:val="00033020"/>
    <w:rsid w:val="00033102"/>
    <w:rsid w:val="000333D9"/>
    <w:rsid w:val="00033719"/>
    <w:rsid w:val="000339D9"/>
    <w:rsid w:val="00033C41"/>
    <w:rsid w:val="00033CA9"/>
    <w:rsid w:val="00034562"/>
    <w:rsid w:val="00034882"/>
    <w:rsid w:val="00034899"/>
    <w:rsid w:val="000349B7"/>
    <w:rsid w:val="00034A5F"/>
    <w:rsid w:val="00034A9C"/>
    <w:rsid w:val="00034BD5"/>
    <w:rsid w:val="00034C82"/>
    <w:rsid w:val="00034D30"/>
    <w:rsid w:val="00034D56"/>
    <w:rsid w:val="00034D84"/>
    <w:rsid w:val="000352CF"/>
    <w:rsid w:val="0003540B"/>
    <w:rsid w:val="00035574"/>
    <w:rsid w:val="0003578B"/>
    <w:rsid w:val="0003579F"/>
    <w:rsid w:val="00035963"/>
    <w:rsid w:val="00035A4E"/>
    <w:rsid w:val="00035E08"/>
    <w:rsid w:val="00036114"/>
    <w:rsid w:val="00036199"/>
    <w:rsid w:val="0003623F"/>
    <w:rsid w:val="00036419"/>
    <w:rsid w:val="000364E5"/>
    <w:rsid w:val="00036585"/>
    <w:rsid w:val="000365A2"/>
    <w:rsid w:val="00036834"/>
    <w:rsid w:val="00036958"/>
    <w:rsid w:val="0003698E"/>
    <w:rsid w:val="0003699E"/>
    <w:rsid w:val="000369BF"/>
    <w:rsid w:val="00036C45"/>
    <w:rsid w:val="00036FA7"/>
    <w:rsid w:val="000370B4"/>
    <w:rsid w:val="0003723F"/>
    <w:rsid w:val="000372BD"/>
    <w:rsid w:val="000377E3"/>
    <w:rsid w:val="00037A21"/>
    <w:rsid w:val="00037A61"/>
    <w:rsid w:val="00037ADA"/>
    <w:rsid w:val="00037C2D"/>
    <w:rsid w:val="00037C33"/>
    <w:rsid w:val="0004007A"/>
    <w:rsid w:val="000402B6"/>
    <w:rsid w:val="00040450"/>
    <w:rsid w:val="000404F2"/>
    <w:rsid w:val="000408C7"/>
    <w:rsid w:val="00040977"/>
    <w:rsid w:val="00040A96"/>
    <w:rsid w:val="00040AAD"/>
    <w:rsid w:val="00040B08"/>
    <w:rsid w:val="00040B3F"/>
    <w:rsid w:val="00040C15"/>
    <w:rsid w:val="00040CEF"/>
    <w:rsid w:val="00040ED9"/>
    <w:rsid w:val="000412D4"/>
    <w:rsid w:val="0004137E"/>
    <w:rsid w:val="000413B8"/>
    <w:rsid w:val="0004156A"/>
    <w:rsid w:val="0004160E"/>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87D"/>
    <w:rsid w:val="0004298C"/>
    <w:rsid w:val="00042A11"/>
    <w:rsid w:val="00042A23"/>
    <w:rsid w:val="00042BFC"/>
    <w:rsid w:val="00042EDF"/>
    <w:rsid w:val="00042FB2"/>
    <w:rsid w:val="00043049"/>
    <w:rsid w:val="000430CF"/>
    <w:rsid w:val="00043407"/>
    <w:rsid w:val="000435B5"/>
    <w:rsid w:val="00043703"/>
    <w:rsid w:val="000438F3"/>
    <w:rsid w:val="00043B1C"/>
    <w:rsid w:val="00043B45"/>
    <w:rsid w:val="00043FA8"/>
    <w:rsid w:val="00044225"/>
    <w:rsid w:val="00044576"/>
    <w:rsid w:val="00044872"/>
    <w:rsid w:val="00044C22"/>
    <w:rsid w:val="00044DBF"/>
    <w:rsid w:val="00044F4F"/>
    <w:rsid w:val="00044FC4"/>
    <w:rsid w:val="000451E5"/>
    <w:rsid w:val="000452D6"/>
    <w:rsid w:val="000453F6"/>
    <w:rsid w:val="00045446"/>
    <w:rsid w:val="0004547C"/>
    <w:rsid w:val="00045740"/>
    <w:rsid w:val="00045A15"/>
    <w:rsid w:val="00045A54"/>
    <w:rsid w:val="0004608E"/>
    <w:rsid w:val="000463C9"/>
    <w:rsid w:val="000464FE"/>
    <w:rsid w:val="000466C2"/>
    <w:rsid w:val="0004688F"/>
    <w:rsid w:val="00046A43"/>
    <w:rsid w:val="00046A66"/>
    <w:rsid w:val="00046AB2"/>
    <w:rsid w:val="00046B23"/>
    <w:rsid w:val="00046B5E"/>
    <w:rsid w:val="00046C8F"/>
    <w:rsid w:val="00046CD6"/>
    <w:rsid w:val="00046CE4"/>
    <w:rsid w:val="00046E45"/>
    <w:rsid w:val="00046E6F"/>
    <w:rsid w:val="00046F9A"/>
    <w:rsid w:val="00047033"/>
    <w:rsid w:val="0004714D"/>
    <w:rsid w:val="00047161"/>
    <w:rsid w:val="000472F3"/>
    <w:rsid w:val="00047383"/>
    <w:rsid w:val="00047449"/>
    <w:rsid w:val="00047529"/>
    <w:rsid w:val="0004769C"/>
    <w:rsid w:val="000476A8"/>
    <w:rsid w:val="000477BB"/>
    <w:rsid w:val="00047A82"/>
    <w:rsid w:val="00047B11"/>
    <w:rsid w:val="00047CA5"/>
    <w:rsid w:val="00047DE6"/>
    <w:rsid w:val="00047DEE"/>
    <w:rsid w:val="00047E39"/>
    <w:rsid w:val="00047E78"/>
    <w:rsid w:val="0005008E"/>
    <w:rsid w:val="00050112"/>
    <w:rsid w:val="00050171"/>
    <w:rsid w:val="0005028B"/>
    <w:rsid w:val="00050335"/>
    <w:rsid w:val="00050468"/>
    <w:rsid w:val="00050489"/>
    <w:rsid w:val="0005052E"/>
    <w:rsid w:val="0005055B"/>
    <w:rsid w:val="000505E0"/>
    <w:rsid w:val="000507D5"/>
    <w:rsid w:val="00050953"/>
    <w:rsid w:val="00050A47"/>
    <w:rsid w:val="00050CE3"/>
    <w:rsid w:val="00050F7F"/>
    <w:rsid w:val="00051135"/>
    <w:rsid w:val="0005148E"/>
    <w:rsid w:val="00051588"/>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9D"/>
    <w:rsid w:val="00053AD4"/>
    <w:rsid w:val="00053B14"/>
    <w:rsid w:val="00053BAB"/>
    <w:rsid w:val="00053C65"/>
    <w:rsid w:val="00053C76"/>
    <w:rsid w:val="000543B1"/>
    <w:rsid w:val="000543D5"/>
    <w:rsid w:val="0005456E"/>
    <w:rsid w:val="000545B6"/>
    <w:rsid w:val="00054649"/>
    <w:rsid w:val="00054694"/>
    <w:rsid w:val="000548C8"/>
    <w:rsid w:val="00054A5F"/>
    <w:rsid w:val="00054ACE"/>
    <w:rsid w:val="00054AE4"/>
    <w:rsid w:val="00054B6B"/>
    <w:rsid w:val="00054DAB"/>
    <w:rsid w:val="00054EC9"/>
    <w:rsid w:val="0005504C"/>
    <w:rsid w:val="000550B0"/>
    <w:rsid w:val="00055370"/>
    <w:rsid w:val="00055475"/>
    <w:rsid w:val="000555F6"/>
    <w:rsid w:val="00055687"/>
    <w:rsid w:val="00055705"/>
    <w:rsid w:val="0005578A"/>
    <w:rsid w:val="00055815"/>
    <w:rsid w:val="00055873"/>
    <w:rsid w:val="00055AC4"/>
    <w:rsid w:val="00055B8E"/>
    <w:rsid w:val="00055C1F"/>
    <w:rsid w:val="00055F31"/>
    <w:rsid w:val="0005602E"/>
    <w:rsid w:val="00056057"/>
    <w:rsid w:val="00056342"/>
    <w:rsid w:val="00056673"/>
    <w:rsid w:val="000566F5"/>
    <w:rsid w:val="0005687F"/>
    <w:rsid w:val="00056A6A"/>
    <w:rsid w:val="00056BFD"/>
    <w:rsid w:val="00056EC1"/>
    <w:rsid w:val="00056F33"/>
    <w:rsid w:val="00056F41"/>
    <w:rsid w:val="0005709B"/>
    <w:rsid w:val="00057244"/>
    <w:rsid w:val="0005726B"/>
    <w:rsid w:val="000572A7"/>
    <w:rsid w:val="00057388"/>
    <w:rsid w:val="000574B0"/>
    <w:rsid w:val="000576AE"/>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ACB"/>
    <w:rsid w:val="00060B0E"/>
    <w:rsid w:val="00060B9E"/>
    <w:rsid w:val="00060F2D"/>
    <w:rsid w:val="00060FD9"/>
    <w:rsid w:val="00060FDB"/>
    <w:rsid w:val="000610E0"/>
    <w:rsid w:val="0006129D"/>
    <w:rsid w:val="0006129E"/>
    <w:rsid w:val="000612C5"/>
    <w:rsid w:val="00061359"/>
    <w:rsid w:val="000613C1"/>
    <w:rsid w:val="000614BC"/>
    <w:rsid w:val="000616E1"/>
    <w:rsid w:val="000617E2"/>
    <w:rsid w:val="0006185A"/>
    <w:rsid w:val="0006194D"/>
    <w:rsid w:val="00061A59"/>
    <w:rsid w:val="00061BDC"/>
    <w:rsid w:val="00061D2A"/>
    <w:rsid w:val="00061D31"/>
    <w:rsid w:val="00061DC4"/>
    <w:rsid w:val="000620AE"/>
    <w:rsid w:val="00062135"/>
    <w:rsid w:val="000621A9"/>
    <w:rsid w:val="0006246B"/>
    <w:rsid w:val="0006247F"/>
    <w:rsid w:val="0006263A"/>
    <w:rsid w:val="00062D9A"/>
    <w:rsid w:val="00062FE2"/>
    <w:rsid w:val="00063194"/>
    <w:rsid w:val="000631CE"/>
    <w:rsid w:val="000633FF"/>
    <w:rsid w:val="00063485"/>
    <w:rsid w:val="000634A9"/>
    <w:rsid w:val="00063661"/>
    <w:rsid w:val="00063837"/>
    <w:rsid w:val="00063900"/>
    <w:rsid w:val="000639E0"/>
    <w:rsid w:val="00063A96"/>
    <w:rsid w:val="00063F57"/>
    <w:rsid w:val="0006405D"/>
    <w:rsid w:val="000641E7"/>
    <w:rsid w:val="0006420A"/>
    <w:rsid w:val="00064352"/>
    <w:rsid w:val="000643BD"/>
    <w:rsid w:val="000644E4"/>
    <w:rsid w:val="00064658"/>
    <w:rsid w:val="000646C9"/>
    <w:rsid w:val="00064723"/>
    <w:rsid w:val="0006480B"/>
    <w:rsid w:val="00064A2B"/>
    <w:rsid w:val="00064B46"/>
    <w:rsid w:val="00064E58"/>
    <w:rsid w:val="00065016"/>
    <w:rsid w:val="00065031"/>
    <w:rsid w:val="00065053"/>
    <w:rsid w:val="0006522F"/>
    <w:rsid w:val="0006529B"/>
    <w:rsid w:val="000653DD"/>
    <w:rsid w:val="0006549C"/>
    <w:rsid w:val="0006571D"/>
    <w:rsid w:val="00065722"/>
    <w:rsid w:val="000659DD"/>
    <w:rsid w:val="00065A02"/>
    <w:rsid w:val="00065ADC"/>
    <w:rsid w:val="00065B57"/>
    <w:rsid w:val="00065C2A"/>
    <w:rsid w:val="00065C9D"/>
    <w:rsid w:val="00065D64"/>
    <w:rsid w:val="000660B3"/>
    <w:rsid w:val="00066111"/>
    <w:rsid w:val="00066173"/>
    <w:rsid w:val="000667D1"/>
    <w:rsid w:val="00066B4B"/>
    <w:rsid w:val="0006703F"/>
    <w:rsid w:val="00067087"/>
    <w:rsid w:val="0006709B"/>
    <w:rsid w:val="0006739D"/>
    <w:rsid w:val="00067440"/>
    <w:rsid w:val="00067463"/>
    <w:rsid w:val="0006777C"/>
    <w:rsid w:val="00067A06"/>
    <w:rsid w:val="00067D98"/>
    <w:rsid w:val="00067DB5"/>
    <w:rsid w:val="00067FE2"/>
    <w:rsid w:val="000700AB"/>
    <w:rsid w:val="000700D6"/>
    <w:rsid w:val="00070192"/>
    <w:rsid w:val="0007019C"/>
    <w:rsid w:val="00070401"/>
    <w:rsid w:val="00070519"/>
    <w:rsid w:val="000706E6"/>
    <w:rsid w:val="000707EF"/>
    <w:rsid w:val="00070B5A"/>
    <w:rsid w:val="00070BED"/>
    <w:rsid w:val="00070E14"/>
    <w:rsid w:val="00070FB6"/>
    <w:rsid w:val="00071147"/>
    <w:rsid w:val="0007118F"/>
    <w:rsid w:val="000711C1"/>
    <w:rsid w:val="00071221"/>
    <w:rsid w:val="000713A5"/>
    <w:rsid w:val="000715A3"/>
    <w:rsid w:val="0007162A"/>
    <w:rsid w:val="000716FB"/>
    <w:rsid w:val="00071740"/>
    <w:rsid w:val="00071FD0"/>
    <w:rsid w:val="00072188"/>
    <w:rsid w:val="000721EC"/>
    <w:rsid w:val="0007237F"/>
    <w:rsid w:val="00072726"/>
    <w:rsid w:val="00072A06"/>
    <w:rsid w:val="00072AF0"/>
    <w:rsid w:val="00072C3A"/>
    <w:rsid w:val="00072CC9"/>
    <w:rsid w:val="00072D19"/>
    <w:rsid w:val="00072E75"/>
    <w:rsid w:val="00072EEC"/>
    <w:rsid w:val="00072EFA"/>
    <w:rsid w:val="00072FF7"/>
    <w:rsid w:val="0007337F"/>
    <w:rsid w:val="0007339A"/>
    <w:rsid w:val="0007368E"/>
    <w:rsid w:val="000736C7"/>
    <w:rsid w:val="00073785"/>
    <w:rsid w:val="00073974"/>
    <w:rsid w:val="00073B07"/>
    <w:rsid w:val="00073DE2"/>
    <w:rsid w:val="00073E1A"/>
    <w:rsid w:val="00073FBC"/>
    <w:rsid w:val="000741B3"/>
    <w:rsid w:val="00074375"/>
    <w:rsid w:val="000743A0"/>
    <w:rsid w:val="000744B4"/>
    <w:rsid w:val="00074548"/>
    <w:rsid w:val="0007477F"/>
    <w:rsid w:val="00074786"/>
    <w:rsid w:val="00074A9E"/>
    <w:rsid w:val="00074BF5"/>
    <w:rsid w:val="00074CA1"/>
    <w:rsid w:val="00074CFB"/>
    <w:rsid w:val="000752CD"/>
    <w:rsid w:val="00075381"/>
    <w:rsid w:val="00075680"/>
    <w:rsid w:val="00075713"/>
    <w:rsid w:val="00075853"/>
    <w:rsid w:val="0007589D"/>
    <w:rsid w:val="00075999"/>
    <w:rsid w:val="00075AB6"/>
    <w:rsid w:val="00075B29"/>
    <w:rsid w:val="00075C9C"/>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3E9"/>
    <w:rsid w:val="0007749E"/>
    <w:rsid w:val="000774F3"/>
    <w:rsid w:val="00077617"/>
    <w:rsid w:val="00077907"/>
    <w:rsid w:val="0007796F"/>
    <w:rsid w:val="00077BBF"/>
    <w:rsid w:val="0008022A"/>
    <w:rsid w:val="00080418"/>
    <w:rsid w:val="000805B2"/>
    <w:rsid w:val="000805FD"/>
    <w:rsid w:val="00080696"/>
    <w:rsid w:val="000806A0"/>
    <w:rsid w:val="000808A3"/>
    <w:rsid w:val="00080BAF"/>
    <w:rsid w:val="00080D74"/>
    <w:rsid w:val="00080F1C"/>
    <w:rsid w:val="00081383"/>
    <w:rsid w:val="0008140D"/>
    <w:rsid w:val="000819FC"/>
    <w:rsid w:val="00081B61"/>
    <w:rsid w:val="00081B84"/>
    <w:rsid w:val="00081E39"/>
    <w:rsid w:val="00082367"/>
    <w:rsid w:val="000826F1"/>
    <w:rsid w:val="000826FF"/>
    <w:rsid w:val="00082768"/>
    <w:rsid w:val="000827FE"/>
    <w:rsid w:val="000829C6"/>
    <w:rsid w:val="00082A49"/>
    <w:rsid w:val="00082C90"/>
    <w:rsid w:val="00082E6E"/>
    <w:rsid w:val="00082F86"/>
    <w:rsid w:val="00083207"/>
    <w:rsid w:val="000832D0"/>
    <w:rsid w:val="00083322"/>
    <w:rsid w:val="00083492"/>
    <w:rsid w:val="000834D0"/>
    <w:rsid w:val="00083782"/>
    <w:rsid w:val="000837A8"/>
    <w:rsid w:val="000838E5"/>
    <w:rsid w:val="0008399B"/>
    <w:rsid w:val="00083ABE"/>
    <w:rsid w:val="00083DD7"/>
    <w:rsid w:val="00083FC7"/>
    <w:rsid w:val="00084255"/>
    <w:rsid w:val="00084333"/>
    <w:rsid w:val="0008461F"/>
    <w:rsid w:val="0008473D"/>
    <w:rsid w:val="00084A8A"/>
    <w:rsid w:val="00084B54"/>
    <w:rsid w:val="00084B80"/>
    <w:rsid w:val="00085239"/>
    <w:rsid w:val="00085535"/>
    <w:rsid w:val="000855F7"/>
    <w:rsid w:val="00085C2B"/>
    <w:rsid w:val="00085CBE"/>
    <w:rsid w:val="00085ED3"/>
    <w:rsid w:val="00085F08"/>
    <w:rsid w:val="00086199"/>
    <w:rsid w:val="000862BA"/>
    <w:rsid w:val="000862BF"/>
    <w:rsid w:val="000862F6"/>
    <w:rsid w:val="0008634D"/>
    <w:rsid w:val="0008635A"/>
    <w:rsid w:val="000863F3"/>
    <w:rsid w:val="000867AD"/>
    <w:rsid w:val="000868B5"/>
    <w:rsid w:val="00086936"/>
    <w:rsid w:val="00086B50"/>
    <w:rsid w:val="00086B78"/>
    <w:rsid w:val="00086C4D"/>
    <w:rsid w:val="00086D85"/>
    <w:rsid w:val="0008712B"/>
    <w:rsid w:val="000871C8"/>
    <w:rsid w:val="000874F0"/>
    <w:rsid w:val="00087535"/>
    <w:rsid w:val="0008760B"/>
    <w:rsid w:val="0008765D"/>
    <w:rsid w:val="000876CF"/>
    <w:rsid w:val="000877A7"/>
    <w:rsid w:val="0008782D"/>
    <w:rsid w:val="00087964"/>
    <w:rsid w:val="000879CA"/>
    <w:rsid w:val="00087C6C"/>
    <w:rsid w:val="00087E29"/>
    <w:rsid w:val="00090010"/>
    <w:rsid w:val="000900E0"/>
    <w:rsid w:val="00090200"/>
    <w:rsid w:val="0009037D"/>
    <w:rsid w:val="00090394"/>
    <w:rsid w:val="000903D6"/>
    <w:rsid w:val="00090573"/>
    <w:rsid w:val="000905CF"/>
    <w:rsid w:val="00090674"/>
    <w:rsid w:val="00090779"/>
    <w:rsid w:val="00090805"/>
    <w:rsid w:val="00090B8E"/>
    <w:rsid w:val="00090C13"/>
    <w:rsid w:val="00090F64"/>
    <w:rsid w:val="00091020"/>
    <w:rsid w:val="000915D9"/>
    <w:rsid w:val="0009168D"/>
    <w:rsid w:val="00091E45"/>
    <w:rsid w:val="00091FCF"/>
    <w:rsid w:val="0009205E"/>
    <w:rsid w:val="00092096"/>
    <w:rsid w:val="0009216D"/>
    <w:rsid w:val="000921E3"/>
    <w:rsid w:val="000922DC"/>
    <w:rsid w:val="000923C5"/>
    <w:rsid w:val="000926C0"/>
    <w:rsid w:val="00092987"/>
    <w:rsid w:val="00092A3D"/>
    <w:rsid w:val="00092F03"/>
    <w:rsid w:val="00093145"/>
    <w:rsid w:val="000931C3"/>
    <w:rsid w:val="00093566"/>
    <w:rsid w:val="00093722"/>
    <w:rsid w:val="00093824"/>
    <w:rsid w:val="00093917"/>
    <w:rsid w:val="00093922"/>
    <w:rsid w:val="00093976"/>
    <w:rsid w:val="00093C04"/>
    <w:rsid w:val="00093C0F"/>
    <w:rsid w:val="00093CF6"/>
    <w:rsid w:val="00093EF0"/>
    <w:rsid w:val="00093F3E"/>
    <w:rsid w:val="00093F75"/>
    <w:rsid w:val="00093FA6"/>
    <w:rsid w:val="00094179"/>
    <w:rsid w:val="000942A8"/>
    <w:rsid w:val="0009437A"/>
    <w:rsid w:val="00094489"/>
    <w:rsid w:val="0009448B"/>
    <w:rsid w:val="000944B6"/>
    <w:rsid w:val="00094627"/>
    <w:rsid w:val="000947B7"/>
    <w:rsid w:val="00094935"/>
    <w:rsid w:val="00094A1F"/>
    <w:rsid w:val="00094BB4"/>
    <w:rsid w:val="00095128"/>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2BC"/>
    <w:rsid w:val="00097318"/>
    <w:rsid w:val="00097378"/>
    <w:rsid w:val="00097407"/>
    <w:rsid w:val="000974E9"/>
    <w:rsid w:val="00097976"/>
    <w:rsid w:val="000979F0"/>
    <w:rsid w:val="00097AE8"/>
    <w:rsid w:val="00097DA2"/>
    <w:rsid w:val="000A0013"/>
    <w:rsid w:val="000A02DC"/>
    <w:rsid w:val="000A0926"/>
    <w:rsid w:val="000A0928"/>
    <w:rsid w:val="000A0976"/>
    <w:rsid w:val="000A09A2"/>
    <w:rsid w:val="000A0CA1"/>
    <w:rsid w:val="000A0D2C"/>
    <w:rsid w:val="000A0D70"/>
    <w:rsid w:val="000A0E99"/>
    <w:rsid w:val="000A111C"/>
    <w:rsid w:val="000A1130"/>
    <w:rsid w:val="000A1329"/>
    <w:rsid w:val="000A1692"/>
    <w:rsid w:val="000A16D4"/>
    <w:rsid w:val="000A1736"/>
    <w:rsid w:val="000A17B9"/>
    <w:rsid w:val="000A18E3"/>
    <w:rsid w:val="000A19E5"/>
    <w:rsid w:val="000A1AD3"/>
    <w:rsid w:val="000A1B63"/>
    <w:rsid w:val="000A1D49"/>
    <w:rsid w:val="000A1E7B"/>
    <w:rsid w:val="000A20AD"/>
    <w:rsid w:val="000A21AE"/>
    <w:rsid w:val="000A23E5"/>
    <w:rsid w:val="000A25AA"/>
    <w:rsid w:val="000A26E4"/>
    <w:rsid w:val="000A278D"/>
    <w:rsid w:val="000A2C00"/>
    <w:rsid w:val="000A2D70"/>
    <w:rsid w:val="000A2DA8"/>
    <w:rsid w:val="000A2DDF"/>
    <w:rsid w:val="000A2FE8"/>
    <w:rsid w:val="000A30AF"/>
    <w:rsid w:val="000A31F7"/>
    <w:rsid w:val="000A3405"/>
    <w:rsid w:val="000A37DD"/>
    <w:rsid w:val="000A39F2"/>
    <w:rsid w:val="000A3ACB"/>
    <w:rsid w:val="000A3B31"/>
    <w:rsid w:val="000A424D"/>
    <w:rsid w:val="000A49A3"/>
    <w:rsid w:val="000A49DE"/>
    <w:rsid w:val="000A4A81"/>
    <w:rsid w:val="000A4B74"/>
    <w:rsid w:val="000A4C1D"/>
    <w:rsid w:val="000A4FEA"/>
    <w:rsid w:val="000A50EC"/>
    <w:rsid w:val="000A5279"/>
    <w:rsid w:val="000A527C"/>
    <w:rsid w:val="000A52F5"/>
    <w:rsid w:val="000A54D3"/>
    <w:rsid w:val="000A54DF"/>
    <w:rsid w:val="000A5748"/>
    <w:rsid w:val="000A5796"/>
    <w:rsid w:val="000A5E7A"/>
    <w:rsid w:val="000A5FC2"/>
    <w:rsid w:val="000A6023"/>
    <w:rsid w:val="000A6032"/>
    <w:rsid w:val="000A61CB"/>
    <w:rsid w:val="000A6241"/>
    <w:rsid w:val="000A6243"/>
    <w:rsid w:val="000A6252"/>
    <w:rsid w:val="000A64D8"/>
    <w:rsid w:val="000A6723"/>
    <w:rsid w:val="000A6788"/>
    <w:rsid w:val="000A68A9"/>
    <w:rsid w:val="000A692D"/>
    <w:rsid w:val="000A6A2E"/>
    <w:rsid w:val="000A6AC6"/>
    <w:rsid w:val="000A6B4D"/>
    <w:rsid w:val="000A6CF1"/>
    <w:rsid w:val="000A6CFE"/>
    <w:rsid w:val="000A6E08"/>
    <w:rsid w:val="000A6EED"/>
    <w:rsid w:val="000A6F12"/>
    <w:rsid w:val="000A6F82"/>
    <w:rsid w:val="000A7C88"/>
    <w:rsid w:val="000A7FBA"/>
    <w:rsid w:val="000A7FC2"/>
    <w:rsid w:val="000B014E"/>
    <w:rsid w:val="000B028D"/>
    <w:rsid w:val="000B0292"/>
    <w:rsid w:val="000B02C2"/>
    <w:rsid w:val="000B0592"/>
    <w:rsid w:val="000B081C"/>
    <w:rsid w:val="000B0A0E"/>
    <w:rsid w:val="000B0A93"/>
    <w:rsid w:val="000B0D5D"/>
    <w:rsid w:val="000B0E8D"/>
    <w:rsid w:val="000B0FB9"/>
    <w:rsid w:val="000B10AB"/>
    <w:rsid w:val="000B10E2"/>
    <w:rsid w:val="000B12D1"/>
    <w:rsid w:val="000B1307"/>
    <w:rsid w:val="000B130E"/>
    <w:rsid w:val="000B1313"/>
    <w:rsid w:val="000B1337"/>
    <w:rsid w:val="000B13BE"/>
    <w:rsid w:val="000B1635"/>
    <w:rsid w:val="000B1B50"/>
    <w:rsid w:val="000B1CD3"/>
    <w:rsid w:val="000B2076"/>
    <w:rsid w:val="000B20A3"/>
    <w:rsid w:val="000B256B"/>
    <w:rsid w:val="000B2767"/>
    <w:rsid w:val="000B29F6"/>
    <w:rsid w:val="000B2DFD"/>
    <w:rsid w:val="000B32D4"/>
    <w:rsid w:val="000B3413"/>
    <w:rsid w:val="000B357D"/>
    <w:rsid w:val="000B3700"/>
    <w:rsid w:val="000B38DA"/>
    <w:rsid w:val="000B3B01"/>
    <w:rsid w:val="000B3BA0"/>
    <w:rsid w:val="000B3C28"/>
    <w:rsid w:val="000B3C94"/>
    <w:rsid w:val="000B3F37"/>
    <w:rsid w:val="000B3FF8"/>
    <w:rsid w:val="000B437F"/>
    <w:rsid w:val="000B4788"/>
    <w:rsid w:val="000B48A6"/>
    <w:rsid w:val="000B49D7"/>
    <w:rsid w:val="000B4A00"/>
    <w:rsid w:val="000B4AEE"/>
    <w:rsid w:val="000B4CEE"/>
    <w:rsid w:val="000B4FF1"/>
    <w:rsid w:val="000B546F"/>
    <w:rsid w:val="000B5885"/>
    <w:rsid w:val="000B5BE2"/>
    <w:rsid w:val="000B5CFF"/>
    <w:rsid w:val="000B5D4A"/>
    <w:rsid w:val="000B5D58"/>
    <w:rsid w:val="000B6000"/>
    <w:rsid w:val="000B6030"/>
    <w:rsid w:val="000B6305"/>
    <w:rsid w:val="000B65BE"/>
    <w:rsid w:val="000B664C"/>
    <w:rsid w:val="000B684D"/>
    <w:rsid w:val="000B6994"/>
    <w:rsid w:val="000B6A8D"/>
    <w:rsid w:val="000B6B4F"/>
    <w:rsid w:val="000B6BDF"/>
    <w:rsid w:val="000B6F56"/>
    <w:rsid w:val="000B6F72"/>
    <w:rsid w:val="000B70B2"/>
    <w:rsid w:val="000B71B6"/>
    <w:rsid w:val="000B720F"/>
    <w:rsid w:val="000B740F"/>
    <w:rsid w:val="000B7424"/>
    <w:rsid w:val="000B748E"/>
    <w:rsid w:val="000B74A8"/>
    <w:rsid w:val="000B757F"/>
    <w:rsid w:val="000B7859"/>
    <w:rsid w:val="000B7985"/>
    <w:rsid w:val="000B7ABD"/>
    <w:rsid w:val="000B7B2B"/>
    <w:rsid w:val="000B7D5E"/>
    <w:rsid w:val="000B7FF8"/>
    <w:rsid w:val="000C024F"/>
    <w:rsid w:val="000C028F"/>
    <w:rsid w:val="000C03BF"/>
    <w:rsid w:val="000C08A9"/>
    <w:rsid w:val="000C08CD"/>
    <w:rsid w:val="000C0C05"/>
    <w:rsid w:val="000C0C40"/>
    <w:rsid w:val="000C0E61"/>
    <w:rsid w:val="000C133A"/>
    <w:rsid w:val="000C1545"/>
    <w:rsid w:val="000C1756"/>
    <w:rsid w:val="000C1759"/>
    <w:rsid w:val="000C1769"/>
    <w:rsid w:val="000C17DB"/>
    <w:rsid w:val="000C1A3D"/>
    <w:rsid w:val="000C1A70"/>
    <w:rsid w:val="000C1DBD"/>
    <w:rsid w:val="000C1FCC"/>
    <w:rsid w:val="000C240A"/>
    <w:rsid w:val="000C2612"/>
    <w:rsid w:val="000C292E"/>
    <w:rsid w:val="000C2B5B"/>
    <w:rsid w:val="000C2DE1"/>
    <w:rsid w:val="000C2E7E"/>
    <w:rsid w:val="000C3543"/>
    <w:rsid w:val="000C38C6"/>
    <w:rsid w:val="000C393F"/>
    <w:rsid w:val="000C3A7D"/>
    <w:rsid w:val="000C3DD8"/>
    <w:rsid w:val="000C3FAE"/>
    <w:rsid w:val="000C4065"/>
    <w:rsid w:val="000C4137"/>
    <w:rsid w:val="000C4538"/>
    <w:rsid w:val="000C453E"/>
    <w:rsid w:val="000C4851"/>
    <w:rsid w:val="000C487F"/>
    <w:rsid w:val="000C4949"/>
    <w:rsid w:val="000C4C76"/>
    <w:rsid w:val="000C4D7A"/>
    <w:rsid w:val="000C5023"/>
    <w:rsid w:val="000C5092"/>
    <w:rsid w:val="000C5351"/>
    <w:rsid w:val="000C5371"/>
    <w:rsid w:val="000C568D"/>
    <w:rsid w:val="000C5759"/>
    <w:rsid w:val="000C5AE3"/>
    <w:rsid w:val="000C5BF2"/>
    <w:rsid w:val="000C5E7D"/>
    <w:rsid w:val="000C61E2"/>
    <w:rsid w:val="000C63E6"/>
    <w:rsid w:val="000C673C"/>
    <w:rsid w:val="000C68C4"/>
    <w:rsid w:val="000C691D"/>
    <w:rsid w:val="000C69F8"/>
    <w:rsid w:val="000C6A01"/>
    <w:rsid w:val="000C6AC8"/>
    <w:rsid w:val="000C6E84"/>
    <w:rsid w:val="000C71D9"/>
    <w:rsid w:val="000C77DB"/>
    <w:rsid w:val="000D0153"/>
    <w:rsid w:val="000D0178"/>
    <w:rsid w:val="000D037E"/>
    <w:rsid w:val="000D0486"/>
    <w:rsid w:val="000D084E"/>
    <w:rsid w:val="000D0A0F"/>
    <w:rsid w:val="000D0AB8"/>
    <w:rsid w:val="000D0BCC"/>
    <w:rsid w:val="000D0F9A"/>
    <w:rsid w:val="000D10A8"/>
    <w:rsid w:val="000D119E"/>
    <w:rsid w:val="000D1393"/>
    <w:rsid w:val="000D144B"/>
    <w:rsid w:val="000D148D"/>
    <w:rsid w:val="000D14EB"/>
    <w:rsid w:val="000D1610"/>
    <w:rsid w:val="000D1637"/>
    <w:rsid w:val="000D1650"/>
    <w:rsid w:val="000D1801"/>
    <w:rsid w:val="000D18B8"/>
    <w:rsid w:val="000D1B60"/>
    <w:rsid w:val="000D1C75"/>
    <w:rsid w:val="000D1E41"/>
    <w:rsid w:val="000D206C"/>
    <w:rsid w:val="000D2185"/>
    <w:rsid w:val="000D2683"/>
    <w:rsid w:val="000D28A4"/>
    <w:rsid w:val="000D29D6"/>
    <w:rsid w:val="000D2AE0"/>
    <w:rsid w:val="000D2CDA"/>
    <w:rsid w:val="000D302E"/>
    <w:rsid w:val="000D305B"/>
    <w:rsid w:val="000D30BC"/>
    <w:rsid w:val="000D3319"/>
    <w:rsid w:val="000D3400"/>
    <w:rsid w:val="000D3441"/>
    <w:rsid w:val="000D3545"/>
    <w:rsid w:val="000D362A"/>
    <w:rsid w:val="000D368B"/>
    <w:rsid w:val="000D37F2"/>
    <w:rsid w:val="000D37FA"/>
    <w:rsid w:val="000D3863"/>
    <w:rsid w:val="000D389E"/>
    <w:rsid w:val="000D38E7"/>
    <w:rsid w:val="000D3A78"/>
    <w:rsid w:val="000D3B38"/>
    <w:rsid w:val="000D3E34"/>
    <w:rsid w:val="000D3E86"/>
    <w:rsid w:val="000D3F8F"/>
    <w:rsid w:val="000D421D"/>
    <w:rsid w:val="000D426A"/>
    <w:rsid w:val="000D4324"/>
    <w:rsid w:val="000D46D6"/>
    <w:rsid w:val="000D46EE"/>
    <w:rsid w:val="000D4896"/>
    <w:rsid w:val="000D4DE6"/>
    <w:rsid w:val="000D4E7B"/>
    <w:rsid w:val="000D4E7C"/>
    <w:rsid w:val="000D5158"/>
    <w:rsid w:val="000D52BE"/>
    <w:rsid w:val="000D54FD"/>
    <w:rsid w:val="000D55EA"/>
    <w:rsid w:val="000D56F8"/>
    <w:rsid w:val="000D5965"/>
    <w:rsid w:val="000D5971"/>
    <w:rsid w:val="000D59D6"/>
    <w:rsid w:val="000D5AB0"/>
    <w:rsid w:val="000D5AD1"/>
    <w:rsid w:val="000D5BA8"/>
    <w:rsid w:val="000D5E4D"/>
    <w:rsid w:val="000D5F56"/>
    <w:rsid w:val="000D5F70"/>
    <w:rsid w:val="000D5FF6"/>
    <w:rsid w:val="000D644D"/>
    <w:rsid w:val="000D6612"/>
    <w:rsid w:val="000D6685"/>
    <w:rsid w:val="000D68CD"/>
    <w:rsid w:val="000D69FF"/>
    <w:rsid w:val="000D6E27"/>
    <w:rsid w:val="000D6E96"/>
    <w:rsid w:val="000D6FC0"/>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90"/>
    <w:rsid w:val="000E054E"/>
    <w:rsid w:val="000E068C"/>
    <w:rsid w:val="000E083A"/>
    <w:rsid w:val="000E0987"/>
    <w:rsid w:val="000E0C2A"/>
    <w:rsid w:val="000E0D89"/>
    <w:rsid w:val="000E0E03"/>
    <w:rsid w:val="000E0E3E"/>
    <w:rsid w:val="000E0F5D"/>
    <w:rsid w:val="000E1003"/>
    <w:rsid w:val="000E1094"/>
    <w:rsid w:val="000E1142"/>
    <w:rsid w:val="000E148E"/>
    <w:rsid w:val="000E14B9"/>
    <w:rsid w:val="000E14E5"/>
    <w:rsid w:val="000E1547"/>
    <w:rsid w:val="000E160C"/>
    <w:rsid w:val="000E16E4"/>
    <w:rsid w:val="000E1722"/>
    <w:rsid w:val="000E1820"/>
    <w:rsid w:val="000E182B"/>
    <w:rsid w:val="000E19D9"/>
    <w:rsid w:val="000E1A5F"/>
    <w:rsid w:val="000E1BC5"/>
    <w:rsid w:val="000E1E8E"/>
    <w:rsid w:val="000E200E"/>
    <w:rsid w:val="000E2108"/>
    <w:rsid w:val="000E226F"/>
    <w:rsid w:val="000E2577"/>
    <w:rsid w:val="000E2666"/>
    <w:rsid w:val="000E2787"/>
    <w:rsid w:val="000E279B"/>
    <w:rsid w:val="000E28AE"/>
    <w:rsid w:val="000E28DA"/>
    <w:rsid w:val="000E2A2E"/>
    <w:rsid w:val="000E2C7C"/>
    <w:rsid w:val="000E2DAD"/>
    <w:rsid w:val="000E2FBA"/>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75"/>
    <w:rsid w:val="000E40C3"/>
    <w:rsid w:val="000E4373"/>
    <w:rsid w:val="000E4736"/>
    <w:rsid w:val="000E499E"/>
    <w:rsid w:val="000E4C9B"/>
    <w:rsid w:val="000E4D01"/>
    <w:rsid w:val="000E50C9"/>
    <w:rsid w:val="000E531D"/>
    <w:rsid w:val="000E5830"/>
    <w:rsid w:val="000E5A27"/>
    <w:rsid w:val="000E5B39"/>
    <w:rsid w:val="000E5B6A"/>
    <w:rsid w:val="000E5C4E"/>
    <w:rsid w:val="000E5CA5"/>
    <w:rsid w:val="000E5E3A"/>
    <w:rsid w:val="000E60D6"/>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915"/>
    <w:rsid w:val="000E7C3A"/>
    <w:rsid w:val="000E7CB9"/>
    <w:rsid w:val="000E7F51"/>
    <w:rsid w:val="000F00D8"/>
    <w:rsid w:val="000F00FA"/>
    <w:rsid w:val="000F03C7"/>
    <w:rsid w:val="000F0454"/>
    <w:rsid w:val="000F073D"/>
    <w:rsid w:val="000F093E"/>
    <w:rsid w:val="000F095B"/>
    <w:rsid w:val="000F0AAF"/>
    <w:rsid w:val="000F108A"/>
    <w:rsid w:val="000F120C"/>
    <w:rsid w:val="000F1323"/>
    <w:rsid w:val="000F13C4"/>
    <w:rsid w:val="000F13D7"/>
    <w:rsid w:val="000F1413"/>
    <w:rsid w:val="000F142F"/>
    <w:rsid w:val="000F1540"/>
    <w:rsid w:val="000F17E4"/>
    <w:rsid w:val="000F1878"/>
    <w:rsid w:val="000F19EE"/>
    <w:rsid w:val="000F1A97"/>
    <w:rsid w:val="000F1CE1"/>
    <w:rsid w:val="000F1CF3"/>
    <w:rsid w:val="000F1E17"/>
    <w:rsid w:val="000F1E76"/>
    <w:rsid w:val="000F1E96"/>
    <w:rsid w:val="000F1F98"/>
    <w:rsid w:val="000F20CD"/>
    <w:rsid w:val="000F230E"/>
    <w:rsid w:val="000F284F"/>
    <w:rsid w:val="000F28E9"/>
    <w:rsid w:val="000F2965"/>
    <w:rsid w:val="000F2A55"/>
    <w:rsid w:val="000F2B66"/>
    <w:rsid w:val="000F2BF7"/>
    <w:rsid w:val="000F2F91"/>
    <w:rsid w:val="000F322D"/>
    <w:rsid w:val="000F33C4"/>
    <w:rsid w:val="000F34C7"/>
    <w:rsid w:val="000F34E4"/>
    <w:rsid w:val="000F382A"/>
    <w:rsid w:val="000F38A8"/>
    <w:rsid w:val="000F39C8"/>
    <w:rsid w:val="000F3A1B"/>
    <w:rsid w:val="000F3A68"/>
    <w:rsid w:val="000F3B40"/>
    <w:rsid w:val="000F3C06"/>
    <w:rsid w:val="000F3D60"/>
    <w:rsid w:val="000F3D6E"/>
    <w:rsid w:val="000F3DD0"/>
    <w:rsid w:val="000F3F2F"/>
    <w:rsid w:val="000F3F8E"/>
    <w:rsid w:val="000F4132"/>
    <w:rsid w:val="000F42EA"/>
    <w:rsid w:val="000F4327"/>
    <w:rsid w:val="000F444C"/>
    <w:rsid w:val="000F4469"/>
    <w:rsid w:val="000F446F"/>
    <w:rsid w:val="000F4650"/>
    <w:rsid w:val="000F47DF"/>
    <w:rsid w:val="000F4A84"/>
    <w:rsid w:val="000F4AC1"/>
    <w:rsid w:val="000F4CAF"/>
    <w:rsid w:val="000F4D2F"/>
    <w:rsid w:val="000F4E96"/>
    <w:rsid w:val="000F4F32"/>
    <w:rsid w:val="000F4F44"/>
    <w:rsid w:val="000F4FA3"/>
    <w:rsid w:val="000F4FD0"/>
    <w:rsid w:val="000F52C0"/>
    <w:rsid w:val="000F5340"/>
    <w:rsid w:val="000F53CB"/>
    <w:rsid w:val="000F5596"/>
    <w:rsid w:val="000F6099"/>
    <w:rsid w:val="000F6168"/>
    <w:rsid w:val="000F6799"/>
    <w:rsid w:val="000F6881"/>
    <w:rsid w:val="000F68C2"/>
    <w:rsid w:val="000F6C32"/>
    <w:rsid w:val="000F6C5F"/>
    <w:rsid w:val="000F6CFF"/>
    <w:rsid w:val="000F6D86"/>
    <w:rsid w:val="000F6E0B"/>
    <w:rsid w:val="000F6F01"/>
    <w:rsid w:val="000F6F2C"/>
    <w:rsid w:val="000F701C"/>
    <w:rsid w:val="000F7157"/>
    <w:rsid w:val="000F71D0"/>
    <w:rsid w:val="000F7218"/>
    <w:rsid w:val="000F7632"/>
    <w:rsid w:val="000F7A33"/>
    <w:rsid w:val="000F7BEE"/>
    <w:rsid w:val="000F7CAD"/>
    <w:rsid w:val="000F7EAD"/>
    <w:rsid w:val="00100029"/>
    <w:rsid w:val="00100097"/>
    <w:rsid w:val="001000E9"/>
    <w:rsid w:val="0010015F"/>
    <w:rsid w:val="00100161"/>
    <w:rsid w:val="00100169"/>
    <w:rsid w:val="0010017A"/>
    <w:rsid w:val="001002D5"/>
    <w:rsid w:val="001005CE"/>
    <w:rsid w:val="0010067A"/>
    <w:rsid w:val="00100B26"/>
    <w:rsid w:val="00100C5D"/>
    <w:rsid w:val="00100D9B"/>
    <w:rsid w:val="00100F95"/>
    <w:rsid w:val="00101081"/>
    <w:rsid w:val="001010D7"/>
    <w:rsid w:val="0010115B"/>
    <w:rsid w:val="00101306"/>
    <w:rsid w:val="00101489"/>
    <w:rsid w:val="00101602"/>
    <w:rsid w:val="001016A3"/>
    <w:rsid w:val="001016E4"/>
    <w:rsid w:val="0010173D"/>
    <w:rsid w:val="001017C8"/>
    <w:rsid w:val="00101A0E"/>
    <w:rsid w:val="00101A3E"/>
    <w:rsid w:val="00101A9E"/>
    <w:rsid w:val="00101ACE"/>
    <w:rsid w:val="00101C47"/>
    <w:rsid w:val="00101D43"/>
    <w:rsid w:val="00101D6C"/>
    <w:rsid w:val="00101E51"/>
    <w:rsid w:val="00101EDC"/>
    <w:rsid w:val="00102044"/>
    <w:rsid w:val="00102147"/>
    <w:rsid w:val="00102154"/>
    <w:rsid w:val="001021DD"/>
    <w:rsid w:val="001021F1"/>
    <w:rsid w:val="0010229C"/>
    <w:rsid w:val="001022DE"/>
    <w:rsid w:val="00102356"/>
    <w:rsid w:val="00102366"/>
    <w:rsid w:val="00102450"/>
    <w:rsid w:val="001025E4"/>
    <w:rsid w:val="001026E6"/>
    <w:rsid w:val="00102898"/>
    <w:rsid w:val="00102A33"/>
    <w:rsid w:val="00102CF1"/>
    <w:rsid w:val="00102D45"/>
    <w:rsid w:val="00102E56"/>
    <w:rsid w:val="001030A7"/>
    <w:rsid w:val="00103276"/>
    <w:rsid w:val="001032FA"/>
    <w:rsid w:val="0010342A"/>
    <w:rsid w:val="00103446"/>
    <w:rsid w:val="00103464"/>
    <w:rsid w:val="00103465"/>
    <w:rsid w:val="00103658"/>
    <w:rsid w:val="0010366C"/>
    <w:rsid w:val="00103B2C"/>
    <w:rsid w:val="00103CD1"/>
    <w:rsid w:val="00103D26"/>
    <w:rsid w:val="00103FB7"/>
    <w:rsid w:val="00104058"/>
    <w:rsid w:val="0010405D"/>
    <w:rsid w:val="00104228"/>
    <w:rsid w:val="001042CF"/>
    <w:rsid w:val="0010431B"/>
    <w:rsid w:val="001044F8"/>
    <w:rsid w:val="00104979"/>
    <w:rsid w:val="00104A80"/>
    <w:rsid w:val="00104BB1"/>
    <w:rsid w:val="00104C0E"/>
    <w:rsid w:val="00104DAC"/>
    <w:rsid w:val="00104FBD"/>
    <w:rsid w:val="00105013"/>
    <w:rsid w:val="0010508E"/>
    <w:rsid w:val="001050B7"/>
    <w:rsid w:val="001050F9"/>
    <w:rsid w:val="0010512E"/>
    <w:rsid w:val="0010521E"/>
    <w:rsid w:val="001054F7"/>
    <w:rsid w:val="00105526"/>
    <w:rsid w:val="0010568A"/>
    <w:rsid w:val="001056C5"/>
    <w:rsid w:val="001056E9"/>
    <w:rsid w:val="00105820"/>
    <w:rsid w:val="0010596E"/>
    <w:rsid w:val="00105B3F"/>
    <w:rsid w:val="00105CEE"/>
    <w:rsid w:val="00105DA1"/>
    <w:rsid w:val="00105DD0"/>
    <w:rsid w:val="00106031"/>
    <w:rsid w:val="001062FF"/>
    <w:rsid w:val="00106340"/>
    <w:rsid w:val="00106491"/>
    <w:rsid w:val="0010660E"/>
    <w:rsid w:val="0010698A"/>
    <w:rsid w:val="00106A95"/>
    <w:rsid w:val="00106BC5"/>
    <w:rsid w:val="00106C8C"/>
    <w:rsid w:val="00106CC3"/>
    <w:rsid w:val="00106E7E"/>
    <w:rsid w:val="00106F6F"/>
    <w:rsid w:val="00106FE3"/>
    <w:rsid w:val="00106FF1"/>
    <w:rsid w:val="00107378"/>
    <w:rsid w:val="001074B3"/>
    <w:rsid w:val="00107878"/>
    <w:rsid w:val="001078CD"/>
    <w:rsid w:val="0010795D"/>
    <w:rsid w:val="00107B09"/>
    <w:rsid w:val="00107B93"/>
    <w:rsid w:val="00107E50"/>
    <w:rsid w:val="00110049"/>
    <w:rsid w:val="001100E1"/>
    <w:rsid w:val="00110165"/>
    <w:rsid w:val="0011034F"/>
    <w:rsid w:val="001103EE"/>
    <w:rsid w:val="00110427"/>
    <w:rsid w:val="001105A2"/>
    <w:rsid w:val="00110755"/>
    <w:rsid w:val="00110851"/>
    <w:rsid w:val="001108AC"/>
    <w:rsid w:val="001109DB"/>
    <w:rsid w:val="00110FF2"/>
    <w:rsid w:val="001112ED"/>
    <w:rsid w:val="001115C0"/>
    <w:rsid w:val="001115EF"/>
    <w:rsid w:val="001115F4"/>
    <w:rsid w:val="001116D2"/>
    <w:rsid w:val="00111702"/>
    <w:rsid w:val="0011190B"/>
    <w:rsid w:val="00111AD9"/>
    <w:rsid w:val="00111CCD"/>
    <w:rsid w:val="00111EED"/>
    <w:rsid w:val="001122D5"/>
    <w:rsid w:val="0011230B"/>
    <w:rsid w:val="00112652"/>
    <w:rsid w:val="001126ED"/>
    <w:rsid w:val="00112975"/>
    <w:rsid w:val="00112B8F"/>
    <w:rsid w:val="00112E43"/>
    <w:rsid w:val="00113170"/>
    <w:rsid w:val="001133CF"/>
    <w:rsid w:val="0011342D"/>
    <w:rsid w:val="001134DA"/>
    <w:rsid w:val="001134FA"/>
    <w:rsid w:val="00113552"/>
    <w:rsid w:val="0011366C"/>
    <w:rsid w:val="0011372B"/>
    <w:rsid w:val="001139E7"/>
    <w:rsid w:val="00113AA1"/>
    <w:rsid w:val="00113B67"/>
    <w:rsid w:val="00113D8F"/>
    <w:rsid w:val="00113ECC"/>
    <w:rsid w:val="00113F0E"/>
    <w:rsid w:val="001140FA"/>
    <w:rsid w:val="001141CF"/>
    <w:rsid w:val="00114379"/>
    <w:rsid w:val="001145D8"/>
    <w:rsid w:val="0011460A"/>
    <w:rsid w:val="001146A3"/>
    <w:rsid w:val="001146C6"/>
    <w:rsid w:val="0011472B"/>
    <w:rsid w:val="0011478B"/>
    <w:rsid w:val="001147B8"/>
    <w:rsid w:val="00114949"/>
    <w:rsid w:val="00114998"/>
    <w:rsid w:val="00114A1A"/>
    <w:rsid w:val="00114A5A"/>
    <w:rsid w:val="00114A9C"/>
    <w:rsid w:val="00114C79"/>
    <w:rsid w:val="00114CB4"/>
    <w:rsid w:val="00114E61"/>
    <w:rsid w:val="00114EA7"/>
    <w:rsid w:val="00115213"/>
    <w:rsid w:val="0011536C"/>
    <w:rsid w:val="00115716"/>
    <w:rsid w:val="0011584C"/>
    <w:rsid w:val="001158D5"/>
    <w:rsid w:val="00115AB7"/>
    <w:rsid w:val="00115AD9"/>
    <w:rsid w:val="00115AFC"/>
    <w:rsid w:val="00115DD3"/>
    <w:rsid w:val="00115EA2"/>
    <w:rsid w:val="00116308"/>
    <w:rsid w:val="00116339"/>
    <w:rsid w:val="001163FC"/>
    <w:rsid w:val="001165C8"/>
    <w:rsid w:val="0011670B"/>
    <w:rsid w:val="001169BF"/>
    <w:rsid w:val="00116A2D"/>
    <w:rsid w:val="00116E33"/>
    <w:rsid w:val="001174D9"/>
    <w:rsid w:val="00117571"/>
    <w:rsid w:val="001175EF"/>
    <w:rsid w:val="00117677"/>
    <w:rsid w:val="00117805"/>
    <w:rsid w:val="001178DB"/>
    <w:rsid w:val="00117957"/>
    <w:rsid w:val="001179B9"/>
    <w:rsid w:val="001179DC"/>
    <w:rsid w:val="00117BD2"/>
    <w:rsid w:val="00117C78"/>
    <w:rsid w:val="00117FDB"/>
    <w:rsid w:val="0012009A"/>
    <w:rsid w:val="00120159"/>
    <w:rsid w:val="001201A2"/>
    <w:rsid w:val="001201EA"/>
    <w:rsid w:val="001203DB"/>
    <w:rsid w:val="0012079F"/>
    <w:rsid w:val="001207F3"/>
    <w:rsid w:val="00120976"/>
    <w:rsid w:val="00120BC8"/>
    <w:rsid w:val="00120C0C"/>
    <w:rsid w:val="00120C13"/>
    <w:rsid w:val="00120C56"/>
    <w:rsid w:val="00120F91"/>
    <w:rsid w:val="0012106B"/>
    <w:rsid w:val="001210C5"/>
    <w:rsid w:val="0012124E"/>
    <w:rsid w:val="00121283"/>
    <w:rsid w:val="00121510"/>
    <w:rsid w:val="001216CF"/>
    <w:rsid w:val="0012174E"/>
    <w:rsid w:val="00121769"/>
    <w:rsid w:val="001219C8"/>
    <w:rsid w:val="00121AC6"/>
    <w:rsid w:val="00121BDC"/>
    <w:rsid w:val="00121D3C"/>
    <w:rsid w:val="00121E1A"/>
    <w:rsid w:val="00121F78"/>
    <w:rsid w:val="0012200B"/>
    <w:rsid w:val="00122243"/>
    <w:rsid w:val="00122470"/>
    <w:rsid w:val="001225DC"/>
    <w:rsid w:val="00122727"/>
    <w:rsid w:val="00122842"/>
    <w:rsid w:val="0012284B"/>
    <w:rsid w:val="00122B24"/>
    <w:rsid w:val="00122B4F"/>
    <w:rsid w:val="00122B65"/>
    <w:rsid w:val="00122C42"/>
    <w:rsid w:val="00122D3F"/>
    <w:rsid w:val="00123103"/>
    <w:rsid w:val="0012317B"/>
    <w:rsid w:val="001232D2"/>
    <w:rsid w:val="0012345C"/>
    <w:rsid w:val="0012374C"/>
    <w:rsid w:val="00123975"/>
    <w:rsid w:val="00123C7B"/>
    <w:rsid w:val="00123CD1"/>
    <w:rsid w:val="00123DED"/>
    <w:rsid w:val="00123E50"/>
    <w:rsid w:val="001240E4"/>
    <w:rsid w:val="00124100"/>
    <w:rsid w:val="001245C4"/>
    <w:rsid w:val="0012467D"/>
    <w:rsid w:val="001246EC"/>
    <w:rsid w:val="001249D7"/>
    <w:rsid w:val="001249FC"/>
    <w:rsid w:val="00124D6B"/>
    <w:rsid w:val="00124DE8"/>
    <w:rsid w:val="00124E10"/>
    <w:rsid w:val="00124EF1"/>
    <w:rsid w:val="00125029"/>
    <w:rsid w:val="0012502F"/>
    <w:rsid w:val="00125078"/>
    <w:rsid w:val="001252FE"/>
    <w:rsid w:val="001254AB"/>
    <w:rsid w:val="001255A6"/>
    <w:rsid w:val="001255C4"/>
    <w:rsid w:val="00125A91"/>
    <w:rsid w:val="00125D04"/>
    <w:rsid w:val="00125D34"/>
    <w:rsid w:val="00125D66"/>
    <w:rsid w:val="00125E8C"/>
    <w:rsid w:val="0012611E"/>
    <w:rsid w:val="0012622B"/>
    <w:rsid w:val="0012636F"/>
    <w:rsid w:val="001263E7"/>
    <w:rsid w:val="001266E8"/>
    <w:rsid w:val="00126842"/>
    <w:rsid w:val="001268D1"/>
    <w:rsid w:val="001269AB"/>
    <w:rsid w:val="00126AAE"/>
    <w:rsid w:val="00126CC9"/>
    <w:rsid w:val="00126D19"/>
    <w:rsid w:val="00126EDC"/>
    <w:rsid w:val="001270EA"/>
    <w:rsid w:val="001274AC"/>
    <w:rsid w:val="001274D4"/>
    <w:rsid w:val="001275DE"/>
    <w:rsid w:val="001275E6"/>
    <w:rsid w:val="0012773D"/>
    <w:rsid w:val="001278DD"/>
    <w:rsid w:val="00127C75"/>
    <w:rsid w:val="00127DC1"/>
    <w:rsid w:val="00127DE2"/>
    <w:rsid w:val="00127E13"/>
    <w:rsid w:val="00127F28"/>
    <w:rsid w:val="00127F4F"/>
    <w:rsid w:val="0013016D"/>
    <w:rsid w:val="00130714"/>
    <w:rsid w:val="00130953"/>
    <w:rsid w:val="00130994"/>
    <w:rsid w:val="001309F5"/>
    <w:rsid w:val="00130BBD"/>
    <w:rsid w:val="00130E1B"/>
    <w:rsid w:val="001313A5"/>
    <w:rsid w:val="00131416"/>
    <w:rsid w:val="00131683"/>
    <w:rsid w:val="00131AC6"/>
    <w:rsid w:val="00131C95"/>
    <w:rsid w:val="00131EC6"/>
    <w:rsid w:val="001321CE"/>
    <w:rsid w:val="001322B0"/>
    <w:rsid w:val="001322B7"/>
    <w:rsid w:val="00132500"/>
    <w:rsid w:val="00132671"/>
    <w:rsid w:val="00132767"/>
    <w:rsid w:val="00132871"/>
    <w:rsid w:val="00132917"/>
    <w:rsid w:val="00132A9C"/>
    <w:rsid w:val="00132AAC"/>
    <w:rsid w:val="00132E89"/>
    <w:rsid w:val="00132F53"/>
    <w:rsid w:val="00132F84"/>
    <w:rsid w:val="00133020"/>
    <w:rsid w:val="0013305B"/>
    <w:rsid w:val="0013327F"/>
    <w:rsid w:val="0013334C"/>
    <w:rsid w:val="00133482"/>
    <w:rsid w:val="00133A9A"/>
    <w:rsid w:val="00133AE9"/>
    <w:rsid w:val="00133BE9"/>
    <w:rsid w:val="00133C6C"/>
    <w:rsid w:val="00133CA6"/>
    <w:rsid w:val="00133EBD"/>
    <w:rsid w:val="001341C8"/>
    <w:rsid w:val="0013421B"/>
    <w:rsid w:val="001342C3"/>
    <w:rsid w:val="001342FD"/>
    <w:rsid w:val="00134334"/>
    <w:rsid w:val="001344B0"/>
    <w:rsid w:val="00134BD9"/>
    <w:rsid w:val="00134C0D"/>
    <w:rsid w:val="00135015"/>
    <w:rsid w:val="00135095"/>
    <w:rsid w:val="00135178"/>
    <w:rsid w:val="00135329"/>
    <w:rsid w:val="001353DE"/>
    <w:rsid w:val="00135517"/>
    <w:rsid w:val="00135829"/>
    <w:rsid w:val="00135884"/>
    <w:rsid w:val="00135888"/>
    <w:rsid w:val="001358A7"/>
    <w:rsid w:val="001358F4"/>
    <w:rsid w:val="00135933"/>
    <w:rsid w:val="00135993"/>
    <w:rsid w:val="00135B3A"/>
    <w:rsid w:val="00135CFC"/>
    <w:rsid w:val="00135D61"/>
    <w:rsid w:val="00135E10"/>
    <w:rsid w:val="0013612A"/>
    <w:rsid w:val="0013622E"/>
    <w:rsid w:val="00136594"/>
    <w:rsid w:val="001366E7"/>
    <w:rsid w:val="00136998"/>
    <w:rsid w:val="00136A43"/>
    <w:rsid w:val="00136AAD"/>
    <w:rsid w:val="00136C34"/>
    <w:rsid w:val="001371D9"/>
    <w:rsid w:val="00137280"/>
    <w:rsid w:val="00137288"/>
    <w:rsid w:val="00137480"/>
    <w:rsid w:val="001375B9"/>
    <w:rsid w:val="001376F7"/>
    <w:rsid w:val="0013786B"/>
    <w:rsid w:val="0013793E"/>
    <w:rsid w:val="00137A0F"/>
    <w:rsid w:val="00137A3A"/>
    <w:rsid w:val="00137EA0"/>
    <w:rsid w:val="0014027B"/>
    <w:rsid w:val="001403C3"/>
    <w:rsid w:val="0014058D"/>
    <w:rsid w:val="00140608"/>
    <w:rsid w:val="0014073C"/>
    <w:rsid w:val="00140762"/>
    <w:rsid w:val="00140825"/>
    <w:rsid w:val="0014086C"/>
    <w:rsid w:val="00140AB3"/>
    <w:rsid w:val="00140B68"/>
    <w:rsid w:val="00140DF2"/>
    <w:rsid w:val="00140E5E"/>
    <w:rsid w:val="00140F7A"/>
    <w:rsid w:val="001410AA"/>
    <w:rsid w:val="001410F1"/>
    <w:rsid w:val="0014127D"/>
    <w:rsid w:val="0014145E"/>
    <w:rsid w:val="00141578"/>
    <w:rsid w:val="001417CD"/>
    <w:rsid w:val="00141853"/>
    <w:rsid w:val="001418FE"/>
    <w:rsid w:val="00141DB2"/>
    <w:rsid w:val="00141E46"/>
    <w:rsid w:val="00141ED1"/>
    <w:rsid w:val="00141F58"/>
    <w:rsid w:val="00141F72"/>
    <w:rsid w:val="00141FD3"/>
    <w:rsid w:val="0014206B"/>
    <w:rsid w:val="00142093"/>
    <w:rsid w:val="001422CE"/>
    <w:rsid w:val="0014250A"/>
    <w:rsid w:val="001428DC"/>
    <w:rsid w:val="00142B21"/>
    <w:rsid w:val="00142E42"/>
    <w:rsid w:val="0014310F"/>
    <w:rsid w:val="00143153"/>
    <w:rsid w:val="00143241"/>
    <w:rsid w:val="001434C6"/>
    <w:rsid w:val="001435D4"/>
    <w:rsid w:val="0014371C"/>
    <w:rsid w:val="001439F8"/>
    <w:rsid w:val="00143AD2"/>
    <w:rsid w:val="00143C86"/>
    <w:rsid w:val="00143DF3"/>
    <w:rsid w:val="00143E96"/>
    <w:rsid w:val="00143EFE"/>
    <w:rsid w:val="00143FFE"/>
    <w:rsid w:val="00144349"/>
    <w:rsid w:val="001443F5"/>
    <w:rsid w:val="001444C8"/>
    <w:rsid w:val="00144678"/>
    <w:rsid w:val="0014471E"/>
    <w:rsid w:val="001447A6"/>
    <w:rsid w:val="0014491B"/>
    <w:rsid w:val="00144B3F"/>
    <w:rsid w:val="00144CB2"/>
    <w:rsid w:val="00144D67"/>
    <w:rsid w:val="00144E04"/>
    <w:rsid w:val="0014527E"/>
    <w:rsid w:val="001454C4"/>
    <w:rsid w:val="00145B83"/>
    <w:rsid w:val="00145BCB"/>
    <w:rsid w:val="00145F35"/>
    <w:rsid w:val="001462D7"/>
    <w:rsid w:val="00146577"/>
    <w:rsid w:val="00146773"/>
    <w:rsid w:val="00146A1D"/>
    <w:rsid w:val="00146AE1"/>
    <w:rsid w:val="00146CF1"/>
    <w:rsid w:val="00146EE8"/>
    <w:rsid w:val="0014703E"/>
    <w:rsid w:val="0014708C"/>
    <w:rsid w:val="00147531"/>
    <w:rsid w:val="00147923"/>
    <w:rsid w:val="00147D65"/>
    <w:rsid w:val="00147D91"/>
    <w:rsid w:val="00147E8D"/>
    <w:rsid w:val="00150020"/>
    <w:rsid w:val="00150170"/>
    <w:rsid w:val="00150411"/>
    <w:rsid w:val="00150427"/>
    <w:rsid w:val="001508E1"/>
    <w:rsid w:val="00150E73"/>
    <w:rsid w:val="00150F41"/>
    <w:rsid w:val="001510ED"/>
    <w:rsid w:val="001517AB"/>
    <w:rsid w:val="00151805"/>
    <w:rsid w:val="00151897"/>
    <w:rsid w:val="00151912"/>
    <w:rsid w:val="00151A8A"/>
    <w:rsid w:val="00151ACC"/>
    <w:rsid w:val="00151D46"/>
    <w:rsid w:val="00151EF0"/>
    <w:rsid w:val="00151F74"/>
    <w:rsid w:val="00152066"/>
    <w:rsid w:val="001522AB"/>
    <w:rsid w:val="001524EC"/>
    <w:rsid w:val="00152559"/>
    <w:rsid w:val="0015282E"/>
    <w:rsid w:val="00152A3B"/>
    <w:rsid w:val="00152A97"/>
    <w:rsid w:val="00152AEA"/>
    <w:rsid w:val="00152D87"/>
    <w:rsid w:val="00152E17"/>
    <w:rsid w:val="00152E1D"/>
    <w:rsid w:val="00152F34"/>
    <w:rsid w:val="00153334"/>
    <w:rsid w:val="0015347E"/>
    <w:rsid w:val="001534F7"/>
    <w:rsid w:val="0015356F"/>
    <w:rsid w:val="00153A48"/>
    <w:rsid w:val="00153A6B"/>
    <w:rsid w:val="00153BCE"/>
    <w:rsid w:val="00153E69"/>
    <w:rsid w:val="00153EEF"/>
    <w:rsid w:val="00153F29"/>
    <w:rsid w:val="001541B3"/>
    <w:rsid w:val="001544AB"/>
    <w:rsid w:val="001546F1"/>
    <w:rsid w:val="0015475F"/>
    <w:rsid w:val="00154DE4"/>
    <w:rsid w:val="00154F0D"/>
    <w:rsid w:val="0015505B"/>
    <w:rsid w:val="00155178"/>
    <w:rsid w:val="0015533E"/>
    <w:rsid w:val="00155355"/>
    <w:rsid w:val="00155385"/>
    <w:rsid w:val="00155403"/>
    <w:rsid w:val="0015544F"/>
    <w:rsid w:val="00155530"/>
    <w:rsid w:val="001555D6"/>
    <w:rsid w:val="00155A5A"/>
    <w:rsid w:val="00155AA1"/>
    <w:rsid w:val="00155B92"/>
    <w:rsid w:val="00155D53"/>
    <w:rsid w:val="00156164"/>
    <w:rsid w:val="0015622B"/>
    <w:rsid w:val="00156260"/>
    <w:rsid w:val="00156284"/>
    <w:rsid w:val="00156446"/>
    <w:rsid w:val="00156502"/>
    <w:rsid w:val="001567B8"/>
    <w:rsid w:val="001568FF"/>
    <w:rsid w:val="00156D76"/>
    <w:rsid w:val="00156D82"/>
    <w:rsid w:val="00156DD1"/>
    <w:rsid w:val="00156DEA"/>
    <w:rsid w:val="00156F2D"/>
    <w:rsid w:val="00156F7B"/>
    <w:rsid w:val="0015722B"/>
    <w:rsid w:val="00157248"/>
    <w:rsid w:val="0015737E"/>
    <w:rsid w:val="001573A3"/>
    <w:rsid w:val="00157C5A"/>
    <w:rsid w:val="00157F86"/>
    <w:rsid w:val="00157FC7"/>
    <w:rsid w:val="00157FD0"/>
    <w:rsid w:val="0016019C"/>
    <w:rsid w:val="001601C7"/>
    <w:rsid w:val="001602C2"/>
    <w:rsid w:val="001603B9"/>
    <w:rsid w:val="001604F3"/>
    <w:rsid w:val="00160674"/>
    <w:rsid w:val="00160786"/>
    <w:rsid w:val="001607A2"/>
    <w:rsid w:val="00160A9E"/>
    <w:rsid w:val="00160ABA"/>
    <w:rsid w:val="00160B9D"/>
    <w:rsid w:val="00160C4D"/>
    <w:rsid w:val="00160E77"/>
    <w:rsid w:val="00160F0F"/>
    <w:rsid w:val="0016103F"/>
    <w:rsid w:val="0016115D"/>
    <w:rsid w:val="001612A5"/>
    <w:rsid w:val="00161439"/>
    <w:rsid w:val="00161556"/>
    <w:rsid w:val="001615BC"/>
    <w:rsid w:val="00162146"/>
    <w:rsid w:val="00162262"/>
    <w:rsid w:val="001623A3"/>
    <w:rsid w:val="0016246D"/>
    <w:rsid w:val="00162492"/>
    <w:rsid w:val="001626DA"/>
    <w:rsid w:val="001629CA"/>
    <w:rsid w:val="00162BD5"/>
    <w:rsid w:val="00162C10"/>
    <w:rsid w:val="00162CF1"/>
    <w:rsid w:val="00162E3D"/>
    <w:rsid w:val="00162E48"/>
    <w:rsid w:val="00162EF5"/>
    <w:rsid w:val="00162F22"/>
    <w:rsid w:val="00162F82"/>
    <w:rsid w:val="00163071"/>
    <w:rsid w:val="001630E4"/>
    <w:rsid w:val="0016313F"/>
    <w:rsid w:val="00163250"/>
    <w:rsid w:val="001632F7"/>
    <w:rsid w:val="0016368F"/>
    <w:rsid w:val="001636EF"/>
    <w:rsid w:val="001639BC"/>
    <w:rsid w:val="00163A07"/>
    <w:rsid w:val="00163AFC"/>
    <w:rsid w:val="00163BAC"/>
    <w:rsid w:val="00163C9A"/>
    <w:rsid w:val="00163CD7"/>
    <w:rsid w:val="00163D88"/>
    <w:rsid w:val="00163F73"/>
    <w:rsid w:val="0016411D"/>
    <w:rsid w:val="001642AB"/>
    <w:rsid w:val="001645B4"/>
    <w:rsid w:val="00164646"/>
    <w:rsid w:val="00164758"/>
    <w:rsid w:val="00164782"/>
    <w:rsid w:val="001647FA"/>
    <w:rsid w:val="00164AC9"/>
    <w:rsid w:val="00164D9D"/>
    <w:rsid w:val="00164E2F"/>
    <w:rsid w:val="00165137"/>
    <w:rsid w:val="001652DD"/>
    <w:rsid w:val="00165448"/>
    <w:rsid w:val="001654E0"/>
    <w:rsid w:val="00165532"/>
    <w:rsid w:val="00165698"/>
    <w:rsid w:val="001656DF"/>
    <w:rsid w:val="001657B9"/>
    <w:rsid w:val="00165987"/>
    <w:rsid w:val="001659E4"/>
    <w:rsid w:val="00165A01"/>
    <w:rsid w:val="00165A63"/>
    <w:rsid w:val="00165B2B"/>
    <w:rsid w:val="00165B79"/>
    <w:rsid w:val="00165C62"/>
    <w:rsid w:val="00165D9A"/>
    <w:rsid w:val="00165E28"/>
    <w:rsid w:val="001661E7"/>
    <w:rsid w:val="00166240"/>
    <w:rsid w:val="0016634F"/>
    <w:rsid w:val="001664C5"/>
    <w:rsid w:val="001665C1"/>
    <w:rsid w:val="00166678"/>
    <w:rsid w:val="00166700"/>
    <w:rsid w:val="00166809"/>
    <w:rsid w:val="00166879"/>
    <w:rsid w:val="001669F9"/>
    <w:rsid w:val="00166B2B"/>
    <w:rsid w:val="00166B9B"/>
    <w:rsid w:val="00166C89"/>
    <w:rsid w:val="00166D9E"/>
    <w:rsid w:val="00166EE2"/>
    <w:rsid w:val="00166FAB"/>
    <w:rsid w:val="00166FD8"/>
    <w:rsid w:val="0016700E"/>
    <w:rsid w:val="00167099"/>
    <w:rsid w:val="00167125"/>
    <w:rsid w:val="0016733C"/>
    <w:rsid w:val="00167398"/>
    <w:rsid w:val="001673E6"/>
    <w:rsid w:val="001675E8"/>
    <w:rsid w:val="0016764C"/>
    <w:rsid w:val="001679AD"/>
    <w:rsid w:val="00167A7B"/>
    <w:rsid w:val="00167BBE"/>
    <w:rsid w:val="00167D71"/>
    <w:rsid w:val="00167DA1"/>
    <w:rsid w:val="00167E37"/>
    <w:rsid w:val="0017014F"/>
    <w:rsid w:val="001701A3"/>
    <w:rsid w:val="00170397"/>
    <w:rsid w:val="00170482"/>
    <w:rsid w:val="001706E4"/>
    <w:rsid w:val="001708D0"/>
    <w:rsid w:val="00170A02"/>
    <w:rsid w:val="00170B2D"/>
    <w:rsid w:val="00170DFF"/>
    <w:rsid w:val="00170E05"/>
    <w:rsid w:val="00170EB9"/>
    <w:rsid w:val="00170F59"/>
    <w:rsid w:val="001711B9"/>
    <w:rsid w:val="00171392"/>
    <w:rsid w:val="001713D2"/>
    <w:rsid w:val="00171551"/>
    <w:rsid w:val="001715A5"/>
    <w:rsid w:val="00171661"/>
    <w:rsid w:val="00171687"/>
    <w:rsid w:val="0017192F"/>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A69"/>
    <w:rsid w:val="00173D38"/>
    <w:rsid w:val="00174555"/>
    <w:rsid w:val="001747E9"/>
    <w:rsid w:val="001748E7"/>
    <w:rsid w:val="00174915"/>
    <w:rsid w:val="001749B3"/>
    <w:rsid w:val="00174D8A"/>
    <w:rsid w:val="00174DDB"/>
    <w:rsid w:val="00175009"/>
    <w:rsid w:val="001750E5"/>
    <w:rsid w:val="00175244"/>
    <w:rsid w:val="001752EC"/>
    <w:rsid w:val="001754B2"/>
    <w:rsid w:val="001754E4"/>
    <w:rsid w:val="0017559F"/>
    <w:rsid w:val="00175650"/>
    <w:rsid w:val="00175A16"/>
    <w:rsid w:val="00175A59"/>
    <w:rsid w:val="00175A6E"/>
    <w:rsid w:val="00175B5A"/>
    <w:rsid w:val="00175DF1"/>
    <w:rsid w:val="00175EF2"/>
    <w:rsid w:val="00176078"/>
    <w:rsid w:val="001760B4"/>
    <w:rsid w:val="001763FF"/>
    <w:rsid w:val="00176414"/>
    <w:rsid w:val="001765F3"/>
    <w:rsid w:val="00176606"/>
    <w:rsid w:val="00176651"/>
    <w:rsid w:val="00176B1C"/>
    <w:rsid w:val="00176B94"/>
    <w:rsid w:val="00176BDB"/>
    <w:rsid w:val="00176DCB"/>
    <w:rsid w:val="00176FAC"/>
    <w:rsid w:val="00176FD9"/>
    <w:rsid w:val="0017714C"/>
    <w:rsid w:val="0017722E"/>
    <w:rsid w:val="001773B5"/>
    <w:rsid w:val="00177482"/>
    <w:rsid w:val="001775B0"/>
    <w:rsid w:val="0017770C"/>
    <w:rsid w:val="00177711"/>
    <w:rsid w:val="00177950"/>
    <w:rsid w:val="00177A0D"/>
    <w:rsid w:val="00177A26"/>
    <w:rsid w:val="00177AC2"/>
    <w:rsid w:val="00177BAC"/>
    <w:rsid w:val="00177DFF"/>
    <w:rsid w:val="00177EBD"/>
    <w:rsid w:val="00180041"/>
    <w:rsid w:val="001800E6"/>
    <w:rsid w:val="0018016C"/>
    <w:rsid w:val="001806A9"/>
    <w:rsid w:val="00180860"/>
    <w:rsid w:val="001808ED"/>
    <w:rsid w:val="00180A66"/>
    <w:rsid w:val="00180B8A"/>
    <w:rsid w:val="00180B9D"/>
    <w:rsid w:val="00180CBE"/>
    <w:rsid w:val="00180D96"/>
    <w:rsid w:val="00180DBD"/>
    <w:rsid w:val="00180E60"/>
    <w:rsid w:val="00180E9C"/>
    <w:rsid w:val="00180F5B"/>
    <w:rsid w:val="0018144D"/>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10"/>
    <w:rsid w:val="001821E9"/>
    <w:rsid w:val="001823B3"/>
    <w:rsid w:val="001823DC"/>
    <w:rsid w:val="0018243B"/>
    <w:rsid w:val="0018246F"/>
    <w:rsid w:val="0018254B"/>
    <w:rsid w:val="00182718"/>
    <w:rsid w:val="001828D1"/>
    <w:rsid w:val="00182A24"/>
    <w:rsid w:val="00182F3F"/>
    <w:rsid w:val="00182FBF"/>
    <w:rsid w:val="00183064"/>
    <w:rsid w:val="00183306"/>
    <w:rsid w:val="001836B6"/>
    <w:rsid w:val="001836DF"/>
    <w:rsid w:val="00183733"/>
    <w:rsid w:val="00183CB7"/>
    <w:rsid w:val="00183CC6"/>
    <w:rsid w:val="00183E17"/>
    <w:rsid w:val="00183E32"/>
    <w:rsid w:val="00183F11"/>
    <w:rsid w:val="00184092"/>
    <w:rsid w:val="001840F5"/>
    <w:rsid w:val="00184292"/>
    <w:rsid w:val="001842D8"/>
    <w:rsid w:val="00184411"/>
    <w:rsid w:val="00184412"/>
    <w:rsid w:val="00184465"/>
    <w:rsid w:val="001844AD"/>
    <w:rsid w:val="001845D1"/>
    <w:rsid w:val="0018463C"/>
    <w:rsid w:val="00184658"/>
    <w:rsid w:val="001848BF"/>
    <w:rsid w:val="00184946"/>
    <w:rsid w:val="00184A29"/>
    <w:rsid w:val="00184C0B"/>
    <w:rsid w:val="00184C9F"/>
    <w:rsid w:val="00184D20"/>
    <w:rsid w:val="00184DAB"/>
    <w:rsid w:val="00184E62"/>
    <w:rsid w:val="00184F51"/>
    <w:rsid w:val="0018501F"/>
    <w:rsid w:val="00185249"/>
    <w:rsid w:val="00185257"/>
    <w:rsid w:val="00185469"/>
    <w:rsid w:val="001854A8"/>
    <w:rsid w:val="001855E2"/>
    <w:rsid w:val="00185E05"/>
    <w:rsid w:val="00185E59"/>
    <w:rsid w:val="00185F10"/>
    <w:rsid w:val="00185FDA"/>
    <w:rsid w:val="00186395"/>
    <w:rsid w:val="001863E3"/>
    <w:rsid w:val="0018695F"/>
    <w:rsid w:val="001869B6"/>
    <w:rsid w:val="00186B4D"/>
    <w:rsid w:val="00186EFA"/>
    <w:rsid w:val="00187305"/>
    <w:rsid w:val="00187629"/>
    <w:rsid w:val="0018767B"/>
    <w:rsid w:val="0018773D"/>
    <w:rsid w:val="001879BE"/>
    <w:rsid w:val="00187AC9"/>
    <w:rsid w:val="00187C5E"/>
    <w:rsid w:val="0019002A"/>
    <w:rsid w:val="00190364"/>
    <w:rsid w:val="00190792"/>
    <w:rsid w:val="001908C5"/>
    <w:rsid w:val="00190927"/>
    <w:rsid w:val="00190BD5"/>
    <w:rsid w:val="00190C05"/>
    <w:rsid w:val="00190C5A"/>
    <w:rsid w:val="00190D28"/>
    <w:rsid w:val="00191166"/>
    <w:rsid w:val="00191445"/>
    <w:rsid w:val="001914CB"/>
    <w:rsid w:val="00191727"/>
    <w:rsid w:val="001918E1"/>
    <w:rsid w:val="001918F5"/>
    <w:rsid w:val="00191A3F"/>
    <w:rsid w:val="00191CCC"/>
    <w:rsid w:val="00191CD3"/>
    <w:rsid w:val="00191D92"/>
    <w:rsid w:val="00191DA1"/>
    <w:rsid w:val="00191EBF"/>
    <w:rsid w:val="00192125"/>
    <w:rsid w:val="00192338"/>
    <w:rsid w:val="00192402"/>
    <w:rsid w:val="00192484"/>
    <w:rsid w:val="00192589"/>
    <w:rsid w:val="001925E5"/>
    <w:rsid w:val="001929F7"/>
    <w:rsid w:val="00192A39"/>
    <w:rsid w:val="00192B96"/>
    <w:rsid w:val="00192BB2"/>
    <w:rsid w:val="00192CEC"/>
    <w:rsid w:val="00193169"/>
    <w:rsid w:val="0019363A"/>
    <w:rsid w:val="00193760"/>
    <w:rsid w:val="00193987"/>
    <w:rsid w:val="00193A4E"/>
    <w:rsid w:val="00193A7C"/>
    <w:rsid w:val="00193C0F"/>
    <w:rsid w:val="00193D10"/>
    <w:rsid w:val="00193DC9"/>
    <w:rsid w:val="0019410A"/>
    <w:rsid w:val="001941AA"/>
    <w:rsid w:val="0019443E"/>
    <w:rsid w:val="0019480E"/>
    <w:rsid w:val="00194955"/>
    <w:rsid w:val="00194B6F"/>
    <w:rsid w:val="00194D75"/>
    <w:rsid w:val="00194DCF"/>
    <w:rsid w:val="00194DE8"/>
    <w:rsid w:val="001950D5"/>
    <w:rsid w:val="001952A4"/>
    <w:rsid w:val="00195350"/>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328"/>
    <w:rsid w:val="001A05A0"/>
    <w:rsid w:val="001A05E7"/>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C6"/>
    <w:rsid w:val="001A1F22"/>
    <w:rsid w:val="001A2254"/>
    <w:rsid w:val="001A225C"/>
    <w:rsid w:val="001A22A7"/>
    <w:rsid w:val="001A2557"/>
    <w:rsid w:val="001A261D"/>
    <w:rsid w:val="001A26DC"/>
    <w:rsid w:val="001A273B"/>
    <w:rsid w:val="001A2939"/>
    <w:rsid w:val="001A2A6D"/>
    <w:rsid w:val="001A2E3F"/>
    <w:rsid w:val="001A2EB3"/>
    <w:rsid w:val="001A2EB6"/>
    <w:rsid w:val="001A2F60"/>
    <w:rsid w:val="001A2FD5"/>
    <w:rsid w:val="001A3037"/>
    <w:rsid w:val="001A30FB"/>
    <w:rsid w:val="001A31BE"/>
    <w:rsid w:val="001A3273"/>
    <w:rsid w:val="001A33B2"/>
    <w:rsid w:val="001A35BF"/>
    <w:rsid w:val="001A361C"/>
    <w:rsid w:val="001A36CF"/>
    <w:rsid w:val="001A3974"/>
    <w:rsid w:val="001A39DB"/>
    <w:rsid w:val="001A3A82"/>
    <w:rsid w:val="001A3BBA"/>
    <w:rsid w:val="001A3C92"/>
    <w:rsid w:val="001A3F0F"/>
    <w:rsid w:val="001A3F73"/>
    <w:rsid w:val="001A3FA5"/>
    <w:rsid w:val="001A40CC"/>
    <w:rsid w:val="001A422A"/>
    <w:rsid w:val="001A4281"/>
    <w:rsid w:val="001A438D"/>
    <w:rsid w:val="001A44DF"/>
    <w:rsid w:val="001A4A69"/>
    <w:rsid w:val="001A4C87"/>
    <w:rsid w:val="001A4EDF"/>
    <w:rsid w:val="001A4F8E"/>
    <w:rsid w:val="001A5308"/>
    <w:rsid w:val="001A53A9"/>
    <w:rsid w:val="001A53FF"/>
    <w:rsid w:val="001A54E5"/>
    <w:rsid w:val="001A5599"/>
    <w:rsid w:val="001A5B29"/>
    <w:rsid w:val="001A5CC6"/>
    <w:rsid w:val="001A5D52"/>
    <w:rsid w:val="001A5D97"/>
    <w:rsid w:val="001A5E26"/>
    <w:rsid w:val="001A6164"/>
    <w:rsid w:val="001A619E"/>
    <w:rsid w:val="001A61A0"/>
    <w:rsid w:val="001A64B2"/>
    <w:rsid w:val="001A6510"/>
    <w:rsid w:val="001A6729"/>
    <w:rsid w:val="001A682E"/>
    <w:rsid w:val="001A694A"/>
    <w:rsid w:val="001A697F"/>
    <w:rsid w:val="001A6AFE"/>
    <w:rsid w:val="001A6BE1"/>
    <w:rsid w:val="001A6E27"/>
    <w:rsid w:val="001A6F96"/>
    <w:rsid w:val="001A6F9F"/>
    <w:rsid w:val="001A706D"/>
    <w:rsid w:val="001A716F"/>
    <w:rsid w:val="001A7178"/>
    <w:rsid w:val="001A71EB"/>
    <w:rsid w:val="001A72A8"/>
    <w:rsid w:val="001A72B2"/>
    <w:rsid w:val="001A72EE"/>
    <w:rsid w:val="001A7547"/>
    <w:rsid w:val="001A75C3"/>
    <w:rsid w:val="001A7704"/>
    <w:rsid w:val="001A7826"/>
    <w:rsid w:val="001A79DA"/>
    <w:rsid w:val="001B0028"/>
    <w:rsid w:val="001B00B2"/>
    <w:rsid w:val="001B00D8"/>
    <w:rsid w:val="001B0149"/>
    <w:rsid w:val="001B0185"/>
    <w:rsid w:val="001B0251"/>
    <w:rsid w:val="001B029D"/>
    <w:rsid w:val="001B0385"/>
    <w:rsid w:val="001B0484"/>
    <w:rsid w:val="001B0AB7"/>
    <w:rsid w:val="001B0BF8"/>
    <w:rsid w:val="001B0C6E"/>
    <w:rsid w:val="001B0E78"/>
    <w:rsid w:val="001B0EB8"/>
    <w:rsid w:val="001B113B"/>
    <w:rsid w:val="001B12CC"/>
    <w:rsid w:val="001B1565"/>
    <w:rsid w:val="001B158B"/>
    <w:rsid w:val="001B17A5"/>
    <w:rsid w:val="001B1937"/>
    <w:rsid w:val="001B19F5"/>
    <w:rsid w:val="001B1CDC"/>
    <w:rsid w:val="001B1DBB"/>
    <w:rsid w:val="001B1E91"/>
    <w:rsid w:val="001B1ED1"/>
    <w:rsid w:val="001B1F3B"/>
    <w:rsid w:val="001B2099"/>
    <w:rsid w:val="001B23D5"/>
    <w:rsid w:val="001B28A9"/>
    <w:rsid w:val="001B2993"/>
    <w:rsid w:val="001B29C3"/>
    <w:rsid w:val="001B2C06"/>
    <w:rsid w:val="001B2C18"/>
    <w:rsid w:val="001B2E48"/>
    <w:rsid w:val="001B33C7"/>
    <w:rsid w:val="001B35C1"/>
    <w:rsid w:val="001B3754"/>
    <w:rsid w:val="001B38F9"/>
    <w:rsid w:val="001B3A10"/>
    <w:rsid w:val="001B3AF4"/>
    <w:rsid w:val="001B3B35"/>
    <w:rsid w:val="001B3BDA"/>
    <w:rsid w:val="001B3D34"/>
    <w:rsid w:val="001B3D4B"/>
    <w:rsid w:val="001B3F14"/>
    <w:rsid w:val="001B4065"/>
    <w:rsid w:val="001B408C"/>
    <w:rsid w:val="001B4094"/>
    <w:rsid w:val="001B41E4"/>
    <w:rsid w:val="001B429C"/>
    <w:rsid w:val="001B4371"/>
    <w:rsid w:val="001B43F1"/>
    <w:rsid w:val="001B4452"/>
    <w:rsid w:val="001B44FD"/>
    <w:rsid w:val="001B47A3"/>
    <w:rsid w:val="001B47EA"/>
    <w:rsid w:val="001B4E03"/>
    <w:rsid w:val="001B4F67"/>
    <w:rsid w:val="001B5067"/>
    <w:rsid w:val="001B510D"/>
    <w:rsid w:val="001B5332"/>
    <w:rsid w:val="001B538A"/>
    <w:rsid w:val="001B54E9"/>
    <w:rsid w:val="001B55DE"/>
    <w:rsid w:val="001B58F4"/>
    <w:rsid w:val="001B6056"/>
    <w:rsid w:val="001B6117"/>
    <w:rsid w:val="001B61EA"/>
    <w:rsid w:val="001B6740"/>
    <w:rsid w:val="001B68BE"/>
    <w:rsid w:val="001B6A15"/>
    <w:rsid w:val="001B6BAF"/>
    <w:rsid w:val="001B6F10"/>
    <w:rsid w:val="001B6F5B"/>
    <w:rsid w:val="001B7038"/>
    <w:rsid w:val="001B7066"/>
    <w:rsid w:val="001B70AC"/>
    <w:rsid w:val="001B70CF"/>
    <w:rsid w:val="001B748B"/>
    <w:rsid w:val="001B7614"/>
    <w:rsid w:val="001B76F6"/>
    <w:rsid w:val="001B7741"/>
    <w:rsid w:val="001B7905"/>
    <w:rsid w:val="001B7979"/>
    <w:rsid w:val="001B7A29"/>
    <w:rsid w:val="001B7A35"/>
    <w:rsid w:val="001B7EF1"/>
    <w:rsid w:val="001B7FA0"/>
    <w:rsid w:val="001C0085"/>
    <w:rsid w:val="001C0123"/>
    <w:rsid w:val="001C02C2"/>
    <w:rsid w:val="001C037E"/>
    <w:rsid w:val="001C04EC"/>
    <w:rsid w:val="001C063F"/>
    <w:rsid w:val="001C06AF"/>
    <w:rsid w:val="001C0874"/>
    <w:rsid w:val="001C0883"/>
    <w:rsid w:val="001C09B6"/>
    <w:rsid w:val="001C09BB"/>
    <w:rsid w:val="001C0A6A"/>
    <w:rsid w:val="001C0A95"/>
    <w:rsid w:val="001C0B90"/>
    <w:rsid w:val="001C0BBF"/>
    <w:rsid w:val="001C10C4"/>
    <w:rsid w:val="001C12A0"/>
    <w:rsid w:val="001C16A9"/>
    <w:rsid w:val="001C1729"/>
    <w:rsid w:val="001C17B8"/>
    <w:rsid w:val="001C19EB"/>
    <w:rsid w:val="001C1B69"/>
    <w:rsid w:val="001C1BC7"/>
    <w:rsid w:val="001C1C2B"/>
    <w:rsid w:val="001C1DD5"/>
    <w:rsid w:val="001C1E53"/>
    <w:rsid w:val="001C211D"/>
    <w:rsid w:val="001C22AC"/>
    <w:rsid w:val="001C2606"/>
    <w:rsid w:val="001C2865"/>
    <w:rsid w:val="001C2A8B"/>
    <w:rsid w:val="001C2BA9"/>
    <w:rsid w:val="001C2D5E"/>
    <w:rsid w:val="001C312D"/>
    <w:rsid w:val="001C3434"/>
    <w:rsid w:val="001C3474"/>
    <w:rsid w:val="001C3506"/>
    <w:rsid w:val="001C39E9"/>
    <w:rsid w:val="001C3ACC"/>
    <w:rsid w:val="001C3CA5"/>
    <w:rsid w:val="001C3D59"/>
    <w:rsid w:val="001C3DC6"/>
    <w:rsid w:val="001C3E02"/>
    <w:rsid w:val="001C3E10"/>
    <w:rsid w:val="001C3FC6"/>
    <w:rsid w:val="001C44D7"/>
    <w:rsid w:val="001C4640"/>
    <w:rsid w:val="001C499B"/>
    <w:rsid w:val="001C4A39"/>
    <w:rsid w:val="001C4BAC"/>
    <w:rsid w:val="001C4C67"/>
    <w:rsid w:val="001C4D3A"/>
    <w:rsid w:val="001C4F5F"/>
    <w:rsid w:val="001C518A"/>
    <w:rsid w:val="001C54B8"/>
    <w:rsid w:val="001C553B"/>
    <w:rsid w:val="001C5637"/>
    <w:rsid w:val="001C5710"/>
    <w:rsid w:val="001C589B"/>
    <w:rsid w:val="001C58A6"/>
    <w:rsid w:val="001C5BC8"/>
    <w:rsid w:val="001C5C2A"/>
    <w:rsid w:val="001C5DBB"/>
    <w:rsid w:val="001C5EE9"/>
    <w:rsid w:val="001C5F88"/>
    <w:rsid w:val="001C6029"/>
    <w:rsid w:val="001C6034"/>
    <w:rsid w:val="001C6182"/>
    <w:rsid w:val="001C619C"/>
    <w:rsid w:val="001C6269"/>
    <w:rsid w:val="001C63C7"/>
    <w:rsid w:val="001C6488"/>
    <w:rsid w:val="001C66D2"/>
    <w:rsid w:val="001C6708"/>
    <w:rsid w:val="001C6722"/>
    <w:rsid w:val="001C6741"/>
    <w:rsid w:val="001C67DA"/>
    <w:rsid w:val="001C6F12"/>
    <w:rsid w:val="001C7378"/>
    <w:rsid w:val="001C73D3"/>
    <w:rsid w:val="001C760E"/>
    <w:rsid w:val="001C7736"/>
    <w:rsid w:val="001C78F7"/>
    <w:rsid w:val="001C7AED"/>
    <w:rsid w:val="001C7B0C"/>
    <w:rsid w:val="001C7D0B"/>
    <w:rsid w:val="001C7DF1"/>
    <w:rsid w:val="001C7F47"/>
    <w:rsid w:val="001D006C"/>
    <w:rsid w:val="001D00A4"/>
    <w:rsid w:val="001D0300"/>
    <w:rsid w:val="001D0372"/>
    <w:rsid w:val="001D042F"/>
    <w:rsid w:val="001D056C"/>
    <w:rsid w:val="001D0578"/>
    <w:rsid w:val="001D0593"/>
    <w:rsid w:val="001D0A0B"/>
    <w:rsid w:val="001D0D47"/>
    <w:rsid w:val="001D0D95"/>
    <w:rsid w:val="001D0E20"/>
    <w:rsid w:val="001D0E51"/>
    <w:rsid w:val="001D1258"/>
    <w:rsid w:val="001D135D"/>
    <w:rsid w:val="001D18D4"/>
    <w:rsid w:val="001D19F8"/>
    <w:rsid w:val="001D1BE8"/>
    <w:rsid w:val="001D1BF0"/>
    <w:rsid w:val="001D1CFF"/>
    <w:rsid w:val="001D1EEB"/>
    <w:rsid w:val="001D216E"/>
    <w:rsid w:val="001D21B0"/>
    <w:rsid w:val="001D25B8"/>
    <w:rsid w:val="001D28C1"/>
    <w:rsid w:val="001D2964"/>
    <w:rsid w:val="001D29AE"/>
    <w:rsid w:val="001D2AE9"/>
    <w:rsid w:val="001D2B3C"/>
    <w:rsid w:val="001D2D03"/>
    <w:rsid w:val="001D2E6C"/>
    <w:rsid w:val="001D330C"/>
    <w:rsid w:val="001D35DC"/>
    <w:rsid w:val="001D383D"/>
    <w:rsid w:val="001D390E"/>
    <w:rsid w:val="001D3AA7"/>
    <w:rsid w:val="001D3C1C"/>
    <w:rsid w:val="001D421A"/>
    <w:rsid w:val="001D43C0"/>
    <w:rsid w:val="001D4445"/>
    <w:rsid w:val="001D447E"/>
    <w:rsid w:val="001D448E"/>
    <w:rsid w:val="001D450A"/>
    <w:rsid w:val="001D4969"/>
    <w:rsid w:val="001D4AF0"/>
    <w:rsid w:val="001D4B1F"/>
    <w:rsid w:val="001D4B96"/>
    <w:rsid w:val="001D4D07"/>
    <w:rsid w:val="001D4DFA"/>
    <w:rsid w:val="001D4EA7"/>
    <w:rsid w:val="001D4ECB"/>
    <w:rsid w:val="001D4F24"/>
    <w:rsid w:val="001D506F"/>
    <w:rsid w:val="001D5149"/>
    <w:rsid w:val="001D519F"/>
    <w:rsid w:val="001D5225"/>
    <w:rsid w:val="001D530E"/>
    <w:rsid w:val="001D53BA"/>
    <w:rsid w:val="001D53D0"/>
    <w:rsid w:val="001D540C"/>
    <w:rsid w:val="001D5420"/>
    <w:rsid w:val="001D54FA"/>
    <w:rsid w:val="001D55F9"/>
    <w:rsid w:val="001D57BC"/>
    <w:rsid w:val="001D57E2"/>
    <w:rsid w:val="001D5A42"/>
    <w:rsid w:val="001D5A98"/>
    <w:rsid w:val="001D5D4A"/>
    <w:rsid w:val="001D5F00"/>
    <w:rsid w:val="001D5F79"/>
    <w:rsid w:val="001D5FD3"/>
    <w:rsid w:val="001D6056"/>
    <w:rsid w:val="001D6080"/>
    <w:rsid w:val="001D618B"/>
    <w:rsid w:val="001D61D2"/>
    <w:rsid w:val="001D63D6"/>
    <w:rsid w:val="001D64AE"/>
    <w:rsid w:val="001D64D3"/>
    <w:rsid w:val="001D6819"/>
    <w:rsid w:val="001D686D"/>
    <w:rsid w:val="001D6D3B"/>
    <w:rsid w:val="001D6E61"/>
    <w:rsid w:val="001D6EE7"/>
    <w:rsid w:val="001D6F30"/>
    <w:rsid w:val="001D6FB4"/>
    <w:rsid w:val="001D7059"/>
    <w:rsid w:val="001D7170"/>
    <w:rsid w:val="001D7260"/>
    <w:rsid w:val="001D72F3"/>
    <w:rsid w:val="001D7816"/>
    <w:rsid w:val="001D7898"/>
    <w:rsid w:val="001D7ADE"/>
    <w:rsid w:val="001D7B58"/>
    <w:rsid w:val="001D7B96"/>
    <w:rsid w:val="001D7F91"/>
    <w:rsid w:val="001D7FE2"/>
    <w:rsid w:val="001E00D4"/>
    <w:rsid w:val="001E021D"/>
    <w:rsid w:val="001E02BA"/>
    <w:rsid w:val="001E054C"/>
    <w:rsid w:val="001E061F"/>
    <w:rsid w:val="001E0767"/>
    <w:rsid w:val="001E07C3"/>
    <w:rsid w:val="001E083D"/>
    <w:rsid w:val="001E08EE"/>
    <w:rsid w:val="001E09F4"/>
    <w:rsid w:val="001E0A73"/>
    <w:rsid w:val="001E0F8B"/>
    <w:rsid w:val="001E0FAF"/>
    <w:rsid w:val="001E111F"/>
    <w:rsid w:val="001E1284"/>
    <w:rsid w:val="001E12D4"/>
    <w:rsid w:val="001E12F4"/>
    <w:rsid w:val="001E1524"/>
    <w:rsid w:val="001E167D"/>
    <w:rsid w:val="001E16D8"/>
    <w:rsid w:val="001E1710"/>
    <w:rsid w:val="001E1B34"/>
    <w:rsid w:val="001E1D3C"/>
    <w:rsid w:val="001E1DDA"/>
    <w:rsid w:val="001E1E42"/>
    <w:rsid w:val="001E1F63"/>
    <w:rsid w:val="001E206B"/>
    <w:rsid w:val="001E20B2"/>
    <w:rsid w:val="001E220A"/>
    <w:rsid w:val="001E2235"/>
    <w:rsid w:val="001E23EA"/>
    <w:rsid w:val="001E251E"/>
    <w:rsid w:val="001E266E"/>
    <w:rsid w:val="001E2910"/>
    <w:rsid w:val="001E29CD"/>
    <w:rsid w:val="001E2EEF"/>
    <w:rsid w:val="001E3001"/>
    <w:rsid w:val="001E30C9"/>
    <w:rsid w:val="001E3188"/>
    <w:rsid w:val="001E31D1"/>
    <w:rsid w:val="001E3219"/>
    <w:rsid w:val="001E32BE"/>
    <w:rsid w:val="001E36C2"/>
    <w:rsid w:val="001E386D"/>
    <w:rsid w:val="001E3A45"/>
    <w:rsid w:val="001E3B0A"/>
    <w:rsid w:val="001E3E79"/>
    <w:rsid w:val="001E3FE1"/>
    <w:rsid w:val="001E4025"/>
    <w:rsid w:val="001E420B"/>
    <w:rsid w:val="001E4704"/>
    <w:rsid w:val="001E48CC"/>
    <w:rsid w:val="001E4B33"/>
    <w:rsid w:val="001E4F80"/>
    <w:rsid w:val="001E5284"/>
    <w:rsid w:val="001E531C"/>
    <w:rsid w:val="001E5390"/>
    <w:rsid w:val="001E53E2"/>
    <w:rsid w:val="001E556E"/>
    <w:rsid w:val="001E5689"/>
    <w:rsid w:val="001E5693"/>
    <w:rsid w:val="001E5885"/>
    <w:rsid w:val="001E5994"/>
    <w:rsid w:val="001E5BB2"/>
    <w:rsid w:val="001E5BD5"/>
    <w:rsid w:val="001E5D1F"/>
    <w:rsid w:val="001E5F64"/>
    <w:rsid w:val="001E613A"/>
    <w:rsid w:val="001E6186"/>
    <w:rsid w:val="001E6199"/>
    <w:rsid w:val="001E6313"/>
    <w:rsid w:val="001E64FE"/>
    <w:rsid w:val="001E6A06"/>
    <w:rsid w:val="001E6A87"/>
    <w:rsid w:val="001E6A92"/>
    <w:rsid w:val="001E6BDA"/>
    <w:rsid w:val="001E6C1B"/>
    <w:rsid w:val="001E6DE5"/>
    <w:rsid w:val="001E6E02"/>
    <w:rsid w:val="001E7173"/>
    <w:rsid w:val="001E719A"/>
    <w:rsid w:val="001E71D6"/>
    <w:rsid w:val="001E71F0"/>
    <w:rsid w:val="001E750C"/>
    <w:rsid w:val="001E78F9"/>
    <w:rsid w:val="001E7973"/>
    <w:rsid w:val="001E7A4C"/>
    <w:rsid w:val="001E7A8F"/>
    <w:rsid w:val="001E7B7F"/>
    <w:rsid w:val="001E7BEB"/>
    <w:rsid w:val="001E7D26"/>
    <w:rsid w:val="001F014C"/>
    <w:rsid w:val="001F020C"/>
    <w:rsid w:val="001F045E"/>
    <w:rsid w:val="001F0546"/>
    <w:rsid w:val="001F05EB"/>
    <w:rsid w:val="001F0BEB"/>
    <w:rsid w:val="001F0DDF"/>
    <w:rsid w:val="001F0E8D"/>
    <w:rsid w:val="001F102A"/>
    <w:rsid w:val="001F1116"/>
    <w:rsid w:val="001F11F0"/>
    <w:rsid w:val="001F15FA"/>
    <w:rsid w:val="001F17CF"/>
    <w:rsid w:val="001F18C3"/>
    <w:rsid w:val="001F18E2"/>
    <w:rsid w:val="001F1B1E"/>
    <w:rsid w:val="001F1BD1"/>
    <w:rsid w:val="001F1BEA"/>
    <w:rsid w:val="001F1DFA"/>
    <w:rsid w:val="001F1E26"/>
    <w:rsid w:val="001F2046"/>
    <w:rsid w:val="001F2102"/>
    <w:rsid w:val="001F22A9"/>
    <w:rsid w:val="001F253A"/>
    <w:rsid w:val="001F26E9"/>
    <w:rsid w:val="001F2911"/>
    <w:rsid w:val="001F2982"/>
    <w:rsid w:val="001F29D5"/>
    <w:rsid w:val="001F2AD4"/>
    <w:rsid w:val="001F2B9C"/>
    <w:rsid w:val="001F2CF6"/>
    <w:rsid w:val="001F2D88"/>
    <w:rsid w:val="001F2E08"/>
    <w:rsid w:val="001F2F18"/>
    <w:rsid w:val="001F307F"/>
    <w:rsid w:val="001F33A0"/>
    <w:rsid w:val="001F348F"/>
    <w:rsid w:val="001F350F"/>
    <w:rsid w:val="001F35A8"/>
    <w:rsid w:val="001F36BC"/>
    <w:rsid w:val="001F3953"/>
    <w:rsid w:val="001F39AB"/>
    <w:rsid w:val="001F3B90"/>
    <w:rsid w:val="001F3E14"/>
    <w:rsid w:val="001F414D"/>
    <w:rsid w:val="001F41F4"/>
    <w:rsid w:val="001F4210"/>
    <w:rsid w:val="001F42DA"/>
    <w:rsid w:val="001F45E8"/>
    <w:rsid w:val="001F4650"/>
    <w:rsid w:val="001F4706"/>
    <w:rsid w:val="001F4817"/>
    <w:rsid w:val="001F4BAF"/>
    <w:rsid w:val="001F4CBF"/>
    <w:rsid w:val="001F4DA3"/>
    <w:rsid w:val="001F4DE8"/>
    <w:rsid w:val="001F4E57"/>
    <w:rsid w:val="001F4EDF"/>
    <w:rsid w:val="001F5093"/>
    <w:rsid w:val="001F50E0"/>
    <w:rsid w:val="001F5172"/>
    <w:rsid w:val="001F5367"/>
    <w:rsid w:val="001F53A2"/>
    <w:rsid w:val="001F53CA"/>
    <w:rsid w:val="001F5459"/>
    <w:rsid w:val="001F562E"/>
    <w:rsid w:val="001F565E"/>
    <w:rsid w:val="001F5913"/>
    <w:rsid w:val="001F5C1A"/>
    <w:rsid w:val="001F5C95"/>
    <w:rsid w:val="001F5C9E"/>
    <w:rsid w:val="001F5D63"/>
    <w:rsid w:val="001F5E73"/>
    <w:rsid w:val="001F5ED8"/>
    <w:rsid w:val="001F5EE0"/>
    <w:rsid w:val="001F5F10"/>
    <w:rsid w:val="001F60B5"/>
    <w:rsid w:val="001F6292"/>
    <w:rsid w:val="001F62C6"/>
    <w:rsid w:val="001F644E"/>
    <w:rsid w:val="001F662A"/>
    <w:rsid w:val="001F6979"/>
    <w:rsid w:val="001F6BE2"/>
    <w:rsid w:val="001F6E45"/>
    <w:rsid w:val="001F6EE9"/>
    <w:rsid w:val="001F7291"/>
    <w:rsid w:val="001F7317"/>
    <w:rsid w:val="001F7408"/>
    <w:rsid w:val="001F7647"/>
    <w:rsid w:val="001F78E8"/>
    <w:rsid w:val="001F798D"/>
    <w:rsid w:val="001F7BB8"/>
    <w:rsid w:val="001F7DD6"/>
    <w:rsid w:val="00200022"/>
    <w:rsid w:val="00200094"/>
    <w:rsid w:val="002000F1"/>
    <w:rsid w:val="002000F2"/>
    <w:rsid w:val="002000FC"/>
    <w:rsid w:val="002001B9"/>
    <w:rsid w:val="00200318"/>
    <w:rsid w:val="0020087C"/>
    <w:rsid w:val="002008CB"/>
    <w:rsid w:val="00200A3A"/>
    <w:rsid w:val="00200A92"/>
    <w:rsid w:val="00200B81"/>
    <w:rsid w:val="00200BF9"/>
    <w:rsid w:val="00200CC2"/>
    <w:rsid w:val="00200DC1"/>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182"/>
    <w:rsid w:val="00202285"/>
    <w:rsid w:val="002022D6"/>
    <w:rsid w:val="0020233D"/>
    <w:rsid w:val="00202492"/>
    <w:rsid w:val="002024B8"/>
    <w:rsid w:val="002024E6"/>
    <w:rsid w:val="00202554"/>
    <w:rsid w:val="002025CC"/>
    <w:rsid w:val="00202690"/>
    <w:rsid w:val="0020277A"/>
    <w:rsid w:val="00202883"/>
    <w:rsid w:val="002028D0"/>
    <w:rsid w:val="0020292E"/>
    <w:rsid w:val="00202D2E"/>
    <w:rsid w:val="00203069"/>
    <w:rsid w:val="00203159"/>
    <w:rsid w:val="0020358B"/>
    <w:rsid w:val="00203668"/>
    <w:rsid w:val="00203835"/>
    <w:rsid w:val="00203883"/>
    <w:rsid w:val="0020391B"/>
    <w:rsid w:val="00203A6E"/>
    <w:rsid w:val="00203BB9"/>
    <w:rsid w:val="00203C24"/>
    <w:rsid w:val="00203C57"/>
    <w:rsid w:val="00203E07"/>
    <w:rsid w:val="00203F00"/>
    <w:rsid w:val="00203F5C"/>
    <w:rsid w:val="00204016"/>
    <w:rsid w:val="0020416B"/>
    <w:rsid w:val="00204269"/>
    <w:rsid w:val="002043CE"/>
    <w:rsid w:val="0020458C"/>
    <w:rsid w:val="002047DE"/>
    <w:rsid w:val="00204981"/>
    <w:rsid w:val="002049AE"/>
    <w:rsid w:val="002049E2"/>
    <w:rsid w:val="00204A04"/>
    <w:rsid w:val="00204A5A"/>
    <w:rsid w:val="00204B2A"/>
    <w:rsid w:val="00204C12"/>
    <w:rsid w:val="00204F32"/>
    <w:rsid w:val="0020523A"/>
    <w:rsid w:val="002055D5"/>
    <w:rsid w:val="00205629"/>
    <w:rsid w:val="00205635"/>
    <w:rsid w:val="002059A3"/>
    <w:rsid w:val="00205A71"/>
    <w:rsid w:val="00205AB2"/>
    <w:rsid w:val="00205BBD"/>
    <w:rsid w:val="00205C86"/>
    <w:rsid w:val="00205CB2"/>
    <w:rsid w:val="00205D54"/>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F6"/>
    <w:rsid w:val="00206D26"/>
    <w:rsid w:val="00206DE5"/>
    <w:rsid w:val="00206E5A"/>
    <w:rsid w:val="00207259"/>
    <w:rsid w:val="0020760F"/>
    <w:rsid w:val="00207613"/>
    <w:rsid w:val="00207847"/>
    <w:rsid w:val="00207AF9"/>
    <w:rsid w:val="00207B02"/>
    <w:rsid w:val="00207BB9"/>
    <w:rsid w:val="00207D58"/>
    <w:rsid w:val="00207EB6"/>
    <w:rsid w:val="00207F27"/>
    <w:rsid w:val="0021005B"/>
    <w:rsid w:val="00210174"/>
    <w:rsid w:val="00210367"/>
    <w:rsid w:val="0021036C"/>
    <w:rsid w:val="0021065B"/>
    <w:rsid w:val="002109D5"/>
    <w:rsid w:val="00210A2E"/>
    <w:rsid w:val="00210B05"/>
    <w:rsid w:val="00210C84"/>
    <w:rsid w:val="00210C91"/>
    <w:rsid w:val="00210DB2"/>
    <w:rsid w:val="00210F2A"/>
    <w:rsid w:val="00210F42"/>
    <w:rsid w:val="00210F93"/>
    <w:rsid w:val="00211042"/>
    <w:rsid w:val="00211345"/>
    <w:rsid w:val="002113F2"/>
    <w:rsid w:val="002114FA"/>
    <w:rsid w:val="00211AF1"/>
    <w:rsid w:val="00211D31"/>
    <w:rsid w:val="00211D40"/>
    <w:rsid w:val="00211DD9"/>
    <w:rsid w:val="002120D3"/>
    <w:rsid w:val="00212136"/>
    <w:rsid w:val="002121C0"/>
    <w:rsid w:val="00212305"/>
    <w:rsid w:val="00212358"/>
    <w:rsid w:val="0021254B"/>
    <w:rsid w:val="00212762"/>
    <w:rsid w:val="00212816"/>
    <w:rsid w:val="00212A8F"/>
    <w:rsid w:val="00212E14"/>
    <w:rsid w:val="00212F8D"/>
    <w:rsid w:val="002130A9"/>
    <w:rsid w:val="002130BD"/>
    <w:rsid w:val="002131E6"/>
    <w:rsid w:val="00213494"/>
    <w:rsid w:val="002135C0"/>
    <w:rsid w:val="0021371D"/>
    <w:rsid w:val="00213851"/>
    <w:rsid w:val="002138A9"/>
    <w:rsid w:val="00213A25"/>
    <w:rsid w:val="00213DC5"/>
    <w:rsid w:val="00213DCB"/>
    <w:rsid w:val="00213FB7"/>
    <w:rsid w:val="0021413D"/>
    <w:rsid w:val="00214298"/>
    <w:rsid w:val="002143A6"/>
    <w:rsid w:val="002144FD"/>
    <w:rsid w:val="00214571"/>
    <w:rsid w:val="00214789"/>
    <w:rsid w:val="002147AE"/>
    <w:rsid w:val="00214E0D"/>
    <w:rsid w:val="00214E26"/>
    <w:rsid w:val="00214F12"/>
    <w:rsid w:val="00215079"/>
    <w:rsid w:val="0021512E"/>
    <w:rsid w:val="002151FA"/>
    <w:rsid w:val="00215550"/>
    <w:rsid w:val="0021556B"/>
    <w:rsid w:val="002156E3"/>
    <w:rsid w:val="002157BD"/>
    <w:rsid w:val="0021586D"/>
    <w:rsid w:val="002159AA"/>
    <w:rsid w:val="00215C24"/>
    <w:rsid w:val="00215CDD"/>
    <w:rsid w:val="00215D76"/>
    <w:rsid w:val="00215E67"/>
    <w:rsid w:val="00215E82"/>
    <w:rsid w:val="00215F86"/>
    <w:rsid w:val="00216093"/>
    <w:rsid w:val="002162EA"/>
    <w:rsid w:val="00216368"/>
    <w:rsid w:val="00216499"/>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447"/>
    <w:rsid w:val="00217685"/>
    <w:rsid w:val="002178E4"/>
    <w:rsid w:val="0021797D"/>
    <w:rsid w:val="00217C32"/>
    <w:rsid w:val="00217CE8"/>
    <w:rsid w:val="00217F66"/>
    <w:rsid w:val="0022003A"/>
    <w:rsid w:val="002200B1"/>
    <w:rsid w:val="002201F0"/>
    <w:rsid w:val="002202EC"/>
    <w:rsid w:val="00220441"/>
    <w:rsid w:val="002204ED"/>
    <w:rsid w:val="0022073E"/>
    <w:rsid w:val="00220876"/>
    <w:rsid w:val="002208BE"/>
    <w:rsid w:val="0022091D"/>
    <w:rsid w:val="00220A5F"/>
    <w:rsid w:val="00220E92"/>
    <w:rsid w:val="00221022"/>
    <w:rsid w:val="00221127"/>
    <w:rsid w:val="0022135D"/>
    <w:rsid w:val="00221989"/>
    <w:rsid w:val="00221A25"/>
    <w:rsid w:val="00221AD1"/>
    <w:rsid w:val="00221B3B"/>
    <w:rsid w:val="00221EA5"/>
    <w:rsid w:val="00221F85"/>
    <w:rsid w:val="00222052"/>
    <w:rsid w:val="002221D4"/>
    <w:rsid w:val="002222A4"/>
    <w:rsid w:val="0022232E"/>
    <w:rsid w:val="00222336"/>
    <w:rsid w:val="0022290C"/>
    <w:rsid w:val="00222964"/>
    <w:rsid w:val="002229C1"/>
    <w:rsid w:val="00222A09"/>
    <w:rsid w:val="00222AB8"/>
    <w:rsid w:val="00222B25"/>
    <w:rsid w:val="00222FC7"/>
    <w:rsid w:val="00222FE7"/>
    <w:rsid w:val="00223184"/>
    <w:rsid w:val="002231AD"/>
    <w:rsid w:val="002233F1"/>
    <w:rsid w:val="002234BE"/>
    <w:rsid w:val="00223590"/>
    <w:rsid w:val="002235DF"/>
    <w:rsid w:val="00223833"/>
    <w:rsid w:val="002239CC"/>
    <w:rsid w:val="00223ACD"/>
    <w:rsid w:val="00224226"/>
    <w:rsid w:val="0022474F"/>
    <w:rsid w:val="00224794"/>
    <w:rsid w:val="00224A38"/>
    <w:rsid w:val="00224A9B"/>
    <w:rsid w:val="00224C0B"/>
    <w:rsid w:val="00224D1F"/>
    <w:rsid w:val="00225154"/>
    <w:rsid w:val="00225342"/>
    <w:rsid w:val="002254F6"/>
    <w:rsid w:val="00225643"/>
    <w:rsid w:val="00225ABC"/>
    <w:rsid w:val="00225DC1"/>
    <w:rsid w:val="0022624C"/>
    <w:rsid w:val="002262A2"/>
    <w:rsid w:val="002262C9"/>
    <w:rsid w:val="0022636D"/>
    <w:rsid w:val="00226467"/>
    <w:rsid w:val="0022657F"/>
    <w:rsid w:val="002269A7"/>
    <w:rsid w:val="00226A4A"/>
    <w:rsid w:val="00226A52"/>
    <w:rsid w:val="00226AE0"/>
    <w:rsid w:val="00226B03"/>
    <w:rsid w:val="00226BD3"/>
    <w:rsid w:val="00226C2A"/>
    <w:rsid w:val="00226C3C"/>
    <w:rsid w:val="00226D75"/>
    <w:rsid w:val="00227246"/>
    <w:rsid w:val="0022735A"/>
    <w:rsid w:val="00227567"/>
    <w:rsid w:val="00227652"/>
    <w:rsid w:val="00227850"/>
    <w:rsid w:val="00227873"/>
    <w:rsid w:val="002279D2"/>
    <w:rsid w:val="00227A1E"/>
    <w:rsid w:val="00227B13"/>
    <w:rsid w:val="00227D0D"/>
    <w:rsid w:val="00227F9E"/>
    <w:rsid w:val="00227F9F"/>
    <w:rsid w:val="00230040"/>
    <w:rsid w:val="00230189"/>
    <w:rsid w:val="002302CD"/>
    <w:rsid w:val="00230637"/>
    <w:rsid w:val="002307C5"/>
    <w:rsid w:val="002309DF"/>
    <w:rsid w:val="00230AD3"/>
    <w:rsid w:val="00230B62"/>
    <w:rsid w:val="00230B75"/>
    <w:rsid w:val="00230BB1"/>
    <w:rsid w:val="00230CC8"/>
    <w:rsid w:val="00230D64"/>
    <w:rsid w:val="00230FD8"/>
    <w:rsid w:val="002311E9"/>
    <w:rsid w:val="0023124C"/>
    <w:rsid w:val="0023148A"/>
    <w:rsid w:val="0023149B"/>
    <w:rsid w:val="002314EE"/>
    <w:rsid w:val="00231587"/>
    <w:rsid w:val="00231666"/>
    <w:rsid w:val="00231740"/>
    <w:rsid w:val="0023187D"/>
    <w:rsid w:val="00231B71"/>
    <w:rsid w:val="00231C50"/>
    <w:rsid w:val="00231D67"/>
    <w:rsid w:val="00231DD0"/>
    <w:rsid w:val="00232066"/>
    <w:rsid w:val="00232082"/>
    <w:rsid w:val="002320B5"/>
    <w:rsid w:val="002320BD"/>
    <w:rsid w:val="00232149"/>
    <w:rsid w:val="00232191"/>
    <w:rsid w:val="00232339"/>
    <w:rsid w:val="00232397"/>
    <w:rsid w:val="002324C6"/>
    <w:rsid w:val="0023259C"/>
    <w:rsid w:val="00232835"/>
    <w:rsid w:val="0023287C"/>
    <w:rsid w:val="002329B4"/>
    <w:rsid w:val="002329D3"/>
    <w:rsid w:val="00232A38"/>
    <w:rsid w:val="00232A87"/>
    <w:rsid w:val="00232BB4"/>
    <w:rsid w:val="00232D21"/>
    <w:rsid w:val="00232E9D"/>
    <w:rsid w:val="00232F62"/>
    <w:rsid w:val="0023324F"/>
    <w:rsid w:val="0023334F"/>
    <w:rsid w:val="002337C0"/>
    <w:rsid w:val="00233A57"/>
    <w:rsid w:val="00233A5F"/>
    <w:rsid w:val="00233D48"/>
    <w:rsid w:val="00233EE4"/>
    <w:rsid w:val="0023435E"/>
    <w:rsid w:val="0023447B"/>
    <w:rsid w:val="002344C8"/>
    <w:rsid w:val="002349C5"/>
    <w:rsid w:val="00234B73"/>
    <w:rsid w:val="00234CFB"/>
    <w:rsid w:val="00234D9D"/>
    <w:rsid w:val="00235025"/>
    <w:rsid w:val="00235080"/>
    <w:rsid w:val="002353C5"/>
    <w:rsid w:val="00235581"/>
    <w:rsid w:val="0023565D"/>
    <w:rsid w:val="00235698"/>
    <w:rsid w:val="00235789"/>
    <w:rsid w:val="002358AB"/>
    <w:rsid w:val="00235F14"/>
    <w:rsid w:val="00236106"/>
    <w:rsid w:val="00236257"/>
    <w:rsid w:val="00236293"/>
    <w:rsid w:val="00236426"/>
    <w:rsid w:val="00236561"/>
    <w:rsid w:val="00236731"/>
    <w:rsid w:val="00236773"/>
    <w:rsid w:val="00236875"/>
    <w:rsid w:val="00236876"/>
    <w:rsid w:val="00236AF5"/>
    <w:rsid w:val="00236DD4"/>
    <w:rsid w:val="00236F71"/>
    <w:rsid w:val="00236F88"/>
    <w:rsid w:val="0023709D"/>
    <w:rsid w:val="002373FC"/>
    <w:rsid w:val="0023781D"/>
    <w:rsid w:val="00237C6F"/>
    <w:rsid w:val="00237D22"/>
    <w:rsid w:val="00237D2B"/>
    <w:rsid w:val="0024019A"/>
    <w:rsid w:val="0024029F"/>
    <w:rsid w:val="0024045B"/>
    <w:rsid w:val="00240487"/>
    <w:rsid w:val="00240956"/>
    <w:rsid w:val="00240A23"/>
    <w:rsid w:val="00240A6C"/>
    <w:rsid w:val="00240AAA"/>
    <w:rsid w:val="00240B59"/>
    <w:rsid w:val="00240B7D"/>
    <w:rsid w:val="00240C63"/>
    <w:rsid w:val="00240C75"/>
    <w:rsid w:val="00240CB5"/>
    <w:rsid w:val="00240F65"/>
    <w:rsid w:val="00240F9D"/>
    <w:rsid w:val="00241002"/>
    <w:rsid w:val="0024103F"/>
    <w:rsid w:val="00241597"/>
    <w:rsid w:val="00241BC7"/>
    <w:rsid w:val="00241C7B"/>
    <w:rsid w:val="00241D35"/>
    <w:rsid w:val="00241D3F"/>
    <w:rsid w:val="00241D6D"/>
    <w:rsid w:val="00241F22"/>
    <w:rsid w:val="00241FEC"/>
    <w:rsid w:val="002421F2"/>
    <w:rsid w:val="002422D2"/>
    <w:rsid w:val="0024232B"/>
    <w:rsid w:val="00242464"/>
    <w:rsid w:val="00242566"/>
    <w:rsid w:val="002425C3"/>
    <w:rsid w:val="0024284B"/>
    <w:rsid w:val="0024286B"/>
    <w:rsid w:val="00242B2A"/>
    <w:rsid w:val="00242CAE"/>
    <w:rsid w:val="00242DBC"/>
    <w:rsid w:val="00242FE8"/>
    <w:rsid w:val="0024330F"/>
    <w:rsid w:val="0024334B"/>
    <w:rsid w:val="002435D5"/>
    <w:rsid w:val="0024363F"/>
    <w:rsid w:val="00243ACD"/>
    <w:rsid w:val="00243EA1"/>
    <w:rsid w:val="00243F40"/>
    <w:rsid w:val="00243F4A"/>
    <w:rsid w:val="002440D2"/>
    <w:rsid w:val="002442F9"/>
    <w:rsid w:val="00244315"/>
    <w:rsid w:val="0024445A"/>
    <w:rsid w:val="00244606"/>
    <w:rsid w:val="00244804"/>
    <w:rsid w:val="00244924"/>
    <w:rsid w:val="002449F4"/>
    <w:rsid w:val="00244F25"/>
    <w:rsid w:val="00244F32"/>
    <w:rsid w:val="00244F6B"/>
    <w:rsid w:val="00244FF2"/>
    <w:rsid w:val="00245101"/>
    <w:rsid w:val="0024520E"/>
    <w:rsid w:val="0024530E"/>
    <w:rsid w:val="00245332"/>
    <w:rsid w:val="00245492"/>
    <w:rsid w:val="0024574F"/>
    <w:rsid w:val="00245796"/>
    <w:rsid w:val="00245A41"/>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AC2"/>
    <w:rsid w:val="00246BEB"/>
    <w:rsid w:val="00246C4A"/>
    <w:rsid w:val="00246C52"/>
    <w:rsid w:val="00246E0F"/>
    <w:rsid w:val="00246EB6"/>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4A8"/>
    <w:rsid w:val="00250563"/>
    <w:rsid w:val="00250582"/>
    <w:rsid w:val="00250634"/>
    <w:rsid w:val="002506F5"/>
    <w:rsid w:val="002508C7"/>
    <w:rsid w:val="002508D9"/>
    <w:rsid w:val="00250D9C"/>
    <w:rsid w:val="00251117"/>
    <w:rsid w:val="002512A9"/>
    <w:rsid w:val="00251452"/>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668"/>
    <w:rsid w:val="002528BB"/>
    <w:rsid w:val="00252AEF"/>
    <w:rsid w:val="00252BC4"/>
    <w:rsid w:val="00252E2A"/>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553"/>
    <w:rsid w:val="00254676"/>
    <w:rsid w:val="0025476C"/>
    <w:rsid w:val="002549DC"/>
    <w:rsid w:val="00254AE8"/>
    <w:rsid w:val="00254B04"/>
    <w:rsid w:val="00254D05"/>
    <w:rsid w:val="002553DC"/>
    <w:rsid w:val="002554F7"/>
    <w:rsid w:val="0025562B"/>
    <w:rsid w:val="002556F8"/>
    <w:rsid w:val="0025589B"/>
    <w:rsid w:val="00255986"/>
    <w:rsid w:val="00255C1B"/>
    <w:rsid w:val="00255C84"/>
    <w:rsid w:val="00255C8A"/>
    <w:rsid w:val="00255DA7"/>
    <w:rsid w:val="00255EDA"/>
    <w:rsid w:val="0025625A"/>
    <w:rsid w:val="002563E6"/>
    <w:rsid w:val="00256773"/>
    <w:rsid w:val="002568D7"/>
    <w:rsid w:val="00256930"/>
    <w:rsid w:val="00256A58"/>
    <w:rsid w:val="00256B22"/>
    <w:rsid w:val="00256BE4"/>
    <w:rsid w:val="00256D51"/>
    <w:rsid w:val="00256F02"/>
    <w:rsid w:val="00256F6D"/>
    <w:rsid w:val="00256F93"/>
    <w:rsid w:val="00257034"/>
    <w:rsid w:val="002571C8"/>
    <w:rsid w:val="002572F1"/>
    <w:rsid w:val="0025740F"/>
    <w:rsid w:val="0025752D"/>
    <w:rsid w:val="0025774E"/>
    <w:rsid w:val="00257A62"/>
    <w:rsid w:val="00257D2A"/>
    <w:rsid w:val="002600A8"/>
    <w:rsid w:val="00260139"/>
    <w:rsid w:val="00260156"/>
    <w:rsid w:val="002606A0"/>
    <w:rsid w:val="0026075E"/>
    <w:rsid w:val="00260762"/>
    <w:rsid w:val="002608BD"/>
    <w:rsid w:val="002608F0"/>
    <w:rsid w:val="002608F2"/>
    <w:rsid w:val="00260935"/>
    <w:rsid w:val="00260BD1"/>
    <w:rsid w:val="00260FAD"/>
    <w:rsid w:val="00261207"/>
    <w:rsid w:val="0026148C"/>
    <w:rsid w:val="0026178A"/>
    <w:rsid w:val="002617F6"/>
    <w:rsid w:val="00261D05"/>
    <w:rsid w:val="00261DC1"/>
    <w:rsid w:val="00261DD9"/>
    <w:rsid w:val="00261F28"/>
    <w:rsid w:val="00262083"/>
    <w:rsid w:val="00262292"/>
    <w:rsid w:val="00262354"/>
    <w:rsid w:val="00262382"/>
    <w:rsid w:val="002623AC"/>
    <w:rsid w:val="00262548"/>
    <w:rsid w:val="00262979"/>
    <w:rsid w:val="00262B9F"/>
    <w:rsid w:val="00262C1F"/>
    <w:rsid w:val="00262CB8"/>
    <w:rsid w:val="00262F2B"/>
    <w:rsid w:val="00263038"/>
    <w:rsid w:val="002631A9"/>
    <w:rsid w:val="002631DC"/>
    <w:rsid w:val="002633EA"/>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D9"/>
    <w:rsid w:val="00265648"/>
    <w:rsid w:val="00265701"/>
    <w:rsid w:val="002657AA"/>
    <w:rsid w:val="00265A9E"/>
    <w:rsid w:val="00265AEF"/>
    <w:rsid w:val="00265C5F"/>
    <w:rsid w:val="00265CB1"/>
    <w:rsid w:val="00265E9A"/>
    <w:rsid w:val="00265F0D"/>
    <w:rsid w:val="002660BC"/>
    <w:rsid w:val="00266111"/>
    <w:rsid w:val="0026613D"/>
    <w:rsid w:val="002661E1"/>
    <w:rsid w:val="00266210"/>
    <w:rsid w:val="002664E3"/>
    <w:rsid w:val="002664FA"/>
    <w:rsid w:val="00266830"/>
    <w:rsid w:val="00266867"/>
    <w:rsid w:val="002668F6"/>
    <w:rsid w:val="00266B56"/>
    <w:rsid w:val="00266CDB"/>
    <w:rsid w:val="002670A4"/>
    <w:rsid w:val="0026713F"/>
    <w:rsid w:val="0026716C"/>
    <w:rsid w:val="002671F4"/>
    <w:rsid w:val="00267791"/>
    <w:rsid w:val="00267AAF"/>
    <w:rsid w:val="00267AE1"/>
    <w:rsid w:val="00267E42"/>
    <w:rsid w:val="0027027E"/>
    <w:rsid w:val="0027053E"/>
    <w:rsid w:val="002706CC"/>
    <w:rsid w:val="0027072F"/>
    <w:rsid w:val="002708D5"/>
    <w:rsid w:val="002708DA"/>
    <w:rsid w:val="002709A4"/>
    <w:rsid w:val="00270BDA"/>
    <w:rsid w:val="00270C63"/>
    <w:rsid w:val="00270C73"/>
    <w:rsid w:val="00270C98"/>
    <w:rsid w:val="00270CF1"/>
    <w:rsid w:val="00270D81"/>
    <w:rsid w:val="00270DA0"/>
    <w:rsid w:val="00270E57"/>
    <w:rsid w:val="00270E89"/>
    <w:rsid w:val="002711C3"/>
    <w:rsid w:val="0027121C"/>
    <w:rsid w:val="00271379"/>
    <w:rsid w:val="00271388"/>
    <w:rsid w:val="002713CE"/>
    <w:rsid w:val="00271471"/>
    <w:rsid w:val="00271527"/>
    <w:rsid w:val="0027160B"/>
    <w:rsid w:val="0027162C"/>
    <w:rsid w:val="00271779"/>
    <w:rsid w:val="0027193C"/>
    <w:rsid w:val="0027193F"/>
    <w:rsid w:val="00271960"/>
    <w:rsid w:val="00271EEF"/>
    <w:rsid w:val="00272242"/>
    <w:rsid w:val="0027239B"/>
    <w:rsid w:val="002723CB"/>
    <w:rsid w:val="0027242C"/>
    <w:rsid w:val="00272474"/>
    <w:rsid w:val="0027257A"/>
    <w:rsid w:val="002726D1"/>
    <w:rsid w:val="00272736"/>
    <w:rsid w:val="002729A9"/>
    <w:rsid w:val="002729F1"/>
    <w:rsid w:val="00272BD4"/>
    <w:rsid w:val="00272CDA"/>
    <w:rsid w:val="00272D06"/>
    <w:rsid w:val="00272D44"/>
    <w:rsid w:val="00272F80"/>
    <w:rsid w:val="00272FEB"/>
    <w:rsid w:val="002733F6"/>
    <w:rsid w:val="0027363A"/>
    <w:rsid w:val="00273644"/>
    <w:rsid w:val="00273679"/>
    <w:rsid w:val="002736A1"/>
    <w:rsid w:val="002738C9"/>
    <w:rsid w:val="00273B2D"/>
    <w:rsid w:val="00273CFB"/>
    <w:rsid w:val="00273D76"/>
    <w:rsid w:val="00273E66"/>
    <w:rsid w:val="00273E7D"/>
    <w:rsid w:val="00274172"/>
    <w:rsid w:val="00274326"/>
    <w:rsid w:val="0027434C"/>
    <w:rsid w:val="002743CB"/>
    <w:rsid w:val="00274488"/>
    <w:rsid w:val="00274668"/>
    <w:rsid w:val="002747BA"/>
    <w:rsid w:val="00274B32"/>
    <w:rsid w:val="00274CE5"/>
    <w:rsid w:val="00274D08"/>
    <w:rsid w:val="00274DE3"/>
    <w:rsid w:val="00274E3B"/>
    <w:rsid w:val="00274E47"/>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517"/>
    <w:rsid w:val="00276660"/>
    <w:rsid w:val="002766C9"/>
    <w:rsid w:val="0027689C"/>
    <w:rsid w:val="002768E3"/>
    <w:rsid w:val="0027711B"/>
    <w:rsid w:val="00277183"/>
    <w:rsid w:val="0027732F"/>
    <w:rsid w:val="00277512"/>
    <w:rsid w:val="002776BD"/>
    <w:rsid w:val="00277771"/>
    <w:rsid w:val="002777E4"/>
    <w:rsid w:val="00277E5A"/>
    <w:rsid w:val="00277E66"/>
    <w:rsid w:val="002801E2"/>
    <w:rsid w:val="00280362"/>
    <w:rsid w:val="00280364"/>
    <w:rsid w:val="0028038B"/>
    <w:rsid w:val="002804AE"/>
    <w:rsid w:val="002805F5"/>
    <w:rsid w:val="00280612"/>
    <w:rsid w:val="0028073A"/>
    <w:rsid w:val="00280960"/>
    <w:rsid w:val="00280B83"/>
    <w:rsid w:val="00280E31"/>
    <w:rsid w:val="00280F59"/>
    <w:rsid w:val="00281222"/>
    <w:rsid w:val="00281480"/>
    <w:rsid w:val="00281537"/>
    <w:rsid w:val="002815B9"/>
    <w:rsid w:val="0028164E"/>
    <w:rsid w:val="0028168F"/>
    <w:rsid w:val="002817F3"/>
    <w:rsid w:val="00281ED6"/>
    <w:rsid w:val="00281F07"/>
    <w:rsid w:val="0028225C"/>
    <w:rsid w:val="0028238C"/>
    <w:rsid w:val="002824A0"/>
    <w:rsid w:val="002825CE"/>
    <w:rsid w:val="002825EF"/>
    <w:rsid w:val="002826BD"/>
    <w:rsid w:val="00282A3B"/>
    <w:rsid w:val="00282B3C"/>
    <w:rsid w:val="00282D28"/>
    <w:rsid w:val="00282DD0"/>
    <w:rsid w:val="00282EB8"/>
    <w:rsid w:val="00282FBC"/>
    <w:rsid w:val="00283137"/>
    <w:rsid w:val="00283165"/>
    <w:rsid w:val="002832E7"/>
    <w:rsid w:val="0028344F"/>
    <w:rsid w:val="0028348C"/>
    <w:rsid w:val="0028363C"/>
    <w:rsid w:val="00283852"/>
    <w:rsid w:val="0028393B"/>
    <w:rsid w:val="00283ADC"/>
    <w:rsid w:val="00283B20"/>
    <w:rsid w:val="00283D10"/>
    <w:rsid w:val="00283FFA"/>
    <w:rsid w:val="002841A6"/>
    <w:rsid w:val="00284293"/>
    <w:rsid w:val="00284B96"/>
    <w:rsid w:val="00284C7A"/>
    <w:rsid w:val="00284E7F"/>
    <w:rsid w:val="00284E89"/>
    <w:rsid w:val="0028520D"/>
    <w:rsid w:val="002853BC"/>
    <w:rsid w:val="0028550D"/>
    <w:rsid w:val="00285520"/>
    <w:rsid w:val="0028559F"/>
    <w:rsid w:val="00285894"/>
    <w:rsid w:val="002858EE"/>
    <w:rsid w:val="00285A04"/>
    <w:rsid w:val="00285CE5"/>
    <w:rsid w:val="00285D0D"/>
    <w:rsid w:val="00285E28"/>
    <w:rsid w:val="00286240"/>
    <w:rsid w:val="0028639F"/>
    <w:rsid w:val="002863A8"/>
    <w:rsid w:val="00286631"/>
    <w:rsid w:val="00286930"/>
    <w:rsid w:val="00286AA0"/>
    <w:rsid w:val="00286F06"/>
    <w:rsid w:val="00286F76"/>
    <w:rsid w:val="00286FF0"/>
    <w:rsid w:val="00287198"/>
    <w:rsid w:val="00287283"/>
    <w:rsid w:val="00287376"/>
    <w:rsid w:val="00287433"/>
    <w:rsid w:val="002874F5"/>
    <w:rsid w:val="00287541"/>
    <w:rsid w:val="002875C4"/>
    <w:rsid w:val="002877DE"/>
    <w:rsid w:val="00287821"/>
    <w:rsid w:val="00287917"/>
    <w:rsid w:val="00287AEA"/>
    <w:rsid w:val="00287B2C"/>
    <w:rsid w:val="00287BD1"/>
    <w:rsid w:val="00287C28"/>
    <w:rsid w:val="00287C39"/>
    <w:rsid w:val="00287E0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B40"/>
    <w:rsid w:val="00291C45"/>
    <w:rsid w:val="002921E1"/>
    <w:rsid w:val="0029234B"/>
    <w:rsid w:val="002923EC"/>
    <w:rsid w:val="002924BC"/>
    <w:rsid w:val="00292540"/>
    <w:rsid w:val="0029269D"/>
    <w:rsid w:val="0029279E"/>
    <w:rsid w:val="00292AF1"/>
    <w:rsid w:val="00292BBC"/>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C49"/>
    <w:rsid w:val="00293CD1"/>
    <w:rsid w:val="002941DB"/>
    <w:rsid w:val="00294266"/>
    <w:rsid w:val="00294273"/>
    <w:rsid w:val="002944B3"/>
    <w:rsid w:val="002944CA"/>
    <w:rsid w:val="00294504"/>
    <w:rsid w:val="00294722"/>
    <w:rsid w:val="00294AB1"/>
    <w:rsid w:val="00294AB6"/>
    <w:rsid w:val="00294B88"/>
    <w:rsid w:val="00294C8C"/>
    <w:rsid w:val="00294D08"/>
    <w:rsid w:val="00294E0A"/>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54A"/>
    <w:rsid w:val="00296735"/>
    <w:rsid w:val="00296758"/>
    <w:rsid w:val="0029677C"/>
    <w:rsid w:val="002968D7"/>
    <w:rsid w:val="0029696C"/>
    <w:rsid w:val="00296972"/>
    <w:rsid w:val="00296976"/>
    <w:rsid w:val="00296999"/>
    <w:rsid w:val="00296B25"/>
    <w:rsid w:val="00296BC2"/>
    <w:rsid w:val="00296BF3"/>
    <w:rsid w:val="00296D39"/>
    <w:rsid w:val="00296D93"/>
    <w:rsid w:val="00296DAB"/>
    <w:rsid w:val="00296EF2"/>
    <w:rsid w:val="00296F94"/>
    <w:rsid w:val="00296FD8"/>
    <w:rsid w:val="002971F1"/>
    <w:rsid w:val="0029743A"/>
    <w:rsid w:val="00297499"/>
    <w:rsid w:val="002974AA"/>
    <w:rsid w:val="00297702"/>
    <w:rsid w:val="002977A0"/>
    <w:rsid w:val="002978EC"/>
    <w:rsid w:val="00297E6E"/>
    <w:rsid w:val="00297EA9"/>
    <w:rsid w:val="00297F46"/>
    <w:rsid w:val="002A025C"/>
    <w:rsid w:val="002A0331"/>
    <w:rsid w:val="002A047F"/>
    <w:rsid w:val="002A0581"/>
    <w:rsid w:val="002A0588"/>
    <w:rsid w:val="002A05EF"/>
    <w:rsid w:val="002A064F"/>
    <w:rsid w:val="002A0724"/>
    <w:rsid w:val="002A097B"/>
    <w:rsid w:val="002A0BB1"/>
    <w:rsid w:val="002A0E1A"/>
    <w:rsid w:val="002A0E5B"/>
    <w:rsid w:val="002A0EA9"/>
    <w:rsid w:val="002A0F5F"/>
    <w:rsid w:val="002A1089"/>
    <w:rsid w:val="002A10D7"/>
    <w:rsid w:val="002A11FB"/>
    <w:rsid w:val="002A12BD"/>
    <w:rsid w:val="002A13BC"/>
    <w:rsid w:val="002A1411"/>
    <w:rsid w:val="002A152D"/>
    <w:rsid w:val="002A195E"/>
    <w:rsid w:val="002A1A0C"/>
    <w:rsid w:val="002A1A57"/>
    <w:rsid w:val="002A1BAF"/>
    <w:rsid w:val="002A1BB2"/>
    <w:rsid w:val="002A1C7D"/>
    <w:rsid w:val="002A1DA1"/>
    <w:rsid w:val="002A1F20"/>
    <w:rsid w:val="002A1F8E"/>
    <w:rsid w:val="002A205B"/>
    <w:rsid w:val="002A20B1"/>
    <w:rsid w:val="002A20E5"/>
    <w:rsid w:val="002A2174"/>
    <w:rsid w:val="002A2253"/>
    <w:rsid w:val="002A23B4"/>
    <w:rsid w:val="002A29F3"/>
    <w:rsid w:val="002A2C2B"/>
    <w:rsid w:val="002A2CB4"/>
    <w:rsid w:val="002A2D66"/>
    <w:rsid w:val="002A2EAD"/>
    <w:rsid w:val="002A2F93"/>
    <w:rsid w:val="002A2FB8"/>
    <w:rsid w:val="002A3104"/>
    <w:rsid w:val="002A31D5"/>
    <w:rsid w:val="002A31FF"/>
    <w:rsid w:val="002A353C"/>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3"/>
    <w:rsid w:val="002A557C"/>
    <w:rsid w:val="002A5623"/>
    <w:rsid w:val="002A58B8"/>
    <w:rsid w:val="002A5BF4"/>
    <w:rsid w:val="002A5BFE"/>
    <w:rsid w:val="002A5EF5"/>
    <w:rsid w:val="002A5FC1"/>
    <w:rsid w:val="002A601D"/>
    <w:rsid w:val="002A619D"/>
    <w:rsid w:val="002A61D7"/>
    <w:rsid w:val="002A6254"/>
    <w:rsid w:val="002A630D"/>
    <w:rsid w:val="002A647A"/>
    <w:rsid w:val="002A6497"/>
    <w:rsid w:val="002A6567"/>
    <w:rsid w:val="002A67E2"/>
    <w:rsid w:val="002A6B47"/>
    <w:rsid w:val="002A6EF8"/>
    <w:rsid w:val="002A7180"/>
    <w:rsid w:val="002A732C"/>
    <w:rsid w:val="002A73B0"/>
    <w:rsid w:val="002A7431"/>
    <w:rsid w:val="002A7446"/>
    <w:rsid w:val="002A7757"/>
    <w:rsid w:val="002A7A6A"/>
    <w:rsid w:val="002A7AB4"/>
    <w:rsid w:val="002A7C20"/>
    <w:rsid w:val="002A7CE9"/>
    <w:rsid w:val="002A7D97"/>
    <w:rsid w:val="002A7E7D"/>
    <w:rsid w:val="002B050F"/>
    <w:rsid w:val="002B053A"/>
    <w:rsid w:val="002B07BF"/>
    <w:rsid w:val="002B0805"/>
    <w:rsid w:val="002B0960"/>
    <w:rsid w:val="002B09F8"/>
    <w:rsid w:val="002B0B44"/>
    <w:rsid w:val="002B0BC0"/>
    <w:rsid w:val="002B0BEF"/>
    <w:rsid w:val="002B0C99"/>
    <w:rsid w:val="002B0E2E"/>
    <w:rsid w:val="002B10F9"/>
    <w:rsid w:val="002B12C7"/>
    <w:rsid w:val="002B12C8"/>
    <w:rsid w:val="002B13E2"/>
    <w:rsid w:val="002B1588"/>
    <w:rsid w:val="002B1AFA"/>
    <w:rsid w:val="002B1C7F"/>
    <w:rsid w:val="002B1D94"/>
    <w:rsid w:val="002B1EAF"/>
    <w:rsid w:val="002B1F56"/>
    <w:rsid w:val="002B2157"/>
    <w:rsid w:val="002B21D6"/>
    <w:rsid w:val="002B2537"/>
    <w:rsid w:val="002B2A76"/>
    <w:rsid w:val="002B2C1D"/>
    <w:rsid w:val="002B2C27"/>
    <w:rsid w:val="002B2C92"/>
    <w:rsid w:val="002B2ED4"/>
    <w:rsid w:val="002B2F4E"/>
    <w:rsid w:val="002B3081"/>
    <w:rsid w:val="002B315D"/>
    <w:rsid w:val="002B315E"/>
    <w:rsid w:val="002B318B"/>
    <w:rsid w:val="002B32BC"/>
    <w:rsid w:val="002B340B"/>
    <w:rsid w:val="002B3439"/>
    <w:rsid w:val="002B34AE"/>
    <w:rsid w:val="002B3797"/>
    <w:rsid w:val="002B3D90"/>
    <w:rsid w:val="002B3F57"/>
    <w:rsid w:val="002B3FC2"/>
    <w:rsid w:val="002B445A"/>
    <w:rsid w:val="002B4489"/>
    <w:rsid w:val="002B453B"/>
    <w:rsid w:val="002B482A"/>
    <w:rsid w:val="002B484A"/>
    <w:rsid w:val="002B4924"/>
    <w:rsid w:val="002B4C39"/>
    <w:rsid w:val="002B4C65"/>
    <w:rsid w:val="002B4CCD"/>
    <w:rsid w:val="002B4CD6"/>
    <w:rsid w:val="002B50A1"/>
    <w:rsid w:val="002B5320"/>
    <w:rsid w:val="002B54A6"/>
    <w:rsid w:val="002B5574"/>
    <w:rsid w:val="002B5879"/>
    <w:rsid w:val="002B5B05"/>
    <w:rsid w:val="002B5F9E"/>
    <w:rsid w:val="002B601A"/>
    <w:rsid w:val="002B603D"/>
    <w:rsid w:val="002B61F1"/>
    <w:rsid w:val="002B64FE"/>
    <w:rsid w:val="002B68F7"/>
    <w:rsid w:val="002B694E"/>
    <w:rsid w:val="002B6A8C"/>
    <w:rsid w:val="002B6B65"/>
    <w:rsid w:val="002B6C46"/>
    <w:rsid w:val="002B6D31"/>
    <w:rsid w:val="002B6E12"/>
    <w:rsid w:val="002B6F03"/>
    <w:rsid w:val="002B70A2"/>
    <w:rsid w:val="002B72FB"/>
    <w:rsid w:val="002B73BC"/>
    <w:rsid w:val="002B754D"/>
    <w:rsid w:val="002B7603"/>
    <w:rsid w:val="002B781D"/>
    <w:rsid w:val="002B7D56"/>
    <w:rsid w:val="002C004D"/>
    <w:rsid w:val="002C03A1"/>
    <w:rsid w:val="002C0411"/>
    <w:rsid w:val="002C04C2"/>
    <w:rsid w:val="002C0601"/>
    <w:rsid w:val="002C07B2"/>
    <w:rsid w:val="002C0818"/>
    <w:rsid w:val="002C0BB0"/>
    <w:rsid w:val="002C0D11"/>
    <w:rsid w:val="002C14A8"/>
    <w:rsid w:val="002C1B17"/>
    <w:rsid w:val="002C1D61"/>
    <w:rsid w:val="002C1EBC"/>
    <w:rsid w:val="002C1EF8"/>
    <w:rsid w:val="002C203A"/>
    <w:rsid w:val="002C22B7"/>
    <w:rsid w:val="002C24D8"/>
    <w:rsid w:val="002C2AE9"/>
    <w:rsid w:val="002C2B29"/>
    <w:rsid w:val="002C2C05"/>
    <w:rsid w:val="002C2D14"/>
    <w:rsid w:val="002C2E2E"/>
    <w:rsid w:val="002C2E50"/>
    <w:rsid w:val="002C2E8A"/>
    <w:rsid w:val="002C2F9A"/>
    <w:rsid w:val="002C2FCD"/>
    <w:rsid w:val="002C2FE0"/>
    <w:rsid w:val="002C32C8"/>
    <w:rsid w:val="002C3679"/>
    <w:rsid w:val="002C3AE4"/>
    <w:rsid w:val="002C3D6E"/>
    <w:rsid w:val="002C3D7E"/>
    <w:rsid w:val="002C3E89"/>
    <w:rsid w:val="002C3E9D"/>
    <w:rsid w:val="002C42AA"/>
    <w:rsid w:val="002C4444"/>
    <w:rsid w:val="002C44E6"/>
    <w:rsid w:val="002C4513"/>
    <w:rsid w:val="002C482F"/>
    <w:rsid w:val="002C49E3"/>
    <w:rsid w:val="002C4A67"/>
    <w:rsid w:val="002C4A88"/>
    <w:rsid w:val="002C4AF6"/>
    <w:rsid w:val="002C4B64"/>
    <w:rsid w:val="002C4C29"/>
    <w:rsid w:val="002C4CA5"/>
    <w:rsid w:val="002C5022"/>
    <w:rsid w:val="002C5337"/>
    <w:rsid w:val="002C54AD"/>
    <w:rsid w:val="002C5533"/>
    <w:rsid w:val="002C55D3"/>
    <w:rsid w:val="002C5620"/>
    <w:rsid w:val="002C5A6B"/>
    <w:rsid w:val="002C5B74"/>
    <w:rsid w:val="002C61E0"/>
    <w:rsid w:val="002C640C"/>
    <w:rsid w:val="002C6422"/>
    <w:rsid w:val="002C6799"/>
    <w:rsid w:val="002C6D3C"/>
    <w:rsid w:val="002C7000"/>
    <w:rsid w:val="002C7404"/>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E6"/>
    <w:rsid w:val="002D09B1"/>
    <w:rsid w:val="002D09B3"/>
    <w:rsid w:val="002D0AA8"/>
    <w:rsid w:val="002D0CF9"/>
    <w:rsid w:val="002D0DC0"/>
    <w:rsid w:val="002D0E08"/>
    <w:rsid w:val="002D0F10"/>
    <w:rsid w:val="002D1224"/>
    <w:rsid w:val="002D1258"/>
    <w:rsid w:val="002D13B7"/>
    <w:rsid w:val="002D16B1"/>
    <w:rsid w:val="002D188B"/>
    <w:rsid w:val="002D1B37"/>
    <w:rsid w:val="002D1BEE"/>
    <w:rsid w:val="002D1F29"/>
    <w:rsid w:val="002D2138"/>
    <w:rsid w:val="002D2290"/>
    <w:rsid w:val="002D2680"/>
    <w:rsid w:val="002D280E"/>
    <w:rsid w:val="002D28EB"/>
    <w:rsid w:val="002D2922"/>
    <w:rsid w:val="002D29EE"/>
    <w:rsid w:val="002D2AFE"/>
    <w:rsid w:val="002D2B4E"/>
    <w:rsid w:val="002D2B96"/>
    <w:rsid w:val="002D2BDE"/>
    <w:rsid w:val="002D2C98"/>
    <w:rsid w:val="002D2DA9"/>
    <w:rsid w:val="002D2DD4"/>
    <w:rsid w:val="002D2E2B"/>
    <w:rsid w:val="002D3022"/>
    <w:rsid w:val="002D34CE"/>
    <w:rsid w:val="002D35DD"/>
    <w:rsid w:val="002D3664"/>
    <w:rsid w:val="002D36E3"/>
    <w:rsid w:val="002D378C"/>
    <w:rsid w:val="002D38B7"/>
    <w:rsid w:val="002D3968"/>
    <w:rsid w:val="002D39DB"/>
    <w:rsid w:val="002D3D37"/>
    <w:rsid w:val="002D408F"/>
    <w:rsid w:val="002D40F8"/>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4FB4"/>
    <w:rsid w:val="002D50E8"/>
    <w:rsid w:val="002D5278"/>
    <w:rsid w:val="002D52BF"/>
    <w:rsid w:val="002D52E0"/>
    <w:rsid w:val="002D5852"/>
    <w:rsid w:val="002D58A5"/>
    <w:rsid w:val="002D5945"/>
    <w:rsid w:val="002D5B16"/>
    <w:rsid w:val="002D5DEA"/>
    <w:rsid w:val="002D6110"/>
    <w:rsid w:val="002D6127"/>
    <w:rsid w:val="002D61BE"/>
    <w:rsid w:val="002D61F0"/>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359"/>
    <w:rsid w:val="002E0614"/>
    <w:rsid w:val="002E08E4"/>
    <w:rsid w:val="002E08F4"/>
    <w:rsid w:val="002E092D"/>
    <w:rsid w:val="002E09C3"/>
    <w:rsid w:val="002E0CCD"/>
    <w:rsid w:val="002E0D3A"/>
    <w:rsid w:val="002E0DC0"/>
    <w:rsid w:val="002E0E03"/>
    <w:rsid w:val="002E0E94"/>
    <w:rsid w:val="002E0FB2"/>
    <w:rsid w:val="002E1107"/>
    <w:rsid w:val="002E1436"/>
    <w:rsid w:val="002E15A5"/>
    <w:rsid w:val="002E15F9"/>
    <w:rsid w:val="002E16BC"/>
    <w:rsid w:val="002E1BA8"/>
    <w:rsid w:val="002E1D4B"/>
    <w:rsid w:val="002E21C0"/>
    <w:rsid w:val="002E222E"/>
    <w:rsid w:val="002E2350"/>
    <w:rsid w:val="002E2453"/>
    <w:rsid w:val="002E25D2"/>
    <w:rsid w:val="002E2724"/>
    <w:rsid w:val="002E2738"/>
    <w:rsid w:val="002E2923"/>
    <w:rsid w:val="002E2A11"/>
    <w:rsid w:val="002E2A76"/>
    <w:rsid w:val="002E3058"/>
    <w:rsid w:val="002E306D"/>
    <w:rsid w:val="002E31D8"/>
    <w:rsid w:val="002E3653"/>
    <w:rsid w:val="002E3738"/>
    <w:rsid w:val="002E37BF"/>
    <w:rsid w:val="002E38B7"/>
    <w:rsid w:val="002E3918"/>
    <w:rsid w:val="002E3E06"/>
    <w:rsid w:val="002E3EFF"/>
    <w:rsid w:val="002E4301"/>
    <w:rsid w:val="002E437F"/>
    <w:rsid w:val="002E45D1"/>
    <w:rsid w:val="002E474D"/>
    <w:rsid w:val="002E47D1"/>
    <w:rsid w:val="002E4881"/>
    <w:rsid w:val="002E489D"/>
    <w:rsid w:val="002E4AE4"/>
    <w:rsid w:val="002E4CC8"/>
    <w:rsid w:val="002E4E47"/>
    <w:rsid w:val="002E4FDF"/>
    <w:rsid w:val="002E505E"/>
    <w:rsid w:val="002E50FB"/>
    <w:rsid w:val="002E5214"/>
    <w:rsid w:val="002E52AE"/>
    <w:rsid w:val="002E5338"/>
    <w:rsid w:val="002E5501"/>
    <w:rsid w:val="002E5699"/>
    <w:rsid w:val="002E5860"/>
    <w:rsid w:val="002E58B6"/>
    <w:rsid w:val="002E58E1"/>
    <w:rsid w:val="002E59F0"/>
    <w:rsid w:val="002E5AAF"/>
    <w:rsid w:val="002E5BDD"/>
    <w:rsid w:val="002E5C56"/>
    <w:rsid w:val="002E5D86"/>
    <w:rsid w:val="002E5DD7"/>
    <w:rsid w:val="002E5EAD"/>
    <w:rsid w:val="002E61E6"/>
    <w:rsid w:val="002E6406"/>
    <w:rsid w:val="002E64FC"/>
    <w:rsid w:val="002E656E"/>
    <w:rsid w:val="002E6632"/>
    <w:rsid w:val="002E6809"/>
    <w:rsid w:val="002E6BEE"/>
    <w:rsid w:val="002E6D20"/>
    <w:rsid w:val="002E6D62"/>
    <w:rsid w:val="002E6E8A"/>
    <w:rsid w:val="002E6EF2"/>
    <w:rsid w:val="002E706F"/>
    <w:rsid w:val="002E7401"/>
    <w:rsid w:val="002E79F7"/>
    <w:rsid w:val="002E7C18"/>
    <w:rsid w:val="002E7CD1"/>
    <w:rsid w:val="002E7EC4"/>
    <w:rsid w:val="002E7F4D"/>
    <w:rsid w:val="002F0045"/>
    <w:rsid w:val="002F00C3"/>
    <w:rsid w:val="002F00F0"/>
    <w:rsid w:val="002F0219"/>
    <w:rsid w:val="002F025B"/>
    <w:rsid w:val="002F02D0"/>
    <w:rsid w:val="002F047F"/>
    <w:rsid w:val="002F05B2"/>
    <w:rsid w:val="002F062C"/>
    <w:rsid w:val="002F0684"/>
    <w:rsid w:val="002F07A4"/>
    <w:rsid w:val="002F07FE"/>
    <w:rsid w:val="002F09C0"/>
    <w:rsid w:val="002F0ADB"/>
    <w:rsid w:val="002F0AE8"/>
    <w:rsid w:val="002F0B68"/>
    <w:rsid w:val="002F0E34"/>
    <w:rsid w:val="002F10A9"/>
    <w:rsid w:val="002F112E"/>
    <w:rsid w:val="002F1BD1"/>
    <w:rsid w:val="002F28F2"/>
    <w:rsid w:val="002F292E"/>
    <w:rsid w:val="002F2AE0"/>
    <w:rsid w:val="002F2BCF"/>
    <w:rsid w:val="002F2CA7"/>
    <w:rsid w:val="002F3122"/>
    <w:rsid w:val="002F3199"/>
    <w:rsid w:val="002F31C4"/>
    <w:rsid w:val="002F322F"/>
    <w:rsid w:val="002F336C"/>
    <w:rsid w:val="002F33D2"/>
    <w:rsid w:val="002F3476"/>
    <w:rsid w:val="002F34E0"/>
    <w:rsid w:val="002F37F2"/>
    <w:rsid w:val="002F38FD"/>
    <w:rsid w:val="002F3B62"/>
    <w:rsid w:val="002F3C22"/>
    <w:rsid w:val="002F3F16"/>
    <w:rsid w:val="002F4134"/>
    <w:rsid w:val="002F413F"/>
    <w:rsid w:val="002F4357"/>
    <w:rsid w:val="002F446A"/>
    <w:rsid w:val="002F44AD"/>
    <w:rsid w:val="002F44CC"/>
    <w:rsid w:val="002F45D3"/>
    <w:rsid w:val="002F4934"/>
    <w:rsid w:val="002F49E8"/>
    <w:rsid w:val="002F4A52"/>
    <w:rsid w:val="002F4CF5"/>
    <w:rsid w:val="002F4E98"/>
    <w:rsid w:val="002F4FC5"/>
    <w:rsid w:val="002F530C"/>
    <w:rsid w:val="002F5312"/>
    <w:rsid w:val="002F5422"/>
    <w:rsid w:val="002F558D"/>
    <w:rsid w:val="002F5634"/>
    <w:rsid w:val="002F566C"/>
    <w:rsid w:val="002F5680"/>
    <w:rsid w:val="002F56D9"/>
    <w:rsid w:val="002F5809"/>
    <w:rsid w:val="002F5874"/>
    <w:rsid w:val="002F5881"/>
    <w:rsid w:val="002F5A7F"/>
    <w:rsid w:val="002F5B12"/>
    <w:rsid w:val="002F5BB6"/>
    <w:rsid w:val="002F5D83"/>
    <w:rsid w:val="002F5FDA"/>
    <w:rsid w:val="002F6036"/>
    <w:rsid w:val="002F6120"/>
    <w:rsid w:val="002F63ED"/>
    <w:rsid w:val="002F6795"/>
    <w:rsid w:val="002F6AAB"/>
    <w:rsid w:val="002F6AC6"/>
    <w:rsid w:val="002F6BDA"/>
    <w:rsid w:val="002F6C18"/>
    <w:rsid w:val="002F7055"/>
    <w:rsid w:val="002F70C0"/>
    <w:rsid w:val="002F7267"/>
    <w:rsid w:val="002F72D1"/>
    <w:rsid w:val="002F72DE"/>
    <w:rsid w:val="002F7435"/>
    <w:rsid w:val="002F74A8"/>
    <w:rsid w:val="002F7503"/>
    <w:rsid w:val="002F7816"/>
    <w:rsid w:val="002F7919"/>
    <w:rsid w:val="002F7B6D"/>
    <w:rsid w:val="002F7BCB"/>
    <w:rsid w:val="002F7D48"/>
    <w:rsid w:val="002F7EC5"/>
    <w:rsid w:val="002F7F28"/>
    <w:rsid w:val="00300085"/>
    <w:rsid w:val="003000ED"/>
    <w:rsid w:val="0030027C"/>
    <w:rsid w:val="003003AD"/>
    <w:rsid w:val="003005C3"/>
    <w:rsid w:val="00300869"/>
    <w:rsid w:val="003009AD"/>
    <w:rsid w:val="00300B29"/>
    <w:rsid w:val="00300BF2"/>
    <w:rsid w:val="00300C23"/>
    <w:rsid w:val="00300CB2"/>
    <w:rsid w:val="00300E04"/>
    <w:rsid w:val="00300E22"/>
    <w:rsid w:val="00300E5F"/>
    <w:rsid w:val="00300EBD"/>
    <w:rsid w:val="00300ECE"/>
    <w:rsid w:val="00300F72"/>
    <w:rsid w:val="003011C0"/>
    <w:rsid w:val="0030129E"/>
    <w:rsid w:val="0030152E"/>
    <w:rsid w:val="00301686"/>
    <w:rsid w:val="00301710"/>
    <w:rsid w:val="00301BF3"/>
    <w:rsid w:val="00301DA6"/>
    <w:rsid w:val="00301EE4"/>
    <w:rsid w:val="00301F7E"/>
    <w:rsid w:val="00302005"/>
    <w:rsid w:val="00302047"/>
    <w:rsid w:val="0030238F"/>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568"/>
    <w:rsid w:val="00305A4E"/>
    <w:rsid w:val="00305B64"/>
    <w:rsid w:val="00305F50"/>
    <w:rsid w:val="0030615E"/>
    <w:rsid w:val="00306306"/>
    <w:rsid w:val="003065FB"/>
    <w:rsid w:val="003066DC"/>
    <w:rsid w:val="00306744"/>
    <w:rsid w:val="00306939"/>
    <w:rsid w:val="003069F9"/>
    <w:rsid w:val="00306AF9"/>
    <w:rsid w:val="00306EB9"/>
    <w:rsid w:val="00306ED2"/>
    <w:rsid w:val="00306F1A"/>
    <w:rsid w:val="00306F89"/>
    <w:rsid w:val="00307439"/>
    <w:rsid w:val="0030749E"/>
    <w:rsid w:val="00307636"/>
    <w:rsid w:val="003076CD"/>
    <w:rsid w:val="0030788A"/>
    <w:rsid w:val="00307893"/>
    <w:rsid w:val="00307A86"/>
    <w:rsid w:val="00307B27"/>
    <w:rsid w:val="00307CAB"/>
    <w:rsid w:val="00307D68"/>
    <w:rsid w:val="00307F28"/>
    <w:rsid w:val="00310196"/>
    <w:rsid w:val="003101DC"/>
    <w:rsid w:val="003103F4"/>
    <w:rsid w:val="00310439"/>
    <w:rsid w:val="0031049F"/>
    <w:rsid w:val="0031087D"/>
    <w:rsid w:val="003108A1"/>
    <w:rsid w:val="00310925"/>
    <w:rsid w:val="00310978"/>
    <w:rsid w:val="00310CC6"/>
    <w:rsid w:val="00310F30"/>
    <w:rsid w:val="0031107C"/>
    <w:rsid w:val="0031113C"/>
    <w:rsid w:val="0031137F"/>
    <w:rsid w:val="003114DC"/>
    <w:rsid w:val="00311642"/>
    <w:rsid w:val="00311653"/>
    <w:rsid w:val="00311761"/>
    <w:rsid w:val="003117EC"/>
    <w:rsid w:val="0031180E"/>
    <w:rsid w:val="0031187E"/>
    <w:rsid w:val="00311941"/>
    <w:rsid w:val="00311ADC"/>
    <w:rsid w:val="00311CCF"/>
    <w:rsid w:val="00311DF0"/>
    <w:rsid w:val="00311E5A"/>
    <w:rsid w:val="00311F24"/>
    <w:rsid w:val="003121E0"/>
    <w:rsid w:val="003123BA"/>
    <w:rsid w:val="00312514"/>
    <w:rsid w:val="00312709"/>
    <w:rsid w:val="003127E1"/>
    <w:rsid w:val="00312BD0"/>
    <w:rsid w:val="00312CE8"/>
    <w:rsid w:val="003130B6"/>
    <w:rsid w:val="00313168"/>
    <w:rsid w:val="0031318E"/>
    <w:rsid w:val="00313428"/>
    <w:rsid w:val="00313579"/>
    <w:rsid w:val="00313765"/>
    <w:rsid w:val="00313792"/>
    <w:rsid w:val="003137A0"/>
    <w:rsid w:val="003137F9"/>
    <w:rsid w:val="0031382D"/>
    <w:rsid w:val="0031383D"/>
    <w:rsid w:val="00313BC1"/>
    <w:rsid w:val="00313C4F"/>
    <w:rsid w:val="00313D5B"/>
    <w:rsid w:val="00313E17"/>
    <w:rsid w:val="00314170"/>
    <w:rsid w:val="003141C2"/>
    <w:rsid w:val="003141C7"/>
    <w:rsid w:val="003143D0"/>
    <w:rsid w:val="0031446E"/>
    <w:rsid w:val="003146D2"/>
    <w:rsid w:val="003147D8"/>
    <w:rsid w:val="003148CC"/>
    <w:rsid w:val="00314ACB"/>
    <w:rsid w:val="00314B1F"/>
    <w:rsid w:val="00314C05"/>
    <w:rsid w:val="00314CA2"/>
    <w:rsid w:val="00314CBB"/>
    <w:rsid w:val="00314D9A"/>
    <w:rsid w:val="00314DAD"/>
    <w:rsid w:val="003150FC"/>
    <w:rsid w:val="003151AD"/>
    <w:rsid w:val="00315408"/>
    <w:rsid w:val="00315952"/>
    <w:rsid w:val="0031599D"/>
    <w:rsid w:val="00315D47"/>
    <w:rsid w:val="00315E4B"/>
    <w:rsid w:val="00315E90"/>
    <w:rsid w:val="00315EAF"/>
    <w:rsid w:val="00316064"/>
    <w:rsid w:val="003161FF"/>
    <w:rsid w:val="00316347"/>
    <w:rsid w:val="003163B3"/>
    <w:rsid w:val="003164E0"/>
    <w:rsid w:val="00316A81"/>
    <w:rsid w:val="00316C3A"/>
    <w:rsid w:val="00316C58"/>
    <w:rsid w:val="00316CD2"/>
    <w:rsid w:val="00316DA4"/>
    <w:rsid w:val="00316E6E"/>
    <w:rsid w:val="00316EAE"/>
    <w:rsid w:val="00316ED9"/>
    <w:rsid w:val="00316FBB"/>
    <w:rsid w:val="00317050"/>
    <w:rsid w:val="003171AB"/>
    <w:rsid w:val="003174B7"/>
    <w:rsid w:val="00317548"/>
    <w:rsid w:val="00317625"/>
    <w:rsid w:val="0031767A"/>
    <w:rsid w:val="00317731"/>
    <w:rsid w:val="003177FF"/>
    <w:rsid w:val="00317C5E"/>
    <w:rsid w:val="00317CB8"/>
    <w:rsid w:val="0032013F"/>
    <w:rsid w:val="0032018E"/>
    <w:rsid w:val="003201FC"/>
    <w:rsid w:val="00320B1B"/>
    <w:rsid w:val="00320BA7"/>
    <w:rsid w:val="00320BDC"/>
    <w:rsid w:val="00320D4C"/>
    <w:rsid w:val="00320D63"/>
    <w:rsid w:val="00320DFB"/>
    <w:rsid w:val="00320F1B"/>
    <w:rsid w:val="00320F91"/>
    <w:rsid w:val="00321240"/>
    <w:rsid w:val="003214EB"/>
    <w:rsid w:val="0032151E"/>
    <w:rsid w:val="0032168C"/>
    <w:rsid w:val="0032172E"/>
    <w:rsid w:val="00321822"/>
    <w:rsid w:val="00321B02"/>
    <w:rsid w:val="00321EF6"/>
    <w:rsid w:val="003224B5"/>
    <w:rsid w:val="003228E9"/>
    <w:rsid w:val="00322AFC"/>
    <w:rsid w:val="00322BC3"/>
    <w:rsid w:val="00322C2B"/>
    <w:rsid w:val="00322E3B"/>
    <w:rsid w:val="003232E3"/>
    <w:rsid w:val="003232F7"/>
    <w:rsid w:val="003238BA"/>
    <w:rsid w:val="00323A46"/>
    <w:rsid w:val="00323A76"/>
    <w:rsid w:val="00323C8A"/>
    <w:rsid w:val="00323FAD"/>
    <w:rsid w:val="0032400C"/>
    <w:rsid w:val="00324089"/>
    <w:rsid w:val="0032447F"/>
    <w:rsid w:val="003244B3"/>
    <w:rsid w:val="0032466A"/>
    <w:rsid w:val="00324701"/>
    <w:rsid w:val="0032489D"/>
    <w:rsid w:val="003249F8"/>
    <w:rsid w:val="00324BC4"/>
    <w:rsid w:val="00324DA9"/>
    <w:rsid w:val="00324E5B"/>
    <w:rsid w:val="00324E60"/>
    <w:rsid w:val="00325117"/>
    <w:rsid w:val="00325200"/>
    <w:rsid w:val="0032556B"/>
    <w:rsid w:val="00325577"/>
    <w:rsid w:val="003255C3"/>
    <w:rsid w:val="0032588C"/>
    <w:rsid w:val="00325A6B"/>
    <w:rsid w:val="00325BAC"/>
    <w:rsid w:val="00325C93"/>
    <w:rsid w:val="00325FC7"/>
    <w:rsid w:val="00326175"/>
    <w:rsid w:val="003263AE"/>
    <w:rsid w:val="00326457"/>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EA"/>
    <w:rsid w:val="00327BBB"/>
    <w:rsid w:val="00327D99"/>
    <w:rsid w:val="00327FA5"/>
    <w:rsid w:val="003300D9"/>
    <w:rsid w:val="003300F9"/>
    <w:rsid w:val="003301E3"/>
    <w:rsid w:val="00330334"/>
    <w:rsid w:val="003304DE"/>
    <w:rsid w:val="0033077B"/>
    <w:rsid w:val="003308C4"/>
    <w:rsid w:val="00330C12"/>
    <w:rsid w:val="00330C30"/>
    <w:rsid w:val="00330DE8"/>
    <w:rsid w:val="00330FBB"/>
    <w:rsid w:val="0033107D"/>
    <w:rsid w:val="0033158F"/>
    <w:rsid w:val="003315F8"/>
    <w:rsid w:val="00331A93"/>
    <w:rsid w:val="00331B82"/>
    <w:rsid w:val="00331DC1"/>
    <w:rsid w:val="00331EC2"/>
    <w:rsid w:val="00331F7C"/>
    <w:rsid w:val="00331FB9"/>
    <w:rsid w:val="00331FC8"/>
    <w:rsid w:val="00332123"/>
    <w:rsid w:val="003321C3"/>
    <w:rsid w:val="0033259D"/>
    <w:rsid w:val="0033277B"/>
    <w:rsid w:val="00332962"/>
    <w:rsid w:val="00332B5A"/>
    <w:rsid w:val="00332CE1"/>
    <w:rsid w:val="00332D1D"/>
    <w:rsid w:val="00332D99"/>
    <w:rsid w:val="00332FBE"/>
    <w:rsid w:val="0033320C"/>
    <w:rsid w:val="003332AB"/>
    <w:rsid w:val="00333636"/>
    <w:rsid w:val="0033374E"/>
    <w:rsid w:val="00333A35"/>
    <w:rsid w:val="00333A42"/>
    <w:rsid w:val="00333C26"/>
    <w:rsid w:val="00333DDC"/>
    <w:rsid w:val="00333EB0"/>
    <w:rsid w:val="00334148"/>
    <w:rsid w:val="00334251"/>
    <w:rsid w:val="00334531"/>
    <w:rsid w:val="00334532"/>
    <w:rsid w:val="003346CD"/>
    <w:rsid w:val="003347E2"/>
    <w:rsid w:val="003348FB"/>
    <w:rsid w:val="00334B28"/>
    <w:rsid w:val="00334CA7"/>
    <w:rsid w:val="00334D0D"/>
    <w:rsid w:val="00334E18"/>
    <w:rsid w:val="00334EA2"/>
    <w:rsid w:val="00334F40"/>
    <w:rsid w:val="00335217"/>
    <w:rsid w:val="00335250"/>
    <w:rsid w:val="003352B5"/>
    <w:rsid w:val="003352D4"/>
    <w:rsid w:val="0033530A"/>
    <w:rsid w:val="00335670"/>
    <w:rsid w:val="0033572D"/>
    <w:rsid w:val="00335745"/>
    <w:rsid w:val="003357F3"/>
    <w:rsid w:val="0033592C"/>
    <w:rsid w:val="00335938"/>
    <w:rsid w:val="00335A8E"/>
    <w:rsid w:val="00335CBA"/>
    <w:rsid w:val="00335DD3"/>
    <w:rsid w:val="00335E2A"/>
    <w:rsid w:val="0033623B"/>
    <w:rsid w:val="003362E4"/>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126"/>
    <w:rsid w:val="00337263"/>
    <w:rsid w:val="0033730D"/>
    <w:rsid w:val="00337428"/>
    <w:rsid w:val="003375EB"/>
    <w:rsid w:val="00337645"/>
    <w:rsid w:val="0033768D"/>
    <w:rsid w:val="00337B29"/>
    <w:rsid w:val="00337C71"/>
    <w:rsid w:val="00337E40"/>
    <w:rsid w:val="00337EF9"/>
    <w:rsid w:val="00340055"/>
    <w:rsid w:val="00340168"/>
    <w:rsid w:val="003402A9"/>
    <w:rsid w:val="00340371"/>
    <w:rsid w:val="0034076B"/>
    <w:rsid w:val="00340A1E"/>
    <w:rsid w:val="00340AB9"/>
    <w:rsid w:val="00340B48"/>
    <w:rsid w:val="00340CC6"/>
    <w:rsid w:val="00340E31"/>
    <w:rsid w:val="00340E58"/>
    <w:rsid w:val="00340EC9"/>
    <w:rsid w:val="00341087"/>
    <w:rsid w:val="00341322"/>
    <w:rsid w:val="00341414"/>
    <w:rsid w:val="003414B8"/>
    <w:rsid w:val="00341706"/>
    <w:rsid w:val="003419C8"/>
    <w:rsid w:val="00341B5A"/>
    <w:rsid w:val="00341C60"/>
    <w:rsid w:val="00341CFA"/>
    <w:rsid w:val="00341D54"/>
    <w:rsid w:val="00341D93"/>
    <w:rsid w:val="00341E06"/>
    <w:rsid w:val="003421BF"/>
    <w:rsid w:val="0034246D"/>
    <w:rsid w:val="00342F15"/>
    <w:rsid w:val="00342F90"/>
    <w:rsid w:val="00342FA0"/>
    <w:rsid w:val="0034305B"/>
    <w:rsid w:val="0034335E"/>
    <w:rsid w:val="00343524"/>
    <w:rsid w:val="00343C08"/>
    <w:rsid w:val="00343C24"/>
    <w:rsid w:val="00343E1E"/>
    <w:rsid w:val="00343E80"/>
    <w:rsid w:val="00343FA6"/>
    <w:rsid w:val="003440B0"/>
    <w:rsid w:val="00344130"/>
    <w:rsid w:val="0034416D"/>
    <w:rsid w:val="003444C1"/>
    <w:rsid w:val="003444FA"/>
    <w:rsid w:val="00344725"/>
    <w:rsid w:val="00344861"/>
    <w:rsid w:val="003448BD"/>
    <w:rsid w:val="00344901"/>
    <w:rsid w:val="003449FD"/>
    <w:rsid w:val="00345113"/>
    <w:rsid w:val="0034511B"/>
    <w:rsid w:val="00345188"/>
    <w:rsid w:val="0034565B"/>
    <w:rsid w:val="00345851"/>
    <w:rsid w:val="00345ADC"/>
    <w:rsid w:val="00345BAB"/>
    <w:rsid w:val="00345CE3"/>
    <w:rsid w:val="00345D87"/>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99F"/>
    <w:rsid w:val="003479B6"/>
    <w:rsid w:val="00347C98"/>
    <w:rsid w:val="00347D49"/>
    <w:rsid w:val="00347D51"/>
    <w:rsid w:val="00347D95"/>
    <w:rsid w:val="00347FB4"/>
    <w:rsid w:val="0035001D"/>
    <w:rsid w:val="003500B3"/>
    <w:rsid w:val="0035025F"/>
    <w:rsid w:val="0035041A"/>
    <w:rsid w:val="003505AD"/>
    <w:rsid w:val="00350631"/>
    <w:rsid w:val="00350BB9"/>
    <w:rsid w:val="00350CCE"/>
    <w:rsid w:val="00350CFA"/>
    <w:rsid w:val="00350E35"/>
    <w:rsid w:val="00350E54"/>
    <w:rsid w:val="00350EE7"/>
    <w:rsid w:val="00351355"/>
    <w:rsid w:val="00351439"/>
    <w:rsid w:val="0035160D"/>
    <w:rsid w:val="0035162B"/>
    <w:rsid w:val="0035169E"/>
    <w:rsid w:val="00351774"/>
    <w:rsid w:val="00351805"/>
    <w:rsid w:val="0035180B"/>
    <w:rsid w:val="0035197D"/>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40D0"/>
    <w:rsid w:val="0035414B"/>
    <w:rsid w:val="003541AA"/>
    <w:rsid w:val="0035427D"/>
    <w:rsid w:val="0035448D"/>
    <w:rsid w:val="003545D8"/>
    <w:rsid w:val="003546FA"/>
    <w:rsid w:val="00354971"/>
    <w:rsid w:val="00354B19"/>
    <w:rsid w:val="00354C17"/>
    <w:rsid w:val="00354E1C"/>
    <w:rsid w:val="00354FE6"/>
    <w:rsid w:val="0035511C"/>
    <w:rsid w:val="003552C6"/>
    <w:rsid w:val="0035578B"/>
    <w:rsid w:val="003558FD"/>
    <w:rsid w:val="00355908"/>
    <w:rsid w:val="00355A42"/>
    <w:rsid w:val="00355A83"/>
    <w:rsid w:val="00355B39"/>
    <w:rsid w:val="00355EC1"/>
    <w:rsid w:val="00355FBC"/>
    <w:rsid w:val="003562D7"/>
    <w:rsid w:val="00356353"/>
    <w:rsid w:val="0035637D"/>
    <w:rsid w:val="00356390"/>
    <w:rsid w:val="0035639F"/>
    <w:rsid w:val="003566F4"/>
    <w:rsid w:val="003567C9"/>
    <w:rsid w:val="00356CEC"/>
    <w:rsid w:val="00356D54"/>
    <w:rsid w:val="00356EBB"/>
    <w:rsid w:val="00356F7C"/>
    <w:rsid w:val="0035713F"/>
    <w:rsid w:val="003572DE"/>
    <w:rsid w:val="00357659"/>
    <w:rsid w:val="00357712"/>
    <w:rsid w:val="0035779A"/>
    <w:rsid w:val="00357CAE"/>
    <w:rsid w:val="00357D18"/>
    <w:rsid w:val="00357FEE"/>
    <w:rsid w:val="0036046C"/>
    <w:rsid w:val="003604DB"/>
    <w:rsid w:val="00360526"/>
    <w:rsid w:val="003605D0"/>
    <w:rsid w:val="0036084D"/>
    <w:rsid w:val="003608C4"/>
    <w:rsid w:val="00360962"/>
    <w:rsid w:val="00360B25"/>
    <w:rsid w:val="00360B81"/>
    <w:rsid w:val="00360DF9"/>
    <w:rsid w:val="00360FE0"/>
    <w:rsid w:val="00361148"/>
    <w:rsid w:val="00361384"/>
    <w:rsid w:val="00361427"/>
    <w:rsid w:val="003617B5"/>
    <w:rsid w:val="0036185C"/>
    <w:rsid w:val="003619F9"/>
    <w:rsid w:val="00361B1A"/>
    <w:rsid w:val="00361B30"/>
    <w:rsid w:val="00361CCD"/>
    <w:rsid w:val="00361DE1"/>
    <w:rsid w:val="00362085"/>
    <w:rsid w:val="0036227D"/>
    <w:rsid w:val="0036262C"/>
    <w:rsid w:val="00362981"/>
    <w:rsid w:val="003629AA"/>
    <w:rsid w:val="00362C5A"/>
    <w:rsid w:val="00362C95"/>
    <w:rsid w:val="00362ED5"/>
    <w:rsid w:val="00363302"/>
    <w:rsid w:val="00363334"/>
    <w:rsid w:val="00363433"/>
    <w:rsid w:val="003635B6"/>
    <w:rsid w:val="003639F5"/>
    <w:rsid w:val="00363C65"/>
    <w:rsid w:val="00363E7B"/>
    <w:rsid w:val="00363EA3"/>
    <w:rsid w:val="00363F3E"/>
    <w:rsid w:val="00363FC9"/>
    <w:rsid w:val="003640E0"/>
    <w:rsid w:val="00364131"/>
    <w:rsid w:val="00364261"/>
    <w:rsid w:val="003643AA"/>
    <w:rsid w:val="003645FD"/>
    <w:rsid w:val="0036477C"/>
    <w:rsid w:val="003647F7"/>
    <w:rsid w:val="0036484F"/>
    <w:rsid w:val="00364A10"/>
    <w:rsid w:val="00364D4E"/>
    <w:rsid w:val="00364DA3"/>
    <w:rsid w:val="00364E8C"/>
    <w:rsid w:val="00364EDF"/>
    <w:rsid w:val="00365023"/>
    <w:rsid w:val="0036512E"/>
    <w:rsid w:val="00365137"/>
    <w:rsid w:val="003653D9"/>
    <w:rsid w:val="00365476"/>
    <w:rsid w:val="00365490"/>
    <w:rsid w:val="00365644"/>
    <w:rsid w:val="003658CA"/>
    <w:rsid w:val="0036590C"/>
    <w:rsid w:val="00365C23"/>
    <w:rsid w:val="00365DB8"/>
    <w:rsid w:val="0036617A"/>
    <w:rsid w:val="003665C5"/>
    <w:rsid w:val="00366B3A"/>
    <w:rsid w:val="00366C5F"/>
    <w:rsid w:val="00366F02"/>
    <w:rsid w:val="003671D6"/>
    <w:rsid w:val="00367520"/>
    <w:rsid w:val="003675A9"/>
    <w:rsid w:val="003677B2"/>
    <w:rsid w:val="003678B6"/>
    <w:rsid w:val="00367BC3"/>
    <w:rsid w:val="00370025"/>
    <w:rsid w:val="00370285"/>
    <w:rsid w:val="00370483"/>
    <w:rsid w:val="003704EE"/>
    <w:rsid w:val="00370880"/>
    <w:rsid w:val="0037094D"/>
    <w:rsid w:val="00370C64"/>
    <w:rsid w:val="00370C86"/>
    <w:rsid w:val="00370CC2"/>
    <w:rsid w:val="00370D9F"/>
    <w:rsid w:val="00370EFD"/>
    <w:rsid w:val="00370F82"/>
    <w:rsid w:val="00370F88"/>
    <w:rsid w:val="00371130"/>
    <w:rsid w:val="00371137"/>
    <w:rsid w:val="00371528"/>
    <w:rsid w:val="003719D4"/>
    <w:rsid w:val="003719F5"/>
    <w:rsid w:val="00371B8D"/>
    <w:rsid w:val="00371C1C"/>
    <w:rsid w:val="00371C90"/>
    <w:rsid w:val="00371DB7"/>
    <w:rsid w:val="00372019"/>
    <w:rsid w:val="00372029"/>
    <w:rsid w:val="003721AA"/>
    <w:rsid w:val="003721D5"/>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8CB"/>
    <w:rsid w:val="00373B07"/>
    <w:rsid w:val="00373B3C"/>
    <w:rsid w:val="00373E10"/>
    <w:rsid w:val="00373F2C"/>
    <w:rsid w:val="0037406C"/>
    <w:rsid w:val="00374122"/>
    <w:rsid w:val="003741D2"/>
    <w:rsid w:val="00374305"/>
    <w:rsid w:val="00374424"/>
    <w:rsid w:val="003744CB"/>
    <w:rsid w:val="0037450B"/>
    <w:rsid w:val="00374804"/>
    <w:rsid w:val="003748F9"/>
    <w:rsid w:val="00374C61"/>
    <w:rsid w:val="00374C80"/>
    <w:rsid w:val="00374F06"/>
    <w:rsid w:val="003750AE"/>
    <w:rsid w:val="00375222"/>
    <w:rsid w:val="0037532D"/>
    <w:rsid w:val="0037583A"/>
    <w:rsid w:val="00375AF7"/>
    <w:rsid w:val="00375C66"/>
    <w:rsid w:val="00375FFC"/>
    <w:rsid w:val="00376234"/>
    <w:rsid w:val="003764FA"/>
    <w:rsid w:val="00376507"/>
    <w:rsid w:val="00376618"/>
    <w:rsid w:val="003766BF"/>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77B4B"/>
    <w:rsid w:val="003802DB"/>
    <w:rsid w:val="00380543"/>
    <w:rsid w:val="00380568"/>
    <w:rsid w:val="003805EF"/>
    <w:rsid w:val="00380602"/>
    <w:rsid w:val="00380693"/>
    <w:rsid w:val="00380892"/>
    <w:rsid w:val="00380BBD"/>
    <w:rsid w:val="00380C09"/>
    <w:rsid w:val="0038155B"/>
    <w:rsid w:val="00381914"/>
    <w:rsid w:val="00381A26"/>
    <w:rsid w:val="00381B03"/>
    <w:rsid w:val="00381E5E"/>
    <w:rsid w:val="00382190"/>
    <w:rsid w:val="003821E7"/>
    <w:rsid w:val="00382304"/>
    <w:rsid w:val="00382328"/>
    <w:rsid w:val="00382342"/>
    <w:rsid w:val="003823E7"/>
    <w:rsid w:val="0038245E"/>
    <w:rsid w:val="003824B5"/>
    <w:rsid w:val="00382777"/>
    <w:rsid w:val="00382903"/>
    <w:rsid w:val="00382A10"/>
    <w:rsid w:val="00382C3C"/>
    <w:rsid w:val="00382F84"/>
    <w:rsid w:val="003830A6"/>
    <w:rsid w:val="00383250"/>
    <w:rsid w:val="003839EB"/>
    <w:rsid w:val="00383D4B"/>
    <w:rsid w:val="00383DDB"/>
    <w:rsid w:val="00383F35"/>
    <w:rsid w:val="003842A8"/>
    <w:rsid w:val="003843DE"/>
    <w:rsid w:val="00384747"/>
    <w:rsid w:val="003848D9"/>
    <w:rsid w:val="00384BC0"/>
    <w:rsid w:val="00384E7B"/>
    <w:rsid w:val="00384EFD"/>
    <w:rsid w:val="003852CC"/>
    <w:rsid w:val="003855C1"/>
    <w:rsid w:val="00385773"/>
    <w:rsid w:val="00385866"/>
    <w:rsid w:val="00385A70"/>
    <w:rsid w:val="00385BD7"/>
    <w:rsid w:val="00385C1E"/>
    <w:rsid w:val="00385DED"/>
    <w:rsid w:val="00385F1D"/>
    <w:rsid w:val="003861EC"/>
    <w:rsid w:val="00386688"/>
    <w:rsid w:val="003868D9"/>
    <w:rsid w:val="003869EF"/>
    <w:rsid w:val="00386A15"/>
    <w:rsid w:val="00386B5C"/>
    <w:rsid w:val="00386B71"/>
    <w:rsid w:val="0038702D"/>
    <w:rsid w:val="003870BC"/>
    <w:rsid w:val="0038717E"/>
    <w:rsid w:val="0038732E"/>
    <w:rsid w:val="00387456"/>
    <w:rsid w:val="003875A7"/>
    <w:rsid w:val="003875C5"/>
    <w:rsid w:val="00387675"/>
    <w:rsid w:val="00387771"/>
    <w:rsid w:val="0038780F"/>
    <w:rsid w:val="00387866"/>
    <w:rsid w:val="003878AD"/>
    <w:rsid w:val="00387922"/>
    <w:rsid w:val="00387B2B"/>
    <w:rsid w:val="00387D1A"/>
    <w:rsid w:val="003901F8"/>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664"/>
    <w:rsid w:val="003926BE"/>
    <w:rsid w:val="00392774"/>
    <w:rsid w:val="003929BE"/>
    <w:rsid w:val="003929FA"/>
    <w:rsid w:val="00392A1F"/>
    <w:rsid w:val="00392A63"/>
    <w:rsid w:val="00392B66"/>
    <w:rsid w:val="00392DB8"/>
    <w:rsid w:val="003930A9"/>
    <w:rsid w:val="0039377A"/>
    <w:rsid w:val="003937AC"/>
    <w:rsid w:val="0039380B"/>
    <w:rsid w:val="00393A2C"/>
    <w:rsid w:val="00393A68"/>
    <w:rsid w:val="00393B71"/>
    <w:rsid w:val="00393B78"/>
    <w:rsid w:val="00393EF8"/>
    <w:rsid w:val="00393F08"/>
    <w:rsid w:val="0039427C"/>
    <w:rsid w:val="003946B1"/>
    <w:rsid w:val="00394775"/>
    <w:rsid w:val="00394832"/>
    <w:rsid w:val="00394948"/>
    <w:rsid w:val="00394B44"/>
    <w:rsid w:val="00394BA9"/>
    <w:rsid w:val="00394D6C"/>
    <w:rsid w:val="00394E97"/>
    <w:rsid w:val="0039502C"/>
    <w:rsid w:val="003950BC"/>
    <w:rsid w:val="0039511F"/>
    <w:rsid w:val="00395469"/>
    <w:rsid w:val="003956FE"/>
    <w:rsid w:val="00395794"/>
    <w:rsid w:val="00395813"/>
    <w:rsid w:val="003958F1"/>
    <w:rsid w:val="0039598F"/>
    <w:rsid w:val="003959F9"/>
    <w:rsid w:val="00395C41"/>
    <w:rsid w:val="00396057"/>
    <w:rsid w:val="0039610F"/>
    <w:rsid w:val="00396138"/>
    <w:rsid w:val="003962EC"/>
    <w:rsid w:val="003965AE"/>
    <w:rsid w:val="0039665F"/>
    <w:rsid w:val="00396720"/>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DA8"/>
    <w:rsid w:val="003A0EB2"/>
    <w:rsid w:val="003A1009"/>
    <w:rsid w:val="003A111F"/>
    <w:rsid w:val="003A1135"/>
    <w:rsid w:val="003A1341"/>
    <w:rsid w:val="003A153C"/>
    <w:rsid w:val="003A16F1"/>
    <w:rsid w:val="003A17BA"/>
    <w:rsid w:val="003A1976"/>
    <w:rsid w:val="003A19E0"/>
    <w:rsid w:val="003A1AA7"/>
    <w:rsid w:val="003A1B5C"/>
    <w:rsid w:val="003A1BE1"/>
    <w:rsid w:val="003A1DD5"/>
    <w:rsid w:val="003A1F5A"/>
    <w:rsid w:val="003A1F8B"/>
    <w:rsid w:val="003A2019"/>
    <w:rsid w:val="003A22B5"/>
    <w:rsid w:val="003A22B8"/>
    <w:rsid w:val="003A22F6"/>
    <w:rsid w:val="003A266C"/>
    <w:rsid w:val="003A274B"/>
    <w:rsid w:val="003A292F"/>
    <w:rsid w:val="003A2A59"/>
    <w:rsid w:val="003A2B4B"/>
    <w:rsid w:val="003A2D39"/>
    <w:rsid w:val="003A2FB5"/>
    <w:rsid w:val="003A2FE7"/>
    <w:rsid w:val="003A31E3"/>
    <w:rsid w:val="003A349E"/>
    <w:rsid w:val="003A34E1"/>
    <w:rsid w:val="003A38AC"/>
    <w:rsid w:val="003A38BC"/>
    <w:rsid w:val="003A3AEE"/>
    <w:rsid w:val="003A3E32"/>
    <w:rsid w:val="003A42BB"/>
    <w:rsid w:val="003A44AA"/>
    <w:rsid w:val="003A4511"/>
    <w:rsid w:val="003A4592"/>
    <w:rsid w:val="003A45C9"/>
    <w:rsid w:val="003A45DB"/>
    <w:rsid w:val="003A45FB"/>
    <w:rsid w:val="003A48FC"/>
    <w:rsid w:val="003A49E9"/>
    <w:rsid w:val="003A4E82"/>
    <w:rsid w:val="003A5048"/>
    <w:rsid w:val="003A523B"/>
    <w:rsid w:val="003A55F3"/>
    <w:rsid w:val="003A5865"/>
    <w:rsid w:val="003A58DA"/>
    <w:rsid w:val="003A590E"/>
    <w:rsid w:val="003A5EC6"/>
    <w:rsid w:val="003A5F48"/>
    <w:rsid w:val="003A5FB3"/>
    <w:rsid w:val="003A60FC"/>
    <w:rsid w:val="003A621F"/>
    <w:rsid w:val="003A6330"/>
    <w:rsid w:val="003A634A"/>
    <w:rsid w:val="003A63C5"/>
    <w:rsid w:val="003A6619"/>
    <w:rsid w:val="003A6968"/>
    <w:rsid w:val="003A6BA1"/>
    <w:rsid w:val="003A6CC0"/>
    <w:rsid w:val="003A71E1"/>
    <w:rsid w:val="003A72B0"/>
    <w:rsid w:val="003A7317"/>
    <w:rsid w:val="003A747E"/>
    <w:rsid w:val="003A74B3"/>
    <w:rsid w:val="003A76A9"/>
    <w:rsid w:val="003A7747"/>
    <w:rsid w:val="003A7C3B"/>
    <w:rsid w:val="003B0225"/>
    <w:rsid w:val="003B0299"/>
    <w:rsid w:val="003B04DA"/>
    <w:rsid w:val="003B04E4"/>
    <w:rsid w:val="003B05B7"/>
    <w:rsid w:val="003B05C9"/>
    <w:rsid w:val="003B0765"/>
    <w:rsid w:val="003B0B4D"/>
    <w:rsid w:val="003B0D72"/>
    <w:rsid w:val="003B0F0A"/>
    <w:rsid w:val="003B0FD2"/>
    <w:rsid w:val="003B111E"/>
    <w:rsid w:val="003B1B55"/>
    <w:rsid w:val="003B1C46"/>
    <w:rsid w:val="003B1DD5"/>
    <w:rsid w:val="003B20F2"/>
    <w:rsid w:val="003B248F"/>
    <w:rsid w:val="003B24C7"/>
    <w:rsid w:val="003B25A3"/>
    <w:rsid w:val="003B25D1"/>
    <w:rsid w:val="003B26B7"/>
    <w:rsid w:val="003B27D9"/>
    <w:rsid w:val="003B284A"/>
    <w:rsid w:val="003B29F6"/>
    <w:rsid w:val="003B2ADB"/>
    <w:rsid w:val="003B2B79"/>
    <w:rsid w:val="003B2C70"/>
    <w:rsid w:val="003B2EFF"/>
    <w:rsid w:val="003B2F42"/>
    <w:rsid w:val="003B2F49"/>
    <w:rsid w:val="003B3171"/>
    <w:rsid w:val="003B31F0"/>
    <w:rsid w:val="003B332F"/>
    <w:rsid w:val="003B379B"/>
    <w:rsid w:val="003B3E56"/>
    <w:rsid w:val="003B3EBA"/>
    <w:rsid w:val="003B3FC2"/>
    <w:rsid w:val="003B4039"/>
    <w:rsid w:val="003B4084"/>
    <w:rsid w:val="003B40EB"/>
    <w:rsid w:val="003B4482"/>
    <w:rsid w:val="003B450E"/>
    <w:rsid w:val="003B47B4"/>
    <w:rsid w:val="003B495C"/>
    <w:rsid w:val="003B4B02"/>
    <w:rsid w:val="003B4B06"/>
    <w:rsid w:val="003B4B2B"/>
    <w:rsid w:val="003B4B4F"/>
    <w:rsid w:val="003B4B90"/>
    <w:rsid w:val="003B4BDF"/>
    <w:rsid w:val="003B4C4E"/>
    <w:rsid w:val="003B4D9B"/>
    <w:rsid w:val="003B4E9C"/>
    <w:rsid w:val="003B4F59"/>
    <w:rsid w:val="003B52AA"/>
    <w:rsid w:val="003B540C"/>
    <w:rsid w:val="003B568C"/>
    <w:rsid w:val="003B570F"/>
    <w:rsid w:val="003B5A8C"/>
    <w:rsid w:val="003B5B57"/>
    <w:rsid w:val="003B5B7E"/>
    <w:rsid w:val="003B5BCB"/>
    <w:rsid w:val="003B5D4C"/>
    <w:rsid w:val="003B5E30"/>
    <w:rsid w:val="003B62E3"/>
    <w:rsid w:val="003B6819"/>
    <w:rsid w:val="003B6837"/>
    <w:rsid w:val="003B69F5"/>
    <w:rsid w:val="003B6AE1"/>
    <w:rsid w:val="003B6E99"/>
    <w:rsid w:val="003B6FCB"/>
    <w:rsid w:val="003B7020"/>
    <w:rsid w:val="003B70B3"/>
    <w:rsid w:val="003B70CF"/>
    <w:rsid w:val="003B7294"/>
    <w:rsid w:val="003B733B"/>
    <w:rsid w:val="003B7541"/>
    <w:rsid w:val="003B75FB"/>
    <w:rsid w:val="003B76FE"/>
    <w:rsid w:val="003B77D7"/>
    <w:rsid w:val="003B7DE4"/>
    <w:rsid w:val="003B7E02"/>
    <w:rsid w:val="003B7F46"/>
    <w:rsid w:val="003C0052"/>
    <w:rsid w:val="003C009A"/>
    <w:rsid w:val="003C02C8"/>
    <w:rsid w:val="003C0485"/>
    <w:rsid w:val="003C07D7"/>
    <w:rsid w:val="003C08AF"/>
    <w:rsid w:val="003C092B"/>
    <w:rsid w:val="003C0985"/>
    <w:rsid w:val="003C09DA"/>
    <w:rsid w:val="003C0EEF"/>
    <w:rsid w:val="003C106B"/>
    <w:rsid w:val="003C10B8"/>
    <w:rsid w:val="003C1C5F"/>
    <w:rsid w:val="003C1DB5"/>
    <w:rsid w:val="003C1DD7"/>
    <w:rsid w:val="003C211D"/>
    <w:rsid w:val="003C21F4"/>
    <w:rsid w:val="003C22E1"/>
    <w:rsid w:val="003C257A"/>
    <w:rsid w:val="003C29B7"/>
    <w:rsid w:val="003C2BDB"/>
    <w:rsid w:val="003C2C9D"/>
    <w:rsid w:val="003C2D7B"/>
    <w:rsid w:val="003C3329"/>
    <w:rsid w:val="003C33CA"/>
    <w:rsid w:val="003C3459"/>
    <w:rsid w:val="003C3B73"/>
    <w:rsid w:val="003C3D6E"/>
    <w:rsid w:val="003C3F11"/>
    <w:rsid w:val="003C3F8B"/>
    <w:rsid w:val="003C4097"/>
    <w:rsid w:val="003C4213"/>
    <w:rsid w:val="003C4250"/>
    <w:rsid w:val="003C42EE"/>
    <w:rsid w:val="003C43A3"/>
    <w:rsid w:val="003C441C"/>
    <w:rsid w:val="003C44DB"/>
    <w:rsid w:val="003C47CE"/>
    <w:rsid w:val="003C4830"/>
    <w:rsid w:val="003C4863"/>
    <w:rsid w:val="003C4D56"/>
    <w:rsid w:val="003C4F25"/>
    <w:rsid w:val="003C505E"/>
    <w:rsid w:val="003C5118"/>
    <w:rsid w:val="003C56DA"/>
    <w:rsid w:val="003C5719"/>
    <w:rsid w:val="003C5722"/>
    <w:rsid w:val="003C5739"/>
    <w:rsid w:val="003C589B"/>
    <w:rsid w:val="003C5A4D"/>
    <w:rsid w:val="003C5ED9"/>
    <w:rsid w:val="003C6265"/>
    <w:rsid w:val="003C64CD"/>
    <w:rsid w:val="003C6580"/>
    <w:rsid w:val="003C680F"/>
    <w:rsid w:val="003C6C01"/>
    <w:rsid w:val="003C6C4E"/>
    <w:rsid w:val="003C6CCB"/>
    <w:rsid w:val="003C6DA9"/>
    <w:rsid w:val="003C7855"/>
    <w:rsid w:val="003C7926"/>
    <w:rsid w:val="003C7B0D"/>
    <w:rsid w:val="003D0240"/>
    <w:rsid w:val="003D0303"/>
    <w:rsid w:val="003D0369"/>
    <w:rsid w:val="003D04E3"/>
    <w:rsid w:val="003D0582"/>
    <w:rsid w:val="003D06A7"/>
    <w:rsid w:val="003D0868"/>
    <w:rsid w:val="003D09DA"/>
    <w:rsid w:val="003D0AF2"/>
    <w:rsid w:val="003D0D75"/>
    <w:rsid w:val="003D106A"/>
    <w:rsid w:val="003D120D"/>
    <w:rsid w:val="003D12F5"/>
    <w:rsid w:val="003D140B"/>
    <w:rsid w:val="003D144C"/>
    <w:rsid w:val="003D1F11"/>
    <w:rsid w:val="003D21E0"/>
    <w:rsid w:val="003D22AC"/>
    <w:rsid w:val="003D2339"/>
    <w:rsid w:val="003D25D9"/>
    <w:rsid w:val="003D26AA"/>
    <w:rsid w:val="003D272F"/>
    <w:rsid w:val="003D299A"/>
    <w:rsid w:val="003D2E43"/>
    <w:rsid w:val="003D2F6C"/>
    <w:rsid w:val="003D31B9"/>
    <w:rsid w:val="003D31E4"/>
    <w:rsid w:val="003D33A4"/>
    <w:rsid w:val="003D344B"/>
    <w:rsid w:val="003D346B"/>
    <w:rsid w:val="003D347E"/>
    <w:rsid w:val="003D36BA"/>
    <w:rsid w:val="003D3875"/>
    <w:rsid w:val="003D39F4"/>
    <w:rsid w:val="003D3A12"/>
    <w:rsid w:val="003D3AD8"/>
    <w:rsid w:val="003D3EE3"/>
    <w:rsid w:val="003D3F7A"/>
    <w:rsid w:val="003D4350"/>
    <w:rsid w:val="003D43EA"/>
    <w:rsid w:val="003D4409"/>
    <w:rsid w:val="003D4480"/>
    <w:rsid w:val="003D4621"/>
    <w:rsid w:val="003D47D1"/>
    <w:rsid w:val="003D4894"/>
    <w:rsid w:val="003D4AD0"/>
    <w:rsid w:val="003D519A"/>
    <w:rsid w:val="003D51B1"/>
    <w:rsid w:val="003D5717"/>
    <w:rsid w:val="003D57CB"/>
    <w:rsid w:val="003D5878"/>
    <w:rsid w:val="003D59FE"/>
    <w:rsid w:val="003D5D40"/>
    <w:rsid w:val="003D5E77"/>
    <w:rsid w:val="003D5E7F"/>
    <w:rsid w:val="003D5EDA"/>
    <w:rsid w:val="003D5F35"/>
    <w:rsid w:val="003D6156"/>
    <w:rsid w:val="003D63BA"/>
    <w:rsid w:val="003D672B"/>
    <w:rsid w:val="003D680E"/>
    <w:rsid w:val="003D6814"/>
    <w:rsid w:val="003D6948"/>
    <w:rsid w:val="003D69CF"/>
    <w:rsid w:val="003D69ED"/>
    <w:rsid w:val="003D6B43"/>
    <w:rsid w:val="003D6C26"/>
    <w:rsid w:val="003D6C9A"/>
    <w:rsid w:val="003D6D1A"/>
    <w:rsid w:val="003D6D20"/>
    <w:rsid w:val="003D6E76"/>
    <w:rsid w:val="003D72D8"/>
    <w:rsid w:val="003D740C"/>
    <w:rsid w:val="003D7855"/>
    <w:rsid w:val="003D7887"/>
    <w:rsid w:val="003D790B"/>
    <w:rsid w:val="003D79E8"/>
    <w:rsid w:val="003D7A17"/>
    <w:rsid w:val="003D7DA6"/>
    <w:rsid w:val="003D7EB9"/>
    <w:rsid w:val="003E010D"/>
    <w:rsid w:val="003E046C"/>
    <w:rsid w:val="003E0504"/>
    <w:rsid w:val="003E05B0"/>
    <w:rsid w:val="003E089F"/>
    <w:rsid w:val="003E093F"/>
    <w:rsid w:val="003E0974"/>
    <w:rsid w:val="003E0A19"/>
    <w:rsid w:val="003E0ADB"/>
    <w:rsid w:val="003E0CE4"/>
    <w:rsid w:val="003E0D48"/>
    <w:rsid w:val="003E1432"/>
    <w:rsid w:val="003E1631"/>
    <w:rsid w:val="003E164A"/>
    <w:rsid w:val="003E16FD"/>
    <w:rsid w:val="003E1868"/>
    <w:rsid w:val="003E1928"/>
    <w:rsid w:val="003E1978"/>
    <w:rsid w:val="003E1B00"/>
    <w:rsid w:val="003E1C4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10"/>
    <w:rsid w:val="003E445F"/>
    <w:rsid w:val="003E44DC"/>
    <w:rsid w:val="003E45C5"/>
    <w:rsid w:val="003E4796"/>
    <w:rsid w:val="003E4A04"/>
    <w:rsid w:val="003E4CDB"/>
    <w:rsid w:val="003E4E39"/>
    <w:rsid w:val="003E55F2"/>
    <w:rsid w:val="003E56DF"/>
    <w:rsid w:val="003E5828"/>
    <w:rsid w:val="003E5938"/>
    <w:rsid w:val="003E59E8"/>
    <w:rsid w:val="003E5DFB"/>
    <w:rsid w:val="003E5EED"/>
    <w:rsid w:val="003E60C1"/>
    <w:rsid w:val="003E6130"/>
    <w:rsid w:val="003E61F5"/>
    <w:rsid w:val="003E6289"/>
    <w:rsid w:val="003E6592"/>
    <w:rsid w:val="003E668B"/>
    <w:rsid w:val="003E679D"/>
    <w:rsid w:val="003E67DD"/>
    <w:rsid w:val="003E6A3C"/>
    <w:rsid w:val="003E6B44"/>
    <w:rsid w:val="003E6B64"/>
    <w:rsid w:val="003E6DAF"/>
    <w:rsid w:val="003E6E23"/>
    <w:rsid w:val="003E700A"/>
    <w:rsid w:val="003E702F"/>
    <w:rsid w:val="003E72BF"/>
    <w:rsid w:val="003E7313"/>
    <w:rsid w:val="003E731C"/>
    <w:rsid w:val="003E733B"/>
    <w:rsid w:val="003E73BC"/>
    <w:rsid w:val="003E741F"/>
    <w:rsid w:val="003E76BB"/>
    <w:rsid w:val="003E7706"/>
    <w:rsid w:val="003E78FA"/>
    <w:rsid w:val="003E7910"/>
    <w:rsid w:val="003E7C5E"/>
    <w:rsid w:val="003E7F51"/>
    <w:rsid w:val="003F0127"/>
    <w:rsid w:val="003F046A"/>
    <w:rsid w:val="003F0656"/>
    <w:rsid w:val="003F073C"/>
    <w:rsid w:val="003F0905"/>
    <w:rsid w:val="003F094B"/>
    <w:rsid w:val="003F0F7B"/>
    <w:rsid w:val="003F0FD4"/>
    <w:rsid w:val="003F114A"/>
    <w:rsid w:val="003F11DA"/>
    <w:rsid w:val="003F13D9"/>
    <w:rsid w:val="003F148D"/>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694"/>
    <w:rsid w:val="003F2711"/>
    <w:rsid w:val="003F27E1"/>
    <w:rsid w:val="003F281D"/>
    <w:rsid w:val="003F298C"/>
    <w:rsid w:val="003F29AB"/>
    <w:rsid w:val="003F2A56"/>
    <w:rsid w:val="003F2CAF"/>
    <w:rsid w:val="003F2DB3"/>
    <w:rsid w:val="003F2DC5"/>
    <w:rsid w:val="003F2E68"/>
    <w:rsid w:val="003F32A7"/>
    <w:rsid w:val="003F344E"/>
    <w:rsid w:val="003F348A"/>
    <w:rsid w:val="003F3DB1"/>
    <w:rsid w:val="003F3DCD"/>
    <w:rsid w:val="003F4024"/>
    <w:rsid w:val="003F4137"/>
    <w:rsid w:val="003F4306"/>
    <w:rsid w:val="003F4316"/>
    <w:rsid w:val="003F457C"/>
    <w:rsid w:val="003F4933"/>
    <w:rsid w:val="003F4977"/>
    <w:rsid w:val="003F4A21"/>
    <w:rsid w:val="003F4A43"/>
    <w:rsid w:val="003F4BE1"/>
    <w:rsid w:val="003F4BEE"/>
    <w:rsid w:val="003F4E1C"/>
    <w:rsid w:val="003F503F"/>
    <w:rsid w:val="003F52C2"/>
    <w:rsid w:val="003F5358"/>
    <w:rsid w:val="003F536B"/>
    <w:rsid w:val="003F544B"/>
    <w:rsid w:val="003F560A"/>
    <w:rsid w:val="003F561F"/>
    <w:rsid w:val="003F582E"/>
    <w:rsid w:val="003F586D"/>
    <w:rsid w:val="003F58AC"/>
    <w:rsid w:val="003F5CCF"/>
    <w:rsid w:val="003F5CDF"/>
    <w:rsid w:val="003F6162"/>
    <w:rsid w:val="003F62B4"/>
    <w:rsid w:val="003F6315"/>
    <w:rsid w:val="003F664E"/>
    <w:rsid w:val="003F680A"/>
    <w:rsid w:val="003F682D"/>
    <w:rsid w:val="003F6853"/>
    <w:rsid w:val="003F6930"/>
    <w:rsid w:val="003F697D"/>
    <w:rsid w:val="003F6A1D"/>
    <w:rsid w:val="003F6A55"/>
    <w:rsid w:val="003F6AC2"/>
    <w:rsid w:val="003F6DAE"/>
    <w:rsid w:val="003F6E17"/>
    <w:rsid w:val="003F7112"/>
    <w:rsid w:val="003F7228"/>
    <w:rsid w:val="003F72F1"/>
    <w:rsid w:val="003F73A0"/>
    <w:rsid w:val="003F73D7"/>
    <w:rsid w:val="003F742D"/>
    <w:rsid w:val="003F7517"/>
    <w:rsid w:val="003F75DD"/>
    <w:rsid w:val="003F78AA"/>
    <w:rsid w:val="003F7908"/>
    <w:rsid w:val="003F7A7C"/>
    <w:rsid w:val="003F7DFF"/>
    <w:rsid w:val="003F7FCF"/>
    <w:rsid w:val="00400093"/>
    <w:rsid w:val="0040015E"/>
    <w:rsid w:val="00400427"/>
    <w:rsid w:val="00400615"/>
    <w:rsid w:val="00400CE9"/>
    <w:rsid w:val="00400D86"/>
    <w:rsid w:val="00400DEA"/>
    <w:rsid w:val="00401041"/>
    <w:rsid w:val="004010EF"/>
    <w:rsid w:val="004011FF"/>
    <w:rsid w:val="004012CC"/>
    <w:rsid w:val="00401395"/>
    <w:rsid w:val="004017C6"/>
    <w:rsid w:val="00401A0B"/>
    <w:rsid w:val="00401BB0"/>
    <w:rsid w:val="004020DF"/>
    <w:rsid w:val="004021B5"/>
    <w:rsid w:val="00402266"/>
    <w:rsid w:val="00402286"/>
    <w:rsid w:val="004024AB"/>
    <w:rsid w:val="004024B3"/>
    <w:rsid w:val="004027F2"/>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F2"/>
    <w:rsid w:val="004042A7"/>
    <w:rsid w:val="0040435C"/>
    <w:rsid w:val="0040443A"/>
    <w:rsid w:val="004044FA"/>
    <w:rsid w:val="0040495B"/>
    <w:rsid w:val="00404BFC"/>
    <w:rsid w:val="00404D4D"/>
    <w:rsid w:val="00404E70"/>
    <w:rsid w:val="004051F5"/>
    <w:rsid w:val="0040561F"/>
    <w:rsid w:val="00405653"/>
    <w:rsid w:val="004056A1"/>
    <w:rsid w:val="00405783"/>
    <w:rsid w:val="00405895"/>
    <w:rsid w:val="00405898"/>
    <w:rsid w:val="004058DD"/>
    <w:rsid w:val="00405A9F"/>
    <w:rsid w:val="00405BED"/>
    <w:rsid w:val="00405D95"/>
    <w:rsid w:val="00405F2F"/>
    <w:rsid w:val="00405F7D"/>
    <w:rsid w:val="00405F90"/>
    <w:rsid w:val="0040609D"/>
    <w:rsid w:val="004060A3"/>
    <w:rsid w:val="00406108"/>
    <w:rsid w:val="00406412"/>
    <w:rsid w:val="0040670D"/>
    <w:rsid w:val="00406798"/>
    <w:rsid w:val="004067D2"/>
    <w:rsid w:val="00406C78"/>
    <w:rsid w:val="00406D4A"/>
    <w:rsid w:val="00406E2F"/>
    <w:rsid w:val="00406F4B"/>
    <w:rsid w:val="00406FBD"/>
    <w:rsid w:val="00407074"/>
    <w:rsid w:val="0040725C"/>
    <w:rsid w:val="004072E3"/>
    <w:rsid w:val="004073B0"/>
    <w:rsid w:val="00407612"/>
    <w:rsid w:val="00407725"/>
    <w:rsid w:val="0040773D"/>
    <w:rsid w:val="00407B6F"/>
    <w:rsid w:val="00407BEC"/>
    <w:rsid w:val="00407E8F"/>
    <w:rsid w:val="00407F58"/>
    <w:rsid w:val="00410029"/>
    <w:rsid w:val="004101B0"/>
    <w:rsid w:val="0041029D"/>
    <w:rsid w:val="004102A7"/>
    <w:rsid w:val="004102F5"/>
    <w:rsid w:val="004103C3"/>
    <w:rsid w:val="004106FD"/>
    <w:rsid w:val="004107F6"/>
    <w:rsid w:val="00410BB2"/>
    <w:rsid w:val="00411230"/>
    <w:rsid w:val="00411485"/>
    <w:rsid w:val="004116C3"/>
    <w:rsid w:val="00411868"/>
    <w:rsid w:val="004118C9"/>
    <w:rsid w:val="00411C68"/>
    <w:rsid w:val="00411D2B"/>
    <w:rsid w:val="00411D47"/>
    <w:rsid w:val="00411F0B"/>
    <w:rsid w:val="00411F44"/>
    <w:rsid w:val="0041202E"/>
    <w:rsid w:val="004120BD"/>
    <w:rsid w:val="00412179"/>
    <w:rsid w:val="0041249C"/>
    <w:rsid w:val="00412614"/>
    <w:rsid w:val="00412630"/>
    <w:rsid w:val="00412697"/>
    <w:rsid w:val="004126AD"/>
    <w:rsid w:val="004128E1"/>
    <w:rsid w:val="00412AAA"/>
    <w:rsid w:val="00412C50"/>
    <w:rsid w:val="00412FE7"/>
    <w:rsid w:val="00413151"/>
    <w:rsid w:val="004132E2"/>
    <w:rsid w:val="00413369"/>
    <w:rsid w:val="00413AC6"/>
    <w:rsid w:val="00413BA3"/>
    <w:rsid w:val="00413C21"/>
    <w:rsid w:val="00413C4E"/>
    <w:rsid w:val="00413EE2"/>
    <w:rsid w:val="00413FF3"/>
    <w:rsid w:val="00414175"/>
    <w:rsid w:val="00414237"/>
    <w:rsid w:val="0041439D"/>
    <w:rsid w:val="00414598"/>
    <w:rsid w:val="004145AE"/>
    <w:rsid w:val="004146C5"/>
    <w:rsid w:val="00414798"/>
    <w:rsid w:val="004147AA"/>
    <w:rsid w:val="004147F4"/>
    <w:rsid w:val="00414824"/>
    <w:rsid w:val="004148DA"/>
    <w:rsid w:val="00414AFD"/>
    <w:rsid w:val="00414C3F"/>
    <w:rsid w:val="00414DCF"/>
    <w:rsid w:val="0041539C"/>
    <w:rsid w:val="00415419"/>
    <w:rsid w:val="00415646"/>
    <w:rsid w:val="0041577E"/>
    <w:rsid w:val="00415793"/>
    <w:rsid w:val="00415794"/>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00"/>
    <w:rsid w:val="00416F3B"/>
    <w:rsid w:val="0041716B"/>
    <w:rsid w:val="00417201"/>
    <w:rsid w:val="00417401"/>
    <w:rsid w:val="0041743D"/>
    <w:rsid w:val="004174FC"/>
    <w:rsid w:val="00417678"/>
    <w:rsid w:val="004176AF"/>
    <w:rsid w:val="00417735"/>
    <w:rsid w:val="0041776B"/>
    <w:rsid w:val="00417800"/>
    <w:rsid w:val="004178BF"/>
    <w:rsid w:val="00417A0B"/>
    <w:rsid w:val="00417A4D"/>
    <w:rsid w:val="00417D10"/>
    <w:rsid w:val="00417D96"/>
    <w:rsid w:val="00417EEB"/>
    <w:rsid w:val="0042005F"/>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2BF"/>
    <w:rsid w:val="004226E4"/>
    <w:rsid w:val="0042284F"/>
    <w:rsid w:val="004229E5"/>
    <w:rsid w:val="00422A01"/>
    <w:rsid w:val="00422AA3"/>
    <w:rsid w:val="00422B5D"/>
    <w:rsid w:val="00422C48"/>
    <w:rsid w:val="00422C8A"/>
    <w:rsid w:val="00422D62"/>
    <w:rsid w:val="00422DB5"/>
    <w:rsid w:val="004230CA"/>
    <w:rsid w:val="004232D4"/>
    <w:rsid w:val="00423326"/>
    <w:rsid w:val="004234D1"/>
    <w:rsid w:val="0042384A"/>
    <w:rsid w:val="004238FD"/>
    <w:rsid w:val="00423D0E"/>
    <w:rsid w:val="00424049"/>
    <w:rsid w:val="0042446E"/>
    <w:rsid w:val="004244F4"/>
    <w:rsid w:val="0042460F"/>
    <w:rsid w:val="00424763"/>
    <w:rsid w:val="00424844"/>
    <w:rsid w:val="00424BBA"/>
    <w:rsid w:val="00425042"/>
    <w:rsid w:val="004250FE"/>
    <w:rsid w:val="004251F8"/>
    <w:rsid w:val="004253B1"/>
    <w:rsid w:val="00425665"/>
    <w:rsid w:val="00425735"/>
    <w:rsid w:val="00425A6C"/>
    <w:rsid w:val="00425C97"/>
    <w:rsid w:val="00425DA4"/>
    <w:rsid w:val="00425DB9"/>
    <w:rsid w:val="00425E65"/>
    <w:rsid w:val="00425F2C"/>
    <w:rsid w:val="00425FFD"/>
    <w:rsid w:val="00426125"/>
    <w:rsid w:val="004262F8"/>
    <w:rsid w:val="00426366"/>
    <w:rsid w:val="00426442"/>
    <w:rsid w:val="004264A5"/>
    <w:rsid w:val="0042654A"/>
    <w:rsid w:val="0042663B"/>
    <w:rsid w:val="00426A22"/>
    <w:rsid w:val="00426A93"/>
    <w:rsid w:val="00426DFA"/>
    <w:rsid w:val="00427079"/>
    <w:rsid w:val="004272ED"/>
    <w:rsid w:val="0042746C"/>
    <w:rsid w:val="004275C5"/>
    <w:rsid w:val="004276E3"/>
    <w:rsid w:val="0042792B"/>
    <w:rsid w:val="00427AB1"/>
    <w:rsid w:val="00427AC4"/>
    <w:rsid w:val="00427B9D"/>
    <w:rsid w:val="00427BFB"/>
    <w:rsid w:val="00427D73"/>
    <w:rsid w:val="00427E67"/>
    <w:rsid w:val="00430165"/>
    <w:rsid w:val="00430178"/>
    <w:rsid w:val="0043042C"/>
    <w:rsid w:val="0043046A"/>
    <w:rsid w:val="00430495"/>
    <w:rsid w:val="0043063B"/>
    <w:rsid w:val="00430733"/>
    <w:rsid w:val="0043076E"/>
    <w:rsid w:val="00430802"/>
    <w:rsid w:val="00430A75"/>
    <w:rsid w:val="00430BAA"/>
    <w:rsid w:val="00430DBA"/>
    <w:rsid w:val="00431006"/>
    <w:rsid w:val="00431149"/>
    <w:rsid w:val="0043189C"/>
    <w:rsid w:val="004318FF"/>
    <w:rsid w:val="00431CB1"/>
    <w:rsid w:val="00431DB5"/>
    <w:rsid w:val="00431F81"/>
    <w:rsid w:val="00432175"/>
    <w:rsid w:val="00432707"/>
    <w:rsid w:val="0043270B"/>
    <w:rsid w:val="00432780"/>
    <w:rsid w:val="00432B6B"/>
    <w:rsid w:val="00432D4E"/>
    <w:rsid w:val="00432ECE"/>
    <w:rsid w:val="00432F8F"/>
    <w:rsid w:val="00432F9E"/>
    <w:rsid w:val="00433106"/>
    <w:rsid w:val="00433472"/>
    <w:rsid w:val="0043359F"/>
    <w:rsid w:val="004336D8"/>
    <w:rsid w:val="004337E9"/>
    <w:rsid w:val="0043385A"/>
    <w:rsid w:val="0043396E"/>
    <w:rsid w:val="00433C26"/>
    <w:rsid w:val="00433CAB"/>
    <w:rsid w:val="00433D8A"/>
    <w:rsid w:val="00433DEA"/>
    <w:rsid w:val="00434066"/>
    <w:rsid w:val="004344F1"/>
    <w:rsid w:val="00434639"/>
    <w:rsid w:val="00434754"/>
    <w:rsid w:val="004347B1"/>
    <w:rsid w:val="0043480E"/>
    <w:rsid w:val="00434838"/>
    <w:rsid w:val="004348CB"/>
    <w:rsid w:val="00434C24"/>
    <w:rsid w:val="00434C4D"/>
    <w:rsid w:val="00434D46"/>
    <w:rsid w:val="00434FD9"/>
    <w:rsid w:val="00435202"/>
    <w:rsid w:val="00435248"/>
    <w:rsid w:val="00435275"/>
    <w:rsid w:val="0043532B"/>
    <w:rsid w:val="0043542F"/>
    <w:rsid w:val="004355EB"/>
    <w:rsid w:val="00435602"/>
    <w:rsid w:val="004356FA"/>
    <w:rsid w:val="004357CD"/>
    <w:rsid w:val="004358F4"/>
    <w:rsid w:val="00435CCF"/>
    <w:rsid w:val="00435E62"/>
    <w:rsid w:val="00435EE4"/>
    <w:rsid w:val="00435F87"/>
    <w:rsid w:val="00435FB7"/>
    <w:rsid w:val="004362CA"/>
    <w:rsid w:val="0043650F"/>
    <w:rsid w:val="00436569"/>
    <w:rsid w:val="004365F4"/>
    <w:rsid w:val="00436696"/>
    <w:rsid w:val="00436A2A"/>
    <w:rsid w:val="00436A3B"/>
    <w:rsid w:val="00436D05"/>
    <w:rsid w:val="00436D7C"/>
    <w:rsid w:val="004371AB"/>
    <w:rsid w:val="00437348"/>
    <w:rsid w:val="00437423"/>
    <w:rsid w:val="00437457"/>
    <w:rsid w:val="004377E6"/>
    <w:rsid w:val="004377EE"/>
    <w:rsid w:val="00437895"/>
    <w:rsid w:val="00437C43"/>
    <w:rsid w:val="00437C7B"/>
    <w:rsid w:val="00437D5A"/>
    <w:rsid w:val="00437E77"/>
    <w:rsid w:val="004402A7"/>
    <w:rsid w:val="0044035D"/>
    <w:rsid w:val="004404DA"/>
    <w:rsid w:val="00440507"/>
    <w:rsid w:val="00440631"/>
    <w:rsid w:val="00440817"/>
    <w:rsid w:val="00440850"/>
    <w:rsid w:val="00440A50"/>
    <w:rsid w:val="00440B3E"/>
    <w:rsid w:val="00440EA5"/>
    <w:rsid w:val="00441076"/>
    <w:rsid w:val="004413FF"/>
    <w:rsid w:val="0044141C"/>
    <w:rsid w:val="0044142F"/>
    <w:rsid w:val="0044146D"/>
    <w:rsid w:val="00441775"/>
    <w:rsid w:val="00441799"/>
    <w:rsid w:val="00441AD9"/>
    <w:rsid w:val="00441EFE"/>
    <w:rsid w:val="00441F69"/>
    <w:rsid w:val="004425C2"/>
    <w:rsid w:val="004426AA"/>
    <w:rsid w:val="004426FE"/>
    <w:rsid w:val="0044274A"/>
    <w:rsid w:val="00442824"/>
    <w:rsid w:val="00442836"/>
    <w:rsid w:val="00442A7D"/>
    <w:rsid w:val="00442C6B"/>
    <w:rsid w:val="00442CC6"/>
    <w:rsid w:val="00442D97"/>
    <w:rsid w:val="00442D9E"/>
    <w:rsid w:val="00442E19"/>
    <w:rsid w:val="00442F12"/>
    <w:rsid w:val="00442FFB"/>
    <w:rsid w:val="0044307B"/>
    <w:rsid w:val="004430FD"/>
    <w:rsid w:val="004430FE"/>
    <w:rsid w:val="00443586"/>
    <w:rsid w:val="004435E2"/>
    <w:rsid w:val="00443694"/>
    <w:rsid w:val="004439AB"/>
    <w:rsid w:val="00443A73"/>
    <w:rsid w:val="00443C70"/>
    <w:rsid w:val="00443D6E"/>
    <w:rsid w:val="00443E47"/>
    <w:rsid w:val="00443FEC"/>
    <w:rsid w:val="004440FF"/>
    <w:rsid w:val="004442A7"/>
    <w:rsid w:val="004443C5"/>
    <w:rsid w:val="004445AD"/>
    <w:rsid w:val="00444634"/>
    <w:rsid w:val="00444901"/>
    <w:rsid w:val="00444934"/>
    <w:rsid w:val="00444960"/>
    <w:rsid w:val="00444A7E"/>
    <w:rsid w:val="00444AEC"/>
    <w:rsid w:val="00444F5E"/>
    <w:rsid w:val="0044503E"/>
    <w:rsid w:val="004450DE"/>
    <w:rsid w:val="0044511C"/>
    <w:rsid w:val="00445150"/>
    <w:rsid w:val="00445189"/>
    <w:rsid w:val="00445513"/>
    <w:rsid w:val="00445616"/>
    <w:rsid w:val="00445625"/>
    <w:rsid w:val="00445811"/>
    <w:rsid w:val="00445907"/>
    <w:rsid w:val="004459BA"/>
    <w:rsid w:val="00445A2E"/>
    <w:rsid w:val="00445B10"/>
    <w:rsid w:val="00445CFF"/>
    <w:rsid w:val="00445EAE"/>
    <w:rsid w:val="00445EBA"/>
    <w:rsid w:val="00445EBF"/>
    <w:rsid w:val="00445F1B"/>
    <w:rsid w:val="00445FF2"/>
    <w:rsid w:val="00446185"/>
    <w:rsid w:val="004462AF"/>
    <w:rsid w:val="00446424"/>
    <w:rsid w:val="0044662A"/>
    <w:rsid w:val="00446661"/>
    <w:rsid w:val="00446718"/>
    <w:rsid w:val="00446721"/>
    <w:rsid w:val="00446793"/>
    <w:rsid w:val="00446B38"/>
    <w:rsid w:val="00446B46"/>
    <w:rsid w:val="00446E75"/>
    <w:rsid w:val="00446F84"/>
    <w:rsid w:val="0044723D"/>
    <w:rsid w:val="0044762B"/>
    <w:rsid w:val="0044786E"/>
    <w:rsid w:val="004478FA"/>
    <w:rsid w:val="004479BB"/>
    <w:rsid w:val="00447E54"/>
    <w:rsid w:val="004502BC"/>
    <w:rsid w:val="0045039C"/>
    <w:rsid w:val="004504D2"/>
    <w:rsid w:val="00450778"/>
    <w:rsid w:val="00450997"/>
    <w:rsid w:val="00450D3B"/>
    <w:rsid w:val="00450E1F"/>
    <w:rsid w:val="00450FC6"/>
    <w:rsid w:val="004512E9"/>
    <w:rsid w:val="00451370"/>
    <w:rsid w:val="00451489"/>
    <w:rsid w:val="0045169D"/>
    <w:rsid w:val="004517D4"/>
    <w:rsid w:val="004518D5"/>
    <w:rsid w:val="00451949"/>
    <w:rsid w:val="00451B06"/>
    <w:rsid w:val="00451BEB"/>
    <w:rsid w:val="00451E4E"/>
    <w:rsid w:val="00452028"/>
    <w:rsid w:val="004520FE"/>
    <w:rsid w:val="00452298"/>
    <w:rsid w:val="0045247B"/>
    <w:rsid w:val="004525DC"/>
    <w:rsid w:val="0045265C"/>
    <w:rsid w:val="004527C0"/>
    <w:rsid w:val="00452B39"/>
    <w:rsid w:val="00452B92"/>
    <w:rsid w:val="00453871"/>
    <w:rsid w:val="00453A43"/>
    <w:rsid w:val="00453DEF"/>
    <w:rsid w:val="00453E1C"/>
    <w:rsid w:val="00453FD3"/>
    <w:rsid w:val="00453FF6"/>
    <w:rsid w:val="0045401E"/>
    <w:rsid w:val="004540AC"/>
    <w:rsid w:val="004543E4"/>
    <w:rsid w:val="004543FE"/>
    <w:rsid w:val="004544B3"/>
    <w:rsid w:val="004548E5"/>
    <w:rsid w:val="00454963"/>
    <w:rsid w:val="00454ACD"/>
    <w:rsid w:val="00454B50"/>
    <w:rsid w:val="00454C7A"/>
    <w:rsid w:val="00454C99"/>
    <w:rsid w:val="00454F08"/>
    <w:rsid w:val="00454F85"/>
    <w:rsid w:val="00455105"/>
    <w:rsid w:val="004551BC"/>
    <w:rsid w:val="0045553C"/>
    <w:rsid w:val="00455781"/>
    <w:rsid w:val="00455A7C"/>
    <w:rsid w:val="00455E20"/>
    <w:rsid w:val="00455E86"/>
    <w:rsid w:val="00455EEE"/>
    <w:rsid w:val="00456114"/>
    <w:rsid w:val="0045613A"/>
    <w:rsid w:val="0045623E"/>
    <w:rsid w:val="00456369"/>
    <w:rsid w:val="00456571"/>
    <w:rsid w:val="004567BD"/>
    <w:rsid w:val="004567CC"/>
    <w:rsid w:val="00456946"/>
    <w:rsid w:val="0045695D"/>
    <w:rsid w:val="00456971"/>
    <w:rsid w:val="00456AC7"/>
    <w:rsid w:val="00456B17"/>
    <w:rsid w:val="00456B4F"/>
    <w:rsid w:val="00456D6C"/>
    <w:rsid w:val="00456FF8"/>
    <w:rsid w:val="004570A7"/>
    <w:rsid w:val="004572B0"/>
    <w:rsid w:val="00457392"/>
    <w:rsid w:val="004573B3"/>
    <w:rsid w:val="0045742D"/>
    <w:rsid w:val="00457462"/>
    <w:rsid w:val="0045798D"/>
    <w:rsid w:val="00457A40"/>
    <w:rsid w:val="00457B27"/>
    <w:rsid w:val="00457BBC"/>
    <w:rsid w:val="00457C5E"/>
    <w:rsid w:val="00457DBB"/>
    <w:rsid w:val="00457F87"/>
    <w:rsid w:val="00457FC3"/>
    <w:rsid w:val="00460058"/>
    <w:rsid w:val="004600A4"/>
    <w:rsid w:val="004600ED"/>
    <w:rsid w:val="0046022B"/>
    <w:rsid w:val="0046026D"/>
    <w:rsid w:val="0046027A"/>
    <w:rsid w:val="00460373"/>
    <w:rsid w:val="00460456"/>
    <w:rsid w:val="004605CC"/>
    <w:rsid w:val="0046072D"/>
    <w:rsid w:val="004608D8"/>
    <w:rsid w:val="00460921"/>
    <w:rsid w:val="00460958"/>
    <w:rsid w:val="00460B81"/>
    <w:rsid w:val="00460C3C"/>
    <w:rsid w:val="00460D4A"/>
    <w:rsid w:val="004610FB"/>
    <w:rsid w:val="0046110A"/>
    <w:rsid w:val="0046129A"/>
    <w:rsid w:val="004612C8"/>
    <w:rsid w:val="0046136B"/>
    <w:rsid w:val="004614A1"/>
    <w:rsid w:val="0046164D"/>
    <w:rsid w:val="004616E5"/>
    <w:rsid w:val="004616FF"/>
    <w:rsid w:val="0046170D"/>
    <w:rsid w:val="004618C0"/>
    <w:rsid w:val="0046194F"/>
    <w:rsid w:val="00461C00"/>
    <w:rsid w:val="00461CFE"/>
    <w:rsid w:val="00461D97"/>
    <w:rsid w:val="00461EBE"/>
    <w:rsid w:val="00461EED"/>
    <w:rsid w:val="00461F71"/>
    <w:rsid w:val="00462178"/>
    <w:rsid w:val="004621A9"/>
    <w:rsid w:val="00462274"/>
    <w:rsid w:val="004622A1"/>
    <w:rsid w:val="004622D0"/>
    <w:rsid w:val="00462380"/>
    <w:rsid w:val="00462420"/>
    <w:rsid w:val="0046260A"/>
    <w:rsid w:val="004626DA"/>
    <w:rsid w:val="00462AE4"/>
    <w:rsid w:val="00462B09"/>
    <w:rsid w:val="00462B31"/>
    <w:rsid w:val="00462C65"/>
    <w:rsid w:val="00462E98"/>
    <w:rsid w:val="00462F1D"/>
    <w:rsid w:val="00462FED"/>
    <w:rsid w:val="00463074"/>
    <w:rsid w:val="0046313B"/>
    <w:rsid w:val="004632A4"/>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76B"/>
    <w:rsid w:val="00464897"/>
    <w:rsid w:val="00464A82"/>
    <w:rsid w:val="00464AC7"/>
    <w:rsid w:val="00464BD1"/>
    <w:rsid w:val="00464C2E"/>
    <w:rsid w:val="00464EDA"/>
    <w:rsid w:val="00464EE0"/>
    <w:rsid w:val="00465062"/>
    <w:rsid w:val="0046512B"/>
    <w:rsid w:val="00465180"/>
    <w:rsid w:val="00465235"/>
    <w:rsid w:val="00465369"/>
    <w:rsid w:val="004653F0"/>
    <w:rsid w:val="00465467"/>
    <w:rsid w:val="00465540"/>
    <w:rsid w:val="00465573"/>
    <w:rsid w:val="0046558F"/>
    <w:rsid w:val="004659ED"/>
    <w:rsid w:val="00465BDB"/>
    <w:rsid w:val="00465D59"/>
    <w:rsid w:val="00465EB3"/>
    <w:rsid w:val="00465EE8"/>
    <w:rsid w:val="00466401"/>
    <w:rsid w:val="0046709A"/>
    <w:rsid w:val="004670D7"/>
    <w:rsid w:val="00467742"/>
    <w:rsid w:val="00467857"/>
    <w:rsid w:val="00467898"/>
    <w:rsid w:val="004678D7"/>
    <w:rsid w:val="00467A73"/>
    <w:rsid w:val="00467C50"/>
    <w:rsid w:val="004703E3"/>
    <w:rsid w:val="0047041E"/>
    <w:rsid w:val="0047051C"/>
    <w:rsid w:val="00470628"/>
    <w:rsid w:val="004706BD"/>
    <w:rsid w:val="00470750"/>
    <w:rsid w:val="004707C5"/>
    <w:rsid w:val="00470890"/>
    <w:rsid w:val="00470893"/>
    <w:rsid w:val="00470A2E"/>
    <w:rsid w:val="00470CE5"/>
    <w:rsid w:val="004711C8"/>
    <w:rsid w:val="0047139B"/>
    <w:rsid w:val="00471515"/>
    <w:rsid w:val="0047166D"/>
    <w:rsid w:val="00471856"/>
    <w:rsid w:val="00471926"/>
    <w:rsid w:val="00471DB0"/>
    <w:rsid w:val="00471FAB"/>
    <w:rsid w:val="0047212F"/>
    <w:rsid w:val="0047227B"/>
    <w:rsid w:val="0047253B"/>
    <w:rsid w:val="00472684"/>
    <w:rsid w:val="00472709"/>
    <w:rsid w:val="00472ACB"/>
    <w:rsid w:val="00472BF8"/>
    <w:rsid w:val="00472D06"/>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393"/>
    <w:rsid w:val="004745F6"/>
    <w:rsid w:val="00474729"/>
    <w:rsid w:val="0047473D"/>
    <w:rsid w:val="0047475B"/>
    <w:rsid w:val="0047482E"/>
    <w:rsid w:val="004749DE"/>
    <w:rsid w:val="00474A07"/>
    <w:rsid w:val="00474B72"/>
    <w:rsid w:val="00474BBD"/>
    <w:rsid w:val="00474BEF"/>
    <w:rsid w:val="00474E76"/>
    <w:rsid w:val="00475260"/>
    <w:rsid w:val="004752C4"/>
    <w:rsid w:val="0047539C"/>
    <w:rsid w:val="004753D8"/>
    <w:rsid w:val="00475458"/>
    <w:rsid w:val="004755A9"/>
    <w:rsid w:val="004755D5"/>
    <w:rsid w:val="00475674"/>
    <w:rsid w:val="004759EE"/>
    <w:rsid w:val="00475BC8"/>
    <w:rsid w:val="00475BF4"/>
    <w:rsid w:val="00475D13"/>
    <w:rsid w:val="00475DF4"/>
    <w:rsid w:val="00475E50"/>
    <w:rsid w:val="00475E54"/>
    <w:rsid w:val="00475E7A"/>
    <w:rsid w:val="00475F90"/>
    <w:rsid w:val="004760AF"/>
    <w:rsid w:val="004760E4"/>
    <w:rsid w:val="004761B0"/>
    <w:rsid w:val="004764E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131"/>
    <w:rsid w:val="004772E8"/>
    <w:rsid w:val="004774C5"/>
    <w:rsid w:val="004774EA"/>
    <w:rsid w:val="004775ED"/>
    <w:rsid w:val="004778C0"/>
    <w:rsid w:val="004778CA"/>
    <w:rsid w:val="00477B60"/>
    <w:rsid w:val="00480247"/>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E2"/>
    <w:rsid w:val="00481BE0"/>
    <w:rsid w:val="0048215F"/>
    <w:rsid w:val="00482389"/>
    <w:rsid w:val="00482449"/>
    <w:rsid w:val="0048268F"/>
    <w:rsid w:val="00482943"/>
    <w:rsid w:val="00482ADC"/>
    <w:rsid w:val="00482BBD"/>
    <w:rsid w:val="00482C93"/>
    <w:rsid w:val="00482F79"/>
    <w:rsid w:val="00482FBB"/>
    <w:rsid w:val="00483078"/>
    <w:rsid w:val="00483222"/>
    <w:rsid w:val="0048327F"/>
    <w:rsid w:val="0048332D"/>
    <w:rsid w:val="00483864"/>
    <w:rsid w:val="00483A76"/>
    <w:rsid w:val="00483BB6"/>
    <w:rsid w:val="00483D11"/>
    <w:rsid w:val="00483D20"/>
    <w:rsid w:val="0048406D"/>
    <w:rsid w:val="004844F5"/>
    <w:rsid w:val="00484653"/>
    <w:rsid w:val="004848CE"/>
    <w:rsid w:val="00484943"/>
    <w:rsid w:val="00484A23"/>
    <w:rsid w:val="00484C46"/>
    <w:rsid w:val="00484D4E"/>
    <w:rsid w:val="00484DC1"/>
    <w:rsid w:val="00484EB1"/>
    <w:rsid w:val="00485076"/>
    <w:rsid w:val="0048520A"/>
    <w:rsid w:val="0048542B"/>
    <w:rsid w:val="0048547D"/>
    <w:rsid w:val="00485525"/>
    <w:rsid w:val="004855FC"/>
    <w:rsid w:val="004856EF"/>
    <w:rsid w:val="0048577C"/>
    <w:rsid w:val="00485809"/>
    <w:rsid w:val="0048598C"/>
    <w:rsid w:val="00485998"/>
    <w:rsid w:val="00485A0B"/>
    <w:rsid w:val="00485D03"/>
    <w:rsid w:val="00485E8A"/>
    <w:rsid w:val="00485EBE"/>
    <w:rsid w:val="0048607C"/>
    <w:rsid w:val="004860EC"/>
    <w:rsid w:val="004862DE"/>
    <w:rsid w:val="004863AA"/>
    <w:rsid w:val="004863D7"/>
    <w:rsid w:val="004864FB"/>
    <w:rsid w:val="004866BE"/>
    <w:rsid w:val="004866F0"/>
    <w:rsid w:val="004867B3"/>
    <w:rsid w:val="004868FF"/>
    <w:rsid w:val="004869B5"/>
    <w:rsid w:val="00486BFA"/>
    <w:rsid w:val="00486E5A"/>
    <w:rsid w:val="00487014"/>
    <w:rsid w:val="0048702F"/>
    <w:rsid w:val="004870B8"/>
    <w:rsid w:val="00487451"/>
    <w:rsid w:val="004874D3"/>
    <w:rsid w:val="0048752E"/>
    <w:rsid w:val="0048758C"/>
    <w:rsid w:val="0048762E"/>
    <w:rsid w:val="0048765D"/>
    <w:rsid w:val="00487866"/>
    <w:rsid w:val="00487A6F"/>
    <w:rsid w:val="00487C04"/>
    <w:rsid w:val="00487DD0"/>
    <w:rsid w:val="00487F28"/>
    <w:rsid w:val="00490185"/>
    <w:rsid w:val="0049036A"/>
    <w:rsid w:val="00490532"/>
    <w:rsid w:val="00490649"/>
    <w:rsid w:val="0049071D"/>
    <w:rsid w:val="00490818"/>
    <w:rsid w:val="0049093B"/>
    <w:rsid w:val="00490AE5"/>
    <w:rsid w:val="00490C62"/>
    <w:rsid w:val="00490E29"/>
    <w:rsid w:val="00490E4E"/>
    <w:rsid w:val="00490E94"/>
    <w:rsid w:val="00490EE3"/>
    <w:rsid w:val="0049102F"/>
    <w:rsid w:val="00491294"/>
    <w:rsid w:val="00491381"/>
    <w:rsid w:val="0049139F"/>
    <w:rsid w:val="0049143D"/>
    <w:rsid w:val="004917C1"/>
    <w:rsid w:val="004918A0"/>
    <w:rsid w:val="004918F4"/>
    <w:rsid w:val="00491A24"/>
    <w:rsid w:val="00491DF6"/>
    <w:rsid w:val="00491EBD"/>
    <w:rsid w:val="00492074"/>
    <w:rsid w:val="0049238F"/>
    <w:rsid w:val="004924E5"/>
    <w:rsid w:val="00492597"/>
    <w:rsid w:val="00492619"/>
    <w:rsid w:val="0049264A"/>
    <w:rsid w:val="004927F3"/>
    <w:rsid w:val="00492824"/>
    <w:rsid w:val="00492AFE"/>
    <w:rsid w:val="00492CCD"/>
    <w:rsid w:val="00493031"/>
    <w:rsid w:val="0049317D"/>
    <w:rsid w:val="00493194"/>
    <w:rsid w:val="004931D8"/>
    <w:rsid w:val="0049349F"/>
    <w:rsid w:val="004934BF"/>
    <w:rsid w:val="004935A4"/>
    <w:rsid w:val="004937A8"/>
    <w:rsid w:val="0049389E"/>
    <w:rsid w:val="004938AA"/>
    <w:rsid w:val="004939BA"/>
    <w:rsid w:val="00493B9D"/>
    <w:rsid w:val="00493CCB"/>
    <w:rsid w:val="00493D08"/>
    <w:rsid w:val="00493D7C"/>
    <w:rsid w:val="00494353"/>
    <w:rsid w:val="0049454A"/>
    <w:rsid w:val="00494671"/>
    <w:rsid w:val="00494826"/>
    <w:rsid w:val="004949D8"/>
    <w:rsid w:val="00494AF6"/>
    <w:rsid w:val="00494C0B"/>
    <w:rsid w:val="00494E75"/>
    <w:rsid w:val="00495013"/>
    <w:rsid w:val="00495071"/>
    <w:rsid w:val="004951B0"/>
    <w:rsid w:val="0049545F"/>
    <w:rsid w:val="0049551F"/>
    <w:rsid w:val="00495567"/>
    <w:rsid w:val="004959A9"/>
    <w:rsid w:val="004959AB"/>
    <w:rsid w:val="00495A32"/>
    <w:rsid w:val="00495D21"/>
    <w:rsid w:val="004960F6"/>
    <w:rsid w:val="004961DB"/>
    <w:rsid w:val="00496262"/>
    <w:rsid w:val="004963A8"/>
    <w:rsid w:val="004963C4"/>
    <w:rsid w:val="0049653E"/>
    <w:rsid w:val="004967E2"/>
    <w:rsid w:val="0049682E"/>
    <w:rsid w:val="00496BEF"/>
    <w:rsid w:val="00496DC2"/>
    <w:rsid w:val="00496E38"/>
    <w:rsid w:val="00496E55"/>
    <w:rsid w:val="00497106"/>
    <w:rsid w:val="004974F3"/>
    <w:rsid w:val="00497600"/>
    <w:rsid w:val="00497A36"/>
    <w:rsid w:val="00497A9A"/>
    <w:rsid w:val="00497B13"/>
    <w:rsid w:val="00497C03"/>
    <w:rsid w:val="00497CCB"/>
    <w:rsid w:val="00497CFA"/>
    <w:rsid w:val="004A01E1"/>
    <w:rsid w:val="004A02B2"/>
    <w:rsid w:val="004A044B"/>
    <w:rsid w:val="004A04A2"/>
    <w:rsid w:val="004A0746"/>
    <w:rsid w:val="004A07F7"/>
    <w:rsid w:val="004A08C9"/>
    <w:rsid w:val="004A0974"/>
    <w:rsid w:val="004A0E00"/>
    <w:rsid w:val="004A0F61"/>
    <w:rsid w:val="004A1437"/>
    <w:rsid w:val="004A1452"/>
    <w:rsid w:val="004A1510"/>
    <w:rsid w:val="004A158D"/>
    <w:rsid w:val="004A15F7"/>
    <w:rsid w:val="004A1600"/>
    <w:rsid w:val="004A1845"/>
    <w:rsid w:val="004A1857"/>
    <w:rsid w:val="004A1899"/>
    <w:rsid w:val="004A1AE5"/>
    <w:rsid w:val="004A1B17"/>
    <w:rsid w:val="004A1CCE"/>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344"/>
    <w:rsid w:val="004A366E"/>
    <w:rsid w:val="004A3688"/>
    <w:rsid w:val="004A36C0"/>
    <w:rsid w:val="004A381C"/>
    <w:rsid w:val="004A3985"/>
    <w:rsid w:val="004A3AA3"/>
    <w:rsid w:val="004A3CB9"/>
    <w:rsid w:val="004A3F7E"/>
    <w:rsid w:val="004A40F9"/>
    <w:rsid w:val="004A43E8"/>
    <w:rsid w:val="004A4527"/>
    <w:rsid w:val="004A4625"/>
    <w:rsid w:val="004A46C0"/>
    <w:rsid w:val="004A46CF"/>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BB6"/>
    <w:rsid w:val="004A5D36"/>
    <w:rsid w:val="004A5D78"/>
    <w:rsid w:val="004A6003"/>
    <w:rsid w:val="004A6087"/>
    <w:rsid w:val="004A6255"/>
    <w:rsid w:val="004A629C"/>
    <w:rsid w:val="004A63C5"/>
    <w:rsid w:val="004A6416"/>
    <w:rsid w:val="004A6564"/>
    <w:rsid w:val="004A6583"/>
    <w:rsid w:val="004A66D4"/>
    <w:rsid w:val="004A690C"/>
    <w:rsid w:val="004A6AE1"/>
    <w:rsid w:val="004A705C"/>
    <w:rsid w:val="004A7172"/>
    <w:rsid w:val="004A7276"/>
    <w:rsid w:val="004A746B"/>
    <w:rsid w:val="004A7507"/>
    <w:rsid w:val="004A7577"/>
    <w:rsid w:val="004A763E"/>
    <w:rsid w:val="004A76E2"/>
    <w:rsid w:val="004A770C"/>
    <w:rsid w:val="004A7820"/>
    <w:rsid w:val="004A7884"/>
    <w:rsid w:val="004A7C28"/>
    <w:rsid w:val="004A7EE7"/>
    <w:rsid w:val="004A7FB0"/>
    <w:rsid w:val="004B0090"/>
    <w:rsid w:val="004B012A"/>
    <w:rsid w:val="004B0164"/>
    <w:rsid w:val="004B01EA"/>
    <w:rsid w:val="004B0706"/>
    <w:rsid w:val="004B0739"/>
    <w:rsid w:val="004B0780"/>
    <w:rsid w:val="004B0787"/>
    <w:rsid w:val="004B07C2"/>
    <w:rsid w:val="004B07ED"/>
    <w:rsid w:val="004B08ED"/>
    <w:rsid w:val="004B0977"/>
    <w:rsid w:val="004B0F3B"/>
    <w:rsid w:val="004B1313"/>
    <w:rsid w:val="004B13AD"/>
    <w:rsid w:val="004B13D8"/>
    <w:rsid w:val="004B1674"/>
    <w:rsid w:val="004B169E"/>
    <w:rsid w:val="004B19BB"/>
    <w:rsid w:val="004B1A40"/>
    <w:rsid w:val="004B1C42"/>
    <w:rsid w:val="004B2060"/>
    <w:rsid w:val="004B245C"/>
    <w:rsid w:val="004B24DB"/>
    <w:rsid w:val="004B2656"/>
    <w:rsid w:val="004B269E"/>
    <w:rsid w:val="004B26B6"/>
    <w:rsid w:val="004B2700"/>
    <w:rsid w:val="004B2808"/>
    <w:rsid w:val="004B28B8"/>
    <w:rsid w:val="004B2B31"/>
    <w:rsid w:val="004B2C33"/>
    <w:rsid w:val="004B2CDB"/>
    <w:rsid w:val="004B2DE8"/>
    <w:rsid w:val="004B2ECE"/>
    <w:rsid w:val="004B2F28"/>
    <w:rsid w:val="004B2F6E"/>
    <w:rsid w:val="004B31F3"/>
    <w:rsid w:val="004B32F5"/>
    <w:rsid w:val="004B3329"/>
    <w:rsid w:val="004B3557"/>
    <w:rsid w:val="004B35E1"/>
    <w:rsid w:val="004B35EC"/>
    <w:rsid w:val="004B3C3F"/>
    <w:rsid w:val="004B3CCC"/>
    <w:rsid w:val="004B3DE3"/>
    <w:rsid w:val="004B3E0A"/>
    <w:rsid w:val="004B43DA"/>
    <w:rsid w:val="004B446F"/>
    <w:rsid w:val="004B45A2"/>
    <w:rsid w:val="004B46C3"/>
    <w:rsid w:val="004B4789"/>
    <w:rsid w:val="004B4A0F"/>
    <w:rsid w:val="004B4E20"/>
    <w:rsid w:val="004B4F6B"/>
    <w:rsid w:val="004B50E0"/>
    <w:rsid w:val="004B5150"/>
    <w:rsid w:val="004B556C"/>
    <w:rsid w:val="004B55EC"/>
    <w:rsid w:val="004B5AE3"/>
    <w:rsid w:val="004B5B2C"/>
    <w:rsid w:val="004B5C33"/>
    <w:rsid w:val="004B612D"/>
    <w:rsid w:val="004B624C"/>
    <w:rsid w:val="004B6301"/>
    <w:rsid w:val="004B64EA"/>
    <w:rsid w:val="004B650B"/>
    <w:rsid w:val="004B6697"/>
    <w:rsid w:val="004B6939"/>
    <w:rsid w:val="004B6B61"/>
    <w:rsid w:val="004B6FD2"/>
    <w:rsid w:val="004B6FFB"/>
    <w:rsid w:val="004B70AB"/>
    <w:rsid w:val="004B7311"/>
    <w:rsid w:val="004B743E"/>
    <w:rsid w:val="004B75C7"/>
    <w:rsid w:val="004B761B"/>
    <w:rsid w:val="004B78A6"/>
    <w:rsid w:val="004B795F"/>
    <w:rsid w:val="004B7A52"/>
    <w:rsid w:val="004B7BA5"/>
    <w:rsid w:val="004B7C39"/>
    <w:rsid w:val="004B7C6F"/>
    <w:rsid w:val="004B7E99"/>
    <w:rsid w:val="004B7F2C"/>
    <w:rsid w:val="004C0023"/>
    <w:rsid w:val="004C0346"/>
    <w:rsid w:val="004C0456"/>
    <w:rsid w:val="004C088A"/>
    <w:rsid w:val="004C09FD"/>
    <w:rsid w:val="004C0B5B"/>
    <w:rsid w:val="004C0C5C"/>
    <w:rsid w:val="004C0F99"/>
    <w:rsid w:val="004C1035"/>
    <w:rsid w:val="004C10AA"/>
    <w:rsid w:val="004C1125"/>
    <w:rsid w:val="004C12A0"/>
    <w:rsid w:val="004C130D"/>
    <w:rsid w:val="004C133A"/>
    <w:rsid w:val="004C13B9"/>
    <w:rsid w:val="004C1624"/>
    <w:rsid w:val="004C17DE"/>
    <w:rsid w:val="004C17FF"/>
    <w:rsid w:val="004C1905"/>
    <w:rsid w:val="004C19E4"/>
    <w:rsid w:val="004C1ED8"/>
    <w:rsid w:val="004C2371"/>
    <w:rsid w:val="004C245B"/>
    <w:rsid w:val="004C2475"/>
    <w:rsid w:val="004C24B4"/>
    <w:rsid w:val="004C2565"/>
    <w:rsid w:val="004C2832"/>
    <w:rsid w:val="004C2BC0"/>
    <w:rsid w:val="004C2CE8"/>
    <w:rsid w:val="004C2F01"/>
    <w:rsid w:val="004C30D0"/>
    <w:rsid w:val="004C3472"/>
    <w:rsid w:val="004C34E8"/>
    <w:rsid w:val="004C3866"/>
    <w:rsid w:val="004C389A"/>
    <w:rsid w:val="004C38F7"/>
    <w:rsid w:val="004C3AD1"/>
    <w:rsid w:val="004C3C51"/>
    <w:rsid w:val="004C3EE9"/>
    <w:rsid w:val="004C3F0E"/>
    <w:rsid w:val="004C41A7"/>
    <w:rsid w:val="004C43E1"/>
    <w:rsid w:val="004C47FE"/>
    <w:rsid w:val="004C4BCE"/>
    <w:rsid w:val="004C4BF3"/>
    <w:rsid w:val="004C4C3E"/>
    <w:rsid w:val="004C4D45"/>
    <w:rsid w:val="004C4E5B"/>
    <w:rsid w:val="004C4F33"/>
    <w:rsid w:val="004C4FD0"/>
    <w:rsid w:val="004C5075"/>
    <w:rsid w:val="004C507A"/>
    <w:rsid w:val="004C521E"/>
    <w:rsid w:val="004C5283"/>
    <w:rsid w:val="004C566C"/>
    <w:rsid w:val="004C5A41"/>
    <w:rsid w:val="004C5B40"/>
    <w:rsid w:val="004C5C44"/>
    <w:rsid w:val="004C5EF0"/>
    <w:rsid w:val="004C63D6"/>
    <w:rsid w:val="004C63E7"/>
    <w:rsid w:val="004C6424"/>
    <w:rsid w:val="004C655E"/>
    <w:rsid w:val="004C659D"/>
    <w:rsid w:val="004C660B"/>
    <w:rsid w:val="004C6954"/>
    <w:rsid w:val="004C69B5"/>
    <w:rsid w:val="004C6A4F"/>
    <w:rsid w:val="004C6D45"/>
    <w:rsid w:val="004C730E"/>
    <w:rsid w:val="004C75B8"/>
    <w:rsid w:val="004C7635"/>
    <w:rsid w:val="004C7739"/>
    <w:rsid w:val="004C7804"/>
    <w:rsid w:val="004C786E"/>
    <w:rsid w:val="004C7BDF"/>
    <w:rsid w:val="004C7CFA"/>
    <w:rsid w:val="004C7D1D"/>
    <w:rsid w:val="004C7EE1"/>
    <w:rsid w:val="004D0074"/>
    <w:rsid w:val="004D00CB"/>
    <w:rsid w:val="004D0274"/>
    <w:rsid w:val="004D04B9"/>
    <w:rsid w:val="004D0758"/>
    <w:rsid w:val="004D0DD2"/>
    <w:rsid w:val="004D0E42"/>
    <w:rsid w:val="004D0F5B"/>
    <w:rsid w:val="004D0FA5"/>
    <w:rsid w:val="004D1059"/>
    <w:rsid w:val="004D1415"/>
    <w:rsid w:val="004D144C"/>
    <w:rsid w:val="004D14D0"/>
    <w:rsid w:val="004D1722"/>
    <w:rsid w:val="004D17E6"/>
    <w:rsid w:val="004D1A0E"/>
    <w:rsid w:val="004D1A33"/>
    <w:rsid w:val="004D1C35"/>
    <w:rsid w:val="004D1D64"/>
    <w:rsid w:val="004D1DBB"/>
    <w:rsid w:val="004D1F5D"/>
    <w:rsid w:val="004D2085"/>
    <w:rsid w:val="004D2462"/>
    <w:rsid w:val="004D2474"/>
    <w:rsid w:val="004D27C4"/>
    <w:rsid w:val="004D2855"/>
    <w:rsid w:val="004D2870"/>
    <w:rsid w:val="004D2B70"/>
    <w:rsid w:val="004D2C9A"/>
    <w:rsid w:val="004D2E57"/>
    <w:rsid w:val="004D30AD"/>
    <w:rsid w:val="004D30D0"/>
    <w:rsid w:val="004D3100"/>
    <w:rsid w:val="004D3201"/>
    <w:rsid w:val="004D3251"/>
    <w:rsid w:val="004D3287"/>
    <w:rsid w:val="004D3403"/>
    <w:rsid w:val="004D36AF"/>
    <w:rsid w:val="004D3744"/>
    <w:rsid w:val="004D37E1"/>
    <w:rsid w:val="004D39CA"/>
    <w:rsid w:val="004D3B98"/>
    <w:rsid w:val="004D3BA6"/>
    <w:rsid w:val="004D3BF4"/>
    <w:rsid w:val="004D3C1C"/>
    <w:rsid w:val="004D4048"/>
    <w:rsid w:val="004D40D5"/>
    <w:rsid w:val="004D466C"/>
    <w:rsid w:val="004D46F0"/>
    <w:rsid w:val="004D4764"/>
    <w:rsid w:val="004D481E"/>
    <w:rsid w:val="004D48E3"/>
    <w:rsid w:val="004D4968"/>
    <w:rsid w:val="004D4A8A"/>
    <w:rsid w:val="004D4ABF"/>
    <w:rsid w:val="004D4BBB"/>
    <w:rsid w:val="004D4C1C"/>
    <w:rsid w:val="004D4CB6"/>
    <w:rsid w:val="004D4F8B"/>
    <w:rsid w:val="004D50CC"/>
    <w:rsid w:val="004D5411"/>
    <w:rsid w:val="004D5662"/>
    <w:rsid w:val="004D5728"/>
    <w:rsid w:val="004D58D1"/>
    <w:rsid w:val="004D59D0"/>
    <w:rsid w:val="004D5C98"/>
    <w:rsid w:val="004D5F02"/>
    <w:rsid w:val="004D602D"/>
    <w:rsid w:val="004D653E"/>
    <w:rsid w:val="004D65BA"/>
    <w:rsid w:val="004D66A6"/>
    <w:rsid w:val="004D6708"/>
    <w:rsid w:val="004D6788"/>
    <w:rsid w:val="004D68C0"/>
    <w:rsid w:val="004D68E0"/>
    <w:rsid w:val="004D6B64"/>
    <w:rsid w:val="004D6C1A"/>
    <w:rsid w:val="004D6D9F"/>
    <w:rsid w:val="004D706F"/>
    <w:rsid w:val="004D70E1"/>
    <w:rsid w:val="004D710C"/>
    <w:rsid w:val="004D781B"/>
    <w:rsid w:val="004D7885"/>
    <w:rsid w:val="004D7B9F"/>
    <w:rsid w:val="004E0033"/>
    <w:rsid w:val="004E00F1"/>
    <w:rsid w:val="004E0394"/>
    <w:rsid w:val="004E03BE"/>
    <w:rsid w:val="004E03D5"/>
    <w:rsid w:val="004E040E"/>
    <w:rsid w:val="004E0494"/>
    <w:rsid w:val="004E071E"/>
    <w:rsid w:val="004E08F9"/>
    <w:rsid w:val="004E09EB"/>
    <w:rsid w:val="004E0C8A"/>
    <w:rsid w:val="004E0CD0"/>
    <w:rsid w:val="004E1260"/>
    <w:rsid w:val="004E130C"/>
    <w:rsid w:val="004E144B"/>
    <w:rsid w:val="004E1923"/>
    <w:rsid w:val="004E1CBB"/>
    <w:rsid w:val="004E1D07"/>
    <w:rsid w:val="004E1DAE"/>
    <w:rsid w:val="004E1E31"/>
    <w:rsid w:val="004E209D"/>
    <w:rsid w:val="004E2132"/>
    <w:rsid w:val="004E2141"/>
    <w:rsid w:val="004E21D3"/>
    <w:rsid w:val="004E2250"/>
    <w:rsid w:val="004E28C3"/>
    <w:rsid w:val="004E2C1C"/>
    <w:rsid w:val="004E2DF8"/>
    <w:rsid w:val="004E2E33"/>
    <w:rsid w:val="004E2F51"/>
    <w:rsid w:val="004E338B"/>
    <w:rsid w:val="004E340F"/>
    <w:rsid w:val="004E3469"/>
    <w:rsid w:val="004E3579"/>
    <w:rsid w:val="004E371F"/>
    <w:rsid w:val="004E3892"/>
    <w:rsid w:val="004E3B0E"/>
    <w:rsid w:val="004E3C05"/>
    <w:rsid w:val="004E3C37"/>
    <w:rsid w:val="004E3C8A"/>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3AE"/>
    <w:rsid w:val="004E5449"/>
    <w:rsid w:val="004E54B8"/>
    <w:rsid w:val="004E5710"/>
    <w:rsid w:val="004E5788"/>
    <w:rsid w:val="004E5856"/>
    <w:rsid w:val="004E58A5"/>
    <w:rsid w:val="004E5913"/>
    <w:rsid w:val="004E59D9"/>
    <w:rsid w:val="004E5C0D"/>
    <w:rsid w:val="004E5C61"/>
    <w:rsid w:val="004E6158"/>
    <w:rsid w:val="004E6184"/>
    <w:rsid w:val="004E61CC"/>
    <w:rsid w:val="004E6331"/>
    <w:rsid w:val="004E6385"/>
    <w:rsid w:val="004E6463"/>
    <w:rsid w:val="004E655B"/>
    <w:rsid w:val="004E6746"/>
    <w:rsid w:val="004E687A"/>
    <w:rsid w:val="004E6A10"/>
    <w:rsid w:val="004E6CEA"/>
    <w:rsid w:val="004E6D1D"/>
    <w:rsid w:val="004E6F18"/>
    <w:rsid w:val="004E76A5"/>
    <w:rsid w:val="004E77B7"/>
    <w:rsid w:val="004E7A98"/>
    <w:rsid w:val="004E7B60"/>
    <w:rsid w:val="004E7B6A"/>
    <w:rsid w:val="004E7B7F"/>
    <w:rsid w:val="004E7B9A"/>
    <w:rsid w:val="004E7BEB"/>
    <w:rsid w:val="004E7C85"/>
    <w:rsid w:val="004E7EFF"/>
    <w:rsid w:val="004F0012"/>
    <w:rsid w:val="004F004D"/>
    <w:rsid w:val="004F01B4"/>
    <w:rsid w:val="004F020A"/>
    <w:rsid w:val="004F024C"/>
    <w:rsid w:val="004F0D6C"/>
    <w:rsid w:val="004F1165"/>
    <w:rsid w:val="004F12B3"/>
    <w:rsid w:val="004F133C"/>
    <w:rsid w:val="004F13D2"/>
    <w:rsid w:val="004F1443"/>
    <w:rsid w:val="004F152A"/>
    <w:rsid w:val="004F1633"/>
    <w:rsid w:val="004F17CA"/>
    <w:rsid w:val="004F180E"/>
    <w:rsid w:val="004F18ED"/>
    <w:rsid w:val="004F1A00"/>
    <w:rsid w:val="004F1AEF"/>
    <w:rsid w:val="004F1CDF"/>
    <w:rsid w:val="004F2146"/>
    <w:rsid w:val="004F224B"/>
    <w:rsid w:val="004F2261"/>
    <w:rsid w:val="004F244A"/>
    <w:rsid w:val="004F24C4"/>
    <w:rsid w:val="004F256F"/>
    <w:rsid w:val="004F270C"/>
    <w:rsid w:val="004F2826"/>
    <w:rsid w:val="004F2920"/>
    <w:rsid w:val="004F2949"/>
    <w:rsid w:val="004F2AA6"/>
    <w:rsid w:val="004F2B9C"/>
    <w:rsid w:val="004F2CCE"/>
    <w:rsid w:val="004F2F1F"/>
    <w:rsid w:val="004F327A"/>
    <w:rsid w:val="004F3352"/>
    <w:rsid w:val="004F3368"/>
    <w:rsid w:val="004F349F"/>
    <w:rsid w:val="004F3590"/>
    <w:rsid w:val="004F359A"/>
    <w:rsid w:val="004F367B"/>
    <w:rsid w:val="004F36E2"/>
    <w:rsid w:val="004F388D"/>
    <w:rsid w:val="004F3BE0"/>
    <w:rsid w:val="004F3C92"/>
    <w:rsid w:val="004F3DD1"/>
    <w:rsid w:val="004F3FD1"/>
    <w:rsid w:val="004F40CC"/>
    <w:rsid w:val="004F412B"/>
    <w:rsid w:val="004F4184"/>
    <w:rsid w:val="004F4388"/>
    <w:rsid w:val="004F4527"/>
    <w:rsid w:val="004F45E3"/>
    <w:rsid w:val="004F4639"/>
    <w:rsid w:val="004F49B5"/>
    <w:rsid w:val="004F4E53"/>
    <w:rsid w:val="004F5029"/>
    <w:rsid w:val="004F512B"/>
    <w:rsid w:val="004F53E4"/>
    <w:rsid w:val="004F555E"/>
    <w:rsid w:val="004F56BB"/>
    <w:rsid w:val="004F5748"/>
    <w:rsid w:val="004F58AB"/>
    <w:rsid w:val="004F5B10"/>
    <w:rsid w:val="004F5BF9"/>
    <w:rsid w:val="004F5C22"/>
    <w:rsid w:val="004F5CD9"/>
    <w:rsid w:val="004F5D4A"/>
    <w:rsid w:val="004F5D6E"/>
    <w:rsid w:val="004F5EBB"/>
    <w:rsid w:val="004F6005"/>
    <w:rsid w:val="004F6142"/>
    <w:rsid w:val="004F6149"/>
    <w:rsid w:val="004F6249"/>
    <w:rsid w:val="004F62AD"/>
    <w:rsid w:val="004F63B9"/>
    <w:rsid w:val="004F643D"/>
    <w:rsid w:val="004F67BC"/>
    <w:rsid w:val="004F6812"/>
    <w:rsid w:val="004F6836"/>
    <w:rsid w:val="004F69D1"/>
    <w:rsid w:val="004F6AFE"/>
    <w:rsid w:val="004F6D7B"/>
    <w:rsid w:val="004F6EC2"/>
    <w:rsid w:val="004F6F20"/>
    <w:rsid w:val="004F735F"/>
    <w:rsid w:val="004F7373"/>
    <w:rsid w:val="004F73A5"/>
    <w:rsid w:val="004F769B"/>
    <w:rsid w:val="004F76A6"/>
    <w:rsid w:val="004F77E9"/>
    <w:rsid w:val="004F7970"/>
    <w:rsid w:val="004F7A14"/>
    <w:rsid w:val="004F7A23"/>
    <w:rsid w:val="004F7C51"/>
    <w:rsid w:val="004F7D6B"/>
    <w:rsid w:val="004F7F1A"/>
    <w:rsid w:val="00500102"/>
    <w:rsid w:val="0050031C"/>
    <w:rsid w:val="005003AD"/>
    <w:rsid w:val="005004F7"/>
    <w:rsid w:val="005006CC"/>
    <w:rsid w:val="00500798"/>
    <w:rsid w:val="005007E7"/>
    <w:rsid w:val="00500800"/>
    <w:rsid w:val="00500925"/>
    <w:rsid w:val="005009F1"/>
    <w:rsid w:val="00500A59"/>
    <w:rsid w:val="00500D57"/>
    <w:rsid w:val="0050109F"/>
    <w:rsid w:val="005010C4"/>
    <w:rsid w:val="0050132F"/>
    <w:rsid w:val="00501470"/>
    <w:rsid w:val="00501723"/>
    <w:rsid w:val="005019F5"/>
    <w:rsid w:val="00501A8C"/>
    <w:rsid w:val="00501BFC"/>
    <w:rsid w:val="00501C76"/>
    <w:rsid w:val="00501CE2"/>
    <w:rsid w:val="00501E74"/>
    <w:rsid w:val="00501F0D"/>
    <w:rsid w:val="00502140"/>
    <w:rsid w:val="005023DC"/>
    <w:rsid w:val="00502496"/>
    <w:rsid w:val="005024F6"/>
    <w:rsid w:val="00502857"/>
    <w:rsid w:val="005028CC"/>
    <w:rsid w:val="00502940"/>
    <w:rsid w:val="005029A2"/>
    <w:rsid w:val="005029EF"/>
    <w:rsid w:val="00502C83"/>
    <w:rsid w:val="00502FCA"/>
    <w:rsid w:val="00502FED"/>
    <w:rsid w:val="005030C8"/>
    <w:rsid w:val="005033EE"/>
    <w:rsid w:val="0050377B"/>
    <w:rsid w:val="005038A7"/>
    <w:rsid w:val="0050398B"/>
    <w:rsid w:val="005039C3"/>
    <w:rsid w:val="00503A01"/>
    <w:rsid w:val="00503A62"/>
    <w:rsid w:val="00503AEC"/>
    <w:rsid w:val="00503DBE"/>
    <w:rsid w:val="00503FAD"/>
    <w:rsid w:val="0050420D"/>
    <w:rsid w:val="00504289"/>
    <w:rsid w:val="00504572"/>
    <w:rsid w:val="00504639"/>
    <w:rsid w:val="00504A4F"/>
    <w:rsid w:val="00504BF5"/>
    <w:rsid w:val="00504C77"/>
    <w:rsid w:val="00504CBB"/>
    <w:rsid w:val="00504D9B"/>
    <w:rsid w:val="00504F81"/>
    <w:rsid w:val="00505168"/>
    <w:rsid w:val="005052F6"/>
    <w:rsid w:val="00505344"/>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1"/>
    <w:rsid w:val="00507107"/>
    <w:rsid w:val="005074C9"/>
    <w:rsid w:val="0050757F"/>
    <w:rsid w:val="005076D5"/>
    <w:rsid w:val="00507754"/>
    <w:rsid w:val="00507914"/>
    <w:rsid w:val="00507A38"/>
    <w:rsid w:val="00507CAF"/>
    <w:rsid w:val="00507DA0"/>
    <w:rsid w:val="00507F0D"/>
    <w:rsid w:val="005100ED"/>
    <w:rsid w:val="00510374"/>
    <w:rsid w:val="00510444"/>
    <w:rsid w:val="0051046B"/>
    <w:rsid w:val="005104C7"/>
    <w:rsid w:val="00510722"/>
    <w:rsid w:val="00510E50"/>
    <w:rsid w:val="00510FDF"/>
    <w:rsid w:val="00511081"/>
    <w:rsid w:val="005111D4"/>
    <w:rsid w:val="00511463"/>
    <w:rsid w:val="00511599"/>
    <w:rsid w:val="00511646"/>
    <w:rsid w:val="005117EA"/>
    <w:rsid w:val="0051195E"/>
    <w:rsid w:val="005119D6"/>
    <w:rsid w:val="00511D50"/>
    <w:rsid w:val="00511DEA"/>
    <w:rsid w:val="00511E67"/>
    <w:rsid w:val="00512032"/>
    <w:rsid w:val="005123F7"/>
    <w:rsid w:val="0051263C"/>
    <w:rsid w:val="00512673"/>
    <w:rsid w:val="005126F5"/>
    <w:rsid w:val="00512747"/>
    <w:rsid w:val="00512A7B"/>
    <w:rsid w:val="00512AB7"/>
    <w:rsid w:val="00512C63"/>
    <w:rsid w:val="00512D39"/>
    <w:rsid w:val="00512D64"/>
    <w:rsid w:val="00513261"/>
    <w:rsid w:val="005135B1"/>
    <w:rsid w:val="00513B8C"/>
    <w:rsid w:val="00513C3F"/>
    <w:rsid w:val="00513F8F"/>
    <w:rsid w:val="00514045"/>
    <w:rsid w:val="00514367"/>
    <w:rsid w:val="005143D9"/>
    <w:rsid w:val="00514574"/>
    <w:rsid w:val="005147E7"/>
    <w:rsid w:val="005149A2"/>
    <w:rsid w:val="00514CEB"/>
    <w:rsid w:val="00514CEE"/>
    <w:rsid w:val="005150E4"/>
    <w:rsid w:val="00515350"/>
    <w:rsid w:val="00515507"/>
    <w:rsid w:val="0051550E"/>
    <w:rsid w:val="00515556"/>
    <w:rsid w:val="0051560B"/>
    <w:rsid w:val="00515708"/>
    <w:rsid w:val="00515746"/>
    <w:rsid w:val="00515787"/>
    <w:rsid w:val="005157DD"/>
    <w:rsid w:val="0051587B"/>
    <w:rsid w:val="00515907"/>
    <w:rsid w:val="0051594D"/>
    <w:rsid w:val="00515A51"/>
    <w:rsid w:val="00515B0E"/>
    <w:rsid w:val="00515E2B"/>
    <w:rsid w:val="00516409"/>
    <w:rsid w:val="00516470"/>
    <w:rsid w:val="00516474"/>
    <w:rsid w:val="00516632"/>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72C"/>
    <w:rsid w:val="0052082D"/>
    <w:rsid w:val="005209F1"/>
    <w:rsid w:val="00520AE3"/>
    <w:rsid w:val="00520D3A"/>
    <w:rsid w:val="00520D74"/>
    <w:rsid w:val="00520EFA"/>
    <w:rsid w:val="00520FEC"/>
    <w:rsid w:val="005211E3"/>
    <w:rsid w:val="00521209"/>
    <w:rsid w:val="00521294"/>
    <w:rsid w:val="0052142E"/>
    <w:rsid w:val="00521572"/>
    <w:rsid w:val="00521ABC"/>
    <w:rsid w:val="00521D5B"/>
    <w:rsid w:val="00521D65"/>
    <w:rsid w:val="00521EA7"/>
    <w:rsid w:val="00521FAE"/>
    <w:rsid w:val="00522160"/>
    <w:rsid w:val="005221A4"/>
    <w:rsid w:val="005225C5"/>
    <w:rsid w:val="00522603"/>
    <w:rsid w:val="0052260B"/>
    <w:rsid w:val="0052275E"/>
    <w:rsid w:val="005229C9"/>
    <w:rsid w:val="00522C3A"/>
    <w:rsid w:val="00522CD6"/>
    <w:rsid w:val="00522DC1"/>
    <w:rsid w:val="005230C7"/>
    <w:rsid w:val="005231A1"/>
    <w:rsid w:val="0052325B"/>
    <w:rsid w:val="00523366"/>
    <w:rsid w:val="00523752"/>
    <w:rsid w:val="005237E7"/>
    <w:rsid w:val="0052381F"/>
    <w:rsid w:val="00523E18"/>
    <w:rsid w:val="00523F32"/>
    <w:rsid w:val="0052422C"/>
    <w:rsid w:val="00524350"/>
    <w:rsid w:val="005244D5"/>
    <w:rsid w:val="005248EF"/>
    <w:rsid w:val="005249B0"/>
    <w:rsid w:val="00524A26"/>
    <w:rsid w:val="00524AD1"/>
    <w:rsid w:val="00524AE9"/>
    <w:rsid w:val="00524CA3"/>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0B7"/>
    <w:rsid w:val="00526270"/>
    <w:rsid w:val="00526469"/>
    <w:rsid w:val="005264C4"/>
    <w:rsid w:val="00526531"/>
    <w:rsid w:val="00526817"/>
    <w:rsid w:val="005269C2"/>
    <w:rsid w:val="00526A27"/>
    <w:rsid w:val="00526A5E"/>
    <w:rsid w:val="00526AC7"/>
    <w:rsid w:val="00526C8A"/>
    <w:rsid w:val="00526E57"/>
    <w:rsid w:val="00526ECA"/>
    <w:rsid w:val="00526F4B"/>
    <w:rsid w:val="0052719A"/>
    <w:rsid w:val="005272A8"/>
    <w:rsid w:val="00527489"/>
    <w:rsid w:val="005276FD"/>
    <w:rsid w:val="00527860"/>
    <w:rsid w:val="005278F0"/>
    <w:rsid w:val="00527A58"/>
    <w:rsid w:val="00527AE5"/>
    <w:rsid w:val="00527C0A"/>
    <w:rsid w:val="00527CEC"/>
    <w:rsid w:val="00527E50"/>
    <w:rsid w:val="0053005D"/>
    <w:rsid w:val="0053012B"/>
    <w:rsid w:val="005301EC"/>
    <w:rsid w:val="00530339"/>
    <w:rsid w:val="00530509"/>
    <w:rsid w:val="0053066C"/>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EED"/>
    <w:rsid w:val="00531F15"/>
    <w:rsid w:val="00531F70"/>
    <w:rsid w:val="00531F71"/>
    <w:rsid w:val="00532292"/>
    <w:rsid w:val="00532462"/>
    <w:rsid w:val="00532879"/>
    <w:rsid w:val="005328D8"/>
    <w:rsid w:val="00532B0F"/>
    <w:rsid w:val="00532B16"/>
    <w:rsid w:val="00532B23"/>
    <w:rsid w:val="00532C9D"/>
    <w:rsid w:val="00532E51"/>
    <w:rsid w:val="0053300A"/>
    <w:rsid w:val="005331C0"/>
    <w:rsid w:val="00533215"/>
    <w:rsid w:val="00533296"/>
    <w:rsid w:val="005333AE"/>
    <w:rsid w:val="00533495"/>
    <w:rsid w:val="005334E4"/>
    <w:rsid w:val="00533886"/>
    <w:rsid w:val="005339E8"/>
    <w:rsid w:val="00533A50"/>
    <w:rsid w:val="00533B8D"/>
    <w:rsid w:val="00533C61"/>
    <w:rsid w:val="00533C80"/>
    <w:rsid w:val="00533D70"/>
    <w:rsid w:val="00533F4E"/>
    <w:rsid w:val="005344D1"/>
    <w:rsid w:val="00534730"/>
    <w:rsid w:val="005347FB"/>
    <w:rsid w:val="00534853"/>
    <w:rsid w:val="005348D0"/>
    <w:rsid w:val="00534963"/>
    <w:rsid w:val="005349EB"/>
    <w:rsid w:val="00534A54"/>
    <w:rsid w:val="00534AA6"/>
    <w:rsid w:val="00534C83"/>
    <w:rsid w:val="00534E9E"/>
    <w:rsid w:val="00534EE4"/>
    <w:rsid w:val="00534F4C"/>
    <w:rsid w:val="005354AB"/>
    <w:rsid w:val="00535779"/>
    <w:rsid w:val="005357A8"/>
    <w:rsid w:val="005358A8"/>
    <w:rsid w:val="00535970"/>
    <w:rsid w:val="00535A27"/>
    <w:rsid w:val="00535B60"/>
    <w:rsid w:val="00535B6E"/>
    <w:rsid w:val="00535C49"/>
    <w:rsid w:val="00535D57"/>
    <w:rsid w:val="00535DD5"/>
    <w:rsid w:val="00536166"/>
    <w:rsid w:val="005362AB"/>
    <w:rsid w:val="0053644C"/>
    <w:rsid w:val="00536454"/>
    <w:rsid w:val="005364AA"/>
    <w:rsid w:val="00536AEE"/>
    <w:rsid w:val="00536B62"/>
    <w:rsid w:val="00536D47"/>
    <w:rsid w:val="00536F7F"/>
    <w:rsid w:val="00537092"/>
    <w:rsid w:val="00537288"/>
    <w:rsid w:val="00537640"/>
    <w:rsid w:val="00537780"/>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249"/>
    <w:rsid w:val="0054138D"/>
    <w:rsid w:val="005413E0"/>
    <w:rsid w:val="0054154A"/>
    <w:rsid w:val="00541721"/>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6B0"/>
    <w:rsid w:val="005428DB"/>
    <w:rsid w:val="00542936"/>
    <w:rsid w:val="005429DA"/>
    <w:rsid w:val="00542B5F"/>
    <w:rsid w:val="00542D07"/>
    <w:rsid w:val="00542D10"/>
    <w:rsid w:val="0054310B"/>
    <w:rsid w:val="0054348B"/>
    <w:rsid w:val="005434A1"/>
    <w:rsid w:val="005434D2"/>
    <w:rsid w:val="00543542"/>
    <w:rsid w:val="005436D7"/>
    <w:rsid w:val="00543703"/>
    <w:rsid w:val="00543922"/>
    <w:rsid w:val="00543A06"/>
    <w:rsid w:val="00543A66"/>
    <w:rsid w:val="00543A83"/>
    <w:rsid w:val="00543F83"/>
    <w:rsid w:val="00543FA3"/>
    <w:rsid w:val="005441CB"/>
    <w:rsid w:val="0054428A"/>
    <w:rsid w:val="00544643"/>
    <w:rsid w:val="00544B02"/>
    <w:rsid w:val="00544C84"/>
    <w:rsid w:val="00544CDA"/>
    <w:rsid w:val="00544DBE"/>
    <w:rsid w:val="00544E95"/>
    <w:rsid w:val="00544EEE"/>
    <w:rsid w:val="005450D2"/>
    <w:rsid w:val="0054512B"/>
    <w:rsid w:val="005451CA"/>
    <w:rsid w:val="00545264"/>
    <w:rsid w:val="005452C0"/>
    <w:rsid w:val="005454B1"/>
    <w:rsid w:val="005454F3"/>
    <w:rsid w:val="0054556F"/>
    <w:rsid w:val="005456AD"/>
    <w:rsid w:val="0054576C"/>
    <w:rsid w:val="00545871"/>
    <w:rsid w:val="00545B32"/>
    <w:rsid w:val="00545C3D"/>
    <w:rsid w:val="00545CF2"/>
    <w:rsid w:val="00545E6A"/>
    <w:rsid w:val="00545E8C"/>
    <w:rsid w:val="0054604C"/>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11"/>
    <w:rsid w:val="00547C6A"/>
    <w:rsid w:val="00547CC6"/>
    <w:rsid w:val="00547D71"/>
    <w:rsid w:val="00547D9B"/>
    <w:rsid w:val="00547F14"/>
    <w:rsid w:val="00547F8D"/>
    <w:rsid w:val="005502E7"/>
    <w:rsid w:val="00550497"/>
    <w:rsid w:val="005505BA"/>
    <w:rsid w:val="005506DA"/>
    <w:rsid w:val="00550793"/>
    <w:rsid w:val="0055088A"/>
    <w:rsid w:val="00550BB0"/>
    <w:rsid w:val="00550D42"/>
    <w:rsid w:val="00550D6F"/>
    <w:rsid w:val="00550E1F"/>
    <w:rsid w:val="00550F43"/>
    <w:rsid w:val="005511B1"/>
    <w:rsid w:val="005511F4"/>
    <w:rsid w:val="00551248"/>
    <w:rsid w:val="00551257"/>
    <w:rsid w:val="005512CD"/>
    <w:rsid w:val="00551357"/>
    <w:rsid w:val="00551442"/>
    <w:rsid w:val="00551458"/>
    <w:rsid w:val="00551593"/>
    <w:rsid w:val="005515F2"/>
    <w:rsid w:val="00551604"/>
    <w:rsid w:val="00551644"/>
    <w:rsid w:val="0055181F"/>
    <w:rsid w:val="00551921"/>
    <w:rsid w:val="00551E52"/>
    <w:rsid w:val="00551FDA"/>
    <w:rsid w:val="00552038"/>
    <w:rsid w:val="00552223"/>
    <w:rsid w:val="0055233E"/>
    <w:rsid w:val="005523AD"/>
    <w:rsid w:val="00552531"/>
    <w:rsid w:val="00552569"/>
    <w:rsid w:val="00552699"/>
    <w:rsid w:val="0055284D"/>
    <w:rsid w:val="005528E1"/>
    <w:rsid w:val="00552E20"/>
    <w:rsid w:val="00552F51"/>
    <w:rsid w:val="00552FF4"/>
    <w:rsid w:val="005530D9"/>
    <w:rsid w:val="00553413"/>
    <w:rsid w:val="005537A4"/>
    <w:rsid w:val="00553824"/>
    <w:rsid w:val="005539CD"/>
    <w:rsid w:val="00553A48"/>
    <w:rsid w:val="00553ABB"/>
    <w:rsid w:val="0055410A"/>
    <w:rsid w:val="0055412B"/>
    <w:rsid w:val="005546A4"/>
    <w:rsid w:val="0055477D"/>
    <w:rsid w:val="005547CB"/>
    <w:rsid w:val="00554987"/>
    <w:rsid w:val="00554D8A"/>
    <w:rsid w:val="00554DF7"/>
    <w:rsid w:val="005551C7"/>
    <w:rsid w:val="005552B9"/>
    <w:rsid w:val="005554EA"/>
    <w:rsid w:val="00555520"/>
    <w:rsid w:val="00555575"/>
    <w:rsid w:val="00555713"/>
    <w:rsid w:val="00555772"/>
    <w:rsid w:val="00555D6F"/>
    <w:rsid w:val="00555F07"/>
    <w:rsid w:val="00556156"/>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20"/>
    <w:rsid w:val="00557B63"/>
    <w:rsid w:val="00557CAB"/>
    <w:rsid w:val="00557D87"/>
    <w:rsid w:val="00557F78"/>
    <w:rsid w:val="00557FB7"/>
    <w:rsid w:val="00560029"/>
    <w:rsid w:val="00560278"/>
    <w:rsid w:val="005603F4"/>
    <w:rsid w:val="00560720"/>
    <w:rsid w:val="005607B8"/>
    <w:rsid w:val="00560817"/>
    <w:rsid w:val="00560AC9"/>
    <w:rsid w:val="00560D42"/>
    <w:rsid w:val="00560DF6"/>
    <w:rsid w:val="00560F99"/>
    <w:rsid w:val="005610BA"/>
    <w:rsid w:val="005611FF"/>
    <w:rsid w:val="00561250"/>
    <w:rsid w:val="0056134D"/>
    <w:rsid w:val="00561A2B"/>
    <w:rsid w:val="00561A95"/>
    <w:rsid w:val="00561BE7"/>
    <w:rsid w:val="00561BF6"/>
    <w:rsid w:val="00561C41"/>
    <w:rsid w:val="00561C9B"/>
    <w:rsid w:val="00561FFA"/>
    <w:rsid w:val="00562370"/>
    <w:rsid w:val="00562485"/>
    <w:rsid w:val="0056249D"/>
    <w:rsid w:val="005624CF"/>
    <w:rsid w:val="005625AD"/>
    <w:rsid w:val="00562757"/>
    <w:rsid w:val="005627C0"/>
    <w:rsid w:val="00562811"/>
    <w:rsid w:val="00562CDC"/>
    <w:rsid w:val="00562FB9"/>
    <w:rsid w:val="00562FD3"/>
    <w:rsid w:val="0056305A"/>
    <w:rsid w:val="0056306A"/>
    <w:rsid w:val="0056313F"/>
    <w:rsid w:val="00563154"/>
    <w:rsid w:val="005632EC"/>
    <w:rsid w:val="005634EB"/>
    <w:rsid w:val="005637FA"/>
    <w:rsid w:val="0056387B"/>
    <w:rsid w:val="00563908"/>
    <w:rsid w:val="00563958"/>
    <w:rsid w:val="00563B3E"/>
    <w:rsid w:val="00563E4E"/>
    <w:rsid w:val="00563F1D"/>
    <w:rsid w:val="00563FD0"/>
    <w:rsid w:val="00563FD2"/>
    <w:rsid w:val="0056402A"/>
    <w:rsid w:val="0056434D"/>
    <w:rsid w:val="00564597"/>
    <w:rsid w:val="005646D8"/>
    <w:rsid w:val="005647CB"/>
    <w:rsid w:val="00564802"/>
    <w:rsid w:val="0056499C"/>
    <w:rsid w:val="00564A21"/>
    <w:rsid w:val="00564D9D"/>
    <w:rsid w:val="00564EB9"/>
    <w:rsid w:val="00564F55"/>
    <w:rsid w:val="00564FF8"/>
    <w:rsid w:val="005650E4"/>
    <w:rsid w:val="0056518E"/>
    <w:rsid w:val="0056531B"/>
    <w:rsid w:val="00565348"/>
    <w:rsid w:val="00565586"/>
    <w:rsid w:val="005657DD"/>
    <w:rsid w:val="00565C36"/>
    <w:rsid w:val="00565D94"/>
    <w:rsid w:val="00565DA2"/>
    <w:rsid w:val="00565E25"/>
    <w:rsid w:val="00565E9F"/>
    <w:rsid w:val="005663E5"/>
    <w:rsid w:val="00566548"/>
    <w:rsid w:val="00566580"/>
    <w:rsid w:val="005665C8"/>
    <w:rsid w:val="00566739"/>
    <w:rsid w:val="00566A12"/>
    <w:rsid w:val="00566A2A"/>
    <w:rsid w:val="00566D7C"/>
    <w:rsid w:val="00566E10"/>
    <w:rsid w:val="00566F94"/>
    <w:rsid w:val="00566FDD"/>
    <w:rsid w:val="0056719E"/>
    <w:rsid w:val="0056748E"/>
    <w:rsid w:val="005675F7"/>
    <w:rsid w:val="005676F8"/>
    <w:rsid w:val="0056779F"/>
    <w:rsid w:val="00567840"/>
    <w:rsid w:val="00567888"/>
    <w:rsid w:val="00567AB7"/>
    <w:rsid w:val="00567B3B"/>
    <w:rsid w:val="00567B75"/>
    <w:rsid w:val="00567BAB"/>
    <w:rsid w:val="00567BCB"/>
    <w:rsid w:val="0057009B"/>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358"/>
    <w:rsid w:val="0057137E"/>
    <w:rsid w:val="00571382"/>
    <w:rsid w:val="00571450"/>
    <w:rsid w:val="005714FA"/>
    <w:rsid w:val="00571667"/>
    <w:rsid w:val="005719F4"/>
    <w:rsid w:val="00571B71"/>
    <w:rsid w:val="00571C72"/>
    <w:rsid w:val="005720F6"/>
    <w:rsid w:val="00572170"/>
    <w:rsid w:val="005723A5"/>
    <w:rsid w:val="005723FC"/>
    <w:rsid w:val="0057243E"/>
    <w:rsid w:val="0057245A"/>
    <w:rsid w:val="0057247A"/>
    <w:rsid w:val="005724D0"/>
    <w:rsid w:val="0057256E"/>
    <w:rsid w:val="00572583"/>
    <w:rsid w:val="00572643"/>
    <w:rsid w:val="005726CF"/>
    <w:rsid w:val="005726EB"/>
    <w:rsid w:val="00572995"/>
    <w:rsid w:val="00572DEC"/>
    <w:rsid w:val="00572F26"/>
    <w:rsid w:val="00572F41"/>
    <w:rsid w:val="00572FB7"/>
    <w:rsid w:val="005730FF"/>
    <w:rsid w:val="00573321"/>
    <w:rsid w:val="005735D5"/>
    <w:rsid w:val="005735E0"/>
    <w:rsid w:val="0057380A"/>
    <w:rsid w:val="00573843"/>
    <w:rsid w:val="00573BB0"/>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8F7"/>
    <w:rsid w:val="00575A98"/>
    <w:rsid w:val="00575B25"/>
    <w:rsid w:val="00575DBF"/>
    <w:rsid w:val="00575FDD"/>
    <w:rsid w:val="005760C5"/>
    <w:rsid w:val="005762E0"/>
    <w:rsid w:val="005766EA"/>
    <w:rsid w:val="00576764"/>
    <w:rsid w:val="00576916"/>
    <w:rsid w:val="0057692A"/>
    <w:rsid w:val="0057692E"/>
    <w:rsid w:val="00576950"/>
    <w:rsid w:val="005769A4"/>
    <w:rsid w:val="00576A37"/>
    <w:rsid w:val="00576B5C"/>
    <w:rsid w:val="00576C37"/>
    <w:rsid w:val="00576CA4"/>
    <w:rsid w:val="00577368"/>
    <w:rsid w:val="005773FF"/>
    <w:rsid w:val="00577540"/>
    <w:rsid w:val="005777AC"/>
    <w:rsid w:val="00577864"/>
    <w:rsid w:val="005778AE"/>
    <w:rsid w:val="00577B71"/>
    <w:rsid w:val="00577B7A"/>
    <w:rsid w:val="00577C5B"/>
    <w:rsid w:val="00577CC2"/>
    <w:rsid w:val="00577EA4"/>
    <w:rsid w:val="00577EB4"/>
    <w:rsid w:val="005800F9"/>
    <w:rsid w:val="0058026C"/>
    <w:rsid w:val="005803F3"/>
    <w:rsid w:val="005809DE"/>
    <w:rsid w:val="00580ACD"/>
    <w:rsid w:val="00580B24"/>
    <w:rsid w:val="00580C4D"/>
    <w:rsid w:val="00580CB6"/>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51"/>
    <w:rsid w:val="00582CF1"/>
    <w:rsid w:val="00582E3D"/>
    <w:rsid w:val="00582F28"/>
    <w:rsid w:val="00582F9E"/>
    <w:rsid w:val="00583147"/>
    <w:rsid w:val="00583250"/>
    <w:rsid w:val="00583503"/>
    <w:rsid w:val="0058363E"/>
    <w:rsid w:val="005836D0"/>
    <w:rsid w:val="00583763"/>
    <w:rsid w:val="005837B4"/>
    <w:rsid w:val="00583C7A"/>
    <w:rsid w:val="00583D56"/>
    <w:rsid w:val="00583DEF"/>
    <w:rsid w:val="00583E78"/>
    <w:rsid w:val="005841EB"/>
    <w:rsid w:val="005843F1"/>
    <w:rsid w:val="00584496"/>
    <w:rsid w:val="005845C7"/>
    <w:rsid w:val="005846B7"/>
    <w:rsid w:val="005847E4"/>
    <w:rsid w:val="00584DA8"/>
    <w:rsid w:val="00584DFA"/>
    <w:rsid w:val="00584E27"/>
    <w:rsid w:val="00584E9D"/>
    <w:rsid w:val="00584F94"/>
    <w:rsid w:val="0058507B"/>
    <w:rsid w:val="005851E2"/>
    <w:rsid w:val="005852AA"/>
    <w:rsid w:val="005854AA"/>
    <w:rsid w:val="00585668"/>
    <w:rsid w:val="00585867"/>
    <w:rsid w:val="00585A3D"/>
    <w:rsid w:val="00585C3A"/>
    <w:rsid w:val="00585F36"/>
    <w:rsid w:val="00586013"/>
    <w:rsid w:val="0058601C"/>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64D"/>
    <w:rsid w:val="005876DC"/>
    <w:rsid w:val="00587965"/>
    <w:rsid w:val="00587AF6"/>
    <w:rsid w:val="00587EA1"/>
    <w:rsid w:val="00590060"/>
    <w:rsid w:val="00590674"/>
    <w:rsid w:val="005906DF"/>
    <w:rsid w:val="0059075C"/>
    <w:rsid w:val="00590996"/>
    <w:rsid w:val="00590997"/>
    <w:rsid w:val="005909AD"/>
    <w:rsid w:val="00590BF6"/>
    <w:rsid w:val="00590C31"/>
    <w:rsid w:val="00590CDA"/>
    <w:rsid w:val="00590F22"/>
    <w:rsid w:val="00590FE4"/>
    <w:rsid w:val="005911B3"/>
    <w:rsid w:val="005911E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B67"/>
    <w:rsid w:val="00592E68"/>
    <w:rsid w:val="00592E89"/>
    <w:rsid w:val="00592F2C"/>
    <w:rsid w:val="00592F5F"/>
    <w:rsid w:val="0059323A"/>
    <w:rsid w:val="005932D4"/>
    <w:rsid w:val="005933EC"/>
    <w:rsid w:val="00593447"/>
    <w:rsid w:val="005934CC"/>
    <w:rsid w:val="0059364F"/>
    <w:rsid w:val="005938BC"/>
    <w:rsid w:val="00593913"/>
    <w:rsid w:val="005939CC"/>
    <w:rsid w:val="00593A04"/>
    <w:rsid w:val="00593C15"/>
    <w:rsid w:val="00593CA3"/>
    <w:rsid w:val="00594024"/>
    <w:rsid w:val="00594131"/>
    <w:rsid w:val="00594218"/>
    <w:rsid w:val="005943C6"/>
    <w:rsid w:val="0059457F"/>
    <w:rsid w:val="005946E2"/>
    <w:rsid w:val="005946EF"/>
    <w:rsid w:val="0059481A"/>
    <w:rsid w:val="0059486C"/>
    <w:rsid w:val="005949A9"/>
    <w:rsid w:val="00594C83"/>
    <w:rsid w:val="00594C97"/>
    <w:rsid w:val="00594E3F"/>
    <w:rsid w:val="00594EF8"/>
    <w:rsid w:val="0059513A"/>
    <w:rsid w:val="0059514A"/>
    <w:rsid w:val="00595275"/>
    <w:rsid w:val="00595308"/>
    <w:rsid w:val="005954EB"/>
    <w:rsid w:val="005955FC"/>
    <w:rsid w:val="00595777"/>
    <w:rsid w:val="00595C7B"/>
    <w:rsid w:val="00595D52"/>
    <w:rsid w:val="00595DA2"/>
    <w:rsid w:val="00595E51"/>
    <w:rsid w:val="00595E99"/>
    <w:rsid w:val="00595F49"/>
    <w:rsid w:val="00596142"/>
    <w:rsid w:val="00596308"/>
    <w:rsid w:val="0059686E"/>
    <w:rsid w:val="00596891"/>
    <w:rsid w:val="005968C4"/>
    <w:rsid w:val="00596924"/>
    <w:rsid w:val="005969BA"/>
    <w:rsid w:val="00596A80"/>
    <w:rsid w:val="00596A96"/>
    <w:rsid w:val="005970C8"/>
    <w:rsid w:val="0059715B"/>
    <w:rsid w:val="005972AC"/>
    <w:rsid w:val="005973EA"/>
    <w:rsid w:val="0059749D"/>
    <w:rsid w:val="005974E7"/>
    <w:rsid w:val="00597605"/>
    <w:rsid w:val="00597640"/>
    <w:rsid w:val="0059780D"/>
    <w:rsid w:val="005978AF"/>
    <w:rsid w:val="0059791E"/>
    <w:rsid w:val="00597993"/>
    <w:rsid w:val="00597A36"/>
    <w:rsid w:val="00597A87"/>
    <w:rsid w:val="00597A9C"/>
    <w:rsid w:val="00597AF8"/>
    <w:rsid w:val="00597C17"/>
    <w:rsid w:val="00597DF6"/>
    <w:rsid w:val="00597F80"/>
    <w:rsid w:val="005A007A"/>
    <w:rsid w:val="005A0274"/>
    <w:rsid w:val="005A049F"/>
    <w:rsid w:val="005A05C6"/>
    <w:rsid w:val="005A0753"/>
    <w:rsid w:val="005A0854"/>
    <w:rsid w:val="005A0B73"/>
    <w:rsid w:val="005A0CB6"/>
    <w:rsid w:val="005A0D46"/>
    <w:rsid w:val="005A0DB1"/>
    <w:rsid w:val="005A0E60"/>
    <w:rsid w:val="005A0E77"/>
    <w:rsid w:val="005A0E88"/>
    <w:rsid w:val="005A0EFD"/>
    <w:rsid w:val="005A0F97"/>
    <w:rsid w:val="005A1038"/>
    <w:rsid w:val="005A1242"/>
    <w:rsid w:val="005A133B"/>
    <w:rsid w:val="005A14AD"/>
    <w:rsid w:val="005A1807"/>
    <w:rsid w:val="005A18F9"/>
    <w:rsid w:val="005A1AA7"/>
    <w:rsid w:val="005A1BAF"/>
    <w:rsid w:val="005A1C03"/>
    <w:rsid w:val="005A1CC6"/>
    <w:rsid w:val="005A1F89"/>
    <w:rsid w:val="005A1F9F"/>
    <w:rsid w:val="005A2001"/>
    <w:rsid w:val="005A2155"/>
    <w:rsid w:val="005A2229"/>
    <w:rsid w:val="005A229A"/>
    <w:rsid w:val="005A23BE"/>
    <w:rsid w:val="005A24A7"/>
    <w:rsid w:val="005A24CC"/>
    <w:rsid w:val="005A2B3C"/>
    <w:rsid w:val="005A2BA7"/>
    <w:rsid w:val="005A2F25"/>
    <w:rsid w:val="005A320D"/>
    <w:rsid w:val="005A3330"/>
    <w:rsid w:val="005A36E3"/>
    <w:rsid w:val="005A3A31"/>
    <w:rsid w:val="005A3AF6"/>
    <w:rsid w:val="005A3B52"/>
    <w:rsid w:val="005A3D27"/>
    <w:rsid w:val="005A3DB1"/>
    <w:rsid w:val="005A3E8B"/>
    <w:rsid w:val="005A416C"/>
    <w:rsid w:val="005A4428"/>
    <w:rsid w:val="005A4432"/>
    <w:rsid w:val="005A45DB"/>
    <w:rsid w:val="005A494C"/>
    <w:rsid w:val="005A4ADA"/>
    <w:rsid w:val="005A4CD5"/>
    <w:rsid w:val="005A55FF"/>
    <w:rsid w:val="005A585B"/>
    <w:rsid w:val="005A588D"/>
    <w:rsid w:val="005A59CF"/>
    <w:rsid w:val="005A5BB9"/>
    <w:rsid w:val="005A5C6E"/>
    <w:rsid w:val="005A5DF8"/>
    <w:rsid w:val="005A5E17"/>
    <w:rsid w:val="005A5FBB"/>
    <w:rsid w:val="005A6223"/>
    <w:rsid w:val="005A6385"/>
    <w:rsid w:val="005A64DB"/>
    <w:rsid w:val="005A65FD"/>
    <w:rsid w:val="005A69DA"/>
    <w:rsid w:val="005A6A3A"/>
    <w:rsid w:val="005A6D02"/>
    <w:rsid w:val="005A6E83"/>
    <w:rsid w:val="005A6E87"/>
    <w:rsid w:val="005A7093"/>
    <w:rsid w:val="005A7210"/>
    <w:rsid w:val="005A73AD"/>
    <w:rsid w:val="005A740B"/>
    <w:rsid w:val="005A74D8"/>
    <w:rsid w:val="005A79AD"/>
    <w:rsid w:val="005A7A16"/>
    <w:rsid w:val="005A7A9C"/>
    <w:rsid w:val="005A7F72"/>
    <w:rsid w:val="005B0459"/>
    <w:rsid w:val="005B0463"/>
    <w:rsid w:val="005B04AF"/>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68"/>
    <w:rsid w:val="005B15A9"/>
    <w:rsid w:val="005B15F4"/>
    <w:rsid w:val="005B1640"/>
    <w:rsid w:val="005B16CC"/>
    <w:rsid w:val="005B18BB"/>
    <w:rsid w:val="005B193B"/>
    <w:rsid w:val="005B1BC1"/>
    <w:rsid w:val="005B1C7B"/>
    <w:rsid w:val="005B1CE2"/>
    <w:rsid w:val="005B252C"/>
    <w:rsid w:val="005B2899"/>
    <w:rsid w:val="005B28F1"/>
    <w:rsid w:val="005B2DA2"/>
    <w:rsid w:val="005B2EB8"/>
    <w:rsid w:val="005B2F81"/>
    <w:rsid w:val="005B32C5"/>
    <w:rsid w:val="005B3518"/>
    <w:rsid w:val="005B355C"/>
    <w:rsid w:val="005B35B9"/>
    <w:rsid w:val="005B37AB"/>
    <w:rsid w:val="005B3A43"/>
    <w:rsid w:val="005B3ADB"/>
    <w:rsid w:val="005B3BC5"/>
    <w:rsid w:val="005B3C7C"/>
    <w:rsid w:val="005B3CB8"/>
    <w:rsid w:val="005B3FE6"/>
    <w:rsid w:val="005B411A"/>
    <w:rsid w:val="005B43CD"/>
    <w:rsid w:val="005B449A"/>
    <w:rsid w:val="005B45B9"/>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0D"/>
    <w:rsid w:val="005B5584"/>
    <w:rsid w:val="005B56A4"/>
    <w:rsid w:val="005B57E8"/>
    <w:rsid w:val="005B583C"/>
    <w:rsid w:val="005B5A40"/>
    <w:rsid w:val="005B5A55"/>
    <w:rsid w:val="005B5B7E"/>
    <w:rsid w:val="005B5C5C"/>
    <w:rsid w:val="005B5E3A"/>
    <w:rsid w:val="005B5EF9"/>
    <w:rsid w:val="005B5F04"/>
    <w:rsid w:val="005B5FC4"/>
    <w:rsid w:val="005B60E4"/>
    <w:rsid w:val="005B6186"/>
    <w:rsid w:val="005B64D8"/>
    <w:rsid w:val="005B6592"/>
    <w:rsid w:val="005B6D32"/>
    <w:rsid w:val="005B6E3A"/>
    <w:rsid w:val="005B6F00"/>
    <w:rsid w:val="005B6F5E"/>
    <w:rsid w:val="005B6FAE"/>
    <w:rsid w:val="005B703E"/>
    <w:rsid w:val="005B754D"/>
    <w:rsid w:val="005B7754"/>
    <w:rsid w:val="005B77C2"/>
    <w:rsid w:val="005B77DE"/>
    <w:rsid w:val="005B7824"/>
    <w:rsid w:val="005B7A4C"/>
    <w:rsid w:val="005B7A5C"/>
    <w:rsid w:val="005B7C99"/>
    <w:rsid w:val="005B7E6F"/>
    <w:rsid w:val="005C001C"/>
    <w:rsid w:val="005C01BD"/>
    <w:rsid w:val="005C0350"/>
    <w:rsid w:val="005C03F7"/>
    <w:rsid w:val="005C04F9"/>
    <w:rsid w:val="005C0528"/>
    <w:rsid w:val="005C0625"/>
    <w:rsid w:val="005C077D"/>
    <w:rsid w:val="005C0904"/>
    <w:rsid w:val="005C0914"/>
    <w:rsid w:val="005C097D"/>
    <w:rsid w:val="005C09BF"/>
    <w:rsid w:val="005C0C08"/>
    <w:rsid w:val="005C0D61"/>
    <w:rsid w:val="005C0DDE"/>
    <w:rsid w:val="005C0FA9"/>
    <w:rsid w:val="005C1225"/>
    <w:rsid w:val="005C1241"/>
    <w:rsid w:val="005C1297"/>
    <w:rsid w:val="005C12D9"/>
    <w:rsid w:val="005C132F"/>
    <w:rsid w:val="005C133C"/>
    <w:rsid w:val="005C164A"/>
    <w:rsid w:val="005C16AA"/>
    <w:rsid w:val="005C1752"/>
    <w:rsid w:val="005C17C4"/>
    <w:rsid w:val="005C1BF2"/>
    <w:rsid w:val="005C1E1B"/>
    <w:rsid w:val="005C1F99"/>
    <w:rsid w:val="005C2144"/>
    <w:rsid w:val="005C247C"/>
    <w:rsid w:val="005C256F"/>
    <w:rsid w:val="005C2636"/>
    <w:rsid w:val="005C2869"/>
    <w:rsid w:val="005C2BE3"/>
    <w:rsid w:val="005C2D0E"/>
    <w:rsid w:val="005C2D32"/>
    <w:rsid w:val="005C2DAD"/>
    <w:rsid w:val="005C3008"/>
    <w:rsid w:val="005C30DB"/>
    <w:rsid w:val="005C3118"/>
    <w:rsid w:val="005C33AD"/>
    <w:rsid w:val="005C36A2"/>
    <w:rsid w:val="005C376D"/>
    <w:rsid w:val="005C3CBC"/>
    <w:rsid w:val="005C3EBA"/>
    <w:rsid w:val="005C3F2F"/>
    <w:rsid w:val="005C408F"/>
    <w:rsid w:val="005C4113"/>
    <w:rsid w:val="005C4118"/>
    <w:rsid w:val="005C41C6"/>
    <w:rsid w:val="005C42FB"/>
    <w:rsid w:val="005C435B"/>
    <w:rsid w:val="005C45A0"/>
    <w:rsid w:val="005C46BF"/>
    <w:rsid w:val="005C4B4D"/>
    <w:rsid w:val="005C4DE3"/>
    <w:rsid w:val="005C4EDC"/>
    <w:rsid w:val="005C5024"/>
    <w:rsid w:val="005C5277"/>
    <w:rsid w:val="005C5372"/>
    <w:rsid w:val="005C5379"/>
    <w:rsid w:val="005C53AC"/>
    <w:rsid w:val="005C5400"/>
    <w:rsid w:val="005C5409"/>
    <w:rsid w:val="005C540A"/>
    <w:rsid w:val="005C5425"/>
    <w:rsid w:val="005C54B9"/>
    <w:rsid w:val="005C568F"/>
    <w:rsid w:val="005C56C8"/>
    <w:rsid w:val="005C5831"/>
    <w:rsid w:val="005C5846"/>
    <w:rsid w:val="005C5849"/>
    <w:rsid w:val="005C5A17"/>
    <w:rsid w:val="005C5A28"/>
    <w:rsid w:val="005C5CDE"/>
    <w:rsid w:val="005C6222"/>
    <w:rsid w:val="005C66F9"/>
    <w:rsid w:val="005C69FA"/>
    <w:rsid w:val="005C6A08"/>
    <w:rsid w:val="005C6B26"/>
    <w:rsid w:val="005C6CDA"/>
    <w:rsid w:val="005C72A6"/>
    <w:rsid w:val="005C7677"/>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0D"/>
    <w:rsid w:val="005D055E"/>
    <w:rsid w:val="005D0790"/>
    <w:rsid w:val="005D09F5"/>
    <w:rsid w:val="005D0D3E"/>
    <w:rsid w:val="005D11AC"/>
    <w:rsid w:val="005D12DC"/>
    <w:rsid w:val="005D1769"/>
    <w:rsid w:val="005D17AC"/>
    <w:rsid w:val="005D17BF"/>
    <w:rsid w:val="005D18B1"/>
    <w:rsid w:val="005D1916"/>
    <w:rsid w:val="005D1C8A"/>
    <w:rsid w:val="005D1E09"/>
    <w:rsid w:val="005D2044"/>
    <w:rsid w:val="005D20FC"/>
    <w:rsid w:val="005D22D5"/>
    <w:rsid w:val="005D2393"/>
    <w:rsid w:val="005D2485"/>
    <w:rsid w:val="005D24A2"/>
    <w:rsid w:val="005D24F4"/>
    <w:rsid w:val="005D25D7"/>
    <w:rsid w:val="005D25DB"/>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73"/>
    <w:rsid w:val="005D38A5"/>
    <w:rsid w:val="005D3AC7"/>
    <w:rsid w:val="005D3AF0"/>
    <w:rsid w:val="005D3BFD"/>
    <w:rsid w:val="005D4040"/>
    <w:rsid w:val="005D4043"/>
    <w:rsid w:val="005D4470"/>
    <w:rsid w:val="005D46B4"/>
    <w:rsid w:val="005D46E9"/>
    <w:rsid w:val="005D4906"/>
    <w:rsid w:val="005D49D1"/>
    <w:rsid w:val="005D4DFA"/>
    <w:rsid w:val="005D4FB4"/>
    <w:rsid w:val="005D5012"/>
    <w:rsid w:val="005D50E7"/>
    <w:rsid w:val="005D5180"/>
    <w:rsid w:val="005D5239"/>
    <w:rsid w:val="005D5272"/>
    <w:rsid w:val="005D534A"/>
    <w:rsid w:val="005D5527"/>
    <w:rsid w:val="005D5933"/>
    <w:rsid w:val="005D5C1E"/>
    <w:rsid w:val="005D5E46"/>
    <w:rsid w:val="005D6017"/>
    <w:rsid w:val="005D609E"/>
    <w:rsid w:val="005D621D"/>
    <w:rsid w:val="005D64A5"/>
    <w:rsid w:val="005D68AC"/>
    <w:rsid w:val="005D6929"/>
    <w:rsid w:val="005D6A70"/>
    <w:rsid w:val="005D6A7A"/>
    <w:rsid w:val="005D6A84"/>
    <w:rsid w:val="005D6ACC"/>
    <w:rsid w:val="005D6B30"/>
    <w:rsid w:val="005D6DF4"/>
    <w:rsid w:val="005D6E1C"/>
    <w:rsid w:val="005D6F57"/>
    <w:rsid w:val="005D7458"/>
    <w:rsid w:val="005D74C8"/>
    <w:rsid w:val="005D74F8"/>
    <w:rsid w:val="005D7539"/>
    <w:rsid w:val="005D76F4"/>
    <w:rsid w:val="005D7778"/>
    <w:rsid w:val="005D79F4"/>
    <w:rsid w:val="005D7E04"/>
    <w:rsid w:val="005D7E52"/>
    <w:rsid w:val="005D7EB9"/>
    <w:rsid w:val="005E0082"/>
    <w:rsid w:val="005E04FA"/>
    <w:rsid w:val="005E06E1"/>
    <w:rsid w:val="005E07FF"/>
    <w:rsid w:val="005E0830"/>
    <w:rsid w:val="005E0899"/>
    <w:rsid w:val="005E090C"/>
    <w:rsid w:val="005E0AFE"/>
    <w:rsid w:val="005E0BEE"/>
    <w:rsid w:val="005E0C31"/>
    <w:rsid w:val="005E0CE2"/>
    <w:rsid w:val="005E0E6F"/>
    <w:rsid w:val="005E0F93"/>
    <w:rsid w:val="005E11A0"/>
    <w:rsid w:val="005E129B"/>
    <w:rsid w:val="005E1393"/>
    <w:rsid w:val="005E1411"/>
    <w:rsid w:val="005E161A"/>
    <w:rsid w:val="005E1919"/>
    <w:rsid w:val="005E1972"/>
    <w:rsid w:val="005E199E"/>
    <w:rsid w:val="005E1EED"/>
    <w:rsid w:val="005E20CA"/>
    <w:rsid w:val="005E23AF"/>
    <w:rsid w:val="005E2490"/>
    <w:rsid w:val="005E25D2"/>
    <w:rsid w:val="005E3035"/>
    <w:rsid w:val="005E3096"/>
    <w:rsid w:val="005E33C5"/>
    <w:rsid w:val="005E35FD"/>
    <w:rsid w:val="005E383F"/>
    <w:rsid w:val="005E3A06"/>
    <w:rsid w:val="005E3B77"/>
    <w:rsid w:val="005E3BEE"/>
    <w:rsid w:val="005E3C09"/>
    <w:rsid w:val="005E3C12"/>
    <w:rsid w:val="005E3E20"/>
    <w:rsid w:val="005E3FE1"/>
    <w:rsid w:val="005E3FFF"/>
    <w:rsid w:val="005E432C"/>
    <w:rsid w:val="005E434C"/>
    <w:rsid w:val="005E43AD"/>
    <w:rsid w:val="005E44B2"/>
    <w:rsid w:val="005E44EE"/>
    <w:rsid w:val="005E4502"/>
    <w:rsid w:val="005E473F"/>
    <w:rsid w:val="005E48F7"/>
    <w:rsid w:val="005E4CCB"/>
    <w:rsid w:val="005E4D68"/>
    <w:rsid w:val="005E52C1"/>
    <w:rsid w:val="005E545D"/>
    <w:rsid w:val="005E5563"/>
    <w:rsid w:val="005E55E2"/>
    <w:rsid w:val="005E59C5"/>
    <w:rsid w:val="005E5A69"/>
    <w:rsid w:val="005E5E74"/>
    <w:rsid w:val="005E5E87"/>
    <w:rsid w:val="005E60FC"/>
    <w:rsid w:val="005E6276"/>
    <w:rsid w:val="005E66F1"/>
    <w:rsid w:val="005E670F"/>
    <w:rsid w:val="005E67A1"/>
    <w:rsid w:val="005E6963"/>
    <w:rsid w:val="005E6ABF"/>
    <w:rsid w:val="005E6AFB"/>
    <w:rsid w:val="005E6D39"/>
    <w:rsid w:val="005E7162"/>
    <w:rsid w:val="005E7457"/>
    <w:rsid w:val="005E7556"/>
    <w:rsid w:val="005E7698"/>
    <w:rsid w:val="005E770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0FFC"/>
    <w:rsid w:val="005F1069"/>
    <w:rsid w:val="005F128E"/>
    <w:rsid w:val="005F129B"/>
    <w:rsid w:val="005F1392"/>
    <w:rsid w:val="005F143E"/>
    <w:rsid w:val="005F1579"/>
    <w:rsid w:val="005F1799"/>
    <w:rsid w:val="005F1A5D"/>
    <w:rsid w:val="005F1C88"/>
    <w:rsid w:val="005F1FE4"/>
    <w:rsid w:val="005F20F0"/>
    <w:rsid w:val="005F2517"/>
    <w:rsid w:val="005F2528"/>
    <w:rsid w:val="005F354D"/>
    <w:rsid w:val="005F369B"/>
    <w:rsid w:val="005F3730"/>
    <w:rsid w:val="005F37F1"/>
    <w:rsid w:val="005F3884"/>
    <w:rsid w:val="005F3955"/>
    <w:rsid w:val="005F39EC"/>
    <w:rsid w:val="005F3DEA"/>
    <w:rsid w:val="005F3F65"/>
    <w:rsid w:val="005F3F7F"/>
    <w:rsid w:val="005F4096"/>
    <w:rsid w:val="005F40E5"/>
    <w:rsid w:val="005F419B"/>
    <w:rsid w:val="005F41E7"/>
    <w:rsid w:val="005F437B"/>
    <w:rsid w:val="005F451C"/>
    <w:rsid w:val="005F46D9"/>
    <w:rsid w:val="005F46E1"/>
    <w:rsid w:val="005F4950"/>
    <w:rsid w:val="005F4CA6"/>
    <w:rsid w:val="005F4D16"/>
    <w:rsid w:val="005F4D97"/>
    <w:rsid w:val="005F5201"/>
    <w:rsid w:val="005F521D"/>
    <w:rsid w:val="005F523F"/>
    <w:rsid w:val="005F528C"/>
    <w:rsid w:val="005F5362"/>
    <w:rsid w:val="005F547B"/>
    <w:rsid w:val="005F54A4"/>
    <w:rsid w:val="005F556F"/>
    <w:rsid w:val="005F5AE1"/>
    <w:rsid w:val="005F5C3D"/>
    <w:rsid w:val="005F5F5F"/>
    <w:rsid w:val="005F6030"/>
    <w:rsid w:val="005F660A"/>
    <w:rsid w:val="005F6697"/>
    <w:rsid w:val="005F676D"/>
    <w:rsid w:val="005F6959"/>
    <w:rsid w:val="005F69DD"/>
    <w:rsid w:val="005F6CA5"/>
    <w:rsid w:val="005F6D03"/>
    <w:rsid w:val="005F6E2F"/>
    <w:rsid w:val="005F6E6F"/>
    <w:rsid w:val="005F6ED0"/>
    <w:rsid w:val="005F6EDA"/>
    <w:rsid w:val="005F6EF0"/>
    <w:rsid w:val="005F6F60"/>
    <w:rsid w:val="005F6F9C"/>
    <w:rsid w:val="005F6FFC"/>
    <w:rsid w:val="005F7400"/>
    <w:rsid w:val="005F7516"/>
    <w:rsid w:val="005F75B7"/>
    <w:rsid w:val="005F7758"/>
    <w:rsid w:val="005F7771"/>
    <w:rsid w:val="005F7867"/>
    <w:rsid w:val="005F7A28"/>
    <w:rsid w:val="005F7CC1"/>
    <w:rsid w:val="005F7CD9"/>
    <w:rsid w:val="005F7FB4"/>
    <w:rsid w:val="005F7FC9"/>
    <w:rsid w:val="006004DE"/>
    <w:rsid w:val="0060067B"/>
    <w:rsid w:val="00600873"/>
    <w:rsid w:val="0060087A"/>
    <w:rsid w:val="00600928"/>
    <w:rsid w:val="0060092A"/>
    <w:rsid w:val="00600AAB"/>
    <w:rsid w:val="00600B6C"/>
    <w:rsid w:val="00600CC9"/>
    <w:rsid w:val="00601072"/>
    <w:rsid w:val="00601097"/>
    <w:rsid w:val="006012DA"/>
    <w:rsid w:val="0060144E"/>
    <w:rsid w:val="0060150D"/>
    <w:rsid w:val="0060176C"/>
    <w:rsid w:val="0060184B"/>
    <w:rsid w:val="0060194E"/>
    <w:rsid w:val="00601982"/>
    <w:rsid w:val="00601ACD"/>
    <w:rsid w:val="00601C9A"/>
    <w:rsid w:val="00601E1B"/>
    <w:rsid w:val="00601FCD"/>
    <w:rsid w:val="00602354"/>
    <w:rsid w:val="0060254B"/>
    <w:rsid w:val="0060268D"/>
    <w:rsid w:val="00602701"/>
    <w:rsid w:val="00602736"/>
    <w:rsid w:val="006027D5"/>
    <w:rsid w:val="00602B23"/>
    <w:rsid w:val="00602F3E"/>
    <w:rsid w:val="00602F7A"/>
    <w:rsid w:val="00602FDB"/>
    <w:rsid w:val="0060305B"/>
    <w:rsid w:val="00603287"/>
    <w:rsid w:val="006032B6"/>
    <w:rsid w:val="00603460"/>
    <w:rsid w:val="00603736"/>
    <w:rsid w:val="006039C5"/>
    <w:rsid w:val="00603A58"/>
    <w:rsid w:val="00603AAA"/>
    <w:rsid w:val="00603B1B"/>
    <w:rsid w:val="00603CF2"/>
    <w:rsid w:val="00603EE5"/>
    <w:rsid w:val="006041B2"/>
    <w:rsid w:val="0060438C"/>
    <w:rsid w:val="006043D7"/>
    <w:rsid w:val="00604594"/>
    <w:rsid w:val="006045BF"/>
    <w:rsid w:val="00604708"/>
    <w:rsid w:val="0060472A"/>
    <w:rsid w:val="006047EC"/>
    <w:rsid w:val="006049C5"/>
    <w:rsid w:val="00604C87"/>
    <w:rsid w:val="00604CFF"/>
    <w:rsid w:val="0060507D"/>
    <w:rsid w:val="00605138"/>
    <w:rsid w:val="00605399"/>
    <w:rsid w:val="0060544E"/>
    <w:rsid w:val="006054EE"/>
    <w:rsid w:val="0060563B"/>
    <w:rsid w:val="0060584D"/>
    <w:rsid w:val="0060591D"/>
    <w:rsid w:val="006059EC"/>
    <w:rsid w:val="00605A02"/>
    <w:rsid w:val="00605A5D"/>
    <w:rsid w:val="00605B5D"/>
    <w:rsid w:val="00605C0E"/>
    <w:rsid w:val="00606159"/>
    <w:rsid w:val="006061EC"/>
    <w:rsid w:val="00606219"/>
    <w:rsid w:val="0060622C"/>
    <w:rsid w:val="0060657A"/>
    <w:rsid w:val="00606773"/>
    <w:rsid w:val="00606937"/>
    <w:rsid w:val="00606A06"/>
    <w:rsid w:val="00606B0C"/>
    <w:rsid w:val="00606E65"/>
    <w:rsid w:val="006074B1"/>
    <w:rsid w:val="00607596"/>
    <w:rsid w:val="0060764C"/>
    <w:rsid w:val="006078DB"/>
    <w:rsid w:val="0060795F"/>
    <w:rsid w:val="00607ADE"/>
    <w:rsid w:val="00607C24"/>
    <w:rsid w:val="00607E68"/>
    <w:rsid w:val="00607EBC"/>
    <w:rsid w:val="00607EFC"/>
    <w:rsid w:val="00607F7E"/>
    <w:rsid w:val="0061002F"/>
    <w:rsid w:val="00610224"/>
    <w:rsid w:val="0061023F"/>
    <w:rsid w:val="006102C6"/>
    <w:rsid w:val="006103F0"/>
    <w:rsid w:val="00610638"/>
    <w:rsid w:val="006106FA"/>
    <w:rsid w:val="006109BD"/>
    <w:rsid w:val="00610B78"/>
    <w:rsid w:val="00610D8D"/>
    <w:rsid w:val="00610F1C"/>
    <w:rsid w:val="00611062"/>
    <w:rsid w:val="0061113B"/>
    <w:rsid w:val="0061115C"/>
    <w:rsid w:val="00611256"/>
    <w:rsid w:val="006112E3"/>
    <w:rsid w:val="006113A9"/>
    <w:rsid w:val="00611C3D"/>
    <w:rsid w:val="00611C82"/>
    <w:rsid w:val="00612081"/>
    <w:rsid w:val="0061212C"/>
    <w:rsid w:val="006125DB"/>
    <w:rsid w:val="00612956"/>
    <w:rsid w:val="0061297E"/>
    <w:rsid w:val="00612C0D"/>
    <w:rsid w:val="00612C73"/>
    <w:rsid w:val="00612E96"/>
    <w:rsid w:val="00612EC1"/>
    <w:rsid w:val="00613120"/>
    <w:rsid w:val="00613148"/>
    <w:rsid w:val="00613293"/>
    <w:rsid w:val="006133A2"/>
    <w:rsid w:val="006134CE"/>
    <w:rsid w:val="006135F1"/>
    <w:rsid w:val="006138D3"/>
    <w:rsid w:val="006138D8"/>
    <w:rsid w:val="00613A55"/>
    <w:rsid w:val="00613F98"/>
    <w:rsid w:val="00614016"/>
    <w:rsid w:val="00614064"/>
    <w:rsid w:val="006140AE"/>
    <w:rsid w:val="006141D8"/>
    <w:rsid w:val="00614225"/>
    <w:rsid w:val="00614289"/>
    <w:rsid w:val="006143C8"/>
    <w:rsid w:val="006144B0"/>
    <w:rsid w:val="006146BD"/>
    <w:rsid w:val="00614AEC"/>
    <w:rsid w:val="00614BDD"/>
    <w:rsid w:val="00614C2F"/>
    <w:rsid w:val="00614CB4"/>
    <w:rsid w:val="00614D1E"/>
    <w:rsid w:val="00614DAA"/>
    <w:rsid w:val="00614E35"/>
    <w:rsid w:val="00614F9F"/>
    <w:rsid w:val="00614FA4"/>
    <w:rsid w:val="006150C3"/>
    <w:rsid w:val="0061513A"/>
    <w:rsid w:val="0061524B"/>
    <w:rsid w:val="006153EB"/>
    <w:rsid w:val="00615439"/>
    <w:rsid w:val="006155F5"/>
    <w:rsid w:val="0061565F"/>
    <w:rsid w:val="0061577C"/>
    <w:rsid w:val="0061579E"/>
    <w:rsid w:val="006159FA"/>
    <w:rsid w:val="00615A1E"/>
    <w:rsid w:val="00615BDB"/>
    <w:rsid w:val="00615C77"/>
    <w:rsid w:val="00615CBB"/>
    <w:rsid w:val="00615E4A"/>
    <w:rsid w:val="00615F78"/>
    <w:rsid w:val="006161E2"/>
    <w:rsid w:val="006162D2"/>
    <w:rsid w:val="0061635C"/>
    <w:rsid w:val="006164DD"/>
    <w:rsid w:val="00616885"/>
    <w:rsid w:val="00616B0B"/>
    <w:rsid w:val="00616C27"/>
    <w:rsid w:val="00616F90"/>
    <w:rsid w:val="00617004"/>
    <w:rsid w:val="0061717B"/>
    <w:rsid w:val="0061717F"/>
    <w:rsid w:val="006171AC"/>
    <w:rsid w:val="006173A8"/>
    <w:rsid w:val="006175CF"/>
    <w:rsid w:val="006175EE"/>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983"/>
    <w:rsid w:val="00621B6A"/>
    <w:rsid w:val="00621C0B"/>
    <w:rsid w:val="00621C72"/>
    <w:rsid w:val="00621CAD"/>
    <w:rsid w:val="00621D41"/>
    <w:rsid w:val="00621FC5"/>
    <w:rsid w:val="00622000"/>
    <w:rsid w:val="006220A5"/>
    <w:rsid w:val="006221FD"/>
    <w:rsid w:val="006222DE"/>
    <w:rsid w:val="0062251E"/>
    <w:rsid w:val="0062257C"/>
    <w:rsid w:val="00622717"/>
    <w:rsid w:val="00622A76"/>
    <w:rsid w:val="00622F29"/>
    <w:rsid w:val="00623427"/>
    <w:rsid w:val="0062347B"/>
    <w:rsid w:val="006236C8"/>
    <w:rsid w:val="00623A83"/>
    <w:rsid w:val="00623AEB"/>
    <w:rsid w:val="00623BA2"/>
    <w:rsid w:val="00623BB4"/>
    <w:rsid w:val="00623CF7"/>
    <w:rsid w:val="00623E4E"/>
    <w:rsid w:val="0062465F"/>
    <w:rsid w:val="00624891"/>
    <w:rsid w:val="00624AF1"/>
    <w:rsid w:val="00624C2C"/>
    <w:rsid w:val="00624C6E"/>
    <w:rsid w:val="00624E87"/>
    <w:rsid w:val="00624FB3"/>
    <w:rsid w:val="0062519F"/>
    <w:rsid w:val="006251C6"/>
    <w:rsid w:val="0062528B"/>
    <w:rsid w:val="006253E1"/>
    <w:rsid w:val="006254E5"/>
    <w:rsid w:val="00625635"/>
    <w:rsid w:val="00625B24"/>
    <w:rsid w:val="00625F4F"/>
    <w:rsid w:val="006261AE"/>
    <w:rsid w:val="006262DD"/>
    <w:rsid w:val="00626387"/>
    <w:rsid w:val="00626506"/>
    <w:rsid w:val="0062656B"/>
    <w:rsid w:val="0062657C"/>
    <w:rsid w:val="006266C4"/>
    <w:rsid w:val="006267CD"/>
    <w:rsid w:val="00626A0F"/>
    <w:rsid w:val="00626C09"/>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831"/>
    <w:rsid w:val="006309AC"/>
    <w:rsid w:val="00630B00"/>
    <w:rsid w:val="00631007"/>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47"/>
    <w:rsid w:val="00632763"/>
    <w:rsid w:val="00632858"/>
    <w:rsid w:val="00632927"/>
    <w:rsid w:val="00632A0E"/>
    <w:rsid w:val="00632A4C"/>
    <w:rsid w:val="00632DAF"/>
    <w:rsid w:val="00632E16"/>
    <w:rsid w:val="00632E56"/>
    <w:rsid w:val="00632EEF"/>
    <w:rsid w:val="0063305B"/>
    <w:rsid w:val="0063309C"/>
    <w:rsid w:val="006331AF"/>
    <w:rsid w:val="006331CA"/>
    <w:rsid w:val="0063339D"/>
    <w:rsid w:val="006333DE"/>
    <w:rsid w:val="006333ED"/>
    <w:rsid w:val="006335EF"/>
    <w:rsid w:val="00633951"/>
    <w:rsid w:val="0063395A"/>
    <w:rsid w:val="00633965"/>
    <w:rsid w:val="00633982"/>
    <w:rsid w:val="00633A3A"/>
    <w:rsid w:val="00633B5E"/>
    <w:rsid w:val="00633B6A"/>
    <w:rsid w:val="00633C0A"/>
    <w:rsid w:val="00633E5F"/>
    <w:rsid w:val="0063405E"/>
    <w:rsid w:val="006341AD"/>
    <w:rsid w:val="00634461"/>
    <w:rsid w:val="006344BA"/>
    <w:rsid w:val="006346F1"/>
    <w:rsid w:val="006347F5"/>
    <w:rsid w:val="00634B3C"/>
    <w:rsid w:val="00634B4C"/>
    <w:rsid w:val="00634B4F"/>
    <w:rsid w:val="00634B82"/>
    <w:rsid w:val="00634F76"/>
    <w:rsid w:val="006350D2"/>
    <w:rsid w:val="006353D0"/>
    <w:rsid w:val="00635480"/>
    <w:rsid w:val="00635C46"/>
    <w:rsid w:val="00635CE9"/>
    <w:rsid w:val="00635EDC"/>
    <w:rsid w:val="00635F56"/>
    <w:rsid w:val="00636094"/>
    <w:rsid w:val="006361AB"/>
    <w:rsid w:val="0063633A"/>
    <w:rsid w:val="00636470"/>
    <w:rsid w:val="0063650D"/>
    <w:rsid w:val="0063671B"/>
    <w:rsid w:val="0063699F"/>
    <w:rsid w:val="00636A76"/>
    <w:rsid w:val="00636B90"/>
    <w:rsid w:val="00636DB8"/>
    <w:rsid w:val="0063720A"/>
    <w:rsid w:val="00637268"/>
    <w:rsid w:val="0063739E"/>
    <w:rsid w:val="006373C7"/>
    <w:rsid w:val="006373EB"/>
    <w:rsid w:val="00637405"/>
    <w:rsid w:val="00637588"/>
    <w:rsid w:val="00637763"/>
    <w:rsid w:val="00637A64"/>
    <w:rsid w:val="00637E00"/>
    <w:rsid w:val="00637F23"/>
    <w:rsid w:val="006401C6"/>
    <w:rsid w:val="00640207"/>
    <w:rsid w:val="00640222"/>
    <w:rsid w:val="00640826"/>
    <w:rsid w:val="0064087E"/>
    <w:rsid w:val="006409CE"/>
    <w:rsid w:val="006409F3"/>
    <w:rsid w:val="00640C6B"/>
    <w:rsid w:val="00641012"/>
    <w:rsid w:val="00641061"/>
    <w:rsid w:val="006411AF"/>
    <w:rsid w:val="006411DF"/>
    <w:rsid w:val="0064128B"/>
    <w:rsid w:val="0064131A"/>
    <w:rsid w:val="006413EB"/>
    <w:rsid w:val="006416F7"/>
    <w:rsid w:val="006418DA"/>
    <w:rsid w:val="006419ED"/>
    <w:rsid w:val="006424F3"/>
    <w:rsid w:val="0064277C"/>
    <w:rsid w:val="006427DE"/>
    <w:rsid w:val="00642850"/>
    <w:rsid w:val="006429E5"/>
    <w:rsid w:val="00642A84"/>
    <w:rsid w:val="00642AAF"/>
    <w:rsid w:val="00642BE2"/>
    <w:rsid w:val="00642D10"/>
    <w:rsid w:val="00642E65"/>
    <w:rsid w:val="00643238"/>
    <w:rsid w:val="00643286"/>
    <w:rsid w:val="00643303"/>
    <w:rsid w:val="006435A3"/>
    <w:rsid w:val="00643736"/>
    <w:rsid w:val="00643769"/>
    <w:rsid w:val="00643891"/>
    <w:rsid w:val="00643DCD"/>
    <w:rsid w:val="00643F49"/>
    <w:rsid w:val="00644200"/>
    <w:rsid w:val="0064428B"/>
    <w:rsid w:val="00644318"/>
    <w:rsid w:val="00644511"/>
    <w:rsid w:val="0064484E"/>
    <w:rsid w:val="0064486C"/>
    <w:rsid w:val="00644907"/>
    <w:rsid w:val="00644A08"/>
    <w:rsid w:val="00644A30"/>
    <w:rsid w:val="00644A48"/>
    <w:rsid w:val="00644E60"/>
    <w:rsid w:val="00644EC4"/>
    <w:rsid w:val="006450D5"/>
    <w:rsid w:val="00645129"/>
    <w:rsid w:val="00645190"/>
    <w:rsid w:val="006452CD"/>
    <w:rsid w:val="006456AD"/>
    <w:rsid w:val="0064576D"/>
    <w:rsid w:val="006457C3"/>
    <w:rsid w:val="0064597C"/>
    <w:rsid w:val="006459F6"/>
    <w:rsid w:val="00645ACC"/>
    <w:rsid w:val="00645B16"/>
    <w:rsid w:val="00645C01"/>
    <w:rsid w:val="00645E1B"/>
    <w:rsid w:val="00645FEC"/>
    <w:rsid w:val="0064617E"/>
    <w:rsid w:val="00646506"/>
    <w:rsid w:val="0064653E"/>
    <w:rsid w:val="006466B5"/>
    <w:rsid w:val="006467DD"/>
    <w:rsid w:val="00646A1C"/>
    <w:rsid w:val="00646C19"/>
    <w:rsid w:val="00646DC2"/>
    <w:rsid w:val="00646EE5"/>
    <w:rsid w:val="00646F54"/>
    <w:rsid w:val="0064748F"/>
    <w:rsid w:val="006475D6"/>
    <w:rsid w:val="006476FE"/>
    <w:rsid w:val="0064778A"/>
    <w:rsid w:val="006477A7"/>
    <w:rsid w:val="006478AC"/>
    <w:rsid w:val="00647ABB"/>
    <w:rsid w:val="00647BB0"/>
    <w:rsid w:val="00647BC5"/>
    <w:rsid w:val="00647CB3"/>
    <w:rsid w:val="0065009B"/>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133"/>
    <w:rsid w:val="006513D5"/>
    <w:rsid w:val="00651478"/>
    <w:rsid w:val="00651671"/>
    <w:rsid w:val="006517F8"/>
    <w:rsid w:val="006518B1"/>
    <w:rsid w:val="00651922"/>
    <w:rsid w:val="00651A0F"/>
    <w:rsid w:val="00651AD3"/>
    <w:rsid w:val="00651B74"/>
    <w:rsid w:val="00651D66"/>
    <w:rsid w:val="00651DE5"/>
    <w:rsid w:val="00651FA0"/>
    <w:rsid w:val="006522F1"/>
    <w:rsid w:val="0065262A"/>
    <w:rsid w:val="00652903"/>
    <w:rsid w:val="00652D99"/>
    <w:rsid w:val="00652ED0"/>
    <w:rsid w:val="00653128"/>
    <w:rsid w:val="0065318E"/>
    <w:rsid w:val="00653217"/>
    <w:rsid w:val="00653273"/>
    <w:rsid w:val="0065335A"/>
    <w:rsid w:val="006534AC"/>
    <w:rsid w:val="0065355F"/>
    <w:rsid w:val="006535EA"/>
    <w:rsid w:val="006536FA"/>
    <w:rsid w:val="00653875"/>
    <w:rsid w:val="00653A95"/>
    <w:rsid w:val="00653AC6"/>
    <w:rsid w:val="00653ACF"/>
    <w:rsid w:val="00653B4B"/>
    <w:rsid w:val="00653FED"/>
    <w:rsid w:val="00654055"/>
    <w:rsid w:val="006541AC"/>
    <w:rsid w:val="0065424F"/>
    <w:rsid w:val="006543CD"/>
    <w:rsid w:val="0065443B"/>
    <w:rsid w:val="006544F6"/>
    <w:rsid w:val="006547B0"/>
    <w:rsid w:val="006548B5"/>
    <w:rsid w:val="00654A95"/>
    <w:rsid w:val="00654E44"/>
    <w:rsid w:val="00654EFA"/>
    <w:rsid w:val="00655070"/>
    <w:rsid w:val="00655188"/>
    <w:rsid w:val="0065518E"/>
    <w:rsid w:val="00655223"/>
    <w:rsid w:val="0065524C"/>
    <w:rsid w:val="00655780"/>
    <w:rsid w:val="00655802"/>
    <w:rsid w:val="006558FC"/>
    <w:rsid w:val="0065594D"/>
    <w:rsid w:val="00655B1D"/>
    <w:rsid w:val="00655B8A"/>
    <w:rsid w:val="00655CFB"/>
    <w:rsid w:val="00655F0E"/>
    <w:rsid w:val="00655F64"/>
    <w:rsid w:val="00655FB7"/>
    <w:rsid w:val="006561FF"/>
    <w:rsid w:val="00656257"/>
    <w:rsid w:val="0065628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E72"/>
    <w:rsid w:val="00657F67"/>
    <w:rsid w:val="00657FC9"/>
    <w:rsid w:val="0066034D"/>
    <w:rsid w:val="00660389"/>
    <w:rsid w:val="006605DC"/>
    <w:rsid w:val="0066070B"/>
    <w:rsid w:val="00660861"/>
    <w:rsid w:val="006608B7"/>
    <w:rsid w:val="00661150"/>
    <w:rsid w:val="0066121C"/>
    <w:rsid w:val="00661308"/>
    <w:rsid w:val="0066146F"/>
    <w:rsid w:val="006614F3"/>
    <w:rsid w:val="00661636"/>
    <w:rsid w:val="00661685"/>
    <w:rsid w:val="00661C4E"/>
    <w:rsid w:val="00661CC2"/>
    <w:rsid w:val="00661D7C"/>
    <w:rsid w:val="00661DDE"/>
    <w:rsid w:val="00661E04"/>
    <w:rsid w:val="00661E0F"/>
    <w:rsid w:val="006620FF"/>
    <w:rsid w:val="00662166"/>
    <w:rsid w:val="00662234"/>
    <w:rsid w:val="00662288"/>
    <w:rsid w:val="00662638"/>
    <w:rsid w:val="00662DBE"/>
    <w:rsid w:val="00662F83"/>
    <w:rsid w:val="00662FA2"/>
    <w:rsid w:val="0066310A"/>
    <w:rsid w:val="00663318"/>
    <w:rsid w:val="006634E5"/>
    <w:rsid w:val="006635DC"/>
    <w:rsid w:val="006635E0"/>
    <w:rsid w:val="0066369A"/>
    <w:rsid w:val="00663908"/>
    <w:rsid w:val="00663A58"/>
    <w:rsid w:val="00663AFA"/>
    <w:rsid w:val="00663D7A"/>
    <w:rsid w:val="00663DAB"/>
    <w:rsid w:val="00663E15"/>
    <w:rsid w:val="00664262"/>
    <w:rsid w:val="00664678"/>
    <w:rsid w:val="006646F4"/>
    <w:rsid w:val="0066483B"/>
    <w:rsid w:val="00664D05"/>
    <w:rsid w:val="00664F04"/>
    <w:rsid w:val="00665229"/>
    <w:rsid w:val="00665316"/>
    <w:rsid w:val="006654E8"/>
    <w:rsid w:val="006654F9"/>
    <w:rsid w:val="0066568F"/>
    <w:rsid w:val="006657D4"/>
    <w:rsid w:val="00665CCE"/>
    <w:rsid w:val="00665E63"/>
    <w:rsid w:val="00665ECD"/>
    <w:rsid w:val="00665F0B"/>
    <w:rsid w:val="00666140"/>
    <w:rsid w:val="00666152"/>
    <w:rsid w:val="006662C4"/>
    <w:rsid w:val="0066692E"/>
    <w:rsid w:val="00666C84"/>
    <w:rsid w:val="00666DDB"/>
    <w:rsid w:val="00666E14"/>
    <w:rsid w:val="00666E49"/>
    <w:rsid w:val="00666E6A"/>
    <w:rsid w:val="00666F2A"/>
    <w:rsid w:val="00666FE3"/>
    <w:rsid w:val="006670CC"/>
    <w:rsid w:val="0066723D"/>
    <w:rsid w:val="0066725F"/>
    <w:rsid w:val="006672FC"/>
    <w:rsid w:val="00667378"/>
    <w:rsid w:val="0066745C"/>
    <w:rsid w:val="0066756D"/>
    <w:rsid w:val="0066782E"/>
    <w:rsid w:val="00667A27"/>
    <w:rsid w:val="00670204"/>
    <w:rsid w:val="00670290"/>
    <w:rsid w:val="006703D7"/>
    <w:rsid w:val="006704BF"/>
    <w:rsid w:val="00670646"/>
    <w:rsid w:val="00670793"/>
    <w:rsid w:val="006708F6"/>
    <w:rsid w:val="00670AD6"/>
    <w:rsid w:val="00670ECD"/>
    <w:rsid w:val="00671010"/>
    <w:rsid w:val="0067106A"/>
    <w:rsid w:val="006713FA"/>
    <w:rsid w:val="006716AC"/>
    <w:rsid w:val="00671A0D"/>
    <w:rsid w:val="00671B4F"/>
    <w:rsid w:val="00671BA7"/>
    <w:rsid w:val="00671F66"/>
    <w:rsid w:val="00671FFE"/>
    <w:rsid w:val="00672085"/>
    <w:rsid w:val="00672190"/>
    <w:rsid w:val="00672371"/>
    <w:rsid w:val="006725CC"/>
    <w:rsid w:val="006726B1"/>
    <w:rsid w:val="0067273D"/>
    <w:rsid w:val="006727C5"/>
    <w:rsid w:val="00672966"/>
    <w:rsid w:val="00672BBA"/>
    <w:rsid w:val="00672E29"/>
    <w:rsid w:val="00673046"/>
    <w:rsid w:val="0067328A"/>
    <w:rsid w:val="00673319"/>
    <w:rsid w:val="0067348E"/>
    <w:rsid w:val="006734CF"/>
    <w:rsid w:val="006735BC"/>
    <w:rsid w:val="006735C5"/>
    <w:rsid w:val="00673B6C"/>
    <w:rsid w:val="00673BDE"/>
    <w:rsid w:val="00673C5E"/>
    <w:rsid w:val="00673CAA"/>
    <w:rsid w:val="00673EB7"/>
    <w:rsid w:val="00673FBF"/>
    <w:rsid w:val="006740F1"/>
    <w:rsid w:val="0067413B"/>
    <w:rsid w:val="0067419E"/>
    <w:rsid w:val="00674233"/>
    <w:rsid w:val="006742DF"/>
    <w:rsid w:val="006742F4"/>
    <w:rsid w:val="0067439E"/>
    <w:rsid w:val="00674460"/>
    <w:rsid w:val="0067476F"/>
    <w:rsid w:val="00674CAB"/>
    <w:rsid w:val="0067538E"/>
    <w:rsid w:val="006753AF"/>
    <w:rsid w:val="006754D4"/>
    <w:rsid w:val="00675652"/>
    <w:rsid w:val="006756CE"/>
    <w:rsid w:val="006757BC"/>
    <w:rsid w:val="006758E5"/>
    <w:rsid w:val="00675985"/>
    <w:rsid w:val="00675C23"/>
    <w:rsid w:val="00675C45"/>
    <w:rsid w:val="00675ECB"/>
    <w:rsid w:val="00675FD2"/>
    <w:rsid w:val="00675FF0"/>
    <w:rsid w:val="00676031"/>
    <w:rsid w:val="006760AB"/>
    <w:rsid w:val="0067649C"/>
    <w:rsid w:val="0067655E"/>
    <w:rsid w:val="00676672"/>
    <w:rsid w:val="00676793"/>
    <w:rsid w:val="006767B8"/>
    <w:rsid w:val="00676AA6"/>
    <w:rsid w:val="00676BD7"/>
    <w:rsid w:val="00676BE2"/>
    <w:rsid w:val="00676D47"/>
    <w:rsid w:val="00677337"/>
    <w:rsid w:val="00677725"/>
    <w:rsid w:val="006779E1"/>
    <w:rsid w:val="00677AF7"/>
    <w:rsid w:val="00677BFF"/>
    <w:rsid w:val="00677D34"/>
    <w:rsid w:val="00677D7D"/>
    <w:rsid w:val="00677F10"/>
    <w:rsid w:val="006800C5"/>
    <w:rsid w:val="0068013A"/>
    <w:rsid w:val="00680196"/>
    <w:rsid w:val="006802AC"/>
    <w:rsid w:val="00680610"/>
    <w:rsid w:val="00680627"/>
    <w:rsid w:val="0068066A"/>
    <w:rsid w:val="0068087A"/>
    <w:rsid w:val="006809D2"/>
    <w:rsid w:val="00680A06"/>
    <w:rsid w:val="00680A97"/>
    <w:rsid w:val="00680C6F"/>
    <w:rsid w:val="00680D8E"/>
    <w:rsid w:val="00680F1F"/>
    <w:rsid w:val="00680F30"/>
    <w:rsid w:val="00680F81"/>
    <w:rsid w:val="00680FE5"/>
    <w:rsid w:val="0068102D"/>
    <w:rsid w:val="00681059"/>
    <w:rsid w:val="0068113A"/>
    <w:rsid w:val="006811E7"/>
    <w:rsid w:val="00681254"/>
    <w:rsid w:val="00681307"/>
    <w:rsid w:val="00681539"/>
    <w:rsid w:val="0068171E"/>
    <w:rsid w:val="006817D1"/>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0E4"/>
    <w:rsid w:val="00684258"/>
    <w:rsid w:val="00684555"/>
    <w:rsid w:val="006845C9"/>
    <w:rsid w:val="00684D06"/>
    <w:rsid w:val="00684DCF"/>
    <w:rsid w:val="006852DA"/>
    <w:rsid w:val="0068537A"/>
    <w:rsid w:val="006853FF"/>
    <w:rsid w:val="00685645"/>
    <w:rsid w:val="00685725"/>
    <w:rsid w:val="00685834"/>
    <w:rsid w:val="00685892"/>
    <w:rsid w:val="00685955"/>
    <w:rsid w:val="00685B47"/>
    <w:rsid w:val="00685C2F"/>
    <w:rsid w:val="00685D3B"/>
    <w:rsid w:val="00685DB7"/>
    <w:rsid w:val="006861B3"/>
    <w:rsid w:val="0068623E"/>
    <w:rsid w:val="006862D7"/>
    <w:rsid w:val="00686366"/>
    <w:rsid w:val="00686444"/>
    <w:rsid w:val="00686527"/>
    <w:rsid w:val="0068653A"/>
    <w:rsid w:val="00686918"/>
    <w:rsid w:val="00686945"/>
    <w:rsid w:val="00686A14"/>
    <w:rsid w:val="00686AD4"/>
    <w:rsid w:val="00686B23"/>
    <w:rsid w:val="00686B5D"/>
    <w:rsid w:val="00686D72"/>
    <w:rsid w:val="00686FAD"/>
    <w:rsid w:val="006870D9"/>
    <w:rsid w:val="00687215"/>
    <w:rsid w:val="0068721F"/>
    <w:rsid w:val="0068742D"/>
    <w:rsid w:val="0068767A"/>
    <w:rsid w:val="006876EC"/>
    <w:rsid w:val="006878B2"/>
    <w:rsid w:val="00687A10"/>
    <w:rsid w:val="00687B76"/>
    <w:rsid w:val="00687CD7"/>
    <w:rsid w:val="00687D4C"/>
    <w:rsid w:val="00687D68"/>
    <w:rsid w:val="00690143"/>
    <w:rsid w:val="00690205"/>
    <w:rsid w:val="0069092D"/>
    <w:rsid w:val="00690D12"/>
    <w:rsid w:val="00690E62"/>
    <w:rsid w:val="00690E6F"/>
    <w:rsid w:val="00690EFD"/>
    <w:rsid w:val="00690F0E"/>
    <w:rsid w:val="006914FB"/>
    <w:rsid w:val="006919C5"/>
    <w:rsid w:val="00691A8B"/>
    <w:rsid w:val="006920C3"/>
    <w:rsid w:val="0069228E"/>
    <w:rsid w:val="006925FD"/>
    <w:rsid w:val="00692768"/>
    <w:rsid w:val="00692799"/>
    <w:rsid w:val="006927F0"/>
    <w:rsid w:val="00692868"/>
    <w:rsid w:val="006929A1"/>
    <w:rsid w:val="00692A0D"/>
    <w:rsid w:val="00692B2A"/>
    <w:rsid w:val="00692BDC"/>
    <w:rsid w:val="00692DDF"/>
    <w:rsid w:val="00693077"/>
    <w:rsid w:val="00693295"/>
    <w:rsid w:val="00693299"/>
    <w:rsid w:val="00693529"/>
    <w:rsid w:val="00693588"/>
    <w:rsid w:val="006935E1"/>
    <w:rsid w:val="006937A0"/>
    <w:rsid w:val="00693A5C"/>
    <w:rsid w:val="00693D6C"/>
    <w:rsid w:val="00693F0A"/>
    <w:rsid w:val="00694363"/>
    <w:rsid w:val="006943E3"/>
    <w:rsid w:val="0069447C"/>
    <w:rsid w:val="006949AD"/>
    <w:rsid w:val="00694B4F"/>
    <w:rsid w:val="00694BAD"/>
    <w:rsid w:val="00694BD3"/>
    <w:rsid w:val="00694D5C"/>
    <w:rsid w:val="00694E1F"/>
    <w:rsid w:val="00694E55"/>
    <w:rsid w:val="00694EFA"/>
    <w:rsid w:val="00694FC8"/>
    <w:rsid w:val="006951E3"/>
    <w:rsid w:val="00695227"/>
    <w:rsid w:val="00695314"/>
    <w:rsid w:val="00695320"/>
    <w:rsid w:val="006958A7"/>
    <w:rsid w:val="00695900"/>
    <w:rsid w:val="00695B83"/>
    <w:rsid w:val="00695D23"/>
    <w:rsid w:val="00695D4C"/>
    <w:rsid w:val="00696244"/>
    <w:rsid w:val="00696441"/>
    <w:rsid w:val="0069677F"/>
    <w:rsid w:val="0069679A"/>
    <w:rsid w:val="0069699F"/>
    <w:rsid w:val="006969D6"/>
    <w:rsid w:val="00696B37"/>
    <w:rsid w:val="00696B6A"/>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887"/>
    <w:rsid w:val="006A08BA"/>
    <w:rsid w:val="006A0942"/>
    <w:rsid w:val="006A0A3E"/>
    <w:rsid w:val="006A0C0A"/>
    <w:rsid w:val="006A11DD"/>
    <w:rsid w:val="006A11E0"/>
    <w:rsid w:val="006A18DD"/>
    <w:rsid w:val="006A1B37"/>
    <w:rsid w:val="006A20BD"/>
    <w:rsid w:val="006A2266"/>
    <w:rsid w:val="006A2297"/>
    <w:rsid w:val="006A2312"/>
    <w:rsid w:val="006A2347"/>
    <w:rsid w:val="006A24B3"/>
    <w:rsid w:val="006A2947"/>
    <w:rsid w:val="006A2BF5"/>
    <w:rsid w:val="006A2D0E"/>
    <w:rsid w:val="006A2E66"/>
    <w:rsid w:val="006A2FFF"/>
    <w:rsid w:val="006A3003"/>
    <w:rsid w:val="006A30E8"/>
    <w:rsid w:val="006A312C"/>
    <w:rsid w:val="006A3227"/>
    <w:rsid w:val="006A3396"/>
    <w:rsid w:val="006A39BE"/>
    <w:rsid w:val="006A39BF"/>
    <w:rsid w:val="006A3D53"/>
    <w:rsid w:val="006A3F94"/>
    <w:rsid w:val="006A40D0"/>
    <w:rsid w:val="006A410C"/>
    <w:rsid w:val="006A4113"/>
    <w:rsid w:val="006A4674"/>
    <w:rsid w:val="006A47BB"/>
    <w:rsid w:val="006A47DF"/>
    <w:rsid w:val="006A494F"/>
    <w:rsid w:val="006A49B5"/>
    <w:rsid w:val="006A4FF3"/>
    <w:rsid w:val="006A5162"/>
    <w:rsid w:val="006A585E"/>
    <w:rsid w:val="006A5880"/>
    <w:rsid w:val="006A5911"/>
    <w:rsid w:val="006A592E"/>
    <w:rsid w:val="006A5A45"/>
    <w:rsid w:val="006A5B3A"/>
    <w:rsid w:val="006A5B96"/>
    <w:rsid w:val="006A5CA3"/>
    <w:rsid w:val="006A5D5C"/>
    <w:rsid w:val="006A5DFF"/>
    <w:rsid w:val="006A5E26"/>
    <w:rsid w:val="006A629D"/>
    <w:rsid w:val="006A62AC"/>
    <w:rsid w:val="006A62DC"/>
    <w:rsid w:val="006A67E8"/>
    <w:rsid w:val="006A691B"/>
    <w:rsid w:val="006A6B3F"/>
    <w:rsid w:val="006A6B69"/>
    <w:rsid w:val="006A6D28"/>
    <w:rsid w:val="006A6DEA"/>
    <w:rsid w:val="006A6EF7"/>
    <w:rsid w:val="006A70A2"/>
    <w:rsid w:val="006A74C0"/>
    <w:rsid w:val="006A7574"/>
    <w:rsid w:val="006A7737"/>
    <w:rsid w:val="006A7909"/>
    <w:rsid w:val="006A7B68"/>
    <w:rsid w:val="006A7CBA"/>
    <w:rsid w:val="006A7E2A"/>
    <w:rsid w:val="006A7EFD"/>
    <w:rsid w:val="006A7F67"/>
    <w:rsid w:val="006B00DF"/>
    <w:rsid w:val="006B02D0"/>
    <w:rsid w:val="006B031F"/>
    <w:rsid w:val="006B0489"/>
    <w:rsid w:val="006B05F5"/>
    <w:rsid w:val="006B0864"/>
    <w:rsid w:val="006B090A"/>
    <w:rsid w:val="006B0A30"/>
    <w:rsid w:val="006B0BEA"/>
    <w:rsid w:val="006B0CCA"/>
    <w:rsid w:val="006B0D8E"/>
    <w:rsid w:val="006B0EA2"/>
    <w:rsid w:val="006B102A"/>
    <w:rsid w:val="006B1213"/>
    <w:rsid w:val="006B1577"/>
    <w:rsid w:val="006B15DE"/>
    <w:rsid w:val="006B163E"/>
    <w:rsid w:val="006B166D"/>
    <w:rsid w:val="006B16EE"/>
    <w:rsid w:val="006B19B2"/>
    <w:rsid w:val="006B19ED"/>
    <w:rsid w:val="006B1A07"/>
    <w:rsid w:val="006B1A89"/>
    <w:rsid w:val="006B1CC7"/>
    <w:rsid w:val="006B1DA2"/>
    <w:rsid w:val="006B1F5F"/>
    <w:rsid w:val="006B2008"/>
    <w:rsid w:val="006B2143"/>
    <w:rsid w:val="006B21E9"/>
    <w:rsid w:val="006B22E7"/>
    <w:rsid w:val="006B242D"/>
    <w:rsid w:val="006B2431"/>
    <w:rsid w:val="006B2922"/>
    <w:rsid w:val="006B29A6"/>
    <w:rsid w:val="006B2B8B"/>
    <w:rsid w:val="006B3018"/>
    <w:rsid w:val="006B348C"/>
    <w:rsid w:val="006B3493"/>
    <w:rsid w:val="006B3662"/>
    <w:rsid w:val="006B370D"/>
    <w:rsid w:val="006B3843"/>
    <w:rsid w:val="006B393F"/>
    <w:rsid w:val="006B3A88"/>
    <w:rsid w:val="006B3AC3"/>
    <w:rsid w:val="006B3B64"/>
    <w:rsid w:val="006B3B84"/>
    <w:rsid w:val="006B3CD2"/>
    <w:rsid w:val="006B3E55"/>
    <w:rsid w:val="006B401E"/>
    <w:rsid w:val="006B4660"/>
    <w:rsid w:val="006B47D1"/>
    <w:rsid w:val="006B48C9"/>
    <w:rsid w:val="006B49F9"/>
    <w:rsid w:val="006B4D21"/>
    <w:rsid w:val="006B4E16"/>
    <w:rsid w:val="006B4E5B"/>
    <w:rsid w:val="006B4FED"/>
    <w:rsid w:val="006B503D"/>
    <w:rsid w:val="006B50C0"/>
    <w:rsid w:val="006B5111"/>
    <w:rsid w:val="006B609F"/>
    <w:rsid w:val="006B617B"/>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50B"/>
    <w:rsid w:val="006C0831"/>
    <w:rsid w:val="006C09DD"/>
    <w:rsid w:val="006C0B07"/>
    <w:rsid w:val="006C0B08"/>
    <w:rsid w:val="006C0B9B"/>
    <w:rsid w:val="006C0CC3"/>
    <w:rsid w:val="006C1120"/>
    <w:rsid w:val="006C1142"/>
    <w:rsid w:val="006C1226"/>
    <w:rsid w:val="006C144F"/>
    <w:rsid w:val="006C148F"/>
    <w:rsid w:val="006C16E7"/>
    <w:rsid w:val="006C1A29"/>
    <w:rsid w:val="006C1AE9"/>
    <w:rsid w:val="006C1B3F"/>
    <w:rsid w:val="006C1F77"/>
    <w:rsid w:val="006C20D9"/>
    <w:rsid w:val="006C22BD"/>
    <w:rsid w:val="006C23D3"/>
    <w:rsid w:val="006C240E"/>
    <w:rsid w:val="006C2604"/>
    <w:rsid w:val="006C2D54"/>
    <w:rsid w:val="006C313D"/>
    <w:rsid w:val="006C3309"/>
    <w:rsid w:val="006C332A"/>
    <w:rsid w:val="006C3637"/>
    <w:rsid w:val="006C375B"/>
    <w:rsid w:val="006C38BC"/>
    <w:rsid w:val="006C3948"/>
    <w:rsid w:val="006C3C77"/>
    <w:rsid w:val="006C3E67"/>
    <w:rsid w:val="006C3F03"/>
    <w:rsid w:val="006C3F1A"/>
    <w:rsid w:val="006C3FF3"/>
    <w:rsid w:val="006C426B"/>
    <w:rsid w:val="006C42CA"/>
    <w:rsid w:val="006C44D0"/>
    <w:rsid w:val="006C44D3"/>
    <w:rsid w:val="006C45C1"/>
    <w:rsid w:val="006C48E3"/>
    <w:rsid w:val="006C4A49"/>
    <w:rsid w:val="006C4B11"/>
    <w:rsid w:val="006C4D69"/>
    <w:rsid w:val="006C4DEC"/>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162"/>
    <w:rsid w:val="006C6287"/>
    <w:rsid w:val="006C64F9"/>
    <w:rsid w:val="006C654C"/>
    <w:rsid w:val="006C6679"/>
    <w:rsid w:val="006C677C"/>
    <w:rsid w:val="006C6CEA"/>
    <w:rsid w:val="006C6E92"/>
    <w:rsid w:val="006C6EA9"/>
    <w:rsid w:val="006C6F13"/>
    <w:rsid w:val="006C6F3C"/>
    <w:rsid w:val="006C72C4"/>
    <w:rsid w:val="006C7305"/>
    <w:rsid w:val="006C7347"/>
    <w:rsid w:val="006C74BB"/>
    <w:rsid w:val="006C7547"/>
    <w:rsid w:val="006C75C9"/>
    <w:rsid w:val="006C7CAC"/>
    <w:rsid w:val="006C7DA2"/>
    <w:rsid w:val="006C7F29"/>
    <w:rsid w:val="006C7FB9"/>
    <w:rsid w:val="006C7FFD"/>
    <w:rsid w:val="006D065B"/>
    <w:rsid w:val="006D0846"/>
    <w:rsid w:val="006D0A53"/>
    <w:rsid w:val="006D0BEE"/>
    <w:rsid w:val="006D0C09"/>
    <w:rsid w:val="006D0CE0"/>
    <w:rsid w:val="006D0EAB"/>
    <w:rsid w:val="006D114C"/>
    <w:rsid w:val="006D11C3"/>
    <w:rsid w:val="006D1265"/>
    <w:rsid w:val="006D1753"/>
    <w:rsid w:val="006D18DA"/>
    <w:rsid w:val="006D19CF"/>
    <w:rsid w:val="006D1A0B"/>
    <w:rsid w:val="006D1A1F"/>
    <w:rsid w:val="006D1A23"/>
    <w:rsid w:val="006D1A2B"/>
    <w:rsid w:val="006D1CC8"/>
    <w:rsid w:val="006D1DFA"/>
    <w:rsid w:val="006D1ED9"/>
    <w:rsid w:val="006D1F1A"/>
    <w:rsid w:val="006D1F86"/>
    <w:rsid w:val="006D2039"/>
    <w:rsid w:val="006D21FF"/>
    <w:rsid w:val="006D222B"/>
    <w:rsid w:val="006D2487"/>
    <w:rsid w:val="006D2598"/>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133"/>
    <w:rsid w:val="006D418F"/>
    <w:rsid w:val="006D4373"/>
    <w:rsid w:val="006D447A"/>
    <w:rsid w:val="006D4499"/>
    <w:rsid w:val="006D45E5"/>
    <w:rsid w:val="006D45FC"/>
    <w:rsid w:val="006D47FD"/>
    <w:rsid w:val="006D480D"/>
    <w:rsid w:val="006D4814"/>
    <w:rsid w:val="006D4894"/>
    <w:rsid w:val="006D492A"/>
    <w:rsid w:val="006D493C"/>
    <w:rsid w:val="006D4E69"/>
    <w:rsid w:val="006D533D"/>
    <w:rsid w:val="006D53CF"/>
    <w:rsid w:val="006D5457"/>
    <w:rsid w:val="006D54E9"/>
    <w:rsid w:val="006D55E0"/>
    <w:rsid w:val="006D576E"/>
    <w:rsid w:val="006D57EF"/>
    <w:rsid w:val="006D59BF"/>
    <w:rsid w:val="006D5A62"/>
    <w:rsid w:val="006D5AE7"/>
    <w:rsid w:val="006D5B5E"/>
    <w:rsid w:val="006D5EC2"/>
    <w:rsid w:val="006D5F70"/>
    <w:rsid w:val="006D5FEF"/>
    <w:rsid w:val="006D667A"/>
    <w:rsid w:val="006D66CF"/>
    <w:rsid w:val="006D6702"/>
    <w:rsid w:val="006D6782"/>
    <w:rsid w:val="006D68C5"/>
    <w:rsid w:val="006D69C0"/>
    <w:rsid w:val="006D6A85"/>
    <w:rsid w:val="006D6CD7"/>
    <w:rsid w:val="006D6E45"/>
    <w:rsid w:val="006D72E1"/>
    <w:rsid w:val="006D7312"/>
    <w:rsid w:val="006D74A0"/>
    <w:rsid w:val="006D74C9"/>
    <w:rsid w:val="006D7598"/>
    <w:rsid w:val="006D759D"/>
    <w:rsid w:val="006D760E"/>
    <w:rsid w:val="006D79EE"/>
    <w:rsid w:val="006D79F3"/>
    <w:rsid w:val="006D7B93"/>
    <w:rsid w:val="006D7BBD"/>
    <w:rsid w:val="006D7C30"/>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08C"/>
    <w:rsid w:val="006E1135"/>
    <w:rsid w:val="006E1469"/>
    <w:rsid w:val="006E176F"/>
    <w:rsid w:val="006E1778"/>
    <w:rsid w:val="006E1AAB"/>
    <w:rsid w:val="006E1C2F"/>
    <w:rsid w:val="006E1C34"/>
    <w:rsid w:val="006E1DCB"/>
    <w:rsid w:val="006E1E45"/>
    <w:rsid w:val="006E206A"/>
    <w:rsid w:val="006E20BA"/>
    <w:rsid w:val="006E22CC"/>
    <w:rsid w:val="006E2335"/>
    <w:rsid w:val="006E244F"/>
    <w:rsid w:val="006E27CB"/>
    <w:rsid w:val="006E293E"/>
    <w:rsid w:val="006E2E2C"/>
    <w:rsid w:val="006E2E49"/>
    <w:rsid w:val="006E2F48"/>
    <w:rsid w:val="006E3864"/>
    <w:rsid w:val="006E3A6E"/>
    <w:rsid w:val="006E3ABE"/>
    <w:rsid w:val="006E3D3A"/>
    <w:rsid w:val="006E3E9C"/>
    <w:rsid w:val="006E43DC"/>
    <w:rsid w:val="006E444B"/>
    <w:rsid w:val="006E4538"/>
    <w:rsid w:val="006E4634"/>
    <w:rsid w:val="006E4646"/>
    <w:rsid w:val="006E4821"/>
    <w:rsid w:val="006E48AF"/>
    <w:rsid w:val="006E4982"/>
    <w:rsid w:val="006E4A41"/>
    <w:rsid w:val="006E4AC1"/>
    <w:rsid w:val="006E4DFC"/>
    <w:rsid w:val="006E5006"/>
    <w:rsid w:val="006E512D"/>
    <w:rsid w:val="006E5477"/>
    <w:rsid w:val="006E554E"/>
    <w:rsid w:val="006E5949"/>
    <w:rsid w:val="006E5964"/>
    <w:rsid w:val="006E5A4C"/>
    <w:rsid w:val="006E5AFE"/>
    <w:rsid w:val="006E5C0D"/>
    <w:rsid w:val="006E5DFA"/>
    <w:rsid w:val="006E615B"/>
    <w:rsid w:val="006E64BD"/>
    <w:rsid w:val="006E64F3"/>
    <w:rsid w:val="006E6500"/>
    <w:rsid w:val="006E68D0"/>
    <w:rsid w:val="006E6925"/>
    <w:rsid w:val="006E696A"/>
    <w:rsid w:val="006E6A00"/>
    <w:rsid w:val="006E6AD1"/>
    <w:rsid w:val="006E6C33"/>
    <w:rsid w:val="006E6F03"/>
    <w:rsid w:val="006E71A8"/>
    <w:rsid w:val="006E7227"/>
    <w:rsid w:val="006E73DE"/>
    <w:rsid w:val="006E7496"/>
    <w:rsid w:val="006E74CB"/>
    <w:rsid w:val="006E7569"/>
    <w:rsid w:val="006E7695"/>
    <w:rsid w:val="006E778A"/>
    <w:rsid w:val="006E7883"/>
    <w:rsid w:val="006E792A"/>
    <w:rsid w:val="006E7969"/>
    <w:rsid w:val="006E7B8E"/>
    <w:rsid w:val="006E7CF3"/>
    <w:rsid w:val="006E7E49"/>
    <w:rsid w:val="006E7F71"/>
    <w:rsid w:val="006F0076"/>
    <w:rsid w:val="006F0209"/>
    <w:rsid w:val="006F023F"/>
    <w:rsid w:val="006F05C2"/>
    <w:rsid w:val="006F07A2"/>
    <w:rsid w:val="006F090B"/>
    <w:rsid w:val="006F0924"/>
    <w:rsid w:val="006F0B57"/>
    <w:rsid w:val="006F0C12"/>
    <w:rsid w:val="006F0D07"/>
    <w:rsid w:val="006F0D8D"/>
    <w:rsid w:val="006F0DB2"/>
    <w:rsid w:val="006F0E38"/>
    <w:rsid w:val="006F0EB1"/>
    <w:rsid w:val="006F121A"/>
    <w:rsid w:val="006F137F"/>
    <w:rsid w:val="006F13FA"/>
    <w:rsid w:val="006F1451"/>
    <w:rsid w:val="006F14DA"/>
    <w:rsid w:val="006F1918"/>
    <w:rsid w:val="006F1D86"/>
    <w:rsid w:val="006F1DE0"/>
    <w:rsid w:val="006F1E30"/>
    <w:rsid w:val="006F1EAF"/>
    <w:rsid w:val="006F1ED5"/>
    <w:rsid w:val="006F20A6"/>
    <w:rsid w:val="006F2205"/>
    <w:rsid w:val="006F2491"/>
    <w:rsid w:val="006F291E"/>
    <w:rsid w:val="006F2A6B"/>
    <w:rsid w:val="006F2A92"/>
    <w:rsid w:val="006F2B14"/>
    <w:rsid w:val="006F2BC7"/>
    <w:rsid w:val="006F2C94"/>
    <w:rsid w:val="006F2F01"/>
    <w:rsid w:val="006F3052"/>
    <w:rsid w:val="006F30FB"/>
    <w:rsid w:val="006F314D"/>
    <w:rsid w:val="006F3232"/>
    <w:rsid w:val="006F3396"/>
    <w:rsid w:val="006F33A3"/>
    <w:rsid w:val="006F3509"/>
    <w:rsid w:val="006F35B1"/>
    <w:rsid w:val="006F36D4"/>
    <w:rsid w:val="006F3965"/>
    <w:rsid w:val="006F3B01"/>
    <w:rsid w:val="006F3BB4"/>
    <w:rsid w:val="006F3C66"/>
    <w:rsid w:val="006F3CFF"/>
    <w:rsid w:val="006F3D9D"/>
    <w:rsid w:val="006F3E1F"/>
    <w:rsid w:val="006F3E99"/>
    <w:rsid w:val="006F406C"/>
    <w:rsid w:val="006F4077"/>
    <w:rsid w:val="006F4189"/>
    <w:rsid w:val="006F41EB"/>
    <w:rsid w:val="006F43C1"/>
    <w:rsid w:val="006F444A"/>
    <w:rsid w:val="006F4610"/>
    <w:rsid w:val="006F468E"/>
    <w:rsid w:val="006F4734"/>
    <w:rsid w:val="006F4755"/>
    <w:rsid w:val="006F47DF"/>
    <w:rsid w:val="006F4818"/>
    <w:rsid w:val="006F48A7"/>
    <w:rsid w:val="006F4B85"/>
    <w:rsid w:val="006F4FC5"/>
    <w:rsid w:val="006F5030"/>
    <w:rsid w:val="006F557B"/>
    <w:rsid w:val="006F561D"/>
    <w:rsid w:val="006F5674"/>
    <w:rsid w:val="006F56DE"/>
    <w:rsid w:val="006F59BB"/>
    <w:rsid w:val="006F5B41"/>
    <w:rsid w:val="006F5BD7"/>
    <w:rsid w:val="006F5CB8"/>
    <w:rsid w:val="006F5CBF"/>
    <w:rsid w:val="006F5DDC"/>
    <w:rsid w:val="006F6421"/>
    <w:rsid w:val="006F647F"/>
    <w:rsid w:val="006F6689"/>
    <w:rsid w:val="006F6740"/>
    <w:rsid w:val="006F6768"/>
    <w:rsid w:val="006F6B4E"/>
    <w:rsid w:val="006F6DE6"/>
    <w:rsid w:val="006F6EDB"/>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B46"/>
    <w:rsid w:val="00700ED3"/>
    <w:rsid w:val="00700F50"/>
    <w:rsid w:val="00700FA9"/>
    <w:rsid w:val="0070124B"/>
    <w:rsid w:val="007014A2"/>
    <w:rsid w:val="007015B6"/>
    <w:rsid w:val="007017EA"/>
    <w:rsid w:val="0070181F"/>
    <w:rsid w:val="0070193E"/>
    <w:rsid w:val="00701A61"/>
    <w:rsid w:val="00701AAD"/>
    <w:rsid w:val="00701B27"/>
    <w:rsid w:val="00701B31"/>
    <w:rsid w:val="00701CB8"/>
    <w:rsid w:val="00701F97"/>
    <w:rsid w:val="0070216A"/>
    <w:rsid w:val="0070222D"/>
    <w:rsid w:val="00702A19"/>
    <w:rsid w:val="00702B2D"/>
    <w:rsid w:val="00702BF5"/>
    <w:rsid w:val="00702E77"/>
    <w:rsid w:val="007032E6"/>
    <w:rsid w:val="0070335D"/>
    <w:rsid w:val="00703566"/>
    <w:rsid w:val="007036E5"/>
    <w:rsid w:val="00703AA7"/>
    <w:rsid w:val="00703C5C"/>
    <w:rsid w:val="00703D8A"/>
    <w:rsid w:val="00703FA9"/>
    <w:rsid w:val="007040DA"/>
    <w:rsid w:val="00704123"/>
    <w:rsid w:val="00704184"/>
    <w:rsid w:val="00704198"/>
    <w:rsid w:val="00704316"/>
    <w:rsid w:val="00704641"/>
    <w:rsid w:val="007047A7"/>
    <w:rsid w:val="00704AE5"/>
    <w:rsid w:val="00704B21"/>
    <w:rsid w:val="00704D48"/>
    <w:rsid w:val="00704F65"/>
    <w:rsid w:val="007050A6"/>
    <w:rsid w:val="0070525B"/>
    <w:rsid w:val="0070529C"/>
    <w:rsid w:val="0070547C"/>
    <w:rsid w:val="007056A5"/>
    <w:rsid w:val="007056B3"/>
    <w:rsid w:val="007056ED"/>
    <w:rsid w:val="007057AE"/>
    <w:rsid w:val="007057F6"/>
    <w:rsid w:val="0070589C"/>
    <w:rsid w:val="007058B9"/>
    <w:rsid w:val="00705B1D"/>
    <w:rsid w:val="00705B56"/>
    <w:rsid w:val="00705D28"/>
    <w:rsid w:val="007062FE"/>
    <w:rsid w:val="0070632C"/>
    <w:rsid w:val="007063B6"/>
    <w:rsid w:val="007064B6"/>
    <w:rsid w:val="0070652A"/>
    <w:rsid w:val="00706AC2"/>
    <w:rsid w:val="00706B18"/>
    <w:rsid w:val="00706BED"/>
    <w:rsid w:val="00706D22"/>
    <w:rsid w:val="00706E96"/>
    <w:rsid w:val="00706F66"/>
    <w:rsid w:val="00706F92"/>
    <w:rsid w:val="00707051"/>
    <w:rsid w:val="00707070"/>
    <w:rsid w:val="0070743B"/>
    <w:rsid w:val="00707748"/>
    <w:rsid w:val="007077E5"/>
    <w:rsid w:val="00707AA5"/>
    <w:rsid w:val="00707ADD"/>
    <w:rsid w:val="00707B13"/>
    <w:rsid w:val="00707CC2"/>
    <w:rsid w:val="00707EC9"/>
    <w:rsid w:val="00707F4F"/>
    <w:rsid w:val="007101A8"/>
    <w:rsid w:val="007101EE"/>
    <w:rsid w:val="00710226"/>
    <w:rsid w:val="00710293"/>
    <w:rsid w:val="00710357"/>
    <w:rsid w:val="00710532"/>
    <w:rsid w:val="00710765"/>
    <w:rsid w:val="00710943"/>
    <w:rsid w:val="00710994"/>
    <w:rsid w:val="007109CD"/>
    <w:rsid w:val="00710A3E"/>
    <w:rsid w:val="00710D33"/>
    <w:rsid w:val="00710D7F"/>
    <w:rsid w:val="00710F00"/>
    <w:rsid w:val="00711124"/>
    <w:rsid w:val="0071127B"/>
    <w:rsid w:val="007113CB"/>
    <w:rsid w:val="00711419"/>
    <w:rsid w:val="007114C7"/>
    <w:rsid w:val="00711610"/>
    <w:rsid w:val="00711760"/>
    <w:rsid w:val="007118BC"/>
    <w:rsid w:val="0071196B"/>
    <w:rsid w:val="00711A0F"/>
    <w:rsid w:val="00711AE4"/>
    <w:rsid w:val="00711B30"/>
    <w:rsid w:val="00711C59"/>
    <w:rsid w:val="00711D10"/>
    <w:rsid w:val="00711D73"/>
    <w:rsid w:val="00712202"/>
    <w:rsid w:val="00712238"/>
    <w:rsid w:val="007122FC"/>
    <w:rsid w:val="007124DD"/>
    <w:rsid w:val="007126EA"/>
    <w:rsid w:val="007127FB"/>
    <w:rsid w:val="00712A0F"/>
    <w:rsid w:val="00712B55"/>
    <w:rsid w:val="00712F7F"/>
    <w:rsid w:val="00712FDB"/>
    <w:rsid w:val="00712FE2"/>
    <w:rsid w:val="007131B0"/>
    <w:rsid w:val="00713239"/>
    <w:rsid w:val="007132A7"/>
    <w:rsid w:val="007134B7"/>
    <w:rsid w:val="0071371F"/>
    <w:rsid w:val="0071374D"/>
    <w:rsid w:val="00713935"/>
    <w:rsid w:val="00713972"/>
    <w:rsid w:val="00713CAA"/>
    <w:rsid w:val="00714065"/>
    <w:rsid w:val="007140B0"/>
    <w:rsid w:val="00714186"/>
    <w:rsid w:val="00714312"/>
    <w:rsid w:val="00714796"/>
    <w:rsid w:val="00714BBB"/>
    <w:rsid w:val="00714CA5"/>
    <w:rsid w:val="00714D6A"/>
    <w:rsid w:val="0071576D"/>
    <w:rsid w:val="00715CC9"/>
    <w:rsid w:val="00715D5D"/>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00E"/>
    <w:rsid w:val="0071713E"/>
    <w:rsid w:val="00717251"/>
    <w:rsid w:val="00717267"/>
    <w:rsid w:val="00717396"/>
    <w:rsid w:val="00717402"/>
    <w:rsid w:val="00717692"/>
    <w:rsid w:val="00717798"/>
    <w:rsid w:val="007177D3"/>
    <w:rsid w:val="00717890"/>
    <w:rsid w:val="007178EE"/>
    <w:rsid w:val="0071797F"/>
    <w:rsid w:val="00717B1E"/>
    <w:rsid w:val="007202F5"/>
    <w:rsid w:val="007203E5"/>
    <w:rsid w:val="00720408"/>
    <w:rsid w:val="007205D5"/>
    <w:rsid w:val="007205D9"/>
    <w:rsid w:val="0072070A"/>
    <w:rsid w:val="00720759"/>
    <w:rsid w:val="007207F5"/>
    <w:rsid w:val="0072097A"/>
    <w:rsid w:val="00720A0C"/>
    <w:rsid w:val="00720BB9"/>
    <w:rsid w:val="00720FC3"/>
    <w:rsid w:val="00721062"/>
    <w:rsid w:val="0072131D"/>
    <w:rsid w:val="00721544"/>
    <w:rsid w:val="007215A9"/>
    <w:rsid w:val="0072190B"/>
    <w:rsid w:val="0072197B"/>
    <w:rsid w:val="00721A2A"/>
    <w:rsid w:val="00721AA0"/>
    <w:rsid w:val="00721BEA"/>
    <w:rsid w:val="00721C7A"/>
    <w:rsid w:val="00721CB7"/>
    <w:rsid w:val="00721DB3"/>
    <w:rsid w:val="00721E1D"/>
    <w:rsid w:val="00722260"/>
    <w:rsid w:val="0072236A"/>
    <w:rsid w:val="007224F2"/>
    <w:rsid w:val="007225A7"/>
    <w:rsid w:val="00722626"/>
    <w:rsid w:val="007228FE"/>
    <w:rsid w:val="007229EC"/>
    <w:rsid w:val="00722A4E"/>
    <w:rsid w:val="00722B72"/>
    <w:rsid w:val="00722B90"/>
    <w:rsid w:val="00722BC0"/>
    <w:rsid w:val="00722BC8"/>
    <w:rsid w:val="00722BD3"/>
    <w:rsid w:val="00722CE7"/>
    <w:rsid w:val="00722D47"/>
    <w:rsid w:val="00722DBC"/>
    <w:rsid w:val="00723099"/>
    <w:rsid w:val="007233B6"/>
    <w:rsid w:val="007234F8"/>
    <w:rsid w:val="0072350B"/>
    <w:rsid w:val="00723534"/>
    <w:rsid w:val="00723644"/>
    <w:rsid w:val="0072373F"/>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728"/>
    <w:rsid w:val="007248F9"/>
    <w:rsid w:val="00724DC4"/>
    <w:rsid w:val="00724FE3"/>
    <w:rsid w:val="00725068"/>
    <w:rsid w:val="007250AE"/>
    <w:rsid w:val="00725480"/>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CD4"/>
    <w:rsid w:val="00726DD7"/>
    <w:rsid w:val="00726E44"/>
    <w:rsid w:val="00727111"/>
    <w:rsid w:val="007272CB"/>
    <w:rsid w:val="007273A4"/>
    <w:rsid w:val="007273EC"/>
    <w:rsid w:val="007279F1"/>
    <w:rsid w:val="00727DD1"/>
    <w:rsid w:val="00727E9F"/>
    <w:rsid w:val="00730281"/>
    <w:rsid w:val="007302E4"/>
    <w:rsid w:val="00730375"/>
    <w:rsid w:val="00730479"/>
    <w:rsid w:val="00730987"/>
    <w:rsid w:val="00730C40"/>
    <w:rsid w:val="00730C7A"/>
    <w:rsid w:val="00730CB1"/>
    <w:rsid w:val="0073101E"/>
    <w:rsid w:val="0073128B"/>
    <w:rsid w:val="007314CE"/>
    <w:rsid w:val="0073150C"/>
    <w:rsid w:val="0073171A"/>
    <w:rsid w:val="007318A3"/>
    <w:rsid w:val="0073192F"/>
    <w:rsid w:val="0073195E"/>
    <w:rsid w:val="00731CD0"/>
    <w:rsid w:val="00731D9D"/>
    <w:rsid w:val="00731FF6"/>
    <w:rsid w:val="007321F8"/>
    <w:rsid w:val="007325D3"/>
    <w:rsid w:val="00732885"/>
    <w:rsid w:val="007329ED"/>
    <w:rsid w:val="00732EA9"/>
    <w:rsid w:val="0073338F"/>
    <w:rsid w:val="0073371D"/>
    <w:rsid w:val="00733858"/>
    <w:rsid w:val="007338AB"/>
    <w:rsid w:val="00733A80"/>
    <w:rsid w:val="00733B84"/>
    <w:rsid w:val="00733C86"/>
    <w:rsid w:val="00733E0E"/>
    <w:rsid w:val="00733E11"/>
    <w:rsid w:val="007340AA"/>
    <w:rsid w:val="00734173"/>
    <w:rsid w:val="007343E7"/>
    <w:rsid w:val="0073452A"/>
    <w:rsid w:val="0073487C"/>
    <w:rsid w:val="0073497A"/>
    <w:rsid w:val="00734D7B"/>
    <w:rsid w:val="0073532A"/>
    <w:rsid w:val="00735436"/>
    <w:rsid w:val="0073543A"/>
    <w:rsid w:val="00735650"/>
    <w:rsid w:val="00735934"/>
    <w:rsid w:val="00735998"/>
    <w:rsid w:val="00735D84"/>
    <w:rsid w:val="00735DDB"/>
    <w:rsid w:val="00735E35"/>
    <w:rsid w:val="0073637C"/>
    <w:rsid w:val="007363C4"/>
    <w:rsid w:val="00736886"/>
    <w:rsid w:val="00736B97"/>
    <w:rsid w:val="00736D7B"/>
    <w:rsid w:val="00736E1E"/>
    <w:rsid w:val="00736EED"/>
    <w:rsid w:val="0073720E"/>
    <w:rsid w:val="007377ED"/>
    <w:rsid w:val="00737842"/>
    <w:rsid w:val="00737944"/>
    <w:rsid w:val="007379C8"/>
    <w:rsid w:val="00737B56"/>
    <w:rsid w:val="00737B9A"/>
    <w:rsid w:val="00737C29"/>
    <w:rsid w:val="00737D00"/>
    <w:rsid w:val="00737D1A"/>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30D5"/>
    <w:rsid w:val="00743468"/>
    <w:rsid w:val="0074351A"/>
    <w:rsid w:val="007436B1"/>
    <w:rsid w:val="007436D5"/>
    <w:rsid w:val="007437AD"/>
    <w:rsid w:val="00743867"/>
    <w:rsid w:val="00743869"/>
    <w:rsid w:val="00743909"/>
    <w:rsid w:val="00743AF9"/>
    <w:rsid w:val="00743CBB"/>
    <w:rsid w:val="00744055"/>
    <w:rsid w:val="0074420E"/>
    <w:rsid w:val="0074443A"/>
    <w:rsid w:val="00744674"/>
    <w:rsid w:val="0074467A"/>
    <w:rsid w:val="0074475B"/>
    <w:rsid w:val="00744B0F"/>
    <w:rsid w:val="00744B66"/>
    <w:rsid w:val="00744B86"/>
    <w:rsid w:val="00744C25"/>
    <w:rsid w:val="00744C35"/>
    <w:rsid w:val="00744E4F"/>
    <w:rsid w:val="00744F3A"/>
    <w:rsid w:val="007452C2"/>
    <w:rsid w:val="0074544C"/>
    <w:rsid w:val="0074576E"/>
    <w:rsid w:val="007458E7"/>
    <w:rsid w:val="00745916"/>
    <w:rsid w:val="00745931"/>
    <w:rsid w:val="00745C0F"/>
    <w:rsid w:val="00745CDB"/>
    <w:rsid w:val="00745DBB"/>
    <w:rsid w:val="00745E38"/>
    <w:rsid w:val="00745EBB"/>
    <w:rsid w:val="00745F37"/>
    <w:rsid w:val="00745F57"/>
    <w:rsid w:val="007460D2"/>
    <w:rsid w:val="0074612A"/>
    <w:rsid w:val="00746163"/>
    <w:rsid w:val="00746167"/>
    <w:rsid w:val="00746199"/>
    <w:rsid w:val="007462D0"/>
    <w:rsid w:val="007462D1"/>
    <w:rsid w:val="0074631C"/>
    <w:rsid w:val="007464FA"/>
    <w:rsid w:val="0074675F"/>
    <w:rsid w:val="007467BC"/>
    <w:rsid w:val="00746814"/>
    <w:rsid w:val="00746CE0"/>
    <w:rsid w:val="00746FF8"/>
    <w:rsid w:val="007470AF"/>
    <w:rsid w:val="007471FD"/>
    <w:rsid w:val="007472AA"/>
    <w:rsid w:val="00747354"/>
    <w:rsid w:val="00747446"/>
    <w:rsid w:val="007475EA"/>
    <w:rsid w:val="0074794A"/>
    <w:rsid w:val="00747993"/>
    <w:rsid w:val="00747A3F"/>
    <w:rsid w:val="00747BD8"/>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74"/>
    <w:rsid w:val="007514B4"/>
    <w:rsid w:val="0075174D"/>
    <w:rsid w:val="00751941"/>
    <w:rsid w:val="00751958"/>
    <w:rsid w:val="00751984"/>
    <w:rsid w:val="00751ED5"/>
    <w:rsid w:val="00751F76"/>
    <w:rsid w:val="00752214"/>
    <w:rsid w:val="0075245B"/>
    <w:rsid w:val="00752497"/>
    <w:rsid w:val="007524E2"/>
    <w:rsid w:val="00752546"/>
    <w:rsid w:val="007525FC"/>
    <w:rsid w:val="00752601"/>
    <w:rsid w:val="0075282B"/>
    <w:rsid w:val="0075298C"/>
    <w:rsid w:val="0075299C"/>
    <w:rsid w:val="007529AB"/>
    <w:rsid w:val="00752A6D"/>
    <w:rsid w:val="00752AA5"/>
    <w:rsid w:val="00752BF1"/>
    <w:rsid w:val="00752C96"/>
    <w:rsid w:val="00752EC4"/>
    <w:rsid w:val="00752F30"/>
    <w:rsid w:val="00752FE7"/>
    <w:rsid w:val="00753080"/>
    <w:rsid w:val="007531B9"/>
    <w:rsid w:val="0075347A"/>
    <w:rsid w:val="0075359E"/>
    <w:rsid w:val="007535FC"/>
    <w:rsid w:val="0075376B"/>
    <w:rsid w:val="00753905"/>
    <w:rsid w:val="007539FB"/>
    <w:rsid w:val="00753A07"/>
    <w:rsid w:val="00753C0D"/>
    <w:rsid w:val="00753F01"/>
    <w:rsid w:val="007540F6"/>
    <w:rsid w:val="00754100"/>
    <w:rsid w:val="0075412E"/>
    <w:rsid w:val="00754214"/>
    <w:rsid w:val="00754747"/>
    <w:rsid w:val="007547E8"/>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6F"/>
    <w:rsid w:val="00755F8B"/>
    <w:rsid w:val="007561B1"/>
    <w:rsid w:val="007563FA"/>
    <w:rsid w:val="0075649C"/>
    <w:rsid w:val="007565E2"/>
    <w:rsid w:val="00756810"/>
    <w:rsid w:val="00756935"/>
    <w:rsid w:val="00756AFA"/>
    <w:rsid w:val="00756B85"/>
    <w:rsid w:val="00756BB9"/>
    <w:rsid w:val="00756CF3"/>
    <w:rsid w:val="00756ED5"/>
    <w:rsid w:val="00756F15"/>
    <w:rsid w:val="00756F1E"/>
    <w:rsid w:val="0075701C"/>
    <w:rsid w:val="007570D5"/>
    <w:rsid w:val="0075712E"/>
    <w:rsid w:val="007572AC"/>
    <w:rsid w:val="007572E9"/>
    <w:rsid w:val="00757447"/>
    <w:rsid w:val="00757810"/>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637"/>
    <w:rsid w:val="00760731"/>
    <w:rsid w:val="00760756"/>
    <w:rsid w:val="007609B8"/>
    <w:rsid w:val="00760A54"/>
    <w:rsid w:val="00760BB2"/>
    <w:rsid w:val="00760D79"/>
    <w:rsid w:val="0076116A"/>
    <w:rsid w:val="0076137E"/>
    <w:rsid w:val="007613AF"/>
    <w:rsid w:val="0076145C"/>
    <w:rsid w:val="0076156B"/>
    <w:rsid w:val="007619FB"/>
    <w:rsid w:val="00761A37"/>
    <w:rsid w:val="00761A6A"/>
    <w:rsid w:val="00761D2C"/>
    <w:rsid w:val="00761E20"/>
    <w:rsid w:val="00761FEE"/>
    <w:rsid w:val="0076200C"/>
    <w:rsid w:val="0076210F"/>
    <w:rsid w:val="00762414"/>
    <w:rsid w:val="007624AF"/>
    <w:rsid w:val="007627D7"/>
    <w:rsid w:val="00762924"/>
    <w:rsid w:val="0076295C"/>
    <w:rsid w:val="0076298A"/>
    <w:rsid w:val="007629C1"/>
    <w:rsid w:val="00762AD4"/>
    <w:rsid w:val="00762FA7"/>
    <w:rsid w:val="00763055"/>
    <w:rsid w:val="00763062"/>
    <w:rsid w:val="0076325C"/>
    <w:rsid w:val="00763432"/>
    <w:rsid w:val="00763448"/>
    <w:rsid w:val="00763558"/>
    <w:rsid w:val="007637D1"/>
    <w:rsid w:val="00763B4D"/>
    <w:rsid w:val="00763EB7"/>
    <w:rsid w:val="00763F32"/>
    <w:rsid w:val="00764043"/>
    <w:rsid w:val="007641A4"/>
    <w:rsid w:val="00764574"/>
    <w:rsid w:val="007645A2"/>
    <w:rsid w:val="0076471F"/>
    <w:rsid w:val="00764CAE"/>
    <w:rsid w:val="00764CB4"/>
    <w:rsid w:val="00764D70"/>
    <w:rsid w:val="00764EB8"/>
    <w:rsid w:val="00764EDC"/>
    <w:rsid w:val="00764F1B"/>
    <w:rsid w:val="00765062"/>
    <w:rsid w:val="00765098"/>
    <w:rsid w:val="007650A8"/>
    <w:rsid w:val="0076513E"/>
    <w:rsid w:val="00765228"/>
    <w:rsid w:val="0076539C"/>
    <w:rsid w:val="00765530"/>
    <w:rsid w:val="00765832"/>
    <w:rsid w:val="00765852"/>
    <w:rsid w:val="00765CA6"/>
    <w:rsid w:val="00765FDC"/>
    <w:rsid w:val="007663A3"/>
    <w:rsid w:val="007664BA"/>
    <w:rsid w:val="0076651E"/>
    <w:rsid w:val="00766559"/>
    <w:rsid w:val="00766731"/>
    <w:rsid w:val="0076673F"/>
    <w:rsid w:val="00766826"/>
    <w:rsid w:val="007669C1"/>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83"/>
    <w:rsid w:val="007678B6"/>
    <w:rsid w:val="00767990"/>
    <w:rsid w:val="0076799E"/>
    <w:rsid w:val="00767DA2"/>
    <w:rsid w:val="00767FC9"/>
    <w:rsid w:val="007700C8"/>
    <w:rsid w:val="00770108"/>
    <w:rsid w:val="007704FB"/>
    <w:rsid w:val="007707D1"/>
    <w:rsid w:val="00770868"/>
    <w:rsid w:val="00770957"/>
    <w:rsid w:val="007709F1"/>
    <w:rsid w:val="00770A2E"/>
    <w:rsid w:val="00770BC1"/>
    <w:rsid w:val="00770CEE"/>
    <w:rsid w:val="00770D2F"/>
    <w:rsid w:val="00770F69"/>
    <w:rsid w:val="00770FF0"/>
    <w:rsid w:val="0077117C"/>
    <w:rsid w:val="007711C6"/>
    <w:rsid w:val="007715B8"/>
    <w:rsid w:val="00771BDA"/>
    <w:rsid w:val="00771CBD"/>
    <w:rsid w:val="00771EFA"/>
    <w:rsid w:val="007721AD"/>
    <w:rsid w:val="00772232"/>
    <w:rsid w:val="00772772"/>
    <w:rsid w:val="007728B6"/>
    <w:rsid w:val="007728F2"/>
    <w:rsid w:val="007728F4"/>
    <w:rsid w:val="00772A0E"/>
    <w:rsid w:val="00772D15"/>
    <w:rsid w:val="00772DC3"/>
    <w:rsid w:val="00772F45"/>
    <w:rsid w:val="00773197"/>
    <w:rsid w:val="007733C4"/>
    <w:rsid w:val="00773464"/>
    <w:rsid w:val="00773557"/>
    <w:rsid w:val="0077385B"/>
    <w:rsid w:val="00773989"/>
    <w:rsid w:val="00773C6E"/>
    <w:rsid w:val="00773CCA"/>
    <w:rsid w:val="00773D0F"/>
    <w:rsid w:val="00773D63"/>
    <w:rsid w:val="00773EBA"/>
    <w:rsid w:val="00773EC7"/>
    <w:rsid w:val="007743A1"/>
    <w:rsid w:val="007744EF"/>
    <w:rsid w:val="00774A9A"/>
    <w:rsid w:val="00774BB2"/>
    <w:rsid w:val="00774C6A"/>
    <w:rsid w:val="00774CF7"/>
    <w:rsid w:val="00774DFE"/>
    <w:rsid w:val="00774E5B"/>
    <w:rsid w:val="00775032"/>
    <w:rsid w:val="0077513A"/>
    <w:rsid w:val="0077559C"/>
    <w:rsid w:val="00775672"/>
    <w:rsid w:val="00775A02"/>
    <w:rsid w:val="00775B1D"/>
    <w:rsid w:val="00775BAA"/>
    <w:rsid w:val="00775D7C"/>
    <w:rsid w:val="00775DF1"/>
    <w:rsid w:val="00775EFD"/>
    <w:rsid w:val="00775F11"/>
    <w:rsid w:val="00776295"/>
    <w:rsid w:val="00776351"/>
    <w:rsid w:val="00776530"/>
    <w:rsid w:val="00776534"/>
    <w:rsid w:val="00776679"/>
    <w:rsid w:val="007766B0"/>
    <w:rsid w:val="007766DD"/>
    <w:rsid w:val="00776741"/>
    <w:rsid w:val="00776832"/>
    <w:rsid w:val="007768F2"/>
    <w:rsid w:val="00776901"/>
    <w:rsid w:val="00776C10"/>
    <w:rsid w:val="00776C76"/>
    <w:rsid w:val="00776D5C"/>
    <w:rsid w:val="00776E22"/>
    <w:rsid w:val="00776E9E"/>
    <w:rsid w:val="00776EF8"/>
    <w:rsid w:val="00776F98"/>
    <w:rsid w:val="00777053"/>
    <w:rsid w:val="00777056"/>
    <w:rsid w:val="007770A8"/>
    <w:rsid w:val="00777140"/>
    <w:rsid w:val="007771BF"/>
    <w:rsid w:val="007773A9"/>
    <w:rsid w:val="00777457"/>
    <w:rsid w:val="007774CC"/>
    <w:rsid w:val="007775DE"/>
    <w:rsid w:val="00777A62"/>
    <w:rsid w:val="00777B46"/>
    <w:rsid w:val="00777DAC"/>
    <w:rsid w:val="00777EE9"/>
    <w:rsid w:val="00777F9A"/>
    <w:rsid w:val="00780116"/>
    <w:rsid w:val="007803F7"/>
    <w:rsid w:val="007804DE"/>
    <w:rsid w:val="00780980"/>
    <w:rsid w:val="007809E1"/>
    <w:rsid w:val="00780A03"/>
    <w:rsid w:val="00780A78"/>
    <w:rsid w:val="00780AF4"/>
    <w:rsid w:val="00780F3D"/>
    <w:rsid w:val="00780F42"/>
    <w:rsid w:val="00780F61"/>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5A4"/>
    <w:rsid w:val="007837BE"/>
    <w:rsid w:val="0078380D"/>
    <w:rsid w:val="007838A0"/>
    <w:rsid w:val="00783AB8"/>
    <w:rsid w:val="00783D0A"/>
    <w:rsid w:val="00784112"/>
    <w:rsid w:val="007842FE"/>
    <w:rsid w:val="007843A4"/>
    <w:rsid w:val="0078440C"/>
    <w:rsid w:val="007844B9"/>
    <w:rsid w:val="00784630"/>
    <w:rsid w:val="00784702"/>
    <w:rsid w:val="007847C7"/>
    <w:rsid w:val="007848F2"/>
    <w:rsid w:val="0078495C"/>
    <w:rsid w:val="00784C31"/>
    <w:rsid w:val="00784CAC"/>
    <w:rsid w:val="00784E66"/>
    <w:rsid w:val="00784EA1"/>
    <w:rsid w:val="00784ECF"/>
    <w:rsid w:val="00784FC7"/>
    <w:rsid w:val="00784FDA"/>
    <w:rsid w:val="0078512E"/>
    <w:rsid w:val="0078537C"/>
    <w:rsid w:val="00785425"/>
    <w:rsid w:val="007854C7"/>
    <w:rsid w:val="00785632"/>
    <w:rsid w:val="007859E1"/>
    <w:rsid w:val="00785B29"/>
    <w:rsid w:val="00785C44"/>
    <w:rsid w:val="00785CED"/>
    <w:rsid w:val="00785EEB"/>
    <w:rsid w:val="007861D1"/>
    <w:rsid w:val="00786272"/>
    <w:rsid w:val="007862C8"/>
    <w:rsid w:val="0078639C"/>
    <w:rsid w:val="0078640C"/>
    <w:rsid w:val="007864B2"/>
    <w:rsid w:val="00786560"/>
    <w:rsid w:val="0078659E"/>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A55"/>
    <w:rsid w:val="00787BCF"/>
    <w:rsid w:val="00787C7E"/>
    <w:rsid w:val="00787F1C"/>
    <w:rsid w:val="00787F28"/>
    <w:rsid w:val="00787F33"/>
    <w:rsid w:val="00787F9D"/>
    <w:rsid w:val="00787FF1"/>
    <w:rsid w:val="007901A0"/>
    <w:rsid w:val="007904E7"/>
    <w:rsid w:val="0079050E"/>
    <w:rsid w:val="00790D2F"/>
    <w:rsid w:val="00791190"/>
    <w:rsid w:val="007911BD"/>
    <w:rsid w:val="00791255"/>
    <w:rsid w:val="007912A1"/>
    <w:rsid w:val="00791345"/>
    <w:rsid w:val="007916D2"/>
    <w:rsid w:val="00791866"/>
    <w:rsid w:val="00791A26"/>
    <w:rsid w:val="00791ADE"/>
    <w:rsid w:val="00791BE9"/>
    <w:rsid w:val="00791BEA"/>
    <w:rsid w:val="00791FD3"/>
    <w:rsid w:val="00791FE8"/>
    <w:rsid w:val="0079226A"/>
    <w:rsid w:val="007923B5"/>
    <w:rsid w:val="007923C8"/>
    <w:rsid w:val="007924B1"/>
    <w:rsid w:val="007926B7"/>
    <w:rsid w:val="007927C1"/>
    <w:rsid w:val="007928B4"/>
    <w:rsid w:val="00792AD3"/>
    <w:rsid w:val="00792C6F"/>
    <w:rsid w:val="00792ECC"/>
    <w:rsid w:val="00792F76"/>
    <w:rsid w:val="00792FDF"/>
    <w:rsid w:val="00792FF1"/>
    <w:rsid w:val="007936DF"/>
    <w:rsid w:val="00793774"/>
    <w:rsid w:val="007937A5"/>
    <w:rsid w:val="00793814"/>
    <w:rsid w:val="0079381A"/>
    <w:rsid w:val="007938B7"/>
    <w:rsid w:val="00793901"/>
    <w:rsid w:val="007939C7"/>
    <w:rsid w:val="00793B6A"/>
    <w:rsid w:val="00793C1E"/>
    <w:rsid w:val="00793CA4"/>
    <w:rsid w:val="00793E10"/>
    <w:rsid w:val="00793F70"/>
    <w:rsid w:val="00794294"/>
    <w:rsid w:val="0079448A"/>
    <w:rsid w:val="007945A2"/>
    <w:rsid w:val="007945E8"/>
    <w:rsid w:val="007946E5"/>
    <w:rsid w:val="007947FB"/>
    <w:rsid w:val="00794996"/>
    <w:rsid w:val="00794BAC"/>
    <w:rsid w:val="00794D22"/>
    <w:rsid w:val="00794D61"/>
    <w:rsid w:val="00794DFE"/>
    <w:rsid w:val="00794EEF"/>
    <w:rsid w:val="007954AC"/>
    <w:rsid w:val="00795804"/>
    <w:rsid w:val="00795809"/>
    <w:rsid w:val="0079588C"/>
    <w:rsid w:val="00795A51"/>
    <w:rsid w:val="00795BA6"/>
    <w:rsid w:val="0079601B"/>
    <w:rsid w:val="0079603E"/>
    <w:rsid w:val="00796065"/>
    <w:rsid w:val="007960C8"/>
    <w:rsid w:val="00796144"/>
    <w:rsid w:val="0079617E"/>
    <w:rsid w:val="007962E1"/>
    <w:rsid w:val="0079661C"/>
    <w:rsid w:val="0079675E"/>
    <w:rsid w:val="007967DC"/>
    <w:rsid w:val="00796B15"/>
    <w:rsid w:val="00796ED0"/>
    <w:rsid w:val="00797300"/>
    <w:rsid w:val="00797DAA"/>
    <w:rsid w:val="00797E01"/>
    <w:rsid w:val="00797E28"/>
    <w:rsid w:val="00797F79"/>
    <w:rsid w:val="00797FCF"/>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05"/>
    <w:rsid w:val="007A1112"/>
    <w:rsid w:val="007A1189"/>
    <w:rsid w:val="007A14FA"/>
    <w:rsid w:val="007A15BA"/>
    <w:rsid w:val="007A16E9"/>
    <w:rsid w:val="007A16F1"/>
    <w:rsid w:val="007A1714"/>
    <w:rsid w:val="007A1882"/>
    <w:rsid w:val="007A1A4E"/>
    <w:rsid w:val="007A1B63"/>
    <w:rsid w:val="007A1D35"/>
    <w:rsid w:val="007A1E7B"/>
    <w:rsid w:val="007A2067"/>
    <w:rsid w:val="007A22D6"/>
    <w:rsid w:val="007A23D6"/>
    <w:rsid w:val="007A24C2"/>
    <w:rsid w:val="007A25C3"/>
    <w:rsid w:val="007A27AE"/>
    <w:rsid w:val="007A2888"/>
    <w:rsid w:val="007A2A8A"/>
    <w:rsid w:val="007A2BFF"/>
    <w:rsid w:val="007A2D56"/>
    <w:rsid w:val="007A2F06"/>
    <w:rsid w:val="007A2FEC"/>
    <w:rsid w:val="007A32E9"/>
    <w:rsid w:val="007A3343"/>
    <w:rsid w:val="007A3395"/>
    <w:rsid w:val="007A33DC"/>
    <w:rsid w:val="007A34E1"/>
    <w:rsid w:val="007A3505"/>
    <w:rsid w:val="007A35E0"/>
    <w:rsid w:val="007A35EE"/>
    <w:rsid w:val="007A3657"/>
    <w:rsid w:val="007A3785"/>
    <w:rsid w:val="007A37F2"/>
    <w:rsid w:val="007A3815"/>
    <w:rsid w:val="007A3876"/>
    <w:rsid w:val="007A3AE5"/>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772"/>
    <w:rsid w:val="007A5789"/>
    <w:rsid w:val="007A5A0B"/>
    <w:rsid w:val="007A5BE0"/>
    <w:rsid w:val="007A5C5C"/>
    <w:rsid w:val="007A5C80"/>
    <w:rsid w:val="007A5DC5"/>
    <w:rsid w:val="007A5F87"/>
    <w:rsid w:val="007A6053"/>
    <w:rsid w:val="007A6092"/>
    <w:rsid w:val="007A618D"/>
    <w:rsid w:val="007A6256"/>
    <w:rsid w:val="007A6333"/>
    <w:rsid w:val="007A63DE"/>
    <w:rsid w:val="007A6403"/>
    <w:rsid w:val="007A646D"/>
    <w:rsid w:val="007A6477"/>
    <w:rsid w:val="007A650C"/>
    <w:rsid w:val="007A6581"/>
    <w:rsid w:val="007A6589"/>
    <w:rsid w:val="007A65A8"/>
    <w:rsid w:val="007A66F5"/>
    <w:rsid w:val="007A6909"/>
    <w:rsid w:val="007A6A76"/>
    <w:rsid w:val="007A6AEE"/>
    <w:rsid w:val="007A6CCD"/>
    <w:rsid w:val="007A6D83"/>
    <w:rsid w:val="007A6DAA"/>
    <w:rsid w:val="007A6F8C"/>
    <w:rsid w:val="007A6F94"/>
    <w:rsid w:val="007A6FD3"/>
    <w:rsid w:val="007A70AB"/>
    <w:rsid w:val="007A7228"/>
    <w:rsid w:val="007A739D"/>
    <w:rsid w:val="007A7523"/>
    <w:rsid w:val="007A75A3"/>
    <w:rsid w:val="007A77F0"/>
    <w:rsid w:val="007A784C"/>
    <w:rsid w:val="007A7AD5"/>
    <w:rsid w:val="007A7CD5"/>
    <w:rsid w:val="007A7DB8"/>
    <w:rsid w:val="007A7DBC"/>
    <w:rsid w:val="007B01B6"/>
    <w:rsid w:val="007B0253"/>
    <w:rsid w:val="007B0301"/>
    <w:rsid w:val="007B0316"/>
    <w:rsid w:val="007B0524"/>
    <w:rsid w:val="007B06F5"/>
    <w:rsid w:val="007B073B"/>
    <w:rsid w:val="007B0A51"/>
    <w:rsid w:val="007B0C5C"/>
    <w:rsid w:val="007B1061"/>
    <w:rsid w:val="007B12D6"/>
    <w:rsid w:val="007B14AE"/>
    <w:rsid w:val="007B14D6"/>
    <w:rsid w:val="007B1908"/>
    <w:rsid w:val="007B1F9A"/>
    <w:rsid w:val="007B2074"/>
    <w:rsid w:val="007B232E"/>
    <w:rsid w:val="007B2638"/>
    <w:rsid w:val="007B2BB1"/>
    <w:rsid w:val="007B2BD4"/>
    <w:rsid w:val="007B2D51"/>
    <w:rsid w:val="007B3476"/>
    <w:rsid w:val="007B3635"/>
    <w:rsid w:val="007B3809"/>
    <w:rsid w:val="007B38FC"/>
    <w:rsid w:val="007B39C6"/>
    <w:rsid w:val="007B3A8D"/>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C36"/>
    <w:rsid w:val="007B4D3D"/>
    <w:rsid w:val="007B4E13"/>
    <w:rsid w:val="007B5064"/>
    <w:rsid w:val="007B50A8"/>
    <w:rsid w:val="007B50AF"/>
    <w:rsid w:val="007B550D"/>
    <w:rsid w:val="007B5857"/>
    <w:rsid w:val="007B58F8"/>
    <w:rsid w:val="007B5968"/>
    <w:rsid w:val="007B5A66"/>
    <w:rsid w:val="007B5B8E"/>
    <w:rsid w:val="007B630D"/>
    <w:rsid w:val="007B6347"/>
    <w:rsid w:val="007B637E"/>
    <w:rsid w:val="007B65B2"/>
    <w:rsid w:val="007B6604"/>
    <w:rsid w:val="007B665B"/>
    <w:rsid w:val="007B6B55"/>
    <w:rsid w:val="007B6EA5"/>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9FB"/>
    <w:rsid w:val="007C0A6D"/>
    <w:rsid w:val="007C0AE5"/>
    <w:rsid w:val="007C0BD2"/>
    <w:rsid w:val="007C0F3A"/>
    <w:rsid w:val="007C0FA1"/>
    <w:rsid w:val="007C1054"/>
    <w:rsid w:val="007C1065"/>
    <w:rsid w:val="007C1464"/>
    <w:rsid w:val="007C14BD"/>
    <w:rsid w:val="007C1504"/>
    <w:rsid w:val="007C1537"/>
    <w:rsid w:val="007C1656"/>
    <w:rsid w:val="007C1784"/>
    <w:rsid w:val="007C18DB"/>
    <w:rsid w:val="007C194F"/>
    <w:rsid w:val="007C198E"/>
    <w:rsid w:val="007C19CE"/>
    <w:rsid w:val="007C1B94"/>
    <w:rsid w:val="007C1E23"/>
    <w:rsid w:val="007C26FF"/>
    <w:rsid w:val="007C2A39"/>
    <w:rsid w:val="007C2AAF"/>
    <w:rsid w:val="007C2C54"/>
    <w:rsid w:val="007C2D37"/>
    <w:rsid w:val="007C2DE9"/>
    <w:rsid w:val="007C301B"/>
    <w:rsid w:val="007C34BF"/>
    <w:rsid w:val="007C399D"/>
    <w:rsid w:val="007C3A0E"/>
    <w:rsid w:val="007C3C20"/>
    <w:rsid w:val="007C3C91"/>
    <w:rsid w:val="007C3D88"/>
    <w:rsid w:val="007C3E5A"/>
    <w:rsid w:val="007C3EC4"/>
    <w:rsid w:val="007C3EE5"/>
    <w:rsid w:val="007C3F14"/>
    <w:rsid w:val="007C43B2"/>
    <w:rsid w:val="007C450E"/>
    <w:rsid w:val="007C491B"/>
    <w:rsid w:val="007C4991"/>
    <w:rsid w:val="007C4A27"/>
    <w:rsid w:val="007C4A94"/>
    <w:rsid w:val="007C4DAF"/>
    <w:rsid w:val="007C4E0A"/>
    <w:rsid w:val="007C508D"/>
    <w:rsid w:val="007C515A"/>
    <w:rsid w:val="007C5258"/>
    <w:rsid w:val="007C52ED"/>
    <w:rsid w:val="007C52F0"/>
    <w:rsid w:val="007C534E"/>
    <w:rsid w:val="007C53C7"/>
    <w:rsid w:val="007C555E"/>
    <w:rsid w:val="007C56CE"/>
    <w:rsid w:val="007C571B"/>
    <w:rsid w:val="007C58C4"/>
    <w:rsid w:val="007C59B4"/>
    <w:rsid w:val="007C5CE6"/>
    <w:rsid w:val="007C5DB6"/>
    <w:rsid w:val="007C5DDE"/>
    <w:rsid w:val="007C5E7E"/>
    <w:rsid w:val="007C5F7A"/>
    <w:rsid w:val="007C61D4"/>
    <w:rsid w:val="007C6303"/>
    <w:rsid w:val="007C643D"/>
    <w:rsid w:val="007C64BC"/>
    <w:rsid w:val="007C65C8"/>
    <w:rsid w:val="007C677E"/>
    <w:rsid w:val="007C6939"/>
    <w:rsid w:val="007C6941"/>
    <w:rsid w:val="007C69DC"/>
    <w:rsid w:val="007C6AE9"/>
    <w:rsid w:val="007C6D8A"/>
    <w:rsid w:val="007C6E75"/>
    <w:rsid w:val="007C6F89"/>
    <w:rsid w:val="007C709B"/>
    <w:rsid w:val="007C70A3"/>
    <w:rsid w:val="007C751F"/>
    <w:rsid w:val="007C7578"/>
    <w:rsid w:val="007C75D2"/>
    <w:rsid w:val="007C778B"/>
    <w:rsid w:val="007C779D"/>
    <w:rsid w:val="007C7856"/>
    <w:rsid w:val="007C7EF3"/>
    <w:rsid w:val="007C7FF3"/>
    <w:rsid w:val="007D020B"/>
    <w:rsid w:val="007D0221"/>
    <w:rsid w:val="007D02A6"/>
    <w:rsid w:val="007D0645"/>
    <w:rsid w:val="007D067F"/>
    <w:rsid w:val="007D0766"/>
    <w:rsid w:val="007D098C"/>
    <w:rsid w:val="007D0A67"/>
    <w:rsid w:val="007D0F04"/>
    <w:rsid w:val="007D10A2"/>
    <w:rsid w:val="007D10EF"/>
    <w:rsid w:val="007D11B6"/>
    <w:rsid w:val="007D149C"/>
    <w:rsid w:val="007D15A7"/>
    <w:rsid w:val="007D163B"/>
    <w:rsid w:val="007D17B1"/>
    <w:rsid w:val="007D1B7C"/>
    <w:rsid w:val="007D1B95"/>
    <w:rsid w:val="007D1F12"/>
    <w:rsid w:val="007D20CC"/>
    <w:rsid w:val="007D214A"/>
    <w:rsid w:val="007D2170"/>
    <w:rsid w:val="007D2620"/>
    <w:rsid w:val="007D2740"/>
    <w:rsid w:val="007D2815"/>
    <w:rsid w:val="007D28FE"/>
    <w:rsid w:val="007D29E6"/>
    <w:rsid w:val="007D2B0D"/>
    <w:rsid w:val="007D2CBD"/>
    <w:rsid w:val="007D2E67"/>
    <w:rsid w:val="007D2F4C"/>
    <w:rsid w:val="007D2FD3"/>
    <w:rsid w:val="007D2FED"/>
    <w:rsid w:val="007D3195"/>
    <w:rsid w:val="007D357E"/>
    <w:rsid w:val="007D3889"/>
    <w:rsid w:val="007D39D7"/>
    <w:rsid w:val="007D3A98"/>
    <w:rsid w:val="007D3B00"/>
    <w:rsid w:val="007D3C40"/>
    <w:rsid w:val="007D40F2"/>
    <w:rsid w:val="007D414F"/>
    <w:rsid w:val="007D418E"/>
    <w:rsid w:val="007D421E"/>
    <w:rsid w:val="007D478D"/>
    <w:rsid w:val="007D4838"/>
    <w:rsid w:val="007D4956"/>
    <w:rsid w:val="007D498B"/>
    <w:rsid w:val="007D4BCC"/>
    <w:rsid w:val="007D4D97"/>
    <w:rsid w:val="007D4E93"/>
    <w:rsid w:val="007D4F66"/>
    <w:rsid w:val="007D4FF2"/>
    <w:rsid w:val="007D5033"/>
    <w:rsid w:val="007D5051"/>
    <w:rsid w:val="007D512C"/>
    <w:rsid w:val="007D526F"/>
    <w:rsid w:val="007D5273"/>
    <w:rsid w:val="007D556A"/>
    <w:rsid w:val="007D56B7"/>
    <w:rsid w:val="007D56FB"/>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56"/>
    <w:rsid w:val="007D6CA0"/>
    <w:rsid w:val="007D6CE5"/>
    <w:rsid w:val="007D6D80"/>
    <w:rsid w:val="007D6E8A"/>
    <w:rsid w:val="007D6EF0"/>
    <w:rsid w:val="007D7042"/>
    <w:rsid w:val="007D7059"/>
    <w:rsid w:val="007D7286"/>
    <w:rsid w:val="007D7360"/>
    <w:rsid w:val="007D73B2"/>
    <w:rsid w:val="007D7522"/>
    <w:rsid w:val="007D7542"/>
    <w:rsid w:val="007D76BE"/>
    <w:rsid w:val="007D77A2"/>
    <w:rsid w:val="007D782F"/>
    <w:rsid w:val="007D7971"/>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94"/>
    <w:rsid w:val="007E1445"/>
    <w:rsid w:val="007E1464"/>
    <w:rsid w:val="007E1479"/>
    <w:rsid w:val="007E178C"/>
    <w:rsid w:val="007E1A55"/>
    <w:rsid w:val="007E1A9B"/>
    <w:rsid w:val="007E1BF7"/>
    <w:rsid w:val="007E1CB1"/>
    <w:rsid w:val="007E1EBF"/>
    <w:rsid w:val="007E1FA7"/>
    <w:rsid w:val="007E201B"/>
    <w:rsid w:val="007E2146"/>
    <w:rsid w:val="007E21FB"/>
    <w:rsid w:val="007E274F"/>
    <w:rsid w:val="007E27D2"/>
    <w:rsid w:val="007E2898"/>
    <w:rsid w:val="007E29F1"/>
    <w:rsid w:val="007E2B64"/>
    <w:rsid w:val="007E2B9D"/>
    <w:rsid w:val="007E2D4C"/>
    <w:rsid w:val="007E2EBD"/>
    <w:rsid w:val="007E2FC8"/>
    <w:rsid w:val="007E3182"/>
    <w:rsid w:val="007E335D"/>
    <w:rsid w:val="007E35B4"/>
    <w:rsid w:val="007E36F8"/>
    <w:rsid w:val="007E3883"/>
    <w:rsid w:val="007E42F2"/>
    <w:rsid w:val="007E4470"/>
    <w:rsid w:val="007E4768"/>
    <w:rsid w:val="007E48CD"/>
    <w:rsid w:val="007E48D2"/>
    <w:rsid w:val="007E48E4"/>
    <w:rsid w:val="007E494C"/>
    <w:rsid w:val="007E4B12"/>
    <w:rsid w:val="007E4D9A"/>
    <w:rsid w:val="007E4ED5"/>
    <w:rsid w:val="007E531F"/>
    <w:rsid w:val="007E5523"/>
    <w:rsid w:val="007E5634"/>
    <w:rsid w:val="007E56EC"/>
    <w:rsid w:val="007E57C7"/>
    <w:rsid w:val="007E5835"/>
    <w:rsid w:val="007E58B9"/>
    <w:rsid w:val="007E5A52"/>
    <w:rsid w:val="007E5C91"/>
    <w:rsid w:val="007E5D16"/>
    <w:rsid w:val="007E5D9B"/>
    <w:rsid w:val="007E5FFD"/>
    <w:rsid w:val="007E60A5"/>
    <w:rsid w:val="007E6239"/>
    <w:rsid w:val="007E63DD"/>
    <w:rsid w:val="007E648D"/>
    <w:rsid w:val="007E6735"/>
    <w:rsid w:val="007E67F4"/>
    <w:rsid w:val="007E6978"/>
    <w:rsid w:val="007E6BA0"/>
    <w:rsid w:val="007E6F99"/>
    <w:rsid w:val="007E732E"/>
    <w:rsid w:val="007E7367"/>
    <w:rsid w:val="007E741E"/>
    <w:rsid w:val="007E77A7"/>
    <w:rsid w:val="007E78B5"/>
    <w:rsid w:val="007E7B2B"/>
    <w:rsid w:val="007E7C56"/>
    <w:rsid w:val="007E7CAC"/>
    <w:rsid w:val="007E7E6F"/>
    <w:rsid w:val="007F005C"/>
    <w:rsid w:val="007F0251"/>
    <w:rsid w:val="007F03D1"/>
    <w:rsid w:val="007F043A"/>
    <w:rsid w:val="007F055D"/>
    <w:rsid w:val="007F05E0"/>
    <w:rsid w:val="007F0922"/>
    <w:rsid w:val="007F09E5"/>
    <w:rsid w:val="007F0A30"/>
    <w:rsid w:val="007F0B77"/>
    <w:rsid w:val="007F0B82"/>
    <w:rsid w:val="007F0C06"/>
    <w:rsid w:val="007F0DD3"/>
    <w:rsid w:val="007F0F08"/>
    <w:rsid w:val="007F1083"/>
    <w:rsid w:val="007F1218"/>
    <w:rsid w:val="007F127B"/>
    <w:rsid w:val="007F133E"/>
    <w:rsid w:val="007F157F"/>
    <w:rsid w:val="007F18C0"/>
    <w:rsid w:val="007F1967"/>
    <w:rsid w:val="007F1ADE"/>
    <w:rsid w:val="007F1D13"/>
    <w:rsid w:val="007F1D4A"/>
    <w:rsid w:val="007F2477"/>
    <w:rsid w:val="007F265D"/>
    <w:rsid w:val="007F288F"/>
    <w:rsid w:val="007F289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B0"/>
    <w:rsid w:val="007F4DD8"/>
    <w:rsid w:val="007F4E24"/>
    <w:rsid w:val="007F4E92"/>
    <w:rsid w:val="007F4FBF"/>
    <w:rsid w:val="007F4FE7"/>
    <w:rsid w:val="007F52EF"/>
    <w:rsid w:val="007F535E"/>
    <w:rsid w:val="007F53A3"/>
    <w:rsid w:val="007F551A"/>
    <w:rsid w:val="007F5568"/>
    <w:rsid w:val="007F55CB"/>
    <w:rsid w:val="007F55F9"/>
    <w:rsid w:val="007F5605"/>
    <w:rsid w:val="007F5608"/>
    <w:rsid w:val="007F569C"/>
    <w:rsid w:val="007F56A5"/>
    <w:rsid w:val="007F5874"/>
    <w:rsid w:val="007F5892"/>
    <w:rsid w:val="007F5BC5"/>
    <w:rsid w:val="007F5BCB"/>
    <w:rsid w:val="007F5D4A"/>
    <w:rsid w:val="007F5DD5"/>
    <w:rsid w:val="007F612B"/>
    <w:rsid w:val="007F6310"/>
    <w:rsid w:val="007F636A"/>
    <w:rsid w:val="007F6441"/>
    <w:rsid w:val="007F6542"/>
    <w:rsid w:val="007F6562"/>
    <w:rsid w:val="007F6566"/>
    <w:rsid w:val="007F65F2"/>
    <w:rsid w:val="007F6772"/>
    <w:rsid w:val="007F67DE"/>
    <w:rsid w:val="007F6959"/>
    <w:rsid w:val="007F6AD2"/>
    <w:rsid w:val="007F6B63"/>
    <w:rsid w:val="007F70D6"/>
    <w:rsid w:val="007F7231"/>
    <w:rsid w:val="007F7237"/>
    <w:rsid w:val="007F74B1"/>
    <w:rsid w:val="007F751F"/>
    <w:rsid w:val="007F761F"/>
    <w:rsid w:val="007F7733"/>
    <w:rsid w:val="007F7864"/>
    <w:rsid w:val="007F795B"/>
    <w:rsid w:val="007F7C5D"/>
    <w:rsid w:val="007F7E2F"/>
    <w:rsid w:val="007F7FD1"/>
    <w:rsid w:val="00800104"/>
    <w:rsid w:val="00800109"/>
    <w:rsid w:val="00800184"/>
    <w:rsid w:val="00800312"/>
    <w:rsid w:val="00800412"/>
    <w:rsid w:val="0080061D"/>
    <w:rsid w:val="0080071B"/>
    <w:rsid w:val="00800994"/>
    <w:rsid w:val="00800D5F"/>
    <w:rsid w:val="00800D8A"/>
    <w:rsid w:val="00800E1C"/>
    <w:rsid w:val="00801320"/>
    <w:rsid w:val="0080137D"/>
    <w:rsid w:val="008013B8"/>
    <w:rsid w:val="008014BD"/>
    <w:rsid w:val="00801613"/>
    <w:rsid w:val="008016C8"/>
    <w:rsid w:val="0080178D"/>
    <w:rsid w:val="0080179D"/>
    <w:rsid w:val="00801838"/>
    <w:rsid w:val="008018DC"/>
    <w:rsid w:val="00801A19"/>
    <w:rsid w:val="00801C52"/>
    <w:rsid w:val="00802193"/>
    <w:rsid w:val="0080220C"/>
    <w:rsid w:val="00802272"/>
    <w:rsid w:val="008022B6"/>
    <w:rsid w:val="00802410"/>
    <w:rsid w:val="00802468"/>
    <w:rsid w:val="00802519"/>
    <w:rsid w:val="0080252D"/>
    <w:rsid w:val="0080270F"/>
    <w:rsid w:val="00802E38"/>
    <w:rsid w:val="00802FDA"/>
    <w:rsid w:val="00803160"/>
    <w:rsid w:val="008034B0"/>
    <w:rsid w:val="008034BD"/>
    <w:rsid w:val="0080369E"/>
    <w:rsid w:val="008036F8"/>
    <w:rsid w:val="00803700"/>
    <w:rsid w:val="008038A5"/>
    <w:rsid w:val="0080397E"/>
    <w:rsid w:val="00803E2E"/>
    <w:rsid w:val="00803EAD"/>
    <w:rsid w:val="00803FD6"/>
    <w:rsid w:val="0080407A"/>
    <w:rsid w:val="00804180"/>
    <w:rsid w:val="008041E1"/>
    <w:rsid w:val="0080428E"/>
    <w:rsid w:val="00804765"/>
    <w:rsid w:val="00804867"/>
    <w:rsid w:val="00804A36"/>
    <w:rsid w:val="00804B28"/>
    <w:rsid w:val="00804B2F"/>
    <w:rsid w:val="00804B64"/>
    <w:rsid w:val="00804DC3"/>
    <w:rsid w:val="00804E1F"/>
    <w:rsid w:val="008050E9"/>
    <w:rsid w:val="0080537F"/>
    <w:rsid w:val="008053AD"/>
    <w:rsid w:val="00805588"/>
    <w:rsid w:val="0080559C"/>
    <w:rsid w:val="008056ED"/>
    <w:rsid w:val="008057BC"/>
    <w:rsid w:val="008058BE"/>
    <w:rsid w:val="00805918"/>
    <w:rsid w:val="00805C10"/>
    <w:rsid w:val="00805D11"/>
    <w:rsid w:val="00805E9E"/>
    <w:rsid w:val="00806039"/>
    <w:rsid w:val="008063A2"/>
    <w:rsid w:val="00806517"/>
    <w:rsid w:val="0080656E"/>
    <w:rsid w:val="00806979"/>
    <w:rsid w:val="0080699F"/>
    <w:rsid w:val="008069F5"/>
    <w:rsid w:val="00806C7F"/>
    <w:rsid w:val="00806CC3"/>
    <w:rsid w:val="00806D29"/>
    <w:rsid w:val="00806F5E"/>
    <w:rsid w:val="00807011"/>
    <w:rsid w:val="008070DC"/>
    <w:rsid w:val="0080715E"/>
    <w:rsid w:val="00807199"/>
    <w:rsid w:val="0080727F"/>
    <w:rsid w:val="00807365"/>
    <w:rsid w:val="00807539"/>
    <w:rsid w:val="0080770D"/>
    <w:rsid w:val="00807727"/>
    <w:rsid w:val="00807835"/>
    <w:rsid w:val="00807836"/>
    <w:rsid w:val="008078E6"/>
    <w:rsid w:val="00807A20"/>
    <w:rsid w:val="00807A91"/>
    <w:rsid w:val="00807BC1"/>
    <w:rsid w:val="00807D28"/>
    <w:rsid w:val="00807D5E"/>
    <w:rsid w:val="00807E1B"/>
    <w:rsid w:val="008100D3"/>
    <w:rsid w:val="0081012C"/>
    <w:rsid w:val="0081036B"/>
    <w:rsid w:val="00810453"/>
    <w:rsid w:val="00810835"/>
    <w:rsid w:val="00810B41"/>
    <w:rsid w:val="00810CB8"/>
    <w:rsid w:val="00810DD8"/>
    <w:rsid w:val="00810DE9"/>
    <w:rsid w:val="00810E3C"/>
    <w:rsid w:val="00810E82"/>
    <w:rsid w:val="00810EAE"/>
    <w:rsid w:val="00810F6B"/>
    <w:rsid w:val="00811036"/>
    <w:rsid w:val="0081118A"/>
    <w:rsid w:val="00811236"/>
    <w:rsid w:val="0081155E"/>
    <w:rsid w:val="00811D49"/>
    <w:rsid w:val="00811E7A"/>
    <w:rsid w:val="00811F29"/>
    <w:rsid w:val="00812027"/>
    <w:rsid w:val="00812037"/>
    <w:rsid w:val="008123D5"/>
    <w:rsid w:val="008124FE"/>
    <w:rsid w:val="0081260A"/>
    <w:rsid w:val="008126FE"/>
    <w:rsid w:val="008127B0"/>
    <w:rsid w:val="00812906"/>
    <w:rsid w:val="00812944"/>
    <w:rsid w:val="00812BD0"/>
    <w:rsid w:val="00812D4F"/>
    <w:rsid w:val="00812FE3"/>
    <w:rsid w:val="00813171"/>
    <w:rsid w:val="008131C2"/>
    <w:rsid w:val="008132B0"/>
    <w:rsid w:val="008138D3"/>
    <w:rsid w:val="00813C95"/>
    <w:rsid w:val="00813C9D"/>
    <w:rsid w:val="00813CE0"/>
    <w:rsid w:val="00813D33"/>
    <w:rsid w:val="00814072"/>
    <w:rsid w:val="00814278"/>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BAD"/>
    <w:rsid w:val="00815D00"/>
    <w:rsid w:val="00815D64"/>
    <w:rsid w:val="00815E79"/>
    <w:rsid w:val="0081619A"/>
    <w:rsid w:val="00816292"/>
    <w:rsid w:val="008162B4"/>
    <w:rsid w:val="008163AD"/>
    <w:rsid w:val="00816514"/>
    <w:rsid w:val="008165FD"/>
    <w:rsid w:val="008166C7"/>
    <w:rsid w:val="00816A54"/>
    <w:rsid w:val="00816D94"/>
    <w:rsid w:val="00816D9C"/>
    <w:rsid w:val="00816E6E"/>
    <w:rsid w:val="00817151"/>
    <w:rsid w:val="008171F7"/>
    <w:rsid w:val="0081725E"/>
    <w:rsid w:val="00817428"/>
    <w:rsid w:val="008175C7"/>
    <w:rsid w:val="00817645"/>
    <w:rsid w:val="0081787C"/>
    <w:rsid w:val="00817B25"/>
    <w:rsid w:val="00817B8F"/>
    <w:rsid w:val="00817C8D"/>
    <w:rsid w:val="00817C96"/>
    <w:rsid w:val="00817CB0"/>
    <w:rsid w:val="00817D2A"/>
    <w:rsid w:val="00817F27"/>
    <w:rsid w:val="008201F3"/>
    <w:rsid w:val="008202C7"/>
    <w:rsid w:val="008205CC"/>
    <w:rsid w:val="00820604"/>
    <w:rsid w:val="008206F6"/>
    <w:rsid w:val="00820A96"/>
    <w:rsid w:val="00820B36"/>
    <w:rsid w:val="00820BA5"/>
    <w:rsid w:val="00820C91"/>
    <w:rsid w:val="00821307"/>
    <w:rsid w:val="0082146E"/>
    <w:rsid w:val="00821610"/>
    <w:rsid w:val="008216E2"/>
    <w:rsid w:val="0082172C"/>
    <w:rsid w:val="008217AD"/>
    <w:rsid w:val="008217B5"/>
    <w:rsid w:val="0082180C"/>
    <w:rsid w:val="00821A22"/>
    <w:rsid w:val="00821DC0"/>
    <w:rsid w:val="00821E00"/>
    <w:rsid w:val="008220CC"/>
    <w:rsid w:val="00822131"/>
    <w:rsid w:val="008222E3"/>
    <w:rsid w:val="008224EF"/>
    <w:rsid w:val="0082267F"/>
    <w:rsid w:val="00822689"/>
    <w:rsid w:val="0082284D"/>
    <w:rsid w:val="00822A76"/>
    <w:rsid w:val="00822EC8"/>
    <w:rsid w:val="00823335"/>
    <w:rsid w:val="008233B2"/>
    <w:rsid w:val="008233E2"/>
    <w:rsid w:val="008235E4"/>
    <w:rsid w:val="008235EA"/>
    <w:rsid w:val="0082379E"/>
    <w:rsid w:val="008237B2"/>
    <w:rsid w:val="0082381F"/>
    <w:rsid w:val="00823964"/>
    <w:rsid w:val="00823A26"/>
    <w:rsid w:val="00823ABA"/>
    <w:rsid w:val="00823B2A"/>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0F"/>
    <w:rsid w:val="00825D78"/>
    <w:rsid w:val="00825EEF"/>
    <w:rsid w:val="00825FDA"/>
    <w:rsid w:val="00826204"/>
    <w:rsid w:val="008263E0"/>
    <w:rsid w:val="008267D3"/>
    <w:rsid w:val="00826BCB"/>
    <w:rsid w:val="00826BE3"/>
    <w:rsid w:val="00826D90"/>
    <w:rsid w:val="00826F54"/>
    <w:rsid w:val="00827015"/>
    <w:rsid w:val="0082708C"/>
    <w:rsid w:val="00827109"/>
    <w:rsid w:val="00827160"/>
    <w:rsid w:val="00827166"/>
    <w:rsid w:val="0082718A"/>
    <w:rsid w:val="008272E9"/>
    <w:rsid w:val="008273B3"/>
    <w:rsid w:val="008273B8"/>
    <w:rsid w:val="0082752F"/>
    <w:rsid w:val="008275D1"/>
    <w:rsid w:val="008278E8"/>
    <w:rsid w:val="008278EA"/>
    <w:rsid w:val="00827A41"/>
    <w:rsid w:val="00827A63"/>
    <w:rsid w:val="00827AF3"/>
    <w:rsid w:val="00827D0E"/>
    <w:rsid w:val="00827DFB"/>
    <w:rsid w:val="00830356"/>
    <w:rsid w:val="008304AE"/>
    <w:rsid w:val="008306FA"/>
    <w:rsid w:val="008308BE"/>
    <w:rsid w:val="00830C47"/>
    <w:rsid w:val="00830DE1"/>
    <w:rsid w:val="00831151"/>
    <w:rsid w:val="0083137A"/>
    <w:rsid w:val="00831393"/>
    <w:rsid w:val="008315B5"/>
    <w:rsid w:val="0083179C"/>
    <w:rsid w:val="008318A0"/>
    <w:rsid w:val="00831A03"/>
    <w:rsid w:val="00832092"/>
    <w:rsid w:val="00832142"/>
    <w:rsid w:val="008321AA"/>
    <w:rsid w:val="00832685"/>
    <w:rsid w:val="00832839"/>
    <w:rsid w:val="00832B3E"/>
    <w:rsid w:val="00832C18"/>
    <w:rsid w:val="00832C9D"/>
    <w:rsid w:val="00832CAF"/>
    <w:rsid w:val="00832DF5"/>
    <w:rsid w:val="00832E89"/>
    <w:rsid w:val="0083309F"/>
    <w:rsid w:val="0083311A"/>
    <w:rsid w:val="00833448"/>
    <w:rsid w:val="008337F7"/>
    <w:rsid w:val="00833A32"/>
    <w:rsid w:val="00833E11"/>
    <w:rsid w:val="00833ECB"/>
    <w:rsid w:val="00833FF6"/>
    <w:rsid w:val="0083400F"/>
    <w:rsid w:val="0083417A"/>
    <w:rsid w:val="008341C2"/>
    <w:rsid w:val="00834512"/>
    <w:rsid w:val="00834597"/>
    <w:rsid w:val="008349E7"/>
    <w:rsid w:val="00834A31"/>
    <w:rsid w:val="00834B30"/>
    <w:rsid w:val="00834B61"/>
    <w:rsid w:val="00834B74"/>
    <w:rsid w:val="00834B8D"/>
    <w:rsid w:val="00834D12"/>
    <w:rsid w:val="0083502E"/>
    <w:rsid w:val="0083504C"/>
    <w:rsid w:val="008350E9"/>
    <w:rsid w:val="00835345"/>
    <w:rsid w:val="008356AA"/>
    <w:rsid w:val="00835B82"/>
    <w:rsid w:val="00835C2B"/>
    <w:rsid w:val="00836040"/>
    <w:rsid w:val="00836133"/>
    <w:rsid w:val="008364F7"/>
    <w:rsid w:val="0083657B"/>
    <w:rsid w:val="0083661A"/>
    <w:rsid w:val="00836A03"/>
    <w:rsid w:val="00836B5B"/>
    <w:rsid w:val="00836B6A"/>
    <w:rsid w:val="00836E6C"/>
    <w:rsid w:val="00837071"/>
    <w:rsid w:val="00837088"/>
    <w:rsid w:val="0083768C"/>
    <w:rsid w:val="0083769B"/>
    <w:rsid w:val="00837BF4"/>
    <w:rsid w:val="00837C80"/>
    <w:rsid w:val="00837C9C"/>
    <w:rsid w:val="00837E87"/>
    <w:rsid w:val="00837FA1"/>
    <w:rsid w:val="008401C3"/>
    <w:rsid w:val="008402DA"/>
    <w:rsid w:val="008404CA"/>
    <w:rsid w:val="008404D7"/>
    <w:rsid w:val="00840634"/>
    <w:rsid w:val="00840796"/>
    <w:rsid w:val="008409EA"/>
    <w:rsid w:val="00840A68"/>
    <w:rsid w:val="00840A83"/>
    <w:rsid w:val="00840D46"/>
    <w:rsid w:val="00840DE8"/>
    <w:rsid w:val="00840EA4"/>
    <w:rsid w:val="00840F49"/>
    <w:rsid w:val="008411E2"/>
    <w:rsid w:val="00841573"/>
    <w:rsid w:val="00841735"/>
    <w:rsid w:val="0084179C"/>
    <w:rsid w:val="0084186E"/>
    <w:rsid w:val="00841972"/>
    <w:rsid w:val="008419A1"/>
    <w:rsid w:val="00841D12"/>
    <w:rsid w:val="00841E79"/>
    <w:rsid w:val="00841EAD"/>
    <w:rsid w:val="00841EE6"/>
    <w:rsid w:val="00841FA0"/>
    <w:rsid w:val="00842061"/>
    <w:rsid w:val="008421F9"/>
    <w:rsid w:val="008425E8"/>
    <w:rsid w:val="00842678"/>
    <w:rsid w:val="0084296C"/>
    <w:rsid w:val="00842A8B"/>
    <w:rsid w:val="00842B22"/>
    <w:rsid w:val="00842B49"/>
    <w:rsid w:val="00842DB7"/>
    <w:rsid w:val="00842FC5"/>
    <w:rsid w:val="00843214"/>
    <w:rsid w:val="00843394"/>
    <w:rsid w:val="008434B0"/>
    <w:rsid w:val="008434BD"/>
    <w:rsid w:val="00843522"/>
    <w:rsid w:val="008437E2"/>
    <w:rsid w:val="0084385A"/>
    <w:rsid w:val="0084387F"/>
    <w:rsid w:val="00843AFD"/>
    <w:rsid w:val="00843B2B"/>
    <w:rsid w:val="00843B2C"/>
    <w:rsid w:val="00843CBC"/>
    <w:rsid w:val="00843CF8"/>
    <w:rsid w:val="008441DC"/>
    <w:rsid w:val="00844453"/>
    <w:rsid w:val="008444F8"/>
    <w:rsid w:val="008445D2"/>
    <w:rsid w:val="00844750"/>
    <w:rsid w:val="00844864"/>
    <w:rsid w:val="0084495B"/>
    <w:rsid w:val="008449A4"/>
    <w:rsid w:val="00844BE3"/>
    <w:rsid w:val="00844E1B"/>
    <w:rsid w:val="00844ECA"/>
    <w:rsid w:val="00844F5E"/>
    <w:rsid w:val="0084506A"/>
    <w:rsid w:val="00845303"/>
    <w:rsid w:val="0084543A"/>
    <w:rsid w:val="00845448"/>
    <w:rsid w:val="00845516"/>
    <w:rsid w:val="0084569C"/>
    <w:rsid w:val="0084574F"/>
    <w:rsid w:val="0084577A"/>
    <w:rsid w:val="00845A7B"/>
    <w:rsid w:val="00845A92"/>
    <w:rsid w:val="00845AEC"/>
    <w:rsid w:val="00845BB5"/>
    <w:rsid w:val="00845E1D"/>
    <w:rsid w:val="00845F51"/>
    <w:rsid w:val="00846049"/>
    <w:rsid w:val="00846106"/>
    <w:rsid w:val="00846197"/>
    <w:rsid w:val="00846273"/>
    <w:rsid w:val="00846363"/>
    <w:rsid w:val="00846467"/>
    <w:rsid w:val="00846487"/>
    <w:rsid w:val="00846661"/>
    <w:rsid w:val="008468D4"/>
    <w:rsid w:val="00846AC4"/>
    <w:rsid w:val="00846AFB"/>
    <w:rsid w:val="00846C77"/>
    <w:rsid w:val="00846CF8"/>
    <w:rsid w:val="00846D95"/>
    <w:rsid w:val="00846E99"/>
    <w:rsid w:val="008471A4"/>
    <w:rsid w:val="00847458"/>
    <w:rsid w:val="00847509"/>
    <w:rsid w:val="008475E1"/>
    <w:rsid w:val="00847964"/>
    <w:rsid w:val="00847991"/>
    <w:rsid w:val="00847C4E"/>
    <w:rsid w:val="00847E24"/>
    <w:rsid w:val="00847F69"/>
    <w:rsid w:val="008503E7"/>
    <w:rsid w:val="008504D6"/>
    <w:rsid w:val="0085065C"/>
    <w:rsid w:val="008508C2"/>
    <w:rsid w:val="00850A04"/>
    <w:rsid w:val="00850A34"/>
    <w:rsid w:val="00850AE8"/>
    <w:rsid w:val="00850B13"/>
    <w:rsid w:val="00850ECC"/>
    <w:rsid w:val="008515B4"/>
    <w:rsid w:val="00851695"/>
    <w:rsid w:val="008519DC"/>
    <w:rsid w:val="00851A17"/>
    <w:rsid w:val="00851B22"/>
    <w:rsid w:val="00851BA5"/>
    <w:rsid w:val="00852338"/>
    <w:rsid w:val="00852843"/>
    <w:rsid w:val="00852AA6"/>
    <w:rsid w:val="00852B0B"/>
    <w:rsid w:val="00852EE2"/>
    <w:rsid w:val="00852FAF"/>
    <w:rsid w:val="0085325E"/>
    <w:rsid w:val="008532A7"/>
    <w:rsid w:val="0085363A"/>
    <w:rsid w:val="00853A43"/>
    <w:rsid w:val="00853B5B"/>
    <w:rsid w:val="00853BEA"/>
    <w:rsid w:val="00853C45"/>
    <w:rsid w:val="00853FD8"/>
    <w:rsid w:val="00854090"/>
    <w:rsid w:val="008540C8"/>
    <w:rsid w:val="008546FB"/>
    <w:rsid w:val="00854983"/>
    <w:rsid w:val="0085499C"/>
    <w:rsid w:val="00854A91"/>
    <w:rsid w:val="00854AD4"/>
    <w:rsid w:val="00854E0E"/>
    <w:rsid w:val="008553C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0A"/>
    <w:rsid w:val="00856D2B"/>
    <w:rsid w:val="00856DEB"/>
    <w:rsid w:val="00856E4A"/>
    <w:rsid w:val="00856F9A"/>
    <w:rsid w:val="0085722A"/>
    <w:rsid w:val="0085740F"/>
    <w:rsid w:val="00857558"/>
    <w:rsid w:val="00857686"/>
    <w:rsid w:val="00857783"/>
    <w:rsid w:val="00857859"/>
    <w:rsid w:val="008578B1"/>
    <w:rsid w:val="008578C4"/>
    <w:rsid w:val="00857C34"/>
    <w:rsid w:val="00857E1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63"/>
    <w:rsid w:val="008612B9"/>
    <w:rsid w:val="008616C3"/>
    <w:rsid w:val="00861750"/>
    <w:rsid w:val="0086175B"/>
    <w:rsid w:val="00861819"/>
    <w:rsid w:val="00861B41"/>
    <w:rsid w:val="00861B61"/>
    <w:rsid w:val="00861D65"/>
    <w:rsid w:val="00861DA1"/>
    <w:rsid w:val="00861EAC"/>
    <w:rsid w:val="00861F67"/>
    <w:rsid w:val="008620C2"/>
    <w:rsid w:val="00862173"/>
    <w:rsid w:val="00862235"/>
    <w:rsid w:val="00862290"/>
    <w:rsid w:val="00862558"/>
    <w:rsid w:val="008625EE"/>
    <w:rsid w:val="008626B0"/>
    <w:rsid w:val="008627F0"/>
    <w:rsid w:val="00862988"/>
    <w:rsid w:val="008629B7"/>
    <w:rsid w:val="00862A4E"/>
    <w:rsid w:val="00862B17"/>
    <w:rsid w:val="00862BA2"/>
    <w:rsid w:val="00862F15"/>
    <w:rsid w:val="0086305F"/>
    <w:rsid w:val="00863096"/>
    <w:rsid w:val="00863109"/>
    <w:rsid w:val="00863293"/>
    <w:rsid w:val="00863403"/>
    <w:rsid w:val="00863479"/>
    <w:rsid w:val="00863AA0"/>
    <w:rsid w:val="00863B4B"/>
    <w:rsid w:val="00864051"/>
    <w:rsid w:val="00864462"/>
    <w:rsid w:val="008644FC"/>
    <w:rsid w:val="0086496D"/>
    <w:rsid w:val="00864A9F"/>
    <w:rsid w:val="00864C02"/>
    <w:rsid w:val="00864F33"/>
    <w:rsid w:val="0086505D"/>
    <w:rsid w:val="008650AB"/>
    <w:rsid w:val="008651B3"/>
    <w:rsid w:val="008655C9"/>
    <w:rsid w:val="00865696"/>
    <w:rsid w:val="008656A7"/>
    <w:rsid w:val="00865784"/>
    <w:rsid w:val="00865B32"/>
    <w:rsid w:val="00865BA1"/>
    <w:rsid w:val="00865D02"/>
    <w:rsid w:val="00865D4C"/>
    <w:rsid w:val="00865DE1"/>
    <w:rsid w:val="00865EB2"/>
    <w:rsid w:val="00865EF7"/>
    <w:rsid w:val="008660BA"/>
    <w:rsid w:val="00866176"/>
    <w:rsid w:val="00866646"/>
    <w:rsid w:val="00866903"/>
    <w:rsid w:val="008669CA"/>
    <w:rsid w:val="00866A20"/>
    <w:rsid w:val="00866BFD"/>
    <w:rsid w:val="00866FEA"/>
    <w:rsid w:val="00867027"/>
    <w:rsid w:val="008670AC"/>
    <w:rsid w:val="00867180"/>
    <w:rsid w:val="008671D7"/>
    <w:rsid w:val="00867255"/>
    <w:rsid w:val="0086746F"/>
    <w:rsid w:val="0086775E"/>
    <w:rsid w:val="008678F0"/>
    <w:rsid w:val="00867CE6"/>
    <w:rsid w:val="00867DBF"/>
    <w:rsid w:val="00870018"/>
    <w:rsid w:val="0087006E"/>
    <w:rsid w:val="00870086"/>
    <w:rsid w:val="008702D8"/>
    <w:rsid w:val="00870349"/>
    <w:rsid w:val="0087045E"/>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99F"/>
    <w:rsid w:val="00871D14"/>
    <w:rsid w:val="0087228E"/>
    <w:rsid w:val="008722B0"/>
    <w:rsid w:val="00872496"/>
    <w:rsid w:val="0087250F"/>
    <w:rsid w:val="00872544"/>
    <w:rsid w:val="008727E9"/>
    <w:rsid w:val="00872882"/>
    <w:rsid w:val="00872A15"/>
    <w:rsid w:val="00872ACB"/>
    <w:rsid w:val="00872BBC"/>
    <w:rsid w:val="00872C7C"/>
    <w:rsid w:val="00872CAC"/>
    <w:rsid w:val="00872D63"/>
    <w:rsid w:val="00872DD4"/>
    <w:rsid w:val="00872F39"/>
    <w:rsid w:val="008730FE"/>
    <w:rsid w:val="00873218"/>
    <w:rsid w:val="00873330"/>
    <w:rsid w:val="00873463"/>
    <w:rsid w:val="00873479"/>
    <w:rsid w:val="008734E7"/>
    <w:rsid w:val="008736F2"/>
    <w:rsid w:val="00873A51"/>
    <w:rsid w:val="00873BF0"/>
    <w:rsid w:val="00873C85"/>
    <w:rsid w:val="00873C8D"/>
    <w:rsid w:val="00873CAC"/>
    <w:rsid w:val="00873CAD"/>
    <w:rsid w:val="00873F39"/>
    <w:rsid w:val="00873F56"/>
    <w:rsid w:val="008740B9"/>
    <w:rsid w:val="00874127"/>
    <w:rsid w:val="00874166"/>
    <w:rsid w:val="008742CE"/>
    <w:rsid w:val="008744BA"/>
    <w:rsid w:val="008744D1"/>
    <w:rsid w:val="0087464D"/>
    <w:rsid w:val="00874656"/>
    <w:rsid w:val="00874704"/>
    <w:rsid w:val="00874762"/>
    <w:rsid w:val="00874C18"/>
    <w:rsid w:val="00874D13"/>
    <w:rsid w:val="00874E33"/>
    <w:rsid w:val="00874E5A"/>
    <w:rsid w:val="00874FAC"/>
    <w:rsid w:val="00874FCA"/>
    <w:rsid w:val="0087504C"/>
    <w:rsid w:val="0087527E"/>
    <w:rsid w:val="00875451"/>
    <w:rsid w:val="00875755"/>
    <w:rsid w:val="00875905"/>
    <w:rsid w:val="0087592B"/>
    <w:rsid w:val="00875957"/>
    <w:rsid w:val="008759C1"/>
    <w:rsid w:val="00875D12"/>
    <w:rsid w:val="00875F79"/>
    <w:rsid w:val="00875FBD"/>
    <w:rsid w:val="00875FE6"/>
    <w:rsid w:val="008763B6"/>
    <w:rsid w:val="008767D9"/>
    <w:rsid w:val="00876AC1"/>
    <w:rsid w:val="00876AC2"/>
    <w:rsid w:val="00876AC7"/>
    <w:rsid w:val="00876D65"/>
    <w:rsid w:val="00876DC1"/>
    <w:rsid w:val="00876EA9"/>
    <w:rsid w:val="00876F05"/>
    <w:rsid w:val="0087700C"/>
    <w:rsid w:val="0087763F"/>
    <w:rsid w:val="0087792F"/>
    <w:rsid w:val="00877974"/>
    <w:rsid w:val="00877B7B"/>
    <w:rsid w:val="00877C06"/>
    <w:rsid w:val="00877C45"/>
    <w:rsid w:val="00877C57"/>
    <w:rsid w:val="00877CD1"/>
    <w:rsid w:val="00877FA3"/>
    <w:rsid w:val="0088009C"/>
    <w:rsid w:val="008800EC"/>
    <w:rsid w:val="008801A5"/>
    <w:rsid w:val="008804C9"/>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B88"/>
    <w:rsid w:val="00881DF9"/>
    <w:rsid w:val="00881F28"/>
    <w:rsid w:val="00881FB7"/>
    <w:rsid w:val="008820BE"/>
    <w:rsid w:val="00882460"/>
    <w:rsid w:val="008824E6"/>
    <w:rsid w:val="008829DC"/>
    <w:rsid w:val="00882BB1"/>
    <w:rsid w:val="00882D3B"/>
    <w:rsid w:val="00882F52"/>
    <w:rsid w:val="00883004"/>
    <w:rsid w:val="00883095"/>
    <w:rsid w:val="008832B2"/>
    <w:rsid w:val="00883333"/>
    <w:rsid w:val="00883685"/>
    <w:rsid w:val="0088393F"/>
    <w:rsid w:val="00883ED6"/>
    <w:rsid w:val="00883F0E"/>
    <w:rsid w:val="00884196"/>
    <w:rsid w:val="0088422C"/>
    <w:rsid w:val="00884255"/>
    <w:rsid w:val="0088425B"/>
    <w:rsid w:val="0088427D"/>
    <w:rsid w:val="008843E2"/>
    <w:rsid w:val="00884473"/>
    <w:rsid w:val="00884720"/>
    <w:rsid w:val="00884740"/>
    <w:rsid w:val="008848F6"/>
    <w:rsid w:val="00884AD8"/>
    <w:rsid w:val="00884CDF"/>
    <w:rsid w:val="00884DC6"/>
    <w:rsid w:val="0088514D"/>
    <w:rsid w:val="00885650"/>
    <w:rsid w:val="00885651"/>
    <w:rsid w:val="0088565E"/>
    <w:rsid w:val="008856A4"/>
    <w:rsid w:val="0088579F"/>
    <w:rsid w:val="00885C64"/>
    <w:rsid w:val="00885D5D"/>
    <w:rsid w:val="00885E34"/>
    <w:rsid w:val="00885EC3"/>
    <w:rsid w:val="00885EC9"/>
    <w:rsid w:val="00885F46"/>
    <w:rsid w:val="00885F7A"/>
    <w:rsid w:val="00886080"/>
    <w:rsid w:val="008860E5"/>
    <w:rsid w:val="00886223"/>
    <w:rsid w:val="008862CF"/>
    <w:rsid w:val="0088651F"/>
    <w:rsid w:val="0088682A"/>
    <w:rsid w:val="00886AA7"/>
    <w:rsid w:val="00886B5B"/>
    <w:rsid w:val="00886F7A"/>
    <w:rsid w:val="00887298"/>
    <w:rsid w:val="008872FE"/>
    <w:rsid w:val="00887394"/>
    <w:rsid w:val="00887479"/>
    <w:rsid w:val="00887573"/>
    <w:rsid w:val="008875A1"/>
    <w:rsid w:val="0088762F"/>
    <w:rsid w:val="008876DF"/>
    <w:rsid w:val="00887771"/>
    <w:rsid w:val="00887885"/>
    <w:rsid w:val="00887B71"/>
    <w:rsid w:val="00887C01"/>
    <w:rsid w:val="00887C4D"/>
    <w:rsid w:val="00887CDD"/>
    <w:rsid w:val="00887FEF"/>
    <w:rsid w:val="0089000E"/>
    <w:rsid w:val="00890034"/>
    <w:rsid w:val="0089028B"/>
    <w:rsid w:val="00890394"/>
    <w:rsid w:val="00890757"/>
    <w:rsid w:val="008907B2"/>
    <w:rsid w:val="008909D6"/>
    <w:rsid w:val="00890A0B"/>
    <w:rsid w:val="00890A64"/>
    <w:rsid w:val="00890BCD"/>
    <w:rsid w:val="00890DFA"/>
    <w:rsid w:val="00890E0D"/>
    <w:rsid w:val="00890F04"/>
    <w:rsid w:val="00890FBE"/>
    <w:rsid w:val="00891195"/>
    <w:rsid w:val="008913F1"/>
    <w:rsid w:val="00891548"/>
    <w:rsid w:val="008915B6"/>
    <w:rsid w:val="008917D6"/>
    <w:rsid w:val="00891A48"/>
    <w:rsid w:val="00891E6E"/>
    <w:rsid w:val="00891E81"/>
    <w:rsid w:val="00891F63"/>
    <w:rsid w:val="00892253"/>
    <w:rsid w:val="008922DF"/>
    <w:rsid w:val="0089232A"/>
    <w:rsid w:val="00892522"/>
    <w:rsid w:val="00892585"/>
    <w:rsid w:val="00892860"/>
    <w:rsid w:val="0089295B"/>
    <w:rsid w:val="00892CF2"/>
    <w:rsid w:val="00892EDF"/>
    <w:rsid w:val="00893024"/>
    <w:rsid w:val="0089306F"/>
    <w:rsid w:val="00893227"/>
    <w:rsid w:val="00893235"/>
    <w:rsid w:val="0089339F"/>
    <w:rsid w:val="0089363D"/>
    <w:rsid w:val="00893B24"/>
    <w:rsid w:val="00893B3B"/>
    <w:rsid w:val="00893BA4"/>
    <w:rsid w:val="00893DB3"/>
    <w:rsid w:val="00893DC3"/>
    <w:rsid w:val="00893EA0"/>
    <w:rsid w:val="00893F47"/>
    <w:rsid w:val="00893FCD"/>
    <w:rsid w:val="0089400C"/>
    <w:rsid w:val="008940D4"/>
    <w:rsid w:val="008941AC"/>
    <w:rsid w:val="008943B9"/>
    <w:rsid w:val="00894683"/>
    <w:rsid w:val="008947CA"/>
    <w:rsid w:val="0089482C"/>
    <w:rsid w:val="0089487B"/>
    <w:rsid w:val="008948A0"/>
    <w:rsid w:val="00894A2E"/>
    <w:rsid w:val="00894A43"/>
    <w:rsid w:val="00894ADC"/>
    <w:rsid w:val="00894D16"/>
    <w:rsid w:val="008951C7"/>
    <w:rsid w:val="0089521E"/>
    <w:rsid w:val="00895243"/>
    <w:rsid w:val="0089539B"/>
    <w:rsid w:val="00895514"/>
    <w:rsid w:val="0089552F"/>
    <w:rsid w:val="008955D7"/>
    <w:rsid w:val="0089585F"/>
    <w:rsid w:val="008958AF"/>
    <w:rsid w:val="00895A0C"/>
    <w:rsid w:val="00895BE6"/>
    <w:rsid w:val="00895CAE"/>
    <w:rsid w:val="00895D7C"/>
    <w:rsid w:val="008961A5"/>
    <w:rsid w:val="0089643A"/>
    <w:rsid w:val="008966C3"/>
    <w:rsid w:val="00896814"/>
    <w:rsid w:val="0089699C"/>
    <w:rsid w:val="00896A1D"/>
    <w:rsid w:val="00896A8F"/>
    <w:rsid w:val="00896D10"/>
    <w:rsid w:val="00896DF5"/>
    <w:rsid w:val="00896E6B"/>
    <w:rsid w:val="00896FD8"/>
    <w:rsid w:val="0089706E"/>
    <w:rsid w:val="00897082"/>
    <w:rsid w:val="008970F6"/>
    <w:rsid w:val="00897197"/>
    <w:rsid w:val="008971D4"/>
    <w:rsid w:val="00897251"/>
    <w:rsid w:val="008972CB"/>
    <w:rsid w:val="008975C4"/>
    <w:rsid w:val="0089792B"/>
    <w:rsid w:val="00897ACE"/>
    <w:rsid w:val="00897D90"/>
    <w:rsid w:val="00897E61"/>
    <w:rsid w:val="00897FA7"/>
    <w:rsid w:val="008A0173"/>
    <w:rsid w:val="008A01B3"/>
    <w:rsid w:val="008A0339"/>
    <w:rsid w:val="008A03A0"/>
    <w:rsid w:val="008A03D3"/>
    <w:rsid w:val="008A0473"/>
    <w:rsid w:val="008A04C7"/>
    <w:rsid w:val="008A06C2"/>
    <w:rsid w:val="008A06EF"/>
    <w:rsid w:val="008A0876"/>
    <w:rsid w:val="008A0964"/>
    <w:rsid w:val="008A0CE3"/>
    <w:rsid w:val="008A0FB5"/>
    <w:rsid w:val="008A10E3"/>
    <w:rsid w:val="008A112D"/>
    <w:rsid w:val="008A13FF"/>
    <w:rsid w:val="008A18A2"/>
    <w:rsid w:val="008A19F1"/>
    <w:rsid w:val="008A1B26"/>
    <w:rsid w:val="008A1C65"/>
    <w:rsid w:val="008A1CED"/>
    <w:rsid w:val="008A1EA1"/>
    <w:rsid w:val="008A1FBC"/>
    <w:rsid w:val="008A2258"/>
    <w:rsid w:val="008A237E"/>
    <w:rsid w:val="008A23AE"/>
    <w:rsid w:val="008A24BD"/>
    <w:rsid w:val="008A27AE"/>
    <w:rsid w:val="008A289A"/>
    <w:rsid w:val="008A294D"/>
    <w:rsid w:val="008A2A86"/>
    <w:rsid w:val="008A2AAE"/>
    <w:rsid w:val="008A2B23"/>
    <w:rsid w:val="008A2B3F"/>
    <w:rsid w:val="008A2BC0"/>
    <w:rsid w:val="008A2C4C"/>
    <w:rsid w:val="008A2DC2"/>
    <w:rsid w:val="008A2DE7"/>
    <w:rsid w:val="008A2F26"/>
    <w:rsid w:val="008A2F49"/>
    <w:rsid w:val="008A2FDC"/>
    <w:rsid w:val="008A31A8"/>
    <w:rsid w:val="008A3502"/>
    <w:rsid w:val="008A3537"/>
    <w:rsid w:val="008A3582"/>
    <w:rsid w:val="008A36ED"/>
    <w:rsid w:val="008A3898"/>
    <w:rsid w:val="008A3901"/>
    <w:rsid w:val="008A3C76"/>
    <w:rsid w:val="008A3CD6"/>
    <w:rsid w:val="008A3D01"/>
    <w:rsid w:val="008A42D8"/>
    <w:rsid w:val="008A4336"/>
    <w:rsid w:val="008A4417"/>
    <w:rsid w:val="008A457F"/>
    <w:rsid w:val="008A484B"/>
    <w:rsid w:val="008A4911"/>
    <w:rsid w:val="008A49EF"/>
    <w:rsid w:val="008A4C28"/>
    <w:rsid w:val="008A4C39"/>
    <w:rsid w:val="008A4DAC"/>
    <w:rsid w:val="008A4E04"/>
    <w:rsid w:val="008A52DC"/>
    <w:rsid w:val="008A53C3"/>
    <w:rsid w:val="008A5609"/>
    <w:rsid w:val="008A56F8"/>
    <w:rsid w:val="008A5791"/>
    <w:rsid w:val="008A59C8"/>
    <w:rsid w:val="008A59E9"/>
    <w:rsid w:val="008A5B5C"/>
    <w:rsid w:val="008A5B63"/>
    <w:rsid w:val="008A5B9F"/>
    <w:rsid w:val="008A5CA4"/>
    <w:rsid w:val="008A5F6D"/>
    <w:rsid w:val="008A6084"/>
    <w:rsid w:val="008A62D3"/>
    <w:rsid w:val="008A631F"/>
    <w:rsid w:val="008A6394"/>
    <w:rsid w:val="008A6492"/>
    <w:rsid w:val="008A657E"/>
    <w:rsid w:val="008A668F"/>
    <w:rsid w:val="008A66E2"/>
    <w:rsid w:val="008A695A"/>
    <w:rsid w:val="008A6F9D"/>
    <w:rsid w:val="008A726E"/>
    <w:rsid w:val="008A7282"/>
    <w:rsid w:val="008A72A4"/>
    <w:rsid w:val="008A73EE"/>
    <w:rsid w:val="008A758D"/>
    <w:rsid w:val="008A75C5"/>
    <w:rsid w:val="008A7669"/>
    <w:rsid w:val="008A76CB"/>
    <w:rsid w:val="008A7819"/>
    <w:rsid w:val="008A7B15"/>
    <w:rsid w:val="008A7D57"/>
    <w:rsid w:val="008B0022"/>
    <w:rsid w:val="008B01A2"/>
    <w:rsid w:val="008B01BA"/>
    <w:rsid w:val="008B0281"/>
    <w:rsid w:val="008B029D"/>
    <w:rsid w:val="008B02F5"/>
    <w:rsid w:val="008B0353"/>
    <w:rsid w:val="008B054B"/>
    <w:rsid w:val="008B072A"/>
    <w:rsid w:val="008B07C2"/>
    <w:rsid w:val="008B07D0"/>
    <w:rsid w:val="008B097E"/>
    <w:rsid w:val="008B099E"/>
    <w:rsid w:val="008B09C4"/>
    <w:rsid w:val="008B09C5"/>
    <w:rsid w:val="008B0A60"/>
    <w:rsid w:val="008B0A96"/>
    <w:rsid w:val="008B0CA6"/>
    <w:rsid w:val="008B0CD0"/>
    <w:rsid w:val="008B0F9B"/>
    <w:rsid w:val="008B1178"/>
    <w:rsid w:val="008B130E"/>
    <w:rsid w:val="008B1368"/>
    <w:rsid w:val="008B150F"/>
    <w:rsid w:val="008B1593"/>
    <w:rsid w:val="008B1651"/>
    <w:rsid w:val="008B175A"/>
    <w:rsid w:val="008B182D"/>
    <w:rsid w:val="008B188F"/>
    <w:rsid w:val="008B18CE"/>
    <w:rsid w:val="008B18D0"/>
    <w:rsid w:val="008B1BB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E3D"/>
    <w:rsid w:val="008B2E41"/>
    <w:rsid w:val="008B3224"/>
    <w:rsid w:val="008B35C8"/>
    <w:rsid w:val="008B36C8"/>
    <w:rsid w:val="008B3779"/>
    <w:rsid w:val="008B3820"/>
    <w:rsid w:val="008B39E9"/>
    <w:rsid w:val="008B3A5B"/>
    <w:rsid w:val="008B3B13"/>
    <w:rsid w:val="008B3C76"/>
    <w:rsid w:val="008B3D87"/>
    <w:rsid w:val="008B3E81"/>
    <w:rsid w:val="008B3EA4"/>
    <w:rsid w:val="008B4124"/>
    <w:rsid w:val="008B41EF"/>
    <w:rsid w:val="008B4230"/>
    <w:rsid w:val="008B447F"/>
    <w:rsid w:val="008B44A9"/>
    <w:rsid w:val="008B44E1"/>
    <w:rsid w:val="008B4717"/>
    <w:rsid w:val="008B4866"/>
    <w:rsid w:val="008B4A4A"/>
    <w:rsid w:val="008B4B0D"/>
    <w:rsid w:val="008B4B33"/>
    <w:rsid w:val="008B4C1E"/>
    <w:rsid w:val="008B4C9D"/>
    <w:rsid w:val="008B4D1F"/>
    <w:rsid w:val="008B4F07"/>
    <w:rsid w:val="008B5120"/>
    <w:rsid w:val="008B512E"/>
    <w:rsid w:val="008B53C5"/>
    <w:rsid w:val="008B5420"/>
    <w:rsid w:val="008B5448"/>
    <w:rsid w:val="008B5577"/>
    <w:rsid w:val="008B55DD"/>
    <w:rsid w:val="008B59D1"/>
    <w:rsid w:val="008B5BC2"/>
    <w:rsid w:val="008B5D18"/>
    <w:rsid w:val="008B5DF8"/>
    <w:rsid w:val="008B5EFB"/>
    <w:rsid w:val="008B60ED"/>
    <w:rsid w:val="008B6116"/>
    <w:rsid w:val="008B61E0"/>
    <w:rsid w:val="008B6514"/>
    <w:rsid w:val="008B66CB"/>
    <w:rsid w:val="008B6762"/>
    <w:rsid w:val="008B67BC"/>
    <w:rsid w:val="008B691C"/>
    <w:rsid w:val="008B6983"/>
    <w:rsid w:val="008B6A84"/>
    <w:rsid w:val="008B6C1A"/>
    <w:rsid w:val="008B6E3A"/>
    <w:rsid w:val="008B6E5C"/>
    <w:rsid w:val="008B6EEA"/>
    <w:rsid w:val="008B6F65"/>
    <w:rsid w:val="008B7095"/>
    <w:rsid w:val="008B71F9"/>
    <w:rsid w:val="008B7387"/>
    <w:rsid w:val="008B751A"/>
    <w:rsid w:val="008B78FF"/>
    <w:rsid w:val="008B7955"/>
    <w:rsid w:val="008B7B34"/>
    <w:rsid w:val="008B7D02"/>
    <w:rsid w:val="008B7DBA"/>
    <w:rsid w:val="008B7E82"/>
    <w:rsid w:val="008B7EE9"/>
    <w:rsid w:val="008B7FD6"/>
    <w:rsid w:val="008C000A"/>
    <w:rsid w:val="008C00C3"/>
    <w:rsid w:val="008C018D"/>
    <w:rsid w:val="008C0326"/>
    <w:rsid w:val="008C03EB"/>
    <w:rsid w:val="008C071D"/>
    <w:rsid w:val="008C0827"/>
    <w:rsid w:val="008C08EA"/>
    <w:rsid w:val="008C0A24"/>
    <w:rsid w:val="008C0A2A"/>
    <w:rsid w:val="008C0A7E"/>
    <w:rsid w:val="008C1161"/>
    <w:rsid w:val="008C16C4"/>
    <w:rsid w:val="008C1A66"/>
    <w:rsid w:val="008C1C6C"/>
    <w:rsid w:val="008C1E7F"/>
    <w:rsid w:val="008C1EAB"/>
    <w:rsid w:val="008C1FEC"/>
    <w:rsid w:val="008C2021"/>
    <w:rsid w:val="008C20CC"/>
    <w:rsid w:val="008C2135"/>
    <w:rsid w:val="008C2236"/>
    <w:rsid w:val="008C2426"/>
    <w:rsid w:val="008C2453"/>
    <w:rsid w:val="008C259F"/>
    <w:rsid w:val="008C2649"/>
    <w:rsid w:val="008C26B4"/>
    <w:rsid w:val="008C2731"/>
    <w:rsid w:val="008C2767"/>
    <w:rsid w:val="008C2803"/>
    <w:rsid w:val="008C2908"/>
    <w:rsid w:val="008C2BC8"/>
    <w:rsid w:val="008C2D68"/>
    <w:rsid w:val="008C2DB9"/>
    <w:rsid w:val="008C2F95"/>
    <w:rsid w:val="008C306C"/>
    <w:rsid w:val="008C312A"/>
    <w:rsid w:val="008C35FC"/>
    <w:rsid w:val="008C370C"/>
    <w:rsid w:val="008C3A9E"/>
    <w:rsid w:val="008C4019"/>
    <w:rsid w:val="008C4111"/>
    <w:rsid w:val="008C421A"/>
    <w:rsid w:val="008C4361"/>
    <w:rsid w:val="008C4929"/>
    <w:rsid w:val="008C49FF"/>
    <w:rsid w:val="008C4A52"/>
    <w:rsid w:val="008C4B47"/>
    <w:rsid w:val="008C5107"/>
    <w:rsid w:val="008C53F3"/>
    <w:rsid w:val="008C540B"/>
    <w:rsid w:val="008C5523"/>
    <w:rsid w:val="008C570A"/>
    <w:rsid w:val="008C575E"/>
    <w:rsid w:val="008C593D"/>
    <w:rsid w:val="008C5957"/>
    <w:rsid w:val="008C59D5"/>
    <w:rsid w:val="008C5ACC"/>
    <w:rsid w:val="008C5B10"/>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2CD"/>
    <w:rsid w:val="008D03FC"/>
    <w:rsid w:val="008D0459"/>
    <w:rsid w:val="008D05D2"/>
    <w:rsid w:val="008D0660"/>
    <w:rsid w:val="008D069D"/>
    <w:rsid w:val="008D06A0"/>
    <w:rsid w:val="008D06CF"/>
    <w:rsid w:val="008D078E"/>
    <w:rsid w:val="008D07D4"/>
    <w:rsid w:val="008D0A7A"/>
    <w:rsid w:val="008D0B27"/>
    <w:rsid w:val="008D0C4D"/>
    <w:rsid w:val="008D0C63"/>
    <w:rsid w:val="008D0F05"/>
    <w:rsid w:val="008D1023"/>
    <w:rsid w:val="008D13DC"/>
    <w:rsid w:val="008D1447"/>
    <w:rsid w:val="008D149D"/>
    <w:rsid w:val="008D14CD"/>
    <w:rsid w:val="008D17ED"/>
    <w:rsid w:val="008D1CDD"/>
    <w:rsid w:val="008D1E23"/>
    <w:rsid w:val="008D1E2E"/>
    <w:rsid w:val="008D1F77"/>
    <w:rsid w:val="008D1F96"/>
    <w:rsid w:val="008D2209"/>
    <w:rsid w:val="008D22AD"/>
    <w:rsid w:val="008D2328"/>
    <w:rsid w:val="008D23D3"/>
    <w:rsid w:val="008D2461"/>
    <w:rsid w:val="008D24F3"/>
    <w:rsid w:val="008D2781"/>
    <w:rsid w:val="008D27F6"/>
    <w:rsid w:val="008D2801"/>
    <w:rsid w:val="008D2AA8"/>
    <w:rsid w:val="008D2AC2"/>
    <w:rsid w:val="008D2DD8"/>
    <w:rsid w:val="008D2E67"/>
    <w:rsid w:val="008D30F5"/>
    <w:rsid w:val="008D3208"/>
    <w:rsid w:val="008D3321"/>
    <w:rsid w:val="008D356E"/>
    <w:rsid w:val="008D38CC"/>
    <w:rsid w:val="008D399A"/>
    <w:rsid w:val="008D3A3E"/>
    <w:rsid w:val="008D3A85"/>
    <w:rsid w:val="008D3D41"/>
    <w:rsid w:val="008D3D93"/>
    <w:rsid w:val="008D40D9"/>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B1C"/>
    <w:rsid w:val="008D5BE8"/>
    <w:rsid w:val="008D5EDD"/>
    <w:rsid w:val="008D5F83"/>
    <w:rsid w:val="008D5FCD"/>
    <w:rsid w:val="008D6004"/>
    <w:rsid w:val="008D6035"/>
    <w:rsid w:val="008D6128"/>
    <w:rsid w:val="008D616B"/>
    <w:rsid w:val="008D61E0"/>
    <w:rsid w:val="008D6255"/>
    <w:rsid w:val="008D6397"/>
    <w:rsid w:val="008D65B3"/>
    <w:rsid w:val="008D666E"/>
    <w:rsid w:val="008D6733"/>
    <w:rsid w:val="008D6791"/>
    <w:rsid w:val="008D6BDB"/>
    <w:rsid w:val="008D6D59"/>
    <w:rsid w:val="008D6E70"/>
    <w:rsid w:val="008D6F12"/>
    <w:rsid w:val="008D6F90"/>
    <w:rsid w:val="008D742F"/>
    <w:rsid w:val="008D7554"/>
    <w:rsid w:val="008D7615"/>
    <w:rsid w:val="008D764E"/>
    <w:rsid w:val="008D76A0"/>
    <w:rsid w:val="008D7787"/>
    <w:rsid w:val="008D7890"/>
    <w:rsid w:val="008D7DEB"/>
    <w:rsid w:val="008D7E1F"/>
    <w:rsid w:val="008D7E95"/>
    <w:rsid w:val="008E0065"/>
    <w:rsid w:val="008E00FB"/>
    <w:rsid w:val="008E0186"/>
    <w:rsid w:val="008E04B5"/>
    <w:rsid w:val="008E0615"/>
    <w:rsid w:val="008E0652"/>
    <w:rsid w:val="008E074C"/>
    <w:rsid w:val="008E07C6"/>
    <w:rsid w:val="008E0886"/>
    <w:rsid w:val="008E0CDD"/>
    <w:rsid w:val="008E0D40"/>
    <w:rsid w:val="008E0E89"/>
    <w:rsid w:val="008E0E8C"/>
    <w:rsid w:val="008E0EAD"/>
    <w:rsid w:val="008E1205"/>
    <w:rsid w:val="008E120F"/>
    <w:rsid w:val="008E1217"/>
    <w:rsid w:val="008E127C"/>
    <w:rsid w:val="008E1518"/>
    <w:rsid w:val="008E15AC"/>
    <w:rsid w:val="008E1785"/>
    <w:rsid w:val="008E1883"/>
    <w:rsid w:val="008E198B"/>
    <w:rsid w:val="008E1A82"/>
    <w:rsid w:val="008E1B6C"/>
    <w:rsid w:val="008E1E09"/>
    <w:rsid w:val="008E1FB7"/>
    <w:rsid w:val="008E1FDF"/>
    <w:rsid w:val="008E2051"/>
    <w:rsid w:val="008E20D6"/>
    <w:rsid w:val="008E20EC"/>
    <w:rsid w:val="008E225F"/>
    <w:rsid w:val="008E2562"/>
    <w:rsid w:val="008E29A3"/>
    <w:rsid w:val="008E2A65"/>
    <w:rsid w:val="008E2AA8"/>
    <w:rsid w:val="008E2B47"/>
    <w:rsid w:val="008E2C9C"/>
    <w:rsid w:val="008E2D13"/>
    <w:rsid w:val="008E2E8C"/>
    <w:rsid w:val="008E30A2"/>
    <w:rsid w:val="008E3278"/>
    <w:rsid w:val="008E35DF"/>
    <w:rsid w:val="008E378A"/>
    <w:rsid w:val="008E3873"/>
    <w:rsid w:val="008E391A"/>
    <w:rsid w:val="008E3A03"/>
    <w:rsid w:val="008E3B66"/>
    <w:rsid w:val="008E3BE5"/>
    <w:rsid w:val="008E3C18"/>
    <w:rsid w:val="008E3D5F"/>
    <w:rsid w:val="008E3F52"/>
    <w:rsid w:val="008E4029"/>
    <w:rsid w:val="008E412D"/>
    <w:rsid w:val="008E431C"/>
    <w:rsid w:val="008E451A"/>
    <w:rsid w:val="008E45D0"/>
    <w:rsid w:val="008E4806"/>
    <w:rsid w:val="008E4890"/>
    <w:rsid w:val="008E48FD"/>
    <w:rsid w:val="008E49D0"/>
    <w:rsid w:val="008E4B21"/>
    <w:rsid w:val="008E4CA5"/>
    <w:rsid w:val="008E4E39"/>
    <w:rsid w:val="008E50BD"/>
    <w:rsid w:val="008E52DD"/>
    <w:rsid w:val="008E5369"/>
    <w:rsid w:val="008E5412"/>
    <w:rsid w:val="008E560B"/>
    <w:rsid w:val="008E5625"/>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CF9"/>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1D1"/>
    <w:rsid w:val="008F044C"/>
    <w:rsid w:val="008F0460"/>
    <w:rsid w:val="008F06E5"/>
    <w:rsid w:val="008F0751"/>
    <w:rsid w:val="008F07E1"/>
    <w:rsid w:val="008F0A1B"/>
    <w:rsid w:val="008F0A73"/>
    <w:rsid w:val="008F0BA6"/>
    <w:rsid w:val="008F0C11"/>
    <w:rsid w:val="008F0FA2"/>
    <w:rsid w:val="008F0FC8"/>
    <w:rsid w:val="008F1308"/>
    <w:rsid w:val="008F14FF"/>
    <w:rsid w:val="008F15BA"/>
    <w:rsid w:val="008F16BC"/>
    <w:rsid w:val="008F19A6"/>
    <w:rsid w:val="008F1CB3"/>
    <w:rsid w:val="008F1CF8"/>
    <w:rsid w:val="008F1FD7"/>
    <w:rsid w:val="008F2073"/>
    <w:rsid w:val="008F212B"/>
    <w:rsid w:val="008F2178"/>
    <w:rsid w:val="008F2201"/>
    <w:rsid w:val="008F29F3"/>
    <w:rsid w:val="008F2A8C"/>
    <w:rsid w:val="008F2AB6"/>
    <w:rsid w:val="008F2B65"/>
    <w:rsid w:val="008F2BBB"/>
    <w:rsid w:val="008F2CDA"/>
    <w:rsid w:val="008F3023"/>
    <w:rsid w:val="008F3069"/>
    <w:rsid w:val="008F339F"/>
    <w:rsid w:val="008F3426"/>
    <w:rsid w:val="008F35F6"/>
    <w:rsid w:val="008F3D2D"/>
    <w:rsid w:val="008F3D7C"/>
    <w:rsid w:val="008F3D9B"/>
    <w:rsid w:val="008F3DC9"/>
    <w:rsid w:val="008F3FF2"/>
    <w:rsid w:val="008F4010"/>
    <w:rsid w:val="008F40B1"/>
    <w:rsid w:val="008F4107"/>
    <w:rsid w:val="008F419D"/>
    <w:rsid w:val="008F41B7"/>
    <w:rsid w:val="008F41F7"/>
    <w:rsid w:val="008F4509"/>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37F"/>
    <w:rsid w:val="008F6410"/>
    <w:rsid w:val="008F6442"/>
    <w:rsid w:val="008F64B1"/>
    <w:rsid w:val="008F6589"/>
    <w:rsid w:val="008F6649"/>
    <w:rsid w:val="008F6812"/>
    <w:rsid w:val="008F692B"/>
    <w:rsid w:val="008F6AE5"/>
    <w:rsid w:val="008F6CBA"/>
    <w:rsid w:val="008F6CD1"/>
    <w:rsid w:val="008F6DB2"/>
    <w:rsid w:val="008F6FAF"/>
    <w:rsid w:val="008F6FBB"/>
    <w:rsid w:val="008F7090"/>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0F7F"/>
    <w:rsid w:val="009011E5"/>
    <w:rsid w:val="009011F3"/>
    <w:rsid w:val="00901207"/>
    <w:rsid w:val="009012ED"/>
    <w:rsid w:val="00901837"/>
    <w:rsid w:val="00901845"/>
    <w:rsid w:val="00901A77"/>
    <w:rsid w:val="00901B3B"/>
    <w:rsid w:val="00901FCA"/>
    <w:rsid w:val="00902041"/>
    <w:rsid w:val="009022BC"/>
    <w:rsid w:val="009024B1"/>
    <w:rsid w:val="0090255A"/>
    <w:rsid w:val="00902686"/>
    <w:rsid w:val="00902712"/>
    <w:rsid w:val="00902734"/>
    <w:rsid w:val="0090277B"/>
    <w:rsid w:val="00902979"/>
    <w:rsid w:val="00902C86"/>
    <w:rsid w:val="0090304C"/>
    <w:rsid w:val="00903083"/>
    <w:rsid w:val="00903281"/>
    <w:rsid w:val="00903670"/>
    <w:rsid w:val="009038D8"/>
    <w:rsid w:val="00903ACF"/>
    <w:rsid w:val="00903B43"/>
    <w:rsid w:val="00903CA4"/>
    <w:rsid w:val="00903E48"/>
    <w:rsid w:val="00903F0F"/>
    <w:rsid w:val="00903F59"/>
    <w:rsid w:val="00903F87"/>
    <w:rsid w:val="00903F89"/>
    <w:rsid w:val="00904302"/>
    <w:rsid w:val="00904424"/>
    <w:rsid w:val="0090459A"/>
    <w:rsid w:val="009045C7"/>
    <w:rsid w:val="009046A4"/>
    <w:rsid w:val="0090480E"/>
    <w:rsid w:val="0090490C"/>
    <w:rsid w:val="00904A62"/>
    <w:rsid w:val="00904B04"/>
    <w:rsid w:val="00904B6D"/>
    <w:rsid w:val="00904D35"/>
    <w:rsid w:val="00904D93"/>
    <w:rsid w:val="00904E71"/>
    <w:rsid w:val="00904F0B"/>
    <w:rsid w:val="00904F1D"/>
    <w:rsid w:val="00904F3C"/>
    <w:rsid w:val="00905380"/>
    <w:rsid w:val="00905493"/>
    <w:rsid w:val="00905560"/>
    <w:rsid w:val="0090577F"/>
    <w:rsid w:val="00905A06"/>
    <w:rsid w:val="00905A5D"/>
    <w:rsid w:val="00905B35"/>
    <w:rsid w:val="00905B45"/>
    <w:rsid w:val="00905D68"/>
    <w:rsid w:val="00905F49"/>
    <w:rsid w:val="00905F52"/>
    <w:rsid w:val="00905FFE"/>
    <w:rsid w:val="00906100"/>
    <w:rsid w:val="0090613A"/>
    <w:rsid w:val="009067B8"/>
    <w:rsid w:val="00906A1C"/>
    <w:rsid w:val="00906C1D"/>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D52"/>
    <w:rsid w:val="00907E65"/>
    <w:rsid w:val="00907F13"/>
    <w:rsid w:val="0091004E"/>
    <w:rsid w:val="00910244"/>
    <w:rsid w:val="00910874"/>
    <w:rsid w:val="009108A7"/>
    <w:rsid w:val="00910AF9"/>
    <w:rsid w:val="00910B96"/>
    <w:rsid w:val="00910ECD"/>
    <w:rsid w:val="00910F1F"/>
    <w:rsid w:val="00911371"/>
    <w:rsid w:val="009113D4"/>
    <w:rsid w:val="009115B4"/>
    <w:rsid w:val="009116B9"/>
    <w:rsid w:val="00911A5A"/>
    <w:rsid w:val="00911B18"/>
    <w:rsid w:val="00911CBA"/>
    <w:rsid w:val="00911E1A"/>
    <w:rsid w:val="00911FEB"/>
    <w:rsid w:val="009120B7"/>
    <w:rsid w:val="0091225D"/>
    <w:rsid w:val="00912337"/>
    <w:rsid w:val="009123B7"/>
    <w:rsid w:val="009123B9"/>
    <w:rsid w:val="009128DD"/>
    <w:rsid w:val="00912A63"/>
    <w:rsid w:val="00912A69"/>
    <w:rsid w:val="00912A96"/>
    <w:rsid w:val="00912AAA"/>
    <w:rsid w:val="00912AD2"/>
    <w:rsid w:val="00912CC5"/>
    <w:rsid w:val="00912F6D"/>
    <w:rsid w:val="009130B7"/>
    <w:rsid w:val="00913101"/>
    <w:rsid w:val="00913159"/>
    <w:rsid w:val="00913353"/>
    <w:rsid w:val="0091381E"/>
    <w:rsid w:val="00913832"/>
    <w:rsid w:val="00913AF7"/>
    <w:rsid w:val="00913B67"/>
    <w:rsid w:val="00913BAD"/>
    <w:rsid w:val="00913CD3"/>
    <w:rsid w:val="00913D6D"/>
    <w:rsid w:val="00913EC1"/>
    <w:rsid w:val="00913F4C"/>
    <w:rsid w:val="0091404B"/>
    <w:rsid w:val="009140EC"/>
    <w:rsid w:val="00914215"/>
    <w:rsid w:val="0091423A"/>
    <w:rsid w:val="00914445"/>
    <w:rsid w:val="00914A58"/>
    <w:rsid w:val="00914A5D"/>
    <w:rsid w:val="00914B48"/>
    <w:rsid w:val="00914BF1"/>
    <w:rsid w:val="00914D36"/>
    <w:rsid w:val="00914D52"/>
    <w:rsid w:val="00914ED2"/>
    <w:rsid w:val="00914F8B"/>
    <w:rsid w:val="00914FDB"/>
    <w:rsid w:val="00915032"/>
    <w:rsid w:val="009150ED"/>
    <w:rsid w:val="00915143"/>
    <w:rsid w:val="009151C0"/>
    <w:rsid w:val="009152BF"/>
    <w:rsid w:val="009152E3"/>
    <w:rsid w:val="009152EE"/>
    <w:rsid w:val="0091537E"/>
    <w:rsid w:val="00915399"/>
    <w:rsid w:val="0091545D"/>
    <w:rsid w:val="009154BD"/>
    <w:rsid w:val="0091558A"/>
    <w:rsid w:val="00915B71"/>
    <w:rsid w:val="00915CC5"/>
    <w:rsid w:val="00915D16"/>
    <w:rsid w:val="00915D87"/>
    <w:rsid w:val="00915D96"/>
    <w:rsid w:val="009160AD"/>
    <w:rsid w:val="0091610F"/>
    <w:rsid w:val="009161BA"/>
    <w:rsid w:val="009161F6"/>
    <w:rsid w:val="00916461"/>
    <w:rsid w:val="00916495"/>
    <w:rsid w:val="00916A4A"/>
    <w:rsid w:val="00916C5D"/>
    <w:rsid w:val="00916D95"/>
    <w:rsid w:val="00916F74"/>
    <w:rsid w:val="00917A0B"/>
    <w:rsid w:val="00917BB3"/>
    <w:rsid w:val="00917BDE"/>
    <w:rsid w:val="00917E26"/>
    <w:rsid w:val="00917ECE"/>
    <w:rsid w:val="00920333"/>
    <w:rsid w:val="009204CD"/>
    <w:rsid w:val="00920536"/>
    <w:rsid w:val="0092078E"/>
    <w:rsid w:val="00920848"/>
    <w:rsid w:val="00920BAA"/>
    <w:rsid w:val="00920D95"/>
    <w:rsid w:val="00920F57"/>
    <w:rsid w:val="0092121B"/>
    <w:rsid w:val="00921452"/>
    <w:rsid w:val="009216B2"/>
    <w:rsid w:val="009216BF"/>
    <w:rsid w:val="009218D2"/>
    <w:rsid w:val="00921A44"/>
    <w:rsid w:val="00921A72"/>
    <w:rsid w:val="00921A74"/>
    <w:rsid w:val="00921ACC"/>
    <w:rsid w:val="00921C9F"/>
    <w:rsid w:val="00921ED5"/>
    <w:rsid w:val="00921FA1"/>
    <w:rsid w:val="0092211C"/>
    <w:rsid w:val="009223C1"/>
    <w:rsid w:val="0092246B"/>
    <w:rsid w:val="009225B6"/>
    <w:rsid w:val="009225C4"/>
    <w:rsid w:val="009225D2"/>
    <w:rsid w:val="009226E3"/>
    <w:rsid w:val="00922713"/>
    <w:rsid w:val="00922734"/>
    <w:rsid w:val="009228B6"/>
    <w:rsid w:val="0092309C"/>
    <w:rsid w:val="009230D0"/>
    <w:rsid w:val="00923151"/>
    <w:rsid w:val="00923264"/>
    <w:rsid w:val="00923494"/>
    <w:rsid w:val="009235CF"/>
    <w:rsid w:val="009235E6"/>
    <w:rsid w:val="00923821"/>
    <w:rsid w:val="00923AFA"/>
    <w:rsid w:val="00923B05"/>
    <w:rsid w:val="00923C8F"/>
    <w:rsid w:val="00923DC5"/>
    <w:rsid w:val="00924108"/>
    <w:rsid w:val="009241CC"/>
    <w:rsid w:val="009243E3"/>
    <w:rsid w:val="0092476B"/>
    <w:rsid w:val="00924BEB"/>
    <w:rsid w:val="00924D54"/>
    <w:rsid w:val="00924F80"/>
    <w:rsid w:val="0092507E"/>
    <w:rsid w:val="009250C2"/>
    <w:rsid w:val="00925267"/>
    <w:rsid w:val="00925395"/>
    <w:rsid w:val="0092568D"/>
    <w:rsid w:val="00925836"/>
    <w:rsid w:val="009259ED"/>
    <w:rsid w:val="00925B66"/>
    <w:rsid w:val="00925DD1"/>
    <w:rsid w:val="0092603C"/>
    <w:rsid w:val="009260EC"/>
    <w:rsid w:val="00926264"/>
    <w:rsid w:val="00926334"/>
    <w:rsid w:val="0092644D"/>
    <w:rsid w:val="00926504"/>
    <w:rsid w:val="00926595"/>
    <w:rsid w:val="00926690"/>
    <w:rsid w:val="0092698B"/>
    <w:rsid w:val="009269EB"/>
    <w:rsid w:val="00926A7F"/>
    <w:rsid w:val="00926A9F"/>
    <w:rsid w:val="00926DF4"/>
    <w:rsid w:val="009274C6"/>
    <w:rsid w:val="00927522"/>
    <w:rsid w:val="00927648"/>
    <w:rsid w:val="00927699"/>
    <w:rsid w:val="00927731"/>
    <w:rsid w:val="0092784B"/>
    <w:rsid w:val="009279AF"/>
    <w:rsid w:val="00927A45"/>
    <w:rsid w:val="00927A50"/>
    <w:rsid w:val="00927C63"/>
    <w:rsid w:val="00927CEC"/>
    <w:rsid w:val="00927DF2"/>
    <w:rsid w:val="0093011E"/>
    <w:rsid w:val="009301E4"/>
    <w:rsid w:val="00930305"/>
    <w:rsid w:val="0093054E"/>
    <w:rsid w:val="00930566"/>
    <w:rsid w:val="0093063D"/>
    <w:rsid w:val="009307CF"/>
    <w:rsid w:val="00930A2E"/>
    <w:rsid w:val="00930FB4"/>
    <w:rsid w:val="009310DC"/>
    <w:rsid w:val="0093135E"/>
    <w:rsid w:val="00931840"/>
    <w:rsid w:val="009318C2"/>
    <w:rsid w:val="009319F5"/>
    <w:rsid w:val="00931C1E"/>
    <w:rsid w:val="00931D54"/>
    <w:rsid w:val="00931DF8"/>
    <w:rsid w:val="00931FF3"/>
    <w:rsid w:val="0093209A"/>
    <w:rsid w:val="00932109"/>
    <w:rsid w:val="009322AC"/>
    <w:rsid w:val="009323BC"/>
    <w:rsid w:val="009324B1"/>
    <w:rsid w:val="00932557"/>
    <w:rsid w:val="009326B1"/>
    <w:rsid w:val="009327B5"/>
    <w:rsid w:val="00932803"/>
    <w:rsid w:val="00932927"/>
    <w:rsid w:val="00932A20"/>
    <w:rsid w:val="00932DDF"/>
    <w:rsid w:val="00932F1E"/>
    <w:rsid w:val="00933121"/>
    <w:rsid w:val="009331A7"/>
    <w:rsid w:val="00933219"/>
    <w:rsid w:val="00933220"/>
    <w:rsid w:val="00933481"/>
    <w:rsid w:val="009334A4"/>
    <w:rsid w:val="009336F4"/>
    <w:rsid w:val="00933851"/>
    <w:rsid w:val="00933B4C"/>
    <w:rsid w:val="00933D32"/>
    <w:rsid w:val="00933D61"/>
    <w:rsid w:val="00933DE4"/>
    <w:rsid w:val="00933E14"/>
    <w:rsid w:val="00934044"/>
    <w:rsid w:val="00934073"/>
    <w:rsid w:val="009342FC"/>
    <w:rsid w:val="009344DC"/>
    <w:rsid w:val="009345E3"/>
    <w:rsid w:val="009348CB"/>
    <w:rsid w:val="009348E1"/>
    <w:rsid w:val="00934B3F"/>
    <w:rsid w:val="00934EDF"/>
    <w:rsid w:val="00934FFD"/>
    <w:rsid w:val="009352BE"/>
    <w:rsid w:val="00935304"/>
    <w:rsid w:val="0093534C"/>
    <w:rsid w:val="009355B7"/>
    <w:rsid w:val="009359C0"/>
    <w:rsid w:val="00935A4D"/>
    <w:rsid w:val="00935B52"/>
    <w:rsid w:val="00935BAA"/>
    <w:rsid w:val="00935E9A"/>
    <w:rsid w:val="00935F1F"/>
    <w:rsid w:val="009360F7"/>
    <w:rsid w:val="0093615F"/>
    <w:rsid w:val="0093616F"/>
    <w:rsid w:val="00936193"/>
    <w:rsid w:val="0093634D"/>
    <w:rsid w:val="009364D0"/>
    <w:rsid w:val="009367D9"/>
    <w:rsid w:val="0093691C"/>
    <w:rsid w:val="00936C3B"/>
    <w:rsid w:val="00936D07"/>
    <w:rsid w:val="009370A6"/>
    <w:rsid w:val="00937118"/>
    <w:rsid w:val="009371C0"/>
    <w:rsid w:val="009371D0"/>
    <w:rsid w:val="009373C5"/>
    <w:rsid w:val="0093774D"/>
    <w:rsid w:val="009377AB"/>
    <w:rsid w:val="00937AC7"/>
    <w:rsid w:val="00937B03"/>
    <w:rsid w:val="00937C40"/>
    <w:rsid w:val="00937D15"/>
    <w:rsid w:val="00937D62"/>
    <w:rsid w:val="00937F71"/>
    <w:rsid w:val="00940248"/>
    <w:rsid w:val="009402B9"/>
    <w:rsid w:val="00940425"/>
    <w:rsid w:val="00940495"/>
    <w:rsid w:val="009404AB"/>
    <w:rsid w:val="009404ED"/>
    <w:rsid w:val="00940518"/>
    <w:rsid w:val="00940519"/>
    <w:rsid w:val="00940A5D"/>
    <w:rsid w:val="00940BCB"/>
    <w:rsid w:val="00940BD7"/>
    <w:rsid w:val="00940BD8"/>
    <w:rsid w:val="00940C0A"/>
    <w:rsid w:val="00940D18"/>
    <w:rsid w:val="00940D69"/>
    <w:rsid w:val="00940D85"/>
    <w:rsid w:val="00940DBE"/>
    <w:rsid w:val="00940DF4"/>
    <w:rsid w:val="00940E1C"/>
    <w:rsid w:val="00940FB5"/>
    <w:rsid w:val="00941259"/>
    <w:rsid w:val="0094148B"/>
    <w:rsid w:val="00941497"/>
    <w:rsid w:val="009414D8"/>
    <w:rsid w:val="00941A1C"/>
    <w:rsid w:val="00941B97"/>
    <w:rsid w:val="00941FE7"/>
    <w:rsid w:val="009421B3"/>
    <w:rsid w:val="00942498"/>
    <w:rsid w:val="0094298F"/>
    <w:rsid w:val="00942BB8"/>
    <w:rsid w:val="00942BF0"/>
    <w:rsid w:val="00942D14"/>
    <w:rsid w:val="00942DDF"/>
    <w:rsid w:val="00942E21"/>
    <w:rsid w:val="00942EF9"/>
    <w:rsid w:val="0094302A"/>
    <w:rsid w:val="0094318B"/>
    <w:rsid w:val="0094335F"/>
    <w:rsid w:val="009435CD"/>
    <w:rsid w:val="009436A5"/>
    <w:rsid w:val="0094376F"/>
    <w:rsid w:val="009439DA"/>
    <w:rsid w:val="00943ADF"/>
    <w:rsid w:val="00943C54"/>
    <w:rsid w:val="009440AB"/>
    <w:rsid w:val="009441AC"/>
    <w:rsid w:val="00944202"/>
    <w:rsid w:val="0094424E"/>
    <w:rsid w:val="00944312"/>
    <w:rsid w:val="00944335"/>
    <w:rsid w:val="00944371"/>
    <w:rsid w:val="0094444B"/>
    <w:rsid w:val="009444FC"/>
    <w:rsid w:val="00944628"/>
    <w:rsid w:val="009446FB"/>
    <w:rsid w:val="0094480A"/>
    <w:rsid w:val="0094484A"/>
    <w:rsid w:val="00944850"/>
    <w:rsid w:val="00944AF4"/>
    <w:rsid w:val="00944B3B"/>
    <w:rsid w:val="00944C71"/>
    <w:rsid w:val="009451EF"/>
    <w:rsid w:val="00945227"/>
    <w:rsid w:val="009452AD"/>
    <w:rsid w:val="009452EC"/>
    <w:rsid w:val="009456E1"/>
    <w:rsid w:val="00945725"/>
    <w:rsid w:val="00945AF7"/>
    <w:rsid w:val="00945CBB"/>
    <w:rsid w:val="00945DC6"/>
    <w:rsid w:val="00945E49"/>
    <w:rsid w:val="00945F38"/>
    <w:rsid w:val="009462D8"/>
    <w:rsid w:val="00946388"/>
    <w:rsid w:val="009464D4"/>
    <w:rsid w:val="0094663A"/>
    <w:rsid w:val="00946681"/>
    <w:rsid w:val="009467F0"/>
    <w:rsid w:val="00946AA5"/>
    <w:rsid w:val="00946B4F"/>
    <w:rsid w:val="00946C4B"/>
    <w:rsid w:val="00946D75"/>
    <w:rsid w:val="00946ED6"/>
    <w:rsid w:val="00947025"/>
    <w:rsid w:val="00947057"/>
    <w:rsid w:val="00947380"/>
    <w:rsid w:val="00947600"/>
    <w:rsid w:val="009478ED"/>
    <w:rsid w:val="009479BE"/>
    <w:rsid w:val="009479E5"/>
    <w:rsid w:val="00947AEB"/>
    <w:rsid w:val="00947E37"/>
    <w:rsid w:val="00950062"/>
    <w:rsid w:val="00950076"/>
    <w:rsid w:val="0095013E"/>
    <w:rsid w:val="0095063F"/>
    <w:rsid w:val="00950781"/>
    <w:rsid w:val="009508D5"/>
    <w:rsid w:val="009509D7"/>
    <w:rsid w:val="00950A2A"/>
    <w:rsid w:val="00950AD1"/>
    <w:rsid w:val="00950B09"/>
    <w:rsid w:val="00950D66"/>
    <w:rsid w:val="00950DD1"/>
    <w:rsid w:val="00950FA8"/>
    <w:rsid w:val="00950FFB"/>
    <w:rsid w:val="009510FD"/>
    <w:rsid w:val="0095130F"/>
    <w:rsid w:val="0095138F"/>
    <w:rsid w:val="00951417"/>
    <w:rsid w:val="00951481"/>
    <w:rsid w:val="0095154C"/>
    <w:rsid w:val="0095166E"/>
    <w:rsid w:val="0095176D"/>
    <w:rsid w:val="0095183E"/>
    <w:rsid w:val="00951995"/>
    <w:rsid w:val="009519D3"/>
    <w:rsid w:val="00951B3D"/>
    <w:rsid w:val="00951C7E"/>
    <w:rsid w:val="00951CF6"/>
    <w:rsid w:val="00951D78"/>
    <w:rsid w:val="00951EDF"/>
    <w:rsid w:val="0095237E"/>
    <w:rsid w:val="0095238E"/>
    <w:rsid w:val="00952411"/>
    <w:rsid w:val="009525C9"/>
    <w:rsid w:val="00952ACA"/>
    <w:rsid w:val="00952C70"/>
    <w:rsid w:val="00952C7A"/>
    <w:rsid w:val="00952DF0"/>
    <w:rsid w:val="00953142"/>
    <w:rsid w:val="00953424"/>
    <w:rsid w:val="00953459"/>
    <w:rsid w:val="009535AD"/>
    <w:rsid w:val="009537A7"/>
    <w:rsid w:val="009537B7"/>
    <w:rsid w:val="00953B1F"/>
    <w:rsid w:val="00953C21"/>
    <w:rsid w:val="00954066"/>
    <w:rsid w:val="0095419A"/>
    <w:rsid w:val="009546F3"/>
    <w:rsid w:val="00954738"/>
    <w:rsid w:val="009548C3"/>
    <w:rsid w:val="0095498C"/>
    <w:rsid w:val="00954AFC"/>
    <w:rsid w:val="00954E67"/>
    <w:rsid w:val="0095506D"/>
    <w:rsid w:val="009551B9"/>
    <w:rsid w:val="0095523C"/>
    <w:rsid w:val="0095526B"/>
    <w:rsid w:val="009552B5"/>
    <w:rsid w:val="009552FB"/>
    <w:rsid w:val="009553F5"/>
    <w:rsid w:val="009555E2"/>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D3"/>
    <w:rsid w:val="0095700B"/>
    <w:rsid w:val="009570D1"/>
    <w:rsid w:val="009572D0"/>
    <w:rsid w:val="009573C6"/>
    <w:rsid w:val="00957487"/>
    <w:rsid w:val="00957645"/>
    <w:rsid w:val="0095784B"/>
    <w:rsid w:val="00957A99"/>
    <w:rsid w:val="00957B6B"/>
    <w:rsid w:val="00957D9C"/>
    <w:rsid w:val="00957E44"/>
    <w:rsid w:val="00957E93"/>
    <w:rsid w:val="00957EA7"/>
    <w:rsid w:val="00957FA8"/>
    <w:rsid w:val="0096022A"/>
    <w:rsid w:val="009603AB"/>
    <w:rsid w:val="009603F6"/>
    <w:rsid w:val="00960458"/>
    <w:rsid w:val="00960475"/>
    <w:rsid w:val="00960479"/>
    <w:rsid w:val="00960587"/>
    <w:rsid w:val="009607AF"/>
    <w:rsid w:val="009609CF"/>
    <w:rsid w:val="00960A04"/>
    <w:rsid w:val="00960A88"/>
    <w:rsid w:val="00960BE0"/>
    <w:rsid w:val="00960C68"/>
    <w:rsid w:val="00960CB6"/>
    <w:rsid w:val="00960D27"/>
    <w:rsid w:val="00960DD5"/>
    <w:rsid w:val="00960E74"/>
    <w:rsid w:val="00960F3F"/>
    <w:rsid w:val="00961023"/>
    <w:rsid w:val="00961041"/>
    <w:rsid w:val="00961174"/>
    <w:rsid w:val="00961233"/>
    <w:rsid w:val="0096127D"/>
    <w:rsid w:val="009612F1"/>
    <w:rsid w:val="009614EF"/>
    <w:rsid w:val="00961584"/>
    <w:rsid w:val="009616C9"/>
    <w:rsid w:val="009616FA"/>
    <w:rsid w:val="00961A29"/>
    <w:rsid w:val="00961A3B"/>
    <w:rsid w:val="00961A61"/>
    <w:rsid w:val="00961C9C"/>
    <w:rsid w:val="00961E6D"/>
    <w:rsid w:val="00961EEA"/>
    <w:rsid w:val="00961F21"/>
    <w:rsid w:val="009621FF"/>
    <w:rsid w:val="0096226C"/>
    <w:rsid w:val="00962400"/>
    <w:rsid w:val="009624B0"/>
    <w:rsid w:val="009626AD"/>
    <w:rsid w:val="00962832"/>
    <w:rsid w:val="00962A6F"/>
    <w:rsid w:val="009635BA"/>
    <w:rsid w:val="0096392B"/>
    <w:rsid w:val="00963945"/>
    <w:rsid w:val="0096397B"/>
    <w:rsid w:val="009639B8"/>
    <w:rsid w:val="00963A7F"/>
    <w:rsid w:val="00963AA8"/>
    <w:rsid w:val="00963AF8"/>
    <w:rsid w:val="00963C39"/>
    <w:rsid w:val="00963C6D"/>
    <w:rsid w:val="00963D62"/>
    <w:rsid w:val="00963E5E"/>
    <w:rsid w:val="00963EF4"/>
    <w:rsid w:val="00964003"/>
    <w:rsid w:val="00964100"/>
    <w:rsid w:val="00964293"/>
    <w:rsid w:val="0096438D"/>
    <w:rsid w:val="009644CB"/>
    <w:rsid w:val="009646C7"/>
    <w:rsid w:val="00964782"/>
    <w:rsid w:val="009649D0"/>
    <w:rsid w:val="00964AE6"/>
    <w:rsid w:val="00964E0F"/>
    <w:rsid w:val="00964E3C"/>
    <w:rsid w:val="00964E69"/>
    <w:rsid w:val="0096504D"/>
    <w:rsid w:val="009650C5"/>
    <w:rsid w:val="00965229"/>
    <w:rsid w:val="00965317"/>
    <w:rsid w:val="009654F0"/>
    <w:rsid w:val="0096551C"/>
    <w:rsid w:val="0096558F"/>
    <w:rsid w:val="009656AC"/>
    <w:rsid w:val="009657E7"/>
    <w:rsid w:val="009659BC"/>
    <w:rsid w:val="009659EA"/>
    <w:rsid w:val="00965CFF"/>
    <w:rsid w:val="00965F0B"/>
    <w:rsid w:val="0096606C"/>
    <w:rsid w:val="009665D9"/>
    <w:rsid w:val="009666D6"/>
    <w:rsid w:val="0096675C"/>
    <w:rsid w:val="009667DB"/>
    <w:rsid w:val="0096691D"/>
    <w:rsid w:val="00966961"/>
    <w:rsid w:val="00966EC4"/>
    <w:rsid w:val="00966F19"/>
    <w:rsid w:val="00966FA4"/>
    <w:rsid w:val="00967264"/>
    <w:rsid w:val="00967501"/>
    <w:rsid w:val="0096766C"/>
    <w:rsid w:val="009677AC"/>
    <w:rsid w:val="00967851"/>
    <w:rsid w:val="009678BE"/>
    <w:rsid w:val="009678D3"/>
    <w:rsid w:val="00967B96"/>
    <w:rsid w:val="00967C61"/>
    <w:rsid w:val="00967D2D"/>
    <w:rsid w:val="00967DE1"/>
    <w:rsid w:val="00967F8A"/>
    <w:rsid w:val="00970273"/>
    <w:rsid w:val="0097064F"/>
    <w:rsid w:val="00970813"/>
    <w:rsid w:val="009709F2"/>
    <w:rsid w:val="00970C0D"/>
    <w:rsid w:val="00970DB3"/>
    <w:rsid w:val="00970F3B"/>
    <w:rsid w:val="00970F7A"/>
    <w:rsid w:val="00970FE3"/>
    <w:rsid w:val="00971270"/>
    <w:rsid w:val="009713B1"/>
    <w:rsid w:val="00971660"/>
    <w:rsid w:val="009719FC"/>
    <w:rsid w:val="00971BAE"/>
    <w:rsid w:val="00971C7D"/>
    <w:rsid w:val="00971C7E"/>
    <w:rsid w:val="00971E3C"/>
    <w:rsid w:val="00971EAF"/>
    <w:rsid w:val="00971EC5"/>
    <w:rsid w:val="00971EE7"/>
    <w:rsid w:val="00971F44"/>
    <w:rsid w:val="00971F6B"/>
    <w:rsid w:val="00971FCC"/>
    <w:rsid w:val="0097200B"/>
    <w:rsid w:val="009720A0"/>
    <w:rsid w:val="00972562"/>
    <w:rsid w:val="009725A2"/>
    <w:rsid w:val="0097277A"/>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68"/>
    <w:rsid w:val="00973388"/>
    <w:rsid w:val="00973637"/>
    <w:rsid w:val="00973792"/>
    <w:rsid w:val="0097383E"/>
    <w:rsid w:val="009738E5"/>
    <w:rsid w:val="00973A69"/>
    <w:rsid w:val="00973F29"/>
    <w:rsid w:val="00974182"/>
    <w:rsid w:val="00974246"/>
    <w:rsid w:val="009744FF"/>
    <w:rsid w:val="00974520"/>
    <w:rsid w:val="0097457D"/>
    <w:rsid w:val="009745F0"/>
    <w:rsid w:val="009746CC"/>
    <w:rsid w:val="00974740"/>
    <w:rsid w:val="00974B9F"/>
    <w:rsid w:val="00974E44"/>
    <w:rsid w:val="00974EBD"/>
    <w:rsid w:val="00974FB0"/>
    <w:rsid w:val="00974FEE"/>
    <w:rsid w:val="009751BA"/>
    <w:rsid w:val="0097536C"/>
    <w:rsid w:val="0097539E"/>
    <w:rsid w:val="009754AC"/>
    <w:rsid w:val="00975736"/>
    <w:rsid w:val="0097577E"/>
    <w:rsid w:val="00975910"/>
    <w:rsid w:val="00975F19"/>
    <w:rsid w:val="00976148"/>
    <w:rsid w:val="009765CF"/>
    <w:rsid w:val="00976630"/>
    <w:rsid w:val="00976979"/>
    <w:rsid w:val="00976989"/>
    <w:rsid w:val="00976C05"/>
    <w:rsid w:val="00976D1B"/>
    <w:rsid w:val="00976FFB"/>
    <w:rsid w:val="009770BB"/>
    <w:rsid w:val="0097752E"/>
    <w:rsid w:val="00977852"/>
    <w:rsid w:val="009778AB"/>
    <w:rsid w:val="00977A1B"/>
    <w:rsid w:val="00977AF0"/>
    <w:rsid w:val="00977B0F"/>
    <w:rsid w:val="00977E65"/>
    <w:rsid w:val="00980161"/>
    <w:rsid w:val="009803FC"/>
    <w:rsid w:val="00980403"/>
    <w:rsid w:val="009804CB"/>
    <w:rsid w:val="0098075C"/>
    <w:rsid w:val="009809DD"/>
    <w:rsid w:val="00980ACA"/>
    <w:rsid w:val="00980D95"/>
    <w:rsid w:val="00980F14"/>
    <w:rsid w:val="00980F93"/>
    <w:rsid w:val="00981006"/>
    <w:rsid w:val="00981078"/>
    <w:rsid w:val="00981281"/>
    <w:rsid w:val="009812A9"/>
    <w:rsid w:val="009814E8"/>
    <w:rsid w:val="00981531"/>
    <w:rsid w:val="009816DB"/>
    <w:rsid w:val="0098187C"/>
    <w:rsid w:val="00981AA0"/>
    <w:rsid w:val="00981AA5"/>
    <w:rsid w:val="00981BAF"/>
    <w:rsid w:val="00981BDC"/>
    <w:rsid w:val="00982038"/>
    <w:rsid w:val="0098227B"/>
    <w:rsid w:val="00982314"/>
    <w:rsid w:val="009825A6"/>
    <w:rsid w:val="009826A6"/>
    <w:rsid w:val="00982716"/>
    <w:rsid w:val="00982768"/>
    <w:rsid w:val="00982773"/>
    <w:rsid w:val="009827F1"/>
    <w:rsid w:val="00982A56"/>
    <w:rsid w:val="00982AB4"/>
    <w:rsid w:val="00982C92"/>
    <w:rsid w:val="00982CA2"/>
    <w:rsid w:val="00982D1D"/>
    <w:rsid w:val="00982D1F"/>
    <w:rsid w:val="00982E67"/>
    <w:rsid w:val="00983007"/>
    <w:rsid w:val="00983061"/>
    <w:rsid w:val="00983207"/>
    <w:rsid w:val="00983223"/>
    <w:rsid w:val="00983859"/>
    <w:rsid w:val="009838CE"/>
    <w:rsid w:val="00983903"/>
    <w:rsid w:val="0098392B"/>
    <w:rsid w:val="00983997"/>
    <w:rsid w:val="00983B44"/>
    <w:rsid w:val="00983B5D"/>
    <w:rsid w:val="00983B9C"/>
    <w:rsid w:val="00983BD1"/>
    <w:rsid w:val="00983C41"/>
    <w:rsid w:val="00983E9E"/>
    <w:rsid w:val="0098410C"/>
    <w:rsid w:val="00984206"/>
    <w:rsid w:val="009842D6"/>
    <w:rsid w:val="009843E1"/>
    <w:rsid w:val="0098457E"/>
    <w:rsid w:val="0098481E"/>
    <w:rsid w:val="00984A18"/>
    <w:rsid w:val="00984C7C"/>
    <w:rsid w:val="00984C8E"/>
    <w:rsid w:val="00984D80"/>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5FD2"/>
    <w:rsid w:val="00985FDF"/>
    <w:rsid w:val="009863EA"/>
    <w:rsid w:val="0098662D"/>
    <w:rsid w:val="00986956"/>
    <w:rsid w:val="00986A18"/>
    <w:rsid w:val="00986AEB"/>
    <w:rsid w:val="00986B31"/>
    <w:rsid w:val="00986B60"/>
    <w:rsid w:val="009873AF"/>
    <w:rsid w:val="009875A6"/>
    <w:rsid w:val="0098766B"/>
    <w:rsid w:val="009876A0"/>
    <w:rsid w:val="00987785"/>
    <w:rsid w:val="009879B5"/>
    <w:rsid w:val="009879F4"/>
    <w:rsid w:val="00987A56"/>
    <w:rsid w:val="00987ACF"/>
    <w:rsid w:val="00987DBC"/>
    <w:rsid w:val="00987E33"/>
    <w:rsid w:val="00987FF5"/>
    <w:rsid w:val="0099005F"/>
    <w:rsid w:val="0099022B"/>
    <w:rsid w:val="009904A9"/>
    <w:rsid w:val="009907B2"/>
    <w:rsid w:val="00990837"/>
    <w:rsid w:val="00990904"/>
    <w:rsid w:val="0099097B"/>
    <w:rsid w:val="00990AB0"/>
    <w:rsid w:val="00990B43"/>
    <w:rsid w:val="00990D80"/>
    <w:rsid w:val="00990E93"/>
    <w:rsid w:val="00990F19"/>
    <w:rsid w:val="00990FA3"/>
    <w:rsid w:val="00991094"/>
    <w:rsid w:val="009917F3"/>
    <w:rsid w:val="00991943"/>
    <w:rsid w:val="00991C99"/>
    <w:rsid w:val="00991CD8"/>
    <w:rsid w:val="00991DD6"/>
    <w:rsid w:val="00991E06"/>
    <w:rsid w:val="00991F39"/>
    <w:rsid w:val="0099224A"/>
    <w:rsid w:val="009922CA"/>
    <w:rsid w:val="00992624"/>
    <w:rsid w:val="009927C4"/>
    <w:rsid w:val="00992863"/>
    <w:rsid w:val="009929D3"/>
    <w:rsid w:val="00992A4E"/>
    <w:rsid w:val="00992D9C"/>
    <w:rsid w:val="00992E8C"/>
    <w:rsid w:val="00992F78"/>
    <w:rsid w:val="00993075"/>
    <w:rsid w:val="009930C0"/>
    <w:rsid w:val="0099324C"/>
    <w:rsid w:val="00993438"/>
    <w:rsid w:val="00993627"/>
    <w:rsid w:val="0099367D"/>
    <w:rsid w:val="009936A1"/>
    <w:rsid w:val="009936F0"/>
    <w:rsid w:val="00993DA9"/>
    <w:rsid w:val="00993E5F"/>
    <w:rsid w:val="00993E6C"/>
    <w:rsid w:val="00993F4A"/>
    <w:rsid w:val="009942CC"/>
    <w:rsid w:val="00994384"/>
    <w:rsid w:val="00994966"/>
    <w:rsid w:val="00994ABC"/>
    <w:rsid w:val="00994D59"/>
    <w:rsid w:val="00994D65"/>
    <w:rsid w:val="009951AB"/>
    <w:rsid w:val="00995252"/>
    <w:rsid w:val="0099531F"/>
    <w:rsid w:val="00995360"/>
    <w:rsid w:val="009954AD"/>
    <w:rsid w:val="009955E0"/>
    <w:rsid w:val="009958FD"/>
    <w:rsid w:val="00995A57"/>
    <w:rsid w:val="00995D96"/>
    <w:rsid w:val="00995E57"/>
    <w:rsid w:val="00995ECA"/>
    <w:rsid w:val="009962A5"/>
    <w:rsid w:val="00996518"/>
    <w:rsid w:val="009966F8"/>
    <w:rsid w:val="00996809"/>
    <w:rsid w:val="00996A14"/>
    <w:rsid w:val="00996A8B"/>
    <w:rsid w:val="00996B15"/>
    <w:rsid w:val="00996CD4"/>
    <w:rsid w:val="00996E42"/>
    <w:rsid w:val="00996EA8"/>
    <w:rsid w:val="00996FB0"/>
    <w:rsid w:val="0099731A"/>
    <w:rsid w:val="00997386"/>
    <w:rsid w:val="009973E5"/>
    <w:rsid w:val="0099756F"/>
    <w:rsid w:val="009975D0"/>
    <w:rsid w:val="0099779B"/>
    <w:rsid w:val="009979B2"/>
    <w:rsid w:val="009979D6"/>
    <w:rsid w:val="00997C8F"/>
    <w:rsid w:val="00997CA3"/>
    <w:rsid w:val="00997D1D"/>
    <w:rsid w:val="00997D91"/>
    <w:rsid w:val="00997EE2"/>
    <w:rsid w:val="009A0212"/>
    <w:rsid w:val="009A031F"/>
    <w:rsid w:val="009A0688"/>
    <w:rsid w:val="009A09C6"/>
    <w:rsid w:val="009A09D9"/>
    <w:rsid w:val="009A0AD4"/>
    <w:rsid w:val="009A0C1F"/>
    <w:rsid w:val="009A0E23"/>
    <w:rsid w:val="009A0EBA"/>
    <w:rsid w:val="009A12A5"/>
    <w:rsid w:val="009A136D"/>
    <w:rsid w:val="009A145D"/>
    <w:rsid w:val="009A1560"/>
    <w:rsid w:val="009A1684"/>
    <w:rsid w:val="009A1787"/>
    <w:rsid w:val="009A1C7B"/>
    <w:rsid w:val="009A1DFF"/>
    <w:rsid w:val="009A1FC0"/>
    <w:rsid w:val="009A2022"/>
    <w:rsid w:val="009A2144"/>
    <w:rsid w:val="009A23EE"/>
    <w:rsid w:val="009A246A"/>
    <w:rsid w:val="009A2817"/>
    <w:rsid w:val="009A2863"/>
    <w:rsid w:val="009A2942"/>
    <w:rsid w:val="009A2B51"/>
    <w:rsid w:val="009A2C19"/>
    <w:rsid w:val="009A2C6D"/>
    <w:rsid w:val="009A3156"/>
    <w:rsid w:val="009A3183"/>
    <w:rsid w:val="009A31C6"/>
    <w:rsid w:val="009A32D7"/>
    <w:rsid w:val="009A33AC"/>
    <w:rsid w:val="009A3576"/>
    <w:rsid w:val="009A35E6"/>
    <w:rsid w:val="009A37CE"/>
    <w:rsid w:val="009A37D5"/>
    <w:rsid w:val="009A3A6D"/>
    <w:rsid w:val="009A3AB5"/>
    <w:rsid w:val="009A3BA5"/>
    <w:rsid w:val="009A3E77"/>
    <w:rsid w:val="009A3E7B"/>
    <w:rsid w:val="009A4018"/>
    <w:rsid w:val="009A44AA"/>
    <w:rsid w:val="009A4615"/>
    <w:rsid w:val="009A4754"/>
    <w:rsid w:val="009A4AA9"/>
    <w:rsid w:val="009A4AE0"/>
    <w:rsid w:val="009A4C22"/>
    <w:rsid w:val="009A4D31"/>
    <w:rsid w:val="009A4D60"/>
    <w:rsid w:val="009A516A"/>
    <w:rsid w:val="009A5196"/>
    <w:rsid w:val="009A52A4"/>
    <w:rsid w:val="009A5466"/>
    <w:rsid w:val="009A55B1"/>
    <w:rsid w:val="009A56A7"/>
    <w:rsid w:val="009A56B6"/>
    <w:rsid w:val="009A6097"/>
    <w:rsid w:val="009A6127"/>
    <w:rsid w:val="009A61FF"/>
    <w:rsid w:val="009A62DC"/>
    <w:rsid w:val="009A637B"/>
    <w:rsid w:val="009A6456"/>
    <w:rsid w:val="009A651A"/>
    <w:rsid w:val="009A65DB"/>
    <w:rsid w:val="009A6A1A"/>
    <w:rsid w:val="009A6C74"/>
    <w:rsid w:val="009A6EE7"/>
    <w:rsid w:val="009A6F49"/>
    <w:rsid w:val="009A7154"/>
    <w:rsid w:val="009A7421"/>
    <w:rsid w:val="009A7487"/>
    <w:rsid w:val="009A7893"/>
    <w:rsid w:val="009A78D1"/>
    <w:rsid w:val="009A790C"/>
    <w:rsid w:val="009A7C91"/>
    <w:rsid w:val="009A7D67"/>
    <w:rsid w:val="009A7D97"/>
    <w:rsid w:val="009A7DFB"/>
    <w:rsid w:val="009A7E08"/>
    <w:rsid w:val="009A7E11"/>
    <w:rsid w:val="009B003C"/>
    <w:rsid w:val="009B0605"/>
    <w:rsid w:val="009B067E"/>
    <w:rsid w:val="009B0AFD"/>
    <w:rsid w:val="009B0DDF"/>
    <w:rsid w:val="009B16AA"/>
    <w:rsid w:val="009B16E6"/>
    <w:rsid w:val="009B1823"/>
    <w:rsid w:val="009B182B"/>
    <w:rsid w:val="009B187F"/>
    <w:rsid w:val="009B1B8C"/>
    <w:rsid w:val="009B1CC3"/>
    <w:rsid w:val="009B1CF6"/>
    <w:rsid w:val="009B1E4F"/>
    <w:rsid w:val="009B1EA1"/>
    <w:rsid w:val="009B1F2A"/>
    <w:rsid w:val="009B1F2B"/>
    <w:rsid w:val="009B1F92"/>
    <w:rsid w:val="009B2203"/>
    <w:rsid w:val="009B2640"/>
    <w:rsid w:val="009B27E6"/>
    <w:rsid w:val="009B2B55"/>
    <w:rsid w:val="009B2B86"/>
    <w:rsid w:val="009B2BC0"/>
    <w:rsid w:val="009B2C69"/>
    <w:rsid w:val="009B2E47"/>
    <w:rsid w:val="009B3056"/>
    <w:rsid w:val="009B3128"/>
    <w:rsid w:val="009B3177"/>
    <w:rsid w:val="009B321C"/>
    <w:rsid w:val="009B340D"/>
    <w:rsid w:val="009B343E"/>
    <w:rsid w:val="009B35B5"/>
    <w:rsid w:val="009B3685"/>
    <w:rsid w:val="009B3745"/>
    <w:rsid w:val="009B39C5"/>
    <w:rsid w:val="009B3C79"/>
    <w:rsid w:val="009B3CCA"/>
    <w:rsid w:val="009B3D47"/>
    <w:rsid w:val="009B4096"/>
    <w:rsid w:val="009B4164"/>
    <w:rsid w:val="009B4171"/>
    <w:rsid w:val="009B4250"/>
    <w:rsid w:val="009B4253"/>
    <w:rsid w:val="009B44E8"/>
    <w:rsid w:val="009B4621"/>
    <w:rsid w:val="009B4821"/>
    <w:rsid w:val="009B4863"/>
    <w:rsid w:val="009B488F"/>
    <w:rsid w:val="009B48CC"/>
    <w:rsid w:val="009B4C1C"/>
    <w:rsid w:val="009B4C24"/>
    <w:rsid w:val="009B4D1E"/>
    <w:rsid w:val="009B4E94"/>
    <w:rsid w:val="009B527A"/>
    <w:rsid w:val="009B52A1"/>
    <w:rsid w:val="009B52FB"/>
    <w:rsid w:val="009B53A0"/>
    <w:rsid w:val="009B5821"/>
    <w:rsid w:val="009B5A62"/>
    <w:rsid w:val="009B5FA3"/>
    <w:rsid w:val="009B6157"/>
    <w:rsid w:val="009B6382"/>
    <w:rsid w:val="009B65B3"/>
    <w:rsid w:val="009B661C"/>
    <w:rsid w:val="009B695C"/>
    <w:rsid w:val="009B6AF1"/>
    <w:rsid w:val="009B6CB8"/>
    <w:rsid w:val="009B70E9"/>
    <w:rsid w:val="009B72A8"/>
    <w:rsid w:val="009B7564"/>
    <w:rsid w:val="009B79AC"/>
    <w:rsid w:val="009B7BB7"/>
    <w:rsid w:val="009B7BC4"/>
    <w:rsid w:val="009B7BF5"/>
    <w:rsid w:val="009B7FFA"/>
    <w:rsid w:val="009C00EF"/>
    <w:rsid w:val="009C032A"/>
    <w:rsid w:val="009C0689"/>
    <w:rsid w:val="009C07B7"/>
    <w:rsid w:val="009C0BC1"/>
    <w:rsid w:val="009C0D72"/>
    <w:rsid w:val="009C0DBE"/>
    <w:rsid w:val="009C1335"/>
    <w:rsid w:val="009C138D"/>
    <w:rsid w:val="009C1542"/>
    <w:rsid w:val="009C1634"/>
    <w:rsid w:val="009C19BC"/>
    <w:rsid w:val="009C19D2"/>
    <w:rsid w:val="009C1A23"/>
    <w:rsid w:val="009C1BF9"/>
    <w:rsid w:val="009C1D4B"/>
    <w:rsid w:val="009C1E0C"/>
    <w:rsid w:val="009C20BE"/>
    <w:rsid w:val="009C251B"/>
    <w:rsid w:val="009C25ED"/>
    <w:rsid w:val="009C26EF"/>
    <w:rsid w:val="009C281C"/>
    <w:rsid w:val="009C29B4"/>
    <w:rsid w:val="009C2A0F"/>
    <w:rsid w:val="009C2AB0"/>
    <w:rsid w:val="009C2F4F"/>
    <w:rsid w:val="009C3072"/>
    <w:rsid w:val="009C30DE"/>
    <w:rsid w:val="009C31CB"/>
    <w:rsid w:val="009C3873"/>
    <w:rsid w:val="009C3920"/>
    <w:rsid w:val="009C3C51"/>
    <w:rsid w:val="009C3CB7"/>
    <w:rsid w:val="009C3D88"/>
    <w:rsid w:val="009C42A3"/>
    <w:rsid w:val="009C4455"/>
    <w:rsid w:val="009C47A0"/>
    <w:rsid w:val="009C4B76"/>
    <w:rsid w:val="009C4DB7"/>
    <w:rsid w:val="009C4E0C"/>
    <w:rsid w:val="009C520B"/>
    <w:rsid w:val="009C529C"/>
    <w:rsid w:val="009C52A9"/>
    <w:rsid w:val="009C5772"/>
    <w:rsid w:val="009C5785"/>
    <w:rsid w:val="009C5874"/>
    <w:rsid w:val="009C5984"/>
    <w:rsid w:val="009C5B61"/>
    <w:rsid w:val="009C5C68"/>
    <w:rsid w:val="009C5D26"/>
    <w:rsid w:val="009C5E4C"/>
    <w:rsid w:val="009C61EA"/>
    <w:rsid w:val="009C633B"/>
    <w:rsid w:val="009C636F"/>
    <w:rsid w:val="009C6508"/>
    <w:rsid w:val="009C6768"/>
    <w:rsid w:val="009C6894"/>
    <w:rsid w:val="009C6988"/>
    <w:rsid w:val="009C6B3B"/>
    <w:rsid w:val="009C6B7B"/>
    <w:rsid w:val="009C6BE8"/>
    <w:rsid w:val="009C6CE1"/>
    <w:rsid w:val="009C6D63"/>
    <w:rsid w:val="009C6E93"/>
    <w:rsid w:val="009C6EDE"/>
    <w:rsid w:val="009C7323"/>
    <w:rsid w:val="009C73C4"/>
    <w:rsid w:val="009C7787"/>
    <w:rsid w:val="009C7CE4"/>
    <w:rsid w:val="009C7F47"/>
    <w:rsid w:val="009C7FA6"/>
    <w:rsid w:val="009D0361"/>
    <w:rsid w:val="009D05E0"/>
    <w:rsid w:val="009D0720"/>
    <w:rsid w:val="009D0774"/>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913"/>
    <w:rsid w:val="009D19E8"/>
    <w:rsid w:val="009D1E3D"/>
    <w:rsid w:val="009D1ECE"/>
    <w:rsid w:val="009D1ED3"/>
    <w:rsid w:val="009D1F4C"/>
    <w:rsid w:val="009D1F69"/>
    <w:rsid w:val="009D1F9E"/>
    <w:rsid w:val="009D2118"/>
    <w:rsid w:val="009D21E3"/>
    <w:rsid w:val="009D2273"/>
    <w:rsid w:val="009D22EA"/>
    <w:rsid w:val="009D2453"/>
    <w:rsid w:val="009D2C77"/>
    <w:rsid w:val="009D2CDE"/>
    <w:rsid w:val="009D2E9E"/>
    <w:rsid w:val="009D32F8"/>
    <w:rsid w:val="009D333C"/>
    <w:rsid w:val="009D33F8"/>
    <w:rsid w:val="009D3530"/>
    <w:rsid w:val="009D3792"/>
    <w:rsid w:val="009D394E"/>
    <w:rsid w:val="009D3C82"/>
    <w:rsid w:val="009D3E60"/>
    <w:rsid w:val="009D3F1F"/>
    <w:rsid w:val="009D3FAD"/>
    <w:rsid w:val="009D40A4"/>
    <w:rsid w:val="009D422B"/>
    <w:rsid w:val="009D4303"/>
    <w:rsid w:val="009D478C"/>
    <w:rsid w:val="009D483D"/>
    <w:rsid w:val="009D4847"/>
    <w:rsid w:val="009D49A4"/>
    <w:rsid w:val="009D4A25"/>
    <w:rsid w:val="009D4A8E"/>
    <w:rsid w:val="009D4DA3"/>
    <w:rsid w:val="009D4F83"/>
    <w:rsid w:val="009D5078"/>
    <w:rsid w:val="009D511F"/>
    <w:rsid w:val="009D5123"/>
    <w:rsid w:val="009D53E6"/>
    <w:rsid w:val="009D5538"/>
    <w:rsid w:val="009D5596"/>
    <w:rsid w:val="009D579C"/>
    <w:rsid w:val="009D5948"/>
    <w:rsid w:val="009D5B09"/>
    <w:rsid w:val="009D5B57"/>
    <w:rsid w:val="009D5BBF"/>
    <w:rsid w:val="009D5C7D"/>
    <w:rsid w:val="009D610C"/>
    <w:rsid w:val="009D613E"/>
    <w:rsid w:val="009D61A0"/>
    <w:rsid w:val="009D61FD"/>
    <w:rsid w:val="009D62E7"/>
    <w:rsid w:val="009D632B"/>
    <w:rsid w:val="009D6429"/>
    <w:rsid w:val="009D658A"/>
    <w:rsid w:val="009D6624"/>
    <w:rsid w:val="009D681E"/>
    <w:rsid w:val="009D68D1"/>
    <w:rsid w:val="009D6933"/>
    <w:rsid w:val="009D6A9E"/>
    <w:rsid w:val="009D6B55"/>
    <w:rsid w:val="009D6BF6"/>
    <w:rsid w:val="009D6D66"/>
    <w:rsid w:val="009D6D89"/>
    <w:rsid w:val="009D6F4D"/>
    <w:rsid w:val="009D6FD3"/>
    <w:rsid w:val="009D7390"/>
    <w:rsid w:val="009D74B4"/>
    <w:rsid w:val="009D7533"/>
    <w:rsid w:val="009D75A4"/>
    <w:rsid w:val="009D7695"/>
    <w:rsid w:val="009D774D"/>
    <w:rsid w:val="009D785E"/>
    <w:rsid w:val="009D78E5"/>
    <w:rsid w:val="009D798C"/>
    <w:rsid w:val="009D7A2A"/>
    <w:rsid w:val="009D7D94"/>
    <w:rsid w:val="009E0056"/>
    <w:rsid w:val="009E0181"/>
    <w:rsid w:val="009E04A9"/>
    <w:rsid w:val="009E04FB"/>
    <w:rsid w:val="009E0849"/>
    <w:rsid w:val="009E0851"/>
    <w:rsid w:val="009E0871"/>
    <w:rsid w:val="009E0965"/>
    <w:rsid w:val="009E0981"/>
    <w:rsid w:val="009E0EC8"/>
    <w:rsid w:val="009E0F7B"/>
    <w:rsid w:val="009E1137"/>
    <w:rsid w:val="009E1216"/>
    <w:rsid w:val="009E1303"/>
    <w:rsid w:val="009E176B"/>
    <w:rsid w:val="009E195A"/>
    <w:rsid w:val="009E1A3B"/>
    <w:rsid w:val="009E1A7F"/>
    <w:rsid w:val="009E1AEB"/>
    <w:rsid w:val="009E1B3D"/>
    <w:rsid w:val="009E1CF0"/>
    <w:rsid w:val="009E1E2C"/>
    <w:rsid w:val="009E1F70"/>
    <w:rsid w:val="009E1FC6"/>
    <w:rsid w:val="009E21A4"/>
    <w:rsid w:val="009E223B"/>
    <w:rsid w:val="009E2268"/>
    <w:rsid w:val="009E22E3"/>
    <w:rsid w:val="009E248F"/>
    <w:rsid w:val="009E2532"/>
    <w:rsid w:val="009E2578"/>
    <w:rsid w:val="009E25CB"/>
    <w:rsid w:val="009E2A12"/>
    <w:rsid w:val="009E2A37"/>
    <w:rsid w:val="009E2B97"/>
    <w:rsid w:val="009E2BE6"/>
    <w:rsid w:val="009E2D3A"/>
    <w:rsid w:val="009E2DD3"/>
    <w:rsid w:val="009E2EAE"/>
    <w:rsid w:val="009E2F97"/>
    <w:rsid w:val="009E3141"/>
    <w:rsid w:val="009E3351"/>
    <w:rsid w:val="009E3387"/>
    <w:rsid w:val="009E3388"/>
    <w:rsid w:val="009E3493"/>
    <w:rsid w:val="009E3644"/>
    <w:rsid w:val="009E36F9"/>
    <w:rsid w:val="009E3790"/>
    <w:rsid w:val="009E39A0"/>
    <w:rsid w:val="009E3AD6"/>
    <w:rsid w:val="009E3B22"/>
    <w:rsid w:val="009E3C31"/>
    <w:rsid w:val="009E3C51"/>
    <w:rsid w:val="009E3CE3"/>
    <w:rsid w:val="009E43AD"/>
    <w:rsid w:val="009E457F"/>
    <w:rsid w:val="009E45B5"/>
    <w:rsid w:val="009E485D"/>
    <w:rsid w:val="009E48C0"/>
    <w:rsid w:val="009E4BE0"/>
    <w:rsid w:val="009E4C93"/>
    <w:rsid w:val="009E4E79"/>
    <w:rsid w:val="009E4FCC"/>
    <w:rsid w:val="009E50A6"/>
    <w:rsid w:val="009E53EB"/>
    <w:rsid w:val="009E554A"/>
    <w:rsid w:val="009E55B9"/>
    <w:rsid w:val="009E55ED"/>
    <w:rsid w:val="009E5656"/>
    <w:rsid w:val="009E5714"/>
    <w:rsid w:val="009E58B0"/>
    <w:rsid w:val="009E5938"/>
    <w:rsid w:val="009E59AC"/>
    <w:rsid w:val="009E5AB4"/>
    <w:rsid w:val="009E5B0C"/>
    <w:rsid w:val="009E5C6C"/>
    <w:rsid w:val="009E5E2C"/>
    <w:rsid w:val="009E5FA7"/>
    <w:rsid w:val="009E62CB"/>
    <w:rsid w:val="009E641D"/>
    <w:rsid w:val="009E645A"/>
    <w:rsid w:val="009E64DD"/>
    <w:rsid w:val="009E64E2"/>
    <w:rsid w:val="009E6701"/>
    <w:rsid w:val="009E6910"/>
    <w:rsid w:val="009E6A64"/>
    <w:rsid w:val="009E6BFC"/>
    <w:rsid w:val="009E6C09"/>
    <w:rsid w:val="009E6C87"/>
    <w:rsid w:val="009E6FBA"/>
    <w:rsid w:val="009E6FC8"/>
    <w:rsid w:val="009E704E"/>
    <w:rsid w:val="009E70AB"/>
    <w:rsid w:val="009E72D6"/>
    <w:rsid w:val="009E7379"/>
    <w:rsid w:val="009E747D"/>
    <w:rsid w:val="009E762B"/>
    <w:rsid w:val="009E7789"/>
    <w:rsid w:val="009E7BD2"/>
    <w:rsid w:val="009E7D2D"/>
    <w:rsid w:val="009E7E8B"/>
    <w:rsid w:val="009E7E9B"/>
    <w:rsid w:val="009F0073"/>
    <w:rsid w:val="009F00FE"/>
    <w:rsid w:val="009F0258"/>
    <w:rsid w:val="009F02E1"/>
    <w:rsid w:val="009F0366"/>
    <w:rsid w:val="009F0446"/>
    <w:rsid w:val="009F056D"/>
    <w:rsid w:val="009F0782"/>
    <w:rsid w:val="009F07E7"/>
    <w:rsid w:val="009F07FC"/>
    <w:rsid w:val="009F0899"/>
    <w:rsid w:val="009F0992"/>
    <w:rsid w:val="009F0C2E"/>
    <w:rsid w:val="009F0C90"/>
    <w:rsid w:val="009F0CD1"/>
    <w:rsid w:val="009F1172"/>
    <w:rsid w:val="009F1189"/>
    <w:rsid w:val="009F13B4"/>
    <w:rsid w:val="009F13BC"/>
    <w:rsid w:val="009F15AB"/>
    <w:rsid w:val="009F16BC"/>
    <w:rsid w:val="009F187B"/>
    <w:rsid w:val="009F1933"/>
    <w:rsid w:val="009F1B9C"/>
    <w:rsid w:val="009F1CB4"/>
    <w:rsid w:val="009F1DDC"/>
    <w:rsid w:val="009F1F60"/>
    <w:rsid w:val="009F2260"/>
    <w:rsid w:val="009F2273"/>
    <w:rsid w:val="009F22D4"/>
    <w:rsid w:val="009F24B3"/>
    <w:rsid w:val="009F2582"/>
    <w:rsid w:val="009F2815"/>
    <w:rsid w:val="009F28E7"/>
    <w:rsid w:val="009F28FC"/>
    <w:rsid w:val="009F2928"/>
    <w:rsid w:val="009F2A94"/>
    <w:rsid w:val="009F2AAF"/>
    <w:rsid w:val="009F2B86"/>
    <w:rsid w:val="009F2D94"/>
    <w:rsid w:val="009F2E7E"/>
    <w:rsid w:val="009F3083"/>
    <w:rsid w:val="009F36AC"/>
    <w:rsid w:val="009F3857"/>
    <w:rsid w:val="009F385B"/>
    <w:rsid w:val="009F3A4B"/>
    <w:rsid w:val="009F4196"/>
    <w:rsid w:val="009F41E1"/>
    <w:rsid w:val="009F4375"/>
    <w:rsid w:val="009F4405"/>
    <w:rsid w:val="009F44B3"/>
    <w:rsid w:val="009F46DC"/>
    <w:rsid w:val="009F4768"/>
    <w:rsid w:val="009F483A"/>
    <w:rsid w:val="009F4A14"/>
    <w:rsid w:val="009F4D60"/>
    <w:rsid w:val="009F4D7C"/>
    <w:rsid w:val="009F4F05"/>
    <w:rsid w:val="009F5012"/>
    <w:rsid w:val="009F5017"/>
    <w:rsid w:val="009F5330"/>
    <w:rsid w:val="009F5375"/>
    <w:rsid w:val="009F5449"/>
    <w:rsid w:val="009F550A"/>
    <w:rsid w:val="009F55BE"/>
    <w:rsid w:val="009F5606"/>
    <w:rsid w:val="009F5641"/>
    <w:rsid w:val="009F5807"/>
    <w:rsid w:val="009F59E5"/>
    <w:rsid w:val="009F5A90"/>
    <w:rsid w:val="009F5C09"/>
    <w:rsid w:val="009F5CA4"/>
    <w:rsid w:val="009F60C6"/>
    <w:rsid w:val="009F6410"/>
    <w:rsid w:val="009F6457"/>
    <w:rsid w:val="009F65CB"/>
    <w:rsid w:val="009F66FF"/>
    <w:rsid w:val="009F6973"/>
    <w:rsid w:val="009F6B8E"/>
    <w:rsid w:val="009F6D99"/>
    <w:rsid w:val="009F7169"/>
    <w:rsid w:val="009F71CE"/>
    <w:rsid w:val="009F72DF"/>
    <w:rsid w:val="009F74AE"/>
    <w:rsid w:val="009F7637"/>
    <w:rsid w:val="009F779B"/>
    <w:rsid w:val="009F7883"/>
    <w:rsid w:val="009F789B"/>
    <w:rsid w:val="009F79BE"/>
    <w:rsid w:val="009F7B01"/>
    <w:rsid w:val="00A0018E"/>
    <w:rsid w:val="00A001EA"/>
    <w:rsid w:val="00A002C2"/>
    <w:rsid w:val="00A00909"/>
    <w:rsid w:val="00A00926"/>
    <w:rsid w:val="00A00A76"/>
    <w:rsid w:val="00A00AC6"/>
    <w:rsid w:val="00A00B60"/>
    <w:rsid w:val="00A00B61"/>
    <w:rsid w:val="00A00C8D"/>
    <w:rsid w:val="00A00DED"/>
    <w:rsid w:val="00A00DFE"/>
    <w:rsid w:val="00A00F48"/>
    <w:rsid w:val="00A00F6F"/>
    <w:rsid w:val="00A01006"/>
    <w:rsid w:val="00A013B0"/>
    <w:rsid w:val="00A013E7"/>
    <w:rsid w:val="00A0162D"/>
    <w:rsid w:val="00A017D5"/>
    <w:rsid w:val="00A018E5"/>
    <w:rsid w:val="00A019FD"/>
    <w:rsid w:val="00A01CB5"/>
    <w:rsid w:val="00A01CF7"/>
    <w:rsid w:val="00A01D63"/>
    <w:rsid w:val="00A01DAC"/>
    <w:rsid w:val="00A01E4C"/>
    <w:rsid w:val="00A023DA"/>
    <w:rsid w:val="00A0243E"/>
    <w:rsid w:val="00A02721"/>
    <w:rsid w:val="00A02870"/>
    <w:rsid w:val="00A02B26"/>
    <w:rsid w:val="00A02BEC"/>
    <w:rsid w:val="00A02C96"/>
    <w:rsid w:val="00A02CD8"/>
    <w:rsid w:val="00A02D52"/>
    <w:rsid w:val="00A02E5A"/>
    <w:rsid w:val="00A02FBC"/>
    <w:rsid w:val="00A03246"/>
    <w:rsid w:val="00A03361"/>
    <w:rsid w:val="00A0346B"/>
    <w:rsid w:val="00A036BB"/>
    <w:rsid w:val="00A03762"/>
    <w:rsid w:val="00A03A1D"/>
    <w:rsid w:val="00A03F90"/>
    <w:rsid w:val="00A041D3"/>
    <w:rsid w:val="00A04351"/>
    <w:rsid w:val="00A043B9"/>
    <w:rsid w:val="00A04541"/>
    <w:rsid w:val="00A0456E"/>
    <w:rsid w:val="00A0476E"/>
    <w:rsid w:val="00A047F3"/>
    <w:rsid w:val="00A04A92"/>
    <w:rsid w:val="00A04AA1"/>
    <w:rsid w:val="00A04D37"/>
    <w:rsid w:val="00A04DB3"/>
    <w:rsid w:val="00A04E65"/>
    <w:rsid w:val="00A04E6F"/>
    <w:rsid w:val="00A04F64"/>
    <w:rsid w:val="00A04FD9"/>
    <w:rsid w:val="00A05109"/>
    <w:rsid w:val="00A0518A"/>
    <w:rsid w:val="00A0556D"/>
    <w:rsid w:val="00A0559E"/>
    <w:rsid w:val="00A0586B"/>
    <w:rsid w:val="00A05990"/>
    <w:rsid w:val="00A05A1F"/>
    <w:rsid w:val="00A05AA6"/>
    <w:rsid w:val="00A05BD0"/>
    <w:rsid w:val="00A05DFF"/>
    <w:rsid w:val="00A05E96"/>
    <w:rsid w:val="00A05F7D"/>
    <w:rsid w:val="00A0605D"/>
    <w:rsid w:val="00A062EA"/>
    <w:rsid w:val="00A06384"/>
    <w:rsid w:val="00A0648C"/>
    <w:rsid w:val="00A0649F"/>
    <w:rsid w:val="00A06591"/>
    <w:rsid w:val="00A066D4"/>
    <w:rsid w:val="00A066DA"/>
    <w:rsid w:val="00A068D2"/>
    <w:rsid w:val="00A06908"/>
    <w:rsid w:val="00A0699D"/>
    <w:rsid w:val="00A06ABB"/>
    <w:rsid w:val="00A06BA2"/>
    <w:rsid w:val="00A06EB7"/>
    <w:rsid w:val="00A06F57"/>
    <w:rsid w:val="00A06FF5"/>
    <w:rsid w:val="00A07055"/>
    <w:rsid w:val="00A07065"/>
    <w:rsid w:val="00A07175"/>
    <w:rsid w:val="00A072DC"/>
    <w:rsid w:val="00A074AE"/>
    <w:rsid w:val="00A07594"/>
    <w:rsid w:val="00A07654"/>
    <w:rsid w:val="00A07656"/>
    <w:rsid w:val="00A07B16"/>
    <w:rsid w:val="00A07DA1"/>
    <w:rsid w:val="00A07EC3"/>
    <w:rsid w:val="00A07F74"/>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8D7"/>
    <w:rsid w:val="00A1197E"/>
    <w:rsid w:val="00A119DB"/>
    <w:rsid w:val="00A11A89"/>
    <w:rsid w:val="00A11ACA"/>
    <w:rsid w:val="00A11CA5"/>
    <w:rsid w:val="00A11E0F"/>
    <w:rsid w:val="00A11E15"/>
    <w:rsid w:val="00A12019"/>
    <w:rsid w:val="00A121CC"/>
    <w:rsid w:val="00A12206"/>
    <w:rsid w:val="00A12301"/>
    <w:rsid w:val="00A1242B"/>
    <w:rsid w:val="00A125CE"/>
    <w:rsid w:val="00A126FA"/>
    <w:rsid w:val="00A12746"/>
    <w:rsid w:val="00A12929"/>
    <w:rsid w:val="00A12A73"/>
    <w:rsid w:val="00A12B0A"/>
    <w:rsid w:val="00A12BEE"/>
    <w:rsid w:val="00A12C43"/>
    <w:rsid w:val="00A12EE8"/>
    <w:rsid w:val="00A13038"/>
    <w:rsid w:val="00A131A4"/>
    <w:rsid w:val="00A13299"/>
    <w:rsid w:val="00A133D0"/>
    <w:rsid w:val="00A136CE"/>
    <w:rsid w:val="00A13715"/>
    <w:rsid w:val="00A13976"/>
    <w:rsid w:val="00A13A7F"/>
    <w:rsid w:val="00A13B10"/>
    <w:rsid w:val="00A13CF1"/>
    <w:rsid w:val="00A13E70"/>
    <w:rsid w:val="00A140BA"/>
    <w:rsid w:val="00A140DE"/>
    <w:rsid w:val="00A14465"/>
    <w:rsid w:val="00A145D0"/>
    <w:rsid w:val="00A147BB"/>
    <w:rsid w:val="00A147E7"/>
    <w:rsid w:val="00A14964"/>
    <w:rsid w:val="00A15180"/>
    <w:rsid w:val="00A153C3"/>
    <w:rsid w:val="00A15406"/>
    <w:rsid w:val="00A157EC"/>
    <w:rsid w:val="00A158D3"/>
    <w:rsid w:val="00A15E49"/>
    <w:rsid w:val="00A15F2F"/>
    <w:rsid w:val="00A16150"/>
    <w:rsid w:val="00A1630B"/>
    <w:rsid w:val="00A163A7"/>
    <w:rsid w:val="00A16510"/>
    <w:rsid w:val="00A166C5"/>
    <w:rsid w:val="00A16788"/>
    <w:rsid w:val="00A1686F"/>
    <w:rsid w:val="00A16938"/>
    <w:rsid w:val="00A16A9C"/>
    <w:rsid w:val="00A16CE7"/>
    <w:rsid w:val="00A17180"/>
    <w:rsid w:val="00A171C2"/>
    <w:rsid w:val="00A172F4"/>
    <w:rsid w:val="00A17345"/>
    <w:rsid w:val="00A17648"/>
    <w:rsid w:val="00A1789B"/>
    <w:rsid w:val="00A1797A"/>
    <w:rsid w:val="00A179CC"/>
    <w:rsid w:val="00A17CC1"/>
    <w:rsid w:val="00A17EAD"/>
    <w:rsid w:val="00A17F3E"/>
    <w:rsid w:val="00A17FA0"/>
    <w:rsid w:val="00A20232"/>
    <w:rsid w:val="00A20298"/>
    <w:rsid w:val="00A20538"/>
    <w:rsid w:val="00A205BF"/>
    <w:rsid w:val="00A205D4"/>
    <w:rsid w:val="00A208C5"/>
    <w:rsid w:val="00A208DB"/>
    <w:rsid w:val="00A20961"/>
    <w:rsid w:val="00A20F0F"/>
    <w:rsid w:val="00A2104B"/>
    <w:rsid w:val="00A210E9"/>
    <w:rsid w:val="00A211FF"/>
    <w:rsid w:val="00A2145F"/>
    <w:rsid w:val="00A21717"/>
    <w:rsid w:val="00A21763"/>
    <w:rsid w:val="00A21781"/>
    <w:rsid w:val="00A218AE"/>
    <w:rsid w:val="00A21919"/>
    <w:rsid w:val="00A21A9D"/>
    <w:rsid w:val="00A21AAA"/>
    <w:rsid w:val="00A21D11"/>
    <w:rsid w:val="00A21E51"/>
    <w:rsid w:val="00A2208A"/>
    <w:rsid w:val="00A22132"/>
    <w:rsid w:val="00A22207"/>
    <w:rsid w:val="00A223D2"/>
    <w:rsid w:val="00A22565"/>
    <w:rsid w:val="00A22588"/>
    <w:rsid w:val="00A22664"/>
    <w:rsid w:val="00A2266B"/>
    <w:rsid w:val="00A2299E"/>
    <w:rsid w:val="00A22B33"/>
    <w:rsid w:val="00A22C08"/>
    <w:rsid w:val="00A23106"/>
    <w:rsid w:val="00A23164"/>
    <w:rsid w:val="00A23243"/>
    <w:rsid w:val="00A232F8"/>
    <w:rsid w:val="00A23590"/>
    <w:rsid w:val="00A236B1"/>
    <w:rsid w:val="00A23919"/>
    <w:rsid w:val="00A23921"/>
    <w:rsid w:val="00A23A9E"/>
    <w:rsid w:val="00A23B26"/>
    <w:rsid w:val="00A23B8C"/>
    <w:rsid w:val="00A23C57"/>
    <w:rsid w:val="00A23E0D"/>
    <w:rsid w:val="00A23F25"/>
    <w:rsid w:val="00A24002"/>
    <w:rsid w:val="00A24171"/>
    <w:rsid w:val="00A2417C"/>
    <w:rsid w:val="00A242AB"/>
    <w:rsid w:val="00A2438D"/>
    <w:rsid w:val="00A243B3"/>
    <w:rsid w:val="00A243FB"/>
    <w:rsid w:val="00A245E1"/>
    <w:rsid w:val="00A2470A"/>
    <w:rsid w:val="00A24762"/>
    <w:rsid w:val="00A2481C"/>
    <w:rsid w:val="00A24BCA"/>
    <w:rsid w:val="00A24CCF"/>
    <w:rsid w:val="00A24D21"/>
    <w:rsid w:val="00A24F1F"/>
    <w:rsid w:val="00A25193"/>
    <w:rsid w:val="00A25293"/>
    <w:rsid w:val="00A25296"/>
    <w:rsid w:val="00A253A6"/>
    <w:rsid w:val="00A253C6"/>
    <w:rsid w:val="00A253FB"/>
    <w:rsid w:val="00A25647"/>
    <w:rsid w:val="00A2585A"/>
    <w:rsid w:val="00A25957"/>
    <w:rsid w:val="00A2595B"/>
    <w:rsid w:val="00A25C0F"/>
    <w:rsid w:val="00A25C8F"/>
    <w:rsid w:val="00A25C9D"/>
    <w:rsid w:val="00A25CA2"/>
    <w:rsid w:val="00A25D21"/>
    <w:rsid w:val="00A25FA5"/>
    <w:rsid w:val="00A261E4"/>
    <w:rsid w:val="00A265D9"/>
    <w:rsid w:val="00A26883"/>
    <w:rsid w:val="00A26941"/>
    <w:rsid w:val="00A269B4"/>
    <w:rsid w:val="00A26BE3"/>
    <w:rsid w:val="00A26D21"/>
    <w:rsid w:val="00A26D60"/>
    <w:rsid w:val="00A26E65"/>
    <w:rsid w:val="00A26EE0"/>
    <w:rsid w:val="00A2702B"/>
    <w:rsid w:val="00A271D0"/>
    <w:rsid w:val="00A272E4"/>
    <w:rsid w:val="00A2752A"/>
    <w:rsid w:val="00A2759D"/>
    <w:rsid w:val="00A2760F"/>
    <w:rsid w:val="00A279DC"/>
    <w:rsid w:val="00A27A0C"/>
    <w:rsid w:val="00A27D36"/>
    <w:rsid w:val="00A27E7E"/>
    <w:rsid w:val="00A300C3"/>
    <w:rsid w:val="00A30239"/>
    <w:rsid w:val="00A303BF"/>
    <w:rsid w:val="00A30546"/>
    <w:rsid w:val="00A30703"/>
    <w:rsid w:val="00A30A3E"/>
    <w:rsid w:val="00A30BAE"/>
    <w:rsid w:val="00A30D21"/>
    <w:rsid w:val="00A30E56"/>
    <w:rsid w:val="00A3135B"/>
    <w:rsid w:val="00A313D0"/>
    <w:rsid w:val="00A314A9"/>
    <w:rsid w:val="00A3157B"/>
    <w:rsid w:val="00A31591"/>
    <w:rsid w:val="00A3179F"/>
    <w:rsid w:val="00A31AF3"/>
    <w:rsid w:val="00A31E88"/>
    <w:rsid w:val="00A31F87"/>
    <w:rsid w:val="00A321EE"/>
    <w:rsid w:val="00A3226E"/>
    <w:rsid w:val="00A32284"/>
    <w:rsid w:val="00A323F1"/>
    <w:rsid w:val="00A3250B"/>
    <w:rsid w:val="00A32559"/>
    <w:rsid w:val="00A325C2"/>
    <w:rsid w:val="00A325CC"/>
    <w:rsid w:val="00A327E2"/>
    <w:rsid w:val="00A3283D"/>
    <w:rsid w:val="00A329BB"/>
    <w:rsid w:val="00A32C37"/>
    <w:rsid w:val="00A32D91"/>
    <w:rsid w:val="00A32DAF"/>
    <w:rsid w:val="00A32FD1"/>
    <w:rsid w:val="00A332AD"/>
    <w:rsid w:val="00A3331F"/>
    <w:rsid w:val="00A3336E"/>
    <w:rsid w:val="00A333B0"/>
    <w:rsid w:val="00A334F0"/>
    <w:rsid w:val="00A33866"/>
    <w:rsid w:val="00A338B8"/>
    <w:rsid w:val="00A3393A"/>
    <w:rsid w:val="00A3393D"/>
    <w:rsid w:val="00A33B91"/>
    <w:rsid w:val="00A33D5C"/>
    <w:rsid w:val="00A3400E"/>
    <w:rsid w:val="00A34678"/>
    <w:rsid w:val="00A34685"/>
    <w:rsid w:val="00A34A1C"/>
    <w:rsid w:val="00A34B18"/>
    <w:rsid w:val="00A34D82"/>
    <w:rsid w:val="00A34DA0"/>
    <w:rsid w:val="00A34E1A"/>
    <w:rsid w:val="00A35038"/>
    <w:rsid w:val="00A35A0B"/>
    <w:rsid w:val="00A35BD0"/>
    <w:rsid w:val="00A35CBC"/>
    <w:rsid w:val="00A35FC8"/>
    <w:rsid w:val="00A361BF"/>
    <w:rsid w:val="00A362CB"/>
    <w:rsid w:val="00A3653E"/>
    <w:rsid w:val="00A36580"/>
    <w:rsid w:val="00A36737"/>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09A"/>
    <w:rsid w:val="00A401A5"/>
    <w:rsid w:val="00A4037A"/>
    <w:rsid w:val="00A4048E"/>
    <w:rsid w:val="00A40531"/>
    <w:rsid w:val="00A4054D"/>
    <w:rsid w:val="00A40660"/>
    <w:rsid w:val="00A406E9"/>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F87"/>
    <w:rsid w:val="00A430E8"/>
    <w:rsid w:val="00A43104"/>
    <w:rsid w:val="00A4336E"/>
    <w:rsid w:val="00A4339C"/>
    <w:rsid w:val="00A43702"/>
    <w:rsid w:val="00A4392A"/>
    <w:rsid w:val="00A43A94"/>
    <w:rsid w:val="00A43F6A"/>
    <w:rsid w:val="00A4424E"/>
    <w:rsid w:val="00A442E8"/>
    <w:rsid w:val="00A443F4"/>
    <w:rsid w:val="00A44415"/>
    <w:rsid w:val="00A444F8"/>
    <w:rsid w:val="00A44633"/>
    <w:rsid w:val="00A447B0"/>
    <w:rsid w:val="00A44882"/>
    <w:rsid w:val="00A44CEF"/>
    <w:rsid w:val="00A44E28"/>
    <w:rsid w:val="00A44EA1"/>
    <w:rsid w:val="00A44F39"/>
    <w:rsid w:val="00A45371"/>
    <w:rsid w:val="00A4570E"/>
    <w:rsid w:val="00A4579D"/>
    <w:rsid w:val="00A45A3B"/>
    <w:rsid w:val="00A45C5B"/>
    <w:rsid w:val="00A45D50"/>
    <w:rsid w:val="00A45EFA"/>
    <w:rsid w:val="00A462E5"/>
    <w:rsid w:val="00A46302"/>
    <w:rsid w:val="00A46332"/>
    <w:rsid w:val="00A465AC"/>
    <w:rsid w:val="00A466C9"/>
    <w:rsid w:val="00A46764"/>
    <w:rsid w:val="00A4699E"/>
    <w:rsid w:val="00A46E08"/>
    <w:rsid w:val="00A46FAD"/>
    <w:rsid w:val="00A46FD6"/>
    <w:rsid w:val="00A47406"/>
    <w:rsid w:val="00A4774E"/>
    <w:rsid w:val="00A47784"/>
    <w:rsid w:val="00A47972"/>
    <w:rsid w:val="00A47B4B"/>
    <w:rsid w:val="00A47D2C"/>
    <w:rsid w:val="00A500D8"/>
    <w:rsid w:val="00A501DC"/>
    <w:rsid w:val="00A50269"/>
    <w:rsid w:val="00A5043E"/>
    <w:rsid w:val="00A5044D"/>
    <w:rsid w:val="00A504E4"/>
    <w:rsid w:val="00A50592"/>
    <w:rsid w:val="00A507E0"/>
    <w:rsid w:val="00A50A6A"/>
    <w:rsid w:val="00A50B00"/>
    <w:rsid w:val="00A50B01"/>
    <w:rsid w:val="00A50B66"/>
    <w:rsid w:val="00A50C6F"/>
    <w:rsid w:val="00A50D22"/>
    <w:rsid w:val="00A50D49"/>
    <w:rsid w:val="00A50D77"/>
    <w:rsid w:val="00A510C8"/>
    <w:rsid w:val="00A51111"/>
    <w:rsid w:val="00A51187"/>
    <w:rsid w:val="00A511FB"/>
    <w:rsid w:val="00A51244"/>
    <w:rsid w:val="00A5140E"/>
    <w:rsid w:val="00A514EB"/>
    <w:rsid w:val="00A51761"/>
    <w:rsid w:val="00A51DA7"/>
    <w:rsid w:val="00A51FCB"/>
    <w:rsid w:val="00A52012"/>
    <w:rsid w:val="00A5205D"/>
    <w:rsid w:val="00A520C4"/>
    <w:rsid w:val="00A521E0"/>
    <w:rsid w:val="00A52265"/>
    <w:rsid w:val="00A523B2"/>
    <w:rsid w:val="00A524C8"/>
    <w:rsid w:val="00A52733"/>
    <w:rsid w:val="00A5291D"/>
    <w:rsid w:val="00A52987"/>
    <w:rsid w:val="00A52EDB"/>
    <w:rsid w:val="00A53277"/>
    <w:rsid w:val="00A532E0"/>
    <w:rsid w:val="00A53574"/>
    <w:rsid w:val="00A535B9"/>
    <w:rsid w:val="00A53681"/>
    <w:rsid w:val="00A53682"/>
    <w:rsid w:val="00A53C0A"/>
    <w:rsid w:val="00A53C24"/>
    <w:rsid w:val="00A53C73"/>
    <w:rsid w:val="00A53DBD"/>
    <w:rsid w:val="00A54108"/>
    <w:rsid w:val="00A54241"/>
    <w:rsid w:val="00A5474E"/>
    <w:rsid w:val="00A547CC"/>
    <w:rsid w:val="00A54A90"/>
    <w:rsid w:val="00A54B0B"/>
    <w:rsid w:val="00A54D16"/>
    <w:rsid w:val="00A54D60"/>
    <w:rsid w:val="00A54E6B"/>
    <w:rsid w:val="00A552A3"/>
    <w:rsid w:val="00A553CE"/>
    <w:rsid w:val="00A553DF"/>
    <w:rsid w:val="00A55538"/>
    <w:rsid w:val="00A55547"/>
    <w:rsid w:val="00A5576B"/>
    <w:rsid w:val="00A5579B"/>
    <w:rsid w:val="00A55877"/>
    <w:rsid w:val="00A558EE"/>
    <w:rsid w:val="00A55A72"/>
    <w:rsid w:val="00A55BB7"/>
    <w:rsid w:val="00A55D45"/>
    <w:rsid w:val="00A55E76"/>
    <w:rsid w:val="00A56019"/>
    <w:rsid w:val="00A56088"/>
    <w:rsid w:val="00A560EB"/>
    <w:rsid w:val="00A5637C"/>
    <w:rsid w:val="00A56489"/>
    <w:rsid w:val="00A565DC"/>
    <w:rsid w:val="00A56735"/>
    <w:rsid w:val="00A56812"/>
    <w:rsid w:val="00A56943"/>
    <w:rsid w:val="00A569C0"/>
    <w:rsid w:val="00A56A29"/>
    <w:rsid w:val="00A56C2C"/>
    <w:rsid w:val="00A56D3F"/>
    <w:rsid w:val="00A56FC2"/>
    <w:rsid w:val="00A57030"/>
    <w:rsid w:val="00A57182"/>
    <w:rsid w:val="00A571A5"/>
    <w:rsid w:val="00A57212"/>
    <w:rsid w:val="00A57311"/>
    <w:rsid w:val="00A57502"/>
    <w:rsid w:val="00A5772F"/>
    <w:rsid w:val="00A5787F"/>
    <w:rsid w:val="00A5796D"/>
    <w:rsid w:val="00A57BD6"/>
    <w:rsid w:val="00A57E38"/>
    <w:rsid w:val="00A57EC0"/>
    <w:rsid w:val="00A57F96"/>
    <w:rsid w:val="00A60130"/>
    <w:rsid w:val="00A605A0"/>
    <w:rsid w:val="00A6065A"/>
    <w:rsid w:val="00A606AC"/>
    <w:rsid w:val="00A606E3"/>
    <w:rsid w:val="00A607D7"/>
    <w:rsid w:val="00A609BC"/>
    <w:rsid w:val="00A60A12"/>
    <w:rsid w:val="00A60AC8"/>
    <w:rsid w:val="00A60B4F"/>
    <w:rsid w:val="00A60C79"/>
    <w:rsid w:val="00A60DB3"/>
    <w:rsid w:val="00A60E20"/>
    <w:rsid w:val="00A60E30"/>
    <w:rsid w:val="00A60E3C"/>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2024"/>
    <w:rsid w:val="00A62072"/>
    <w:rsid w:val="00A621F3"/>
    <w:rsid w:val="00A623D9"/>
    <w:rsid w:val="00A623EF"/>
    <w:rsid w:val="00A62454"/>
    <w:rsid w:val="00A6250E"/>
    <w:rsid w:val="00A626D6"/>
    <w:rsid w:val="00A62794"/>
    <w:rsid w:val="00A627E0"/>
    <w:rsid w:val="00A62837"/>
    <w:rsid w:val="00A62953"/>
    <w:rsid w:val="00A62C81"/>
    <w:rsid w:val="00A62E41"/>
    <w:rsid w:val="00A62F12"/>
    <w:rsid w:val="00A630D3"/>
    <w:rsid w:val="00A63244"/>
    <w:rsid w:val="00A63564"/>
    <w:rsid w:val="00A6367F"/>
    <w:rsid w:val="00A63821"/>
    <w:rsid w:val="00A63858"/>
    <w:rsid w:val="00A63872"/>
    <w:rsid w:val="00A63A37"/>
    <w:rsid w:val="00A63D06"/>
    <w:rsid w:val="00A63EA0"/>
    <w:rsid w:val="00A63EDF"/>
    <w:rsid w:val="00A63F31"/>
    <w:rsid w:val="00A6405E"/>
    <w:rsid w:val="00A64196"/>
    <w:rsid w:val="00A643C9"/>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F12"/>
    <w:rsid w:val="00A65FBF"/>
    <w:rsid w:val="00A662B5"/>
    <w:rsid w:val="00A6636E"/>
    <w:rsid w:val="00A66851"/>
    <w:rsid w:val="00A669D6"/>
    <w:rsid w:val="00A66ABA"/>
    <w:rsid w:val="00A66E2E"/>
    <w:rsid w:val="00A67082"/>
    <w:rsid w:val="00A6721E"/>
    <w:rsid w:val="00A673AF"/>
    <w:rsid w:val="00A6743F"/>
    <w:rsid w:val="00A6755D"/>
    <w:rsid w:val="00A67721"/>
    <w:rsid w:val="00A677C1"/>
    <w:rsid w:val="00A67884"/>
    <w:rsid w:val="00A678EA"/>
    <w:rsid w:val="00A67946"/>
    <w:rsid w:val="00A67A35"/>
    <w:rsid w:val="00A67A7D"/>
    <w:rsid w:val="00A67A8E"/>
    <w:rsid w:val="00A67AC6"/>
    <w:rsid w:val="00A67E3E"/>
    <w:rsid w:val="00A7014A"/>
    <w:rsid w:val="00A705A2"/>
    <w:rsid w:val="00A70815"/>
    <w:rsid w:val="00A70946"/>
    <w:rsid w:val="00A70A35"/>
    <w:rsid w:val="00A70ACA"/>
    <w:rsid w:val="00A70C9C"/>
    <w:rsid w:val="00A70D28"/>
    <w:rsid w:val="00A70EC7"/>
    <w:rsid w:val="00A70F69"/>
    <w:rsid w:val="00A70FAB"/>
    <w:rsid w:val="00A71209"/>
    <w:rsid w:val="00A7141F"/>
    <w:rsid w:val="00A71463"/>
    <w:rsid w:val="00A71668"/>
    <w:rsid w:val="00A71A25"/>
    <w:rsid w:val="00A71D6B"/>
    <w:rsid w:val="00A71E51"/>
    <w:rsid w:val="00A71E9C"/>
    <w:rsid w:val="00A71F00"/>
    <w:rsid w:val="00A71F75"/>
    <w:rsid w:val="00A722D5"/>
    <w:rsid w:val="00A72376"/>
    <w:rsid w:val="00A7245E"/>
    <w:rsid w:val="00A726A3"/>
    <w:rsid w:val="00A726DE"/>
    <w:rsid w:val="00A72A06"/>
    <w:rsid w:val="00A72D12"/>
    <w:rsid w:val="00A72D73"/>
    <w:rsid w:val="00A72E60"/>
    <w:rsid w:val="00A73061"/>
    <w:rsid w:val="00A730AD"/>
    <w:rsid w:val="00A7320B"/>
    <w:rsid w:val="00A73242"/>
    <w:rsid w:val="00A7335F"/>
    <w:rsid w:val="00A7356D"/>
    <w:rsid w:val="00A736FE"/>
    <w:rsid w:val="00A73873"/>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CB7"/>
    <w:rsid w:val="00A74E04"/>
    <w:rsid w:val="00A74E6B"/>
    <w:rsid w:val="00A74F6C"/>
    <w:rsid w:val="00A7520A"/>
    <w:rsid w:val="00A75212"/>
    <w:rsid w:val="00A75360"/>
    <w:rsid w:val="00A7538B"/>
    <w:rsid w:val="00A753C7"/>
    <w:rsid w:val="00A7581D"/>
    <w:rsid w:val="00A75826"/>
    <w:rsid w:val="00A75920"/>
    <w:rsid w:val="00A75B88"/>
    <w:rsid w:val="00A75DE7"/>
    <w:rsid w:val="00A75F9C"/>
    <w:rsid w:val="00A760AA"/>
    <w:rsid w:val="00A760D9"/>
    <w:rsid w:val="00A7624D"/>
    <w:rsid w:val="00A7634B"/>
    <w:rsid w:val="00A763CD"/>
    <w:rsid w:val="00A7643A"/>
    <w:rsid w:val="00A764B9"/>
    <w:rsid w:val="00A76696"/>
    <w:rsid w:val="00A76707"/>
    <w:rsid w:val="00A768F7"/>
    <w:rsid w:val="00A76A49"/>
    <w:rsid w:val="00A76A52"/>
    <w:rsid w:val="00A76BF2"/>
    <w:rsid w:val="00A76FF7"/>
    <w:rsid w:val="00A7707F"/>
    <w:rsid w:val="00A770A5"/>
    <w:rsid w:val="00A771CB"/>
    <w:rsid w:val="00A77325"/>
    <w:rsid w:val="00A7735F"/>
    <w:rsid w:val="00A773D6"/>
    <w:rsid w:val="00A77542"/>
    <w:rsid w:val="00A77622"/>
    <w:rsid w:val="00A779A2"/>
    <w:rsid w:val="00A77B5E"/>
    <w:rsid w:val="00A77EEB"/>
    <w:rsid w:val="00A80010"/>
    <w:rsid w:val="00A8067A"/>
    <w:rsid w:val="00A806D6"/>
    <w:rsid w:val="00A80A1A"/>
    <w:rsid w:val="00A80AD5"/>
    <w:rsid w:val="00A80CC4"/>
    <w:rsid w:val="00A80D66"/>
    <w:rsid w:val="00A81009"/>
    <w:rsid w:val="00A811FE"/>
    <w:rsid w:val="00A81200"/>
    <w:rsid w:val="00A8135C"/>
    <w:rsid w:val="00A81633"/>
    <w:rsid w:val="00A81694"/>
    <w:rsid w:val="00A816D0"/>
    <w:rsid w:val="00A816D1"/>
    <w:rsid w:val="00A817E7"/>
    <w:rsid w:val="00A81877"/>
    <w:rsid w:val="00A81AFE"/>
    <w:rsid w:val="00A81D9B"/>
    <w:rsid w:val="00A8221B"/>
    <w:rsid w:val="00A82437"/>
    <w:rsid w:val="00A82508"/>
    <w:rsid w:val="00A82599"/>
    <w:rsid w:val="00A825F5"/>
    <w:rsid w:val="00A82C1E"/>
    <w:rsid w:val="00A82D55"/>
    <w:rsid w:val="00A831F0"/>
    <w:rsid w:val="00A8323D"/>
    <w:rsid w:val="00A83309"/>
    <w:rsid w:val="00A83706"/>
    <w:rsid w:val="00A83929"/>
    <w:rsid w:val="00A83BF1"/>
    <w:rsid w:val="00A83CA0"/>
    <w:rsid w:val="00A83D12"/>
    <w:rsid w:val="00A83D3E"/>
    <w:rsid w:val="00A84056"/>
    <w:rsid w:val="00A84298"/>
    <w:rsid w:val="00A844CE"/>
    <w:rsid w:val="00A84527"/>
    <w:rsid w:val="00A8455B"/>
    <w:rsid w:val="00A84803"/>
    <w:rsid w:val="00A84897"/>
    <w:rsid w:val="00A84B23"/>
    <w:rsid w:val="00A84B80"/>
    <w:rsid w:val="00A84C69"/>
    <w:rsid w:val="00A84EBF"/>
    <w:rsid w:val="00A851D3"/>
    <w:rsid w:val="00A85237"/>
    <w:rsid w:val="00A8523D"/>
    <w:rsid w:val="00A85301"/>
    <w:rsid w:val="00A85489"/>
    <w:rsid w:val="00A85661"/>
    <w:rsid w:val="00A8574B"/>
    <w:rsid w:val="00A85AB9"/>
    <w:rsid w:val="00A85BE0"/>
    <w:rsid w:val="00A85D2E"/>
    <w:rsid w:val="00A85FFF"/>
    <w:rsid w:val="00A86024"/>
    <w:rsid w:val="00A862F2"/>
    <w:rsid w:val="00A86462"/>
    <w:rsid w:val="00A8665B"/>
    <w:rsid w:val="00A8670D"/>
    <w:rsid w:val="00A86753"/>
    <w:rsid w:val="00A867E7"/>
    <w:rsid w:val="00A86949"/>
    <w:rsid w:val="00A86B55"/>
    <w:rsid w:val="00A86C6D"/>
    <w:rsid w:val="00A86D2D"/>
    <w:rsid w:val="00A86EB4"/>
    <w:rsid w:val="00A86F67"/>
    <w:rsid w:val="00A86FEF"/>
    <w:rsid w:val="00A8706A"/>
    <w:rsid w:val="00A87482"/>
    <w:rsid w:val="00A875E8"/>
    <w:rsid w:val="00A8761B"/>
    <w:rsid w:val="00A876B7"/>
    <w:rsid w:val="00A877DD"/>
    <w:rsid w:val="00A877EA"/>
    <w:rsid w:val="00A87A39"/>
    <w:rsid w:val="00A87AA7"/>
    <w:rsid w:val="00A87E21"/>
    <w:rsid w:val="00A87E73"/>
    <w:rsid w:val="00A87F4E"/>
    <w:rsid w:val="00A90094"/>
    <w:rsid w:val="00A90134"/>
    <w:rsid w:val="00A9015A"/>
    <w:rsid w:val="00A901CB"/>
    <w:rsid w:val="00A90297"/>
    <w:rsid w:val="00A90408"/>
    <w:rsid w:val="00A905F1"/>
    <w:rsid w:val="00A9088F"/>
    <w:rsid w:val="00A90D5E"/>
    <w:rsid w:val="00A90D84"/>
    <w:rsid w:val="00A90E27"/>
    <w:rsid w:val="00A90EE5"/>
    <w:rsid w:val="00A90F11"/>
    <w:rsid w:val="00A9111D"/>
    <w:rsid w:val="00A91218"/>
    <w:rsid w:val="00A91402"/>
    <w:rsid w:val="00A91469"/>
    <w:rsid w:val="00A9164F"/>
    <w:rsid w:val="00A916B7"/>
    <w:rsid w:val="00A9186A"/>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1D2"/>
    <w:rsid w:val="00A934FE"/>
    <w:rsid w:val="00A93509"/>
    <w:rsid w:val="00A936A3"/>
    <w:rsid w:val="00A936B4"/>
    <w:rsid w:val="00A93800"/>
    <w:rsid w:val="00A938E5"/>
    <w:rsid w:val="00A93942"/>
    <w:rsid w:val="00A939C6"/>
    <w:rsid w:val="00A93A8D"/>
    <w:rsid w:val="00A93B1E"/>
    <w:rsid w:val="00A93BDA"/>
    <w:rsid w:val="00A93C2F"/>
    <w:rsid w:val="00A93E1D"/>
    <w:rsid w:val="00A93E34"/>
    <w:rsid w:val="00A93FAE"/>
    <w:rsid w:val="00A93FB8"/>
    <w:rsid w:val="00A94056"/>
    <w:rsid w:val="00A94094"/>
    <w:rsid w:val="00A94314"/>
    <w:rsid w:val="00A94767"/>
    <w:rsid w:val="00A947A5"/>
    <w:rsid w:val="00A94A70"/>
    <w:rsid w:val="00A94BB8"/>
    <w:rsid w:val="00A94D18"/>
    <w:rsid w:val="00A95024"/>
    <w:rsid w:val="00A9505F"/>
    <w:rsid w:val="00A9508C"/>
    <w:rsid w:val="00A95203"/>
    <w:rsid w:val="00A95239"/>
    <w:rsid w:val="00A9526D"/>
    <w:rsid w:val="00A952A0"/>
    <w:rsid w:val="00A957AB"/>
    <w:rsid w:val="00A957C2"/>
    <w:rsid w:val="00A95A3E"/>
    <w:rsid w:val="00A95B82"/>
    <w:rsid w:val="00A95C90"/>
    <w:rsid w:val="00A95CDF"/>
    <w:rsid w:val="00A96058"/>
    <w:rsid w:val="00A960A2"/>
    <w:rsid w:val="00A96245"/>
    <w:rsid w:val="00A9630C"/>
    <w:rsid w:val="00A963F3"/>
    <w:rsid w:val="00A964EC"/>
    <w:rsid w:val="00A96905"/>
    <w:rsid w:val="00A9692B"/>
    <w:rsid w:val="00A969CE"/>
    <w:rsid w:val="00A96A1F"/>
    <w:rsid w:val="00A96CF6"/>
    <w:rsid w:val="00A96D7E"/>
    <w:rsid w:val="00A96E27"/>
    <w:rsid w:val="00A96E78"/>
    <w:rsid w:val="00A96F06"/>
    <w:rsid w:val="00A97183"/>
    <w:rsid w:val="00A9727C"/>
    <w:rsid w:val="00A975CB"/>
    <w:rsid w:val="00A9760D"/>
    <w:rsid w:val="00A97666"/>
    <w:rsid w:val="00A9780C"/>
    <w:rsid w:val="00A979E3"/>
    <w:rsid w:val="00A97B8C"/>
    <w:rsid w:val="00A97BD0"/>
    <w:rsid w:val="00A97C0F"/>
    <w:rsid w:val="00A97DB2"/>
    <w:rsid w:val="00A97DBD"/>
    <w:rsid w:val="00A97EF9"/>
    <w:rsid w:val="00AA0003"/>
    <w:rsid w:val="00AA0018"/>
    <w:rsid w:val="00AA0320"/>
    <w:rsid w:val="00AA038F"/>
    <w:rsid w:val="00AA0481"/>
    <w:rsid w:val="00AA081A"/>
    <w:rsid w:val="00AA09E3"/>
    <w:rsid w:val="00AA0ADB"/>
    <w:rsid w:val="00AA0D28"/>
    <w:rsid w:val="00AA0D9A"/>
    <w:rsid w:val="00AA0D9F"/>
    <w:rsid w:val="00AA10D1"/>
    <w:rsid w:val="00AA1264"/>
    <w:rsid w:val="00AA12B6"/>
    <w:rsid w:val="00AA1365"/>
    <w:rsid w:val="00AA14BD"/>
    <w:rsid w:val="00AA158B"/>
    <w:rsid w:val="00AA1740"/>
    <w:rsid w:val="00AA1D12"/>
    <w:rsid w:val="00AA1EA6"/>
    <w:rsid w:val="00AA1EEC"/>
    <w:rsid w:val="00AA1F6F"/>
    <w:rsid w:val="00AA1FD9"/>
    <w:rsid w:val="00AA1FF7"/>
    <w:rsid w:val="00AA210C"/>
    <w:rsid w:val="00AA27DC"/>
    <w:rsid w:val="00AA29F2"/>
    <w:rsid w:val="00AA2A93"/>
    <w:rsid w:val="00AA2CD8"/>
    <w:rsid w:val="00AA2FA7"/>
    <w:rsid w:val="00AA301B"/>
    <w:rsid w:val="00AA30A2"/>
    <w:rsid w:val="00AA316B"/>
    <w:rsid w:val="00AA3667"/>
    <w:rsid w:val="00AA3745"/>
    <w:rsid w:val="00AA3749"/>
    <w:rsid w:val="00AA3847"/>
    <w:rsid w:val="00AA3AEB"/>
    <w:rsid w:val="00AA3F9B"/>
    <w:rsid w:val="00AA3FC6"/>
    <w:rsid w:val="00AA435A"/>
    <w:rsid w:val="00AA461D"/>
    <w:rsid w:val="00AA46B8"/>
    <w:rsid w:val="00AA4779"/>
    <w:rsid w:val="00AA4A96"/>
    <w:rsid w:val="00AA4BD0"/>
    <w:rsid w:val="00AA4C09"/>
    <w:rsid w:val="00AA4F41"/>
    <w:rsid w:val="00AA503F"/>
    <w:rsid w:val="00AA52B3"/>
    <w:rsid w:val="00AA5568"/>
    <w:rsid w:val="00AA5584"/>
    <w:rsid w:val="00AA576F"/>
    <w:rsid w:val="00AA5952"/>
    <w:rsid w:val="00AA5A4C"/>
    <w:rsid w:val="00AA5CC5"/>
    <w:rsid w:val="00AA6026"/>
    <w:rsid w:val="00AA60BF"/>
    <w:rsid w:val="00AA6206"/>
    <w:rsid w:val="00AA6207"/>
    <w:rsid w:val="00AA62AA"/>
    <w:rsid w:val="00AA62C9"/>
    <w:rsid w:val="00AA630A"/>
    <w:rsid w:val="00AA6372"/>
    <w:rsid w:val="00AA63D6"/>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7B1"/>
    <w:rsid w:val="00AA78D9"/>
    <w:rsid w:val="00AA7ACE"/>
    <w:rsid w:val="00AA7BA3"/>
    <w:rsid w:val="00AA7C4F"/>
    <w:rsid w:val="00AA7C8E"/>
    <w:rsid w:val="00AB0001"/>
    <w:rsid w:val="00AB001A"/>
    <w:rsid w:val="00AB001C"/>
    <w:rsid w:val="00AB02C8"/>
    <w:rsid w:val="00AB0302"/>
    <w:rsid w:val="00AB032E"/>
    <w:rsid w:val="00AB05BC"/>
    <w:rsid w:val="00AB05F4"/>
    <w:rsid w:val="00AB0644"/>
    <w:rsid w:val="00AB06B8"/>
    <w:rsid w:val="00AB06E6"/>
    <w:rsid w:val="00AB080A"/>
    <w:rsid w:val="00AB0ADE"/>
    <w:rsid w:val="00AB0B59"/>
    <w:rsid w:val="00AB0CA0"/>
    <w:rsid w:val="00AB0CE7"/>
    <w:rsid w:val="00AB0DD2"/>
    <w:rsid w:val="00AB0FA7"/>
    <w:rsid w:val="00AB1013"/>
    <w:rsid w:val="00AB102D"/>
    <w:rsid w:val="00AB10D1"/>
    <w:rsid w:val="00AB1243"/>
    <w:rsid w:val="00AB136B"/>
    <w:rsid w:val="00AB141C"/>
    <w:rsid w:val="00AB165A"/>
    <w:rsid w:val="00AB1705"/>
    <w:rsid w:val="00AB1A33"/>
    <w:rsid w:val="00AB1A92"/>
    <w:rsid w:val="00AB1E25"/>
    <w:rsid w:val="00AB2857"/>
    <w:rsid w:val="00AB29C5"/>
    <w:rsid w:val="00AB2B1A"/>
    <w:rsid w:val="00AB2B6E"/>
    <w:rsid w:val="00AB2B8F"/>
    <w:rsid w:val="00AB2BFE"/>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077"/>
    <w:rsid w:val="00AB4157"/>
    <w:rsid w:val="00AB41A5"/>
    <w:rsid w:val="00AB42FF"/>
    <w:rsid w:val="00AB4300"/>
    <w:rsid w:val="00AB44BE"/>
    <w:rsid w:val="00AB47F8"/>
    <w:rsid w:val="00AB513E"/>
    <w:rsid w:val="00AB51DA"/>
    <w:rsid w:val="00AB5280"/>
    <w:rsid w:val="00AB53BA"/>
    <w:rsid w:val="00AB542C"/>
    <w:rsid w:val="00AB543B"/>
    <w:rsid w:val="00AB54D0"/>
    <w:rsid w:val="00AB55E1"/>
    <w:rsid w:val="00AB57AD"/>
    <w:rsid w:val="00AB57EE"/>
    <w:rsid w:val="00AB583A"/>
    <w:rsid w:val="00AB5902"/>
    <w:rsid w:val="00AB5903"/>
    <w:rsid w:val="00AB5CBE"/>
    <w:rsid w:val="00AB5DD5"/>
    <w:rsid w:val="00AB63C8"/>
    <w:rsid w:val="00AB642C"/>
    <w:rsid w:val="00AB644A"/>
    <w:rsid w:val="00AB6458"/>
    <w:rsid w:val="00AB657D"/>
    <w:rsid w:val="00AB66AA"/>
    <w:rsid w:val="00AB689D"/>
    <w:rsid w:val="00AB68A5"/>
    <w:rsid w:val="00AB6AA6"/>
    <w:rsid w:val="00AB6CA0"/>
    <w:rsid w:val="00AB6E1B"/>
    <w:rsid w:val="00AB71B7"/>
    <w:rsid w:val="00AB71CE"/>
    <w:rsid w:val="00AB76D5"/>
    <w:rsid w:val="00AB7787"/>
    <w:rsid w:val="00AB78AC"/>
    <w:rsid w:val="00AB7913"/>
    <w:rsid w:val="00AB7B3D"/>
    <w:rsid w:val="00AC0169"/>
    <w:rsid w:val="00AC0365"/>
    <w:rsid w:val="00AC03A1"/>
    <w:rsid w:val="00AC0529"/>
    <w:rsid w:val="00AC0534"/>
    <w:rsid w:val="00AC06E7"/>
    <w:rsid w:val="00AC072C"/>
    <w:rsid w:val="00AC09C1"/>
    <w:rsid w:val="00AC0A37"/>
    <w:rsid w:val="00AC0A5C"/>
    <w:rsid w:val="00AC0CC3"/>
    <w:rsid w:val="00AC1039"/>
    <w:rsid w:val="00AC1070"/>
    <w:rsid w:val="00AC1240"/>
    <w:rsid w:val="00AC1281"/>
    <w:rsid w:val="00AC1313"/>
    <w:rsid w:val="00AC14EE"/>
    <w:rsid w:val="00AC17BC"/>
    <w:rsid w:val="00AC1C3E"/>
    <w:rsid w:val="00AC1CDC"/>
    <w:rsid w:val="00AC1D26"/>
    <w:rsid w:val="00AC1FED"/>
    <w:rsid w:val="00AC2012"/>
    <w:rsid w:val="00AC21BA"/>
    <w:rsid w:val="00AC2288"/>
    <w:rsid w:val="00AC22C7"/>
    <w:rsid w:val="00AC23D2"/>
    <w:rsid w:val="00AC23DA"/>
    <w:rsid w:val="00AC241F"/>
    <w:rsid w:val="00AC2535"/>
    <w:rsid w:val="00AC2719"/>
    <w:rsid w:val="00AC2893"/>
    <w:rsid w:val="00AC2D4E"/>
    <w:rsid w:val="00AC3084"/>
    <w:rsid w:val="00AC30DF"/>
    <w:rsid w:val="00AC3389"/>
    <w:rsid w:val="00AC3431"/>
    <w:rsid w:val="00AC37B9"/>
    <w:rsid w:val="00AC38C2"/>
    <w:rsid w:val="00AC38E9"/>
    <w:rsid w:val="00AC3ABA"/>
    <w:rsid w:val="00AC3C68"/>
    <w:rsid w:val="00AC3C90"/>
    <w:rsid w:val="00AC3D85"/>
    <w:rsid w:val="00AC3FB9"/>
    <w:rsid w:val="00AC3FF9"/>
    <w:rsid w:val="00AC402C"/>
    <w:rsid w:val="00AC40C7"/>
    <w:rsid w:val="00AC4150"/>
    <w:rsid w:val="00AC443C"/>
    <w:rsid w:val="00AC45D6"/>
    <w:rsid w:val="00AC472E"/>
    <w:rsid w:val="00AC4866"/>
    <w:rsid w:val="00AC493D"/>
    <w:rsid w:val="00AC4B04"/>
    <w:rsid w:val="00AC4BC5"/>
    <w:rsid w:val="00AC4C85"/>
    <w:rsid w:val="00AC4D1B"/>
    <w:rsid w:val="00AC4D53"/>
    <w:rsid w:val="00AC4D9E"/>
    <w:rsid w:val="00AC4E2E"/>
    <w:rsid w:val="00AC509B"/>
    <w:rsid w:val="00AC5270"/>
    <w:rsid w:val="00AC5B66"/>
    <w:rsid w:val="00AC5C2A"/>
    <w:rsid w:val="00AC5E73"/>
    <w:rsid w:val="00AC5F24"/>
    <w:rsid w:val="00AC6013"/>
    <w:rsid w:val="00AC6041"/>
    <w:rsid w:val="00AC61B3"/>
    <w:rsid w:val="00AC627F"/>
    <w:rsid w:val="00AC6321"/>
    <w:rsid w:val="00AC63F4"/>
    <w:rsid w:val="00AC64B5"/>
    <w:rsid w:val="00AC671B"/>
    <w:rsid w:val="00AC6786"/>
    <w:rsid w:val="00AC6992"/>
    <w:rsid w:val="00AC6A98"/>
    <w:rsid w:val="00AC6AE5"/>
    <w:rsid w:val="00AC6C00"/>
    <w:rsid w:val="00AC6F66"/>
    <w:rsid w:val="00AC73C4"/>
    <w:rsid w:val="00AC7470"/>
    <w:rsid w:val="00AC74C2"/>
    <w:rsid w:val="00AC76B5"/>
    <w:rsid w:val="00AC771B"/>
    <w:rsid w:val="00AC798F"/>
    <w:rsid w:val="00AC79C6"/>
    <w:rsid w:val="00AC7C48"/>
    <w:rsid w:val="00AC7DE9"/>
    <w:rsid w:val="00AD00AF"/>
    <w:rsid w:val="00AD03E6"/>
    <w:rsid w:val="00AD0766"/>
    <w:rsid w:val="00AD0B13"/>
    <w:rsid w:val="00AD0BDB"/>
    <w:rsid w:val="00AD12BD"/>
    <w:rsid w:val="00AD12C9"/>
    <w:rsid w:val="00AD163D"/>
    <w:rsid w:val="00AD1860"/>
    <w:rsid w:val="00AD192D"/>
    <w:rsid w:val="00AD1A97"/>
    <w:rsid w:val="00AD1AE0"/>
    <w:rsid w:val="00AD1B21"/>
    <w:rsid w:val="00AD1C38"/>
    <w:rsid w:val="00AD1DA7"/>
    <w:rsid w:val="00AD1DFE"/>
    <w:rsid w:val="00AD1E17"/>
    <w:rsid w:val="00AD1E36"/>
    <w:rsid w:val="00AD1E70"/>
    <w:rsid w:val="00AD1E76"/>
    <w:rsid w:val="00AD1E8F"/>
    <w:rsid w:val="00AD1F06"/>
    <w:rsid w:val="00AD2031"/>
    <w:rsid w:val="00AD2038"/>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4C6"/>
    <w:rsid w:val="00AD379F"/>
    <w:rsid w:val="00AD3935"/>
    <w:rsid w:val="00AD3BE1"/>
    <w:rsid w:val="00AD3BEC"/>
    <w:rsid w:val="00AD3DEF"/>
    <w:rsid w:val="00AD3E26"/>
    <w:rsid w:val="00AD41CA"/>
    <w:rsid w:val="00AD4511"/>
    <w:rsid w:val="00AD456A"/>
    <w:rsid w:val="00AD4597"/>
    <w:rsid w:val="00AD487D"/>
    <w:rsid w:val="00AD48F9"/>
    <w:rsid w:val="00AD4C2F"/>
    <w:rsid w:val="00AD4C34"/>
    <w:rsid w:val="00AD54B2"/>
    <w:rsid w:val="00AD57E1"/>
    <w:rsid w:val="00AD5949"/>
    <w:rsid w:val="00AD5C33"/>
    <w:rsid w:val="00AD5D8B"/>
    <w:rsid w:val="00AD5F47"/>
    <w:rsid w:val="00AD653F"/>
    <w:rsid w:val="00AD66B7"/>
    <w:rsid w:val="00AD66F5"/>
    <w:rsid w:val="00AD6980"/>
    <w:rsid w:val="00AD6A21"/>
    <w:rsid w:val="00AD6C09"/>
    <w:rsid w:val="00AD6C7F"/>
    <w:rsid w:val="00AD6EAC"/>
    <w:rsid w:val="00AD6ED7"/>
    <w:rsid w:val="00AD6EF5"/>
    <w:rsid w:val="00AD6F42"/>
    <w:rsid w:val="00AD70C9"/>
    <w:rsid w:val="00AD732A"/>
    <w:rsid w:val="00AD732B"/>
    <w:rsid w:val="00AD739B"/>
    <w:rsid w:val="00AD75A6"/>
    <w:rsid w:val="00AD77BF"/>
    <w:rsid w:val="00AD7927"/>
    <w:rsid w:val="00AD793F"/>
    <w:rsid w:val="00AD7949"/>
    <w:rsid w:val="00AD79E0"/>
    <w:rsid w:val="00AD7E17"/>
    <w:rsid w:val="00AE00DB"/>
    <w:rsid w:val="00AE0160"/>
    <w:rsid w:val="00AE0356"/>
    <w:rsid w:val="00AE04A2"/>
    <w:rsid w:val="00AE05F5"/>
    <w:rsid w:val="00AE0683"/>
    <w:rsid w:val="00AE0B98"/>
    <w:rsid w:val="00AE0D23"/>
    <w:rsid w:val="00AE0E9E"/>
    <w:rsid w:val="00AE10A8"/>
    <w:rsid w:val="00AE10F6"/>
    <w:rsid w:val="00AE14B7"/>
    <w:rsid w:val="00AE14DF"/>
    <w:rsid w:val="00AE176D"/>
    <w:rsid w:val="00AE185F"/>
    <w:rsid w:val="00AE1944"/>
    <w:rsid w:val="00AE19D1"/>
    <w:rsid w:val="00AE1BCE"/>
    <w:rsid w:val="00AE1BFF"/>
    <w:rsid w:val="00AE1F80"/>
    <w:rsid w:val="00AE2072"/>
    <w:rsid w:val="00AE2205"/>
    <w:rsid w:val="00AE232B"/>
    <w:rsid w:val="00AE26C5"/>
    <w:rsid w:val="00AE26F5"/>
    <w:rsid w:val="00AE2957"/>
    <w:rsid w:val="00AE2968"/>
    <w:rsid w:val="00AE2A82"/>
    <w:rsid w:val="00AE2E9A"/>
    <w:rsid w:val="00AE2FA6"/>
    <w:rsid w:val="00AE3004"/>
    <w:rsid w:val="00AE32F0"/>
    <w:rsid w:val="00AE334C"/>
    <w:rsid w:val="00AE3573"/>
    <w:rsid w:val="00AE3582"/>
    <w:rsid w:val="00AE35DD"/>
    <w:rsid w:val="00AE3627"/>
    <w:rsid w:val="00AE37B9"/>
    <w:rsid w:val="00AE3839"/>
    <w:rsid w:val="00AE3A41"/>
    <w:rsid w:val="00AE3AF4"/>
    <w:rsid w:val="00AE4078"/>
    <w:rsid w:val="00AE42D1"/>
    <w:rsid w:val="00AE4557"/>
    <w:rsid w:val="00AE4690"/>
    <w:rsid w:val="00AE46A5"/>
    <w:rsid w:val="00AE46E1"/>
    <w:rsid w:val="00AE47A1"/>
    <w:rsid w:val="00AE47F8"/>
    <w:rsid w:val="00AE4A10"/>
    <w:rsid w:val="00AE4A1F"/>
    <w:rsid w:val="00AE4AD8"/>
    <w:rsid w:val="00AE4C55"/>
    <w:rsid w:val="00AE4DF4"/>
    <w:rsid w:val="00AE4ECB"/>
    <w:rsid w:val="00AE4F01"/>
    <w:rsid w:val="00AE5434"/>
    <w:rsid w:val="00AE567E"/>
    <w:rsid w:val="00AE594F"/>
    <w:rsid w:val="00AE59D4"/>
    <w:rsid w:val="00AE5C22"/>
    <w:rsid w:val="00AE5E95"/>
    <w:rsid w:val="00AE60D2"/>
    <w:rsid w:val="00AE617C"/>
    <w:rsid w:val="00AE6208"/>
    <w:rsid w:val="00AE6433"/>
    <w:rsid w:val="00AE64AE"/>
    <w:rsid w:val="00AE6561"/>
    <w:rsid w:val="00AE6584"/>
    <w:rsid w:val="00AE66C4"/>
    <w:rsid w:val="00AE66EF"/>
    <w:rsid w:val="00AE694B"/>
    <w:rsid w:val="00AE69BD"/>
    <w:rsid w:val="00AE6CC0"/>
    <w:rsid w:val="00AE6D12"/>
    <w:rsid w:val="00AE6D40"/>
    <w:rsid w:val="00AE71E8"/>
    <w:rsid w:val="00AE723D"/>
    <w:rsid w:val="00AE765C"/>
    <w:rsid w:val="00AE76DA"/>
    <w:rsid w:val="00AE773B"/>
    <w:rsid w:val="00AE7751"/>
    <w:rsid w:val="00AE7758"/>
    <w:rsid w:val="00AE778A"/>
    <w:rsid w:val="00AE780C"/>
    <w:rsid w:val="00AE7864"/>
    <w:rsid w:val="00AE7907"/>
    <w:rsid w:val="00AE7992"/>
    <w:rsid w:val="00AE7BF1"/>
    <w:rsid w:val="00AE7DA5"/>
    <w:rsid w:val="00AE7E21"/>
    <w:rsid w:val="00AF01E0"/>
    <w:rsid w:val="00AF038A"/>
    <w:rsid w:val="00AF045F"/>
    <w:rsid w:val="00AF0706"/>
    <w:rsid w:val="00AF0AEB"/>
    <w:rsid w:val="00AF0DC7"/>
    <w:rsid w:val="00AF0F51"/>
    <w:rsid w:val="00AF0FFE"/>
    <w:rsid w:val="00AF1079"/>
    <w:rsid w:val="00AF140F"/>
    <w:rsid w:val="00AF1414"/>
    <w:rsid w:val="00AF14BD"/>
    <w:rsid w:val="00AF15C3"/>
    <w:rsid w:val="00AF19CD"/>
    <w:rsid w:val="00AF1A4A"/>
    <w:rsid w:val="00AF1D41"/>
    <w:rsid w:val="00AF1E76"/>
    <w:rsid w:val="00AF2406"/>
    <w:rsid w:val="00AF24F9"/>
    <w:rsid w:val="00AF25F3"/>
    <w:rsid w:val="00AF2799"/>
    <w:rsid w:val="00AF27B7"/>
    <w:rsid w:val="00AF27CC"/>
    <w:rsid w:val="00AF27EE"/>
    <w:rsid w:val="00AF28B0"/>
    <w:rsid w:val="00AF2A19"/>
    <w:rsid w:val="00AF2B2B"/>
    <w:rsid w:val="00AF2C6E"/>
    <w:rsid w:val="00AF2DED"/>
    <w:rsid w:val="00AF302C"/>
    <w:rsid w:val="00AF31A4"/>
    <w:rsid w:val="00AF3560"/>
    <w:rsid w:val="00AF357F"/>
    <w:rsid w:val="00AF3727"/>
    <w:rsid w:val="00AF39AA"/>
    <w:rsid w:val="00AF3C4A"/>
    <w:rsid w:val="00AF3C6A"/>
    <w:rsid w:val="00AF3C80"/>
    <w:rsid w:val="00AF3C8C"/>
    <w:rsid w:val="00AF3E90"/>
    <w:rsid w:val="00AF4095"/>
    <w:rsid w:val="00AF41FC"/>
    <w:rsid w:val="00AF4371"/>
    <w:rsid w:val="00AF4447"/>
    <w:rsid w:val="00AF457C"/>
    <w:rsid w:val="00AF4743"/>
    <w:rsid w:val="00AF4ABD"/>
    <w:rsid w:val="00AF4D92"/>
    <w:rsid w:val="00AF4E0A"/>
    <w:rsid w:val="00AF4FEC"/>
    <w:rsid w:val="00AF5214"/>
    <w:rsid w:val="00AF52B0"/>
    <w:rsid w:val="00AF5363"/>
    <w:rsid w:val="00AF53B6"/>
    <w:rsid w:val="00AF57E7"/>
    <w:rsid w:val="00AF5892"/>
    <w:rsid w:val="00AF5A85"/>
    <w:rsid w:val="00AF5AB1"/>
    <w:rsid w:val="00AF5F78"/>
    <w:rsid w:val="00AF6040"/>
    <w:rsid w:val="00AF61A6"/>
    <w:rsid w:val="00AF63A9"/>
    <w:rsid w:val="00AF6591"/>
    <w:rsid w:val="00AF66C0"/>
    <w:rsid w:val="00AF66F1"/>
    <w:rsid w:val="00AF6A02"/>
    <w:rsid w:val="00AF6A76"/>
    <w:rsid w:val="00AF6B1B"/>
    <w:rsid w:val="00AF6C87"/>
    <w:rsid w:val="00AF70AC"/>
    <w:rsid w:val="00AF71F9"/>
    <w:rsid w:val="00AF72A9"/>
    <w:rsid w:val="00AF72B5"/>
    <w:rsid w:val="00AF7363"/>
    <w:rsid w:val="00AF738A"/>
    <w:rsid w:val="00AF7AD9"/>
    <w:rsid w:val="00AF7D5F"/>
    <w:rsid w:val="00AF7EBB"/>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7E0"/>
    <w:rsid w:val="00B019E5"/>
    <w:rsid w:val="00B01C07"/>
    <w:rsid w:val="00B01CC2"/>
    <w:rsid w:val="00B01F0D"/>
    <w:rsid w:val="00B02014"/>
    <w:rsid w:val="00B02094"/>
    <w:rsid w:val="00B020C9"/>
    <w:rsid w:val="00B020D3"/>
    <w:rsid w:val="00B020FE"/>
    <w:rsid w:val="00B0226D"/>
    <w:rsid w:val="00B023FC"/>
    <w:rsid w:val="00B0250A"/>
    <w:rsid w:val="00B02610"/>
    <w:rsid w:val="00B026DE"/>
    <w:rsid w:val="00B0274C"/>
    <w:rsid w:val="00B029F9"/>
    <w:rsid w:val="00B02A3D"/>
    <w:rsid w:val="00B02A4C"/>
    <w:rsid w:val="00B02AD0"/>
    <w:rsid w:val="00B03101"/>
    <w:rsid w:val="00B032F8"/>
    <w:rsid w:val="00B03347"/>
    <w:rsid w:val="00B039CE"/>
    <w:rsid w:val="00B03BB8"/>
    <w:rsid w:val="00B03D26"/>
    <w:rsid w:val="00B03EFB"/>
    <w:rsid w:val="00B04032"/>
    <w:rsid w:val="00B0412B"/>
    <w:rsid w:val="00B049C5"/>
    <w:rsid w:val="00B04AD7"/>
    <w:rsid w:val="00B04D36"/>
    <w:rsid w:val="00B04E0E"/>
    <w:rsid w:val="00B04F11"/>
    <w:rsid w:val="00B0504B"/>
    <w:rsid w:val="00B052D1"/>
    <w:rsid w:val="00B0540A"/>
    <w:rsid w:val="00B0548B"/>
    <w:rsid w:val="00B05688"/>
    <w:rsid w:val="00B056CF"/>
    <w:rsid w:val="00B0588E"/>
    <w:rsid w:val="00B05FC9"/>
    <w:rsid w:val="00B066BC"/>
    <w:rsid w:val="00B066FE"/>
    <w:rsid w:val="00B06721"/>
    <w:rsid w:val="00B06771"/>
    <w:rsid w:val="00B06806"/>
    <w:rsid w:val="00B06886"/>
    <w:rsid w:val="00B06B29"/>
    <w:rsid w:val="00B06C77"/>
    <w:rsid w:val="00B06FF3"/>
    <w:rsid w:val="00B070AE"/>
    <w:rsid w:val="00B071BE"/>
    <w:rsid w:val="00B071CC"/>
    <w:rsid w:val="00B07262"/>
    <w:rsid w:val="00B07282"/>
    <w:rsid w:val="00B07390"/>
    <w:rsid w:val="00B0759A"/>
    <w:rsid w:val="00B075EC"/>
    <w:rsid w:val="00B07652"/>
    <w:rsid w:val="00B07683"/>
    <w:rsid w:val="00B076A7"/>
    <w:rsid w:val="00B076C4"/>
    <w:rsid w:val="00B0779C"/>
    <w:rsid w:val="00B0790B"/>
    <w:rsid w:val="00B07A16"/>
    <w:rsid w:val="00B07A59"/>
    <w:rsid w:val="00B07CBE"/>
    <w:rsid w:val="00B07CE3"/>
    <w:rsid w:val="00B100C7"/>
    <w:rsid w:val="00B10103"/>
    <w:rsid w:val="00B101F4"/>
    <w:rsid w:val="00B108ED"/>
    <w:rsid w:val="00B10931"/>
    <w:rsid w:val="00B1093D"/>
    <w:rsid w:val="00B10A8A"/>
    <w:rsid w:val="00B10BE8"/>
    <w:rsid w:val="00B10D69"/>
    <w:rsid w:val="00B10DF3"/>
    <w:rsid w:val="00B10FA8"/>
    <w:rsid w:val="00B1125F"/>
    <w:rsid w:val="00B1167A"/>
    <w:rsid w:val="00B1181B"/>
    <w:rsid w:val="00B11882"/>
    <w:rsid w:val="00B118F5"/>
    <w:rsid w:val="00B11C22"/>
    <w:rsid w:val="00B11D99"/>
    <w:rsid w:val="00B11E29"/>
    <w:rsid w:val="00B11E38"/>
    <w:rsid w:val="00B11EA3"/>
    <w:rsid w:val="00B11F68"/>
    <w:rsid w:val="00B12445"/>
    <w:rsid w:val="00B12603"/>
    <w:rsid w:val="00B12921"/>
    <w:rsid w:val="00B12A8C"/>
    <w:rsid w:val="00B12D2A"/>
    <w:rsid w:val="00B12E9D"/>
    <w:rsid w:val="00B12EAE"/>
    <w:rsid w:val="00B12F34"/>
    <w:rsid w:val="00B12FD8"/>
    <w:rsid w:val="00B13003"/>
    <w:rsid w:val="00B1310F"/>
    <w:rsid w:val="00B137BE"/>
    <w:rsid w:val="00B13829"/>
    <w:rsid w:val="00B13998"/>
    <w:rsid w:val="00B13B18"/>
    <w:rsid w:val="00B13D52"/>
    <w:rsid w:val="00B13F1F"/>
    <w:rsid w:val="00B140DE"/>
    <w:rsid w:val="00B14251"/>
    <w:rsid w:val="00B147CC"/>
    <w:rsid w:val="00B14AC2"/>
    <w:rsid w:val="00B14CF3"/>
    <w:rsid w:val="00B14D17"/>
    <w:rsid w:val="00B14E94"/>
    <w:rsid w:val="00B14EED"/>
    <w:rsid w:val="00B150D2"/>
    <w:rsid w:val="00B15141"/>
    <w:rsid w:val="00B151C6"/>
    <w:rsid w:val="00B1521D"/>
    <w:rsid w:val="00B155A0"/>
    <w:rsid w:val="00B156C6"/>
    <w:rsid w:val="00B157F1"/>
    <w:rsid w:val="00B15AAC"/>
    <w:rsid w:val="00B15B44"/>
    <w:rsid w:val="00B15CCE"/>
    <w:rsid w:val="00B15EF8"/>
    <w:rsid w:val="00B15FA9"/>
    <w:rsid w:val="00B16254"/>
    <w:rsid w:val="00B16342"/>
    <w:rsid w:val="00B16815"/>
    <w:rsid w:val="00B16B5F"/>
    <w:rsid w:val="00B16D06"/>
    <w:rsid w:val="00B16D08"/>
    <w:rsid w:val="00B16FB8"/>
    <w:rsid w:val="00B1736C"/>
    <w:rsid w:val="00B1737B"/>
    <w:rsid w:val="00B17388"/>
    <w:rsid w:val="00B1764F"/>
    <w:rsid w:val="00B17744"/>
    <w:rsid w:val="00B1778E"/>
    <w:rsid w:val="00B1789A"/>
    <w:rsid w:val="00B17B8D"/>
    <w:rsid w:val="00B17C06"/>
    <w:rsid w:val="00B17C57"/>
    <w:rsid w:val="00B17D3E"/>
    <w:rsid w:val="00B17DB5"/>
    <w:rsid w:val="00B17E28"/>
    <w:rsid w:val="00B17ED3"/>
    <w:rsid w:val="00B17ED8"/>
    <w:rsid w:val="00B17F7D"/>
    <w:rsid w:val="00B17F9B"/>
    <w:rsid w:val="00B20057"/>
    <w:rsid w:val="00B201AA"/>
    <w:rsid w:val="00B2043A"/>
    <w:rsid w:val="00B204D4"/>
    <w:rsid w:val="00B2050A"/>
    <w:rsid w:val="00B20572"/>
    <w:rsid w:val="00B20778"/>
    <w:rsid w:val="00B209F4"/>
    <w:rsid w:val="00B20AFC"/>
    <w:rsid w:val="00B20CD7"/>
    <w:rsid w:val="00B20DC9"/>
    <w:rsid w:val="00B20E2B"/>
    <w:rsid w:val="00B20E6E"/>
    <w:rsid w:val="00B20ED2"/>
    <w:rsid w:val="00B20F3D"/>
    <w:rsid w:val="00B21016"/>
    <w:rsid w:val="00B21360"/>
    <w:rsid w:val="00B21423"/>
    <w:rsid w:val="00B215F9"/>
    <w:rsid w:val="00B217CD"/>
    <w:rsid w:val="00B2184A"/>
    <w:rsid w:val="00B21909"/>
    <w:rsid w:val="00B21B67"/>
    <w:rsid w:val="00B21CA7"/>
    <w:rsid w:val="00B21EE8"/>
    <w:rsid w:val="00B21FCF"/>
    <w:rsid w:val="00B220CD"/>
    <w:rsid w:val="00B22472"/>
    <w:rsid w:val="00B2275B"/>
    <w:rsid w:val="00B22949"/>
    <w:rsid w:val="00B229C3"/>
    <w:rsid w:val="00B229DA"/>
    <w:rsid w:val="00B22CFD"/>
    <w:rsid w:val="00B22DB7"/>
    <w:rsid w:val="00B22E9E"/>
    <w:rsid w:val="00B22EB5"/>
    <w:rsid w:val="00B22EDB"/>
    <w:rsid w:val="00B232CB"/>
    <w:rsid w:val="00B23380"/>
    <w:rsid w:val="00B233A9"/>
    <w:rsid w:val="00B237E7"/>
    <w:rsid w:val="00B2394F"/>
    <w:rsid w:val="00B2395E"/>
    <w:rsid w:val="00B239CC"/>
    <w:rsid w:val="00B23C57"/>
    <w:rsid w:val="00B23DD3"/>
    <w:rsid w:val="00B23E2E"/>
    <w:rsid w:val="00B23EFF"/>
    <w:rsid w:val="00B23F25"/>
    <w:rsid w:val="00B240E1"/>
    <w:rsid w:val="00B243F5"/>
    <w:rsid w:val="00B243FF"/>
    <w:rsid w:val="00B245E3"/>
    <w:rsid w:val="00B24800"/>
    <w:rsid w:val="00B24945"/>
    <w:rsid w:val="00B24C48"/>
    <w:rsid w:val="00B24F49"/>
    <w:rsid w:val="00B24FB9"/>
    <w:rsid w:val="00B25006"/>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09"/>
    <w:rsid w:val="00B27085"/>
    <w:rsid w:val="00B27178"/>
    <w:rsid w:val="00B2727F"/>
    <w:rsid w:val="00B273AE"/>
    <w:rsid w:val="00B2751E"/>
    <w:rsid w:val="00B2754A"/>
    <w:rsid w:val="00B2757B"/>
    <w:rsid w:val="00B27652"/>
    <w:rsid w:val="00B278E0"/>
    <w:rsid w:val="00B27D54"/>
    <w:rsid w:val="00B27DD3"/>
    <w:rsid w:val="00B3005C"/>
    <w:rsid w:val="00B30108"/>
    <w:rsid w:val="00B30186"/>
    <w:rsid w:val="00B30249"/>
    <w:rsid w:val="00B3039C"/>
    <w:rsid w:val="00B303B3"/>
    <w:rsid w:val="00B304FE"/>
    <w:rsid w:val="00B3072B"/>
    <w:rsid w:val="00B3098B"/>
    <w:rsid w:val="00B30D0C"/>
    <w:rsid w:val="00B30F45"/>
    <w:rsid w:val="00B3109A"/>
    <w:rsid w:val="00B31167"/>
    <w:rsid w:val="00B31320"/>
    <w:rsid w:val="00B313E9"/>
    <w:rsid w:val="00B316E7"/>
    <w:rsid w:val="00B317EB"/>
    <w:rsid w:val="00B31B47"/>
    <w:rsid w:val="00B31DAC"/>
    <w:rsid w:val="00B31E5F"/>
    <w:rsid w:val="00B32017"/>
    <w:rsid w:val="00B322A7"/>
    <w:rsid w:val="00B32447"/>
    <w:rsid w:val="00B3244B"/>
    <w:rsid w:val="00B32562"/>
    <w:rsid w:val="00B325D7"/>
    <w:rsid w:val="00B32607"/>
    <w:rsid w:val="00B326BE"/>
    <w:rsid w:val="00B326C3"/>
    <w:rsid w:val="00B327EE"/>
    <w:rsid w:val="00B32865"/>
    <w:rsid w:val="00B329FD"/>
    <w:rsid w:val="00B32B1F"/>
    <w:rsid w:val="00B32F7F"/>
    <w:rsid w:val="00B33126"/>
    <w:rsid w:val="00B3340C"/>
    <w:rsid w:val="00B334E1"/>
    <w:rsid w:val="00B3358E"/>
    <w:rsid w:val="00B33607"/>
    <w:rsid w:val="00B33637"/>
    <w:rsid w:val="00B337C2"/>
    <w:rsid w:val="00B338CE"/>
    <w:rsid w:val="00B3396B"/>
    <w:rsid w:val="00B33A25"/>
    <w:rsid w:val="00B33DD2"/>
    <w:rsid w:val="00B33F7C"/>
    <w:rsid w:val="00B33FD5"/>
    <w:rsid w:val="00B33FE7"/>
    <w:rsid w:val="00B34307"/>
    <w:rsid w:val="00B34390"/>
    <w:rsid w:val="00B3442C"/>
    <w:rsid w:val="00B34D44"/>
    <w:rsid w:val="00B34DF4"/>
    <w:rsid w:val="00B34F05"/>
    <w:rsid w:val="00B35208"/>
    <w:rsid w:val="00B3522A"/>
    <w:rsid w:val="00B3537B"/>
    <w:rsid w:val="00B3539A"/>
    <w:rsid w:val="00B35745"/>
    <w:rsid w:val="00B35785"/>
    <w:rsid w:val="00B359F1"/>
    <w:rsid w:val="00B35C43"/>
    <w:rsid w:val="00B35CB3"/>
    <w:rsid w:val="00B35F8E"/>
    <w:rsid w:val="00B3638E"/>
    <w:rsid w:val="00B3669B"/>
    <w:rsid w:val="00B367D9"/>
    <w:rsid w:val="00B3689B"/>
    <w:rsid w:val="00B368FA"/>
    <w:rsid w:val="00B36D86"/>
    <w:rsid w:val="00B36DCE"/>
    <w:rsid w:val="00B36E9B"/>
    <w:rsid w:val="00B370FB"/>
    <w:rsid w:val="00B37188"/>
    <w:rsid w:val="00B377C1"/>
    <w:rsid w:val="00B37B1F"/>
    <w:rsid w:val="00B37B8B"/>
    <w:rsid w:val="00B37B9F"/>
    <w:rsid w:val="00B37C11"/>
    <w:rsid w:val="00B37EA4"/>
    <w:rsid w:val="00B4003E"/>
    <w:rsid w:val="00B40079"/>
    <w:rsid w:val="00B400E0"/>
    <w:rsid w:val="00B401FB"/>
    <w:rsid w:val="00B40281"/>
    <w:rsid w:val="00B40292"/>
    <w:rsid w:val="00B406B2"/>
    <w:rsid w:val="00B40866"/>
    <w:rsid w:val="00B40B28"/>
    <w:rsid w:val="00B40B80"/>
    <w:rsid w:val="00B40CC3"/>
    <w:rsid w:val="00B40D73"/>
    <w:rsid w:val="00B40DAB"/>
    <w:rsid w:val="00B4110D"/>
    <w:rsid w:val="00B411A3"/>
    <w:rsid w:val="00B412CB"/>
    <w:rsid w:val="00B413E3"/>
    <w:rsid w:val="00B41494"/>
    <w:rsid w:val="00B416D8"/>
    <w:rsid w:val="00B41728"/>
    <w:rsid w:val="00B419A3"/>
    <w:rsid w:val="00B41B34"/>
    <w:rsid w:val="00B41BEB"/>
    <w:rsid w:val="00B41DA9"/>
    <w:rsid w:val="00B41ECA"/>
    <w:rsid w:val="00B423B5"/>
    <w:rsid w:val="00B423B7"/>
    <w:rsid w:val="00B424DB"/>
    <w:rsid w:val="00B42879"/>
    <w:rsid w:val="00B42964"/>
    <w:rsid w:val="00B42A85"/>
    <w:rsid w:val="00B42BEA"/>
    <w:rsid w:val="00B42DA6"/>
    <w:rsid w:val="00B42E7A"/>
    <w:rsid w:val="00B43009"/>
    <w:rsid w:val="00B430D3"/>
    <w:rsid w:val="00B430F2"/>
    <w:rsid w:val="00B4323D"/>
    <w:rsid w:val="00B433A0"/>
    <w:rsid w:val="00B437A2"/>
    <w:rsid w:val="00B437BD"/>
    <w:rsid w:val="00B43985"/>
    <w:rsid w:val="00B439FA"/>
    <w:rsid w:val="00B43A72"/>
    <w:rsid w:val="00B43CA9"/>
    <w:rsid w:val="00B43D06"/>
    <w:rsid w:val="00B43D4D"/>
    <w:rsid w:val="00B43D5C"/>
    <w:rsid w:val="00B43D67"/>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D91"/>
    <w:rsid w:val="00B44ED2"/>
    <w:rsid w:val="00B44F26"/>
    <w:rsid w:val="00B453AD"/>
    <w:rsid w:val="00B454C5"/>
    <w:rsid w:val="00B45578"/>
    <w:rsid w:val="00B455F5"/>
    <w:rsid w:val="00B45A61"/>
    <w:rsid w:val="00B45AC0"/>
    <w:rsid w:val="00B45BDF"/>
    <w:rsid w:val="00B45C4D"/>
    <w:rsid w:val="00B45E1C"/>
    <w:rsid w:val="00B45E88"/>
    <w:rsid w:val="00B45F18"/>
    <w:rsid w:val="00B45FF5"/>
    <w:rsid w:val="00B46296"/>
    <w:rsid w:val="00B46501"/>
    <w:rsid w:val="00B4660B"/>
    <w:rsid w:val="00B468D6"/>
    <w:rsid w:val="00B46C16"/>
    <w:rsid w:val="00B46F0D"/>
    <w:rsid w:val="00B47095"/>
    <w:rsid w:val="00B4731B"/>
    <w:rsid w:val="00B473FE"/>
    <w:rsid w:val="00B47440"/>
    <w:rsid w:val="00B47784"/>
    <w:rsid w:val="00B4783F"/>
    <w:rsid w:val="00B47858"/>
    <w:rsid w:val="00B47CEF"/>
    <w:rsid w:val="00B47EEF"/>
    <w:rsid w:val="00B50157"/>
    <w:rsid w:val="00B50261"/>
    <w:rsid w:val="00B50269"/>
    <w:rsid w:val="00B5049A"/>
    <w:rsid w:val="00B504F7"/>
    <w:rsid w:val="00B50591"/>
    <w:rsid w:val="00B50672"/>
    <w:rsid w:val="00B50810"/>
    <w:rsid w:val="00B50840"/>
    <w:rsid w:val="00B50933"/>
    <w:rsid w:val="00B50969"/>
    <w:rsid w:val="00B509BC"/>
    <w:rsid w:val="00B509C0"/>
    <w:rsid w:val="00B50E09"/>
    <w:rsid w:val="00B50E9E"/>
    <w:rsid w:val="00B51420"/>
    <w:rsid w:val="00B51526"/>
    <w:rsid w:val="00B515F2"/>
    <w:rsid w:val="00B517F1"/>
    <w:rsid w:val="00B51841"/>
    <w:rsid w:val="00B51A3C"/>
    <w:rsid w:val="00B51A40"/>
    <w:rsid w:val="00B51AD3"/>
    <w:rsid w:val="00B51B02"/>
    <w:rsid w:val="00B51ECC"/>
    <w:rsid w:val="00B5200C"/>
    <w:rsid w:val="00B52277"/>
    <w:rsid w:val="00B522DF"/>
    <w:rsid w:val="00B5238F"/>
    <w:rsid w:val="00B524B6"/>
    <w:rsid w:val="00B5258B"/>
    <w:rsid w:val="00B527E9"/>
    <w:rsid w:val="00B528B5"/>
    <w:rsid w:val="00B529A5"/>
    <w:rsid w:val="00B529D8"/>
    <w:rsid w:val="00B529F2"/>
    <w:rsid w:val="00B52B4F"/>
    <w:rsid w:val="00B52C48"/>
    <w:rsid w:val="00B52CE0"/>
    <w:rsid w:val="00B52DB6"/>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45D"/>
    <w:rsid w:val="00B545D8"/>
    <w:rsid w:val="00B5462B"/>
    <w:rsid w:val="00B54989"/>
    <w:rsid w:val="00B54A5B"/>
    <w:rsid w:val="00B54B63"/>
    <w:rsid w:val="00B54CC5"/>
    <w:rsid w:val="00B54F9F"/>
    <w:rsid w:val="00B54FB2"/>
    <w:rsid w:val="00B552A5"/>
    <w:rsid w:val="00B553CF"/>
    <w:rsid w:val="00B555B8"/>
    <w:rsid w:val="00B5563A"/>
    <w:rsid w:val="00B5566B"/>
    <w:rsid w:val="00B557C3"/>
    <w:rsid w:val="00B55ACA"/>
    <w:rsid w:val="00B55F3B"/>
    <w:rsid w:val="00B561BD"/>
    <w:rsid w:val="00B561C2"/>
    <w:rsid w:val="00B561D6"/>
    <w:rsid w:val="00B5659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625"/>
    <w:rsid w:val="00B576AA"/>
    <w:rsid w:val="00B5774C"/>
    <w:rsid w:val="00B57861"/>
    <w:rsid w:val="00B57973"/>
    <w:rsid w:val="00B57B21"/>
    <w:rsid w:val="00B57BEC"/>
    <w:rsid w:val="00B57C7A"/>
    <w:rsid w:val="00B57EC9"/>
    <w:rsid w:val="00B60206"/>
    <w:rsid w:val="00B60407"/>
    <w:rsid w:val="00B6059C"/>
    <w:rsid w:val="00B609F0"/>
    <w:rsid w:val="00B60B21"/>
    <w:rsid w:val="00B60C79"/>
    <w:rsid w:val="00B60E6E"/>
    <w:rsid w:val="00B60EBE"/>
    <w:rsid w:val="00B60EE9"/>
    <w:rsid w:val="00B61003"/>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2C5C"/>
    <w:rsid w:val="00B62DB1"/>
    <w:rsid w:val="00B633AE"/>
    <w:rsid w:val="00B63435"/>
    <w:rsid w:val="00B6352F"/>
    <w:rsid w:val="00B635CD"/>
    <w:rsid w:val="00B63870"/>
    <w:rsid w:val="00B63938"/>
    <w:rsid w:val="00B63971"/>
    <w:rsid w:val="00B63A87"/>
    <w:rsid w:val="00B63B77"/>
    <w:rsid w:val="00B63DBB"/>
    <w:rsid w:val="00B63F37"/>
    <w:rsid w:val="00B63FDF"/>
    <w:rsid w:val="00B640AB"/>
    <w:rsid w:val="00B6411B"/>
    <w:rsid w:val="00B64124"/>
    <w:rsid w:val="00B64157"/>
    <w:rsid w:val="00B64213"/>
    <w:rsid w:val="00B64398"/>
    <w:rsid w:val="00B64484"/>
    <w:rsid w:val="00B645F8"/>
    <w:rsid w:val="00B64743"/>
    <w:rsid w:val="00B6479E"/>
    <w:rsid w:val="00B6490E"/>
    <w:rsid w:val="00B649A0"/>
    <w:rsid w:val="00B64A44"/>
    <w:rsid w:val="00B64C99"/>
    <w:rsid w:val="00B64EAD"/>
    <w:rsid w:val="00B64FD6"/>
    <w:rsid w:val="00B6501C"/>
    <w:rsid w:val="00B650F9"/>
    <w:rsid w:val="00B652B0"/>
    <w:rsid w:val="00B65380"/>
    <w:rsid w:val="00B6557B"/>
    <w:rsid w:val="00B65725"/>
    <w:rsid w:val="00B6573E"/>
    <w:rsid w:val="00B65771"/>
    <w:rsid w:val="00B65C34"/>
    <w:rsid w:val="00B65CB1"/>
    <w:rsid w:val="00B65CF7"/>
    <w:rsid w:val="00B65E50"/>
    <w:rsid w:val="00B662D8"/>
    <w:rsid w:val="00B6640E"/>
    <w:rsid w:val="00B664EC"/>
    <w:rsid w:val="00B66725"/>
    <w:rsid w:val="00B667EC"/>
    <w:rsid w:val="00B66801"/>
    <w:rsid w:val="00B668B4"/>
    <w:rsid w:val="00B6696A"/>
    <w:rsid w:val="00B66E99"/>
    <w:rsid w:val="00B66FFC"/>
    <w:rsid w:val="00B6717E"/>
    <w:rsid w:val="00B678F9"/>
    <w:rsid w:val="00B6796C"/>
    <w:rsid w:val="00B679E2"/>
    <w:rsid w:val="00B67B2B"/>
    <w:rsid w:val="00B67B51"/>
    <w:rsid w:val="00B67BDC"/>
    <w:rsid w:val="00B67DBA"/>
    <w:rsid w:val="00B67EA3"/>
    <w:rsid w:val="00B67ED1"/>
    <w:rsid w:val="00B7014D"/>
    <w:rsid w:val="00B7021B"/>
    <w:rsid w:val="00B70333"/>
    <w:rsid w:val="00B703F0"/>
    <w:rsid w:val="00B704C8"/>
    <w:rsid w:val="00B70570"/>
    <w:rsid w:val="00B70995"/>
    <w:rsid w:val="00B70A49"/>
    <w:rsid w:val="00B70EDB"/>
    <w:rsid w:val="00B71319"/>
    <w:rsid w:val="00B71666"/>
    <w:rsid w:val="00B718BF"/>
    <w:rsid w:val="00B718C3"/>
    <w:rsid w:val="00B71A5D"/>
    <w:rsid w:val="00B71C0F"/>
    <w:rsid w:val="00B71D35"/>
    <w:rsid w:val="00B71D41"/>
    <w:rsid w:val="00B71FBB"/>
    <w:rsid w:val="00B71FCF"/>
    <w:rsid w:val="00B72523"/>
    <w:rsid w:val="00B72684"/>
    <w:rsid w:val="00B7273B"/>
    <w:rsid w:val="00B727B8"/>
    <w:rsid w:val="00B72BD1"/>
    <w:rsid w:val="00B72D6C"/>
    <w:rsid w:val="00B72F37"/>
    <w:rsid w:val="00B7329C"/>
    <w:rsid w:val="00B732CF"/>
    <w:rsid w:val="00B73453"/>
    <w:rsid w:val="00B7359C"/>
    <w:rsid w:val="00B7366C"/>
    <w:rsid w:val="00B736C2"/>
    <w:rsid w:val="00B737C7"/>
    <w:rsid w:val="00B73916"/>
    <w:rsid w:val="00B73B5A"/>
    <w:rsid w:val="00B73C59"/>
    <w:rsid w:val="00B73E00"/>
    <w:rsid w:val="00B73E31"/>
    <w:rsid w:val="00B7404B"/>
    <w:rsid w:val="00B741C8"/>
    <w:rsid w:val="00B74364"/>
    <w:rsid w:val="00B743D8"/>
    <w:rsid w:val="00B7476F"/>
    <w:rsid w:val="00B74968"/>
    <w:rsid w:val="00B74A0D"/>
    <w:rsid w:val="00B74DF2"/>
    <w:rsid w:val="00B74EC0"/>
    <w:rsid w:val="00B7508D"/>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D4"/>
    <w:rsid w:val="00B77605"/>
    <w:rsid w:val="00B77828"/>
    <w:rsid w:val="00B77A51"/>
    <w:rsid w:val="00B77B57"/>
    <w:rsid w:val="00B77D68"/>
    <w:rsid w:val="00B77D8A"/>
    <w:rsid w:val="00B800EF"/>
    <w:rsid w:val="00B8015D"/>
    <w:rsid w:val="00B803BB"/>
    <w:rsid w:val="00B80499"/>
    <w:rsid w:val="00B8053A"/>
    <w:rsid w:val="00B805D4"/>
    <w:rsid w:val="00B80606"/>
    <w:rsid w:val="00B80627"/>
    <w:rsid w:val="00B806EB"/>
    <w:rsid w:val="00B80795"/>
    <w:rsid w:val="00B80861"/>
    <w:rsid w:val="00B8086B"/>
    <w:rsid w:val="00B80917"/>
    <w:rsid w:val="00B80996"/>
    <w:rsid w:val="00B809FC"/>
    <w:rsid w:val="00B80B14"/>
    <w:rsid w:val="00B80EBE"/>
    <w:rsid w:val="00B80F5B"/>
    <w:rsid w:val="00B813DB"/>
    <w:rsid w:val="00B81526"/>
    <w:rsid w:val="00B81578"/>
    <w:rsid w:val="00B815EB"/>
    <w:rsid w:val="00B81684"/>
    <w:rsid w:val="00B8176A"/>
    <w:rsid w:val="00B817B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2CED"/>
    <w:rsid w:val="00B830F7"/>
    <w:rsid w:val="00B831DC"/>
    <w:rsid w:val="00B8321E"/>
    <w:rsid w:val="00B832D7"/>
    <w:rsid w:val="00B832D8"/>
    <w:rsid w:val="00B83407"/>
    <w:rsid w:val="00B83420"/>
    <w:rsid w:val="00B837F5"/>
    <w:rsid w:val="00B8394D"/>
    <w:rsid w:val="00B83AC3"/>
    <w:rsid w:val="00B83AEB"/>
    <w:rsid w:val="00B83DAC"/>
    <w:rsid w:val="00B83DF6"/>
    <w:rsid w:val="00B84056"/>
    <w:rsid w:val="00B84A94"/>
    <w:rsid w:val="00B84BE8"/>
    <w:rsid w:val="00B84CA9"/>
    <w:rsid w:val="00B84DC5"/>
    <w:rsid w:val="00B84E28"/>
    <w:rsid w:val="00B85172"/>
    <w:rsid w:val="00B853C5"/>
    <w:rsid w:val="00B855A8"/>
    <w:rsid w:val="00B855EB"/>
    <w:rsid w:val="00B85837"/>
    <w:rsid w:val="00B85840"/>
    <w:rsid w:val="00B85C0D"/>
    <w:rsid w:val="00B85F67"/>
    <w:rsid w:val="00B86367"/>
    <w:rsid w:val="00B86557"/>
    <w:rsid w:val="00B86B09"/>
    <w:rsid w:val="00B86B4D"/>
    <w:rsid w:val="00B86D87"/>
    <w:rsid w:val="00B86DBB"/>
    <w:rsid w:val="00B86ED9"/>
    <w:rsid w:val="00B86FBF"/>
    <w:rsid w:val="00B87067"/>
    <w:rsid w:val="00B878B9"/>
    <w:rsid w:val="00B87A27"/>
    <w:rsid w:val="00B87C60"/>
    <w:rsid w:val="00B87E95"/>
    <w:rsid w:val="00B90165"/>
    <w:rsid w:val="00B902E2"/>
    <w:rsid w:val="00B9039A"/>
    <w:rsid w:val="00B90865"/>
    <w:rsid w:val="00B90960"/>
    <w:rsid w:val="00B90987"/>
    <w:rsid w:val="00B90A42"/>
    <w:rsid w:val="00B90AF6"/>
    <w:rsid w:val="00B90B38"/>
    <w:rsid w:val="00B91240"/>
    <w:rsid w:val="00B91356"/>
    <w:rsid w:val="00B91458"/>
    <w:rsid w:val="00B9163C"/>
    <w:rsid w:val="00B91842"/>
    <w:rsid w:val="00B91E9D"/>
    <w:rsid w:val="00B920CC"/>
    <w:rsid w:val="00B92191"/>
    <w:rsid w:val="00B922C4"/>
    <w:rsid w:val="00B924B1"/>
    <w:rsid w:val="00B926E0"/>
    <w:rsid w:val="00B92936"/>
    <w:rsid w:val="00B92AD4"/>
    <w:rsid w:val="00B92BF1"/>
    <w:rsid w:val="00B92C30"/>
    <w:rsid w:val="00B92CEB"/>
    <w:rsid w:val="00B930AA"/>
    <w:rsid w:val="00B930EB"/>
    <w:rsid w:val="00B93285"/>
    <w:rsid w:val="00B932E1"/>
    <w:rsid w:val="00B933CC"/>
    <w:rsid w:val="00B937B3"/>
    <w:rsid w:val="00B937E4"/>
    <w:rsid w:val="00B9391B"/>
    <w:rsid w:val="00B939E6"/>
    <w:rsid w:val="00B93BF6"/>
    <w:rsid w:val="00B93C36"/>
    <w:rsid w:val="00B93C38"/>
    <w:rsid w:val="00B93DE8"/>
    <w:rsid w:val="00B94054"/>
    <w:rsid w:val="00B94155"/>
    <w:rsid w:val="00B94253"/>
    <w:rsid w:val="00B9436E"/>
    <w:rsid w:val="00B944DF"/>
    <w:rsid w:val="00B94525"/>
    <w:rsid w:val="00B946E7"/>
    <w:rsid w:val="00B949E3"/>
    <w:rsid w:val="00B94F01"/>
    <w:rsid w:val="00B950E8"/>
    <w:rsid w:val="00B95372"/>
    <w:rsid w:val="00B954FC"/>
    <w:rsid w:val="00B95574"/>
    <w:rsid w:val="00B9586C"/>
    <w:rsid w:val="00B95A04"/>
    <w:rsid w:val="00B95B06"/>
    <w:rsid w:val="00B95BA8"/>
    <w:rsid w:val="00B95C49"/>
    <w:rsid w:val="00B95E38"/>
    <w:rsid w:val="00B95EEF"/>
    <w:rsid w:val="00B95FD7"/>
    <w:rsid w:val="00B96228"/>
    <w:rsid w:val="00B96313"/>
    <w:rsid w:val="00B963E3"/>
    <w:rsid w:val="00B96652"/>
    <w:rsid w:val="00B9670E"/>
    <w:rsid w:val="00B96753"/>
    <w:rsid w:val="00B967FA"/>
    <w:rsid w:val="00B96848"/>
    <w:rsid w:val="00B96CF0"/>
    <w:rsid w:val="00B96DA2"/>
    <w:rsid w:val="00B97113"/>
    <w:rsid w:val="00B972A5"/>
    <w:rsid w:val="00B9734A"/>
    <w:rsid w:val="00B97491"/>
    <w:rsid w:val="00B977E2"/>
    <w:rsid w:val="00B977E6"/>
    <w:rsid w:val="00B97CD5"/>
    <w:rsid w:val="00B97DEB"/>
    <w:rsid w:val="00B97F1F"/>
    <w:rsid w:val="00BA0041"/>
    <w:rsid w:val="00BA016F"/>
    <w:rsid w:val="00BA0462"/>
    <w:rsid w:val="00BA04A8"/>
    <w:rsid w:val="00BA067F"/>
    <w:rsid w:val="00BA07EB"/>
    <w:rsid w:val="00BA0D74"/>
    <w:rsid w:val="00BA0EA9"/>
    <w:rsid w:val="00BA10E6"/>
    <w:rsid w:val="00BA1342"/>
    <w:rsid w:val="00BA13D4"/>
    <w:rsid w:val="00BA13E0"/>
    <w:rsid w:val="00BA145F"/>
    <w:rsid w:val="00BA17C4"/>
    <w:rsid w:val="00BA21FF"/>
    <w:rsid w:val="00BA2217"/>
    <w:rsid w:val="00BA24D9"/>
    <w:rsid w:val="00BA2520"/>
    <w:rsid w:val="00BA255B"/>
    <w:rsid w:val="00BA270E"/>
    <w:rsid w:val="00BA2729"/>
    <w:rsid w:val="00BA283C"/>
    <w:rsid w:val="00BA29B1"/>
    <w:rsid w:val="00BA2AEB"/>
    <w:rsid w:val="00BA2B41"/>
    <w:rsid w:val="00BA3116"/>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7E1"/>
    <w:rsid w:val="00BA48E0"/>
    <w:rsid w:val="00BA4CF4"/>
    <w:rsid w:val="00BA4EB0"/>
    <w:rsid w:val="00BA4FA7"/>
    <w:rsid w:val="00BA54FB"/>
    <w:rsid w:val="00BA555B"/>
    <w:rsid w:val="00BA55BA"/>
    <w:rsid w:val="00BA59CE"/>
    <w:rsid w:val="00BA5A24"/>
    <w:rsid w:val="00BA5C02"/>
    <w:rsid w:val="00BA5C97"/>
    <w:rsid w:val="00BA5D45"/>
    <w:rsid w:val="00BA5EFB"/>
    <w:rsid w:val="00BA60F3"/>
    <w:rsid w:val="00BA6430"/>
    <w:rsid w:val="00BA659A"/>
    <w:rsid w:val="00BA673C"/>
    <w:rsid w:val="00BA68C1"/>
    <w:rsid w:val="00BA6A36"/>
    <w:rsid w:val="00BA6A73"/>
    <w:rsid w:val="00BA6D50"/>
    <w:rsid w:val="00BA6D58"/>
    <w:rsid w:val="00BA6E96"/>
    <w:rsid w:val="00BA6FE6"/>
    <w:rsid w:val="00BA712E"/>
    <w:rsid w:val="00BA7423"/>
    <w:rsid w:val="00BA74DD"/>
    <w:rsid w:val="00BA7688"/>
    <w:rsid w:val="00BA7A20"/>
    <w:rsid w:val="00BA7B1D"/>
    <w:rsid w:val="00BA7B7A"/>
    <w:rsid w:val="00BA7BD0"/>
    <w:rsid w:val="00BA7EB0"/>
    <w:rsid w:val="00BB008F"/>
    <w:rsid w:val="00BB0229"/>
    <w:rsid w:val="00BB04ED"/>
    <w:rsid w:val="00BB0528"/>
    <w:rsid w:val="00BB0553"/>
    <w:rsid w:val="00BB070E"/>
    <w:rsid w:val="00BB0716"/>
    <w:rsid w:val="00BB07FE"/>
    <w:rsid w:val="00BB0832"/>
    <w:rsid w:val="00BB0D75"/>
    <w:rsid w:val="00BB0FE4"/>
    <w:rsid w:val="00BB1043"/>
    <w:rsid w:val="00BB1286"/>
    <w:rsid w:val="00BB1483"/>
    <w:rsid w:val="00BB1598"/>
    <w:rsid w:val="00BB178A"/>
    <w:rsid w:val="00BB1C4F"/>
    <w:rsid w:val="00BB20E7"/>
    <w:rsid w:val="00BB225D"/>
    <w:rsid w:val="00BB26DD"/>
    <w:rsid w:val="00BB277B"/>
    <w:rsid w:val="00BB2835"/>
    <w:rsid w:val="00BB297F"/>
    <w:rsid w:val="00BB2D30"/>
    <w:rsid w:val="00BB2EDE"/>
    <w:rsid w:val="00BB3102"/>
    <w:rsid w:val="00BB3135"/>
    <w:rsid w:val="00BB314B"/>
    <w:rsid w:val="00BB365A"/>
    <w:rsid w:val="00BB37B0"/>
    <w:rsid w:val="00BB3B06"/>
    <w:rsid w:val="00BB3CA8"/>
    <w:rsid w:val="00BB3D91"/>
    <w:rsid w:val="00BB3F4C"/>
    <w:rsid w:val="00BB3FB3"/>
    <w:rsid w:val="00BB4048"/>
    <w:rsid w:val="00BB46DE"/>
    <w:rsid w:val="00BB4785"/>
    <w:rsid w:val="00BB498F"/>
    <w:rsid w:val="00BB4A42"/>
    <w:rsid w:val="00BB4C37"/>
    <w:rsid w:val="00BB4C3D"/>
    <w:rsid w:val="00BB4F91"/>
    <w:rsid w:val="00BB5075"/>
    <w:rsid w:val="00BB51B7"/>
    <w:rsid w:val="00BB5321"/>
    <w:rsid w:val="00BB535F"/>
    <w:rsid w:val="00BB549C"/>
    <w:rsid w:val="00BB559D"/>
    <w:rsid w:val="00BB5691"/>
    <w:rsid w:val="00BB56F2"/>
    <w:rsid w:val="00BB57D9"/>
    <w:rsid w:val="00BB57E0"/>
    <w:rsid w:val="00BB5846"/>
    <w:rsid w:val="00BB5A15"/>
    <w:rsid w:val="00BB5E3F"/>
    <w:rsid w:val="00BB6075"/>
    <w:rsid w:val="00BB61DC"/>
    <w:rsid w:val="00BB6258"/>
    <w:rsid w:val="00BB642E"/>
    <w:rsid w:val="00BB6431"/>
    <w:rsid w:val="00BB645D"/>
    <w:rsid w:val="00BB6472"/>
    <w:rsid w:val="00BB6673"/>
    <w:rsid w:val="00BB689B"/>
    <w:rsid w:val="00BB6AF0"/>
    <w:rsid w:val="00BB6CB6"/>
    <w:rsid w:val="00BB6DE8"/>
    <w:rsid w:val="00BB6EE8"/>
    <w:rsid w:val="00BB71EC"/>
    <w:rsid w:val="00BB724B"/>
    <w:rsid w:val="00BB7408"/>
    <w:rsid w:val="00BB740F"/>
    <w:rsid w:val="00BB77A8"/>
    <w:rsid w:val="00BB7DB1"/>
    <w:rsid w:val="00BC01AA"/>
    <w:rsid w:val="00BC01B6"/>
    <w:rsid w:val="00BC0637"/>
    <w:rsid w:val="00BC06E5"/>
    <w:rsid w:val="00BC076A"/>
    <w:rsid w:val="00BC0A8A"/>
    <w:rsid w:val="00BC0AE6"/>
    <w:rsid w:val="00BC0DBD"/>
    <w:rsid w:val="00BC0E9A"/>
    <w:rsid w:val="00BC0EF9"/>
    <w:rsid w:val="00BC11F5"/>
    <w:rsid w:val="00BC1248"/>
    <w:rsid w:val="00BC16BF"/>
    <w:rsid w:val="00BC173B"/>
    <w:rsid w:val="00BC17A3"/>
    <w:rsid w:val="00BC1B4B"/>
    <w:rsid w:val="00BC1C1F"/>
    <w:rsid w:val="00BC1D76"/>
    <w:rsid w:val="00BC1D84"/>
    <w:rsid w:val="00BC1E03"/>
    <w:rsid w:val="00BC1EEB"/>
    <w:rsid w:val="00BC1F70"/>
    <w:rsid w:val="00BC201A"/>
    <w:rsid w:val="00BC243F"/>
    <w:rsid w:val="00BC258D"/>
    <w:rsid w:val="00BC25DC"/>
    <w:rsid w:val="00BC261C"/>
    <w:rsid w:val="00BC279A"/>
    <w:rsid w:val="00BC286F"/>
    <w:rsid w:val="00BC2BC7"/>
    <w:rsid w:val="00BC2F45"/>
    <w:rsid w:val="00BC32DF"/>
    <w:rsid w:val="00BC335A"/>
    <w:rsid w:val="00BC33C5"/>
    <w:rsid w:val="00BC344E"/>
    <w:rsid w:val="00BC3463"/>
    <w:rsid w:val="00BC3690"/>
    <w:rsid w:val="00BC38B8"/>
    <w:rsid w:val="00BC38FC"/>
    <w:rsid w:val="00BC39A4"/>
    <w:rsid w:val="00BC39A7"/>
    <w:rsid w:val="00BC3A75"/>
    <w:rsid w:val="00BC3B45"/>
    <w:rsid w:val="00BC3CF8"/>
    <w:rsid w:val="00BC3DDD"/>
    <w:rsid w:val="00BC3E36"/>
    <w:rsid w:val="00BC3F33"/>
    <w:rsid w:val="00BC40CE"/>
    <w:rsid w:val="00BC4267"/>
    <w:rsid w:val="00BC4636"/>
    <w:rsid w:val="00BC4701"/>
    <w:rsid w:val="00BC4827"/>
    <w:rsid w:val="00BC494F"/>
    <w:rsid w:val="00BC49BE"/>
    <w:rsid w:val="00BC4AD3"/>
    <w:rsid w:val="00BC4B9C"/>
    <w:rsid w:val="00BC4D3C"/>
    <w:rsid w:val="00BC4DD5"/>
    <w:rsid w:val="00BC4EEF"/>
    <w:rsid w:val="00BC50E5"/>
    <w:rsid w:val="00BC5181"/>
    <w:rsid w:val="00BC5288"/>
    <w:rsid w:val="00BC5511"/>
    <w:rsid w:val="00BC5636"/>
    <w:rsid w:val="00BC56C1"/>
    <w:rsid w:val="00BC5BE8"/>
    <w:rsid w:val="00BC5CE2"/>
    <w:rsid w:val="00BC5D19"/>
    <w:rsid w:val="00BC5F30"/>
    <w:rsid w:val="00BC6103"/>
    <w:rsid w:val="00BC642E"/>
    <w:rsid w:val="00BC6669"/>
    <w:rsid w:val="00BC66F1"/>
    <w:rsid w:val="00BC6742"/>
    <w:rsid w:val="00BC6A9C"/>
    <w:rsid w:val="00BC6B73"/>
    <w:rsid w:val="00BC6CCF"/>
    <w:rsid w:val="00BC70FB"/>
    <w:rsid w:val="00BC71C5"/>
    <w:rsid w:val="00BC729D"/>
    <w:rsid w:val="00BC7541"/>
    <w:rsid w:val="00BC758A"/>
    <w:rsid w:val="00BC7659"/>
    <w:rsid w:val="00BC791C"/>
    <w:rsid w:val="00BC7A42"/>
    <w:rsid w:val="00BC7BB4"/>
    <w:rsid w:val="00BC7C09"/>
    <w:rsid w:val="00BC7C71"/>
    <w:rsid w:val="00BC7CB4"/>
    <w:rsid w:val="00BC7D00"/>
    <w:rsid w:val="00BC7E6E"/>
    <w:rsid w:val="00BD013E"/>
    <w:rsid w:val="00BD0216"/>
    <w:rsid w:val="00BD0383"/>
    <w:rsid w:val="00BD03ED"/>
    <w:rsid w:val="00BD0782"/>
    <w:rsid w:val="00BD082C"/>
    <w:rsid w:val="00BD0BA2"/>
    <w:rsid w:val="00BD0C9B"/>
    <w:rsid w:val="00BD0FC4"/>
    <w:rsid w:val="00BD0FEE"/>
    <w:rsid w:val="00BD1122"/>
    <w:rsid w:val="00BD13ED"/>
    <w:rsid w:val="00BD140B"/>
    <w:rsid w:val="00BD15DC"/>
    <w:rsid w:val="00BD16D6"/>
    <w:rsid w:val="00BD1749"/>
    <w:rsid w:val="00BD1C6E"/>
    <w:rsid w:val="00BD210F"/>
    <w:rsid w:val="00BD21E3"/>
    <w:rsid w:val="00BD2248"/>
    <w:rsid w:val="00BD238C"/>
    <w:rsid w:val="00BD2415"/>
    <w:rsid w:val="00BD2444"/>
    <w:rsid w:val="00BD29C9"/>
    <w:rsid w:val="00BD2A08"/>
    <w:rsid w:val="00BD2A58"/>
    <w:rsid w:val="00BD2AD0"/>
    <w:rsid w:val="00BD2CEA"/>
    <w:rsid w:val="00BD2EAC"/>
    <w:rsid w:val="00BD2EBE"/>
    <w:rsid w:val="00BD2F55"/>
    <w:rsid w:val="00BD3837"/>
    <w:rsid w:val="00BD385B"/>
    <w:rsid w:val="00BD3863"/>
    <w:rsid w:val="00BD386B"/>
    <w:rsid w:val="00BD3C44"/>
    <w:rsid w:val="00BD3C69"/>
    <w:rsid w:val="00BD3D7A"/>
    <w:rsid w:val="00BD3DB0"/>
    <w:rsid w:val="00BD3E88"/>
    <w:rsid w:val="00BD4062"/>
    <w:rsid w:val="00BD4355"/>
    <w:rsid w:val="00BD47E1"/>
    <w:rsid w:val="00BD4A64"/>
    <w:rsid w:val="00BD4A8A"/>
    <w:rsid w:val="00BD4B4E"/>
    <w:rsid w:val="00BD4B66"/>
    <w:rsid w:val="00BD4E83"/>
    <w:rsid w:val="00BD52FA"/>
    <w:rsid w:val="00BD55B5"/>
    <w:rsid w:val="00BD5642"/>
    <w:rsid w:val="00BD5686"/>
    <w:rsid w:val="00BD5A26"/>
    <w:rsid w:val="00BD5A74"/>
    <w:rsid w:val="00BD5B75"/>
    <w:rsid w:val="00BD5D4D"/>
    <w:rsid w:val="00BD5F20"/>
    <w:rsid w:val="00BD614C"/>
    <w:rsid w:val="00BD6493"/>
    <w:rsid w:val="00BD64B6"/>
    <w:rsid w:val="00BD6509"/>
    <w:rsid w:val="00BD65D2"/>
    <w:rsid w:val="00BD689C"/>
    <w:rsid w:val="00BD6909"/>
    <w:rsid w:val="00BD6A22"/>
    <w:rsid w:val="00BD6CB1"/>
    <w:rsid w:val="00BD6D75"/>
    <w:rsid w:val="00BD6E97"/>
    <w:rsid w:val="00BD7212"/>
    <w:rsid w:val="00BD727A"/>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CD8"/>
    <w:rsid w:val="00BE0E19"/>
    <w:rsid w:val="00BE0EE6"/>
    <w:rsid w:val="00BE1010"/>
    <w:rsid w:val="00BE13B8"/>
    <w:rsid w:val="00BE1634"/>
    <w:rsid w:val="00BE197A"/>
    <w:rsid w:val="00BE1A06"/>
    <w:rsid w:val="00BE1A1E"/>
    <w:rsid w:val="00BE1A4E"/>
    <w:rsid w:val="00BE1E3A"/>
    <w:rsid w:val="00BE1EBA"/>
    <w:rsid w:val="00BE1F31"/>
    <w:rsid w:val="00BE2271"/>
    <w:rsid w:val="00BE2323"/>
    <w:rsid w:val="00BE25F1"/>
    <w:rsid w:val="00BE2A02"/>
    <w:rsid w:val="00BE2E99"/>
    <w:rsid w:val="00BE2EAB"/>
    <w:rsid w:val="00BE2EC4"/>
    <w:rsid w:val="00BE2ED6"/>
    <w:rsid w:val="00BE315F"/>
    <w:rsid w:val="00BE31D4"/>
    <w:rsid w:val="00BE32B1"/>
    <w:rsid w:val="00BE3434"/>
    <w:rsid w:val="00BE3665"/>
    <w:rsid w:val="00BE3851"/>
    <w:rsid w:val="00BE3AFA"/>
    <w:rsid w:val="00BE3F52"/>
    <w:rsid w:val="00BE403F"/>
    <w:rsid w:val="00BE41BB"/>
    <w:rsid w:val="00BE4568"/>
    <w:rsid w:val="00BE4578"/>
    <w:rsid w:val="00BE45B4"/>
    <w:rsid w:val="00BE45C1"/>
    <w:rsid w:val="00BE4B43"/>
    <w:rsid w:val="00BE51C7"/>
    <w:rsid w:val="00BE536E"/>
    <w:rsid w:val="00BE5515"/>
    <w:rsid w:val="00BE5613"/>
    <w:rsid w:val="00BE57BE"/>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7265"/>
    <w:rsid w:val="00BE77B6"/>
    <w:rsid w:val="00BE77BF"/>
    <w:rsid w:val="00BE786F"/>
    <w:rsid w:val="00BE7AC1"/>
    <w:rsid w:val="00BE7B09"/>
    <w:rsid w:val="00BE7B27"/>
    <w:rsid w:val="00BE7E10"/>
    <w:rsid w:val="00BE7EBC"/>
    <w:rsid w:val="00BE7F1D"/>
    <w:rsid w:val="00BF00DD"/>
    <w:rsid w:val="00BF02E6"/>
    <w:rsid w:val="00BF03C2"/>
    <w:rsid w:val="00BF0647"/>
    <w:rsid w:val="00BF06E8"/>
    <w:rsid w:val="00BF07CB"/>
    <w:rsid w:val="00BF08F5"/>
    <w:rsid w:val="00BF0A66"/>
    <w:rsid w:val="00BF0F1C"/>
    <w:rsid w:val="00BF10D2"/>
    <w:rsid w:val="00BF10D6"/>
    <w:rsid w:val="00BF115A"/>
    <w:rsid w:val="00BF120B"/>
    <w:rsid w:val="00BF12BE"/>
    <w:rsid w:val="00BF1309"/>
    <w:rsid w:val="00BF14A1"/>
    <w:rsid w:val="00BF170E"/>
    <w:rsid w:val="00BF171F"/>
    <w:rsid w:val="00BF18B9"/>
    <w:rsid w:val="00BF1B70"/>
    <w:rsid w:val="00BF1E3E"/>
    <w:rsid w:val="00BF1F2E"/>
    <w:rsid w:val="00BF2026"/>
    <w:rsid w:val="00BF20E7"/>
    <w:rsid w:val="00BF2202"/>
    <w:rsid w:val="00BF220D"/>
    <w:rsid w:val="00BF2817"/>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3F3C"/>
    <w:rsid w:val="00BF4089"/>
    <w:rsid w:val="00BF4231"/>
    <w:rsid w:val="00BF42F4"/>
    <w:rsid w:val="00BF432F"/>
    <w:rsid w:val="00BF4499"/>
    <w:rsid w:val="00BF45F6"/>
    <w:rsid w:val="00BF46F1"/>
    <w:rsid w:val="00BF4796"/>
    <w:rsid w:val="00BF4923"/>
    <w:rsid w:val="00BF4B56"/>
    <w:rsid w:val="00BF4B69"/>
    <w:rsid w:val="00BF4B9A"/>
    <w:rsid w:val="00BF4BC1"/>
    <w:rsid w:val="00BF4BEC"/>
    <w:rsid w:val="00BF4BF8"/>
    <w:rsid w:val="00BF4C01"/>
    <w:rsid w:val="00BF4D0C"/>
    <w:rsid w:val="00BF4E60"/>
    <w:rsid w:val="00BF4EA0"/>
    <w:rsid w:val="00BF4EAB"/>
    <w:rsid w:val="00BF4F8A"/>
    <w:rsid w:val="00BF504B"/>
    <w:rsid w:val="00BF531E"/>
    <w:rsid w:val="00BF5350"/>
    <w:rsid w:val="00BF54D9"/>
    <w:rsid w:val="00BF55D0"/>
    <w:rsid w:val="00BF55F8"/>
    <w:rsid w:val="00BF5623"/>
    <w:rsid w:val="00BF56A8"/>
    <w:rsid w:val="00BF598D"/>
    <w:rsid w:val="00BF5AB4"/>
    <w:rsid w:val="00BF5DE6"/>
    <w:rsid w:val="00BF5EFE"/>
    <w:rsid w:val="00BF5FB3"/>
    <w:rsid w:val="00BF6094"/>
    <w:rsid w:val="00BF60E3"/>
    <w:rsid w:val="00BF6597"/>
    <w:rsid w:val="00BF68CD"/>
    <w:rsid w:val="00BF6907"/>
    <w:rsid w:val="00BF6923"/>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C007CA"/>
    <w:rsid w:val="00C00C28"/>
    <w:rsid w:val="00C00E52"/>
    <w:rsid w:val="00C00F1A"/>
    <w:rsid w:val="00C00F1C"/>
    <w:rsid w:val="00C010F5"/>
    <w:rsid w:val="00C01835"/>
    <w:rsid w:val="00C01A5A"/>
    <w:rsid w:val="00C01C49"/>
    <w:rsid w:val="00C01DC7"/>
    <w:rsid w:val="00C01DD8"/>
    <w:rsid w:val="00C01DFD"/>
    <w:rsid w:val="00C01F24"/>
    <w:rsid w:val="00C01F45"/>
    <w:rsid w:val="00C02192"/>
    <w:rsid w:val="00C0219B"/>
    <w:rsid w:val="00C02608"/>
    <w:rsid w:val="00C0279C"/>
    <w:rsid w:val="00C028B8"/>
    <w:rsid w:val="00C02B06"/>
    <w:rsid w:val="00C02BFD"/>
    <w:rsid w:val="00C02C1F"/>
    <w:rsid w:val="00C02C95"/>
    <w:rsid w:val="00C02CDE"/>
    <w:rsid w:val="00C02D94"/>
    <w:rsid w:val="00C02EE7"/>
    <w:rsid w:val="00C02F46"/>
    <w:rsid w:val="00C03071"/>
    <w:rsid w:val="00C03375"/>
    <w:rsid w:val="00C0350E"/>
    <w:rsid w:val="00C0351E"/>
    <w:rsid w:val="00C03728"/>
    <w:rsid w:val="00C0389B"/>
    <w:rsid w:val="00C039DB"/>
    <w:rsid w:val="00C03ACF"/>
    <w:rsid w:val="00C03B7B"/>
    <w:rsid w:val="00C03C30"/>
    <w:rsid w:val="00C04300"/>
    <w:rsid w:val="00C04322"/>
    <w:rsid w:val="00C04327"/>
    <w:rsid w:val="00C04339"/>
    <w:rsid w:val="00C047AC"/>
    <w:rsid w:val="00C048DA"/>
    <w:rsid w:val="00C04C6C"/>
    <w:rsid w:val="00C04D35"/>
    <w:rsid w:val="00C04DE2"/>
    <w:rsid w:val="00C04EB1"/>
    <w:rsid w:val="00C04F81"/>
    <w:rsid w:val="00C05395"/>
    <w:rsid w:val="00C053F5"/>
    <w:rsid w:val="00C057E0"/>
    <w:rsid w:val="00C05863"/>
    <w:rsid w:val="00C05B4D"/>
    <w:rsid w:val="00C05BE8"/>
    <w:rsid w:val="00C05C20"/>
    <w:rsid w:val="00C05D67"/>
    <w:rsid w:val="00C06031"/>
    <w:rsid w:val="00C06066"/>
    <w:rsid w:val="00C06155"/>
    <w:rsid w:val="00C061EC"/>
    <w:rsid w:val="00C06403"/>
    <w:rsid w:val="00C0648A"/>
    <w:rsid w:val="00C066BD"/>
    <w:rsid w:val="00C067A4"/>
    <w:rsid w:val="00C06822"/>
    <w:rsid w:val="00C0699A"/>
    <w:rsid w:val="00C06BBA"/>
    <w:rsid w:val="00C06DBD"/>
    <w:rsid w:val="00C06F8C"/>
    <w:rsid w:val="00C070AE"/>
    <w:rsid w:val="00C072D5"/>
    <w:rsid w:val="00C07449"/>
    <w:rsid w:val="00C07510"/>
    <w:rsid w:val="00C07617"/>
    <w:rsid w:val="00C0776C"/>
    <w:rsid w:val="00C07977"/>
    <w:rsid w:val="00C079A4"/>
    <w:rsid w:val="00C07A6C"/>
    <w:rsid w:val="00C07AE3"/>
    <w:rsid w:val="00C07AE4"/>
    <w:rsid w:val="00C07C5C"/>
    <w:rsid w:val="00C07D96"/>
    <w:rsid w:val="00C100F8"/>
    <w:rsid w:val="00C1030D"/>
    <w:rsid w:val="00C10406"/>
    <w:rsid w:val="00C104C8"/>
    <w:rsid w:val="00C10599"/>
    <w:rsid w:val="00C1077F"/>
    <w:rsid w:val="00C107EC"/>
    <w:rsid w:val="00C10D5A"/>
    <w:rsid w:val="00C10D65"/>
    <w:rsid w:val="00C10DB3"/>
    <w:rsid w:val="00C10F09"/>
    <w:rsid w:val="00C10F46"/>
    <w:rsid w:val="00C110AE"/>
    <w:rsid w:val="00C1114F"/>
    <w:rsid w:val="00C11183"/>
    <w:rsid w:val="00C11197"/>
    <w:rsid w:val="00C11253"/>
    <w:rsid w:val="00C114B0"/>
    <w:rsid w:val="00C11548"/>
    <w:rsid w:val="00C1157C"/>
    <w:rsid w:val="00C11647"/>
    <w:rsid w:val="00C1166E"/>
    <w:rsid w:val="00C116FC"/>
    <w:rsid w:val="00C118FA"/>
    <w:rsid w:val="00C11C33"/>
    <w:rsid w:val="00C11C73"/>
    <w:rsid w:val="00C11F37"/>
    <w:rsid w:val="00C11FE5"/>
    <w:rsid w:val="00C11FF6"/>
    <w:rsid w:val="00C12068"/>
    <w:rsid w:val="00C1229A"/>
    <w:rsid w:val="00C12582"/>
    <w:rsid w:val="00C12920"/>
    <w:rsid w:val="00C129E5"/>
    <w:rsid w:val="00C12AEC"/>
    <w:rsid w:val="00C12BD4"/>
    <w:rsid w:val="00C12CD3"/>
    <w:rsid w:val="00C12EB5"/>
    <w:rsid w:val="00C1328A"/>
    <w:rsid w:val="00C13504"/>
    <w:rsid w:val="00C13550"/>
    <w:rsid w:val="00C13773"/>
    <w:rsid w:val="00C137BB"/>
    <w:rsid w:val="00C13BA6"/>
    <w:rsid w:val="00C13BCA"/>
    <w:rsid w:val="00C13C8A"/>
    <w:rsid w:val="00C13F22"/>
    <w:rsid w:val="00C13F51"/>
    <w:rsid w:val="00C14080"/>
    <w:rsid w:val="00C140FE"/>
    <w:rsid w:val="00C14115"/>
    <w:rsid w:val="00C1426E"/>
    <w:rsid w:val="00C14346"/>
    <w:rsid w:val="00C14691"/>
    <w:rsid w:val="00C1496F"/>
    <w:rsid w:val="00C14A8F"/>
    <w:rsid w:val="00C14D57"/>
    <w:rsid w:val="00C14D69"/>
    <w:rsid w:val="00C14EF8"/>
    <w:rsid w:val="00C14F41"/>
    <w:rsid w:val="00C15034"/>
    <w:rsid w:val="00C15135"/>
    <w:rsid w:val="00C15442"/>
    <w:rsid w:val="00C157AA"/>
    <w:rsid w:val="00C1581E"/>
    <w:rsid w:val="00C15875"/>
    <w:rsid w:val="00C159ED"/>
    <w:rsid w:val="00C15AE5"/>
    <w:rsid w:val="00C15B48"/>
    <w:rsid w:val="00C15B5B"/>
    <w:rsid w:val="00C15D68"/>
    <w:rsid w:val="00C15DE8"/>
    <w:rsid w:val="00C15E42"/>
    <w:rsid w:val="00C16095"/>
    <w:rsid w:val="00C16257"/>
    <w:rsid w:val="00C16386"/>
    <w:rsid w:val="00C163EE"/>
    <w:rsid w:val="00C164BC"/>
    <w:rsid w:val="00C165C6"/>
    <w:rsid w:val="00C1662C"/>
    <w:rsid w:val="00C16813"/>
    <w:rsid w:val="00C16848"/>
    <w:rsid w:val="00C16ADB"/>
    <w:rsid w:val="00C16B16"/>
    <w:rsid w:val="00C16CAD"/>
    <w:rsid w:val="00C16CF9"/>
    <w:rsid w:val="00C16E43"/>
    <w:rsid w:val="00C16E53"/>
    <w:rsid w:val="00C16FFE"/>
    <w:rsid w:val="00C17099"/>
    <w:rsid w:val="00C170AD"/>
    <w:rsid w:val="00C170AE"/>
    <w:rsid w:val="00C17147"/>
    <w:rsid w:val="00C173EB"/>
    <w:rsid w:val="00C17420"/>
    <w:rsid w:val="00C17542"/>
    <w:rsid w:val="00C17593"/>
    <w:rsid w:val="00C176B6"/>
    <w:rsid w:val="00C17869"/>
    <w:rsid w:val="00C179BB"/>
    <w:rsid w:val="00C17D78"/>
    <w:rsid w:val="00C17D7E"/>
    <w:rsid w:val="00C17D89"/>
    <w:rsid w:val="00C17EFE"/>
    <w:rsid w:val="00C17F24"/>
    <w:rsid w:val="00C17FF7"/>
    <w:rsid w:val="00C20087"/>
    <w:rsid w:val="00C2010E"/>
    <w:rsid w:val="00C202D5"/>
    <w:rsid w:val="00C2040B"/>
    <w:rsid w:val="00C20578"/>
    <w:rsid w:val="00C2068D"/>
    <w:rsid w:val="00C206C4"/>
    <w:rsid w:val="00C206EC"/>
    <w:rsid w:val="00C20B91"/>
    <w:rsid w:val="00C20DB2"/>
    <w:rsid w:val="00C20DD5"/>
    <w:rsid w:val="00C20E6E"/>
    <w:rsid w:val="00C20EE6"/>
    <w:rsid w:val="00C20F2A"/>
    <w:rsid w:val="00C210CC"/>
    <w:rsid w:val="00C21436"/>
    <w:rsid w:val="00C215DD"/>
    <w:rsid w:val="00C21728"/>
    <w:rsid w:val="00C2179E"/>
    <w:rsid w:val="00C21B35"/>
    <w:rsid w:val="00C21D91"/>
    <w:rsid w:val="00C22038"/>
    <w:rsid w:val="00C22142"/>
    <w:rsid w:val="00C22242"/>
    <w:rsid w:val="00C223D4"/>
    <w:rsid w:val="00C224E7"/>
    <w:rsid w:val="00C2251B"/>
    <w:rsid w:val="00C22600"/>
    <w:rsid w:val="00C226B6"/>
    <w:rsid w:val="00C226CE"/>
    <w:rsid w:val="00C2272E"/>
    <w:rsid w:val="00C228EB"/>
    <w:rsid w:val="00C22BF2"/>
    <w:rsid w:val="00C22C33"/>
    <w:rsid w:val="00C22CA0"/>
    <w:rsid w:val="00C22FA0"/>
    <w:rsid w:val="00C23139"/>
    <w:rsid w:val="00C23191"/>
    <w:rsid w:val="00C232DD"/>
    <w:rsid w:val="00C23464"/>
    <w:rsid w:val="00C23500"/>
    <w:rsid w:val="00C237BA"/>
    <w:rsid w:val="00C238E8"/>
    <w:rsid w:val="00C23D71"/>
    <w:rsid w:val="00C23D8F"/>
    <w:rsid w:val="00C23EAF"/>
    <w:rsid w:val="00C240A9"/>
    <w:rsid w:val="00C240C6"/>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C00"/>
    <w:rsid w:val="00C25C46"/>
    <w:rsid w:val="00C26290"/>
    <w:rsid w:val="00C26330"/>
    <w:rsid w:val="00C26408"/>
    <w:rsid w:val="00C26417"/>
    <w:rsid w:val="00C264E2"/>
    <w:rsid w:val="00C2664D"/>
    <w:rsid w:val="00C267F7"/>
    <w:rsid w:val="00C26832"/>
    <w:rsid w:val="00C2684A"/>
    <w:rsid w:val="00C26871"/>
    <w:rsid w:val="00C2695A"/>
    <w:rsid w:val="00C26C53"/>
    <w:rsid w:val="00C26DA0"/>
    <w:rsid w:val="00C26EB2"/>
    <w:rsid w:val="00C26FCC"/>
    <w:rsid w:val="00C27126"/>
    <w:rsid w:val="00C27156"/>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FA"/>
    <w:rsid w:val="00C3082E"/>
    <w:rsid w:val="00C30B2D"/>
    <w:rsid w:val="00C30C4B"/>
    <w:rsid w:val="00C30C90"/>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1B3F"/>
    <w:rsid w:val="00C3208A"/>
    <w:rsid w:val="00C320F6"/>
    <w:rsid w:val="00C3261E"/>
    <w:rsid w:val="00C32649"/>
    <w:rsid w:val="00C32910"/>
    <w:rsid w:val="00C32A16"/>
    <w:rsid w:val="00C32A4F"/>
    <w:rsid w:val="00C32A88"/>
    <w:rsid w:val="00C32B14"/>
    <w:rsid w:val="00C32BB7"/>
    <w:rsid w:val="00C32CCE"/>
    <w:rsid w:val="00C32CF8"/>
    <w:rsid w:val="00C32EE2"/>
    <w:rsid w:val="00C331B5"/>
    <w:rsid w:val="00C331B9"/>
    <w:rsid w:val="00C33659"/>
    <w:rsid w:val="00C3376C"/>
    <w:rsid w:val="00C337EC"/>
    <w:rsid w:val="00C33961"/>
    <w:rsid w:val="00C339DE"/>
    <w:rsid w:val="00C339F6"/>
    <w:rsid w:val="00C33AA7"/>
    <w:rsid w:val="00C33DCE"/>
    <w:rsid w:val="00C33E37"/>
    <w:rsid w:val="00C340C9"/>
    <w:rsid w:val="00C340CA"/>
    <w:rsid w:val="00C344BB"/>
    <w:rsid w:val="00C345F0"/>
    <w:rsid w:val="00C3463A"/>
    <w:rsid w:val="00C346BB"/>
    <w:rsid w:val="00C346C1"/>
    <w:rsid w:val="00C34707"/>
    <w:rsid w:val="00C34743"/>
    <w:rsid w:val="00C34AE6"/>
    <w:rsid w:val="00C34BDB"/>
    <w:rsid w:val="00C34C05"/>
    <w:rsid w:val="00C34D4B"/>
    <w:rsid w:val="00C34F16"/>
    <w:rsid w:val="00C3528E"/>
    <w:rsid w:val="00C35348"/>
    <w:rsid w:val="00C3539B"/>
    <w:rsid w:val="00C35657"/>
    <w:rsid w:val="00C3566B"/>
    <w:rsid w:val="00C359D9"/>
    <w:rsid w:val="00C35B23"/>
    <w:rsid w:val="00C35C34"/>
    <w:rsid w:val="00C35CAE"/>
    <w:rsid w:val="00C35CC8"/>
    <w:rsid w:val="00C36050"/>
    <w:rsid w:val="00C36184"/>
    <w:rsid w:val="00C361B0"/>
    <w:rsid w:val="00C36362"/>
    <w:rsid w:val="00C36602"/>
    <w:rsid w:val="00C36713"/>
    <w:rsid w:val="00C367B9"/>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9B6"/>
    <w:rsid w:val="00C40B7D"/>
    <w:rsid w:val="00C40BC8"/>
    <w:rsid w:val="00C40CB7"/>
    <w:rsid w:val="00C40CD4"/>
    <w:rsid w:val="00C41052"/>
    <w:rsid w:val="00C41057"/>
    <w:rsid w:val="00C411E2"/>
    <w:rsid w:val="00C412CE"/>
    <w:rsid w:val="00C41496"/>
    <w:rsid w:val="00C4154A"/>
    <w:rsid w:val="00C41570"/>
    <w:rsid w:val="00C41955"/>
    <w:rsid w:val="00C41B46"/>
    <w:rsid w:val="00C41D95"/>
    <w:rsid w:val="00C41E8D"/>
    <w:rsid w:val="00C41FD1"/>
    <w:rsid w:val="00C42130"/>
    <w:rsid w:val="00C4214C"/>
    <w:rsid w:val="00C4216F"/>
    <w:rsid w:val="00C424ED"/>
    <w:rsid w:val="00C4256C"/>
    <w:rsid w:val="00C42784"/>
    <w:rsid w:val="00C429E1"/>
    <w:rsid w:val="00C42D24"/>
    <w:rsid w:val="00C42DFE"/>
    <w:rsid w:val="00C42F18"/>
    <w:rsid w:val="00C432E9"/>
    <w:rsid w:val="00C43547"/>
    <w:rsid w:val="00C4388E"/>
    <w:rsid w:val="00C439F0"/>
    <w:rsid w:val="00C43CE7"/>
    <w:rsid w:val="00C43F70"/>
    <w:rsid w:val="00C44189"/>
    <w:rsid w:val="00C443E2"/>
    <w:rsid w:val="00C445BA"/>
    <w:rsid w:val="00C44757"/>
    <w:rsid w:val="00C4476A"/>
    <w:rsid w:val="00C447FB"/>
    <w:rsid w:val="00C44975"/>
    <w:rsid w:val="00C44C28"/>
    <w:rsid w:val="00C44F96"/>
    <w:rsid w:val="00C44FF2"/>
    <w:rsid w:val="00C453BB"/>
    <w:rsid w:val="00C4540A"/>
    <w:rsid w:val="00C45422"/>
    <w:rsid w:val="00C455F6"/>
    <w:rsid w:val="00C4587D"/>
    <w:rsid w:val="00C45A20"/>
    <w:rsid w:val="00C45AD9"/>
    <w:rsid w:val="00C45AF5"/>
    <w:rsid w:val="00C45B2C"/>
    <w:rsid w:val="00C45C66"/>
    <w:rsid w:val="00C45CC2"/>
    <w:rsid w:val="00C45E23"/>
    <w:rsid w:val="00C46261"/>
    <w:rsid w:val="00C46553"/>
    <w:rsid w:val="00C466C7"/>
    <w:rsid w:val="00C46B84"/>
    <w:rsid w:val="00C46E11"/>
    <w:rsid w:val="00C470AA"/>
    <w:rsid w:val="00C471D3"/>
    <w:rsid w:val="00C47358"/>
    <w:rsid w:val="00C475EC"/>
    <w:rsid w:val="00C476BF"/>
    <w:rsid w:val="00C47738"/>
    <w:rsid w:val="00C479BF"/>
    <w:rsid w:val="00C47AE8"/>
    <w:rsid w:val="00C47B93"/>
    <w:rsid w:val="00C47BDE"/>
    <w:rsid w:val="00C47D1F"/>
    <w:rsid w:val="00C47D4D"/>
    <w:rsid w:val="00C47EC4"/>
    <w:rsid w:val="00C501BE"/>
    <w:rsid w:val="00C503F6"/>
    <w:rsid w:val="00C506B5"/>
    <w:rsid w:val="00C506B7"/>
    <w:rsid w:val="00C508B7"/>
    <w:rsid w:val="00C509D3"/>
    <w:rsid w:val="00C50AA6"/>
    <w:rsid w:val="00C50B2D"/>
    <w:rsid w:val="00C50C6F"/>
    <w:rsid w:val="00C511FD"/>
    <w:rsid w:val="00C51313"/>
    <w:rsid w:val="00C51675"/>
    <w:rsid w:val="00C51694"/>
    <w:rsid w:val="00C51696"/>
    <w:rsid w:val="00C516BF"/>
    <w:rsid w:val="00C518AE"/>
    <w:rsid w:val="00C5193F"/>
    <w:rsid w:val="00C51BFB"/>
    <w:rsid w:val="00C51D11"/>
    <w:rsid w:val="00C51D30"/>
    <w:rsid w:val="00C51F21"/>
    <w:rsid w:val="00C521CD"/>
    <w:rsid w:val="00C52265"/>
    <w:rsid w:val="00C5257E"/>
    <w:rsid w:val="00C52F74"/>
    <w:rsid w:val="00C531B4"/>
    <w:rsid w:val="00C53235"/>
    <w:rsid w:val="00C5326A"/>
    <w:rsid w:val="00C532F9"/>
    <w:rsid w:val="00C53330"/>
    <w:rsid w:val="00C53437"/>
    <w:rsid w:val="00C53564"/>
    <w:rsid w:val="00C536DF"/>
    <w:rsid w:val="00C53703"/>
    <w:rsid w:val="00C53779"/>
    <w:rsid w:val="00C53997"/>
    <w:rsid w:val="00C53BD0"/>
    <w:rsid w:val="00C53CDC"/>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2E3"/>
    <w:rsid w:val="00C55311"/>
    <w:rsid w:val="00C55530"/>
    <w:rsid w:val="00C55854"/>
    <w:rsid w:val="00C5589B"/>
    <w:rsid w:val="00C55A08"/>
    <w:rsid w:val="00C55A58"/>
    <w:rsid w:val="00C55BF4"/>
    <w:rsid w:val="00C55D16"/>
    <w:rsid w:val="00C55E23"/>
    <w:rsid w:val="00C55ECE"/>
    <w:rsid w:val="00C5638E"/>
    <w:rsid w:val="00C5668B"/>
    <w:rsid w:val="00C56893"/>
    <w:rsid w:val="00C56918"/>
    <w:rsid w:val="00C56932"/>
    <w:rsid w:val="00C56983"/>
    <w:rsid w:val="00C569CA"/>
    <w:rsid w:val="00C569DB"/>
    <w:rsid w:val="00C569FE"/>
    <w:rsid w:val="00C56ECE"/>
    <w:rsid w:val="00C5712F"/>
    <w:rsid w:val="00C5721F"/>
    <w:rsid w:val="00C5733A"/>
    <w:rsid w:val="00C5744D"/>
    <w:rsid w:val="00C57696"/>
    <w:rsid w:val="00C5777C"/>
    <w:rsid w:val="00C57CC6"/>
    <w:rsid w:val="00C57D43"/>
    <w:rsid w:val="00C57DBA"/>
    <w:rsid w:val="00C57EEE"/>
    <w:rsid w:val="00C60072"/>
    <w:rsid w:val="00C60147"/>
    <w:rsid w:val="00C601EB"/>
    <w:rsid w:val="00C602DB"/>
    <w:rsid w:val="00C60631"/>
    <w:rsid w:val="00C60708"/>
    <w:rsid w:val="00C6081A"/>
    <w:rsid w:val="00C60860"/>
    <w:rsid w:val="00C608A1"/>
    <w:rsid w:val="00C608D6"/>
    <w:rsid w:val="00C60EC1"/>
    <w:rsid w:val="00C61170"/>
    <w:rsid w:val="00C613E1"/>
    <w:rsid w:val="00C616E7"/>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E31"/>
    <w:rsid w:val="00C62F9A"/>
    <w:rsid w:val="00C63145"/>
    <w:rsid w:val="00C63152"/>
    <w:rsid w:val="00C631B7"/>
    <w:rsid w:val="00C6326B"/>
    <w:rsid w:val="00C63328"/>
    <w:rsid w:val="00C633AB"/>
    <w:rsid w:val="00C633EE"/>
    <w:rsid w:val="00C6343A"/>
    <w:rsid w:val="00C6366E"/>
    <w:rsid w:val="00C636B0"/>
    <w:rsid w:val="00C636CA"/>
    <w:rsid w:val="00C63B14"/>
    <w:rsid w:val="00C63D08"/>
    <w:rsid w:val="00C63DA5"/>
    <w:rsid w:val="00C64341"/>
    <w:rsid w:val="00C64452"/>
    <w:rsid w:val="00C644D4"/>
    <w:rsid w:val="00C646F3"/>
    <w:rsid w:val="00C6478C"/>
    <w:rsid w:val="00C647ED"/>
    <w:rsid w:val="00C64849"/>
    <w:rsid w:val="00C649B0"/>
    <w:rsid w:val="00C64B75"/>
    <w:rsid w:val="00C64B83"/>
    <w:rsid w:val="00C64DB2"/>
    <w:rsid w:val="00C64E57"/>
    <w:rsid w:val="00C64E8E"/>
    <w:rsid w:val="00C64F65"/>
    <w:rsid w:val="00C650A7"/>
    <w:rsid w:val="00C6543B"/>
    <w:rsid w:val="00C65555"/>
    <w:rsid w:val="00C65601"/>
    <w:rsid w:val="00C6560B"/>
    <w:rsid w:val="00C6560D"/>
    <w:rsid w:val="00C657BC"/>
    <w:rsid w:val="00C65918"/>
    <w:rsid w:val="00C65A91"/>
    <w:rsid w:val="00C65ADD"/>
    <w:rsid w:val="00C65CB1"/>
    <w:rsid w:val="00C65D24"/>
    <w:rsid w:val="00C65E0D"/>
    <w:rsid w:val="00C65EA4"/>
    <w:rsid w:val="00C65EE7"/>
    <w:rsid w:val="00C65F58"/>
    <w:rsid w:val="00C660B0"/>
    <w:rsid w:val="00C663DD"/>
    <w:rsid w:val="00C6648D"/>
    <w:rsid w:val="00C66571"/>
    <w:rsid w:val="00C666DB"/>
    <w:rsid w:val="00C667F6"/>
    <w:rsid w:val="00C6699E"/>
    <w:rsid w:val="00C66A93"/>
    <w:rsid w:val="00C66BBC"/>
    <w:rsid w:val="00C66C34"/>
    <w:rsid w:val="00C67487"/>
    <w:rsid w:val="00C676E9"/>
    <w:rsid w:val="00C67703"/>
    <w:rsid w:val="00C67BF5"/>
    <w:rsid w:val="00C67F34"/>
    <w:rsid w:val="00C700F7"/>
    <w:rsid w:val="00C70366"/>
    <w:rsid w:val="00C703A9"/>
    <w:rsid w:val="00C7040D"/>
    <w:rsid w:val="00C70482"/>
    <w:rsid w:val="00C70631"/>
    <w:rsid w:val="00C706AB"/>
    <w:rsid w:val="00C707E6"/>
    <w:rsid w:val="00C70888"/>
    <w:rsid w:val="00C709D7"/>
    <w:rsid w:val="00C70AEA"/>
    <w:rsid w:val="00C70B8C"/>
    <w:rsid w:val="00C70E47"/>
    <w:rsid w:val="00C710AF"/>
    <w:rsid w:val="00C710C3"/>
    <w:rsid w:val="00C71169"/>
    <w:rsid w:val="00C711DA"/>
    <w:rsid w:val="00C71327"/>
    <w:rsid w:val="00C71468"/>
    <w:rsid w:val="00C717B2"/>
    <w:rsid w:val="00C71BD5"/>
    <w:rsid w:val="00C71F5A"/>
    <w:rsid w:val="00C72010"/>
    <w:rsid w:val="00C720E2"/>
    <w:rsid w:val="00C7216B"/>
    <w:rsid w:val="00C72183"/>
    <w:rsid w:val="00C72362"/>
    <w:rsid w:val="00C723AF"/>
    <w:rsid w:val="00C723CA"/>
    <w:rsid w:val="00C725DC"/>
    <w:rsid w:val="00C72702"/>
    <w:rsid w:val="00C72EA4"/>
    <w:rsid w:val="00C72EF5"/>
    <w:rsid w:val="00C731AF"/>
    <w:rsid w:val="00C7322E"/>
    <w:rsid w:val="00C7322F"/>
    <w:rsid w:val="00C733A1"/>
    <w:rsid w:val="00C733ED"/>
    <w:rsid w:val="00C7340E"/>
    <w:rsid w:val="00C7357D"/>
    <w:rsid w:val="00C73814"/>
    <w:rsid w:val="00C73A7C"/>
    <w:rsid w:val="00C73BF6"/>
    <w:rsid w:val="00C73D12"/>
    <w:rsid w:val="00C73E60"/>
    <w:rsid w:val="00C74007"/>
    <w:rsid w:val="00C74090"/>
    <w:rsid w:val="00C74157"/>
    <w:rsid w:val="00C7416E"/>
    <w:rsid w:val="00C74311"/>
    <w:rsid w:val="00C7448E"/>
    <w:rsid w:val="00C744A1"/>
    <w:rsid w:val="00C74558"/>
    <w:rsid w:val="00C7473B"/>
    <w:rsid w:val="00C74761"/>
    <w:rsid w:val="00C74859"/>
    <w:rsid w:val="00C74870"/>
    <w:rsid w:val="00C748E2"/>
    <w:rsid w:val="00C74A33"/>
    <w:rsid w:val="00C74B2A"/>
    <w:rsid w:val="00C74CBF"/>
    <w:rsid w:val="00C74D13"/>
    <w:rsid w:val="00C75004"/>
    <w:rsid w:val="00C755E8"/>
    <w:rsid w:val="00C7562E"/>
    <w:rsid w:val="00C75639"/>
    <w:rsid w:val="00C75970"/>
    <w:rsid w:val="00C75AC4"/>
    <w:rsid w:val="00C75BAC"/>
    <w:rsid w:val="00C75C9D"/>
    <w:rsid w:val="00C75DD1"/>
    <w:rsid w:val="00C75F9E"/>
    <w:rsid w:val="00C76261"/>
    <w:rsid w:val="00C762A9"/>
    <w:rsid w:val="00C76342"/>
    <w:rsid w:val="00C76952"/>
    <w:rsid w:val="00C76B1D"/>
    <w:rsid w:val="00C77188"/>
    <w:rsid w:val="00C7731D"/>
    <w:rsid w:val="00C774B0"/>
    <w:rsid w:val="00C774FD"/>
    <w:rsid w:val="00C77728"/>
    <w:rsid w:val="00C77753"/>
    <w:rsid w:val="00C77780"/>
    <w:rsid w:val="00C7799E"/>
    <w:rsid w:val="00C77E3F"/>
    <w:rsid w:val="00C77F89"/>
    <w:rsid w:val="00C80441"/>
    <w:rsid w:val="00C80547"/>
    <w:rsid w:val="00C8057F"/>
    <w:rsid w:val="00C80BC3"/>
    <w:rsid w:val="00C80D59"/>
    <w:rsid w:val="00C80DB5"/>
    <w:rsid w:val="00C80EDC"/>
    <w:rsid w:val="00C81092"/>
    <w:rsid w:val="00C8121F"/>
    <w:rsid w:val="00C812C0"/>
    <w:rsid w:val="00C812CE"/>
    <w:rsid w:val="00C818A9"/>
    <w:rsid w:val="00C8198E"/>
    <w:rsid w:val="00C819EF"/>
    <w:rsid w:val="00C81B30"/>
    <w:rsid w:val="00C81B55"/>
    <w:rsid w:val="00C81EDA"/>
    <w:rsid w:val="00C820FD"/>
    <w:rsid w:val="00C8220B"/>
    <w:rsid w:val="00C8227E"/>
    <w:rsid w:val="00C822AB"/>
    <w:rsid w:val="00C82348"/>
    <w:rsid w:val="00C82387"/>
    <w:rsid w:val="00C823D0"/>
    <w:rsid w:val="00C82691"/>
    <w:rsid w:val="00C82793"/>
    <w:rsid w:val="00C82915"/>
    <w:rsid w:val="00C829CC"/>
    <w:rsid w:val="00C82A39"/>
    <w:rsid w:val="00C82AC0"/>
    <w:rsid w:val="00C82F4B"/>
    <w:rsid w:val="00C831FC"/>
    <w:rsid w:val="00C8351F"/>
    <w:rsid w:val="00C8395C"/>
    <w:rsid w:val="00C839FA"/>
    <w:rsid w:val="00C83B24"/>
    <w:rsid w:val="00C83C78"/>
    <w:rsid w:val="00C83D50"/>
    <w:rsid w:val="00C84054"/>
    <w:rsid w:val="00C84231"/>
    <w:rsid w:val="00C843F9"/>
    <w:rsid w:val="00C843FB"/>
    <w:rsid w:val="00C84652"/>
    <w:rsid w:val="00C847B8"/>
    <w:rsid w:val="00C847C8"/>
    <w:rsid w:val="00C84823"/>
    <w:rsid w:val="00C848E9"/>
    <w:rsid w:val="00C84A83"/>
    <w:rsid w:val="00C84BAB"/>
    <w:rsid w:val="00C84D32"/>
    <w:rsid w:val="00C84D5A"/>
    <w:rsid w:val="00C85034"/>
    <w:rsid w:val="00C8533C"/>
    <w:rsid w:val="00C8534D"/>
    <w:rsid w:val="00C8547F"/>
    <w:rsid w:val="00C8548F"/>
    <w:rsid w:val="00C85BF5"/>
    <w:rsid w:val="00C85CEF"/>
    <w:rsid w:val="00C85F12"/>
    <w:rsid w:val="00C861DB"/>
    <w:rsid w:val="00C86345"/>
    <w:rsid w:val="00C86379"/>
    <w:rsid w:val="00C864DB"/>
    <w:rsid w:val="00C8669B"/>
    <w:rsid w:val="00C86A6A"/>
    <w:rsid w:val="00C86CE8"/>
    <w:rsid w:val="00C86D36"/>
    <w:rsid w:val="00C86F98"/>
    <w:rsid w:val="00C870B3"/>
    <w:rsid w:val="00C870BA"/>
    <w:rsid w:val="00C870FB"/>
    <w:rsid w:val="00C872A0"/>
    <w:rsid w:val="00C87300"/>
    <w:rsid w:val="00C8735C"/>
    <w:rsid w:val="00C8739A"/>
    <w:rsid w:val="00C873DF"/>
    <w:rsid w:val="00C87558"/>
    <w:rsid w:val="00C8781D"/>
    <w:rsid w:val="00C878E9"/>
    <w:rsid w:val="00C87AF9"/>
    <w:rsid w:val="00C901A9"/>
    <w:rsid w:val="00C90232"/>
    <w:rsid w:val="00C903DC"/>
    <w:rsid w:val="00C9047A"/>
    <w:rsid w:val="00C9056F"/>
    <w:rsid w:val="00C905AC"/>
    <w:rsid w:val="00C90609"/>
    <w:rsid w:val="00C9065E"/>
    <w:rsid w:val="00C90A7E"/>
    <w:rsid w:val="00C90B43"/>
    <w:rsid w:val="00C90C65"/>
    <w:rsid w:val="00C90C82"/>
    <w:rsid w:val="00C90F7A"/>
    <w:rsid w:val="00C911EF"/>
    <w:rsid w:val="00C912A3"/>
    <w:rsid w:val="00C91504"/>
    <w:rsid w:val="00C915FB"/>
    <w:rsid w:val="00C9168C"/>
    <w:rsid w:val="00C916BE"/>
    <w:rsid w:val="00C91A54"/>
    <w:rsid w:val="00C91CFB"/>
    <w:rsid w:val="00C91D25"/>
    <w:rsid w:val="00C91EAE"/>
    <w:rsid w:val="00C91EFC"/>
    <w:rsid w:val="00C91FAC"/>
    <w:rsid w:val="00C92013"/>
    <w:rsid w:val="00C9220C"/>
    <w:rsid w:val="00C922C5"/>
    <w:rsid w:val="00C92352"/>
    <w:rsid w:val="00C923B7"/>
    <w:rsid w:val="00C925CF"/>
    <w:rsid w:val="00C926C0"/>
    <w:rsid w:val="00C927AB"/>
    <w:rsid w:val="00C92846"/>
    <w:rsid w:val="00C928EA"/>
    <w:rsid w:val="00C92B19"/>
    <w:rsid w:val="00C92C2A"/>
    <w:rsid w:val="00C92DBE"/>
    <w:rsid w:val="00C92E46"/>
    <w:rsid w:val="00C92F8B"/>
    <w:rsid w:val="00C9318C"/>
    <w:rsid w:val="00C93297"/>
    <w:rsid w:val="00C932F9"/>
    <w:rsid w:val="00C933DC"/>
    <w:rsid w:val="00C93543"/>
    <w:rsid w:val="00C93753"/>
    <w:rsid w:val="00C93877"/>
    <w:rsid w:val="00C9394E"/>
    <w:rsid w:val="00C93B76"/>
    <w:rsid w:val="00C93D61"/>
    <w:rsid w:val="00C93E22"/>
    <w:rsid w:val="00C94361"/>
    <w:rsid w:val="00C943AE"/>
    <w:rsid w:val="00C94462"/>
    <w:rsid w:val="00C945EC"/>
    <w:rsid w:val="00C947E8"/>
    <w:rsid w:val="00C9485D"/>
    <w:rsid w:val="00C94A5E"/>
    <w:rsid w:val="00C94B58"/>
    <w:rsid w:val="00C94BBA"/>
    <w:rsid w:val="00C94D9B"/>
    <w:rsid w:val="00C94E1F"/>
    <w:rsid w:val="00C94E45"/>
    <w:rsid w:val="00C951EE"/>
    <w:rsid w:val="00C9523D"/>
    <w:rsid w:val="00C95300"/>
    <w:rsid w:val="00C95548"/>
    <w:rsid w:val="00C95597"/>
    <w:rsid w:val="00C955B5"/>
    <w:rsid w:val="00C955BD"/>
    <w:rsid w:val="00C955BE"/>
    <w:rsid w:val="00C955F6"/>
    <w:rsid w:val="00C95656"/>
    <w:rsid w:val="00C95730"/>
    <w:rsid w:val="00C9576A"/>
    <w:rsid w:val="00C95815"/>
    <w:rsid w:val="00C95962"/>
    <w:rsid w:val="00C95984"/>
    <w:rsid w:val="00C959AA"/>
    <w:rsid w:val="00C95CE5"/>
    <w:rsid w:val="00C95EC0"/>
    <w:rsid w:val="00C95F63"/>
    <w:rsid w:val="00C96220"/>
    <w:rsid w:val="00C963E1"/>
    <w:rsid w:val="00C965AD"/>
    <w:rsid w:val="00C96A24"/>
    <w:rsid w:val="00C96BB5"/>
    <w:rsid w:val="00C96D37"/>
    <w:rsid w:val="00C96D71"/>
    <w:rsid w:val="00C96F3F"/>
    <w:rsid w:val="00C96F89"/>
    <w:rsid w:val="00C96FE0"/>
    <w:rsid w:val="00C97131"/>
    <w:rsid w:val="00C971DF"/>
    <w:rsid w:val="00C97572"/>
    <w:rsid w:val="00C9785E"/>
    <w:rsid w:val="00C97893"/>
    <w:rsid w:val="00C97913"/>
    <w:rsid w:val="00C97AF1"/>
    <w:rsid w:val="00C97B32"/>
    <w:rsid w:val="00C97D05"/>
    <w:rsid w:val="00C97D32"/>
    <w:rsid w:val="00C97D77"/>
    <w:rsid w:val="00CA0108"/>
    <w:rsid w:val="00CA0680"/>
    <w:rsid w:val="00CA0933"/>
    <w:rsid w:val="00CA09AA"/>
    <w:rsid w:val="00CA0A7D"/>
    <w:rsid w:val="00CA0B3A"/>
    <w:rsid w:val="00CA0CD3"/>
    <w:rsid w:val="00CA0FCC"/>
    <w:rsid w:val="00CA114D"/>
    <w:rsid w:val="00CA1225"/>
    <w:rsid w:val="00CA14A8"/>
    <w:rsid w:val="00CA18D2"/>
    <w:rsid w:val="00CA1F4B"/>
    <w:rsid w:val="00CA212E"/>
    <w:rsid w:val="00CA236B"/>
    <w:rsid w:val="00CA28B0"/>
    <w:rsid w:val="00CA2919"/>
    <w:rsid w:val="00CA2C56"/>
    <w:rsid w:val="00CA3196"/>
    <w:rsid w:val="00CA326D"/>
    <w:rsid w:val="00CA32E9"/>
    <w:rsid w:val="00CA3313"/>
    <w:rsid w:val="00CA35EC"/>
    <w:rsid w:val="00CA36F6"/>
    <w:rsid w:val="00CA397F"/>
    <w:rsid w:val="00CA3B52"/>
    <w:rsid w:val="00CA3E51"/>
    <w:rsid w:val="00CA3EC1"/>
    <w:rsid w:val="00CA3EE7"/>
    <w:rsid w:val="00CA4221"/>
    <w:rsid w:val="00CA4391"/>
    <w:rsid w:val="00CA4556"/>
    <w:rsid w:val="00CA46ED"/>
    <w:rsid w:val="00CA475D"/>
    <w:rsid w:val="00CA4961"/>
    <w:rsid w:val="00CA49C0"/>
    <w:rsid w:val="00CA4A24"/>
    <w:rsid w:val="00CA4A3F"/>
    <w:rsid w:val="00CA4C14"/>
    <w:rsid w:val="00CA4D95"/>
    <w:rsid w:val="00CA4F58"/>
    <w:rsid w:val="00CA51A0"/>
    <w:rsid w:val="00CA51F0"/>
    <w:rsid w:val="00CA54B2"/>
    <w:rsid w:val="00CA5547"/>
    <w:rsid w:val="00CA5596"/>
    <w:rsid w:val="00CA5842"/>
    <w:rsid w:val="00CA5914"/>
    <w:rsid w:val="00CA5DA3"/>
    <w:rsid w:val="00CA6164"/>
    <w:rsid w:val="00CA6187"/>
    <w:rsid w:val="00CA66DD"/>
    <w:rsid w:val="00CA66FF"/>
    <w:rsid w:val="00CA675F"/>
    <w:rsid w:val="00CA6A6C"/>
    <w:rsid w:val="00CA6BBC"/>
    <w:rsid w:val="00CA6BDF"/>
    <w:rsid w:val="00CA6D12"/>
    <w:rsid w:val="00CA6DEB"/>
    <w:rsid w:val="00CA6FE9"/>
    <w:rsid w:val="00CA73A5"/>
    <w:rsid w:val="00CA740A"/>
    <w:rsid w:val="00CA75BD"/>
    <w:rsid w:val="00CA77F8"/>
    <w:rsid w:val="00CA78E1"/>
    <w:rsid w:val="00CA7C69"/>
    <w:rsid w:val="00CA7E6D"/>
    <w:rsid w:val="00CB01BC"/>
    <w:rsid w:val="00CB03CF"/>
    <w:rsid w:val="00CB047F"/>
    <w:rsid w:val="00CB0A9B"/>
    <w:rsid w:val="00CB0B5A"/>
    <w:rsid w:val="00CB0CE5"/>
    <w:rsid w:val="00CB0E29"/>
    <w:rsid w:val="00CB1174"/>
    <w:rsid w:val="00CB11BD"/>
    <w:rsid w:val="00CB1368"/>
    <w:rsid w:val="00CB167F"/>
    <w:rsid w:val="00CB179C"/>
    <w:rsid w:val="00CB1A46"/>
    <w:rsid w:val="00CB1C31"/>
    <w:rsid w:val="00CB1EDC"/>
    <w:rsid w:val="00CB1F2A"/>
    <w:rsid w:val="00CB221F"/>
    <w:rsid w:val="00CB2335"/>
    <w:rsid w:val="00CB2426"/>
    <w:rsid w:val="00CB2493"/>
    <w:rsid w:val="00CB2595"/>
    <w:rsid w:val="00CB2601"/>
    <w:rsid w:val="00CB2745"/>
    <w:rsid w:val="00CB2791"/>
    <w:rsid w:val="00CB2829"/>
    <w:rsid w:val="00CB283F"/>
    <w:rsid w:val="00CB28AE"/>
    <w:rsid w:val="00CB2918"/>
    <w:rsid w:val="00CB299C"/>
    <w:rsid w:val="00CB2A7A"/>
    <w:rsid w:val="00CB2A80"/>
    <w:rsid w:val="00CB2BBA"/>
    <w:rsid w:val="00CB2C8F"/>
    <w:rsid w:val="00CB2CA3"/>
    <w:rsid w:val="00CB2F2F"/>
    <w:rsid w:val="00CB2F4E"/>
    <w:rsid w:val="00CB308C"/>
    <w:rsid w:val="00CB3374"/>
    <w:rsid w:val="00CB3404"/>
    <w:rsid w:val="00CB35C5"/>
    <w:rsid w:val="00CB35ED"/>
    <w:rsid w:val="00CB38FE"/>
    <w:rsid w:val="00CB3942"/>
    <w:rsid w:val="00CB39EB"/>
    <w:rsid w:val="00CB3C1A"/>
    <w:rsid w:val="00CB3DA3"/>
    <w:rsid w:val="00CB3EC7"/>
    <w:rsid w:val="00CB4017"/>
    <w:rsid w:val="00CB41E7"/>
    <w:rsid w:val="00CB4275"/>
    <w:rsid w:val="00CB4278"/>
    <w:rsid w:val="00CB42C9"/>
    <w:rsid w:val="00CB480A"/>
    <w:rsid w:val="00CB4C12"/>
    <w:rsid w:val="00CB4FA5"/>
    <w:rsid w:val="00CB5000"/>
    <w:rsid w:val="00CB5008"/>
    <w:rsid w:val="00CB5185"/>
    <w:rsid w:val="00CB5323"/>
    <w:rsid w:val="00CB5494"/>
    <w:rsid w:val="00CB5825"/>
    <w:rsid w:val="00CB58AE"/>
    <w:rsid w:val="00CB58DD"/>
    <w:rsid w:val="00CB58F4"/>
    <w:rsid w:val="00CB5B89"/>
    <w:rsid w:val="00CB5C0A"/>
    <w:rsid w:val="00CB5C81"/>
    <w:rsid w:val="00CB5D0F"/>
    <w:rsid w:val="00CB5F0C"/>
    <w:rsid w:val="00CB6069"/>
    <w:rsid w:val="00CB6343"/>
    <w:rsid w:val="00CB63DF"/>
    <w:rsid w:val="00CB6517"/>
    <w:rsid w:val="00CB6520"/>
    <w:rsid w:val="00CB657A"/>
    <w:rsid w:val="00CB65DE"/>
    <w:rsid w:val="00CB68CD"/>
    <w:rsid w:val="00CB6C46"/>
    <w:rsid w:val="00CB6F67"/>
    <w:rsid w:val="00CB7240"/>
    <w:rsid w:val="00CB74D5"/>
    <w:rsid w:val="00CB7596"/>
    <w:rsid w:val="00CB7648"/>
    <w:rsid w:val="00CB79A4"/>
    <w:rsid w:val="00CB79F5"/>
    <w:rsid w:val="00CB7AB9"/>
    <w:rsid w:val="00CB7AFE"/>
    <w:rsid w:val="00CB7B6B"/>
    <w:rsid w:val="00CB7BFF"/>
    <w:rsid w:val="00CB7F5F"/>
    <w:rsid w:val="00CC0031"/>
    <w:rsid w:val="00CC00B7"/>
    <w:rsid w:val="00CC0221"/>
    <w:rsid w:val="00CC02B4"/>
    <w:rsid w:val="00CC034B"/>
    <w:rsid w:val="00CC0492"/>
    <w:rsid w:val="00CC04DD"/>
    <w:rsid w:val="00CC06E2"/>
    <w:rsid w:val="00CC07BA"/>
    <w:rsid w:val="00CC07F1"/>
    <w:rsid w:val="00CC099A"/>
    <w:rsid w:val="00CC0A53"/>
    <w:rsid w:val="00CC0AA7"/>
    <w:rsid w:val="00CC0B28"/>
    <w:rsid w:val="00CC0CCD"/>
    <w:rsid w:val="00CC0D40"/>
    <w:rsid w:val="00CC0E56"/>
    <w:rsid w:val="00CC1172"/>
    <w:rsid w:val="00CC1210"/>
    <w:rsid w:val="00CC12FF"/>
    <w:rsid w:val="00CC1491"/>
    <w:rsid w:val="00CC1535"/>
    <w:rsid w:val="00CC1555"/>
    <w:rsid w:val="00CC165B"/>
    <w:rsid w:val="00CC172A"/>
    <w:rsid w:val="00CC19CE"/>
    <w:rsid w:val="00CC1A18"/>
    <w:rsid w:val="00CC1B5C"/>
    <w:rsid w:val="00CC1D2E"/>
    <w:rsid w:val="00CC1E3E"/>
    <w:rsid w:val="00CC1E40"/>
    <w:rsid w:val="00CC2075"/>
    <w:rsid w:val="00CC2326"/>
    <w:rsid w:val="00CC2633"/>
    <w:rsid w:val="00CC266E"/>
    <w:rsid w:val="00CC278A"/>
    <w:rsid w:val="00CC27F5"/>
    <w:rsid w:val="00CC2A30"/>
    <w:rsid w:val="00CC2A7D"/>
    <w:rsid w:val="00CC2D18"/>
    <w:rsid w:val="00CC2EFE"/>
    <w:rsid w:val="00CC32B0"/>
    <w:rsid w:val="00CC33ED"/>
    <w:rsid w:val="00CC34CB"/>
    <w:rsid w:val="00CC3574"/>
    <w:rsid w:val="00CC3586"/>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896"/>
    <w:rsid w:val="00CC4ADA"/>
    <w:rsid w:val="00CC4B99"/>
    <w:rsid w:val="00CC4BDD"/>
    <w:rsid w:val="00CC4C5E"/>
    <w:rsid w:val="00CC4CD7"/>
    <w:rsid w:val="00CC4F58"/>
    <w:rsid w:val="00CC4F66"/>
    <w:rsid w:val="00CC50CB"/>
    <w:rsid w:val="00CC50EB"/>
    <w:rsid w:val="00CC5104"/>
    <w:rsid w:val="00CC524B"/>
    <w:rsid w:val="00CC52D6"/>
    <w:rsid w:val="00CC5603"/>
    <w:rsid w:val="00CC5745"/>
    <w:rsid w:val="00CC57AE"/>
    <w:rsid w:val="00CC584A"/>
    <w:rsid w:val="00CC59DC"/>
    <w:rsid w:val="00CC5A5E"/>
    <w:rsid w:val="00CC5B4B"/>
    <w:rsid w:val="00CC5B74"/>
    <w:rsid w:val="00CC5B90"/>
    <w:rsid w:val="00CC5BDE"/>
    <w:rsid w:val="00CC5C1D"/>
    <w:rsid w:val="00CC5D10"/>
    <w:rsid w:val="00CC606C"/>
    <w:rsid w:val="00CC620F"/>
    <w:rsid w:val="00CC6646"/>
    <w:rsid w:val="00CC6758"/>
    <w:rsid w:val="00CC6D42"/>
    <w:rsid w:val="00CC728B"/>
    <w:rsid w:val="00CC7356"/>
    <w:rsid w:val="00CC73E9"/>
    <w:rsid w:val="00CC74D5"/>
    <w:rsid w:val="00CC7A6D"/>
    <w:rsid w:val="00CC7AAA"/>
    <w:rsid w:val="00CC7B0E"/>
    <w:rsid w:val="00CC7DF5"/>
    <w:rsid w:val="00CC7E11"/>
    <w:rsid w:val="00CC7EA3"/>
    <w:rsid w:val="00CD0246"/>
    <w:rsid w:val="00CD04B6"/>
    <w:rsid w:val="00CD0740"/>
    <w:rsid w:val="00CD0768"/>
    <w:rsid w:val="00CD09BD"/>
    <w:rsid w:val="00CD0B87"/>
    <w:rsid w:val="00CD0D8B"/>
    <w:rsid w:val="00CD0F46"/>
    <w:rsid w:val="00CD1365"/>
    <w:rsid w:val="00CD13E1"/>
    <w:rsid w:val="00CD14AE"/>
    <w:rsid w:val="00CD14CB"/>
    <w:rsid w:val="00CD169D"/>
    <w:rsid w:val="00CD179D"/>
    <w:rsid w:val="00CD1B7E"/>
    <w:rsid w:val="00CD1D2C"/>
    <w:rsid w:val="00CD1E74"/>
    <w:rsid w:val="00CD2249"/>
    <w:rsid w:val="00CD22AF"/>
    <w:rsid w:val="00CD234F"/>
    <w:rsid w:val="00CD2585"/>
    <w:rsid w:val="00CD260A"/>
    <w:rsid w:val="00CD283A"/>
    <w:rsid w:val="00CD2AE4"/>
    <w:rsid w:val="00CD2AF5"/>
    <w:rsid w:val="00CD2D95"/>
    <w:rsid w:val="00CD2FFC"/>
    <w:rsid w:val="00CD309B"/>
    <w:rsid w:val="00CD3122"/>
    <w:rsid w:val="00CD325D"/>
    <w:rsid w:val="00CD3372"/>
    <w:rsid w:val="00CD3421"/>
    <w:rsid w:val="00CD35DF"/>
    <w:rsid w:val="00CD387B"/>
    <w:rsid w:val="00CD3979"/>
    <w:rsid w:val="00CD3B95"/>
    <w:rsid w:val="00CD3C3B"/>
    <w:rsid w:val="00CD3D0C"/>
    <w:rsid w:val="00CD3D4B"/>
    <w:rsid w:val="00CD3E2C"/>
    <w:rsid w:val="00CD3F03"/>
    <w:rsid w:val="00CD3F09"/>
    <w:rsid w:val="00CD3FAF"/>
    <w:rsid w:val="00CD4008"/>
    <w:rsid w:val="00CD4125"/>
    <w:rsid w:val="00CD417B"/>
    <w:rsid w:val="00CD41FF"/>
    <w:rsid w:val="00CD45D4"/>
    <w:rsid w:val="00CD4600"/>
    <w:rsid w:val="00CD48E1"/>
    <w:rsid w:val="00CD492B"/>
    <w:rsid w:val="00CD4AB6"/>
    <w:rsid w:val="00CD4D33"/>
    <w:rsid w:val="00CD4DF2"/>
    <w:rsid w:val="00CD4F13"/>
    <w:rsid w:val="00CD5206"/>
    <w:rsid w:val="00CD521E"/>
    <w:rsid w:val="00CD5296"/>
    <w:rsid w:val="00CD5318"/>
    <w:rsid w:val="00CD5ADA"/>
    <w:rsid w:val="00CD5B87"/>
    <w:rsid w:val="00CD5C02"/>
    <w:rsid w:val="00CD5F80"/>
    <w:rsid w:val="00CD61E3"/>
    <w:rsid w:val="00CD622D"/>
    <w:rsid w:val="00CD6350"/>
    <w:rsid w:val="00CD6823"/>
    <w:rsid w:val="00CD6D63"/>
    <w:rsid w:val="00CD6E0B"/>
    <w:rsid w:val="00CD6E96"/>
    <w:rsid w:val="00CD6EF0"/>
    <w:rsid w:val="00CD6FA0"/>
    <w:rsid w:val="00CD70FA"/>
    <w:rsid w:val="00CD7338"/>
    <w:rsid w:val="00CD768E"/>
    <w:rsid w:val="00CD76AA"/>
    <w:rsid w:val="00CD7707"/>
    <w:rsid w:val="00CD776A"/>
    <w:rsid w:val="00CD7782"/>
    <w:rsid w:val="00CD787F"/>
    <w:rsid w:val="00CD7A39"/>
    <w:rsid w:val="00CD7A85"/>
    <w:rsid w:val="00CD7A86"/>
    <w:rsid w:val="00CD7B0B"/>
    <w:rsid w:val="00CD7CEA"/>
    <w:rsid w:val="00CD7D5F"/>
    <w:rsid w:val="00CE0008"/>
    <w:rsid w:val="00CE025E"/>
    <w:rsid w:val="00CE030D"/>
    <w:rsid w:val="00CE03B6"/>
    <w:rsid w:val="00CE04D2"/>
    <w:rsid w:val="00CE05F2"/>
    <w:rsid w:val="00CE0755"/>
    <w:rsid w:val="00CE08FD"/>
    <w:rsid w:val="00CE097D"/>
    <w:rsid w:val="00CE0A13"/>
    <w:rsid w:val="00CE0AFA"/>
    <w:rsid w:val="00CE0CBF"/>
    <w:rsid w:val="00CE0EA7"/>
    <w:rsid w:val="00CE0F12"/>
    <w:rsid w:val="00CE112E"/>
    <w:rsid w:val="00CE1225"/>
    <w:rsid w:val="00CE132D"/>
    <w:rsid w:val="00CE13B1"/>
    <w:rsid w:val="00CE1407"/>
    <w:rsid w:val="00CE143E"/>
    <w:rsid w:val="00CE1488"/>
    <w:rsid w:val="00CE169F"/>
    <w:rsid w:val="00CE19F2"/>
    <w:rsid w:val="00CE1C38"/>
    <w:rsid w:val="00CE1CAE"/>
    <w:rsid w:val="00CE1EE1"/>
    <w:rsid w:val="00CE2048"/>
    <w:rsid w:val="00CE2363"/>
    <w:rsid w:val="00CE253D"/>
    <w:rsid w:val="00CE26AA"/>
    <w:rsid w:val="00CE26C4"/>
    <w:rsid w:val="00CE29FF"/>
    <w:rsid w:val="00CE2D87"/>
    <w:rsid w:val="00CE2F54"/>
    <w:rsid w:val="00CE323F"/>
    <w:rsid w:val="00CE3257"/>
    <w:rsid w:val="00CE3395"/>
    <w:rsid w:val="00CE33B6"/>
    <w:rsid w:val="00CE377B"/>
    <w:rsid w:val="00CE38AA"/>
    <w:rsid w:val="00CE3985"/>
    <w:rsid w:val="00CE3A09"/>
    <w:rsid w:val="00CE3AEE"/>
    <w:rsid w:val="00CE3C72"/>
    <w:rsid w:val="00CE3CDC"/>
    <w:rsid w:val="00CE3D16"/>
    <w:rsid w:val="00CE3D41"/>
    <w:rsid w:val="00CE3DA0"/>
    <w:rsid w:val="00CE3DCE"/>
    <w:rsid w:val="00CE3FBA"/>
    <w:rsid w:val="00CE484F"/>
    <w:rsid w:val="00CE4C1E"/>
    <w:rsid w:val="00CE528D"/>
    <w:rsid w:val="00CE52E0"/>
    <w:rsid w:val="00CE5386"/>
    <w:rsid w:val="00CE53A7"/>
    <w:rsid w:val="00CE54BC"/>
    <w:rsid w:val="00CE55B0"/>
    <w:rsid w:val="00CE56FD"/>
    <w:rsid w:val="00CE5739"/>
    <w:rsid w:val="00CE5766"/>
    <w:rsid w:val="00CE5809"/>
    <w:rsid w:val="00CE58D9"/>
    <w:rsid w:val="00CE5D3C"/>
    <w:rsid w:val="00CE5DFA"/>
    <w:rsid w:val="00CE5E50"/>
    <w:rsid w:val="00CE5EC0"/>
    <w:rsid w:val="00CE5F5F"/>
    <w:rsid w:val="00CE5FE8"/>
    <w:rsid w:val="00CE6163"/>
    <w:rsid w:val="00CE61BF"/>
    <w:rsid w:val="00CE630B"/>
    <w:rsid w:val="00CE639D"/>
    <w:rsid w:val="00CE6911"/>
    <w:rsid w:val="00CE69F3"/>
    <w:rsid w:val="00CE6AD5"/>
    <w:rsid w:val="00CE6E24"/>
    <w:rsid w:val="00CE7108"/>
    <w:rsid w:val="00CE7202"/>
    <w:rsid w:val="00CE7392"/>
    <w:rsid w:val="00CE76BD"/>
    <w:rsid w:val="00CE781A"/>
    <w:rsid w:val="00CE7B7F"/>
    <w:rsid w:val="00CE7F2E"/>
    <w:rsid w:val="00CF00E4"/>
    <w:rsid w:val="00CF0131"/>
    <w:rsid w:val="00CF02AC"/>
    <w:rsid w:val="00CF0315"/>
    <w:rsid w:val="00CF0476"/>
    <w:rsid w:val="00CF057C"/>
    <w:rsid w:val="00CF059F"/>
    <w:rsid w:val="00CF06B1"/>
    <w:rsid w:val="00CF06E6"/>
    <w:rsid w:val="00CF0732"/>
    <w:rsid w:val="00CF085C"/>
    <w:rsid w:val="00CF0B11"/>
    <w:rsid w:val="00CF0CFC"/>
    <w:rsid w:val="00CF0ED2"/>
    <w:rsid w:val="00CF100A"/>
    <w:rsid w:val="00CF1075"/>
    <w:rsid w:val="00CF126F"/>
    <w:rsid w:val="00CF12DF"/>
    <w:rsid w:val="00CF1587"/>
    <w:rsid w:val="00CF1685"/>
    <w:rsid w:val="00CF18AB"/>
    <w:rsid w:val="00CF1AA6"/>
    <w:rsid w:val="00CF1C27"/>
    <w:rsid w:val="00CF1D74"/>
    <w:rsid w:val="00CF20B2"/>
    <w:rsid w:val="00CF20C8"/>
    <w:rsid w:val="00CF2214"/>
    <w:rsid w:val="00CF2305"/>
    <w:rsid w:val="00CF2606"/>
    <w:rsid w:val="00CF2639"/>
    <w:rsid w:val="00CF27DA"/>
    <w:rsid w:val="00CF2C4D"/>
    <w:rsid w:val="00CF2EF5"/>
    <w:rsid w:val="00CF2F27"/>
    <w:rsid w:val="00CF2FBF"/>
    <w:rsid w:val="00CF315D"/>
    <w:rsid w:val="00CF3325"/>
    <w:rsid w:val="00CF338E"/>
    <w:rsid w:val="00CF33BA"/>
    <w:rsid w:val="00CF375F"/>
    <w:rsid w:val="00CF38C0"/>
    <w:rsid w:val="00CF3A91"/>
    <w:rsid w:val="00CF3ABC"/>
    <w:rsid w:val="00CF3D17"/>
    <w:rsid w:val="00CF3E2B"/>
    <w:rsid w:val="00CF3F01"/>
    <w:rsid w:val="00CF3FC7"/>
    <w:rsid w:val="00CF4050"/>
    <w:rsid w:val="00CF41AE"/>
    <w:rsid w:val="00CF4313"/>
    <w:rsid w:val="00CF495B"/>
    <w:rsid w:val="00CF4B3B"/>
    <w:rsid w:val="00CF4C45"/>
    <w:rsid w:val="00CF4DDC"/>
    <w:rsid w:val="00CF4E8E"/>
    <w:rsid w:val="00CF4F02"/>
    <w:rsid w:val="00CF4F4E"/>
    <w:rsid w:val="00CF4F88"/>
    <w:rsid w:val="00CF513C"/>
    <w:rsid w:val="00CF514B"/>
    <w:rsid w:val="00CF51F6"/>
    <w:rsid w:val="00CF53D8"/>
    <w:rsid w:val="00CF564A"/>
    <w:rsid w:val="00CF5880"/>
    <w:rsid w:val="00CF59DA"/>
    <w:rsid w:val="00CF5B7A"/>
    <w:rsid w:val="00CF5DB3"/>
    <w:rsid w:val="00CF5E8C"/>
    <w:rsid w:val="00CF5EE9"/>
    <w:rsid w:val="00CF60DF"/>
    <w:rsid w:val="00CF617D"/>
    <w:rsid w:val="00CF61A3"/>
    <w:rsid w:val="00CF6245"/>
    <w:rsid w:val="00CF6565"/>
    <w:rsid w:val="00CF6627"/>
    <w:rsid w:val="00CF66DE"/>
    <w:rsid w:val="00CF6848"/>
    <w:rsid w:val="00CF68EB"/>
    <w:rsid w:val="00CF6942"/>
    <w:rsid w:val="00CF69DE"/>
    <w:rsid w:val="00CF6AF3"/>
    <w:rsid w:val="00CF6B1B"/>
    <w:rsid w:val="00CF6BED"/>
    <w:rsid w:val="00CF6C25"/>
    <w:rsid w:val="00CF6C9A"/>
    <w:rsid w:val="00CF6FDA"/>
    <w:rsid w:val="00CF74F6"/>
    <w:rsid w:val="00CF7684"/>
    <w:rsid w:val="00CF76AE"/>
    <w:rsid w:val="00CF7BA4"/>
    <w:rsid w:val="00CF7BB4"/>
    <w:rsid w:val="00CF7C1F"/>
    <w:rsid w:val="00CF7CCF"/>
    <w:rsid w:val="00CF7D15"/>
    <w:rsid w:val="00CF7D8D"/>
    <w:rsid w:val="00CF7E23"/>
    <w:rsid w:val="00D001C7"/>
    <w:rsid w:val="00D00250"/>
    <w:rsid w:val="00D0033A"/>
    <w:rsid w:val="00D00374"/>
    <w:rsid w:val="00D00485"/>
    <w:rsid w:val="00D004A1"/>
    <w:rsid w:val="00D0050D"/>
    <w:rsid w:val="00D00522"/>
    <w:rsid w:val="00D00642"/>
    <w:rsid w:val="00D006E6"/>
    <w:rsid w:val="00D00967"/>
    <w:rsid w:val="00D00B22"/>
    <w:rsid w:val="00D00FCA"/>
    <w:rsid w:val="00D01160"/>
    <w:rsid w:val="00D01731"/>
    <w:rsid w:val="00D017D5"/>
    <w:rsid w:val="00D017EE"/>
    <w:rsid w:val="00D01C73"/>
    <w:rsid w:val="00D01E64"/>
    <w:rsid w:val="00D01F51"/>
    <w:rsid w:val="00D02369"/>
    <w:rsid w:val="00D0238B"/>
    <w:rsid w:val="00D02A96"/>
    <w:rsid w:val="00D02AEA"/>
    <w:rsid w:val="00D02AFC"/>
    <w:rsid w:val="00D02C36"/>
    <w:rsid w:val="00D02CCD"/>
    <w:rsid w:val="00D02DFF"/>
    <w:rsid w:val="00D02E07"/>
    <w:rsid w:val="00D02E17"/>
    <w:rsid w:val="00D02F2F"/>
    <w:rsid w:val="00D03061"/>
    <w:rsid w:val="00D0310D"/>
    <w:rsid w:val="00D0321D"/>
    <w:rsid w:val="00D03257"/>
    <w:rsid w:val="00D03321"/>
    <w:rsid w:val="00D0377C"/>
    <w:rsid w:val="00D0392D"/>
    <w:rsid w:val="00D03BC0"/>
    <w:rsid w:val="00D03BCC"/>
    <w:rsid w:val="00D03F2A"/>
    <w:rsid w:val="00D03F75"/>
    <w:rsid w:val="00D04069"/>
    <w:rsid w:val="00D040C5"/>
    <w:rsid w:val="00D042D1"/>
    <w:rsid w:val="00D04723"/>
    <w:rsid w:val="00D0481A"/>
    <w:rsid w:val="00D04877"/>
    <w:rsid w:val="00D048A8"/>
    <w:rsid w:val="00D04A63"/>
    <w:rsid w:val="00D04C94"/>
    <w:rsid w:val="00D04D42"/>
    <w:rsid w:val="00D04DFB"/>
    <w:rsid w:val="00D04FC8"/>
    <w:rsid w:val="00D050BA"/>
    <w:rsid w:val="00D0517F"/>
    <w:rsid w:val="00D0523C"/>
    <w:rsid w:val="00D05877"/>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ED"/>
    <w:rsid w:val="00D06EE1"/>
    <w:rsid w:val="00D06F80"/>
    <w:rsid w:val="00D07084"/>
    <w:rsid w:val="00D070AD"/>
    <w:rsid w:val="00D071FB"/>
    <w:rsid w:val="00D07268"/>
    <w:rsid w:val="00D0734F"/>
    <w:rsid w:val="00D0736B"/>
    <w:rsid w:val="00D073D0"/>
    <w:rsid w:val="00D073D1"/>
    <w:rsid w:val="00D07868"/>
    <w:rsid w:val="00D078A7"/>
    <w:rsid w:val="00D078A9"/>
    <w:rsid w:val="00D078C9"/>
    <w:rsid w:val="00D07CAA"/>
    <w:rsid w:val="00D07D73"/>
    <w:rsid w:val="00D07DCA"/>
    <w:rsid w:val="00D07E5F"/>
    <w:rsid w:val="00D100B6"/>
    <w:rsid w:val="00D1023A"/>
    <w:rsid w:val="00D103BF"/>
    <w:rsid w:val="00D1062E"/>
    <w:rsid w:val="00D1081F"/>
    <w:rsid w:val="00D109CE"/>
    <w:rsid w:val="00D10CAE"/>
    <w:rsid w:val="00D11400"/>
    <w:rsid w:val="00D115ED"/>
    <w:rsid w:val="00D11672"/>
    <w:rsid w:val="00D117CC"/>
    <w:rsid w:val="00D11873"/>
    <w:rsid w:val="00D118C9"/>
    <w:rsid w:val="00D118D6"/>
    <w:rsid w:val="00D11A20"/>
    <w:rsid w:val="00D11D51"/>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BC"/>
    <w:rsid w:val="00D13D0C"/>
    <w:rsid w:val="00D13F9F"/>
    <w:rsid w:val="00D1415F"/>
    <w:rsid w:val="00D14204"/>
    <w:rsid w:val="00D1446F"/>
    <w:rsid w:val="00D144FD"/>
    <w:rsid w:val="00D14990"/>
    <w:rsid w:val="00D14A21"/>
    <w:rsid w:val="00D14BE3"/>
    <w:rsid w:val="00D14C6A"/>
    <w:rsid w:val="00D14E3C"/>
    <w:rsid w:val="00D14F8D"/>
    <w:rsid w:val="00D1503D"/>
    <w:rsid w:val="00D15274"/>
    <w:rsid w:val="00D15280"/>
    <w:rsid w:val="00D1528A"/>
    <w:rsid w:val="00D1552A"/>
    <w:rsid w:val="00D15675"/>
    <w:rsid w:val="00D1569A"/>
    <w:rsid w:val="00D15CA4"/>
    <w:rsid w:val="00D15D9D"/>
    <w:rsid w:val="00D15F33"/>
    <w:rsid w:val="00D16056"/>
    <w:rsid w:val="00D160DE"/>
    <w:rsid w:val="00D16208"/>
    <w:rsid w:val="00D1624D"/>
    <w:rsid w:val="00D16440"/>
    <w:rsid w:val="00D16549"/>
    <w:rsid w:val="00D16A5F"/>
    <w:rsid w:val="00D16A61"/>
    <w:rsid w:val="00D16BD8"/>
    <w:rsid w:val="00D16C21"/>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9CE"/>
    <w:rsid w:val="00D20A38"/>
    <w:rsid w:val="00D20CD0"/>
    <w:rsid w:val="00D20F27"/>
    <w:rsid w:val="00D21064"/>
    <w:rsid w:val="00D21326"/>
    <w:rsid w:val="00D214D7"/>
    <w:rsid w:val="00D2171B"/>
    <w:rsid w:val="00D217CE"/>
    <w:rsid w:val="00D21948"/>
    <w:rsid w:val="00D21A77"/>
    <w:rsid w:val="00D21D7F"/>
    <w:rsid w:val="00D21E67"/>
    <w:rsid w:val="00D22022"/>
    <w:rsid w:val="00D22148"/>
    <w:rsid w:val="00D222F6"/>
    <w:rsid w:val="00D2235E"/>
    <w:rsid w:val="00D227C1"/>
    <w:rsid w:val="00D229A3"/>
    <w:rsid w:val="00D22B3F"/>
    <w:rsid w:val="00D22CCC"/>
    <w:rsid w:val="00D22D40"/>
    <w:rsid w:val="00D22D57"/>
    <w:rsid w:val="00D22E11"/>
    <w:rsid w:val="00D23155"/>
    <w:rsid w:val="00D23380"/>
    <w:rsid w:val="00D233EA"/>
    <w:rsid w:val="00D23426"/>
    <w:rsid w:val="00D2348D"/>
    <w:rsid w:val="00D234B2"/>
    <w:rsid w:val="00D23556"/>
    <w:rsid w:val="00D2368D"/>
    <w:rsid w:val="00D236ED"/>
    <w:rsid w:val="00D23726"/>
    <w:rsid w:val="00D2381D"/>
    <w:rsid w:val="00D2394A"/>
    <w:rsid w:val="00D2398B"/>
    <w:rsid w:val="00D239F9"/>
    <w:rsid w:val="00D23A1F"/>
    <w:rsid w:val="00D23B89"/>
    <w:rsid w:val="00D23CE2"/>
    <w:rsid w:val="00D241DD"/>
    <w:rsid w:val="00D24292"/>
    <w:rsid w:val="00D242DE"/>
    <w:rsid w:val="00D2431D"/>
    <w:rsid w:val="00D2437E"/>
    <w:rsid w:val="00D244D5"/>
    <w:rsid w:val="00D24638"/>
    <w:rsid w:val="00D2470A"/>
    <w:rsid w:val="00D24AED"/>
    <w:rsid w:val="00D24C34"/>
    <w:rsid w:val="00D24C3D"/>
    <w:rsid w:val="00D24D04"/>
    <w:rsid w:val="00D24EE5"/>
    <w:rsid w:val="00D2503E"/>
    <w:rsid w:val="00D25093"/>
    <w:rsid w:val="00D250F6"/>
    <w:rsid w:val="00D25266"/>
    <w:rsid w:val="00D256DB"/>
    <w:rsid w:val="00D25708"/>
    <w:rsid w:val="00D2579E"/>
    <w:rsid w:val="00D25866"/>
    <w:rsid w:val="00D25A61"/>
    <w:rsid w:val="00D25E03"/>
    <w:rsid w:val="00D2607C"/>
    <w:rsid w:val="00D260CD"/>
    <w:rsid w:val="00D261DE"/>
    <w:rsid w:val="00D261FB"/>
    <w:rsid w:val="00D2624A"/>
    <w:rsid w:val="00D26283"/>
    <w:rsid w:val="00D26360"/>
    <w:rsid w:val="00D2636D"/>
    <w:rsid w:val="00D263B5"/>
    <w:rsid w:val="00D264C1"/>
    <w:rsid w:val="00D26586"/>
    <w:rsid w:val="00D2664C"/>
    <w:rsid w:val="00D2670D"/>
    <w:rsid w:val="00D26930"/>
    <w:rsid w:val="00D26938"/>
    <w:rsid w:val="00D26B2E"/>
    <w:rsid w:val="00D26B42"/>
    <w:rsid w:val="00D26C02"/>
    <w:rsid w:val="00D26DBE"/>
    <w:rsid w:val="00D26F07"/>
    <w:rsid w:val="00D26F32"/>
    <w:rsid w:val="00D27260"/>
    <w:rsid w:val="00D27284"/>
    <w:rsid w:val="00D2771A"/>
    <w:rsid w:val="00D278C3"/>
    <w:rsid w:val="00D2794D"/>
    <w:rsid w:val="00D27976"/>
    <w:rsid w:val="00D27AAD"/>
    <w:rsid w:val="00D27F01"/>
    <w:rsid w:val="00D30200"/>
    <w:rsid w:val="00D30373"/>
    <w:rsid w:val="00D30468"/>
    <w:rsid w:val="00D30746"/>
    <w:rsid w:val="00D30799"/>
    <w:rsid w:val="00D308E5"/>
    <w:rsid w:val="00D308F0"/>
    <w:rsid w:val="00D309B2"/>
    <w:rsid w:val="00D309D3"/>
    <w:rsid w:val="00D30ADA"/>
    <w:rsid w:val="00D30B13"/>
    <w:rsid w:val="00D30BA3"/>
    <w:rsid w:val="00D30C46"/>
    <w:rsid w:val="00D30CF6"/>
    <w:rsid w:val="00D30DF0"/>
    <w:rsid w:val="00D30FC7"/>
    <w:rsid w:val="00D3104C"/>
    <w:rsid w:val="00D31071"/>
    <w:rsid w:val="00D31139"/>
    <w:rsid w:val="00D3144A"/>
    <w:rsid w:val="00D314F9"/>
    <w:rsid w:val="00D31B0E"/>
    <w:rsid w:val="00D31B9F"/>
    <w:rsid w:val="00D31BEA"/>
    <w:rsid w:val="00D31C3B"/>
    <w:rsid w:val="00D31CCD"/>
    <w:rsid w:val="00D3203B"/>
    <w:rsid w:val="00D3223B"/>
    <w:rsid w:val="00D32544"/>
    <w:rsid w:val="00D328BA"/>
    <w:rsid w:val="00D32F40"/>
    <w:rsid w:val="00D33059"/>
    <w:rsid w:val="00D33065"/>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10B"/>
    <w:rsid w:val="00D344C9"/>
    <w:rsid w:val="00D3451A"/>
    <w:rsid w:val="00D34679"/>
    <w:rsid w:val="00D34686"/>
    <w:rsid w:val="00D34D5B"/>
    <w:rsid w:val="00D35048"/>
    <w:rsid w:val="00D354BD"/>
    <w:rsid w:val="00D3576D"/>
    <w:rsid w:val="00D358B2"/>
    <w:rsid w:val="00D359BB"/>
    <w:rsid w:val="00D35C41"/>
    <w:rsid w:val="00D35DA2"/>
    <w:rsid w:val="00D3609F"/>
    <w:rsid w:val="00D360BF"/>
    <w:rsid w:val="00D3610A"/>
    <w:rsid w:val="00D3611F"/>
    <w:rsid w:val="00D362D2"/>
    <w:rsid w:val="00D36466"/>
    <w:rsid w:val="00D36540"/>
    <w:rsid w:val="00D366C8"/>
    <w:rsid w:val="00D368C6"/>
    <w:rsid w:val="00D36C8E"/>
    <w:rsid w:val="00D36D5A"/>
    <w:rsid w:val="00D36D8F"/>
    <w:rsid w:val="00D36FCE"/>
    <w:rsid w:val="00D37228"/>
    <w:rsid w:val="00D37A26"/>
    <w:rsid w:val="00D37B3D"/>
    <w:rsid w:val="00D37C2D"/>
    <w:rsid w:val="00D37CC2"/>
    <w:rsid w:val="00D37F1C"/>
    <w:rsid w:val="00D37FD4"/>
    <w:rsid w:val="00D400C1"/>
    <w:rsid w:val="00D400FC"/>
    <w:rsid w:val="00D404CE"/>
    <w:rsid w:val="00D40539"/>
    <w:rsid w:val="00D405EF"/>
    <w:rsid w:val="00D40920"/>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3"/>
    <w:rsid w:val="00D422E4"/>
    <w:rsid w:val="00D422E7"/>
    <w:rsid w:val="00D424E7"/>
    <w:rsid w:val="00D425DC"/>
    <w:rsid w:val="00D426FB"/>
    <w:rsid w:val="00D42A22"/>
    <w:rsid w:val="00D42B71"/>
    <w:rsid w:val="00D42D5D"/>
    <w:rsid w:val="00D42E84"/>
    <w:rsid w:val="00D42EC3"/>
    <w:rsid w:val="00D43255"/>
    <w:rsid w:val="00D43888"/>
    <w:rsid w:val="00D439BB"/>
    <w:rsid w:val="00D43A4D"/>
    <w:rsid w:val="00D440A1"/>
    <w:rsid w:val="00D441BE"/>
    <w:rsid w:val="00D4429F"/>
    <w:rsid w:val="00D443F5"/>
    <w:rsid w:val="00D44A43"/>
    <w:rsid w:val="00D44A5C"/>
    <w:rsid w:val="00D44D67"/>
    <w:rsid w:val="00D44E3F"/>
    <w:rsid w:val="00D4505D"/>
    <w:rsid w:val="00D451F4"/>
    <w:rsid w:val="00D454BF"/>
    <w:rsid w:val="00D456D4"/>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BBD"/>
    <w:rsid w:val="00D46F2D"/>
    <w:rsid w:val="00D471EF"/>
    <w:rsid w:val="00D47201"/>
    <w:rsid w:val="00D4721F"/>
    <w:rsid w:val="00D474D5"/>
    <w:rsid w:val="00D475CC"/>
    <w:rsid w:val="00D4764E"/>
    <w:rsid w:val="00D4764F"/>
    <w:rsid w:val="00D477E2"/>
    <w:rsid w:val="00D4785C"/>
    <w:rsid w:val="00D47966"/>
    <w:rsid w:val="00D47A34"/>
    <w:rsid w:val="00D47A6B"/>
    <w:rsid w:val="00D47D57"/>
    <w:rsid w:val="00D47E39"/>
    <w:rsid w:val="00D47F69"/>
    <w:rsid w:val="00D47FBF"/>
    <w:rsid w:val="00D5019B"/>
    <w:rsid w:val="00D503ED"/>
    <w:rsid w:val="00D5044A"/>
    <w:rsid w:val="00D50481"/>
    <w:rsid w:val="00D5066E"/>
    <w:rsid w:val="00D506AC"/>
    <w:rsid w:val="00D506EA"/>
    <w:rsid w:val="00D5085E"/>
    <w:rsid w:val="00D50930"/>
    <w:rsid w:val="00D50972"/>
    <w:rsid w:val="00D509D2"/>
    <w:rsid w:val="00D50BF3"/>
    <w:rsid w:val="00D50C77"/>
    <w:rsid w:val="00D50C82"/>
    <w:rsid w:val="00D50CEE"/>
    <w:rsid w:val="00D50D12"/>
    <w:rsid w:val="00D50D64"/>
    <w:rsid w:val="00D50EAB"/>
    <w:rsid w:val="00D50F8E"/>
    <w:rsid w:val="00D50F95"/>
    <w:rsid w:val="00D5102A"/>
    <w:rsid w:val="00D5119F"/>
    <w:rsid w:val="00D51260"/>
    <w:rsid w:val="00D512D1"/>
    <w:rsid w:val="00D513B9"/>
    <w:rsid w:val="00D513F0"/>
    <w:rsid w:val="00D51565"/>
    <w:rsid w:val="00D515A4"/>
    <w:rsid w:val="00D51715"/>
    <w:rsid w:val="00D5184E"/>
    <w:rsid w:val="00D51AAF"/>
    <w:rsid w:val="00D51C5B"/>
    <w:rsid w:val="00D51C70"/>
    <w:rsid w:val="00D51F84"/>
    <w:rsid w:val="00D521EF"/>
    <w:rsid w:val="00D521FE"/>
    <w:rsid w:val="00D52200"/>
    <w:rsid w:val="00D52352"/>
    <w:rsid w:val="00D52400"/>
    <w:rsid w:val="00D52617"/>
    <w:rsid w:val="00D52669"/>
    <w:rsid w:val="00D527A2"/>
    <w:rsid w:val="00D52819"/>
    <w:rsid w:val="00D52835"/>
    <w:rsid w:val="00D52842"/>
    <w:rsid w:val="00D528FA"/>
    <w:rsid w:val="00D52A14"/>
    <w:rsid w:val="00D52A9A"/>
    <w:rsid w:val="00D52CF0"/>
    <w:rsid w:val="00D52D47"/>
    <w:rsid w:val="00D52E1D"/>
    <w:rsid w:val="00D52EBD"/>
    <w:rsid w:val="00D530DC"/>
    <w:rsid w:val="00D530F3"/>
    <w:rsid w:val="00D53110"/>
    <w:rsid w:val="00D5322A"/>
    <w:rsid w:val="00D53685"/>
    <w:rsid w:val="00D53768"/>
    <w:rsid w:val="00D537B0"/>
    <w:rsid w:val="00D538D8"/>
    <w:rsid w:val="00D53A8C"/>
    <w:rsid w:val="00D53C4C"/>
    <w:rsid w:val="00D5401E"/>
    <w:rsid w:val="00D540AC"/>
    <w:rsid w:val="00D541FB"/>
    <w:rsid w:val="00D54214"/>
    <w:rsid w:val="00D54370"/>
    <w:rsid w:val="00D5438E"/>
    <w:rsid w:val="00D544A2"/>
    <w:rsid w:val="00D5471D"/>
    <w:rsid w:val="00D54C56"/>
    <w:rsid w:val="00D54C59"/>
    <w:rsid w:val="00D54CA0"/>
    <w:rsid w:val="00D54D88"/>
    <w:rsid w:val="00D5521C"/>
    <w:rsid w:val="00D554E6"/>
    <w:rsid w:val="00D55538"/>
    <w:rsid w:val="00D55568"/>
    <w:rsid w:val="00D55723"/>
    <w:rsid w:val="00D558F8"/>
    <w:rsid w:val="00D55963"/>
    <w:rsid w:val="00D55B68"/>
    <w:rsid w:val="00D55BD5"/>
    <w:rsid w:val="00D55C37"/>
    <w:rsid w:val="00D55E64"/>
    <w:rsid w:val="00D56018"/>
    <w:rsid w:val="00D560F5"/>
    <w:rsid w:val="00D56330"/>
    <w:rsid w:val="00D563C2"/>
    <w:rsid w:val="00D566A7"/>
    <w:rsid w:val="00D5679C"/>
    <w:rsid w:val="00D56810"/>
    <w:rsid w:val="00D56A89"/>
    <w:rsid w:val="00D56C31"/>
    <w:rsid w:val="00D56D65"/>
    <w:rsid w:val="00D56E8C"/>
    <w:rsid w:val="00D5707B"/>
    <w:rsid w:val="00D572B2"/>
    <w:rsid w:val="00D57301"/>
    <w:rsid w:val="00D5749A"/>
    <w:rsid w:val="00D5765F"/>
    <w:rsid w:val="00D57AC0"/>
    <w:rsid w:val="00D57C20"/>
    <w:rsid w:val="00D57F0A"/>
    <w:rsid w:val="00D6014A"/>
    <w:rsid w:val="00D60165"/>
    <w:rsid w:val="00D60207"/>
    <w:rsid w:val="00D603F1"/>
    <w:rsid w:val="00D6041F"/>
    <w:rsid w:val="00D60860"/>
    <w:rsid w:val="00D60887"/>
    <w:rsid w:val="00D60AC5"/>
    <w:rsid w:val="00D60BCB"/>
    <w:rsid w:val="00D60C1A"/>
    <w:rsid w:val="00D60CB2"/>
    <w:rsid w:val="00D60DD4"/>
    <w:rsid w:val="00D60DF6"/>
    <w:rsid w:val="00D60E62"/>
    <w:rsid w:val="00D60E78"/>
    <w:rsid w:val="00D60E90"/>
    <w:rsid w:val="00D610DC"/>
    <w:rsid w:val="00D610F8"/>
    <w:rsid w:val="00D610FA"/>
    <w:rsid w:val="00D6132D"/>
    <w:rsid w:val="00D61513"/>
    <w:rsid w:val="00D6153F"/>
    <w:rsid w:val="00D61697"/>
    <w:rsid w:val="00D61A63"/>
    <w:rsid w:val="00D61C7C"/>
    <w:rsid w:val="00D6205B"/>
    <w:rsid w:val="00D62243"/>
    <w:rsid w:val="00D62452"/>
    <w:rsid w:val="00D62456"/>
    <w:rsid w:val="00D624E7"/>
    <w:rsid w:val="00D6278F"/>
    <w:rsid w:val="00D6279C"/>
    <w:rsid w:val="00D62814"/>
    <w:rsid w:val="00D62949"/>
    <w:rsid w:val="00D629D3"/>
    <w:rsid w:val="00D62AAF"/>
    <w:rsid w:val="00D62B10"/>
    <w:rsid w:val="00D62DD6"/>
    <w:rsid w:val="00D62DEC"/>
    <w:rsid w:val="00D62DEF"/>
    <w:rsid w:val="00D62E00"/>
    <w:rsid w:val="00D632AE"/>
    <w:rsid w:val="00D634AC"/>
    <w:rsid w:val="00D63565"/>
    <w:rsid w:val="00D63AE8"/>
    <w:rsid w:val="00D63B6F"/>
    <w:rsid w:val="00D63BAD"/>
    <w:rsid w:val="00D63BF0"/>
    <w:rsid w:val="00D63D8C"/>
    <w:rsid w:val="00D63E94"/>
    <w:rsid w:val="00D63FA1"/>
    <w:rsid w:val="00D63FBA"/>
    <w:rsid w:val="00D6410E"/>
    <w:rsid w:val="00D6420A"/>
    <w:rsid w:val="00D642F5"/>
    <w:rsid w:val="00D643F5"/>
    <w:rsid w:val="00D6447E"/>
    <w:rsid w:val="00D645BF"/>
    <w:rsid w:val="00D64693"/>
    <w:rsid w:val="00D64718"/>
    <w:rsid w:val="00D647F9"/>
    <w:rsid w:val="00D6485C"/>
    <w:rsid w:val="00D6498A"/>
    <w:rsid w:val="00D64C0A"/>
    <w:rsid w:val="00D64CB8"/>
    <w:rsid w:val="00D64EC6"/>
    <w:rsid w:val="00D650D0"/>
    <w:rsid w:val="00D65389"/>
    <w:rsid w:val="00D6538D"/>
    <w:rsid w:val="00D65404"/>
    <w:rsid w:val="00D6550F"/>
    <w:rsid w:val="00D65738"/>
    <w:rsid w:val="00D6575A"/>
    <w:rsid w:val="00D65837"/>
    <w:rsid w:val="00D65A91"/>
    <w:rsid w:val="00D65BC7"/>
    <w:rsid w:val="00D65CF2"/>
    <w:rsid w:val="00D65D32"/>
    <w:rsid w:val="00D65DD6"/>
    <w:rsid w:val="00D66008"/>
    <w:rsid w:val="00D66022"/>
    <w:rsid w:val="00D66065"/>
    <w:rsid w:val="00D66222"/>
    <w:rsid w:val="00D662CA"/>
    <w:rsid w:val="00D66862"/>
    <w:rsid w:val="00D66C66"/>
    <w:rsid w:val="00D66CA4"/>
    <w:rsid w:val="00D66DAA"/>
    <w:rsid w:val="00D66E08"/>
    <w:rsid w:val="00D671EF"/>
    <w:rsid w:val="00D67216"/>
    <w:rsid w:val="00D67315"/>
    <w:rsid w:val="00D6731D"/>
    <w:rsid w:val="00D674A3"/>
    <w:rsid w:val="00D6750F"/>
    <w:rsid w:val="00D67780"/>
    <w:rsid w:val="00D67888"/>
    <w:rsid w:val="00D67A82"/>
    <w:rsid w:val="00D67F2E"/>
    <w:rsid w:val="00D70050"/>
    <w:rsid w:val="00D7010A"/>
    <w:rsid w:val="00D70223"/>
    <w:rsid w:val="00D70300"/>
    <w:rsid w:val="00D7040B"/>
    <w:rsid w:val="00D7058E"/>
    <w:rsid w:val="00D705B8"/>
    <w:rsid w:val="00D705F0"/>
    <w:rsid w:val="00D7061C"/>
    <w:rsid w:val="00D7066F"/>
    <w:rsid w:val="00D707FC"/>
    <w:rsid w:val="00D70B5B"/>
    <w:rsid w:val="00D70C10"/>
    <w:rsid w:val="00D70C27"/>
    <w:rsid w:val="00D70D46"/>
    <w:rsid w:val="00D70D94"/>
    <w:rsid w:val="00D70F5E"/>
    <w:rsid w:val="00D70F87"/>
    <w:rsid w:val="00D71086"/>
    <w:rsid w:val="00D711FA"/>
    <w:rsid w:val="00D7121E"/>
    <w:rsid w:val="00D7123A"/>
    <w:rsid w:val="00D713DC"/>
    <w:rsid w:val="00D7144B"/>
    <w:rsid w:val="00D7146C"/>
    <w:rsid w:val="00D71693"/>
    <w:rsid w:val="00D71707"/>
    <w:rsid w:val="00D718D8"/>
    <w:rsid w:val="00D7190B"/>
    <w:rsid w:val="00D71BD5"/>
    <w:rsid w:val="00D71E5B"/>
    <w:rsid w:val="00D72177"/>
    <w:rsid w:val="00D72265"/>
    <w:rsid w:val="00D7235F"/>
    <w:rsid w:val="00D7240B"/>
    <w:rsid w:val="00D725A1"/>
    <w:rsid w:val="00D72605"/>
    <w:rsid w:val="00D7267B"/>
    <w:rsid w:val="00D72BD6"/>
    <w:rsid w:val="00D72BDC"/>
    <w:rsid w:val="00D72CF2"/>
    <w:rsid w:val="00D72D86"/>
    <w:rsid w:val="00D72E11"/>
    <w:rsid w:val="00D72E7E"/>
    <w:rsid w:val="00D73118"/>
    <w:rsid w:val="00D7323C"/>
    <w:rsid w:val="00D73347"/>
    <w:rsid w:val="00D7340E"/>
    <w:rsid w:val="00D73554"/>
    <w:rsid w:val="00D7364D"/>
    <w:rsid w:val="00D73A3C"/>
    <w:rsid w:val="00D73A6B"/>
    <w:rsid w:val="00D73DAD"/>
    <w:rsid w:val="00D73E0D"/>
    <w:rsid w:val="00D74065"/>
    <w:rsid w:val="00D74172"/>
    <w:rsid w:val="00D74199"/>
    <w:rsid w:val="00D74461"/>
    <w:rsid w:val="00D74678"/>
    <w:rsid w:val="00D748F0"/>
    <w:rsid w:val="00D74AF7"/>
    <w:rsid w:val="00D74E4E"/>
    <w:rsid w:val="00D74F28"/>
    <w:rsid w:val="00D74FB7"/>
    <w:rsid w:val="00D7505F"/>
    <w:rsid w:val="00D750A0"/>
    <w:rsid w:val="00D75113"/>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798"/>
    <w:rsid w:val="00D769F0"/>
    <w:rsid w:val="00D76B01"/>
    <w:rsid w:val="00D76C7E"/>
    <w:rsid w:val="00D76E0D"/>
    <w:rsid w:val="00D76E16"/>
    <w:rsid w:val="00D76E83"/>
    <w:rsid w:val="00D77008"/>
    <w:rsid w:val="00D771C9"/>
    <w:rsid w:val="00D77393"/>
    <w:rsid w:val="00D77487"/>
    <w:rsid w:val="00D800A1"/>
    <w:rsid w:val="00D80122"/>
    <w:rsid w:val="00D80184"/>
    <w:rsid w:val="00D80209"/>
    <w:rsid w:val="00D8036A"/>
    <w:rsid w:val="00D80451"/>
    <w:rsid w:val="00D8053C"/>
    <w:rsid w:val="00D80615"/>
    <w:rsid w:val="00D80951"/>
    <w:rsid w:val="00D80A27"/>
    <w:rsid w:val="00D80AB8"/>
    <w:rsid w:val="00D80BFF"/>
    <w:rsid w:val="00D80C93"/>
    <w:rsid w:val="00D80CCB"/>
    <w:rsid w:val="00D81074"/>
    <w:rsid w:val="00D810B9"/>
    <w:rsid w:val="00D81190"/>
    <w:rsid w:val="00D81307"/>
    <w:rsid w:val="00D81438"/>
    <w:rsid w:val="00D81465"/>
    <w:rsid w:val="00D81550"/>
    <w:rsid w:val="00D8166F"/>
    <w:rsid w:val="00D81737"/>
    <w:rsid w:val="00D817FD"/>
    <w:rsid w:val="00D81994"/>
    <w:rsid w:val="00D81998"/>
    <w:rsid w:val="00D81AB7"/>
    <w:rsid w:val="00D81AE4"/>
    <w:rsid w:val="00D81AF5"/>
    <w:rsid w:val="00D81B19"/>
    <w:rsid w:val="00D81CBB"/>
    <w:rsid w:val="00D81D0D"/>
    <w:rsid w:val="00D81E76"/>
    <w:rsid w:val="00D81FC0"/>
    <w:rsid w:val="00D820F3"/>
    <w:rsid w:val="00D82153"/>
    <w:rsid w:val="00D822C1"/>
    <w:rsid w:val="00D829AC"/>
    <w:rsid w:val="00D829E5"/>
    <w:rsid w:val="00D82A89"/>
    <w:rsid w:val="00D82AA1"/>
    <w:rsid w:val="00D82C77"/>
    <w:rsid w:val="00D832D2"/>
    <w:rsid w:val="00D833BA"/>
    <w:rsid w:val="00D83401"/>
    <w:rsid w:val="00D83680"/>
    <w:rsid w:val="00D83850"/>
    <w:rsid w:val="00D8387E"/>
    <w:rsid w:val="00D83A25"/>
    <w:rsid w:val="00D83CED"/>
    <w:rsid w:val="00D83EBF"/>
    <w:rsid w:val="00D83F09"/>
    <w:rsid w:val="00D8403D"/>
    <w:rsid w:val="00D84268"/>
    <w:rsid w:val="00D84278"/>
    <w:rsid w:val="00D842D4"/>
    <w:rsid w:val="00D8445B"/>
    <w:rsid w:val="00D846BD"/>
    <w:rsid w:val="00D846C5"/>
    <w:rsid w:val="00D847C6"/>
    <w:rsid w:val="00D8498F"/>
    <w:rsid w:val="00D84ABA"/>
    <w:rsid w:val="00D84AC3"/>
    <w:rsid w:val="00D84AD9"/>
    <w:rsid w:val="00D84E20"/>
    <w:rsid w:val="00D84E29"/>
    <w:rsid w:val="00D85811"/>
    <w:rsid w:val="00D85F2C"/>
    <w:rsid w:val="00D85FE6"/>
    <w:rsid w:val="00D86189"/>
    <w:rsid w:val="00D86618"/>
    <w:rsid w:val="00D86A6B"/>
    <w:rsid w:val="00D86ACF"/>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20D"/>
    <w:rsid w:val="00D9126A"/>
    <w:rsid w:val="00D912DF"/>
    <w:rsid w:val="00D9151F"/>
    <w:rsid w:val="00D9175B"/>
    <w:rsid w:val="00D91879"/>
    <w:rsid w:val="00D919F7"/>
    <w:rsid w:val="00D91AEE"/>
    <w:rsid w:val="00D91BBD"/>
    <w:rsid w:val="00D91BFA"/>
    <w:rsid w:val="00D91EAC"/>
    <w:rsid w:val="00D91F8C"/>
    <w:rsid w:val="00D91FCE"/>
    <w:rsid w:val="00D91FFE"/>
    <w:rsid w:val="00D9203E"/>
    <w:rsid w:val="00D92130"/>
    <w:rsid w:val="00D9225A"/>
    <w:rsid w:val="00D92265"/>
    <w:rsid w:val="00D9230B"/>
    <w:rsid w:val="00D92535"/>
    <w:rsid w:val="00D92558"/>
    <w:rsid w:val="00D92633"/>
    <w:rsid w:val="00D926A9"/>
    <w:rsid w:val="00D92738"/>
    <w:rsid w:val="00D92AA7"/>
    <w:rsid w:val="00D92B0B"/>
    <w:rsid w:val="00D92CBC"/>
    <w:rsid w:val="00D92D00"/>
    <w:rsid w:val="00D92FD3"/>
    <w:rsid w:val="00D931CE"/>
    <w:rsid w:val="00D931F2"/>
    <w:rsid w:val="00D93205"/>
    <w:rsid w:val="00D935D9"/>
    <w:rsid w:val="00D93818"/>
    <w:rsid w:val="00D938C1"/>
    <w:rsid w:val="00D938CE"/>
    <w:rsid w:val="00D93A2F"/>
    <w:rsid w:val="00D93EF4"/>
    <w:rsid w:val="00D94151"/>
    <w:rsid w:val="00D943A4"/>
    <w:rsid w:val="00D94909"/>
    <w:rsid w:val="00D949DC"/>
    <w:rsid w:val="00D94A4F"/>
    <w:rsid w:val="00D94B51"/>
    <w:rsid w:val="00D94BB0"/>
    <w:rsid w:val="00D94C5D"/>
    <w:rsid w:val="00D94FF3"/>
    <w:rsid w:val="00D95138"/>
    <w:rsid w:val="00D9528A"/>
    <w:rsid w:val="00D95322"/>
    <w:rsid w:val="00D955B0"/>
    <w:rsid w:val="00D9572F"/>
    <w:rsid w:val="00D957C0"/>
    <w:rsid w:val="00D95A32"/>
    <w:rsid w:val="00D95B58"/>
    <w:rsid w:val="00D95B7B"/>
    <w:rsid w:val="00D95BC2"/>
    <w:rsid w:val="00D95BFE"/>
    <w:rsid w:val="00D95BFF"/>
    <w:rsid w:val="00D95E1E"/>
    <w:rsid w:val="00D95E80"/>
    <w:rsid w:val="00D95F45"/>
    <w:rsid w:val="00D95FA6"/>
    <w:rsid w:val="00D9609D"/>
    <w:rsid w:val="00D960F8"/>
    <w:rsid w:val="00D9661D"/>
    <w:rsid w:val="00D96668"/>
    <w:rsid w:val="00D967A1"/>
    <w:rsid w:val="00D96AD5"/>
    <w:rsid w:val="00D96BDF"/>
    <w:rsid w:val="00D96CDB"/>
    <w:rsid w:val="00D9748F"/>
    <w:rsid w:val="00D975DB"/>
    <w:rsid w:val="00D977C6"/>
    <w:rsid w:val="00D9793D"/>
    <w:rsid w:val="00D97A6A"/>
    <w:rsid w:val="00D97B21"/>
    <w:rsid w:val="00D97C66"/>
    <w:rsid w:val="00D97CE1"/>
    <w:rsid w:val="00D97D08"/>
    <w:rsid w:val="00D97D6D"/>
    <w:rsid w:val="00D97DDF"/>
    <w:rsid w:val="00D97E86"/>
    <w:rsid w:val="00D97E8D"/>
    <w:rsid w:val="00D97FD9"/>
    <w:rsid w:val="00DA000D"/>
    <w:rsid w:val="00DA015E"/>
    <w:rsid w:val="00DA02EC"/>
    <w:rsid w:val="00DA0318"/>
    <w:rsid w:val="00DA0986"/>
    <w:rsid w:val="00DA09EF"/>
    <w:rsid w:val="00DA0A37"/>
    <w:rsid w:val="00DA0FC0"/>
    <w:rsid w:val="00DA10F6"/>
    <w:rsid w:val="00DA11D3"/>
    <w:rsid w:val="00DA193F"/>
    <w:rsid w:val="00DA1B91"/>
    <w:rsid w:val="00DA1D47"/>
    <w:rsid w:val="00DA1D80"/>
    <w:rsid w:val="00DA1DD2"/>
    <w:rsid w:val="00DA2046"/>
    <w:rsid w:val="00DA2185"/>
    <w:rsid w:val="00DA23D2"/>
    <w:rsid w:val="00DA247E"/>
    <w:rsid w:val="00DA269A"/>
    <w:rsid w:val="00DA2771"/>
    <w:rsid w:val="00DA2992"/>
    <w:rsid w:val="00DA29C4"/>
    <w:rsid w:val="00DA2BE7"/>
    <w:rsid w:val="00DA2C68"/>
    <w:rsid w:val="00DA2CD2"/>
    <w:rsid w:val="00DA2D90"/>
    <w:rsid w:val="00DA31E7"/>
    <w:rsid w:val="00DA385E"/>
    <w:rsid w:val="00DA3A26"/>
    <w:rsid w:val="00DA3ADC"/>
    <w:rsid w:val="00DA3B43"/>
    <w:rsid w:val="00DA3D75"/>
    <w:rsid w:val="00DA3F00"/>
    <w:rsid w:val="00DA41FE"/>
    <w:rsid w:val="00DA42D1"/>
    <w:rsid w:val="00DA43CA"/>
    <w:rsid w:val="00DA4562"/>
    <w:rsid w:val="00DA492A"/>
    <w:rsid w:val="00DA49D8"/>
    <w:rsid w:val="00DA4D72"/>
    <w:rsid w:val="00DA4DB9"/>
    <w:rsid w:val="00DA4E1A"/>
    <w:rsid w:val="00DA4E82"/>
    <w:rsid w:val="00DA4EB5"/>
    <w:rsid w:val="00DA58F1"/>
    <w:rsid w:val="00DA5922"/>
    <w:rsid w:val="00DA59B7"/>
    <w:rsid w:val="00DA5A1F"/>
    <w:rsid w:val="00DA5B1D"/>
    <w:rsid w:val="00DA5CA9"/>
    <w:rsid w:val="00DA5DE0"/>
    <w:rsid w:val="00DA5E7E"/>
    <w:rsid w:val="00DA64D3"/>
    <w:rsid w:val="00DA6614"/>
    <w:rsid w:val="00DA6711"/>
    <w:rsid w:val="00DA6719"/>
    <w:rsid w:val="00DA6755"/>
    <w:rsid w:val="00DA6819"/>
    <w:rsid w:val="00DA6CAC"/>
    <w:rsid w:val="00DA6DE0"/>
    <w:rsid w:val="00DA7124"/>
    <w:rsid w:val="00DA714A"/>
    <w:rsid w:val="00DA71AF"/>
    <w:rsid w:val="00DA727D"/>
    <w:rsid w:val="00DA7461"/>
    <w:rsid w:val="00DA75F8"/>
    <w:rsid w:val="00DA795B"/>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874"/>
    <w:rsid w:val="00DB195B"/>
    <w:rsid w:val="00DB1971"/>
    <w:rsid w:val="00DB1B89"/>
    <w:rsid w:val="00DB1C15"/>
    <w:rsid w:val="00DB1F98"/>
    <w:rsid w:val="00DB21F0"/>
    <w:rsid w:val="00DB21FC"/>
    <w:rsid w:val="00DB22E6"/>
    <w:rsid w:val="00DB2425"/>
    <w:rsid w:val="00DB24BB"/>
    <w:rsid w:val="00DB2557"/>
    <w:rsid w:val="00DB27E1"/>
    <w:rsid w:val="00DB281D"/>
    <w:rsid w:val="00DB29A1"/>
    <w:rsid w:val="00DB2AF8"/>
    <w:rsid w:val="00DB2CDA"/>
    <w:rsid w:val="00DB2CDC"/>
    <w:rsid w:val="00DB2CF9"/>
    <w:rsid w:val="00DB2F94"/>
    <w:rsid w:val="00DB2FDC"/>
    <w:rsid w:val="00DB31FB"/>
    <w:rsid w:val="00DB3362"/>
    <w:rsid w:val="00DB33BD"/>
    <w:rsid w:val="00DB3437"/>
    <w:rsid w:val="00DB35C7"/>
    <w:rsid w:val="00DB3719"/>
    <w:rsid w:val="00DB39DE"/>
    <w:rsid w:val="00DB3A35"/>
    <w:rsid w:val="00DB3D0B"/>
    <w:rsid w:val="00DB3D52"/>
    <w:rsid w:val="00DB3EAA"/>
    <w:rsid w:val="00DB42C3"/>
    <w:rsid w:val="00DB4322"/>
    <w:rsid w:val="00DB4520"/>
    <w:rsid w:val="00DB4525"/>
    <w:rsid w:val="00DB452C"/>
    <w:rsid w:val="00DB45ED"/>
    <w:rsid w:val="00DB47A9"/>
    <w:rsid w:val="00DB4A27"/>
    <w:rsid w:val="00DB4AF9"/>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501"/>
    <w:rsid w:val="00DB6681"/>
    <w:rsid w:val="00DB69D6"/>
    <w:rsid w:val="00DB69FB"/>
    <w:rsid w:val="00DB6C30"/>
    <w:rsid w:val="00DB6C44"/>
    <w:rsid w:val="00DB6F00"/>
    <w:rsid w:val="00DB6FBE"/>
    <w:rsid w:val="00DB6FDF"/>
    <w:rsid w:val="00DB70B3"/>
    <w:rsid w:val="00DB7366"/>
    <w:rsid w:val="00DB73FC"/>
    <w:rsid w:val="00DB749A"/>
    <w:rsid w:val="00DB7772"/>
    <w:rsid w:val="00DB7BC3"/>
    <w:rsid w:val="00DB7D83"/>
    <w:rsid w:val="00DB7E8C"/>
    <w:rsid w:val="00DC0197"/>
    <w:rsid w:val="00DC078B"/>
    <w:rsid w:val="00DC0B16"/>
    <w:rsid w:val="00DC0B2A"/>
    <w:rsid w:val="00DC0C9C"/>
    <w:rsid w:val="00DC0F93"/>
    <w:rsid w:val="00DC1059"/>
    <w:rsid w:val="00DC105D"/>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E1F"/>
    <w:rsid w:val="00DC31A1"/>
    <w:rsid w:val="00DC32BB"/>
    <w:rsid w:val="00DC33E2"/>
    <w:rsid w:val="00DC33F8"/>
    <w:rsid w:val="00DC3417"/>
    <w:rsid w:val="00DC3460"/>
    <w:rsid w:val="00DC3497"/>
    <w:rsid w:val="00DC355D"/>
    <w:rsid w:val="00DC3910"/>
    <w:rsid w:val="00DC3962"/>
    <w:rsid w:val="00DC3965"/>
    <w:rsid w:val="00DC3DE4"/>
    <w:rsid w:val="00DC4116"/>
    <w:rsid w:val="00DC416B"/>
    <w:rsid w:val="00DC41F7"/>
    <w:rsid w:val="00DC41FE"/>
    <w:rsid w:val="00DC430F"/>
    <w:rsid w:val="00DC477A"/>
    <w:rsid w:val="00DC47C3"/>
    <w:rsid w:val="00DC4D82"/>
    <w:rsid w:val="00DC4E28"/>
    <w:rsid w:val="00DC5015"/>
    <w:rsid w:val="00DC508D"/>
    <w:rsid w:val="00DC5163"/>
    <w:rsid w:val="00DC522F"/>
    <w:rsid w:val="00DC52B4"/>
    <w:rsid w:val="00DC532C"/>
    <w:rsid w:val="00DC539D"/>
    <w:rsid w:val="00DC54E3"/>
    <w:rsid w:val="00DC5597"/>
    <w:rsid w:val="00DC57BA"/>
    <w:rsid w:val="00DC57C3"/>
    <w:rsid w:val="00DC588E"/>
    <w:rsid w:val="00DC5AD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545"/>
    <w:rsid w:val="00DC767B"/>
    <w:rsid w:val="00DC7890"/>
    <w:rsid w:val="00DC79A3"/>
    <w:rsid w:val="00DC7DFA"/>
    <w:rsid w:val="00DC7E92"/>
    <w:rsid w:val="00DC7FC5"/>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2C9"/>
    <w:rsid w:val="00DD242B"/>
    <w:rsid w:val="00DD2816"/>
    <w:rsid w:val="00DD29FA"/>
    <w:rsid w:val="00DD2BFC"/>
    <w:rsid w:val="00DD2C01"/>
    <w:rsid w:val="00DD2DD0"/>
    <w:rsid w:val="00DD2FE5"/>
    <w:rsid w:val="00DD3001"/>
    <w:rsid w:val="00DD31B8"/>
    <w:rsid w:val="00DD32DF"/>
    <w:rsid w:val="00DD3401"/>
    <w:rsid w:val="00DD3430"/>
    <w:rsid w:val="00DD343D"/>
    <w:rsid w:val="00DD3466"/>
    <w:rsid w:val="00DD3480"/>
    <w:rsid w:val="00DD3565"/>
    <w:rsid w:val="00DD392F"/>
    <w:rsid w:val="00DD3AA3"/>
    <w:rsid w:val="00DD3C19"/>
    <w:rsid w:val="00DD3D1A"/>
    <w:rsid w:val="00DD3D65"/>
    <w:rsid w:val="00DD3D8F"/>
    <w:rsid w:val="00DD3DF4"/>
    <w:rsid w:val="00DD3E26"/>
    <w:rsid w:val="00DD445D"/>
    <w:rsid w:val="00DD49D3"/>
    <w:rsid w:val="00DD4BC8"/>
    <w:rsid w:val="00DD4DD8"/>
    <w:rsid w:val="00DD4DE2"/>
    <w:rsid w:val="00DD5075"/>
    <w:rsid w:val="00DD50B3"/>
    <w:rsid w:val="00DD52EB"/>
    <w:rsid w:val="00DD5521"/>
    <w:rsid w:val="00DD56EB"/>
    <w:rsid w:val="00DD56F5"/>
    <w:rsid w:val="00DD59AB"/>
    <w:rsid w:val="00DD5FFE"/>
    <w:rsid w:val="00DD62A3"/>
    <w:rsid w:val="00DD6396"/>
    <w:rsid w:val="00DD63AC"/>
    <w:rsid w:val="00DD6463"/>
    <w:rsid w:val="00DD659A"/>
    <w:rsid w:val="00DD6B95"/>
    <w:rsid w:val="00DD6C70"/>
    <w:rsid w:val="00DD6DA2"/>
    <w:rsid w:val="00DD729D"/>
    <w:rsid w:val="00DD75D1"/>
    <w:rsid w:val="00DD761C"/>
    <w:rsid w:val="00DD7701"/>
    <w:rsid w:val="00DD7DB2"/>
    <w:rsid w:val="00DE0065"/>
    <w:rsid w:val="00DE00B1"/>
    <w:rsid w:val="00DE00EF"/>
    <w:rsid w:val="00DE0171"/>
    <w:rsid w:val="00DE0333"/>
    <w:rsid w:val="00DE0558"/>
    <w:rsid w:val="00DE0620"/>
    <w:rsid w:val="00DE067E"/>
    <w:rsid w:val="00DE069B"/>
    <w:rsid w:val="00DE06F6"/>
    <w:rsid w:val="00DE088E"/>
    <w:rsid w:val="00DE08AB"/>
    <w:rsid w:val="00DE08D6"/>
    <w:rsid w:val="00DE08E2"/>
    <w:rsid w:val="00DE0CA7"/>
    <w:rsid w:val="00DE128B"/>
    <w:rsid w:val="00DE1323"/>
    <w:rsid w:val="00DE14EE"/>
    <w:rsid w:val="00DE14EF"/>
    <w:rsid w:val="00DE1799"/>
    <w:rsid w:val="00DE1836"/>
    <w:rsid w:val="00DE1B65"/>
    <w:rsid w:val="00DE1B6B"/>
    <w:rsid w:val="00DE2067"/>
    <w:rsid w:val="00DE21AA"/>
    <w:rsid w:val="00DE21CF"/>
    <w:rsid w:val="00DE221F"/>
    <w:rsid w:val="00DE255D"/>
    <w:rsid w:val="00DE279F"/>
    <w:rsid w:val="00DE29FE"/>
    <w:rsid w:val="00DE2B54"/>
    <w:rsid w:val="00DE2D4B"/>
    <w:rsid w:val="00DE3072"/>
    <w:rsid w:val="00DE316B"/>
    <w:rsid w:val="00DE3252"/>
    <w:rsid w:val="00DE3357"/>
    <w:rsid w:val="00DE3E7C"/>
    <w:rsid w:val="00DE42A0"/>
    <w:rsid w:val="00DE45BD"/>
    <w:rsid w:val="00DE464E"/>
    <w:rsid w:val="00DE4664"/>
    <w:rsid w:val="00DE46B5"/>
    <w:rsid w:val="00DE4811"/>
    <w:rsid w:val="00DE491C"/>
    <w:rsid w:val="00DE4B0C"/>
    <w:rsid w:val="00DE5042"/>
    <w:rsid w:val="00DE566C"/>
    <w:rsid w:val="00DE577C"/>
    <w:rsid w:val="00DE5AB1"/>
    <w:rsid w:val="00DE5C7F"/>
    <w:rsid w:val="00DE5DC5"/>
    <w:rsid w:val="00DE5FDA"/>
    <w:rsid w:val="00DE6187"/>
    <w:rsid w:val="00DE61AA"/>
    <w:rsid w:val="00DE638B"/>
    <w:rsid w:val="00DE6ACB"/>
    <w:rsid w:val="00DE6B38"/>
    <w:rsid w:val="00DE6BED"/>
    <w:rsid w:val="00DE6BF7"/>
    <w:rsid w:val="00DE6EC6"/>
    <w:rsid w:val="00DE6ED5"/>
    <w:rsid w:val="00DE7128"/>
    <w:rsid w:val="00DE7137"/>
    <w:rsid w:val="00DE71B8"/>
    <w:rsid w:val="00DE73EF"/>
    <w:rsid w:val="00DE752E"/>
    <w:rsid w:val="00DE7793"/>
    <w:rsid w:val="00DE799D"/>
    <w:rsid w:val="00DE7C40"/>
    <w:rsid w:val="00DE7CA7"/>
    <w:rsid w:val="00DE7D03"/>
    <w:rsid w:val="00DE7E65"/>
    <w:rsid w:val="00DE7E9E"/>
    <w:rsid w:val="00DE7EB5"/>
    <w:rsid w:val="00DE7F45"/>
    <w:rsid w:val="00DF00BD"/>
    <w:rsid w:val="00DF02EC"/>
    <w:rsid w:val="00DF051E"/>
    <w:rsid w:val="00DF0820"/>
    <w:rsid w:val="00DF0A1F"/>
    <w:rsid w:val="00DF0CE8"/>
    <w:rsid w:val="00DF0D33"/>
    <w:rsid w:val="00DF0E63"/>
    <w:rsid w:val="00DF11D3"/>
    <w:rsid w:val="00DF120B"/>
    <w:rsid w:val="00DF1242"/>
    <w:rsid w:val="00DF12DC"/>
    <w:rsid w:val="00DF1300"/>
    <w:rsid w:val="00DF139E"/>
    <w:rsid w:val="00DF13BA"/>
    <w:rsid w:val="00DF14A1"/>
    <w:rsid w:val="00DF14A9"/>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3062"/>
    <w:rsid w:val="00DF3125"/>
    <w:rsid w:val="00DF32AF"/>
    <w:rsid w:val="00DF3307"/>
    <w:rsid w:val="00DF349B"/>
    <w:rsid w:val="00DF35AB"/>
    <w:rsid w:val="00DF360E"/>
    <w:rsid w:val="00DF3623"/>
    <w:rsid w:val="00DF3707"/>
    <w:rsid w:val="00DF3825"/>
    <w:rsid w:val="00DF3A2C"/>
    <w:rsid w:val="00DF3C20"/>
    <w:rsid w:val="00DF3CBE"/>
    <w:rsid w:val="00DF3D61"/>
    <w:rsid w:val="00DF4158"/>
    <w:rsid w:val="00DF4430"/>
    <w:rsid w:val="00DF4558"/>
    <w:rsid w:val="00DF4622"/>
    <w:rsid w:val="00DF48C8"/>
    <w:rsid w:val="00DF4920"/>
    <w:rsid w:val="00DF494C"/>
    <w:rsid w:val="00DF4A36"/>
    <w:rsid w:val="00DF4C38"/>
    <w:rsid w:val="00DF4DEA"/>
    <w:rsid w:val="00DF4E9A"/>
    <w:rsid w:val="00DF4F19"/>
    <w:rsid w:val="00DF5002"/>
    <w:rsid w:val="00DF5050"/>
    <w:rsid w:val="00DF5139"/>
    <w:rsid w:val="00DF5270"/>
    <w:rsid w:val="00DF5987"/>
    <w:rsid w:val="00DF5B06"/>
    <w:rsid w:val="00DF5B4C"/>
    <w:rsid w:val="00DF5C89"/>
    <w:rsid w:val="00DF6014"/>
    <w:rsid w:val="00DF628F"/>
    <w:rsid w:val="00DF6531"/>
    <w:rsid w:val="00DF6824"/>
    <w:rsid w:val="00DF688E"/>
    <w:rsid w:val="00DF69A9"/>
    <w:rsid w:val="00DF6A83"/>
    <w:rsid w:val="00DF6FDD"/>
    <w:rsid w:val="00DF7079"/>
    <w:rsid w:val="00DF7226"/>
    <w:rsid w:val="00DF76CF"/>
    <w:rsid w:val="00DF78F8"/>
    <w:rsid w:val="00DF7A8C"/>
    <w:rsid w:val="00DF7ADB"/>
    <w:rsid w:val="00DF7BC3"/>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F88"/>
    <w:rsid w:val="00E01FD2"/>
    <w:rsid w:val="00E02197"/>
    <w:rsid w:val="00E02462"/>
    <w:rsid w:val="00E025B8"/>
    <w:rsid w:val="00E028E6"/>
    <w:rsid w:val="00E02A2D"/>
    <w:rsid w:val="00E02C20"/>
    <w:rsid w:val="00E02D96"/>
    <w:rsid w:val="00E02F87"/>
    <w:rsid w:val="00E02F8D"/>
    <w:rsid w:val="00E0324B"/>
    <w:rsid w:val="00E0345F"/>
    <w:rsid w:val="00E03678"/>
    <w:rsid w:val="00E036D6"/>
    <w:rsid w:val="00E03BEA"/>
    <w:rsid w:val="00E03C5A"/>
    <w:rsid w:val="00E03EF4"/>
    <w:rsid w:val="00E0401E"/>
    <w:rsid w:val="00E0412C"/>
    <w:rsid w:val="00E0417F"/>
    <w:rsid w:val="00E042A0"/>
    <w:rsid w:val="00E045C4"/>
    <w:rsid w:val="00E046C1"/>
    <w:rsid w:val="00E047A1"/>
    <w:rsid w:val="00E049EC"/>
    <w:rsid w:val="00E04B81"/>
    <w:rsid w:val="00E04DDA"/>
    <w:rsid w:val="00E05046"/>
    <w:rsid w:val="00E056CB"/>
    <w:rsid w:val="00E05724"/>
    <w:rsid w:val="00E05809"/>
    <w:rsid w:val="00E05A0B"/>
    <w:rsid w:val="00E05A43"/>
    <w:rsid w:val="00E05BD3"/>
    <w:rsid w:val="00E05CC7"/>
    <w:rsid w:val="00E05EC6"/>
    <w:rsid w:val="00E05FC4"/>
    <w:rsid w:val="00E06374"/>
    <w:rsid w:val="00E0681C"/>
    <w:rsid w:val="00E068D5"/>
    <w:rsid w:val="00E0693E"/>
    <w:rsid w:val="00E06977"/>
    <w:rsid w:val="00E06AF4"/>
    <w:rsid w:val="00E06B6A"/>
    <w:rsid w:val="00E06B72"/>
    <w:rsid w:val="00E06BB2"/>
    <w:rsid w:val="00E06F6A"/>
    <w:rsid w:val="00E071F0"/>
    <w:rsid w:val="00E07252"/>
    <w:rsid w:val="00E07292"/>
    <w:rsid w:val="00E072EE"/>
    <w:rsid w:val="00E07372"/>
    <w:rsid w:val="00E073C8"/>
    <w:rsid w:val="00E07459"/>
    <w:rsid w:val="00E07686"/>
    <w:rsid w:val="00E076E8"/>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B0C"/>
    <w:rsid w:val="00E10B18"/>
    <w:rsid w:val="00E10BE0"/>
    <w:rsid w:val="00E10D04"/>
    <w:rsid w:val="00E10F38"/>
    <w:rsid w:val="00E11124"/>
    <w:rsid w:val="00E111CD"/>
    <w:rsid w:val="00E11401"/>
    <w:rsid w:val="00E1147B"/>
    <w:rsid w:val="00E114BC"/>
    <w:rsid w:val="00E1152A"/>
    <w:rsid w:val="00E11A10"/>
    <w:rsid w:val="00E11B7C"/>
    <w:rsid w:val="00E11EB8"/>
    <w:rsid w:val="00E11F35"/>
    <w:rsid w:val="00E1234A"/>
    <w:rsid w:val="00E124C0"/>
    <w:rsid w:val="00E1273A"/>
    <w:rsid w:val="00E12933"/>
    <w:rsid w:val="00E12935"/>
    <w:rsid w:val="00E12958"/>
    <w:rsid w:val="00E12A5A"/>
    <w:rsid w:val="00E12AF0"/>
    <w:rsid w:val="00E12C6A"/>
    <w:rsid w:val="00E12F29"/>
    <w:rsid w:val="00E12FFC"/>
    <w:rsid w:val="00E1304D"/>
    <w:rsid w:val="00E1307A"/>
    <w:rsid w:val="00E131B1"/>
    <w:rsid w:val="00E13454"/>
    <w:rsid w:val="00E136AE"/>
    <w:rsid w:val="00E139D0"/>
    <w:rsid w:val="00E139E9"/>
    <w:rsid w:val="00E13BC7"/>
    <w:rsid w:val="00E13F5A"/>
    <w:rsid w:val="00E14039"/>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6B9"/>
    <w:rsid w:val="00E15744"/>
    <w:rsid w:val="00E158AD"/>
    <w:rsid w:val="00E15A42"/>
    <w:rsid w:val="00E15A52"/>
    <w:rsid w:val="00E15B94"/>
    <w:rsid w:val="00E15BF2"/>
    <w:rsid w:val="00E15ED2"/>
    <w:rsid w:val="00E16341"/>
    <w:rsid w:val="00E1648F"/>
    <w:rsid w:val="00E164E8"/>
    <w:rsid w:val="00E1654E"/>
    <w:rsid w:val="00E1660D"/>
    <w:rsid w:val="00E167D4"/>
    <w:rsid w:val="00E16AFF"/>
    <w:rsid w:val="00E172D5"/>
    <w:rsid w:val="00E172EB"/>
    <w:rsid w:val="00E172FC"/>
    <w:rsid w:val="00E17500"/>
    <w:rsid w:val="00E175FF"/>
    <w:rsid w:val="00E17915"/>
    <w:rsid w:val="00E17962"/>
    <w:rsid w:val="00E17977"/>
    <w:rsid w:val="00E17C3F"/>
    <w:rsid w:val="00E17CFB"/>
    <w:rsid w:val="00E17E82"/>
    <w:rsid w:val="00E200EF"/>
    <w:rsid w:val="00E201E3"/>
    <w:rsid w:val="00E2035C"/>
    <w:rsid w:val="00E20661"/>
    <w:rsid w:val="00E20770"/>
    <w:rsid w:val="00E20855"/>
    <w:rsid w:val="00E20862"/>
    <w:rsid w:val="00E209CE"/>
    <w:rsid w:val="00E20AD1"/>
    <w:rsid w:val="00E20F8E"/>
    <w:rsid w:val="00E21107"/>
    <w:rsid w:val="00E21145"/>
    <w:rsid w:val="00E211DD"/>
    <w:rsid w:val="00E214FB"/>
    <w:rsid w:val="00E216A5"/>
    <w:rsid w:val="00E21771"/>
    <w:rsid w:val="00E21894"/>
    <w:rsid w:val="00E2198E"/>
    <w:rsid w:val="00E220D2"/>
    <w:rsid w:val="00E222C6"/>
    <w:rsid w:val="00E2239D"/>
    <w:rsid w:val="00E224C9"/>
    <w:rsid w:val="00E22522"/>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4B2"/>
    <w:rsid w:val="00E244E7"/>
    <w:rsid w:val="00E24553"/>
    <w:rsid w:val="00E24892"/>
    <w:rsid w:val="00E249E3"/>
    <w:rsid w:val="00E24A93"/>
    <w:rsid w:val="00E24D56"/>
    <w:rsid w:val="00E24ECA"/>
    <w:rsid w:val="00E250DB"/>
    <w:rsid w:val="00E251BF"/>
    <w:rsid w:val="00E25261"/>
    <w:rsid w:val="00E25328"/>
    <w:rsid w:val="00E25334"/>
    <w:rsid w:val="00E254D6"/>
    <w:rsid w:val="00E2558D"/>
    <w:rsid w:val="00E259A0"/>
    <w:rsid w:val="00E259D3"/>
    <w:rsid w:val="00E25B30"/>
    <w:rsid w:val="00E25CB4"/>
    <w:rsid w:val="00E25DAB"/>
    <w:rsid w:val="00E25DE0"/>
    <w:rsid w:val="00E25F1D"/>
    <w:rsid w:val="00E25F49"/>
    <w:rsid w:val="00E25F8E"/>
    <w:rsid w:val="00E2617B"/>
    <w:rsid w:val="00E2690E"/>
    <w:rsid w:val="00E269FA"/>
    <w:rsid w:val="00E26E78"/>
    <w:rsid w:val="00E26E88"/>
    <w:rsid w:val="00E27081"/>
    <w:rsid w:val="00E272FE"/>
    <w:rsid w:val="00E274A4"/>
    <w:rsid w:val="00E27956"/>
    <w:rsid w:val="00E27961"/>
    <w:rsid w:val="00E27DE4"/>
    <w:rsid w:val="00E27EED"/>
    <w:rsid w:val="00E30063"/>
    <w:rsid w:val="00E30463"/>
    <w:rsid w:val="00E3046C"/>
    <w:rsid w:val="00E30517"/>
    <w:rsid w:val="00E3070A"/>
    <w:rsid w:val="00E308FB"/>
    <w:rsid w:val="00E3093D"/>
    <w:rsid w:val="00E3098C"/>
    <w:rsid w:val="00E30A72"/>
    <w:rsid w:val="00E30DB2"/>
    <w:rsid w:val="00E30E43"/>
    <w:rsid w:val="00E30E65"/>
    <w:rsid w:val="00E30EF4"/>
    <w:rsid w:val="00E31506"/>
    <w:rsid w:val="00E31618"/>
    <w:rsid w:val="00E31619"/>
    <w:rsid w:val="00E317F8"/>
    <w:rsid w:val="00E319C7"/>
    <w:rsid w:val="00E3200D"/>
    <w:rsid w:val="00E328EE"/>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1C2"/>
    <w:rsid w:val="00E343DC"/>
    <w:rsid w:val="00E344E8"/>
    <w:rsid w:val="00E34500"/>
    <w:rsid w:val="00E3454D"/>
    <w:rsid w:val="00E3466A"/>
    <w:rsid w:val="00E34C50"/>
    <w:rsid w:val="00E34D51"/>
    <w:rsid w:val="00E34D6F"/>
    <w:rsid w:val="00E34F08"/>
    <w:rsid w:val="00E34FCB"/>
    <w:rsid w:val="00E35297"/>
    <w:rsid w:val="00E3548A"/>
    <w:rsid w:val="00E3568B"/>
    <w:rsid w:val="00E35698"/>
    <w:rsid w:val="00E35AC2"/>
    <w:rsid w:val="00E35C6C"/>
    <w:rsid w:val="00E35E19"/>
    <w:rsid w:val="00E35EB9"/>
    <w:rsid w:val="00E35F36"/>
    <w:rsid w:val="00E35F47"/>
    <w:rsid w:val="00E35FE7"/>
    <w:rsid w:val="00E3610B"/>
    <w:rsid w:val="00E3618C"/>
    <w:rsid w:val="00E3620C"/>
    <w:rsid w:val="00E36383"/>
    <w:rsid w:val="00E363B9"/>
    <w:rsid w:val="00E36400"/>
    <w:rsid w:val="00E36AED"/>
    <w:rsid w:val="00E36B03"/>
    <w:rsid w:val="00E36C72"/>
    <w:rsid w:val="00E37639"/>
    <w:rsid w:val="00E377BF"/>
    <w:rsid w:val="00E37AD8"/>
    <w:rsid w:val="00E37C25"/>
    <w:rsid w:val="00E37E51"/>
    <w:rsid w:val="00E37FDD"/>
    <w:rsid w:val="00E4006E"/>
    <w:rsid w:val="00E40097"/>
    <w:rsid w:val="00E40345"/>
    <w:rsid w:val="00E40361"/>
    <w:rsid w:val="00E40362"/>
    <w:rsid w:val="00E404B4"/>
    <w:rsid w:val="00E40924"/>
    <w:rsid w:val="00E40966"/>
    <w:rsid w:val="00E409AE"/>
    <w:rsid w:val="00E40A2C"/>
    <w:rsid w:val="00E40B52"/>
    <w:rsid w:val="00E40CBE"/>
    <w:rsid w:val="00E40ED0"/>
    <w:rsid w:val="00E41062"/>
    <w:rsid w:val="00E41066"/>
    <w:rsid w:val="00E41385"/>
    <w:rsid w:val="00E41471"/>
    <w:rsid w:val="00E4180B"/>
    <w:rsid w:val="00E41A22"/>
    <w:rsid w:val="00E41B9E"/>
    <w:rsid w:val="00E41BAC"/>
    <w:rsid w:val="00E41CDE"/>
    <w:rsid w:val="00E41D55"/>
    <w:rsid w:val="00E42027"/>
    <w:rsid w:val="00E422B2"/>
    <w:rsid w:val="00E42382"/>
    <w:rsid w:val="00E42489"/>
    <w:rsid w:val="00E4252B"/>
    <w:rsid w:val="00E42532"/>
    <w:rsid w:val="00E425BB"/>
    <w:rsid w:val="00E42632"/>
    <w:rsid w:val="00E42687"/>
    <w:rsid w:val="00E427A0"/>
    <w:rsid w:val="00E427E1"/>
    <w:rsid w:val="00E42907"/>
    <w:rsid w:val="00E42A0A"/>
    <w:rsid w:val="00E42A6A"/>
    <w:rsid w:val="00E42BFF"/>
    <w:rsid w:val="00E42D71"/>
    <w:rsid w:val="00E42FB5"/>
    <w:rsid w:val="00E43023"/>
    <w:rsid w:val="00E43116"/>
    <w:rsid w:val="00E43182"/>
    <w:rsid w:val="00E431F8"/>
    <w:rsid w:val="00E432A3"/>
    <w:rsid w:val="00E432AE"/>
    <w:rsid w:val="00E434D2"/>
    <w:rsid w:val="00E4356E"/>
    <w:rsid w:val="00E438B1"/>
    <w:rsid w:val="00E43977"/>
    <w:rsid w:val="00E43B8F"/>
    <w:rsid w:val="00E43CFB"/>
    <w:rsid w:val="00E43F1E"/>
    <w:rsid w:val="00E43F37"/>
    <w:rsid w:val="00E4409C"/>
    <w:rsid w:val="00E441BA"/>
    <w:rsid w:val="00E443F9"/>
    <w:rsid w:val="00E4466A"/>
    <w:rsid w:val="00E447D5"/>
    <w:rsid w:val="00E44B16"/>
    <w:rsid w:val="00E44B39"/>
    <w:rsid w:val="00E44EF9"/>
    <w:rsid w:val="00E45041"/>
    <w:rsid w:val="00E450D8"/>
    <w:rsid w:val="00E4515C"/>
    <w:rsid w:val="00E452D0"/>
    <w:rsid w:val="00E455D3"/>
    <w:rsid w:val="00E455F4"/>
    <w:rsid w:val="00E45899"/>
    <w:rsid w:val="00E458B4"/>
    <w:rsid w:val="00E458BB"/>
    <w:rsid w:val="00E45A9D"/>
    <w:rsid w:val="00E45BF1"/>
    <w:rsid w:val="00E45C09"/>
    <w:rsid w:val="00E45F1C"/>
    <w:rsid w:val="00E4607A"/>
    <w:rsid w:val="00E460A1"/>
    <w:rsid w:val="00E4636E"/>
    <w:rsid w:val="00E46809"/>
    <w:rsid w:val="00E46A54"/>
    <w:rsid w:val="00E46A95"/>
    <w:rsid w:val="00E46BAE"/>
    <w:rsid w:val="00E46CC9"/>
    <w:rsid w:val="00E473EE"/>
    <w:rsid w:val="00E474ED"/>
    <w:rsid w:val="00E476E1"/>
    <w:rsid w:val="00E478D4"/>
    <w:rsid w:val="00E47C2F"/>
    <w:rsid w:val="00E47D5F"/>
    <w:rsid w:val="00E47D96"/>
    <w:rsid w:val="00E47F59"/>
    <w:rsid w:val="00E47F73"/>
    <w:rsid w:val="00E47FDB"/>
    <w:rsid w:val="00E50197"/>
    <w:rsid w:val="00E501A1"/>
    <w:rsid w:val="00E501B6"/>
    <w:rsid w:val="00E50330"/>
    <w:rsid w:val="00E508D6"/>
    <w:rsid w:val="00E5093C"/>
    <w:rsid w:val="00E50CC8"/>
    <w:rsid w:val="00E50D91"/>
    <w:rsid w:val="00E51343"/>
    <w:rsid w:val="00E5143F"/>
    <w:rsid w:val="00E5147E"/>
    <w:rsid w:val="00E515A3"/>
    <w:rsid w:val="00E515A6"/>
    <w:rsid w:val="00E51731"/>
    <w:rsid w:val="00E5174B"/>
    <w:rsid w:val="00E51752"/>
    <w:rsid w:val="00E518A2"/>
    <w:rsid w:val="00E51A16"/>
    <w:rsid w:val="00E51ABC"/>
    <w:rsid w:val="00E51B2E"/>
    <w:rsid w:val="00E51D2D"/>
    <w:rsid w:val="00E51E23"/>
    <w:rsid w:val="00E51ED0"/>
    <w:rsid w:val="00E523F3"/>
    <w:rsid w:val="00E52955"/>
    <w:rsid w:val="00E52AE1"/>
    <w:rsid w:val="00E52B59"/>
    <w:rsid w:val="00E52D06"/>
    <w:rsid w:val="00E52F76"/>
    <w:rsid w:val="00E53125"/>
    <w:rsid w:val="00E5315C"/>
    <w:rsid w:val="00E534EA"/>
    <w:rsid w:val="00E53682"/>
    <w:rsid w:val="00E537C1"/>
    <w:rsid w:val="00E538E0"/>
    <w:rsid w:val="00E53923"/>
    <w:rsid w:val="00E53D8E"/>
    <w:rsid w:val="00E53E31"/>
    <w:rsid w:val="00E5402C"/>
    <w:rsid w:val="00E542C2"/>
    <w:rsid w:val="00E544A8"/>
    <w:rsid w:val="00E547DF"/>
    <w:rsid w:val="00E54A5A"/>
    <w:rsid w:val="00E54B12"/>
    <w:rsid w:val="00E54B17"/>
    <w:rsid w:val="00E54BEA"/>
    <w:rsid w:val="00E54CC0"/>
    <w:rsid w:val="00E54D33"/>
    <w:rsid w:val="00E54DC6"/>
    <w:rsid w:val="00E54DC8"/>
    <w:rsid w:val="00E55429"/>
    <w:rsid w:val="00E56041"/>
    <w:rsid w:val="00E56334"/>
    <w:rsid w:val="00E56380"/>
    <w:rsid w:val="00E563B2"/>
    <w:rsid w:val="00E564C1"/>
    <w:rsid w:val="00E565A1"/>
    <w:rsid w:val="00E56629"/>
    <w:rsid w:val="00E56924"/>
    <w:rsid w:val="00E5692F"/>
    <w:rsid w:val="00E56D97"/>
    <w:rsid w:val="00E56E3C"/>
    <w:rsid w:val="00E56EC7"/>
    <w:rsid w:val="00E56F3C"/>
    <w:rsid w:val="00E57020"/>
    <w:rsid w:val="00E5711F"/>
    <w:rsid w:val="00E57433"/>
    <w:rsid w:val="00E574A8"/>
    <w:rsid w:val="00E578AD"/>
    <w:rsid w:val="00E57B7E"/>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0FCD"/>
    <w:rsid w:val="00E61033"/>
    <w:rsid w:val="00E6134E"/>
    <w:rsid w:val="00E613CE"/>
    <w:rsid w:val="00E61C7A"/>
    <w:rsid w:val="00E61DAC"/>
    <w:rsid w:val="00E61EE9"/>
    <w:rsid w:val="00E61F5F"/>
    <w:rsid w:val="00E61F86"/>
    <w:rsid w:val="00E621C0"/>
    <w:rsid w:val="00E6222F"/>
    <w:rsid w:val="00E62264"/>
    <w:rsid w:val="00E6264C"/>
    <w:rsid w:val="00E62999"/>
    <w:rsid w:val="00E62AF2"/>
    <w:rsid w:val="00E62C6B"/>
    <w:rsid w:val="00E62DDA"/>
    <w:rsid w:val="00E62EB3"/>
    <w:rsid w:val="00E630F7"/>
    <w:rsid w:val="00E634A7"/>
    <w:rsid w:val="00E637CD"/>
    <w:rsid w:val="00E63A8C"/>
    <w:rsid w:val="00E63DA0"/>
    <w:rsid w:val="00E64050"/>
    <w:rsid w:val="00E640C7"/>
    <w:rsid w:val="00E64327"/>
    <w:rsid w:val="00E643D0"/>
    <w:rsid w:val="00E64627"/>
    <w:rsid w:val="00E64763"/>
    <w:rsid w:val="00E647DC"/>
    <w:rsid w:val="00E6484F"/>
    <w:rsid w:val="00E64B4F"/>
    <w:rsid w:val="00E64C7B"/>
    <w:rsid w:val="00E65059"/>
    <w:rsid w:val="00E65333"/>
    <w:rsid w:val="00E65722"/>
    <w:rsid w:val="00E65726"/>
    <w:rsid w:val="00E65A35"/>
    <w:rsid w:val="00E65C87"/>
    <w:rsid w:val="00E65CB3"/>
    <w:rsid w:val="00E65D33"/>
    <w:rsid w:val="00E65D5F"/>
    <w:rsid w:val="00E65E6B"/>
    <w:rsid w:val="00E6610C"/>
    <w:rsid w:val="00E661F1"/>
    <w:rsid w:val="00E6640D"/>
    <w:rsid w:val="00E66589"/>
    <w:rsid w:val="00E665F1"/>
    <w:rsid w:val="00E666A1"/>
    <w:rsid w:val="00E6682F"/>
    <w:rsid w:val="00E66865"/>
    <w:rsid w:val="00E66B1A"/>
    <w:rsid w:val="00E66B86"/>
    <w:rsid w:val="00E66F57"/>
    <w:rsid w:val="00E673F7"/>
    <w:rsid w:val="00E67400"/>
    <w:rsid w:val="00E67573"/>
    <w:rsid w:val="00E67631"/>
    <w:rsid w:val="00E67651"/>
    <w:rsid w:val="00E677F9"/>
    <w:rsid w:val="00E678F2"/>
    <w:rsid w:val="00E67BC6"/>
    <w:rsid w:val="00E67C53"/>
    <w:rsid w:val="00E67FDA"/>
    <w:rsid w:val="00E67FE2"/>
    <w:rsid w:val="00E7041A"/>
    <w:rsid w:val="00E705E5"/>
    <w:rsid w:val="00E7068F"/>
    <w:rsid w:val="00E70A0C"/>
    <w:rsid w:val="00E70AFF"/>
    <w:rsid w:val="00E70B0C"/>
    <w:rsid w:val="00E70C6F"/>
    <w:rsid w:val="00E70D5D"/>
    <w:rsid w:val="00E70E6D"/>
    <w:rsid w:val="00E70EE5"/>
    <w:rsid w:val="00E7155F"/>
    <w:rsid w:val="00E71952"/>
    <w:rsid w:val="00E71D07"/>
    <w:rsid w:val="00E71DF1"/>
    <w:rsid w:val="00E71E30"/>
    <w:rsid w:val="00E71EDB"/>
    <w:rsid w:val="00E71FBA"/>
    <w:rsid w:val="00E722FC"/>
    <w:rsid w:val="00E723D3"/>
    <w:rsid w:val="00E7242A"/>
    <w:rsid w:val="00E72737"/>
    <w:rsid w:val="00E727F4"/>
    <w:rsid w:val="00E72825"/>
    <w:rsid w:val="00E72ABE"/>
    <w:rsid w:val="00E72BCC"/>
    <w:rsid w:val="00E72C01"/>
    <w:rsid w:val="00E7309E"/>
    <w:rsid w:val="00E73279"/>
    <w:rsid w:val="00E73302"/>
    <w:rsid w:val="00E7362A"/>
    <w:rsid w:val="00E73679"/>
    <w:rsid w:val="00E739A7"/>
    <w:rsid w:val="00E73E01"/>
    <w:rsid w:val="00E73E83"/>
    <w:rsid w:val="00E7449A"/>
    <w:rsid w:val="00E74581"/>
    <w:rsid w:val="00E74666"/>
    <w:rsid w:val="00E746D0"/>
    <w:rsid w:val="00E74A5E"/>
    <w:rsid w:val="00E74B5A"/>
    <w:rsid w:val="00E74D56"/>
    <w:rsid w:val="00E74E11"/>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63E"/>
    <w:rsid w:val="00E76716"/>
    <w:rsid w:val="00E76B45"/>
    <w:rsid w:val="00E77040"/>
    <w:rsid w:val="00E772C4"/>
    <w:rsid w:val="00E7740E"/>
    <w:rsid w:val="00E77655"/>
    <w:rsid w:val="00E778F8"/>
    <w:rsid w:val="00E77910"/>
    <w:rsid w:val="00E800A2"/>
    <w:rsid w:val="00E800B8"/>
    <w:rsid w:val="00E8016D"/>
    <w:rsid w:val="00E80219"/>
    <w:rsid w:val="00E8026D"/>
    <w:rsid w:val="00E804C9"/>
    <w:rsid w:val="00E805A6"/>
    <w:rsid w:val="00E807B4"/>
    <w:rsid w:val="00E809FB"/>
    <w:rsid w:val="00E80AD8"/>
    <w:rsid w:val="00E80CC3"/>
    <w:rsid w:val="00E80CE8"/>
    <w:rsid w:val="00E80E18"/>
    <w:rsid w:val="00E810EC"/>
    <w:rsid w:val="00E8112C"/>
    <w:rsid w:val="00E81436"/>
    <w:rsid w:val="00E81587"/>
    <w:rsid w:val="00E815C6"/>
    <w:rsid w:val="00E81634"/>
    <w:rsid w:val="00E8173C"/>
    <w:rsid w:val="00E81DFA"/>
    <w:rsid w:val="00E81E1A"/>
    <w:rsid w:val="00E81EB9"/>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90"/>
    <w:rsid w:val="00E832C9"/>
    <w:rsid w:val="00E8344D"/>
    <w:rsid w:val="00E8345B"/>
    <w:rsid w:val="00E83469"/>
    <w:rsid w:val="00E834AA"/>
    <w:rsid w:val="00E83653"/>
    <w:rsid w:val="00E8398C"/>
    <w:rsid w:val="00E83B0B"/>
    <w:rsid w:val="00E83CBE"/>
    <w:rsid w:val="00E83E6E"/>
    <w:rsid w:val="00E83E93"/>
    <w:rsid w:val="00E83EF0"/>
    <w:rsid w:val="00E8412F"/>
    <w:rsid w:val="00E8413A"/>
    <w:rsid w:val="00E842C0"/>
    <w:rsid w:val="00E843EF"/>
    <w:rsid w:val="00E84661"/>
    <w:rsid w:val="00E84678"/>
    <w:rsid w:val="00E848F2"/>
    <w:rsid w:val="00E84934"/>
    <w:rsid w:val="00E84A69"/>
    <w:rsid w:val="00E84B2D"/>
    <w:rsid w:val="00E84F3E"/>
    <w:rsid w:val="00E85233"/>
    <w:rsid w:val="00E852C1"/>
    <w:rsid w:val="00E852FA"/>
    <w:rsid w:val="00E853AC"/>
    <w:rsid w:val="00E85483"/>
    <w:rsid w:val="00E854EA"/>
    <w:rsid w:val="00E85646"/>
    <w:rsid w:val="00E856D9"/>
    <w:rsid w:val="00E85725"/>
    <w:rsid w:val="00E858C5"/>
    <w:rsid w:val="00E8598B"/>
    <w:rsid w:val="00E85AB8"/>
    <w:rsid w:val="00E86057"/>
    <w:rsid w:val="00E8608E"/>
    <w:rsid w:val="00E861F7"/>
    <w:rsid w:val="00E8627F"/>
    <w:rsid w:val="00E8634F"/>
    <w:rsid w:val="00E864CA"/>
    <w:rsid w:val="00E864F2"/>
    <w:rsid w:val="00E86647"/>
    <w:rsid w:val="00E869F6"/>
    <w:rsid w:val="00E86BF7"/>
    <w:rsid w:val="00E86CDF"/>
    <w:rsid w:val="00E8710E"/>
    <w:rsid w:val="00E87155"/>
    <w:rsid w:val="00E87182"/>
    <w:rsid w:val="00E871DE"/>
    <w:rsid w:val="00E8736E"/>
    <w:rsid w:val="00E8780D"/>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B54"/>
    <w:rsid w:val="00E90D7A"/>
    <w:rsid w:val="00E90E62"/>
    <w:rsid w:val="00E9109D"/>
    <w:rsid w:val="00E91139"/>
    <w:rsid w:val="00E91227"/>
    <w:rsid w:val="00E915C2"/>
    <w:rsid w:val="00E915E1"/>
    <w:rsid w:val="00E9178B"/>
    <w:rsid w:val="00E91791"/>
    <w:rsid w:val="00E91982"/>
    <w:rsid w:val="00E919F0"/>
    <w:rsid w:val="00E91BF2"/>
    <w:rsid w:val="00E91DDE"/>
    <w:rsid w:val="00E91E61"/>
    <w:rsid w:val="00E920B8"/>
    <w:rsid w:val="00E92393"/>
    <w:rsid w:val="00E924C7"/>
    <w:rsid w:val="00E925BB"/>
    <w:rsid w:val="00E9281F"/>
    <w:rsid w:val="00E92979"/>
    <w:rsid w:val="00E92A20"/>
    <w:rsid w:val="00E92E51"/>
    <w:rsid w:val="00E92F03"/>
    <w:rsid w:val="00E92F0A"/>
    <w:rsid w:val="00E92F7E"/>
    <w:rsid w:val="00E9306F"/>
    <w:rsid w:val="00E93168"/>
    <w:rsid w:val="00E93274"/>
    <w:rsid w:val="00E93300"/>
    <w:rsid w:val="00E93402"/>
    <w:rsid w:val="00E93403"/>
    <w:rsid w:val="00E9346A"/>
    <w:rsid w:val="00E935A5"/>
    <w:rsid w:val="00E939E4"/>
    <w:rsid w:val="00E93A70"/>
    <w:rsid w:val="00E93A7A"/>
    <w:rsid w:val="00E93ADF"/>
    <w:rsid w:val="00E93B1B"/>
    <w:rsid w:val="00E93B3D"/>
    <w:rsid w:val="00E93D80"/>
    <w:rsid w:val="00E93FD0"/>
    <w:rsid w:val="00E942DA"/>
    <w:rsid w:val="00E94307"/>
    <w:rsid w:val="00E94367"/>
    <w:rsid w:val="00E94762"/>
    <w:rsid w:val="00E94792"/>
    <w:rsid w:val="00E947DB"/>
    <w:rsid w:val="00E94A2D"/>
    <w:rsid w:val="00E95367"/>
    <w:rsid w:val="00E955D6"/>
    <w:rsid w:val="00E9570B"/>
    <w:rsid w:val="00E95754"/>
    <w:rsid w:val="00E95829"/>
    <w:rsid w:val="00E958BB"/>
    <w:rsid w:val="00E95964"/>
    <w:rsid w:val="00E959A9"/>
    <w:rsid w:val="00E95A9A"/>
    <w:rsid w:val="00E95DFB"/>
    <w:rsid w:val="00E9627E"/>
    <w:rsid w:val="00E96426"/>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A3F"/>
    <w:rsid w:val="00E97B9A"/>
    <w:rsid w:val="00E97C24"/>
    <w:rsid w:val="00E97C34"/>
    <w:rsid w:val="00E97CB6"/>
    <w:rsid w:val="00E97D2D"/>
    <w:rsid w:val="00E97DF8"/>
    <w:rsid w:val="00E97F67"/>
    <w:rsid w:val="00E97F8A"/>
    <w:rsid w:val="00EA000E"/>
    <w:rsid w:val="00EA0281"/>
    <w:rsid w:val="00EA0BD3"/>
    <w:rsid w:val="00EA0BFA"/>
    <w:rsid w:val="00EA0E05"/>
    <w:rsid w:val="00EA0E10"/>
    <w:rsid w:val="00EA0F53"/>
    <w:rsid w:val="00EA148D"/>
    <w:rsid w:val="00EA152D"/>
    <w:rsid w:val="00EA18F1"/>
    <w:rsid w:val="00EA1A5B"/>
    <w:rsid w:val="00EA1B19"/>
    <w:rsid w:val="00EA1B4A"/>
    <w:rsid w:val="00EA1BF0"/>
    <w:rsid w:val="00EA1CC1"/>
    <w:rsid w:val="00EA1E46"/>
    <w:rsid w:val="00EA1EBA"/>
    <w:rsid w:val="00EA212E"/>
    <w:rsid w:val="00EA2271"/>
    <w:rsid w:val="00EA234D"/>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6F6"/>
    <w:rsid w:val="00EA373D"/>
    <w:rsid w:val="00EA396F"/>
    <w:rsid w:val="00EA3D67"/>
    <w:rsid w:val="00EA3DB9"/>
    <w:rsid w:val="00EA3E11"/>
    <w:rsid w:val="00EA3E22"/>
    <w:rsid w:val="00EA417C"/>
    <w:rsid w:val="00EA41D3"/>
    <w:rsid w:val="00EA427C"/>
    <w:rsid w:val="00EA43AB"/>
    <w:rsid w:val="00EA44B2"/>
    <w:rsid w:val="00EA4570"/>
    <w:rsid w:val="00EA475E"/>
    <w:rsid w:val="00EA475F"/>
    <w:rsid w:val="00EA476A"/>
    <w:rsid w:val="00EA47C4"/>
    <w:rsid w:val="00EA49C3"/>
    <w:rsid w:val="00EA4A36"/>
    <w:rsid w:val="00EA4C72"/>
    <w:rsid w:val="00EA4C73"/>
    <w:rsid w:val="00EA5029"/>
    <w:rsid w:val="00EA515C"/>
    <w:rsid w:val="00EA52E0"/>
    <w:rsid w:val="00EA5335"/>
    <w:rsid w:val="00EA5375"/>
    <w:rsid w:val="00EA5662"/>
    <w:rsid w:val="00EA5785"/>
    <w:rsid w:val="00EA5A10"/>
    <w:rsid w:val="00EA5B93"/>
    <w:rsid w:val="00EA5C33"/>
    <w:rsid w:val="00EA6031"/>
    <w:rsid w:val="00EA60FE"/>
    <w:rsid w:val="00EA61F3"/>
    <w:rsid w:val="00EA6272"/>
    <w:rsid w:val="00EA630B"/>
    <w:rsid w:val="00EA63AA"/>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083"/>
    <w:rsid w:val="00EB0094"/>
    <w:rsid w:val="00EB05DC"/>
    <w:rsid w:val="00EB05E9"/>
    <w:rsid w:val="00EB065C"/>
    <w:rsid w:val="00EB0ABD"/>
    <w:rsid w:val="00EB0C54"/>
    <w:rsid w:val="00EB1541"/>
    <w:rsid w:val="00EB1705"/>
    <w:rsid w:val="00EB17C2"/>
    <w:rsid w:val="00EB1CE0"/>
    <w:rsid w:val="00EB1F36"/>
    <w:rsid w:val="00EB233C"/>
    <w:rsid w:val="00EB2435"/>
    <w:rsid w:val="00EB2571"/>
    <w:rsid w:val="00EB269A"/>
    <w:rsid w:val="00EB2769"/>
    <w:rsid w:val="00EB2814"/>
    <w:rsid w:val="00EB293F"/>
    <w:rsid w:val="00EB296A"/>
    <w:rsid w:val="00EB2A2A"/>
    <w:rsid w:val="00EB2BA4"/>
    <w:rsid w:val="00EB2C13"/>
    <w:rsid w:val="00EB2E1D"/>
    <w:rsid w:val="00EB340C"/>
    <w:rsid w:val="00EB3495"/>
    <w:rsid w:val="00EB3828"/>
    <w:rsid w:val="00EB3953"/>
    <w:rsid w:val="00EB3C6C"/>
    <w:rsid w:val="00EB3C79"/>
    <w:rsid w:val="00EB3CE0"/>
    <w:rsid w:val="00EB3DB0"/>
    <w:rsid w:val="00EB3DC4"/>
    <w:rsid w:val="00EB3E4D"/>
    <w:rsid w:val="00EB3FE3"/>
    <w:rsid w:val="00EB400F"/>
    <w:rsid w:val="00EB410B"/>
    <w:rsid w:val="00EB4128"/>
    <w:rsid w:val="00EB4299"/>
    <w:rsid w:val="00EB42C8"/>
    <w:rsid w:val="00EB461B"/>
    <w:rsid w:val="00EB47D8"/>
    <w:rsid w:val="00EB4A9C"/>
    <w:rsid w:val="00EB4B34"/>
    <w:rsid w:val="00EB4BF8"/>
    <w:rsid w:val="00EB4DCD"/>
    <w:rsid w:val="00EB4E6B"/>
    <w:rsid w:val="00EB5008"/>
    <w:rsid w:val="00EB52B0"/>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B7C"/>
    <w:rsid w:val="00EB6C53"/>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E8"/>
    <w:rsid w:val="00EC0006"/>
    <w:rsid w:val="00EC05B8"/>
    <w:rsid w:val="00EC06DE"/>
    <w:rsid w:val="00EC0826"/>
    <w:rsid w:val="00EC0A5E"/>
    <w:rsid w:val="00EC0BA8"/>
    <w:rsid w:val="00EC0C62"/>
    <w:rsid w:val="00EC0D9F"/>
    <w:rsid w:val="00EC0F1E"/>
    <w:rsid w:val="00EC0FF7"/>
    <w:rsid w:val="00EC1046"/>
    <w:rsid w:val="00EC17B0"/>
    <w:rsid w:val="00EC1822"/>
    <w:rsid w:val="00EC1838"/>
    <w:rsid w:val="00EC183D"/>
    <w:rsid w:val="00EC18CD"/>
    <w:rsid w:val="00EC1A2D"/>
    <w:rsid w:val="00EC1CDF"/>
    <w:rsid w:val="00EC1D83"/>
    <w:rsid w:val="00EC1FE9"/>
    <w:rsid w:val="00EC219F"/>
    <w:rsid w:val="00EC252D"/>
    <w:rsid w:val="00EC259E"/>
    <w:rsid w:val="00EC26A6"/>
    <w:rsid w:val="00EC28CD"/>
    <w:rsid w:val="00EC2915"/>
    <w:rsid w:val="00EC2C50"/>
    <w:rsid w:val="00EC2C7A"/>
    <w:rsid w:val="00EC2C7C"/>
    <w:rsid w:val="00EC2E21"/>
    <w:rsid w:val="00EC2F57"/>
    <w:rsid w:val="00EC2F76"/>
    <w:rsid w:val="00EC30FE"/>
    <w:rsid w:val="00EC350D"/>
    <w:rsid w:val="00EC36DD"/>
    <w:rsid w:val="00EC3A61"/>
    <w:rsid w:val="00EC3D1F"/>
    <w:rsid w:val="00EC3E81"/>
    <w:rsid w:val="00EC3E82"/>
    <w:rsid w:val="00EC3EAD"/>
    <w:rsid w:val="00EC3EC8"/>
    <w:rsid w:val="00EC415E"/>
    <w:rsid w:val="00EC434A"/>
    <w:rsid w:val="00EC44D4"/>
    <w:rsid w:val="00EC44E7"/>
    <w:rsid w:val="00EC47A0"/>
    <w:rsid w:val="00EC47B3"/>
    <w:rsid w:val="00EC48D7"/>
    <w:rsid w:val="00EC4C71"/>
    <w:rsid w:val="00EC4C9B"/>
    <w:rsid w:val="00EC4D77"/>
    <w:rsid w:val="00EC4D7B"/>
    <w:rsid w:val="00EC4E2E"/>
    <w:rsid w:val="00EC5035"/>
    <w:rsid w:val="00EC5125"/>
    <w:rsid w:val="00EC5184"/>
    <w:rsid w:val="00EC541A"/>
    <w:rsid w:val="00EC544B"/>
    <w:rsid w:val="00EC555C"/>
    <w:rsid w:val="00EC55A8"/>
    <w:rsid w:val="00EC5AC1"/>
    <w:rsid w:val="00EC5EA0"/>
    <w:rsid w:val="00EC5F49"/>
    <w:rsid w:val="00EC60A1"/>
    <w:rsid w:val="00EC614D"/>
    <w:rsid w:val="00EC6337"/>
    <w:rsid w:val="00EC63D9"/>
    <w:rsid w:val="00EC6859"/>
    <w:rsid w:val="00EC6A42"/>
    <w:rsid w:val="00EC6CF7"/>
    <w:rsid w:val="00EC6D68"/>
    <w:rsid w:val="00EC6D82"/>
    <w:rsid w:val="00EC7183"/>
    <w:rsid w:val="00EC71AB"/>
    <w:rsid w:val="00EC78DE"/>
    <w:rsid w:val="00EC7BD1"/>
    <w:rsid w:val="00EC7CCA"/>
    <w:rsid w:val="00EC7EE8"/>
    <w:rsid w:val="00EC7F3D"/>
    <w:rsid w:val="00ED038E"/>
    <w:rsid w:val="00ED03A7"/>
    <w:rsid w:val="00ED0494"/>
    <w:rsid w:val="00ED05C2"/>
    <w:rsid w:val="00ED07A3"/>
    <w:rsid w:val="00ED08BE"/>
    <w:rsid w:val="00ED09C8"/>
    <w:rsid w:val="00ED0BC9"/>
    <w:rsid w:val="00ED0DE8"/>
    <w:rsid w:val="00ED0DEB"/>
    <w:rsid w:val="00ED0E5D"/>
    <w:rsid w:val="00ED0EB9"/>
    <w:rsid w:val="00ED1293"/>
    <w:rsid w:val="00ED1598"/>
    <w:rsid w:val="00ED16D9"/>
    <w:rsid w:val="00ED17D6"/>
    <w:rsid w:val="00ED1837"/>
    <w:rsid w:val="00ED18C7"/>
    <w:rsid w:val="00ED1A21"/>
    <w:rsid w:val="00ED1A39"/>
    <w:rsid w:val="00ED1BCE"/>
    <w:rsid w:val="00ED1CD6"/>
    <w:rsid w:val="00ED1E7D"/>
    <w:rsid w:val="00ED1E96"/>
    <w:rsid w:val="00ED223F"/>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243"/>
    <w:rsid w:val="00ED54F7"/>
    <w:rsid w:val="00ED55B8"/>
    <w:rsid w:val="00ED56A7"/>
    <w:rsid w:val="00ED586E"/>
    <w:rsid w:val="00ED58F2"/>
    <w:rsid w:val="00ED5930"/>
    <w:rsid w:val="00ED596B"/>
    <w:rsid w:val="00ED59F7"/>
    <w:rsid w:val="00ED5AD8"/>
    <w:rsid w:val="00ED5BDF"/>
    <w:rsid w:val="00ED5D02"/>
    <w:rsid w:val="00ED6100"/>
    <w:rsid w:val="00ED65FA"/>
    <w:rsid w:val="00ED6A1F"/>
    <w:rsid w:val="00ED6A40"/>
    <w:rsid w:val="00ED6A57"/>
    <w:rsid w:val="00ED6E4E"/>
    <w:rsid w:val="00ED6EE9"/>
    <w:rsid w:val="00ED704D"/>
    <w:rsid w:val="00ED70C4"/>
    <w:rsid w:val="00ED71BC"/>
    <w:rsid w:val="00ED7205"/>
    <w:rsid w:val="00ED7372"/>
    <w:rsid w:val="00ED753C"/>
    <w:rsid w:val="00ED75DE"/>
    <w:rsid w:val="00ED794F"/>
    <w:rsid w:val="00ED7BAF"/>
    <w:rsid w:val="00ED7C3C"/>
    <w:rsid w:val="00ED7D62"/>
    <w:rsid w:val="00ED7EAA"/>
    <w:rsid w:val="00EE0154"/>
    <w:rsid w:val="00EE022F"/>
    <w:rsid w:val="00EE0318"/>
    <w:rsid w:val="00EE0443"/>
    <w:rsid w:val="00EE05F7"/>
    <w:rsid w:val="00EE08BC"/>
    <w:rsid w:val="00EE0935"/>
    <w:rsid w:val="00EE0951"/>
    <w:rsid w:val="00EE09EA"/>
    <w:rsid w:val="00EE0A49"/>
    <w:rsid w:val="00EE0A8B"/>
    <w:rsid w:val="00EE0CF2"/>
    <w:rsid w:val="00EE0E8D"/>
    <w:rsid w:val="00EE0F72"/>
    <w:rsid w:val="00EE1228"/>
    <w:rsid w:val="00EE12A0"/>
    <w:rsid w:val="00EE1320"/>
    <w:rsid w:val="00EE138C"/>
    <w:rsid w:val="00EE15CA"/>
    <w:rsid w:val="00EE18BB"/>
    <w:rsid w:val="00EE1938"/>
    <w:rsid w:val="00EE1943"/>
    <w:rsid w:val="00EE1C0B"/>
    <w:rsid w:val="00EE1CDA"/>
    <w:rsid w:val="00EE1D37"/>
    <w:rsid w:val="00EE1DA9"/>
    <w:rsid w:val="00EE202C"/>
    <w:rsid w:val="00EE217B"/>
    <w:rsid w:val="00EE2330"/>
    <w:rsid w:val="00EE24B7"/>
    <w:rsid w:val="00EE286B"/>
    <w:rsid w:val="00EE2AAB"/>
    <w:rsid w:val="00EE2BA9"/>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4"/>
    <w:rsid w:val="00EE3DCB"/>
    <w:rsid w:val="00EE417F"/>
    <w:rsid w:val="00EE41E3"/>
    <w:rsid w:val="00EE427A"/>
    <w:rsid w:val="00EE43BF"/>
    <w:rsid w:val="00EE443F"/>
    <w:rsid w:val="00EE47B1"/>
    <w:rsid w:val="00EE4825"/>
    <w:rsid w:val="00EE4ADD"/>
    <w:rsid w:val="00EE4D57"/>
    <w:rsid w:val="00EE5112"/>
    <w:rsid w:val="00EE588E"/>
    <w:rsid w:val="00EE58A3"/>
    <w:rsid w:val="00EE58BE"/>
    <w:rsid w:val="00EE5E46"/>
    <w:rsid w:val="00EE5EC5"/>
    <w:rsid w:val="00EE5EE3"/>
    <w:rsid w:val="00EE61C3"/>
    <w:rsid w:val="00EE6295"/>
    <w:rsid w:val="00EE62B4"/>
    <w:rsid w:val="00EE636D"/>
    <w:rsid w:val="00EE65E2"/>
    <w:rsid w:val="00EE66B1"/>
    <w:rsid w:val="00EE66DC"/>
    <w:rsid w:val="00EE6768"/>
    <w:rsid w:val="00EE6A63"/>
    <w:rsid w:val="00EE6E05"/>
    <w:rsid w:val="00EE6EA1"/>
    <w:rsid w:val="00EE6F69"/>
    <w:rsid w:val="00EE71ED"/>
    <w:rsid w:val="00EE7286"/>
    <w:rsid w:val="00EE73C3"/>
    <w:rsid w:val="00EE752C"/>
    <w:rsid w:val="00EE7556"/>
    <w:rsid w:val="00EE79AA"/>
    <w:rsid w:val="00EE7BF9"/>
    <w:rsid w:val="00EE7D91"/>
    <w:rsid w:val="00EE7ECE"/>
    <w:rsid w:val="00EE7F2E"/>
    <w:rsid w:val="00EE7F7C"/>
    <w:rsid w:val="00EF0045"/>
    <w:rsid w:val="00EF0191"/>
    <w:rsid w:val="00EF0218"/>
    <w:rsid w:val="00EF0299"/>
    <w:rsid w:val="00EF0367"/>
    <w:rsid w:val="00EF0806"/>
    <w:rsid w:val="00EF082A"/>
    <w:rsid w:val="00EF098D"/>
    <w:rsid w:val="00EF0AF0"/>
    <w:rsid w:val="00EF0E50"/>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E6"/>
    <w:rsid w:val="00EF2AEF"/>
    <w:rsid w:val="00EF2B57"/>
    <w:rsid w:val="00EF2EE6"/>
    <w:rsid w:val="00EF2FB5"/>
    <w:rsid w:val="00EF311C"/>
    <w:rsid w:val="00EF3290"/>
    <w:rsid w:val="00EF369F"/>
    <w:rsid w:val="00EF37FE"/>
    <w:rsid w:val="00EF3A28"/>
    <w:rsid w:val="00EF3A3D"/>
    <w:rsid w:val="00EF3A4A"/>
    <w:rsid w:val="00EF3AFE"/>
    <w:rsid w:val="00EF3D41"/>
    <w:rsid w:val="00EF3D43"/>
    <w:rsid w:val="00EF3EB5"/>
    <w:rsid w:val="00EF3EB7"/>
    <w:rsid w:val="00EF3EE0"/>
    <w:rsid w:val="00EF3EFC"/>
    <w:rsid w:val="00EF3F89"/>
    <w:rsid w:val="00EF41E7"/>
    <w:rsid w:val="00EF453D"/>
    <w:rsid w:val="00EF464D"/>
    <w:rsid w:val="00EF478E"/>
    <w:rsid w:val="00EF493B"/>
    <w:rsid w:val="00EF4F32"/>
    <w:rsid w:val="00EF512D"/>
    <w:rsid w:val="00EF5326"/>
    <w:rsid w:val="00EF57F7"/>
    <w:rsid w:val="00EF580B"/>
    <w:rsid w:val="00EF5861"/>
    <w:rsid w:val="00EF5E5C"/>
    <w:rsid w:val="00EF5EE9"/>
    <w:rsid w:val="00EF6050"/>
    <w:rsid w:val="00EF61C2"/>
    <w:rsid w:val="00EF631E"/>
    <w:rsid w:val="00EF6343"/>
    <w:rsid w:val="00EF634C"/>
    <w:rsid w:val="00EF6549"/>
    <w:rsid w:val="00EF65C8"/>
    <w:rsid w:val="00EF672F"/>
    <w:rsid w:val="00EF6AF6"/>
    <w:rsid w:val="00EF6EF5"/>
    <w:rsid w:val="00EF6F6C"/>
    <w:rsid w:val="00EF704E"/>
    <w:rsid w:val="00EF70D0"/>
    <w:rsid w:val="00EF7179"/>
    <w:rsid w:val="00EF71EE"/>
    <w:rsid w:val="00EF7216"/>
    <w:rsid w:val="00EF7292"/>
    <w:rsid w:val="00EF73DC"/>
    <w:rsid w:val="00EF7690"/>
    <w:rsid w:val="00EF769C"/>
    <w:rsid w:val="00EF77E3"/>
    <w:rsid w:val="00EF783B"/>
    <w:rsid w:val="00EF786F"/>
    <w:rsid w:val="00EF7878"/>
    <w:rsid w:val="00EF7B83"/>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9DC"/>
    <w:rsid w:val="00F01A58"/>
    <w:rsid w:val="00F01FAA"/>
    <w:rsid w:val="00F01FC3"/>
    <w:rsid w:val="00F0237B"/>
    <w:rsid w:val="00F023A1"/>
    <w:rsid w:val="00F02455"/>
    <w:rsid w:val="00F02491"/>
    <w:rsid w:val="00F02545"/>
    <w:rsid w:val="00F026AE"/>
    <w:rsid w:val="00F02753"/>
    <w:rsid w:val="00F027FF"/>
    <w:rsid w:val="00F0282E"/>
    <w:rsid w:val="00F02928"/>
    <w:rsid w:val="00F02B4E"/>
    <w:rsid w:val="00F02B5B"/>
    <w:rsid w:val="00F02EBD"/>
    <w:rsid w:val="00F0301D"/>
    <w:rsid w:val="00F0318E"/>
    <w:rsid w:val="00F032DF"/>
    <w:rsid w:val="00F0350E"/>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C2F"/>
    <w:rsid w:val="00F04D51"/>
    <w:rsid w:val="00F04EF1"/>
    <w:rsid w:val="00F05011"/>
    <w:rsid w:val="00F050DB"/>
    <w:rsid w:val="00F051B9"/>
    <w:rsid w:val="00F051BE"/>
    <w:rsid w:val="00F05262"/>
    <w:rsid w:val="00F0545D"/>
    <w:rsid w:val="00F0551F"/>
    <w:rsid w:val="00F05D68"/>
    <w:rsid w:val="00F05EED"/>
    <w:rsid w:val="00F06018"/>
    <w:rsid w:val="00F06151"/>
    <w:rsid w:val="00F0627D"/>
    <w:rsid w:val="00F066C3"/>
    <w:rsid w:val="00F06B3C"/>
    <w:rsid w:val="00F06C1B"/>
    <w:rsid w:val="00F06DDC"/>
    <w:rsid w:val="00F06F02"/>
    <w:rsid w:val="00F0701E"/>
    <w:rsid w:val="00F0711A"/>
    <w:rsid w:val="00F07134"/>
    <w:rsid w:val="00F0740A"/>
    <w:rsid w:val="00F077E9"/>
    <w:rsid w:val="00F077FF"/>
    <w:rsid w:val="00F0781A"/>
    <w:rsid w:val="00F07834"/>
    <w:rsid w:val="00F07CF5"/>
    <w:rsid w:val="00F07EAE"/>
    <w:rsid w:val="00F10193"/>
    <w:rsid w:val="00F10437"/>
    <w:rsid w:val="00F10465"/>
    <w:rsid w:val="00F10864"/>
    <w:rsid w:val="00F10992"/>
    <w:rsid w:val="00F1151F"/>
    <w:rsid w:val="00F1165E"/>
    <w:rsid w:val="00F117D8"/>
    <w:rsid w:val="00F1188E"/>
    <w:rsid w:val="00F11CF5"/>
    <w:rsid w:val="00F11FF0"/>
    <w:rsid w:val="00F12219"/>
    <w:rsid w:val="00F125D5"/>
    <w:rsid w:val="00F1263B"/>
    <w:rsid w:val="00F1265F"/>
    <w:rsid w:val="00F12768"/>
    <w:rsid w:val="00F12A26"/>
    <w:rsid w:val="00F12A79"/>
    <w:rsid w:val="00F12B3D"/>
    <w:rsid w:val="00F12CC1"/>
    <w:rsid w:val="00F12EF0"/>
    <w:rsid w:val="00F131A4"/>
    <w:rsid w:val="00F131B6"/>
    <w:rsid w:val="00F13242"/>
    <w:rsid w:val="00F1329F"/>
    <w:rsid w:val="00F13634"/>
    <w:rsid w:val="00F13748"/>
    <w:rsid w:val="00F13833"/>
    <w:rsid w:val="00F13BDE"/>
    <w:rsid w:val="00F13D06"/>
    <w:rsid w:val="00F13D7C"/>
    <w:rsid w:val="00F13E52"/>
    <w:rsid w:val="00F13E95"/>
    <w:rsid w:val="00F1403E"/>
    <w:rsid w:val="00F140C1"/>
    <w:rsid w:val="00F140FE"/>
    <w:rsid w:val="00F1415B"/>
    <w:rsid w:val="00F1423D"/>
    <w:rsid w:val="00F142C9"/>
    <w:rsid w:val="00F14476"/>
    <w:rsid w:val="00F14496"/>
    <w:rsid w:val="00F14537"/>
    <w:rsid w:val="00F14FB4"/>
    <w:rsid w:val="00F150F3"/>
    <w:rsid w:val="00F15460"/>
    <w:rsid w:val="00F154D0"/>
    <w:rsid w:val="00F158E8"/>
    <w:rsid w:val="00F15CE7"/>
    <w:rsid w:val="00F15EE2"/>
    <w:rsid w:val="00F15EF3"/>
    <w:rsid w:val="00F15FC9"/>
    <w:rsid w:val="00F16489"/>
    <w:rsid w:val="00F1656E"/>
    <w:rsid w:val="00F165FF"/>
    <w:rsid w:val="00F16689"/>
    <w:rsid w:val="00F16693"/>
    <w:rsid w:val="00F16709"/>
    <w:rsid w:val="00F16958"/>
    <w:rsid w:val="00F16BB1"/>
    <w:rsid w:val="00F16F68"/>
    <w:rsid w:val="00F16FB9"/>
    <w:rsid w:val="00F1713D"/>
    <w:rsid w:val="00F17356"/>
    <w:rsid w:val="00F175F2"/>
    <w:rsid w:val="00F176BA"/>
    <w:rsid w:val="00F17829"/>
    <w:rsid w:val="00F17A8F"/>
    <w:rsid w:val="00F17C9A"/>
    <w:rsid w:val="00F17D56"/>
    <w:rsid w:val="00F20046"/>
    <w:rsid w:val="00F20086"/>
    <w:rsid w:val="00F201D2"/>
    <w:rsid w:val="00F20242"/>
    <w:rsid w:val="00F202D8"/>
    <w:rsid w:val="00F20598"/>
    <w:rsid w:val="00F206FE"/>
    <w:rsid w:val="00F207EF"/>
    <w:rsid w:val="00F20A60"/>
    <w:rsid w:val="00F20B30"/>
    <w:rsid w:val="00F20D24"/>
    <w:rsid w:val="00F20F5B"/>
    <w:rsid w:val="00F20F65"/>
    <w:rsid w:val="00F21048"/>
    <w:rsid w:val="00F210AB"/>
    <w:rsid w:val="00F21277"/>
    <w:rsid w:val="00F21322"/>
    <w:rsid w:val="00F2157F"/>
    <w:rsid w:val="00F21758"/>
    <w:rsid w:val="00F2176A"/>
    <w:rsid w:val="00F21857"/>
    <w:rsid w:val="00F218EF"/>
    <w:rsid w:val="00F21DBE"/>
    <w:rsid w:val="00F21DC3"/>
    <w:rsid w:val="00F21E67"/>
    <w:rsid w:val="00F21F61"/>
    <w:rsid w:val="00F222C0"/>
    <w:rsid w:val="00F22444"/>
    <w:rsid w:val="00F22529"/>
    <w:rsid w:val="00F22C96"/>
    <w:rsid w:val="00F22D2B"/>
    <w:rsid w:val="00F22FC1"/>
    <w:rsid w:val="00F2335B"/>
    <w:rsid w:val="00F233FA"/>
    <w:rsid w:val="00F2357F"/>
    <w:rsid w:val="00F237BB"/>
    <w:rsid w:val="00F238C9"/>
    <w:rsid w:val="00F23945"/>
    <w:rsid w:val="00F23A5B"/>
    <w:rsid w:val="00F23B7F"/>
    <w:rsid w:val="00F23BD0"/>
    <w:rsid w:val="00F23D03"/>
    <w:rsid w:val="00F23D7A"/>
    <w:rsid w:val="00F23F27"/>
    <w:rsid w:val="00F23FCA"/>
    <w:rsid w:val="00F242C3"/>
    <w:rsid w:val="00F243C8"/>
    <w:rsid w:val="00F24513"/>
    <w:rsid w:val="00F2456B"/>
    <w:rsid w:val="00F2457D"/>
    <w:rsid w:val="00F246CC"/>
    <w:rsid w:val="00F248CD"/>
    <w:rsid w:val="00F249E2"/>
    <w:rsid w:val="00F24A56"/>
    <w:rsid w:val="00F24A57"/>
    <w:rsid w:val="00F24BDA"/>
    <w:rsid w:val="00F24CE6"/>
    <w:rsid w:val="00F24D96"/>
    <w:rsid w:val="00F24DB4"/>
    <w:rsid w:val="00F24E98"/>
    <w:rsid w:val="00F24F4D"/>
    <w:rsid w:val="00F24F64"/>
    <w:rsid w:val="00F24FA0"/>
    <w:rsid w:val="00F25004"/>
    <w:rsid w:val="00F25118"/>
    <w:rsid w:val="00F25157"/>
    <w:rsid w:val="00F252F3"/>
    <w:rsid w:val="00F254E5"/>
    <w:rsid w:val="00F2570F"/>
    <w:rsid w:val="00F25B4B"/>
    <w:rsid w:val="00F25C9D"/>
    <w:rsid w:val="00F25EB4"/>
    <w:rsid w:val="00F25F62"/>
    <w:rsid w:val="00F2617C"/>
    <w:rsid w:val="00F26294"/>
    <w:rsid w:val="00F26334"/>
    <w:rsid w:val="00F2643A"/>
    <w:rsid w:val="00F265D3"/>
    <w:rsid w:val="00F26603"/>
    <w:rsid w:val="00F266B2"/>
    <w:rsid w:val="00F266E8"/>
    <w:rsid w:val="00F26886"/>
    <w:rsid w:val="00F268C1"/>
    <w:rsid w:val="00F2699C"/>
    <w:rsid w:val="00F26BB1"/>
    <w:rsid w:val="00F27000"/>
    <w:rsid w:val="00F2711E"/>
    <w:rsid w:val="00F27125"/>
    <w:rsid w:val="00F27352"/>
    <w:rsid w:val="00F275F0"/>
    <w:rsid w:val="00F27802"/>
    <w:rsid w:val="00F27900"/>
    <w:rsid w:val="00F27A49"/>
    <w:rsid w:val="00F27E0C"/>
    <w:rsid w:val="00F27E6A"/>
    <w:rsid w:val="00F27F00"/>
    <w:rsid w:val="00F3002F"/>
    <w:rsid w:val="00F30353"/>
    <w:rsid w:val="00F3075E"/>
    <w:rsid w:val="00F30816"/>
    <w:rsid w:val="00F308C0"/>
    <w:rsid w:val="00F30AD5"/>
    <w:rsid w:val="00F30B8F"/>
    <w:rsid w:val="00F30BE2"/>
    <w:rsid w:val="00F30D65"/>
    <w:rsid w:val="00F30DED"/>
    <w:rsid w:val="00F31125"/>
    <w:rsid w:val="00F312C5"/>
    <w:rsid w:val="00F31355"/>
    <w:rsid w:val="00F315BE"/>
    <w:rsid w:val="00F318E7"/>
    <w:rsid w:val="00F319E1"/>
    <w:rsid w:val="00F31DED"/>
    <w:rsid w:val="00F31F17"/>
    <w:rsid w:val="00F31F4C"/>
    <w:rsid w:val="00F31FB1"/>
    <w:rsid w:val="00F31FE2"/>
    <w:rsid w:val="00F3215C"/>
    <w:rsid w:val="00F322F3"/>
    <w:rsid w:val="00F3236F"/>
    <w:rsid w:val="00F32374"/>
    <w:rsid w:val="00F323CB"/>
    <w:rsid w:val="00F32420"/>
    <w:rsid w:val="00F327A3"/>
    <w:rsid w:val="00F32AEF"/>
    <w:rsid w:val="00F32DD1"/>
    <w:rsid w:val="00F32F0E"/>
    <w:rsid w:val="00F32F3E"/>
    <w:rsid w:val="00F33155"/>
    <w:rsid w:val="00F332DC"/>
    <w:rsid w:val="00F33315"/>
    <w:rsid w:val="00F3333E"/>
    <w:rsid w:val="00F334E4"/>
    <w:rsid w:val="00F33690"/>
    <w:rsid w:val="00F337DB"/>
    <w:rsid w:val="00F3383E"/>
    <w:rsid w:val="00F339B9"/>
    <w:rsid w:val="00F33BEE"/>
    <w:rsid w:val="00F33E2A"/>
    <w:rsid w:val="00F33FA9"/>
    <w:rsid w:val="00F34273"/>
    <w:rsid w:val="00F34286"/>
    <w:rsid w:val="00F342E5"/>
    <w:rsid w:val="00F343BA"/>
    <w:rsid w:val="00F34514"/>
    <w:rsid w:val="00F346BC"/>
    <w:rsid w:val="00F34C51"/>
    <w:rsid w:val="00F34D1D"/>
    <w:rsid w:val="00F34D91"/>
    <w:rsid w:val="00F3521B"/>
    <w:rsid w:val="00F352C7"/>
    <w:rsid w:val="00F3532C"/>
    <w:rsid w:val="00F35561"/>
    <w:rsid w:val="00F35865"/>
    <w:rsid w:val="00F35E92"/>
    <w:rsid w:val="00F35ED5"/>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082"/>
    <w:rsid w:val="00F4019B"/>
    <w:rsid w:val="00F4023B"/>
    <w:rsid w:val="00F4038C"/>
    <w:rsid w:val="00F405F3"/>
    <w:rsid w:val="00F4066B"/>
    <w:rsid w:val="00F40710"/>
    <w:rsid w:val="00F40817"/>
    <w:rsid w:val="00F4097D"/>
    <w:rsid w:val="00F40A22"/>
    <w:rsid w:val="00F40C37"/>
    <w:rsid w:val="00F40D99"/>
    <w:rsid w:val="00F40EF6"/>
    <w:rsid w:val="00F40F36"/>
    <w:rsid w:val="00F40F7A"/>
    <w:rsid w:val="00F413C8"/>
    <w:rsid w:val="00F413DA"/>
    <w:rsid w:val="00F4159E"/>
    <w:rsid w:val="00F41622"/>
    <w:rsid w:val="00F417D7"/>
    <w:rsid w:val="00F41D1F"/>
    <w:rsid w:val="00F41D2D"/>
    <w:rsid w:val="00F41E04"/>
    <w:rsid w:val="00F4249E"/>
    <w:rsid w:val="00F424D3"/>
    <w:rsid w:val="00F424F5"/>
    <w:rsid w:val="00F4277D"/>
    <w:rsid w:val="00F42910"/>
    <w:rsid w:val="00F42A68"/>
    <w:rsid w:val="00F42A6D"/>
    <w:rsid w:val="00F42C2B"/>
    <w:rsid w:val="00F42DE7"/>
    <w:rsid w:val="00F42E07"/>
    <w:rsid w:val="00F437A0"/>
    <w:rsid w:val="00F438AB"/>
    <w:rsid w:val="00F4398E"/>
    <w:rsid w:val="00F4422F"/>
    <w:rsid w:val="00F44256"/>
    <w:rsid w:val="00F4440C"/>
    <w:rsid w:val="00F44833"/>
    <w:rsid w:val="00F448B7"/>
    <w:rsid w:val="00F448EC"/>
    <w:rsid w:val="00F44AC2"/>
    <w:rsid w:val="00F44B90"/>
    <w:rsid w:val="00F44D61"/>
    <w:rsid w:val="00F44E92"/>
    <w:rsid w:val="00F450BD"/>
    <w:rsid w:val="00F45251"/>
    <w:rsid w:val="00F4563C"/>
    <w:rsid w:val="00F45AC2"/>
    <w:rsid w:val="00F45B82"/>
    <w:rsid w:val="00F45DBE"/>
    <w:rsid w:val="00F4651D"/>
    <w:rsid w:val="00F465A3"/>
    <w:rsid w:val="00F4663E"/>
    <w:rsid w:val="00F46674"/>
    <w:rsid w:val="00F46694"/>
    <w:rsid w:val="00F46704"/>
    <w:rsid w:val="00F46733"/>
    <w:rsid w:val="00F467B0"/>
    <w:rsid w:val="00F4683A"/>
    <w:rsid w:val="00F468A1"/>
    <w:rsid w:val="00F469EF"/>
    <w:rsid w:val="00F46A19"/>
    <w:rsid w:val="00F46ADA"/>
    <w:rsid w:val="00F46C8F"/>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D0B"/>
    <w:rsid w:val="00F50E09"/>
    <w:rsid w:val="00F51342"/>
    <w:rsid w:val="00F513BA"/>
    <w:rsid w:val="00F51447"/>
    <w:rsid w:val="00F514EF"/>
    <w:rsid w:val="00F516F4"/>
    <w:rsid w:val="00F517FC"/>
    <w:rsid w:val="00F51D47"/>
    <w:rsid w:val="00F51EAC"/>
    <w:rsid w:val="00F52266"/>
    <w:rsid w:val="00F522F6"/>
    <w:rsid w:val="00F5230A"/>
    <w:rsid w:val="00F5234E"/>
    <w:rsid w:val="00F524BF"/>
    <w:rsid w:val="00F52756"/>
    <w:rsid w:val="00F5277C"/>
    <w:rsid w:val="00F528A1"/>
    <w:rsid w:val="00F52A47"/>
    <w:rsid w:val="00F52A4B"/>
    <w:rsid w:val="00F52A87"/>
    <w:rsid w:val="00F52B78"/>
    <w:rsid w:val="00F52C6C"/>
    <w:rsid w:val="00F52E16"/>
    <w:rsid w:val="00F52FA8"/>
    <w:rsid w:val="00F5328A"/>
    <w:rsid w:val="00F532FD"/>
    <w:rsid w:val="00F53724"/>
    <w:rsid w:val="00F53732"/>
    <w:rsid w:val="00F537A1"/>
    <w:rsid w:val="00F537FD"/>
    <w:rsid w:val="00F538CD"/>
    <w:rsid w:val="00F5392C"/>
    <w:rsid w:val="00F53A8D"/>
    <w:rsid w:val="00F53AA1"/>
    <w:rsid w:val="00F53AD8"/>
    <w:rsid w:val="00F53BF6"/>
    <w:rsid w:val="00F5415E"/>
    <w:rsid w:val="00F54192"/>
    <w:rsid w:val="00F542D8"/>
    <w:rsid w:val="00F54460"/>
    <w:rsid w:val="00F5459A"/>
    <w:rsid w:val="00F545C7"/>
    <w:rsid w:val="00F545E4"/>
    <w:rsid w:val="00F54812"/>
    <w:rsid w:val="00F548C8"/>
    <w:rsid w:val="00F54B39"/>
    <w:rsid w:val="00F54B9B"/>
    <w:rsid w:val="00F54D93"/>
    <w:rsid w:val="00F55314"/>
    <w:rsid w:val="00F553D1"/>
    <w:rsid w:val="00F558E3"/>
    <w:rsid w:val="00F55AC5"/>
    <w:rsid w:val="00F55C4A"/>
    <w:rsid w:val="00F55EBA"/>
    <w:rsid w:val="00F562A0"/>
    <w:rsid w:val="00F564B4"/>
    <w:rsid w:val="00F5676C"/>
    <w:rsid w:val="00F56C42"/>
    <w:rsid w:val="00F56D31"/>
    <w:rsid w:val="00F56D68"/>
    <w:rsid w:val="00F57183"/>
    <w:rsid w:val="00F573C5"/>
    <w:rsid w:val="00F5743B"/>
    <w:rsid w:val="00F57492"/>
    <w:rsid w:val="00F5765A"/>
    <w:rsid w:val="00F576B7"/>
    <w:rsid w:val="00F5770D"/>
    <w:rsid w:val="00F5783B"/>
    <w:rsid w:val="00F57991"/>
    <w:rsid w:val="00F57B03"/>
    <w:rsid w:val="00F57C72"/>
    <w:rsid w:val="00F57E51"/>
    <w:rsid w:val="00F600C8"/>
    <w:rsid w:val="00F60122"/>
    <w:rsid w:val="00F6021A"/>
    <w:rsid w:val="00F6021F"/>
    <w:rsid w:val="00F6036A"/>
    <w:rsid w:val="00F603CC"/>
    <w:rsid w:val="00F607B6"/>
    <w:rsid w:val="00F60845"/>
    <w:rsid w:val="00F609CD"/>
    <w:rsid w:val="00F60CCD"/>
    <w:rsid w:val="00F60CDA"/>
    <w:rsid w:val="00F60E49"/>
    <w:rsid w:val="00F60EAF"/>
    <w:rsid w:val="00F60F71"/>
    <w:rsid w:val="00F61158"/>
    <w:rsid w:val="00F612D5"/>
    <w:rsid w:val="00F612E9"/>
    <w:rsid w:val="00F6139C"/>
    <w:rsid w:val="00F614D1"/>
    <w:rsid w:val="00F61564"/>
    <w:rsid w:val="00F618AD"/>
    <w:rsid w:val="00F618EC"/>
    <w:rsid w:val="00F61B75"/>
    <w:rsid w:val="00F61C9A"/>
    <w:rsid w:val="00F61E0D"/>
    <w:rsid w:val="00F61FDE"/>
    <w:rsid w:val="00F6202F"/>
    <w:rsid w:val="00F62143"/>
    <w:rsid w:val="00F62338"/>
    <w:rsid w:val="00F62377"/>
    <w:rsid w:val="00F6247A"/>
    <w:rsid w:val="00F62862"/>
    <w:rsid w:val="00F62B7E"/>
    <w:rsid w:val="00F62C69"/>
    <w:rsid w:val="00F62FE3"/>
    <w:rsid w:val="00F63005"/>
    <w:rsid w:val="00F63289"/>
    <w:rsid w:val="00F6345A"/>
    <w:rsid w:val="00F639FA"/>
    <w:rsid w:val="00F63A42"/>
    <w:rsid w:val="00F63A49"/>
    <w:rsid w:val="00F63CD2"/>
    <w:rsid w:val="00F63D16"/>
    <w:rsid w:val="00F63F71"/>
    <w:rsid w:val="00F641B7"/>
    <w:rsid w:val="00F6422F"/>
    <w:rsid w:val="00F64251"/>
    <w:rsid w:val="00F64282"/>
    <w:rsid w:val="00F6433C"/>
    <w:rsid w:val="00F643E2"/>
    <w:rsid w:val="00F64446"/>
    <w:rsid w:val="00F644C8"/>
    <w:rsid w:val="00F6454F"/>
    <w:rsid w:val="00F6460F"/>
    <w:rsid w:val="00F648A2"/>
    <w:rsid w:val="00F64928"/>
    <w:rsid w:val="00F64966"/>
    <w:rsid w:val="00F64C28"/>
    <w:rsid w:val="00F64E7F"/>
    <w:rsid w:val="00F64F9D"/>
    <w:rsid w:val="00F6515F"/>
    <w:rsid w:val="00F65259"/>
    <w:rsid w:val="00F65302"/>
    <w:rsid w:val="00F655A3"/>
    <w:rsid w:val="00F65920"/>
    <w:rsid w:val="00F65961"/>
    <w:rsid w:val="00F65C54"/>
    <w:rsid w:val="00F65DFE"/>
    <w:rsid w:val="00F65E23"/>
    <w:rsid w:val="00F65E8A"/>
    <w:rsid w:val="00F65E91"/>
    <w:rsid w:val="00F65FC0"/>
    <w:rsid w:val="00F660B8"/>
    <w:rsid w:val="00F6617D"/>
    <w:rsid w:val="00F6625D"/>
    <w:rsid w:val="00F66287"/>
    <w:rsid w:val="00F665C1"/>
    <w:rsid w:val="00F666CF"/>
    <w:rsid w:val="00F66709"/>
    <w:rsid w:val="00F66723"/>
    <w:rsid w:val="00F66821"/>
    <w:rsid w:val="00F669E3"/>
    <w:rsid w:val="00F66AF7"/>
    <w:rsid w:val="00F66D0A"/>
    <w:rsid w:val="00F66EA9"/>
    <w:rsid w:val="00F66ED3"/>
    <w:rsid w:val="00F67018"/>
    <w:rsid w:val="00F6728D"/>
    <w:rsid w:val="00F672D5"/>
    <w:rsid w:val="00F672EB"/>
    <w:rsid w:val="00F6753C"/>
    <w:rsid w:val="00F6763C"/>
    <w:rsid w:val="00F678B9"/>
    <w:rsid w:val="00F67906"/>
    <w:rsid w:val="00F67943"/>
    <w:rsid w:val="00F679F8"/>
    <w:rsid w:val="00F67A78"/>
    <w:rsid w:val="00F67A85"/>
    <w:rsid w:val="00F67A9B"/>
    <w:rsid w:val="00F67D0D"/>
    <w:rsid w:val="00F67EBD"/>
    <w:rsid w:val="00F70012"/>
    <w:rsid w:val="00F701E9"/>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5EC"/>
    <w:rsid w:val="00F71614"/>
    <w:rsid w:val="00F718AC"/>
    <w:rsid w:val="00F71976"/>
    <w:rsid w:val="00F71A6D"/>
    <w:rsid w:val="00F71AA7"/>
    <w:rsid w:val="00F71C07"/>
    <w:rsid w:val="00F71F79"/>
    <w:rsid w:val="00F7219A"/>
    <w:rsid w:val="00F721A1"/>
    <w:rsid w:val="00F724E3"/>
    <w:rsid w:val="00F72524"/>
    <w:rsid w:val="00F727AA"/>
    <w:rsid w:val="00F72821"/>
    <w:rsid w:val="00F72B12"/>
    <w:rsid w:val="00F72C94"/>
    <w:rsid w:val="00F72EB9"/>
    <w:rsid w:val="00F72FFE"/>
    <w:rsid w:val="00F7335E"/>
    <w:rsid w:val="00F73596"/>
    <w:rsid w:val="00F73748"/>
    <w:rsid w:val="00F737DA"/>
    <w:rsid w:val="00F738F0"/>
    <w:rsid w:val="00F73926"/>
    <w:rsid w:val="00F739C7"/>
    <w:rsid w:val="00F73E41"/>
    <w:rsid w:val="00F73F43"/>
    <w:rsid w:val="00F741A3"/>
    <w:rsid w:val="00F74664"/>
    <w:rsid w:val="00F7469F"/>
    <w:rsid w:val="00F74791"/>
    <w:rsid w:val="00F747FD"/>
    <w:rsid w:val="00F74882"/>
    <w:rsid w:val="00F74A7A"/>
    <w:rsid w:val="00F752BB"/>
    <w:rsid w:val="00F75304"/>
    <w:rsid w:val="00F75399"/>
    <w:rsid w:val="00F754F6"/>
    <w:rsid w:val="00F755B4"/>
    <w:rsid w:val="00F755BE"/>
    <w:rsid w:val="00F75B02"/>
    <w:rsid w:val="00F75C0B"/>
    <w:rsid w:val="00F75CA7"/>
    <w:rsid w:val="00F75E09"/>
    <w:rsid w:val="00F75F13"/>
    <w:rsid w:val="00F760A7"/>
    <w:rsid w:val="00F763DF"/>
    <w:rsid w:val="00F763F9"/>
    <w:rsid w:val="00F765C4"/>
    <w:rsid w:val="00F7670C"/>
    <w:rsid w:val="00F7693F"/>
    <w:rsid w:val="00F76A53"/>
    <w:rsid w:val="00F76B3A"/>
    <w:rsid w:val="00F76BAD"/>
    <w:rsid w:val="00F77028"/>
    <w:rsid w:val="00F77202"/>
    <w:rsid w:val="00F77333"/>
    <w:rsid w:val="00F7792A"/>
    <w:rsid w:val="00F7793A"/>
    <w:rsid w:val="00F77B9E"/>
    <w:rsid w:val="00F77C36"/>
    <w:rsid w:val="00F77C47"/>
    <w:rsid w:val="00F77C9D"/>
    <w:rsid w:val="00F77CFA"/>
    <w:rsid w:val="00F77D5E"/>
    <w:rsid w:val="00F77EBF"/>
    <w:rsid w:val="00F80066"/>
    <w:rsid w:val="00F802D3"/>
    <w:rsid w:val="00F804DB"/>
    <w:rsid w:val="00F805BC"/>
    <w:rsid w:val="00F805F8"/>
    <w:rsid w:val="00F8099C"/>
    <w:rsid w:val="00F80A32"/>
    <w:rsid w:val="00F80CB5"/>
    <w:rsid w:val="00F80D03"/>
    <w:rsid w:val="00F80D8F"/>
    <w:rsid w:val="00F8116A"/>
    <w:rsid w:val="00F812C5"/>
    <w:rsid w:val="00F81311"/>
    <w:rsid w:val="00F814CD"/>
    <w:rsid w:val="00F815A8"/>
    <w:rsid w:val="00F81625"/>
    <w:rsid w:val="00F8191E"/>
    <w:rsid w:val="00F819A1"/>
    <w:rsid w:val="00F81A54"/>
    <w:rsid w:val="00F81AC2"/>
    <w:rsid w:val="00F81BA9"/>
    <w:rsid w:val="00F81D1E"/>
    <w:rsid w:val="00F81E0E"/>
    <w:rsid w:val="00F81F25"/>
    <w:rsid w:val="00F8212C"/>
    <w:rsid w:val="00F821EC"/>
    <w:rsid w:val="00F821F9"/>
    <w:rsid w:val="00F82272"/>
    <w:rsid w:val="00F824D8"/>
    <w:rsid w:val="00F824FA"/>
    <w:rsid w:val="00F825FF"/>
    <w:rsid w:val="00F82760"/>
    <w:rsid w:val="00F82A7D"/>
    <w:rsid w:val="00F82C3C"/>
    <w:rsid w:val="00F82D8E"/>
    <w:rsid w:val="00F82DD6"/>
    <w:rsid w:val="00F8304B"/>
    <w:rsid w:val="00F830E0"/>
    <w:rsid w:val="00F83135"/>
    <w:rsid w:val="00F83301"/>
    <w:rsid w:val="00F83367"/>
    <w:rsid w:val="00F83473"/>
    <w:rsid w:val="00F834DA"/>
    <w:rsid w:val="00F837DD"/>
    <w:rsid w:val="00F83B88"/>
    <w:rsid w:val="00F83B9F"/>
    <w:rsid w:val="00F83C26"/>
    <w:rsid w:val="00F83C94"/>
    <w:rsid w:val="00F83E9F"/>
    <w:rsid w:val="00F840F4"/>
    <w:rsid w:val="00F84132"/>
    <w:rsid w:val="00F84789"/>
    <w:rsid w:val="00F849D7"/>
    <w:rsid w:val="00F84A2F"/>
    <w:rsid w:val="00F84AF4"/>
    <w:rsid w:val="00F84BAB"/>
    <w:rsid w:val="00F84D2D"/>
    <w:rsid w:val="00F84D4A"/>
    <w:rsid w:val="00F850EB"/>
    <w:rsid w:val="00F85382"/>
    <w:rsid w:val="00F85496"/>
    <w:rsid w:val="00F85529"/>
    <w:rsid w:val="00F855CB"/>
    <w:rsid w:val="00F85744"/>
    <w:rsid w:val="00F85891"/>
    <w:rsid w:val="00F858DC"/>
    <w:rsid w:val="00F85C4B"/>
    <w:rsid w:val="00F86147"/>
    <w:rsid w:val="00F86165"/>
    <w:rsid w:val="00F861F5"/>
    <w:rsid w:val="00F862CA"/>
    <w:rsid w:val="00F863EB"/>
    <w:rsid w:val="00F869F5"/>
    <w:rsid w:val="00F86B20"/>
    <w:rsid w:val="00F86C43"/>
    <w:rsid w:val="00F86D4F"/>
    <w:rsid w:val="00F86F84"/>
    <w:rsid w:val="00F87106"/>
    <w:rsid w:val="00F8718E"/>
    <w:rsid w:val="00F87201"/>
    <w:rsid w:val="00F87317"/>
    <w:rsid w:val="00F875FF"/>
    <w:rsid w:val="00F8775F"/>
    <w:rsid w:val="00F877D8"/>
    <w:rsid w:val="00F879C6"/>
    <w:rsid w:val="00F879E7"/>
    <w:rsid w:val="00F87BAC"/>
    <w:rsid w:val="00F87C2A"/>
    <w:rsid w:val="00F87D07"/>
    <w:rsid w:val="00F87D16"/>
    <w:rsid w:val="00F87F5B"/>
    <w:rsid w:val="00F87FC7"/>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36"/>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2FBB"/>
    <w:rsid w:val="00F932B9"/>
    <w:rsid w:val="00F9333F"/>
    <w:rsid w:val="00F93387"/>
    <w:rsid w:val="00F9358A"/>
    <w:rsid w:val="00F93939"/>
    <w:rsid w:val="00F939E7"/>
    <w:rsid w:val="00F93A3D"/>
    <w:rsid w:val="00F93A5F"/>
    <w:rsid w:val="00F93BE1"/>
    <w:rsid w:val="00F94003"/>
    <w:rsid w:val="00F9434A"/>
    <w:rsid w:val="00F9457C"/>
    <w:rsid w:val="00F945E2"/>
    <w:rsid w:val="00F94641"/>
    <w:rsid w:val="00F94737"/>
    <w:rsid w:val="00F9495D"/>
    <w:rsid w:val="00F94A71"/>
    <w:rsid w:val="00F94B69"/>
    <w:rsid w:val="00F94D3A"/>
    <w:rsid w:val="00F95013"/>
    <w:rsid w:val="00F951BD"/>
    <w:rsid w:val="00F95345"/>
    <w:rsid w:val="00F953B3"/>
    <w:rsid w:val="00F953BD"/>
    <w:rsid w:val="00F95528"/>
    <w:rsid w:val="00F955A3"/>
    <w:rsid w:val="00F95663"/>
    <w:rsid w:val="00F9590D"/>
    <w:rsid w:val="00F95CD3"/>
    <w:rsid w:val="00F96198"/>
    <w:rsid w:val="00F9632D"/>
    <w:rsid w:val="00F9644F"/>
    <w:rsid w:val="00F96479"/>
    <w:rsid w:val="00F964A0"/>
    <w:rsid w:val="00F965A4"/>
    <w:rsid w:val="00F965D9"/>
    <w:rsid w:val="00F96C7A"/>
    <w:rsid w:val="00F96DA1"/>
    <w:rsid w:val="00F96E6F"/>
    <w:rsid w:val="00F96E7C"/>
    <w:rsid w:val="00F97396"/>
    <w:rsid w:val="00F97494"/>
    <w:rsid w:val="00F975B5"/>
    <w:rsid w:val="00F975BB"/>
    <w:rsid w:val="00F97666"/>
    <w:rsid w:val="00F976BB"/>
    <w:rsid w:val="00F97871"/>
    <w:rsid w:val="00F97C40"/>
    <w:rsid w:val="00F97F06"/>
    <w:rsid w:val="00F97F57"/>
    <w:rsid w:val="00FA0509"/>
    <w:rsid w:val="00FA0646"/>
    <w:rsid w:val="00FA06AB"/>
    <w:rsid w:val="00FA08F9"/>
    <w:rsid w:val="00FA0AB3"/>
    <w:rsid w:val="00FA0B5B"/>
    <w:rsid w:val="00FA0C37"/>
    <w:rsid w:val="00FA0DC5"/>
    <w:rsid w:val="00FA0E7C"/>
    <w:rsid w:val="00FA0F61"/>
    <w:rsid w:val="00FA1096"/>
    <w:rsid w:val="00FA113F"/>
    <w:rsid w:val="00FA145F"/>
    <w:rsid w:val="00FA163A"/>
    <w:rsid w:val="00FA17D6"/>
    <w:rsid w:val="00FA1B1E"/>
    <w:rsid w:val="00FA1CBF"/>
    <w:rsid w:val="00FA1D13"/>
    <w:rsid w:val="00FA1D3E"/>
    <w:rsid w:val="00FA1D8F"/>
    <w:rsid w:val="00FA1DB3"/>
    <w:rsid w:val="00FA1EB0"/>
    <w:rsid w:val="00FA1FE3"/>
    <w:rsid w:val="00FA2002"/>
    <w:rsid w:val="00FA20C9"/>
    <w:rsid w:val="00FA216B"/>
    <w:rsid w:val="00FA21EE"/>
    <w:rsid w:val="00FA23A1"/>
    <w:rsid w:val="00FA2420"/>
    <w:rsid w:val="00FA244B"/>
    <w:rsid w:val="00FA24C1"/>
    <w:rsid w:val="00FA2526"/>
    <w:rsid w:val="00FA261A"/>
    <w:rsid w:val="00FA2663"/>
    <w:rsid w:val="00FA26CE"/>
    <w:rsid w:val="00FA285F"/>
    <w:rsid w:val="00FA2AB0"/>
    <w:rsid w:val="00FA2C80"/>
    <w:rsid w:val="00FA2D5D"/>
    <w:rsid w:val="00FA33A2"/>
    <w:rsid w:val="00FA3492"/>
    <w:rsid w:val="00FA34D1"/>
    <w:rsid w:val="00FA3871"/>
    <w:rsid w:val="00FA3B31"/>
    <w:rsid w:val="00FA3C84"/>
    <w:rsid w:val="00FA3DD1"/>
    <w:rsid w:val="00FA3F88"/>
    <w:rsid w:val="00FA40C1"/>
    <w:rsid w:val="00FA4131"/>
    <w:rsid w:val="00FA4137"/>
    <w:rsid w:val="00FA4273"/>
    <w:rsid w:val="00FA4342"/>
    <w:rsid w:val="00FA46C4"/>
    <w:rsid w:val="00FA47E5"/>
    <w:rsid w:val="00FA484A"/>
    <w:rsid w:val="00FA4ACF"/>
    <w:rsid w:val="00FA4BC0"/>
    <w:rsid w:val="00FA4EDE"/>
    <w:rsid w:val="00FA4FB2"/>
    <w:rsid w:val="00FA4FC4"/>
    <w:rsid w:val="00FA504E"/>
    <w:rsid w:val="00FA50E8"/>
    <w:rsid w:val="00FA511E"/>
    <w:rsid w:val="00FA5143"/>
    <w:rsid w:val="00FA526F"/>
    <w:rsid w:val="00FA53C1"/>
    <w:rsid w:val="00FA541D"/>
    <w:rsid w:val="00FA5459"/>
    <w:rsid w:val="00FA5527"/>
    <w:rsid w:val="00FA558C"/>
    <w:rsid w:val="00FA55CB"/>
    <w:rsid w:val="00FA5710"/>
    <w:rsid w:val="00FA57CD"/>
    <w:rsid w:val="00FA5871"/>
    <w:rsid w:val="00FA589E"/>
    <w:rsid w:val="00FA5909"/>
    <w:rsid w:val="00FA5A96"/>
    <w:rsid w:val="00FA5CB0"/>
    <w:rsid w:val="00FA6225"/>
    <w:rsid w:val="00FA6444"/>
    <w:rsid w:val="00FA64C6"/>
    <w:rsid w:val="00FA656D"/>
    <w:rsid w:val="00FA6571"/>
    <w:rsid w:val="00FA65C9"/>
    <w:rsid w:val="00FA6629"/>
    <w:rsid w:val="00FA6686"/>
    <w:rsid w:val="00FA676A"/>
    <w:rsid w:val="00FA68B6"/>
    <w:rsid w:val="00FA6A8C"/>
    <w:rsid w:val="00FA6AEA"/>
    <w:rsid w:val="00FA6B8D"/>
    <w:rsid w:val="00FA6F59"/>
    <w:rsid w:val="00FA7068"/>
    <w:rsid w:val="00FA73BA"/>
    <w:rsid w:val="00FA78D0"/>
    <w:rsid w:val="00FA7A20"/>
    <w:rsid w:val="00FA7AA6"/>
    <w:rsid w:val="00FA7C04"/>
    <w:rsid w:val="00FB0443"/>
    <w:rsid w:val="00FB0540"/>
    <w:rsid w:val="00FB05C7"/>
    <w:rsid w:val="00FB0C57"/>
    <w:rsid w:val="00FB0DCA"/>
    <w:rsid w:val="00FB0FA6"/>
    <w:rsid w:val="00FB1254"/>
    <w:rsid w:val="00FB1309"/>
    <w:rsid w:val="00FB13DC"/>
    <w:rsid w:val="00FB14B4"/>
    <w:rsid w:val="00FB15D5"/>
    <w:rsid w:val="00FB186A"/>
    <w:rsid w:val="00FB18E8"/>
    <w:rsid w:val="00FB19CB"/>
    <w:rsid w:val="00FB19D8"/>
    <w:rsid w:val="00FB1DA2"/>
    <w:rsid w:val="00FB1F44"/>
    <w:rsid w:val="00FB213C"/>
    <w:rsid w:val="00FB22E5"/>
    <w:rsid w:val="00FB2363"/>
    <w:rsid w:val="00FB2491"/>
    <w:rsid w:val="00FB2719"/>
    <w:rsid w:val="00FB2864"/>
    <w:rsid w:val="00FB2899"/>
    <w:rsid w:val="00FB2A9E"/>
    <w:rsid w:val="00FB2F94"/>
    <w:rsid w:val="00FB2FD8"/>
    <w:rsid w:val="00FB3006"/>
    <w:rsid w:val="00FB305A"/>
    <w:rsid w:val="00FB3210"/>
    <w:rsid w:val="00FB3333"/>
    <w:rsid w:val="00FB334F"/>
    <w:rsid w:val="00FB33ED"/>
    <w:rsid w:val="00FB35B1"/>
    <w:rsid w:val="00FB389D"/>
    <w:rsid w:val="00FB3CD6"/>
    <w:rsid w:val="00FB3DC0"/>
    <w:rsid w:val="00FB3EC6"/>
    <w:rsid w:val="00FB4065"/>
    <w:rsid w:val="00FB42CC"/>
    <w:rsid w:val="00FB43D0"/>
    <w:rsid w:val="00FB45A5"/>
    <w:rsid w:val="00FB4679"/>
    <w:rsid w:val="00FB4760"/>
    <w:rsid w:val="00FB47B5"/>
    <w:rsid w:val="00FB4E40"/>
    <w:rsid w:val="00FB5183"/>
    <w:rsid w:val="00FB5201"/>
    <w:rsid w:val="00FB52FD"/>
    <w:rsid w:val="00FB53CD"/>
    <w:rsid w:val="00FB54A1"/>
    <w:rsid w:val="00FB56C2"/>
    <w:rsid w:val="00FB573C"/>
    <w:rsid w:val="00FB575C"/>
    <w:rsid w:val="00FB57A7"/>
    <w:rsid w:val="00FB5A6F"/>
    <w:rsid w:val="00FB5AB3"/>
    <w:rsid w:val="00FB5C34"/>
    <w:rsid w:val="00FB5E5F"/>
    <w:rsid w:val="00FB5E91"/>
    <w:rsid w:val="00FB5F14"/>
    <w:rsid w:val="00FB601B"/>
    <w:rsid w:val="00FB619D"/>
    <w:rsid w:val="00FB6275"/>
    <w:rsid w:val="00FB63FF"/>
    <w:rsid w:val="00FB67CA"/>
    <w:rsid w:val="00FB6884"/>
    <w:rsid w:val="00FB6A0A"/>
    <w:rsid w:val="00FB6E67"/>
    <w:rsid w:val="00FB6ED9"/>
    <w:rsid w:val="00FB7284"/>
    <w:rsid w:val="00FB72CB"/>
    <w:rsid w:val="00FB751F"/>
    <w:rsid w:val="00FB7716"/>
    <w:rsid w:val="00FB771E"/>
    <w:rsid w:val="00FB773A"/>
    <w:rsid w:val="00FB776C"/>
    <w:rsid w:val="00FB77BB"/>
    <w:rsid w:val="00FB78F1"/>
    <w:rsid w:val="00FB7BE5"/>
    <w:rsid w:val="00FB7C38"/>
    <w:rsid w:val="00FB7DEF"/>
    <w:rsid w:val="00FB7F0C"/>
    <w:rsid w:val="00FC0038"/>
    <w:rsid w:val="00FC0145"/>
    <w:rsid w:val="00FC077B"/>
    <w:rsid w:val="00FC07AF"/>
    <w:rsid w:val="00FC097A"/>
    <w:rsid w:val="00FC0AB4"/>
    <w:rsid w:val="00FC0B11"/>
    <w:rsid w:val="00FC0B9B"/>
    <w:rsid w:val="00FC0DCD"/>
    <w:rsid w:val="00FC0E12"/>
    <w:rsid w:val="00FC0E51"/>
    <w:rsid w:val="00FC1190"/>
    <w:rsid w:val="00FC11B6"/>
    <w:rsid w:val="00FC1210"/>
    <w:rsid w:val="00FC1215"/>
    <w:rsid w:val="00FC12A0"/>
    <w:rsid w:val="00FC1583"/>
    <w:rsid w:val="00FC1829"/>
    <w:rsid w:val="00FC1859"/>
    <w:rsid w:val="00FC1A99"/>
    <w:rsid w:val="00FC1AB5"/>
    <w:rsid w:val="00FC1CA9"/>
    <w:rsid w:val="00FC1E51"/>
    <w:rsid w:val="00FC1E94"/>
    <w:rsid w:val="00FC1EBD"/>
    <w:rsid w:val="00FC1FFB"/>
    <w:rsid w:val="00FC20F2"/>
    <w:rsid w:val="00FC22FE"/>
    <w:rsid w:val="00FC23E0"/>
    <w:rsid w:val="00FC23FA"/>
    <w:rsid w:val="00FC240C"/>
    <w:rsid w:val="00FC2742"/>
    <w:rsid w:val="00FC28DE"/>
    <w:rsid w:val="00FC2F60"/>
    <w:rsid w:val="00FC3161"/>
    <w:rsid w:val="00FC31D4"/>
    <w:rsid w:val="00FC3625"/>
    <w:rsid w:val="00FC36BB"/>
    <w:rsid w:val="00FC37F0"/>
    <w:rsid w:val="00FC3AE1"/>
    <w:rsid w:val="00FC3B07"/>
    <w:rsid w:val="00FC3B3C"/>
    <w:rsid w:val="00FC3BBC"/>
    <w:rsid w:val="00FC3DFF"/>
    <w:rsid w:val="00FC3EEB"/>
    <w:rsid w:val="00FC4150"/>
    <w:rsid w:val="00FC4278"/>
    <w:rsid w:val="00FC4423"/>
    <w:rsid w:val="00FC47CD"/>
    <w:rsid w:val="00FC47D1"/>
    <w:rsid w:val="00FC4AC5"/>
    <w:rsid w:val="00FC4CA4"/>
    <w:rsid w:val="00FC4CA5"/>
    <w:rsid w:val="00FC4ED1"/>
    <w:rsid w:val="00FC545C"/>
    <w:rsid w:val="00FC553E"/>
    <w:rsid w:val="00FC55A6"/>
    <w:rsid w:val="00FC5629"/>
    <w:rsid w:val="00FC58C5"/>
    <w:rsid w:val="00FC59E5"/>
    <w:rsid w:val="00FC5C37"/>
    <w:rsid w:val="00FC5F5E"/>
    <w:rsid w:val="00FC6174"/>
    <w:rsid w:val="00FC629C"/>
    <w:rsid w:val="00FC64CF"/>
    <w:rsid w:val="00FC65A0"/>
    <w:rsid w:val="00FC65BB"/>
    <w:rsid w:val="00FC6901"/>
    <w:rsid w:val="00FC6B41"/>
    <w:rsid w:val="00FC6D8C"/>
    <w:rsid w:val="00FC6E46"/>
    <w:rsid w:val="00FC6E7D"/>
    <w:rsid w:val="00FC7221"/>
    <w:rsid w:val="00FC72D9"/>
    <w:rsid w:val="00FC733B"/>
    <w:rsid w:val="00FC73D8"/>
    <w:rsid w:val="00FC7451"/>
    <w:rsid w:val="00FC75EB"/>
    <w:rsid w:val="00FC791E"/>
    <w:rsid w:val="00FC7961"/>
    <w:rsid w:val="00FC7A1A"/>
    <w:rsid w:val="00FC7EAB"/>
    <w:rsid w:val="00FC7F93"/>
    <w:rsid w:val="00FC7FDA"/>
    <w:rsid w:val="00FD020C"/>
    <w:rsid w:val="00FD0228"/>
    <w:rsid w:val="00FD065B"/>
    <w:rsid w:val="00FD08BA"/>
    <w:rsid w:val="00FD0A19"/>
    <w:rsid w:val="00FD0E8A"/>
    <w:rsid w:val="00FD10D2"/>
    <w:rsid w:val="00FD117F"/>
    <w:rsid w:val="00FD15B2"/>
    <w:rsid w:val="00FD1608"/>
    <w:rsid w:val="00FD169D"/>
    <w:rsid w:val="00FD1705"/>
    <w:rsid w:val="00FD1807"/>
    <w:rsid w:val="00FD1A3D"/>
    <w:rsid w:val="00FD1A54"/>
    <w:rsid w:val="00FD1B7B"/>
    <w:rsid w:val="00FD1D5D"/>
    <w:rsid w:val="00FD212A"/>
    <w:rsid w:val="00FD2162"/>
    <w:rsid w:val="00FD2358"/>
    <w:rsid w:val="00FD235B"/>
    <w:rsid w:val="00FD2499"/>
    <w:rsid w:val="00FD24DB"/>
    <w:rsid w:val="00FD279F"/>
    <w:rsid w:val="00FD2804"/>
    <w:rsid w:val="00FD282A"/>
    <w:rsid w:val="00FD282E"/>
    <w:rsid w:val="00FD2895"/>
    <w:rsid w:val="00FD2916"/>
    <w:rsid w:val="00FD2A71"/>
    <w:rsid w:val="00FD2AEC"/>
    <w:rsid w:val="00FD2C18"/>
    <w:rsid w:val="00FD2D37"/>
    <w:rsid w:val="00FD2EB2"/>
    <w:rsid w:val="00FD2EC0"/>
    <w:rsid w:val="00FD2EC8"/>
    <w:rsid w:val="00FD2EFA"/>
    <w:rsid w:val="00FD3124"/>
    <w:rsid w:val="00FD3377"/>
    <w:rsid w:val="00FD3545"/>
    <w:rsid w:val="00FD3665"/>
    <w:rsid w:val="00FD36E8"/>
    <w:rsid w:val="00FD37DA"/>
    <w:rsid w:val="00FD3905"/>
    <w:rsid w:val="00FD3961"/>
    <w:rsid w:val="00FD3A06"/>
    <w:rsid w:val="00FD3C5A"/>
    <w:rsid w:val="00FD3E26"/>
    <w:rsid w:val="00FD3E66"/>
    <w:rsid w:val="00FD3EBC"/>
    <w:rsid w:val="00FD4002"/>
    <w:rsid w:val="00FD4249"/>
    <w:rsid w:val="00FD42A1"/>
    <w:rsid w:val="00FD4898"/>
    <w:rsid w:val="00FD4CA7"/>
    <w:rsid w:val="00FD4CC0"/>
    <w:rsid w:val="00FD4CE8"/>
    <w:rsid w:val="00FD564A"/>
    <w:rsid w:val="00FD567D"/>
    <w:rsid w:val="00FD585B"/>
    <w:rsid w:val="00FD5942"/>
    <w:rsid w:val="00FD5999"/>
    <w:rsid w:val="00FD5B76"/>
    <w:rsid w:val="00FD5BE3"/>
    <w:rsid w:val="00FD5D9B"/>
    <w:rsid w:val="00FD5E22"/>
    <w:rsid w:val="00FD62A9"/>
    <w:rsid w:val="00FD62D0"/>
    <w:rsid w:val="00FD62E5"/>
    <w:rsid w:val="00FD62F7"/>
    <w:rsid w:val="00FD6318"/>
    <w:rsid w:val="00FD6558"/>
    <w:rsid w:val="00FD679B"/>
    <w:rsid w:val="00FD6A3D"/>
    <w:rsid w:val="00FD6A9D"/>
    <w:rsid w:val="00FD6CB6"/>
    <w:rsid w:val="00FD6D13"/>
    <w:rsid w:val="00FD6F9D"/>
    <w:rsid w:val="00FD7105"/>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8F8"/>
    <w:rsid w:val="00FE0D43"/>
    <w:rsid w:val="00FE123E"/>
    <w:rsid w:val="00FE1312"/>
    <w:rsid w:val="00FE15F5"/>
    <w:rsid w:val="00FE1728"/>
    <w:rsid w:val="00FE17BF"/>
    <w:rsid w:val="00FE1B5E"/>
    <w:rsid w:val="00FE1DFD"/>
    <w:rsid w:val="00FE1FCE"/>
    <w:rsid w:val="00FE22FE"/>
    <w:rsid w:val="00FE2454"/>
    <w:rsid w:val="00FE24A0"/>
    <w:rsid w:val="00FE24C0"/>
    <w:rsid w:val="00FE2540"/>
    <w:rsid w:val="00FE28CB"/>
    <w:rsid w:val="00FE295E"/>
    <w:rsid w:val="00FE29A2"/>
    <w:rsid w:val="00FE2B7B"/>
    <w:rsid w:val="00FE2BC0"/>
    <w:rsid w:val="00FE2C69"/>
    <w:rsid w:val="00FE2C79"/>
    <w:rsid w:val="00FE2F05"/>
    <w:rsid w:val="00FE2F23"/>
    <w:rsid w:val="00FE3052"/>
    <w:rsid w:val="00FE3100"/>
    <w:rsid w:val="00FE35BC"/>
    <w:rsid w:val="00FE3735"/>
    <w:rsid w:val="00FE3768"/>
    <w:rsid w:val="00FE3CA4"/>
    <w:rsid w:val="00FE3D47"/>
    <w:rsid w:val="00FE403D"/>
    <w:rsid w:val="00FE4068"/>
    <w:rsid w:val="00FE425D"/>
    <w:rsid w:val="00FE42C4"/>
    <w:rsid w:val="00FE4383"/>
    <w:rsid w:val="00FE44EF"/>
    <w:rsid w:val="00FE4702"/>
    <w:rsid w:val="00FE47B0"/>
    <w:rsid w:val="00FE49A4"/>
    <w:rsid w:val="00FE4CBB"/>
    <w:rsid w:val="00FE4FD4"/>
    <w:rsid w:val="00FE5062"/>
    <w:rsid w:val="00FE5172"/>
    <w:rsid w:val="00FE51F9"/>
    <w:rsid w:val="00FE5236"/>
    <w:rsid w:val="00FE5837"/>
    <w:rsid w:val="00FE5862"/>
    <w:rsid w:val="00FE5977"/>
    <w:rsid w:val="00FE5A97"/>
    <w:rsid w:val="00FE5ABD"/>
    <w:rsid w:val="00FE5C1D"/>
    <w:rsid w:val="00FE5CB2"/>
    <w:rsid w:val="00FE5F42"/>
    <w:rsid w:val="00FE6186"/>
    <w:rsid w:val="00FE65DB"/>
    <w:rsid w:val="00FE65E5"/>
    <w:rsid w:val="00FE6755"/>
    <w:rsid w:val="00FE676E"/>
    <w:rsid w:val="00FE68C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DB3"/>
    <w:rsid w:val="00FE7F03"/>
    <w:rsid w:val="00FF01C5"/>
    <w:rsid w:val="00FF01E6"/>
    <w:rsid w:val="00FF0224"/>
    <w:rsid w:val="00FF0289"/>
    <w:rsid w:val="00FF02D6"/>
    <w:rsid w:val="00FF03D3"/>
    <w:rsid w:val="00FF044F"/>
    <w:rsid w:val="00FF060F"/>
    <w:rsid w:val="00FF06C5"/>
    <w:rsid w:val="00FF06F0"/>
    <w:rsid w:val="00FF0757"/>
    <w:rsid w:val="00FF0895"/>
    <w:rsid w:val="00FF0B34"/>
    <w:rsid w:val="00FF0BBB"/>
    <w:rsid w:val="00FF0F3F"/>
    <w:rsid w:val="00FF0FDA"/>
    <w:rsid w:val="00FF0FFC"/>
    <w:rsid w:val="00FF11A4"/>
    <w:rsid w:val="00FF13B8"/>
    <w:rsid w:val="00FF1455"/>
    <w:rsid w:val="00FF1516"/>
    <w:rsid w:val="00FF1653"/>
    <w:rsid w:val="00FF1716"/>
    <w:rsid w:val="00FF1914"/>
    <w:rsid w:val="00FF1920"/>
    <w:rsid w:val="00FF1ACF"/>
    <w:rsid w:val="00FF1CE6"/>
    <w:rsid w:val="00FF1D23"/>
    <w:rsid w:val="00FF289D"/>
    <w:rsid w:val="00FF2A88"/>
    <w:rsid w:val="00FF2EA1"/>
    <w:rsid w:val="00FF2ED8"/>
    <w:rsid w:val="00FF2FB2"/>
    <w:rsid w:val="00FF31A8"/>
    <w:rsid w:val="00FF3361"/>
    <w:rsid w:val="00FF37C5"/>
    <w:rsid w:val="00FF3A12"/>
    <w:rsid w:val="00FF3B69"/>
    <w:rsid w:val="00FF3C85"/>
    <w:rsid w:val="00FF3CFC"/>
    <w:rsid w:val="00FF3D3F"/>
    <w:rsid w:val="00FF3D7D"/>
    <w:rsid w:val="00FF3D91"/>
    <w:rsid w:val="00FF3FB4"/>
    <w:rsid w:val="00FF43AF"/>
    <w:rsid w:val="00FF43CE"/>
    <w:rsid w:val="00FF4447"/>
    <w:rsid w:val="00FF45A9"/>
    <w:rsid w:val="00FF48E0"/>
    <w:rsid w:val="00FF4989"/>
    <w:rsid w:val="00FF4BA4"/>
    <w:rsid w:val="00FF4E73"/>
    <w:rsid w:val="00FF5026"/>
    <w:rsid w:val="00FF5173"/>
    <w:rsid w:val="00FF5181"/>
    <w:rsid w:val="00FF51D0"/>
    <w:rsid w:val="00FF52CC"/>
    <w:rsid w:val="00FF52E3"/>
    <w:rsid w:val="00FF5320"/>
    <w:rsid w:val="00FF5401"/>
    <w:rsid w:val="00FF55AA"/>
    <w:rsid w:val="00FF5654"/>
    <w:rsid w:val="00FF58FA"/>
    <w:rsid w:val="00FF5944"/>
    <w:rsid w:val="00FF59A6"/>
    <w:rsid w:val="00FF5B1E"/>
    <w:rsid w:val="00FF5C31"/>
    <w:rsid w:val="00FF5C85"/>
    <w:rsid w:val="00FF5D1A"/>
    <w:rsid w:val="00FF5EBA"/>
    <w:rsid w:val="00FF6054"/>
    <w:rsid w:val="00FF609A"/>
    <w:rsid w:val="00FF618C"/>
    <w:rsid w:val="00FF66CB"/>
    <w:rsid w:val="00FF69F3"/>
    <w:rsid w:val="00FF6AC3"/>
    <w:rsid w:val="00FF6B79"/>
    <w:rsid w:val="00FF6C0F"/>
    <w:rsid w:val="00FF6CF6"/>
    <w:rsid w:val="00FF70CF"/>
    <w:rsid w:val="00FF72A3"/>
    <w:rsid w:val="00FF74BE"/>
    <w:rsid w:val="00FF78DB"/>
    <w:rsid w:val="00FF7A36"/>
    <w:rsid w:val="00FF7BE7"/>
    <w:rsid w:val="00FF7BF9"/>
    <w:rsid w:val="00FF7E5F"/>
    <w:rsid w:val="013438A2"/>
    <w:rsid w:val="07821864"/>
    <w:rsid w:val="0E2BE4CE"/>
    <w:rsid w:val="138328B3"/>
    <w:rsid w:val="1B94180E"/>
    <w:rsid w:val="1F3501B4"/>
    <w:rsid w:val="2BE85701"/>
    <w:rsid w:val="4EAB2255"/>
    <w:rsid w:val="51B77CDE"/>
    <w:rsid w:val="5C443500"/>
    <w:rsid w:val="79F0D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5E7A"/>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paragraph" w:customStyle="1" w:styleId="Agreement">
    <w:name w:val="Agreement"/>
    <w:basedOn w:val="Normal"/>
    <w:next w:val="Normal"/>
    <w:uiPriority w:val="99"/>
    <w:qFormat/>
    <w:rsid w:val="00200022"/>
    <w:pPr>
      <w:numPr>
        <w:numId w:val="34"/>
      </w:numPr>
      <w:overflowPunct/>
      <w:autoSpaceDE/>
      <w:autoSpaceDN/>
      <w:adjustRightInd/>
      <w:spacing w:before="60" w:after="0"/>
      <w:jc w:val="left"/>
      <w:textAlignment w:val="auto"/>
    </w:pPr>
    <w:rPr>
      <w:rFonts w:ascii="Arial" w:eastAsia="MS Mincho" w:hAnsi="Arial"/>
      <w:b/>
      <w:szCs w:val="24"/>
      <w:lang w:val="en-GB" w:eastAsia="en-GB"/>
    </w:rPr>
  </w:style>
  <w:style w:type="numbering" w:customStyle="1" w:styleId="StyleBulleted">
    <w:name w:val="Style Bulleted"/>
    <w:rsid w:val="001210C5"/>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2545637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613846">
      <w:bodyDiv w:val="1"/>
      <w:marLeft w:val="0"/>
      <w:marRight w:val="0"/>
      <w:marTop w:val="0"/>
      <w:marBottom w:val="0"/>
      <w:divBdr>
        <w:top w:val="none" w:sz="0" w:space="0" w:color="auto"/>
        <w:left w:val="none" w:sz="0" w:space="0" w:color="auto"/>
        <w:bottom w:val="none" w:sz="0" w:space="0" w:color="auto"/>
        <w:right w:val="none" w:sz="0" w:space="0" w:color="auto"/>
      </w:divBdr>
      <w:divsChild>
        <w:div w:id="724186389">
          <w:marLeft w:val="547"/>
          <w:marRight w:val="0"/>
          <w:marTop w:val="0"/>
          <w:marBottom w:val="0"/>
          <w:divBdr>
            <w:top w:val="none" w:sz="0" w:space="0" w:color="auto"/>
            <w:left w:val="none" w:sz="0" w:space="0" w:color="auto"/>
            <w:bottom w:val="none" w:sz="0" w:space="0" w:color="auto"/>
            <w:right w:val="none" w:sz="0" w:space="0" w:color="auto"/>
          </w:divBdr>
        </w:div>
      </w:divsChild>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0032547">
      <w:bodyDiv w:val="1"/>
      <w:marLeft w:val="0"/>
      <w:marRight w:val="0"/>
      <w:marTop w:val="0"/>
      <w:marBottom w:val="0"/>
      <w:divBdr>
        <w:top w:val="none" w:sz="0" w:space="0" w:color="auto"/>
        <w:left w:val="none" w:sz="0" w:space="0" w:color="auto"/>
        <w:bottom w:val="none" w:sz="0" w:space="0" w:color="auto"/>
        <w:right w:val="none" w:sz="0" w:space="0" w:color="auto"/>
      </w:divBdr>
      <w:divsChild>
        <w:div w:id="1543787747">
          <w:marLeft w:val="547"/>
          <w:marRight w:val="0"/>
          <w:marTop w:val="0"/>
          <w:marBottom w:val="0"/>
          <w:divBdr>
            <w:top w:val="none" w:sz="0" w:space="0" w:color="auto"/>
            <w:left w:val="none" w:sz="0" w:space="0" w:color="auto"/>
            <w:bottom w:val="none" w:sz="0" w:space="0" w:color="auto"/>
            <w:right w:val="none" w:sz="0" w:space="0" w:color="auto"/>
          </w:divBdr>
        </w:div>
      </w:divsChild>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2213533">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64442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36829314">
      <w:bodyDiv w:val="1"/>
      <w:marLeft w:val="0"/>
      <w:marRight w:val="0"/>
      <w:marTop w:val="0"/>
      <w:marBottom w:val="0"/>
      <w:divBdr>
        <w:top w:val="none" w:sz="0" w:space="0" w:color="auto"/>
        <w:left w:val="none" w:sz="0" w:space="0" w:color="auto"/>
        <w:bottom w:val="none" w:sz="0" w:space="0" w:color="auto"/>
        <w:right w:val="none" w:sz="0" w:space="0" w:color="auto"/>
      </w:divBdr>
    </w:div>
    <w:div w:id="765659772">
      <w:bodyDiv w:val="1"/>
      <w:marLeft w:val="0"/>
      <w:marRight w:val="0"/>
      <w:marTop w:val="0"/>
      <w:marBottom w:val="0"/>
      <w:divBdr>
        <w:top w:val="none" w:sz="0" w:space="0" w:color="auto"/>
        <w:left w:val="none" w:sz="0" w:space="0" w:color="auto"/>
        <w:bottom w:val="none" w:sz="0" w:space="0" w:color="auto"/>
        <w:right w:val="none" w:sz="0" w:space="0" w:color="auto"/>
      </w:divBdr>
      <w:divsChild>
        <w:div w:id="1460149567">
          <w:marLeft w:val="547"/>
          <w:marRight w:val="0"/>
          <w:marTop w:val="0"/>
          <w:marBottom w:val="0"/>
          <w:divBdr>
            <w:top w:val="none" w:sz="0" w:space="0" w:color="auto"/>
            <w:left w:val="none" w:sz="0" w:space="0" w:color="auto"/>
            <w:bottom w:val="none" w:sz="0" w:space="0" w:color="auto"/>
            <w:right w:val="none" w:sz="0" w:space="0" w:color="auto"/>
          </w:divBdr>
        </w:div>
        <w:div w:id="1777628556">
          <w:marLeft w:val="547"/>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381276">
      <w:bodyDiv w:val="1"/>
      <w:marLeft w:val="0"/>
      <w:marRight w:val="0"/>
      <w:marTop w:val="0"/>
      <w:marBottom w:val="0"/>
      <w:divBdr>
        <w:top w:val="none" w:sz="0" w:space="0" w:color="auto"/>
        <w:left w:val="none" w:sz="0" w:space="0" w:color="auto"/>
        <w:bottom w:val="none" w:sz="0" w:space="0" w:color="auto"/>
        <w:right w:val="none" w:sz="0" w:space="0" w:color="auto"/>
      </w:divBdr>
      <w:divsChild>
        <w:div w:id="1023482853">
          <w:marLeft w:val="547"/>
          <w:marRight w:val="0"/>
          <w:marTop w:val="0"/>
          <w:marBottom w:val="0"/>
          <w:divBdr>
            <w:top w:val="none" w:sz="0" w:space="0" w:color="auto"/>
            <w:left w:val="none" w:sz="0" w:space="0" w:color="auto"/>
            <w:bottom w:val="none" w:sz="0" w:space="0" w:color="auto"/>
            <w:right w:val="none" w:sz="0" w:space="0" w:color="auto"/>
          </w:divBdr>
        </w:div>
      </w:divsChild>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7148655">
      <w:bodyDiv w:val="1"/>
      <w:marLeft w:val="0"/>
      <w:marRight w:val="0"/>
      <w:marTop w:val="0"/>
      <w:marBottom w:val="0"/>
      <w:divBdr>
        <w:top w:val="none" w:sz="0" w:space="0" w:color="auto"/>
        <w:left w:val="none" w:sz="0" w:space="0" w:color="auto"/>
        <w:bottom w:val="none" w:sz="0" w:space="0" w:color="auto"/>
        <w:right w:val="none" w:sz="0" w:space="0" w:color="auto"/>
      </w:divBdr>
      <w:divsChild>
        <w:div w:id="23487977">
          <w:marLeft w:val="547"/>
          <w:marRight w:val="0"/>
          <w:marTop w:val="0"/>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53557">
      <w:bodyDiv w:val="1"/>
      <w:marLeft w:val="0"/>
      <w:marRight w:val="0"/>
      <w:marTop w:val="0"/>
      <w:marBottom w:val="0"/>
      <w:divBdr>
        <w:top w:val="none" w:sz="0" w:space="0" w:color="auto"/>
        <w:left w:val="none" w:sz="0" w:space="0" w:color="auto"/>
        <w:bottom w:val="none" w:sz="0" w:space="0" w:color="auto"/>
        <w:right w:val="none" w:sz="0" w:space="0" w:color="auto"/>
      </w:divBdr>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196914">
      <w:bodyDiv w:val="1"/>
      <w:marLeft w:val="0"/>
      <w:marRight w:val="0"/>
      <w:marTop w:val="0"/>
      <w:marBottom w:val="0"/>
      <w:divBdr>
        <w:top w:val="none" w:sz="0" w:space="0" w:color="auto"/>
        <w:left w:val="none" w:sz="0" w:space="0" w:color="auto"/>
        <w:bottom w:val="none" w:sz="0" w:space="0" w:color="auto"/>
        <w:right w:val="none" w:sz="0" w:space="0" w:color="auto"/>
      </w:divBdr>
      <w:divsChild>
        <w:div w:id="1860118130">
          <w:marLeft w:val="547"/>
          <w:marRight w:val="0"/>
          <w:marTop w:val="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6139041">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2FHT6SDPEKRM-1879079592-7981</_dlc_DocId>
    <_dlc_DocIdUrl xmlns="12c87010-54c7-4968-977c-9bb319d35727">
      <Url>https://qualcomm.sharepoint.com/teams/SkyBer/_layouts/15/DocIdRedir.aspx?ID=2FHT6SDPEKRM-1879079592-7981</Url>
      <Description>2FHT6SDPEKRM-1879079592-7981</Description>
    </_dlc_DocIdUrl>
    <lcf76f155ced4ddcb4097134ff3c332f xmlns="d19ae757-17e3-4718-b6e3-41c0b7ae86b9">
      <Terms xmlns="http://schemas.microsoft.com/office/infopath/2007/PartnerControls"/>
    </lcf76f155ced4ddcb4097134ff3c332f>
    <TaxCatchAll xmlns="12c87010-54c7-4968-977c-9bb319d3572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C2334A3CD341124080575D9A2A9B74BB" ma:contentTypeVersion="18" ma:contentTypeDescription="Create a new document." ma:contentTypeScope="" ma:versionID="ac42716e7da6b769e6245673c0b06ed5">
  <xsd:schema xmlns:xsd="http://www.w3.org/2001/XMLSchema" xmlns:xs="http://www.w3.org/2001/XMLSchema" xmlns:p="http://schemas.microsoft.com/office/2006/metadata/properties" xmlns:ns2="12c87010-54c7-4968-977c-9bb319d35727" xmlns:ns3="d19ae757-17e3-4718-b6e3-41c0b7ae86b9" targetNamespace="http://schemas.microsoft.com/office/2006/metadata/properties" ma:root="true" ma:fieldsID="5731d68dbd02de14c00659cd34bb57ca" ns2:_="" ns3:_="">
    <xsd:import namespace="12c87010-54c7-4968-977c-9bb319d35727"/>
    <xsd:import namespace="d19ae757-17e3-4718-b6e3-41c0b7ae86b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9ae757-17e3-4718-b6e3-41c0b7ae86b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Location" ma:index="27" nillable="true" ma:displayName="Location" ma:indexed="true" ma:internalName="MediaServiceLocation" ma:readOnly="true">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82DF6C-9871-4337-BBCF-3465CC8819F6}">
  <ds:schemaRefs>
    <ds:schemaRef ds:uri="http://purl.org/dc/terms/"/>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http://purl.org/dc/dcmitype/"/>
    <ds:schemaRef ds:uri="12c87010-54c7-4968-977c-9bb319d35727"/>
    <ds:schemaRef ds:uri="http://schemas.microsoft.com/office/infopath/2007/PartnerControls"/>
    <ds:schemaRef ds:uri="d19ae757-17e3-4718-b6e3-41c0b7ae86b9"/>
    <ds:schemaRef ds:uri="http://purl.org/dc/elements/1.1/"/>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73C6AA68-2559-4111-80B2-5B23FC52B4A5}">
  <ds:schemaRefs>
    <ds:schemaRef ds:uri="http://schemas.microsoft.com/sharepoint/events"/>
  </ds:schemaRefs>
</ds:datastoreItem>
</file>

<file path=customXml/itemProps4.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5.xml><?xml version="1.0" encoding="utf-8"?>
<ds:datastoreItem xmlns:ds="http://schemas.openxmlformats.org/officeDocument/2006/customXml" ds:itemID="{CACA7D39-2E86-43CC-A85A-FDBC5D054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d19ae757-17e3-4718-b6e3-41c0b7ae86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16005</TotalTime>
  <Pages>5</Pages>
  <Words>2602</Words>
  <Characters>14590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RAN1 #116-bis</vt:lpstr>
    </vt:vector>
  </TitlesOfParts>
  <Company>Qualcomm Inc.</Company>
  <LinksUpToDate>false</LinksUpToDate>
  <CharactersWithSpaces>17158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#120bis</dc:title>
  <dc:subject/>
  <dc:creator>Qualcomm Inc.</dc:creator>
  <cp:keywords/>
  <cp:lastModifiedBy>Wooseok Nam</cp:lastModifiedBy>
  <cp:revision>2999</cp:revision>
  <cp:lastPrinted>2020-02-14T19:36:00Z</cp:lastPrinted>
  <dcterms:created xsi:type="dcterms:W3CDTF">2024-05-01T18:47:00Z</dcterms:created>
  <dcterms:modified xsi:type="dcterms:W3CDTF">2025-03-28T16:52:00Z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6797128c-8009-43c1-9f61-d34ad2a50877</vt:lpwstr>
  </property>
  <property fmtid="{D5CDD505-2E9C-101B-9397-08002B2CF9AE}" pid="4" name="ContentTypeId">
    <vt:lpwstr>0x010100C2334A3CD341124080575D9A2A9B74BB</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