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072D8" w14:textId="06D39B64" w:rsidR="00BE59C3" w:rsidRDefault="00BE59C3" w:rsidP="00544DE4">
      <w:pPr>
        <w:tabs>
          <w:tab w:val="center" w:pos="4536"/>
          <w:tab w:val="right" w:pos="7938"/>
          <w:tab w:val="right" w:pos="9923"/>
        </w:tabs>
        <w:spacing w:before="0" w:after="0" w:line="240" w:lineRule="auto"/>
        <w:ind w:right="2"/>
        <w:rPr>
          <w:rFonts w:ascii="Arial" w:hAnsi="Arial" w:cs="Arial"/>
          <w:b/>
          <w:bCs/>
          <w:sz w:val="28"/>
          <w:lang w:eastAsia="en-US"/>
        </w:rPr>
      </w:pPr>
      <w:bookmarkStart w:id="0" w:name="_Hlk145670493"/>
      <w:r>
        <w:rPr>
          <w:rFonts w:ascii="Arial" w:hAnsi="Arial" w:cs="Arial"/>
          <w:b/>
          <w:bCs/>
          <w:sz w:val="28"/>
        </w:rPr>
        <w:t>3GPP TSG RAN WG1 #120</w:t>
      </w:r>
      <w:r w:rsidR="002776F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w:t>
      </w:r>
      <w:r w:rsidR="00EE1567">
        <w:rPr>
          <w:rFonts w:ascii="Arial" w:hAnsi="Arial" w:cs="Arial"/>
          <w:b/>
          <w:bCs/>
          <w:sz w:val="28"/>
        </w:rPr>
        <w:t>2502446</w:t>
      </w:r>
    </w:p>
    <w:p w14:paraId="34028323" w14:textId="151C9595" w:rsidR="00BE59C3" w:rsidRDefault="00CB6011" w:rsidP="00544DE4">
      <w:pPr>
        <w:tabs>
          <w:tab w:val="center" w:pos="4536"/>
          <w:tab w:val="right" w:pos="9072"/>
        </w:tabs>
        <w:spacing w:before="0" w:after="0" w:line="240" w:lineRule="auto"/>
        <w:rPr>
          <w:rFonts w:ascii="Arial" w:eastAsia="MS Mincho" w:hAnsi="Arial" w:cs="Arial"/>
          <w:b/>
          <w:bCs/>
          <w:sz w:val="28"/>
          <w:lang w:eastAsia="ja-JP"/>
        </w:rPr>
      </w:pPr>
      <w:r w:rsidRPr="00CB6011">
        <w:rPr>
          <w:rFonts w:ascii="Arial" w:eastAsia="MS Mincho" w:hAnsi="Arial" w:cs="Arial"/>
          <w:b/>
          <w:bCs/>
          <w:sz w:val="28"/>
          <w:lang w:eastAsia="ja-JP"/>
        </w:rPr>
        <w:t>Wuhan</w:t>
      </w:r>
      <w:r w:rsidR="00BE59C3" w:rsidRPr="00CB6011">
        <w:rPr>
          <w:rFonts w:ascii="Arial" w:eastAsia="MS Mincho" w:hAnsi="Arial" w:cs="Arial"/>
          <w:b/>
          <w:bCs/>
          <w:sz w:val="28"/>
          <w:lang w:eastAsia="ja-JP"/>
        </w:rPr>
        <w:t xml:space="preserve">, </w:t>
      </w:r>
      <w:r w:rsidRPr="00CB6011">
        <w:rPr>
          <w:rFonts w:ascii="Arial" w:eastAsia="MS Mincho" w:hAnsi="Arial" w:cs="Arial"/>
          <w:b/>
          <w:bCs/>
          <w:sz w:val="28"/>
          <w:lang w:eastAsia="ja-JP"/>
        </w:rPr>
        <w:t>China</w:t>
      </w:r>
      <w:r w:rsidR="00BE59C3" w:rsidRPr="00CB6011">
        <w:rPr>
          <w:rFonts w:ascii="Arial" w:eastAsia="MS Mincho" w:hAnsi="Arial" w:cs="Arial"/>
          <w:b/>
          <w:bCs/>
          <w:sz w:val="28"/>
          <w:lang w:eastAsia="ja-JP"/>
        </w:rPr>
        <w:t xml:space="preserve">, </w:t>
      </w:r>
      <w:r w:rsidRPr="00CB6011">
        <w:rPr>
          <w:rFonts w:ascii="Malgun Gothic" w:eastAsia="Malgun Gothic" w:hAnsi="Malgun Gothic" w:cs="Malgun Gothic"/>
          <w:b/>
          <w:bCs/>
          <w:sz w:val="28"/>
          <w:lang w:eastAsia="ko-KR"/>
        </w:rPr>
        <w:t>April</w:t>
      </w:r>
      <w:r w:rsidR="00BE59C3" w:rsidRPr="00CB6011">
        <w:rPr>
          <w:rFonts w:ascii="Malgun Gothic" w:eastAsia="Malgun Gothic" w:hAnsi="Malgun Gothic" w:cs="Malgun Gothic" w:hint="eastAsia"/>
          <w:b/>
          <w:bCs/>
          <w:sz w:val="28"/>
          <w:lang w:eastAsia="ko-KR"/>
        </w:rPr>
        <w:t xml:space="preserve"> </w:t>
      </w:r>
      <w:r w:rsidR="00BE59C3" w:rsidRPr="00CB6011">
        <w:rPr>
          <w:rFonts w:ascii="Arial" w:eastAsia="MS Mincho" w:hAnsi="Arial" w:cs="Arial"/>
          <w:b/>
          <w:bCs/>
          <w:sz w:val="28"/>
          <w:lang w:eastAsia="ja-JP"/>
        </w:rPr>
        <w:t>7</w:t>
      </w:r>
      <w:r w:rsidR="00BE59C3" w:rsidRPr="00CB6011">
        <w:rPr>
          <w:rFonts w:ascii="Malgun Gothic" w:eastAsia="Malgun Gothic" w:hAnsi="Malgun Gothic" w:cs="Malgun Gothic" w:hint="eastAsia"/>
          <w:b/>
          <w:bCs/>
          <w:sz w:val="28"/>
          <w:vertAlign w:val="superscript"/>
          <w:lang w:eastAsia="ko-KR"/>
        </w:rPr>
        <w:t>th</w:t>
      </w:r>
      <w:r w:rsidR="00BE59C3" w:rsidRPr="00CB6011">
        <w:rPr>
          <w:rFonts w:ascii="Arial" w:eastAsia="MS Mincho" w:hAnsi="Arial" w:cs="Arial"/>
          <w:b/>
          <w:bCs/>
          <w:sz w:val="28"/>
          <w:lang w:eastAsia="ja-JP"/>
        </w:rPr>
        <w:t xml:space="preserve"> </w:t>
      </w:r>
      <w:r w:rsidR="00BE59C3" w:rsidRPr="00CB6011">
        <w:rPr>
          <w:rFonts w:ascii="Arial" w:hAnsi="Arial" w:cs="Arial"/>
          <w:b/>
          <w:bCs/>
          <w:sz w:val="28"/>
        </w:rPr>
        <w:t xml:space="preserve">– </w:t>
      </w:r>
      <w:r w:rsidRPr="00CB6011">
        <w:rPr>
          <w:rFonts w:ascii="Arial" w:hAnsi="Arial" w:cs="Arial"/>
          <w:b/>
          <w:bCs/>
          <w:sz w:val="28"/>
        </w:rPr>
        <w:t>1</w:t>
      </w:r>
      <w:r w:rsidR="00BE59C3" w:rsidRPr="00CB6011">
        <w:rPr>
          <w:rFonts w:ascii="Arial" w:hAnsi="Arial" w:cs="Arial"/>
          <w:b/>
          <w:bCs/>
          <w:sz w:val="28"/>
        </w:rPr>
        <w:t>1</w:t>
      </w:r>
      <w:r w:rsidR="00BE59C3" w:rsidRPr="00CB6011">
        <w:rPr>
          <w:rFonts w:ascii="Arial" w:hAnsi="Arial" w:cs="Arial"/>
          <w:b/>
          <w:bCs/>
          <w:sz w:val="28"/>
          <w:vertAlign w:val="superscript"/>
        </w:rPr>
        <w:t>t</w:t>
      </w:r>
      <w:r w:rsidR="00EE2ABD">
        <w:rPr>
          <w:rFonts w:ascii="Arial" w:hAnsi="Arial" w:cs="Arial"/>
          <w:b/>
          <w:bCs/>
          <w:sz w:val="28"/>
          <w:vertAlign w:val="superscript"/>
        </w:rPr>
        <w:t>h</w:t>
      </w:r>
      <w:r w:rsidR="00BE59C3" w:rsidRPr="00CB6011">
        <w:rPr>
          <w:rFonts w:ascii="Arial" w:eastAsia="MS Mincho" w:hAnsi="Arial" w:cs="Arial"/>
          <w:b/>
          <w:bCs/>
          <w:sz w:val="28"/>
          <w:lang w:eastAsia="ja-JP"/>
        </w:rPr>
        <w:t>, 2025</w:t>
      </w:r>
      <w:bookmarkEnd w:id="0"/>
    </w:p>
    <w:p w14:paraId="04A342C2" w14:textId="77777777" w:rsidR="00544DE4" w:rsidRPr="00CB6011" w:rsidRDefault="00544DE4" w:rsidP="00544DE4">
      <w:pPr>
        <w:tabs>
          <w:tab w:val="center" w:pos="4536"/>
          <w:tab w:val="right" w:pos="9072"/>
        </w:tabs>
        <w:spacing w:before="0" w:after="0" w:line="240" w:lineRule="auto"/>
        <w:rPr>
          <w:rFonts w:ascii="Arial" w:eastAsia="MS Mincho" w:hAnsi="Arial" w:cs="Arial"/>
          <w:b/>
          <w:bCs/>
          <w:sz w:val="28"/>
          <w:lang w:eastAsia="ja-JP"/>
        </w:rPr>
      </w:pPr>
    </w:p>
    <w:p w14:paraId="334925BC" w14:textId="639CE0B9"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CB6011">
        <w:rPr>
          <w:rFonts w:ascii="Arial" w:eastAsia="宋体" w:hAnsi="Arial" w:cs="Arial"/>
          <w:b/>
          <w:sz w:val="24"/>
          <w:szCs w:val="24"/>
          <w:lang w:val="en-US" w:eastAsia="en-US"/>
        </w:rPr>
        <w:t>Agenda item:</w:t>
      </w:r>
      <w:r w:rsidRPr="00CB6011">
        <w:rPr>
          <w:rFonts w:ascii="Arial" w:eastAsia="宋体" w:hAnsi="Arial" w:cs="Arial"/>
          <w:b/>
          <w:sz w:val="24"/>
          <w:szCs w:val="24"/>
          <w:lang w:val="en-US" w:eastAsia="en-US"/>
        </w:rPr>
        <w:tab/>
      </w:r>
      <w:r w:rsidR="00995C1F" w:rsidRPr="00CB6011">
        <w:rPr>
          <w:rFonts w:ascii="Arial" w:eastAsia="宋体" w:hAnsi="Arial" w:cs="Arial"/>
          <w:b/>
          <w:sz w:val="24"/>
          <w:szCs w:val="24"/>
          <w:lang w:val="en-US" w:eastAsia="en-US"/>
        </w:rPr>
        <w:t>9.5.2</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71376F0D"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6F02B0">
        <w:rPr>
          <w:rFonts w:ascii="Arial" w:eastAsia="宋体" w:hAnsi="Arial" w:cs="Arial"/>
          <w:b/>
          <w:sz w:val="24"/>
          <w:szCs w:val="24"/>
          <w:lang w:val="en-US" w:eastAsia="en-US"/>
        </w:rPr>
        <w:t>Decision</w:t>
      </w:r>
    </w:p>
    <w:p w14:paraId="4E96B9DC" w14:textId="77777777" w:rsidR="00BB1537" w:rsidRPr="00B3283B" w:rsidRDefault="00517AEA" w:rsidP="002D4E62">
      <w:pPr>
        <w:pStyle w:val="1"/>
        <w:spacing w:line="240" w:lineRule="auto"/>
        <w:rPr>
          <w:b/>
          <w:sz w:val="28"/>
          <w:szCs w:val="28"/>
        </w:rPr>
      </w:pPr>
      <w:r w:rsidRPr="00B3283B">
        <w:rPr>
          <w:b/>
          <w:sz w:val="28"/>
          <w:szCs w:val="28"/>
        </w:rPr>
        <w:t>Introduction</w:t>
      </w:r>
      <w:bookmarkStart w:id="2" w:name="_Hlk131423587"/>
    </w:p>
    <w:bookmarkEnd w:id="2"/>
    <w:p w14:paraId="1FAEBFBE" w14:textId="256877AE" w:rsidR="006B04DA" w:rsidRPr="006B04DA" w:rsidRDefault="00F41786" w:rsidP="002D4E62">
      <w:pPr>
        <w:spacing w:line="240" w:lineRule="auto"/>
        <w:rPr>
          <w:rFonts w:eastAsiaTheme="minorEastAsia"/>
          <w:sz w:val="21"/>
          <w:szCs w:val="21"/>
          <w:lang w:val="en-US" w:eastAsia="zh-CN"/>
        </w:rPr>
      </w:pPr>
      <w:r>
        <w:rPr>
          <w:rFonts w:eastAsiaTheme="minorEastAsia"/>
          <w:sz w:val="21"/>
          <w:szCs w:val="21"/>
          <w:lang w:val="en-US" w:eastAsia="zh-CN"/>
        </w:rPr>
        <w:t>I</w:t>
      </w:r>
      <w:r>
        <w:rPr>
          <w:rFonts w:eastAsiaTheme="minorEastAsia" w:hint="eastAsia"/>
          <w:sz w:val="21"/>
          <w:szCs w:val="21"/>
          <w:lang w:val="en-US" w:eastAsia="zh-CN"/>
        </w:rPr>
        <w:t>n</w:t>
      </w:r>
      <w:r>
        <w:rPr>
          <w:rFonts w:eastAsiaTheme="minorEastAsia"/>
          <w:sz w:val="21"/>
          <w:szCs w:val="21"/>
          <w:lang w:val="en-US" w:eastAsia="zh-CN"/>
        </w:rPr>
        <w:t xml:space="preserve"> RAN</w:t>
      </w:r>
      <w:r w:rsidR="00AD6E27">
        <w:rPr>
          <w:rFonts w:eastAsiaTheme="minorEastAsia"/>
          <w:sz w:val="21"/>
          <w:szCs w:val="21"/>
          <w:lang w:val="en-US" w:eastAsia="zh-CN"/>
        </w:rPr>
        <w:t>1</w:t>
      </w:r>
      <w:r>
        <w:rPr>
          <w:rFonts w:eastAsiaTheme="minorEastAsia"/>
          <w:sz w:val="21"/>
          <w:szCs w:val="21"/>
          <w:lang w:val="en-US" w:eastAsia="zh-CN"/>
        </w:rPr>
        <w:t>#1</w:t>
      </w:r>
      <w:r w:rsidR="00E721F3">
        <w:rPr>
          <w:rFonts w:eastAsiaTheme="minorEastAsia"/>
          <w:sz w:val="21"/>
          <w:szCs w:val="21"/>
          <w:lang w:val="en-US" w:eastAsia="zh-CN"/>
        </w:rPr>
        <w:t>20</w:t>
      </w:r>
      <w:r>
        <w:rPr>
          <w:rFonts w:eastAsiaTheme="minorEastAsia"/>
          <w:sz w:val="21"/>
          <w:szCs w:val="21"/>
          <w:lang w:val="en-US" w:eastAsia="zh-CN"/>
        </w:rPr>
        <w:t xml:space="preserve"> meeting, on-demand SIB1 for Idle/Inactive mode UEs </w:t>
      </w:r>
      <w:r w:rsidR="00AD6E27">
        <w:rPr>
          <w:rFonts w:eastAsiaTheme="minorEastAsia"/>
          <w:sz w:val="21"/>
          <w:szCs w:val="21"/>
          <w:lang w:val="en-US" w:eastAsia="zh-CN"/>
        </w:rPr>
        <w:t>was discussed</w:t>
      </w:r>
      <w:r>
        <w:rPr>
          <w:rFonts w:eastAsiaTheme="minorEastAsia"/>
          <w:sz w:val="21"/>
          <w:szCs w:val="21"/>
          <w:lang w:val="en-US" w:eastAsia="zh-CN"/>
        </w:rPr>
        <w:t xml:space="preserve">. The following </w:t>
      </w:r>
      <w:r w:rsidR="00AD6E27">
        <w:rPr>
          <w:rFonts w:eastAsiaTheme="minorEastAsia"/>
          <w:sz w:val="21"/>
          <w:szCs w:val="21"/>
          <w:lang w:val="en-US" w:eastAsia="zh-CN"/>
        </w:rPr>
        <w:t xml:space="preserve">agreements were achieved: </w:t>
      </w:r>
      <w:r w:rsidR="00AD6E27">
        <w:rPr>
          <w:rFonts w:eastAsiaTheme="minorEastAsia"/>
          <w:sz w:val="21"/>
          <w:szCs w:val="21"/>
          <w:lang w:val="en-US" w:eastAsia="zh-CN"/>
        </w:rPr>
        <w:fldChar w:fldCharType="begin"/>
      </w:r>
      <w:r w:rsidR="00AD6E27">
        <w:rPr>
          <w:rFonts w:eastAsiaTheme="minorEastAsia"/>
          <w:sz w:val="21"/>
          <w:szCs w:val="21"/>
          <w:lang w:val="en-US" w:eastAsia="zh-CN"/>
        </w:rPr>
        <w:instrText xml:space="preserve"> REF _Ref178428248 \r \h </w:instrText>
      </w:r>
      <w:r w:rsidR="00AD6E27">
        <w:rPr>
          <w:rFonts w:eastAsiaTheme="minorEastAsia"/>
          <w:sz w:val="21"/>
          <w:szCs w:val="21"/>
          <w:lang w:val="en-US" w:eastAsia="zh-CN"/>
        </w:rPr>
      </w:r>
      <w:r w:rsidR="00AD6E27">
        <w:rPr>
          <w:rFonts w:eastAsiaTheme="minorEastAsia"/>
          <w:sz w:val="21"/>
          <w:szCs w:val="21"/>
          <w:lang w:val="en-US" w:eastAsia="zh-CN"/>
        </w:rPr>
        <w:fldChar w:fldCharType="separate"/>
      </w:r>
      <w:r w:rsidR="00AD6E27">
        <w:rPr>
          <w:rFonts w:eastAsiaTheme="minorEastAsia"/>
          <w:sz w:val="21"/>
          <w:szCs w:val="21"/>
          <w:lang w:val="en-US" w:eastAsia="zh-CN"/>
        </w:rPr>
        <w:t>[1]</w:t>
      </w:r>
      <w:r w:rsidR="00AD6E27">
        <w:rPr>
          <w:rFonts w:eastAsiaTheme="minorEastAsia"/>
          <w:sz w:val="21"/>
          <w:szCs w:val="21"/>
          <w:lang w:val="en-US" w:eastAsia="zh-CN"/>
        </w:rPr>
        <w:fldChar w:fldCharType="end"/>
      </w:r>
    </w:p>
    <w:tbl>
      <w:tblPr>
        <w:tblStyle w:val="af"/>
        <w:tblW w:w="0" w:type="auto"/>
        <w:tblLook w:val="04A0" w:firstRow="1" w:lastRow="0" w:firstColumn="1" w:lastColumn="0" w:noHBand="0" w:noVBand="1"/>
      </w:tblPr>
      <w:tblGrid>
        <w:gridCol w:w="9962"/>
      </w:tblGrid>
      <w:tr w:rsidR="00D04652" w14:paraId="734F264E" w14:textId="77777777" w:rsidTr="00D04652">
        <w:tc>
          <w:tcPr>
            <w:tcW w:w="9962" w:type="dxa"/>
          </w:tcPr>
          <w:p w14:paraId="15AA3F0A" w14:textId="77777777" w:rsidR="00E721F3" w:rsidRPr="00674A8E" w:rsidRDefault="00E721F3" w:rsidP="00E721F3">
            <w:pPr>
              <w:overflowPunct/>
              <w:autoSpaceDE/>
              <w:autoSpaceDN/>
              <w:adjustRightInd/>
              <w:spacing w:before="0" w:after="0" w:line="240" w:lineRule="auto"/>
              <w:jc w:val="left"/>
              <w:textAlignment w:val="auto"/>
              <w:rPr>
                <w:rFonts w:eastAsia="Batang"/>
                <w:b/>
                <w:bCs/>
                <w:sz w:val="21"/>
                <w:szCs w:val="21"/>
                <w:lang w:eastAsia="x-none"/>
              </w:rPr>
            </w:pPr>
            <w:r w:rsidRPr="00674A8E">
              <w:rPr>
                <w:rFonts w:eastAsia="Batang"/>
                <w:b/>
                <w:bCs/>
                <w:sz w:val="21"/>
                <w:szCs w:val="21"/>
                <w:highlight w:val="green"/>
                <w:lang w:eastAsia="x-none"/>
              </w:rPr>
              <w:t>Agreement</w:t>
            </w:r>
          </w:p>
          <w:p w14:paraId="4194E3D7" w14:textId="22E1F940" w:rsidR="00E721F3" w:rsidRPr="00674A8E" w:rsidRDefault="00E721F3" w:rsidP="00E721F3">
            <w:pPr>
              <w:overflowPunct/>
              <w:autoSpaceDE/>
              <w:autoSpaceDN/>
              <w:adjustRightInd/>
              <w:spacing w:before="0" w:after="0" w:line="240" w:lineRule="auto"/>
              <w:jc w:val="left"/>
              <w:textAlignment w:val="auto"/>
              <w:rPr>
                <w:rFonts w:eastAsia="PMingLiU"/>
                <w:bCs/>
                <w:sz w:val="21"/>
                <w:szCs w:val="21"/>
              </w:rPr>
            </w:pPr>
            <w:r w:rsidRPr="00674A8E">
              <w:rPr>
                <w:rFonts w:eastAsia="PMingLiU"/>
                <w:bCs/>
                <w:sz w:val="21"/>
                <w:szCs w:val="21"/>
              </w:rPr>
              <w:t>The reference time point to determine the window starting time for on-demand SIB1 is based on the starting slot of the RAR window for UL WUS wherein UE successfully received a RAR.</w:t>
            </w:r>
          </w:p>
          <w:p w14:paraId="07F58B7F"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eastAsia="x-none"/>
              </w:rPr>
            </w:pPr>
          </w:p>
          <w:p w14:paraId="71F53930" w14:textId="77777777" w:rsidR="00E721F3" w:rsidRPr="00674A8E" w:rsidRDefault="00E721F3" w:rsidP="00E721F3">
            <w:pPr>
              <w:overflowPunct/>
              <w:autoSpaceDE/>
              <w:autoSpaceDN/>
              <w:adjustRightInd/>
              <w:spacing w:before="0" w:after="0" w:line="240" w:lineRule="auto"/>
              <w:jc w:val="left"/>
              <w:textAlignment w:val="auto"/>
              <w:rPr>
                <w:rFonts w:eastAsia="Batang"/>
                <w:b/>
                <w:bCs/>
                <w:sz w:val="21"/>
                <w:szCs w:val="21"/>
                <w:lang w:eastAsia="x-none"/>
              </w:rPr>
            </w:pPr>
            <w:r w:rsidRPr="00674A8E">
              <w:rPr>
                <w:rFonts w:eastAsia="Batang"/>
                <w:b/>
                <w:bCs/>
                <w:sz w:val="21"/>
                <w:szCs w:val="21"/>
                <w:highlight w:val="green"/>
                <w:lang w:eastAsia="x-none"/>
              </w:rPr>
              <w:t>Agreement</w:t>
            </w:r>
          </w:p>
          <w:p w14:paraId="679FCD29"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The time offset between the reference time point and the starting time for the time window of on-demand SIB1 is indicated in the UL WUS configuration.</w:t>
            </w:r>
          </w:p>
          <w:p w14:paraId="788E9F4B" w14:textId="77777777" w:rsidR="00E721F3" w:rsidRPr="00674A8E" w:rsidRDefault="00E721F3" w:rsidP="00E721F3">
            <w:pPr>
              <w:numPr>
                <w:ilvl w:val="0"/>
                <w:numId w:val="1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Unit of the time offset is in slot</w:t>
            </w:r>
          </w:p>
          <w:p w14:paraId="4BDF9D13"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eastAsia="x-none"/>
              </w:rPr>
            </w:pPr>
          </w:p>
          <w:p w14:paraId="5C99B9CB" w14:textId="77777777" w:rsidR="00E721F3" w:rsidRPr="00674A8E" w:rsidRDefault="00E721F3" w:rsidP="00E721F3">
            <w:pPr>
              <w:overflowPunct/>
              <w:autoSpaceDE/>
              <w:autoSpaceDN/>
              <w:adjustRightInd/>
              <w:spacing w:before="0" w:after="0" w:line="240" w:lineRule="auto"/>
              <w:jc w:val="left"/>
              <w:textAlignment w:val="auto"/>
              <w:rPr>
                <w:rFonts w:eastAsia="Batang"/>
                <w:b/>
                <w:bCs/>
                <w:sz w:val="21"/>
                <w:szCs w:val="21"/>
                <w:lang w:eastAsia="x-none"/>
              </w:rPr>
            </w:pPr>
            <w:r w:rsidRPr="00674A8E">
              <w:rPr>
                <w:rFonts w:eastAsia="Batang"/>
                <w:b/>
                <w:bCs/>
                <w:sz w:val="21"/>
                <w:szCs w:val="21"/>
                <w:lang w:eastAsia="x-none"/>
              </w:rPr>
              <w:t>Conclusion</w:t>
            </w:r>
          </w:p>
          <w:p w14:paraId="10797D10"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eastAsia="en-US"/>
              </w:rPr>
            </w:pPr>
            <w:r w:rsidRPr="00674A8E">
              <w:rPr>
                <w:rFonts w:eastAsia="Batang"/>
                <w:sz w:val="21"/>
                <w:szCs w:val="21"/>
                <w:lang w:eastAsia="en-US"/>
              </w:rPr>
              <w:t>On how to use PDCCH-ConfigSIB1</w:t>
            </w:r>
            <w:r w:rsidRPr="00674A8E">
              <w:rPr>
                <w:rFonts w:eastAsia="Batang"/>
                <w:iCs/>
                <w:sz w:val="21"/>
                <w:szCs w:val="21"/>
              </w:rPr>
              <w:t xml:space="preserve"> for R19 NES-capable UE in MIB of NES Cell </w:t>
            </w:r>
            <w:r w:rsidRPr="00674A8E">
              <w:rPr>
                <w:rFonts w:eastAsia="Batang"/>
                <w:sz w:val="21"/>
                <w:szCs w:val="21"/>
                <w:lang w:eastAsia="en-US"/>
              </w:rPr>
              <w:t>when K_SSB = 30 in FR1 or K_SSB = 14 in FR2</w:t>
            </w:r>
            <w:r w:rsidRPr="00674A8E">
              <w:rPr>
                <w:rFonts w:eastAsia="Batang"/>
                <w:iCs/>
                <w:sz w:val="21"/>
                <w:szCs w:val="21"/>
              </w:rPr>
              <w:t xml:space="preserve"> on NES cell if SSB of NES cell is on the sync raster, Option 3 is adopted.</w:t>
            </w:r>
          </w:p>
          <w:p w14:paraId="1FBF79E6" w14:textId="77777777" w:rsidR="00E721F3" w:rsidRPr="00674A8E" w:rsidRDefault="00E721F3" w:rsidP="00E721F3">
            <w:pPr>
              <w:numPr>
                <w:ilvl w:val="0"/>
                <w:numId w:val="13"/>
              </w:numPr>
              <w:overflowPunct/>
              <w:autoSpaceDE/>
              <w:autoSpaceDN/>
              <w:adjustRightInd/>
              <w:spacing w:before="0" w:after="0" w:line="240" w:lineRule="auto"/>
              <w:ind w:leftChars="180"/>
              <w:jc w:val="left"/>
              <w:textAlignment w:val="auto"/>
              <w:rPr>
                <w:rFonts w:eastAsia="PMingLiU"/>
                <w:sz w:val="21"/>
                <w:szCs w:val="21"/>
              </w:rPr>
            </w:pPr>
            <w:r w:rsidRPr="00674A8E">
              <w:rPr>
                <w:rFonts w:eastAsia="PMingLiU"/>
                <w:sz w:val="21"/>
                <w:szCs w:val="21"/>
              </w:rPr>
              <w:t>Option 1: Use it to indicate frequency assistance information to search SSB for Cell A</w:t>
            </w:r>
          </w:p>
          <w:p w14:paraId="0FB4310B" w14:textId="77777777" w:rsidR="00E721F3" w:rsidRPr="00674A8E" w:rsidRDefault="00E721F3" w:rsidP="00E721F3">
            <w:pPr>
              <w:numPr>
                <w:ilvl w:val="1"/>
                <w:numId w:val="13"/>
              </w:numPr>
              <w:overflowPunct/>
              <w:autoSpaceDE/>
              <w:autoSpaceDN/>
              <w:adjustRightInd/>
              <w:spacing w:before="0" w:after="0" w:line="240" w:lineRule="auto"/>
              <w:ind w:leftChars="540"/>
              <w:jc w:val="left"/>
              <w:textAlignment w:val="auto"/>
              <w:rPr>
                <w:rFonts w:eastAsia="PMingLiU"/>
                <w:sz w:val="21"/>
                <w:szCs w:val="21"/>
              </w:rPr>
            </w:pPr>
            <w:r w:rsidRPr="00674A8E">
              <w:rPr>
                <w:rFonts w:eastAsia="PMingLiU"/>
                <w:sz w:val="21"/>
                <w:szCs w:val="21"/>
              </w:rPr>
              <w:t xml:space="preserve">FFS: Details on the range/granularity of the </w:t>
            </w:r>
            <w:r w:rsidRPr="00674A8E">
              <w:rPr>
                <w:rFonts w:eastAsia="PMingLiU"/>
                <w:sz w:val="21"/>
                <w:szCs w:val="21"/>
                <w:lang w:val="en-US"/>
              </w:rPr>
              <w:t>frequency assistance information</w:t>
            </w:r>
          </w:p>
          <w:p w14:paraId="0ECA2739" w14:textId="77777777" w:rsidR="00E721F3" w:rsidRPr="00674A8E" w:rsidRDefault="00E721F3" w:rsidP="00E721F3">
            <w:pPr>
              <w:numPr>
                <w:ilvl w:val="1"/>
                <w:numId w:val="13"/>
              </w:numPr>
              <w:overflowPunct/>
              <w:autoSpaceDE/>
              <w:autoSpaceDN/>
              <w:adjustRightInd/>
              <w:spacing w:before="0" w:after="0" w:line="240" w:lineRule="auto"/>
              <w:ind w:leftChars="540"/>
              <w:jc w:val="left"/>
              <w:textAlignment w:val="auto"/>
              <w:rPr>
                <w:rFonts w:eastAsia="PMingLiU"/>
                <w:sz w:val="21"/>
                <w:szCs w:val="21"/>
              </w:rPr>
            </w:pPr>
            <w:r w:rsidRPr="00674A8E">
              <w:rPr>
                <w:rFonts w:eastAsia="PMingLiU"/>
                <w:sz w:val="21"/>
                <w:szCs w:val="21"/>
              </w:rPr>
              <w:t>FFS: Potential impact to RAN3</w:t>
            </w:r>
          </w:p>
          <w:p w14:paraId="7C4F8055" w14:textId="77777777" w:rsidR="00E721F3" w:rsidRPr="00674A8E" w:rsidRDefault="00E721F3" w:rsidP="00E721F3">
            <w:pPr>
              <w:numPr>
                <w:ilvl w:val="0"/>
                <w:numId w:val="13"/>
              </w:numPr>
              <w:overflowPunct/>
              <w:autoSpaceDE/>
              <w:autoSpaceDN/>
              <w:adjustRightInd/>
              <w:spacing w:before="0" w:after="0" w:line="240" w:lineRule="auto"/>
              <w:ind w:leftChars="180"/>
              <w:jc w:val="left"/>
              <w:textAlignment w:val="auto"/>
              <w:rPr>
                <w:rFonts w:eastAsia="PMingLiU"/>
                <w:sz w:val="21"/>
                <w:szCs w:val="21"/>
              </w:rPr>
            </w:pPr>
            <w:r w:rsidRPr="00674A8E">
              <w:rPr>
                <w:rFonts w:eastAsia="PMingLiU"/>
                <w:sz w:val="21"/>
                <w:szCs w:val="21"/>
              </w:rPr>
              <w:t>Option 2: Use it to indicate</w:t>
            </w:r>
            <w:r w:rsidRPr="00674A8E">
              <w:rPr>
                <w:rFonts w:eastAsia="Batang"/>
                <w:i/>
                <w:iCs/>
                <w:sz w:val="21"/>
                <w:szCs w:val="21"/>
                <w:lang w:eastAsia="zh-CN"/>
              </w:rPr>
              <w:t xml:space="preserve"> </w:t>
            </w:r>
            <w:proofErr w:type="spellStart"/>
            <w:r w:rsidRPr="00674A8E">
              <w:rPr>
                <w:rFonts w:eastAsia="Batang"/>
                <w:i/>
                <w:iCs/>
                <w:sz w:val="21"/>
                <w:szCs w:val="21"/>
                <w:lang w:eastAsia="zh-CN"/>
              </w:rPr>
              <w:t>searchSpaceZero</w:t>
            </w:r>
            <w:proofErr w:type="spellEnd"/>
            <w:r w:rsidRPr="00674A8E">
              <w:rPr>
                <w:rFonts w:eastAsia="Batang"/>
                <w:sz w:val="21"/>
                <w:szCs w:val="21"/>
                <w:lang w:eastAsia="zh-CN"/>
              </w:rPr>
              <w:t xml:space="preserve"> and </w:t>
            </w:r>
            <w:proofErr w:type="spellStart"/>
            <w:r w:rsidRPr="00674A8E">
              <w:rPr>
                <w:rFonts w:eastAsia="Batang"/>
                <w:i/>
                <w:iCs/>
                <w:sz w:val="21"/>
                <w:szCs w:val="21"/>
                <w:lang w:eastAsia="zh-CN"/>
              </w:rPr>
              <w:t>controlResourceSetZero</w:t>
            </w:r>
            <w:proofErr w:type="spellEnd"/>
            <w:r w:rsidRPr="00674A8E">
              <w:rPr>
                <w:rFonts w:eastAsia="Batang"/>
                <w:i/>
                <w:iCs/>
                <w:sz w:val="21"/>
                <w:szCs w:val="21"/>
                <w:lang w:eastAsia="zh-CN"/>
              </w:rPr>
              <w:t xml:space="preserve"> </w:t>
            </w:r>
            <w:r w:rsidRPr="00674A8E">
              <w:rPr>
                <w:rFonts w:eastAsia="Batang"/>
                <w:sz w:val="21"/>
                <w:szCs w:val="21"/>
                <w:lang w:eastAsia="zh-CN"/>
              </w:rPr>
              <w:t>of OD-SIB1</w:t>
            </w:r>
          </w:p>
          <w:p w14:paraId="10E4A612" w14:textId="79FB0BBB" w:rsidR="00E721F3" w:rsidRPr="00674A8E" w:rsidRDefault="00E721F3" w:rsidP="00E721F3">
            <w:pPr>
              <w:numPr>
                <w:ilvl w:val="0"/>
                <w:numId w:val="13"/>
              </w:numPr>
              <w:overflowPunct/>
              <w:autoSpaceDE/>
              <w:autoSpaceDN/>
              <w:adjustRightInd/>
              <w:spacing w:before="0" w:after="0" w:line="240" w:lineRule="auto"/>
              <w:ind w:leftChars="180"/>
              <w:jc w:val="left"/>
              <w:textAlignment w:val="auto"/>
              <w:rPr>
                <w:rFonts w:eastAsia="PMingLiU"/>
                <w:sz w:val="21"/>
                <w:szCs w:val="21"/>
              </w:rPr>
            </w:pPr>
            <w:r w:rsidRPr="00674A8E">
              <w:rPr>
                <w:rFonts w:eastAsia="PMingLiU"/>
                <w:sz w:val="21"/>
                <w:szCs w:val="21"/>
              </w:rPr>
              <w:t>Option 3: Above feature is not supported</w:t>
            </w:r>
            <w:r w:rsidRPr="00674A8E">
              <w:rPr>
                <w:rFonts w:eastAsia="Batang"/>
                <w:iCs/>
                <w:sz w:val="21"/>
                <w:szCs w:val="21"/>
              </w:rPr>
              <w:t>.</w:t>
            </w:r>
          </w:p>
          <w:p w14:paraId="2EC3B00C"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eastAsia="x-none"/>
              </w:rPr>
            </w:pPr>
          </w:p>
          <w:p w14:paraId="244575FB" w14:textId="77777777" w:rsidR="00E721F3" w:rsidRPr="00674A8E" w:rsidRDefault="00E721F3" w:rsidP="00E721F3">
            <w:pPr>
              <w:overflowPunct/>
              <w:autoSpaceDE/>
              <w:autoSpaceDN/>
              <w:adjustRightInd/>
              <w:spacing w:before="0" w:after="0" w:line="240" w:lineRule="auto"/>
              <w:jc w:val="left"/>
              <w:textAlignment w:val="auto"/>
              <w:rPr>
                <w:rFonts w:eastAsia="Batang"/>
                <w:b/>
                <w:bCs/>
                <w:sz w:val="21"/>
                <w:szCs w:val="21"/>
                <w:lang w:eastAsia="x-none"/>
              </w:rPr>
            </w:pPr>
            <w:r w:rsidRPr="00674A8E">
              <w:rPr>
                <w:rFonts w:eastAsia="Batang"/>
                <w:b/>
                <w:bCs/>
                <w:sz w:val="21"/>
                <w:szCs w:val="21"/>
                <w:highlight w:val="green"/>
                <w:lang w:eastAsia="x-none"/>
              </w:rPr>
              <w:t>Agreement</w:t>
            </w:r>
          </w:p>
          <w:p w14:paraId="17CBEBD0" w14:textId="77777777" w:rsidR="00E721F3" w:rsidRPr="00674A8E" w:rsidRDefault="00E721F3" w:rsidP="00E721F3">
            <w:pPr>
              <w:overflowPunct/>
              <w:autoSpaceDE/>
              <w:autoSpaceDN/>
              <w:adjustRightInd/>
              <w:spacing w:before="0" w:after="0" w:line="240" w:lineRule="auto"/>
              <w:jc w:val="left"/>
              <w:textAlignment w:val="auto"/>
              <w:rPr>
                <w:rFonts w:eastAsia="PMingLiU"/>
                <w:bCs/>
                <w:sz w:val="21"/>
                <w:szCs w:val="21"/>
              </w:rPr>
            </w:pPr>
            <w:r w:rsidRPr="00674A8E">
              <w:rPr>
                <w:rFonts w:eastAsia="PMingLiU"/>
                <w:bCs/>
                <w:sz w:val="21"/>
                <w:szCs w:val="21"/>
              </w:rPr>
              <w:t xml:space="preserve">For type 0 PDCCH monitoring occasions of on demand SIB1, </w:t>
            </w:r>
            <w:proofErr w:type="spellStart"/>
            <w:r w:rsidRPr="00674A8E">
              <w:rPr>
                <w:rFonts w:eastAsia="PMingLiU"/>
                <w:bCs/>
                <w:sz w:val="21"/>
                <w:szCs w:val="21"/>
              </w:rPr>
              <w:t>searchSpaceZero</w:t>
            </w:r>
            <w:proofErr w:type="spellEnd"/>
            <w:r w:rsidRPr="00674A8E">
              <w:rPr>
                <w:rFonts w:eastAsia="PMingLiU"/>
                <w:bCs/>
                <w:sz w:val="21"/>
                <w:szCs w:val="21"/>
              </w:rPr>
              <w:t xml:space="preserve"> and </w:t>
            </w:r>
            <w:proofErr w:type="spellStart"/>
            <w:r w:rsidRPr="00674A8E">
              <w:rPr>
                <w:rFonts w:eastAsia="PMingLiU"/>
                <w:bCs/>
                <w:sz w:val="21"/>
                <w:szCs w:val="21"/>
              </w:rPr>
              <w:t>controlResourceSetZero</w:t>
            </w:r>
            <w:proofErr w:type="spellEnd"/>
            <w:r w:rsidRPr="00674A8E">
              <w:rPr>
                <w:rFonts w:eastAsia="PMingLiU"/>
                <w:bCs/>
                <w:sz w:val="21"/>
                <w:szCs w:val="21"/>
              </w:rPr>
              <w:t xml:space="preserve"> for on-demand SIB1 are provided from UL WUS configuration if SSB on NES cell is on sync raster.</w:t>
            </w:r>
          </w:p>
          <w:p w14:paraId="0EBB4B69"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eastAsia="x-none"/>
              </w:rPr>
            </w:pPr>
          </w:p>
          <w:p w14:paraId="4248B2AB" w14:textId="77777777" w:rsidR="00E721F3" w:rsidRPr="00674A8E" w:rsidRDefault="00E721F3" w:rsidP="00E721F3">
            <w:pPr>
              <w:overflowPunct/>
              <w:autoSpaceDE/>
              <w:autoSpaceDN/>
              <w:adjustRightInd/>
              <w:spacing w:before="0" w:after="0" w:line="240" w:lineRule="auto"/>
              <w:jc w:val="left"/>
              <w:textAlignment w:val="auto"/>
              <w:rPr>
                <w:rFonts w:eastAsia="Batang"/>
                <w:b/>
                <w:bCs/>
                <w:sz w:val="21"/>
                <w:szCs w:val="21"/>
                <w:lang w:eastAsia="x-none"/>
              </w:rPr>
            </w:pPr>
            <w:bookmarkStart w:id="3" w:name="_Hlk191661081"/>
            <w:r w:rsidRPr="00674A8E">
              <w:rPr>
                <w:rFonts w:eastAsia="Batang"/>
                <w:b/>
                <w:bCs/>
                <w:sz w:val="21"/>
                <w:szCs w:val="21"/>
                <w:highlight w:val="green"/>
                <w:lang w:eastAsia="x-none"/>
              </w:rPr>
              <w:t>Agreement</w:t>
            </w:r>
          </w:p>
          <w:p w14:paraId="79FB1472"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lang w:val="en-US"/>
              </w:rPr>
            </w:pPr>
            <w:r w:rsidRPr="00674A8E">
              <w:rPr>
                <w:rFonts w:eastAsia="PMingLiU"/>
                <w:sz w:val="21"/>
                <w:szCs w:val="21"/>
                <w:lang w:val="en-US"/>
              </w:rPr>
              <w:t>The UE assumes that, in the OD-SIB1 window, PDCCH for an OD-SIB1 message is transmitted in PDCCH monitoring occasions corresponding to at least the SSB associated with the PRACH for UL-WUS if this is indicated via UL WUS configuration</w:t>
            </w:r>
          </w:p>
          <w:p w14:paraId="304C60D0" w14:textId="77777777" w:rsidR="00E721F3" w:rsidRPr="00674A8E" w:rsidRDefault="00E721F3" w:rsidP="00E721F3">
            <w:pPr>
              <w:numPr>
                <w:ilvl w:val="0"/>
                <w:numId w:val="13"/>
              </w:numPr>
              <w:overflowPunct/>
              <w:autoSpaceDE/>
              <w:autoSpaceDN/>
              <w:adjustRightInd/>
              <w:spacing w:before="0" w:after="0" w:line="240" w:lineRule="auto"/>
              <w:jc w:val="left"/>
              <w:textAlignment w:val="auto"/>
              <w:rPr>
                <w:rFonts w:eastAsia="PMingLiU"/>
                <w:sz w:val="21"/>
                <w:szCs w:val="21"/>
                <w:lang w:val="en-US"/>
              </w:rPr>
            </w:pPr>
            <w:r w:rsidRPr="00674A8E">
              <w:rPr>
                <w:rFonts w:eastAsia="PMingLiU"/>
                <w:sz w:val="21"/>
                <w:szCs w:val="21"/>
                <w:lang w:val="en-US"/>
              </w:rPr>
              <w:t>FFS: Whether UE expect PDCCH on PDCCH monitoring occasion corresponding to SSB other than the one mentioned above</w:t>
            </w:r>
          </w:p>
          <w:p w14:paraId="6D3D254D" w14:textId="142D7672" w:rsidR="00E721F3" w:rsidRPr="00674A8E" w:rsidRDefault="00E721F3" w:rsidP="00E721F3">
            <w:pPr>
              <w:numPr>
                <w:ilvl w:val="0"/>
                <w:numId w:val="13"/>
              </w:numPr>
              <w:overflowPunct/>
              <w:autoSpaceDE/>
              <w:autoSpaceDN/>
              <w:adjustRightInd/>
              <w:spacing w:before="0" w:after="0" w:line="240" w:lineRule="auto"/>
              <w:jc w:val="left"/>
              <w:textAlignment w:val="auto"/>
              <w:rPr>
                <w:rFonts w:eastAsia="PMingLiU"/>
                <w:sz w:val="21"/>
                <w:szCs w:val="21"/>
                <w:lang w:val="en-US"/>
              </w:rPr>
            </w:pPr>
            <w:r w:rsidRPr="00674A8E">
              <w:rPr>
                <w:rFonts w:eastAsia="PMingLiU"/>
                <w:sz w:val="21"/>
                <w:szCs w:val="21"/>
                <w:lang w:val="en-US"/>
              </w:rPr>
              <w:t xml:space="preserve">FFS: Whether </w:t>
            </w:r>
            <w:proofErr w:type="spellStart"/>
            <w:r w:rsidRPr="00674A8E">
              <w:rPr>
                <w:rFonts w:eastAsia="PMingLiU"/>
                <w:sz w:val="21"/>
                <w:szCs w:val="21"/>
                <w:lang w:val="en-US"/>
              </w:rPr>
              <w:t>gNB</w:t>
            </w:r>
            <w:proofErr w:type="spellEnd"/>
            <w:r w:rsidRPr="00674A8E">
              <w:rPr>
                <w:rFonts w:eastAsia="PMingLiU"/>
                <w:sz w:val="21"/>
                <w:szCs w:val="21"/>
                <w:lang w:val="en-US"/>
              </w:rPr>
              <w:t xml:space="preserve"> can indicate (in UL-WUS configuration) the SSB the UE can expect PDCCH transmission on</w:t>
            </w:r>
          </w:p>
          <w:p w14:paraId="5DCCE931"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val="en-US" w:eastAsia="x-none"/>
              </w:rPr>
            </w:pPr>
          </w:p>
          <w:p w14:paraId="191ADE23" w14:textId="77777777" w:rsidR="00E721F3" w:rsidRPr="00674A8E" w:rsidRDefault="00E721F3" w:rsidP="00E721F3">
            <w:pPr>
              <w:overflowPunct/>
              <w:autoSpaceDE/>
              <w:autoSpaceDN/>
              <w:adjustRightInd/>
              <w:spacing w:before="0" w:after="0" w:line="240" w:lineRule="auto"/>
              <w:jc w:val="left"/>
              <w:textAlignment w:val="auto"/>
              <w:rPr>
                <w:rFonts w:eastAsia="Batang"/>
                <w:b/>
                <w:bCs/>
                <w:sz w:val="21"/>
                <w:szCs w:val="21"/>
                <w:lang w:val="en-US" w:eastAsia="x-none"/>
              </w:rPr>
            </w:pPr>
            <w:bookmarkStart w:id="4" w:name="OLE_LINK45"/>
            <w:r w:rsidRPr="00674A8E">
              <w:rPr>
                <w:rFonts w:eastAsia="Batang"/>
                <w:b/>
                <w:bCs/>
                <w:sz w:val="21"/>
                <w:szCs w:val="21"/>
                <w:lang w:val="en-US" w:eastAsia="x-none"/>
              </w:rPr>
              <w:t>Conclusion</w:t>
            </w:r>
          </w:p>
          <w:p w14:paraId="36C89651"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There is no RAN1 consensus on the following proposal:</w:t>
            </w:r>
          </w:p>
          <w:p w14:paraId="483B84B5"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From RAN1 perspective, OD-SIB1 design does not differentiate depending on frequency location of SSB on NES cell</w:t>
            </w:r>
          </w:p>
          <w:bookmarkEnd w:id="3"/>
          <w:bookmarkEnd w:id="4"/>
          <w:p w14:paraId="35264DB5" w14:textId="77777777" w:rsidR="00E721F3" w:rsidRPr="00674A8E" w:rsidRDefault="00E721F3" w:rsidP="00E721F3">
            <w:pPr>
              <w:overflowPunct/>
              <w:autoSpaceDE/>
              <w:autoSpaceDN/>
              <w:adjustRightInd/>
              <w:spacing w:before="0" w:after="0" w:line="240" w:lineRule="auto"/>
              <w:jc w:val="left"/>
              <w:textAlignment w:val="auto"/>
              <w:rPr>
                <w:rFonts w:eastAsia="Batang"/>
                <w:sz w:val="21"/>
                <w:szCs w:val="21"/>
                <w:lang w:eastAsia="x-none"/>
              </w:rPr>
            </w:pPr>
          </w:p>
          <w:p w14:paraId="197FF12C" w14:textId="77777777" w:rsidR="00E721F3" w:rsidRPr="00674A8E" w:rsidRDefault="00E721F3" w:rsidP="00E721F3">
            <w:pPr>
              <w:overflowPunct/>
              <w:autoSpaceDE/>
              <w:autoSpaceDN/>
              <w:adjustRightInd/>
              <w:spacing w:before="0" w:after="0" w:line="240" w:lineRule="auto"/>
              <w:jc w:val="left"/>
              <w:textAlignment w:val="auto"/>
              <w:rPr>
                <w:rFonts w:eastAsia="PMingLiU"/>
                <w:b/>
                <w:bCs/>
                <w:sz w:val="21"/>
                <w:szCs w:val="21"/>
                <w:lang w:val="en-US"/>
              </w:rPr>
            </w:pPr>
            <w:bookmarkStart w:id="5" w:name="_Hlk191661163"/>
            <w:r w:rsidRPr="00674A8E">
              <w:rPr>
                <w:rFonts w:eastAsia="PMingLiU"/>
                <w:b/>
                <w:bCs/>
                <w:sz w:val="21"/>
                <w:szCs w:val="21"/>
                <w:lang w:val="en-US"/>
              </w:rPr>
              <w:t>Conclusion</w:t>
            </w:r>
          </w:p>
          <w:p w14:paraId="5C53E559"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lang w:val="en-US"/>
              </w:rPr>
            </w:pPr>
            <w:r w:rsidRPr="00674A8E">
              <w:rPr>
                <w:rFonts w:eastAsia="PMingLiU"/>
                <w:sz w:val="21"/>
                <w:szCs w:val="21"/>
                <w:lang w:val="en-US"/>
              </w:rPr>
              <w:t>It’s up to RAN2 to discuss whether the value in OD-SIB1 IE can be different from the value of the corresponding IE in the WUS configuration, and how to define the UE behavior if the values are different.</w:t>
            </w:r>
          </w:p>
          <w:p w14:paraId="1992624C"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lang w:val="en-US"/>
              </w:rPr>
            </w:pPr>
          </w:p>
          <w:p w14:paraId="1FD1C4B8" w14:textId="77777777" w:rsidR="00E721F3" w:rsidRPr="00674A8E" w:rsidRDefault="00E721F3" w:rsidP="00E721F3">
            <w:pPr>
              <w:overflowPunct/>
              <w:autoSpaceDE/>
              <w:autoSpaceDN/>
              <w:adjustRightInd/>
              <w:spacing w:before="0" w:after="0" w:line="240" w:lineRule="auto"/>
              <w:jc w:val="left"/>
              <w:textAlignment w:val="auto"/>
              <w:rPr>
                <w:rFonts w:eastAsia="PMingLiU"/>
                <w:b/>
                <w:bCs/>
                <w:sz w:val="21"/>
                <w:szCs w:val="21"/>
              </w:rPr>
            </w:pPr>
            <w:r w:rsidRPr="00674A8E">
              <w:rPr>
                <w:rFonts w:eastAsia="PMingLiU"/>
                <w:b/>
                <w:bCs/>
                <w:sz w:val="21"/>
                <w:szCs w:val="21"/>
              </w:rPr>
              <w:lastRenderedPageBreak/>
              <w:t>Conclusion</w:t>
            </w:r>
          </w:p>
          <w:p w14:paraId="4D7488C8"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The parameter “</w:t>
            </w:r>
            <w:proofErr w:type="spellStart"/>
            <w:r w:rsidRPr="00674A8E">
              <w:rPr>
                <w:rFonts w:eastAsia="PMingLiU"/>
                <w:sz w:val="21"/>
                <w:szCs w:val="21"/>
              </w:rPr>
              <w:t>ssb-PeriodicityServingCell</w:t>
            </w:r>
            <w:proofErr w:type="spellEnd"/>
            <w:r w:rsidRPr="00674A8E">
              <w:rPr>
                <w:rFonts w:eastAsia="PMingLiU"/>
                <w:sz w:val="21"/>
                <w:szCs w:val="21"/>
              </w:rPr>
              <w:t>” is not included in the UL-WUS configuration for FDD system.</w:t>
            </w:r>
          </w:p>
          <w:p w14:paraId="0AB03481"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RA-RNTI is not included in the UL-WUS configuration.</w:t>
            </w:r>
          </w:p>
          <w:p w14:paraId="24DAF628"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Cell barring information is not included in the UL-WUS configuration.</w:t>
            </w:r>
          </w:p>
          <w:p w14:paraId="7F222655"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Cell selection information is not included in the UL-WUS configuration.</w:t>
            </w:r>
          </w:p>
          <w:p w14:paraId="5C2587DC"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 xml:space="preserve">Accessible UE types </w:t>
            </w:r>
            <w:proofErr w:type="gramStart"/>
            <w:r w:rsidRPr="00674A8E">
              <w:rPr>
                <w:rFonts w:eastAsia="PMingLiU"/>
                <w:sz w:val="21"/>
                <w:szCs w:val="21"/>
              </w:rPr>
              <w:t>is</w:t>
            </w:r>
            <w:proofErr w:type="gramEnd"/>
            <w:r w:rsidRPr="00674A8E">
              <w:rPr>
                <w:rFonts w:eastAsia="PMingLiU"/>
                <w:sz w:val="21"/>
                <w:szCs w:val="21"/>
              </w:rPr>
              <w:t xml:space="preserve"> not included in the UL-WUS configuration.</w:t>
            </w:r>
          </w:p>
          <w:p w14:paraId="26D9DBDD"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proofErr w:type="spellStart"/>
            <w:r w:rsidRPr="00674A8E">
              <w:rPr>
                <w:rFonts w:eastAsia="PMingLiU"/>
                <w:sz w:val="21"/>
                <w:szCs w:val="21"/>
              </w:rPr>
              <w:t>CarrierBandwidth</w:t>
            </w:r>
            <w:proofErr w:type="spellEnd"/>
            <w:r w:rsidRPr="00674A8E">
              <w:rPr>
                <w:rFonts w:eastAsia="PMingLiU"/>
                <w:sz w:val="21"/>
                <w:szCs w:val="21"/>
              </w:rPr>
              <w:t xml:space="preserve"> (for MPR calculation) is not included in the UL-WUS configuration.</w:t>
            </w:r>
          </w:p>
          <w:p w14:paraId="0ED47811"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proofErr w:type="spellStart"/>
            <w:r w:rsidRPr="00674A8E">
              <w:rPr>
                <w:rFonts w:eastAsia="PMingLiU"/>
                <w:sz w:val="21"/>
                <w:szCs w:val="21"/>
              </w:rPr>
              <w:t>InitialUplinkBWP</w:t>
            </w:r>
            <w:proofErr w:type="spellEnd"/>
            <w:r w:rsidRPr="00674A8E">
              <w:rPr>
                <w:rFonts w:eastAsia="PMingLiU"/>
                <w:sz w:val="21"/>
                <w:szCs w:val="21"/>
              </w:rPr>
              <w:t xml:space="preserve"> is not included in the UL-WUS configuration.</w:t>
            </w:r>
          </w:p>
          <w:p w14:paraId="080EE24C"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proofErr w:type="spellStart"/>
            <w:r w:rsidRPr="00674A8E">
              <w:rPr>
                <w:rFonts w:eastAsia="PMingLiU"/>
                <w:sz w:val="21"/>
                <w:szCs w:val="21"/>
              </w:rPr>
              <w:t>TotalNumberOfRA</w:t>
            </w:r>
            <w:proofErr w:type="spellEnd"/>
            <w:r w:rsidRPr="00674A8E">
              <w:rPr>
                <w:rFonts w:eastAsia="PMingLiU"/>
                <w:sz w:val="21"/>
                <w:szCs w:val="21"/>
              </w:rPr>
              <w:t>-Preambles is not included in the UL-WUS configuration.</w:t>
            </w:r>
          </w:p>
          <w:p w14:paraId="3E0C20FA"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 xml:space="preserve">SIB1-RequestResourceRedCap </w:t>
            </w:r>
            <w:bookmarkStart w:id="6" w:name="OLE_LINK63"/>
            <w:r w:rsidRPr="00674A8E">
              <w:rPr>
                <w:rFonts w:eastAsia="PMingLiU"/>
                <w:sz w:val="21"/>
                <w:szCs w:val="21"/>
              </w:rPr>
              <w:t>is not included in the UL-WUS configuration</w:t>
            </w:r>
            <w:bookmarkEnd w:id="6"/>
            <w:r w:rsidRPr="00674A8E">
              <w:rPr>
                <w:rFonts w:eastAsia="PMingLiU"/>
                <w:sz w:val="21"/>
                <w:szCs w:val="21"/>
              </w:rPr>
              <w:t>.</w:t>
            </w:r>
          </w:p>
          <w:p w14:paraId="7259E677" w14:textId="77777777" w:rsidR="00E721F3" w:rsidRPr="00674A8E" w:rsidRDefault="00E721F3" w:rsidP="00E721F3">
            <w:pPr>
              <w:numPr>
                <w:ilvl w:val="0"/>
                <w:numId w:val="33"/>
              </w:numPr>
              <w:overflowPunct/>
              <w:autoSpaceDE/>
              <w:autoSpaceDN/>
              <w:adjustRightInd/>
              <w:spacing w:before="0" w:after="0" w:line="240" w:lineRule="auto"/>
              <w:jc w:val="left"/>
              <w:textAlignment w:val="auto"/>
              <w:rPr>
                <w:rFonts w:eastAsia="PMingLiU"/>
                <w:sz w:val="21"/>
                <w:szCs w:val="21"/>
              </w:rPr>
            </w:pPr>
            <w:proofErr w:type="spellStart"/>
            <w:r w:rsidRPr="00674A8E">
              <w:rPr>
                <w:rFonts w:eastAsia="PMingLiU"/>
                <w:sz w:val="21"/>
                <w:szCs w:val="21"/>
              </w:rPr>
              <w:t>SupplementaryUL</w:t>
            </w:r>
            <w:proofErr w:type="spellEnd"/>
            <w:r w:rsidRPr="00674A8E">
              <w:rPr>
                <w:rFonts w:eastAsia="PMingLiU"/>
                <w:sz w:val="21"/>
                <w:szCs w:val="21"/>
              </w:rPr>
              <w:t xml:space="preserve"> is not included in the UL-WUS configuration</w:t>
            </w:r>
          </w:p>
          <w:p w14:paraId="7DEB66A7"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rPr>
            </w:pPr>
          </w:p>
          <w:p w14:paraId="4ACE0596" w14:textId="77777777" w:rsidR="00E721F3" w:rsidRPr="00674A8E" w:rsidRDefault="00E721F3" w:rsidP="00E721F3">
            <w:pPr>
              <w:overflowPunct/>
              <w:autoSpaceDE/>
              <w:autoSpaceDN/>
              <w:adjustRightInd/>
              <w:spacing w:before="0" w:after="0" w:line="240" w:lineRule="auto"/>
              <w:jc w:val="left"/>
              <w:textAlignment w:val="auto"/>
              <w:rPr>
                <w:rFonts w:eastAsia="PMingLiU"/>
                <w:b/>
                <w:bCs/>
                <w:sz w:val="21"/>
                <w:szCs w:val="21"/>
                <w:lang w:val="en-US"/>
              </w:rPr>
            </w:pPr>
            <w:r w:rsidRPr="00674A8E">
              <w:rPr>
                <w:rFonts w:eastAsia="PMingLiU"/>
                <w:b/>
                <w:bCs/>
                <w:sz w:val="21"/>
                <w:szCs w:val="21"/>
                <w:lang w:val="en-US"/>
              </w:rPr>
              <w:t>Conclusion</w:t>
            </w:r>
          </w:p>
          <w:p w14:paraId="5CB91B24" w14:textId="77777777" w:rsidR="00E721F3" w:rsidRPr="00674A8E" w:rsidRDefault="00E721F3" w:rsidP="00E721F3">
            <w:p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There is no RAN1 consensus to support the following in Rel-19:</w:t>
            </w:r>
          </w:p>
          <w:p w14:paraId="44531124" w14:textId="77777777" w:rsidR="00E721F3" w:rsidRPr="00674A8E" w:rsidRDefault="00E721F3" w:rsidP="00E721F3">
            <w:pPr>
              <w:overflowPunct/>
              <w:autoSpaceDE/>
              <w:autoSpaceDN/>
              <w:adjustRightInd/>
              <w:spacing w:before="0" w:after="0" w:line="240" w:lineRule="auto"/>
              <w:jc w:val="left"/>
              <w:textAlignment w:val="auto"/>
              <w:rPr>
                <w:rFonts w:eastAsia="Malgun Gothic"/>
                <w:i/>
                <w:iCs/>
                <w:sz w:val="21"/>
                <w:szCs w:val="21"/>
                <w:lang w:eastAsia="zh-CN"/>
              </w:rPr>
            </w:pPr>
            <w:r w:rsidRPr="00674A8E">
              <w:rPr>
                <w:rFonts w:eastAsia="Malgun Gothic"/>
                <w:i/>
                <w:iCs/>
                <w:sz w:val="21"/>
                <w:szCs w:val="21"/>
                <w:lang w:eastAsia="zh-CN"/>
              </w:rPr>
              <w:t xml:space="preserve">Support joint PRACH request to trigger both OD-SIB1 and a subset of OD-OSI, </w:t>
            </w:r>
            <w:proofErr w:type="gramStart"/>
            <w:r w:rsidRPr="00674A8E">
              <w:rPr>
                <w:rFonts w:eastAsia="Malgun Gothic"/>
                <w:i/>
                <w:iCs/>
                <w:sz w:val="21"/>
                <w:szCs w:val="21"/>
                <w:lang w:eastAsia="zh-CN"/>
              </w:rPr>
              <w:t>e.g.</w:t>
            </w:r>
            <w:proofErr w:type="gramEnd"/>
            <w:r w:rsidRPr="00674A8E">
              <w:rPr>
                <w:rFonts w:eastAsia="Malgun Gothic"/>
                <w:i/>
                <w:iCs/>
                <w:sz w:val="21"/>
                <w:szCs w:val="21"/>
                <w:lang w:eastAsia="zh-CN"/>
              </w:rPr>
              <w:t xml:space="preserve"> SIB2/SIB3/SIB4.  </w:t>
            </w:r>
          </w:p>
          <w:p w14:paraId="41C55C7B" w14:textId="77777777" w:rsidR="00E721F3" w:rsidRPr="00674A8E" w:rsidRDefault="00E721F3" w:rsidP="00E721F3">
            <w:pPr>
              <w:numPr>
                <w:ilvl w:val="0"/>
                <w:numId w:val="13"/>
              </w:numPr>
              <w:overflowPunct/>
              <w:autoSpaceDE/>
              <w:autoSpaceDN/>
              <w:adjustRightInd/>
              <w:spacing w:before="0" w:after="0" w:line="240" w:lineRule="auto"/>
              <w:jc w:val="left"/>
              <w:textAlignment w:val="auto"/>
              <w:rPr>
                <w:rFonts w:eastAsia="Malgun Gothic"/>
                <w:i/>
                <w:iCs/>
                <w:sz w:val="21"/>
                <w:szCs w:val="21"/>
                <w:lang w:eastAsia="zh-CN"/>
              </w:rPr>
            </w:pPr>
            <w:r w:rsidRPr="00674A8E">
              <w:rPr>
                <w:rFonts w:eastAsia="Malgun Gothic"/>
                <w:i/>
                <w:iCs/>
                <w:sz w:val="21"/>
                <w:szCs w:val="21"/>
                <w:lang w:eastAsia="zh-CN"/>
              </w:rPr>
              <w:t>FFS: parameters in UL-WUS config to support joint PRACH request.</w:t>
            </w:r>
          </w:p>
          <w:bookmarkEnd w:id="5"/>
          <w:p w14:paraId="665FA88A"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lang w:val="en-US" w:eastAsia="x-none"/>
              </w:rPr>
            </w:pPr>
          </w:p>
          <w:p w14:paraId="7ED19AD5" w14:textId="77777777" w:rsidR="00E721F3" w:rsidRPr="00674A8E" w:rsidRDefault="00E721F3" w:rsidP="00E721F3">
            <w:pPr>
              <w:overflowPunct/>
              <w:autoSpaceDE/>
              <w:autoSpaceDN/>
              <w:adjustRightInd/>
              <w:spacing w:before="0" w:after="0" w:line="240" w:lineRule="auto"/>
              <w:jc w:val="left"/>
              <w:textAlignment w:val="auto"/>
              <w:rPr>
                <w:rFonts w:eastAsia="PMingLiU"/>
                <w:b/>
                <w:bCs/>
                <w:sz w:val="21"/>
                <w:szCs w:val="21"/>
              </w:rPr>
            </w:pPr>
            <w:r w:rsidRPr="00674A8E">
              <w:rPr>
                <w:rFonts w:eastAsia="PMingLiU"/>
                <w:b/>
                <w:bCs/>
                <w:sz w:val="21"/>
                <w:szCs w:val="21"/>
                <w:highlight w:val="green"/>
              </w:rPr>
              <w:t>Agreement</w:t>
            </w:r>
          </w:p>
          <w:p w14:paraId="4A2DE260" w14:textId="77777777" w:rsidR="00E721F3" w:rsidRPr="00674A8E" w:rsidRDefault="00E721F3" w:rsidP="00E721F3">
            <w:pPr>
              <w:overflowPunct/>
              <w:autoSpaceDE/>
              <w:autoSpaceDN/>
              <w:adjustRightInd/>
              <w:spacing w:before="0" w:after="0" w:line="240" w:lineRule="auto"/>
              <w:jc w:val="left"/>
              <w:textAlignment w:val="auto"/>
              <w:rPr>
                <w:rFonts w:eastAsia="Malgun Gothic"/>
                <w:sz w:val="21"/>
                <w:szCs w:val="21"/>
                <w:lang w:eastAsia="zh-CN"/>
              </w:rPr>
            </w:pPr>
            <w:r w:rsidRPr="00674A8E">
              <w:rPr>
                <w:rFonts w:eastAsia="PMingLiU"/>
                <w:sz w:val="21"/>
                <w:szCs w:val="21"/>
              </w:rPr>
              <w:t>If a UE has SIB1 request configuration of a cell</w:t>
            </w:r>
            <w:r w:rsidRPr="00674A8E">
              <w:rPr>
                <w:rFonts w:eastAsia="Malgun Gothic"/>
                <w:sz w:val="21"/>
                <w:szCs w:val="21"/>
                <w:lang w:eastAsia="zh-CN"/>
              </w:rPr>
              <w:t xml:space="preserve"> and before transmitting UL WUS,</w:t>
            </w:r>
          </w:p>
          <w:p w14:paraId="5D526699" w14:textId="77777777" w:rsidR="00E721F3" w:rsidRPr="00674A8E" w:rsidRDefault="00E721F3" w:rsidP="00E721F3">
            <w:pPr>
              <w:numPr>
                <w:ilvl w:val="0"/>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 xml:space="preserve">If the UE detects a SSB where </w:t>
            </w:r>
            <w:r w:rsidRPr="00674A8E">
              <w:rPr>
                <w:rFonts w:eastAsia="PMingLiU"/>
                <w:sz w:val="21"/>
                <w:szCs w:val="21"/>
              </w:rPr>
              <w:t>K_SSB</w:t>
            </w:r>
            <w:r w:rsidRPr="00674A8E">
              <w:rPr>
                <w:rFonts w:eastAsia="Malgun Gothic"/>
                <w:sz w:val="21"/>
                <w:szCs w:val="21"/>
                <w:lang w:eastAsia="zh-CN"/>
              </w:rPr>
              <w:t xml:space="preserve">&gt;=24 </w:t>
            </w:r>
            <w:r w:rsidRPr="00674A8E">
              <w:rPr>
                <w:rFonts w:eastAsia="PMingLiU"/>
                <w:sz w:val="21"/>
                <w:szCs w:val="21"/>
              </w:rPr>
              <w:t xml:space="preserve">for FR1 </w:t>
            </w:r>
            <w:r w:rsidRPr="00674A8E">
              <w:rPr>
                <w:rFonts w:eastAsia="Malgun Gothic"/>
                <w:sz w:val="21"/>
                <w:szCs w:val="21"/>
                <w:lang w:eastAsia="zh-CN"/>
              </w:rPr>
              <w:t>or</w:t>
            </w:r>
            <w:r w:rsidRPr="00674A8E">
              <w:rPr>
                <w:rFonts w:eastAsia="PMingLiU"/>
                <w:sz w:val="21"/>
                <w:szCs w:val="21"/>
              </w:rPr>
              <w:t xml:space="preserve"> K_SSB</w:t>
            </w:r>
            <w:r w:rsidRPr="00674A8E">
              <w:rPr>
                <w:rFonts w:eastAsia="Malgun Gothic"/>
                <w:sz w:val="21"/>
                <w:szCs w:val="21"/>
                <w:lang w:eastAsia="zh-CN"/>
              </w:rPr>
              <w:t>&gt;=13</w:t>
            </w:r>
            <w:r w:rsidRPr="00674A8E">
              <w:rPr>
                <w:rFonts w:eastAsia="PMingLiU"/>
                <w:sz w:val="21"/>
                <w:szCs w:val="21"/>
              </w:rPr>
              <w:t xml:space="preserve"> for FR2</w:t>
            </w:r>
            <w:r w:rsidRPr="00674A8E">
              <w:rPr>
                <w:rFonts w:eastAsia="Malgun Gothic"/>
                <w:sz w:val="21"/>
                <w:szCs w:val="21"/>
                <w:lang w:eastAsia="zh-CN"/>
              </w:rPr>
              <w:t>, down select from the following:</w:t>
            </w:r>
          </w:p>
          <w:p w14:paraId="3D36E0BC" w14:textId="77777777" w:rsidR="00E721F3" w:rsidRPr="00674A8E" w:rsidRDefault="00E721F3" w:rsidP="00E721F3">
            <w:pPr>
              <w:numPr>
                <w:ilvl w:val="1"/>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Alt. 1: Only if K_SSB=30 for FR1 and K_SSB=14 for FR2, UE monitors Type 0 PDCCH for SIB1 transmission; Otherwise, UE doesn’t monitor Type 0 PDCCH</w:t>
            </w:r>
          </w:p>
          <w:p w14:paraId="7D586E60" w14:textId="77777777" w:rsidR="00E721F3" w:rsidRPr="00674A8E" w:rsidRDefault="00E721F3" w:rsidP="00E721F3">
            <w:pPr>
              <w:numPr>
                <w:ilvl w:val="2"/>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FFS: Whether monitoring time window of Type 0 PDCCH is up to UE implementation or specified.</w:t>
            </w:r>
          </w:p>
          <w:p w14:paraId="448F5029" w14:textId="77777777" w:rsidR="00E721F3" w:rsidRPr="00674A8E" w:rsidRDefault="00E721F3" w:rsidP="00E721F3">
            <w:pPr>
              <w:numPr>
                <w:ilvl w:val="1"/>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Alt. 2: UE monitors Type 0 PDCCH for SIB1 transmission</w:t>
            </w:r>
          </w:p>
          <w:p w14:paraId="49031554" w14:textId="77777777" w:rsidR="00E721F3" w:rsidRPr="00674A8E" w:rsidRDefault="00E721F3" w:rsidP="00E721F3">
            <w:pPr>
              <w:numPr>
                <w:ilvl w:val="2"/>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FFS: Whether monitoring time window of Type 0 PDCCH is up to UE implementation or specified.</w:t>
            </w:r>
          </w:p>
          <w:p w14:paraId="16560897" w14:textId="77777777" w:rsidR="00E721F3" w:rsidRPr="00674A8E" w:rsidRDefault="00E721F3" w:rsidP="00E721F3">
            <w:pPr>
              <w:numPr>
                <w:ilvl w:val="1"/>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Alt. 3: It is up to UE implementation on whether to monitor Type 0 PDCCH for SIB1 transmission</w:t>
            </w:r>
          </w:p>
          <w:p w14:paraId="7D9450DC" w14:textId="77777777" w:rsidR="00E721F3" w:rsidRPr="00674A8E" w:rsidRDefault="00E721F3" w:rsidP="00E721F3">
            <w:pPr>
              <w:numPr>
                <w:ilvl w:val="1"/>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Alt. 4: UE doesn’t monitor Type 0 PDCCH for SIB1 transmission.</w:t>
            </w:r>
          </w:p>
          <w:p w14:paraId="3DEEF71E" w14:textId="77777777" w:rsidR="00E721F3" w:rsidRPr="00674A8E" w:rsidRDefault="00E721F3" w:rsidP="00E721F3">
            <w:pPr>
              <w:numPr>
                <w:ilvl w:val="1"/>
                <w:numId w:val="13"/>
              </w:numPr>
              <w:overflowPunct/>
              <w:autoSpaceDE/>
              <w:autoSpaceDN/>
              <w:adjustRightInd/>
              <w:spacing w:before="0" w:after="0" w:line="240" w:lineRule="auto"/>
              <w:jc w:val="left"/>
              <w:textAlignment w:val="auto"/>
              <w:rPr>
                <w:rFonts w:eastAsia="Malgun Gothic"/>
                <w:sz w:val="21"/>
                <w:szCs w:val="21"/>
                <w:lang w:eastAsia="zh-CN"/>
              </w:rPr>
            </w:pPr>
            <w:r w:rsidRPr="00674A8E">
              <w:rPr>
                <w:rFonts w:eastAsia="Malgun Gothic"/>
                <w:sz w:val="21"/>
                <w:szCs w:val="21"/>
                <w:lang w:eastAsia="zh-CN"/>
              </w:rPr>
              <w:t>Alt. 5: UE monitors Type 0 PDCCH for SIB1 based on some repurposed parameters in MIB or PBCH</w:t>
            </w:r>
          </w:p>
          <w:p w14:paraId="138B02A8"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 xml:space="preserve">Note: </w:t>
            </w:r>
            <w:r w:rsidRPr="00674A8E">
              <w:rPr>
                <w:rFonts w:eastAsia="Malgun Gothic"/>
                <w:sz w:val="21"/>
                <w:szCs w:val="21"/>
                <w:lang w:eastAsia="zh-CN"/>
              </w:rPr>
              <w:t xml:space="preserve">If the UE detects a SSB where </w:t>
            </w:r>
            <w:r w:rsidRPr="00674A8E">
              <w:rPr>
                <w:rFonts w:eastAsia="PMingLiU"/>
                <w:sz w:val="21"/>
                <w:szCs w:val="21"/>
              </w:rPr>
              <w:t>K_SSB</w:t>
            </w:r>
            <w:r w:rsidRPr="00674A8E">
              <w:rPr>
                <w:rFonts w:eastAsia="Malgun Gothic"/>
                <w:sz w:val="21"/>
                <w:szCs w:val="21"/>
                <w:lang w:eastAsia="zh-CN"/>
              </w:rPr>
              <w:t>&lt;=23</w:t>
            </w:r>
            <w:r w:rsidRPr="00674A8E">
              <w:rPr>
                <w:rFonts w:eastAsia="PMingLiU"/>
                <w:sz w:val="21"/>
                <w:szCs w:val="21"/>
              </w:rPr>
              <w:t xml:space="preserve"> for FR1 </w:t>
            </w:r>
            <w:r w:rsidRPr="00674A8E">
              <w:rPr>
                <w:rFonts w:eastAsia="Malgun Gothic"/>
                <w:sz w:val="21"/>
                <w:szCs w:val="21"/>
                <w:lang w:eastAsia="zh-CN"/>
              </w:rPr>
              <w:t>or</w:t>
            </w:r>
            <w:r w:rsidRPr="00674A8E">
              <w:rPr>
                <w:rFonts w:eastAsia="PMingLiU"/>
                <w:sz w:val="21"/>
                <w:szCs w:val="21"/>
              </w:rPr>
              <w:t xml:space="preserve"> K_SSB</w:t>
            </w:r>
            <w:r w:rsidRPr="00674A8E">
              <w:rPr>
                <w:rFonts w:eastAsia="Malgun Gothic"/>
                <w:sz w:val="21"/>
                <w:szCs w:val="21"/>
                <w:lang w:eastAsia="zh-CN"/>
              </w:rPr>
              <w:t>&lt;=</w:t>
            </w:r>
            <w:r w:rsidRPr="00674A8E">
              <w:rPr>
                <w:rFonts w:eastAsia="PMingLiU"/>
                <w:sz w:val="21"/>
                <w:szCs w:val="21"/>
              </w:rPr>
              <w:t>1</w:t>
            </w:r>
            <w:r w:rsidRPr="00674A8E">
              <w:rPr>
                <w:rFonts w:eastAsia="Malgun Gothic"/>
                <w:sz w:val="21"/>
                <w:szCs w:val="21"/>
                <w:lang w:eastAsia="zh-CN"/>
              </w:rPr>
              <w:t>2</w:t>
            </w:r>
            <w:r w:rsidRPr="00674A8E">
              <w:rPr>
                <w:rFonts w:eastAsia="PMingLiU"/>
                <w:sz w:val="21"/>
                <w:szCs w:val="21"/>
              </w:rPr>
              <w:t xml:space="preserve"> for FR2</w:t>
            </w:r>
            <w:r w:rsidRPr="00674A8E">
              <w:rPr>
                <w:rFonts w:eastAsia="Malgun Gothic"/>
                <w:sz w:val="21"/>
                <w:szCs w:val="21"/>
                <w:lang w:eastAsia="zh-CN"/>
              </w:rPr>
              <w:t>, UE monitors Type 0 PDCCH for SIB1 transmission as legacy.</w:t>
            </w:r>
          </w:p>
          <w:p w14:paraId="56F1A8D1" w14:textId="77777777" w:rsidR="00E721F3" w:rsidRPr="00674A8E" w:rsidRDefault="00E721F3" w:rsidP="00E721F3">
            <w:pPr>
              <w:overflowPunct/>
              <w:autoSpaceDE/>
              <w:autoSpaceDN/>
              <w:adjustRightInd/>
              <w:spacing w:before="0" w:after="0" w:line="240" w:lineRule="auto"/>
              <w:jc w:val="left"/>
              <w:textAlignment w:val="auto"/>
              <w:rPr>
                <w:rFonts w:eastAsia="PMingLiU"/>
                <w:sz w:val="21"/>
                <w:szCs w:val="21"/>
              </w:rPr>
            </w:pPr>
            <w:r w:rsidRPr="00674A8E">
              <w:rPr>
                <w:rFonts w:eastAsia="PMingLiU"/>
                <w:sz w:val="21"/>
                <w:szCs w:val="21"/>
              </w:rPr>
              <w:t>Note: From Ericsson point view, Alt 3 and Alt 4 may be inconsistent with existing RAN2 agreements</w:t>
            </w:r>
          </w:p>
          <w:p w14:paraId="565AC547" w14:textId="518D3EBA" w:rsidR="00D04652" w:rsidRPr="00674A8E" w:rsidRDefault="00E721F3" w:rsidP="00E721F3">
            <w:pPr>
              <w:overflowPunct/>
              <w:autoSpaceDE/>
              <w:autoSpaceDN/>
              <w:adjustRightInd/>
              <w:spacing w:before="0" w:after="0" w:line="240" w:lineRule="auto"/>
              <w:jc w:val="left"/>
              <w:textAlignment w:val="auto"/>
              <w:rPr>
                <w:rFonts w:eastAsia="Batang"/>
                <w:sz w:val="21"/>
                <w:szCs w:val="21"/>
                <w:lang w:eastAsia="x-none"/>
              </w:rPr>
            </w:pPr>
            <w:r w:rsidRPr="00674A8E">
              <w:rPr>
                <w:rFonts w:eastAsia="Batang"/>
                <w:sz w:val="21"/>
                <w:szCs w:val="21"/>
                <w:lang w:eastAsia="x-none"/>
              </w:rPr>
              <w:t>Note: The above cases are for SSB on the sync raster.</w:t>
            </w:r>
          </w:p>
        </w:tc>
      </w:tr>
    </w:tbl>
    <w:p w14:paraId="11A002E3" w14:textId="77777777" w:rsidR="00BE59C3" w:rsidRDefault="00BE59C3" w:rsidP="00A75942">
      <w:pPr>
        <w:spacing w:line="240" w:lineRule="auto"/>
        <w:rPr>
          <w:rFonts w:eastAsia="宋体"/>
          <w:sz w:val="21"/>
          <w:szCs w:val="21"/>
          <w:lang w:val="en-US" w:eastAsia="zh-CN"/>
        </w:rPr>
      </w:pPr>
    </w:p>
    <w:p w14:paraId="096F3971" w14:textId="3FCF3FDC"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about on-demand SIB1 on top of the above </w:t>
      </w:r>
      <w:r w:rsidR="00CD6211">
        <w:rPr>
          <w:rFonts w:eastAsia="宋体"/>
          <w:sz w:val="21"/>
          <w:szCs w:val="21"/>
          <w:lang w:val="en-US" w:eastAsia="zh-CN"/>
        </w:rPr>
        <w:t>agreement and conclusion</w:t>
      </w:r>
      <w:r w:rsidRPr="006B04DA">
        <w:rPr>
          <w:rFonts w:eastAsia="宋体"/>
          <w:sz w:val="21"/>
          <w:szCs w:val="21"/>
          <w:lang w:val="en-US" w:eastAsia="zh-CN"/>
        </w:rPr>
        <w:t xml:space="preserve">. </w:t>
      </w:r>
    </w:p>
    <w:p w14:paraId="74D7F2E0" w14:textId="31E1A13A" w:rsidR="00807960" w:rsidRDefault="00971821" w:rsidP="002D4E62">
      <w:pPr>
        <w:pStyle w:val="1"/>
        <w:spacing w:line="240" w:lineRule="auto"/>
        <w:rPr>
          <w:b/>
          <w:sz w:val="28"/>
          <w:szCs w:val="28"/>
        </w:rPr>
      </w:pPr>
      <w:r w:rsidRPr="0010411E">
        <w:rPr>
          <w:b/>
          <w:sz w:val="28"/>
          <w:szCs w:val="28"/>
        </w:rPr>
        <w:t>Discussion</w:t>
      </w:r>
    </w:p>
    <w:p w14:paraId="37F307D6" w14:textId="77777777" w:rsidR="00F83677" w:rsidRPr="00F83677" w:rsidRDefault="00F83677" w:rsidP="00F83677">
      <w:pPr>
        <w:rPr>
          <w:rFonts w:eastAsiaTheme="minorEastAsia"/>
          <w:lang w:val="en-US" w:eastAsia="zh-CN"/>
        </w:rPr>
      </w:pPr>
    </w:p>
    <w:p w14:paraId="1144DD8C" w14:textId="3A30AE05" w:rsidR="00772E1B" w:rsidRDefault="00772E1B" w:rsidP="00F46A05">
      <w:pPr>
        <w:spacing w:line="240" w:lineRule="auto"/>
        <w:rPr>
          <w:rFonts w:eastAsiaTheme="minorEastAsia"/>
          <w:b/>
          <w:bCs/>
          <w:sz w:val="21"/>
          <w:szCs w:val="21"/>
          <w:u w:val="single"/>
          <w:lang w:val="en-US" w:eastAsia="zh-CN"/>
        </w:rPr>
      </w:pPr>
      <w:bookmarkStart w:id="7" w:name="_Hlk118291785"/>
      <w:bookmarkStart w:id="8" w:name="_Hlk118291361"/>
      <w:r w:rsidRPr="00772E1B">
        <w:rPr>
          <w:rFonts w:eastAsiaTheme="minorEastAsia" w:hint="eastAsia"/>
          <w:b/>
          <w:bCs/>
          <w:sz w:val="21"/>
          <w:szCs w:val="21"/>
          <w:u w:val="single"/>
          <w:lang w:val="en-US" w:eastAsia="zh-CN"/>
        </w:rPr>
        <w:t>D</w:t>
      </w:r>
      <w:r w:rsidRPr="00772E1B">
        <w:rPr>
          <w:rFonts w:eastAsiaTheme="minorEastAsia"/>
          <w:b/>
          <w:bCs/>
          <w:sz w:val="21"/>
          <w:szCs w:val="21"/>
          <w:u w:val="single"/>
          <w:lang w:val="en-US" w:eastAsia="zh-CN"/>
        </w:rPr>
        <w:t>etermination of camping cell</w:t>
      </w:r>
    </w:p>
    <w:p w14:paraId="26F0B925" w14:textId="271B2837" w:rsidR="00564216" w:rsidRPr="00564216" w:rsidRDefault="00B9110D" w:rsidP="00F46A05">
      <w:pPr>
        <w:spacing w:line="240" w:lineRule="auto"/>
        <w:rPr>
          <w:rFonts w:eastAsiaTheme="minorEastAsia"/>
          <w:sz w:val="21"/>
          <w:szCs w:val="21"/>
          <w:lang w:val="en-US" w:eastAsia="zh-CN"/>
        </w:rPr>
      </w:pPr>
      <w:r>
        <w:rPr>
          <w:rFonts w:eastAsiaTheme="minorEastAsia"/>
          <w:sz w:val="21"/>
          <w:szCs w:val="21"/>
          <w:lang w:val="en-US" w:eastAsia="zh-CN"/>
        </w:rPr>
        <w:t>A</w:t>
      </w:r>
      <w:r w:rsidR="00564216" w:rsidRPr="00564216">
        <w:rPr>
          <w:rFonts w:eastAsiaTheme="minorEastAsia"/>
          <w:sz w:val="21"/>
          <w:szCs w:val="21"/>
          <w:lang w:val="en-US" w:eastAsia="zh-CN"/>
        </w:rPr>
        <w:t xml:space="preserve"> UE </w:t>
      </w:r>
      <w:r w:rsidR="008F71AA">
        <w:rPr>
          <w:rFonts w:eastAsiaTheme="minorEastAsia"/>
          <w:sz w:val="21"/>
          <w:szCs w:val="21"/>
          <w:lang w:val="en-US" w:eastAsia="zh-CN"/>
        </w:rPr>
        <w:t xml:space="preserve">shall </w:t>
      </w:r>
      <w:r w:rsidR="00564216" w:rsidRPr="00564216">
        <w:rPr>
          <w:rFonts w:eastAsiaTheme="minorEastAsia"/>
          <w:sz w:val="21"/>
          <w:szCs w:val="21"/>
          <w:lang w:val="en-US" w:eastAsia="zh-CN"/>
        </w:rPr>
        <w:t xml:space="preserve">camp on </w:t>
      </w:r>
      <w:r w:rsidR="00564216" w:rsidRPr="00564216">
        <w:rPr>
          <w:rFonts w:eastAsiaTheme="minorEastAsia" w:hint="eastAsia"/>
          <w:sz w:val="21"/>
          <w:szCs w:val="21"/>
          <w:lang w:val="en-US" w:eastAsia="zh-CN"/>
        </w:rPr>
        <w:t>a</w:t>
      </w:r>
      <w:r w:rsidR="00564216" w:rsidRPr="00564216">
        <w:rPr>
          <w:rFonts w:eastAsiaTheme="minorEastAsia"/>
          <w:sz w:val="21"/>
          <w:szCs w:val="21"/>
          <w:lang w:val="en-US" w:eastAsia="zh-CN"/>
        </w:rPr>
        <w:t xml:space="preserve"> cell if cell selection</w:t>
      </w:r>
      <w:r w:rsidR="00564216" w:rsidRPr="00564216">
        <w:rPr>
          <w:rFonts w:eastAsiaTheme="minorEastAsia" w:hint="eastAsia"/>
          <w:sz w:val="21"/>
          <w:szCs w:val="21"/>
          <w:lang w:val="en-US" w:eastAsia="zh-CN"/>
        </w:rPr>
        <w:t>/reselection</w:t>
      </w:r>
      <w:r w:rsidR="00564216" w:rsidRPr="00564216">
        <w:rPr>
          <w:rFonts w:eastAsiaTheme="minorEastAsia"/>
          <w:sz w:val="21"/>
          <w:szCs w:val="21"/>
          <w:lang w:val="en-US" w:eastAsia="zh-CN"/>
        </w:rPr>
        <w:t xml:space="preserve"> criterion is fulfilled. </w:t>
      </w:r>
      <w:r>
        <w:rPr>
          <w:rFonts w:eastAsiaTheme="minorEastAsia"/>
          <w:sz w:val="21"/>
          <w:szCs w:val="21"/>
          <w:lang w:val="en-US" w:eastAsia="zh-CN"/>
        </w:rPr>
        <w:t xml:space="preserve">Different from existing procedure, </w:t>
      </w:r>
      <w:r w:rsidR="00760B32">
        <w:rPr>
          <w:rFonts w:eastAsiaTheme="minorEastAsia"/>
          <w:sz w:val="21"/>
          <w:szCs w:val="21"/>
          <w:lang w:val="en-US" w:eastAsia="zh-CN"/>
        </w:rPr>
        <w:t>UE needs to first obtain UL WUS configuration from cell A and obtain its SIB1 on another NES cell. In short, UE has to receive two SIB1 on different cells, i.e., cell A and NES cell, respectively</w:t>
      </w:r>
      <w:r w:rsidR="00F72F45">
        <w:rPr>
          <w:rFonts w:eastAsiaTheme="minorEastAsia"/>
          <w:sz w:val="21"/>
          <w:szCs w:val="21"/>
          <w:lang w:val="en-US" w:eastAsia="zh-CN"/>
        </w:rPr>
        <w:t>. It</w:t>
      </w:r>
      <w:r w:rsidR="000D6BF5">
        <w:rPr>
          <w:rFonts w:eastAsiaTheme="minorEastAsia"/>
          <w:sz w:val="21"/>
          <w:szCs w:val="21"/>
          <w:lang w:val="en-US" w:eastAsia="zh-CN"/>
        </w:rPr>
        <w:t xml:space="preserve"> needs to first consider which cell a NES UE can camp</w:t>
      </w:r>
      <w:r w:rsidR="002C56D6">
        <w:rPr>
          <w:rFonts w:eastAsiaTheme="minorEastAsia"/>
          <w:sz w:val="21"/>
          <w:szCs w:val="21"/>
          <w:lang w:val="en-US" w:eastAsia="zh-CN"/>
        </w:rPr>
        <w:t xml:space="preserve"> on, </w:t>
      </w:r>
      <w:r w:rsidR="000D6BF5">
        <w:rPr>
          <w:rFonts w:eastAsiaTheme="minorEastAsia"/>
          <w:sz w:val="21"/>
          <w:szCs w:val="21"/>
          <w:lang w:val="en-US" w:eastAsia="zh-CN"/>
        </w:rPr>
        <w:t xml:space="preserve">and more importantly, how the UE </w:t>
      </w:r>
      <w:r w:rsidR="002C56D6">
        <w:rPr>
          <w:rFonts w:eastAsiaTheme="minorEastAsia"/>
          <w:sz w:val="21"/>
          <w:szCs w:val="21"/>
          <w:lang w:val="en-US" w:eastAsia="zh-CN"/>
        </w:rPr>
        <w:t>gets</w:t>
      </w:r>
      <w:r w:rsidR="000D6BF5">
        <w:rPr>
          <w:rFonts w:eastAsiaTheme="minorEastAsia"/>
          <w:sz w:val="21"/>
          <w:szCs w:val="21"/>
          <w:lang w:val="en-US" w:eastAsia="zh-CN"/>
        </w:rPr>
        <w:t xml:space="preserve"> opportunity to camp on a NES cell. </w:t>
      </w:r>
      <w:r w:rsidR="00564216" w:rsidRPr="00564216">
        <w:rPr>
          <w:rFonts w:eastAsiaTheme="minorEastAsia"/>
          <w:sz w:val="21"/>
          <w:szCs w:val="21"/>
          <w:lang w:val="en-US" w:eastAsia="zh-CN"/>
        </w:rPr>
        <w:t xml:space="preserve">From our understanding, current cell selection/reselection procedure still works for UE to choose a proper cell to camp on </w:t>
      </w:r>
      <w:r w:rsidR="002240FE">
        <w:rPr>
          <w:rFonts w:eastAsiaTheme="minorEastAsia"/>
          <w:sz w:val="21"/>
          <w:szCs w:val="21"/>
          <w:lang w:val="en-US" w:eastAsia="zh-CN"/>
        </w:rPr>
        <w:t xml:space="preserve">even </w:t>
      </w:r>
      <w:r>
        <w:rPr>
          <w:rFonts w:eastAsiaTheme="minorEastAsia"/>
          <w:sz w:val="21"/>
          <w:szCs w:val="21"/>
          <w:lang w:val="en-US" w:eastAsia="zh-CN"/>
        </w:rPr>
        <w:t>if</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 xml:space="preserve">on-demand SIB1 </w:t>
      </w:r>
      <w:r>
        <w:rPr>
          <w:rFonts w:eastAsiaTheme="minorEastAsia"/>
          <w:sz w:val="21"/>
          <w:szCs w:val="21"/>
          <w:lang w:val="en-US" w:eastAsia="zh-CN"/>
        </w:rPr>
        <w:t>technology is employed in the network</w:t>
      </w:r>
      <w:r w:rsidR="00564216" w:rsidRPr="00564216">
        <w:rPr>
          <w:rFonts w:eastAsiaTheme="minorEastAsia"/>
          <w:sz w:val="21"/>
          <w:szCs w:val="21"/>
          <w:lang w:val="en-US" w:eastAsia="zh-CN"/>
        </w:rPr>
        <w:t xml:space="preserve">. Taking the scenario shown in  </w:t>
      </w:r>
      <w:r w:rsidR="00564216" w:rsidRPr="00564216">
        <w:rPr>
          <w:rFonts w:eastAsiaTheme="minorEastAsia"/>
          <w:sz w:val="21"/>
          <w:szCs w:val="21"/>
          <w:lang w:val="en-US" w:eastAsia="zh-CN"/>
        </w:rPr>
        <w:fldChar w:fldCharType="begin"/>
      </w:r>
      <w:r w:rsidR="00564216" w:rsidRPr="00564216">
        <w:rPr>
          <w:rFonts w:eastAsiaTheme="minorEastAsia"/>
          <w:sz w:val="21"/>
          <w:szCs w:val="21"/>
          <w:lang w:val="en-US" w:eastAsia="zh-CN"/>
        </w:rPr>
        <w:instrText xml:space="preserve"> REF _Ref157590344 \h  \* MERGEFORMAT </w:instrText>
      </w:r>
      <w:r w:rsidR="00564216" w:rsidRPr="00564216">
        <w:rPr>
          <w:rFonts w:eastAsiaTheme="minorEastAsia"/>
          <w:sz w:val="21"/>
          <w:szCs w:val="21"/>
          <w:lang w:val="en-US" w:eastAsia="zh-CN"/>
        </w:rPr>
      </w:r>
      <w:r w:rsidR="00564216" w:rsidRPr="00564216">
        <w:rPr>
          <w:rFonts w:eastAsiaTheme="minorEastAsia"/>
          <w:sz w:val="21"/>
          <w:szCs w:val="21"/>
          <w:lang w:val="en-US" w:eastAsia="zh-CN"/>
        </w:rPr>
        <w:fldChar w:fldCharType="separate"/>
      </w:r>
      <w:r w:rsidRPr="006B5548">
        <w:rPr>
          <w:sz w:val="21"/>
          <w:szCs w:val="21"/>
        </w:rPr>
        <w:t xml:space="preserve">Figure </w:t>
      </w:r>
      <w:r w:rsidRPr="0044160A">
        <w:rPr>
          <w:sz w:val="21"/>
          <w:szCs w:val="21"/>
        </w:rPr>
        <w:t>1</w:t>
      </w:r>
      <w:r w:rsidR="00564216" w:rsidRPr="00564216">
        <w:rPr>
          <w:rFonts w:eastAsiaTheme="minorEastAsia"/>
          <w:sz w:val="21"/>
          <w:szCs w:val="21"/>
          <w:lang w:val="en-US" w:eastAsia="zh-CN"/>
        </w:rPr>
        <w:fldChar w:fldCharType="end"/>
      </w:r>
      <w:r w:rsidR="00564216" w:rsidRPr="00564216">
        <w:rPr>
          <w:rFonts w:eastAsiaTheme="minorEastAsia"/>
          <w:sz w:val="21"/>
          <w:szCs w:val="21"/>
          <w:lang w:val="en-US" w:eastAsia="zh-CN"/>
        </w:rPr>
        <w:t xml:space="preserve"> as an example, the procedure for UE camping on a cell </w:t>
      </w:r>
      <w:r>
        <w:rPr>
          <w:rFonts w:eastAsiaTheme="minorEastAsia"/>
          <w:sz w:val="21"/>
          <w:szCs w:val="21"/>
          <w:lang w:val="en-US" w:eastAsia="zh-CN"/>
        </w:rPr>
        <w:t>can be</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summarized as below:</w:t>
      </w:r>
    </w:p>
    <w:p w14:paraId="7BFB788F" w14:textId="3DE3634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E289B7"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lastRenderedPageBreak/>
        <w:t xml:space="preserve">Step#2: </w:t>
      </w:r>
      <w:r w:rsidR="002C56D6">
        <w:rPr>
          <w:rFonts w:eastAsiaTheme="minorEastAsia"/>
          <w:sz w:val="21"/>
          <w:szCs w:val="21"/>
          <w:lang w:val="en-US" w:eastAsia="zh-CN"/>
        </w:rPr>
        <w:t xml:space="preserve"> </w:t>
      </w:r>
      <w:r w:rsidRPr="00564216">
        <w:rPr>
          <w:rFonts w:eastAsiaTheme="minorEastAsia"/>
          <w:sz w:val="21"/>
          <w:szCs w:val="21"/>
          <w:lang w:val="en-US" w:eastAsia="zh-CN"/>
        </w:rPr>
        <w:t>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28CA131D"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tep#3: </w:t>
      </w:r>
      <w:r w:rsidR="002C56D6">
        <w:rPr>
          <w:rFonts w:eastAsiaTheme="minorEastAsia"/>
          <w:sz w:val="21"/>
          <w:szCs w:val="21"/>
          <w:lang w:val="en-US" w:eastAsia="zh-CN"/>
        </w:rPr>
        <w:t xml:space="preserve"> </w:t>
      </w:r>
      <w:r w:rsidRPr="00564216">
        <w:rPr>
          <w:rFonts w:eastAsiaTheme="minorEastAsia"/>
          <w:sz w:val="21"/>
          <w:szCs w:val="21"/>
          <w:lang w:val="en-US" w:eastAsia="zh-CN"/>
        </w:rPr>
        <w:t xml:space="preserve">Obtain the WUS configuration by </w:t>
      </w:r>
      <w:proofErr w:type="spellStart"/>
      <w:r w:rsidRPr="00564216">
        <w:rPr>
          <w:rFonts w:eastAsiaTheme="minorEastAsia"/>
          <w:sz w:val="21"/>
          <w:szCs w:val="21"/>
          <w:lang w:val="en-US" w:eastAsia="zh-CN"/>
        </w:rPr>
        <w:t>SIB</w:t>
      </w:r>
      <w:r w:rsidRPr="00564216">
        <w:rPr>
          <w:rFonts w:eastAsiaTheme="minorEastAsia" w:hint="eastAsia"/>
          <w:sz w:val="21"/>
          <w:szCs w:val="21"/>
          <w:lang w:val="en-US" w:eastAsia="zh-CN"/>
        </w:rPr>
        <w:t>n</w:t>
      </w:r>
      <w:proofErr w:type="spellEnd"/>
      <w:r w:rsidRPr="00564216">
        <w:rPr>
          <w:rFonts w:eastAsiaTheme="minorEastAsia"/>
          <w:sz w:val="21"/>
          <w:szCs w:val="21"/>
          <w:lang w:val="en-US" w:eastAsia="zh-CN"/>
        </w:rPr>
        <w:t>.</w:t>
      </w:r>
    </w:p>
    <w:p w14:paraId="0FD283D7" w14:textId="6B4C0D0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002C56D6">
        <w:rPr>
          <w:rFonts w:eastAsiaTheme="minorEastAsia"/>
          <w:sz w:val="21"/>
          <w:szCs w:val="21"/>
          <w:lang w:val="en-US" w:eastAsia="zh-CN"/>
        </w:rPr>
        <w:t xml:space="preserve">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w:t>
      </w:r>
      <w:r w:rsidR="002240FE">
        <w:rPr>
          <w:rFonts w:eastAsiaTheme="minorEastAsia"/>
          <w:sz w:val="21"/>
          <w:szCs w:val="21"/>
          <w:lang w:eastAsia="zh-CN"/>
        </w:rPr>
        <w:t>once</w:t>
      </w:r>
      <w:r w:rsidRPr="00564216">
        <w:rPr>
          <w:rFonts w:eastAsiaTheme="minorEastAsia"/>
          <w:sz w:val="21"/>
          <w:szCs w:val="21"/>
          <w:lang w:eastAsia="zh-CN"/>
        </w:rPr>
        <w:t xml:space="preserve">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camps on </w:t>
      </w:r>
      <w:r w:rsidR="00DB24D2">
        <w:rPr>
          <w:rFonts w:eastAsiaTheme="minorEastAsia"/>
          <w:sz w:val="21"/>
          <w:szCs w:val="21"/>
          <w:lang w:eastAsia="zh-CN"/>
        </w:rPr>
        <w:t xml:space="preserve">a </w:t>
      </w:r>
      <w:r w:rsidRPr="00564216">
        <w:rPr>
          <w:rFonts w:eastAsiaTheme="minorEastAsia"/>
          <w:sz w:val="21"/>
          <w:szCs w:val="21"/>
          <w:lang w:eastAsia="zh-CN"/>
        </w:rPr>
        <w:t>NES cell.</w:t>
      </w:r>
    </w:p>
    <w:p w14:paraId="766A94D4" w14:textId="630E3161" w:rsidR="00633611" w:rsidRDefault="00FD25D1" w:rsidP="00F46A05">
      <w:pPr>
        <w:keepNext/>
        <w:spacing w:line="240" w:lineRule="auto"/>
        <w:jc w:val="center"/>
      </w:pPr>
      <w:r>
        <w:object w:dxaOrig="19590" w:dyaOrig="7545" w14:anchorId="0188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79.4pt" o:ole="">
            <v:imagedata r:id="rId14" o:title=""/>
          </v:shape>
          <o:OLEObject Type="Embed" ProgID="Visio.Drawing.15" ShapeID="_x0000_i1025" DrawAspect="Content" ObjectID="_1804686316" r:id="rId15"/>
        </w:object>
      </w:r>
    </w:p>
    <w:p w14:paraId="71DC8E63" w14:textId="65A95B24" w:rsidR="00633611" w:rsidRDefault="00633611" w:rsidP="00F46A05">
      <w:pPr>
        <w:pStyle w:val="ad"/>
        <w:spacing w:line="240" w:lineRule="auto"/>
        <w:jc w:val="center"/>
        <w:rPr>
          <w:b w:val="0"/>
          <w:bCs w:val="0"/>
          <w:sz w:val="21"/>
          <w:szCs w:val="21"/>
        </w:rPr>
      </w:pPr>
      <w:bookmarkStart w:id="9"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E1116">
        <w:rPr>
          <w:b w:val="0"/>
          <w:bCs w:val="0"/>
          <w:noProof/>
          <w:sz w:val="21"/>
          <w:szCs w:val="21"/>
        </w:rPr>
        <w:t>1</w:t>
      </w:r>
      <w:r w:rsidRPr="006B5548">
        <w:rPr>
          <w:b w:val="0"/>
          <w:bCs w:val="0"/>
          <w:sz w:val="21"/>
          <w:szCs w:val="21"/>
        </w:rPr>
        <w:fldChar w:fldCharType="end"/>
      </w:r>
      <w:bookmarkEnd w:id="9"/>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2D1A6DD7" w14:textId="77777777" w:rsidR="00342792" w:rsidRPr="00342792" w:rsidRDefault="00342792" w:rsidP="00342792">
      <w:pPr>
        <w:rPr>
          <w:rFonts w:eastAsia="PMingLiU"/>
        </w:rPr>
      </w:pPr>
    </w:p>
    <w:p w14:paraId="40C7D875" w14:textId="3D46D34D" w:rsidR="00633611" w:rsidRDefault="00633611" w:rsidP="002D4E6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sidR="00DB24D2">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p>
    <w:p w14:paraId="6E8480FF" w14:textId="77777777" w:rsidR="00993A69" w:rsidRPr="00ED042A" w:rsidRDefault="00993A69" w:rsidP="00CD0412">
      <w:pPr>
        <w:suppressAutoHyphens/>
        <w:overflowPunct/>
        <w:autoSpaceDE/>
        <w:autoSpaceDN/>
        <w:adjustRightInd/>
        <w:spacing w:before="0" w:after="0" w:line="240" w:lineRule="auto"/>
        <w:jc w:val="left"/>
        <w:textAlignment w:val="auto"/>
        <w:rPr>
          <w:rFonts w:eastAsia="Malgun Gothic"/>
          <w:b/>
          <w:i/>
          <w:sz w:val="21"/>
          <w:szCs w:val="21"/>
          <w:lang w:val="en-US" w:eastAsia="ar-SA"/>
        </w:rPr>
      </w:pPr>
    </w:p>
    <w:p w14:paraId="587C2DFC" w14:textId="5EADC360" w:rsidR="00B71B47" w:rsidRDefault="00A02D3D" w:rsidP="00C47C56">
      <w:pPr>
        <w:spacing w:line="240" w:lineRule="auto"/>
        <w:rPr>
          <w:rFonts w:eastAsiaTheme="minorEastAsia"/>
          <w:b/>
          <w:sz w:val="21"/>
          <w:szCs w:val="21"/>
          <w:u w:val="single"/>
          <w:lang w:val="en-US" w:eastAsia="zh-CN"/>
        </w:rPr>
      </w:pPr>
      <w:bookmarkStart w:id="10" w:name="_Hlk130395312"/>
      <w:bookmarkEnd w:id="7"/>
      <w:r w:rsidRPr="00A02D3D">
        <w:rPr>
          <w:rFonts w:eastAsiaTheme="minorEastAsia" w:hint="eastAsia"/>
          <w:b/>
          <w:sz w:val="21"/>
          <w:szCs w:val="21"/>
          <w:u w:val="single"/>
          <w:lang w:val="en-US" w:eastAsia="zh-CN"/>
        </w:rPr>
        <w:t>O</w:t>
      </w:r>
      <w:r w:rsidRPr="00A02D3D">
        <w:rPr>
          <w:rFonts w:eastAsiaTheme="minorEastAsia"/>
          <w:b/>
          <w:sz w:val="21"/>
          <w:szCs w:val="21"/>
          <w:u w:val="single"/>
          <w:lang w:val="en-US" w:eastAsia="zh-CN"/>
        </w:rPr>
        <w:t>n-demand SIB1 cell identification</w:t>
      </w:r>
    </w:p>
    <w:p w14:paraId="7CB98816" w14:textId="0A709A6F" w:rsidR="00797AD2" w:rsidRPr="00D70107" w:rsidRDefault="00797AD2" w:rsidP="00E83BA0">
      <w:pPr>
        <w:spacing w:line="240" w:lineRule="auto"/>
        <w:rPr>
          <w:rFonts w:eastAsia="PMingLiU"/>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xml:space="preserve">.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w:t>
      </w:r>
      <w:r w:rsidR="007C391D">
        <w:rPr>
          <w:sz w:val="21"/>
          <w:szCs w:val="21"/>
          <w:lang w:val="en-US"/>
        </w:rPr>
        <w:t>degrade</w:t>
      </w:r>
      <w:r w:rsidR="007C391D" w:rsidRPr="00797AD2">
        <w:rPr>
          <w:sz w:val="21"/>
          <w:szCs w:val="21"/>
          <w:lang w:val="en-US"/>
        </w:rPr>
        <w:t xml:space="preserve"> </w:t>
      </w:r>
      <w:r w:rsidRPr="00797AD2">
        <w:rPr>
          <w:sz w:val="21"/>
          <w:szCs w:val="21"/>
          <w:lang w:val="en-US"/>
        </w:rPr>
        <w:t>the network communication performance.</w:t>
      </w:r>
    </w:p>
    <w:p w14:paraId="74A6A4FB" w14:textId="7A7E7906" w:rsidR="00797AD2" w:rsidRPr="00797AD2" w:rsidRDefault="006E1116" w:rsidP="00E83BA0">
      <w:pPr>
        <w:keepNext/>
        <w:spacing w:line="240" w:lineRule="auto"/>
        <w:jc w:val="center"/>
      </w:pPr>
      <w:r w:rsidRPr="006E1116">
        <w:rPr>
          <w:sz w:val="21"/>
          <w:szCs w:val="21"/>
        </w:rPr>
        <w:object w:dxaOrig="27400" w:dyaOrig="8470" w14:anchorId="24B743A9">
          <v:shape id="_x0000_i1026" type="#_x0000_t75" style="width:447.8pt;height:136.5pt" o:ole="">
            <v:imagedata r:id="rId16" o:title=""/>
          </v:shape>
          <o:OLEObject Type="Embed" ProgID="Visio.Drawing.15" ShapeID="_x0000_i1026" DrawAspect="Content" ObjectID="_1804686317" r:id="rId17"/>
        </w:object>
      </w:r>
    </w:p>
    <w:p w14:paraId="38142E17" w14:textId="0A0C30A3" w:rsidR="00797AD2" w:rsidRPr="00813A4F" w:rsidRDefault="00797AD2" w:rsidP="00E83BA0">
      <w:pPr>
        <w:spacing w:before="120" w:line="240" w:lineRule="auto"/>
        <w:jc w:val="center"/>
        <w:rPr>
          <w:sz w:val="21"/>
          <w:szCs w:val="21"/>
        </w:rPr>
      </w:pPr>
      <w:r w:rsidRPr="00813A4F">
        <w:rPr>
          <w:sz w:val="21"/>
          <w:szCs w:val="21"/>
        </w:rPr>
        <w:t xml:space="preserve">Figure </w:t>
      </w:r>
      <w:r w:rsidRPr="00813A4F">
        <w:rPr>
          <w:sz w:val="21"/>
          <w:szCs w:val="21"/>
        </w:rPr>
        <w:fldChar w:fldCharType="begin"/>
      </w:r>
      <w:r w:rsidRPr="00813A4F">
        <w:rPr>
          <w:sz w:val="21"/>
          <w:szCs w:val="21"/>
        </w:rPr>
        <w:instrText xml:space="preserve"> SEQ Figure \* ARABIC </w:instrText>
      </w:r>
      <w:r w:rsidRPr="00813A4F">
        <w:rPr>
          <w:sz w:val="21"/>
          <w:szCs w:val="21"/>
        </w:rPr>
        <w:fldChar w:fldCharType="separate"/>
      </w:r>
      <w:r w:rsidR="006E1116" w:rsidRPr="00813A4F">
        <w:rPr>
          <w:noProof/>
          <w:sz w:val="21"/>
          <w:szCs w:val="21"/>
        </w:rPr>
        <w:t>2</w:t>
      </w:r>
      <w:r w:rsidRPr="00813A4F">
        <w:rPr>
          <w:sz w:val="21"/>
          <w:szCs w:val="21"/>
        </w:rPr>
        <w:fldChar w:fldCharType="end"/>
      </w:r>
      <w:r w:rsidRPr="00813A4F">
        <w:rPr>
          <w:sz w:val="21"/>
          <w:szCs w:val="21"/>
        </w:rPr>
        <w:t xml:space="preserve">  Example procedure of UE camping on a cell</w:t>
      </w:r>
    </w:p>
    <w:p w14:paraId="138C0AEB" w14:textId="3E996B09"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1EAC1C87" w14:textId="470EB0E4" w:rsidR="000373E1" w:rsidRDefault="00B46702" w:rsidP="00CD0412">
      <w:pPr>
        <w:widowControl w:val="0"/>
        <w:overflowPunct/>
        <w:autoSpaceDE/>
        <w:autoSpaceDN/>
        <w:adjustRightInd/>
        <w:spacing w:before="0" w:after="0" w:line="240" w:lineRule="auto"/>
        <w:textAlignment w:val="auto"/>
        <w:rPr>
          <w:rFonts w:eastAsia="等线"/>
          <w:kern w:val="2"/>
          <w:sz w:val="21"/>
          <w:szCs w:val="22"/>
          <w:lang w:val="en-US" w:eastAsia="zh-CN"/>
        </w:rPr>
      </w:pPr>
      <w:r>
        <w:rPr>
          <w:rFonts w:eastAsia="等线"/>
          <w:kern w:val="2"/>
          <w:sz w:val="21"/>
          <w:szCs w:val="22"/>
          <w:lang w:val="en-US" w:eastAsia="zh-CN"/>
        </w:rPr>
        <w:t xml:space="preserve">As </w:t>
      </w:r>
      <w:r w:rsidR="00257F6F">
        <w:rPr>
          <w:rFonts w:eastAsia="等线"/>
          <w:kern w:val="2"/>
          <w:sz w:val="21"/>
          <w:szCs w:val="22"/>
          <w:lang w:val="en-US" w:eastAsia="zh-CN"/>
        </w:rPr>
        <w:t>agreed in RAN1#118bis meeting</w:t>
      </w:r>
      <w:r>
        <w:rPr>
          <w:rFonts w:eastAsia="等线"/>
          <w:kern w:val="2"/>
          <w:sz w:val="21"/>
          <w:szCs w:val="22"/>
          <w:lang w:val="en-US" w:eastAsia="zh-CN"/>
        </w:rPr>
        <w:t xml:space="preserve">, </w:t>
      </w:r>
      <w:r w:rsidR="00B3283B">
        <w:rPr>
          <w:rFonts w:eastAsia="等线"/>
          <w:kern w:val="2"/>
          <w:sz w:val="21"/>
          <w:szCs w:val="22"/>
          <w:lang w:val="en-US" w:eastAsia="zh-CN"/>
        </w:rPr>
        <w:t xml:space="preserve">[2] </w:t>
      </w:r>
      <w:r>
        <w:rPr>
          <w:rFonts w:eastAsia="等线"/>
          <w:kern w:val="2"/>
          <w:sz w:val="21"/>
          <w:szCs w:val="22"/>
          <w:lang w:val="en-US" w:eastAsia="zh-CN"/>
        </w:rPr>
        <w:t>a NES capable UE can identify a cell supporting OD-SIB1 via UL WUS configuration</w:t>
      </w:r>
      <w:r w:rsidR="000373E1">
        <w:rPr>
          <w:rFonts w:eastAsia="等线"/>
          <w:kern w:val="2"/>
          <w:sz w:val="21"/>
          <w:szCs w:val="22"/>
          <w:lang w:val="en-US" w:eastAsia="zh-CN"/>
        </w:rPr>
        <w:t>.</w:t>
      </w:r>
      <w:r w:rsidR="001F1EA9">
        <w:rPr>
          <w:rFonts w:eastAsia="等线"/>
          <w:kern w:val="2"/>
          <w:sz w:val="21"/>
          <w:szCs w:val="22"/>
          <w:lang w:val="en-US" w:eastAsia="zh-CN"/>
        </w:rPr>
        <w:t xml:space="preserve"> Based on the identification of NES cell, the cell barring issue can be easily addressed. To be specific, NES cell supporting on-demand SIB1 should not be removed from candidate cell list if UE doesn’t receive SIB1 on this cell.</w:t>
      </w:r>
    </w:p>
    <w:p w14:paraId="490C24FF" w14:textId="05E7F64D"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6D2FF605" w14:textId="74DD885A" w:rsidR="001F1EA9" w:rsidRPr="00342175" w:rsidRDefault="001F1EA9" w:rsidP="001F1EA9">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99420F">
        <w:rPr>
          <w:rFonts w:eastAsia="Malgun Gothic"/>
          <w:b/>
          <w:i/>
          <w:sz w:val="21"/>
          <w:szCs w:val="21"/>
          <w:lang w:eastAsia="ar-SA"/>
        </w:rPr>
        <w:t>2</w:t>
      </w:r>
      <w:r w:rsidRPr="00797AD2">
        <w:rPr>
          <w:rFonts w:eastAsia="Malgun Gothic"/>
          <w:b/>
          <w:i/>
          <w:sz w:val="21"/>
          <w:szCs w:val="21"/>
          <w:lang w:eastAsia="ar-SA"/>
        </w:rPr>
        <w:t>:</w:t>
      </w:r>
      <w:r>
        <w:rPr>
          <w:rFonts w:eastAsia="Malgun Gothic"/>
          <w:b/>
          <w:i/>
          <w:sz w:val="21"/>
          <w:szCs w:val="21"/>
          <w:lang w:eastAsia="ar-SA"/>
        </w:rPr>
        <w:t xml:space="preserve"> NES capable UE keeps NES cell supporting on-demand SIB1 in its serving cell list if it doesn’t obtain SIB1 on it </w:t>
      </w:r>
      <w:r w:rsidR="00D93991">
        <w:rPr>
          <w:rFonts w:eastAsia="Malgun Gothic"/>
          <w:b/>
          <w:i/>
          <w:sz w:val="21"/>
          <w:szCs w:val="21"/>
          <w:lang w:eastAsia="ar-SA"/>
        </w:rPr>
        <w:t>before request</w:t>
      </w:r>
      <w:r>
        <w:rPr>
          <w:rFonts w:eastAsia="Malgun Gothic"/>
          <w:b/>
          <w:i/>
          <w:sz w:val="21"/>
          <w:szCs w:val="21"/>
          <w:lang w:eastAsia="ar-SA"/>
        </w:rPr>
        <w:t>.</w:t>
      </w:r>
    </w:p>
    <w:p w14:paraId="3C9B910A" w14:textId="25C8587F" w:rsidR="00B46702" w:rsidRPr="00772E1B" w:rsidRDefault="00B46702" w:rsidP="00B46702">
      <w:pPr>
        <w:spacing w:line="240" w:lineRule="auto"/>
        <w:rPr>
          <w:rFonts w:eastAsiaTheme="minorEastAsia"/>
          <w:b/>
          <w:bCs/>
          <w:sz w:val="21"/>
          <w:szCs w:val="21"/>
          <w:u w:val="single"/>
          <w:lang w:val="en-US" w:eastAsia="zh-CN"/>
        </w:rPr>
      </w:pPr>
      <w:bookmarkStart w:id="11" w:name="_Hlk165281913"/>
      <w:r>
        <w:rPr>
          <w:rFonts w:eastAsiaTheme="minorEastAsia"/>
          <w:b/>
          <w:bCs/>
          <w:sz w:val="21"/>
          <w:szCs w:val="21"/>
          <w:u w:val="single"/>
          <w:lang w:val="en-US" w:eastAsia="zh-CN"/>
        </w:rPr>
        <w:lastRenderedPageBreak/>
        <w:t>UL WUS configuration</w:t>
      </w:r>
    </w:p>
    <w:p w14:paraId="3C8122BA" w14:textId="68FA3A45" w:rsidR="002F0B0C" w:rsidRDefault="00AE0826" w:rsidP="00981CB2">
      <w:pPr>
        <w:overflowPunct/>
        <w:autoSpaceDE/>
        <w:autoSpaceDN/>
        <w:adjustRightInd/>
        <w:spacing w:after="0" w:line="240" w:lineRule="auto"/>
        <w:textAlignment w:val="auto"/>
        <w:rPr>
          <w:rFonts w:eastAsiaTheme="minorEastAsia"/>
          <w:bCs/>
          <w:iCs/>
          <w:sz w:val="21"/>
          <w:szCs w:val="21"/>
          <w:lang w:eastAsia="zh-CN"/>
        </w:rPr>
      </w:pPr>
      <w:r>
        <w:rPr>
          <w:rFonts w:eastAsiaTheme="minorEastAsia" w:hint="eastAsia"/>
          <w:bCs/>
          <w:iCs/>
          <w:sz w:val="21"/>
          <w:szCs w:val="21"/>
          <w:lang w:eastAsia="zh-CN"/>
        </w:rPr>
        <w:t>I</w:t>
      </w:r>
      <w:r>
        <w:rPr>
          <w:rFonts w:eastAsiaTheme="minorEastAsia"/>
          <w:bCs/>
          <w:iCs/>
          <w:sz w:val="21"/>
          <w:szCs w:val="21"/>
          <w:lang w:eastAsia="zh-CN"/>
        </w:rPr>
        <w:t xml:space="preserve">n RAN1#118bis meeting, </w:t>
      </w:r>
      <w:r w:rsidR="00267AA1">
        <w:rPr>
          <w:rFonts w:eastAsiaTheme="minorEastAsia"/>
          <w:bCs/>
          <w:iCs/>
          <w:sz w:val="21"/>
          <w:szCs w:val="21"/>
          <w:lang w:eastAsia="zh-CN"/>
        </w:rPr>
        <w:t xml:space="preserve">[2] </w:t>
      </w:r>
      <w:r w:rsidR="00454481">
        <w:rPr>
          <w:rFonts w:eastAsiaTheme="minorEastAsia"/>
          <w:bCs/>
          <w:iCs/>
          <w:sz w:val="21"/>
          <w:szCs w:val="21"/>
          <w:lang w:eastAsia="zh-CN"/>
        </w:rPr>
        <w:t xml:space="preserve">the characteristics of </w:t>
      </w:r>
      <w:r w:rsidR="00B45AF6">
        <w:rPr>
          <w:rFonts w:eastAsiaTheme="minorEastAsia"/>
          <w:bCs/>
          <w:iCs/>
          <w:sz w:val="21"/>
          <w:szCs w:val="21"/>
          <w:lang w:eastAsia="zh-CN"/>
        </w:rPr>
        <w:t>UL WUS parameters</w:t>
      </w:r>
      <w:r w:rsidR="00454481">
        <w:rPr>
          <w:rFonts w:eastAsiaTheme="minorEastAsia"/>
          <w:bCs/>
          <w:iCs/>
          <w:sz w:val="21"/>
          <w:szCs w:val="21"/>
          <w:lang w:eastAsia="zh-CN"/>
        </w:rPr>
        <w:t>, i.e., mandatory or optional</w:t>
      </w:r>
      <w:r w:rsidR="00187568">
        <w:rPr>
          <w:rFonts w:eastAsiaTheme="minorEastAsia"/>
          <w:bCs/>
          <w:iCs/>
          <w:sz w:val="21"/>
          <w:szCs w:val="21"/>
          <w:lang w:eastAsia="zh-CN"/>
        </w:rPr>
        <w:t>,</w:t>
      </w:r>
      <w:r w:rsidR="00454481">
        <w:rPr>
          <w:rFonts w:eastAsiaTheme="minorEastAsia"/>
          <w:bCs/>
          <w:iCs/>
          <w:sz w:val="21"/>
          <w:szCs w:val="21"/>
          <w:lang w:eastAsia="zh-CN"/>
        </w:rPr>
        <w:t xml:space="preserve"> </w:t>
      </w:r>
      <w:r w:rsidR="002F0B0C">
        <w:rPr>
          <w:rFonts w:eastAsiaTheme="minorEastAsia"/>
          <w:bCs/>
          <w:iCs/>
          <w:sz w:val="21"/>
          <w:szCs w:val="21"/>
          <w:lang w:eastAsia="zh-CN"/>
        </w:rPr>
        <w:t xml:space="preserve">were discussed and </w:t>
      </w:r>
      <w:r w:rsidR="00454481">
        <w:rPr>
          <w:rFonts w:eastAsiaTheme="minorEastAsia"/>
          <w:bCs/>
          <w:iCs/>
          <w:sz w:val="21"/>
          <w:szCs w:val="21"/>
          <w:lang w:eastAsia="zh-CN"/>
        </w:rPr>
        <w:t xml:space="preserve">the following agreement </w:t>
      </w:r>
      <w:r w:rsidR="00187568">
        <w:rPr>
          <w:rFonts w:eastAsiaTheme="minorEastAsia"/>
          <w:bCs/>
          <w:iCs/>
          <w:sz w:val="21"/>
          <w:szCs w:val="21"/>
          <w:lang w:eastAsia="zh-CN"/>
        </w:rPr>
        <w:t xml:space="preserve">was </w:t>
      </w:r>
      <w:r w:rsidR="00454481">
        <w:rPr>
          <w:rFonts w:eastAsiaTheme="minorEastAsia"/>
          <w:bCs/>
          <w:iCs/>
          <w:sz w:val="21"/>
          <w:szCs w:val="21"/>
          <w:lang w:eastAsia="zh-CN"/>
        </w:rPr>
        <w:t>achieved</w:t>
      </w:r>
      <w:r w:rsidR="00B45AF6">
        <w:rPr>
          <w:rFonts w:eastAsiaTheme="minorEastAsia"/>
          <w:bCs/>
          <w:iCs/>
          <w:sz w:val="21"/>
          <w:szCs w:val="21"/>
          <w:lang w:eastAsia="zh-CN"/>
        </w:rPr>
        <w:t>:</w:t>
      </w:r>
    </w:p>
    <w:tbl>
      <w:tblPr>
        <w:tblStyle w:val="af"/>
        <w:tblW w:w="0" w:type="auto"/>
        <w:tblLook w:val="04A0" w:firstRow="1" w:lastRow="0" w:firstColumn="1" w:lastColumn="0" w:noHBand="0" w:noVBand="1"/>
      </w:tblPr>
      <w:tblGrid>
        <w:gridCol w:w="9962"/>
      </w:tblGrid>
      <w:tr w:rsidR="001E46D4" w14:paraId="58A779AF" w14:textId="77777777" w:rsidTr="001E46D4">
        <w:tc>
          <w:tcPr>
            <w:tcW w:w="9962" w:type="dxa"/>
          </w:tcPr>
          <w:p w14:paraId="22254E1D" w14:textId="77777777" w:rsidR="001E46D4" w:rsidRPr="00B3283B" w:rsidRDefault="001E46D4" w:rsidP="001E46D4">
            <w:pPr>
              <w:overflowPunct/>
              <w:autoSpaceDE/>
              <w:autoSpaceDN/>
              <w:adjustRightInd/>
              <w:spacing w:before="0" w:after="0" w:line="240" w:lineRule="auto"/>
              <w:jc w:val="left"/>
              <w:textAlignment w:val="auto"/>
              <w:rPr>
                <w:rFonts w:ascii="Times" w:eastAsia="Batang" w:hAnsi="Times"/>
                <w:b/>
                <w:bCs/>
                <w:sz w:val="21"/>
                <w:szCs w:val="21"/>
                <w:lang w:val="en-US" w:eastAsia="x-none"/>
              </w:rPr>
            </w:pPr>
            <w:r w:rsidRPr="00B3283B">
              <w:rPr>
                <w:rFonts w:ascii="Times" w:eastAsia="Batang" w:hAnsi="Times"/>
                <w:b/>
                <w:bCs/>
                <w:sz w:val="21"/>
                <w:szCs w:val="21"/>
                <w:highlight w:val="green"/>
                <w:lang w:val="en-US" w:eastAsia="x-none"/>
              </w:rPr>
              <w:t>Agreement</w:t>
            </w:r>
          </w:p>
          <w:p w14:paraId="75730583" w14:textId="29502224" w:rsidR="001E46D4" w:rsidRPr="001E46D4" w:rsidRDefault="001E46D4" w:rsidP="001E46D4">
            <w:pPr>
              <w:overflowPunct/>
              <w:autoSpaceDE/>
              <w:autoSpaceDN/>
              <w:adjustRightInd/>
              <w:spacing w:before="0" w:after="0" w:line="240" w:lineRule="auto"/>
              <w:jc w:val="left"/>
              <w:textAlignment w:val="auto"/>
              <w:rPr>
                <w:rFonts w:ascii="Times" w:eastAsia="PMingLiU" w:hAnsi="Times"/>
              </w:rPr>
            </w:pPr>
            <w:r w:rsidRPr="00B3283B">
              <w:rPr>
                <w:rFonts w:ascii="Times" w:eastAsia="PMingLiU" w:hAnsi="Times"/>
                <w:sz w:val="21"/>
                <w:szCs w:val="21"/>
              </w:rPr>
              <w:t>For parameters agreed for UL WUS, whether it is mandatory or optional is for further discussion.</w:t>
            </w:r>
          </w:p>
        </w:tc>
      </w:tr>
    </w:tbl>
    <w:p w14:paraId="0FDF16E7" w14:textId="5FB84D7A" w:rsidR="00B956D3" w:rsidRDefault="00B45AF6" w:rsidP="00981CB2">
      <w:pPr>
        <w:overflowPunct/>
        <w:autoSpaceDE/>
        <w:autoSpaceDN/>
        <w:adjustRightInd/>
        <w:spacing w:after="0" w:line="240" w:lineRule="auto"/>
        <w:textAlignment w:val="auto"/>
        <w:rPr>
          <w:rFonts w:eastAsiaTheme="minorEastAsia"/>
          <w:bCs/>
          <w:iCs/>
          <w:sz w:val="21"/>
          <w:szCs w:val="21"/>
          <w:lang w:eastAsia="zh-CN"/>
        </w:rPr>
      </w:pPr>
      <w:r>
        <w:rPr>
          <w:rFonts w:eastAsiaTheme="minorEastAsia"/>
          <w:bCs/>
          <w:iCs/>
          <w:sz w:val="21"/>
          <w:szCs w:val="21"/>
          <w:lang w:eastAsia="zh-CN"/>
        </w:rPr>
        <w:t xml:space="preserve"> </w:t>
      </w:r>
    </w:p>
    <w:p w14:paraId="0EA4BE31" w14:textId="136F7DF7" w:rsidR="00ED042A" w:rsidRDefault="00ED042A" w:rsidP="00981CB2">
      <w:pPr>
        <w:overflowPunct/>
        <w:autoSpaceDE/>
        <w:autoSpaceDN/>
        <w:adjustRightInd/>
        <w:spacing w:after="0" w:line="240" w:lineRule="auto"/>
        <w:textAlignment w:val="auto"/>
        <w:rPr>
          <w:rFonts w:eastAsiaTheme="minorEastAsia"/>
          <w:bCs/>
          <w:iCs/>
          <w:sz w:val="21"/>
          <w:szCs w:val="21"/>
          <w:lang w:eastAsia="zh-CN"/>
        </w:rPr>
      </w:pPr>
      <w:r>
        <w:rPr>
          <w:rFonts w:eastAsiaTheme="minorEastAsia" w:hint="eastAsia"/>
          <w:bCs/>
          <w:iCs/>
          <w:sz w:val="21"/>
          <w:szCs w:val="21"/>
          <w:lang w:eastAsia="zh-CN"/>
        </w:rPr>
        <w:t>F</w:t>
      </w:r>
      <w:r>
        <w:rPr>
          <w:rFonts w:eastAsiaTheme="minorEastAsia"/>
          <w:bCs/>
          <w:iCs/>
          <w:sz w:val="21"/>
          <w:szCs w:val="21"/>
          <w:lang w:eastAsia="zh-CN"/>
        </w:rPr>
        <w:t>irst of all, we think the parameters agreed for UL WUS are essential. UE cannot obtain anything relevant to OD-SIB1 for NES cell as it is still in IDLE/INACTIVE state. Otherwise, it may complicate the overall procedure or introduce additional standardization effort which is not preferred. In order to simplify OD-SIB1 procedure, we have the following proposal:</w:t>
      </w:r>
    </w:p>
    <w:p w14:paraId="1767F2CF" w14:textId="77777777" w:rsidR="00ED042A" w:rsidRDefault="00ED042A" w:rsidP="00981CB2">
      <w:pPr>
        <w:overflowPunct/>
        <w:autoSpaceDE/>
        <w:autoSpaceDN/>
        <w:adjustRightInd/>
        <w:spacing w:after="0" w:line="240" w:lineRule="auto"/>
        <w:textAlignment w:val="auto"/>
        <w:rPr>
          <w:rFonts w:eastAsiaTheme="minorEastAsia"/>
          <w:bCs/>
          <w:iCs/>
          <w:sz w:val="21"/>
          <w:szCs w:val="21"/>
          <w:lang w:eastAsia="zh-CN"/>
        </w:rPr>
      </w:pPr>
    </w:p>
    <w:p w14:paraId="1AB08B2C" w14:textId="71C4D95B" w:rsidR="00ED042A" w:rsidRPr="00ED042A" w:rsidRDefault="00ED042A" w:rsidP="00981CB2">
      <w:pPr>
        <w:overflowPunct/>
        <w:autoSpaceDE/>
        <w:autoSpaceDN/>
        <w:adjustRightInd/>
        <w:spacing w:after="0" w:line="240" w:lineRule="auto"/>
        <w:textAlignment w:val="auto"/>
        <w:rPr>
          <w:rFonts w:eastAsiaTheme="minorEastAsia"/>
          <w:b/>
          <w:bCs/>
          <w:i/>
          <w:iCs/>
          <w:sz w:val="21"/>
          <w:szCs w:val="21"/>
          <w:lang w:eastAsia="zh-CN"/>
        </w:rPr>
      </w:pPr>
      <w:r w:rsidRPr="00ED042A">
        <w:rPr>
          <w:rFonts w:eastAsia="PMingLiU"/>
          <w:b/>
          <w:bCs/>
          <w:i/>
          <w:iCs/>
          <w:sz w:val="21"/>
          <w:szCs w:val="21"/>
        </w:rPr>
        <w:t xml:space="preserve">Proposal </w:t>
      </w:r>
      <w:r w:rsidR="001E46D4">
        <w:rPr>
          <w:rFonts w:eastAsia="PMingLiU"/>
          <w:b/>
          <w:bCs/>
          <w:i/>
          <w:iCs/>
          <w:sz w:val="21"/>
          <w:szCs w:val="21"/>
        </w:rPr>
        <w:t>3</w:t>
      </w:r>
      <w:r w:rsidRPr="00ED042A">
        <w:rPr>
          <w:rFonts w:eastAsia="PMingLiU"/>
          <w:b/>
          <w:bCs/>
          <w:i/>
          <w:iCs/>
          <w:sz w:val="21"/>
          <w:szCs w:val="21"/>
        </w:rPr>
        <w:t xml:space="preserve">: For parameters agreed for UL WUS, </w:t>
      </w:r>
      <w:r w:rsidR="00CD6211">
        <w:rPr>
          <w:rFonts w:eastAsia="PMingLiU"/>
          <w:b/>
          <w:bCs/>
          <w:i/>
          <w:iCs/>
          <w:sz w:val="21"/>
          <w:szCs w:val="21"/>
        </w:rPr>
        <w:t>they are</w:t>
      </w:r>
      <w:r w:rsidRPr="00ED042A">
        <w:rPr>
          <w:rFonts w:eastAsia="PMingLiU"/>
          <w:b/>
          <w:bCs/>
          <w:i/>
          <w:iCs/>
          <w:sz w:val="21"/>
          <w:szCs w:val="21"/>
        </w:rPr>
        <w:t xml:space="preserve"> mandatory.</w:t>
      </w:r>
    </w:p>
    <w:p w14:paraId="1C815081" w14:textId="56B88AE7" w:rsidR="00ED042A" w:rsidRDefault="00ED042A" w:rsidP="00981CB2">
      <w:pPr>
        <w:overflowPunct/>
        <w:autoSpaceDE/>
        <w:autoSpaceDN/>
        <w:adjustRightInd/>
        <w:spacing w:after="0" w:line="240" w:lineRule="auto"/>
        <w:textAlignment w:val="auto"/>
        <w:rPr>
          <w:rFonts w:eastAsiaTheme="minorEastAsia"/>
          <w:bCs/>
          <w:iCs/>
          <w:sz w:val="21"/>
          <w:szCs w:val="21"/>
          <w:lang w:eastAsia="zh-CN"/>
        </w:rPr>
      </w:pPr>
    </w:p>
    <w:bookmarkEnd w:id="11"/>
    <w:p w14:paraId="05A967ED" w14:textId="24276A55" w:rsidR="001E46D4" w:rsidRPr="00BB677A" w:rsidRDefault="001E46D4" w:rsidP="00BB677A">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eastAsiaTheme="minorEastAsia" w:hint="eastAsia"/>
          <w:b/>
          <w:bCs/>
          <w:sz w:val="21"/>
          <w:szCs w:val="21"/>
          <w:u w:val="single"/>
          <w:lang w:val="en-US" w:eastAsia="zh-CN"/>
        </w:rPr>
        <w:t>Associated</w:t>
      </w:r>
      <w:r>
        <w:rPr>
          <w:rFonts w:eastAsiaTheme="minorEastAsia"/>
          <w:b/>
          <w:bCs/>
          <w:sz w:val="21"/>
          <w:szCs w:val="21"/>
          <w:u w:val="single"/>
          <w:lang w:val="en-US" w:eastAsia="zh-CN"/>
        </w:rPr>
        <w:t xml:space="preserve"> SSB for PDCCH monitoring </w:t>
      </w:r>
    </w:p>
    <w:p w14:paraId="150F3C27" w14:textId="77777777" w:rsidR="00262260" w:rsidRPr="00772E1B" w:rsidRDefault="00262260" w:rsidP="001E46D4">
      <w:pPr>
        <w:spacing w:line="240" w:lineRule="auto"/>
        <w:rPr>
          <w:rFonts w:eastAsiaTheme="minorEastAsia"/>
          <w:b/>
          <w:bCs/>
          <w:sz w:val="21"/>
          <w:szCs w:val="21"/>
          <w:u w:val="single"/>
          <w:lang w:val="en-US" w:eastAsia="zh-CN"/>
        </w:rPr>
      </w:pPr>
    </w:p>
    <w:p w14:paraId="78F8D3A7" w14:textId="2AFE9FCE" w:rsidR="00114151" w:rsidRDefault="00EB2AA6">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hint="eastAsia"/>
          <w:sz w:val="21"/>
          <w:szCs w:val="21"/>
          <w:lang w:eastAsia="zh-CN"/>
        </w:rPr>
        <w:t>I</w:t>
      </w:r>
      <w:r>
        <w:rPr>
          <w:rFonts w:ascii="Times" w:eastAsiaTheme="minorEastAsia" w:hAnsi="Times"/>
          <w:sz w:val="21"/>
          <w:szCs w:val="21"/>
          <w:lang w:eastAsia="zh-CN"/>
        </w:rPr>
        <w:t xml:space="preserve">n RAN1#120 meeting, the associated SSB for PDCCH monitoring to obtain an </w:t>
      </w:r>
      <w:r w:rsidR="00FB2688">
        <w:rPr>
          <w:rFonts w:ascii="Times" w:eastAsiaTheme="minorEastAsia" w:hAnsi="Times"/>
          <w:sz w:val="21"/>
          <w:szCs w:val="21"/>
          <w:lang w:eastAsia="zh-CN"/>
        </w:rPr>
        <w:t xml:space="preserve">on-demand </w:t>
      </w:r>
      <w:r>
        <w:rPr>
          <w:rFonts w:ascii="Times" w:eastAsiaTheme="minorEastAsia" w:hAnsi="Times"/>
          <w:sz w:val="21"/>
          <w:szCs w:val="21"/>
          <w:lang w:eastAsia="zh-CN"/>
        </w:rPr>
        <w:t xml:space="preserve">SIB1 message was discussed. The key point is </w:t>
      </w:r>
      <w:r w:rsidR="00187568">
        <w:rPr>
          <w:rFonts w:ascii="Times" w:eastAsiaTheme="minorEastAsia" w:hAnsi="Times"/>
          <w:sz w:val="21"/>
          <w:szCs w:val="21"/>
          <w:lang w:eastAsia="zh-CN"/>
        </w:rPr>
        <w:t>whether</w:t>
      </w:r>
      <w:r>
        <w:rPr>
          <w:rFonts w:ascii="Times" w:eastAsiaTheme="minorEastAsia" w:hAnsi="Times"/>
          <w:sz w:val="21"/>
          <w:szCs w:val="21"/>
          <w:lang w:eastAsia="zh-CN"/>
        </w:rPr>
        <w:t xml:space="preserve"> </w:t>
      </w:r>
      <w:r w:rsidR="00262260">
        <w:rPr>
          <w:rFonts w:ascii="Times" w:eastAsiaTheme="minorEastAsia" w:hAnsi="Times"/>
          <w:sz w:val="21"/>
          <w:szCs w:val="21"/>
          <w:lang w:eastAsia="zh-CN"/>
        </w:rPr>
        <w:t xml:space="preserve">UE </w:t>
      </w:r>
      <w:r w:rsidR="00262260">
        <w:rPr>
          <w:rFonts w:ascii="Times" w:eastAsiaTheme="minorEastAsia" w:hAnsi="Times" w:hint="eastAsia"/>
          <w:sz w:val="21"/>
          <w:szCs w:val="21"/>
          <w:lang w:eastAsia="zh-CN"/>
        </w:rPr>
        <w:t>only</w:t>
      </w:r>
      <w:r w:rsidR="00262260">
        <w:rPr>
          <w:rFonts w:ascii="Times" w:eastAsiaTheme="minorEastAsia" w:hAnsi="Times"/>
          <w:sz w:val="21"/>
          <w:szCs w:val="21"/>
          <w:lang w:eastAsia="zh-CN"/>
        </w:rPr>
        <w:t xml:space="preserve"> monitor PDCCH associated with specific</w:t>
      </w:r>
      <w:r>
        <w:rPr>
          <w:rFonts w:ascii="Times" w:eastAsiaTheme="minorEastAsia" w:hAnsi="Times"/>
          <w:sz w:val="21"/>
          <w:szCs w:val="21"/>
          <w:lang w:eastAsia="zh-CN"/>
        </w:rPr>
        <w:t xml:space="preserve"> SSB </w:t>
      </w:r>
      <w:r w:rsidR="00262260">
        <w:rPr>
          <w:rFonts w:ascii="Times" w:eastAsiaTheme="minorEastAsia" w:hAnsi="Times"/>
          <w:sz w:val="21"/>
          <w:szCs w:val="21"/>
          <w:lang w:eastAsia="zh-CN"/>
        </w:rPr>
        <w:t>which is</w:t>
      </w:r>
      <w:r>
        <w:rPr>
          <w:rFonts w:ascii="Times" w:eastAsiaTheme="minorEastAsia" w:hAnsi="Times"/>
          <w:sz w:val="21"/>
          <w:szCs w:val="21"/>
          <w:lang w:eastAsia="zh-CN"/>
        </w:rPr>
        <w:t xml:space="preserve"> the one associated with PRACH for UL-WUS. </w:t>
      </w:r>
      <w:r w:rsidR="00262260">
        <w:rPr>
          <w:rFonts w:ascii="Times" w:eastAsiaTheme="minorEastAsia" w:hAnsi="Times"/>
          <w:sz w:val="21"/>
          <w:szCs w:val="21"/>
          <w:lang w:eastAsia="zh-CN"/>
        </w:rPr>
        <w:t>For</w:t>
      </w:r>
      <w:r w:rsidR="00187568">
        <w:rPr>
          <w:rFonts w:ascii="Times" w:eastAsiaTheme="minorEastAsia" w:hAnsi="Times"/>
          <w:sz w:val="21"/>
          <w:szCs w:val="21"/>
          <w:lang w:eastAsia="zh-CN"/>
        </w:rPr>
        <w:t xml:space="preserve"> </w:t>
      </w:r>
      <w:r w:rsidR="00D003FB">
        <w:rPr>
          <w:rFonts w:ascii="Times" w:eastAsiaTheme="minorEastAsia" w:hAnsi="Times"/>
          <w:sz w:val="21"/>
          <w:szCs w:val="21"/>
          <w:lang w:eastAsia="zh-CN"/>
        </w:rPr>
        <w:t xml:space="preserve">on-demand </w:t>
      </w:r>
      <w:r w:rsidR="009801BA">
        <w:rPr>
          <w:rFonts w:ascii="Times" w:eastAsiaTheme="minorEastAsia" w:hAnsi="Times"/>
          <w:sz w:val="21"/>
          <w:szCs w:val="21"/>
          <w:lang w:eastAsia="zh-CN"/>
        </w:rPr>
        <w:t xml:space="preserve">OSI, UE </w:t>
      </w:r>
      <w:r w:rsidR="00262260">
        <w:rPr>
          <w:rFonts w:ascii="Times" w:eastAsiaTheme="minorEastAsia" w:hAnsi="Times"/>
          <w:sz w:val="21"/>
          <w:szCs w:val="21"/>
          <w:lang w:eastAsia="zh-CN"/>
        </w:rPr>
        <w:t>monitors</w:t>
      </w:r>
      <w:r w:rsidR="009801BA">
        <w:rPr>
          <w:rFonts w:ascii="Times" w:eastAsiaTheme="minorEastAsia" w:hAnsi="Times"/>
          <w:sz w:val="21"/>
          <w:szCs w:val="21"/>
          <w:lang w:eastAsia="zh-CN"/>
        </w:rPr>
        <w:t xml:space="preserve"> PDCCH </w:t>
      </w:r>
      <w:r w:rsidR="00262260">
        <w:rPr>
          <w:rFonts w:ascii="Times" w:eastAsiaTheme="minorEastAsia" w:hAnsi="Times"/>
          <w:sz w:val="21"/>
          <w:szCs w:val="21"/>
          <w:lang w:eastAsia="zh-CN"/>
        </w:rPr>
        <w:t>scheduling</w:t>
      </w:r>
      <w:r w:rsidR="009801BA">
        <w:rPr>
          <w:rFonts w:ascii="Times" w:eastAsiaTheme="minorEastAsia" w:hAnsi="Times"/>
          <w:sz w:val="21"/>
          <w:szCs w:val="21"/>
          <w:lang w:eastAsia="zh-CN"/>
        </w:rPr>
        <w:t xml:space="preserve"> </w:t>
      </w:r>
      <w:r w:rsidR="00262260">
        <w:rPr>
          <w:rFonts w:ascii="Times" w:eastAsiaTheme="minorEastAsia" w:hAnsi="Times"/>
          <w:sz w:val="21"/>
          <w:szCs w:val="21"/>
          <w:lang w:eastAsia="zh-CN"/>
        </w:rPr>
        <w:t>O</w:t>
      </w:r>
      <w:r w:rsidR="009801BA">
        <w:rPr>
          <w:rFonts w:ascii="Times" w:eastAsiaTheme="minorEastAsia" w:hAnsi="Times"/>
          <w:sz w:val="21"/>
          <w:szCs w:val="21"/>
          <w:lang w:eastAsia="zh-CN"/>
        </w:rPr>
        <w:t xml:space="preserve">SI message </w:t>
      </w:r>
      <w:r w:rsidR="00262260">
        <w:rPr>
          <w:rFonts w:ascii="Times" w:eastAsiaTheme="minorEastAsia" w:hAnsi="Times"/>
          <w:sz w:val="21"/>
          <w:szCs w:val="21"/>
          <w:lang w:eastAsia="zh-CN"/>
        </w:rPr>
        <w:t xml:space="preserve">within at least on monitoring occasion </w:t>
      </w:r>
      <w:r w:rsidR="009801BA">
        <w:rPr>
          <w:rFonts w:ascii="Times" w:eastAsiaTheme="minorEastAsia" w:hAnsi="Times"/>
          <w:sz w:val="21"/>
          <w:szCs w:val="21"/>
          <w:lang w:eastAsia="zh-CN"/>
        </w:rPr>
        <w:t>corresponding to each transmitted SSB</w:t>
      </w:r>
      <w:r w:rsidR="00262260">
        <w:rPr>
          <w:rFonts w:ascii="Times" w:eastAsiaTheme="minorEastAsia" w:hAnsi="Times"/>
          <w:sz w:val="21"/>
          <w:szCs w:val="21"/>
          <w:lang w:eastAsia="zh-CN"/>
        </w:rPr>
        <w:t>. In the other words,</w:t>
      </w:r>
      <w:r w:rsidR="009801BA">
        <w:rPr>
          <w:rFonts w:ascii="Times" w:eastAsiaTheme="minorEastAsia" w:hAnsi="Times"/>
          <w:sz w:val="21"/>
          <w:szCs w:val="21"/>
          <w:lang w:eastAsia="zh-CN"/>
        </w:rPr>
        <w:t xml:space="preserve"> the selection of SSB for the reception </w:t>
      </w:r>
      <w:r w:rsidR="00567491">
        <w:rPr>
          <w:rFonts w:ascii="Times" w:eastAsiaTheme="minorEastAsia" w:hAnsi="Times"/>
          <w:sz w:val="21"/>
          <w:szCs w:val="21"/>
          <w:lang w:eastAsia="zh-CN"/>
        </w:rPr>
        <w:t xml:space="preserve">of </w:t>
      </w:r>
      <w:r w:rsidR="009801BA">
        <w:rPr>
          <w:rFonts w:ascii="Times" w:eastAsiaTheme="minorEastAsia" w:hAnsi="Times"/>
          <w:sz w:val="21"/>
          <w:szCs w:val="21"/>
          <w:lang w:eastAsia="zh-CN"/>
        </w:rPr>
        <w:t xml:space="preserve">SI messages is up to UE implementation. From our understanding, current mechanism can be reused, i.e., </w:t>
      </w:r>
      <w:r w:rsidR="004F777D">
        <w:rPr>
          <w:rFonts w:ascii="Times" w:eastAsiaTheme="minorEastAsia" w:hAnsi="Times"/>
          <w:sz w:val="21"/>
          <w:szCs w:val="21"/>
          <w:lang w:eastAsia="zh-CN"/>
        </w:rPr>
        <w:t xml:space="preserve">UE assumes that </w:t>
      </w:r>
      <w:r w:rsidR="00114151">
        <w:rPr>
          <w:rFonts w:ascii="Times" w:eastAsiaTheme="minorEastAsia" w:hAnsi="Times"/>
          <w:sz w:val="21"/>
          <w:szCs w:val="21"/>
          <w:lang w:eastAsia="zh-CN"/>
        </w:rPr>
        <w:t>the on-demand SIB1 is transmitted</w:t>
      </w:r>
      <w:r w:rsidR="00A3731C">
        <w:rPr>
          <w:rFonts w:ascii="Times" w:eastAsiaTheme="minorEastAsia" w:hAnsi="Times"/>
          <w:sz w:val="21"/>
          <w:szCs w:val="21"/>
          <w:lang w:eastAsia="zh-CN"/>
        </w:rPr>
        <w:t xml:space="preserve"> corresponding to each transmitted SSB.</w:t>
      </w:r>
      <w:r w:rsidR="00B23A32">
        <w:rPr>
          <w:rFonts w:ascii="Times" w:eastAsiaTheme="minorEastAsia" w:hAnsi="Times"/>
          <w:sz w:val="21"/>
          <w:szCs w:val="21"/>
          <w:lang w:eastAsia="zh-CN"/>
        </w:rPr>
        <w:t xml:space="preserve"> It is beneficial to improve the probability of successful reception of OD-SIB1. </w:t>
      </w:r>
    </w:p>
    <w:p w14:paraId="3EDB3457" w14:textId="77777777" w:rsidR="00231977" w:rsidRDefault="00231977">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31943602" w14:textId="72DE1DCD" w:rsidR="00D72760" w:rsidRDefault="00B23A32">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t>The intention of r</w:t>
      </w:r>
      <w:r w:rsidR="00ED499C">
        <w:rPr>
          <w:rFonts w:ascii="Times" w:eastAsiaTheme="minorEastAsia" w:hAnsi="Times"/>
          <w:sz w:val="21"/>
          <w:szCs w:val="21"/>
          <w:lang w:eastAsia="zh-CN"/>
        </w:rPr>
        <w:t>estricting SSB to the one associated with PRACH for UL-WUS is to improve NES gain. However, it may not end up as what is expected to. The probability of successful</w:t>
      </w:r>
      <w:r w:rsidR="00114151">
        <w:rPr>
          <w:rFonts w:ascii="Times" w:eastAsiaTheme="minorEastAsia" w:hAnsi="Times"/>
          <w:sz w:val="21"/>
          <w:szCs w:val="21"/>
          <w:lang w:eastAsia="zh-CN"/>
        </w:rPr>
        <w:t xml:space="preserve"> on-demand</w:t>
      </w:r>
      <w:r w:rsidR="00ED499C">
        <w:rPr>
          <w:rFonts w:ascii="Times" w:eastAsiaTheme="minorEastAsia" w:hAnsi="Times"/>
          <w:sz w:val="21"/>
          <w:szCs w:val="21"/>
          <w:lang w:eastAsia="zh-CN"/>
        </w:rPr>
        <w:t xml:space="preserve"> SIB1 reception may be reduced </w:t>
      </w:r>
      <w:r w:rsidR="004F777D">
        <w:rPr>
          <w:rFonts w:ascii="Times" w:eastAsiaTheme="minorEastAsia" w:hAnsi="Times"/>
          <w:sz w:val="21"/>
          <w:szCs w:val="21"/>
          <w:lang w:eastAsia="zh-CN"/>
        </w:rPr>
        <w:t xml:space="preserve">if SIB1 is only transmitted </w:t>
      </w:r>
      <w:r w:rsidR="008D6133">
        <w:rPr>
          <w:rFonts w:ascii="Times" w:eastAsiaTheme="minorEastAsia" w:hAnsi="Times"/>
          <w:sz w:val="21"/>
          <w:szCs w:val="21"/>
          <w:lang w:eastAsia="zh-CN"/>
        </w:rPr>
        <w:t>corresponding to one SSB</w:t>
      </w:r>
      <w:r w:rsidR="00ED499C">
        <w:rPr>
          <w:rFonts w:ascii="Times" w:eastAsiaTheme="minorEastAsia" w:hAnsi="Times"/>
          <w:sz w:val="21"/>
          <w:szCs w:val="21"/>
          <w:lang w:eastAsia="zh-CN"/>
        </w:rPr>
        <w:t xml:space="preserve">. Once UE fails to receive </w:t>
      </w:r>
      <w:r w:rsidR="00114151">
        <w:rPr>
          <w:rFonts w:ascii="Times" w:eastAsiaTheme="minorEastAsia" w:hAnsi="Times" w:hint="eastAsia"/>
          <w:sz w:val="21"/>
          <w:szCs w:val="21"/>
          <w:lang w:eastAsia="zh-CN"/>
        </w:rPr>
        <w:t>it</w:t>
      </w:r>
      <w:r w:rsidR="00ED499C">
        <w:rPr>
          <w:rFonts w:ascii="Times" w:eastAsiaTheme="minorEastAsia" w:hAnsi="Times"/>
          <w:sz w:val="21"/>
          <w:szCs w:val="21"/>
          <w:lang w:eastAsia="zh-CN"/>
        </w:rPr>
        <w:t xml:space="preserve">, it has to request another on-demand SIB1. </w:t>
      </w:r>
      <w:r>
        <w:rPr>
          <w:rFonts w:ascii="Times" w:eastAsiaTheme="minorEastAsia" w:hAnsi="Times"/>
          <w:sz w:val="21"/>
          <w:szCs w:val="21"/>
          <w:lang w:eastAsia="zh-CN"/>
        </w:rPr>
        <w:t>T</w:t>
      </w:r>
      <w:r w:rsidR="00ED499C">
        <w:rPr>
          <w:rFonts w:ascii="Times" w:eastAsiaTheme="minorEastAsia" w:hAnsi="Times"/>
          <w:sz w:val="21"/>
          <w:szCs w:val="21"/>
          <w:lang w:eastAsia="zh-CN"/>
        </w:rPr>
        <w:t xml:space="preserve">he NES performance is </w:t>
      </w:r>
      <w:r w:rsidR="00114151">
        <w:rPr>
          <w:rFonts w:ascii="Times" w:eastAsiaTheme="minorEastAsia" w:hAnsi="Times"/>
          <w:sz w:val="21"/>
          <w:szCs w:val="21"/>
          <w:lang w:eastAsia="zh-CN"/>
        </w:rPr>
        <w:t xml:space="preserve">inevitably </w:t>
      </w:r>
      <w:r w:rsidR="00ED499C">
        <w:rPr>
          <w:rFonts w:ascii="Times" w:eastAsiaTheme="minorEastAsia" w:hAnsi="Times"/>
          <w:sz w:val="21"/>
          <w:szCs w:val="21"/>
          <w:lang w:eastAsia="zh-CN"/>
        </w:rPr>
        <w:t xml:space="preserve">jeopardized. </w:t>
      </w:r>
    </w:p>
    <w:p w14:paraId="26FAFC2F" w14:textId="0C6A7B5F" w:rsidR="001E46D4" w:rsidRDefault="001E46D4">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421C44D5" w14:textId="4E3446C0" w:rsidR="00D003FB" w:rsidRPr="00B23A32" w:rsidRDefault="00D003FB" w:rsidP="00D003FB">
      <w:pPr>
        <w:overflowPunct/>
        <w:autoSpaceDE/>
        <w:autoSpaceDN/>
        <w:adjustRightInd/>
        <w:spacing w:after="0" w:line="240" w:lineRule="auto"/>
        <w:textAlignment w:val="auto"/>
        <w:rPr>
          <w:rFonts w:eastAsia="PMingLiU"/>
          <w:b/>
          <w:bCs/>
          <w:i/>
          <w:iCs/>
          <w:sz w:val="21"/>
          <w:szCs w:val="21"/>
        </w:rPr>
      </w:pPr>
      <w:r w:rsidRPr="00ED042A">
        <w:rPr>
          <w:rFonts w:eastAsia="PMingLiU"/>
          <w:b/>
          <w:bCs/>
          <w:i/>
          <w:iCs/>
          <w:sz w:val="21"/>
          <w:szCs w:val="21"/>
        </w:rPr>
        <w:t xml:space="preserve">Proposal </w:t>
      </w:r>
      <w:r>
        <w:rPr>
          <w:rFonts w:eastAsia="PMingLiU"/>
          <w:b/>
          <w:bCs/>
          <w:i/>
          <w:iCs/>
          <w:sz w:val="21"/>
          <w:szCs w:val="21"/>
        </w:rPr>
        <w:t>4</w:t>
      </w:r>
      <w:r w:rsidRPr="00ED042A">
        <w:rPr>
          <w:rFonts w:eastAsia="PMingLiU"/>
          <w:b/>
          <w:bCs/>
          <w:i/>
          <w:iCs/>
          <w:sz w:val="21"/>
          <w:szCs w:val="21"/>
        </w:rPr>
        <w:t>:</w:t>
      </w:r>
      <w:r w:rsidR="00E21F2F">
        <w:rPr>
          <w:rFonts w:eastAsia="PMingLiU"/>
          <w:b/>
          <w:bCs/>
          <w:i/>
          <w:iCs/>
          <w:sz w:val="21"/>
          <w:szCs w:val="21"/>
        </w:rPr>
        <w:t xml:space="preserve"> </w:t>
      </w:r>
      <w:r w:rsidR="00FB2688">
        <w:rPr>
          <w:rFonts w:eastAsia="PMingLiU"/>
          <w:b/>
          <w:bCs/>
          <w:i/>
          <w:iCs/>
          <w:sz w:val="21"/>
          <w:szCs w:val="21"/>
        </w:rPr>
        <w:t>For</w:t>
      </w:r>
      <w:r w:rsidR="00E21F2F">
        <w:rPr>
          <w:rFonts w:eastAsia="PMingLiU"/>
          <w:b/>
          <w:bCs/>
          <w:i/>
          <w:iCs/>
          <w:sz w:val="21"/>
          <w:szCs w:val="21"/>
        </w:rPr>
        <w:t xml:space="preserve"> associated SSB(s) for on-demand SIB1 transmission,</w:t>
      </w:r>
      <w:r w:rsidRPr="00ED042A">
        <w:rPr>
          <w:rFonts w:eastAsia="PMingLiU"/>
          <w:b/>
          <w:bCs/>
          <w:i/>
          <w:iCs/>
          <w:sz w:val="21"/>
          <w:szCs w:val="21"/>
        </w:rPr>
        <w:t xml:space="preserve"> </w:t>
      </w:r>
      <w:bookmarkStart w:id="12" w:name="OLE_LINK2"/>
      <w:r w:rsidR="00B23A32" w:rsidRPr="00B23A32">
        <w:rPr>
          <w:rFonts w:eastAsia="PMingLiU"/>
          <w:b/>
          <w:bCs/>
          <w:i/>
          <w:iCs/>
          <w:sz w:val="21"/>
          <w:szCs w:val="21"/>
        </w:rPr>
        <w:t>UE expect</w:t>
      </w:r>
      <w:r w:rsidR="00B23A32">
        <w:rPr>
          <w:rFonts w:eastAsia="PMingLiU"/>
          <w:b/>
          <w:bCs/>
          <w:i/>
          <w:iCs/>
          <w:sz w:val="21"/>
          <w:szCs w:val="21"/>
        </w:rPr>
        <w:t>s</w:t>
      </w:r>
      <w:r w:rsidR="00B23A32" w:rsidRPr="00B23A32">
        <w:rPr>
          <w:rFonts w:eastAsia="PMingLiU"/>
          <w:b/>
          <w:bCs/>
          <w:i/>
          <w:iCs/>
          <w:sz w:val="21"/>
          <w:szCs w:val="21"/>
        </w:rPr>
        <w:t xml:space="preserve"> PDCCH on PDCCH monitoring occasion corresponding to SSB other than the one </w:t>
      </w:r>
      <w:r w:rsidR="00B23A32">
        <w:rPr>
          <w:rFonts w:eastAsia="PMingLiU"/>
          <w:b/>
          <w:bCs/>
          <w:i/>
          <w:iCs/>
          <w:sz w:val="21"/>
          <w:szCs w:val="21"/>
        </w:rPr>
        <w:t>associated with PRACH for UL-WUS</w:t>
      </w:r>
      <w:r w:rsidR="00ED499C">
        <w:rPr>
          <w:rFonts w:eastAsia="PMingLiU"/>
          <w:b/>
          <w:bCs/>
          <w:i/>
          <w:iCs/>
          <w:sz w:val="21"/>
          <w:szCs w:val="21"/>
        </w:rPr>
        <w:t>.</w:t>
      </w:r>
    </w:p>
    <w:bookmarkEnd w:id="12"/>
    <w:p w14:paraId="263C45E0" w14:textId="0D0C2DB5" w:rsidR="00D54EAA" w:rsidRPr="00EF7EB1" w:rsidRDefault="00D54EAA">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5A1F319D" w14:textId="031F2968" w:rsidR="007E3EF4" w:rsidRDefault="005E3A34">
      <w:pPr>
        <w:overflowPunct/>
        <w:autoSpaceDE/>
        <w:autoSpaceDN/>
        <w:adjustRightInd/>
        <w:spacing w:before="0" w:after="0" w:line="240" w:lineRule="auto"/>
        <w:jc w:val="left"/>
        <w:textAlignment w:val="auto"/>
        <w:rPr>
          <w:rFonts w:eastAsiaTheme="minorEastAsia"/>
          <w:b/>
          <w:bCs/>
          <w:sz w:val="21"/>
          <w:szCs w:val="21"/>
          <w:u w:val="single"/>
          <w:lang w:val="en-US" w:eastAsia="zh-CN"/>
        </w:rPr>
      </w:pPr>
      <w:r>
        <w:rPr>
          <w:rFonts w:eastAsiaTheme="minorEastAsia" w:hint="eastAsia"/>
          <w:b/>
          <w:bCs/>
          <w:sz w:val="21"/>
          <w:szCs w:val="21"/>
          <w:u w:val="single"/>
          <w:lang w:val="en-US" w:eastAsia="zh-CN"/>
        </w:rPr>
        <w:t>Indication</w:t>
      </w:r>
      <w:r>
        <w:rPr>
          <w:rFonts w:eastAsiaTheme="minorEastAsia"/>
          <w:b/>
          <w:bCs/>
          <w:sz w:val="21"/>
          <w:szCs w:val="21"/>
          <w:u w:val="single"/>
          <w:lang w:val="en-US" w:eastAsia="zh-CN"/>
        </w:rPr>
        <w:t xml:space="preserve"> of broadcast status of on-demand SIB1</w:t>
      </w:r>
    </w:p>
    <w:p w14:paraId="5D842185" w14:textId="77777777" w:rsidR="00B23A32" w:rsidRDefault="00B23A32">
      <w:pPr>
        <w:overflowPunct/>
        <w:autoSpaceDE/>
        <w:autoSpaceDN/>
        <w:adjustRightInd/>
        <w:spacing w:before="0" w:after="0" w:line="240" w:lineRule="auto"/>
        <w:jc w:val="left"/>
        <w:textAlignment w:val="auto"/>
        <w:rPr>
          <w:rFonts w:eastAsiaTheme="minorEastAsia"/>
          <w:b/>
          <w:bCs/>
          <w:sz w:val="21"/>
          <w:szCs w:val="21"/>
          <w:u w:val="single"/>
          <w:lang w:val="en-US" w:eastAsia="zh-CN"/>
        </w:rPr>
      </w:pPr>
    </w:p>
    <w:p w14:paraId="68CC7C80" w14:textId="0CA6ECF1" w:rsidR="00900B32" w:rsidRDefault="005E3A34">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t xml:space="preserve">Regarding to the </w:t>
      </w:r>
      <w:r w:rsidR="00900B32">
        <w:rPr>
          <w:rFonts w:ascii="Times" w:eastAsiaTheme="minorEastAsia" w:hAnsi="Times"/>
          <w:sz w:val="21"/>
          <w:szCs w:val="21"/>
          <w:lang w:eastAsia="zh-CN"/>
        </w:rPr>
        <w:t>UE behaviour on PDCCH monitoring after obtaining UL WUS configuration and before transmitting UL WUS, following candidate options were agreed for further discussion:</w:t>
      </w:r>
    </w:p>
    <w:p w14:paraId="6E638E60" w14:textId="173A95A1" w:rsidR="00900B32" w:rsidRPr="00900B32" w:rsidRDefault="00900B32" w:rsidP="00900B32">
      <w:pPr>
        <w:pStyle w:val="af5"/>
        <w:numPr>
          <w:ilvl w:val="0"/>
          <w:numId w:val="11"/>
        </w:numPr>
        <w:rPr>
          <w:rFonts w:ascii="Times New Roman" w:eastAsiaTheme="minorEastAsia" w:hAnsi="Times New Roman"/>
          <w:sz w:val="21"/>
          <w:szCs w:val="21"/>
          <w:lang w:val="en-GB" w:eastAsia="zh-CN"/>
        </w:rPr>
      </w:pPr>
      <w:r w:rsidRPr="00900B32">
        <w:rPr>
          <w:rFonts w:ascii="Times New Roman" w:eastAsiaTheme="minorEastAsia" w:hAnsi="Times New Roman"/>
          <w:sz w:val="21"/>
          <w:szCs w:val="21"/>
          <w:lang w:eastAsia="zh-CN"/>
        </w:rPr>
        <w:t xml:space="preserve">Option 1: </w:t>
      </w:r>
      <w:r w:rsidRPr="00900B32">
        <w:rPr>
          <w:rFonts w:ascii="Times New Roman" w:eastAsiaTheme="minorEastAsia" w:hAnsi="Times New Roman"/>
          <w:sz w:val="21"/>
          <w:szCs w:val="21"/>
          <w:lang w:val="en-GB" w:eastAsia="zh-CN"/>
        </w:rPr>
        <w:t>Only if K_SSB=30 for FR1 and K_SSB=14 for FR2, UE monitors Type 0 PDCCH for SIB1 transmission; Otherwise, UE doesn’t monitor Type 0 PDCCH</w:t>
      </w:r>
      <w:r>
        <w:rPr>
          <w:rFonts w:ascii="Times New Roman" w:eastAsiaTheme="minorEastAsia" w:hAnsi="Times New Roman"/>
          <w:sz w:val="21"/>
          <w:szCs w:val="21"/>
          <w:lang w:val="en-GB" w:eastAsia="zh-CN"/>
        </w:rPr>
        <w:t>.</w:t>
      </w:r>
    </w:p>
    <w:p w14:paraId="7C59FD0C" w14:textId="24CD7518" w:rsidR="00900B32" w:rsidRPr="00564216" w:rsidRDefault="00900B32" w:rsidP="00900B32">
      <w:pPr>
        <w:numPr>
          <w:ilvl w:val="0"/>
          <w:numId w:val="11"/>
        </w:numPr>
        <w:overflowPunct/>
        <w:autoSpaceDE/>
        <w:autoSpaceDN/>
        <w:adjustRightInd/>
        <w:spacing w:after="0" w:line="240" w:lineRule="auto"/>
        <w:textAlignment w:val="auto"/>
        <w:rPr>
          <w:rFonts w:eastAsiaTheme="minorEastAsia"/>
          <w:sz w:val="21"/>
          <w:szCs w:val="21"/>
          <w:lang w:val="en-US" w:eastAsia="zh-CN"/>
        </w:rPr>
      </w:pPr>
      <w:r>
        <w:rPr>
          <w:rFonts w:eastAsiaTheme="minorEastAsia"/>
          <w:sz w:val="21"/>
          <w:szCs w:val="21"/>
          <w:lang w:val="en-US" w:eastAsia="zh-CN"/>
        </w:rPr>
        <w:t xml:space="preserve">Option 2: </w:t>
      </w:r>
      <w:r w:rsidRPr="00900B32">
        <w:rPr>
          <w:rFonts w:eastAsiaTheme="minorEastAsia"/>
          <w:sz w:val="21"/>
          <w:szCs w:val="21"/>
          <w:lang w:val="en-US" w:eastAsia="zh-CN"/>
        </w:rPr>
        <w:t>UE monitors Type 0 PDCCH for SIB1 transmission</w:t>
      </w:r>
      <w:r>
        <w:rPr>
          <w:rFonts w:eastAsiaTheme="minorEastAsia"/>
          <w:sz w:val="21"/>
          <w:szCs w:val="21"/>
          <w:lang w:val="en-US" w:eastAsia="zh-CN"/>
        </w:rPr>
        <w:t>.</w:t>
      </w:r>
    </w:p>
    <w:p w14:paraId="234D9F16" w14:textId="71C9BD8D" w:rsidR="00900B32" w:rsidRDefault="00285191" w:rsidP="00900B32">
      <w:pPr>
        <w:numPr>
          <w:ilvl w:val="0"/>
          <w:numId w:val="11"/>
        </w:numPr>
        <w:overflowPunct/>
        <w:autoSpaceDE/>
        <w:autoSpaceDN/>
        <w:adjustRightInd/>
        <w:spacing w:after="0" w:line="240" w:lineRule="auto"/>
        <w:textAlignment w:val="auto"/>
        <w:rPr>
          <w:rFonts w:eastAsiaTheme="minorEastAsia"/>
          <w:sz w:val="21"/>
          <w:szCs w:val="21"/>
          <w:lang w:val="en-US" w:eastAsia="zh-CN"/>
        </w:rPr>
      </w:pPr>
      <w:r>
        <w:rPr>
          <w:rFonts w:eastAsiaTheme="minorEastAsia"/>
          <w:sz w:val="21"/>
          <w:szCs w:val="21"/>
          <w:lang w:val="en-US" w:eastAsia="zh-CN"/>
        </w:rPr>
        <w:t xml:space="preserve">Option 3: </w:t>
      </w:r>
      <w:r w:rsidRPr="00285191">
        <w:rPr>
          <w:rFonts w:eastAsiaTheme="minorEastAsia"/>
          <w:sz w:val="21"/>
          <w:szCs w:val="21"/>
          <w:lang w:val="en-US" w:eastAsia="zh-CN"/>
        </w:rPr>
        <w:t>It is up to UE implementation on whether to monitor Type 0 PDCCH for SIB1 transmission</w:t>
      </w:r>
      <w:r>
        <w:rPr>
          <w:rFonts w:eastAsiaTheme="minorEastAsia"/>
          <w:sz w:val="21"/>
          <w:szCs w:val="21"/>
          <w:lang w:val="en-US" w:eastAsia="zh-CN"/>
        </w:rPr>
        <w:t>.</w:t>
      </w:r>
    </w:p>
    <w:p w14:paraId="5D7C3F8F" w14:textId="77777777" w:rsidR="00C37003" w:rsidRPr="00C37003" w:rsidRDefault="00C37003" w:rsidP="00C37003">
      <w:pPr>
        <w:pStyle w:val="af5"/>
        <w:numPr>
          <w:ilvl w:val="0"/>
          <w:numId w:val="11"/>
        </w:numPr>
        <w:rPr>
          <w:rFonts w:ascii="Times New Roman" w:eastAsiaTheme="minorEastAsia" w:hAnsi="Times New Roman"/>
          <w:sz w:val="21"/>
          <w:szCs w:val="21"/>
          <w:lang w:eastAsia="zh-CN"/>
        </w:rPr>
      </w:pPr>
      <w:r w:rsidRPr="00C37003">
        <w:rPr>
          <w:rFonts w:ascii="Times New Roman" w:eastAsiaTheme="minorEastAsia" w:hAnsi="Times New Roman"/>
          <w:sz w:val="21"/>
          <w:szCs w:val="21"/>
          <w:lang w:eastAsia="zh-CN"/>
        </w:rPr>
        <w:t>Option 4: UE doesn’t monitor Type 0 PDCCH for SIB1 transmission.</w:t>
      </w:r>
    </w:p>
    <w:p w14:paraId="4E665B8D" w14:textId="0762BF3E" w:rsidR="00C37003" w:rsidRDefault="00C37003" w:rsidP="00C37003">
      <w:pPr>
        <w:numPr>
          <w:ilvl w:val="0"/>
          <w:numId w:val="11"/>
        </w:numPr>
        <w:overflowPunct/>
        <w:autoSpaceDE/>
        <w:autoSpaceDN/>
        <w:adjustRightInd/>
        <w:spacing w:after="0" w:line="240" w:lineRule="auto"/>
        <w:textAlignment w:val="auto"/>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 xml:space="preserve">ption 5: </w:t>
      </w:r>
      <w:r w:rsidRPr="00C37003">
        <w:rPr>
          <w:rFonts w:eastAsiaTheme="minorEastAsia"/>
          <w:sz w:val="21"/>
          <w:szCs w:val="21"/>
          <w:lang w:val="en-US" w:eastAsia="zh-CN"/>
        </w:rPr>
        <w:t>UE monitors Type 0 PDCCH for SIB1 based on some repurposed parameters in MIB or PBCH</w:t>
      </w:r>
      <w:r w:rsidR="00F771D0">
        <w:rPr>
          <w:rFonts w:eastAsiaTheme="minorEastAsia"/>
          <w:sz w:val="21"/>
          <w:szCs w:val="21"/>
          <w:lang w:val="en-US" w:eastAsia="zh-CN"/>
        </w:rPr>
        <w:t>.</w:t>
      </w:r>
    </w:p>
    <w:p w14:paraId="107C830D" w14:textId="77777777" w:rsidR="005D35E2" w:rsidRDefault="005D35E2" w:rsidP="004F777D">
      <w:pPr>
        <w:overflowPunct/>
        <w:autoSpaceDE/>
        <w:autoSpaceDN/>
        <w:adjustRightInd/>
        <w:spacing w:after="0" w:line="240" w:lineRule="auto"/>
        <w:ind w:left="47"/>
        <w:textAlignment w:val="auto"/>
        <w:rPr>
          <w:rFonts w:eastAsiaTheme="minorEastAsia"/>
          <w:sz w:val="21"/>
          <w:szCs w:val="21"/>
          <w:lang w:val="en-US" w:eastAsia="zh-CN"/>
        </w:rPr>
      </w:pPr>
    </w:p>
    <w:p w14:paraId="65B81481" w14:textId="528CF25F" w:rsidR="00FF2079" w:rsidRDefault="008D6133" w:rsidP="00BB677A">
      <w:pPr>
        <w:overflowPunct/>
        <w:autoSpaceDE/>
        <w:autoSpaceDN/>
        <w:adjustRightInd/>
        <w:spacing w:after="0" w:line="240" w:lineRule="auto"/>
        <w:textAlignment w:val="auto"/>
        <w:rPr>
          <w:rFonts w:eastAsiaTheme="minorEastAsia"/>
          <w:sz w:val="21"/>
          <w:szCs w:val="21"/>
          <w:lang w:val="en-US" w:eastAsia="zh-CN"/>
        </w:rPr>
      </w:pPr>
      <w:r>
        <w:rPr>
          <w:rFonts w:eastAsiaTheme="minorEastAsia"/>
          <w:sz w:val="21"/>
          <w:szCs w:val="21"/>
          <w:lang w:val="en-US" w:eastAsia="zh-CN"/>
        </w:rPr>
        <w:t>From our understanding, t</w:t>
      </w:r>
      <w:r w:rsidR="00E06358">
        <w:rPr>
          <w:rFonts w:eastAsiaTheme="minorEastAsia"/>
          <w:sz w:val="21"/>
          <w:szCs w:val="21"/>
          <w:lang w:val="en-US" w:eastAsia="zh-CN"/>
        </w:rPr>
        <w:t xml:space="preserve">he key point </w:t>
      </w:r>
      <w:r w:rsidR="00A40F77">
        <w:rPr>
          <w:rFonts w:eastAsiaTheme="minorEastAsia"/>
          <w:sz w:val="21"/>
          <w:szCs w:val="21"/>
          <w:lang w:val="en-US" w:eastAsia="zh-CN"/>
        </w:rPr>
        <w:t xml:space="preserve">for above options </w:t>
      </w:r>
      <w:r w:rsidR="001B2AE3">
        <w:rPr>
          <w:rFonts w:eastAsiaTheme="minorEastAsia"/>
          <w:sz w:val="21"/>
          <w:szCs w:val="21"/>
          <w:lang w:val="en-US" w:eastAsia="zh-CN"/>
        </w:rPr>
        <w:t xml:space="preserve">is whether UE </w:t>
      </w:r>
      <w:r w:rsidR="00853F9B">
        <w:rPr>
          <w:rFonts w:eastAsiaTheme="minorEastAsia"/>
          <w:sz w:val="21"/>
          <w:szCs w:val="21"/>
          <w:lang w:val="en-US" w:eastAsia="zh-CN"/>
        </w:rPr>
        <w:t xml:space="preserve">mandatorily </w:t>
      </w:r>
      <w:r w:rsidR="001B2AE3">
        <w:rPr>
          <w:rFonts w:eastAsiaTheme="minorEastAsia"/>
          <w:sz w:val="21"/>
          <w:szCs w:val="21"/>
          <w:lang w:val="en-US" w:eastAsia="zh-CN"/>
        </w:rPr>
        <w:t xml:space="preserve">needs to pre-check </w:t>
      </w:r>
      <w:r w:rsidR="00A40F77">
        <w:rPr>
          <w:rFonts w:eastAsiaTheme="minorEastAsia"/>
          <w:sz w:val="21"/>
          <w:szCs w:val="21"/>
          <w:lang w:val="en-US" w:eastAsia="zh-CN"/>
        </w:rPr>
        <w:t xml:space="preserve">if there is </w:t>
      </w:r>
      <w:r w:rsidR="00F72D73">
        <w:rPr>
          <w:rFonts w:eastAsiaTheme="minorEastAsia"/>
          <w:sz w:val="21"/>
          <w:szCs w:val="21"/>
          <w:lang w:val="en-US" w:eastAsia="zh-CN"/>
        </w:rPr>
        <w:t xml:space="preserve">ongoing </w:t>
      </w:r>
      <w:r w:rsidR="00A40F77">
        <w:rPr>
          <w:rFonts w:eastAsiaTheme="minorEastAsia"/>
          <w:sz w:val="21"/>
          <w:szCs w:val="21"/>
          <w:lang w:val="en-US" w:eastAsia="zh-CN"/>
        </w:rPr>
        <w:t>SIB1 transmission</w:t>
      </w:r>
      <w:r>
        <w:rPr>
          <w:rFonts w:eastAsiaTheme="minorEastAsia"/>
          <w:sz w:val="21"/>
          <w:szCs w:val="21"/>
          <w:lang w:val="en-US" w:eastAsia="zh-CN"/>
        </w:rPr>
        <w:t xml:space="preserve"> </w:t>
      </w:r>
      <w:r w:rsidR="004F777D">
        <w:rPr>
          <w:rFonts w:eastAsiaTheme="minorEastAsia"/>
          <w:sz w:val="21"/>
          <w:szCs w:val="21"/>
          <w:lang w:val="en-US" w:eastAsia="zh-CN"/>
        </w:rPr>
        <w:t xml:space="preserve">before </w:t>
      </w:r>
      <w:r w:rsidR="00853F9B">
        <w:rPr>
          <w:rFonts w:eastAsiaTheme="minorEastAsia"/>
          <w:sz w:val="21"/>
          <w:szCs w:val="21"/>
          <w:lang w:val="en-US" w:eastAsia="zh-CN"/>
        </w:rPr>
        <w:t xml:space="preserve">it </w:t>
      </w:r>
      <w:r w:rsidR="004F777D">
        <w:rPr>
          <w:rFonts w:eastAsiaTheme="minorEastAsia"/>
          <w:sz w:val="21"/>
          <w:szCs w:val="21"/>
          <w:lang w:val="en-US" w:eastAsia="zh-CN"/>
        </w:rPr>
        <w:t>send</w:t>
      </w:r>
      <w:r w:rsidR="00853F9B">
        <w:rPr>
          <w:rFonts w:eastAsiaTheme="minorEastAsia"/>
          <w:sz w:val="21"/>
          <w:szCs w:val="21"/>
          <w:lang w:val="en-US" w:eastAsia="zh-CN"/>
        </w:rPr>
        <w:t>s</w:t>
      </w:r>
      <w:r w:rsidR="004F777D">
        <w:rPr>
          <w:rFonts w:eastAsiaTheme="minorEastAsia"/>
          <w:sz w:val="21"/>
          <w:szCs w:val="21"/>
          <w:lang w:val="en-US" w:eastAsia="zh-CN"/>
        </w:rPr>
        <w:t xml:space="preserve"> </w:t>
      </w:r>
      <w:r w:rsidR="00853F9B">
        <w:rPr>
          <w:rFonts w:eastAsiaTheme="minorEastAsia"/>
          <w:sz w:val="21"/>
          <w:szCs w:val="21"/>
          <w:lang w:val="en-US" w:eastAsia="zh-CN"/>
        </w:rPr>
        <w:t xml:space="preserve">own </w:t>
      </w:r>
      <w:r w:rsidR="004F777D">
        <w:rPr>
          <w:rFonts w:eastAsiaTheme="minorEastAsia"/>
          <w:sz w:val="21"/>
          <w:szCs w:val="21"/>
          <w:lang w:val="en-US" w:eastAsia="zh-CN"/>
        </w:rPr>
        <w:t>WUS</w:t>
      </w:r>
      <w:r w:rsidR="00A40F77">
        <w:rPr>
          <w:rFonts w:eastAsiaTheme="minorEastAsia"/>
          <w:sz w:val="21"/>
          <w:szCs w:val="21"/>
          <w:lang w:val="en-US" w:eastAsia="zh-CN"/>
        </w:rPr>
        <w:t xml:space="preserve">. To be honest, we do not think the </w:t>
      </w:r>
      <w:r w:rsidR="00F36296">
        <w:rPr>
          <w:rFonts w:eastAsiaTheme="minorEastAsia"/>
          <w:sz w:val="21"/>
          <w:szCs w:val="21"/>
          <w:lang w:val="en-US" w:eastAsia="zh-CN"/>
        </w:rPr>
        <w:t xml:space="preserve">transmission </w:t>
      </w:r>
      <w:r w:rsidR="00A40F77">
        <w:rPr>
          <w:rFonts w:eastAsiaTheme="minorEastAsia"/>
          <w:sz w:val="21"/>
          <w:szCs w:val="21"/>
          <w:lang w:val="en-US" w:eastAsia="zh-CN"/>
        </w:rPr>
        <w:t xml:space="preserve">happens frequently. Otherwise, periodic always-on SIB1 </w:t>
      </w:r>
      <w:r w:rsidR="00A40F77">
        <w:rPr>
          <w:rFonts w:eastAsiaTheme="minorEastAsia" w:hint="eastAsia"/>
          <w:sz w:val="21"/>
          <w:szCs w:val="21"/>
          <w:lang w:val="en-US" w:eastAsia="zh-CN"/>
        </w:rPr>
        <w:t>transmission</w:t>
      </w:r>
      <w:r w:rsidR="00A40F77">
        <w:rPr>
          <w:rFonts w:eastAsiaTheme="minorEastAsia"/>
          <w:sz w:val="21"/>
          <w:szCs w:val="21"/>
          <w:lang w:val="en-US" w:eastAsia="zh-CN"/>
        </w:rPr>
        <w:t xml:space="preserve"> is </w:t>
      </w:r>
      <w:r w:rsidR="00853F9B">
        <w:rPr>
          <w:rFonts w:eastAsiaTheme="minorEastAsia"/>
          <w:sz w:val="21"/>
          <w:szCs w:val="21"/>
          <w:lang w:val="en-US" w:eastAsia="zh-CN"/>
        </w:rPr>
        <w:t>more suitable</w:t>
      </w:r>
      <w:r w:rsidR="00A40F77">
        <w:rPr>
          <w:rFonts w:eastAsiaTheme="minorEastAsia" w:hint="eastAsia"/>
          <w:sz w:val="21"/>
          <w:szCs w:val="21"/>
          <w:lang w:val="en-US" w:eastAsia="zh-CN"/>
        </w:rPr>
        <w:t>.</w:t>
      </w:r>
      <w:r w:rsidR="00A40F77">
        <w:rPr>
          <w:rFonts w:eastAsiaTheme="minorEastAsia"/>
          <w:sz w:val="21"/>
          <w:szCs w:val="21"/>
          <w:lang w:val="en-US" w:eastAsia="zh-CN"/>
        </w:rPr>
        <w:t xml:space="preserve"> </w:t>
      </w:r>
      <w:r w:rsidR="00FF2079">
        <w:rPr>
          <w:rFonts w:eastAsiaTheme="minorEastAsia"/>
          <w:sz w:val="21"/>
          <w:szCs w:val="21"/>
          <w:lang w:val="en-US" w:eastAsia="zh-CN"/>
        </w:rPr>
        <w:t xml:space="preserve">UE can </w:t>
      </w:r>
      <w:r w:rsidR="00853F9B">
        <w:rPr>
          <w:rFonts w:eastAsiaTheme="minorEastAsia"/>
          <w:sz w:val="21"/>
          <w:szCs w:val="21"/>
          <w:lang w:val="en-US" w:eastAsia="zh-CN"/>
        </w:rPr>
        <w:t>either</w:t>
      </w:r>
      <w:r w:rsidR="00FF2079">
        <w:rPr>
          <w:rFonts w:eastAsiaTheme="minorEastAsia"/>
          <w:sz w:val="21"/>
          <w:szCs w:val="21"/>
          <w:lang w:val="en-US" w:eastAsia="zh-CN"/>
        </w:rPr>
        <w:t xml:space="preserve"> directly send UL WUS to request SIB1</w:t>
      </w:r>
      <w:r w:rsidR="004A0D27">
        <w:rPr>
          <w:rFonts w:eastAsiaTheme="minorEastAsia"/>
          <w:sz w:val="21"/>
          <w:szCs w:val="21"/>
          <w:lang w:val="en-US" w:eastAsia="zh-CN"/>
        </w:rPr>
        <w:t xml:space="preserve"> in order to avoid useless monitoring</w:t>
      </w:r>
      <w:r w:rsidR="00853F9B">
        <w:rPr>
          <w:rFonts w:eastAsiaTheme="minorEastAsia"/>
          <w:sz w:val="21"/>
          <w:szCs w:val="21"/>
          <w:lang w:val="en-US" w:eastAsia="zh-CN"/>
        </w:rPr>
        <w:t xml:space="preserve"> or try to monitor Type0-PDCCH CSS before it sends UL WUS to see whether there is any on-going SIB transmission</w:t>
      </w:r>
      <w:r w:rsidR="00FF2079">
        <w:rPr>
          <w:rFonts w:eastAsiaTheme="minorEastAsia"/>
          <w:sz w:val="21"/>
          <w:szCs w:val="21"/>
          <w:lang w:val="en-US" w:eastAsia="zh-CN"/>
        </w:rPr>
        <w:t xml:space="preserve">.  </w:t>
      </w:r>
      <w:r w:rsidR="00853F9B">
        <w:rPr>
          <w:rFonts w:eastAsiaTheme="minorEastAsia"/>
          <w:sz w:val="21"/>
          <w:szCs w:val="21"/>
          <w:lang w:val="en-US" w:eastAsia="zh-CN"/>
        </w:rPr>
        <w:t>I</w:t>
      </w:r>
      <w:r w:rsidR="00FF2079">
        <w:rPr>
          <w:rFonts w:eastAsiaTheme="minorEastAsia"/>
          <w:sz w:val="21"/>
          <w:szCs w:val="21"/>
          <w:lang w:val="en-US" w:eastAsia="zh-CN"/>
        </w:rPr>
        <w:t xml:space="preserve">t </w:t>
      </w:r>
      <w:r w:rsidR="00853F9B">
        <w:rPr>
          <w:rFonts w:eastAsiaTheme="minorEastAsia"/>
          <w:sz w:val="21"/>
          <w:szCs w:val="21"/>
          <w:lang w:val="en-US" w:eastAsia="zh-CN"/>
        </w:rPr>
        <w:t>can be totally up to UE implementation</w:t>
      </w:r>
      <w:r w:rsidR="00FF2079">
        <w:rPr>
          <w:rFonts w:eastAsiaTheme="minorEastAsia"/>
          <w:sz w:val="21"/>
          <w:szCs w:val="21"/>
          <w:lang w:val="en-US" w:eastAsia="zh-CN"/>
        </w:rPr>
        <w:t>.</w:t>
      </w:r>
    </w:p>
    <w:p w14:paraId="7BB79D13" w14:textId="653B7D16" w:rsidR="00FF2079" w:rsidRPr="00F36296" w:rsidRDefault="00853F9B" w:rsidP="00C37003">
      <w:pPr>
        <w:overflowPunct/>
        <w:autoSpaceDE/>
        <w:autoSpaceDN/>
        <w:adjustRightInd/>
        <w:spacing w:after="0" w:line="240" w:lineRule="auto"/>
        <w:ind w:left="47"/>
        <w:textAlignment w:val="auto"/>
        <w:rPr>
          <w:rFonts w:eastAsiaTheme="minorEastAsia"/>
          <w:sz w:val="21"/>
          <w:szCs w:val="21"/>
          <w:lang w:eastAsia="zh-CN"/>
        </w:rPr>
      </w:pPr>
      <w:r>
        <w:rPr>
          <w:rFonts w:eastAsiaTheme="minorEastAsia"/>
          <w:sz w:val="21"/>
          <w:szCs w:val="21"/>
          <w:lang w:val="en-US" w:eastAsia="zh-CN"/>
        </w:rPr>
        <w:t>It was also proposed that</w:t>
      </w:r>
      <w:r w:rsidR="00FF2079" w:rsidRPr="00853F9B">
        <w:rPr>
          <w:rFonts w:eastAsiaTheme="minorEastAsia"/>
          <w:sz w:val="21"/>
          <w:szCs w:val="21"/>
          <w:lang w:val="en-US" w:eastAsia="zh-CN"/>
        </w:rPr>
        <w:t xml:space="preserve"> UE can determine the monitoring behavior </w:t>
      </w:r>
      <w:r>
        <w:rPr>
          <w:rFonts w:eastAsiaTheme="minorEastAsia"/>
          <w:sz w:val="21"/>
          <w:szCs w:val="21"/>
          <w:lang w:val="en-US" w:eastAsia="zh-CN"/>
        </w:rPr>
        <w:t>according to</w:t>
      </w:r>
      <w:r w:rsidR="00FD7619" w:rsidRPr="00853F9B">
        <w:rPr>
          <w:rFonts w:eastAsiaTheme="minorEastAsia"/>
          <w:sz w:val="21"/>
          <w:szCs w:val="21"/>
          <w:lang w:val="en-US" w:eastAsia="zh-CN"/>
        </w:rPr>
        <w:t xml:space="preserve"> </w:t>
      </w:r>
      <w:proofErr w:type="spellStart"/>
      <w:r w:rsidR="00FD7619" w:rsidRPr="00853F9B">
        <w:rPr>
          <w:rFonts w:eastAsiaTheme="minorEastAsia"/>
          <w:sz w:val="21"/>
          <w:szCs w:val="21"/>
          <w:lang w:val="en-US" w:eastAsia="zh-CN"/>
        </w:rPr>
        <w:t>gNB</w:t>
      </w:r>
      <w:proofErr w:type="spellEnd"/>
      <w:r w:rsidR="00FD7619" w:rsidRPr="00853F9B">
        <w:rPr>
          <w:rFonts w:eastAsiaTheme="minorEastAsia"/>
          <w:sz w:val="21"/>
          <w:szCs w:val="21"/>
          <w:lang w:val="en-US" w:eastAsia="zh-CN"/>
        </w:rPr>
        <w:t xml:space="preserve"> indication, i.e., </w:t>
      </w:r>
      <w:r w:rsidR="00FD7619" w:rsidRPr="00F36296">
        <w:rPr>
          <w:rFonts w:eastAsia="PMingLiU"/>
          <w:sz w:val="21"/>
          <w:szCs w:val="21"/>
        </w:rPr>
        <w:t xml:space="preserve">K_SSB or MIB. </w:t>
      </w:r>
      <w:r>
        <w:rPr>
          <w:rFonts w:eastAsia="PMingLiU"/>
          <w:sz w:val="21"/>
          <w:szCs w:val="21"/>
        </w:rPr>
        <w:t>If option 1 is adopted, it</w:t>
      </w:r>
      <w:r w:rsidR="000364C3">
        <w:rPr>
          <w:rFonts w:eastAsia="PMingLiU"/>
          <w:sz w:val="21"/>
          <w:szCs w:val="21"/>
        </w:rPr>
        <w:t xml:space="preserve"> puts additional restrictions on UE behaviour. For example, if </w:t>
      </w:r>
      <w:proofErr w:type="spellStart"/>
      <w:r w:rsidR="000364C3">
        <w:rPr>
          <w:rFonts w:eastAsia="PMingLiU"/>
          <w:sz w:val="21"/>
          <w:szCs w:val="21"/>
        </w:rPr>
        <w:t>gNB</w:t>
      </w:r>
      <w:proofErr w:type="spellEnd"/>
      <w:r w:rsidR="000364C3">
        <w:rPr>
          <w:rFonts w:eastAsia="PMingLiU"/>
          <w:sz w:val="21"/>
          <w:szCs w:val="21"/>
        </w:rPr>
        <w:t xml:space="preserve"> wants to indicate UE has to </w:t>
      </w:r>
      <w:r w:rsidR="000364C3">
        <w:rPr>
          <w:rFonts w:eastAsia="PMingLiU"/>
          <w:sz w:val="21"/>
          <w:szCs w:val="21"/>
        </w:rPr>
        <w:lastRenderedPageBreak/>
        <w:t xml:space="preserve">monitor Type0-PDCCH CSS for SIB1 transmission, it has to set </w:t>
      </w:r>
      <w:r w:rsidR="000364C3" w:rsidRPr="00900B32">
        <w:rPr>
          <w:rFonts w:eastAsiaTheme="minorEastAsia"/>
          <w:sz w:val="21"/>
          <w:szCs w:val="21"/>
          <w:lang w:eastAsia="zh-CN"/>
        </w:rPr>
        <w:t>K_SSB=30 for FR1 and K_SSB=14</w:t>
      </w:r>
      <w:r w:rsidR="000364C3">
        <w:rPr>
          <w:rFonts w:eastAsiaTheme="minorEastAsia"/>
          <w:sz w:val="21"/>
          <w:szCs w:val="21"/>
          <w:lang w:eastAsia="zh-CN"/>
        </w:rPr>
        <w:t xml:space="preserve">. In this case, </w:t>
      </w:r>
      <w:proofErr w:type="spellStart"/>
      <w:r w:rsidR="000364C3">
        <w:rPr>
          <w:rFonts w:eastAsiaTheme="minorEastAsia"/>
          <w:sz w:val="21"/>
          <w:szCs w:val="21"/>
          <w:lang w:eastAsia="zh-CN"/>
        </w:rPr>
        <w:t>gNB</w:t>
      </w:r>
      <w:proofErr w:type="spellEnd"/>
      <w:r w:rsidR="000364C3">
        <w:rPr>
          <w:rFonts w:eastAsiaTheme="minorEastAsia"/>
          <w:sz w:val="21"/>
          <w:szCs w:val="21"/>
          <w:lang w:eastAsia="zh-CN"/>
        </w:rPr>
        <w:t xml:space="preserve"> cannot to use K_SSB to assist cell search.</w:t>
      </w:r>
      <w:r w:rsidR="00FD7619" w:rsidRPr="00F36296">
        <w:rPr>
          <w:rFonts w:eastAsiaTheme="minorEastAsia"/>
          <w:sz w:val="21"/>
          <w:szCs w:val="21"/>
          <w:lang w:eastAsia="zh-CN"/>
        </w:rPr>
        <w:t xml:space="preserve"> If MIB is </w:t>
      </w:r>
      <w:r w:rsidR="002E0A48" w:rsidRPr="00F36296">
        <w:rPr>
          <w:rFonts w:eastAsiaTheme="minorEastAsia"/>
          <w:sz w:val="21"/>
          <w:szCs w:val="21"/>
          <w:lang w:eastAsia="zh-CN"/>
        </w:rPr>
        <w:t>adopted, there is only one spare bit in MIB which is available for other purpose. Recalling NR revolution, every specified new feature since Rel-15 avoids touching this spare bit. Hence, we prefer not to venture to re-interpret it.</w:t>
      </w:r>
    </w:p>
    <w:p w14:paraId="2C548E49" w14:textId="77777777" w:rsidR="005D35E2" w:rsidRDefault="005D35E2" w:rsidP="00C37003">
      <w:pPr>
        <w:overflowPunct/>
        <w:autoSpaceDE/>
        <w:autoSpaceDN/>
        <w:adjustRightInd/>
        <w:spacing w:after="0" w:line="240" w:lineRule="auto"/>
        <w:ind w:left="47"/>
        <w:textAlignment w:val="auto"/>
        <w:rPr>
          <w:rFonts w:eastAsiaTheme="minorEastAsia"/>
          <w:szCs w:val="24"/>
          <w:lang w:eastAsia="zh-CN"/>
        </w:rPr>
      </w:pPr>
    </w:p>
    <w:tbl>
      <w:tblPr>
        <w:tblStyle w:val="af"/>
        <w:tblW w:w="0" w:type="auto"/>
        <w:jc w:val="center"/>
        <w:shd w:val="clear" w:color="auto" w:fill="F2F2F2" w:themeFill="background1" w:themeFillShade="F2"/>
        <w:tblLook w:val="04A0" w:firstRow="1" w:lastRow="0" w:firstColumn="1" w:lastColumn="0" w:noHBand="0" w:noVBand="1"/>
      </w:tblPr>
      <w:tblGrid>
        <w:gridCol w:w="7508"/>
      </w:tblGrid>
      <w:tr w:rsidR="00742C0A" w14:paraId="26659131" w14:textId="77777777" w:rsidTr="00F36296">
        <w:trPr>
          <w:jc w:val="center"/>
        </w:trPr>
        <w:tc>
          <w:tcPr>
            <w:tcW w:w="7508" w:type="dxa"/>
            <w:shd w:val="clear" w:color="auto" w:fill="F2F2F2" w:themeFill="background1" w:themeFillShade="F2"/>
          </w:tcPr>
          <w:p w14:paraId="1691B646"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MIB ::=                             SEQUENCE {</w:t>
            </w:r>
          </w:p>
          <w:p w14:paraId="6F0A4B9B"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systemFrameNumber                     BIT STRING (SIZE (6)),</w:t>
            </w:r>
          </w:p>
          <w:p w14:paraId="790371A4"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subCarrierSpacingCommon           ENUMERATED {scs15or60, scs30or120},</w:t>
            </w:r>
          </w:p>
          <w:p w14:paraId="142B95FE"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ssb-SubcarrierOffset                      INTEGER (0..15),</w:t>
            </w:r>
          </w:p>
          <w:p w14:paraId="6725FD06"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dmrs-TypeA-Position                    ENUMERATED {pos2, pos3},</w:t>
            </w:r>
          </w:p>
          <w:p w14:paraId="3768C185"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pdcch-ConfigSIB1                         PDCCH-ConfigSIB1,</w:t>
            </w:r>
          </w:p>
          <w:p w14:paraId="48D4EC33"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cellBarred                                      ENUMERATED {barred, notBarred},</w:t>
            </w:r>
          </w:p>
          <w:p w14:paraId="2B76350C"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intraFreqReselection                     ENUMERATED {allowed, notAllowed},</w:t>
            </w:r>
          </w:p>
          <w:p w14:paraId="70DDE300"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highlight w:val="yellow"/>
              </w:rPr>
              <w:t>spare                                              BIT STRING (SIZE (1))</w:t>
            </w:r>
          </w:p>
          <w:p w14:paraId="0B5A6872" w14:textId="77777777" w:rsidR="00742C0A" w:rsidRPr="005D35E2" w:rsidRDefault="00742C0A" w:rsidP="0093454F">
            <w:pPr>
              <w:pStyle w:val="PL"/>
              <w:spacing w:before="0" w:line="240" w:lineRule="auto"/>
              <w:jc w:val="left"/>
              <w:rPr>
                <w:rFonts w:ascii="Times New Roman" w:hAnsi="Times New Roman"/>
                <w:sz w:val="21"/>
                <w:szCs w:val="21"/>
              </w:rPr>
            </w:pPr>
            <w:r w:rsidRPr="005D35E2">
              <w:rPr>
                <w:rFonts w:ascii="Times New Roman" w:hAnsi="Times New Roman"/>
                <w:sz w:val="21"/>
                <w:szCs w:val="21"/>
              </w:rPr>
              <w:t>}</w:t>
            </w:r>
          </w:p>
        </w:tc>
      </w:tr>
    </w:tbl>
    <w:p w14:paraId="65DDA8EA" w14:textId="77777777" w:rsidR="002E0A48" w:rsidRPr="00FD7619" w:rsidRDefault="002E0A48" w:rsidP="00C37003">
      <w:pPr>
        <w:overflowPunct/>
        <w:autoSpaceDE/>
        <w:autoSpaceDN/>
        <w:adjustRightInd/>
        <w:spacing w:after="0" w:line="240" w:lineRule="auto"/>
        <w:ind w:left="47"/>
        <w:textAlignment w:val="auto"/>
        <w:rPr>
          <w:rFonts w:eastAsiaTheme="minorEastAsia"/>
          <w:sz w:val="21"/>
          <w:szCs w:val="21"/>
          <w:lang w:val="en-US" w:eastAsia="zh-CN"/>
        </w:rPr>
      </w:pPr>
    </w:p>
    <w:p w14:paraId="61F6377D" w14:textId="4CDE612B" w:rsidR="00FF2079" w:rsidRPr="0093454F" w:rsidRDefault="00FF2079" w:rsidP="00FF2079">
      <w:pPr>
        <w:overflowPunct/>
        <w:autoSpaceDE/>
        <w:autoSpaceDN/>
        <w:adjustRightInd/>
        <w:spacing w:after="0" w:line="240" w:lineRule="auto"/>
        <w:textAlignment w:val="auto"/>
        <w:rPr>
          <w:rFonts w:eastAsiaTheme="minorEastAsia"/>
          <w:b/>
          <w:bCs/>
          <w:i/>
          <w:iCs/>
          <w:sz w:val="21"/>
          <w:szCs w:val="21"/>
          <w:lang w:eastAsia="zh-CN"/>
        </w:rPr>
      </w:pPr>
      <w:r w:rsidRPr="00ED042A">
        <w:rPr>
          <w:rFonts w:eastAsia="PMingLiU"/>
          <w:b/>
          <w:bCs/>
          <w:i/>
          <w:iCs/>
          <w:sz w:val="21"/>
          <w:szCs w:val="21"/>
        </w:rPr>
        <w:t xml:space="preserve">Proposal </w:t>
      </w:r>
      <w:r>
        <w:rPr>
          <w:rFonts w:eastAsia="PMingLiU"/>
          <w:b/>
          <w:bCs/>
          <w:i/>
          <w:iCs/>
          <w:sz w:val="21"/>
          <w:szCs w:val="21"/>
        </w:rPr>
        <w:t>5</w:t>
      </w:r>
      <w:r w:rsidRPr="00ED042A">
        <w:rPr>
          <w:rFonts w:eastAsia="PMingLiU"/>
          <w:b/>
          <w:bCs/>
          <w:i/>
          <w:iCs/>
          <w:sz w:val="21"/>
          <w:szCs w:val="21"/>
        </w:rPr>
        <w:t>:</w:t>
      </w:r>
      <w:r>
        <w:rPr>
          <w:rFonts w:eastAsia="PMingLiU"/>
          <w:b/>
          <w:bCs/>
          <w:i/>
          <w:iCs/>
          <w:sz w:val="21"/>
          <w:szCs w:val="21"/>
        </w:rPr>
        <w:t xml:space="preserve"> If UE has obtained UL WUS </w:t>
      </w:r>
      <w:r w:rsidR="00A124BD">
        <w:rPr>
          <w:rFonts w:eastAsia="PMingLiU"/>
          <w:b/>
          <w:bCs/>
          <w:i/>
          <w:iCs/>
          <w:sz w:val="21"/>
          <w:szCs w:val="21"/>
        </w:rPr>
        <w:t>configuration</w:t>
      </w:r>
      <w:r w:rsidR="00AE0C27">
        <w:rPr>
          <w:rFonts w:eastAsia="PMingLiU"/>
          <w:b/>
          <w:bCs/>
          <w:i/>
          <w:iCs/>
          <w:sz w:val="21"/>
          <w:szCs w:val="21"/>
        </w:rPr>
        <w:t xml:space="preserve"> and before transmitting UL WUS,</w:t>
      </w:r>
      <w:r>
        <w:rPr>
          <w:rFonts w:eastAsia="PMingLiU"/>
          <w:b/>
          <w:bCs/>
          <w:i/>
          <w:iCs/>
          <w:sz w:val="21"/>
          <w:szCs w:val="21"/>
        </w:rPr>
        <w:t xml:space="preserve"> it is up to UE implementation on whether to monitor Type 0 PDCCH for SIB1 </w:t>
      </w:r>
      <w:r w:rsidR="004A0D27">
        <w:rPr>
          <w:rFonts w:eastAsia="PMingLiU"/>
          <w:b/>
          <w:bCs/>
          <w:i/>
          <w:iCs/>
          <w:sz w:val="21"/>
          <w:szCs w:val="21"/>
        </w:rPr>
        <w:t>reception</w:t>
      </w:r>
      <w:r>
        <w:rPr>
          <w:rFonts w:eastAsia="PMingLiU"/>
          <w:b/>
          <w:bCs/>
          <w:i/>
          <w:iCs/>
          <w:sz w:val="21"/>
          <w:szCs w:val="21"/>
        </w:rPr>
        <w:t xml:space="preserve">. </w:t>
      </w:r>
    </w:p>
    <w:p w14:paraId="72176B48" w14:textId="0160C8D9" w:rsidR="00ED2098" w:rsidRPr="00BB677A" w:rsidRDefault="00ED2098">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12AB8FB7" w14:textId="77777777" w:rsidR="000154EC" w:rsidRPr="0010411E"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28"/>
          <w:szCs w:val="28"/>
          <w:lang w:val="en-US" w:eastAsia="zh-CN"/>
        </w:rPr>
      </w:pPr>
      <w:r w:rsidRPr="0010411E">
        <w:rPr>
          <w:rFonts w:ascii="Arial" w:eastAsia="宋体" w:hAnsi="Arial" w:cs="Arial"/>
          <w:b/>
          <w:bCs/>
          <w:sz w:val="28"/>
          <w:szCs w:val="28"/>
          <w:lang w:val="en-US" w:eastAsia="zh-CN"/>
        </w:rPr>
        <w:t>Conclusion</w:t>
      </w:r>
    </w:p>
    <w:p w14:paraId="5AB52BD5" w14:textId="07228C1F"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proposals</w:t>
      </w:r>
      <w:r w:rsidRPr="000154EC">
        <w:rPr>
          <w:rFonts w:eastAsia="宋体"/>
          <w:color w:val="000000"/>
          <w:sz w:val="21"/>
          <w:szCs w:val="21"/>
          <w:lang w:eastAsia="zh-CN"/>
        </w:rPr>
        <w:t>:</w:t>
      </w:r>
    </w:p>
    <w:p w14:paraId="5C42F0D9" w14:textId="0F1E969E" w:rsidR="00F36296" w:rsidRDefault="00F36296" w:rsidP="00B6622A">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p>
    <w:p w14:paraId="6EAEE3B9" w14:textId="77777777" w:rsidR="00F36296" w:rsidRPr="00342175" w:rsidRDefault="00F36296">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Pr>
          <w:rFonts w:eastAsia="Malgun Gothic"/>
          <w:b/>
          <w:i/>
          <w:sz w:val="21"/>
          <w:szCs w:val="21"/>
          <w:lang w:eastAsia="ar-SA"/>
        </w:rPr>
        <w:t>2</w:t>
      </w:r>
      <w:r w:rsidRPr="00797AD2">
        <w:rPr>
          <w:rFonts w:eastAsia="Malgun Gothic"/>
          <w:b/>
          <w:i/>
          <w:sz w:val="21"/>
          <w:szCs w:val="21"/>
          <w:lang w:eastAsia="ar-SA"/>
        </w:rPr>
        <w:t>:</w:t>
      </w:r>
      <w:r>
        <w:rPr>
          <w:rFonts w:eastAsia="Malgun Gothic"/>
          <w:b/>
          <w:i/>
          <w:sz w:val="21"/>
          <w:szCs w:val="21"/>
          <w:lang w:eastAsia="ar-SA"/>
        </w:rPr>
        <w:t xml:space="preserve"> NES capable UE keeps NES cell supporting on-demand SIB1 in its serving cell list if it doesn’t obtain SIB1 on it before request.</w:t>
      </w:r>
    </w:p>
    <w:p w14:paraId="62CCC5ED" w14:textId="77777777" w:rsidR="00F36296" w:rsidRPr="00ED042A" w:rsidRDefault="00F36296">
      <w:pPr>
        <w:overflowPunct/>
        <w:autoSpaceDE/>
        <w:autoSpaceDN/>
        <w:adjustRightInd/>
        <w:spacing w:after="0" w:line="240" w:lineRule="auto"/>
        <w:textAlignment w:val="auto"/>
        <w:rPr>
          <w:rFonts w:eastAsiaTheme="minorEastAsia"/>
          <w:b/>
          <w:bCs/>
          <w:i/>
          <w:iCs/>
          <w:sz w:val="21"/>
          <w:szCs w:val="21"/>
          <w:lang w:eastAsia="zh-CN"/>
        </w:rPr>
      </w:pPr>
      <w:r w:rsidRPr="00ED042A">
        <w:rPr>
          <w:rFonts w:eastAsia="PMingLiU"/>
          <w:b/>
          <w:bCs/>
          <w:i/>
          <w:iCs/>
          <w:sz w:val="21"/>
          <w:szCs w:val="21"/>
        </w:rPr>
        <w:t xml:space="preserve">Proposal </w:t>
      </w:r>
      <w:r>
        <w:rPr>
          <w:rFonts w:eastAsia="PMingLiU"/>
          <w:b/>
          <w:bCs/>
          <w:i/>
          <w:iCs/>
          <w:sz w:val="21"/>
          <w:szCs w:val="21"/>
        </w:rPr>
        <w:t>3</w:t>
      </w:r>
      <w:r w:rsidRPr="00ED042A">
        <w:rPr>
          <w:rFonts w:eastAsia="PMingLiU"/>
          <w:b/>
          <w:bCs/>
          <w:i/>
          <w:iCs/>
          <w:sz w:val="21"/>
          <w:szCs w:val="21"/>
        </w:rPr>
        <w:t xml:space="preserve">: For parameters agreed for UL WUS, </w:t>
      </w:r>
      <w:r>
        <w:rPr>
          <w:rFonts w:eastAsia="PMingLiU"/>
          <w:b/>
          <w:bCs/>
          <w:i/>
          <w:iCs/>
          <w:sz w:val="21"/>
          <w:szCs w:val="21"/>
        </w:rPr>
        <w:t>they are</w:t>
      </w:r>
      <w:r w:rsidRPr="00ED042A">
        <w:rPr>
          <w:rFonts w:eastAsia="PMingLiU"/>
          <w:b/>
          <w:bCs/>
          <w:i/>
          <w:iCs/>
          <w:sz w:val="21"/>
          <w:szCs w:val="21"/>
        </w:rPr>
        <w:t xml:space="preserve"> mandatory.</w:t>
      </w:r>
    </w:p>
    <w:p w14:paraId="18EDCEDD" w14:textId="468B1335" w:rsidR="00F36296" w:rsidRPr="00B23A32" w:rsidRDefault="00F36296">
      <w:pPr>
        <w:overflowPunct/>
        <w:autoSpaceDE/>
        <w:autoSpaceDN/>
        <w:adjustRightInd/>
        <w:spacing w:after="0" w:line="240" w:lineRule="auto"/>
        <w:textAlignment w:val="auto"/>
        <w:rPr>
          <w:rFonts w:eastAsia="PMingLiU"/>
          <w:b/>
          <w:bCs/>
          <w:i/>
          <w:iCs/>
          <w:sz w:val="21"/>
          <w:szCs w:val="21"/>
        </w:rPr>
      </w:pPr>
      <w:r w:rsidRPr="00ED042A">
        <w:rPr>
          <w:rFonts w:eastAsia="PMingLiU"/>
          <w:b/>
          <w:bCs/>
          <w:i/>
          <w:iCs/>
          <w:sz w:val="21"/>
          <w:szCs w:val="21"/>
        </w:rPr>
        <w:t xml:space="preserve">Proposal </w:t>
      </w:r>
      <w:r>
        <w:rPr>
          <w:rFonts w:eastAsia="PMingLiU"/>
          <w:b/>
          <w:bCs/>
          <w:i/>
          <w:iCs/>
          <w:sz w:val="21"/>
          <w:szCs w:val="21"/>
        </w:rPr>
        <w:t>4</w:t>
      </w:r>
      <w:r w:rsidRPr="00ED042A">
        <w:rPr>
          <w:rFonts w:eastAsia="PMingLiU"/>
          <w:b/>
          <w:bCs/>
          <w:i/>
          <w:iCs/>
          <w:sz w:val="21"/>
          <w:szCs w:val="21"/>
        </w:rPr>
        <w:t>:</w:t>
      </w:r>
      <w:r>
        <w:rPr>
          <w:rFonts w:eastAsia="PMingLiU"/>
          <w:b/>
          <w:bCs/>
          <w:i/>
          <w:iCs/>
          <w:sz w:val="21"/>
          <w:szCs w:val="21"/>
        </w:rPr>
        <w:t xml:space="preserve"> For associated SSB(s) for on-demand SIB1 transmission,</w:t>
      </w:r>
      <w:r w:rsidRPr="00ED042A">
        <w:rPr>
          <w:rFonts w:eastAsia="PMingLiU"/>
          <w:b/>
          <w:bCs/>
          <w:i/>
          <w:iCs/>
          <w:sz w:val="21"/>
          <w:szCs w:val="21"/>
        </w:rPr>
        <w:t xml:space="preserve"> </w:t>
      </w:r>
      <w:r w:rsidRPr="00B23A32">
        <w:rPr>
          <w:rFonts w:eastAsia="PMingLiU"/>
          <w:b/>
          <w:bCs/>
          <w:i/>
          <w:iCs/>
          <w:sz w:val="21"/>
          <w:szCs w:val="21"/>
        </w:rPr>
        <w:t>UE expect</w:t>
      </w:r>
      <w:r>
        <w:rPr>
          <w:rFonts w:eastAsia="PMingLiU"/>
          <w:b/>
          <w:bCs/>
          <w:i/>
          <w:iCs/>
          <w:sz w:val="21"/>
          <w:szCs w:val="21"/>
        </w:rPr>
        <w:t>s</w:t>
      </w:r>
      <w:r w:rsidRPr="00B23A32">
        <w:rPr>
          <w:rFonts w:eastAsia="PMingLiU"/>
          <w:b/>
          <w:bCs/>
          <w:i/>
          <w:iCs/>
          <w:sz w:val="21"/>
          <w:szCs w:val="21"/>
        </w:rPr>
        <w:t xml:space="preserve"> PDCCH on PDCCH monitoring occasion corresponding to SSB </w:t>
      </w:r>
      <w:r w:rsidR="00EF7EB1">
        <w:rPr>
          <w:rFonts w:eastAsia="PMingLiU"/>
          <w:b/>
          <w:bCs/>
          <w:i/>
          <w:iCs/>
          <w:sz w:val="21"/>
          <w:szCs w:val="21"/>
        </w:rPr>
        <w:t>other</w:t>
      </w:r>
      <w:r w:rsidRPr="00B23A32">
        <w:rPr>
          <w:rFonts w:eastAsia="PMingLiU"/>
          <w:b/>
          <w:bCs/>
          <w:i/>
          <w:iCs/>
          <w:sz w:val="21"/>
          <w:szCs w:val="21"/>
        </w:rPr>
        <w:t xml:space="preserve"> than the one </w:t>
      </w:r>
      <w:r>
        <w:rPr>
          <w:rFonts w:eastAsia="PMingLiU"/>
          <w:b/>
          <w:bCs/>
          <w:i/>
          <w:iCs/>
          <w:sz w:val="21"/>
          <w:szCs w:val="21"/>
        </w:rPr>
        <w:t>associated with PRACH for UL-WUS.</w:t>
      </w:r>
    </w:p>
    <w:p w14:paraId="1CC3C8DB" w14:textId="77777777" w:rsidR="00F36296" w:rsidRPr="0093454F" w:rsidRDefault="00F36296">
      <w:pPr>
        <w:overflowPunct/>
        <w:autoSpaceDE/>
        <w:autoSpaceDN/>
        <w:adjustRightInd/>
        <w:spacing w:after="0" w:line="240" w:lineRule="auto"/>
        <w:textAlignment w:val="auto"/>
        <w:rPr>
          <w:rFonts w:eastAsiaTheme="minorEastAsia"/>
          <w:b/>
          <w:bCs/>
          <w:i/>
          <w:iCs/>
          <w:sz w:val="21"/>
          <w:szCs w:val="21"/>
          <w:lang w:eastAsia="zh-CN"/>
        </w:rPr>
      </w:pPr>
      <w:r w:rsidRPr="00ED042A">
        <w:rPr>
          <w:rFonts w:eastAsia="PMingLiU"/>
          <w:b/>
          <w:bCs/>
          <w:i/>
          <w:iCs/>
          <w:sz w:val="21"/>
          <w:szCs w:val="21"/>
        </w:rPr>
        <w:t xml:space="preserve">Proposal </w:t>
      </w:r>
      <w:r>
        <w:rPr>
          <w:rFonts w:eastAsia="PMingLiU"/>
          <w:b/>
          <w:bCs/>
          <w:i/>
          <w:iCs/>
          <w:sz w:val="21"/>
          <w:szCs w:val="21"/>
        </w:rPr>
        <w:t>5</w:t>
      </w:r>
      <w:r w:rsidRPr="00ED042A">
        <w:rPr>
          <w:rFonts w:eastAsia="PMingLiU"/>
          <w:b/>
          <w:bCs/>
          <w:i/>
          <w:iCs/>
          <w:sz w:val="21"/>
          <w:szCs w:val="21"/>
        </w:rPr>
        <w:t>:</w:t>
      </w:r>
      <w:r>
        <w:rPr>
          <w:rFonts w:eastAsia="PMingLiU"/>
          <w:b/>
          <w:bCs/>
          <w:i/>
          <w:iCs/>
          <w:sz w:val="21"/>
          <w:szCs w:val="21"/>
        </w:rPr>
        <w:t xml:space="preserve"> If UE has obtained UL WUS configuration and before transmitting UL WUS, it is up to UE implementation on whether to monitor Type 0 PDCCH for SIB1 reception. </w:t>
      </w:r>
    </w:p>
    <w:p w14:paraId="2384EBEA" w14:textId="77777777" w:rsidR="00F36296" w:rsidRPr="00F36296" w:rsidRDefault="00F36296" w:rsidP="00F36296">
      <w:pPr>
        <w:spacing w:before="120" w:after="120" w:line="240" w:lineRule="auto"/>
        <w:rPr>
          <w:rFonts w:eastAsia="宋体" w:cs="Arial"/>
          <w:b/>
          <w:i/>
          <w:iCs/>
          <w:sz w:val="21"/>
          <w:szCs w:val="21"/>
          <w:lang w:eastAsia="zh-CN"/>
        </w:rPr>
      </w:pPr>
    </w:p>
    <w:p w14:paraId="529D0D93" w14:textId="107D27E5" w:rsidR="00D54EAA" w:rsidRPr="006E1116" w:rsidRDefault="00342792" w:rsidP="00342792">
      <w:pPr>
        <w:overflowPunct/>
        <w:autoSpaceDE/>
        <w:autoSpaceDN/>
        <w:adjustRightInd/>
        <w:spacing w:before="0" w:after="0" w:line="240" w:lineRule="auto"/>
        <w:jc w:val="left"/>
        <w:textAlignment w:val="auto"/>
        <w:rPr>
          <w:rFonts w:eastAsia="宋体" w:cs="Arial"/>
          <w:b/>
          <w:i/>
          <w:iCs/>
          <w:sz w:val="21"/>
          <w:szCs w:val="21"/>
          <w:lang w:eastAsia="zh-CN"/>
        </w:rPr>
      </w:pPr>
      <w:r>
        <w:rPr>
          <w:rFonts w:eastAsia="宋体" w:cs="Arial"/>
          <w:b/>
          <w:i/>
          <w:iCs/>
          <w:sz w:val="21"/>
          <w:szCs w:val="21"/>
          <w:lang w:eastAsia="zh-CN"/>
        </w:rPr>
        <w:br w:type="page"/>
      </w:r>
    </w:p>
    <w:bookmarkEnd w:id="8"/>
    <w:bookmarkEnd w:id="10"/>
    <w:p w14:paraId="7E49D303" w14:textId="34FE9EDC" w:rsidR="00B90BC9" w:rsidRPr="0010411E"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28"/>
          <w:szCs w:val="28"/>
          <w:lang w:val="en-US" w:eastAsia="zh-CN"/>
        </w:rPr>
      </w:pPr>
      <w:r w:rsidRPr="0010411E">
        <w:rPr>
          <w:rFonts w:ascii="Arial" w:eastAsia="宋体" w:hAnsi="Arial" w:cs="Arial"/>
          <w:b/>
          <w:bCs/>
          <w:sz w:val="28"/>
          <w:szCs w:val="28"/>
          <w:lang w:val="en-US" w:eastAsia="zh-CN"/>
        </w:rPr>
        <w:lastRenderedPageBreak/>
        <w:t>References</w:t>
      </w:r>
      <w:bookmarkStart w:id="13" w:name="_Ref157714679"/>
    </w:p>
    <w:p w14:paraId="04575ED4" w14:textId="6D223C8B" w:rsidR="00B6622A" w:rsidRPr="00B6622A" w:rsidRDefault="00B6622A" w:rsidP="00B6622A">
      <w:pPr>
        <w:pStyle w:val="af5"/>
        <w:numPr>
          <w:ilvl w:val="1"/>
          <w:numId w:val="37"/>
        </w:numPr>
        <w:spacing w:beforeLines="50" w:before="120" w:after="120" w:line="240" w:lineRule="auto"/>
        <w:contextualSpacing/>
        <w:jc w:val="left"/>
        <w:rPr>
          <w:rFonts w:ascii="Times New Roman" w:eastAsia="等线" w:hAnsi="Times New Roman"/>
          <w:sz w:val="21"/>
          <w:szCs w:val="21"/>
          <w:lang w:eastAsia="zh-CN"/>
        </w:rPr>
      </w:pPr>
      <w:bookmarkStart w:id="14" w:name="_Ref157946279"/>
      <w:bookmarkEnd w:id="13"/>
      <w:r w:rsidRPr="00B6622A">
        <w:rPr>
          <w:rFonts w:ascii="Times New Roman" w:eastAsia="等线" w:hAnsi="Times New Roman"/>
          <w:sz w:val="21"/>
          <w:szCs w:val="21"/>
          <w:lang w:eastAsia="zh-CN"/>
        </w:rPr>
        <w:t>RAN1#120 meeting chairman notes.</w:t>
      </w:r>
      <w:bookmarkEnd w:id="14"/>
    </w:p>
    <w:p w14:paraId="557998FB" w14:textId="77777777" w:rsidR="00B6622A" w:rsidRPr="00B6622A" w:rsidRDefault="00B6622A">
      <w:pPr>
        <w:pStyle w:val="af5"/>
        <w:spacing w:beforeLines="50" w:before="120" w:after="120" w:line="240" w:lineRule="auto"/>
        <w:ind w:left="420"/>
        <w:contextualSpacing/>
        <w:jc w:val="left"/>
        <w:rPr>
          <w:rFonts w:ascii="Times New Roman" w:eastAsia="等线" w:hAnsi="Times New Roman"/>
          <w:sz w:val="21"/>
          <w:szCs w:val="21"/>
          <w:lang w:eastAsia="zh-CN"/>
        </w:rPr>
      </w:pPr>
    </w:p>
    <w:p w14:paraId="47996C8A" w14:textId="259148B2" w:rsidR="00B6622A" w:rsidRPr="00B6622A" w:rsidRDefault="00B6622A">
      <w:pPr>
        <w:pStyle w:val="af5"/>
        <w:numPr>
          <w:ilvl w:val="1"/>
          <w:numId w:val="37"/>
        </w:numPr>
        <w:spacing w:beforeLines="50" w:before="120" w:after="120" w:line="240" w:lineRule="auto"/>
        <w:contextualSpacing/>
        <w:jc w:val="left"/>
        <w:rPr>
          <w:rFonts w:ascii="Times New Roman" w:eastAsia="等线" w:hAnsi="Times New Roman"/>
          <w:sz w:val="21"/>
          <w:szCs w:val="21"/>
          <w:lang w:eastAsia="zh-CN"/>
        </w:rPr>
      </w:pPr>
      <w:r w:rsidRPr="00B6622A">
        <w:rPr>
          <w:rFonts w:ascii="Times New Roman" w:eastAsia="等线" w:hAnsi="Times New Roman"/>
          <w:sz w:val="21"/>
          <w:szCs w:val="21"/>
          <w:lang w:eastAsia="zh-CN"/>
        </w:rPr>
        <w:t>RAN1#118bis meeting chairman notes.</w:t>
      </w:r>
    </w:p>
    <w:p w14:paraId="3E1389EC"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35B3" w14:textId="77777777" w:rsidR="00B01183" w:rsidRDefault="00B01183" w:rsidP="00451561">
      <w:r>
        <w:separator/>
      </w:r>
    </w:p>
    <w:p w14:paraId="1D92BAD8" w14:textId="77777777" w:rsidR="00B01183" w:rsidRDefault="00B01183" w:rsidP="00451561"/>
  </w:endnote>
  <w:endnote w:type="continuationSeparator" w:id="0">
    <w:p w14:paraId="7D2086A2" w14:textId="77777777" w:rsidR="00B01183" w:rsidRDefault="00B01183" w:rsidP="00451561">
      <w:r>
        <w:continuationSeparator/>
      </w:r>
    </w:p>
    <w:p w14:paraId="63D9F6DA" w14:textId="77777777" w:rsidR="00B01183" w:rsidRDefault="00B0118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64E2" w14:textId="77777777" w:rsidR="00B01183" w:rsidRDefault="00B01183" w:rsidP="00451561">
      <w:r>
        <w:separator/>
      </w:r>
    </w:p>
    <w:p w14:paraId="61831621" w14:textId="77777777" w:rsidR="00B01183" w:rsidRDefault="00B01183" w:rsidP="00451561"/>
  </w:footnote>
  <w:footnote w:type="continuationSeparator" w:id="0">
    <w:p w14:paraId="58C3FB19" w14:textId="77777777" w:rsidR="00B01183" w:rsidRDefault="00B01183" w:rsidP="00451561">
      <w:r>
        <w:continuationSeparator/>
      </w:r>
    </w:p>
    <w:p w14:paraId="7184C4EC" w14:textId="77777777" w:rsidR="00B01183" w:rsidRDefault="00B01183"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085FFC"/>
    <w:multiLevelType w:val="hybridMultilevel"/>
    <w:tmpl w:val="334067D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8333331"/>
    <w:multiLevelType w:val="hybridMultilevel"/>
    <w:tmpl w:val="2D00E66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25"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B03313C"/>
    <w:multiLevelType w:val="multilevel"/>
    <w:tmpl w:val="C21065B0"/>
    <w:numStyleLink w:val="3GPPListofBullets"/>
  </w:abstractNum>
  <w:abstractNum w:abstractNumId="30"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0A83CBA"/>
    <w:multiLevelType w:val="hybridMultilevel"/>
    <w:tmpl w:val="DC02BF7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7E7E0B"/>
    <w:multiLevelType w:val="hybridMultilevel"/>
    <w:tmpl w:val="673CF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9B3CF782"/>
    <w:lvl w:ilvl="0" w:tplc="B734CFC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5A14E2"/>
    <w:multiLevelType w:val="hybridMultilevel"/>
    <w:tmpl w:val="DF64AFB2"/>
    <w:lvl w:ilvl="0" w:tplc="002A8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16"/>
  </w:num>
  <w:num w:numId="4">
    <w:abstractNumId w:val="29"/>
  </w:num>
  <w:num w:numId="5">
    <w:abstractNumId w:val="13"/>
  </w:num>
  <w:num w:numId="6">
    <w:abstractNumId w:val="3"/>
  </w:num>
  <w:num w:numId="7">
    <w:abstractNumId w:val="9"/>
  </w:num>
  <w:num w:numId="8">
    <w:abstractNumId w:val="19"/>
  </w:num>
  <w:num w:numId="9">
    <w:abstractNumId w:val="21"/>
  </w:num>
  <w:num w:numId="10">
    <w:abstractNumId w:val="22"/>
  </w:num>
  <w:num w:numId="11">
    <w:abstractNumId w:val="11"/>
  </w:num>
  <w:num w:numId="12">
    <w:abstractNumId w:val="36"/>
  </w:num>
  <w:num w:numId="13">
    <w:abstractNumId w:val="14"/>
  </w:num>
  <w:num w:numId="14">
    <w:abstractNumId w:val="25"/>
  </w:num>
  <w:num w:numId="15">
    <w:abstractNumId w:val="24"/>
  </w:num>
  <w:num w:numId="16">
    <w:abstractNumId w:val="18"/>
  </w:num>
  <w:num w:numId="17">
    <w:abstractNumId w:val="6"/>
  </w:num>
  <w:num w:numId="18">
    <w:abstractNumId w:val="26"/>
  </w:num>
  <w:num w:numId="19">
    <w:abstractNumId w:val="4"/>
  </w:num>
  <w:num w:numId="20">
    <w:abstractNumId w:val="32"/>
  </w:num>
  <w:num w:numId="21">
    <w:abstractNumId w:val="14"/>
    <w:lvlOverride w:ilvl="0">
      <w:startOverride w:val="1"/>
    </w:lvlOverride>
  </w:num>
  <w:num w:numId="22">
    <w:abstractNumId w:val="28"/>
  </w:num>
  <w:num w:numId="23">
    <w:abstractNumId w:val="27"/>
  </w:num>
  <w:num w:numId="24">
    <w:abstractNumId w:val="8"/>
  </w:num>
  <w:num w:numId="25">
    <w:abstractNumId w:val="7"/>
  </w:num>
  <w:num w:numId="26">
    <w:abstractNumId w:val="34"/>
  </w:num>
  <w:num w:numId="27">
    <w:abstractNumId w:val="31"/>
  </w:num>
  <w:num w:numId="28">
    <w:abstractNumId w:val="17"/>
  </w:num>
  <w:num w:numId="29">
    <w:abstractNumId w:val="23"/>
  </w:num>
  <w:num w:numId="30">
    <w:abstractNumId w:val="10"/>
  </w:num>
  <w:num w:numId="31">
    <w:abstractNumId w:val="5"/>
  </w:num>
  <w:num w:numId="32">
    <w:abstractNumId w:val="20"/>
  </w:num>
  <w:num w:numId="33">
    <w:abstractNumId w:val="2"/>
  </w:num>
  <w:num w:numId="34">
    <w:abstractNumId w:val="30"/>
  </w:num>
  <w:num w:numId="35">
    <w:abstractNumId w:val="33"/>
  </w:num>
  <w:num w:numId="36">
    <w:abstractNumId w:val="35"/>
  </w:num>
  <w:num w:numId="3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3B"/>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4C3"/>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932"/>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D42"/>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2F7"/>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44A"/>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41"/>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2BF"/>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0FD1"/>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11E"/>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51"/>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61E"/>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966"/>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88"/>
    <w:rsid w:val="00186AD7"/>
    <w:rsid w:val="00186B4D"/>
    <w:rsid w:val="00186DCB"/>
    <w:rsid w:val="00186E49"/>
    <w:rsid w:val="00186E50"/>
    <w:rsid w:val="00186F58"/>
    <w:rsid w:val="0018756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AE3"/>
    <w:rsid w:val="001B2D4E"/>
    <w:rsid w:val="001B2D72"/>
    <w:rsid w:val="001B2E97"/>
    <w:rsid w:val="001B2F20"/>
    <w:rsid w:val="001B3754"/>
    <w:rsid w:val="001B3792"/>
    <w:rsid w:val="001B3895"/>
    <w:rsid w:val="001B45CE"/>
    <w:rsid w:val="001B4A66"/>
    <w:rsid w:val="001B4EAB"/>
    <w:rsid w:val="001B5332"/>
    <w:rsid w:val="001B53B3"/>
    <w:rsid w:val="001B54E9"/>
    <w:rsid w:val="001B57D5"/>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298"/>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A4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0C2"/>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D4"/>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3ED"/>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977"/>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15"/>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57F6F"/>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260"/>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AA1"/>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6F8"/>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191"/>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3AC6"/>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DB6"/>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48"/>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B0C"/>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C45"/>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8E5"/>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6EB"/>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792"/>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AE9"/>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0"/>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3F1"/>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2D7"/>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2A9"/>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679"/>
    <w:rsid w:val="00420755"/>
    <w:rsid w:val="00420CB7"/>
    <w:rsid w:val="00420E46"/>
    <w:rsid w:val="00420E49"/>
    <w:rsid w:val="00420F26"/>
    <w:rsid w:val="00421078"/>
    <w:rsid w:val="0042110F"/>
    <w:rsid w:val="004213E8"/>
    <w:rsid w:val="00421466"/>
    <w:rsid w:val="0042156E"/>
    <w:rsid w:val="004215D1"/>
    <w:rsid w:val="004216BA"/>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08"/>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481"/>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D27"/>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EF8"/>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1EE"/>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77D"/>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DE4"/>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0F9E"/>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491"/>
    <w:rsid w:val="005676C4"/>
    <w:rsid w:val="005679E0"/>
    <w:rsid w:val="00567A46"/>
    <w:rsid w:val="00567A67"/>
    <w:rsid w:val="00567BE6"/>
    <w:rsid w:val="00567E6C"/>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9F"/>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E2"/>
    <w:rsid w:val="005C20CE"/>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2"/>
    <w:rsid w:val="005D35E3"/>
    <w:rsid w:val="005D3673"/>
    <w:rsid w:val="005D384E"/>
    <w:rsid w:val="005D3954"/>
    <w:rsid w:val="005D3C4F"/>
    <w:rsid w:val="005D43CE"/>
    <w:rsid w:val="005D4764"/>
    <w:rsid w:val="005D4A52"/>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A34"/>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AD"/>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1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6DE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A26"/>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A8E"/>
    <w:rsid w:val="00674FDC"/>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BCE"/>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63B"/>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2B0"/>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CBD"/>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78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0A"/>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0D"/>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3EF4"/>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59C"/>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3F9B"/>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33"/>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B32"/>
    <w:rsid w:val="00900C00"/>
    <w:rsid w:val="00900D57"/>
    <w:rsid w:val="00900DDE"/>
    <w:rsid w:val="00900DF1"/>
    <w:rsid w:val="00900EDD"/>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6B"/>
    <w:rsid w:val="009126C2"/>
    <w:rsid w:val="00912AA8"/>
    <w:rsid w:val="00912BE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40D"/>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52"/>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A0D"/>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1BA"/>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20F"/>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9FC"/>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898"/>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4A8"/>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4BD"/>
    <w:rsid w:val="00A12567"/>
    <w:rsid w:val="00A125F3"/>
    <w:rsid w:val="00A1260C"/>
    <w:rsid w:val="00A126B6"/>
    <w:rsid w:val="00A12A73"/>
    <w:rsid w:val="00A12BEE"/>
    <w:rsid w:val="00A12EE8"/>
    <w:rsid w:val="00A13097"/>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CCA"/>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1C"/>
    <w:rsid w:val="00A373DE"/>
    <w:rsid w:val="00A3747D"/>
    <w:rsid w:val="00A37A2A"/>
    <w:rsid w:val="00A37A59"/>
    <w:rsid w:val="00A37F5C"/>
    <w:rsid w:val="00A40531"/>
    <w:rsid w:val="00A40546"/>
    <w:rsid w:val="00A40889"/>
    <w:rsid w:val="00A40BD6"/>
    <w:rsid w:val="00A40F10"/>
    <w:rsid w:val="00A40F77"/>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6E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826"/>
    <w:rsid w:val="00AE0A85"/>
    <w:rsid w:val="00AE0C27"/>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90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18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A32"/>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3B"/>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AF6"/>
    <w:rsid w:val="00B45E03"/>
    <w:rsid w:val="00B462D6"/>
    <w:rsid w:val="00B463C6"/>
    <w:rsid w:val="00B463DB"/>
    <w:rsid w:val="00B46420"/>
    <w:rsid w:val="00B46657"/>
    <w:rsid w:val="00B466BA"/>
    <w:rsid w:val="00B46702"/>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9CF"/>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2A"/>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F42"/>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89"/>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8F0"/>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77A"/>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8FD"/>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B20"/>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1FA8"/>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0"/>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76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03"/>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2BD7"/>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3C4A"/>
    <w:rsid w:val="00C84317"/>
    <w:rsid w:val="00C845CE"/>
    <w:rsid w:val="00C845D5"/>
    <w:rsid w:val="00C8470F"/>
    <w:rsid w:val="00C847FC"/>
    <w:rsid w:val="00C848A8"/>
    <w:rsid w:val="00C84C03"/>
    <w:rsid w:val="00C84D9E"/>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D4"/>
    <w:rsid w:val="00C95DB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3CA"/>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11"/>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80"/>
    <w:rsid w:val="00CD5BE9"/>
    <w:rsid w:val="00CD5C02"/>
    <w:rsid w:val="00CD5FEA"/>
    <w:rsid w:val="00CD61E3"/>
    <w:rsid w:val="00CD6211"/>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CFB"/>
    <w:rsid w:val="00CF6F64"/>
    <w:rsid w:val="00CF7043"/>
    <w:rsid w:val="00CF721A"/>
    <w:rsid w:val="00CF72B0"/>
    <w:rsid w:val="00CF74AD"/>
    <w:rsid w:val="00CF7677"/>
    <w:rsid w:val="00CF77F3"/>
    <w:rsid w:val="00CF7A95"/>
    <w:rsid w:val="00CF7CCF"/>
    <w:rsid w:val="00D0011B"/>
    <w:rsid w:val="00D002B6"/>
    <w:rsid w:val="00D00359"/>
    <w:rsid w:val="00D003FB"/>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846"/>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9DF"/>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63"/>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7"/>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760"/>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421"/>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358"/>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6F"/>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2F"/>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968"/>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A5F"/>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1F3"/>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766"/>
    <w:rsid w:val="00E85820"/>
    <w:rsid w:val="00E859CA"/>
    <w:rsid w:val="00E859CC"/>
    <w:rsid w:val="00E859F1"/>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CCD"/>
    <w:rsid w:val="00E95D01"/>
    <w:rsid w:val="00E95EC6"/>
    <w:rsid w:val="00E9614A"/>
    <w:rsid w:val="00E9627E"/>
    <w:rsid w:val="00E96497"/>
    <w:rsid w:val="00E9687A"/>
    <w:rsid w:val="00E968BC"/>
    <w:rsid w:val="00E9694A"/>
    <w:rsid w:val="00E96A46"/>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3E8"/>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28A"/>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AA6"/>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098"/>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99C"/>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0F9D"/>
    <w:rsid w:val="00EE12DA"/>
    <w:rsid w:val="00EE13C8"/>
    <w:rsid w:val="00EE14C4"/>
    <w:rsid w:val="00EE14D7"/>
    <w:rsid w:val="00EE1567"/>
    <w:rsid w:val="00EE15CA"/>
    <w:rsid w:val="00EE18BB"/>
    <w:rsid w:val="00EE1B59"/>
    <w:rsid w:val="00EE1BC6"/>
    <w:rsid w:val="00EE1BE9"/>
    <w:rsid w:val="00EE1CDA"/>
    <w:rsid w:val="00EE24B7"/>
    <w:rsid w:val="00EE2A50"/>
    <w:rsid w:val="00EE2AAB"/>
    <w:rsid w:val="00EE2ABD"/>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E1"/>
    <w:rsid w:val="00EF4F32"/>
    <w:rsid w:val="00EF52E9"/>
    <w:rsid w:val="00EF5326"/>
    <w:rsid w:val="00EF5630"/>
    <w:rsid w:val="00EF573A"/>
    <w:rsid w:val="00EF585E"/>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B1"/>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296"/>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16"/>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D73"/>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1D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677"/>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68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905"/>
    <w:rsid w:val="00FD3C15"/>
    <w:rsid w:val="00FD3CCF"/>
    <w:rsid w:val="00FD427E"/>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619"/>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079"/>
    <w:rsid w:val="00FF2551"/>
    <w:rsid w:val="00FF2849"/>
    <w:rsid w:val="00FF28C9"/>
    <w:rsid w:val="00FF2926"/>
    <w:rsid w:val="00FF2A88"/>
    <w:rsid w:val="00FF2DEF"/>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uiPriority w:val="9"/>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1"/>
    <w:uiPriority w:val="9"/>
    <w:qFormat/>
    <w:rsid w:val="00A63872"/>
    <w:pPr>
      <w:numPr>
        <w:ilvl w:val="3"/>
      </w:numPr>
      <w:outlineLvl w:val="3"/>
    </w:pPr>
    <w:rPr>
      <w:sz w:val="24"/>
    </w:rPr>
  </w:style>
  <w:style w:type="paragraph" w:styleId="5">
    <w:name w:val="heading 5"/>
    <w:aliases w:val="h5,Heading5"/>
    <w:basedOn w:val="4"/>
    <w:next w:val="a"/>
    <w:link w:val="50"/>
    <w:uiPriority w:val="9"/>
    <w:qFormat/>
    <w:rsid w:val="00A63872"/>
    <w:pPr>
      <w:numPr>
        <w:ilvl w:val="4"/>
      </w:numPr>
      <w:outlineLvl w:val="4"/>
    </w:pPr>
    <w:rPr>
      <w:sz w:val="22"/>
    </w:rPr>
  </w:style>
  <w:style w:type="paragraph" w:styleId="6">
    <w:name w:val="heading 6"/>
    <w:aliases w:val="h6"/>
    <w:basedOn w:val="H6"/>
    <w:next w:val="a"/>
    <w:uiPriority w:val="9"/>
    <w:qFormat/>
    <w:rsid w:val="00A63872"/>
    <w:pPr>
      <w:numPr>
        <w:ilvl w:val="5"/>
        <w:numId w:val="7"/>
      </w:numPr>
      <w:outlineLvl w:val="5"/>
    </w:pPr>
  </w:style>
  <w:style w:type="paragraph" w:styleId="7">
    <w:name w:val="heading 7"/>
    <w:basedOn w:val="H6"/>
    <w:next w:val="a"/>
    <w:uiPriority w:val="9"/>
    <w:qFormat/>
    <w:rsid w:val="00A63872"/>
    <w:pPr>
      <w:numPr>
        <w:ilvl w:val="6"/>
        <w:numId w:val="7"/>
      </w:numPr>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列表2"/>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4.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9</cp:revision>
  <cp:lastPrinted>2016-05-08T02:33:00Z</cp:lastPrinted>
  <dcterms:created xsi:type="dcterms:W3CDTF">2025-03-28T03:14:00Z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y fmtid="{D5CDD505-2E9C-101B-9397-08002B2CF9AE}" pid="49" name="CWMffdab960e46c11ef800019df000018df">
    <vt:lpwstr>CWMGy0H9V+jC7JB4I9EzCiCbaxdtisfPhM0QJ+r740IeseF2ks/A/457UPjg7x+knx0SepqKdTfA/UQ7TZdGOhjhQ==</vt:lpwstr>
  </property>
  <property fmtid="{D5CDD505-2E9C-101B-9397-08002B2CF9AE}" pid="50" name="CWM4b40ce70e4fa11ef8000398500003885">
    <vt:lpwstr>CWMZ7hQhm6mHs+P8Gedii8ftQ+F4aCyocIe2xRKUXWQXrfiRLk/eFyyxBZSIoHF3+VT/UCbQHFjRuWty4fVfFgwog==</vt:lpwstr>
  </property>
  <property fmtid="{D5CDD505-2E9C-101B-9397-08002B2CF9AE}" pid="51" name="CWM7549f720e52f11ef8000370100003701">
    <vt:lpwstr>CWMV5WmIb/XF4qALPUcpNtMt8foYYrLbcGy9WmHy/93eIwSw4tE+D2lmxAv/lr8FXav3cAzi+ceASRVAEVURvue0w==</vt:lpwstr>
  </property>
  <property fmtid="{D5CDD505-2E9C-101B-9397-08002B2CF9AE}" pid="52" name="CWMb7a6fed0f5c211ef8000433000004230">
    <vt:lpwstr>CWMQNW5Zf4Qa3cP9evpWia0P4ncMv16kFAGASILljMFY768E+G5EwdB64y/QW3xoHpYxXwa9nDo8sLfYPvB4nHZBA==</vt:lpwstr>
  </property>
  <property fmtid="{D5CDD505-2E9C-101B-9397-08002B2CF9AE}" pid="53" name="CWMc673d5e00af911f080004b0800004a08">
    <vt:lpwstr>CWMTZTL0OSDwWqbXzjlaWTMgY511qUMh67TflNPNMW+6c+IaoNPj7YPK4OHr5RwreXlI2WlCTvCFDgCMh4Fb5qx+A==</vt:lpwstr>
  </property>
  <property fmtid="{D5CDD505-2E9C-101B-9397-08002B2CF9AE}" pid="54" name="CWM738256900b7b11f0800057e6000056e6">
    <vt:lpwstr>CWMh2W92oSuWFLtE8HaVJ8TMKuD37l4Pn4a8DAEAQxqvRXuunZdYsTqtBOhX2e9hiwhjpznn7JOhLgu994BBmPnIQ==</vt:lpwstr>
  </property>
  <property fmtid="{D5CDD505-2E9C-101B-9397-08002B2CF9AE}" pid="55" name="CWM5c4316c00b8211f080007fe800007fe8">
    <vt:lpwstr>CWMI0aZuA0NTd0R9RUz7d7gCrvpsgDdFpTlAgzTSboGW1omu5xDTbLSH8KzF2eT8HfVHO99Gfi5yZAlOWhlf8KgPQ==</vt:lpwstr>
  </property>
  <property fmtid="{D5CDD505-2E9C-101B-9397-08002B2CF9AE}" pid="56" name="CWM354e33500b9711f0800057e6000056e6">
    <vt:lpwstr>CWMQ9FIKXSgFihzPkNksVcWDUBxs/xUUVayLmuWRDQjb7m1WMvjM0RQQ95j3H1pGiF+DV6g3F1bitWOE0vluuCwxg==</vt:lpwstr>
  </property>
  <property fmtid="{D5CDD505-2E9C-101B-9397-08002B2CF9AE}" pid="57" name="CWM9da9a7e00bab11f080007fe800007fe8">
    <vt:lpwstr>CWMNu151i7W9TT9wU2L+HkegBXtHWYFDOSAKz/5U2zRMHU9alP1BWDXtyvjcU1Rav2IwtVYWd5gJTKTfYfVpNvySw==</vt:lpwstr>
  </property>
  <property fmtid="{D5CDD505-2E9C-101B-9397-08002B2CF9AE}" pid="58" name="CWMb799ce800bb211f08000130800001208">
    <vt:lpwstr>CWMk1Vn7cgHbhZR1r5Qlr0tsY/ViM07F0bqTp73OZex++vBWcN95fJsFjEDP54RvyChVbZtn2JRm1ppD24IQaERiA==</vt:lpwstr>
  </property>
</Properties>
</file>