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037DAE8C" w:rsidR="00E90E49" w:rsidRPr="00AA0766" w:rsidRDefault="002B7D61" w:rsidP="00873F07">
      <w:pPr>
        <w:pStyle w:val="3GPPHeader"/>
        <w:spacing w:after="60"/>
        <w:rPr>
          <w:szCs w:val="24"/>
        </w:rPr>
      </w:pPr>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w:t>
      </w:r>
      <w:r w:rsidR="00762F4A">
        <w:rPr>
          <w:color w:val="000000" w:themeColor="text1"/>
          <w:szCs w:val="24"/>
        </w:rPr>
        <w:t>1</w:t>
      </w:r>
      <w:r w:rsidR="00FA73E3">
        <w:rPr>
          <w:color w:val="000000" w:themeColor="text1"/>
          <w:szCs w:val="24"/>
        </w:rPr>
        <w:t>20</w:t>
      </w:r>
      <w:r w:rsidR="001643B3">
        <w:rPr>
          <w:color w:val="000000" w:themeColor="text1"/>
          <w:szCs w:val="24"/>
        </w:rPr>
        <w:t>bis</w:t>
      </w:r>
      <w:r w:rsidR="00E90E49" w:rsidRPr="00AA0766">
        <w:rPr>
          <w:color w:val="000000" w:themeColor="text1"/>
          <w:szCs w:val="24"/>
        </w:rPr>
        <w:tab/>
      </w:r>
      <w:r w:rsidR="005757C0" w:rsidRPr="00CB30BF">
        <w:rPr>
          <w:color w:val="000000" w:themeColor="text1"/>
          <w:szCs w:val="24"/>
        </w:rPr>
        <w:t>R</w:t>
      </w:r>
      <w:r w:rsidR="001D6832" w:rsidRPr="00CB30BF">
        <w:rPr>
          <w:color w:val="000000" w:themeColor="text1"/>
          <w:szCs w:val="24"/>
        </w:rPr>
        <w:t>1-</w:t>
      </w:r>
      <w:r w:rsidR="00D43C7C" w:rsidRPr="00CB30BF">
        <w:rPr>
          <w:color w:val="000000" w:themeColor="text1"/>
          <w:szCs w:val="24"/>
        </w:rPr>
        <w:t>2</w:t>
      </w:r>
      <w:r w:rsidR="00FA73E3" w:rsidRPr="00CB30BF">
        <w:rPr>
          <w:color w:val="000000" w:themeColor="text1"/>
          <w:szCs w:val="24"/>
        </w:rPr>
        <w:t>5</w:t>
      </w:r>
      <w:r w:rsidR="00CB30BF" w:rsidRPr="00CB30BF">
        <w:rPr>
          <w:color w:val="000000" w:themeColor="text1"/>
          <w:szCs w:val="24"/>
        </w:rPr>
        <w:t>0</w:t>
      </w:r>
      <w:r w:rsidR="001643B3">
        <w:rPr>
          <w:color w:val="000000" w:themeColor="text1"/>
          <w:szCs w:val="24"/>
        </w:rPr>
        <w:t>2367</w:t>
      </w:r>
    </w:p>
    <w:p w14:paraId="796F5345" w14:textId="32419FA2" w:rsidR="00DC4FED" w:rsidRPr="00A25381" w:rsidRDefault="001643B3" w:rsidP="00DC4FED">
      <w:pPr>
        <w:pStyle w:val="3GPPHeader"/>
        <w:rPr>
          <w:color w:val="000000" w:themeColor="text1"/>
        </w:rPr>
      </w:pPr>
      <w:r>
        <w:t>Wuhan</w:t>
      </w:r>
      <w:r w:rsidR="0018520E">
        <w:t xml:space="preserve">, </w:t>
      </w:r>
      <w:r>
        <w:t>China</w:t>
      </w:r>
      <w:r w:rsidR="00031C44">
        <w:t xml:space="preserve">, </w:t>
      </w:r>
      <w:r>
        <w:t>April 7</w:t>
      </w:r>
      <w:r w:rsidRPr="001643B3">
        <w:rPr>
          <w:vertAlign w:val="superscript"/>
        </w:rPr>
        <w:t>th</w:t>
      </w:r>
      <w:r>
        <w:t xml:space="preserve"> – 11</w:t>
      </w:r>
      <w:r w:rsidRPr="001643B3">
        <w:rPr>
          <w:vertAlign w:val="superscript"/>
        </w:rPr>
        <w:t>th</w:t>
      </w:r>
      <w:r w:rsidR="00624F62">
        <w:t>, 202</w:t>
      </w:r>
      <w:r w:rsidR="00FA73E3">
        <w:t>5</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0F185E5"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D9B4DAD" w14:textId="77777777" w:rsidR="00CE6379" w:rsidRDefault="00565FC2" w:rsidP="00B917B1">
      <w:pPr>
        <w:pStyle w:val="BodyText"/>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1C5B026A" w14:textId="47A199EF"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8080F9B" w14:textId="17880A6D" w:rsidR="00286E34" w:rsidRPr="00AA0766" w:rsidRDefault="00D64CDD" w:rsidP="00B917B1">
      <w:pPr>
        <w:pStyle w:val="BodyText"/>
        <w:rPr>
          <w:rFonts w:cs="Arial"/>
          <w:color w:val="000000" w:themeColor="text1"/>
          <w:szCs w:val="20"/>
        </w:rPr>
      </w:pPr>
      <w:r w:rsidRPr="00AA0766">
        <w:rPr>
          <w:rFonts w:cs="Arial"/>
          <w:color w:val="000000" w:themeColor="text1"/>
          <w:szCs w:val="20"/>
        </w:rPr>
        <w:t>The</w:t>
      </w:r>
      <w:r w:rsidR="00CE6379">
        <w:rPr>
          <w:rFonts w:cs="Arial"/>
          <w:color w:val="000000" w:themeColor="text1"/>
          <w:szCs w:val="20"/>
        </w:rPr>
        <w:t xml:space="preserve"> revised</w:t>
      </w:r>
      <w:r w:rsidRPr="00AA0766">
        <w:rPr>
          <w:rFonts w:cs="Arial"/>
          <w:color w:val="000000" w:themeColor="text1"/>
          <w:szCs w:val="20"/>
        </w:rPr>
        <w:t xml:space="preserve"> Rel-19 WID objectives include introduction of specification support for cross-link interference handling</w:t>
      </w:r>
      <w:r w:rsidR="00CE6379">
        <w:rPr>
          <w:rFonts w:cs="Arial"/>
          <w:color w:val="000000" w:themeColor="text1"/>
          <w:szCs w:val="20"/>
        </w:rPr>
        <w:t xml:space="preserve"> [1]</w:t>
      </w:r>
      <w:r w:rsidRPr="00AA0766">
        <w:rPr>
          <w:rFonts w:cs="Arial"/>
          <w:color w:val="000000" w:themeColor="text1"/>
          <w:szCs w:val="20"/>
        </w:rPr>
        <w:t>.</w:t>
      </w:r>
    </w:p>
    <w:p w14:paraId="03A978B3" w14:textId="5904AF31" w:rsidR="00286E34" w:rsidRDefault="00CE5FF3" w:rsidP="00286E34">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7C883ACC">
                <wp:extent cx="6120765" cy="1925782"/>
                <wp:effectExtent l="0" t="0" r="133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782"/>
                        </a:xfrm>
                        <a:prstGeom prst="rect">
                          <a:avLst/>
                        </a:prstGeom>
                        <a:solidFill>
                          <a:srgbClr val="FFFFFF"/>
                        </a:solidFill>
                        <a:ln w="9525">
                          <a:solidFill>
                            <a:srgbClr val="000000"/>
                          </a:solidFill>
                          <a:miter lim="800000"/>
                          <a:headEnd/>
                          <a:tailEnd/>
                        </a:ln>
                      </wps:spPr>
                      <wps:txbx>
                        <w:txbxContent>
                          <w:p w14:paraId="4BE38561" w14:textId="77777777" w:rsidR="00286E34" w:rsidRPr="00456185" w:rsidRDefault="00286E34"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286E34" w:rsidRPr="00456185"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286E34" w:rsidRPr="00456185" w:rsidRDefault="00286E34"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286E34" w:rsidRPr="00456185"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286E34" w:rsidRPr="00456185" w:rsidRDefault="00286E34"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286E34" w:rsidRPr="00456185"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286E34" w:rsidRPr="00456185" w:rsidRDefault="00286E34"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286E34" w:rsidRPr="00212489"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jMJAIAAEc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">
                <v:textbox>
                  <w:txbxContent>
                    <w:p w14:paraId="4BE38561" w14:textId="77777777" w:rsidR="00286E34" w:rsidRPr="00456185" w:rsidRDefault="00286E34"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286E34" w:rsidRPr="00456185"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286E34" w:rsidRPr="00456185" w:rsidRDefault="00286E34"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286E34" w:rsidRPr="00456185"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286E34" w:rsidRPr="00456185" w:rsidRDefault="00286E34"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286E34" w:rsidRPr="00456185"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286E34" w:rsidRPr="00456185" w:rsidRDefault="00286E34"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286E34" w:rsidRPr="00212489" w:rsidRDefault="00286E34"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EEDD9E0" w14:textId="784B813A" w:rsidR="00A22A40" w:rsidRPr="000D5D2C" w:rsidRDefault="00A22A40" w:rsidP="00B917B1">
      <w:pPr>
        <w:pStyle w:val="BodyText"/>
        <w:rPr>
          <w:rFonts w:cs="Arial"/>
          <w:color w:val="000000" w:themeColor="text1"/>
          <w:szCs w:val="20"/>
        </w:rPr>
      </w:pPr>
      <w:r>
        <w:rPr>
          <w:rFonts w:cs="Arial"/>
          <w:color w:val="000000" w:themeColor="text1"/>
          <w:szCs w:val="20"/>
        </w:rPr>
        <w:t>In Section 2</w:t>
      </w:r>
      <w:r w:rsidR="00740179">
        <w:rPr>
          <w:rFonts w:cs="Arial"/>
          <w:color w:val="000000" w:themeColor="text1"/>
          <w:szCs w:val="20"/>
        </w:rPr>
        <w:t xml:space="preserve"> </w:t>
      </w:r>
      <w:r>
        <w:rPr>
          <w:rFonts w:cs="Arial"/>
          <w:color w:val="000000" w:themeColor="text1"/>
          <w:szCs w:val="20"/>
        </w:rPr>
        <w:t>we discuss UL resource muting for PUSCH.</w:t>
      </w:r>
      <w:r w:rsidR="00F94F10">
        <w:rPr>
          <w:rFonts w:cs="Arial"/>
          <w:color w:val="000000" w:themeColor="text1"/>
          <w:szCs w:val="20"/>
        </w:rPr>
        <w:t xml:space="preserve"> </w:t>
      </w:r>
      <w:r>
        <w:rPr>
          <w:rFonts w:cs="Arial"/>
          <w:color w:val="000000" w:themeColor="text1"/>
          <w:szCs w:val="20"/>
        </w:rPr>
        <w:t xml:space="preserve">In Section 3 we discuss </w:t>
      </w:r>
      <w:r w:rsidRPr="00A22A40">
        <w:rPr>
          <w:rFonts w:cs="Arial"/>
          <w:color w:val="000000" w:themeColor="text1"/>
          <w:szCs w:val="20"/>
        </w:rPr>
        <w:t>L</w:t>
      </w:r>
      <w:r w:rsidR="00740179">
        <w:rPr>
          <w:rFonts w:cs="Arial"/>
          <w:color w:val="000000" w:themeColor="text1"/>
          <w:szCs w:val="20"/>
        </w:rPr>
        <w:t>1-</w:t>
      </w:r>
      <w:r w:rsidRPr="00A22A40">
        <w:rPr>
          <w:rFonts w:cs="Arial"/>
          <w:color w:val="000000" w:themeColor="text1"/>
          <w:szCs w:val="20"/>
        </w:rPr>
        <w:t xml:space="preserve">based UE-to-UE CLI </w:t>
      </w:r>
      <w:r w:rsidR="00740179">
        <w:rPr>
          <w:rFonts w:cs="Arial"/>
          <w:color w:val="000000" w:themeColor="text1"/>
          <w:szCs w:val="20"/>
        </w:rPr>
        <w:t xml:space="preserve">measurements and </w:t>
      </w:r>
      <w:r w:rsidRPr="00A22A40">
        <w:rPr>
          <w:rFonts w:cs="Arial"/>
          <w:color w:val="000000" w:themeColor="text1"/>
          <w:szCs w:val="20"/>
        </w:rPr>
        <w:t>reporting</w:t>
      </w:r>
      <w:r>
        <w:rPr>
          <w:rFonts w:cs="Arial"/>
          <w:color w:val="000000" w:themeColor="text1"/>
          <w:szCs w:val="20"/>
        </w:rPr>
        <w:t>.</w:t>
      </w:r>
    </w:p>
    <w:p w14:paraId="774B7AE0" w14:textId="77777777" w:rsidR="004C03BE" w:rsidRPr="00B917B1" w:rsidRDefault="004C03BE" w:rsidP="00B917B1">
      <w:pPr>
        <w:pStyle w:val="BodyText"/>
        <w:rPr>
          <w:rFonts w:cs="Arial"/>
          <w:color w:val="000000" w:themeColor="text1"/>
          <w:szCs w:val="20"/>
        </w:rPr>
      </w:pPr>
    </w:p>
    <w:p w14:paraId="6FD5E875" w14:textId="5281C9E6" w:rsidR="00891A5D" w:rsidRPr="00F736CC" w:rsidRDefault="00612B43" w:rsidP="00891A5D">
      <w:pPr>
        <w:pStyle w:val="Heading1"/>
        <w:jc w:val="both"/>
        <w:rPr>
          <w:color w:val="000000" w:themeColor="text1"/>
          <w:lang w:val="en-US"/>
        </w:rPr>
      </w:pPr>
      <w:r>
        <w:rPr>
          <w:color w:val="000000" w:themeColor="text1"/>
          <w:lang w:val="en-US"/>
        </w:rPr>
        <w:t>UL resource muting for PUSCH</w:t>
      </w:r>
    </w:p>
    <w:p w14:paraId="5D8A0234" w14:textId="23C1E277" w:rsidR="00B917B1" w:rsidRPr="001F7AB7" w:rsidRDefault="00847100" w:rsidP="00B917B1">
      <w:pPr>
        <w:pStyle w:val="BodyText"/>
        <w:rPr>
          <w:rFonts w:cs="Arial"/>
          <w:color w:val="000000" w:themeColor="text1"/>
          <w:szCs w:val="20"/>
        </w:rPr>
      </w:pPr>
      <w:r>
        <w:rPr>
          <w:rFonts w:cs="Arial"/>
          <w:color w:val="000000" w:themeColor="text1"/>
          <w:szCs w:val="20"/>
        </w:rPr>
        <w:t>During down-selection of inter-gNB CLI handling proposals in RAN1#117, support for non-transparent UL resource muting for PUSCH was agreed</w:t>
      </w:r>
      <w:r w:rsidR="00F052C8">
        <w:rPr>
          <w:rFonts w:cs="Arial"/>
          <w:color w:val="000000" w:themeColor="text1"/>
          <w:szCs w:val="20"/>
        </w:rPr>
        <w:t xml:space="preserve">. </w:t>
      </w:r>
      <w:r w:rsidR="008D7E22">
        <w:rPr>
          <w:rFonts w:cs="Arial"/>
          <w:color w:val="000000" w:themeColor="text1"/>
          <w:szCs w:val="20"/>
        </w:rPr>
        <w:t xml:space="preserve">In RAN#104, the </w:t>
      </w:r>
      <w:r w:rsidR="001F0F4C">
        <w:rPr>
          <w:rFonts w:cs="Arial"/>
          <w:color w:val="000000" w:themeColor="text1"/>
          <w:szCs w:val="20"/>
        </w:rPr>
        <w:t xml:space="preserve">Rel-19 Duplex </w:t>
      </w:r>
      <w:r w:rsidR="008D7E22">
        <w:rPr>
          <w:rFonts w:cs="Arial"/>
          <w:color w:val="000000" w:themeColor="text1"/>
          <w:szCs w:val="20"/>
        </w:rPr>
        <w:t xml:space="preserve">WID was </w:t>
      </w:r>
      <w:r w:rsidR="00C41926">
        <w:rPr>
          <w:rFonts w:cs="Arial"/>
          <w:color w:val="000000" w:themeColor="text1"/>
          <w:szCs w:val="20"/>
        </w:rPr>
        <w:t xml:space="preserve">accordingly </w:t>
      </w:r>
      <w:r w:rsidR="00F052C8">
        <w:rPr>
          <w:rFonts w:cs="Arial"/>
          <w:color w:val="000000" w:themeColor="text1"/>
          <w:szCs w:val="20"/>
        </w:rPr>
        <w:t>revised [1]</w:t>
      </w:r>
      <w:r w:rsidR="008D7E22">
        <w:rPr>
          <w:rFonts w:cs="Arial"/>
          <w:color w:val="000000" w:themeColor="text1"/>
          <w:szCs w:val="20"/>
        </w:rPr>
        <w:t>.</w:t>
      </w:r>
    </w:p>
    <w:p w14:paraId="07AAF42A" w14:textId="50F126A9" w:rsidR="00AA0CF8" w:rsidRDefault="00847100" w:rsidP="00BC1A4E">
      <w:pPr>
        <w:pStyle w:val="BodyText"/>
        <w:spacing w:before="120"/>
        <w:rPr>
          <w:rFonts w:cs="Arial"/>
          <w:color w:val="000000" w:themeColor="text1"/>
          <w:szCs w:val="20"/>
        </w:rPr>
      </w:pPr>
      <w:r w:rsidRPr="00AA0766">
        <w:rPr>
          <w:rFonts w:cs="Arial"/>
          <w:noProof/>
          <w:color w:val="000000" w:themeColor="text1"/>
          <w:szCs w:val="20"/>
          <w:lang w:eastAsia="ko-KR"/>
        </w:rPr>
        <w:lastRenderedPageBreak/>
        <mc:AlternateContent>
          <mc:Choice Requires="wps">
            <w:drawing>
              <wp:inline distT="0" distB="0" distL="0" distR="0" wp14:anchorId="5FA50A24" wp14:editId="11AB1FFE">
                <wp:extent cx="6120765" cy="3421380"/>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21380"/>
                        </a:xfrm>
                        <a:prstGeom prst="rect">
                          <a:avLst/>
                        </a:prstGeom>
                        <a:solidFill>
                          <a:srgbClr val="FFFFFF"/>
                        </a:solidFill>
                        <a:ln w="9525">
                          <a:solidFill>
                            <a:srgbClr val="000000"/>
                          </a:solidFill>
                          <a:miter lim="800000"/>
                          <a:headEnd/>
                          <a:tailEnd/>
                        </a:ln>
                      </wps:spPr>
                      <wps:txbx>
                        <w:txbxContent>
                          <w:p w14:paraId="5CD4614F" w14:textId="77777777" w:rsidR="00286E34" w:rsidRPr="008D7E22" w:rsidRDefault="00286E34" w:rsidP="00474193">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286E34" w:rsidRPr="001F7AB7" w:rsidRDefault="00286E34" w:rsidP="00474193">
                            <w:pPr>
                              <w:numPr>
                                <w:ilvl w:val="1"/>
                                <w:numId w:val="21"/>
                              </w:numPr>
                              <w:tabs>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286E34" w:rsidRPr="001F7AB7" w:rsidRDefault="00286E34"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PUSCH resource mapping, i.e., rate-matching around the muted REs</w:t>
                            </w:r>
                          </w:p>
                          <w:p w14:paraId="301B3434" w14:textId="3BC7688F" w:rsidR="00286E34" w:rsidRPr="001F7AB7" w:rsidRDefault="00286E34"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UCI resource determination in symbols with muted REs</w:t>
                            </w:r>
                          </w:p>
                          <w:p w14:paraId="2D75B6B3" w14:textId="77777777" w:rsidR="00286E34" w:rsidRPr="008D7E22" w:rsidRDefault="00286E34" w:rsidP="00474193">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wps:txbx>
                      <wps:bodyPr rot="0" vert="horz" wrap="square" lIns="91440" tIns="45720" rIns="91440" bIns="45720" anchor="t" anchorCtr="0">
                        <a:noAutofit/>
                      </wps:bodyPr>
                    </wps:wsp>
                  </a:graphicData>
                </a:graphic>
              </wp:inline>
            </w:drawing>
          </mc:Choice>
          <mc:Fallback>
            <w:pict>
              <v:shape w14:anchorId="5FA50A24" id="_x0000_s1027" type="#_x0000_t202" style="width:481.95pt;height:2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">
                <v:textbox>
                  <w:txbxContent>
                    <w:p w14:paraId="5CD4614F" w14:textId="77777777" w:rsidR="00286E34" w:rsidRPr="008D7E22" w:rsidRDefault="00286E34" w:rsidP="00474193">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286E34" w:rsidRPr="001F7AB7" w:rsidRDefault="00286E34" w:rsidP="00474193">
                      <w:pPr>
                        <w:numPr>
                          <w:ilvl w:val="1"/>
                          <w:numId w:val="21"/>
                        </w:numPr>
                        <w:tabs>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286E34" w:rsidRPr="001F7AB7" w:rsidRDefault="00286E34"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PUSCH resource mapping, i.e., rate-matching around the muted REs</w:t>
                      </w:r>
                    </w:p>
                    <w:p w14:paraId="301B3434" w14:textId="3BC7688F" w:rsidR="00286E34" w:rsidRPr="001F7AB7" w:rsidRDefault="00286E34"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UCI resource determination in symbols with muted REs</w:t>
                      </w:r>
                    </w:p>
                    <w:p w14:paraId="2D75B6B3" w14:textId="77777777" w:rsidR="00286E34" w:rsidRPr="008D7E22" w:rsidRDefault="00286E34" w:rsidP="00474193">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286E34" w:rsidRPr="008D7E22" w:rsidRDefault="00286E34"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286E34" w:rsidRPr="008D7E22" w:rsidRDefault="00286E34"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v:textbox>
                <w10:anchorlock/>
              </v:shape>
            </w:pict>
          </mc:Fallback>
        </mc:AlternateContent>
      </w:r>
    </w:p>
    <w:p w14:paraId="24AEEA99" w14:textId="77777777" w:rsidR="00F31129" w:rsidRDefault="00F31129" w:rsidP="00BC1A4E">
      <w:pPr>
        <w:pStyle w:val="BodyText"/>
        <w:spacing w:before="120"/>
        <w:rPr>
          <w:rFonts w:cs="Arial"/>
          <w:color w:val="000000" w:themeColor="text1"/>
          <w:szCs w:val="20"/>
        </w:rPr>
      </w:pPr>
    </w:p>
    <w:p w14:paraId="389B8916" w14:textId="18E1A0CE" w:rsidR="00682DC6" w:rsidRDefault="00612B43" w:rsidP="00682DC6">
      <w:pPr>
        <w:pStyle w:val="Heading2"/>
        <w:rPr>
          <w:rFonts w:eastAsia="SimSun"/>
          <w:bCs/>
          <w:szCs w:val="28"/>
        </w:rPr>
      </w:pPr>
      <w:r>
        <w:rPr>
          <w:rFonts w:eastAsia="SimSun"/>
          <w:bCs/>
          <w:szCs w:val="28"/>
        </w:rPr>
        <w:t>Configuration and indication</w:t>
      </w:r>
    </w:p>
    <w:p w14:paraId="58692D7C" w14:textId="0E3A5253" w:rsidR="00286E34" w:rsidRDefault="00907FF6" w:rsidP="00A33C8A">
      <w:pPr>
        <w:pStyle w:val="BodyText"/>
        <w:rPr>
          <w:rFonts w:cs="Arial"/>
          <w:color w:val="000000" w:themeColor="text1"/>
          <w:szCs w:val="20"/>
        </w:rPr>
      </w:pPr>
      <w:r>
        <w:rPr>
          <w:rFonts w:cs="Arial"/>
          <w:color w:val="000000" w:themeColor="text1"/>
          <w:szCs w:val="20"/>
        </w:rPr>
        <w:t>With respect to time-</w:t>
      </w:r>
      <w:r w:rsidR="00F474C4">
        <w:rPr>
          <w:rFonts w:cs="Arial"/>
          <w:color w:val="000000" w:themeColor="text1"/>
          <w:szCs w:val="20"/>
        </w:rPr>
        <w:t xml:space="preserve"> or frequency-domain </w:t>
      </w:r>
      <w:r>
        <w:rPr>
          <w:rFonts w:cs="Arial"/>
          <w:color w:val="000000" w:themeColor="text1"/>
          <w:szCs w:val="20"/>
        </w:rPr>
        <w:t>configuration</w:t>
      </w:r>
      <w:r w:rsidR="00C014D3">
        <w:rPr>
          <w:rFonts w:cs="Arial"/>
          <w:color w:val="000000" w:themeColor="text1"/>
          <w:szCs w:val="20"/>
        </w:rPr>
        <w:t xml:space="preserve"> and </w:t>
      </w:r>
      <w:r>
        <w:rPr>
          <w:rFonts w:cs="Arial"/>
          <w:color w:val="000000" w:themeColor="text1"/>
          <w:szCs w:val="20"/>
        </w:rPr>
        <w:t>indication of muted UL symbol positions, t</w:t>
      </w:r>
      <w:r w:rsidR="00477139">
        <w:rPr>
          <w:rFonts w:cs="Arial"/>
          <w:color w:val="000000" w:themeColor="text1"/>
          <w:szCs w:val="20"/>
        </w:rPr>
        <w:t xml:space="preserve">he following </w:t>
      </w:r>
      <w:r w:rsidR="00C73D1E">
        <w:rPr>
          <w:rFonts w:cs="Arial"/>
          <w:color w:val="000000" w:themeColor="text1"/>
          <w:szCs w:val="20"/>
        </w:rPr>
        <w:t xml:space="preserve">RAN1 </w:t>
      </w:r>
      <w:r w:rsidR="00477139">
        <w:rPr>
          <w:rFonts w:cs="Arial"/>
          <w:color w:val="000000" w:themeColor="text1"/>
          <w:szCs w:val="20"/>
        </w:rPr>
        <w:t>agreements were made</w:t>
      </w:r>
      <w:r w:rsidR="00C014D3">
        <w:rPr>
          <w:rFonts w:cs="Arial"/>
          <w:color w:val="000000" w:themeColor="text1"/>
          <w:szCs w:val="20"/>
        </w:rPr>
        <w:t>.</w:t>
      </w:r>
    </w:p>
    <w:p w14:paraId="6602735A" w14:textId="4C309F60" w:rsidR="00477139" w:rsidRPr="001F0F4C" w:rsidRDefault="00907FF6" w:rsidP="001F0F4C">
      <w:pPr>
        <w:pStyle w:val="BodyText"/>
        <w:spacing w:before="120"/>
        <w:rPr>
          <w:rFonts w:cs="Arial"/>
          <w:color w:val="000000" w:themeColor="text1"/>
          <w:szCs w:val="20"/>
        </w:rPr>
      </w:pPr>
      <w:r>
        <w:rPr>
          <w:noProof/>
          <w:lang w:eastAsia="en-US"/>
        </w:rPr>
        <mc:AlternateContent>
          <mc:Choice Requires="wps">
            <w:drawing>
              <wp:inline distT="0" distB="0" distL="0" distR="0" wp14:anchorId="6D62CB8E" wp14:editId="4E325204">
                <wp:extent cx="6120765" cy="588645"/>
                <wp:effectExtent l="0" t="0" r="13335" b="2095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8645"/>
                        </a:xfrm>
                        <a:prstGeom prst="rect">
                          <a:avLst/>
                        </a:prstGeom>
                        <a:solidFill>
                          <a:srgbClr val="FFFFFF"/>
                        </a:solidFill>
                        <a:ln w="9525">
                          <a:solidFill>
                            <a:srgbClr val="000000"/>
                          </a:solidFill>
                          <a:miter lim="800000"/>
                          <a:headEnd/>
                          <a:tailEnd/>
                        </a:ln>
                      </wps:spPr>
                      <wps:txbx>
                        <w:txbxContent>
                          <w:p w14:paraId="432246B1" w14:textId="77777777" w:rsidR="00286E34" w:rsidRPr="00031C44" w:rsidRDefault="00286E34"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FEB9EA" w14:textId="77777777" w:rsidR="00286E34" w:rsidRPr="00031C44" w:rsidRDefault="00286E34" w:rsidP="00907FF6">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B2EEFAC" w14:textId="77777777" w:rsidR="00286E34" w:rsidRPr="00031C44" w:rsidRDefault="00286E34" w:rsidP="00474193">
                            <w:pPr>
                              <w:numPr>
                                <w:ilvl w:val="0"/>
                                <w:numId w:val="2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wps:txbx>
                      <wps:bodyPr rot="0" vert="horz" wrap="square" lIns="91440" tIns="45720" rIns="91440" bIns="45720" anchor="t" anchorCtr="0" upright="1">
                        <a:noAutofit/>
                      </wps:bodyPr>
                    </wps:wsp>
                  </a:graphicData>
                </a:graphic>
              </wp:inline>
            </w:drawing>
          </mc:Choice>
          <mc:Fallback>
            <w:pict>
              <v:shape w14:anchorId="6D62CB8E" id="Text Box 9" o:spid="_x0000_s1028" type="#_x0000_t202" style="width:481.95pt;height: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">
                <v:textbox>
                  <w:txbxContent>
                    <w:p w14:paraId="432246B1" w14:textId="77777777" w:rsidR="00286E34" w:rsidRPr="00031C44" w:rsidRDefault="00286E34"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FEB9EA" w14:textId="77777777" w:rsidR="00286E34" w:rsidRPr="00031C44" w:rsidRDefault="00286E34" w:rsidP="00907FF6">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B2EEFAC" w14:textId="77777777" w:rsidR="00286E34" w:rsidRPr="00031C44" w:rsidRDefault="00286E34" w:rsidP="00474193">
                      <w:pPr>
                        <w:numPr>
                          <w:ilvl w:val="0"/>
                          <w:numId w:val="2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v:textbox>
                <w10:anchorlock/>
              </v:shape>
            </w:pict>
          </mc:Fallback>
        </mc:AlternateContent>
      </w:r>
    </w:p>
    <w:p w14:paraId="208CAF57" w14:textId="285C174E" w:rsidR="00B917B1" w:rsidRDefault="001C09B8" w:rsidP="00B917B1">
      <w:pPr>
        <w:pStyle w:val="BodyText"/>
        <w:rPr>
          <w:rFonts w:cs="Arial"/>
          <w:color w:val="000000" w:themeColor="text1"/>
          <w:szCs w:val="20"/>
        </w:rPr>
      </w:pPr>
      <w:r>
        <w:rPr>
          <w:noProof/>
          <w:lang w:eastAsia="en-US"/>
        </w:rPr>
        <mc:AlternateContent>
          <mc:Choice Requires="wps">
            <w:drawing>
              <wp:inline distT="0" distB="0" distL="0" distR="0" wp14:anchorId="130B8DED" wp14:editId="2FD1A551">
                <wp:extent cx="6120765" cy="1158240"/>
                <wp:effectExtent l="0" t="0" r="13335" b="2286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8240"/>
                        </a:xfrm>
                        <a:prstGeom prst="rect">
                          <a:avLst/>
                        </a:prstGeom>
                        <a:solidFill>
                          <a:srgbClr val="FFFFFF"/>
                        </a:solidFill>
                        <a:ln w="9525">
                          <a:solidFill>
                            <a:srgbClr val="000000"/>
                          </a:solidFill>
                          <a:miter lim="800000"/>
                          <a:headEnd/>
                          <a:tailEnd/>
                        </a:ln>
                      </wps:spPr>
                      <wps:txbx>
                        <w:txbxContent>
                          <w:p w14:paraId="39685CD9" w14:textId="77777777" w:rsidR="00286E34" w:rsidRPr="00B15D51" w:rsidRDefault="00286E34"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661D15B" w14:textId="77777777" w:rsidR="00286E34" w:rsidRPr="001C09B8" w:rsidRDefault="00286E34" w:rsidP="001C09B8">
                            <w:pPr>
                              <w:autoSpaceDE w:val="0"/>
                              <w:autoSpaceDN w:val="0"/>
                              <w:spacing w:after="0" w:line="240" w:lineRule="auto"/>
                              <w:rPr>
                                <w:rFonts w:ascii="Times" w:eastAsia="SimSun" w:hAnsi="Times" w:cs="Times"/>
                                <w:szCs w:val="24"/>
                                <w:lang w:val="en-GB"/>
                              </w:rPr>
                            </w:pPr>
                            <w:r w:rsidRPr="001C09B8">
                              <w:rPr>
                                <w:rFonts w:ascii="Times" w:eastAsia="SimSun" w:hAnsi="Times" w:cs="Times"/>
                                <w:szCs w:val="24"/>
                                <w:lang w:val="en-GB"/>
                              </w:rPr>
                              <w:t>To determine the time location of UL muting symbol(s) in a slot for a PUSCH, the following option is selected for DG PUSCH and Type 2 CG PUSCH</w:t>
                            </w:r>
                          </w:p>
                          <w:p w14:paraId="73122E90" w14:textId="141F0FA8" w:rsidR="00286E34" w:rsidRPr="001C09B8" w:rsidRDefault="00286E34" w:rsidP="001C09B8">
                            <w:pPr>
                              <w:numPr>
                                <w:ilvl w:val="0"/>
                                <w:numId w:val="22"/>
                              </w:numPr>
                              <w:overflowPunct w:val="0"/>
                              <w:spacing w:after="0" w:line="240" w:lineRule="auto"/>
                              <w:ind w:left="720"/>
                              <w:textAlignment w:val="baseline"/>
                              <w:rPr>
                                <w:rFonts w:ascii="Times" w:eastAsia="SimSun" w:hAnsi="Times" w:cs="Times"/>
                                <w:szCs w:val="24"/>
                                <w:lang w:val="en-GB" w:eastAsia="en-GB"/>
                              </w:rPr>
                            </w:pPr>
                            <w:r w:rsidRPr="001C09B8">
                              <w:rPr>
                                <w:rFonts w:ascii="Times" w:eastAsia="SimSun" w:hAnsi="Times" w:cs="Times"/>
                                <w:szCs w:val="24"/>
                                <w:lang w:val="en-GB" w:eastAsia="en-GB"/>
                              </w:rPr>
                              <w:t xml:space="preserve">Option 2: </w:t>
                            </w:r>
                            <w:bookmarkStart w:id="0" w:name="_Hlk189727250"/>
                            <w:r w:rsidRPr="001C09B8">
                              <w:rPr>
                                <w:rFonts w:ascii="Times" w:eastAsia="SimSun" w:hAnsi="Times" w:cs="Times"/>
                                <w:szCs w:val="24"/>
                                <w:lang w:val="en-GB" w:eastAsia="en-GB"/>
                              </w:rPr>
                              <w:t>The</w:t>
                            </w:r>
                            <w:r w:rsidRPr="001C09B8">
                              <w:rPr>
                                <w:rFonts w:ascii="Times" w:eastAsia="SimSun" w:hAnsi="Times" w:cs="Times"/>
                                <w:color w:val="FF0000"/>
                                <w:szCs w:val="24"/>
                                <w:lang w:val="en-GB" w:eastAsia="en-GB"/>
                              </w:rPr>
                              <w:t xml:space="preserve"> </w:t>
                            </w:r>
                            <w:r w:rsidRPr="001C09B8">
                              <w:rPr>
                                <w:rFonts w:ascii="Times" w:eastAsia="SimSun" w:hAnsi="Times" w:cs="Times"/>
                                <w:szCs w:val="24"/>
                                <w:lang w:val="en-GB" w:eastAsia="en-GB"/>
                              </w:rPr>
                              <w:t>time location of each of one or two UL muting symbols is semi-statically configured</w:t>
                            </w:r>
                            <w:bookmarkEnd w:id="0"/>
                            <w:r w:rsidRPr="001C09B8">
                              <w:rPr>
                                <w:rFonts w:ascii="Times" w:eastAsia="SimSun" w:hAnsi="Times" w:cs="Times"/>
                                <w:szCs w:val="24"/>
                                <w:lang w:val="en-GB" w:eastAsia="en-GB"/>
                              </w:rPr>
                              <w:t>, and muting all of the semi-statically configured time location of UL muting symbol(s) can be dynamically turned ON/OFF by TDRA field in DCI</w:t>
                            </w:r>
                            <w:r>
                              <w:rPr>
                                <w:rFonts w:ascii="Times" w:eastAsia="SimSun" w:hAnsi="Times" w:cs="Times"/>
                                <w:szCs w:val="24"/>
                                <w:lang w:val="en-GB" w:eastAsia="en-GB"/>
                              </w:rPr>
                              <w:t>.</w:t>
                            </w:r>
                          </w:p>
                        </w:txbxContent>
                      </wps:txbx>
                      <wps:bodyPr rot="0" vert="horz" wrap="square" lIns="91440" tIns="45720" rIns="91440" bIns="45720" anchor="t" anchorCtr="0" upright="1">
                        <a:noAutofit/>
                      </wps:bodyPr>
                    </wps:wsp>
                  </a:graphicData>
                </a:graphic>
              </wp:inline>
            </w:drawing>
          </mc:Choice>
          <mc:Fallback>
            <w:pict>
              <v:shape w14:anchorId="130B8DED" id="Text Box 28" o:spid="_x0000_s1029" type="#_x0000_t202" style="width:481.95pt;height:9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">
                <v:textbox>
                  <w:txbxContent>
                    <w:p w14:paraId="39685CD9" w14:textId="77777777" w:rsidR="00286E34" w:rsidRPr="00B15D51" w:rsidRDefault="00286E34"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661D15B" w14:textId="77777777" w:rsidR="00286E34" w:rsidRPr="001C09B8" w:rsidRDefault="00286E34" w:rsidP="001C09B8">
                      <w:pPr>
                        <w:autoSpaceDE w:val="0"/>
                        <w:autoSpaceDN w:val="0"/>
                        <w:spacing w:after="0" w:line="240" w:lineRule="auto"/>
                        <w:rPr>
                          <w:rFonts w:ascii="Times" w:eastAsia="SimSun" w:hAnsi="Times" w:cs="Times"/>
                          <w:szCs w:val="24"/>
                          <w:lang w:val="en-GB"/>
                        </w:rPr>
                      </w:pPr>
                      <w:r w:rsidRPr="001C09B8">
                        <w:rPr>
                          <w:rFonts w:ascii="Times" w:eastAsia="SimSun" w:hAnsi="Times" w:cs="Times"/>
                          <w:szCs w:val="24"/>
                          <w:lang w:val="en-GB"/>
                        </w:rPr>
                        <w:t>To determine the time location of UL muting symbol(s) in a slot for a PUSCH, the following option is selected for DG PUSCH and Type 2 CG PUSCH</w:t>
                      </w:r>
                    </w:p>
                    <w:p w14:paraId="73122E90" w14:textId="141F0FA8" w:rsidR="00286E34" w:rsidRPr="001C09B8" w:rsidRDefault="00286E34" w:rsidP="001C09B8">
                      <w:pPr>
                        <w:numPr>
                          <w:ilvl w:val="0"/>
                          <w:numId w:val="22"/>
                        </w:numPr>
                        <w:overflowPunct w:val="0"/>
                        <w:spacing w:after="0" w:line="240" w:lineRule="auto"/>
                        <w:ind w:left="720"/>
                        <w:textAlignment w:val="baseline"/>
                        <w:rPr>
                          <w:rFonts w:ascii="Times" w:eastAsia="SimSun" w:hAnsi="Times" w:cs="Times"/>
                          <w:szCs w:val="24"/>
                          <w:lang w:val="en-GB" w:eastAsia="en-GB"/>
                        </w:rPr>
                      </w:pPr>
                      <w:r w:rsidRPr="001C09B8">
                        <w:rPr>
                          <w:rFonts w:ascii="Times" w:eastAsia="SimSun" w:hAnsi="Times" w:cs="Times"/>
                          <w:szCs w:val="24"/>
                          <w:lang w:val="en-GB" w:eastAsia="en-GB"/>
                        </w:rPr>
                        <w:t xml:space="preserve">Option 2: </w:t>
                      </w:r>
                      <w:bookmarkStart w:id="1" w:name="_Hlk189727250"/>
                      <w:r w:rsidRPr="001C09B8">
                        <w:rPr>
                          <w:rFonts w:ascii="Times" w:eastAsia="SimSun" w:hAnsi="Times" w:cs="Times"/>
                          <w:szCs w:val="24"/>
                          <w:lang w:val="en-GB" w:eastAsia="en-GB"/>
                        </w:rPr>
                        <w:t>The</w:t>
                      </w:r>
                      <w:r w:rsidRPr="001C09B8">
                        <w:rPr>
                          <w:rFonts w:ascii="Times" w:eastAsia="SimSun" w:hAnsi="Times" w:cs="Times"/>
                          <w:color w:val="FF0000"/>
                          <w:szCs w:val="24"/>
                          <w:lang w:val="en-GB" w:eastAsia="en-GB"/>
                        </w:rPr>
                        <w:t xml:space="preserve"> </w:t>
                      </w:r>
                      <w:r w:rsidRPr="001C09B8">
                        <w:rPr>
                          <w:rFonts w:ascii="Times" w:eastAsia="SimSun" w:hAnsi="Times" w:cs="Times"/>
                          <w:szCs w:val="24"/>
                          <w:lang w:val="en-GB" w:eastAsia="en-GB"/>
                        </w:rPr>
                        <w:t>time location of each of one or two UL muting symbols is semi-statically configured</w:t>
                      </w:r>
                      <w:bookmarkEnd w:id="1"/>
                      <w:r w:rsidRPr="001C09B8">
                        <w:rPr>
                          <w:rFonts w:ascii="Times" w:eastAsia="SimSun" w:hAnsi="Times" w:cs="Times"/>
                          <w:szCs w:val="24"/>
                          <w:lang w:val="en-GB" w:eastAsia="en-GB"/>
                        </w:rPr>
                        <w:t>, and muting all of the semi-statically configured time location of UL muting symbol(s) can be dynamically turned ON/OFF by TDRA field in DCI</w:t>
                      </w:r>
                      <w:r>
                        <w:rPr>
                          <w:rFonts w:ascii="Times" w:eastAsia="SimSun" w:hAnsi="Times" w:cs="Times"/>
                          <w:szCs w:val="24"/>
                          <w:lang w:val="en-GB" w:eastAsia="en-GB"/>
                        </w:rPr>
                        <w:t>.</w:t>
                      </w:r>
                    </w:p>
                  </w:txbxContent>
                </v:textbox>
                <w10:anchorlock/>
              </v:shape>
            </w:pict>
          </mc:Fallback>
        </mc:AlternateContent>
      </w:r>
    </w:p>
    <w:p w14:paraId="6FF6E64C" w14:textId="509F2AA5" w:rsidR="001C09B8" w:rsidRDefault="001062CE" w:rsidP="00B917B1">
      <w:pPr>
        <w:pStyle w:val="BodyText"/>
        <w:rPr>
          <w:rFonts w:cs="Arial"/>
          <w:color w:val="000000" w:themeColor="text1"/>
          <w:szCs w:val="20"/>
        </w:rPr>
      </w:pPr>
      <w:r>
        <w:rPr>
          <w:noProof/>
          <w:lang w:eastAsia="en-US"/>
        </w:rPr>
        <mc:AlternateContent>
          <mc:Choice Requires="wps">
            <w:drawing>
              <wp:inline distT="0" distB="0" distL="0" distR="0" wp14:anchorId="7B2E260D" wp14:editId="7B8A2940">
                <wp:extent cx="6120765" cy="1028700"/>
                <wp:effectExtent l="0" t="0" r="13335" b="19050"/>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700"/>
                        </a:xfrm>
                        <a:prstGeom prst="rect">
                          <a:avLst/>
                        </a:prstGeom>
                        <a:solidFill>
                          <a:srgbClr val="FFFFFF"/>
                        </a:solidFill>
                        <a:ln w="9525">
                          <a:solidFill>
                            <a:srgbClr val="000000"/>
                          </a:solidFill>
                          <a:miter lim="800000"/>
                          <a:headEnd/>
                          <a:tailEnd/>
                        </a:ln>
                      </wps:spPr>
                      <wps:txbx>
                        <w:txbxContent>
                          <w:p w14:paraId="52EEEB8F" w14:textId="77777777" w:rsidR="00286E34" w:rsidRPr="00B15D51" w:rsidRDefault="00286E34"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913B62D" w14:textId="6F80DEF2" w:rsidR="00286E34" w:rsidRPr="001062CE" w:rsidRDefault="00286E34"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A in SBFD symbols with Configuration 1, the same time location of none, one or two UL muting symbol(s) is applied for all PUSCH repetitions</w:t>
                            </w:r>
                            <w:r>
                              <w:rPr>
                                <w:rFonts w:ascii="Times" w:eastAsia="Batang" w:hAnsi="Times" w:cs="Times"/>
                                <w:szCs w:val="20"/>
                                <w:lang w:val="en-GB"/>
                              </w:rPr>
                              <w:t>.</w:t>
                            </w:r>
                          </w:p>
                          <w:p w14:paraId="65B108DC" w14:textId="44B9613F" w:rsidR="00286E34" w:rsidRPr="001062CE" w:rsidRDefault="00286E34"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B in SBFD symbols with Configuration 1, the same time location of none, one or two UL muting symbol(s) per slot is applied for all the actual PUSCH repetitions</w:t>
                            </w:r>
                            <w:r>
                              <w:rPr>
                                <w:rFonts w:ascii="Times" w:eastAsia="Batang" w:hAnsi="Times" w:cs="Times"/>
                                <w:szCs w:val="20"/>
                                <w:lang w:val="en-GB"/>
                              </w:rPr>
                              <w:t>.</w:t>
                            </w:r>
                          </w:p>
                        </w:txbxContent>
                      </wps:txbx>
                      <wps:bodyPr rot="0" vert="horz" wrap="square" lIns="91440" tIns="45720" rIns="91440" bIns="45720" anchor="t" anchorCtr="0" upright="1">
                        <a:noAutofit/>
                      </wps:bodyPr>
                    </wps:wsp>
                  </a:graphicData>
                </a:graphic>
              </wp:inline>
            </w:drawing>
          </mc:Choice>
          <mc:Fallback>
            <w:pict>
              <v:shape w14:anchorId="7B2E260D" id="Text Box 202" o:spid="_x0000_s1030" type="#_x0000_t202" style="width:481.9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">
                <v:textbox>
                  <w:txbxContent>
                    <w:p w14:paraId="52EEEB8F" w14:textId="77777777" w:rsidR="00286E34" w:rsidRPr="00B15D51" w:rsidRDefault="00286E34"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913B62D" w14:textId="6F80DEF2" w:rsidR="00286E34" w:rsidRPr="001062CE" w:rsidRDefault="00286E34"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A in SBFD symbols with Configuration 1, the same time location of none, one or two UL muting symbol(s) is applied for all PUSCH repetitions</w:t>
                      </w:r>
                      <w:r>
                        <w:rPr>
                          <w:rFonts w:ascii="Times" w:eastAsia="Batang" w:hAnsi="Times" w:cs="Times"/>
                          <w:szCs w:val="20"/>
                          <w:lang w:val="en-GB"/>
                        </w:rPr>
                        <w:t>.</w:t>
                      </w:r>
                    </w:p>
                    <w:p w14:paraId="65B108DC" w14:textId="44B9613F" w:rsidR="00286E34" w:rsidRPr="001062CE" w:rsidRDefault="00286E34"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B in SBFD symbols with Configuration 1, the same time location of none, one or two UL muting symbol(s) per slot is applied for all the actual PUSCH repetitions</w:t>
                      </w:r>
                      <w:r>
                        <w:rPr>
                          <w:rFonts w:ascii="Times" w:eastAsia="Batang" w:hAnsi="Times" w:cs="Times"/>
                          <w:szCs w:val="20"/>
                          <w:lang w:val="en-GB"/>
                        </w:rPr>
                        <w:t>.</w:t>
                      </w:r>
                    </w:p>
                  </w:txbxContent>
                </v:textbox>
                <w10:anchorlock/>
              </v:shape>
            </w:pict>
          </mc:Fallback>
        </mc:AlternateContent>
      </w:r>
    </w:p>
    <w:p w14:paraId="0533D2F0" w14:textId="5CC2DB09" w:rsidR="0032605F" w:rsidRDefault="0032605F" w:rsidP="00B917B1">
      <w:pPr>
        <w:pStyle w:val="BodyText"/>
        <w:rPr>
          <w:rFonts w:cs="Arial"/>
          <w:color w:val="000000" w:themeColor="text1"/>
          <w:szCs w:val="20"/>
        </w:rPr>
      </w:pPr>
      <w:r>
        <w:rPr>
          <w:noProof/>
          <w:lang w:eastAsia="en-US"/>
        </w:rPr>
        <mc:AlternateContent>
          <mc:Choice Requires="wps">
            <w:drawing>
              <wp:inline distT="0" distB="0" distL="0" distR="0" wp14:anchorId="3A59DD02" wp14:editId="1DC3111B">
                <wp:extent cx="6120765" cy="87249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2490"/>
                        </a:xfrm>
                        <a:prstGeom prst="rect">
                          <a:avLst/>
                        </a:prstGeom>
                        <a:solidFill>
                          <a:srgbClr val="FFFFFF"/>
                        </a:solidFill>
                        <a:ln w="9525">
                          <a:solidFill>
                            <a:srgbClr val="000000"/>
                          </a:solidFill>
                          <a:miter lim="800000"/>
                          <a:headEnd/>
                          <a:tailEnd/>
                        </a:ln>
                      </wps:spPr>
                      <wps:txbx>
                        <w:txbxContent>
                          <w:p w14:paraId="05B8C0CE" w14:textId="77777777" w:rsidR="00286E34" w:rsidRPr="00A54247" w:rsidRDefault="00286E34" w:rsidP="0032605F">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1BC956F6" w14:textId="77777777" w:rsidR="00286E34" w:rsidRPr="00A54247" w:rsidRDefault="00286E34" w:rsidP="0032605F">
                            <w:pPr>
                              <w:spacing w:after="0" w:line="240" w:lineRule="auto"/>
                              <w:rPr>
                                <w:rFonts w:ascii="Times" w:eastAsia="SimSun" w:hAnsi="Times" w:cs="Times New Roman"/>
                                <w:bCs/>
                                <w:szCs w:val="24"/>
                                <w:lang w:val="en-GB"/>
                              </w:rPr>
                            </w:pPr>
                            <w:r w:rsidRPr="00A54247">
                              <w:rPr>
                                <w:rFonts w:ascii="Times" w:eastAsia="SimSun" w:hAnsi="Times" w:cs="Times New Roman" w:hint="eastAsia"/>
                                <w:bCs/>
                                <w:szCs w:val="24"/>
                                <w:lang w:val="en-GB"/>
                              </w:rPr>
                              <w:t>C</w:t>
                            </w:r>
                            <w:r w:rsidRPr="00A54247">
                              <w:rPr>
                                <w:rFonts w:ascii="Times" w:eastAsia="SimSun" w:hAnsi="Times" w:cs="Times New Roman"/>
                                <w:bCs/>
                                <w:szCs w:val="24"/>
                                <w:lang w:val="en-GB"/>
                              </w:rPr>
                              <w:t>onfirm the following working assumption</w:t>
                            </w:r>
                          </w:p>
                          <w:p w14:paraId="1619D0B8" w14:textId="77777777" w:rsidR="00286E34" w:rsidRPr="00A54247" w:rsidRDefault="00286E34" w:rsidP="0032605F">
                            <w:pPr>
                              <w:spacing w:after="0" w:line="240" w:lineRule="auto"/>
                              <w:rPr>
                                <w:rFonts w:ascii="Times" w:eastAsia="Batang" w:hAnsi="Times" w:cs="Times"/>
                                <w:b/>
                                <w:bCs/>
                                <w:szCs w:val="24"/>
                                <w:lang w:val="en-GB"/>
                              </w:rPr>
                            </w:pPr>
                            <w:r w:rsidRPr="00A54247">
                              <w:rPr>
                                <w:rFonts w:ascii="Times" w:eastAsia="Batang" w:hAnsi="Times" w:cs="Times"/>
                                <w:b/>
                                <w:bCs/>
                                <w:szCs w:val="24"/>
                                <w:highlight w:val="darkYellow"/>
                                <w:lang w:val="en-GB"/>
                              </w:rPr>
                              <w:t>Working assumption</w:t>
                            </w:r>
                          </w:p>
                          <w:p w14:paraId="7768E2E8" w14:textId="77777777" w:rsidR="00286E34" w:rsidRPr="00A54247" w:rsidRDefault="00286E34" w:rsidP="0032605F">
                            <w:pPr>
                              <w:spacing w:after="0" w:line="240" w:lineRule="auto"/>
                              <w:rPr>
                                <w:rFonts w:ascii="Times" w:eastAsia="Batang" w:hAnsi="Times" w:cs="Times"/>
                                <w:szCs w:val="24"/>
                                <w:lang w:val="en-GB"/>
                              </w:rPr>
                            </w:pPr>
                            <w:r w:rsidRPr="00A54247">
                              <w:rPr>
                                <w:rFonts w:ascii="Times" w:eastAsia="Batang" w:hAnsi="Times" w:cs="Times"/>
                                <w:szCs w:val="24"/>
                                <w:lang w:val="en-GB"/>
                              </w:rPr>
                              <w:t xml:space="preserve">For the frequency location configuration of UL resource muting for a PUSCH, for DFT-S-OFDM </w:t>
                            </w:r>
                          </w:p>
                          <w:p w14:paraId="0DD5C3BD" w14:textId="77777777" w:rsidR="00286E34" w:rsidRPr="00F474C4" w:rsidRDefault="00286E34" w:rsidP="0032605F">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A54247">
                              <w:rPr>
                                <w:rFonts w:ascii="Times" w:eastAsia="Batang" w:hAnsi="Times" w:cs="Times"/>
                                <w:szCs w:val="24"/>
                                <w:lang w:val="en-GB" w:eastAsia="x-none"/>
                              </w:rPr>
                              <w:t>A comb offset {0, 1} is configured for the up to two UL muting symbols</w:t>
                            </w:r>
                          </w:p>
                        </w:txbxContent>
                      </wps:txbx>
                      <wps:bodyPr rot="0" vert="horz" wrap="square" lIns="91440" tIns="45720" rIns="91440" bIns="45720" anchor="t" anchorCtr="0" upright="1">
                        <a:noAutofit/>
                      </wps:bodyPr>
                    </wps:wsp>
                  </a:graphicData>
                </a:graphic>
              </wp:inline>
            </w:drawing>
          </mc:Choice>
          <mc:Fallback>
            <w:pict>
              <v:shape w14:anchorId="3A59DD02" id="Text Box 10" o:spid="_x0000_s1031" type="#_x0000_t202" style="width:481.95pt;height:6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">
                <v:textbox>
                  <w:txbxContent>
                    <w:p w14:paraId="05B8C0CE" w14:textId="77777777" w:rsidR="00286E34" w:rsidRPr="00A54247" w:rsidRDefault="00286E34" w:rsidP="0032605F">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1BC956F6" w14:textId="77777777" w:rsidR="00286E34" w:rsidRPr="00A54247" w:rsidRDefault="00286E34" w:rsidP="0032605F">
                      <w:pPr>
                        <w:spacing w:after="0" w:line="240" w:lineRule="auto"/>
                        <w:rPr>
                          <w:rFonts w:ascii="Times" w:eastAsia="SimSun" w:hAnsi="Times" w:cs="Times New Roman"/>
                          <w:bCs/>
                          <w:szCs w:val="24"/>
                          <w:lang w:val="en-GB"/>
                        </w:rPr>
                      </w:pPr>
                      <w:r w:rsidRPr="00A54247">
                        <w:rPr>
                          <w:rFonts w:ascii="Times" w:eastAsia="SimSun" w:hAnsi="Times" w:cs="Times New Roman" w:hint="eastAsia"/>
                          <w:bCs/>
                          <w:szCs w:val="24"/>
                          <w:lang w:val="en-GB"/>
                        </w:rPr>
                        <w:t>C</w:t>
                      </w:r>
                      <w:r w:rsidRPr="00A54247">
                        <w:rPr>
                          <w:rFonts w:ascii="Times" w:eastAsia="SimSun" w:hAnsi="Times" w:cs="Times New Roman"/>
                          <w:bCs/>
                          <w:szCs w:val="24"/>
                          <w:lang w:val="en-GB"/>
                        </w:rPr>
                        <w:t>onfirm the following working assumption</w:t>
                      </w:r>
                    </w:p>
                    <w:p w14:paraId="1619D0B8" w14:textId="77777777" w:rsidR="00286E34" w:rsidRPr="00A54247" w:rsidRDefault="00286E34" w:rsidP="0032605F">
                      <w:pPr>
                        <w:spacing w:after="0" w:line="240" w:lineRule="auto"/>
                        <w:rPr>
                          <w:rFonts w:ascii="Times" w:eastAsia="Batang" w:hAnsi="Times" w:cs="Times"/>
                          <w:b/>
                          <w:bCs/>
                          <w:szCs w:val="24"/>
                          <w:lang w:val="en-GB"/>
                        </w:rPr>
                      </w:pPr>
                      <w:r w:rsidRPr="00A54247">
                        <w:rPr>
                          <w:rFonts w:ascii="Times" w:eastAsia="Batang" w:hAnsi="Times" w:cs="Times"/>
                          <w:b/>
                          <w:bCs/>
                          <w:szCs w:val="24"/>
                          <w:highlight w:val="darkYellow"/>
                          <w:lang w:val="en-GB"/>
                        </w:rPr>
                        <w:t>Working assumption</w:t>
                      </w:r>
                    </w:p>
                    <w:p w14:paraId="7768E2E8" w14:textId="77777777" w:rsidR="00286E34" w:rsidRPr="00A54247" w:rsidRDefault="00286E34" w:rsidP="0032605F">
                      <w:pPr>
                        <w:spacing w:after="0" w:line="240" w:lineRule="auto"/>
                        <w:rPr>
                          <w:rFonts w:ascii="Times" w:eastAsia="Batang" w:hAnsi="Times" w:cs="Times"/>
                          <w:szCs w:val="24"/>
                          <w:lang w:val="en-GB"/>
                        </w:rPr>
                      </w:pPr>
                      <w:r w:rsidRPr="00A54247">
                        <w:rPr>
                          <w:rFonts w:ascii="Times" w:eastAsia="Batang" w:hAnsi="Times" w:cs="Times"/>
                          <w:szCs w:val="24"/>
                          <w:lang w:val="en-GB"/>
                        </w:rPr>
                        <w:t xml:space="preserve">For the frequency location configuration of UL resource muting for a PUSCH, for DFT-S-OFDM </w:t>
                      </w:r>
                    </w:p>
                    <w:p w14:paraId="0DD5C3BD" w14:textId="77777777" w:rsidR="00286E34" w:rsidRPr="00F474C4" w:rsidRDefault="00286E34" w:rsidP="0032605F">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A54247">
                        <w:rPr>
                          <w:rFonts w:ascii="Times" w:eastAsia="Batang" w:hAnsi="Times" w:cs="Times"/>
                          <w:szCs w:val="24"/>
                          <w:lang w:val="en-GB" w:eastAsia="x-none"/>
                        </w:rPr>
                        <w:t>A comb offset {0, 1} is configured for the up to two UL muting symbols</w:t>
                      </w:r>
                    </w:p>
                  </w:txbxContent>
                </v:textbox>
                <w10:anchorlock/>
              </v:shape>
            </w:pict>
          </mc:Fallback>
        </mc:AlternateContent>
      </w:r>
    </w:p>
    <w:p w14:paraId="49F18E5A" w14:textId="476D7346" w:rsidR="001062CE" w:rsidRDefault="00A638C3" w:rsidP="00B917B1">
      <w:pPr>
        <w:pStyle w:val="BodyText"/>
        <w:rPr>
          <w:rFonts w:cs="Arial"/>
          <w:color w:val="000000" w:themeColor="text1"/>
          <w:szCs w:val="20"/>
        </w:rPr>
      </w:pPr>
      <w:r>
        <w:rPr>
          <w:noProof/>
          <w:lang w:eastAsia="en-US"/>
        </w:rPr>
        <w:lastRenderedPageBreak/>
        <mc:AlternateContent>
          <mc:Choice Requires="wps">
            <w:drawing>
              <wp:inline distT="0" distB="0" distL="0" distR="0" wp14:anchorId="73512696" wp14:editId="34CC60FA">
                <wp:extent cx="6120765" cy="845128"/>
                <wp:effectExtent l="0" t="0" r="1333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5128"/>
                        </a:xfrm>
                        <a:prstGeom prst="rect">
                          <a:avLst/>
                        </a:prstGeom>
                        <a:solidFill>
                          <a:srgbClr val="FFFFFF"/>
                        </a:solidFill>
                        <a:ln w="9525">
                          <a:solidFill>
                            <a:srgbClr val="000000"/>
                          </a:solidFill>
                          <a:miter lim="800000"/>
                          <a:headEnd/>
                          <a:tailEnd/>
                        </a:ln>
                      </wps:spPr>
                      <wps:txbx>
                        <w:txbxContent>
                          <w:p w14:paraId="55B56647"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2B2184BD" w14:textId="77777777" w:rsidR="00286E34" w:rsidRPr="00A54247" w:rsidRDefault="00286E34" w:rsidP="00A638C3">
                            <w:pPr>
                              <w:adjustRightInd w:val="0"/>
                              <w:spacing w:after="0" w:line="240" w:lineRule="auto"/>
                              <w:rPr>
                                <w:rFonts w:ascii="Times" w:eastAsia="Batang" w:hAnsi="Times" w:cs="Times"/>
                                <w:szCs w:val="24"/>
                                <w:lang w:val="en-GB"/>
                              </w:rPr>
                            </w:pPr>
                            <w:r w:rsidRPr="00A54247">
                              <w:rPr>
                                <w:rFonts w:ascii="Times" w:eastAsia="Batang" w:hAnsi="Times" w:cs="Times"/>
                                <w:szCs w:val="24"/>
                                <w:lang w:val="en-GB"/>
                              </w:rPr>
                              <w:t xml:space="preserve">For the semi-statically configured time location and frequency location of UL muting symbol(s) for PUSCH, </w:t>
                            </w:r>
                          </w:p>
                          <w:p w14:paraId="3FEE236C" w14:textId="77777777" w:rsidR="00286E34" w:rsidRPr="00A54247" w:rsidRDefault="00286E34" w:rsidP="00EB1C04">
                            <w:pPr>
                              <w:numPr>
                                <w:ilvl w:val="0"/>
                                <w:numId w:val="32"/>
                              </w:numPr>
                              <w:adjustRightInd w:val="0"/>
                              <w:spacing w:after="0" w:line="240" w:lineRule="auto"/>
                              <w:rPr>
                                <w:rFonts w:ascii="Times" w:eastAsia="Batang" w:hAnsi="Times" w:cs="Times New Roman"/>
                                <w:szCs w:val="24"/>
                                <w:lang w:val="en-GB" w:eastAsia="x-none"/>
                              </w:rPr>
                            </w:pPr>
                            <w:r w:rsidRPr="00A54247">
                              <w:rPr>
                                <w:rFonts w:ascii="Times" w:eastAsia="Batang" w:hAnsi="Times" w:cs="Times New Roman"/>
                                <w:szCs w:val="24"/>
                                <w:lang w:val="en-GB" w:eastAsia="x-none"/>
                              </w:rPr>
                              <w:t xml:space="preserve">Separate </w:t>
                            </w:r>
                            <w:r w:rsidRPr="00A54247">
                              <w:rPr>
                                <w:rFonts w:ascii="Times" w:eastAsia="Batang" w:hAnsi="Times" w:cs="Times"/>
                                <w:szCs w:val="24"/>
                                <w:lang w:val="en-GB" w:eastAsia="x-none"/>
                              </w:rPr>
                              <w:t>configuration</w:t>
                            </w:r>
                            <w:r w:rsidRPr="00A54247">
                              <w:rPr>
                                <w:rFonts w:ascii="Times" w:eastAsia="Batang" w:hAnsi="Times" w:cs="Times" w:hint="eastAsia"/>
                                <w:szCs w:val="24"/>
                                <w:lang w:val="en-GB" w:eastAsia="x-none"/>
                              </w:rPr>
                              <w:t>s</w:t>
                            </w:r>
                            <w:r w:rsidRPr="00A54247">
                              <w:rPr>
                                <w:rFonts w:ascii="Times" w:eastAsia="Batang" w:hAnsi="Times" w:cs="Times"/>
                                <w:szCs w:val="24"/>
                                <w:lang w:val="en-GB" w:eastAsia="x-none"/>
                              </w:rPr>
                              <w:t xml:space="preserve"> of up to two UL muting symbols can be provided per UE for DG PUSCH/Type 2 CG PUSCH and Type 1 CG </w:t>
                            </w:r>
                            <w:r w:rsidRPr="00A54247">
                              <w:rPr>
                                <w:rFonts w:ascii="Times" w:eastAsia="Batang" w:hAnsi="Times" w:cs="Times" w:hint="eastAsia"/>
                                <w:szCs w:val="24"/>
                                <w:lang w:val="en-GB" w:eastAsia="x-none"/>
                              </w:rPr>
                              <w:t>PUSCH</w:t>
                            </w:r>
                            <w:r w:rsidRPr="00A54247">
                              <w:rPr>
                                <w:rFonts w:ascii="Times" w:eastAsia="Batang" w:hAnsi="Times" w:cs="Times"/>
                                <w:szCs w:val="24"/>
                                <w:lang w:val="en-GB" w:eastAsia="x-none"/>
                              </w:rPr>
                              <w:t xml:space="preserve"> </w:t>
                            </w:r>
                          </w:p>
                          <w:p w14:paraId="6204B31C" w14:textId="2C765B5D" w:rsidR="00286E34" w:rsidRPr="00DE0163" w:rsidRDefault="00286E34" w:rsidP="00EB1C04">
                            <w:pPr>
                              <w:widowControl w:val="0"/>
                              <w:numPr>
                                <w:ilvl w:val="1"/>
                                <w:numId w:val="32"/>
                              </w:numPr>
                              <w:suppressAutoHyphens/>
                              <w:snapToGrid w:val="0"/>
                              <w:spacing w:after="0" w:line="240" w:lineRule="auto"/>
                              <w:jc w:val="both"/>
                              <w:rPr>
                                <w:rFonts w:ascii="Times" w:eastAsia="Batang" w:hAnsi="Times" w:cs="Times New Roman"/>
                                <w:szCs w:val="24"/>
                                <w:lang w:val="en-GB" w:eastAsia="x-none"/>
                              </w:rPr>
                            </w:pPr>
                            <w:r w:rsidRPr="00A54247">
                              <w:rPr>
                                <w:rFonts w:ascii="Times" w:eastAsia="Batang" w:hAnsi="Times" w:cs="Times New Roman"/>
                                <w:szCs w:val="24"/>
                                <w:lang w:val="en-GB" w:eastAsia="x-none"/>
                              </w:rPr>
                              <w:t>Separate configuration for each of multiple Type 1 CG PUSCH configurations is supported</w:t>
                            </w:r>
                          </w:p>
                        </w:txbxContent>
                      </wps:txbx>
                      <wps:bodyPr rot="0" vert="horz" wrap="square" lIns="91440" tIns="45720" rIns="91440" bIns="45720" anchor="t" anchorCtr="0" upright="1">
                        <a:noAutofit/>
                      </wps:bodyPr>
                    </wps:wsp>
                  </a:graphicData>
                </a:graphic>
              </wp:inline>
            </w:drawing>
          </mc:Choice>
          <mc:Fallback>
            <w:pict>
              <v:shape w14:anchorId="73512696" id="Text Box 4" o:spid="_x0000_s1032" type="#_x0000_t202" style="width:481.95pt;height:6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">
                <v:textbox>
                  <w:txbxContent>
                    <w:p w14:paraId="55B56647"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2B2184BD" w14:textId="77777777" w:rsidR="00286E34" w:rsidRPr="00A54247" w:rsidRDefault="00286E34" w:rsidP="00A638C3">
                      <w:pPr>
                        <w:adjustRightInd w:val="0"/>
                        <w:spacing w:after="0" w:line="240" w:lineRule="auto"/>
                        <w:rPr>
                          <w:rFonts w:ascii="Times" w:eastAsia="Batang" w:hAnsi="Times" w:cs="Times"/>
                          <w:szCs w:val="24"/>
                          <w:lang w:val="en-GB"/>
                        </w:rPr>
                      </w:pPr>
                      <w:r w:rsidRPr="00A54247">
                        <w:rPr>
                          <w:rFonts w:ascii="Times" w:eastAsia="Batang" w:hAnsi="Times" w:cs="Times"/>
                          <w:szCs w:val="24"/>
                          <w:lang w:val="en-GB"/>
                        </w:rPr>
                        <w:t xml:space="preserve">For the semi-statically configured time location and frequency location of UL muting symbol(s) for PUSCH, </w:t>
                      </w:r>
                    </w:p>
                    <w:p w14:paraId="3FEE236C" w14:textId="77777777" w:rsidR="00286E34" w:rsidRPr="00A54247" w:rsidRDefault="00286E34" w:rsidP="00EB1C04">
                      <w:pPr>
                        <w:numPr>
                          <w:ilvl w:val="0"/>
                          <w:numId w:val="32"/>
                        </w:numPr>
                        <w:adjustRightInd w:val="0"/>
                        <w:spacing w:after="0" w:line="240" w:lineRule="auto"/>
                        <w:rPr>
                          <w:rFonts w:ascii="Times" w:eastAsia="Batang" w:hAnsi="Times" w:cs="Times New Roman"/>
                          <w:szCs w:val="24"/>
                          <w:lang w:val="en-GB" w:eastAsia="x-none"/>
                        </w:rPr>
                      </w:pPr>
                      <w:r w:rsidRPr="00A54247">
                        <w:rPr>
                          <w:rFonts w:ascii="Times" w:eastAsia="Batang" w:hAnsi="Times" w:cs="Times New Roman"/>
                          <w:szCs w:val="24"/>
                          <w:lang w:val="en-GB" w:eastAsia="x-none"/>
                        </w:rPr>
                        <w:t xml:space="preserve">Separate </w:t>
                      </w:r>
                      <w:r w:rsidRPr="00A54247">
                        <w:rPr>
                          <w:rFonts w:ascii="Times" w:eastAsia="Batang" w:hAnsi="Times" w:cs="Times"/>
                          <w:szCs w:val="24"/>
                          <w:lang w:val="en-GB" w:eastAsia="x-none"/>
                        </w:rPr>
                        <w:t>configuration</w:t>
                      </w:r>
                      <w:r w:rsidRPr="00A54247">
                        <w:rPr>
                          <w:rFonts w:ascii="Times" w:eastAsia="Batang" w:hAnsi="Times" w:cs="Times" w:hint="eastAsia"/>
                          <w:szCs w:val="24"/>
                          <w:lang w:val="en-GB" w:eastAsia="x-none"/>
                        </w:rPr>
                        <w:t>s</w:t>
                      </w:r>
                      <w:r w:rsidRPr="00A54247">
                        <w:rPr>
                          <w:rFonts w:ascii="Times" w:eastAsia="Batang" w:hAnsi="Times" w:cs="Times"/>
                          <w:szCs w:val="24"/>
                          <w:lang w:val="en-GB" w:eastAsia="x-none"/>
                        </w:rPr>
                        <w:t xml:space="preserve"> of up to two UL muting symbols can be provided per UE for DG PUSCH/Type 2 CG PUSCH and Type 1 CG </w:t>
                      </w:r>
                      <w:r w:rsidRPr="00A54247">
                        <w:rPr>
                          <w:rFonts w:ascii="Times" w:eastAsia="Batang" w:hAnsi="Times" w:cs="Times" w:hint="eastAsia"/>
                          <w:szCs w:val="24"/>
                          <w:lang w:val="en-GB" w:eastAsia="x-none"/>
                        </w:rPr>
                        <w:t>PUSCH</w:t>
                      </w:r>
                      <w:r w:rsidRPr="00A54247">
                        <w:rPr>
                          <w:rFonts w:ascii="Times" w:eastAsia="Batang" w:hAnsi="Times" w:cs="Times"/>
                          <w:szCs w:val="24"/>
                          <w:lang w:val="en-GB" w:eastAsia="x-none"/>
                        </w:rPr>
                        <w:t xml:space="preserve"> </w:t>
                      </w:r>
                    </w:p>
                    <w:p w14:paraId="6204B31C" w14:textId="2C765B5D" w:rsidR="00286E34" w:rsidRPr="00DE0163" w:rsidRDefault="00286E34" w:rsidP="00EB1C04">
                      <w:pPr>
                        <w:widowControl w:val="0"/>
                        <w:numPr>
                          <w:ilvl w:val="1"/>
                          <w:numId w:val="32"/>
                        </w:numPr>
                        <w:suppressAutoHyphens/>
                        <w:snapToGrid w:val="0"/>
                        <w:spacing w:after="0" w:line="240" w:lineRule="auto"/>
                        <w:jc w:val="both"/>
                        <w:rPr>
                          <w:rFonts w:ascii="Times" w:eastAsia="Batang" w:hAnsi="Times" w:cs="Times New Roman"/>
                          <w:szCs w:val="24"/>
                          <w:lang w:val="en-GB" w:eastAsia="x-none"/>
                        </w:rPr>
                      </w:pPr>
                      <w:r w:rsidRPr="00A54247">
                        <w:rPr>
                          <w:rFonts w:ascii="Times" w:eastAsia="Batang" w:hAnsi="Times" w:cs="Times New Roman"/>
                          <w:szCs w:val="24"/>
                          <w:lang w:val="en-GB" w:eastAsia="x-none"/>
                        </w:rPr>
                        <w:t>Separate configuration for each of multiple Type 1 CG PUSCH configurations is supported</w:t>
                      </w:r>
                    </w:p>
                  </w:txbxContent>
                </v:textbox>
                <w10:anchorlock/>
              </v:shape>
            </w:pict>
          </mc:Fallback>
        </mc:AlternateContent>
      </w:r>
    </w:p>
    <w:p w14:paraId="6A5B4CE1" w14:textId="7190D385" w:rsidR="00A638C3" w:rsidRDefault="00A638C3" w:rsidP="00A638C3">
      <w:pPr>
        <w:pStyle w:val="BodyText"/>
        <w:rPr>
          <w:rFonts w:cs="Arial"/>
          <w:color w:val="000000" w:themeColor="text1"/>
          <w:szCs w:val="20"/>
        </w:rPr>
      </w:pPr>
      <w:r>
        <w:rPr>
          <w:noProof/>
          <w:lang w:eastAsia="en-US"/>
        </w:rPr>
        <mc:AlternateContent>
          <mc:Choice Requires="wps">
            <w:drawing>
              <wp:inline distT="0" distB="0" distL="0" distR="0" wp14:anchorId="254461D6" wp14:editId="61C22EF8">
                <wp:extent cx="6120765" cy="588819"/>
                <wp:effectExtent l="0" t="0" r="13335" b="2095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8819"/>
                        </a:xfrm>
                        <a:prstGeom prst="rect">
                          <a:avLst/>
                        </a:prstGeom>
                        <a:solidFill>
                          <a:srgbClr val="FFFFFF"/>
                        </a:solidFill>
                        <a:ln w="9525">
                          <a:solidFill>
                            <a:srgbClr val="000000"/>
                          </a:solidFill>
                          <a:miter lim="800000"/>
                          <a:headEnd/>
                          <a:tailEnd/>
                        </a:ln>
                      </wps:spPr>
                      <wps:txbx>
                        <w:txbxContent>
                          <w:p w14:paraId="1AD61D48"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3A8D0652" w14:textId="1FB126C5" w:rsidR="00286E34" w:rsidRPr="00DE0163" w:rsidRDefault="00286E34" w:rsidP="00A638C3">
                            <w:pPr>
                              <w:spacing w:after="0" w:line="240" w:lineRule="auto"/>
                              <w:rPr>
                                <w:rFonts w:ascii="Times" w:eastAsia="Batang" w:hAnsi="Times" w:cs="Times New Roman"/>
                                <w:szCs w:val="24"/>
                                <w:lang w:val="en-GB"/>
                              </w:rPr>
                            </w:pPr>
                            <w:r w:rsidRPr="00A54247">
                              <w:rPr>
                                <w:rFonts w:ascii="Times" w:eastAsia="Malgun Gothic" w:hAnsi="Times" w:cs="Times New Roman"/>
                                <w:bCs/>
                                <w:szCs w:val="24"/>
                                <w:lang w:val="en-GB" w:eastAsia="ko-KR"/>
                              </w:rPr>
                              <w:t xml:space="preserve">For </w:t>
                            </w:r>
                            <w:r w:rsidRPr="00A54247">
                              <w:rPr>
                                <w:rFonts w:ascii="Times" w:eastAsia="Batang" w:hAnsi="Times" w:cs="Times New Roman"/>
                                <w:bCs/>
                                <w:szCs w:val="24"/>
                                <w:lang w:val="en-GB"/>
                              </w:rPr>
                              <w:t>PUSCH that is scheduled by DCI format 0_0 or</w:t>
                            </w:r>
                            <w:r w:rsidRPr="00A54247">
                              <w:rPr>
                                <w:rFonts w:ascii="Times" w:eastAsia="Batang" w:hAnsi="Times" w:cs="Times New Roman"/>
                                <w:szCs w:val="24"/>
                                <w:lang w:val="en-GB"/>
                              </w:rPr>
                              <w:t xml:space="preserve"> Type 2 CG PUSCH activated by DCI format 0_0</w:t>
                            </w:r>
                            <w:r w:rsidRPr="00A54247">
                              <w:rPr>
                                <w:rFonts w:ascii="Times" w:eastAsia="Batang" w:hAnsi="Times" w:cs="Times New Roman"/>
                                <w:bCs/>
                                <w:szCs w:val="24"/>
                                <w:lang w:val="en-GB"/>
                              </w:rPr>
                              <w:t xml:space="preserve">, </w:t>
                            </w:r>
                            <w:r w:rsidRPr="00A54247">
                              <w:rPr>
                                <w:rFonts w:ascii="Times" w:eastAsia="Malgun Gothic" w:hAnsi="Times" w:cs="Times New Roman"/>
                                <w:szCs w:val="24"/>
                                <w:lang w:val="en-GB" w:eastAsia="ko-KR"/>
                              </w:rPr>
                              <w:t xml:space="preserve">UL resource muting is </w:t>
                            </w:r>
                            <w:r w:rsidRPr="00A54247">
                              <w:rPr>
                                <w:rFonts w:ascii="Times" w:eastAsia="Batang" w:hAnsi="Times" w:cs="Times New Roman"/>
                                <w:szCs w:val="24"/>
                                <w:lang w:val="en-GB"/>
                              </w:rPr>
                              <w:t>not applied.</w:t>
                            </w:r>
                          </w:p>
                        </w:txbxContent>
                      </wps:txbx>
                      <wps:bodyPr rot="0" vert="horz" wrap="square" lIns="91440" tIns="45720" rIns="91440" bIns="45720" anchor="t" anchorCtr="0" upright="1">
                        <a:noAutofit/>
                      </wps:bodyPr>
                    </wps:wsp>
                  </a:graphicData>
                </a:graphic>
              </wp:inline>
            </w:drawing>
          </mc:Choice>
          <mc:Fallback>
            <w:pict>
              <v:shape w14:anchorId="254461D6" id="Text Box 8" o:spid="_x0000_s1033" type="#_x0000_t202" style="width:481.95pt;height: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">
                <v:textbox>
                  <w:txbxContent>
                    <w:p w14:paraId="1AD61D48"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3A8D0652" w14:textId="1FB126C5" w:rsidR="00286E34" w:rsidRPr="00DE0163" w:rsidRDefault="00286E34" w:rsidP="00A638C3">
                      <w:pPr>
                        <w:spacing w:after="0" w:line="240" w:lineRule="auto"/>
                        <w:rPr>
                          <w:rFonts w:ascii="Times" w:eastAsia="Batang" w:hAnsi="Times" w:cs="Times New Roman"/>
                          <w:szCs w:val="24"/>
                          <w:lang w:val="en-GB"/>
                        </w:rPr>
                      </w:pPr>
                      <w:r w:rsidRPr="00A54247">
                        <w:rPr>
                          <w:rFonts w:ascii="Times" w:eastAsia="Malgun Gothic" w:hAnsi="Times" w:cs="Times New Roman"/>
                          <w:bCs/>
                          <w:szCs w:val="24"/>
                          <w:lang w:val="en-GB" w:eastAsia="ko-KR"/>
                        </w:rPr>
                        <w:t xml:space="preserve">For </w:t>
                      </w:r>
                      <w:r w:rsidRPr="00A54247">
                        <w:rPr>
                          <w:rFonts w:ascii="Times" w:eastAsia="Batang" w:hAnsi="Times" w:cs="Times New Roman"/>
                          <w:bCs/>
                          <w:szCs w:val="24"/>
                          <w:lang w:val="en-GB"/>
                        </w:rPr>
                        <w:t>PUSCH that is scheduled by DCI format 0_0 or</w:t>
                      </w:r>
                      <w:r w:rsidRPr="00A54247">
                        <w:rPr>
                          <w:rFonts w:ascii="Times" w:eastAsia="Batang" w:hAnsi="Times" w:cs="Times New Roman"/>
                          <w:szCs w:val="24"/>
                          <w:lang w:val="en-GB"/>
                        </w:rPr>
                        <w:t xml:space="preserve"> Type 2 CG PUSCH activated by DCI format 0_0</w:t>
                      </w:r>
                      <w:r w:rsidRPr="00A54247">
                        <w:rPr>
                          <w:rFonts w:ascii="Times" w:eastAsia="Batang" w:hAnsi="Times" w:cs="Times New Roman"/>
                          <w:bCs/>
                          <w:szCs w:val="24"/>
                          <w:lang w:val="en-GB"/>
                        </w:rPr>
                        <w:t xml:space="preserve">, </w:t>
                      </w:r>
                      <w:r w:rsidRPr="00A54247">
                        <w:rPr>
                          <w:rFonts w:ascii="Times" w:eastAsia="Malgun Gothic" w:hAnsi="Times" w:cs="Times New Roman"/>
                          <w:szCs w:val="24"/>
                          <w:lang w:val="en-GB" w:eastAsia="ko-KR"/>
                        </w:rPr>
                        <w:t xml:space="preserve">UL resource muting is </w:t>
                      </w:r>
                      <w:r w:rsidRPr="00A54247">
                        <w:rPr>
                          <w:rFonts w:ascii="Times" w:eastAsia="Batang" w:hAnsi="Times" w:cs="Times New Roman"/>
                          <w:szCs w:val="24"/>
                          <w:lang w:val="en-GB"/>
                        </w:rPr>
                        <w:t>not applied.</w:t>
                      </w:r>
                    </w:p>
                  </w:txbxContent>
                </v:textbox>
                <w10:anchorlock/>
              </v:shape>
            </w:pict>
          </mc:Fallback>
        </mc:AlternateContent>
      </w:r>
    </w:p>
    <w:p w14:paraId="097ABBBE" w14:textId="7B07BD62" w:rsidR="00A638C3" w:rsidRDefault="00A638C3" w:rsidP="00A638C3">
      <w:pPr>
        <w:pStyle w:val="BodyText"/>
        <w:rPr>
          <w:rFonts w:cs="Arial"/>
          <w:color w:val="000000" w:themeColor="text1"/>
          <w:szCs w:val="20"/>
        </w:rPr>
      </w:pPr>
      <w:r>
        <w:rPr>
          <w:noProof/>
          <w:lang w:eastAsia="en-US"/>
        </w:rPr>
        <mc:AlternateContent>
          <mc:Choice Requires="wps">
            <w:drawing>
              <wp:inline distT="0" distB="0" distL="0" distR="0" wp14:anchorId="01EB321B" wp14:editId="2719A1E9">
                <wp:extent cx="6120765" cy="831273"/>
                <wp:effectExtent l="0" t="0" r="13335" b="2603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31273"/>
                        </a:xfrm>
                        <a:prstGeom prst="rect">
                          <a:avLst/>
                        </a:prstGeom>
                        <a:solidFill>
                          <a:srgbClr val="FFFFFF"/>
                        </a:solidFill>
                        <a:ln w="9525">
                          <a:solidFill>
                            <a:srgbClr val="000000"/>
                          </a:solidFill>
                          <a:miter lim="800000"/>
                          <a:headEnd/>
                          <a:tailEnd/>
                        </a:ln>
                      </wps:spPr>
                      <wps:txbx>
                        <w:txbxContent>
                          <w:p w14:paraId="39D59807"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523615FD" w14:textId="77777777" w:rsidR="00286E34" w:rsidRPr="00A54247" w:rsidRDefault="00286E34" w:rsidP="00A638C3">
                            <w:pPr>
                              <w:spacing w:after="0" w:line="240" w:lineRule="auto"/>
                              <w:rPr>
                                <w:rFonts w:ascii="Times" w:eastAsia="SimSun" w:hAnsi="Times" w:cs="Times New Roman"/>
                                <w:bCs/>
                                <w:szCs w:val="24"/>
                                <w:lang w:val="en-GB"/>
                              </w:rPr>
                            </w:pPr>
                            <w:r w:rsidRPr="00A54247">
                              <w:rPr>
                                <w:rFonts w:ascii="Times" w:eastAsia="SimSun" w:hAnsi="Times" w:cs="Times New Roman" w:hint="eastAsia"/>
                                <w:bCs/>
                                <w:szCs w:val="24"/>
                                <w:lang w:val="en-GB"/>
                              </w:rPr>
                              <w:t>F</w:t>
                            </w:r>
                            <w:r w:rsidRPr="00A54247">
                              <w:rPr>
                                <w:rFonts w:ascii="Times" w:eastAsia="SimSun" w:hAnsi="Times" w:cs="Times New Roman"/>
                                <w:bCs/>
                                <w:szCs w:val="24"/>
                                <w:lang w:val="en-GB"/>
                              </w:rPr>
                              <w:t>or the configuration of</w:t>
                            </w:r>
                            <w:r w:rsidRPr="00A54247">
                              <w:rPr>
                                <w:rFonts w:ascii="Times" w:eastAsia="Batang" w:hAnsi="Times" w:cs="Times New Roman"/>
                                <w:bCs/>
                                <w:szCs w:val="24"/>
                                <w:lang w:val="en-GB"/>
                              </w:rPr>
                              <w:t xml:space="preserve"> UL resource muting</w:t>
                            </w:r>
                          </w:p>
                          <w:p w14:paraId="2D106E11" w14:textId="48D86565" w:rsidR="00286E34" w:rsidRPr="00DE0163" w:rsidRDefault="00286E34" w:rsidP="00A638C3">
                            <w:pPr>
                              <w:widowControl w:val="0"/>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A54247">
                              <w:rPr>
                                <w:rFonts w:ascii="Times" w:eastAsia="Batang" w:hAnsi="Times" w:cs="Times New Roman" w:hint="eastAsia"/>
                                <w:b/>
                                <w:bCs/>
                                <w:szCs w:val="24"/>
                                <w:lang w:val="en-GB" w:eastAsia="x-none"/>
                              </w:rPr>
                              <w:t>A</w:t>
                            </w:r>
                            <w:r w:rsidRPr="00A54247">
                              <w:rPr>
                                <w:rFonts w:ascii="Times" w:eastAsia="Batang" w:hAnsi="Times" w:cs="Times New Roman"/>
                                <w:b/>
                                <w:bCs/>
                                <w:szCs w:val="24"/>
                                <w:lang w:val="en-GB" w:eastAsia="x-none"/>
                              </w:rPr>
                              <w:t>lt.1:</w:t>
                            </w:r>
                            <w:r w:rsidRPr="00A54247">
                              <w:rPr>
                                <w:rFonts w:ascii="Times" w:eastAsia="Batang" w:hAnsi="Times" w:cs="Times New Roman"/>
                                <w:szCs w:val="24"/>
                                <w:lang w:val="en-GB" w:eastAsia="x-none"/>
                              </w:rPr>
                              <w:t xml:space="preserve"> A new IE </w:t>
                            </w:r>
                            <w:r w:rsidRPr="00A54247">
                              <w:rPr>
                                <w:rFonts w:ascii="Times" w:eastAsia="Batang" w:hAnsi="Times" w:cs="Times New Roman"/>
                                <w:i/>
                                <w:iCs/>
                                <w:szCs w:val="24"/>
                                <w:lang w:val="en-GB" w:eastAsia="x-none"/>
                              </w:rPr>
                              <w:t>PUSCH-</w:t>
                            </w:r>
                            <w:proofErr w:type="spellStart"/>
                            <w:r w:rsidRPr="00A54247">
                              <w:rPr>
                                <w:rFonts w:ascii="Times" w:eastAsia="Batang" w:hAnsi="Times" w:cs="Times New Roman"/>
                                <w:i/>
                                <w:iCs/>
                                <w:szCs w:val="24"/>
                                <w:lang w:val="en-GB" w:eastAsia="x-none"/>
                              </w:rPr>
                              <w:t>MutingResources</w:t>
                            </w:r>
                            <w:proofErr w:type="spellEnd"/>
                            <w:r w:rsidRPr="00A54247">
                              <w:rPr>
                                <w:rFonts w:ascii="Times" w:eastAsia="Batang" w:hAnsi="Times" w:cs="Times New Roman"/>
                                <w:i/>
                                <w:iCs/>
                                <w:szCs w:val="24"/>
                                <w:lang w:val="en-GB" w:eastAsia="x-none"/>
                              </w:rPr>
                              <w:t xml:space="preserve"> </w:t>
                            </w:r>
                            <w:r w:rsidRPr="00A54247">
                              <w:rPr>
                                <w:rFonts w:ascii="Times" w:eastAsia="Batang" w:hAnsi="Times" w:cs="Times New Roman"/>
                                <w:szCs w:val="24"/>
                                <w:lang w:val="en-GB" w:eastAsia="x-none"/>
                              </w:rPr>
                              <w:t xml:space="preserve">is introduced to define the time location and frequency location of UL muting resources. The UL muting pattern configures up to two symbols within a slot and a configurable comb offset. </w:t>
                            </w:r>
                          </w:p>
                        </w:txbxContent>
                      </wps:txbx>
                      <wps:bodyPr rot="0" vert="horz" wrap="square" lIns="91440" tIns="45720" rIns="91440" bIns="45720" anchor="t" anchorCtr="0" upright="1">
                        <a:noAutofit/>
                      </wps:bodyPr>
                    </wps:wsp>
                  </a:graphicData>
                </a:graphic>
              </wp:inline>
            </w:drawing>
          </mc:Choice>
          <mc:Fallback>
            <w:pict>
              <v:shape w14:anchorId="01EB321B" id="Text Box 12" o:spid="_x0000_s1034" type="#_x0000_t202" style="width:481.95pt;height:6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">
                <v:textbox>
                  <w:txbxContent>
                    <w:p w14:paraId="39D59807"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523615FD" w14:textId="77777777" w:rsidR="00286E34" w:rsidRPr="00A54247" w:rsidRDefault="00286E34" w:rsidP="00A638C3">
                      <w:pPr>
                        <w:spacing w:after="0" w:line="240" w:lineRule="auto"/>
                        <w:rPr>
                          <w:rFonts w:ascii="Times" w:eastAsia="SimSun" w:hAnsi="Times" w:cs="Times New Roman"/>
                          <w:bCs/>
                          <w:szCs w:val="24"/>
                          <w:lang w:val="en-GB"/>
                        </w:rPr>
                      </w:pPr>
                      <w:r w:rsidRPr="00A54247">
                        <w:rPr>
                          <w:rFonts w:ascii="Times" w:eastAsia="SimSun" w:hAnsi="Times" w:cs="Times New Roman" w:hint="eastAsia"/>
                          <w:bCs/>
                          <w:szCs w:val="24"/>
                          <w:lang w:val="en-GB"/>
                        </w:rPr>
                        <w:t>F</w:t>
                      </w:r>
                      <w:r w:rsidRPr="00A54247">
                        <w:rPr>
                          <w:rFonts w:ascii="Times" w:eastAsia="SimSun" w:hAnsi="Times" w:cs="Times New Roman"/>
                          <w:bCs/>
                          <w:szCs w:val="24"/>
                          <w:lang w:val="en-GB"/>
                        </w:rPr>
                        <w:t>or the configuration of</w:t>
                      </w:r>
                      <w:r w:rsidRPr="00A54247">
                        <w:rPr>
                          <w:rFonts w:ascii="Times" w:eastAsia="Batang" w:hAnsi="Times" w:cs="Times New Roman"/>
                          <w:bCs/>
                          <w:szCs w:val="24"/>
                          <w:lang w:val="en-GB"/>
                        </w:rPr>
                        <w:t xml:space="preserve"> UL resource muting</w:t>
                      </w:r>
                    </w:p>
                    <w:p w14:paraId="2D106E11" w14:textId="48D86565" w:rsidR="00286E34" w:rsidRPr="00DE0163" w:rsidRDefault="00286E34" w:rsidP="00A638C3">
                      <w:pPr>
                        <w:widowControl w:val="0"/>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A54247">
                        <w:rPr>
                          <w:rFonts w:ascii="Times" w:eastAsia="Batang" w:hAnsi="Times" w:cs="Times New Roman" w:hint="eastAsia"/>
                          <w:b/>
                          <w:bCs/>
                          <w:szCs w:val="24"/>
                          <w:lang w:val="en-GB" w:eastAsia="x-none"/>
                        </w:rPr>
                        <w:t>A</w:t>
                      </w:r>
                      <w:r w:rsidRPr="00A54247">
                        <w:rPr>
                          <w:rFonts w:ascii="Times" w:eastAsia="Batang" w:hAnsi="Times" w:cs="Times New Roman"/>
                          <w:b/>
                          <w:bCs/>
                          <w:szCs w:val="24"/>
                          <w:lang w:val="en-GB" w:eastAsia="x-none"/>
                        </w:rPr>
                        <w:t>lt.1:</w:t>
                      </w:r>
                      <w:r w:rsidRPr="00A54247">
                        <w:rPr>
                          <w:rFonts w:ascii="Times" w:eastAsia="Batang" w:hAnsi="Times" w:cs="Times New Roman"/>
                          <w:szCs w:val="24"/>
                          <w:lang w:val="en-GB" w:eastAsia="x-none"/>
                        </w:rPr>
                        <w:t xml:space="preserve"> A new IE </w:t>
                      </w:r>
                      <w:r w:rsidRPr="00A54247">
                        <w:rPr>
                          <w:rFonts w:ascii="Times" w:eastAsia="Batang" w:hAnsi="Times" w:cs="Times New Roman"/>
                          <w:i/>
                          <w:iCs/>
                          <w:szCs w:val="24"/>
                          <w:lang w:val="en-GB" w:eastAsia="x-none"/>
                        </w:rPr>
                        <w:t>PUSCH-</w:t>
                      </w:r>
                      <w:proofErr w:type="spellStart"/>
                      <w:r w:rsidRPr="00A54247">
                        <w:rPr>
                          <w:rFonts w:ascii="Times" w:eastAsia="Batang" w:hAnsi="Times" w:cs="Times New Roman"/>
                          <w:i/>
                          <w:iCs/>
                          <w:szCs w:val="24"/>
                          <w:lang w:val="en-GB" w:eastAsia="x-none"/>
                        </w:rPr>
                        <w:t>MutingResources</w:t>
                      </w:r>
                      <w:proofErr w:type="spellEnd"/>
                      <w:r w:rsidRPr="00A54247">
                        <w:rPr>
                          <w:rFonts w:ascii="Times" w:eastAsia="Batang" w:hAnsi="Times" w:cs="Times New Roman"/>
                          <w:i/>
                          <w:iCs/>
                          <w:szCs w:val="24"/>
                          <w:lang w:val="en-GB" w:eastAsia="x-none"/>
                        </w:rPr>
                        <w:t xml:space="preserve"> </w:t>
                      </w:r>
                      <w:r w:rsidRPr="00A54247">
                        <w:rPr>
                          <w:rFonts w:ascii="Times" w:eastAsia="Batang" w:hAnsi="Times" w:cs="Times New Roman"/>
                          <w:szCs w:val="24"/>
                          <w:lang w:val="en-GB" w:eastAsia="x-none"/>
                        </w:rPr>
                        <w:t xml:space="preserve">is introduced to define the time location and frequency location of UL muting resources. The UL muting pattern configures up to two symbols within a slot and a configurable comb offset. </w:t>
                      </w:r>
                    </w:p>
                  </w:txbxContent>
                </v:textbox>
                <w10:anchorlock/>
              </v:shape>
            </w:pict>
          </mc:Fallback>
        </mc:AlternateContent>
      </w:r>
    </w:p>
    <w:p w14:paraId="02B8ED62" w14:textId="72F944A5" w:rsidR="00A638C3" w:rsidRDefault="00A638C3" w:rsidP="00A638C3">
      <w:pPr>
        <w:pStyle w:val="BodyText"/>
        <w:rPr>
          <w:rFonts w:cs="Arial"/>
          <w:color w:val="000000" w:themeColor="text1"/>
          <w:szCs w:val="20"/>
        </w:rPr>
      </w:pPr>
      <w:r>
        <w:rPr>
          <w:noProof/>
          <w:lang w:eastAsia="en-US"/>
        </w:rPr>
        <mc:AlternateContent>
          <mc:Choice Requires="wps">
            <w:drawing>
              <wp:inline distT="0" distB="0" distL="0" distR="0" wp14:anchorId="273CB85B" wp14:editId="59610B9F">
                <wp:extent cx="6120765" cy="581891"/>
                <wp:effectExtent l="0" t="0" r="13335" b="27940"/>
                <wp:docPr id="20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891"/>
                        </a:xfrm>
                        <a:prstGeom prst="rect">
                          <a:avLst/>
                        </a:prstGeom>
                        <a:solidFill>
                          <a:srgbClr val="FFFFFF"/>
                        </a:solidFill>
                        <a:ln w="9525">
                          <a:solidFill>
                            <a:srgbClr val="000000"/>
                          </a:solidFill>
                          <a:miter lim="800000"/>
                          <a:headEnd/>
                          <a:tailEnd/>
                        </a:ln>
                      </wps:spPr>
                      <wps:txbx>
                        <w:txbxContent>
                          <w:p w14:paraId="15E26F80" w14:textId="77777777" w:rsidR="00286E34" w:rsidRPr="00A54247" w:rsidRDefault="00286E34" w:rsidP="00A638C3">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608C8297" w14:textId="1D654096" w:rsidR="00286E34" w:rsidRPr="001062CE" w:rsidRDefault="00286E34" w:rsidP="00DE0163">
                            <w:pPr>
                              <w:tabs>
                                <w:tab w:val="left" w:pos="-420"/>
                              </w:tabs>
                              <w:overflowPunct w:val="0"/>
                              <w:adjustRightInd w:val="0"/>
                              <w:snapToGrid w:val="0"/>
                              <w:spacing w:after="0" w:line="240" w:lineRule="auto"/>
                              <w:jc w:val="both"/>
                              <w:textAlignment w:val="baseline"/>
                              <w:rPr>
                                <w:rFonts w:ascii="Times" w:eastAsia="Batang" w:hAnsi="Times" w:cs="Times"/>
                                <w:szCs w:val="20"/>
                                <w:lang w:val="en-GB"/>
                              </w:rPr>
                            </w:pPr>
                            <w:r w:rsidRPr="00A54247">
                              <w:rPr>
                                <w:rFonts w:ascii="Times" w:eastAsia="Batang" w:hAnsi="Times" w:cs="Times New Roman"/>
                                <w:iCs/>
                                <w:szCs w:val="24"/>
                                <w:lang w:val="en-GB"/>
                              </w:rPr>
                              <w:t xml:space="preserve">A new parameter </w:t>
                            </w:r>
                            <w:bookmarkStart w:id="1" w:name="_Hlk193985495"/>
                            <w:r w:rsidRPr="00A54247">
                              <w:rPr>
                                <w:rFonts w:ascii="Times" w:eastAsia="Batang" w:hAnsi="Times" w:cs="Times New Roman"/>
                                <w:i/>
                                <w:iCs/>
                                <w:szCs w:val="24"/>
                                <w:lang w:val="en-GB"/>
                              </w:rPr>
                              <w:t>ul-MutingIndicator</w:t>
                            </w:r>
                            <w:r w:rsidRPr="00A54247">
                              <w:rPr>
                                <w:rFonts w:ascii="Times" w:eastAsia="Batang" w:hAnsi="Times" w:cs="Times New Roman"/>
                                <w:iCs/>
                                <w:szCs w:val="24"/>
                                <w:lang w:val="en-GB"/>
                              </w:rPr>
                              <w:t xml:space="preserve"> </w:t>
                            </w:r>
                            <w:bookmarkEnd w:id="1"/>
                            <w:r w:rsidRPr="00A54247">
                              <w:rPr>
                                <w:rFonts w:ascii="Times" w:eastAsia="Batang" w:hAnsi="Times" w:cs="Times New Roman"/>
                                <w:iCs/>
                                <w:szCs w:val="24"/>
                                <w:lang w:val="en-GB"/>
                              </w:rPr>
                              <w:t xml:space="preserve">is introduced to </w:t>
                            </w:r>
                            <w:r w:rsidRPr="00A54247">
                              <w:rPr>
                                <w:rFonts w:ascii="Times" w:eastAsia="Batang" w:hAnsi="Times" w:cs="Times New Roman"/>
                                <w:i/>
                                <w:iCs/>
                                <w:szCs w:val="24"/>
                                <w:lang w:val="en-GB"/>
                              </w:rPr>
                              <w:t>PUSCH-Allocation-r16</w:t>
                            </w:r>
                            <w:r w:rsidRPr="00A54247">
                              <w:rPr>
                                <w:rFonts w:ascii="Times" w:eastAsia="Batang" w:hAnsi="Times" w:cs="Times New Roman"/>
                                <w:iCs/>
                                <w:szCs w:val="24"/>
                                <w:lang w:val="en-GB"/>
                              </w:rPr>
                              <w:t xml:space="preserve"> to indicate whether the semi-statically configured UL muting symbol(s) is enabled.</w:t>
                            </w:r>
                          </w:p>
                        </w:txbxContent>
                      </wps:txbx>
                      <wps:bodyPr rot="0" vert="horz" wrap="square" lIns="91440" tIns="45720" rIns="91440" bIns="45720" anchor="t" anchorCtr="0" upright="1">
                        <a:noAutofit/>
                      </wps:bodyPr>
                    </wps:wsp>
                  </a:graphicData>
                </a:graphic>
              </wp:inline>
            </w:drawing>
          </mc:Choice>
          <mc:Fallback>
            <w:pict>
              <v:shape w14:anchorId="273CB85B" id="Text Box 203" o:spid="_x0000_s1035" type="#_x0000_t202" style="width:481.95pt;height: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">
                <v:textbox>
                  <w:txbxContent>
                    <w:p w14:paraId="15E26F80" w14:textId="77777777" w:rsidR="00286E34" w:rsidRPr="00A54247" w:rsidRDefault="00286E34" w:rsidP="00A638C3">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608C8297" w14:textId="1D654096" w:rsidR="00286E34" w:rsidRPr="001062CE" w:rsidRDefault="00286E34" w:rsidP="00DE0163">
                      <w:pPr>
                        <w:tabs>
                          <w:tab w:val="left" w:pos="-420"/>
                        </w:tabs>
                        <w:overflowPunct w:val="0"/>
                        <w:adjustRightInd w:val="0"/>
                        <w:snapToGrid w:val="0"/>
                        <w:spacing w:after="0" w:line="240" w:lineRule="auto"/>
                        <w:jc w:val="both"/>
                        <w:textAlignment w:val="baseline"/>
                        <w:rPr>
                          <w:rFonts w:ascii="Times" w:eastAsia="Batang" w:hAnsi="Times" w:cs="Times"/>
                          <w:szCs w:val="20"/>
                          <w:lang w:val="en-GB"/>
                        </w:rPr>
                      </w:pPr>
                      <w:r w:rsidRPr="00A54247">
                        <w:rPr>
                          <w:rFonts w:ascii="Times" w:eastAsia="Batang" w:hAnsi="Times" w:cs="Times New Roman"/>
                          <w:iCs/>
                          <w:szCs w:val="24"/>
                          <w:lang w:val="en-GB"/>
                        </w:rPr>
                        <w:t xml:space="preserve">A new parameter </w:t>
                      </w:r>
                      <w:bookmarkStart w:id="3" w:name="_Hlk193985495"/>
                      <w:r w:rsidRPr="00A54247">
                        <w:rPr>
                          <w:rFonts w:ascii="Times" w:eastAsia="Batang" w:hAnsi="Times" w:cs="Times New Roman"/>
                          <w:i/>
                          <w:iCs/>
                          <w:szCs w:val="24"/>
                          <w:lang w:val="en-GB"/>
                        </w:rPr>
                        <w:t>ul-MutingIndicator</w:t>
                      </w:r>
                      <w:r w:rsidRPr="00A54247">
                        <w:rPr>
                          <w:rFonts w:ascii="Times" w:eastAsia="Batang" w:hAnsi="Times" w:cs="Times New Roman"/>
                          <w:iCs/>
                          <w:szCs w:val="24"/>
                          <w:lang w:val="en-GB"/>
                        </w:rPr>
                        <w:t xml:space="preserve"> </w:t>
                      </w:r>
                      <w:bookmarkEnd w:id="3"/>
                      <w:r w:rsidRPr="00A54247">
                        <w:rPr>
                          <w:rFonts w:ascii="Times" w:eastAsia="Batang" w:hAnsi="Times" w:cs="Times New Roman"/>
                          <w:iCs/>
                          <w:szCs w:val="24"/>
                          <w:lang w:val="en-GB"/>
                        </w:rPr>
                        <w:t xml:space="preserve">is introduced to </w:t>
                      </w:r>
                      <w:r w:rsidRPr="00A54247">
                        <w:rPr>
                          <w:rFonts w:ascii="Times" w:eastAsia="Batang" w:hAnsi="Times" w:cs="Times New Roman"/>
                          <w:i/>
                          <w:iCs/>
                          <w:szCs w:val="24"/>
                          <w:lang w:val="en-GB"/>
                        </w:rPr>
                        <w:t>PUSCH-Allocation-r16</w:t>
                      </w:r>
                      <w:r w:rsidRPr="00A54247">
                        <w:rPr>
                          <w:rFonts w:ascii="Times" w:eastAsia="Batang" w:hAnsi="Times" w:cs="Times New Roman"/>
                          <w:iCs/>
                          <w:szCs w:val="24"/>
                          <w:lang w:val="en-GB"/>
                        </w:rPr>
                        <w:t xml:space="preserve"> to indicate whether the semi-statically configured UL muting symbol(s) is enabled.</w:t>
                      </w:r>
                    </w:p>
                  </w:txbxContent>
                </v:textbox>
                <w10:anchorlock/>
              </v:shape>
            </w:pict>
          </mc:Fallback>
        </mc:AlternateContent>
      </w:r>
    </w:p>
    <w:p w14:paraId="628DDD8A" w14:textId="376B0DD5" w:rsidR="00A638C3" w:rsidRDefault="00A638C3" w:rsidP="00A638C3">
      <w:pPr>
        <w:pStyle w:val="BodyText"/>
        <w:rPr>
          <w:rFonts w:cs="Arial"/>
          <w:color w:val="000000" w:themeColor="text1"/>
          <w:szCs w:val="20"/>
        </w:rPr>
      </w:pPr>
      <w:r>
        <w:rPr>
          <w:noProof/>
          <w:lang w:eastAsia="en-US"/>
        </w:rPr>
        <mc:AlternateContent>
          <mc:Choice Requires="wps">
            <w:drawing>
              <wp:inline distT="0" distB="0" distL="0" distR="0" wp14:anchorId="7FC934FE" wp14:editId="5CC6E0B3">
                <wp:extent cx="6120765" cy="1004454"/>
                <wp:effectExtent l="0" t="0" r="13335" b="24765"/>
                <wp:docPr id="21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04454"/>
                        </a:xfrm>
                        <a:prstGeom prst="rect">
                          <a:avLst/>
                        </a:prstGeom>
                        <a:solidFill>
                          <a:srgbClr val="FFFFFF"/>
                        </a:solidFill>
                        <a:ln w="9525">
                          <a:solidFill>
                            <a:srgbClr val="000000"/>
                          </a:solidFill>
                          <a:miter lim="800000"/>
                          <a:headEnd/>
                          <a:tailEnd/>
                        </a:ln>
                      </wps:spPr>
                      <wps:txbx>
                        <w:txbxContent>
                          <w:p w14:paraId="6DE57EAE" w14:textId="77777777" w:rsidR="00286E34" w:rsidRPr="00A54247" w:rsidRDefault="00286E34" w:rsidP="00A638C3">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1839D0B9" w14:textId="77777777" w:rsidR="00286E34" w:rsidRPr="00A54247" w:rsidRDefault="00286E34" w:rsidP="00A638C3">
                            <w:pPr>
                              <w:tabs>
                                <w:tab w:val="left" w:pos="-420"/>
                              </w:tabs>
                              <w:spacing w:after="0" w:line="240" w:lineRule="auto"/>
                              <w:textAlignment w:val="baseline"/>
                              <w:rPr>
                                <w:rFonts w:ascii="Times" w:eastAsia="Batang" w:hAnsi="Times" w:cs="Times"/>
                                <w:szCs w:val="20"/>
                                <w:lang w:val="en-GB"/>
                              </w:rPr>
                            </w:pPr>
                            <w:r w:rsidRPr="00A54247">
                              <w:rPr>
                                <w:rFonts w:ascii="Times" w:eastAsia="Batang" w:hAnsi="Times" w:cs="Times"/>
                                <w:szCs w:val="20"/>
                                <w:lang w:val="en-GB"/>
                              </w:rPr>
                              <w:t xml:space="preserve">For </w:t>
                            </w:r>
                            <w:r w:rsidRPr="00A54247">
                              <w:rPr>
                                <w:rFonts w:ascii="Times" w:eastAsia="SimSun" w:hAnsi="Times" w:cs="Times New Roman"/>
                                <w:szCs w:val="24"/>
                                <w:lang w:val="en-GB" w:eastAsia="en-GB"/>
                              </w:rPr>
                              <w:t>PUSCH</w:t>
                            </w:r>
                            <w:r w:rsidRPr="00A54247">
                              <w:rPr>
                                <w:rFonts w:ascii="Times" w:eastAsia="Batang" w:hAnsi="Times" w:cs="Times"/>
                                <w:szCs w:val="20"/>
                                <w:lang w:val="en-GB"/>
                              </w:rPr>
                              <w:t xml:space="preserve"> repetition Type A in </w:t>
                            </w:r>
                            <w:r w:rsidRPr="00A54247">
                              <w:rPr>
                                <w:rFonts w:ascii="Times" w:eastAsia="SimSun" w:hAnsi="Times" w:cs="Times New Roman"/>
                                <w:szCs w:val="24"/>
                                <w:lang w:val="en-GB"/>
                              </w:rPr>
                              <w:t>SBFD</w:t>
                            </w:r>
                            <w:r w:rsidRPr="00A54247">
                              <w:rPr>
                                <w:rFonts w:ascii="Times" w:eastAsia="Batang" w:hAnsi="Times" w:cs="Times"/>
                                <w:szCs w:val="20"/>
                                <w:lang w:val="en-GB"/>
                              </w:rPr>
                              <w:t xml:space="preserve"> symbols with Configuration 2, the same time location of none, one or two UL muting symbol(s) is applied for all PUSCH repetitions in SBFD symbols. </w:t>
                            </w:r>
                          </w:p>
                          <w:p w14:paraId="7D091841" w14:textId="77777777" w:rsidR="00286E34" w:rsidRPr="00A54247" w:rsidRDefault="00286E34" w:rsidP="00A638C3">
                            <w:pPr>
                              <w:spacing w:after="0" w:line="240" w:lineRule="auto"/>
                              <w:textAlignment w:val="baseline"/>
                              <w:rPr>
                                <w:rFonts w:ascii="Times" w:eastAsia="Batang" w:hAnsi="Times" w:cs="Times"/>
                                <w:szCs w:val="20"/>
                                <w:lang w:val="en-GB"/>
                              </w:rPr>
                            </w:pPr>
                            <w:r w:rsidRPr="00A54247">
                              <w:rPr>
                                <w:rFonts w:ascii="Times" w:eastAsia="Batang" w:hAnsi="Times" w:cs="Times"/>
                                <w:szCs w:val="20"/>
                                <w:lang w:val="en-GB"/>
                              </w:rPr>
                              <w:t xml:space="preserve">For PUSCH repetition Type B in SBFD symbols with Configuration 2, the same time location of none, one or two UL muting symbol(s) per slot is applied for all the actual PUSCH repetitions in SBFD symbols. </w:t>
                            </w:r>
                          </w:p>
                          <w:p w14:paraId="1B395D31" w14:textId="0AAD818A" w:rsidR="00286E34" w:rsidRPr="001062CE" w:rsidRDefault="00286E34" w:rsidP="00DE0163">
                            <w:pPr>
                              <w:spacing w:after="0" w:line="240" w:lineRule="auto"/>
                              <w:textAlignment w:val="baseline"/>
                              <w:rPr>
                                <w:rFonts w:ascii="Times" w:eastAsia="Batang" w:hAnsi="Times" w:cs="Times"/>
                                <w:szCs w:val="20"/>
                                <w:lang w:val="en-GB"/>
                              </w:rPr>
                            </w:pPr>
                            <w:r w:rsidRPr="00A54247">
                              <w:rPr>
                                <w:rFonts w:ascii="Times" w:eastAsia="Batang" w:hAnsi="Times" w:cs="Times"/>
                                <w:szCs w:val="20"/>
                                <w:lang w:val="en-GB"/>
                              </w:rPr>
                              <w:t>Note: whether UL resource muting is also applied in non-SBFD symbols is discussed separately</w:t>
                            </w:r>
                          </w:p>
                        </w:txbxContent>
                      </wps:txbx>
                      <wps:bodyPr rot="0" vert="horz" wrap="square" lIns="91440" tIns="45720" rIns="91440" bIns="45720" anchor="t" anchorCtr="0" upright="1">
                        <a:noAutofit/>
                      </wps:bodyPr>
                    </wps:wsp>
                  </a:graphicData>
                </a:graphic>
              </wp:inline>
            </w:drawing>
          </mc:Choice>
          <mc:Fallback>
            <w:pict>
              <v:shape w14:anchorId="7FC934FE" id="Text Box 210" o:spid="_x0000_s1036" type="#_x0000_t202" style="width:481.95pt;height:7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">
                <v:textbox>
                  <w:txbxContent>
                    <w:p w14:paraId="6DE57EAE" w14:textId="77777777" w:rsidR="00286E34" w:rsidRPr="00A54247" w:rsidRDefault="00286E34" w:rsidP="00A638C3">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1839D0B9" w14:textId="77777777" w:rsidR="00286E34" w:rsidRPr="00A54247" w:rsidRDefault="00286E34" w:rsidP="00A638C3">
                      <w:pPr>
                        <w:tabs>
                          <w:tab w:val="left" w:pos="-420"/>
                        </w:tabs>
                        <w:spacing w:after="0" w:line="240" w:lineRule="auto"/>
                        <w:textAlignment w:val="baseline"/>
                        <w:rPr>
                          <w:rFonts w:ascii="Times" w:eastAsia="Batang" w:hAnsi="Times" w:cs="Times"/>
                          <w:szCs w:val="20"/>
                          <w:lang w:val="en-GB"/>
                        </w:rPr>
                      </w:pPr>
                      <w:r w:rsidRPr="00A54247">
                        <w:rPr>
                          <w:rFonts w:ascii="Times" w:eastAsia="Batang" w:hAnsi="Times" w:cs="Times"/>
                          <w:szCs w:val="20"/>
                          <w:lang w:val="en-GB"/>
                        </w:rPr>
                        <w:t xml:space="preserve">For </w:t>
                      </w:r>
                      <w:r w:rsidRPr="00A54247">
                        <w:rPr>
                          <w:rFonts w:ascii="Times" w:eastAsia="SimSun" w:hAnsi="Times" w:cs="Times New Roman"/>
                          <w:szCs w:val="24"/>
                          <w:lang w:val="en-GB" w:eastAsia="en-GB"/>
                        </w:rPr>
                        <w:t>PUSCH</w:t>
                      </w:r>
                      <w:r w:rsidRPr="00A54247">
                        <w:rPr>
                          <w:rFonts w:ascii="Times" w:eastAsia="Batang" w:hAnsi="Times" w:cs="Times"/>
                          <w:szCs w:val="20"/>
                          <w:lang w:val="en-GB"/>
                        </w:rPr>
                        <w:t xml:space="preserve"> repetition Type A in </w:t>
                      </w:r>
                      <w:r w:rsidRPr="00A54247">
                        <w:rPr>
                          <w:rFonts w:ascii="Times" w:eastAsia="SimSun" w:hAnsi="Times" w:cs="Times New Roman"/>
                          <w:szCs w:val="24"/>
                          <w:lang w:val="en-GB"/>
                        </w:rPr>
                        <w:t>SBFD</w:t>
                      </w:r>
                      <w:r w:rsidRPr="00A54247">
                        <w:rPr>
                          <w:rFonts w:ascii="Times" w:eastAsia="Batang" w:hAnsi="Times" w:cs="Times"/>
                          <w:szCs w:val="20"/>
                          <w:lang w:val="en-GB"/>
                        </w:rPr>
                        <w:t xml:space="preserve"> symbols with Configuration 2, the same time location of none, one or two UL muting symbol(s) is applied for all PUSCH repetitions in SBFD symbols. </w:t>
                      </w:r>
                    </w:p>
                    <w:p w14:paraId="7D091841" w14:textId="77777777" w:rsidR="00286E34" w:rsidRPr="00A54247" w:rsidRDefault="00286E34" w:rsidP="00A638C3">
                      <w:pPr>
                        <w:spacing w:after="0" w:line="240" w:lineRule="auto"/>
                        <w:textAlignment w:val="baseline"/>
                        <w:rPr>
                          <w:rFonts w:ascii="Times" w:eastAsia="Batang" w:hAnsi="Times" w:cs="Times"/>
                          <w:szCs w:val="20"/>
                          <w:lang w:val="en-GB"/>
                        </w:rPr>
                      </w:pPr>
                      <w:r w:rsidRPr="00A54247">
                        <w:rPr>
                          <w:rFonts w:ascii="Times" w:eastAsia="Batang" w:hAnsi="Times" w:cs="Times"/>
                          <w:szCs w:val="20"/>
                          <w:lang w:val="en-GB"/>
                        </w:rPr>
                        <w:t xml:space="preserve">For PUSCH repetition Type B in SBFD symbols with Configuration 2, the same time location of none, one or two UL muting symbol(s) per slot is applied for all the actual PUSCH repetitions in SBFD symbols. </w:t>
                      </w:r>
                    </w:p>
                    <w:p w14:paraId="1B395D31" w14:textId="0AAD818A" w:rsidR="00286E34" w:rsidRPr="001062CE" w:rsidRDefault="00286E34" w:rsidP="00DE0163">
                      <w:pPr>
                        <w:spacing w:after="0" w:line="240" w:lineRule="auto"/>
                        <w:textAlignment w:val="baseline"/>
                        <w:rPr>
                          <w:rFonts w:ascii="Times" w:eastAsia="Batang" w:hAnsi="Times" w:cs="Times"/>
                          <w:szCs w:val="20"/>
                          <w:lang w:val="en-GB"/>
                        </w:rPr>
                      </w:pPr>
                      <w:r w:rsidRPr="00A54247">
                        <w:rPr>
                          <w:rFonts w:ascii="Times" w:eastAsia="Batang" w:hAnsi="Times" w:cs="Times"/>
                          <w:szCs w:val="20"/>
                          <w:lang w:val="en-GB"/>
                        </w:rPr>
                        <w:t>Note: whether UL resource muting is also applied in non-SBFD symbols is discussed separately</w:t>
                      </w:r>
                    </w:p>
                  </w:txbxContent>
                </v:textbox>
                <w10:anchorlock/>
              </v:shape>
            </w:pict>
          </mc:Fallback>
        </mc:AlternateContent>
      </w:r>
    </w:p>
    <w:p w14:paraId="20FE6AF7" w14:textId="3E6FEDAD" w:rsidR="0032605F" w:rsidRDefault="0032605F" w:rsidP="00A638C3">
      <w:pPr>
        <w:pStyle w:val="BodyText"/>
        <w:rPr>
          <w:rFonts w:cs="Arial"/>
          <w:color w:val="000000" w:themeColor="text1"/>
          <w:szCs w:val="20"/>
        </w:rPr>
      </w:pPr>
    </w:p>
    <w:p w14:paraId="13FDD39D" w14:textId="77777777" w:rsidR="000D793A" w:rsidRDefault="000D793A" w:rsidP="000D793A">
      <w:pPr>
        <w:pStyle w:val="BodyText"/>
        <w:rPr>
          <w:rFonts w:cs="Arial"/>
          <w:color w:val="000000" w:themeColor="text1"/>
          <w:szCs w:val="20"/>
        </w:rPr>
      </w:pPr>
      <w:r>
        <w:rPr>
          <w:rFonts w:cs="Arial"/>
          <w:color w:val="000000" w:themeColor="text1"/>
          <w:szCs w:val="20"/>
        </w:rPr>
        <w:t>The following FL proposal was discussed in RAN1#120.</w:t>
      </w:r>
    </w:p>
    <w:p w14:paraId="0BABD90C" w14:textId="77777777" w:rsidR="000D793A" w:rsidRDefault="000D793A" w:rsidP="000D793A">
      <w:pPr>
        <w:pStyle w:val="BodyText"/>
        <w:rPr>
          <w:rFonts w:cs="Arial"/>
          <w:color w:val="000000" w:themeColor="text1"/>
          <w:szCs w:val="20"/>
        </w:rPr>
      </w:pPr>
      <w:r>
        <w:rPr>
          <w:noProof/>
          <w:lang w:eastAsia="en-US"/>
        </w:rPr>
        <mc:AlternateContent>
          <mc:Choice Requires="wps">
            <w:drawing>
              <wp:inline distT="0" distB="0" distL="0" distR="0" wp14:anchorId="2FBCAC96" wp14:editId="7435C5D7">
                <wp:extent cx="6120765" cy="796637"/>
                <wp:effectExtent l="0" t="0" r="13335" b="22860"/>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6637"/>
                        </a:xfrm>
                        <a:prstGeom prst="rect">
                          <a:avLst/>
                        </a:prstGeom>
                        <a:solidFill>
                          <a:srgbClr val="FFFFFF"/>
                        </a:solidFill>
                        <a:ln w="9525">
                          <a:solidFill>
                            <a:srgbClr val="000000"/>
                          </a:solidFill>
                          <a:miter lim="800000"/>
                          <a:headEnd/>
                          <a:tailEnd/>
                        </a:ln>
                      </wps:spPr>
                      <wps:txbx>
                        <w:txbxContent>
                          <w:p w14:paraId="38E9C902" w14:textId="77777777" w:rsidR="000D793A" w:rsidRPr="0032605F" w:rsidRDefault="000D793A" w:rsidP="000D793A">
                            <w:pPr>
                              <w:keepNext/>
                              <w:suppressAutoHyphens/>
                              <w:snapToGrid w:val="0"/>
                              <w:spacing w:after="120" w:line="240" w:lineRule="auto"/>
                              <w:ind w:left="862" w:hanging="862"/>
                              <w:outlineLvl w:val="3"/>
                              <w:rPr>
                                <w:rFonts w:ascii="Times" w:eastAsia="Batang" w:hAnsi="Times" w:cs="Times"/>
                                <w:b/>
                                <w:bCs/>
                                <w:iCs/>
                                <w:szCs w:val="20"/>
                                <w:highlight w:val="yellow"/>
                                <w:lang w:val="en-GB" w:eastAsia="zh-CN"/>
                              </w:rPr>
                            </w:pPr>
                            <w:r w:rsidRPr="0032605F">
                              <w:rPr>
                                <w:rFonts w:ascii="Times" w:eastAsia="Batang" w:hAnsi="Times" w:cs="Times"/>
                                <w:b/>
                                <w:bCs/>
                                <w:iCs/>
                                <w:szCs w:val="20"/>
                                <w:highlight w:val="yellow"/>
                                <w:lang w:val="en-GB" w:eastAsia="zh-CN"/>
                              </w:rPr>
                              <w:t>Proposal 1-4</w:t>
                            </w:r>
                          </w:p>
                          <w:p w14:paraId="7BD11263" w14:textId="77777777" w:rsidR="000D793A" w:rsidRPr="0032605F" w:rsidRDefault="000D793A" w:rsidP="000D793A">
                            <w:pPr>
                              <w:snapToGrid w:val="0"/>
                              <w:spacing w:after="120" w:line="240" w:lineRule="auto"/>
                              <w:jc w:val="both"/>
                              <w:textAlignment w:val="baseline"/>
                              <w:rPr>
                                <w:rFonts w:ascii="Times" w:eastAsia="SimSun" w:hAnsi="Times" w:cs="Times"/>
                                <w:kern w:val="2"/>
                                <w:szCs w:val="20"/>
                                <w:lang w:eastAsia="zh-CN"/>
                              </w:rPr>
                            </w:pPr>
                            <w:bookmarkStart w:id="2" w:name="_Hlk193985190"/>
                            <w:r w:rsidRPr="0032605F">
                              <w:rPr>
                                <w:rFonts w:ascii="Times" w:eastAsia="SimSun" w:hAnsi="Times" w:cs="Times"/>
                                <w:kern w:val="2"/>
                                <w:szCs w:val="20"/>
                                <w:lang w:eastAsia="zh-CN"/>
                              </w:rPr>
                              <w:t xml:space="preserve">UL resource muting can be applied in non-SBFD symbols. </w:t>
                            </w:r>
                            <w:bookmarkEnd w:id="2"/>
                          </w:p>
                          <w:p w14:paraId="1EBB56CE" w14:textId="77777777" w:rsidR="000D793A" w:rsidRPr="001B5E4A" w:rsidRDefault="000D793A" w:rsidP="000D793A">
                            <w:pPr>
                              <w:snapToGrid w:val="0"/>
                              <w:spacing w:after="120" w:line="240" w:lineRule="auto"/>
                              <w:jc w:val="both"/>
                              <w:textAlignment w:val="baseline"/>
                              <w:rPr>
                                <w:rFonts w:ascii="Times" w:eastAsia="SimSun" w:hAnsi="Times" w:cs="Times"/>
                                <w:kern w:val="2"/>
                                <w:szCs w:val="20"/>
                                <w:lang w:eastAsia="zh-CN"/>
                              </w:rPr>
                            </w:pPr>
                            <w:r w:rsidRPr="0032605F">
                              <w:rPr>
                                <w:rFonts w:ascii="Times" w:eastAsia="SimSun" w:hAnsi="Times" w:cs="Times"/>
                                <w:kern w:val="2"/>
                                <w:szCs w:val="20"/>
                                <w:lang w:eastAsia="zh-CN"/>
                              </w:rPr>
                              <w:t>Note: No additional specification impact is expected to support above.</w:t>
                            </w:r>
                          </w:p>
                        </w:txbxContent>
                      </wps:txbx>
                      <wps:bodyPr rot="0" vert="horz" wrap="square" lIns="91440" tIns="45720" rIns="91440" bIns="45720" anchor="t" anchorCtr="0" upright="1">
                        <a:noAutofit/>
                      </wps:bodyPr>
                    </wps:wsp>
                  </a:graphicData>
                </a:graphic>
              </wp:inline>
            </w:drawing>
          </mc:Choice>
          <mc:Fallback>
            <w:pict>
              <v:shape w14:anchorId="2FBCAC96" id="Text Box 211" o:spid="_x0000_s1037" type="#_x0000_t202" style="width:481.95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">
                <v:textbox>
                  <w:txbxContent>
                    <w:p w14:paraId="38E9C902" w14:textId="77777777" w:rsidR="000D793A" w:rsidRPr="0032605F" w:rsidRDefault="000D793A" w:rsidP="000D793A">
                      <w:pPr>
                        <w:keepNext/>
                        <w:suppressAutoHyphens/>
                        <w:snapToGrid w:val="0"/>
                        <w:spacing w:after="120" w:line="240" w:lineRule="auto"/>
                        <w:ind w:left="862" w:hanging="862"/>
                        <w:outlineLvl w:val="3"/>
                        <w:rPr>
                          <w:rFonts w:ascii="Times" w:eastAsia="Batang" w:hAnsi="Times" w:cs="Times"/>
                          <w:b/>
                          <w:bCs/>
                          <w:iCs/>
                          <w:szCs w:val="20"/>
                          <w:highlight w:val="yellow"/>
                          <w:lang w:val="en-GB" w:eastAsia="zh-CN"/>
                        </w:rPr>
                      </w:pPr>
                      <w:r w:rsidRPr="0032605F">
                        <w:rPr>
                          <w:rFonts w:ascii="Times" w:eastAsia="Batang" w:hAnsi="Times" w:cs="Times"/>
                          <w:b/>
                          <w:bCs/>
                          <w:iCs/>
                          <w:szCs w:val="20"/>
                          <w:highlight w:val="yellow"/>
                          <w:lang w:val="en-GB" w:eastAsia="zh-CN"/>
                        </w:rPr>
                        <w:t>Proposal 1-4</w:t>
                      </w:r>
                    </w:p>
                    <w:p w14:paraId="7BD11263" w14:textId="77777777" w:rsidR="000D793A" w:rsidRPr="0032605F" w:rsidRDefault="000D793A" w:rsidP="000D793A">
                      <w:pPr>
                        <w:snapToGrid w:val="0"/>
                        <w:spacing w:after="120" w:line="240" w:lineRule="auto"/>
                        <w:jc w:val="both"/>
                        <w:textAlignment w:val="baseline"/>
                        <w:rPr>
                          <w:rFonts w:ascii="Times" w:eastAsia="SimSun" w:hAnsi="Times" w:cs="Times"/>
                          <w:kern w:val="2"/>
                          <w:szCs w:val="20"/>
                          <w:lang w:eastAsia="zh-CN"/>
                        </w:rPr>
                      </w:pPr>
                      <w:bookmarkStart w:id="5" w:name="_Hlk193985190"/>
                      <w:r w:rsidRPr="0032605F">
                        <w:rPr>
                          <w:rFonts w:ascii="Times" w:eastAsia="SimSun" w:hAnsi="Times" w:cs="Times"/>
                          <w:kern w:val="2"/>
                          <w:szCs w:val="20"/>
                          <w:lang w:eastAsia="zh-CN"/>
                        </w:rPr>
                        <w:t xml:space="preserve">UL resource muting can be applied in non-SBFD symbols. </w:t>
                      </w:r>
                      <w:bookmarkEnd w:id="5"/>
                    </w:p>
                    <w:p w14:paraId="1EBB56CE" w14:textId="77777777" w:rsidR="000D793A" w:rsidRPr="001B5E4A" w:rsidRDefault="000D793A" w:rsidP="000D793A">
                      <w:pPr>
                        <w:snapToGrid w:val="0"/>
                        <w:spacing w:after="120" w:line="240" w:lineRule="auto"/>
                        <w:jc w:val="both"/>
                        <w:textAlignment w:val="baseline"/>
                        <w:rPr>
                          <w:rFonts w:ascii="Times" w:eastAsia="SimSun" w:hAnsi="Times" w:cs="Times"/>
                          <w:kern w:val="2"/>
                          <w:szCs w:val="20"/>
                          <w:lang w:eastAsia="zh-CN"/>
                        </w:rPr>
                      </w:pPr>
                      <w:r w:rsidRPr="0032605F">
                        <w:rPr>
                          <w:rFonts w:ascii="Times" w:eastAsia="SimSun" w:hAnsi="Times" w:cs="Times"/>
                          <w:kern w:val="2"/>
                          <w:szCs w:val="20"/>
                          <w:lang w:eastAsia="zh-CN"/>
                        </w:rPr>
                        <w:t>Note: No additional specification impact is expected to support above.</w:t>
                      </w:r>
                    </w:p>
                  </w:txbxContent>
                </v:textbox>
                <w10:anchorlock/>
              </v:shape>
            </w:pict>
          </mc:Fallback>
        </mc:AlternateContent>
      </w:r>
    </w:p>
    <w:p w14:paraId="5AB25EE0" w14:textId="77777777" w:rsidR="000D793A" w:rsidRDefault="000D793A" w:rsidP="000D793A">
      <w:pPr>
        <w:pStyle w:val="BodyText"/>
        <w:rPr>
          <w:rFonts w:cs="Arial"/>
          <w:color w:val="000000" w:themeColor="text1"/>
          <w:szCs w:val="20"/>
        </w:rPr>
      </w:pPr>
    </w:p>
    <w:p w14:paraId="07EE9617" w14:textId="77777777" w:rsidR="000D793A" w:rsidRDefault="000D793A" w:rsidP="000D793A">
      <w:pPr>
        <w:pStyle w:val="BodyText"/>
        <w:rPr>
          <w:rFonts w:cs="SimSun"/>
          <w:szCs w:val="20"/>
          <w:lang w:val="en-GB"/>
        </w:rPr>
      </w:pPr>
      <w:r>
        <w:rPr>
          <w:rFonts w:cs="Arial"/>
          <w:color w:val="000000" w:themeColor="text1"/>
          <w:szCs w:val="20"/>
        </w:rPr>
        <w:t xml:space="preserve">In our view, there is no need to restrict the possible configuration of UL muting for PUSCH to SBFD symbols in the UL subband. </w:t>
      </w:r>
      <w:r>
        <w:rPr>
          <w:rFonts w:cs="SimSun"/>
          <w:szCs w:val="20"/>
          <w:lang w:val="en-GB"/>
        </w:rPr>
        <w:t>UL muting as CLI mitigation feature is equally beneficial for d/f-TDD operation where an UL reception in an UL slot can be interfered by the DL transmissions from the neighbour cells.</w:t>
      </w:r>
    </w:p>
    <w:p w14:paraId="6700943E" w14:textId="77777777" w:rsidR="000D793A" w:rsidRDefault="000D793A" w:rsidP="000D793A">
      <w:pPr>
        <w:pStyle w:val="BodyText"/>
        <w:rPr>
          <w:rFonts w:cs="Arial"/>
          <w:color w:val="000000" w:themeColor="text1"/>
          <w:szCs w:val="20"/>
        </w:rPr>
      </w:pPr>
      <w:r>
        <w:rPr>
          <w:rFonts w:cs="SimSun"/>
          <w:szCs w:val="20"/>
          <w:lang w:val="en-GB"/>
        </w:rPr>
        <w:t xml:space="preserve">We do not see any additional specification impact to support this case. If UL muting for PUSCH in non-SBFD/normal UL slot was excluded, this would result in additional specification effort. For example, the corresponding DCI reception behavior would then need to be described, i.e., excluding applicability of any indication of presence of the 1 or UL muted symbols in the non-SBFD symbols/slots, or adding additional provisions for Rel-19 SBFD parameter </w:t>
      </w:r>
      <w:r w:rsidRPr="00CF5B0E">
        <w:rPr>
          <w:rFonts w:cs="SimSun"/>
          <w:i/>
          <w:szCs w:val="20"/>
          <w:lang w:val="en-GB"/>
        </w:rPr>
        <w:t>ul-MutingIndicator</w:t>
      </w:r>
      <w:r>
        <w:rPr>
          <w:rFonts w:cs="SimSun"/>
          <w:szCs w:val="20"/>
          <w:lang w:val="en-GB"/>
        </w:rPr>
        <w:t>.</w:t>
      </w:r>
    </w:p>
    <w:p w14:paraId="1C440EF4" w14:textId="77777777" w:rsidR="000D793A" w:rsidRDefault="000D793A" w:rsidP="000D793A">
      <w:pPr>
        <w:pStyle w:val="Proposal"/>
        <w:numPr>
          <w:ilvl w:val="0"/>
          <w:numId w:val="0"/>
        </w:numPr>
        <w:spacing w:before="120"/>
        <w:ind w:left="1276" w:hanging="1276"/>
        <w:rPr>
          <w:b w:val="0"/>
          <w:bCs w:val="0"/>
          <w:iCs/>
          <w:color w:val="000000" w:themeColor="text1"/>
        </w:rPr>
      </w:pPr>
    </w:p>
    <w:p w14:paraId="66FDD964" w14:textId="746B09A8" w:rsidR="000D793A" w:rsidRDefault="000D793A" w:rsidP="000D793A">
      <w:pPr>
        <w:pStyle w:val="BodyText"/>
        <w:rPr>
          <w:rFonts w:cs="Arial"/>
          <w:color w:val="000000" w:themeColor="text1"/>
          <w:szCs w:val="20"/>
        </w:rPr>
      </w:pPr>
      <w:r w:rsidRPr="000D793A">
        <w:rPr>
          <w:b/>
          <w:color w:val="000000" w:themeColor="text1"/>
        </w:rPr>
        <w:t xml:space="preserve">Proposal </w:t>
      </w:r>
      <w:r>
        <w:rPr>
          <w:b/>
          <w:color w:val="000000" w:themeColor="text1"/>
        </w:rPr>
        <w:t>1</w:t>
      </w:r>
      <w:r w:rsidRPr="000D793A">
        <w:rPr>
          <w:b/>
          <w:color w:val="000000" w:themeColor="text1"/>
        </w:rPr>
        <w:t>:</w:t>
      </w:r>
      <w:r>
        <w:rPr>
          <w:b/>
          <w:bCs/>
          <w:i/>
          <w:iCs/>
          <w:color w:val="000000" w:themeColor="text1"/>
        </w:rPr>
        <w:t xml:space="preserve"> </w:t>
      </w:r>
      <w:r w:rsidRPr="000D793A">
        <w:rPr>
          <w:bCs/>
          <w:i/>
          <w:iCs/>
          <w:color w:val="000000" w:themeColor="text1"/>
        </w:rPr>
        <w:t>UL resource muting can be applied in non-SBFD symbols.</w:t>
      </w:r>
    </w:p>
    <w:p w14:paraId="46835F3F" w14:textId="77777777" w:rsidR="000D793A" w:rsidRDefault="000D793A" w:rsidP="00A638C3">
      <w:pPr>
        <w:pStyle w:val="BodyText"/>
        <w:rPr>
          <w:rFonts w:cs="Arial"/>
          <w:color w:val="000000" w:themeColor="text1"/>
          <w:szCs w:val="20"/>
        </w:rPr>
      </w:pPr>
    </w:p>
    <w:p w14:paraId="52F9A61F" w14:textId="6E750108" w:rsidR="00286E34" w:rsidRDefault="001B5E4A" w:rsidP="00A638C3">
      <w:pPr>
        <w:pStyle w:val="BodyText"/>
        <w:rPr>
          <w:rFonts w:cs="Arial"/>
          <w:color w:val="000000" w:themeColor="text1"/>
          <w:szCs w:val="20"/>
        </w:rPr>
      </w:pPr>
      <w:r>
        <w:rPr>
          <w:rFonts w:cs="Arial"/>
          <w:color w:val="000000" w:themeColor="text1"/>
          <w:szCs w:val="20"/>
        </w:rPr>
        <w:t>One issue discussed in RAN1#120 was how to handle the case of UL TBoMS. Option 1 and Option 2 were agreed for down-selection.</w:t>
      </w:r>
    </w:p>
    <w:p w14:paraId="2FECB0F2" w14:textId="4E66E381" w:rsidR="0032605F" w:rsidRDefault="0032605F" w:rsidP="00A638C3">
      <w:pPr>
        <w:pStyle w:val="BodyText"/>
        <w:rPr>
          <w:rFonts w:cs="Arial"/>
          <w:color w:val="000000" w:themeColor="text1"/>
          <w:szCs w:val="20"/>
        </w:rPr>
      </w:pPr>
      <w:r>
        <w:rPr>
          <w:noProof/>
          <w:lang w:eastAsia="en-US"/>
        </w:rPr>
        <w:lastRenderedPageBreak/>
        <mc:AlternateContent>
          <mc:Choice Requires="wps">
            <w:drawing>
              <wp:inline distT="0" distB="0" distL="0" distR="0" wp14:anchorId="31644503" wp14:editId="3A04B2F2">
                <wp:extent cx="6120765" cy="1745615"/>
                <wp:effectExtent l="0" t="0" r="13335" b="26035"/>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45615"/>
                        </a:xfrm>
                        <a:prstGeom prst="rect">
                          <a:avLst/>
                        </a:prstGeom>
                        <a:solidFill>
                          <a:srgbClr val="FFFFFF"/>
                        </a:solidFill>
                        <a:ln w="9525">
                          <a:solidFill>
                            <a:srgbClr val="000000"/>
                          </a:solidFill>
                          <a:miter lim="800000"/>
                          <a:headEnd/>
                          <a:tailEnd/>
                        </a:ln>
                      </wps:spPr>
                      <wps:txbx>
                        <w:txbxContent>
                          <w:p w14:paraId="50FEB96A" w14:textId="77777777" w:rsidR="00286E34" w:rsidRPr="00A54247" w:rsidRDefault="00286E34" w:rsidP="0032605F">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571BEA3A" w14:textId="77777777" w:rsidR="00286E34" w:rsidRPr="00A54247" w:rsidRDefault="00286E34" w:rsidP="0032605F">
                            <w:pPr>
                              <w:spacing w:after="0" w:line="240" w:lineRule="auto"/>
                              <w:rPr>
                                <w:rFonts w:ascii="Times" w:eastAsia="Batang" w:hAnsi="Times" w:cs="Times New Roman"/>
                                <w:bCs/>
                                <w:szCs w:val="24"/>
                                <w:lang w:val="en-GB"/>
                              </w:rPr>
                            </w:pPr>
                            <w:r w:rsidRPr="00A54247">
                              <w:rPr>
                                <w:rFonts w:ascii="Times" w:eastAsia="Batang" w:hAnsi="Times" w:cs="Times New Roman"/>
                                <w:bCs/>
                                <w:szCs w:val="24"/>
                                <w:lang w:val="en-GB"/>
                              </w:rPr>
                              <w:t xml:space="preserve">For UL muting applied for UL TBoMS, the index of the starting coded bit in a slot, except the first slot, within the </w:t>
                            </w:r>
                            <w:r w:rsidRPr="00A54247">
                              <w:rPr>
                                <w:rFonts w:ascii="Cambria Math" w:eastAsia="Batang" w:hAnsi="Cambria Math" w:cs="Cambria Math"/>
                                <w:bCs/>
                                <w:szCs w:val="24"/>
                                <w:lang w:val="en-GB"/>
                              </w:rPr>
                              <w:t>𝑁𝑠</w:t>
                            </w:r>
                            <w:r w:rsidRPr="00A54247">
                              <w:rPr>
                                <w:rFonts w:ascii="Times" w:eastAsia="Batang" w:hAnsi="Times" w:cs="Times New Roman"/>
                                <w:bCs/>
                                <w:szCs w:val="24"/>
                                <w:lang w:val="en-GB"/>
                              </w:rPr>
                              <w:t xml:space="preserve"> slots allocated for the transmission of TB processing over multiple slots is determined according to Section 6.2.5, TS38.212 as follows</w:t>
                            </w:r>
                          </w:p>
                          <w:p w14:paraId="64F5A14A" w14:textId="77777777" w:rsidR="00286E34" w:rsidRPr="00A54247" w:rsidRDefault="00AC3ADA" w:rsidP="0032605F">
                            <w:pPr>
                              <w:spacing w:after="0" w:line="240" w:lineRule="auto"/>
                              <w:rPr>
                                <w:rFonts w:ascii="Times" w:eastAsia="Batang" w:hAnsi="Times" w:cs="Times New Roman"/>
                                <w:bCs/>
                                <w:szCs w:val="24"/>
                                <w:lang w:val="en-GB"/>
                              </w:rPr>
                            </w:pPr>
                            <m:oMathPara>
                              <m:oMath>
                                <m:sSub>
                                  <m:sSubPr>
                                    <m:ctrlPr>
                                      <w:rPr>
                                        <w:rFonts w:ascii="Cambria Math" w:eastAsia="Batang" w:hAnsi="Cambria Math" w:cs="Times New Roman"/>
                                        <w:szCs w:val="24"/>
                                        <w:lang w:val="en-GB"/>
                                      </w:rPr>
                                    </m:ctrlPr>
                                  </m:sSubPr>
                                  <m:e>
                                    <m:r>
                                      <w:rPr>
                                        <w:rFonts w:ascii="Cambria Math" w:eastAsia="Batang" w:hAnsi="Cambria Math" w:cs="Times New Roman"/>
                                        <w:szCs w:val="24"/>
                                        <w:lang w:val="en-GB"/>
                                      </w:rPr>
                                      <m:t>k</m:t>
                                    </m:r>
                                  </m:e>
                                  <m:sub>
                                    <m:r>
                                      <w:rPr>
                                        <w:rFonts w:ascii="Cambria Math" w:eastAsia="Batang" w:hAnsi="Cambria Math" w:cs="Times New Roman"/>
                                        <w:szCs w:val="24"/>
                                        <w:lang w:val="en-GB"/>
                                      </w:rPr>
                                      <m:t>0</m:t>
                                    </m:r>
                                  </m:sub>
                                </m:sSub>
                                <m:r>
                                  <w:rPr>
                                    <w:rFonts w:ascii="Cambria Math" w:eastAsia="Batang" w:hAnsi="Cambria Math" w:cs="Times New Roman"/>
                                    <w:szCs w:val="24"/>
                                    <w:lang w:val="en-GB"/>
                                  </w:rPr>
                                  <m:t>=</m:t>
                                </m:r>
                                <m:d>
                                  <m:dPr>
                                    <m:ctrlPr>
                                      <w:rPr>
                                        <w:rFonts w:ascii="Cambria Math" w:eastAsia="Batang" w:hAnsi="Cambria Math" w:cs="Times New Roman"/>
                                        <w:szCs w:val="24"/>
                                        <w:lang w:val="en-GB"/>
                                      </w:rPr>
                                    </m:ctrlPr>
                                  </m:dPr>
                                  <m:e>
                                    <m:sSubSup>
                                      <m:sSubSupPr>
                                        <m:ctrlPr>
                                          <w:rPr>
                                            <w:rFonts w:ascii="Cambria Math" w:eastAsia="Batang" w:hAnsi="Cambria Math" w:cs="Times New Roman"/>
                                            <w:szCs w:val="24"/>
                                            <w:lang w:val="en-GB"/>
                                          </w:rPr>
                                        </m:ctrlPr>
                                      </m:sSubSupPr>
                                      <m:e>
                                        <m:r>
                                          <w:rPr>
                                            <w:rFonts w:ascii="Cambria Math" w:eastAsia="Batang" w:hAnsi="Cambria Math" w:cs="Times New Roman"/>
                                            <w:szCs w:val="24"/>
                                            <w:lang w:val="en-GB"/>
                                          </w:rPr>
                                          <m:t>k</m:t>
                                        </m:r>
                                      </m:e>
                                      <m:sub>
                                        <m:r>
                                          <w:rPr>
                                            <w:rFonts w:ascii="Cambria Math" w:eastAsia="Batang" w:hAnsi="Cambria Math" w:cs="Times New Roman"/>
                                            <w:szCs w:val="24"/>
                                            <w:lang w:val="en-GB"/>
                                          </w:rPr>
                                          <m:t>0</m:t>
                                        </m:r>
                                      </m:sub>
                                      <m:sup>
                                        <m:r>
                                          <w:rPr>
                                            <w:rFonts w:ascii="Cambria Math" w:eastAsia="Batang" w:hAnsi="Cambria Math" w:cs="Times New Roman"/>
                                            <w:szCs w:val="24"/>
                                            <w:lang w:val="en-GB"/>
                                          </w:rPr>
                                          <m:t>'</m:t>
                                        </m:r>
                                      </m:sup>
                                    </m:sSubSup>
                                    <m:r>
                                      <w:rPr>
                                        <w:rFonts w:ascii="Cambria Math" w:eastAsia="Batang" w:hAnsi="Cambria Math" w:cs="Times New Roman"/>
                                        <w:szCs w:val="24"/>
                                        <w:lang w:val="en-GB"/>
                                      </w:rPr>
                                      <m:t>+H+τ</m:t>
                                    </m:r>
                                  </m:e>
                                </m:d>
                                <m:r>
                                  <w:rPr>
                                    <w:rFonts w:ascii="Cambria Math" w:eastAsia="Batang" w:hAnsi="Cambria Math" w:cs="Times New Roman"/>
                                    <w:szCs w:val="24"/>
                                    <w:lang w:val="en-GB"/>
                                  </w:rPr>
                                  <m:t>mod</m:t>
                                </m:r>
                                <m:sSub>
                                  <m:sSubPr>
                                    <m:ctrlPr>
                                      <w:rPr>
                                        <w:rFonts w:ascii="Cambria Math" w:eastAsia="Batang" w:hAnsi="Cambria Math" w:cs="Times New Roman"/>
                                        <w:szCs w:val="24"/>
                                        <w:lang w:val="en-GB"/>
                                      </w:rPr>
                                    </m:ctrlPr>
                                  </m:sSubPr>
                                  <m:e>
                                    <m:r>
                                      <w:rPr>
                                        <w:rFonts w:ascii="Cambria Math" w:eastAsia="Batang" w:hAnsi="Cambria Math" w:cs="Times New Roman"/>
                                        <w:szCs w:val="24"/>
                                        <w:lang w:val="en-GB"/>
                                      </w:rPr>
                                      <m:t>N</m:t>
                                    </m:r>
                                  </m:e>
                                  <m:sub>
                                    <m:r>
                                      <w:rPr>
                                        <w:rFonts w:ascii="Cambria Math" w:eastAsia="Batang" w:hAnsi="Cambria Math" w:cs="Times New Roman"/>
                                        <w:szCs w:val="24"/>
                                        <w:lang w:val="en-GB"/>
                                      </w:rPr>
                                      <m:t>cb</m:t>
                                    </m:r>
                                  </m:sub>
                                </m:sSub>
                              </m:oMath>
                            </m:oMathPara>
                          </w:p>
                          <w:p w14:paraId="3E397524" w14:textId="77777777" w:rsidR="00286E34" w:rsidRPr="00A54247" w:rsidRDefault="00286E34" w:rsidP="0032605F">
                            <w:pPr>
                              <w:spacing w:after="0" w:line="240" w:lineRule="auto"/>
                              <w:rPr>
                                <w:rFonts w:ascii="Times" w:eastAsia="Batang" w:hAnsi="Times" w:cs="Times New Roman"/>
                                <w:bCs/>
                                <w:szCs w:val="24"/>
                                <w:lang w:val="en-GB"/>
                              </w:rPr>
                            </w:pPr>
                            <w:r w:rsidRPr="00A54247">
                              <w:rPr>
                                <w:rFonts w:ascii="Times" w:eastAsia="Batang" w:hAnsi="Times" w:cs="Times New Roman"/>
                                <w:bCs/>
                                <w:szCs w:val="24"/>
                                <w:lang w:val="en-GB"/>
                              </w:rPr>
                              <w:t xml:space="preserve">and </w:t>
                            </w:r>
                            <w:r w:rsidRPr="00A54247">
                              <w:rPr>
                                <w:rFonts w:ascii="Times" w:eastAsia="Batang" w:hAnsi="Times" w:cs="Times New Roman"/>
                                <w:bCs/>
                                <w:i/>
                                <w:szCs w:val="24"/>
                                <w:lang w:val="en-GB"/>
                              </w:rPr>
                              <w:t>H</w:t>
                            </w:r>
                            <w:r w:rsidRPr="00A54247">
                              <w:rPr>
                                <w:rFonts w:ascii="Times" w:eastAsia="Batang" w:hAnsi="Times" w:cs="Times New Roman"/>
                                <w:bCs/>
                                <w:szCs w:val="24"/>
                                <w:lang w:val="en-GB"/>
                              </w:rPr>
                              <w:t xml:space="preserve"> is down-selected from one of the following options</w:t>
                            </w:r>
                          </w:p>
                          <w:p w14:paraId="3D4FB713" w14:textId="77777777" w:rsidR="00286E34" w:rsidRPr="00A54247" w:rsidRDefault="00286E34" w:rsidP="0032605F">
                            <w:pPr>
                              <w:numPr>
                                <w:ilvl w:val="1"/>
                                <w:numId w:val="37"/>
                              </w:numPr>
                              <w:snapToGrid w:val="0"/>
                              <w:spacing w:after="0" w:line="240" w:lineRule="auto"/>
                              <w:jc w:val="both"/>
                              <w:textAlignment w:val="baseline"/>
                              <w:rPr>
                                <w:rFonts w:ascii="Times" w:eastAsia="Batang" w:hAnsi="Times" w:cs="Times New Roman"/>
                                <w:szCs w:val="24"/>
                                <w:lang w:val="en-GB"/>
                              </w:rPr>
                            </w:pPr>
                            <w:r w:rsidRPr="00A54247">
                              <w:rPr>
                                <w:rFonts w:ascii="Times" w:eastAsia="Batang" w:hAnsi="Times" w:cs="Times New Roman"/>
                                <w:b/>
                                <w:szCs w:val="24"/>
                                <w:lang w:val="en-GB"/>
                              </w:rPr>
                              <w:t>Option 1</w:t>
                            </w:r>
                            <w:r w:rsidRPr="00A54247">
                              <w:rPr>
                                <w:rFonts w:ascii="Times" w:eastAsia="Batang" w:hAnsi="Times" w:cs="Times New Roman"/>
                                <w:szCs w:val="24"/>
                                <w:lang w:val="en-GB"/>
                              </w:rPr>
                              <w:t xml:space="preserve">: </w:t>
                            </w:r>
                            <w:r w:rsidRPr="00A54247">
                              <w:rPr>
                                <w:rFonts w:ascii="Cambria Math" w:eastAsia="Batang" w:hAnsi="Cambria Math" w:cs="Cambria Math"/>
                                <w:szCs w:val="24"/>
                                <w:lang w:val="en-GB"/>
                              </w:rPr>
                              <w:t>𝐻</w:t>
                            </w:r>
                            <w:r w:rsidRPr="00A54247">
                              <w:rPr>
                                <w:rFonts w:ascii="Times" w:eastAsia="Batang" w:hAnsi="Times" w:cs="Times New Roman"/>
                                <w:szCs w:val="24"/>
                                <w:lang w:val="en-GB"/>
                              </w:rPr>
                              <w:t xml:space="preserve"> is the total number of coded bits available for transmission of the transport block in the previous slot within the </w:t>
                            </w:r>
                            <w:r w:rsidRPr="00A54247">
                              <w:rPr>
                                <w:rFonts w:ascii="Cambria Math" w:eastAsia="Batang" w:hAnsi="Cambria Math" w:cs="Cambria Math"/>
                                <w:szCs w:val="24"/>
                                <w:lang w:val="en-GB"/>
                              </w:rPr>
                              <w:t>𝑁𝑠</w:t>
                            </w:r>
                            <w:r w:rsidRPr="00A54247">
                              <w:rPr>
                                <w:rFonts w:ascii="Times" w:eastAsia="Batang" w:hAnsi="Times" w:cs="Times New Roman"/>
                                <w:szCs w:val="24"/>
                                <w:lang w:val="en-GB"/>
                              </w:rPr>
                              <w:t xml:space="preserve"> slots assuming no UCI multiplexing and assuming no muted REs.</w:t>
                            </w:r>
                          </w:p>
                          <w:p w14:paraId="362F3B4E" w14:textId="77777777" w:rsidR="00286E34" w:rsidRPr="00A54247" w:rsidRDefault="00286E34" w:rsidP="0032605F">
                            <w:pPr>
                              <w:numPr>
                                <w:ilvl w:val="1"/>
                                <w:numId w:val="37"/>
                              </w:numPr>
                              <w:snapToGrid w:val="0"/>
                              <w:spacing w:after="0" w:line="240" w:lineRule="auto"/>
                              <w:jc w:val="both"/>
                              <w:textAlignment w:val="baseline"/>
                              <w:rPr>
                                <w:rFonts w:ascii="Times" w:eastAsia="Batang" w:hAnsi="Times" w:cs="Times New Roman"/>
                                <w:szCs w:val="24"/>
                                <w:lang w:val="en-GB"/>
                              </w:rPr>
                            </w:pPr>
                            <w:r w:rsidRPr="00A54247">
                              <w:rPr>
                                <w:rFonts w:ascii="Times" w:eastAsia="Batang" w:hAnsi="Times" w:cs="Times New Roman"/>
                                <w:b/>
                                <w:szCs w:val="24"/>
                                <w:lang w:val="en-GB"/>
                              </w:rPr>
                              <w:t>Option 2</w:t>
                            </w:r>
                            <w:r w:rsidRPr="00A54247">
                              <w:rPr>
                                <w:rFonts w:ascii="Times" w:eastAsia="Batang" w:hAnsi="Times" w:cs="Times New Roman"/>
                                <w:szCs w:val="24"/>
                                <w:lang w:val="en-GB"/>
                              </w:rPr>
                              <w:t xml:space="preserve">: </w:t>
                            </w:r>
                            <w:r w:rsidRPr="00A54247">
                              <w:rPr>
                                <w:rFonts w:ascii="Cambria Math" w:eastAsia="Batang" w:hAnsi="Cambria Math" w:cs="Cambria Math"/>
                                <w:szCs w:val="24"/>
                                <w:lang w:val="en-GB"/>
                              </w:rPr>
                              <w:t>𝐻</w:t>
                            </w:r>
                            <w:r w:rsidRPr="00A54247">
                              <w:rPr>
                                <w:rFonts w:ascii="Times" w:eastAsia="Batang" w:hAnsi="Times" w:cs="Times New Roman"/>
                                <w:szCs w:val="24"/>
                                <w:lang w:val="en-GB"/>
                              </w:rPr>
                              <w:t xml:space="preserve"> is the total number of coded bits available for transmission of the transport block in the previous slot within the </w:t>
                            </w:r>
                            <w:r w:rsidRPr="00A54247">
                              <w:rPr>
                                <w:rFonts w:ascii="Cambria Math" w:eastAsia="Batang" w:hAnsi="Cambria Math" w:cs="Cambria Math"/>
                                <w:szCs w:val="24"/>
                                <w:lang w:val="en-GB"/>
                              </w:rPr>
                              <w:t>𝑁𝑠</w:t>
                            </w:r>
                            <w:r w:rsidRPr="00A54247">
                              <w:rPr>
                                <w:rFonts w:ascii="Times" w:eastAsia="Batang" w:hAnsi="Times" w:cs="Times New Roman"/>
                                <w:szCs w:val="24"/>
                                <w:lang w:val="en-GB"/>
                              </w:rPr>
                              <w:t xml:space="preserve"> slots assuming no UCI multiplexing and considering the muted REs</w:t>
                            </w:r>
                          </w:p>
                          <w:p w14:paraId="4D02EC49" w14:textId="77777777" w:rsidR="00286E34" w:rsidRPr="00DE0163" w:rsidRDefault="00286E34" w:rsidP="0032605F">
                            <w:pPr>
                              <w:spacing w:after="0" w:line="240" w:lineRule="auto"/>
                              <w:textAlignment w:val="baseline"/>
                              <w:rPr>
                                <w:rFonts w:ascii="Times" w:eastAsia="Batang" w:hAnsi="Times" w:cs="Times New Roman"/>
                                <w:szCs w:val="24"/>
                                <w:lang w:val="en-GB"/>
                              </w:rPr>
                            </w:pPr>
                            <w:r w:rsidRPr="00A54247">
                              <w:rPr>
                                <w:rFonts w:ascii="Times" w:eastAsia="Batang" w:hAnsi="Times" w:cs="Times New Roman"/>
                                <w:szCs w:val="24"/>
                                <w:lang w:val="en-GB"/>
                              </w:rPr>
                              <w:t>Note: No impact on TBS determination in Option 1 or Option 2.</w:t>
                            </w:r>
                          </w:p>
                        </w:txbxContent>
                      </wps:txbx>
                      <wps:bodyPr rot="0" vert="horz" wrap="square" lIns="91440" tIns="45720" rIns="91440" bIns="45720" anchor="t" anchorCtr="0" upright="1">
                        <a:noAutofit/>
                      </wps:bodyPr>
                    </wps:wsp>
                  </a:graphicData>
                </a:graphic>
              </wp:inline>
            </w:drawing>
          </mc:Choice>
          <mc:Fallback>
            <w:pict>
              <v:shape w14:anchorId="31644503" id="Text Box 29" o:spid="_x0000_s1038" type="#_x0000_t202" style="width:481.95pt;height:1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">
                <v:textbox>
                  <w:txbxContent>
                    <w:p w14:paraId="50FEB96A" w14:textId="77777777" w:rsidR="00286E34" w:rsidRPr="00A54247" w:rsidRDefault="00286E34" w:rsidP="0032605F">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571BEA3A" w14:textId="77777777" w:rsidR="00286E34" w:rsidRPr="00A54247" w:rsidRDefault="00286E34" w:rsidP="0032605F">
                      <w:pPr>
                        <w:spacing w:after="0" w:line="240" w:lineRule="auto"/>
                        <w:rPr>
                          <w:rFonts w:ascii="Times" w:eastAsia="Batang" w:hAnsi="Times" w:cs="Times New Roman"/>
                          <w:bCs/>
                          <w:szCs w:val="24"/>
                          <w:lang w:val="en-GB"/>
                        </w:rPr>
                      </w:pPr>
                      <w:r w:rsidRPr="00A54247">
                        <w:rPr>
                          <w:rFonts w:ascii="Times" w:eastAsia="Batang" w:hAnsi="Times" w:cs="Times New Roman"/>
                          <w:bCs/>
                          <w:szCs w:val="24"/>
                          <w:lang w:val="en-GB"/>
                        </w:rPr>
                        <w:t xml:space="preserve">For UL muting applied for UL TBoMS, the index of the starting coded bit in a slot, except the first slot, within the </w:t>
                      </w:r>
                      <w:r w:rsidRPr="00A54247">
                        <w:rPr>
                          <w:rFonts w:ascii="Cambria Math" w:eastAsia="Batang" w:hAnsi="Cambria Math" w:cs="Cambria Math"/>
                          <w:bCs/>
                          <w:szCs w:val="24"/>
                          <w:lang w:val="en-GB"/>
                        </w:rPr>
                        <w:t>𝑁𝑠</w:t>
                      </w:r>
                      <w:r w:rsidRPr="00A54247">
                        <w:rPr>
                          <w:rFonts w:ascii="Times" w:eastAsia="Batang" w:hAnsi="Times" w:cs="Times New Roman"/>
                          <w:bCs/>
                          <w:szCs w:val="24"/>
                          <w:lang w:val="en-GB"/>
                        </w:rPr>
                        <w:t xml:space="preserve"> slots allocated for the transmission of TB processing over multiple slots is determined according to Section 6.2.5, TS38.212 as follows</w:t>
                      </w:r>
                    </w:p>
                    <w:p w14:paraId="64F5A14A" w14:textId="77777777" w:rsidR="00286E34" w:rsidRPr="00A54247" w:rsidRDefault="00286E34" w:rsidP="0032605F">
                      <w:pPr>
                        <w:spacing w:after="0" w:line="240" w:lineRule="auto"/>
                        <w:rPr>
                          <w:rFonts w:ascii="Times" w:eastAsia="Batang" w:hAnsi="Times" w:cs="Times New Roman"/>
                          <w:bCs/>
                          <w:szCs w:val="24"/>
                          <w:lang w:val="en-GB"/>
                        </w:rPr>
                      </w:pPr>
                      <m:oMathPara>
                        <m:oMath>
                          <m:sSub>
                            <m:sSubPr>
                              <m:ctrlPr>
                                <w:rPr>
                                  <w:rFonts w:ascii="Cambria Math" w:eastAsia="Batang" w:hAnsi="Cambria Math" w:cs="Times New Roman"/>
                                  <w:szCs w:val="24"/>
                                  <w:lang w:val="en-GB"/>
                                </w:rPr>
                              </m:ctrlPr>
                            </m:sSubPr>
                            <m:e>
                              <m:r>
                                <w:rPr>
                                  <w:rFonts w:ascii="Cambria Math" w:eastAsia="Batang" w:hAnsi="Cambria Math" w:cs="Times New Roman"/>
                                  <w:szCs w:val="24"/>
                                  <w:lang w:val="en-GB"/>
                                </w:rPr>
                                <m:t>k</m:t>
                              </m:r>
                            </m:e>
                            <m:sub>
                              <m:r>
                                <w:rPr>
                                  <w:rFonts w:ascii="Cambria Math" w:eastAsia="Batang" w:hAnsi="Cambria Math" w:cs="Times New Roman"/>
                                  <w:szCs w:val="24"/>
                                  <w:lang w:val="en-GB"/>
                                </w:rPr>
                                <m:t>0</m:t>
                              </m:r>
                            </m:sub>
                          </m:sSub>
                          <m:r>
                            <w:rPr>
                              <w:rFonts w:ascii="Cambria Math" w:eastAsia="Batang" w:hAnsi="Cambria Math" w:cs="Times New Roman"/>
                              <w:szCs w:val="24"/>
                              <w:lang w:val="en-GB"/>
                            </w:rPr>
                            <m:t>=</m:t>
                          </m:r>
                          <m:d>
                            <m:dPr>
                              <m:ctrlPr>
                                <w:rPr>
                                  <w:rFonts w:ascii="Cambria Math" w:eastAsia="Batang" w:hAnsi="Cambria Math" w:cs="Times New Roman"/>
                                  <w:szCs w:val="24"/>
                                  <w:lang w:val="en-GB"/>
                                </w:rPr>
                              </m:ctrlPr>
                            </m:dPr>
                            <m:e>
                              <m:sSubSup>
                                <m:sSubSupPr>
                                  <m:ctrlPr>
                                    <w:rPr>
                                      <w:rFonts w:ascii="Cambria Math" w:eastAsia="Batang" w:hAnsi="Cambria Math" w:cs="Times New Roman"/>
                                      <w:szCs w:val="24"/>
                                      <w:lang w:val="en-GB"/>
                                    </w:rPr>
                                  </m:ctrlPr>
                                </m:sSubSupPr>
                                <m:e>
                                  <m:r>
                                    <w:rPr>
                                      <w:rFonts w:ascii="Cambria Math" w:eastAsia="Batang" w:hAnsi="Cambria Math" w:cs="Times New Roman"/>
                                      <w:szCs w:val="24"/>
                                      <w:lang w:val="en-GB"/>
                                    </w:rPr>
                                    <m:t>k</m:t>
                                  </m:r>
                                </m:e>
                                <m:sub>
                                  <m:r>
                                    <w:rPr>
                                      <w:rFonts w:ascii="Cambria Math" w:eastAsia="Batang" w:hAnsi="Cambria Math" w:cs="Times New Roman"/>
                                      <w:szCs w:val="24"/>
                                      <w:lang w:val="en-GB"/>
                                    </w:rPr>
                                    <m:t>0</m:t>
                                  </m:r>
                                </m:sub>
                                <m:sup>
                                  <m:r>
                                    <w:rPr>
                                      <w:rFonts w:ascii="Cambria Math" w:eastAsia="Batang" w:hAnsi="Cambria Math" w:cs="Times New Roman"/>
                                      <w:szCs w:val="24"/>
                                      <w:lang w:val="en-GB"/>
                                    </w:rPr>
                                    <m:t>'</m:t>
                                  </m:r>
                                </m:sup>
                              </m:sSubSup>
                              <m:r>
                                <w:rPr>
                                  <w:rFonts w:ascii="Cambria Math" w:eastAsia="Batang" w:hAnsi="Cambria Math" w:cs="Times New Roman"/>
                                  <w:szCs w:val="24"/>
                                  <w:lang w:val="en-GB"/>
                                </w:rPr>
                                <m:t>+H+τ</m:t>
                              </m:r>
                            </m:e>
                          </m:d>
                          <m:r>
                            <w:rPr>
                              <w:rFonts w:ascii="Cambria Math" w:eastAsia="Batang" w:hAnsi="Cambria Math" w:cs="Times New Roman"/>
                              <w:szCs w:val="24"/>
                              <w:lang w:val="en-GB"/>
                            </w:rPr>
                            <m:t>mod</m:t>
                          </m:r>
                          <m:sSub>
                            <m:sSubPr>
                              <m:ctrlPr>
                                <w:rPr>
                                  <w:rFonts w:ascii="Cambria Math" w:eastAsia="Batang" w:hAnsi="Cambria Math" w:cs="Times New Roman"/>
                                  <w:szCs w:val="24"/>
                                  <w:lang w:val="en-GB"/>
                                </w:rPr>
                              </m:ctrlPr>
                            </m:sSubPr>
                            <m:e>
                              <m:r>
                                <w:rPr>
                                  <w:rFonts w:ascii="Cambria Math" w:eastAsia="Batang" w:hAnsi="Cambria Math" w:cs="Times New Roman"/>
                                  <w:szCs w:val="24"/>
                                  <w:lang w:val="en-GB"/>
                                </w:rPr>
                                <m:t>N</m:t>
                              </m:r>
                            </m:e>
                            <m:sub>
                              <m:r>
                                <w:rPr>
                                  <w:rFonts w:ascii="Cambria Math" w:eastAsia="Batang" w:hAnsi="Cambria Math" w:cs="Times New Roman"/>
                                  <w:szCs w:val="24"/>
                                  <w:lang w:val="en-GB"/>
                                </w:rPr>
                                <m:t>cb</m:t>
                              </m:r>
                            </m:sub>
                          </m:sSub>
                        </m:oMath>
                      </m:oMathPara>
                    </w:p>
                    <w:p w14:paraId="3E397524" w14:textId="77777777" w:rsidR="00286E34" w:rsidRPr="00A54247" w:rsidRDefault="00286E34" w:rsidP="0032605F">
                      <w:pPr>
                        <w:spacing w:after="0" w:line="240" w:lineRule="auto"/>
                        <w:rPr>
                          <w:rFonts w:ascii="Times" w:eastAsia="Batang" w:hAnsi="Times" w:cs="Times New Roman"/>
                          <w:bCs/>
                          <w:szCs w:val="24"/>
                          <w:lang w:val="en-GB"/>
                        </w:rPr>
                      </w:pPr>
                      <w:r w:rsidRPr="00A54247">
                        <w:rPr>
                          <w:rFonts w:ascii="Times" w:eastAsia="Batang" w:hAnsi="Times" w:cs="Times New Roman"/>
                          <w:bCs/>
                          <w:szCs w:val="24"/>
                          <w:lang w:val="en-GB"/>
                        </w:rPr>
                        <w:t xml:space="preserve">and </w:t>
                      </w:r>
                      <w:r w:rsidRPr="00A54247">
                        <w:rPr>
                          <w:rFonts w:ascii="Times" w:eastAsia="Batang" w:hAnsi="Times" w:cs="Times New Roman"/>
                          <w:bCs/>
                          <w:i/>
                          <w:szCs w:val="24"/>
                          <w:lang w:val="en-GB"/>
                        </w:rPr>
                        <w:t>H</w:t>
                      </w:r>
                      <w:r w:rsidRPr="00A54247">
                        <w:rPr>
                          <w:rFonts w:ascii="Times" w:eastAsia="Batang" w:hAnsi="Times" w:cs="Times New Roman"/>
                          <w:bCs/>
                          <w:szCs w:val="24"/>
                          <w:lang w:val="en-GB"/>
                        </w:rPr>
                        <w:t xml:space="preserve"> is down-selected from one of the following options</w:t>
                      </w:r>
                    </w:p>
                    <w:p w14:paraId="3D4FB713" w14:textId="77777777" w:rsidR="00286E34" w:rsidRPr="00A54247" w:rsidRDefault="00286E34" w:rsidP="0032605F">
                      <w:pPr>
                        <w:numPr>
                          <w:ilvl w:val="1"/>
                          <w:numId w:val="37"/>
                        </w:numPr>
                        <w:snapToGrid w:val="0"/>
                        <w:spacing w:after="0" w:line="240" w:lineRule="auto"/>
                        <w:jc w:val="both"/>
                        <w:textAlignment w:val="baseline"/>
                        <w:rPr>
                          <w:rFonts w:ascii="Times" w:eastAsia="Batang" w:hAnsi="Times" w:cs="Times New Roman"/>
                          <w:szCs w:val="24"/>
                          <w:lang w:val="en-GB"/>
                        </w:rPr>
                      </w:pPr>
                      <w:r w:rsidRPr="00A54247">
                        <w:rPr>
                          <w:rFonts w:ascii="Times" w:eastAsia="Batang" w:hAnsi="Times" w:cs="Times New Roman"/>
                          <w:b/>
                          <w:szCs w:val="24"/>
                          <w:lang w:val="en-GB"/>
                        </w:rPr>
                        <w:t>Option 1</w:t>
                      </w:r>
                      <w:r w:rsidRPr="00A54247">
                        <w:rPr>
                          <w:rFonts w:ascii="Times" w:eastAsia="Batang" w:hAnsi="Times" w:cs="Times New Roman"/>
                          <w:szCs w:val="24"/>
                          <w:lang w:val="en-GB"/>
                        </w:rPr>
                        <w:t xml:space="preserve">: </w:t>
                      </w:r>
                      <w:r w:rsidRPr="00A54247">
                        <w:rPr>
                          <w:rFonts w:ascii="Cambria Math" w:eastAsia="Batang" w:hAnsi="Cambria Math" w:cs="Cambria Math"/>
                          <w:szCs w:val="24"/>
                          <w:lang w:val="en-GB"/>
                        </w:rPr>
                        <w:t>𝐻</w:t>
                      </w:r>
                      <w:r w:rsidRPr="00A54247">
                        <w:rPr>
                          <w:rFonts w:ascii="Times" w:eastAsia="Batang" w:hAnsi="Times" w:cs="Times New Roman"/>
                          <w:szCs w:val="24"/>
                          <w:lang w:val="en-GB"/>
                        </w:rPr>
                        <w:t xml:space="preserve"> is the total number of coded bits available for transmission of the transport block in the previous slot within the </w:t>
                      </w:r>
                      <w:r w:rsidRPr="00A54247">
                        <w:rPr>
                          <w:rFonts w:ascii="Cambria Math" w:eastAsia="Batang" w:hAnsi="Cambria Math" w:cs="Cambria Math"/>
                          <w:szCs w:val="24"/>
                          <w:lang w:val="en-GB"/>
                        </w:rPr>
                        <w:t>𝑁𝑠</w:t>
                      </w:r>
                      <w:r w:rsidRPr="00A54247">
                        <w:rPr>
                          <w:rFonts w:ascii="Times" w:eastAsia="Batang" w:hAnsi="Times" w:cs="Times New Roman"/>
                          <w:szCs w:val="24"/>
                          <w:lang w:val="en-GB"/>
                        </w:rPr>
                        <w:t xml:space="preserve"> slots assuming no UCI multiplexing and assuming no muted REs.</w:t>
                      </w:r>
                    </w:p>
                    <w:p w14:paraId="362F3B4E" w14:textId="77777777" w:rsidR="00286E34" w:rsidRPr="00A54247" w:rsidRDefault="00286E34" w:rsidP="0032605F">
                      <w:pPr>
                        <w:numPr>
                          <w:ilvl w:val="1"/>
                          <w:numId w:val="37"/>
                        </w:numPr>
                        <w:snapToGrid w:val="0"/>
                        <w:spacing w:after="0" w:line="240" w:lineRule="auto"/>
                        <w:jc w:val="both"/>
                        <w:textAlignment w:val="baseline"/>
                        <w:rPr>
                          <w:rFonts w:ascii="Times" w:eastAsia="Batang" w:hAnsi="Times" w:cs="Times New Roman"/>
                          <w:szCs w:val="24"/>
                          <w:lang w:val="en-GB"/>
                        </w:rPr>
                      </w:pPr>
                      <w:r w:rsidRPr="00A54247">
                        <w:rPr>
                          <w:rFonts w:ascii="Times" w:eastAsia="Batang" w:hAnsi="Times" w:cs="Times New Roman"/>
                          <w:b/>
                          <w:szCs w:val="24"/>
                          <w:lang w:val="en-GB"/>
                        </w:rPr>
                        <w:t>Option 2</w:t>
                      </w:r>
                      <w:r w:rsidRPr="00A54247">
                        <w:rPr>
                          <w:rFonts w:ascii="Times" w:eastAsia="Batang" w:hAnsi="Times" w:cs="Times New Roman"/>
                          <w:szCs w:val="24"/>
                          <w:lang w:val="en-GB"/>
                        </w:rPr>
                        <w:t xml:space="preserve">: </w:t>
                      </w:r>
                      <w:r w:rsidRPr="00A54247">
                        <w:rPr>
                          <w:rFonts w:ascii="Cambria Math" w:eastAsia="Batang" w:hAnsi="Cambria Math" w:cs="Cambria Math"/>
                          <w:szCs w:val="24"/>
                          <w:lang w:val="en-GB"/>
                        </w:rPr>
                        <w:t>𝐻</w:t>
                      </w:r>
                      <w:r w:rsidRPr="00A54247">
                        <w:rPr>
                          <w:rFonts w:ascii="Times" w:eastAsia="Batang" w:hAnsi="Times" w:cs="Times New Roman"/>
                          <w:szCs w:val="24"/>
                          <w:lang w:val="en-GB"/>
                        </w:rPr>
                        <w:t xml:space="preserve"> is the total number of coded bits available for transmission of the transport block in the previous slot within the </w:t>
                      </w:r>
                      <w:r w:rsidRPr="00A54247">
                        <w:rPr>
                          <w:rFonts w:ascii="Cambria Math" w:eastAsia="Batang" w:hAnsi="Cambria Math" w:cs="Cambria Math"/>
                          <w:szCs w:val="24"/>
                          <w:lang w:val="en-GB"/>
                        </w:rPr>
                        <w:t>𝑁𝑠</w:t>
                      </w:r>
                      <w:r w:rsidRPr="00A54247">
                        <w:rPr>
                          <w:rFonts w:ascii="Times" w:eastAsia="Batang" w:hAnsi="Times" w:cs="Times New Roman"/>
                          <w:szCs w:val="24"/>
                          <w:lang w:val="en-GB"/>
                        </w:rPr>
                        <w:t xml:space="preserve"> slots assuming no UCI multiplexing and considering the muted REs</w:t>
                      </w:r>
                    </w:p>
                    <w:p w14:paraId="4D02EC49" w14:textId="77777777" w:rsidR="00286E34" w:rsidRPr="00DE0163" w:rsidRDefault="00286E34" w:rsidP="0032605F">
                      <w:pPr>
                        <w:spacing w:after="0" w:line="240" w:lineRule="auto"/>
                        <w:textAlignment w:val="baseline"/>
                        <w:rPr>
                          <w:rFonts w:ascii="Times" w:eastAsia="Batang" w:hAnsi="Times" w:cs="Times New Roman"/>
                          <w:szCs w:val="24"/>
                          <w:lang w:val="en-GB"/>
                        </w:rPr>
                      </w:pPr>
                      <w:r w:rsidRPr="00A54247">
                        <w:rPr>
                          <w:rFonts w:ascii="Times" w:eastAsia="Batang" w:hAnsi="Times" w:cs="Times New Roman"/>
                          <w:szCs w:val="24"/>
                          <w:lang w:val="en-GB"/>
                        </w:rPr>
                        <w:t>Note: No impact on TBS determination in Option 1 or Option 2.</w:t>
                      </w:r>
                    </w:p>
                  </w:txbxContent>
                </v:textbox>
                <w10:anchorlock/>
              </v:shape>
            </w:pict>
          </mc:Fallback>
        </mc:AlternateContent>
      </w:r>
    </w:p>
    <w:p w14:paraId="5C32A973" w14:textId="77777777" w:rsidR="00286E34" w:rsidRDefault="00286E34" w:rsidP="00A638C3">
      <w:pPr>
        <w:pStyle w:val="BodyText"/>
        <w:rPr>
          <w:rFonts w:cs="Arial"/>
          <w:color w:val="000000" w:themeColor="text1"/>
          <w:szCs w:val="20"/>
        </w:rPr>
      </w:pPr>
    </w:p>
    <w:p w14:paraId="1FC73572" w14:textId="0C811F1A" w:rsidR="00286E34" w:rsidRDefault="00867C59" w:rsidP="00A638C3">
      <w:pPr>
        <w:pStyle w:val="BodyText"/>
        <w:rPr>
          <w:rFonts w:cs="Arial"/>
          <w:color w:val="000000" w:themeColor="text1"/>
          <w:szCs w:val="20"/>
        </w:rPr>
      </w:pPr>
      <w:r w:rsidRPr="00867C59">
        <w:rPr>
          <w:rFonts w:cs="Arial"/>
          <w:color w:val="000000" w:themeColor="text1"/>
          <w:szCs w:val="20"/>
        </w:rPr>
        <w:t>The issue is how to interpret “the total number of coded bits available for transmission of the transport block”. Th</w:t>
      </w:r>
      <w:r w:rsidR="004C6A30">
        <w:rPr>
          <w:rFonts w:cs="Arial"/>
          <w:color w:val="000000" w:themeColor="text1"/>
          <w:szCs w:val="20"/>
        </w:rPr>
        <w:t>is</w:t>
      </w:r>
      <w:r w:rsidRPr="00867C59">
        <w:rPr>
          <w:rFonts w:cs="Arial"/>
          <w:color w:val="000000" w:themeColor="text1"/>
          <w:szCs w:val="20"/>
        </w:rPr>
        <w:t xml:space="preserve"> </w:t>
      </w:r>
      <w:r w:rsidR="00286E34">
        <w:rPr>
          <w:rFonts w:cs="Arial"/>
          <w:color w:val="000000" w:themeColor="text1"/>
          <w:szCs w:val="20"/>
        </w:rPr>
        <w:t xml:space="preserve">issue </w:t>
      </w:r>
      <w:r w:rsidRPr="00867C59">
        <w:rPr>
          <w:rFonts w:cs="Arial"/>
          <w:color w:val="000000" w:themeColor="text1"/>
          <w:szCs w:val="20"/>
        </w:rPr>
        <w:t>is not limited to TBoMS</w:t>
      </w:r>
      <w:r w:rsidR="00286E34">
        <w:rPr>
          <w:rFonts w:cs="Arial"/>
          <w:color w:val="000000" w:themeColor="text1"/>
          <w:szCs w:val="20"/>
        </w:rPr>
        <w:t xml:space="preserve"> and relevant to rate-matching </w:t>
      </w:r>
      <w:r w:rsidR="0088300F">
        <w:rPr>
          <w:rFonts w:cs="Arial"/>
          <w:color w:val="000000" w:themeColor="text1"/>
          <w:szCs w:val="20"/>
        </w:rPr>
        <w:t xml:space="preserve">determination with </w:t>
      </w:r>
      <w:r w:rsidR="00286E34">
        <w:rPr>
          <w:rFonts w:cs="Arial"/>
          <w:color w:val="000000" w:themeColor="text1"/>
          <w:szCs w:val="20"/>
        </w:rPr>
        <w:t xml:space="preserve">UL muting </w:t>
      </w:r>
      <w:r w:rsidR="0088300F">
        <w:rPr>
          <w:rFonts w:cs="Arial"/>
          <w:color w:val="000000" w:themeColor="text1"/>
          <w:szCs w:val="20"/>
        </w:rPr>
        <w:t xml:space="preserve">for PUSCH </w:t>
      </w:r>
      <w:r w:rsidR="00286E34">
        <w:rPr>
          <w:rFonts w:cs="Arial"/>
          <w:color w:val="000000" w:themeColor="text1"/>
          <w:szCs w:val="20"/>
        </w:rPr>
        <w:t>in general.</w:t>
      </w:r>
    </w:p>
    <w:p w14:paraId="3FE0F745" w14:textId="3814B53B" w:rsidR="00867C59" w:rsidRDefault="00867C59" w:rsidP="00A638C3">
      <w:pPr>
        <w:pStyle w:val="BodyText"/>
        <w:rPr>
          <w:rFonts w:cs="Arial"/>
          <w:color w:val="000000" w:themeColor="text1"/>
          <w:szCs w:val="20"/>
        </w:rPr>
      </w:pPr>
      <w:r>
        <w:rPr>
          <w:rFonts w:cs="Arial"/>
          <w:color w:val="000000" w:themeColor="text1"/>
          <w:szCs w:val="20"/>
        </w:rPr>
        <w:t>For example, we determine the rate matching output sequence</w:t>
      </w:r>
      <w:r w:rsidR="00286E34">
        <w:rPr>
          <w:rFonts w:cs="Arial"/>
          <w:color w:val="000000" w:themeColor="text1"/>
          <w:szCs w:val="20"/>
        </w:rPr>
        <w:t xml:space="preserve"> when</w:t>
      </w:r>
      <w:r>
        <w:rPr>
          <w:rFonts w:cs="Arial"/>
          <w:color w:val="000000" w:themeColor="text1"/>
          <w:szCs w:val="20"/>
        </w:rPr>
        <w:t xml:space="preserve"> “</w:t>
      </w:r>
      <w:r w:rsidRPr="00867C59">
        <w:rPr>
          <w:rFonts w:cs="Arial"/>
          <w:color w:val="000000" w:themeColor="text1"/>
          <w:szCs w:val="20"/>
        </w:rPr>
        <w:t>the total number of coded bits available for transmission of the transport block</w:t>
      </w:r>
      <w:r>
        <w:rPr>
          <w:rFonts w:cs="Arial"/>
          <w:color w:val="000000" w:themeColor="text1"/>
          <w:szCs w:val="20"/>
        </w:rPr>
        <w:t xml:space="preserve">” is used. </w:t>
      </w:r>
      <w:r w:rsidR="00286E34">
        <w:rPr>
          <w:rFonts w:cs="Arial"/>
          <w:color w:val="000000" w:themeColor="text1"/>
          <w:szCs w:val="20"/>
        </w:rPr>
        <w:t>Similarly</w:t>
      </w:r>
      <w:r w:rsidR="00B364E2">
        <w:rPr>
          <w:rFonts w:cs="Arial"/>
          <w:color w:val="000000" w:themeColor="text1"/>
          <w:szCs w:val="20"/>
        </w:rPr>
        <w:t xml:space="preserve">, although the wording is not the same, “the set of resource elements available for transmission of data” </w:t>
      </w:r>
      <w:r w:rsidR="00286E34">
        <w:rPr>
          <w:rFonts w:cs="Arial"/>
          <w:color w:val="000000" w:themeColor="text1"/>
          <w:szCs w:val="20"/>
        </w:rPr>
        <w:t>affects the rate-matching in the D</w:t>
      </w:r>
      <w:r w:rsidR="00B364E2">
        <w:rPr>
          <w:rFonts w:cs="Arial"/>
          <w:color w:val="000000" w:themeColor="text1"/>
          <w:szCs w:val="20"/>
        </w:rPr>
        <w:t xml:space="preserve">ata and </w:t>
      </w:r>
      <w:r w:rsidR="00286E34">
        <w:rPr>
          <w:rFonts w:cs="Arial"/>
          <w:color w:val="000000" w:themeColor="text1"/>
          <w:szCs w:val="20"/>
        </w:rPr>
        <w:t>C</w:t>
      </w:r>
      <w:r w:rsidR="00B364E2">
        <w:rPr>
          <w:rFonts w:cs="Arial"/>
          <w:color w:val="000000" w:themeColor="text1"/>
          <w:szCs w:val="20"/>
        </w:rPr>
        <w:t xml:space="preserve">ontrol multiplexing. </w:t>
      </w:r>
      <w:r w:rsidR="00286E34">
        <w:rPr>
          <w:rFonts w:cs="Arial"/>
          <w:color w:val="000000" w:themeColor="text1"/>
          <w:szCs w:val="20"/>
        </w:rPr>
        <w:t>R</w:t>
      </w:r>
      <w:r>
        <w:rPr>
          <w:rFonts w:cs="Arial"/>
          <w:color w:val="000000" w:themeColor="text1"/>
          <w:szCs w:val="20"/>
        </w:rPr>
        <w:t xml:space="preserve">elevant text from TS38.212 </w:t>
      </w:r>
      <w:r w:rsidR="00286E34">
        <w:rPr>
          <w:rFonts w:cs="Arial"/>
          <w:color w:val="000000" w:themeColor="text1"/>
          <w:szCs w:val="20"/>
        </w:rPr>
        <w:t xml:space="preserve">is copied </w:t>
      </w:r>
      <w:r>
        <w:rPr>
          <w:rFonts w:cs="Arial"/>
          <w:color w:val="000000" w:themeColor="text1"/>
          <w:szCs w:val="20"/>
        </w:rPr>
        <w:t xml:space="preserve">below. </w:t>
      </w:r>
    </w:p>
    <w:p w14:paraId="6AD5B3A8" w14:textId="77777777" w:rsidR="00867C59" w:rsidRDefault="00867C59" w:rsidP="00A638C3">
      <w:pPr>
        <w:pStyle w:val="BodyText"/>
        <w:rPr>
          <w:rFonts w:eastAsia="DengXian" w:cs="Arial"/>
          <w:color w:val="000000" w:themeColor="text1"/>
          <w:szCs w:val="20"/>
        </w:rPr>
      </w:pPr>
    </w:p>
    <w:tbl>
      <w:tblPr>
        <w:tblStyle w:val="TableGrid"/>
        <w:tblW w:w="0" w:type="auto"/>
        <w:tblLook w:val="04A0" w:firstRow="1" w:lastRow="0" w:firstColumn="1" w:lastColumn="0" w:noHBand="0" w:noVBand="1"/>
      </w:tblPr>
      <w:tblGrid>
        <w:gridCol w:w="9629"/>
      </w:tblGrid>
      <w:tr w:rsidR="00867C59" w14:paraId="33341C67" w14:textId="77777777" w:rsidTr="00867C59">
        <w:tc>
          <w:tcPr>
            <w:tcW w:w="9629" w:type="dxa"/>
          </w:tcPr>
          <w:p w14:paraId="134FA383" w14:textId="77777777" w:rsidR="00867C59" w:rsidRPr="003638DC" w:rsidRDefault="00867C59" w:rsidP="00867C59">
            <w:pPr>
              <w:rPr>
                <w:lang w:eastAsia="zh-CN"/>
              </w:rPr>
            </w:pPr>
            <w:r w:rsidRPr="003638DC">
              <w:t xml:space="preserve">Denoting by </w:t>
            </w:r>
            <w:r w:rsidRPr="003638DC">
              <w:rPr>
                <w:position w:val="-10"/>
                <w:sz w:val="20"/>
              </w:rPr>
              <w:object w:dxaOrig="320" w:dyaOrig="340" w14:anchorId="71326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11" o:title=""/>
                </v:shape>
                <o:OLEObject Type="Embed" ProgID="Equation.3" ShapeID="_x0000_i1025" DrawAspect="Content" ObjectID="_1804650474" r:id="rId12"/>
              </w:object>
            </w:r>
            <w:r w:rsidRPr="003638DC">
              <w:t xml:space="preserve"> the rate matching output sequence length for the </w:t>
            </w:r>
            <w:r w:rsidRPr="003638DC">
              <w:rPr>
                <w:position w:val="-4"/>
                <w:sz w:val="20"/>
              </w:rPr>
              <w:object w:dxaOrig="180" w:dyaOrig="200" w14:anchorId="368FE4BF">
                <v:shape id="_x0000_i1026" type="#_x0000_t75" style="width:10pt;height:10pt" o:ole="">
                  <v:imagedata r:id="rId13" o:title=""/>
                </v:shape>
                <o:OLEObject Type="Embed" ProgID="Equation.3" ShapeID="_x0000_i1026" DrawAspect="Content" ObjectID="_1804650475" r:id="rId14"/>
              </w:object>
            </w:r>
            <w:r w:rsidRPr="003638DC">
              <w:t>-</w:t>
            </w:r>
            <w:proofErr w:type="spellStart"/>
            <w:r w:rsidRPr="003638DC">
              <w:t>th</w:t>
            </w:r>
            <w:proofErr w:type="spellEnd"/>
            <w:r w:rsidRPr="003638DC">
              <w:t xml:space="preserve"> coded block</w:t>
            </w:r>
            <w:r w:rsidRPr="003638DC">
              <w:rPr>
                <w:rFonts w:hint="eastAsia"/>
                <w:lang w:eastAsia="zh-CN"/>
              </w:rPr>
              <w:t xml:space="preserve">, where the value of </w:t>
            </w:r>
            <w:r w:rsidRPr="003638DC">
              <w:rPr>
                <w:position w:val="-10"/>
                <w:sz w:val="20"/>
              </w:rPr>
              <w:object w:dxaOrig="320" w:dyaOrig="340" w14:anchorId="494741B0">
                <v:shape id="_x0000_i1027" type="#_x0000_t75" style="width:12.5pt;height:12.5pt" o:ole="">
                  <v:imagedata r:id="rId11" o:title=""/>
                </v:shape>
                <o:OLEObject Type="Embed" ProgID="Equation.3" ShapeID="_x0000_i1027" DrawAspect="Content" ObjectID="_1804650476" r:id="rId15"/>
              </w:object>
            </w:r>
            <w:r w:rsidRPr="003638DC">
              <w:rPr>
                <w:rFonts w:hint="eastAsia"/>
                <w:lang w:eastAsia="zh-CN"/>
              </w:rPr>
              <w:t xml:space="preserve"> is determined as follows:</w:t>
            </w:r>
          </w:p>
          <w:p w14:paraId="7140817F" w14:textId="77777777" w:rsidR="00867C59" w:rsidRPr="003638DC" w:rsidRDefault="00867C59" w:rsidP="00867C59">
            <w:pPr>
              <w:pStyle w:val="B1"/>
            </w:pPr>
            <w:r w:rsidRPr="003638DC">
              <w:rPr>
                <w:rFonts w:hint="eastAsia"/>
              </w:rPr>
              <w:t xml:space="preserve">Set </w:t>
            </w:r>
            <w:r w:rsidRPr="003638DC">
              <w:rPr>
                <w:position w:val="-10"/>
                <w:sz w:val="20"/>
              </w:rPr>
              <w:object w:dxaOrig="560" w:dyaOrig="320" w14:anchorId="4DAFCFA8">
                <v:shape id="_x0000_i1028" type="#_x0000_t75" style="width:24.5pt;height:13.5pt" o:ole="">
                  <v:imagedata r:id="rId16" o:title=""/>
                </v:shape>
                <o:OLEObject Type="Embed" ProgID="Equation.3" ShapeID="_x0000_i1028" DrawAspect="Content" ObjectID="_1804650477" r:id="rId17"/>
              </w:object>
            </w:r>
          </w:p>
          <w:p w14:paraId="52B4EC15" w14:textId="77777777" w:rsidR="00867C59" w:rsidRPr="003638DC" w:rsidRDefault="00867C59" w:rsidP="00867C59">
            <w:pPr>
              <w:pStyle w:val="B1"/>
            </w:pPr>
            <w:r w:rsidRPr="003638DC">
              <w:rPr>
                <w:rFonts w:hint="eastAsia"/>
              </w:rPr>
              <w:t xml:space="preserve">for </w:t>
            </w:r>
            <w:r w:rsidRPr="003638DC">
              <w:rPr>
                <w:position w:val="-6"/>
                <w:sz w:val="20"/>
              </w:rPr>
              <w:object w:dxaOrig="560" w:dyaOrig="279" w14:anchorId="6CBE4E40">
                <v:shape id="_x0000_i1029" type="#_x0000_t75" style="width:24.5pt;height:12.5pt" o:ole="">
                  <v:imagedata r:id="rId18" o:title=""/>
                </v:shape>
                <o:OLEObject Type="Embed" ProgID="Equation.3" ShapeID="_x0000_i1029" DrawAspect="Content" ObjectID="_1804650478" r:id="rId19"/>
              </w:object>
            </w:r>
            <w:r w:rsidRPr="003638DC">
              <w:rPr>
                <w:rFonts w:hint="eastAsia"/>
              </w:rPr>
              <w:t xml:space="preserve"> to </w:t>
            </w:r>
            <w:r w:rsidRPr="003638DC">
              <w:rPr>
                <w:position w:val="-6"/>
                <w:sz w:val="20"/>
              </w:rPr>
              <w:object w:dxaOrig="540" w:dyaOrig="279" w14:anchorId="5BCCCE81">
                <v:shape id="_x0000_i1030" type="#_x0000_t75" style="width:24.5pt;height:12.5pt" o:ole="">
                  <v:imagedata r:id="rId20" o:title=""/>
                </v:shape>
                <o:OLEObject Type="Embed" ProgID="Equation.3" ShapeID="_x0000_i1030" DrawAspect="Content" ObjectID="_1804650479" r:id="rId21"/>
              </w:object>
            </w:r>
          </w:p>
          <w:p w14:paraId="01D1C0B8" w14:textId="77777777" w:rsidR="00867C59" w:rsidRPr="003638DC" w:rsidRDefault="00867C59" w:rsidP="00867C59">
            <w:pPr>
              <w:pStyle w:val="B2"/>
              <w:ind w:left="567" w:firstLine="0"/>
              <w:rPr>
                <w:lang w:eastAsia="zh-CN"/>
              </w:rPr>
            </w:pPr>
            <w:r w:rsidRPr="003638DC">
              <w:rPr>
                <w:rFonts w:hint="eastAsia"/>
                <w:lang w:eastAsia="zh-CN"/>
              </w:rPr>
              <w:t xml:space="preserve">if the </w:t>
            </w:r>
            <w:r w:rsidRPr="003638DC">
              <w:rPr>
                <w:position w:val="-4"/>
                <w:sz w:val="20"/>
              </w:rPr>
              <w:object w:dxaOrig="180" w:dyaOrig="200" w14:anchorId="5B1B225F">
                <v:shape id="_x0000_i1031" type="#_x0000_t75" style="width:10pt;height:10pt" o:ole="">
                  <v:imagedata r:id="rId13" o:title=""/>
                </v:shape>
                <o:OLEObject Type="Embed" ProgID="Equation.3" ShapeID="_x0000_i1031" DrawAspect="Content" ObjectID="_1804650480" r:id="rId22"/>
              </w:object>
            </w:r>
            <w:r w:rsidRPr="003638DC">
              <w:t>-</w:t>
            </w:r>
            <w:proofErr w:type="spellStart"/>
            <w:r w:rsidRPr="003638DC">
              <w:t>th</w:t>
            </w:r>
            <w:proofErr w:type="spellEnd"/>
            <w:r w:rsidRPr="003638DC">
              <w:t xml:space="preserve"> coded block</w:t>
            </w:r>
            <w:r w:rsidRPr="003638DC">
              <w:rPr>
                <w:rFonts w:hint="eastAsia"/>
                <w:lang w:eastAsia="zh-CN"/>
              </w:rPr>
              <w:t xml:space="preserve"> is not scheduled for transmission as indicated by CBGTI according to Clause 5.1.7.2 for DL-SCH and 6.1.5.2 for UL-SCH in [6, TS</w:t>
            </w:r>
            <w:r w:rsidRPr="003638DC">
              <w:rPr>
                <w:lang w:eastAsia="zh-CN"/>
              </w:rPr>
              <w:t xml:space="preserve"> </w:t>
            </w:r>
            <w:r w:rsidRPr="003638DC">
              <w:rPr>
                <w:rFonts w:hint="eastAsia"/>
                <w:lang w:eastAsia="zh-CN"/>
              </w:rPr>
              <w:t>38.214]</w:t>
            </w:r>
            <w:r w:rsidRPr="003638DC">
              <w:rPr>
                <w:lang w:eastAsia="zh-CN"/>
              </w:rPr>
              <w:t>:</w:t>
            </w:r>
          </w:p>
          <w:p w14:paraId="66DAF336" w14:textId="77777777" w:rsidR="00867C59" w:rsidRPr="003638DC" w:rsidRDefault="00867C59" w:rsidP="00867C59">
            <w:pPr>
              <w:pStyle w:val="B3"/>
              <w:rPr>
                <w:lang w:eastAsia="zh-CN"/>
              </w:rPr>
            </w:pPr>
            <w:r w:rsidRPr="003638DC">
              <w:rPr>
                <w:position w:val="-10"/>
                <w:sz w:val="20"/>
              </w:rPr>
              <w:object w:dxaOrig="700" w:dyaOrig="340" w14:anchorId="3B028BDA">
                <v:shape id="_x0000_i1032" type="#_x0000_t75" style="width:27pt;height:12.5pt" o:ole="">
                  <v:imagedata r:id="rId23" o:title=""/>
                </v:shape>
                <o:OLEObject Type="Embed" ProgID="Equation.3" ShapeID="_x0000_i1032" DrawAspect="Content" ObjectID="_1804650481" r:id="rId24"/>
              </w:object>
            </w:r>
            <w:r w:rsidRPr="003638DC">
              <w:rPr>
                <w:rFonts w:hint="eastAsia"/>
                <w:lang w:eastAsia="zh-CN"/>
              </w:rPr>
              <w:t>;</w:t>
            </w:r>
          </w:p>
          <w:p w14:paraId="78B14A70" w14:textId="77777777" w:rsidR="00867C59" w:rsidRPr="003638DC" w:rsidRDefault="00867C59" w:rsidP="00867C59">
            <w:pPr>
              <w:pStyle w:val="B2"/>
              <w:rPr>
                <w:lang w:eastAsia="zh-CN"/>
              </w:rPr>
            </w:pPr>
            <w:r w:rsidRPr="003638DC">
              <w:rPr>
                <w:rFonts w:hint="eastAsia"/>
                <w:lang w:eastAsia="zh-CN"/>
              </w:rPr>
              <w:t>else</w:t>
            </w:r>
          </w:p>
          <w:p w14:paraId="4481AA24" w14:textId="77777777" w:rsidR="00867C59" w:rsidRPr="003638DC" w:rsidRDefault="00867C59" w:rsidP="00867C59">
            <w:pPr>
              <w:pStyle w:val="B3"/>
              <w:rPr>
                <w:lang w:eastAsia="zh-CN"/>
              </w:rPr>
            </w:pPr>
            <w:r w:rsidRPr="003638DC">
              <w:rPr>
                <w:rFonts w:hint="eastAsia"/>
                <w:lang w:eastAsia="zh-CN"/>
              </w:rPr>
              <w:t>i</w:t>
            </w:r>
            <w:r w:rsidRPr="003638DC">
              <w:rPr>
                <w:rFonts w:hint="eastAsia"/>
              </w:rPr>
              <w:t xml:space="preserve">f </w:t>
            </w:r>
            <w:r w:rsidRPr="003638DC">
              <w:rPr>
                <w:position w:val="-12"/>
                <w:sz w:val="20"/>
              </w:rPr>
              <w:object w:dxaOrig="3200" w:dyaOrig="360" w14:anchorId="6BBBEEE7">
                <v:shape id="_x0000_i1033" type="#_x0000_t75" style="width:124pt;height:14.5pt" o:ole="">
                  <v:imagedata r:id="rId25" o:title=""/>
                </v:shape>
                <o:OLEObject Type="Embed" ProgID="Equation.3" ShapeID="_x0000_i1033" DrawAspect="Content" ObjectID="_1804650482" r:id="rId26"/>
              </w:object>
            </w:r>
          </w:p>
          <w:p w14:paraId="3D68FFDE" w14:textId="77777777" w:rsidR="00867C59" w:rsidRPr="003638DC" w:rsidRDefault="00867C59" w:rsidP="00867C59">
            <w:pPr>
              <w:pStyle w:val="B4"/>
              <w:rPr>
                <w:lang w:eastAsia="zh-CN"/>
              </w:rPr>
            </w:pPr>
            <w:r w:rsidRPr="003638DC">
              <w:rPr>
                <w:position w:val="-32"/>
                <w:sz w:val="20"/>
              </w:rPr>
              <w:object w:dxaOrig="2840" w:dyaOrig="760" w14:anchorId="23C9036A">
                <v:shape id="_x0000_i1034" type="#_x0000_t75" style="width:109.5pt;height:29.5pt" o:ole="">
                  <v:imagedata r:id="rId27" o:title=""/>
                </v:shape>
                <o:OLEObject Type="Embed" ProgID="Equation.3" ShapeID="_x0000_i1034" DrawAspect="Content" ObjectID="_1804650483" r:id="rId28"/>
              </w:object>
            </w:r>
            <w:r w:rsidRPr="003638DC">
              <w:rPr>
                <w:rFonts w:hint="eastAsia"/>
                <w:lang w:eastAsia="zh-CN"/>
              </w:rPr>
              <w:t>;</w:t>
            </w:r>
          </w:p>
          <w:p w14:paraId="002CCADC" w14:textId="77777777" w:rsidR="00867C59" w:rsidRPr="003638DC" w:rsidRDefault="00867C59" w:rsidP="00867C59">
            <w:pPr>
              <w:pStyle w:val="B3"/>
              <w:rPr>
                <w:lang w:eastAsia="zh-CN"/>
              </w:rPr>
            </w:pPr>
            <w:r w:rsidRPr="003638DC">
              <w:rPr>
                <w:rFonts w:hint="eastAsia"/>
                <w:lang w:eastAsia="zh-CN"/>
              </w:rPr>
              <w:t>else</w:t>
            </w:r>
          </w:p>
          <w:p w14:paraId="516EF9EA" w14:textId="77777777" w:rsidR="00867C59" w:rsidRPr="003638DC" w:rsidRDefault="00867C59" w:rsidP="00867C59">
            <w:pPr>
              <w:pStyle w:val="B4"/>
              <w:rPr>
                <w:lang w:eastAsia="zh-CN"/>
              </w:rPr>
            </w:pPr>
            <w:r w:rsidRPr="003638DC">
              <w:rPr>
                <w:position w:val="-32"/>
                <w:sz w:val="20"/>
              </w:rPr>
              <w:object w:dxaOrig="2860" w:dyaOrig="760" w14:anchorId="7194B7C5">
                <v:shape id="_x0000_i1035" type="#_x0000_t75" style="width:111.5pt;height:29.5pt" o:ole="">
                  <v:imagedata r:id="rId29" o:title=""/>
                </v:shape>
                <o:OLEObject Type="Embed" ProgID="Equation.3" ShapeID="_x0000_i1035" DrawAspect="Content" ObjectID="_1804650484" r:id="rId30"/>
              </w:object>
            </w:r>
            <w:r w:rsidRPr="003638DC">
              <w:rPr>
                <w:rFonts w:hint="eastAsia"/>
                <w:lang w:eastAsia="zh-CN"/>
              </w:rPr>
              <w:t>;</w:t>
            </w:r>
          </w:p>
          <w:p w14:paraId="2976755B" w14:textId="77777777" w:rsidR="00867C59" w:rsidRPr="003638DC" w:rsidRDefault="00867C59" w:rsidP="00867C59">
            <w:pPr>
              <w:pStyle w:val="B3"/>
              <w:rPr>
                <w:lang w:eastAsia="zh-CN"/>
              </w:rPr>
            </w:pPr>
            <w:r w:rsidRPr="003638DC">
              <w:rPr>
                <w:rFonts w:hint="eastAsia"/>
                <w:lang w:eastAsia="zh-CN"/>
              </w:rPr>
              <w:t>end if</w:t>
            </w:r>
          </w:p>
          <w:p w14:paraId="4080E2C6" w14:textId="77777777" w:rsidR="00867C59" w:rsidRPr="003638DC" w:rsidRDefault="00867C59" w:rsidP="00867C59">
            <w:pPr>
              <w:pStyle w:val="B3"/>
              <w:rPr>
                <w:lang w:eastAsia="zh-CN"/>
              </w:rPr>
            </w:pPr>
            <w:r w:rsidRPr="003638DC">
              <w:rPr>
                <w:position w:val="-10"/>
                <w:sz w:val="20"/>
              </w:rPr>
              <w:object w:dxaOrig="840" w:dyaOrig="320" w14:anchorId="715AFE98">
                <v:shape id="_x0000_i1036" type="#_x0000_t75" style="width:37pt;height:13.5pt" o:ole="">
                  <v:imagedata r:id="rId31" o:title=""/>
                </v:shape>
                <o:OLEObject Type="Embed" ProgID="Equation.3" ShapeID="_x0000_i1036" DrawAspect="Content" ObjectID="_1804650485" r:id="rId32"/>
              </w:object>
            </w:r>
            <w:r w:rsidRPr="003638DC">
              <w:rPr>
                <w:rFonts w:hint="eastAsia"/>
                <w:lang w:eastAsia="zh-CN"/>
              </w:rPr>
              <w:t>;</w:t>
            </w:r>
          </w:p>
          <w:p w14:paraId="2B88A10B" w14:textId="77777777" w:rsidR="00867C59" w:rsidRPr="003638DC" w:rsidRDefault="00867C59" w:rsidP="00867C59">
            <w:pPr>
              <w:pStyle w:val="B2"/>
              <w:rPr>
                <w:lang w:eastAsia="zh-CN"/>
              </w:rPr>
            </w:pPr>
            <w:r w:rsidRPr="003638DC">
              <w:rPr>
                <w:rFonts w:hint="eastAsia"/>
                <w:lang w:eastAsia="zh-CN"/>
              </w:rPr>
              <w:t>end if</w:t>
            </w:r>
          </w:p>
          <w:p w14:paraId="3396F80A" w14:textId="77777777" w:rsidR="00867C59" w:rsidRPr="003638DC" w:rsidRDefault="00867C59" w:rsidP="00867C59">
            <w:pPr>
              <w:pStyle w:val="B1"/>
            </w:pPr>
            <w:r w:rsidRPr="003638DC">
              <w:rPr>
                <w:rFonts w:hint="eastAsia"/>
              </w:rPr>
              <w:t>end for</w:t>
            </w:r>
          </w:p>
          <w:p w14:paraId="41B677B1" w14:textId="77777777" w:rsidR="00867C59" w:rsidRPr="003638DC" w:rsidRDefault="00867C59" w:rsidP="00867C59">
            <w:pPr>
              <w:rPr>
                <w:lang w:eastAsia="zh-CN"/>
              </w:rPr>
            </w:pPr>
            <w:r w:rsidRPr="003638DC">
              <w:rPr>
                <w:rFonts w:hint="eastAsia"/>
                <w:lang w:eastAsia="zh-CN"/>
              </w:rPr>
              <w:t>where</w:t>
            </w:r>
            <w:r w:rsidRPr="003638DC">
              <w:rPr>
                <w:lang w:eastAsia="zh-CN"/>
              </w:rPr>
              <w:t>:</w:t>
            </w:r>
          </w:p>
          <w:p w14:paraId="101A95E6" w14:textId="77777777" w:rsidR="00867C59" w:rsidRPr="003638DC" w:rsidRDefault="00867C59" w:rsidP="00867C59">
            <w:pPr>
              <w:pStyle w:val="B1"/>
            </w:pPr>
            <w:r w:rsidRPr="003638DC">
              <w:t>-</w:t>
            </w:r>
            <w:r w:rsidRPr="003638DC">
              <w:tab/>
            </w:r>
            <w:r w:rsidRPr="003638DC">
              <w:rPr>
                <w:position w:val="-10"/>
                <w:sz w:val="20"/>
              </w:rPr>
              <w:object w:dxaOrig="360" w:dyaOrig="340" w14:anchorId="4AE5FB23">
                <v:shape id="_x0000_i1037" type="#_x0000_t75" style="width:14.5pt;height:12.5pt" o:ole="">
                  <v:imagedata r:id="rId33" o:title=""/>
                </v:shape>
                <o:OLEObject Type="Embed" ProgID="Equation.3" ShapeID="_x0000_i1037" DrawAspect="Content" ObjectID="_1804650486" r:id="rId34"/>
              </w:object>
            </w:r>
            <w:r w:rsidRPr="003638DC">
              <w:rPr>
                <w:rFonts w:hint="eastAsia"/>
              </w:rPr>
              <w:t xml:space="preserve"> is the number of transmission layers that the transport block is mapped onto;</w:t>
            </w:r>
          </w:p>
          <w:p w14:paraId="66F54ECD" w14:textId="77777777" w:rsidR="00867C59" w:rsidRPr="003638DC" w:rsidRDefault="00867C59" w:rsidP="00867C59">
            <w:pPr>
              <w:pStyle w:val="B1"/>
            </w:pPr>
            <w:r w:rsidRPr="003638DC">
              <w:t>-</w:t>
            </w:r>
            <w:r w:rsidRPr="003638DC">
              <w:tab/>
            </w:r>
            <w:r w:rsidRPr="003638DC">
              <w:rPr>
                <w:position w:val="-12"/>
                <w:sz w:val="20"/>
              </w:rPr>
              <w:object w:dxaOrig="360" w:dyaOrig="360" w14:anchorId="73E05989">
                <v:shape id="_x0000_i1038" type="#_x0000_t75" style="width:14.5pt;height:14.5pt" o:ole="">
                  <v:imagedata r:id="rId35" o:title=""/>
                </v:shape>
                <o:OLEObject Type="Embed" ProgID="Equation.3" ShapeID="_x0000_i1038" DrawAspect="Content" ObjectID="_1804650487" r:id="rId36"/>
              </w:object>
            </w:r>
            <w:r w:rsidRPr="003638DC">
              <w:rPr>
                <w:rFonts w:hint="eastAsia"/>
              </w:rPr>
              <w:t xml:space="preserve"> is the modulation order;</w:t>
            </w:r>
          </w:p>
          <w:p w14:paraId="6BDCFBCA" w14:textId="77777777" w:rsidR="00867C59" w:rsidRPr="003638DC" w:rsidRDefault="00867C59" w:rsidP="00867C59">
            <w:pPr>
              <w:pStyle w:val="B1"/>
            </w:pPr>
            <w:r w:rsidRPr="00867C59">
              <w:rPr>
                <w:highlight w:val="yellow"/>
              </w:rPr>
              <w:lastRenderedPageBreak/>
              <w:t>-</w:t>
            </w:r>
            <w:r w:rsidRPr="00867C59">
              <w:rPr>
                <w:highlight w:val="yellow"/>
              </w:rPr>
              <w:tab/>
            </w:r>
            <w:r w:rsidRPr="00867C59">
              <w:rPr>
                <w:position w:val="-6"/>
                <w:sz w:val="20"/>
                <w:highlight w:val="yellow"/>
              </w:rPr>
              <w:object w:dxaOrig="260" w:dyaOrig="279" w14:anchorId="00D7C539">
                <v:shape id="_x0000_i1039" type="#_x0000_t75" style="width:11pt;height:11pt" o:ole="">
                  <v:imagedata r:id="rId37" o:title=""/>
                </v:shape>
                <o:OLEObject Type="Embed" ProgID="Equation.3" ShapeID="_x0000_i1039" DrawAspect="Content" ObjectID="_1804650488" r:id="rId38"/>
              </w:object>
            </w:r>
            <w:r w:rsidRPr="00867C59">
              <w:rPr>
                <w:rFonts w:hint="eastAsia"/>
                <w:highlight w:val="yellow"/>
              </w:rPr>
              <w:t xml:space="preserve"> is the total number of coded bits </w:t>
            </w:r>
            <w:r w:rsidRPr="00867C59">
              <w:rPr>
                <w:highlight w:val="yellow"/>
              </w:rPr>
              <w:t>available</w:t>
            </w:r>
            <w:r w:rsidRPr="00867C59">
              <w:rPr>
                <w:rFonts w:hint="eastAsia"/>
                <w:highlight w:val="yellow"/>
              </w:rPr>
              <w:t xml:space="preserve"> for transmission of the transport block;</w:t>
            </w:r>
          </w:p>
          <w:p w14:paraId="329903D0" w14:textId="00FD8F6A" w:rsidR="00867C59" w:rsidRPr="00867C59" w:rsidRDefault="00867C59" w:rsidP="00867C59">
            <w:pPr>
              <w:pStyle w:val="B1"/>
            </w:pPr>
            <w:r w:rsidRPr="003638DC">
              <w:t>-</w:t>
            </w:r>
            <w:r w:rsidRPr="003638DC">
              <w:tab/>
            </w:r>
            <w:r w:rsidRPr="003638DC">
              <w:rPr>
                <w:position w:val="-6"/>
                <w:sz w:val="20"/>
              </w:rPr>
              <w:object w:dxaOrig="660" w:dyaOrig="279" w14:anchorId="70B5D746">
                <v:shape id="_x0000_i1040" type="#_x0000_t75" style="width:27pt;height:11pt" o:ole="">
                  <v:imagedata r:id="rId39" o:title=""/>
                </v:shape>
                <o:OLEObject Type="Embed" ProgID="Equation.3" ShapeID="_x0000_i1040" DrawAspect="Content" ObjectID="_1804650489" r:id="rId40"/>
              </w:object>
            </w:r>
            <w:r w:rsidRPr="003638DC">
              <w:rPr>
                <w:rFonts w:hint="eastAsia"/>
              </w:rPr>
              <w:t xml:space="preserve"> if CBGTI is not present in the DCI scheduling the transport block and </w:t>
            </w:r>
            <w:r w:rsidRPr="003638DC">
              <w:rPr>
                <w:position w:val="-6"/>
                <w:sz w:val="20"/>
              </w:rPr>
              <w:object w:dxaOrig="279" w:dyaOrig="279" w14:anchorId="0B1081C9">
                <v:shape id="_x0000_i1041" type="#_x0000_t75" style="width:11pt;height:11pt" o:ole="">
                  <v:imagedata r:id="rId41" o:title=""/>
                </v:shape>
                <o:OLEObject Type="Embed" ProgID="Equation.3" ShapeID="_x0000_i1041" DrawAspect="Content" ObjectID="_1804650490" r:id="rId42"/>
              </w:object>
            </w:r>
            <w:r w:rsidRPr="003638DC">
              <w:rPr>
                <w:rFonts w:hint="eastAsia"/>
              </w:rPr>
              <w:t xml:space="preserve"> is the number of scheduled code blocks of the </w:t>
            </w:r>
            <w:r w:rsidRPr="003638DC">
              <w:t>transport</w:t>
            </w:r>
            <w:r w:rsidRPr="003638DC">
              <w:rPr>
                <w:rFonts w:hint="eastAsia"/>
              </w:rPr>
              <w:t xml:space="preserve"> block if CBGTI is present in the DCI scheduling the transport block.</w:t>
            </w:r>
          </w:p>
        </w:tc>
      </w:tr>
      <w:tr w:rsidR="00B364E2" w14:paraId="4B3392D7" w14:textId="77777777" w:rsidTr="00867C59">
        <w:tc>
          <w:tcPr>
            <w:tcW w:w="9629" w:type="dxa"/>
          </w:tcPr>
          <w:p w14:paraId="7F5B6CE1" w14:textId="77777777" w:rsidR="00B364E2" w:rsidRPr="00B364E2" w:rsidRDefault="00B364E2" w:rsidP="00B364E2">
            <w:pPr>
              <w:overflowPunct w:val="0"/>
              <w:autoSpaceDE w:val="0"/>
              <w:autoSpaceDN w:val="0"/>
              <w:adjustRightInd w:val="0"/>
              <w:spacing w:after="180" w:line="240" w:lineRule="auto"/>
              <w:textAlignment w:val="baseline"/>
              <w:rPr>
                <w:rFonts w:ascii="Times New Roman" w:eastAsia="DengXian" w:hAnsi="Times New Roman" w:cs="Times New Roman"/>
                <w:szCs w:val="20"/>
                <w:lang w:val="en-GB" w:eastAsia="zh-CN"/>
              </w:rPr>
            </w:pPr>
            <w:r w:rsidRPr="00B364E2">
              <w:rPr>
                <w:rFonts w:ascii="Times New Roman" w:eastAsia="DengXian" w:hAnsi="Times New Roman" w:cs="Times New Roman" w:hint="eastAsia"/>
                <w:szCs w:val="20"/>
                <w:highlight w:val="yellow"/>
                <w:lang w:val="en-GB" w:eastAsia="zh-CN"/>
              </w:rPr>
              <w:lastRenderedPageBreak/>
              <w:t xml:space="preserve">Denote </w:t>
            </w:r>
            <w:r w:rsidRPr="00B364E2">
              <w:rPr>
                <w:rFonts w:ascii="Times New Roman" w:eastAsia="DengXian" w:hAnsi="Times New Roman" w:cs="Times New Roman"/>
                <w:position w:val="-12"/>
                <w:sz w:val="20"/>
                <w:szCs w:val="20"/>
                <w:highlight w:val="yellow"/>
                <w:lang w:val="en-GB"/>
              </w:rPr>
              <w:object w:dxaOrig="780" w:dyaOrig="380" w14:anchorId="33AC074A">
                <v:shape id="_x0000_i1042" type="#_x0000_t75" style="width:34.5pt;height:16pt" o:ole="">
                  <v:imagedata r:id="rId43" o:title=""/>
                </v:shape>
                <o:OLEObject Type="Embed" ProgID="Equation.DSMT4" ShapeID="_x0000_i1042" DrawAspect="Content" ObjectID="_1804650491" r:id="rId44"/>
              </w:object>
            </w:r>
            <w:r w:rsidRPr="00B364E2">
              <w:rPr>
                <w:rFonts w:ascii="Times New Roman" w:eastAsia="DengXian" w:hAnsi="Times New Roman" w:cs="Times New Roman" w:hint="eastAsia"/>
                <w:szCs w:val="20"/>
                <w:highlight w:val="yellow"/>
                <w:lang w:val="en-GB" w:eastAsia="zh-CN"/>
              </w:rPr>
              <w:t xml:space="preserve"> as the set of resource elements</w:t>
            </w:r>
            <w:r w:rsidRPr="00B364E2">
              <w:rPr>
                <w:rFonts w:ascii="Times New Roman" w:eastAsia="DengXian" w:hAnsi="Times New Roman" w:cs="Times New Roman" w:hint="eastAsia"/>
                <w:szCs w:val="20"/>
                <w:lang w:val="en-GB" w:eastAsia="zh-CN"/>
              </w:rPr>
              <w:t xml:space="preserve">, in ascending order of indices </w:t>
            </w:r>
            <w:r w:rsidRPr="00B364E2">
              <w:rPr>
                <w:rFonts w:ascii="Times New Roman" w:eastAsia="DengXian" w:hAnsi="Times New Roman" w:cs="Times New Roman"/>
                <w:position w:val="-6"/>
                <w:sz w:val="20"/>
                <w:szCs w:val="20"/>
                <w:lang w:val="en-GB"/>
              </w:rPr>
              <w:object w:dxaOrig="200" w:dyaOrig="279" w14:anchorId="69A06B3C">
                <v:shape id="_x0000_i1043" type="#_x0000_t75" style="width:10pt;height:12.5pt" o:ole="">
                  <v:imagedata r:id="rId45" o:title=""/>
                </v:shape>
                <o:OLEObject Type="Embed" ProgID="Equation.3" ShapeID="_x0000_i1043" DrawAspect="Content" ObjectID="_1804650492" r:id="rId46"/>
              </w:object>
            </w:r>
            <w:r w:rsidRPr="00B364E2">
              <w:rPr>
                <w:rFonts w:ascii="Times New Roman" w:eastAsia="DengXian" w:hAnsi="Times New Roman" w:cs="Times New Roman" w:hint="eastAsia"/>
                <w:szCs w:val="20"/>
                <w:lang w:val="en-GB" w:eastAsia="zh-CN"/>
              </w:rPr>
              <w:t xml:space="preserve">, </w:t>
            </w:r>
            <w:r w:rsidRPr="00B364E2">
              <w:rPr>
                <w:rFonts w:ascii="Times New Roman" w:eastAsia="DengXian" w:hAnsi="Times New Roman" w:cs="Times New Roman" w:hint="eastAsia"/>
                <w:szCs w:val="20"/>
                <w:highlight w:val="yellow"/>
                <w:lang w:val="en-GB" w:eastAsia="zh-CN"/>
              </w:rPr>
              <w:t>available for transmission of data</w:t>
            </w:r>
            <w:r w:rsidRPr="00B364E2">
              <w:rPr>
                <w:rFonts w:ascii="Times New Roman" w:eastAsia="DengXian" w:hAnsi="Times New Roman" w:cs="Times New Roman" w:hint="eastAsia"/>
                <w:szCs w:val="20"/>
                <w:lang w:val="en-GB" w:eastAsia="zh-CN"/>
              </w:rPr>
              <w:t xml:space="preserve"> in OFDM symbol </w:t>
            </w:r>
            <w:r w:rsidRPr="00B364E2">
              <w:rPr>
                <w:rFonts w:ascii="Times New Roman" w:eastAsia="DengXian" w:hAnsi="Times New Roman" w:cs="Times New Roman"/>
                <w:position w:val="-6"/>
                <w:sz w:val="20"/>
                <w:szCs w:val="20"/>
                <w:lang w:val="en-GB"/>
              </w:rPr>
              <w:object w:dxaOrig="139" w:dyaOrig="279" w14:anchorId="4A3ED655">
                <v:shape id="_x0000_i1044" type="#_x0000_t75" style="width:6.5pt;height:12.5pt" o:ole="">
                  <v:imagedata r:id="rId47" o:title=""/>
                </v:shape>
                <o:OLEObject Type="Embed" ProgID="Equation.3" ShapeID="_x0000_i1044" DrawAspect="Content" ObjectID="_1804650493" r:id="rId48"/>
              </w:object>
            </w:r>
            <w:r w:rsidRPr="00B364E2">
              <w:rPr>
                <w:rFonts w:ascii="Times New Roman" w:eastAsia="DengXian" w:hAnsi="Times New Roman" w:cs="Times New Roman" w:hint="eastAsia"/>
                <w:szCs w:val="20"/>
                <w:lang w:val="en-GB" w:eastAsia="zh-CN"/>
              </w:rPr>
              <w:t xml:space="preserve">, for </w:t>
            </w:r>
            <w:r w:rsidRPr="00B364E2">
              <w:rPr>
                <w:rFonts w:ascii="Times New Roman" w:eastAsia="DengXian" w:hAnsi="Times New Roman" w:cs="Times New Roman"/>
                <w:position w:val="-14"/>
                <w:sz w:val="20"/>
                <w:szCs w:val="20"/>
                <w:lang w:val="en-GB"/>
              </w:rPr>
              <w:object w:dxaOrig="2240" w:dyaOrig="400" w14:anchorId="67B1462E">
                <v:shape id="_x0000_i1045" type="#_x0000_t75" style="width:96.5pt;height:17.5pt" o:ole="">
                  <v:imagedata r:id="rId49" o:title=""/>
                </v:shape>
                <o:OLEObject Type="Embed" ProgID="Equation.3" ShapeID="_x0000_i1045" DrawAspect="Content" ObjectID="_1804650494" r:id="rId50"/>
              </w:object>
            </w:r>
            <w:r w:rsidRPr="00B364E2">
              <w:rPr>
                <w:rFonts w:ascii="Times New Roman" w:eastAsia="DengXian" w:hAnsi="Times New Roman" w:cs="Times New Roman" w:hint="eastAsia"/>
                <w:szCs w:val="20"/>
                <w:lang w:val="en-GB" w:eastAsia="zh-CN"/>
              </w:rPr>
              <w:t xml:space="preserve">. </w:t>
            </w:r>
          </w:p>
          <w:p w14:paraId="716CEBEC" w14:textId="77777777" w:rsidR="00B364E2" w:rsidRPr="00B364E2" w:rsidRDefault="00B364E2" w:rsidP="00B364E2">
            <w:pPr>
              <w:overflowPunct w:val="0"/>
              <w:autoSpaceDE w:val="0"/>
              <w:autoSpaceDN w:val="0"/>
              <w:adjustRightInd w:val="0"/>
              <w:spacing w:after="180" w:line="240" w:lineRule="auto"/>
              <w:textAlignment w:val="baseline"/>
              <w:rPr>
                <w:rFonts w:ascii="Times New Roman" w:eastAsia="DengXian" w:hAnsi="Times New Roman" w:cs="Times New Roman"/>
                <w:szCs w:val="20"/>
                <w:lang w:val="en-GB" w:eastAsia="zh-CN"/>
              </w:rPr>
            </w:pPr>
            <w:r w:rsidRPr="00B364E2">
              <w:rPr>
                <w:rFonts w:ascii="Times New Roman" w:eastAsia="DengXian" w:hAnsi="Times New Roman" w:cs="Times New Roman" w:hint="eastAsia"/>
                <w:szCs w:val="20"/>
                <w:lang w:val="en-GB" w:eastAsia="zh-CN"/>
              </w:rPr>
              <w:t xml:space="preserve">Denote </w:t>
            </w:r>
            <w:r w:rsidRPr="00B364E2">
              <w:rPr>
                <w:rFonts w:ascii="Times New Roman" w:eastAsia="DengXian" w:hAnsi="Times New Roman" w:cs="Times New Roman"/>
                <w:position w:val="-16"/>
                <w:sz w:val="20"/>
                <w:szCs w:val="20"/>
                <w:lang w:val="en-GB"/>
              </w:rPr>
              <w:object w:dxaOrig="2180" w:dyaOrig="440" w14:anchorId="16DE419C">
                <v:shape id="_x0000_i1046" type="#_x0000_t75" style="width:82pt;height:16.5pt" o:ole="">
                  <v:imagedata r:id="rId51" o:title=""/>
                </v:shape>
                <o:OLEObject Type="Embed" ProgID="Equation.DSMT4" ShapeID="_x0000_i1046" DrawAspect="Content" ObjectID="_1804650495" r:id="rId52"/>
              </w:object>
            </w:r>
            <w:r w:rsidRPr="00B364E2">
              <w:rPr>
                <w:rFonts w:ascii="Times New Roman" w:eastAsia="DengXian" w:hAnsi="Times New Roman" w:cs="Times New Roman" w:hint="eastAsia"/>
                <w:szCs w:val="20"/>
                <w:lang w:val="en-GB" w:eastAsia="zh-CN"/>
              </w:rPr>
              <w:t xml:space="preserve"> as the number of elements in set </w:t>
            </w:r>
            <w:r w:rsidRPr="00B364E2">
              <w:rPr>
                <w:rFonts w:ascii="Times New Roman" w:eastAsia="DengXian" w:hAnsi="Times New Roman" w:cs="Times New Roman"/>
                <w:position w:val="-12"/>
                <w:sz w:val="20"/>
                <w:szCs w:val="20"/>
                <w:lang w:val="en-GB"/>
              </w:rPr>
              <w:object w:dxaOrig="780" w:dyaOrig="380" w14:anchorId="6787AA8D">
                <v:shape id="_x0000_i1047" type="#_x0000_t75" style="width:34.5pt;height:16pt" o:ole="">
                  <v:imagedata r:id="rId43" o:title=""/>
                </v:shape>
                <o:OLEObject Type="Embed" ProgID="Equation.DSMT4" ShapeID="_x0000_i1047" DrawAspect="Content" ObjectID="_1804650496" r:id="rId53"/>
              </w:object>
            </w:r>
            <w:r w:rsidRPr="00B364E2">
              <w:rPr>
                <w:rFonts w:ascii="Times New Roman" w:eastAsia="DengXian" w:hAnsi="Times New Roman" w:cs="Times New Roman" w:hint="eastAsia"/>
                <w:szCs w:val="20"/>
                <w:lang w:val="en-GB" w:eastAsia="zh-CN"/>
              </w:rPr>
              <w:t xml:space="preserve">. Denote </w:t>
            </w:r>
            <w:r w:rsidRPr="00B364E2">
              <w:rPr>
                <w:rFonts w:ascii="Times New Roman" w:eastAsia="DengXian" w:hAnsi="Times New Roman" w:cs="Times New Roman"/>
                <w:position w:val="-14"/>
                <w:sz w:val="20"/>
                <w:szCs w:val="20"/>
                <w:lang w:val="en-GB"/>
              </w:rPr>
              <w:object w:dxaOrig="1140" w:dyaOrig="400" w14:anchorId="5AA6DBDB">
                <v:shape id="_x0000_i1048" type="#_x0000_t75" style="width:47.5pt;height:17.5pt" o:ole="">
                  <v:imagedata r:id="rId54" o:title=""/>
                </v:shape>
                <o:OLEObject Type="Embed" ProgID="Equation.DSMT4" ShapeID="_x0000_i1048" DrawAspect="Content" ObjectID="_1804650497" r:id="rId55"/>
              </w:object>
            </w:r>
            <w:r w:rsidRPr="00B364E2">
              <w:rPr>
                <w:rFonts w:ascii="Times New Roman" w:eastAsia="DengXian" w:hAnsi="Times New Roman" w:cs="Times New Roman" w:hint="eastAsia"/>
                <w:szCs w:val="20"/>
                <w:lang w:val="en-GB" w:eastAsia="zh-CN"/>
              </w:rPr>
              <w:t xml:space="preserve"> as the </w:t>
            </w:r>
            <w:r w:rsidRPr="00B364E2">
              <w:rPr>
                <w:rFonts w:ascii="Times New Roman" w:eastAsia="DengXian" w:hAnsi="Times New Roman" w:cs="Times New Roman"/>
                <w:position w:val="-10"/>
                <w:sz w:val="20"/>
                <w:szCs w:val="20"/>
                <w:lang w:val="en-GB"/>
              </w:rPr>
              <w:object w:dxaOrig="200" w:dyaOrig="300" w14:anchorId="4E4D4B55">
                <v:shape id="_x0000_i1049" type="#_x0000_t75" style="width:10pt;height:12.5pt" o:ole="">
                  <v:imagedata r:id="rId56" o:title=""/>
                </v:shape>
                <o:OLEObject Type="Embed" ProgID="Equation.3" ShapeID="_x0000_i1049" DrawAspect="Content" ObjectID="_1804650498" r:id="rId57"/>
              </w:object>
            </w:r>
            <w:r w:rsidRPr="00B364E2">
              <w:rPr>
                <w:rFonts w:ascii="Times New Roman" w:eastAsia="DengXian" w:hAnsi="Times New Roman" w:cs="Times New Roman" w:hint="eastAsia"/>
                <w:szCs w:val="20"/>
                <w:lang w:val="en-GB" w:eastAsia="zh-CN"/>
              </w:rPr>
              <w:t>-</w:t>
            </w:r>
            <w:proofErr w:type="spellStart"/>
            <w:r w:rsidRPr="00B364E2">
              <w:rPr>
                <w:rFonts w:ascii="Times New Roman" w:eastAsia="DengXian" w:hAnsi="Times New Roman" w:cs="Times New Roman" w:hint="eastAsia"/>
                <w:szCs w:val="20"/>
                <w:lang w:val="en-GB" w:eastAsia="zh-CN"/>
              </w:rPr>
              <w:t>th</w:t>
            </w:r>
            <w:proofErr w:type="spellEnd"/>
            <w:r w:rsidRPr="00B364E2">
              <w:rPr>
                <w:rFonts w:ascii="Times New Roman" w:eastAsia="DengXian" w:hAnsi="Times New Roman" w:cs="Times New Roman" w:hint="eastAsia"/>
                <w:szCs w:val="20"/>
                <w:lang w:val="en-GB" w:eastAsia="zh-CN"/>
              </w:rPr>
              <w:t xml:space="preserve"> element in </w:t>
            </w:r>
            <w:r w:rsidRPr="00B364E2">
              <w:rPr>
                <w:rFonts w:ascii="Times New Roman" w:eastAsia="DengXian" w:hAnsi="Times New Roman" w:cs="Times New Roman"/>
                <w:position w:val="-12"/>
                <w:sz w:val="20"/>
                <w:szCs w:val="20"/>
                <w:lang w:val="en-GB"/>
              </w:rPr>
              <w:object w:dxaOrig="780" w:dyaOrig="380" w14:anchorId="064FCF81">
                <v:shape id="_x0000_i1050" type="#_x0000_t75" style="width:34.5pt;height:16pt" o:ole="">
                  <v:imagedata r:id="rId43" o:title=""/>
                </v:shape>
                <o:OLEObject Type="Embed" ProgID="Equation.DSMT4" ShapeID="_x0000_i1050" DrawAspect="Content" ObjectID="_1804650499" r:id="rId58"/>
              </w:object>
            </w:r>
            <w:r w:rsidRPr="00B364E2">
              <w:rPr>
                <w:rFonts w:ascii="Times New Roman" w:eastAsia="DengXian" w:hAnsi="Times New Roman" w:cs="Times New Roman" w:hint="eastAsia"/>
                <w:szCs w:val="20"/>
                <w:lang w:val="en-GB" w:eastAsia="zh-CN"/>
              </w:rPr>
              <w:t>.</w:t>
            </w:r>
          </w:p>
          <w:p w14:paraId="45E3B214" w14:textId="7AA3A40F" w:rsidR="00B364E2" w:rsidRPr="003638DC" w:rsidRDefault="00B364E2" w:rsidP="00B364E2">
            <w:r w:rsidRPr="00B364E2">
              <w:rPr>
                <w:rFonts w:ascii="Times New Roman" w:eastAsia="DengXian" w:hAnsi="Times New Roman" w:cs="Times New Roman" w:hint="eastAsia"/>
                <w:sz w:val="20"/>
                <w:szCs w:val="20"/>
                <w:lang w:val="en-GB" w:eastAsia="zh-CN"/>
              </w:rPr>
              <w:t xml:space="preserve">Denote </w:t>
            </w:r>
            <w:r w:rsidRPr="00B364E2">
              <w:rPr>
                <w:rFonts w:ascii="Times New Roman" w:eastAsia="DengXian" w:hAnsi="Times New Roman" w:cs="Times New Roman"/>
                <w:position w:val="-12"/>
                <w:sz w:val="20"/>
                <w:szCs w:val="20"/>
                <w:lang w:val="en-GB"/>
              </w:rPr>
              <w:object w:dxaOrig="520" w:dyaOrig="380" w14:anchorId="3ED83040">
                <v:shape id="_x0000_i1051" type="#_x0000_t75" style="width:22pt;height:16pt" o:ole="">
                  <v:imagedata r:id="rId59" o:title=""/>
                </v:shape>
                <o:OLEObject Type="Embed" ProgID="Equation.DSMT4" ShapeID="_x0000_i1051" DrawAspect="Content" ObjectID="_1804650500" r:id="rId60"/>
              </w:object>
            </w:r>
            <w:r w:rsidRPr="00B364E2">
              <w:rPr>
                <w:rFonts w:ascii="Times New Roman" w:eastAsia="DengXian" w:hAnsi="Times New Roman" w:cs="Times New Roman" w:hint="eastAsia"/>
                <w:sz w:val="20"/>
                <w:szCs w:val="20"/>
                <w:lang w:val="en-GB" w:eastAsia="zh-CN"/>
              </w:rPr>
              <w:t xml:space="preserve"> as the set of resource elements, in ascending order of indices </w:t>
            </w:r>
            <w:r w:rsidRPr="00B364E2">
              <w:rPr>
                <w:rFonts w:ascii="Times New Roman" w:eastAsia="DengXian" w:hAnsi="Times New Roman" w:cs="Times New Roman"/>
                <w:position w:val="-6"/>
                <w:sz w:val="20"/>
                <w:szCs w:val="20"/>
                <w:lang w:val="en-GB"/>
              </w:rPr>
              <w:object w:dxaOrig="200" w:dyaOrig="279" w14:anchorId="06BFDD6C">
                <v:shape id="_x0000_i1052" type="#_x0000_t75" style="width:10pt;height:12.5pt" o:ole="">
                  <v:imagedata r:id="rId45" o:title=""/>
                </v:shape>
                <o:OLEObject Type="Embed" ProgID="Equation.3" ShapeID="_x0000_i1052" DrawAspect="Content" ObjectID="_1804650501" r:id="rId61"/>
              </w:object>
            </w:r>
            <w:r w:rsidRPr="00B364E2">
              <w:rPr>
                <w:rFonts w:ascii="Times New Roman" w:eastAsia="DengXian" w:hAnsi="Times New Roman" w:cs="Times New Roman" w:hint="eastAsia"/>
                <w:sz w:val="20"/>
                <w:szCs w:val="20"/>
                <w:lang w:val="en-GB" w:eastAsia="zh-CN"/>
              </w:rPr>
              <w:t xml:space="preserve">, available for transmission of UCI in OFDM symbol </w:t>
            </w:r>
            <w:r w:rsidRPr="00B364E2">
              <w:rPr>
                <w:rFonts w:ascii="Times New Roman" w:eastAsia="DengXian" w:hAnsi="Times New Roman" w:cs="Times New Roman"/>
                <w:position w:val="-6"/>
                <w:sz w:val="20"/>
                <w:szCs w:val="20"/>
                <w:lang w:val="en-GB"/>
              </w:rPr>
              <w:object w:dxaOrig="139" w:dyaOrig="279" w14:anchorId="099E275E">
                <v:shape id="_x0000_i1053" type="#_x0000_t75" style="width:6.5pt;height:12.5pt" o:ole="">
                  <v:imagedata r:id="rId47" o:title=""/>
                </v:shape>
                <o:OLEObject Type="Embed" ProgID="Equation.3" ShapeID="_x0000_i1053" DrawAspect="Content" ObjectID="_1804650502" r:id="rId62"/>
              </w:object>
            </w:r>
            <w:r w:rsidRPr="00B364E2">
              <w:rPr>
                <w:rFonts w:ascii="Times New Roman" w:eastAsia="DengXian" w:hAnsi="Times New Roman" w:cs="Times New Roman" w:hint="eastAsia"/>
                <w:sz w:val="20"/>
                <w:szCs w:val="20"/>
                <w:lang w:val="en-GB" w:eastAsia="zh-CN"/>
              </w:rPr>
              <w:t xml:space="preserve">, for </w:t>
            </w:r>
            <w:r w:rsidRPr="00B364E2">
              <w:rPr>
                <w:rFonts w:ascii="Times New Roman" w:eastAsia="DengXian" w:hAnsi="Times New Roman" w:cs="Times New Roman"/>
                <w:position w:val="-14"/>
                <w:sz w:val="20"/>
                <w:szCs w:val="20"/>
                <w:lang w:val="en-GB"/>
              </w:rPr>
              <w:object w:dxaOrig="2240" w:dyaOrig="400" w14:anchorId="1358FE4B">
                <v:shape id="_x0000_i1054" type="#_x0000_t75" style="width:96.5pt;height:17.5pt" o:ole="">
                  <v:imagedata r:id="rId49" o:title=""/>
                </v:shape>
                <o:OLEObject Type="Embed" ProgID="Equation.3" ShapeID="_x0000_i1054" DrawAspect="Content" ObjectID="_1804650503" r:id="rId63"/>
              </w:object>
            </w:r>
            <w:r w:rsidRPr="00B364E2">
              <w:rPr>
                <w:rFonts w:ascii="Times New Roman" w:eastAsia="DengXian" w:hAnsi="Times New Roman" w:cs="Times New Roman" w:hint="eastAsia"/>
                <w:sz w:val="20"/>
                <w:szCs w:val="20"/>
                <w:lang w:val="en-GB" w:eastAsia="zh-CN"/>
              </w:rPr>
              <w:t xml:space="preserve">. Denote </w:t>
            </w:r>
            <w:r w:rsidRPr="00B364E2">
              <w:rPr>
                <w:rFonts w:ascii="Times New Roman" w:eastAsia="DengXian" w:hAnsi="Times New Roman" w:cs="Times New Roman"/>
                <w:position w:val="-16"/>
                <w:sz w:val="20"/>
                <w:szCs w:val="20"/>
                <w:lang w:val="en-GB"/>
              </w:rPr>
              <w:object w:dxaOrig="1660" w:dyaOrig="440" w14:anchorId="58203F1D">
                <v:shape id="_x0000_i1055" type="#_x0000_t75" style="width:62pt;height:16.5pt" o:ole="">
                  <v:imagedata r:id="rId64" o:title=""/>
                </v:shape>
                <o:OLEObject Type="Embed" ProgID="Equation.DSMT4" ShapeID="_x0000_i1055" DrawAspect="Content" ObjectID="_1804650504" r:id="rId65"/>
              </w:object>
            </w:r>
            <w:r w:rsidRPr="00B364E2">
              <w:rPr>
                <w:rFonts w:ascii="Times New Roman" w:eastAsia="DengXian" w:hAnsi="Times New Roman" w:cs="Times New Roman" w:hint="eastAsia"/>
                <w:sz w:val="20"/>
                <w:szCs w:val="20"/>
                <w:lang w:val="en-GB" w:eastAsia="zh-CN"/>
              </w:rPr>
              <w:t xml:space="preserve"> as the number of elements in set </w:t>
            </w:r>
            <w:r w:rsidRPr="00B364E2">
              <w:rPr>
                <w:rFonts w:ascii="Times New Roman" w:eastAsia="DengXian" w:hAnsi="Times New Roman" w:cs="Times New Roman"/>
                <w:position w:val="-12"/>
                <w:sz w:val="20"/>
                <w:szCs w:val="20"/>
                <w:lang w:val="en-GB"/>
              </w:rPr>
              <w:object w:dxaOrig="520" w:dyaOrig="380" w14:anchorId="68221A64">
                <v:shape id="_x0000_i1056" type="#_x0000_t75" style="width:22pt;height:16pt" o:ole="">
                  <v:imagedata r:id="rId59" o:title=""/>
                </v:shape>
                <o:OLEObject Type="Embed" ProgID="Equation.DSMT4" ShapeID="_x0000_i1056" DrawAspect="Content" ObjectID="_1804650505" r:id="rId66"/>
              </w:object>
            </w:r>
            <w:r w:rsidRPr="00B364E2">
              <w:rPr>
                <w:rFonts w:ascii="Times New Roman" w:eastAsia="DengXian" w:hAnsi="Times New Roman" w:cs="Times New Roman" w:hint="eastAsia"/>
                <w:sz w:val="20"/>
                <w:szCs w:val="20"/>
                <w:lang w:val="en-GB" w:eastAsia="zh-CN"/>
              </w:rPr>
              <w:t>.</w:t>
            </w:r>
          </w:p>
        </w:tc>
      </w:tr>
    </w:tbl>
    <w:p w14:paraId="70CC56B5" w14:textId="07DD8EA4" w:rsidR="00867C59" w:rsidRDefault="00867C59" w:rsidP="00A638C3">
      <w:pPr>
        <w:pStyle w:val="BodyText"/>
        <w:rPr>
          <w:rFonts w:eastAsia="DengXian" w:cs="Arial"/>
          <w:color w:val="000000" w:themeColor="text1"/>
          <w:szCs w:val="20"/>
        </w:rPr>
      </w:pPr>
    </w:p>
    <w:p w14:paraId="3075A023" w14:textId="77777777" w:rsidR="00286E34" w:rsidRDefault="00B364E2" w:rsidP="00B364E2">
      <w:pPr>
        <w:pStyle w:val="BodyText"/>
        <w:rPr>
          <w:rFonts w:cs="Arial"/>
          <w:color w:val="000000" w:themeColor="text1"/>
          <w:szCs w:val="20"/>
        </w:rPr>
      </w:pPr>
      <w:r>
        <w:rPr>
          <w:rFonts w:eastAsia="Malgun Gothic" w:cs="Arial" w:hint="eastAsia"/>
          <w:color w:val="000000" w:themeColor="text1"/>
          <w:szCs w:val="20"/>
          <w:lang w:eastAsia="ko-KR"/>
        </w:rPr>
        <w:t>I</w:t>
      </w:r>
      <w:r>
        <w:rPr>
          <w:rFonts w:eastAsia="Malgun Gothic" w:cs="Arial"/>
          <w:color w:val="000000" w:themeColor="text1"/>
          <w:szCs w:val="20"/>
          <w:lang w:eastAsia="ko-KR"/>
        </w:rPr>
        <w:t xml:space="preserve">n our view, the definition of </w:t>
      </w:r>
      <w:r w:rsidRPr="00867C59">
        <w:rPr>
          <w:rFonts w:cs="Arial"/>
          <w:color w:val="000000" w:themeColor="text1"/>
          <w:szCs w:val="20"/>
        </w:rPr>
        <w:t>“the total number of coded bits available for transmission of the transport block”</w:t>
      </w:r>
      <w:r>
        <w:rPr>
          <w:rFonts w:cs="Arial"/>
          <w:color w:val="000000" w:themeColor="text1"/>
          <w:szCs w:val="20"/>
        </w:rPr>
        <w:t xml:space="preserve"> should be consistent in TS38.212.</w:t>
      </w:r>
    </w:p>
    <w:p w14:paraId="4148DF1F" w14:textId="0929C829" w:rsidR="00B364E2" w:rsidRDefault="00B364E2" w:rsidP="00B364E2">
      <w:pPr>
        <w:pStyle w:val="BodyText"/>
        <w:rPr>
          <w:rFonts w:cs="Arial"/>
          <w:color w:val="000000" w:themeColor="text1"/>
          <w:szCs w:val="20"/>
        </w:rPr>
      </w:pPr>
      <w:r>
        <w:rPr>
          <w:rFonts w:cs="Arial"/>
          <w:color w:val="000000" w:themeColor="text1"/>
          <w:szCs w:val="20"/>
        </w:rPr>
        <w:t>When determining the rate matching output sequence, “</w:t>
      </w:r>
      <w:r w:rsidRPr="00867C59">
        <w:rPr>
          <w:rFonts w:cs="Arial"/>
          <w:color w:val="000000" w:themeColor="text1"/>
          <w:szCs w:val="20"/>
        </w:rPr>
        <w:t>the total number of coded bits available for transmission of the transport block</w:t>
      </w:r>
      <w:r>
        <w:rPr>
          <w:rFonts w:cs="Arial"/>
          <w:color w:val="000000" w:themeColor="text1"/>
          <w:szCs w:val="20"/>
        </w:rPr>
        <w:t xml:space="preserve">” should consider the available REs for data transmission. </w:t>
      </w:r>
      <w:r w:rsidR="00286E34">
        <w:rPr>
          <w:rFonts w:cs="Arial"/>
          <w:color w:val="000000" w:themeColor="text1"/>
          <w:szCs w:val="20"/>
        </w:rPr>
        <w:t>This</w:t>
      </w:r>
      <w:r>
        <w:rPr>
          <w:rFonts w:cs="Arial"/>
          <w:color w:val="000000" w:themeColor="text1"/>
          <w:szCs w:val="20"/>
        </w:rPr>
        <w:t xml:space="preserve"> means </w:t>
      </w:r>
      <w:r w:rsidR="00286E34">
        <w:rPr>
          <w:rFonts w:cs="Arial"/>
          <w:color w:val="000000" w:themeColor="text1"/>
          <w:szCs w:val="20"/>
        </w:rPr>
        <w:t xml:space="preserve">that the </w:t>
      </w:r>
      <w:r>
        <w:rPr>
          <w:rFonts w:cs="Arial"/>
          <w:color w:val="000000" w:themeColor="text1"/>
          <w:szCs w:val="20"/>
        </w:rPr>
        <w:t xml:space="preserve">muted REs should be excluded. Also, </w:t>
      </w:r>
      <w:r w:rsidR="00286E34">
        <w:rPr>
          <w:rFonts w:cs="Arial"/>
          <w:color w:val="000000" w:themeColor="text1"/>
          <w:szCs w:val="20"/>
        </w:rPr>
        <w:t>“</w:t>
      </w:r>
      <w:r>
        <w:rPr>
          <w:rFonts w:cs="Arial"/>
          <w:color w:val="000000" w:themeColor="text1"/>
          <w:szCs w:val="20"/>
        </w:rPr>
        <w:t xml:space="preserve">the set of resource elements available for transmission of data” </w:t>
      </w:r>
      <w:r w:rsidR="00714B1B">
        <w:rPr>
          <w:rFonts w:cs="Arial"/>
          <w:color w:val="000000" w:themeColor="text1"/>
          <w:szCs w:val="20"/>
        </w:rPr>
        <w:t xml:space="preserve">should then only </w:t>
      </w:r>
      <w:r>
        <w:rPr>
          <w:rFonts w:cs="Arial"/>
          <w:color w:val="000000" w:themeColor="text1"/>
          <w:szCs w:val="20"/>
        </w:rPr>
        <w:t>includes</w:t>
      </w:r>
      <w:r w:rsidR="00714B1B">
        <w:rPr>
          <w:rFonts w:cs="Arial"/>
          <w:color w:val="000000" w:themeColor="text1"/>
          <w:szCs w:val="20"/>
        </w:rPr>
        <w:t xml:space="preserve"> </w:t>
      </w:r>
      <w:r>
        <w:rPr>
          <w:rFonts w:cs="Arial"/>
          <w:color w:val="000000" w:themeColor="text1"/>
          <w:szCs w:val="20"/>
        </w:rPr>
        <w:t>non-muted REs.</w:t>
      </w:r>
    </w:p>
    <w:p w14:paraId="1725EECC" w14:textId="19B589AB" w:rsidR="00B364E2" w:rsidRPr="006D73D5" w:rsidRDefault="00B364E2" w:rsidP="00A638C3">
      <w:pPr>
        <w:pStyle w:val="BodyText"/>
        <w:rPr>
          <w:rFonts w:cs="Arial"/>
          <w:color w:val="000000" w:themeColor="text1"/>
          <w:szCs w:val="20"/>
        </w:rPr>
      </w:pPr>
      <w:r>
        <w:rPr>
          <w:rFonts w:eastAsia="Malgun Gothic" w:cs="Arial"/>
          <w:color w:val="000000" w:themeColor="text1"/>
          <w:szCs w:val="20"/>
          <w:lang w:eastAsia="ko-KR"/>
        </w:rPr>
        <w:t xml:space="preserve">Moreover, </w:t>
      </w:r>
      <w:r w:rsidR="00714B1B">
        <w:rPr>
          <w:rFonts w:eastAsia="Malgun Gothic" w:cs="Arial"/>
          <w:color w:val="000000" w:themeColor="text1"/>
          <w:szCs w:val="20"/>
          <w:lang w:eastAsia="ko-KR"/>
        </w:rPr>
        <w:t>it has been agreed in the WID and separately</w:t>
      </w:r>
      <w:r w:rsidR="000D793A">
        <w:rPr>
          <w:rFonts w:eastAsia="Malgun Gothic" w:cs="Arial"/>
          <w:color w:val="000000" w:themeColor="text1"/>
          <w:szCs w:val="20"/>
          <w:lang w:eastAsia="ko-KR"/>
        </w:rPr>
        <w:t xml:space="preserve"> again</w:t>
      </w:r>
      <w:r w:rsidR="00714B1B">
        <w:rPr>
          <w:rFonts w:eastAsia="Malgun Gothic" w:cs="Arial"/>
          <w:color w:val="000000" w:themeColor="text1"/>
          <w:szCs w:val="20"/>
          <w:lang w:eastAsia="ko-KR"/>
        </w:rPr>
        <w:t xml:space="preserve"> in the RAN1</w:t>
      </w:r>
      <w:r w:rsidR="000D793A">
        <w:rPr>
          <w:rFonts w:eastAsia="Malgun Gothic" w:cs="Arial"/>
          <w:color w:val="000000" w:themeColor="text1"/>
          <w:szCs w:val="20"/>
          <w:lang w:eastAsia="ko-KR"/>
        </w:rPr>
        <w:t>#119</w:t>
      </w:r>
      <w:r w:rsidR="00714B1B">
        <w:rPr>
          <w:rFonts w:eastAsia="Malgun Gothic" w:cs="Arial"/>
          <w:color w:val="000000" w:themeColor="text1"/>
          <w:szCs w:val="20"/>
          <w:lang w:eastAsia="ko-KR"/>
        </w:rPr>
        <w:t xml:space="preserve"> agreement </w:t>
      </w:r>
      <w:r>
        <w:rPr>
          <w:rFonts w:eastAsia="Malgun Gothic" w:cs="Arial"/>
          <w:color w:val="000000" w:themeColor="text1"/>
          <w:szCs w:val="20"/>
          <w:lang w:eastAsia="ko-KR"/>
        </w:rPr>
        <w:t xml:space="preserve">to </w:t>
      </w:r>
      <w:r w:rsidR="00714B1B" w:rsidRPr="00714B1B">
        <w:rPr>
          <w:rFonts w:eastAsia="Malgun Gothic" w:cs="Arial"/>
          <w:color w:val="000000" w:themeColor="text1"/>
          <w:szCs w:val="20"/>
          <w:u w:val="single"/>
          <w:lang w:eastAsia="ko-KR"/>
        </w:rPr>
        <w:t>not</w:t>
      </w:r>
      <w:r w:rsidR="00714B1B">
        <w:rPr>
          <w:rFonts w:eastAsia="Malgun Gothic" w:cs="Arial"/>
          <w:color w:val="000000" w:themeColor="text1"/>
          <w:szCs w:val="20"/>
          <w:lang w:eastAsia="ko-KR"/>
        </w:rPr>
        <w:t xml:space="preserve"> </w:t>
      </w:r>
      <w:r>
        <w:rPr>
          <w:rFonts w:eastAsia="Malgun Gothic" w:cs="Arial"/>
          <w:color w:val="000000" w:themeColor="text1"/>
          <w:szCs w:val="20"/>
          <w:lang w:eastAsia="ko-KR"/>
        </w:rPr>
        <w:t xml:space="preserve">allow specification changes </w:t>
      </w:r>
      <w:r w:rsidR="00714B1B">
        <w:rPr>
          <w:rFonts w:eastAsia="Malgun Gothic" w:cs="Arial"/>
          <w:color w:val="000000" w:themeColor="text1"/>
          <w:szCs w:val="20"/>
          <w:lang w:eastAsia="ko-KR"/>
        </w:rPr>
        <w:t xml:space="preserve">for the </w:t>
      </w:r>
      <w:r>
        <w:rPr>
          <w:rFonts w:eastAsia="Malgun Gothic" w:cs="Arial"/>
          <w:color w:val="000000" w:themeColor="text1"/>
          <w:szCs w:val="20"/>
          <w:lang w:eastAsia="ko-KR"/>
        </w:rPr>
        <w:t>data and control multiplexing</w:t>
      </w:r>
      <w:r w:rsidR="000D793A">
        <w:rPr>
          <w:rFonts w:eastAsia="Malgun Gothic" w:cs="Arial"/>
          <w:color w:val="000000" w:themeColor="text1"/>
          <w:szCs w:val="20"/>
          <w:lang w:eastAsia="ko-KR"/>
        </w:rPr>
        <w:t>.</w:t>
      </w:r>
    </w:p>
    <w:p w14:paraId="592BE548" w14:textId="0656E6CF" w:rsidR="00B364E2" w:rsidRDefault="000D793A" w:rsidP="00A638C3">
      <w:pPr>
        <w:pStyle w:val="BodyText"/>
        <w:rPr>
          <w:rFonts w:eastAsia="DengXian" w:cs="Arial"/>
          <w:color w:val="000000" w:themeColor="text1"/>
          <w:szCs w:val="20"/>
        </w:rPr>
      </w:pPr>
      <w:r>
        <w:rPr>
          <w:noProof/>
          <w:lang w:eastAsia="en-US"/>
        </w:rPr>
        <mc:AlternateContent>
          <mc:Choice Requires="wps">
            <w:drawing>
              <wp:inline distT="0" distB="0" distL="0" distR="0" wp14:anchorId="183146F6" wp14:editId="79CBCAC7">
                <wp:extent cx="6120765" cy="1079500"/>
                <wp:effectExtent l="0" t="0" r="1333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79500"/>
                        </a:xfrm>
                        <a:prstGeom prst="rect">
                          <a:avLst/>
                        </a:prstGeom>
                        <a:solidFill>
                          <a:srgbClr val="FFFFFF"/>
                        </a:solidFill>
                        <a:ln w="9525">
                          <a:solidFill>
                            <a:srgbClr val="000000"/>
                          </a:solidFill>
                          <a:miter lim="800000"/>
                          <a:headEnd/>
                          <a:tailEnd/>
                        </a:ln>
                      </wps:spPr>
                      <wps:txbx>
                        <w:txbxContent>
                          <w:p w14:paraId="67944E88" w14:textId="6152E8A2" w:rsidR="000D793A" w:rsidRPr="000D793A" w:rsidRDefault="000D793A" w:rsidP="000D793A">
                            <w:pPr>
                              <w:spacing w:after="0" w:line="240" w:lineRule="auto"/>
                              <w:rPr>
                                <w:rFonts w:ascii="Times" w:eastAsia="Batang" w:hAnsi="Times" w:cs="Times"/>
                                <w:b/>
                                <w:bCs/>
                                <w:szCs w:val="24"/>
                                <w:lang w:eastAsia="x-none"/>
                              </w:rPr>
                            </w:pPr>
                            <w:r w:rsidRPr="000D793A">
                              <w:rPr>
                                <w:rFonts w:ascii="Times" w:eastAsia="Batang" w:hAnsi="Times" w:cs="Times"/>
                                <w:b/>
                                <w:bCs/>
                                <w:szCs w:val="24"/>
                                <w:highlight w:val="green"/>
                                <w:lang w:eastAsia="x-none"/>
                              </w:rPr>
                              <w:t>Agreement</w:t>
                            </w:r>
                            <w:r>
                              <w:rPr>
                                <w:rFonts w:ascii="Times" w:eastAsia="Batang" w:hAnsi="Times" w:cs="Times"/>
                                <w:b/>
                                <w:bCs/>
                                <w:szCs w:val="24"/>
                                <w:highlight w:val="green"/>
                                <w:lang w:eastAsia="x-none"/>
                              </w:rPr>
                              <w:t xml:space="preserve"> (RAN1#119)</w:t>
                            </w:r>
                          </w:p>
                          <w:p w14:paraId="3F959D89" w14:textId="77777777" w:rsidR="000D793A" w:rsidRPr="000D793A" w:rsidRDefault="000D793A" w:rsidP="000D793A">
                            <w:pPr>
                              <w:spacing w:after="0" w:line="240" w:lineRule="auto"/>
                              <w:rPr>
                                <w:rFonts w:ascii="Times" w:eastAsia="Batang" w:hAnsi="Times" w:cs="Times"/>
                                <w:szCs w:val="24"/>
                                <w:lang w:val="en-GB"/>
                              </w:rPr>
                            </w:pPr>
                            <w:r w:rsidRPr="000D793A">
                              <w:rPr>
                                <w:rFonts w:ascii="Times" w:eastAsia="Batang" w:hAnsi="Times" w:cs="Times"/>
                                <w:szCs w:val="24"/>
                                <w:lang w:val="en-GB"/>
                              </w:rPr>
                              <w:t>Confirm the following working assumption</w:t>
                            </w:r>
                          </w:p>
                          <w:p w14:paraId="69C95A59" w14:textId="77777777" w:rsidR="000D793A" w:rsidRPr="000D793A" w:rsidRDefault="000D793A" w:rsidP="000D793A">
                            <w:pPr>
                              <w:spacing w:after="0" w:line="240" w:lineRule="auto"/>
                              <w:rPr>
                                <w:rFonts w:ascii="Times" w:eastAsia="Batang" w:hAnsi="Times" w:cs="Times"/>
                                <w:b/>
                                <w:bCs/>
                                <w:szCs w:val="24"/>
                                <w:lang w:val="en-GB"/>
                              </w:rPr>
                            </w:pPr>
                            <w:r w:rsidRPr="000D793A">
                              <w:rPr>
                                <w:rFonts w:ascii="Times" w:eastAsia="Batang" w:hAnsi="Times" w:cs="Times"/>
                                <w:b/>
                                <w:bCs/>
                                <w:szCs w:val="24"/>
                                <w:highlight w:val="darkYellow"/>
                                <w:lang w:val="en-GB"/>
                              </w:rPr>
                              <w:t>Working Assumption</w:t>
                            </w:r>
                          </w:p>
                          <w:p w14:paraId="6C9BF068" w14:textId="77777777" w:rsidR="000D793A" w:rsidRPr="000D793A" w:rsidRDefault="000D793A" w:rsidP="000D793A">
                            <w:pPr>
                              <w:spacing w:after="0" w:line="240" w:lineRule="auto"/>
                              <w:rPr>
                                <w:rFonts w:ascii="Times" w:eastAsia="Batang" w:hAnsi="Times" w:cs="Times"/>
                                <w:szCs w:val="24"/>
                                <w:lang w:val="en-GB"/>
                              </w:rPr>
                            </w:pPr>
                            <w:r w:rsidRPr="000D793A">
                              <w:rPr>
                                <w:rFonts w:ascii="Times" w:eastAsia="Batang" w:hAnsi="Times" w:cs="Times"/>
                                <w:szCs w:val="24"/>
                                <w:lang w:val="en-GB"/>
                              </w:rPr>
                              <w:t xml:space="preserve">UL resource muting is allowed on PUSCH symbols that carry UCI, i.e., UCI is not mapped on muted REs </w:t>
                            </w:r>
                          </w:p>
                          <w:p w14:paraId="1FC05F86" w14:textId="18E1DDF3" w:rsidR="000D793A" w:rsidRPr="000D793A" w:rsidRDefault="000D793A" w:rsidP="000D793A">
                            <w:pPr>
                              <w:adjustRightInd w:val="0"/>
                              <w:spacing w:after="0" w:line="240" w:lineRule="auto"/>
                              <w:rPr>
                                <w:rFonts w:ascii="Times" w:eastAsia="Batang" w:hAnsi="Times" w:cs="Times"/>
                                <w:color w:val="FF0000"/>
                                <w:szCs w:val="24"/>
                                <w:lang w:val="en-GB"/>
                              </w:rPr>
                            </w:pPr>
                            <w:r w:rsidRPr="000D793A">
                              <w:rPr>
                                <w:rFonts w:ascii="Times" w:eastAsia="Malgun Gothic" w:hAnsi="Times" w:cs="Times"/>
                                <w:color w:val="FF0000"/>
                                <w:szCs w:val="24"/>
                                <w:lang w:val="en-GB" w:eastAsia="ko-KR"/>
                              </w:rPr>
                              <w:t>Note: As mentioned in the WID, no specification changes are allowed on data and control multiplexing in section 6.2.7, TS 38.212.</w:t>
                            </w:r>
                          </w:p>
                        </w:txbxContent>
                      </wps:txbx>
                      <wps:bodyPr rot="0" vert="horz" wrap="square" lIns="91440" tIns="45720" rIns="91440" bIns="45720" anchor="t" anchorCtr="0" upright="1">
                        <a:noAutofit/>
                      </wps:bodyPr>
                    </wps:wsp>
                  </a:graphicData>
                </a:graphic>
              </wp:inline>
            </w:drawing>
          </mc:Choice>
          <mc:Fallback>
            <w:pict>
              <v:shape w14:anchorId="183146F6" id="Text Box 5" o:spid="_x0000_s1039" type="#_x0000_t202" style="width:481.95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">
                <v:textbox>
                  <w:txbxContent>
                    <w:p w14:paraId="67944E88" w14:textId="6152E8A2" w:rsidR="000D793A" w:rsidRPr="000D793A" w:rsidRDefault="000D793A" w:rsidP="000D793A">
                      <w:pPr>
                        <w:spacing w:after="0" w:line="240" w:lineRule="auto"/>
                        <w:rPr>
                          <w:rFonts w:ascii="Times" w:eastAsia="Batang" w:hAnsi="Times" w:cs="Times"/>
                          <w:b/>
                          <w:bCs/>
                          <w:szCs w:val="24"/>
                          <w:lang w:eastAsia="x-none"/>
                        </w:rPr>
                      </w:pPr>
                      <w:r w:rsidRPr="000D793A">
                        <w:rPr>
                          <w:rFonts w:ascii="Times" w:eastAsia="Batang" w:hAnsi="Times" w:cs="Times"/>
                          <w:b/>
                          <w:bCs/>
                          <w:szCs w:val="24"/>
                          <w:highlight w:val="green"/>
                          <w:lang w:eastAsia="x-none"/>
                        </w:rPr>
                        <w:t>Agreement</w:t>
                      </w:r>
                      <w:r>
                        <w:rPr>
                          <w:rFonts w:ascii="Times" w:eastAsia="Batang" w:hAnsi="Times" w:cs="Times"/>
                          <w:b/>
                          <w:bCs/>
                          <w:szCs w:val="24"/>
                          <w:highlight w:val="green"/>
                          <w:lang w:eastAsia="x-none"/>
                        </w:rPr>
                        <w:t xml:space="preserve"> (RAN1#119)</w:t>
                      </w:r>
                    </w:p>
                    <w:p w14:paraId="3F959D89" w14:textId="77777777" w:rsidR="000D793A" w:rsidRPr="000D793A" w:rsidRDefault="000D793A" w:rsidP="000D793A">
                      <w:pPr>
                        <w:spacing w:after="0" w:line="240" w:lineRule="auto"/>
                        <w:rPr>
                          <w:rFonts w:ascii="Times" w:eastAsia="Batang" w:hAnsi="Times" w:cs="Times"/>
                          <w:szCs w:val="24"/>
                          <w:lang w:val="en-GB"/>
                        </w:rPr>
                      </w:pPr>
                      <w:r w:rsidRPr="000D793A">
                        <w:rPr>
                          <w:rFonts w:ascii="Times" w:eastAsia="Batang" w:hAnsi="Times" w:cs="Times"/>
                          <w:szCs w:val="24"/>
                          <w:lang w:val="en-GB"/>
                        </w:rPr>
                        <w:t>Confirm the following working assumption</w:t>
                      </w:r>
                    </w:p>
                    <w:p w14:paraId="69C95A59" w14:textId="77777777" w:rsidR="000D793A" w:rsidRPr="000D793A" w:rsidRDefault="000D793A" w:rsidP="000D793A">
                      <w:pPr>
                        <w:spacing w:after="0" w:line="240" w:lineRule="auto"/>
                        <w:rPr>
                          <w:rFonts w:ascii="Times" w:eastAsia="Batang" w:hAnsi="Times" w:cs="Times"/>
                          <w:b/>
                          <w:bCs/>
                          <w:szCs w:val="24"/>
                          <w:lang w:val="en-GB"/>
                        </w:rPr>
                      </w:pPr>
                      <w:r w:rsidRPr="000D793A">
                        <w:rPr>
                          <w:rFonts w:ascii="Times" w:eastAsia="Batang" w:hAnsi="Times" w:cs="Times"/>
                          <w:b/>
                          <w:bCs/>
                          <w:szCs w:val="24"/>
                          <w:highlight w:val="darkYellow"/>
                          <w:lang w:val="en-GB"/>
                        </w:rPr>
                        <w:t>Working Assumption</w:t>
                      </w:r>
                    </w:p>
                    <w:p w14:paraId="6C9BF068" w14:textId="77777777" w:rsidR="000D793A" w:rsidRPr="000D793A" w:rsidRDefault="000D793A" w:rsidP="000D793A">
                      <w:pPr>
                        <w:spacing w:after="0" w:line="240" w:lineRule="auto"/>
                        <w:rPr>
                          <w:rFonts w:ascii="Times" w:eastAsia="Batang" w:hAnsi="Times" w:cs="Times"/>
                          <w:szCs w:val="24"/>
                          <w:lang w:val="en-GB"/>
                        </w:rPr>
                      </w:pPr>
                      <w:r w:rsidRPr="000D793A">
                        <w:rPr>
                          <w:rFonts w:ascii="Times" w:eastAsia="Batang" w:hAnsi="Times" w:cs="Times"/>
                          <w:szCs w:val="24"/>
                          <w:lang w:val="en-GB"/>
                        </w:rPr>
                        <w:t xml:space="preserve">UL resource muting is allowed on PUSCH symbols that carry UCI, i.e., UCI is not mapped on muted REs </w:t>
                      </w:r>
                    </w:p>
                    <w:p w14:paraId="1FC05F86" w14:textId="18E1DDF3" w:rsidR="000D793A" w:rsidRPr="000D793A" w:rsidRDefault="000D793A" w:rsidP="000D793A">
                      <w:pPr>
                        <w:adjustRightInd w:val="0"/>
                        <w:spacing w:after="0" w:line="240" w:lineRule="auto"/>
                        <w:rPr>
                          <w:rFonts w:ascii="Times" w:eastAsia="Batang" w:hAnsi="Times" w:cs="Times"/>
                          <w:color w:val="FF0000"/>
                          <w:szCs w:val="24"/>
                          <w:lang w:val="en-GB"/>
                        </w:rPr>
                      </w:pPr>
                      <w:r w:rsidRPr="000D793A">
                        <w:rPr>
                          <w:rFonts w:ascii="Times" w:eastAsia="Malgun Gothic" w:hAnsi="Times" w:cs="Times"/>
                          <w:color w:val="FF0000"/>
                          <w:szCs w:val="24"/>
                          <w:lang w:val="en-GB" w:eastAsia="ko-KR"/>
                        </w:rPr>
                        <w:t>Note: As mentioned in the WID, no specification changes are allowed on data and control multiplexing in section 6.2.7, TS 38.212.</w:t>
                      </w:r>
                    </w:p>
                  </w:txbxContent>
                </v:textbox>
                <w10:anchorlock/>
              </v:shape>
            </w:pict>
          </mc:Fallback>
        </mc:AlternateContent>
      </w:r>
    </w:p>
    <w:p w14:paraId="4EE14E9E" w14:textId="3491DED0" w:rsidR="000D793A" w:rsidRDefault="000D793A" w:rsidP="00A638C3">
      <w:pPr>
        <w:pStyle w:val="BodyText"/>
        <w:rPr>
          <w:rFonts w:eastAsia="DengXian" w:cs="Arial"/>
          <w:color w:val="000000" w:themeColor="text1"/>
          <w:szCs w:val="20"/>
        </w:rPr>
      </w:pPr>
    </w:p>
    <w:p w14:paraId="19FAFA7A" w14:textId="77777777" w:rsidR="000D793A" w:rsidRDefault="000D793A" w:rsidP="000D793A">
      <w:pPr>
        <w:pStyle w:val="BodyText"/>
        <w:rPr>
          <w:rFonts w:cs="Arial"/>
          <w:color w:val="000000" w:themeColor="text1"/>
          <w:szCs w:val="20"/>
        </w:rPr>
      </w:pPr>
      <w:r>
        <w:rPr>
          <w:rFonts w:eastAsia="Malgun Gothic" w:cs="Arial"/>
          <w:color w:val="000000" w:themeColor="text1"/>
          <w:szCs w:val="20"/>
          <w:lang w:eastAsia="ko-KR"/>
        </w:rPr>
        <w:t xml:space="preserve">The same principle should therefore be applied. Otherwise, a functional/spec change would be needed for the definition of </w:t>
      </w:r>
      <w:r>
        <w:rPr>
          <w:rFonts w:cs="Arial"/>
          <w:color w:val="000000" w:themeColor="text1"/>
          <w:szCs w:val="20"/>
        </w:rPr>
        <w:t>“the set of resource elements available for transmission of data” for Data and control multiplexing. This is not aligned with the WID objectives.</w:t>
      </w:r>
    </w:p>
    <w:p w14:paraId="5B1D9C1D" w14:textId="77777777" w:rsidR="000D793A" w:rsidRDefault="000D793A" w:rsidP="00A638C3">
      <w:pPr>
        <w:pStyle w:val="BodyText"/>
        <w:rPr>
          <w:rFonts w:eastAsia="DengXian" w:cs="Arial"/>
          <w:color w:val="000000" w:themeColor="text1"/>
          <w:szCs w:val="20"/>
        </w:rPr>
      </w:pPr>
    </w:p>
    <w:p w14:paraId="7B26D368" w14:textId="479356A5" w:rsidR="000D793A" w:rsidRDefault="00CF5B0E" w:rsidP="000D793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0D793A">
        <w:rPr>
          <w:color w:val="000000" w:themeColor="text1"/>
        </w:rPr>
        <w:t>2</w:t>
      </w:r>
      <w:r w:rsidRPr="00AA0766">
        <w:rPr>
          <w:color w:val="000000" w:themeColor="text1"/>
        </w:rPr>
        <w:t>:</w:t>
      </w:r>
      <w:r>
        <w:rPr>
          <w:b w:val="0"/>
          <w:bCs w:val="0"/>
          <w:i/>
          <w:iCs/>
          <w:color w:val="000000" w:themeColor="text1"/>
        </w:rPr>
        <w:t xml:space="preserve"> </w:t>
      </w:r>
      <w:r w:rsidR="00867C59">
        <w:rPr>
          <w:b w:val="0"/>
          <w:bCs w:val="0"/>
          <w:i/>
          <w:iCs/>
          <w:color w:val="000000" w:themeColor="text1"/>
        </w:rPr>
        <w:t>When determining</w:t>
      </w:r>
      <w:r w:rsidR="00867C59" w:rsidRPr="00867C59">
        <w:rPr>
          <w:b w:val="0"/>
          <w:bCs w:val="0"/>
          <w:i/>
          <w:iCs/>
          <w:color w:val="000000" w:themeColor="text1"/>
        </w:rPr>
        <w:t xml:space="preserve"> “the total number of coded bits available for transmission of the transport block”</w:t>
      </w:r>
      <w:r w:rsidR="00867C59">
        <w:rPr>
          <w:b w:val="0"/>
          <w:bCs w:val="0"/>
          <w:i/>
          <w:iCs/>
          <w:color w:val="000000" w:themeColor="text1"/>
        </w:rPr>
        <w:t xml:space="preserve"> used in TS38.212, </w:t>
      </w:r>
      <w:r w:rsidR="000D793A">
        <w:rPr>
          <w:b w:val="0"/>
          <w:bCs w:val="0"/>
          <w:i/>
          <w:iCs/>
          <w:color w:val="000000" w:themeColor="text1"/>
        </w:rPr>
        <w:t xml:space="preserve">the </w:t>
      </w:r>
      <w:r w:rsidR="00867C59">
        <w:rPr>
          <w:b w:val="0"/>
          <w:bCs w:val="0"/>
          <w:i/>
          <w:iCs/>
          <w:color w:val="000000" w:themeColor="text1"/>
        </w:rPr>
        <w:t xml:space="preserve">muted REs </w:t>
      </w:r>
      <w:proofErr w:type="gramStart"/>
      <w:r w:rsidR="00867C59">
        <w:rPr>
          <w:b w:val="0"/>
          <w:bCs w:val="0"/>
          <w:i/>
          <w:iCs/>
          <w:color w:val="000000" w:themeColor="text1"/>
        </w:rPr>
        <w:t>are</w:t>
      </w:r>
      <w:proofErr w:type="gramEnd"/>
      <w:r w:rsidR="00867C59">
        <w:rPr>
          <w:b w:val="0"/>
          <w:bCs w:val="0"/>
          <w:i/>
          <w:iCs/>
          <w:color w:val="000000" w:themeColor="text1"/>
        </w:rPr>
        <w:t xml:space="preserve"> not considered.</w:t>
      </w:r>
    </w:p>
    <w:p w14:paraId="3883B925" w14:textId="182B4B5A" w:rsidR="00867C59" w:rsidRPr="00B926C0" w:rsidRDefault="00867C59" w:rsidP="000D793A">
      <w:pPr>
        <w:pStyle w:val="Proposal"/>
        <w:numPr>
          <w:ilvl w:val="0"/>
          <w:numId w:val="0"/>
        </w:numPr>
        <w:spacing w:before="120"/>
        <w:ind w:left="1276" w:hanging="106"/>
        <w:rPr>
          <w:b w:val="0"/>
          <w:bCs w:val="0"/>
          <w:i/>
          <w:iCs/>
          <w:color w:val="000000" w:themeColor="text1"/>
        </w:rPr>
      </w:pPr>
      <w:r w:rsidRPr="000D793A">
        <w:rPr>
          <w:b w:val="0"/>
          <w:i/>
          <w:color w:val="000000" w:themeColor="text1"/>
        </w:rPr>
        <w:t>Note:</w:t>
      </w:r>
      <w:r>
        <w:rPr>
          <w:b w:val="0"/>
          <w:bCs w:val="0"/>
          <w:i/>
          <w:iCs/>
          <w:color w:val="000000" w:themeColor="text1"/>
        </w:rPr>
        <w:t xml:space="preserve"> No specification impacts are expected</w:t>
      </w:r>
      <w:r w:rsidR="008C5639">
        <w:rPr>
          <w:b w:val="0"/>
          <w:bCs w:val="0"/>
          <w:i/>
          <w:iCs/>
          <w:color w:val="000000" w:themeColor="text1"/>
        </w:rPr>
        <w:t>.</w:t>
      </w:r>
    </w:p>
    <w:p w14:paraId="26579A50" w14:textId="77777777" w:rsidR="00086BCB" w:rsidRDefault="00086BCB" w:rsidP="00086BCB">
      <w:pPr>
        <w:pStyle w:val="BodyText"/>
        <w:spacing w:before="120"/>
        <w:rPr>
          <w:rFonts w:cs="Arial"/>
          <w:color w:val="000000" w:themeColor="text1"/>
          <w:szCs w:val="20"/>
        </w:rPr>
      </w:pPr>
    </w:p>
    <w:p w14:paraId="09C7C4A2" w14:textId="7BCF463C" w:rsidR="00086BCB" w:rsidRDefault="00086BCB" w:rsidP="00086BCB">
      <w:pPr>
        <w:pStyle w:val="Heading2"/>
        <w:rPr>
          <w:rFonts w:eastAsia="SimSun"/>
          <w:bCs/>
          <w:szCs w:val="28"/>
        </w:rPr>
      </w:pPr>
      <w:r>
        <w:rPr>
          <w:rFonts w:eastAsia="SimSun"/>
          <w:bCs/>
          <w:szCs w:val="28"/>
        </w:rPr>
        <w:t>DMRS or PTRS</w:t>
      </w:r>
    </w:p>
    <w:p w14:paraId="35F8B865" w14:textId="646F1F0A" w:rsidR="00C77C01" w:rsidRDefault="007A1F71" w:rsidP="00191AE3">
      <w:pPr>
        <w:pStyle w:val="BodyText"/>
        <w:rPr>
          <w:rFonts w:cs="Arial"/>
          <w:color w:val="000000" w:themeColor="text1"/>
          <w:szCs w:val="20"/>
        </w:rPr>
      </w:pPr>
      <w:r>
        <w:rPr>
          <w:rFonts w:cs="Arial"/>
          <w:color w:val="000000" w:themeColor="text1"/>
          <w:szCs w:val="20"/>
        </w:rPr>
        <w:t>The revised WID already assumes that a muted UL symbol in the PUSCH allocation cannot overlap with DMRS or PTRS in the same symbol. With respect to DMRS and PTRS collision handling, the following agreements were made in RAN1#119 and RAN1#120.</w:t>
      </w:r>
    </w:p>
    <w:p w14:paraId="00174858" w14:textId="5CB98439" w:rsidR="001C09B8" w:rsidRDefault="001C09B8" w:rsidP="00191AE3">
      <w:pPr>
        <w:pStyle w:val="BodyText"/>
        <w:rPr>
          <w:rFonts w:cs="Arial"/>
          <w:color w:val="000000" w:themeColor="text1"/>
          <w:szCs w:val="20"/>
        </w:rPr>
      </w:pPr>
      <w:r>
        <w:rPr>
          <w:noProof/>
          <w:lang w:eastAsia="en-US"/>
        </w:rPr>
        <w:lastRenderedPageBreak/>
        <mc:AlternateContent>
          <mc:Choice Requires="wps">
            <w:drawing>
              <wp:inline distT="0" distB="0" distL="0" distR="0" wp14:anchorId="66927A7A" wp14:editId="638328EB">
                <wp:extent cx="6120765" cy="706582"/>
                <wp:effectExtent l="0" t="0" r="13335" b="1778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6582"/>
                        </a:xfrm>
                        <a:prstGeom prst="rect">
                          <a:avLst/>
                        </a:prstGeom>
                        <a:solidFill>
                          <a:srgbClr val="FFFFFF"/>
                        </a:solidFill>
                        <a:ln w="9525">
                          <a:solidFill>
                            <a:srgbClr val="000000"/>
                          </a:solidFill>
                          <a:miter lim="800000"/>
                          <a:headEnd/>
                          <a:tailEnd/>
                        </a:ln>
                      </wps:spPr>
                      <wps:txbx>
                        <w:txbxContent>
                          <w:p w14:paraId="2F537020" w14:textId="77777777" w:rsidR="00286E34" w:rsidRPr="00B15D51" w:rsidRDefault="00286E34"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D029866" w14:textId="415AA662" w:rsidR="00286E34" w:rsidRPr="001C09B8" w:rsidRDefault="00286E34" w:rsidP="001C09B8">
                            <w:pPr>
                              <w:spacing w:after="0" w:line="240" w:lineRule="auto"/>
                              <w:rPr>
                                <w:rFonts w:ascii="Times" w:eastAsia="SimSun" w:hAnsi="Times" w:cs="Times"/>
                                <w:szCs w:val="28"/>
                                <w:lang w:val="en-GB"/>
                              </w:rPr>
                            </w:pPr>
                            <w:r w:rsidRPr="001C09B8">
                              <w:rPr>
                                <w:rFonts w:ascii="Times" w:eastAsia="SimSun" w:hAnsi="Times" w:cs="Times"/>
                                <w:szCs w:val="28"/>
                                <w:lang w:val="en-GB"/>
                              </w:rPr>
                              <w:t>If an UL resource muting symbol overlaps with a symbol containing UL DMRS for a PUSCH, DMRS is prioritized, i.e., UE does not apply UL resource muting in the symbol.</w:t>
                            </w:r>
                          </w:p>
                        </w:txbxContent>
                      </wps:txbx>
                      <wps:bodyPr rot="0" vert="horz" wrap="square" lIns="91440" tIns="45720" rIns="91440" bIns="45720" anchor="t" anchorCtr="0" upright="1">
                        <a:noAutofit/>
                      </wps:bodyPr>
                    </wps:wsp>
                  </a:graphicData>
                </a:graphic>
              </wp:inline>
            </w:drawing>
          </mc:Choice>
          <mc:Fallback>
            <w:pict>
              <v:shape w14:anchorId="66927A7A" id="Text Box 31" o:spid="_x0000_s1040" type="#_x0000_t202" style="width:481.95pt;height:5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teLwIAAFo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">
                <v:textbox>
                  <w:txbxContent>
                    <w:p w14:paraId="2F537020" w14:textId="77777777" w:rsidR="00286E34" w:rsidRPr="00B15D51" w:rsidRDefault="00286E34"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D029866" w14:textId="415AA662" w:rsidR="00286E34" w:rsidRPr="001C09B8" w:rsidRDefault="00286E34" w:rsidP="001C09B8">
                      <w:pPr>
                        <w:spacing w:after="0" w:line="240" w:lineRule="auto"/>
                        <w:rPr>
                          <w:rFonts w:ascii="Times" w:eastAsia="SimSun" w:hAnsi="Times" w:cs="Times"/>
                          <w:szCs w:val="28"/>
                          <w:lang w:val="en-GB"/>
                        </w:rPr>
                      </w:pPr>
                      <w:r w:rsidRPr="001C09B8">
                        <w:rPr>
                          <w:rFonts w:ascii="Times" w:eastAsia="SimSun" w:hAnsi="Times" w:cs="Times"/>
                          <w:szCs w:val="28"/>
                          <w:lang w:val="en-GB"/>
                        </w:rPr>
                        <w:t>If an UL resource muting symbol overlaps with a symbol containing UL DMRS for a PUSCH, DMRS is prioritized, i.e., UE does not apply UL resource muting in the symbol.</w:t>
                      </w:r>
                    </w:p>
                  </w:txbxContent>
                </v:textbox>
                <w10:anchorlock/>
              </v:shape>
            </w:pict>
          </mc:Fallback>
        </mc:AlternateContent>
      </w:r>
    </w:p>
    <w:p w14:paraId="2B0C6645" w14:textId="22E9BB89" w:rsidR="001C09B8" w:rsidRDefault="001C09B8" w:rsidP="00191AE3">
      <w:pPr>
        <w:pStyle w:val="BodyText"/>
        <w:rPr>
          <w:rFonts w:cs="Arial"/>
          <w:color w:val="000000" w:themeColor="text1"/>
          <w:szCs w:val="20"/>
        </w:rPr>
      </w:pPr>
      <w:r>
        <w:rPr>
          <w:noProof/>
          <w:lang w:eastAsia="en-US"/>
        </w:rPr>
        <mc:AlternateContent>
          <mc:Choice Requires="wps">
            <w:drawing>
              <wp:inline distT="0" distB="0" distL="0" distR="0" wp14:anchorId="0C0DB81D" wp14:editId="1E8D0446">
                <wp:extent cx="6120765" cy="701040"/>
                <wp:effectExtent l="0" t="0" r="13335" b="22860"/>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1040"/>
                        </a:xfrm>
                        <a:prstGeom prst="rect">
                          <a:avLst/>
                        </a:prstGeom>
                        <a:solidFill>
                          <a:srgbClr val="FFFFFF"/>
                        </a:solidFill>
                        <a:ln w="9525">
                          <a:solidFill>
                            <a:srgbClr val="000000"/>
                          </a:solidFill>
                          <a:miter lim="800000"/>
                          <a:headEnd/>
                          <a:tailEnd/>
                        </a:ln>
                      </wps:spPr>
                      <wps:txbx>
                        <w:txbxContent>
                          <w:p w14:paraId="15BC2761" w14:textId="77777777" w:rsidR="00286E34" w:rsidRPr="00B15D51" w:rsidRDefault="00286E34"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E3F848F" w14:textId="3A923E41" w:rsidR="00286E34" w:rsidRPr="001C09B8" w:rsidRDefault="00286E34" w:rsidP="001C09B8">
                            <w:pPr>
                              <w:spacing w:after="0" w:line="240" w:lineRule="auto"/>
                              <w:rPr>
                                <w:rFonts w:ascii="Times" w:eastAsia="Batang" w:hAnsi="Times" w:cs="Times"/>
                                <w:bCs/>
                                <w:szCs w:val="24"/>
                                <w:lang w:val="en-GB"/>
                              </w:rPr>
                            </w:pPr>
                            <w:r w:rsidRPr="001C09B8">
                              <w:rPr>
                                <w:rFonts w:ascii="Times" w:eastAsia="Batang" w:hAnsi="Times" w:cs="Times"/>
                                <w:bCs/>
                                <w:szCs w:val="24"/>
                                <w:lang w:val="en-GB"/>
                              </w:rPr>
                              <w:t>If an UL muting symbol overlaps with a symbol containing PT-RS for a PUSCH and transform precoding is not enabled for the PUSCH, the UE does not expect the muted REs overlaps the REs occupied by PT-RS.</w:t>
                            </w:r>
                          </w:p>
                        </w:txbxContent>
                      </wps:txbx>
                      <wps:bodyPr rot="0" vert="horz" wrap="square" lIns="91440" tIns="45720" rIns="91440" bIns="45720" anchor="t" anchorCtr="0" upright="1">
                        <a:noAutofit/>
                      </wps:bodyPr>
                    </wps:wsp>
                  </a:graphicData>
                </a:graphic>
              </wp:inline>
            </w:drawing>
          </mc:Choice>
          <mc:Fallback>
            <w:pict>
              <v:shape w14:anchorId="0C0DB81D" id="Text Box 192" o:spid="_x0000_s1041" type="#_x0000_t202" style="width:481.95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xfnLgIAAFw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">
                <v:textbox>
                  <w:txbxContent>
                    <w:p w14:paraId="15BC2761" w14:textId="77777777" w:rsidR="00286E34" w:rsidRPr="00B15D51" w:rsidRDefault="00286E34"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E3F848F" w14:textId="3A923E41" w:rsidR="00286E34" w:rsidRPr="001C09B8" w:rsidRDefault="00286E34" w:rsidP="001C09B8">
                      <w:pPr>
                        <w:spacing w:after="0" w:line="240" w:lineRule="auto"/>
                        <w:rPr>
                          <w:rFonts w:ascii="Times" w:eastAsia="Batang" w:hAnsi="Times" w:cs="Times"/>
                          <w:bCs/>
                          <w:szCs w:val="24"/>
                          <w:lang w:val="en-GB"/>
                        </w:rPr>
                      </w:pPr>
                      <w:r w:rsidRPr="001C09B8">
                        <w:rPr>
                          <w:rFonts w:ascii="Times" w:eastAsia="Batang" w:hAnsi="Times" w:cs="Times"/>
                          <w:bCs/>
                          <w:szCs w:val="24"/>
                          <w:lang w:val="en-GB"/>
                        </w:rPr>
                        <w:t>If an UL muting symbol overlaps with a symbol containing PT-RS for a PUSCH and transform precoding is not enabled for the PUSCH, the UE does not expect the muted REs overlaps the REs occupied by PT-RS.</w:t>
                      </w:r>
                    </w:p>
                  </w:txbxContent>
                </v:textbox>
                <w10:anchorlock/>
              </v:shape>
            </w:pict>
          </mc:Fallback>
        </mc:AlternateContent>
      </w:r>
    </w:p>
    <w:p w14:paraId="59311223" w14:textId="0F03E186" w:rsidR="001062CE" w:rsidRDefault="001062CE" w:rsidP="00191AE3">
      <w:pPr>
        <w:pStyle w:val="BodyText"/>
        <w:rPr>
          <w:rFonts w:cs="Arial"/>
          <w:color w:val="000000" w:themeColor="text1"/>
          <w:szCs w:val="20"/>
        </w:rPr>
      </w:pPr>
      <w:r>
        <w:rPr>
          <w:noProof/>
          <w:lang w:eastAsia="en-US"/>
        </w:rPr>
        <mc:AlternateContent>
          <mc:Choice Requires="wps">
            <w:drawing>
              <wp:inline distT="0" distB="0" distL="0" distR="0" wp14:anchorId="583F400B" wp14:editId="30E490A5">
                <wp:extent cx="6120765" cy="1150620"/>
                <wp:effectExtent l="0" t="0" r="13335" b="11430"/>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620"/>
                        </a:xfrm>
                        <a:prstGeom prst="rect">
                          <a:avLst/>
                        </a:prstGeom>
                        <a:solidFill>
                          <a:srgbClr val="FFFFFF"/>
                        </a:solidFill>
                        <a:ln w="9525">
                          <a:solidFill>
                            <a:srgbClr val="000000"/>
                          </a:solidFill>
                          <a:miter lim="800000"/>
                          <a:headEnd/>
                          <a:tailEnd/>
                        </a:ln>
                      </wps:spPr>
                      <wps:txbx>
                        <w:txbxContent>
                          <w:p w14:paraId="4A91B656" w14:textId="77777777" w:rsidR="00286E34" w:rsidRPr="00B15D51" w:rsidRDefault="00286E34"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BAAB560" w14:textId="77777777" w:rsidR="00286E34" w:rsidRPr="001062CE" w:rsidRDefault="00286E34" w:rsidP="001062CE">
                            <w:pPr>
                              <w:spacing w:after="0" w:line="240" w:lineRule="auto"/>
                              <w:rPr>
                                <w:rFonts w:ascii="Times" w:eastAsia="Batang" w:hAnsi="Times" w:cs="Times New Roman"/>
                                <w:szCs w:val="24"/>
                                <w:lang w:val="en-GB"/>
                              </w:rPr>
                            </w:pPr>
                            <w:r w:rsidRPr="001062CE">
                              <w:rPr>
                                <w:rFonts w:ascii="Times" w:eastAsia="Batang" w:hAnsi="Times" w:cs="Times New Roman"/>
                                <w:szCs w:val="24"/>
                                <w:lang w:val="en-GB"/>
                              </w:rPr>
                              <w:t xml:space="preserve">3dB power boosting is assumed for REs in the PUSCH symbol not </w:t>
                            </w:r>
                            <w:r w:rsidRPr="001062CE">
                              <w:rPr>
                                <w:rFonts w:ascii="Times" w:eastAsia="Batang" w:hAnsi="Times" w:cs="Times New Roman"/>
                                <w:bCs/>
                                <w:szCs w:val="24"/>
                                <w:lang w:val="en-GB"/>
                              </w:rPr>
                              <w:t>containing PT-RS</w:t>
                            </w:r>
                            <w:r w:rsidRPr="001062CE">
                              <w:rPr>
                                <w:rFonts w:ascii="Times" w:eastAsia="Batang" w:hAnsi="Times" w:cs="Times New Roman"/>
                                <w:szCs w:val="24"/>
                                <w:lang w:val="en-GB"/>
                              </w:rPr>
                              <w:t xml:space="preserve"> with UL resource muting.</w:t>
                            </w:r>
                          </w:p>
                          <w:p w14:paraId="7EFCEFD9" w14:textId="77777777" w:rsidR="00286E34" w:rsidRPr="001062CE" w:rsidRDefault="00286E34" w:rsidP="001062CE">
                            <w:pPr>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1062CE">
                              <w:rPr>
                                <w:rFonts w:ascii="Times" w:eastAsia="Batang" w:hAnsi="Times" w:cs="Times New Roman" w:hint="eastAsia"/>
                                <w:bCs/>
                                <w:szCs w:val="24"/>
                                <w:lang w:val="en-GB" w:eastAsia="x-none"/>
                              </w:rPr>
                              <w:t>FFS:</w:t>
                            </w:r>
                            <w:r w:rsidRPr="001062CE">
                              <w:rPr>
                                <w:rFonts w:ascii="Times" w:eastAsia="Batang" w:hAnsi="Times" w:cs="Times New Roman"/>
                                <w:bCs/>
                                <w:szCs w:val="24"/>
                                <w:lang w:val="en-GB" w:eastAsia="x-none"/>
                              </w:rPr>
                              <w:t xml:space="preserve"> PUSCH and PT-RS EPRE determination for the PUSCH symbol containing PT-RS with UL resource muting when transform precoding is not enabled. </w:t>
                            </w:r>
                          </w:p>
                          <w:p w14:paraId="488A5F14" w14:textId="77777777" w:rsidR="00286E34" w:rsidRPr="001062CE" w:rsidRDefault="00286E34" w:rsidP="001062CE">
                            <w:pPr>
                              <w:spacing w:after="0" w:line="240" w:lineRule="auto"/>
                              <w:rPr>
                                <w:rFonts w:ascii="Times" w:eastAsia="Batang" w:hAnsi="Times" w:cs="Times"/>
                                <w:szCs w:val="24"/>
                                <w:lang w:val="en-GB"/>
                              </w:rPr>
                            </w:pPr>
                            <w:r w:rsidRPr="001062CE">
                              <w:rPr>
                                <w:rFonts w:ascii="Times" w:eastAsia="Batang" w:hAnsi="Times" w:cs="Times"/>
                                <w:szCs w:val="24"/>
                                <w:lang w:val="en-GB"/>
                              </w:rPr>
                              <w:t>Include the above in the LS to RAN4. In addition, mention that RAN1 is still discussing the boosting in symbols containing PTRS.</w:t>
                            </w:r>
                          </w:p>
                          <w:p w14:paraId="530CD11D" w14:textId="4B8DD82B" w:rsidR="00286E34" w:rsidRPr="001C09B8" w:rsidRDefault="00286E34" w:rsidP="001062CE">
                            <w:pPr>
                              <w:spacing w:after="0" w:line="240" w:lineRule="auto"/>
                              <w:rPr>
                                <w:rFonts w:ascii="Times" w:eastAsia="Batang" w:hAnsi="Times" w:cs="Times"/>
                                <w:bCs/>
                                <w:szCs w:val="24"/>
                                <w:lang w:val="en-GB"/>
                              </w:rPr>
                            </w:pPr>
                          </w:p>
                        </w:txbxContent>
                      </wps:txbx>
                      <wps:bodyPr rot="0" vert="horz" wrap="square" lIns="91440" tIns="45720" rIns="91440" bIns="45720" anchor="t" anchorCtr="0" upright="1">
                        <a:noAutofit/>
                      </wps:bodyPr>
                    </wps:wsp>
                  </a:graphicData>
                </a:graphic>
              </wp:inline>
            </w:drawing>
          </mc:Choice>
          <mc:Fallback>
            <w:pict>
              <v:shape w14:anchorId="583F400B" id="Text Box 198" o:spid="_x0000_s1042" type="#_x0000_t202" style="width:481.95pt;height: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">
                <v:textbox>
                  <w:txbxContent>
                    <w:p w14:paraId="4A91B656" w14:textId="77777777" w:rsidR="00286E34" w:rsidRPr="00B15D51" w:rsidRDefault="00286E34"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BAAB560" w14:textId="77777777" w:rsidR="00286E34" w:rsidRPr="001062CE" w:rsidRDefault="00286E34" w:rsidP="001062CE">
                      <w:pPr>
                        <w:spacing w:after="0" w:line="240" w:lineRule="auto"/>
                        <w:rPr>
                          <w:rFonts w:ascii="Times" w:eastAsia="Batang" w:hAnsi="Times" w:cs="Times New Roman"/>
                          <w:szCs w:val="24"/>
                          <w:lang w:val="en-GB"/>
                        </w:rPr>
                      </w:pPr>
                      <w:r w:rsidRPr="001062CE">
                        <w:rPr>
                          <w:rFonts w:ascii="Times" w:eastAsia="Batang" w:hAnsi="Times" w:cs="Times New Roman"/>
                          <w:szCs w:val="24"/>
                          <w:lang w:val="en-GB"/>
                        </w:rPr>
                        <w:t xml:space="preserve">3dB power boosting is assumed for REs in the PUSCH symbol not </w:t>
                      </w:r>
                      <w:r w:rsidRPr="001062CE">
                        <w:rPr>
                          <w:rFonts w:ascii="Times" w:eastAsia="Batang" w:hAnsi="Times" w:cs="Times New Roman"/>
                          <w:bCs/>
                          <w:szCs w:val="24"/>
                          <w:lang w:val="en-GB"/>
                        </w:rPr>
                        <w:t>containing PT-RS</w:t>
                      </w:r>
                      <w:r w:rsidRPr="001062CE">
                        <w:rPr>
                          <w:rFonts w:ascii="Times" w:eastAsia="Batang" w:hAnsi="Times" w:cs="Times New Roman"/>
                          <w:szCs w:val="24"/>
                          <w:lang w:val="en-GB"/>
                        </w:rPr>
                        <w:t xml:space="preserve"> with UL resource muting.</w:t>
                      </w:r>
                    </w:p>
                    <w:p w14:paraId="7EFCEFD9" w14:textId="77777777" w:rsidR="00286E34" w:rsidRPr="001062CE" w:rsidRDefault="00286E34" w:rsidP="001062CE">
                      <w:pPr>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1062CE">
                        <w:rPr>
                          <w:rFonts w:ascii="Times" w:eastAsia="Batang" w:hAnsi="Times" w:cs="Times New Roman" w:hint="eastAsia"/>
                          <w:bCs/>
                          <w:szCs w:val="24"/>
                          <w:lang w:val="en-GB" w:eastAsia="x-none"/>
                        </w:rPr>
                        <w:t>FFS:</w:t>
                      </w:r>
                      <w:r w:rsidRPr="001062CE">
                        <w:rPr>
                          <w:rFonts w:ascii="Times" w:eastAsia="Batang" w:hAnsi="Times" w:cs="Times New Roman"/>
                          <w:bCs/>
                          <w:szCs w:val="24"/>
                          <w:lang w:val="en-GB" w:eastAsia="x-none"/>
                        </w:rPr>
                        <w:t xml:space="preserve"> PUSCH and PT-RS EPRE determination for the PUSCH symbol containing PT-RS with UL resource muting when transform precoding is not enabled. </w:t>
                      </w:r>
                    </w:p>
                    <w:p w14:paraId="488A5F14" w14:textId="77777777" w:rsidR="00286E34" w:rsidRPr="001062CE" w:rsidRDefault="00286E34" w:rsidP="001062CE">
                      <w:pPr>
                        <w:spacing w:after="0" w:line="240" w:lineRule="auto"/>
                        <w:rPr>
                          <w:rFonts w:ascii="Times" w:eastAsia="Batang" w:hAnsi="Times" w:cs="Times"/>
                          <w:szCs w:val="24"/>
                          <w:lang w:val="en-GB"/>
                        </w:rPr>
                      </w:pPr>
                      <w:r w:rsidRPr="001062CE">
                        <w:rPr>
                          <w:rFonts w:ascii="Times" w:eastAsia="Batang" w:hAnsi="Times" w:cs="Times"/>
                          <w:szCs w:val="24"/>
                          <w:lang w:val="en-GB"/>
                        </w:rPr>
                        <w:t>Include the above in the LS to RAN4. In addition, mention that RAN1 is still discussing the boosting in symbols containing PTRS.</w:t>
                      </w:r>
                    </w:p>
                    <w:p w14:paraId="530CD11D" w14:textId="4B8DD82B" w:rsidR="00286E34" w:rsidRPr="001C09B8" w:rsidRDefault="00286E34" w:rsidP="001062CE">
                      <w:pPr>
                        <w:spacing w:after="0" w:line="240" w:lineRule="auto"/>
                        <w:rPr>
                          <w:rFonts w:ascii="Times" w:eastAsia="Batang" w:hAnsi="Times" w:cs="Times"/>
                          <w:bCs/>
                          <w:szCs w:val="24"/>
                          <w:lang w:val="en-GB"/>
                        </w:rPr>
                      </w:pPr>
                    </w:p>
                  </w:txbxContent>
                </v:textbox>
                <w10:anchorlock/>
              </v:shape>
            </w:pict>
          </mc:Fallback>
        </mc:AlternateContent>
      </w:r>
    </w:p>
    <w:p w14:paraId="7757F9A7" w14:textId="77777777" w:rsidR="00A638C3" w:rsidRDefault="00A638C3" w:rsidP="00A638C3">
      <w:pPr>
        <w:pStyle w:val="BodyText"/>
        <w:rPr>
          <w:rFonts w:cs="Arial"/>
          <w:color w:val="000000" w:themeColor="text1"/>
          <w:szCs w:val="20"/>
        </w:rPr>
      </w:pPr>
      <w:r>
        <w:rPr>
          <w:noProof/>
          <w:lang w:eastAsia="en-US"/>
        </w:rPr>
        <mc:AlternateContent>
          <mc:Choice Requires="wps">
            <w:drawing>
              <wp:inline distT="0" distB="0" distL="0" distR="0" wp14:anchorId="42246AB2" wp14:editId="1B51E74F">
                <wp:extent cx="6120765" cy="713509"/>
                <wp:effectExtent l="0" t="0" r="13335" b="10795"/>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3509"/>
                        </a:xfrm>
                        <a:prstGeom prst="rect">
                          <a:avLst/>
                        </a:prstGeom>
                        <a:solidFill>
                          <a:srgbClr val="FFFFFF"/>
                        </a:solidFill>
                        <a:ln w="9525">
                          <a:solidFill>
                            <a:srgbClr val="000000"/>
                          </a:solidFill>
                          <a:miter lim="800000"/>
                          <a:headEnd/>
                          <a:tailEnd/>
                        </a:ln>
                      </wps:spPr>
                      <wps:txbx>
                        <w:txbxContent>
                          <w:p w14:paraId="624C44F1"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7C1A452A" w14:textId="39C5A32D" w:rsidR="00286E34" w:rsidRPr="00F474C4" w:rsidRDefault="00286E34" w:rsidP="00A638C3">
                            <w:pPr>
                              <w:spacing w:after="0" w:line="240" w:lineRule="auto"/>
                              <w:rPr>
                                <w:rFonts w:ascii="Times" w:eastAsia="Batang" w:hAnsi="Times" w:cs="Times"/>
                                <w:bCs/>
                                <w:iCs/>
                                <w:szCs w:val="24"/>
                                <w:lang w:val="en-GB"/>
                              </w:rPr>
                            </w:pPr>
                            <w:r w:rsidRPr="00A54247">
                              <w:rPr>
                                <w:rFonts w:ascii="Times" w:eastAsia="Batang" w:hAnsi="Times" w:cs="Times"/>
                                <w:bCs/>
                                <w:szCs w:val="24"/>
                                <w:lang w:val="en-GB"/>
                              </w:rPr>
                              <w:t>For the PUSCH symbol containing PT-RS with UL resource muting when transform precoding is not enabled</w:t>
                            </w:r>
                            <w:r w:rsidRPr="00A54247">
                              <w:rPr>
                                <w:rFonts w:ascii="Times" w:eastAsia="Batang" w:hAnsi="Times" w:cs="Times"/>
                                <w:bCs/>
                                <w:iCs/>
                                <w:szCs w:val="24"/>
                                <w:lang w:val="en-GB"/>
                              </w:rPr>
                              <w:t xml:space="preserve">, </w:t>
                            </w:r>
                            <w:r w:rsidRPr="00A54247">
                              <w:rPr>
                                <w:rFonts w:ascii="Times" w:eastAsia="Batang" w:hAnsi="Times" w:cs="Times New Roman"/>
                                <w:szCs w:val="24"/>
                                <w:lang w:val="en-GB"/>
                              </w:rPr>
                              <w:t xml:space="preserve">3 dB power boosting for both PUSCH and PTRS REs if present, regardless of the PTRS density </w:t>
                            </w:r>
                            <w:r w:rsidRPr="00A54247">
                              <w:rPr>
                                <w:rFonts w:ascii="Times" w:eastAsia="Batang" w:hAnsi="Times" w:cs="Times New Roman"/>
                                <w:i/>
                                <w:iCs/>
                                <w:szCs w:val="24"/>
                                <w:lang w:val="en-GB"/>
                              </w:rPr>
                              <w:t>K</w:t>
                            </w:r>
                            <w:r w:rsidRPr="00A54247">
                              <w:rPr>
                                <w:rFonts w:ascii="Times" w:eastAsia="Batang" w:hAnsi="Times" w:cs="Times New Roman"/>
                                <w:szCs w:val="24"/>
                                <w:lang w:val="en-GB"/>
                              </w:rPr>
                              <w:t xml:space="preserve"> and number of PUSCH layers </w:t>
                            </w:r>
                            <w:r w:rsidRPr="00A54247">
                              <w:rPr>
                                <w:rFonts w:ascii="Times" w:eastAsia="Batang" w:hAnsi="Times" w:cs="Times New Roman"/>
                                <w:i/>
                                <w:iCs/>
                                <w:szCs w:val="24"/>
                                <w:lang w:val="en-GB"/>
                              </w:rPr>
                              <w:t>L.</w:t>
                            </w:r>
                          </w:p>
                        </w:txbxContent>
                      </wps:txbx>
                      <wps:bodyPr rot="0" vert="horz" wrap="square" lIns="91440" tIns="45720" rIns="91440" bIns="45720" anchor="t" anchorCtr="0" upright="1">
                        <a:noAutofit/>
                      </wps:bodyPr>
                    </wps:wsp>
                  </a:graphicData>
                </a:graphic>
              </wp:inline>
            </w:drawing>
          </mc:Choice>
          <mc:Fallback>
            <w:pict>
              <v:shape w14:anchorId="42246AB2" id="Text Box 205" o:spid="_x0000_s1043" type="#_x0000_t202" style="width:481.95pt;height:5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">
                <v:textbox>
                  <w:txbxContent>
                    <w:p w14:paraId="624C44F1" w14:textId="77777777" w:rsidR="00286E34" w:rsidRPr="00A54247" w:rsidRDefault="00286E34" w:rsidP="00A638C3">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7C1A452A" w14:textId="39C5A32D" w:rsidR="00286E34" w:rsidRPr="00F474C4" w:rsidRDefault="00286E34" w:rsidP="00A638C3">
                      <w:pPr>
                        <w:spacing w:after="0" w:line="240" w:lineRule="auto"/>
                        <w:rPr>
                          <w:rFonts w:ascii="Times" w:eastAsia="Batang" w:hAnsi="Times" w:cs="Times"/>
                          <w:bCs/>
                          <w:iCs/>
                          <w:szCs w:val="24"/>
                          <w:lang w:val="en-GB"/>
                        </w:rPr>
                      </w:pPr>
                      <w:r w:rsidRPr="00A54247">
                        <w:rPr>
                          <w:rFonts w:ascii="Times" w:eastAsia="Batang" w:hAnsi="Times" w:cs="Times"/>
                          <w:bCs/>
                          <w:szCs w:val="24"/>
                          <w:lang w:val="en-GB"/>
                        </w:rPr>
                        <w:t>For the PUSCH symbol containing PT-RS with UL resource muting when transform precoding is not enabled</w:t>
                      </w:r>
                      <w:r w:rsidRPr="00A54247">
                        <w:rPr>
                          <w:rFonts w:ascii="Times" w:eastAsia="Batang" w:hAnsi="Times" w:cs="Times"/>
                          <w:bCs/>
                          <w:iCs/>
                          <w:szCs w:val="24"/>
                          <w:lang w:val="en-GB"/>
                        </w:rPr>
                        <w:t xml:space="preserve">, </w:t>
                      </w:r>
                      <w:r w:rsidRPr="00A54247">
                        <w:rPr>
                          <w:rFonts w:ascii="Times" w:eastAsia="Batang" w:hAnsi="Times" w:cs="Times New Roman"/>
                          <w:szCs w:val="24"/>
                          <w:lang w:val="en-GB"/>
                        </w:rPr>
                        <w:t xml:space="preserve">3 dB power boosting for both PUSCH and PTRS REs if present, regardless of the PTRS density </w:t>
                      </w:r>
                      <w:r w:rsidRPr="00A54247">
                        <w:rPr>
                          <w:rFonts w:ascii="Times" w:eastAsia="Batang" w:hAnsi="Times" w:cs="Times New Roman"/>
                          <w:i/>
                          <w:iCs/>
                          <w:szCs w:val="24"/>
                          <w:lang w:val="en-GB"/>
                        </w:rPr>
                        <w:t>K</w:t>
                      </w:r>
                      <w:r w:rsidRPr="00A54247">
                        <w:rPr>
                          <w:rFonts w:ascii="Times" w:eastAsia="Batang" w:hAnsi="Times" w:cs="Times New Roman"/>
                          <w:szCs w:val="24"/>
                          <w:lang w:val="en-GB"/>
                        </w:rPr>
                        <w:t xml:space="preserve"> and number of PUSCH layers </w:t>
                      </w:r>
                      <w:r w:rsidRPr="00A54247">
                        <w:rPr>
                          <w:rFonts w:ascii="Times" w:eastAsia="Batang" w:hAnsi="Times" w:cs="Times New Roman"/>
                          <w:i/>
                          <w:iCs/>
                          <w:szCs w:val="24"/>
                          <w:lang w:val="en-GB"/>
                        </w:rPr>
                        <w:t>L.</w:t>
                      </w:r>
                    </w:p>
                  </w:txbxContent>
                </v:textbox>
                <w10:anchorlock/>
              </v:shape>
            </w:pict>
          </mc:Fallback>
        </mc:AlternateContent>
      </w:r>
    </w:p>
    <w:p w14:paraId="22EF8AB4" w14:textId="77777777" w:rsidR="001062CE" w:rsidRDefault="001062CE" w:rsidP="00191AE3">
      <w:pPr>
        <w:pStyle w:val="BodyText"/>
        <w:rPr>
          <w:rFonts w:cs="Arial"/>
          <w:color w:val="000000" w:themeColor="text1"/>
          <w:szCs w:val="20"/>
        </w:rPr>
      </w:pPr>
    </w:p>
    <w:p w14:paraId="1F3F82B1" w14:textId="77777777" w:rsidR="001229BA" w:rsidRDefault="00B62D6E" w:rsidP="00B917B1">
      <w:pPr>
        <w:pStyle w:val="BodyText"/>
        <w:rPr>
          <w:rFonts w:cs="Arial"/>
          <w:color w:val="000000" w:themeColor="text1"/>
          <w:szCs w:val="20"/>
        </w:rPr>
      </w:pPr>
      <w:r>
        <w:rPr>
          <w:rFonts w:cs="Arial"/>
          <w:color w:val="000000" w:themeColor="text1"/>
          <w:szCs w:val="20"/>
        </w:rPr>
        <w:t xml:space="preserve">PTRS, if present, are separately </w:t>
      </w:r>
      <w:r w:rsidR="00344034">
        <w:rPr>
          <w:rFonts w:cs="Arial"/>
          <w:color w:val="000000" w:themeColor="text1"/>
          <w:szCs w:val="20"/>
        </w:rPr>
        <w:t xml:space="preserve">RRC </w:t>
      </w:r>
      <w:r>
        <w:rPr>
          <w:rFonts w:cs="Arial"/>
          <w:color w:val="000000" w:themeColor="text1"/>
          <w:szCs w:val="20"/>
        </w:rPr>
        <w:t>configured</w:t>
      </w:r>
      <w:r w:rsidR="00344034">
        <w:rPr>
          <w:rFonts w:cs="Arial"/>
          <w:color w:val="000000" w:themeColor="text1"/>
          <w:szCs w:val="20"/>
        </w:rPr>
        <w:t xml:space="preserve"> for the UE by the network</w:t>
      </w:r>
      <w:r>
        <w:rPr>
          <w:rFonts w:cs="Arial"/>
          <w:color w:val="000000" w:themeColor="text1"/>
          <w:szCs w:val="20"/>
        </w:rPr>
        <w:t>.</w:t>
      </w:r>
      <w:r w:rsidR="00344034">
        <w:rPr>
          <w:rFonts w:cs="Arial"/>
          <w:color w:val="000000" w:themeColor="text1"/>
          <w:szCs w:val="20"/>
        </w:rPr>
        <w:t xml:space="preserve"> A potential collision between a muted RE in an RB of a muted UL symbol and a PTRS RE </w:t>
      </w:r>
      <w:r w:rsidR="00191AE3">
        <w:rPr>
          <w:rFonts w:cs="Arial"/>
          <w:color w:val="000000" w:themeColor="text1"/>
          <w:szCs w:val="20"/>
        </w:rPr>
        <w:t>can occur depending on the PTRS time-domain and frequency domain configuration.</w:t>
      </w:r>
    </w:p>
    <w:p w14:paraId="4176ED3D" w14:textId="0A7823E4" w:rsidR="007A1F71" w:rsidRDefault="001229BA" w:rsidP="00B917B1">
      <w:pPr>
        <w:pStyle w:val="BodyText"/>
        <w:rPr>
          <w:rFonts w:cs="Arial"/>
          <w:color w:val="000000" w:themeColor="text1"/>
          <w:szCs w:val="20"/>
        </w:rPr>
      </w:pPr>
      <w:r>
        <w:rPr>
          <w:rFonts w:cs="Arial"/>
          <w:color w:val="000000" w:themeColor="text1"/>
          <w:szCs w:val="20"/>
        </w:rPr>
        <w:t xml:space="preserve">In the CP-OFDM case, such </w:t>
      </w:r>
      <w:r w:rsidR="00191AE3">
        <w:rPr>
          <w:rFonts w:cs="Arial"/>
          <w:color w:val="000000" w:themeColor="text1"/>
          <w:szCs w:val="20"/>
        </w:rPr>
        <w:t xml:space="preserve">a </w:t>
      </w:r>
      <w:r>
        <w:rPr>
          <w:rFonts w:cs="Arial"/>
          <w:color w:val="000000" w:themeColor="text1"/>
          <w:szCs w:val="20"/>
        </w:rPr>
        <w:t xml:space="preserve">potential frequency-domain </w:t>
      </w:r>
      <w:r w:rsidR="00191AE3">
        <w:rPr>
          <w:rFonts w:cs="Arial"/>
          <w:color w:val="000000" w:themeColor="text1"/>
          <w:szCs w:val="20"/>
        </w:rPr>
        <w:t xml:space="preserve">collision case </w:t>
      </w:r>
      <w:r>
        <w:rPr>
          <w:rFonts w:cs="Arial"/>
          <w:color w:val="000000" w:themeColor="text1"/>
          <w:szCs w:val="20"/>
        </w:rPr>
        <w:t xml:space="preserve">can </w:t>
      </w:r>
      <w:r w:rsidR="00344034">
        <w:rPr>
          <w:rFonts w:cs="Arial"/>
          <w:color w:val="000000" w:themeColor="text1"/>
          <w:szCs w:val="20"/>
        </w:rPr>
        <w:t xml:space="preserve">be considered from the </w:t>
      </w:r>
      <w:r w:rsidR="00191AE3">
        <w:rPr>
          <w:rFonts w:cs="Arial"/>
          <w:color w:val="000000" w:themeColor="text1"/>
          <w:szCs w:val="20"/>
        </w:rPr>
        <w:t xml:space="preserve">RE-level multiplexing </w:t>
      </w:r>
      <w:r w:rsidR="00344034">
        <w:rPr>
          <w:rFonts w:cs="Arial"/>
          <w:color w:val="000000" w:themeColor="text1"/>
          <w:szCs w:val="20"/>
        </w:rPr>
        <w:t>perspective</w:t>
      </w:r>
      <w:r>
        <w:rPr>
          <w:rFonts w:cs="Arial"/>
          <w:color w:val="000000" w:themeColor="text1"/>
          <w:szCs w:val="20"/>
        </w:rPr>
        <w:t xml:space="preserve">. In the DFTS-OFDM case, presence of the transform precoder requires a different consideration, i.e., </w:t>
      </w:r>
      <w:r w:rsidR="00087DB8">
        <w:rPr>
          <w:rFonts w:cs="Arial"/>
          <w:color w:val="000000" w:themeColor="text1"/>
          <w:szCs w:val="20"/>
        </w:rPr>
        <w:t xml:space="preserve">because </w:t>
      </w:r>
      <w:r>
        <w:rPr>
          <w:rFonts w:cs="Arial"/>
          <w:color w:val="000000" w:themeColor="text1"/>
          <w:szCs w:val="20"/>
        </w:rPr>
        <w:t xml:space="preserve">the PTRS are “spread” </w:t>
      </w:r>
      <w:r w:rsidR="00087DB8">
        <w:rPr>
          <w:rFonts w:cs="Arial"/>
          <w:color w:val="000000" w:themeColor="text1"/>
          <w:szCs w:val="20"/>
        </w:rPr>
        <w:t>across frequency-domain.</w:t>
      </w:r>
    </w:p>
    <w:p w14:paraId="51B0C92A" w14:textId="3463A0A7" w:rsidR="007A1F71" w:rsidRPr="007A1F71" w:rsidRDefault="001229BA" w:rsidP="00B917B1">
      <w:pPr>
        <w:pStyle w:val="BodyText"/>
        <w:rPr>
          <w:rFonts w:cs="Arial"/>
          <w:color w:val="000000" w:themeColor="text1"/>
          <w:szCs w:val="20"/>
        </w:rPr>
      </w:pPr>
      <w:r>
        <w:rPr>
          <w:rFonts w:cs="Arial"/>
          <w:color w:val="000000" w:themeColor="text1"/>
          <w:szCs w:val="20"/>
        </w:rPr>
        <w:t xml:space="preserve">For the CP-OFDM case, the </w:t>
      </w:r>
      <w:r w:rsidR="00191AE3">
        <w:rPr>
          <w:rFonts w:cs="Arial"/>
          <w:color w:val="000000" w:themeColor="text1"/>
          <w:szCs w:val="20"/>
        </w:rPr>
        <w:t>revised WID already assume</w:t>
      </w:r>
      <w:r>
        <w:rPr>
          <w:rFonts w:cs="Arial"/>
          <w:color w:val="000000" w:themeColor="text1"/>
          <w:szCs w:val="20"/>
        </w:rPr>
        <w:t>d</w:t>
      </w:r>
      <w:r w:rsidR="00191AE3">
        <w:rPr>
          <w:rFonts w:cs="Arial"/>
          <w:color w:val="000000" w:themeColor="text1"/>
          <w:szCs w:val="20"/>
        </w:rPr>
        <w:t xml:space="preserve"> that the PTRS RE is transmitted and the UE doesn’t apply the UL resource muting on such an RE.</w:t>
      </w:r>
      <w:r>
        <w:rPr>
          <w:rFonts w:cs="Arial"/>
          <w:color w:val="000000" w:themeColor="text1"/>
          <w:szCs w:val="20"/>
        </w:rPr>
        <w:t xml:space="preserve"> </w:t>
      </w:r>
      <w:r w:rsidR="00087DB8">
        <w:rPr>
          <w:bCs/>
          <w:iCs/>
          <w:color w:val="000000" w:themeColor="text1"/>
        </w:rPr>
        <w:t xml:space="preserve">When transform precoding is not present, i.e., for </w:t>
      </w:r>
      <w:r w:rsidR="00087DB8" w:rsidRPr="00086BCB">
        <w:rPr>
          <w:bCs/>
          <w:iCs/>
          <w:color w:val="000000" w:themeColor="text1"/>
        </w:rPr>
        <w:t xml:space="preserve">CP-OFDM, </w:t>
      </w:r>
      <w:r w:rsidR="00087DB8">
        <w:rPr>
          <w:bCs/>
          <w:iCs/>
          <w:color w:val="000000" w:themeColor="text1"/>
        </w:rPr>
        <w:t xml:space="preserve">a collision of </w:t>
      </w:r>
      <w:r w:rsidR="00087DB8" w:rsidRPr="00086BCB">
        <w:rPr>
          <w:bCs/>
          <w:iCs/>
          <w:color w:val="000000" w:themeColor="text1"/>
        </w:rPr>
        <w:t xml:space="preserve">PTRS REs with </w:t>
      </w:r>
      <w:r w:rsidR="00087DB8">
        <w:rPr>
          <w:bCs/>
          <w:iCs/>
          <w:color w:val="000000" w:themeColor="text1"/>
        </w:rPr>
        <w:t xml:space="preserve">the muted REs of a muted UL symbol can be avoided for many (but not all) PTRS configurations by the </w:t>
      </w:r>
      <w:r w:rsidR="00087DB8" w:rsidRPr="00086BCB">
        <w:rPr>
          <w:bCs/>
          <w:iCs/>
          <w:color w:val="000000" w:themeColor="text1"/>
        </w:rPr>
        <w:t>gNB</w:t>
      </w:r>
      <w:r w:rsidR="00087DB8">
        <w:rPr>
          <w:bCs/>
          <w:iCs/>
          <w:color w:val="000000" w:themeColor="text1"/>
        </w:rPr>
        <w:t xml:space="preserve">. For example, the gNB can set the time-domain density of the PTRS configuration for the UE such that muted UL symbols and PTRS symbols don’t overlap. Also, the RRC configurable </w:t>
      </w:r>
      <w:r w:rsidR="00087DB8" w:rsidRPr="00086BCB">
        <w:rPr>
          <w:bCs/>
          <w:iCs/>
          <w:color w:val="000000" w:themeColor="text1"/>
        </w:rPr>
        <w:t xml:space="preserve">comb offset </w:t>
      </w:r>
      <w:r w:rsidR="00087DB8">
        <w:rPr>
          <w:bCs/>
          <w:iCs/>
          <w:color w:val="000000" w:themeColor="text1"/>
        </w:rPr>
        <w:t xml:space="preserve">{0, 1} for the muted UL symbol can be used to set the even/odd subcarrier muting of muted RE such that depending on the </w:t>
      </w:r>
      <w:r w:rsidR="00087DB8" w:rsidRPr="00086BCB">
        <w:rPr>
          <w:bCs/>
          <w:iCs/>
          <w:color w:val="000000" w:themeColor="text1"/>
        </w:rPr>
        <w:t xml:space="preserve">PUSCH DMRS port </w:t>
      </w:r>
      <w:r w:rsidR="00087DB8">
        <w:rPr>
          <w:bCs/>
          <w:iCs/>
          <w:color w:val="000000" w:themeColor="text1"/>
        </w:rPr>
        <w:t xml:space="preserve">assignment which </w:t>
      </w:r>
      <w:r w:rsidR="00087DB8" w:rsidRPr="00086BCB">
        <w:rPr>
          <w:bCs/>
          <w:iCs/>
          <w:color w:val="000000" w:themeColor="text1"/>
        </w:rPr>
        <w:t>determine</w:t>
      </w:r>
      <w:r w:rsidR="00087DB8">
        <w:rPr>
          <w:bCs/>
          <w:iCs/>
          <w:color w:val="000000" w:themeColor="text1"/>
        </w:rPr>
        <w:t>s</w:t>
      </w:r>
      <w:r w:rsidR="00087DB8" w:rsidRPr="00086BCB">
        <w:rPr>
          <w:bCs/>
          <w:iCs/>
          <w:color w:val="000000" w:themeColor="text1"/>
        </w:rPr>
        <w:t xml:space="preserve"> the PTRS RE offset value</w:t>
      </w:r>
      <w:r w:rsidR="00087DB8">
        <w:rPr>
          <w:bCs/>
          <w:iCs/>
          <w:color w:val="000000" w:themeColor="text1"/>
        </w:rPr>
        <w:t xml:space="preserve">, no collision occurs. Such an approach is however burdened with a certain complexity due to its impact of RE level mapping the PUSCH processing chain. </w:t>
      </w:r>
      <w:r w:rsidR="00087DB8">
        <w:rPr>
          <w:rFonts w:cs="Arial"/>
          <w:color w:val="000000" w:themeColor="text1"/>
          <w:szCs w:val="20"/>
        </w:rPr>
        <w:t xml:space="preserve">The RAN1#119 agreement was made that “the </w:t>
      </w:r>
      <w:r w:rsidRPr="001229BA">
        <w:rPr>
          <w:rFonts w:cs="Arial"/>
          <w:color w:val="000000" w:themeColor="text1"/>
          <w:szCs w:val="20"/>
        </w:rPr>
        <w:t>UE does not expect the muted REs overlap the REs occupied by PT-RS</w:t>
      </w:r>
      <w:r w:rsidR="00087DB8">
        <w:rPr>
          <w:rFonts w:cs="Arial"/>
          <w:color w:val="000000" w:themeColor="text1"/>
          <w:szCs w:val="20"/>
        </w:rPr>
        <w:t>”</w:t>
      </w:r>
      <w:r w:rsidR="007A1F71">
        <w:rPr>
          <w:rFonts w:cs="Arial"/>
          <w:color w:val="000000" w:themeColor="text1"/>
          <w:szCs w:val="20"/>
        </w:rPr>
        <w:t>.</w:t>
      </w:r>
    </w:p>
    <w:p w14:paraId="4CAFDE89" w14:textId="77777777" w:rsidR="00C823CA" w:rsidRDefault="00087DB8" w:rsidP="00C823CA">
      <w:pPr>
        <w:pStyle w:val="BodyText"/>
        <w:rPr>
          <w:bCs/>
          <w:iCs/>
          <w:color w:val="000000" w:themeColor="text1"/>
        </w:rPr>
      </w:pPr>
      <w:r>
        <w:rPr>
          <w:rFonts w:cs="Arial"/>
          <w:color w:val="000000" w:themeColor="text1"/>
          <w:szCs w:val="20"/>
        </w:rPr>
        <w:t xml:space="preserve">For the DFTS-OFDM case, </w:t>
      </w:r>
      <w:r w:rsidR="00B95C6E">
        <w:rPr>
          <w:rFonts w:cs="Arial"/>
          <w:color w:val="000000" w:themeColor="text1"/>
          <w:szCs w:val="20"/>
        </w:rPr>
        <w:t>d</w:t>
      </w:r>
      <w:r w:rsidR="00191AE3">
        <w:rPr>
          <w:rFonts w:cs="Arial"/>
          <w:color w:val="000000" w:themeColor="text1"/>
          <w:szCs w:val="20"/>
        </w:rPr>
        <w:t xml:space="preserve">ifficulties </w:t>
      </w:r>
      <w:r>
        <w:rPr>
          <w:rFonts w:cs="Arial"/>
          <w:color w:val="000000" w:themeColor="text1"/>
          <w:szCs w:val="20"/>
        </w:rPr>
        <w:t xml:space="preserve">result </w:t>
      </w:r>
      <w:r w:rsidR="00191AE3">
        <w:rPr>
          <w:rFonts w:cs="Arial"/>
          <w:color w:val="000000" w:themeColor="text1"/>
          <w:szCs w:val="20"/>
        </w:rPr>
        <w:t>to apply this principle</w:t>
      </w:r>
      <w:r>
        <w:rPr>
          <w:rFonts w:cs="Arial"/>
          <w:color w:val="000000" w:themeColor="text1"/>
          <w:szCs w:val="20"/>
        </w:rPr>
        <w:t>.</w:t>
      </w:r>
      <w:r w:rsidR="007A1F71">
        <w:rPr>
          <w:rFonts w:cs="Arial"/>
          <w:color w:val="000000" w:themeColor="text1"/>
          <w:szCs w:val="20"/>
        </w:rPr>
        <w:t xml:space="preserve"> </w:t>
      </w:r>
      <w:r w:rsidR="00C823CA" w:rsidRPr="008C35EC">
        <w:rPr>
          <w:bCs/>
          <w:iCs/>
          <w:color w:val="000000" w:themeColor="text1"/>
        </w:rPr>
        <w:t>When transform precoding is present</w:t>
      </w:r>
      <w:r w:rsidR="00C823CA">
        <w:rPr>
          <w:bCs/>
          <w:iCs/>
          <w:color w:val="000000" w:themeColor="text1"/>
        </w:rPr>
        <w:t xml:space="preserve">, </w:t>
      </w:r>
      <w:r w:rsidR="00C823CA" w:rsidRPr="008C35EC">
        <w:rPr>
          <w:bCs/>
          <w:iCs/>
          <w:color w:val="000000" w:themeColor="text1"/>
        </w:rPr>
        <w:t>all subcarriers after the DFT “carry” PTRS information and accordingly, all subcarriers should be transmitted “as is”. If some muted RE subcarriers then need to be dropped, PTRS (de-)mapping is then necessarily affected. For example, M</w:t>
      </w:r>
      <w:r w:rsidR="00C823CA" w:rsidRPr="008C35EC">
        <w:rPr>
          <w:bCs/>
          <w:iCs/>
          <w:color w:val="000000" w:themeColor="text1"/>
          <w:vertAlign w:val="subscript"/>
        </w:rPr>
        <w:t>sc</w:t>
      </w:r>
      <w:r w:rsidR="00C823CA" w:rsidRPr="008C35EC">
        <w:rPr>
          <w:bCs/>
          <w:iCs/>
          <w:color w:val="000000" w:themeColor="text1"/>
          <w:vertAlign w:val="superscript"/>
        </w:rPr>
        <w:t>PUSCH</w:t>
      </w:r>
      <w:r w:rsidR="00C823CA" w:rsidRPr="008C35EC">
        <w:rPr>
          <w:bCs/>
          <w:iCs/>
          <w:color w:val="000000" w:themeColor="text1"/>
        </w:rPr>
        <w:t xml:space="preserve"> in table 6.4.1.2.2.2-1 of TS38.211 would need to be changed to M</w:t>
      </w:r>
      <w:r w:rsidR="00C823CA" w:rsidRPr="008C35EC">
        <w:rPr>
          <w:bCs/>
          <w:iCs/>
          <w:color w:val="000000" w:themeColor="text1"/>
          <w:vertAlign w:val="subscript"/>
        </w:rPr>
        <w:t>sc</w:t>
      </w:r>
      <w:r w:rsidR="00C823CA" w:rsidRPr="008C35EC">
        <w:rPr>
          <w:bCs/>
          <w:iCs/>
          <w:color w:val="000000" w:themeColor="text1"/>
          <w:vertAlign w:val="superscript"/>
        </w:rPr>
        <w:t>PUSCH</w:t>
      </w:r>
      <w:r w:rsidR="00C823CA" w:rsidRPr="008C35EC">
        <w:rPr>
          <w:bCs/>
          <w:iCs/>
          <w:color w:val="000000" w:themeColor="text1"/>
        </w:rPr>
        <w:t>/2.</w:t>
      </w:r>
    </w:p>
    <w:p w14:paraId="65ABD30B" w14:textId="6FAE8148" w:rsidR="007A1F71" w:rsidRDefault="007A1F71" w:rsidP="00B917B1">
      <w:pPr>
        <w:pStyle w:val="BodyText"/>
        <w:rPr>
          <w:rFonts w:cs="Arial"/>
          <w:color w:val="000000" w:themeColor="text1"/>
          <w:szCs w:val="20"/>
        </w:rPr>
      </w:pPr>
      <w:r>
        <w:rPr>
          <w:rFonts w:cs="Arial"/>
          <w:color w:val="000000" w:themeColor="text1"/>
          <w:szCs w:val="20"/>
        </w:rPr>
        <w:t xml:space="preserve">For handling of the DFT-size when transform precoding is enabled, two options were </w:t>
      </w:r>
      <w:r w:rsidRPr="007A1F71">
        <w:rPr>
          <w:rFonts w:cs="Arial"/>
          <w:color w:val="000000" w:themeColor="text1"/>
          <w:szCs w:val="20"/>
        </w:rPr>
        <w:t>provided</w:t>
      </w:r>
      <w:r>
        <w:rPr>
          <w:rFonts w:cs="Arial"/>
          <w:color w:val="000000" w:themeColor="text1"/>
          <w:szCs w:val="20"/>
        </w:rPr>
        <w:t xml:space="preserve"> in RAN1#120</w:t>
      </w:r>
      <w:r w:rsidRPr="007A1F71">
        <w:rPr>
          <w:rFonts w:cs="Arial"/>
          <w:color w:val="000000" w:themeColor="text1"/>
          <w:szCs w:val="20"/>
        </w:rPr>
        <w:t xml:space="preserve"> for the purpose of specification drafting</w:t>
      </w:r>
      <w:r>
        <w:rPr>
          <w:rFonts w:cs="Arial"/>
          <w:color w:val="000000" w:themeColor="text1"/>
          <w:szCs w:val="20"/>
        </w:rPr>
        <w:t>.</w:t>
      </w:r>
      <w:r w:rsidRPr="007A1F71">
        <w:rPr>
          <w:rFonts w:cs="Arial"/>
          <w:color w:val="000000" w:themeColor="text1"/>
          <w:szCs w:val="20"/>
        </w:rPr>
        <w:t xml:space="preserve"> </w:t>
      </w:r>
      <w:r>
        <w:rPr>
          <w:rFonts w:cs="Arial"/>
          <w:color w:val="000000" w:themeColor="text1"/>
          <w:szCs w:val="20"/>
        </w:rPr>
        <w:t>H</w:t>
      </w:r>
      <w:r w:rsidRPr="007A1F71">
        <w:rPr>
          <w:rFonts w:cs="Arial"/>
          <w:color w:val="000000" w:themeColor="text1"/>
          <w:szCs w:val="20"/>
        </w:rPr>
        <w:t xml:space="preserve">ow </w:t>
      </w:r>
      <w:r w:rsidR="0088300F">
        <w:rPr>
          <w:rFonts w:cs="Arial"/>
          <w:color w:val="000000" w:themeColor="text1"/>
          <w:szCs w:val="20"/>
        </w:rPr>
        <w:t xml:space="preserve">the </w:t>
      </w:r>
      <w:r w:rsidRPr="007A1F71">
        <w:rPr>
          <w:rFonts w:cs="Arial"/>
          <w:color w:val="000000" w:themeColor="text1"/>
          <w:szCs w:val="20"/>
        </w:rPr>
        <w:t>UE implementation is done is left to each company</w:t>
      </w:r>
      <w:r>
        <w:rPr>
          <w:rFonts w:cs="Arial"/>
          <w:color w:val="000000" w:themeColor="text1"/>
          <w:szCs w:val="20"/>
        </w:rPr>
        <w:t>.</w:t>
      </w:r>
    </w:p>
    <w:p w14:paraId="14A28DBC" w14:textId="77777777" w:rsidR="0088300F" w:rsidRDefault="0088300F" w:rsidP="00B917B1">
      <w:pPr>
        <w:pStyle w:val="BodyText"/>
        <w:rPr>
          <w:rFonts w:cs="Arial"/>
          <w:color w:val="000000" w:themeColor="text1"/>
          <w:szCs w:val="20"/>
        </w:rPr>
      </w:pPr>
    </w:p>
    <w:p w14:paraId="350B851D" w14:textId="2B129BC6" w:rsidR="007A1F71" w:rsidRDefault="007A1F71" w:rsidP="00B917B1">
      <w:pPr>
        <w:pStyle w:val="BodyText"/>
        <w:rPr>
          <w:rFonts w:cs="Arial"/>
          <w:color w:val="000000" w:themeColor="text1"/>
          <w:szCs w:val="20"/>
        </w:rPr>
      </w:pPr>
      <w:r>
        <w:rPr>
          <w:noProof/>
          <w:lang w:eastAsia="en-US"/>
        </w:rPr>
        <w:lastRenderedPageBreak/>
        <mc:AlternateContent>
          <mc:Choice Requires="wps">
            <w:drawing>
              <wp:inline distT="0" distB="0" distL="0" distR="0" wp14:anchorId="03EEB813" wp14:editId="766ECFF1">
                <wp:extent cx="6120765" cy="2957830"/>
                <wp:effectExtent l="0" t="0" r="13335" b="13970"/>
                <wp:docPr id="204"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57830"/>
                        </a:xfrm>
                        <a:prstGeom prst="rect">
                          <a:avLst/>
                        </a:prstGeom>
                        <a:solidFill>
                          <a:srgbClr val="FFFFFF"/>
                        </a:solidFill>
                        <a:ln w="9525">
                          <a:solidFill>
                            <a:srgbClr val="000000"/>
                          </a:solidFill>
                          <a:miter lim="800000"/>
                          <a:headEnd/>
                          <a:tailEnd/>
                        </a:ln>
                      </wps:spPr>
                      <wps:txbx>
                        <w:txbxContent>
                          <w:p w14:paraId="15FE6D59" w14:textId="77777777" w:rsidR="00286E34" w:rsidRPr="00A54247" w:rsidRDefault="00286E34" w:rsidP="007A1F71">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5CB5B191" w14:textId="77777777" w:rsidR="00286E34" w:rsidRPr="00A54247" w:rsidRDefault="00286E34" w:rsidP="007A1F71">
                            <w:pPr>
                              <w:spacing w:after="0" w:line="240" w:lineRule="auto"/>
                              <w:rPr>
                                <w:rFonts w:ascii="Times" w:eastAsia="Batang" w:hAnsi="Times" w:cs="Times"/>
                                <w:b/>
                                <w:bCs/>
                                <w:szCs w:val="24"/>
                                <w:highlight w:val="green"/>
                                <w:lang w:val="en-GB"/>
                              </w:rPr>
                            </w:pPr>
                            <w:r w:rsidRPr="00A54247">
                              <w:rPr>
                                <w:rFonts w:ascii="Times" w:eastAsia="Batang" w:hAnsi="Times" w:cs="Times"/>
                                <w:iCs/>
                                <w:szCs w:val="24"/>
                                <w:lang w:val="en-GB"/>
                              </w:rPr>
                              <w:t>The following agreement replaces the earlier agreement from RAN1#119</w:t>
                            </w:r>
                          </w:p>
                          <w:p w14:paraId="4169F765" w14:textId="77777777" w:rsidR="00286E34" w:rsidRPr="00A54247" w:rsidRDefault="00286E34" w:rsidP="007A1F71">
                            <w:pPr>
                              <w:spacing w:after="0" w:line="240" w:lineRule="auto"/>
                              <w:rPr>
                                <w:rFonts w:ascii="Times" w:eastAsia="SimSun" w:hAnsi="Times" w:cs="Times New Roman"/>
                                <w:bCs/>
                                <w:szCs w:val="24"/>
                                <w:lang w:val="en-GB"/>
                              </w:rPr>
                            </w:pPr>
                            <w:r w:rsidRPr="00A54247">
                              <w:rPr>
                                <w:rFonts w:ascii="Times" w:eastAsia="Batang" w:hAnsi="Times" w:cs="Times"/>
                                <w:iCs/>
                                <w:szCs w:val="24"/>
                                <w:lang w:val="en-GB"/>
                              </w:rPr>
                              <w:t xml:space="preserve">If transform precoding is enabled for a PUSCH, </w:t>
                            </w:r>
                            <w:r w:rsidRPr="00A54247">
                              <w:rPr>
                                <w:rFonts w:ascii="Times" w:eastAsia="Batang" w:hAnsi="Times" w:cs="Times New Roman"/>
                                <w:szCs w:val="24"/>
                                <w:lang w:val="en-GB"/>
                              </w:rPr>
                              <w:t>the following options are provided for the purpose of specification drafting (how UE implementation is done is left to each company).</w:t>
                            </w:r>
                          </w:p>
                          <w:p w14:paraId="1944B0DD" w14:textId="77777777" w:rsidR="00286E34" w:rsidRPr="00A54247" w:rsidRDefault="00286E34"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1:</w:t>
                            </w:r>
                            <w:r w:rsidRPr="00A54247">
                              <w:rPr>
                                <w:rFonts w:ascii="Times" w:eastAsia="Batang" w:hAnsi="Times" w:cs="Times"/>
                                <w:iCs/>
                                <w:szCs w:val="24"/>
                                <w:lang w:val="en-GB" w:eastAsia="x-none"/>
                              </w:rPr>
                              <w:t xml:space="preserve"> The DFT size is modified as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w:iCs/>
                                <w:szCs w:val="24"/>
                                <w:lang w:val="en-GB" w:eastAsia="x-none"/>
                              </w:rPr>
                              <w:t xml:space="preserve"> for symbol(s) with UL resource muting</w:t>
                            </w:r>
                          </w:p>
                          <w:p w14:paraId="7B41D996" w14:textId="77777777" w:rsidR="00286E34" w:rsidRPr="00A54247" w:rsidRDefault="00286E34"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4"/>
                                <w:lang w:val="en-GB" w:eastAsia="ja-JP"/>
                              </w:rPr>
                              <w:t>T</w:t>
                            </w:r>
                            <w:r w:rsidRPr="00A54247">
                              <w:rPr>
                                <w:rFonts w:ascii="Times" w:eastAsia="Batang" w:hAnsi="Times" w:cs="Times New Roman"/>
                                <w:szCs w:val="24"/>
                                <w:lang w:val="en-GB" w:eastAsia="x-none"/>
                              </w:rPr>
                              <w:t xml:space="preserve">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modulated symbols are transformed to the frequency domain with a DFT of size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and the result is mapped to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unmuted scheduled subcarriers. </w:t>
                            </w:r>
                          </w:p>
                          <w:p w14:paraId="28453E63" w14:textId="77777777" w:rsidR="00286E34" w:rsidRPr="00A54247" w:rsidRDefault="00286E34"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2:</w:t>
                            </w:r>
                            <w:r w:rsidRPr="00A54247">
                              <w:rPr>
                                <w:rFonts w:ascii="Times" w:eastAsia="Batang" w:hAnsi="Times" w:cs="Times"/>
                                <w:iCs/>
                                <w:szCs w:val="24"/>
                                <w:lang w:val="en-GB" w:eastAsia="x-none"/>
                              </w:rPr>
                              <w:t xml:space="preserve"> The DFT size is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w:szCs w:val="24"/>
                                <w:lang w:val="en-GB" w:eastAsia="x-none"/>
                              </w:rPr>
                              <w:t xml:space="preserve"> </w:t>
                            </w:r>
                            <w:r w:rsidRPr="00A54247">
                              <w:rPr>
                                <w:rFonts w:ascii="Times" w:eastAsia="Batang" w:hAnsi="Times" w:cs="Times"/>
                                <w:iCs/>
                                <w:szCs w:val="24"/>
                                <w:lang w:val="en-GB" w:eastAsia="x-none"/>
                              </w:rPr>
                              <w:t>for symbol(s) with UL resource muting</w:t>
                            </w:r>
                          </w:p>
                          <w:p w14:paraId="03772F37" w14:textId="77777777" w:rsidR="00286E34" w:rsidRPr="00A54247" w:rsidRDefault="00286E34" w:rsidP="007A1F71">
                            <w:pPr>
                              <w:widowControl w:val="0"/>
                              <w:numPr>
                                <w:ilvl w:val="1"/>
                                <w:numId w:val="34"/>
                              </w:numPr>
                              <w:tabs>
                                <w:tab w:val="left" w:pos="0"/>
                              </w:tabs>
                              <w:suppressAutoHyphens/>
                              <w:snapToGrid w:val="0"/>
                              <w:spacing w:after="0" w:line="240" w:lineRule="auto"/>
                              <w:jc w:val="both"/>
                              <w:rPr>
                                <w:rFonts w:ascii="Times" w:eastAsia="SimSun" w:hAnsi="Times" w:cs="Times New Roman"/>
                                <w:b/>
                                <w:sz w:val="28"/>
                                <w:szCs w:val="24"/>
                                <w:lang w:val="en-GB" w:eastAsia="x-none"/>
                              </w:rPr>
                            </w:pPr>
                            <w:r w:rsidRPr="00A54247">
                              <w:rPr>
                                <w:rFonts w:ascii="Times" w:eastAsia="Batang" w:hAnsi="Times" w:cs="Times New Roman"/>
                                <w:szCs w:val="20"/>
                                <w:lang w:val="en-GB" w:eastAsia="x-none"/>
                              </w:rPr>
                              <w:t xml:space="preserve">Option 2A: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repeated before DFT. After DFT,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non-zero even-indexed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0E5AFCE4" w14:textId="77777777" w:rsidR="00286E34" w:rsidRPr="00A54247" w:rsidRDefault="00286E34"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0"/>
                                <w:lang w:val="en-GB" w:eastAsia="x-none"/>
                              </w:rPr>
                              <w:t xml:space="preserve">Option 2B: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extended to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New Roman"/>
                                <w:szCs w:val="20"/>
                                <w:lang w:val="en-GB" w:eastAsia="x-none"/>
                              </w:rPr>
                              <w:t xml:space="preserve"> modulated symbols by inserting ‘0’ after every modulated symbol. After DFT,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53A47B3D" w14:textId="77777777" w:rsidR="00286E34" w:rsidRPr="00A54247" w:rsidRDefault="00286E34"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 xml:space="preserve">Note: </w:t>
                            </w:r>
                            <m:oMath>
                              <m:sSubSup>
                                <m:sSubSupPr>
                                  <m:ctrlPr>
                                    <w:rPr>
                                      <w:rFonts w:ascii="Cambria Math" w:eastAsia="Batang" w:hAnsi="Cambria Math" w:cs="Times New Roman"/>
                                      <w:szCs w:val="24"/>
                                      <w:lang w:val="en-GB"/>
                                    </w:rPr>
                                  </m:ctrlPr>
                                </m:sSubSupPr>
                                <m:e>
                                  <m:r>
                                    <w:rPr>
                                      <w:rFonts w:ascii="Cambria Math" w:eastAsia="Batang" w:hAnsi="Cambria Math" w:cs="Times New Roman"/>
                                      <w:szCs w:val="24"/>
                                      <w:lang w:val="en-GB"/>
                                    </w:rPr>
                                    <m:t>M</m:t>
                                  </m:r>
                                </m:e>
                                <m:sub>
                                  <m:r>
                                    <m:rPr>
                                      <m:lit/>
                                      <m:nor/>
                                    </m:rPr>
                                    <w:rPr>
                                      <w:rFonts w:ascii="Cambria Math" w:eastAsia="Batang" w:hAnsi="Cambria Math" w:cs="Times New Roman"/>
                                      <w:szCs w:val="24"/>
                                      <w:lang w:val="en-GB"/>
                                    </w:rPr>
                                    <m:t>sc</m:t>
                                  </m:r>
                                </m:sub>
                                <m:sup>
                                  <m:r>
                                    <m:rPr>
                                      <m:lit/>
                                      <m:nor/>
                                    </m:rPr>
                                    <w:rPr>
                                      <w:rFonts w:ascii="Cambria Math" w:eastAsia="Batang" w:hAnsi="Cambria Math" w:cs="Times New Roman"/>
                                      <w:szCs w:val="24"/>
                                      <w:lang w:val="en-GB"/>
                                    </w:rPr>
                                    <m:t>PUSCH</m:t>
                                  </m:r>
                                </m:sup>
                              </m:sSubSup>
                            </m:oMath>
                            <w:r w:rsidRPr="00A54247">
                              <w:rPr>
                                <w:rFonts w:ascii="Times" w:eastAsia="Batang" w:hAnsi="Times" w:cs="Times"/>
                                <w:iCs/>
                                <w:szCs w:val="24"/>
                                <w:lang w:val="en-GB"/>
                              </w:rPr>
                              <w:t xml:space="preserve"> is the total number of subcarriers of the PUSCH.</w:t>
                            </w:r>
                          </w:p>
                          <w:p w14:paraId="6818A6C7" w14:textId="77777777" w:rsidR="00286E34" w:rsidRPr="00A54247" w:rsidRDefault="00286E34"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Note: Above options are mathematically equivalent.</w:t>
                            </w:r>
                          </w:p>
                          <w:p w14:paraId="1B190CF4" w14:textId="2C486098" w:rsidR="00286E34" w:rsidRPr="0088300F" w:rsidRDefault="00286E34" w:rsidP="007A1F71">
                            <w:pPr>
                              <w:spacing w:after="0" w:line="240" w:lineRule="auto"/>
                              <w:rPr>
                                <w:rFonts w:ascii="Times" w:eastAsia="SimSun" w:hAnsi="Times" w:cs="Times New Roman"/>
                                <w:bCs/>
                                <w:szCs w:val="24"/>
                                <w:lang w:val="en-GB"/>
                              </w:rPr>
                            </w:pPr>
                            <w:r w:rsidRPr="00A54247">
                              <w:rPr>
                                <w:rFonts w:ascii="Times" w:eastAsia="SimSun" w:hAnsi="Times" w:cs="Times New Roman"/>
                                <w:bCs/>
                                <w:szCs w:val="24"/>
                                <w:lang w:val="en-GB"/>
                              </w:rPr>
                              <w:t>Note: It is up to the spec editor how to capture the above as long as the specification captures the above in a mathematically identical manner.</w:t>
                            </w:r>
                          </w:p>
                        </w:txbxContent>
                      </wps:txbx>
                      <wps:bodyPr rot="0" vert="horz" wrap="square" lIns="91440" tIns="45720" rIns="91440" bIns="45720" anchor="t" anchorCtr="0" upright="1">
                        <a:noAutofit/>
                      </wps:bodyPr>
                    </wps:wsp>
                  </a:graphicData>
                </a:graphic>
              </wp:inline>
            </w:drawing>
          </mc:Choice>
          <mc:Fallback>
            <w:pict>
              <v:shape w14:anchorId="03EEB813" id="Text Box 204" o:spid="_x0000_s1044" type="#_x0000_t202" style="width:481.95pt;height:2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MtMgIAAF0EAAAOAAAAZHJzL2Uyb0RvYy54bWysVNuO0zAQfUfiHyy/06Sh7bZ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">
                <v:textbox>
                  <w:txbxContent>
                    <w:p w14:paraId="15FE6D59" w14:textId="77777777" w:rsidR="00286E34" w:rsidRPr="00A54247" w:rsidRDefault="00286E34" w:rsidP="007A1F71">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5CB5B191" w14:textId="77777777" w:rsidR="00286E34" w:rsidRPr="00A54247" w:rsidRDefault="00286E34" w:rsidP="007A1F71">
                      <w:pPr>
                        <w:spacing w:after="0" w:line="240" w:lineRule="auto"/>
                        <w:rPr>
                          <w:rFonts w:ascii="Times" w:eastAsia="Batang" w:hAnsi="Times" w:cs="Times"/>
                          <w:b/>
                          <w:bCs/>
                          <w:szCs w:val="24"/>
                          <w:highlight w:val="green"/>
                          <w:lang w:val="en-GB"/>
                        </w:rPr>
                      </w:pPr>
                      <w:r w:rsidRPr="00A54247">
                        <w:rPr>
                          <w:rFonts w:ascii="Times" w:eastAsia="Batang" w:hAnsi="Times" w:cs="Times"/>
                          <w:iCs/>
                          <w:szCs w:val="24"/>
                          <w:lang w:val="en-GB"/>
                        </w:rPr>
                        <w:t>The following agreement replaces the earlier agreement from RAN1#119</w:t>
                      </w:r>
                    </w:p>
                    <w:p w14:paraId="4169F765" w14:textId="77777777" w:rsidR="00286E34" w:rsidRPr="00A54247" w:rsidRDefault="00286E34" w:rsidP="007A1F71">
                      <w:pPr>
                        <w:spacing w:after="0" w:line="240" w:lineRule="auto"/>
                        <w:rPr>
                          <w:rFonts w:ascii="Times" w:eastAsia="SimSun" w:hAnsi="Times" w:cs="Times New Roman"/>
                          <w:bCs/>
                          <w:szCs w:val="24"/>
                          <w:lang w:val="en-GB"/>
                        </w:rPr>
                      </w:pPr>
                      <w:r w:rsidRPr="00A54247">
                        <w:rPr>
                          <w:rFonts w:ascii="Times" w:eastAsia="Batang" w:hAnsi="Times" w:cs="Times"/>
                          <w:iCs/>
                          <w:szCs w:val="24"/>
                          <w:lang w:val="en-GB"/>
                        </w:rPr>
                        <w:t xml:space="preserve">If transform precoding is enabled for a PUSCH, </w:t>
                      </w:r>
                      <w:r w:rsidRPr="00A54247">
                        <w:rPr>
                          <w:rFonts w:ascii="Times" w:eastAsia="Batang" w:hAnsi="Times" w:cs="Times New Roman"/>
                          <w:szCs w:val="24"/>
                          <w:lang w:val="en-GB"/>
                        </w:rPr>
                        <w:t>the following options are provided for the purpose of specification drafting (how UE implementation is done is left to each company).</w:t>
                      </w:r>
                    </w:p>
                    <w:p w14:paraId="1944B0DD" w14:textId="77777777" w:rsidR="00286E34" w:rsidRPr="00A54247" w:rsidRDefault="00286E34"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1:</w:t>
                      </w:r>
                      <w:r w:rsidRPr="00A54247">
                        <w:rPr>
                          <w:rFonts w:ascii="Times" w:eastAsia="Batang" w:hAnsi="Times" w:cs="Times"/>
                          <w:iCs/>
                          <w:szCs w:val="24"/>
                          <w:lang w:val="en-GB" w:eastAsia="x-none"/>
                        </w:rPr>
                        <w:t xml:space="preserve"> The DFT size is modified as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w:iCs/>
                          <w:szCs w:val="24"/>
                          <w:lang w:val="en-GB" w:eastAsia="x-none"/>
                        </w:rPr>
                        <w:t xml:space="preserve"> for symbol(s) with UL resource muting</w:t>
                      </w:r>
                    </w:p>
                    <w:p w14:paraId="7B41D996" w14:textId="77777777" w:rsidR="00286E34" w:rsidRPr="00A54247" w:rsidRDefault="00286E34"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4"/>
                          <w:lang w:val="en-GB" w:eastAsia="ja-JP"/>
                        </w:rPr>
                        <w:t>T</w:t>
                      </w:r>
                      <w:r w:rsidRPr="00A54247">
                        <w:rPr>
                          <w:rFonts w:ascii="Times" w:eastAsia="Batang" w:hAnsi="Times" w:cs="Times New Roman"/>
                          <w:szCs w:val="24"/>
                          <w:lang w:val="en-GB" w:eastAsia="x-none"/>
                        </w:rPr>
                        <w:t xml:space="preserve">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modulated symbols are transformed to the frequency domain with a DFT of size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and the result is mapped to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4"/>
                          <w:lang w:val="en-GB" w:eastAsia="x-none"/>
                        </w:rPr>
                        <w:t xml:space="preserve"> unmuted scheduled subcarriers. </w:t>
                      </w:r>
                    </w:p>
                    <w:p w14:paraId="28453E63" w14:textId="77777777" w:rsidR="00286E34" w:rsidRPr="00A54247" w:rsidRDefault="00286E34" w:rsidP="007A1F71">
                      <w:pPr>
                        <w:numPr>
                          <w:ilvl w:val="0"/>
                          <w:numId w:val="34"/>
                        </w:numPr>
                        <w:tabs>
                          <w:tab w:val="left" w:pos="0"/>
                        </w:tabs>
                        <w:suppressAutoHyphens/>
                        <w:snapToGrid w:val="0"/>
                        <w:spacing w:after="0" w:line="240" w:lineRule="auto"/>
                        <w:jc w:val="both"/>
                        <w:rPr>
                          <w:rFonts w:ascii="Times" w:eastAsia="DengXian" w:hAnsi="Times" w:cs="Times"/>
                          <w:szCs w:val="24"/>
                          <w:u w:val="single"/>
                          <w:lang w:val="en-GB" w:eastAsia="x-none"/>
                        </w:rPr>
                      </w:pPr>
                      <w:r w:rsidRPr="00A54247">
                        <w:rPr>
                          <w:rFonts w:ascii="Times" w:eastAsia="Batang" w:hAnsi="Times" w:cs="Times"/>
                          <w:b/>
                          <w:bCs/>
                          <w:iCs/>
                          <w:szCs w:val="24"/>
                          <w:lang w:val="en-GB" w:eastAsia="x-none"/>
                        </w:rPr>
                        <w:t>Option 2:</w:t>
                      </w:r>
                      <w:r w:rsidRPr="00A54247">
                        <w:rPr>
                          <w:rFonts w:ascii="Times" w:eastAsia="Batang" w:hAnsi="Times" w:cs="Times"/>
                          <w:iCs/>
                          <w:szCs w:val="24"/>
                          <w:lang w:val="en-GB" w:eastAsia="x-none"/>
                        </w:rPr>
                        <w:t xml:space="preserve"> The DFT size is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w:szCs w:val="24"/>
                          <w:lang w:val="en-GB" w:eastAsia="x-none"/>
                        </w:rPr>
                        <w:t xml:space="preserve"> </w:t>
                      </w:r>
                      <w:r w:rsidRPr="00A54247">
                        <w:rPr>
                          <w:rFonts w:ascii="Times" w:eastAsia="Batang" w:hAnsi="Times" w:cs="Times"/>
                          <w:iCs/>
                          <w:szCs w:val="24"/>
                          <w:lang w:val="en-GB" w:eastAsia="x-none"/>
                        </w:rPr>
                        <w:t>for symbol(s) with UL resource muting</w:t>
                      </w:r>
                    </w:p>
                    <w:p w14:paraId="03772F37" w14:textId="77777777" w:rsidR="00286E34" w:rsidRPr="00A54247" w:rsidRDefault="00286E34" w:rsidP="007A1F71">
                      <w:pPr>
                        <w:widowControl w:val="0"/>
                        <w:numPr>
                          <w:ilvl w:val="1"/>
                          <w:numId w:val="34"/>
                        </w:numPr>
                        <w:tabs>
                          <w:tab w:val="left" w:pos="0"/>
                        </w:tabs>
                        <w:suppressAutoHyphens/>
                        <w:snapToGrid w:val="0"/>
                        <w:spacing w:after="0" w:line="240" w:lineRule="auto"/>
                        <w:jc w:val="both"/>
                        <w:rPr>
                          <w:rFonts w:ascii="Times" w:eastAsia="SimSun" w:hAnsi="Times" w:cs="Times New Roman"/>
                          <w:b/>
                          <w:sz w:val="28"/>
                          <w:szCs w:val="24"/>
                          <w:lang w:val="en-GB" w:eastAsia="x-none"/>
                        </w:rPr>
                      </w:pPr>
                      <w:r w:rsidRPr="00A54247">
                        <w:rPr>
                          <w:rFonts w:ascii="Times" w:eastAsia="Batang" w:hAnsi="Times" w:cs="Times New Roman"/>
                          <w:szCs w:val="20"/>
                          <w:lang w:val="en-GB" w:eastAsia="x-none"/>
                        </w:rPr>
                        <w:t xml:space="preserve">Option 2A: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repeated before DFT. After DFT,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non-zero even-indexed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0E5AFCE4" w14:textId="77777777" w:rsidR="00286E34" w:rsidRPr="00A54247" w:rsidRDefault="00286E34" w:rsidP="007A1F71">
                      <w:pPr>
                        <w:numPr>
                          <w:ilvl w:val="1"/>
                          <w:numId w:val="34"/>
                        </w:numPr>
                        <w:tabs>
                          <w:tab w:val="left" w:pos="0"/>
                        </w:tabs>
                        <w:suppressAutoHyphens/>
                        <w:snapToGrid w:val="0"/>
                        <w:spacing w:after="0" w:line="240" w:lineRule="auto"/>
                        <w:jc w:val="both"/>
                        <w:rPr>
                          <w:rFonts w:ascii="Times" w:eastAsia="DengXian" w:hAnsi="Times" w:cs="Times New Roman"/>
                          <w:szCs w:val="24"/>
                          <w:u w:val="single"/>
                          <w:lang w:val="en-GB" w:eastAsia="x-none"/>
                        </w:rPr>
                      </w:pPr>
                      <w:r w:rsidRPr="00A54247">
                        <w:rPr>
                          <w:rFonts w:ascii="Times" w:eastAsia="Batang" w:hAnsi="Times" w:cs="Times New Roman"/>
                          <w:szCs w:val="20"/>
                          <w:lang w:val="en-GB" w:eastAsia="x-none"/>
                        </w:rPr>
                        <w:t xml:space="preserve">Option 2B: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modulated symbols is extended to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A54247">
                        <w:rPr>
                          <w:rFonts w:ascii="Times" w:eastAsia="Batang" w:hAnsi="Times" w:cs="Times New Roman"/>
                          <w:szCs w:val="20"/>
                          <w:lang w:val="en-GB" w:eastAsia="x-none"/>
                        </w:rPr>
                        <w:t xml:space="preserve"> modulated symbols by inserting ‘0’ after every modulated symbol. After DFT,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A54247">
                        <w:rPr>
                          <w:rFonts w:ascii="Times" w:eastAsia="Batang" w:hAnsi="Times" w:cs="Times New Roman"/>
                          <w:szCs w:val="20"/>
                          <w:lang w:val="en-GB" w:eastAsia="x-none"/>
                        </w:rPr>
                        <w:t xml:space="preserve"> subcarriers</w:t>
                      </w:r>
                      <w:r w:rsidRPr="00A54247">
                        <w:rPr>
                          <w:rFonts w:ascii="Times" w:eastAsia="Batang" w:hAnsi="Times" w:cs="Times New Roman"/>
                          <w:sz w:val="24"/>
                          <w:szCs w:val="16"/>
                          <w:lang w:val="en-GB" w:eastAsia="x-none"/>
                        </w:rPr>
                        <w:t xml:space="preserve"> </w:t>
                      </w:r>
                      <w:r w:rsidRPr="00A54247">
                        <w:rPr>
                          <w:rFonts w:ascii="Times" w:eastAsia="Batang" w:hAnsi="Times" w:cs="Times New Roman"/>
                          <w:szCs w:val="20"/>
                          <w:lang w:val="en-GB" w:eastAsia="x-none"/>
                        </w:rPr>
                        <w:t>are extracted and then mapped to the unmuted scheduled subcarriers.</w:t>
                      </w:r>
                    </w:p>
                    <w:p w14:paraId="53A47B3D" w14:textId="77777777" w:rsidR="00286E34" w:rsidRPr="00A54247" w:rsidRDefault="00286E34"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 xml:space="preserve">Note: </w:t>
                      </w:r>
                      <m:oMath>
                        <m:sSubSup>
                          <m:sSubSupPr>
                            <m:ctrlPr>
                              <w:rPr>
                                <w:rFonts w:ascii="Cambria Math" w:eastAsia="Batang" w:hAnsi="Cambria Math" w:cs="Times New Roman"/>
                                <w:szCs w:val="24"/>
                                <w:lang w:val="en-GB"/>
                              </w:rPr>
                            </m:ctrlPr>
                          </m:sSubSupPr>
                          <m:e>
                            <m:r>
                              <w:rPr>
                                <w:rFonts w:ascii="Cambria Math" w:eastAsia="Batang" w:hAnsi="Cambria Math" w:cs="Times New Roman"/>
                                <w:szCs w:val="24"/>
                                <w:lang w:val="en-GB"/>
                              </w:rPr>
                              <m:t>M</m:t>
                            </m:r>
                          </m:e>
                          <m:sub>
                            <m:r>
                              <m:rPr>
                                <m:lit/>
                                <m:nor/>
                              </m:rPr>
                              <w:rPr>
                                <w:rFonts w:ascii="Cambria Math" w:eastAsia="Batang" w:hAnsi="Cambria Math" w:cs="Times New Roman"/>
                                <w:szCs w:val="24"/>
                                <w:lang w:val="en-GB"/>
                              </w:rPr>
                              <m:t>sc</m:t>
                            </m:r>
                          </m:sub>
                          <m:sup>
                            <m:r>
                              <m:rPr>
                                <m:lit/>
                                <m:nor/>
                              </m:rPr>
                              <w:rPr>
                                <w:rFonts w:ascii="Cambria Math" w:eastAsia="Batang" w:hAnsi="Cambria Math" w:cs="Times New Roman"/>
                                <w:szCs w:val="24"/>
                                <w:lang w:val="en-GB"/>
                              </w:rPr>
                              <m:t>PUSCH</m:t>
                            </m:r>
                          </m:sup>
                        </m:sSubSup>
                      </m:oMath>
                      <w:r w:rsidRPr="00A54247">
                        <w:rPr>
                          <w:rFonts w:ascii="Times" w:eastAsia="Batang" w:hAnsi="Times" w:cs="Times"/>
                          <w:iCs/>
                          <w:szCs w:val="24"/>
                          <w:lang w:val="en-GB"/>
                        </w:rPr>
                        <w:t xml:space="preserve"> is the total number of subcarriers of the PUSCH.</w:t>
                      </w:r>
                    </w:p>
                    <w:p w14:paraId="6818A6C7" w14:textId="77777777" w:rsidR="00286E34" w:rsidRPr="00A54247" w:rsidRDefault="00286E34" w:rsidP="007A1F71">
                      <w:pPr>
                        <w:spacing w:after="0" w:line="240" w:lineRule="auto"/>
                        <w:rPr>
                          <w:rFonts w:ascii="Times" w:eastAsia="Batang" w:hAnsi="Times" w:cs="Times"/>
                          <w:iCs/>
                          <w:szCs w:val="24"/>
                          <w:lang w:val="en-GB"/>
                        </w:rPr>
                      </w:pPr>
                      <w:r w:rsidRPr="00A54247">
                        <w:rPr>
                          <w:rFonts w:ascii="Times" w:eastAsia="Batang" w:hAnsi="Times" w:cs="Times"/>
                          <w:iCs/>
                          <w:szCs w:val="24"/>
                          <w:lang w:val="en-GB"/>
                        </w:rPr>
                        <w:t>Note: Above options are mathematically equivalent.</w:t>
                      </w:r>
                    </w:p>
                    <w:p w14:paraId="1B190CF4" w14:textId="2C486098" w:rsidR="00286E34" w:rsidRPr="0088300F" w:rsidRDefault="00286E34" w:rsidP="007A1F71">
                      <w:pPr>
                        <w:spacing w:after="0" w:line="240" w:lineRule="auto"/>
                        <w:rPr>
                          <w:rFonts w:ascii="Times" w:eastAsia="SimSun" w:hAnsi="Times" w:cs="Times New Roman"/>
                          <w:bCs/>
                          <w:szCs w:val="24"/>
                          <w:lang w:val="en-GB"/>
                        </w:rPr>
                      </w:pPr>
                      <w:r w:rsidRPr="00A54247">
                        <w:rPr>
                          <w:rFonts w:ascii="Times" w:eastAsia="SimSun" w:hAnsi="Times" w:cs="Times New Roman"/>
                          <w:bCs/>
                          <w:szCs w:val="24"/>
                          <w:lang w:val="en-GB"/>
                        </w:rPr>
                        <w:t>Note: It is up to the spec editor how to capture the above as long as the specification captures the above in a mathematically identical manner.</w:t>
                      </w:r>
                    </w:p>
                  </w:txbxContent>
                </v:textbox>
                <w10:anchorlock/>
              </v:shape>
            </w:pict>
          </mc:Fallback>
        </mc:AlternateContent>
      </w:r>
    </w:p>
    <w:p w14:paraId="2C8D578E" w14:textId="77777777" w:rsidR="007A1F71" w:rsidRDefault="007A1F71" w:rsidP="00B917B1">
      <w:pPr>
        <w:pStyle w:val="BodyText"/>
        <w:rPr>
          <w:bCs/>
          <w:iCs/>
          <w:color w:val="000000" w:themeColor="text1"/>
        </w:rPr>
      </w:pPr>
    </w:p>
    <w:p w14:paraId="07EE7341" w14:textId="1BC22508" w:rsidR="00997409" w:rsidRPr="00087DB8" w:rsidRDefault="00087DB8" w:rsidP="00B917B1">
      <w:pPr>
        <w:pStyle w:val="BodyText"/>
        <w:rPr>
          <w:bCs/>
          <w:iCs/>
          <w:color w:val="000000" w:themeColor="text1"/>
        </w:rPr>
      </w:pPr>
      <w:r>
        <w:rPr>
          <w:bCs/>
          <w:iCs/>
          <w:color w:val="000000" w:themeColor="text1"/>
        </w:rPr>
        <w:t>On symbols with PTRS, f</w:t>
      </w:r>
      <w:r w:rsidR="00997409" w:rsidRPr="008C35EC">
        <w:rPr>
          <w:bCs/>
          <w:iCs/>
          <w:color w:val="000000" w:themeColor="text1"/>
        </w:rPr>
        <w:t>or example, using ½ DFT size would then also impact the PTRS sample positions and different PUSCH symbols, i.e., normal symbols and muted UL symbol of the PUSCH allocation can then have different PTRS sample positions.</w:t>
      </w:r>
      <w:r>
        <w:rPr>
          <w:bCs/>
          <w:iCs/>
          <w:color w:val="000000" w:themeColor="text1"/>
        </w:rPr>
        <w:t xml:space="preserve"> </w:t>
      </w:r>
      <w:r w:rsidR="00997409" w:rsidRPr="008C35EC">
        <w:rPr>
          <w:bCs/>
          <w:iCs/>
          <w:color w:val="000000" w:themeColor="text1"/>
        </w:rPr>
        <w:t>In our view, such an approach would be associated with significant implementation complexity and specification effort.</w:t>
      </w:r>
      <w:r w:rsidR="00B95C6E">
        <w:rPr>
          <w:bCs/>
          <w:iCs/>
          <w:color w:val="000000" w:themeColor="text1"/>
        </w:rPr>
        <w:t xml:space="preserve"> Reducing the DFT size on some symbols where PTRS occurs together with UL resource muting in the PUSCH would have very large implementation impacts and should be avoided.</w:t>
      </w:r>
    </w:p>
    <w:p w14:paraId="25FCBBF9" w14:textId="4AA65542" w:rsidR="00191AE3" w:rsidRPr="008C35EC" w:rsidRDefault="00997409" w:rsidP="00B917B1">
      <w:pPr>
        <w:pStyle w:val="BodyText"/>
        <w:rPr>
          <w:bCs/>
          <w:iCs/>
          <w:color w:val="000000" w:themeColor="text1"/>
        </w:rPr>
      </w:pPr>
      <w:r w:rsidRPr="008C35EC">
        <w:rPr>
          <w:rFonts w:cs="Arial"/>
          <w:color w:val="000000" w:themeColor="text1"/>
          <w:szCs w:val="20"/>
        </w:rPr>
        <w:t>It also needs to be considered that for the case where PTRS is most relevant, i.e., FR2,</w:t>
      </w:r>
      <w:r w:rsidR="00191AE3" w:rsidRPr="008C35EC">
        <w:rPr>
          <w:bCs/>
          <w:iCs/>
          <w:color w:val="000000" w:themeColor="text1"/>
        </w:rPr>
        <w:t xml:space="preserve"> gNB-gNB CLI is not significant </w:t>
      </w:r>
      <w:r w:rsidRPr="008C35EC">
        <w:rPr>
          <w:bCs/>
          <w:iCs/>
          <w:color w:val="000000" w:themeColor="text1"/>
        </w:rPr>
        <w:t xml:space="preserve">based on the Rel-18 evaluation results. It is then not meaningful to design for </w:t>
      </w:r>
      <w:r w:rsidR="00464AA0" w:rsidRPr="008C35EC">
        <w:rPr>
          <w:bCs/>
          <w:iCs/>
          <w:color w:val="000000" w:themeColor="text1"/>
        </w:rPr>
        <w:t xml:space="preserve">a complex solution with HW impact for </w:t>
      </w:r>
      <w:r w:rsidRPr="008C35EC">
        <w:rPr>
          <w:bCs/>
          <w:iCs/>
          <w:color w:val="000000" w:themeColor="text1"/>
        </w:rPr>
        <w:t xml:space="preserve">PTRS handling with DFT-S-OFDM and muted UL symbol collisions when an alternative is simply </w:t>
      </w:r>
      <w:r w:rsidR="00464AA0" w:rsidRPr="008C35EC">
        <w:rPr>
          <w:bCs/>
          <w:iCs/>
          <w:color w:val="000000" w:themeColor="text1"/>
        </w:rPr>
        <w:t xml:space="preserve">to rely on other </w:t>
      </w:r>
      <w:r w:rsidR="00191AE3" w:rsidRPr="008C35EC">
        <w:rPr>
          <w:bCs/>
          <w:iCs/>
          <w:color w:val="000000" w:themeColor="text1"/>
        </w:rPr>
        <w:t xml:space="preserve">CLI handling schemes. </w:t>
      </w:r>
      <w:r w:rsidR="00464AA0" w:rsidRPr="008C35EC">
        <w:rPr>
          <w:bCs/>
          <w:iCs/>
          <w:color w:val="000000" w:themeColor="text1"/>
        </w:rPr>
        <w:t xml:space="preserve">For FR2, sharing strongest beam information is </w:t>
      </w:r>
      <w:r w:rsidR="00087DB8">
        <w:rPr>
          <w:bCs/>
          <w:iCs/>
          <w:color w:val="000000" w:themeColor="text1"/>
        </w:rPr>
        <w:t xml:space="preserve">a very </w:t>
      </w:r>
      <w:r w:rsidR="00464AA0" w:rsidRPr="008C35EC">
        <w:rPr>
          <w:bCs/>
          <w:iCs/>
          <w:color w:val="000000" w:themeColor="text1"/>
        </w:rPr>
        <w:t xml:space="preserve">viable and effective CLI mitigation solution. The focus for CLI equalization design should therefore be on </w:t>
      </w:r>
      <w:r w:rsidR="00191AE3" w:rsidRPr="008C35EC">
        <w:rPr>
          <w:bCs/>
          <w:iCs/>
          <w:color w:val="000000" w:themeColor="text1"/>
        </w:rPr>
        <w:t>FR1</w:t>
      </w:r>
      <w:r w:rsidR="00464AA0" w:rsidRPr="008C35EC">
        <w:rPr>
          <w:bCs/>
          <w:iCs/>
          <w:color w:val="000000" w:themeColor="text1"/>
        </w:rPr>
        <w:t>.</w:t>
      </w:r>
    </w:p>
    <w:p w14:paraId="6BC40E21" w14:textId="279D0BB6" w:rsidR="00191AE3" w:rsidRDefault="00464AA0" w:rsidP="00B917B1">
      <w:pPr>
        <w:pStyle w:val="BodyText"/>
        <w:rPr>
          <w:bCs/>
          <w:iCs/>
          <w:color w:val="000000" w:themeColor="text1"/>
        </w:rPr>
      </w:pPr>
      <w:r w:rsidRPr="008C35EC">
        <w:rPr>
          <w:bCs/>
          <w:iCs/>
          <w:color w:val="000000" w:themeColor="text1"/>
        </w:rPr>
        <w:t xml:space="preserve">Another consideration for </w:t>
      </w:r>
      <w:r w:rsidR="00191AE3" w:rsidRPr="008C35EC">
        <w:rPr>
          <w:bCs/>
          <w:iCs/>
          <w:color w:val="000000" w:themeColor="text1"/>
        </w:rPr>
        <w:t>FR2</w:t>
      </w:r>
      <w:r w:rsidRPr="008C35EC">
        <w:rPr>
          <w:bCs/>
          <w:iCs/>
          <w:color w:val="000000" w:themeColor="text1"/>
        </w:rPr>
        <w:t xml:space="preserve"> is that a 1-symbol </w:t>
      </w:r>
      <w:r w:rsidR="00191AE3" w:rsidRPr="008C35EC">
        <w:rPr>
          <w:bCs/>
          <w:iCs/>
          <w:color w:val="000000" w:themeColor="text1"/>
        </w:rPr>
        <w:t xml:space="preserve">gap </w:t>
      </w:r>
      <w:r w:rsidRPr="008C35EC">
        <w:rPr>
          <w:bCs/>
          <w:iCs/>
          <w:color w:val="000000" w:themeColor="text1"/>
        </w:rPr>
        <w:t xml:space="preserve">is usually available </w:t>
      </w:r>
      <w:r w:rsidR="00191AE3" w:rsidRPr="008C35EC">
        <w:rPr>
          <w:bCs/>
          <w:iCs/>
          <w:color w:val="000000" w:themeColor="text1"/>
        </w:rPr>
        <w:t xml:space="preserve">between PUSCH transmissions with </w:t>
      </w:r>
      <w:r w:rsidR="00FD5589" w:rsidRPr="008C35EC">
        <w:rPr>
          <w:bCs/>
          <w:iCs/>
          <w:color w:val="000000" w:themeColor="text1"/>
        </w:rPr>
        <w:t xml:space="preserve">the </w:t>
      </w:r>
      <w:r w:rsidR="00191AE3" w:rsidRPr="008C35EC">
        <w:rPr>
          <w:bCs/>
          <w:iCs/>
          <w:color w:val="000000" w:themeColor="text1"/>
        </w:rPr>
        <w:t xml:space="preserve">different </w:t>
      </w:r>
      <w:r w:rsidR="00FD5589" w:rsidRPr="008C35EC">
        <w:rPr>
          <w:bCs/>
          <w:iCs/>
          <w:color w:val="000000" w:themeColor="text1"/>
        </w:rPr>
        <w:t xml:space="preserve">(analog) </w:t>
      </w:r>
      <w:r w:rsidR="00191AE3" w:rsidRPr="008C35EC">
        <w:rPr>
          <w:bCs/>
          <w:iCs/>
          <w:color w:val="000000" w:themeColor="text1"/>
        </w:rPr>
        <w:t xml:space="preserve">beams to provide </w:t>
      </w:r>
      <w:r w:rsidRPr="008C35EC">
        <w:rPr>
          <w:bCs/>
          <w:iCs/>
          <w:color w:val="000000" w:themeColor="text1"/>
        </w:rPr>
        <w:t xml:space="preserve">sufficient </w:t>
      </w:r>
      <w:r w:rsidR="00191AE3" w:rsidRPr="008C35EC">
        <w:rPr>
          <w:bCs/>
          <w:iCs/>
          <w:color w:val="000000" w:themeColor="text1"/>
        </w:rPr>
        <w:t xml:space="preserve">beam switching time. </w:t>
      </w:r>
      <w:r w:rsidRPr="008C35EC">
        <w:rPr>
          <w:bCs/>
          <w:iCs/>
          <w:color w:val="000000" w:themeColor="text1"/>
        </w:rPr>
        <w:t xml:space="preserve">If CLI equalization </w:t>
      </w:r>
      <w:r w:rsidR="00FD5589" w:rsidRPr="008C35EC">
        <w:rPr>
          <w:bCs/>
          <w:iCs/>
          <w:color w:val="000000" w:themeColor="text1"/>
        </w:rPr>
        <w:t xml:space="preserve">needs to be </w:t>
      </w:r>
      <w:r w:rsidRPr="008C35EC">
        <w:rPr>
          <w:bCs/>
          <w:iCs/>
          <w:color w:val="000000" w:themeColor="text1"/>
        </w:rPr>
        <w:t xml:space="preserve">implemented by the network, </w:t>
      </w:r>
      <w:r w:rsidR="00191AE3" w:rsidRPr="008C35EC">
        <w:rPr>
          <w:bCs/>
          <w:iCs/>
          <w:color w:val="000000" w:themeColor="text1"/>
        </w:rPr>
        <w:t xml:space="preserve">gNB-gNB CLI can </w:t>
      </w:r>
      <w:r w:rsidRPr="008C35EC">
        <w:rPr>
          <w:bCs/>
          <w:iCs/>
          <w:color w:val="000000" w:themeColor="text1"/>
        </w:rPr>
        <w:t xml:space="preserve">still </w:t>
      </w:r>
      <w:r w:rsidR="00191AE3" w:rsidRPr="008C35EC">
        <w:rPr>
          <w:bCs/>
          <w:iCs/>
          <w:color w:val="000000" w:themeColor="text1"/>
        </w:rPr>
        <w:t xml:space="preserve">be </w:t>
      </w:r>
      <w:r w:rsidRPr="008C35EC">
        <w:rPr>
          <w:bCs/>
          <w:iCs/>
          <w:color w:val="000000" w:themeColor="text1"/>
        </w:rPr>
        <w:t xml:space="preserve">estimated on transparent muted UL symbol positions and using </w:t>
      </w:r>
      <w:r w:rsidR="00191AE3" w:rsidRPr="008C35EC">
        <w:rPr>
          <w:bCs/>
          <w:iCs/>
          <w:color w:val="000000" w:themeColor="text1"/>
        </w:rPr>
        <w:t xml:space="preserve">13-symbol PUSCH </w:t>
      </w:r>
      <w:r w:rsidRPr="008C35EC">
        <w:rPr>
          <w:bCs/>
          <w:iCs/>
          <w:color w:val="000000" w:themeColor="text1"/>
        </w:rPr>
        <w:t>allocations</w:t>
      </w:r>
      <w:r w:rsidR="00FD5589" w:rsidRPr="008C35EC">
        <w:rPr>
          <w:bCs/>
          <w:iCs/>
          <w:color w:val="000000" w:themeColor="text1"/>
        </w:rPr>
        <w:t xml:space="preserve">, </w:t>
      </w:r>
      <w:r w:rsidR="00191AE3" w:rsidRPr="008C35EC">
        <w:rPr>
          <w:bCs/>
          <w:iCs/>
          <w:color w:val="000000" w:themeColor="text1"/>
        </w:rPr>
        <w:t xml:space="preserve">or </w:t>
      </w:r>
      <w:r w:rsidRPr="008C35EC">
        <w:rPr>
          <w:bCs/>
          <w:iCs/>
          <w:color w:val="000000" w:themeColor="text1"/>
        </w:rPr>
        <w:t xml:space="preserve">using the </w:t>
      </w:r>
      <w:r w:rsidR="00191AE3" w:rsidRPr="008C35EC">
        <w:rPr>
          <w:bCs/>
          <w:iCs/>
          <w:color w:val="000000" w:themeColor="text1"/>
        </w:rPr>
        <w:t xml:space="preserve">REs </w:t>
      </w:r>
      <w:r w:rsidRPr="008C35EC">
        <w:rPr>
          <w:rFonts w:cs="Arial"/>
          <w:color w:val="000000" w:themeColor="text1"/>
          <w:szCs w:val="20"/>
        </w:rPr>
        <w:t xml:space="preserve">corresponding to REs of a CDM group without data </w:t>
      </w:r>
      <w:r w:rsidR="00191AE3" w:rsidRPr="008C35EC">
        <w:rPr>
          <w:bCs/>
          <w:iCs/>
          <w:color w:val="000000" w:themeColor="text1"/>
        </w:rPr>
        <w:t xml:space="preserve">in </w:t>
      </w:r>
      <w:r w:rsidR="00FD5589" w:rsidRPr="008C35EC">
        <w:rPr>
          <w:bCs/>
          <w:iCs/>
          <w:color w:val="000000" w:themeColor="text1"/>
        </w:rPr>
        <w:t xml:space="preserve">the </w:t>
      </w:r>
      <w:r w:rsidR="00191AE3" w:rsidRPr="008C35EC">
        <w:rPr>
          <w:bCs/>
          <w:iCs/>
          <w:color w:val="000000" w:themeColor="text1"/>
        </w:rPr>
        <w:t>DMRS symbols.</w:t>
      </w:r>
    </w:p>
    <w:p w14:paraId="2D8671C8" w14:textId="6305CDF9" w:rsidR="00C823CA" w:rsidRPr="00C823CA" w:rsidRDefault="00C823CA" w:rsidP="00C823CA">
      <w:pPr>
        <w:pStyle w:val="BodyText"/>
        <w:rPr>
          <w:rFonts w:eastAsia="Malgun Gothic" w:cs="SimSun"/>
          <w:lang w:val="en-GB" w:eastAsia="ko-KR"/>
        </w:rPr>
      </w:pPr>
      <w:r>
        <w:rPr>
          <w:rFonts w:eastAsia="Malgun Gothic" w:cs="SimSun"/>
          <w:lang w:val="en-GB" w:eastAsia="ko-KR"/>
        </w:rPr>
        <w:t>Therefore, we do not agree with the assumption that UL muting on a PTRS symbol with transform precoding necessarily needs to be supported, in particular when considering UE implementation challenges for the Alt-1 to Alt-3.</w:t>
      </w:r>
    </w:p>
    <w:p w14:paraId="3F3392A4" w14:textId="77777777" w:rsidR="007A1F71" w:rsidRDefault="007A1F71" w:rsidP="00191AE3">
      <w:pPr>
        <w:pStyle w:val="BodyText"/>
        <w:rPr>
          <w:rFonts w:cs="Arial"/>
          <w:color w:val="000000" w:themeColor="text1"/>
          <w:szCs w:val="20"/>
        </w:rPr>
      </w:pPr>
    </w:p>
    <w:p w14:paraId="4F20CB55" w14:textId="70026217" w:rsidR="00086BCB" w:rsidRPr="00B926C0" w:rsidRDefault="00464AA0" w:rsidP="0052312C">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087DB8">
        <w:rPr>
          <w:color w:val="000000" w:themeColor="text1"/>
        </w:rPr>
        <w:t>3</w:t>
      </w:r>
      <w:r w:rsidRPr="00AA0766">
        <w:rPr>
          <w:color w:val="000000" w:themeColor="text1"/>
        </w:rPr>
        <w:t>:</w:t>
      </w:r>
      <w:r>
        <w:rPr>
          <w:b w:val="0"/>
          <w:bCs w:val="0"/>
          <w:i/>
          <w:iCs/>
          <w:color w:val="000000" w:themeColor="text1"/>
        </w:rPr>
        <w:t xml:space="preserve"> </w:t>
      </w:r>
      <w:r w:rsidRPr="00464AA0">
        <w:rPr>
          <w:b w:val="0"/>
          <w:bCs w:val="0"/>
          <w:i/>
          <w:iCs/>
          <w:color w:val="000000" w:themeColor="text1"/>
        </w:rPr>
        <w:t xml:space="preserve">If an UL resource muting symbol overlaps with a symbol containing PTRS for a PUSCH and when transform precoding is </w:t>
      </w:r>
      <w:r w:rsidR="0052312C">
        <w:rPr>
          <w:b w:val="0"/>
          <w:bCs w:val="0"/>
          <w:i/>
          <w:iCs/>
          <w:color w:val="000000" w:themeColor="text1"/>
        </w:rPr>
        <w:t xml:space="preserve">enabled </w:t>
      </w:r>
      <w:r w:rsidRPr="00464AA0">
        <w:rPr>
          <w:b w:val="0"/>
          <w:bCs w:val="0"/>
          <w:i/>
          <w:iCs/>
          <w:color w:val="000000" w:themeColor="text1"/>
        </w:rPr>
        <w:t>for PUSCH</w:t>
      </w:r>
      <w:r w:rsidR="00B95C6E">
        <w:rPr>
          <w:b w:val="0"/>
          <w:bCs w:val="0"/>
          <w:i/>
          <w:iCs/>
          <w:color w:val="000000" w:themeColor="text1"/>
        </w:rPr>
        <w:t xml:space="preserve">, </w:t>
      </w:r>
      <w:r w:rsidR="001229BA">
        <w:rPr>
          <w:b w:val="0"/>
          <w:bCs w:val="0"/>
          <w:i/>
          <w:iCs/>
          <w:color w:val="000000" w:themeColor="text1"/>
        </w:rPr>
        <w:t xml:space="preserve">PTRS </w:t>
      </w:r>
      <w:r w:rsidR="001229BA" w:rsidRPr="001229BA">
        <w:rPr>
          <w:b w:val="0"/>
          <w:bCs w:val="0"/>
          <w:i/>
          <w:iCs/>
          <w:color w:val="000000" w:themeColor="text1"/>
        </w:rPr>
        <w:t>is prioritized, i.e., UE does not apply UL resource muting in the symbol.</w:t>
      </w:r>
    </w:p>
    <w:p w14:paraId="274A685F" w14:textId="75638D98" w:rsidR="000D4D80" w:rsidRDefault="000D4D80" w:rsidP="001A1FA0">
      <w:pPr>
        <w:pStyle w:val="BodyText"/>
        <w:spacing w:before="120"/>
        <w:rPr>
          <w:rFonts w:eastAsia="Malgun Gothic"/>
          <w:color w:val="000000" w:themeColor="text1"/>
          <w:lang w:eastAsia="ko-KR"/>
        </w:rPr>
      </w:pPr>
    </w:p>
    <w:p w14:paraId="7695D2A6" w14:textId="77777777" w:rsidR="00B364E2" w:rsidRDefault="00B364E2" w:rsidP="00B364E2">
      <w:pPr>
        <w:pStyle w:val="BodyText"/>
        <w:rPr>
          <w:rFonts w:cs="Arial"/>
          <w:color w:val="000000" w:themeColor="text1"/>
          <w:szCs w:val="20"/>
        </w:rPr>
      </w:pPr>
      <w:r>
        <w:rPr>
          <w:rFonts w:cs="Arial"/>
          <w:color w:val="000000" w:themeColor="text1"/>
          <w:szCs w:val="20"/>
        </w:rPr>
        <w:t>The following FL proposal was discussed in RAN1#120.</w:t>
      </w:r>
    </w:p>
    <w:p w14:paraId="6CBF2B41" w14:textId="77777777" w:rsidR="00B364E2" w:rsidRDefault="00B364E2" w:rsidP="00B364E2">
      <w:pPr>
        <w:pStyle w:val="BodyText"/>
        <w:rPr>
          <w:rFonts w:cs="Arial"/>
          <w:color w:val="000000" w:themeColor="text1"/>
          <w:szCs w:val="20"/>
        </w:rPr>
      </w:pPr>
      <w:r>
        <w:rPr>
          <w:noProof/>
          <w:lang w:eastAsia="en-US"/>
        </w:rPr>
        <w:lastRenderedPageBreak/>
        <mc:AlternateContent>
          <mc:Choice Requires="wps">
            <w:drawing>
              <wp:inline distT="0" distB="0" distL="0" distR="0" wp14:anchorId="7CEB4DAD" wp14:editId="117883EA">
                <wp:extent cx="6120765" cy="2959100"/>
                <wp:effectExtent l="0" t="0" r="13335" b="1270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59100"/>
                        </a:xfrm>
                        <a:prstGeom prst="rect">
                          <a:avLst/>
                        </a:prstGeom>
                        <a:solidFill>
                          <a:srgbClr val="FFFFFF"/>
                        </a:solidFill>
                        <a:ln w="9525">
                          <a:solidFill>
                            <a:srgbClr val="000000"/>
                          </a:solidFill>
                          <a:miter lim="800000"/>
                          <a:headEnd/>
                          <a:tailEnd/>
                        </a:ln>
                      </wps:spPr>
                      <wps:txbx>
                        <w:txbxContent>
                          <w:p w14:paraId="21473BF8" w14:textId="77777777" w:rsidR="00286E34" w:rsidRPr="0088300F" w:rsidRDefault="00286E34" w:rsidP="00B364E2">
                            <w:pPr>
                              <w:keepNext/>
                              <w:suppressAutoHyphens/>
                              <w:snapToGrid w:val="0"/>
                              <w:spacing w:after="120" w:line="240" w:lineRule="auto"/>
                              <w:ind w:left="862" w:hanging="862"/>
                              <w:outlineLvl w:val="3"/>
                              <w:rPr>
                                <w:rFonts w:eastAsia="Batang" w:cs="Times New Roman"/>
                                <w:b/>
                                <w:bCs/>
                                <w:iCs/>
                                <w:szCs w:val="20"/>
                                <w:highlight w:val="yellow"/>
                                <w:lang w:val="en-GB" w:eastAsia="zh-CN"/>
                              </w:rPr>
                            </w:pPr>
                            <w:r w:rsidRPr="0088300F">
                              <w:rPr>
                                <w:rFonts w:eastAsia="Batang" w:cs="Times New Roman"/>
                                <w:b/>
                                <w:bCs/>
                                <w:iCs/>
                                <w:szCs w:val="20"/>
                                <w:highlight w:val="yellow"/>
                                <w:lang w:val="en-GB" w:eastAsia="zh-CN"/>
                              </w:rPr>
                              <w:t>Proposal 1-11</w:t>
                            </w:r>
                          </w:p>
                          <w:p w14:paraId="44D44FF1" w14:textId="77777777" w:rsidR="00286E34" w:rsidRPr="0088300F" w:rsidRDefault="00286E34" w:rsidP="00B364E2">
                            <w:pPr>
                              <w:widowControl w:val="0"/>
                              <w:suppressAutoHyphens/>
                              <w:snapToGrid w:val="0"/>
                              <w:spacing w:before="30" w:after="0" w:line="60" w:lineRule="atLeast"/>
                              <w:jc w:val="both"/>
                              <w:rPr>
                                <w:rFonts w:ascii="Times New Roman" w:eastAsia="SimSun" w:hAnsi="Times New Roman" w:cs="Times New Roman"/>
                                <w:kern w:val="2"/>
                                <w:szCs w:val="20"/>
                                <w:lang w:eastAsia="zh-CN"/>
                              </w:rPr>
                            </w:pPr>
                            <w:r w:rsidRPr="0088300F">
                              <w:rPr>
                                <w:rFonts w:ascii="Times New Roman" w:eastAsia="SimSun" w:hAnsi="Times New Roman" w:cs="Arial"/>
                                <w:bCs/>
                                <w:kern w:val="2"/>
                                <w:szCs w:val="20"/>
                                <w:lang w:eastAsia="zh-CN"/>
                              </w:rPr>
                              <w:t>When transform precoding is enabled</w:t>
                            </w:r>
                            <w:r w:rsidRPr="0088300F">
                              <w:rPr>
                                <w:rFonts w:ascii="Times New Roman" w:eastAsia="SimSun" w:hAnsi="Times New Roman" w:cs="Times New Roman"/>
                                <w:kern w:val="2"/>
                                <w:szCs w:val="20"/>
                                <w:lang w:eastAsia="zh-CN"/>
                              </w:rPr>
                              <w:t xml:space="preserve"> and an UL muting symbol overlaps a symbol containing PT-RS, the following alternatives are further studied for PT-RS insertion in a block of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samples prior to transform precoding:</w:t>
                            </w:r>
                          </w:p>
                          <w:p w14:paraId="200BA8E5" w14:textId="77777777" w:rsidR="00286E34" w:rsidRPr="0088300F" w:rsidRDefault="00286E34" w:rsidP="00B364E2">
                            <w:pPr>
                              <w:widowControl w:val="0"/>
                              <w:numPr>
                                <w:ilvl w:val="0"/>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Alt-1</w:t>
                            </w:r>
                          </w:p>
                          <w:p w14:paraId="7A5B1295" w14:textId="77777777" w:rsidR="00286E34" w:rsidRPr="0088300F" w:rsidRDefault="00AC3ADA"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00286E34" w:rsidRPr="0088300F">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00286E34" w:rsidRPr="0088300F">
                              <w:rPr>
                                <w:rFonts w:ascii="Times New Roman" w:eastAsia="SimSun" w:hAnsi="Times New Roman" w:cs="Times New Roman"/>
                                <w:kern w:val="2"/>
                                <w:szCs w:val="20"/>
                                <w:lang w:eastAsia="zh-CN"/>
                              </w:rPr>
                              <w:t xml:space="preserve"> are determined as legacy from 38.214 Table 6.2.3.2-1</w:t>
                            </w:r>
                          </w:p>
                          <w:p w14:paraId="12E4E394"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 xml:space="preserve">PT-RS sample positions determined as legacy, but with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oMath>
                            <w:r w:rsidRPr="0088300F">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in 38.211 Table 6.4.1.2.2.2-1</w:t>
                            </w:r>
                          </w:p>
                          <w:p w14:paraId="71FB6B92" w14:textId="77777777" w:rsidR="00286E34" w:rsidRPr="0088300F" w:rsidRDefault="00286E34" w:rsidP="00B364E2">
                            <w:pPr>
                              <w:widowControl w:val="0"/>
                              <w:numPr>
                                <w:ilvl w:val="0"/>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Alt-2</w:t>
                            </w:r>
                          </w:p>
                          <w:p w14:paraId="555AB2D4" w14:textId="77777777" w:rsidR="00286E34" w:rsidRPr="0088300F" w:rsidRDefault="00AC3ADA"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00286E34" w:rsidRPr="0088300F">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00286E34" w:rsidRPr="0088300F">
                              <w:rPr>
                                <w:rFonts w:ascii="Times New Roman" w:eastAsia="SimSun" w:hAnsi="Times New Roman" w:cs="Times New Roman"/>
                                <w:kern w:val="2"/>
                                <w:szCs w:val="20"/>
                                <w:lang w:eastAsia="zh-CN"/>
                              </w:rPr>
                              <w:t xml:space="preserve"> are determined as legacy, but with </w:t>
                            </w:r>
                            <m:oMath>
                              <m:sSub>
                                <m:sSubPr>
                                  <m:ctrlPr>
                                    <w:rPr>
                                      <w:rFonts w:ascii="Cambria Math" w:eastAsia="SimSun" w:hAnsi="Cambria Math" w:cs="Arial"/>
                                      <w:kern w:val="2"/>
                                      <w:szCs w:val="20"/>
                                      <w:lang w:eastAsia="zh-CN"/>
                                    </w:rPr>
                                  </m:ctrlPr>
                                </m:sSub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RB</m:t>
                                  </m:r>
                                </m:sub>
                              </m:sSub>
                            </m:oMath>
                            <w:r w:rsidR="00286E34" w:rsidRPr="0088300F">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
                                    <m:sSubPr>
                                      <m:ctrlPr>
                                        <w:rPr>
                                          <w:rFonts w:ascii="Cambria Math" w:eastAsia="SimSun" w:hAnsi="Cambria Math" w:cs="Arial"/>
                                          <w:kern w:val="2"/>
                                          <w:szCs w:val="20"/>
                                          <w:lang w:eastAsia="zh-CN"/>
                                        </w:rPr>
                                      </m:ctrlPr>
                                    </m:sSub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RB</m:t>
                                      </m:r>
                                    </m:sub>
                                  </m:sSub>
                                </m:num>
                                <m:den>
                                  <m:r>
                                    <w:rPr>
                                      <w:rFonts w:ascii="Cambria Math" w:eastAsia="SimSun" w:hAnsi="Cambria Math" w:cs="Arial"/>
                                      <w:kern w:val="2"/>
                                      <w:szCs w:val="20"/>
                                      <w:lang w:eastAsia="zh-CN"/>
                                    </w:rPr>
                                    <m:t>2</m:t>
                                  </m:r>
                                </m:den>
                              </m:f>
                            </m:oMath>
                            <w:r w:rsidR="00286E34" w:rsidRPr="0088300F">
                              <w:rPr>
                                <w:rFonts w:ascii="Times New Roman" w:eastAsia="SimSun" w:hAnsi="Times New Roman" w:cs="Times New Roman"/>
                                <w:kern w:val="2"/>
                                <w:szCs w:val="20"/>
                                <w:lang w:eastAsia="zh-CN"/>
                              </w:rPr>
                              <w:t xml:space="preserve"> in 38.214 Table 6.2.3.2-1</w:t>
                            </w:r>
                          </w:p>
                          <w:p w14:paraId="138B5359"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 xml:space="preserve">PT-RS sample positions determined as legacy, but with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oMath>
                            <w:r w:rsidRPr="0088300F">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in 38.211 Table 6.4.1.2.2.2-1</w:t>
                            </w:r>
                          </w:p>
                          <w:p w14:paraId="6309391F" w14:textId="77777777" w:rsidR="00286E34" w:rsidRPr="0088300F" w:rsidRDefault="00286E34" w:rsidP="00B364E2">
                            <w:pPr>
                              <w:widowControl w:val="0"/>
                              <w:numPr>
                                <w:ilvl w:val="0"/>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Alt-3</w:t>
                            </w:r>
                          </w:p>
                          <w:p w14:paraId="73E15883" w14:textId="77777777" w:rsidR="00286E34" w:rsidRPr="0088300F" w:rsidRDefault="00AC3ADA"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00286E34" w:rsidRPr="0088300F">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00286E34" w:rsidRPr="0088300F">
                              <w:rPr>
                                <w:rFonts w:ascii="Times New Roman" w:eastAsia="SimSun" w:hAnsi="Times New Roman" w:cs="Times New Roman"/>
                                <w:kern w:val="2"/>
                                <w:szCs w:val="20"/>
                                <w:lang w:eastAsia="zh-CN"/>
                              </w:rPr>
                              <w:t xml:space="preserve"> are determined as legacy from 38.214 Table 6.2.3.2-1</w:t>
                            </w:r>
                          </w:p>
                          <w:p w14:paraId="270D9C44"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 xml:space="preserve">PT-RS sample positions are determined as legacy, but only for the first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w:rPr>
                                          <w:rFonts w:ascii="Cambria Math" w:eastAsia="SimSun" w:hAnsi="Cambria Math" w:cs="Arial"/>
                                          <w:kern w:val="2"/>
                                          <w:szCs w:val="20"/>
                                          <w:lang w:eastAsia="zh-CN"/>
                                        </w:rPr>
                                        <m:t>group</m:t>
                                      </m:r>
                                    </m:sub>
                                    <m:sup>
                                      <m:r>
                                        <w:rPr>
                                          <w:rFonts w:ascii="Cambria Math" w:eastAsia="SimSun" w:hAnsi="Cambria Math" w:cs="Arial"/>
                                          <w:kern w:val="2"/>
                                          <w:szCs w:val="20"/>
                                          <w:lang w:eastAsia="zh-CN"/>
                                        </w:rPr>
                                        <m:t>PT-RS</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groups</w:t>
                            </w:r>
                          </w:p>
                          <w:p w14:paraId="5030AE26" w14:textId="77777777" w:rsidR="00286E34" w:rsidRPr="0088300F" w:rsidRDefault="00286E34" w:rsidP="00B364E2">
                            <w:pPr>
                              <w:widowControl w:val="0"/>
                              <w:suppressAutoHyphens/>
                              <w:snapToGrid w:val="0"/>
                              <w:spacing w:before="30" w:after="0" w:line="60" w:lineRule="atLeast"/>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Note: After PT-RS insertion, all of the mathematically equivalent DFT Options 1, 2A, and 2B from the RAN1#120 agreement are applicable, where the choice is up to UE implementation</w:t>
                            </w:r>
                          </w:p>
                        </w:txbxContent>
                      </wps:txbx>
                      <wps:bodyPr rot="0" vert="horz" wrap="square" lIns="91440" tIns="45720" rIns="91440" bIns="45720" anchor="t" anchorCtr="0" upright="1">
                        <a:noAutofit/>
                      </wps:bodyPr>
                    </wps:wsp>
                  </a:graphicData>
                </a:graphic>
              </wp:inline>
            </w:drawing>
          </mc:Choice>
          <mc:Fallback>
            <w:pict>
              <v:shape w14:anchorId="7CEB4DAD" id="Text Box 11" o:spid="_x0000_s1045" type="#_x0000_t202" style="width:481.95pt;height: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">
                <v:textbox>
                  <w:txbxContent>
                    <w:p w14:paraId="21473BF8" w14:textId="77777777" w:rsidR="00286E34" w:rsidRPr="0088300F" w:rsidRDefault="00286E34" w:rsidP="00B364E2">
                      <w:pPr>
                        <w:keepNext/>
                        <w:suppressAutoHyphens/>
                        <w:snapToGrid w:val="0"/>
                        <w:spacing w:after="120" w:line="240" w:lineRule="auto"/>
                        <w:ind w:left="862" w:hanging="862"/>
                        <w:outlineLvl w:val="3"/>
                        <w:rPr>
                          <w:rFonts w:eastAsia="Batang" w:cs="Times New Roman"/>
                          <w:b/>
                          <w:bCs/>
                          <w:iCs/>
                          <w:szCs w:val="20"/>
                          <w:highlight w:val="yellow"/>
                          <w:lang w:val="en-GB" w:eastAsia="zh-CN"/>
                        </w:rPr>
                      </w:pPr>
                      <w:r w:rsidRPr="0088300F">
                        <w:rPr>
                          <w:rFonts w:eastAsia="Batang" w:cs="Times New Roman"/>
                          <w:b/>
                          <w:bCs/>
                          <w:iCs/>
                          <w:szCs w:val="20"/>
                          <w:highlight w:val="yellow"/>
                          <w:lang w:val="en-GB" w:eastAsia="zh-CN"/>
                        </w:rPr>
                        <w:t>Proposal 1-11</w:t>
                      </w:r>
                    </w:p>
                    <w:p w14:paraId="44D44FF1" w14:textId="77777777" w:rsidR="00286E34" w:rsidRPr="0088300F" w:rsidRDefault="00286E34" w:rsidP="00B364E2">
                      <w:pPr>
                        <w:widowControl w:val="0"/>
                        <w:suppressAutoHyphens/>
                        <w:snapToGrid w:val="0"/>
                        <w:spacing w:before="30" w:after="0" w:line="60" w:lineRule="atLeast"/>
                        <w:jc w:val="both"/>
                        <w:rPr>
                          <w:rFonts w:ascii="Times New Roman" w:eastAsia="SimSun" w:hAnsi="Times New Roman" w:cs="Times New Roman"/>
                          <w:kern w:val="2"/>
                          <w:szCs w:val="20"/>
                          <w:lang w:eastAsia="zh-CN"/>
                        </w:rPr>
                      </w:pPr>
                      <w:r w:rsidRPr="0088300F">
                        <w:rPr>
                          <w:rFonts w:ascii="Times New Roman" w:eastAsia="SimSun" w:hAnsi="Times New Roman" w:cs="Arial"/>
                          <w:bCs/>
                          <w:kern w:val="2"/>
                          <w:szCs w:val="20"/>
                          <w:lang w:eastAsia="zh-CN"/>
                        </w:rPr>
                        <w:t>When transform precoding is enabled</w:t>
                      </w:r>
                      <w:r w:rsidRPr="0088300F">
                        <w:rPr>
                          <w:rFonts w:ascii="Times New Roman" w:eastAsia="SimSun" w:hAnsi="Times New Roman" w:cs="Times New Roman"/>
                          <w:kern w:val="2"/>
                          <w:szCs w:val="20"/>
                          <w:lang w:eastAsia="zh-CN"/>
                        </w:rPr>
                        <w:t xml:space="preserve"> and an UL muting symbol overlaps a symbol containing PT-RS, the following alternatives are further studied for PT-RS insertion in a block of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samples prior to transform precoding:</w:t>
                      </w:r>
                    </w:p>
                    <w:p w14:paraId="200BA8E5" w14:textId="77777777" w:rsidR="00286E34" w:rsidRPr="0088300F" w:rsidRDefault="00286E34" w:rsidP="00B364E2">
                      <w:pPr>
                        <w:widowControl w:val="0"/>
                        <w:numPr>
                          <w:ilvl w:val="0"/>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Alt-1</w:t>
                      </w:r>
                    </w:p>
                    <w:p w14:paraId="7A5B1295"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Pr="0088300F">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Pr="0088300F">
                        <w:rPr>
                          <w:rFonts w:ascii="Times New Roman" w:eastAsia="SimSun" w:hAnsi="Times New Roman" w:cs="Times New Roman"/>
                          <w:kern w:val="2"/>
                          <w:szCs w:val="20"/>
                          <w:lang w:eastAsia="zh-CN"/>
                        </w:rPr>
                        <w:t xml:space="preserve"> are determined as legacy from 38.214 Table 6.2.3.2-1</w:t>
                      </w:r>
                    </w:p>
                    <w:p w14:paraId="12E4E394"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 xml:space="preserve">PT-RS sample positions determined as legacy, but with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oMath>
                      <w:r w:rsidRPr="0088300F">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in 38.211 Table 6.4.1.2.2.2-1</w:t>
                      </w:r>
                    </w:p>
                    <w:p w14:paraId="71FB6B92" w14:textId="77777777" w:rsidR="00286E34" w:rsidRPr="0088300F" w:rsidRDefault="00286E34" w:rsidP="00B364E2">
                      <w:pPr>
                        <w:widowControl w:val="0"/>
                        <w:numPr>
                          <w:ilvl w:val="0"/>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Alt-2</w:t>
                      </w:r>
                    </w:p>
                    <w:p w14:paraId="555AB2D4"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Pr="0088300F">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Pr="0088300F">
                        <w:rPr>
                          <w:rFonts w:ascii="Times New Roman" w:eastAsia="SimSun" w:hAnsi="Times New Roman" w:cs="Times New Roman"/>
                          <w:kern w:val="2"/>
                          <w:szCs w:val="20"/>
                          <w:lang w:eastAsia="zh-CN"/>
                        </w:rPr>
                        <w:t xml:space="preserve"> are determined as legacy, but with </w:t>
                      </w:r>
                      <m:oMath>
                        <m:sSub>
                          <m:sSubPr>
                            <m:ctrlPr>
                              <w:rPr>
                                <w:rFonts w:ascii="Cambria Math" w:eastAsia="SimSun" w:hAnsi="Cambria Math" w:cs="Arial"/>
                                <w:kern w:val="2"/>
                                <w:szCs w:val="20"/>
                                <w:lang w:eastAsia="zh-CN"/>
                              </w:rPr>
                            </m:ctrlPr>
                          </m:sSub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RB</m:t>
                            </m:r>
                          </m:sub>
                        </m:sSub>
                      </m:oMath>
                      <w:r w:rsidRPr="0088300F">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
                              <m:sSubPr>
                                <m:ctrlPr>
                                  <w:rPr>
                                    <w:rFonts w:ascii="Cambria Math" w:eastAsia="SimSun" w:hAnsi="Cambria Math" w:cs="Arial"/>
                                    <w:kern w:val="2"/>
                                    <w:szCs w:val="20"/>
                                    <w:lang w:eastAsia="zh-CN"/>
                                  </w:rPr>
                                </m:ctrlPr>
                              </m:sSub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RB</m:t>
                                </m:r>
                              </m:sub>
                            </m:sSub>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in 38.214 Table 6.2.3.2-1</w:t>
                      </w:r>
                    </w:p>
                    <w:p w14:paraId="138B5359"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 xml:space="preserve">PT-RS sample positions determined as legacy, but with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oMath>
                      <w:r w:rsidRPr="0088300F">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in 38.211 Table 6.4.1.2.2.2-1</w:t>
                      </w:r>
                    </w:p>
                    <w:p w14:paraId="6309391F" w14:textId="77777777" w:rsidR="00286E34" w:rsidRPr="0088300F" w:rsidRDefault="00286E34" w:rsidP="00B364E2">
                      <w:pPr>
                        <w:widowControl w:val="0"/>
                        <w:numPr>
                          <w:ilvl w:val="0"/>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Alt-3</w:t>
                      </w:r>
                    </w:p>
                    <w:p w14:paraId="73E15883"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Pr="0088300F">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Pr="0088300F">
                        <w:rPr>
                          <w:rFonts w:ascii="Times New Roman" w:eastAsia="SimSun" w:hAnsi="Times New Roman" w:cs="Times New Roman"/>
                          <w:kern w:val="2"/>
                          <w:szCs w:val="20"/>
                          <w:lang w:eastAsia="zh-CN"/>
                        </w:rPr>
                        <w:t xml:space="preserve"> are determined as legacy from 38.214 Table 6.2.3.2-1</w:t>
                      </w:r>
                    </w:p>
                    <w:p w14:paraId="270D9C44" w14:textId="77777777" w:rsidR="00286E34" w:rsidRPr="0088300F" w:rsidRDefault="00286E34" w:rsidP="00B364E2">
                      <w:pPr>
                        <w:widowControl w:val="0"/>
                        <w:numPr>
                          <w:ilvl w:val="1"/>
                          <w:numId w:val="41"/>
                        </w:numPr>
                        <w:suppressAutoHyphens/>
                        <w:snapToGrid w:val="0"/>
                        <w:spacing w:before="30" w:after="0" w:line="60" w:lineRule="atLeast"/>
                        <w:contextualSpacing/>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 xml:space="preserve">PT-RS sample positions are determined as legacy, but only for the first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w:rPr>
                                    <w:rFonts w:ascii="Cambria Math" w:eastAsia="SimSun" w:hAnsi="Cambria Math" w:cs="Arial"/>
                                    <w:kern w:val="2"/>
                                    <w:szCs w:val="20"/>
                                    <w:lang w:eastAsia="zh-CN"/>
                                  </w:rPr>
                                  <m:t>group</m:t>
                                </m:r>
                              </m:sub>
                              <m:sup>
                                <m:r>
                                  <w:rPr>
                                    <w:rFonts w:ascii="Cambria Math" w:eastAsia="SimSun" w:hAnsi="Cambria Math" w:cs="Arial"/>
                                    <w:kern w:val="2"/>
                                    <w:szCs w:val="20"/>
                                    <w:lang w:eastAsia="zh-CN"/>
                                  </w:rPr>
                                  <m:t>PT-RS</m:t>
                                </m:r>
                              </m:sup>
                            </m:sSubSup>
                          </m:num>
                          <m:den>
                            <m:r>
                              <w:rPr>
                                <w:rFonts w:ascii="Cambria Math" w:eastAsia="SimSun" w:hAnsi="Cambria Math" w:cs="Arial"/>
                                <w:kern w:val="2"/>
                                <w:szCs w:val="20"/>
                                <w:lang w:eastAsia="zh-CN"/>
                              </w:rPr>
                              <m:t>2</m:t>
                            </m:r>
                          </m:den>
                        </m:f>
                      </m:oMath>
                      <w:r w:rsidRPr="0088300F">
                        <w:rPr>
                          <w:rFonts w:ascii="Times New Roman" w:eastAsia="SimSun" w:hAnsi="Times New Roman" w:cs="Times New Roman"/>
                          <w:kern w:val="2"/>
                          <w:szCs w:val="20"/>
                          <w:lang w:eastAsia="zh-CN"/>
                        </w:rPr>
                        <w:t xml:space="preserve"> groups</w:t>
                      </w:r>
                    </w:p>
                    <w:p w14:paraId="5030AE26" w14:textId="77777777" w:rsidR="00286E34" w:rsidRPr="0088300F" w:rsidRDefault="00286E34" w:rsidP="00B364E2">
                      <w:pPr>
                        <w:widowControl w:val="0"/>
                        <w:suppressAutoHyphens/>
                        <w:snapToGrid w:val="0"/>
                        <w:spacing w:before="30" w:after="0" w:line="60" w:lineRule="atLeast"/>
                        <w:jc w:val="both"/>
                        <w:rPr>
                          <w:rFonts w:ascii="Times New Roman" w:eastAsia="SimSun" w:hAnsi="Times New Roman" w:cs="Times New Roman"/>
                          <w:kern w:val="2"/>
                          <w:szCs w:val="20"/>
                          <w:lang w:eastAsia="zh-CN"/>
                        </w:rPr>
                      </w:pPr>
                      <w:r w:rsidRPr="0088300F">
                        <w:rPr>
                          <w:rFonts w:ascii="Times New Roman" w:eastAsia="SimSun" w:hAnsi="Times New Roman" w:cs="Times New Roman"/>
                          <w:kern w:val="2"/>
                          <w:szCs w:val="20"/>
                          <w:lang w:eastAsia="zh-CN"/>
                        </w:rPr>
                        <w:t>Note: After PT-RS insertion, all of the mathematically equivalent DFT Options 1, 2A, and 2B from the RAN1#120 agreement are applicable, where the choice is up to UE implementation</w:t>
                      </w:r>
                    </w:p>
                  </w:txbxContent>
                </v:textbox>
                <w10:anchorlock/>
              </v:shape>
            </w:pict>
          </mc:Fallback>
        </mc:AlternateContent>
      </w:r>
    </w:p>
    <w:p w14:paraId="4ED96554" w14:textId="77777777" w:rsidR="0088300F" w:rsidRDefault="0088300F" w:rsidP="001A1FA0">
      <w:pPr>
        <w:pStyle w:val="BodyText"/>
        <w:spacing w:before="120"/>
        <w:rPr>
          <w:rFonts w:eastAsia="Malgun Gothic"/>
          <w:color w:val="000000" w:themeColor="text1"/>
          <w:lang w:eastAsia="ko-KR"/>
        </w:rPr>
      </w:pPr>
    </w:p>
    <w:p w14:paraId="6582CD8A" w14:textId="13D3FDAB" w:rsidR="00EF0DE4" w:rsidRDefault="00B364E2" w:rsidP="001A1FA0">
      <w:pPr>
        <w:pStyle w:val="BodyText"/>
        <w:spacing w:before="120"/>
        <w:rPr>
          <w:rFonts w:eastAsia="Malgun Gothic"/>
          <w:color w:val="000000" w:themeColor="text1"/>
          <w:lang w:eastAsia="ko-KR"/>
        </w:rPr>
      </w:pPr>
      <w:r>
        <w:rPr>
          <w:rFonts w:eastAsia="Malgun Gothic"/>
          <w:color w:val="000000" w:themeColor="text1"/>
          <w:lang w:eastAsia="ko-KR"/>
        </w:rPr>
        <w:t>Among the three alternatives, Alt-3 introduces a whole new PTRS pattern</w:t>
      </w:r>
      <w:r w:rsidR="0088300F">
        <w:rPr>
          <w:rFonts w:eastAsia="Malgun Gothic"/>
          <w:color w:val="000000" w:themeColor="text1"/>
          <w:lang w:eastAsia="ko-KR"/>
        </w:rPr>
        <w:t xml:space="preserve"> (Figure 1) </w:t>
      </w:r>
      <w:r w:rsidR="00EF0DE4">
        <w:rPr>
          <w:rFonts w:eastAsia="Malgun Gothic"/>
          <w:color w:val="000000" w:themeColor="text1"/>
          <w:lang w:eastAsia="ko-KR"/>
        </w:rPr>
        <w:t>where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group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samp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2,2</m:t>
            </m:r>
          </m:e>
        </m:d>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2,4</m:t>
            </m:r>
          </m:e>
        </m:d>
        <m:r>
          <w:rPr>
            <w:rFonts w:ascii="Cambria Math" w:eastAsia="Malgun Gothic" w:hAnsi="Cambria Math"/>
            <w:color w:val="000000" w:themeColor="text1"/>
            <w:lang w:eastAsia="ko-KR"/>
          </w:rPr>
          <m:t xml:space="preserve">, </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4,2</m:t>
            </m:r>
          </m:e>
        </m:d>
        <m:r>
          <w:rPr>
            <w:rFonts w:ascii="Cambria Math" w:eastAsia="Malgun Gothic" w:hAnsi="Cambria Math"/>
            <w:color w:val="000000" w:themeColor="text1"/>
            <w:lang w:eastAsia="ko-KR"/>
          </w:rPr>
          <m:t xml:space="preserve">, </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4,4</m:t>
            </m:r>
          </m:e>
        </m:d>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8,4</m:t>
            </m:r>
          </m:e>
        </m:d>
      </m:oMath>
      <w:r w:rsidR="00EF0DE4">
        <w:rPr>
          <w:rFonts w:eastAsia="Malgun Gothic"/>
          <w:color w:val="000000" w:themeColor="text1"/>
          <w:lang w:eastAsia="ko-KR"/>
        </w:rPr>
        <w:t xml:space="preserve"> and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sc</m:t>
            </m:r>
          </m:sub>
          <m:sup>
            <m:r>
              <w:rPr>
                <w:rFonts w:ascii="Cambria Math" w:eastAsia="Malgun Gothic" w:hAnsi="Cambria Math"/>
                <w:color w:val="000000" w:themeColor="text1"/>
                <w:lang w:eastAsia="ko-KR"/>
              </w:rPr>
              <m:t>PUSCH</m:t>
            </m:r>
          </m:sup>
        </m:sSubSup>
        <m:r>
          <w:rPr>
            <w:rFonts w:ascii="Cambria Math" w:eastAsia="Malgun Gothic" w:hAnsi="Cambria Math"/>
            <w:color w:val="000000" w:themeColor="text1"/>
            <w:lang w:eastAsia="ko-KR"/>
          </w:rPr>
          <m:t xml:space="preserve">=120 </m:t>
        </m:r>
      </m:oMath>
      <w:r w:rsidR="00EF0DE4">
        <w:rPr>
          <w:rFonts w:eastAsia="Malgun Gothic" w:hint="eastAsia"/>
          <w:color w:val="000000" w:themeColor="text1"/>
          <w:lang w:eastAsia="ko-KR"/>
        </w:rPr>
        <w:t xml:space="preserve"> </w:t>
      </w:r>
      <w:r w:rsidR="00EF0DE4">
        <w:rPr>
          <w:rFonts w:eastAsia="Malgun Gothic"/>
          <w:color w:val="000000" w:themeColor="text1"/>
          <w:lang w:eastAsia="ko-KR"/>
        </w:rPr>
        <w:t>(10RBs). As agreed, the signal with comb-2 muting can be represented as t</w:t>
      </w:r>
      <w:r w:rsidR="00EF0DE4" w:rsidRPr="00EF0DE4">
        <w:rPr>
          <w:rFonts w:eastAsia="Malgun Gothic"/>
          <w:color w:val="000000" w:themeColor="text1"/>
          <w:lang w:eastAsia="ko-KR"/>
        </w:rPr>
        <w:t xml:space="preserve">he block of </w:t>
      </w:r>
      <m:oMath>
        <m:f>
          <m:fPr>
            <m:type m:val="lin"/>
            <m:ctrlPr>
              <w:rPr>
                <w:rFonts w:ascii="Cambria Math" w:eastAsia="Malgun Gothic" w:hAnsi="Cambria Math"/>
                <w:color w:val="000000" w:themeColor="text1"/>
                <w:lang w:eastAsia="ko-KR"/>
              </w:rPr>
            </m:ctrlPr>
          </m:fPr>
          <m:num>
            <m:sSubSup>
              <m:sSubSupPr>
                <m:ctrlPr>
                  <w:rPr>
                    <w:rFonts w:ascii="Cambria Math" w:eastAsia="Malgun Gothic" w:hAnsi="Cambria Math"/>
                    <w:color w:val="000000" w:themeColor="text1"/>
                    <w:lang w:eastAsia="ko-KR"/>
                  </w:rPr>
                </m:ctrlPr>
              </m:sSubSupPr>
              <m:e>
                <m:r>
                  <w:rPr>
                    <w:rFonts w:ascii="Cambria Math" w:eastAsia="Malgun Gothic" w:hAnsi="Cambria Math"/>
                    <w:color w:val="000000" w:themeColor="text1"/>
                    <w:lang w:eastAsia="ko-KR"/>
                  </w:rPr>
                  <m:t>M</m:t>
                </m:r>
              </m:e>
              <m:sub>
                <m:r>
                  <m:rPr>
                    <m:lit/>
                    <m:nor/>
                  </m:rPr>
                  <w:rPr>
                    <w:rFonts w:eastAsia="Malgun Gothic"/>
                    <w:color w:val="000000" w:themeColor="text1"/>
                    <w:lang w:eastAsia="ko-KR"/>
                  </w:rPr>
                  <m:t>sc</m:t>
                </m:r>
              </m:sub>
              <m:sup>
                <m:r>
                  <m:rPr>
                    <m:lit/>
                    <m:nor/>
                  </m:rPr>
                  <w:rPr>
                    <w:rFonts w:eastAsia="Malgun Gothic"/>
                    <w:color w:val="000000" w:themeColor="text1"/>
                    <w:lang w:eastAsia="ko-KR"/>
                  </w:rPr>
                  <m:t>PUSCH</m:t>
                </m:r>
              </m:sup>
            </m:sSubSup>
          </m:num>
          <m:den>
            <m:r>
              <m:rPr>
                <m:sty m:val="p"/>
              </m:rPr>
              <w:rPr>
                <w:rFonts w:ascii="Cambria Math" w:eastAsia="Malgun Gothic" w:hAnsi="Cambria Math"/>
                <w:color w:val="000000" w:themeColor="text1"/>
                <w:lang w:eastAsia="ko-KR"/>
              </w:rPr>
              <m:t>2</m:t>
            </m:r>
          </m:den>
        </m:f>
      </m:oMath>
      <w:r w:rsidR="00EF0DE4" w:rsidRPr="00EF0DE4">
        <w:rPr>
          <w:rFonts w:eastAsia="Malgun Gothic"/>
          <w:color w:val="000000" w:themeColor="text1"/>
          <w:lang w:eastAsia="ko-KR"/>
        </w:rPr>
        <w:t xml:space="preserve"> modulated symbols repeated before DFT</w:t>
      </w:r>
      <w:r w:rsidR="00EF0DE4">
        <w:rPr>
          <w:rFonts w:eastAsia="Malgun Gothic"/>
          <w:color w:val="000000" w:themeColor="text1"/>
          <w:lang w:eastAsia="ko-KR"/>
        </w:rPr>
        <w:t xml:space="preserve">. In Alt-3 </w:t>
      </w:r>
      <w:r w:rsidR="0088300F">
        <w:rPr>
          <w:rFonts w:eastAsia="Malgun Gothic"/>
          <w:color w:val="000000" w:themeColor="text1"/>
          <w:lang w:eastAsia="ko-KR"/>
        </w:rPr>
        <w:t>as by the example in Figure 1</w:t>
      </w:r>
      <w:r w:rsidR="00EF0DE4">
        <w:rPr>
          <w:rFonts w:eastAsia="Malgun Gothic"/>
          <w:color w:val="000000" w:themeColor="text1"/>
          <w:lang w:eastAsia="ko-KR"/>
        </w:rPr>
        <w:t xml:space="preserve">, the PT-RS pattern within the first 60 samples </w:t>
      </w:r>
      <w:r w:rsidR="0088300F">
        <w:rPr>
          <w:rFonts w:eastAsia="Malgun Gothic"/>
          <w:color w:val="000000" w:themeColor="text1"/>
          <w:lang w:eastAsia="ko-KR"/>
        </w:rPr>
        <w:t xml:space="preserve">is </w:t>
      </w:r>
      <w:r w:rsidR="00EF0DE4">
        <w:rPr>
          <w:rFonts w:eastAsia="Malgun Gothic"/>
          <w:color w:val="000000" w:themeColor="text1"/>
          <w:lang w:eastAsia="ko-KR"/>
        </w:rPr>
        <w:t xml:space="preserve">repeated and thus </w:t>
      </w:r>
      <w:r w:rsidR="0088300F">
        <w:rPr>
          <w:rFonts w:eastAsia="Malgun Gothic"/>
          <w:color w:val="000000" w:themeColor="text1"/>
          <w:lang w:eastAsia="ko-KR"/>
        </w:rPr>
        <w:t xml:space="preserve">a </w:t>
      </w:r>
      <w:r w:rsidR="00EF0DE4">
        <w:rPr>
          <w:rFonts w:eastAsia="Malgun Gothic"/>
          <w:color w:val="000000" w:themeColor="text1"/>
          <w:lang w:eastAsia="ko-KR"/>
        </w:rPr>
        <w:t>PT-RS pattern within 120 samples</w:t>
      </w:r>
      <w:r w:rsidR="0088300F">
        <w:rPr>
          <w:rFonts w:eastAsia="Malgun Gothic"/>
          <w:color w:val="000000" w:themeColor="text1"/>
          <w:lang w:eastAsia="ko-KR"/>
        </w:rPr>
        <w:t xml:space="preserve"> results</w:t>
      </w:r>
      <w:r w:rsidR="00EF0DE4">
        <w:rPr>
          <w:rFonts w:eastAsia="Malgun Gothic"/>
          <w:color w:val="000000" w:themeColor="text1"/>
          <w:lang w:eastAsia="ko-KR"/>
        </w:rPr>
        <w:t>.</w:t>
      </w:r>
    </w:p>
    <w:p w14:paraId="46B7558C" w14:textId="77777777" w:rsidR="0088300F" w:rsidRDefault="0088300F" w:rsidP="001A1FA0">
      <w:pPr>
        <w:pStyle w:val="BodyText"/>
        <w:spacing w:before="120"/>
        <w:rPr>
          <w:rFonts w:eastAsia="Malgun Gothic"/>
          <w:color w:val="000000" w:themeColor="text1"/>
          <w:lang w:eastAsia="ko-KR"/>
        </w:rPr>
      </w:pPr>
    </w:p>
    <w:p w14:paraId="5BD95510" w14:textId="19EF7CEE" w:rsidR="00880E1F" w:rsidRDefault="003605C4" w:rsidP="001A1FA0">
      <w:pPr>
        <w:pStyle w:val="BodyText"/>
        <w:spacing w:before="120"/>
        <w:rPr>
          <w:rFonts w:eastAsia="Malgun Gothic"/>
          <w:color w:val="000000" w:themeColor="text1"/>
          <w:lang w:eastAsia="ko-KR"/>
        </w:rPr>
      </w:pPr>
      <w:r w:rsidRPr="003605C4">
        <w:rPr>
          <w:rFonts w:hint="eastAsia"/>
          <w:noProof/>
        </w:rPr>
        <w:drawing>
          <wp:inline distT="0" distB="0" distL="0" distR="0" wp14:anchorId="6F0F6B2B" wp14:editId="00042340">
            <wp:extent cx="6120765" cy="4768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120765" cy="476885"/>
                    </a:xfrm>
                    <a:prstGeom prst="rect">
                      <a:avLst/>
                    </a:prstGeom>
                    <a:noFill/>
                    <a:ln>
                      <a:noFill/>
                    </a:ln>
                  </pic:spPr>
                </pic:pic>
              </a:graphicData>
            </a:graphic>
          </wp:inline>
        </w:drawing>
      </w:r>
    </w:p>
    <w:p w14:paraId="482ED398" w14:textId="65FCAAD2" w:rsidR="0088300F" w:rsidRDefault="003605C4" w:rsidP="006D73D5">
      <w:pPr>
        <w:pStyle w:val="BodyText"/>
        <w:spacing w:before="120"/>
        <w:jc w:val="center"/>
        <w:rPr>
          <w:rFonts w:eastAsia="Malgun Gothic"/>
          <w:color w:val="000000" w:themeColor="text1"/>
          <w:lang w:eastAsia="ko-KR"/>
        </w:rPr>
      </w:pPr>
      <w:r>
        <w:rPr>
          <w:rFonts w:eastAsia="Malgun Gothic" w:hint="eastAsia"/>
          <w:color w:val="000000" w:themeColor="text1"/>
          <w:lang w:eastAsia="ko-KR"/>
        </w:rPr>
        <w:t>F</w:t>
      </w:r>
      <w:r>
        <w:rPr>
          <w:rFonts w:eastAsia="Malgun Gothic"/>
          <w:color w:val="000000" w:themeColor="text1"/>
          <w:lang w:eastAsia="ko-KR"/>
        </w:rPr>
        <w:t>igure 1</w:t>
      </w:r>
      <w:r w:rsidR="006D73D5">
        <w:rPr>
          <w:rFonts w:eastAsia="Malgun Gothic"/>
          <w:color w:val="000000" w:themeColor="text1"/>
          <w:lang w:eastAsia="ko-KR"/>
        </w:rPr>
        <w:t xml:space="preserve">: </w:t>
      </w:r>
      <w:r>
        <w:rPr>
          <w:rFonts w:eastAsia="Malgun Gothic"/>
          <w:color w:val="000000" w:themeColor="text1"/>
          <w:lang w:eastAsia="ko-KR"/>
        </w:rPr>
        <w:t>PT-RS pattern</w:t>
      </w:r>
      <w:r w:rsidR="006D73D5">
        <w:rPr>
          <w:rFonts w:eastAsia="Malgun Gothic"/>
          <w:color w:val="000000" w:themeColor="text1"/>
          <w:lang w:eastAsia="ko-KR"/>
        </w:rPr>
        <w:t xml:space="preserve"> in Alt-3</w:t>
      </w:r>
    </w:p>
    <w:p w14:paraId="1EF4EACB" w14:textId="70600EEB" w:rsidR="0088300F" w:rsidRDefault="0088300F" w:rsidP="0088300F">
      <w:pPr>
        <w:pStyle w:val="BodyText"/>
        <w:spacing w:before="120"/>
        <w:rPr>
          <w:rFonts w:eastAsia="Malgun Gothic"/>
          <w:color w:val="000000" w:themeColor="text1"/>
          <w:lang w:eastAsia="ko-KR"/>
        </w:rPr>
      </w:pPr>
      <w:r>
        <w:rPr>
          <w:rFonts w:eastAsia="Malgun Gothic"/>
          <w:color w:val="000000" w:themeColor="text1"/>
          <w:lang w:eastAsia="ko-KR"/>
        </w:rPr>
        <w:t xml:space="preserve">We can observe that </w:t>
      </w:r>
    </w:p>
    <w:p w14:paraId="34E03335" w14:textId="77777777" w:rsidR="0088300F" w:rsidRDefault="0088300F" w:rsidP="0088300F">
      <w:pPr>
        <w:pStyle w:val="BodyText"/>
        <w:numPr>
          <w:ilvl w:val="0"/>
          <w:numId w:val="45"/>
        </w:numPr>
        <w:spacing w:before="120"/>
        <w:rPr>
          <w:rFonts w:eastAsia="Malgun Gothic"/>
          <w:color w:val="000000" w:themeColor="text1"/>
          <w:lang w:eastAsia="ko-KR"/>
        </w:rPr>
      </w:pPr>
      <w:r>
        <w:rPr>
          <w:rFonts w:eastAsia="Malgun Gothic"/>
          <w:color w:val="000000" w:themeColor="text1"/>
          <w:lang w:eastAsia="ko-KR"/>
        </w:rPr>
        <w:t>If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group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samp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2,2</m:t>
            </m:r>
          </m:e>
        </m:d>
      </m:oMath>
      <w:r>
        <w:rPr>
          <w:rFonts w:eastAsia="Malgun Gothic" w:hint="eastAsia"/>
          <w:color w:val="000000" w:themeColor="text1"/>
          <w:lang w:eastAsia="ko-KR"/>
        </w:rPr>
        <w:t xml:space="preserve"> </w:t>
      </w:r>
      <w:r>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4,2</m:t>
            </m:r>
          </m:e>
        </m:d>
      </m:oMath>
      <w:r>
        <w:rPr>
          <w:rFonts w:eastAsia="Malgun Gothic" w:hint="eastAsia"/>
          <w:color w:val="000000" w:themeColor="text1"/>
          <w:lang w:eastAsia="ko-KR"/>
        </w:rPr>
        <w:t>,</w:t>
      </w:r>
      <w:r>
        <w:rPr>
          <w:rFonts w:eastAsia="Malgun Gothic"/>
          <w:color w:val="000000" w:themeColor="text1"/>
          <w:lang w:eastAsia="ko-KR"/>
        </w:rPr>
        <w:t xml:space="preserve"> the PTRS pattern of Alt-3 is exactly same as the legacy PTRS pattern. </w:t>
      </w:r>
    </w:p>
    <w:p w14:paraId="18193A58" w14:textId="77777777" w:rsidR="0088300F" w:rsidRPr="003605C4" w:rsidRDefault="0088300F" w:rsidP="0088300F">
      <w:pPr>
        <w:pStyle w:val="BodyText"/>
        <w:numPr>
          <w:ilvl w:val="0"/>
          <w:numId w:val="45"/>
        </w:numPr>
        <w:spacing w:before="120"/>
        <w:rPr>
          <w:rFonts w:eastAsia="Malgun Gothic"/>
          <w:color w:val="000000" w:themeColor="text1"/>
          <w:lang w:eastAsia="ko-KR"/>
        </w:rPr>
      </w:pPr>
      <w:r w:rsidRPr="003605C4">
        <w:rPr>
          <w:rFonts w:eastAsia="Malgun Gothic"/>
          <w:color w:val="000000" w:themeColor="text1"/>
          <w:lang w:eastAsia="ko-KR"/>
        </w:rPr>
        <w:t>If (</w:t>
      </w:r>
      <m:oMath>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group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sSubSup>
          <m:sSubSupPr>
            <m:ctrlPr>
              <w:rPr>
                <w:rFonts w:ascii="Cambria Math" w:eastAsia="Malgun Gothic" w:hAnsi="Cambria Math"/>
                <w:i/>
                <w:color w:val="000000" w:themeColor="text1"/>
                <w:lang w:eastAsia="ko-KR"/>
              </w:rPr>
            </m:ctrlPr>
          </m:sSubSup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samp</m:t>
            </m:r>
          </m:sub>
          <m:sup>
            <m:r>
              <w:rPr>
                <w:rFonts w:ascii="Cambria Math" w:eastAsia="Malgun Gothic" w:hAnsi="Cambria Math"/>
                <w:color w:val="000000" w:themeColor="text1"/>
                <w:lang w:eastAsia="ko-KR"/>
              </w:rPr>
              <m:t>PT-RS</m:t>
            </m:r>
          </m:sup>
        </m:sSubSup>
        <m:r>
          <w:rPr>
            <w:rFonts w:ascii="Cambria Math" w:eastAsia="Malgun Gothic" w:hAnsi="Cambria Math"/>
            <w:color w:val="000000" w:themeColor="text1"/>
            <w:lang w:eastAsia="ko-KR"/>
          </w:rPr>
          <m:t>)=</m:t>
        </m:r>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2,4</m:t>
            </m:r>
          </m:e>
        </m:d>
      </m:oMath>
      <w:r w:rsidRPr="003605C4">
        <w:rPr>
          <w:rFonts w:eastAsia="Malgun Gothic" w:hint="eastAsia"/>
          <w:color w:val="000000" w:themeColor="text1"/>
          <w:lang w:eastAsia="ko-KR"/>
        </w:rPr>
        <w:t xml:space="preserve"> </w:t>
      </w:r>
      <w:r w:rsidRPr="003605C4">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4,4</m:t>
            </m:r>
          </m:e>
        </m:d>
      </m:oMath>
      <w:r w:rsidRPr="003605C4">
        <w:rPr>
          <w:rFonts w:eastAsia="Malgun Gothic" w:hint="eastAsia"/>
          <w:color w:val="000000" w:themeColor="text1"/>
          <w:lang w:eastAsia="ko-KR"/>
        </w:rPr>
        <w:t xml:space="preserve"> </w:t>
      </w:r>
      <w:r w:rsidRPr="003605C4">
        <w:rPr>
          <w:rFonts w:eastAsia="Malgun Gothic"/>
          <w:color w:val="000000" w:themeColor="text1"/>
          <w:lang w:eastAsia="ko-KR"/>
        </w:rPr>
        <w:t xml:space="preserve">or </w:t>
      </w:r>
      <m:oMath>
        <m:d>
          <m:dPr>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8,4</m:t>
            </m:r>
          </m:e>
        </m:d>
      </m:oMath>
      <w:r w:rsidRPr="003605C4">
        <w:rPr>
          <w:rFonts w:eastAsia="Malgun Gothic" w:hint="eastAsia"/>
          <w:color w:val="000000" w:themeColor="text1"/>
          <w:lang w:eastAsia="ko-KR"/>
        </w:rPr>
        <w:t>,</w:t>
      </w:r>
      <w:r w:rsidRPr="003605C4">
        <w:rPr>
          <w:rFonts w:eastAsia="Malgun Gothic"/>
          <w:color w:val="000000" w:themeColor="text1"/>
          <w:lang w:eastAsia="ko-KR"/>
        </w:rPr>
        <w:t xml:space="preserve"> the PTRS pattern of Alt-3 is </w:t>
      </w:r>
      <w:r>
        <w:rPr>
          <w:rFonts w:eastAsia="Malgun Gothic"/>
          <w:color w:val="000000" w:themeColor="text1"/>
          <w:lang w:eastAsia="ko-KR"/>
        </w:rPr>
        <w:t xml:space="preserve">different from the legacy PTRS pattern. The </w:t>
      </w:r>
      <w:r w:rsidRPr="003605C4">
        <w:rPr>
          <w:rFonts w:eastAsia="Malgun Gothic"/>
          <w:color w:val="000000" w:themeColor="text1"/>
          <w:lang w:eastAsia="ko-KR"/>
        </w:rPr>
        <w:t>PTRS pattern of Alt-3</w:t>
      </w:r>
      <w:r>
        <w:rPr>
          <w:rFonts w:eastAsia="Malgun Gothic"/>
          <w:color w:val="000000" w:themeColor="text1"/>
          <w:lang w:eastAsia="ko-KR"/>
        </w:rPr>
        <w:t xml:space="preserve"> is new and never used before. Actually, the legacy PTRS pattern is mirrored at the middle of samples and the first samples and the last samples are used for PTRS and the remaining PTRS groups are equally spread over all samples. However, the PTRS pattern of Alt-3, these characteristics do not hold any more, i.e., no longer equally spread over all samples</w:t>
      </w:r>
    </w:p>
    <w:p w14:paraId="6C26937C" w14:textId="77777777" w:rsidR="0088300F" w:rsidRDefault="0088300F" w:rsidP="0088300F">
      <w:pPr>
        <w:pStyle w:val="BodyText"/>
        <w:spacing w:before="120"/>
        <w:rPr>
          <w:rFonts w:eastAsia="Malgun Gothic"/>
          <w:color w:val="000000" w:themeColor="text1"/>
          <w:lang w:eastAsia="ko-KR"/>
        </w:rPr>
      </w:pPr>
    </w:p>
    <w:p w14:paraId="406EFB1E" w14:textId="3FDF5414" w:rsidR="003605C4" w:rsidRPr="00B926C0" w:rsidRDefault="003605C4" w:rsidP="003605C4">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w:t>
      </w:r>
      <w:r>
        <w:rPr>
          <w:b w:val="0"/>
          <w:bCs w:val="0"/>
          <w:i/>
          <w:iCs/>
          <w:color w:val="000000" w:themeColor="text1"/>
        </w:rPr>
        <w:t xml:space="preserve"> Do not introduce any new PT-RS patterns in Rel-19</w:t>
      </w:r>
      <w:r w:rsidR="008C5639">
        <w:rPr>
          <w:b w:val="0"/>
          <w:bCs w:val="0"/>
          <w:i/>
          <w:iCs/>
          <w:color w:val="000000" w:themeColor="text1"/>
        </w:rPr>
        <w:t>.</w:t>
      </w:r>
    </w:p>
    <w:p w14:paraId="34069D45" w14:textId="77777777" w:rsidR="003605C4" w:rsidRDefault="003605C4" w:rsidP="0088300F">
      <w:pPr>
        <w:pStyle w:val="BodyText"/>
        <w:spacing w:before="120"/>
        <w:rPr>
          <w:rFonts w:eastAsia="Malgun Gothic"/>
          <w:color w:val="000000" w:themeColor="text1"/>
          <w:lang w:eastAsia="ko-KR"/>
        </w:rPr>
      </w:pPr>
    </w:p>
    <w:p w14:paraId="3F9AD82A" w14:textId="7ADE2315" w:rsidR="00C77C01" w:rsidRDefault="00C77C01" w:rsidP="00C77C01">
      <w:pPr>
        <w:pStyle w:val="Heading2"/>
      </w:pPr>
      <w:r>
        <w:lastRenderedPageBreak/>
        <w:t>Additional restrictions</w:t>
      </w:r>
      <w:r w:rsidR="003368A1">
        <w:t xml:space="preserve"> and UE features</w:t>
      </w:r>
    </w:p>
    <w:p w14:paraId="49ED209E" w14:textId="77777777" w:rsidR="00C77C01" w:rsidRDefault="00C77C01" w:rsidP="00B917B1">
      <w:pPr>
        <w:pStyle w:val="BodyText"/>
        <w:rPr>
          <w:rFonts w:cs="Arial"/>
          <w:color w:val="000000" w:themeColor="text1"/>
          <w:szCs w:val="20"/>
        </w:rPr>
      </w:pPr>
      <w:r>
        <w:rPr>
          <w:rFonts w:cs="Arial"/>
          <w:color w:val="000000" w:themeColor="text1"/>
          <w:szCs w:val="20"/>
        </w:rPr>
        <w:t>In order to keep the expected specification effort in Rel-19 SBFD commensurate when introducing UL resource muting for PUSCH, a number of restrictions and conditions were already captured by the revised WID [1].</w:t>
      </w:r>
    </w:p>
    <w:p w14:paraId="0C80C6A5" w14:textId="59A9E13D" w:rsidR="00B917B1" w:rsidRDefault="00C77C01" w:rsidP="00C77C01">
      <w:pPr>
        <w:spacing w:after="120"/>
        <w:jc w:val="both"/>
        <w:rPr>
          <w:rFonts w:cs="Arial"/>
          <w:color w:val="000000" w:themeColor="text1"/>
          <w:szCs w:val="20"/>
        </w:rPr>
      </w:pPr>
      <w:r>
        <w:rPr>
          <w:rFonts w:cs="Arial"/>
          <w:color w:val="000000" w:themeColor="text1"/>
          <w:szCs w:val="20"/>
        </w:rPr>
        <w:t>In our view, additional restrictions or conditions of UL resource muting for PUSCH are motivated by operational assumptions. The following FL proposal was made in RAN1#118bis.</w:t>
      </w:r>
    </w:p>
    <w:p w14:paraId="6532CD34" w14:textId="77777777" w:rsidR="00ED40D2" w:rsidRDefault="00ED40D2" w:rsidP="00C77C01">
      <w:pPr>
        <w:spacing w:after="120"/>
        <w:jc w:val="both"/>
        <w:rPr>
          <w:rFonts w:cs="Arial"/>
          <w:color w:val="000000" w:themeColor="text1"/>
          <w:szCs w:val="20"/>
        </w:rPr>
      </w:pPr>
    </w:p>
    <w:p w14:paraId="62EC2BB4" w14:textId="77777777" w:rsidR="00C77C01" w:rsidRDefault="00C77C01" w:rsidP="00C77C01">
      <w:pPr>
        <w:pStyle w:val="BodyText"/>
        <w:spacing w:before="120"/>
        <w:rPr>
          <w:rFonts w:cs="Arial"/>
          <w:color w:val="000000" w:themeColor="text1"/>
          <w:szCs w:val="20"/>
        </w:rPr>
      </w:pPr>
      <w:r>
        <w:rPr>
          <w:noProof/>
          <w:lang w:eastAsia="en-US"/>
        </w:rPr>
        <mc:AlternateContent>
          <mc:Choice Requires="wps">
            <w:drawing>
              <wp:inline distT="0" distB="0" distL="0" distR="0" wp14:anchorId="19557694" wp14:editId="7EB2CB9A">
                <wp:extent cx="6120765" cy="2110740"/>
                <wp:effectExtent l="0" t="0" r="13335" b="2286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0740"/>
                        </a:xfrm>
                        <a:prstGeom prst="rect">
                          <a:avLst/>
                        </a:prstGeom>
                        <a:solidFill>
                          <a:srgbClr val="FFFFFF"/>
                        </a:solidFill>
                        <a:ln w="9525">
                          <a:solidFill>
                            <a:srgbClr val="000000"/>
                          </a:solidFill>
                          <a:miter lim="800000"/>
                          <a:headEnd/>
                          <a:tailEnd/>
                        </a:ln>
                      </wps:spPr>
                      <wps:txbx>
                        <w:txbxContent>
                          <w:p w14:paraId="3F6B779C" w14:textId="77777777" w:rsidR="00286E34" w:rsidRPr="001C5D46" w:rsidRDefault="00286E34"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286E34" w:rsidRPr="001F7AB7" w:rsidRDefault="00286E34"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286E34" w:rsidRPr="001F7AB7" w:rsidRDefault="00286E34" w:rsidP="00EB1C04">
                            <w:pPr>
                              <w:pStyle w:val="ListParagraph"/>
                              <w:widowControl w:val="0"/>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286E34" w:rsidRPr="001F7AB7" w:rsidRDefault="00286E34" w:rsidP="00EB1C04">
                            <w:pPr>
                              <w:pStyle w:val="ListParagraph"/>
                              <w:widowControl w:val="0"/>
                              <w:numPr>
                                <w:ilvl w:val="0"/>
                                <w:numId w:val="26"/>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286E34" w:rsidRPr="001F7AB7" w:rsidRDefault="00286E34" w:rsidP="00EB1C04">
                            <w:pPr>
                              <w:pStyle w:val="ListParagraph"/>
                              <w:numPr>
                                <w:ilvl w:val="0"/>
                                <w:numId w:val="26"/>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wps:txbx>
                      <wps:bodyPr rot="0" vert="horz" wrap="square" lIns="91440" tIns="45720" rIns="91440" bIns="45720" anchor="t" anchorCtr="0" upright="1">
                        <a:noAutofit/>
                      </wps:bodyPr>
                    </wps:wsp>
                  </a:graphicData>
                </a:graphic>
              </wp:inline>
            </w:drawing>
          </mc:Choice>
          <mc:Fallback>
            <w:pict>
              <v:shape w14:anchorId="19557694" id="Text Box 13" o:spid="_x0000_s1046" type="#_x0000_t202" style="width:481.95pt;height:1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">
                <v:textbox>
                  <w:txbxContent>
                    <w:p w14:paraId="3F6B779C" w14:textId="77777777" w:rsidR="00286E34" w:rsidRPr="001C5D46" w:rsidRDefault="00286E34"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286E34" w:rsidRPr="001F7AB7" w:rsidRDefault="00286E34"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286E34" w:rsidRPr="001F7AB7" w:rsidRDefault="00286E34" w:rsidP="00EB1C04">
                      <w:pPr>
                        <w:pStyle w:val="ListParagraph"/>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286E34" w:rsidRPr="001F7AB7" w:rsidRDefault="00286E34" w:rsidP="00EB1C04">
                      <w:pPr>
                        <w:pStyle w:val="ListParagraph"/>
                        <w:widowControl w:val="0"/>
                        <w:numPr>
                          <w:ilvl w:val="0"/>
                          <w:numId w:val="26"/>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286E34" w:rsidRPr="001F7AB7" w:rsidRDefault="00286E34" w:rsidP="00EB1C04">
                      <w:pPr>
                        <w:pStyle w:val="ListParagraph"/>
                        <w:widowControl w:val="0"/>
                        <w:numPr>
                          <w:ilvl w:val="0"/>
                          <w:numId w:val="26"/>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286E34" w:rsidRPr="001F7AB7" w:rsidRDefault="00286E34" w:rsidP="00EB1C04">
                      <w:pPr>
                        <w:pStyle w:val="ListParagraph"/>
                        <w:numPr>
                          <w:ilvl w:val="0"/>
                          <w:numId w:val="26"/>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v:textbox>
                <w10:anchorlock/>
              </v:shape>
            </w:pict>
          </mc:Fallback>
        </mc:AlternateContent>
      </w:r>
    </w:p>
    <w:p w14:paraId="40EC2C47" w14:textId="77777777" w:rsidR="00C77C01" w:rsidRPr="00C77C01" w:rsidRDefault="00C77C01" w:rsidP="00C77C01">
      <w:pPr>
        <w:rPr>
          <w:lang w:val="en-GB" w:eastAsia="ja-JP"/>
        </w:rPr>
      </w:pPr>
    </w:p>
    <w:p w14:paraId="34DEBF1D" w14:textId="77777777" w:rsidR="00C77C01" w:rsidRDefault="00C77C01" w:rsidP="00B917B1">
      <w:pPr>
        <w:pStyle w:val="BodyText"/>
        <w:rPr>
          <w:rFonts w:cs="Arial"/>
          <w:color w:val="000000" w:themeColor="text1"/>
          <w:szCs w:val="20"/>
        </w:rPr>
      </w:pPr>
      <w:r w:rsidRPr="00C77C01">
        <w:rPr>
          <w:rFonts w:cs="Arial"/>
          <w:color w:val="000000" w:themeColor="text1"/>
          <w:szCs w:val="20"/>
          <w:u w:val="single"/>
        </w:rPr>
        <w:t>Condition 1:</w:t>
      </w:r>
      <w:r>
        <w:rPr>
          <w:rFonts w:cs="Arial"/>
          <w:color w:val="000000" w:themeColor="text1"/>
          <w:szCs w:val="20"/>
        </w:rPr>
        <w:t xml:space="preserve"> UL resource muting is not motivated for </w:t>
      </w:r>
      <w:r w:rsidRPr="00BA4DFD">
        <w:rPr>
          <w:rFonts w:cs="Arial"/>
          <w:i/>
          <w:color w:val="000000" w:themeColor="text1"/>
          <w:szCs w:val="20"/>
        </w:rPr>
        <w:t>short</w:t>
      </w:r>
      <w:r>
        <w:rPr>
          <w:rFonts w:cs="Arial"/>
          <w:color w:val="000000" w:themeColor="text1"/>
          <w:szCs w:val="20"/>
        </w:rPr>
        <w:t xml:space="preserve"> PUSCH time-domain allocations, e.g., &lt;7 symbols.</w:t>
      </w:r>
    </w:p>
    <w:p w14:paraId="60568FFA" w14:textId="52A86870" w:rsidR="00C77C01" w:rsidRDefault="00C77C01" w:rsidP="00B917B1">
      <w:pPr>
        <w:pStyle w:val="BodyText"/>
        <w:rPr>
          <w:rFonts w:cs="Arial"/>
          <w:color w:val="000000" w:themeColor="text1"/>
          <w:szCs w:val="20"/>
        </w:rPr>
      </w:pPr>
      <w:r>
        <w:rPr>
          <w:rFonts w:cs="Arial"/>
          <w:color w:val="000000" w:themeColor="text1"/>
          <w:szCs w:val="20"/>
        </w:rPr>
        <w:t xml:space="preserve">The gNB can create a scheduling gap, i.e., insert an un-scheduled symbol between back-to-back PUSCH allocations in the slot (Figure </w:t>
      </w:r>
      <w:r w:rsidR="00ED40D2">
        <w:rPr>
          <w:rFonts w:cs="Arial"/>
          <w:color w:val="000000" w:themeColor="text1"/>
          <w:szCs w:val="20"/>
        </w:rPr>
        <w:t>1</w:t>
      </w:r>
      <w:r>
        <w:rPr>
          <w:rFonts w:cs="Arial"/>
          <w:color w:val="000000" w:themeColor="text1"/>
          <w:szCs w:val="20"/>
        </w:rPr>
        <w:t>). The DMRS symbol and the un-scheduled/transparent muting symbol are then separated only by at most 4 symbols using PUSCH mapping type A. For PUSCH mapping type B, even more flexibility exists and the un-scheduled/transparent muting symbol of the short PUSCH allocation can occur before the first symbol of the PUSCH TDRA in the slot.</w:t>
      </w:r>
    </w:p>
    <w:p w14:paraId="73DE5EDB" w14:textId="630252AA" w:rsidR="00C77C01" w:rsidRDefault="00C77C01" w:rsidP="00B917B1">
      <w:pPr>
        <w:pStyle w:val="BodyText"/>
        <w:rPr>
          <w:rFonts w:cs="Arial"/>
          <w:color w:val="000000" w:themeColor="text1"/>
          <w:szCs w:val="20"/>
        </w:rPr>
      </w:pPr>
      <w:r>
        <w:rPr>
          <w:rFonts w:cs="Arial"/>
          <w:color w:val="000000" w:themeColor="text1"/>
          <w:szCs w:val="20"/>
        </w:rPr>
        <w:t>The resulting computational delay between CLI estimation and PUSCH equalization is deemed acceptable. It is not necessary to defer CLI equalization during PUSCH Rx processing until the end of the NR slot compared to the case when the un-scheduled/transparent symbol is allocated as last symbol of the slot.</w:t>
      </w:r>
    </w:p>
    <w:p w14:paraId="6B2A3E30" w14:textId="77777777" w:rsidR="00A33C8A" w:rsidRDefault="00A33C8A" w:rsidP="00B917B1">
      <w:pPr>
        <w:pStyle w:val="BodyText"/>
        <w:rPr>
          <w:rFonts w:cs="Arial"/>
          <w:color w:val="000000" w:themeColor="text1"/>
          <w:szCs w:val="20"/>
        </w:rPr>
      </w:pPr>
    </w:p>
    <w:p w14:paraId="34E9ED1F" w14:textId="77777777" w:rsidR="00C77C01" w:rsidRDefault="00C77C01" w:rsidP="00C77C01">
      <w:pPr>
        <w:pStyle w:val="BodyText"/>
        <w:spacing w:before="120"/>
        <w:jc w:val="center"/>
        <w:rPr>
          <w:rFonts w:cs="Arial"/>
          <w:color w:val="000000" w:themeColor="text1"/>
          <w:szCs w:val="20"/>
        </w:rPr>
      </w:pPr>
      <w:r w:rsidRPr="00DD2A1D">
        <w:rPr>
          <w:rFonts w:cs="Arial"/>
          <w:noProof/>
          <w:color w:val="000000" w:themeColor="text1"/>
          <w:szCs w:val="20"/>
        </w:rPr>
        <w:drawing>
          <wp:inline distT="0" distB="0" distL="0" distR="0" wp14:anchorId="781D4B45" wp14:editId="16DD97FF">
            <wp:extent cx="4890655" cy="213658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4946095" cy="2160806"/>
                    </a:xfrm>
                    <a:prstGeom prst="rect">
                      <a:avLst/>
                    </a:prstGeom>
                  </pic:spPr>
                </pic:pic>
              </a:graphicData>
            </a:graphic>
          </wp:inline>
        </w:drawing>
      </w:r>
    </w:p>
    <w:p w14:paraId="0D3A97F4" w14:textId="3C862715" w:rsidR="00C77C01" w:rsidRDefault="00C77C01" w:rsidP="00C77C01">
      <w:pPr>
        <w:pStyle w:val="BodyText"/>
        <w:spacing w:before="120"/>
        <w:jc w:val="center"/>
        <w:rPr>
          <w:rFonts w:cs="Arial"/>
          <w:color w:val="000000" w:themeColor="text1"/>
          <w:szCs w:val="20"/>
        </w:rPr>
      </w:pPr>
      <w:r>
        <w:rPr>
          <w:rFonts w:cs="Arial"/>
          <w:color w:val="000000" w:themeColor="text1"/>
          <w:szCs w:val="20"/>
        </w:rPr>
        <w:t xml:space="preserve">Figure </w:t>
      </w:r>
      <w:r w:rsidR="0088300F">
        <w:rPr>
          <w:rFonts w:cs="Arial"/>
          <w:color w:val="000000" w:themeColor="text1"/>
          <w:szCs w:val="20"/>
        </w:rPr>
        <w:t>2</w:t>
      </w:r>
      <w:r>
        <w:rPr>
          <w:rFonts w:cs="Arial"/>
          <w:color w:val="000000" w:themeColor="text1"/>
          <w:szCs w:val="20"/>
        </w:rPr>
        <w:t>: No support for UL resource muting for PUSCH &lt;7 symbols</w:t>
      </w:r>
    </w:p>
    <w:p w14:paraId="058CAD85" w14:textId="77777777" w:rsidR="00A33C8A" w:rsidRDefault="00A33C8A" w:rsidP="00B917B1">
      <w:pPr>
        <w:pStyle w:val="BodyText"/>
        <w:rPr>
          <w:rFonts w:cs="Arial"/>
          <w:color w:val="000000" w:themeColor="text1"/>
          <w:szCs w:val="20"/>
        </w:rPr>
      </w:pPr>
    </w:p>
    <w:p w14:paraId="1BE42F61" w14:textId="4EA0AFFF" w:rsidR="00C77C01" w:rsidRDefault="00C77C01" w:rsidP="00B917B1">
      <w:pPr>
        <w:pStyle w:val="BodyText"/>
        <w:rPr>
          <w:rFonts w:cs="Arial"/>
          <w:color w:val="000000" w:themeColor="text1"/>
          <w:szCs w:val="20"/>
        </w:rPr>
      </w:pPr>
      <w:r>
        <w:rPr>
          <w:rFonts w:cs="Arial"/>
          <w:color w:val="000000" w:themeColor="text1"/>
          <w:szCs w:val="20"/>
        </w:rPr>
        <w:t xml:space="preserve">Another reason to only support UL resource muting for </w:t>
      </w:r>
      <w:r w:rsidRPr="00BA4DFD">
        <w:rPr>
          <w:rFonts w:cs="Arial"/>
          <w:i/>
          <w:color w:val="000000" w:themeColor="text1"/>
          <w:szCs w:val="20"/>
        </w:rPr>
        <w:t>long</w:t>
      </w:r>
      <w:r>
        <w:rPr>
          <w:rFonts w:cs="Arial"/>
          <w:color w:val="000000" w:themeColor="text1"/>
          <w:szCs w:val="20"/>
        </w:rPr>
        <w:t xml:space="preserve"> PUSCH time-domain allocations is that more flexibility exists to avoid impacts to the UCI mapping and in particular the A/N carrying REs following the FL </w:t>
      </w:r>
      <w:r>
        <w:rPr>
          <w:rFonts w:cs="Arial"/>
          <w:color w:val="000000" w:themeColor="text1"/>
          <w:szCs w:val="20"/>
        </w:rPr>
        <w:lastRenderedPageBreak/>
        <w:t>DMRS symbol(s). It becomes more easily possible to configure the comb-2 muted symbol after the UCI carrying symbols in the PUSCH allocation. MCS selection during gNB scheduling and the TBS determination for the PUSCH can more easily absorb the presence of comb-2 muted REs on a symbol in the long PUSCH allocation, i.e., the number of muted REs is small when compared to the total number of REs allocated for PUSCH N</w:t>
      </w:r>
      <w:r w:rsidRPr="00BA4DFD">
        <w:rPr>
          <w:rFonts w:cs="Arial"/>
          <w:color w:val="000000" w:themeColor="text1"/>
          <w:szCs w:val="20"/>
          <w:vertAlign w:val="subscript"/>
        </w:rPr>
        <w:t>RE</w:t>
      </w:r>
      <w:r>
        <w:rPr>
          <w:rFonts w:cs="Arial"/>
          <w:color w:val="000000" w:themeColor="text1"/>
          <w:szCs w:val="20"/>
        </w:rPr>
        <w:t>.</w:t>
      </w:r>
    </w:p>
    <w:p w14:paraId="39D2DAB7" w14:textId="77777777" w:rsidR="00B917B1" w:rsidRDefault="00B917B1" w:rsidP="00B917B1">
      <w:pPr>
        <w:pStyle w:val="BodyText"/>
        <w:rPr>
          <w:rFonts w:cs="Arial"/>
          <w:color w:val="000000" w:themeColor="text1"/>
          <w:szCs w:val="20"/>
        </w:rPr>
      </w:pPr>
    </w:p>
    <w:p w14:paraId="1BFA5782" w14:textId="6DDC104C" w:rsidR="00C77C01" w:rsidRPr="006C6446" w:rsidRDefault="00C77C01" w:rsidP="00C77C01">
      <w:pPr>
        <w:pStyle w:val="Proposal"/>
        <w:numPr>
          <w:ilvl w:val="0"/>
          <w:numId w:val="0"/>
        </w:numPr>
        <w:spacing w:before="120"/>
        <w:ind w:left="1276" w:hanging="1276"/>
        <w:rPr>
          <w:b w:val="0"/>
          <w:bCs w:val="0"/>
          <w:i/>
          <w:iCs/>
          <w:color w:val="000000" w:themeColor="text1"/>
        </w:rPr>
      </w:pPr>
      <w:r w:rsidRPr="00AA0766">
        <w:rPr>
          <w:color w:val="000000" w:themeColor="text1"/>
        </w:rPr>
        <w:t>Proposal</w:t>
      </w:r>
      <w:r w:rsidR="00ED40D2">
        <w:rPr>
          <w:color w:val="000000" w:themeColor="text1"/>
        </w:rPr>
        <w:t xml:space="preserve"> </w:t>
      </w:r>
      <w:r w:rsidR="003605C4">
        <w:rPr>
          <w:color w:val="000000" w:themeColor="text1"/>
        </w:rPr>
        <w:t>5</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is not applied</w:t>
      </w:r>
      <w:r>
        <w:rPr>
          <w:b w:val="0"/>
          <w:bCs w:val="0"/>
          <w:i/>
          <w:iCs/>
          <w:color w:val="000000" w:themeColor="text1"/>
        </w:rPr>
        <w:t xml:space="preserve"> to PUSCH allocations &lt;7 symbols.</w:t>
      </w:r>
    </w:p>
    <w:p w14:paraId="6DFBE3B3" w14:textId="34091BDC" w:rsidR="00C77C01" w:rsidRDefault="00C77C01" w:rsidP="00C77C01">
      <w:pPr>
        <w:pStyle w:val="BodyText"/>
        <w:spacing w:before="120"/>
        <w:rPr>
          <w:rFonts w:cs="Arial"/>
          <w:color w:val="000000" w:themeColor="text1"/>
          <w:szCs w:val="20"/>
        </w:rPr>
      </w:pPr>
    </w:p>
    <w:p w14:paraId="5C7E8BEE" w14:textId="014C117C" w:rsidR="003368A1" w:rsidRPr="003368A1" w:rsidRDefault="003368A1" w:rsidP="00C77C01">
      <w:pPr>
        <w:pStyle w:val="BodyText"/>
        <w:spacing w:before="120"/>
        <w:rPr>
          <w:rFonts w:cs="Arial"/>
          <w:color w:val="000000" w:themeColor="text1"/>
          <w:szCs w:val="20"/>
          <w:u w:val="single"/>
        </w:rPr>
      </w:pPr>
      <w:r>
        <w:rPr>
          <w:rFonts w:cs="Arial"/>
          <w:color w:val="000000" w:themeColor="text1"/>
          <w:szCs w:val="20"/>
          <w:u w:val="single"/>
        </w:rPr>
        <w:t xml:space="preserve">(Modified) </w:t>
      </w:r>
      <w:r w:rsidRPr="003368A1">
        <w:rPr>
          <w:rFonts w:cs="Arial"/>
          <w:color w:val="000000" w:themeColor="text1"/>
          <w:szCs w:val="20"/>
          <w:u w:val="single"/>
        </w:rPr>
        <w:t>Condition 9: For PUSCH carrying certain UCI type with high PHY priority, UL resource muting is not applied.</w:t>
      </w:r>
    </w:p>
    <w:p w14:paraId="44714A50" w14:textId="01962501" w:rsidR="003368A1" w:rsidRDefault="003368A1" w:rsidP="003368A1">
      <w:pPr>
        <w:rPr>
          <w:lang w:val="en-GB" w:eastAsia="ja-JP"/>
        </w:rPr>
      </w:pPr>
      <w:r>
        <w:rPr>
          <w:lang w:val="en-GB" w:eastAsia="ja-JP"/>
        </w:rPr>
        <w:t>With respect to UCI handling and UL muting, the following latest RAN1 agreements were made.</w:t>
      </w:r>
    </w:p>
    <w:p w14:paraId="781638B4" w14:textId="77777777" w:rsidR="0088300F" w:rsidRDefault="0088300F" w:rsidP="003368A1">
      <w:pPr>
        <w:rPr>
          <w:lang w:val="en-GB" w:eastAsia="ja-JP"/>
        </w:rPr>
      </w:pPr>
    </w:p>
    <w:p w14:paraId="493CAC50" w14:textId="77777777" w:rsidR="003368A1" w:rsidRPr="00FD5589" w:rsidRDefault="003368A1" w:rsidP="003368A1">
      <w:pPr>
        <w:rPr>
          <w:lang w:val="en-GB" w:eastAsia="ja-JP"/>
        </w:rPr>
      </w:pPr>
      <w:r>
        <w:rPr>
          <w:noProof/>
        </w:rPr>
        <mc:AlternateContent>
          <mc:Choice Requires="wps">
            <w:drawing>
              <wp:inline distT="0" distB="0" distL="0" distR="0" wp14:anchorId="0D4A1450" wp14:editId="6DF9F6DC">
                <wp:extent cx="6120765" cy="10134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7CF4DE5C" w14:textId="77777777" w:rsidR="00286E34" w:rsidRPr="001C5D46" w:rsidRDefault="00286E34"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590359AB" w14:textId="77777777" w:rsidR="00286E34" w:rsidRPr="001C5D46" w:rsidRDefault="00286E34" w:rsidP="003368A1">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7093E4D6" w14:textId="77777777" w:rsidR="00286E34" w:rsidRPr="001C5D46" w:rsidRDefault="00286E34" w:rsidP="003368A1">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wps:txbx>
                      <wps:bodyPr rot="0" vert="horz" wrap="square" lIns="91440" tIns="45720" rIns="91440" bIns="45720" anchor="t" anchorCtr="0" upright="1">
                        <a:noAutofit/>
                      </wps:bodyPr>
                    </wps:wsp>
                  </a:graphicData>
                </a:graphic>
              </wp:inline>
            </w:drawing>
          </mc:Choice>
          <mc:Fallback>
            <w:pict>
              <v:shape w14:anchorId="0D4A1450" id="Text Box 7" o:spid="_x0000_s1047"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">
                <v:textbox>
                  <w:txbxContent>
                    <w:p w14:paraId="7CF4DE5C" w14:textId="77777777" w:rsidR="00286E34" w:rsidRPr="001C5D46" w:rsidRDefault="00286E34"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590359AB" w14:textId="77777777" w:rsidR="00286E34" w:rsidRPr="001C5D46" w:rsidRDefault="00286E34" w:rsidP="003368A1">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7093E4D6" w14:textId="77777777" w:rsidR="00286E34" w:rsidRPr="001C5D46" w:rsidRDefault="00286E34" w:rsidP="003368A1">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v:textbox>
                <w10:anchorlock/>
              </v:shape>
            </w:pict>
          </mc:Fallback>
        </mc:AlternateContent>
      </w:r>
    </w:p>
    <w:p w14:paraId="37AB5D51" w14:textId="77777777" w:rsidR="003368A1" w:rsidRDefault="003368A1" w:rsidP="003368A1">
      <w:pPr>
        <w:pStyle w:val="BodyText"/>
        <w:rPr>
          <w:rFonts w:cs="Arial"/>
          <w:color w:val="000000" w:themeColor="text1"/>
          <w:szCs w:val="20"/>
        </w:rPr>
      </w:pPr>
      <w:r>
        <w:rPr>
          <w:noProof/>
        </w:rPr>
        <mc:AlternateContent>
          <mc:Choice Requires="wps">
            <w:drawing>
              <wp:inline distT="0" distB="0" distL="0" distR="0" wp14:anchorId="29803FCC" wp14:editId="381C41E9">
                <wp:extent cx="6120765" cy="1018309"/>
                <wp:effectExtent l="0" t="0" r="13335" b="10795"/>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8309"/>
                        </a:xfrm>
                        <a:prstGeom prst="rect">
                          <a:avLst/>
                        </a:prstGeom>
                        <a:solidFill>
                          <a:srgbClr val="FFFFFF"/>
                        </a:solidFill>
                        <a:ln w="9525">
                          <a:solidFill>
                            <a:srgbClr val="000000"/>
                          </a:solidFill>
                          <a:miter lim="800000"/>
                          <a:headEnd/>
                          <a:tailEnd/>
                        </a:ln>
                      </wps:spPr>
                      <wps:txbx>
                        <w:txbxContent>
                          <w:p w14:paraId="74BEDF46" w14:textId="77777777" w:rsidR="00286E34" w:rsidRPr="001C09B8" w:rsidRDefault="00286E34"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988723F" w14:textId="77777777" w:rsidR="00286E34" w:rsidRPr="001C09B8" w:rsidRDefault="00286E34" w:rsidP="003368A1">
                            <w:pPr>
                              <w:spacing w:after="0" w:line="240" w:lineRule="auto"/>
                              <w:rPr>
                                <w:rFonts w:ascii="Times" w:eastAsia="Batang" w:hAnsi="Times" w:cs="Times"/>
                                <w:szCs w:val="24"/>
                                <w:lang w:val="en-GB"/>
                              </w:rPr>
                            </w:pPr>
                            <w:r w:rsidRPr="001C09B8">
                              <w:rPr>
                                <w:rFonts w:ascii="Times" w:eastAsia="Batang" w:hAnsi="Times" w:cs="Times"/>
                                <w:szCs w:val="24"/>
                                <w:lang w:val="en-GB"/>
                              </w:rPr>
                              <w:t>Confirm the following working assumption</w:t>
                            </w:r>
                          </w:p>
                          <w:p w14:paraId="6293B16D" w14:textId="77777777" w:rsidR="00286E34" w:rsidRPr="001C09B8" w:rsidRDefault="00286E34" w:rsidP="003368A1">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p>
                          <w:p w14:paraId="570A9AEE" w14:textId="77777777" w:rsidR="00286E34" w:rsidRPr="001C09B8" w:rsidRDefault="00286E34" w:rsidP="003368A1">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UL resource muting is allowed on PUSCH symbols that carry UCI, i.e., UCI is not mapped on muted REs </w:t>
                            </w:r>
                          </w:p>
                          <w:p w14:paraId="4CE691B9" w14:textId="77777777" w:rsidR="00286E34" w:rsidRPr="000E7506" w:rsidRDefault="00286E34" w:rsidP="003368A1">
                            <w:pPr>
                              <w:adjustRightInd w:val="0"/>
                              <w:spacing w:after="0" w:line="240" w:lineRule="auto"/>
                              <w:rPr>
                                <w:rFonts w:ascii="Times" w:eastAsia="Batang" w:hAnsi="Times" w:cs="Times"/>
                                <w:szCs w:val="24"/>
                                <w:lang w:val="en-GB"/>
                              </w:rPr>
                            </w:pPr>
                            <w:r w:rsidRPr="001C09B8">
                              <w:rPr>
                                <w:rFonts w:ascii="Times" w:eastAsia="Malgun Gothic" w:hAnsi="Times" w:cs="Times"/>
                                <w:szCs w:val="24"/>
                                <w:lang w:val="en-GB" w:eastAsia="ko-KR"/>
                              </w:rPr>
                              <w:t>Note: As mentioned in the WID, no specification changes are allowed on data and control multiplexing in section 6.2.7, TS 38.212.</w:t>
                            </w:r>
                          </w:p>
                        </w:txbxContent>
                      </wps:txbx>
                      <wps:bodyPr rot="0" vert="horz" wrap="square" lIns="91440" tIns="45720" rIns="91440" bIns="45720" anchor="t" anchorCtr="0" upright="1">
                        <a:noAutofit/>
                      </wps:bodyPr>
                    </wps:wsp>
                  </a:graphicData>
                </a:graphic>
              </wp:inline>
            </w:drawing>
          </mc:Choice>
          <mc:Fallback>
            <w:pict>
              <v:shape w14:anchorId="29803FCC" id="Text Box 194" o:spid="_x0000_s1048" type="#_x0000_t202" style="width:481.95pt;height:8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">
                <v:textbox>
                  <w:txbxContent>
                    <w:p w14:paraId="74BEDF46" w14:textId="77777777" w:rsidR="00286E34" w:rsidRPr="001C09B8" w:rsidRDefault="00286E34" w:rsidP="003368A1">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988723F" w14:textId="77777777" w:rsidR="00286E34" w:rsidRPr="001C09B8" w:rsidRDefault="00286E34" w:rsidP="003368A1">
                      <w:pPr>
                        <w:spacing w:after="0" w:line="240" w:lineRule="auto"/>
                        <w:rPr>
                          <w:rFonts w:ascii="Times" w:eastAsia="Batang" w:hAnsi="Times" w:cs="Times"/>
                          <w:szCs w:val="24"/>
                          <w:lang w:val="en-GB"/>
                        </w:rPr>
                      </w:pPr>
                      <w:r w:rsidRPr="001C09B8">
                        <w:rPr>
                          <w:rFonts w:ascii="Times" w:eastAsia="Batang" w:hAnsi="Times" w:cs="Times"/>
                          <w:szCs w:val="24"/>
                          <w:lang w:val="en-GB"/>
                        </w:rPr>
                        <w:t>Confirm the following working assumption</w:t>
                      </w:r>
                    </w:p>
                    <w:p w14:paraId="6293B16D" w14:textId="77777777" w:rsidR="00286E34" w:rsidRPr="001C09B8" w:rsidRDefault="00286E34" w:rsidP="003368A1">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p>
                    <w:p w14:paraId="570A9AEE" w14:textId="77777777" w:rsidR="00286E34" w:rsidRPr="001C09B8" w:rsidRDefault="00286E34" w:rsidP="003368A1">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UL resource muting is allowed on PUSCH symbols that carry UCI, i.e., UCI is not mapped on muted REs </w:t>
                      </w:r>
                    </w:p>
                    <w:p w14:paraId="4CE691B9" w14:textId="77777777" w:rsidR="00286E34" w:rsidRPr="000E7506" w:rsidRDefault="00286E34" w:rsidP="003368A1">
                      <w:pPr>
                        <w:adjustRightInd w:val="0"/>
                        <w:spacing w:after="0" w:line="240" w:lineRule="auto"/>
                        <w:rPr>
                          <w:rFonts w:ascii="Times" w:eastAsia="Batang" w:hAnsi="Times" w:cs="Times"/>
                          <w:szCs w:val="24"/>
                          <w:lang w:val="en-GB"/>
                        </w:rPr>
                      </w:pPr>
                      <w:r w:rsidRPr="001C09B8">
                        <w:rPr>
                          <w:rFonts w:ascii="Times" w:eastAsia="Malgun Gothic" w:hAnsi="Times" w:cs="Times"/>
                          <w:szCs w:val="24"/>
                          <w:lang w:val="en-GB" w:eastAsia="ko-KR"/>
                        </w:rPr>
                        <w:t>Note: As mentioned in the WID, no specification changes are allowed on data and control multiplexing in section 6.2.7, TS 38.212.</w:t>
                      </w:r>
                    </w:p>
                  </w:txbxContent>
                </v:textbox>
                <w10:anchorlock/>
              </v:shape>
            </w:pict>
          </mc:Fallback>
        </mc:AlternateContent>
      </w:r>
    </w:p>
    <w:p w14:paraId="4427C79D" w14:textId="77777777" w:rsidR="003368A1" w:rsidRDefault="003368A1" w:rsidP="003368A1">
      <w:pPr>
        <w:pStyle w:val="BodyText"/>
        <w:rPr>
          <w:rFonts w:cs="Arial"/>
          <w:color w:val="000000" w:themeColor="text1"/>
          <w:szCs w:val="20"/>
        </w:rPr>
      </w:pPr>
    </w:p>
    <w:p w14:paraId="4521AE0C" w14:textId="77777777" w:rsidR="003368A1" w:rsidRDefault="003368A1" w:rsidP="003368A1">
      <w:pPr>
        <w:pStyle w:val="BodyText"/>
        <w:rPr>
          <w:rFonts w:cs="Arial"/>
          <w:color w:val="000000" w:themeColor="text1"/>
          <w:szCs w:val="20"/>
        </w:rPr>
      </w:pPr>
      <w:r>
        <w:rPr>
          <w:rFonts w:cs="Arial"/>
          <w:color w:val="000000" w:themeColor="text1"/>
          <w:szCs w:val="20"/>
        </w:rPr>
        <w:t>It is assumed by the revised WID that n</w:t>
      </w:r>
      <w:r w:rsidRPr="000B4B56">
        <w:rPr>
          <w:rFonts w:cs="Arial"/>
          <w:color w:val="000000" w:themeColor="text1"/>
          <w:szCs w:val="20"/>
        </w:rPr>
        <w:t>o impact on data and control multiplexing as defined in section 6.2.7</w:t>
      </w:r>
      <w:r>
        <w:rPr>
          <w:rFonts w:cs="Arial"/>
          <w:color w:val="000000" w:themeColor="text1"/>
          <w:szCs w:val="20"/>
        </w:rPr>
        <w:t xml:space="preserve"> “Data and control multiplexing” in</w:t>
      </w:r>
      <w:r w:rsidRPr="000B4B56">
        <w:rPr>
          <w:rFonts w:cs="Arial"/>
          <w:color w:val="000000" w:themeColor="text1"/>
          <w:szCs w:val="20"/>
        </w:rPr>
        <w:t xml:space="preserve"> TS 38.212</w:t>
      </w:r>
      <w:r>
        <w:rPr>
          <w:rFonts w:cs="Arial"/>
          <w:color w:val="000000" w:themeColor="text1"/>
          <w:szCs w:val="20"/>
        </w:rPr>
        <w:t xml:space="preserve"> occurs. One reason is to keep the Rel-19 specification effort commensurate.</w:t>
      </w:r>
    </w:p>
    <w:p w14:paraId="381EDE4C" w14:textId="77777777" w:rsidR="003368A1" w:rsidRDefault="003368A1" w:rsidP="003368A1">
      <w:pPr>
        <w:pStyle w:val="CommentText"/>
        <w:spacing w:after="120"/>
        <w:jc w:val="both"/>
        <w:rPr>
          <w:bCs/>
          <w:iCs/>
          <w:color w:val="000000" w:themeColor="text1"/>
        </w:rPr>
      </w:pPr>
      <w:r>
        <w:rPr>
          <w:bCs/>
          <w:iCs/>
          <w:color w:val="000000" w:themeColor="text1"/>
        </w:rPr>
        <w:t xml:space="preserve">As by the RAN1#119 agreement, </w:t>
      </w:r>
      <w:r w:rsidRPr="001E7918">
        <w:rPr>
          <w:bCs/>
          <w:iCs/>
          <w:color w:val="000000" w:themeColor="text1"/>
        </w:rPr>
        <w:t>UL resource muting is allowed on PUSCH symbols that carry UCI, i.e., UCI is not mapped on muted REs</w:t>
      </w:r>
      <w:r>
        <w:rPr>
          <w:bCs/>
          <w:iCs/>
          <w:color w:val="000000" w:themeColor="text1"/>
        </w:rPr>
        <w:t xml:space="preserve">. </w:t>
      </w:r>
    </w:p>
    <w:p w14:paraId="1342DE95" w14:textId="77777777" w:rsidR="003368A1" w:rsidRDefault="003368A1" w:rsidP="003368A1">
      <w:pPr>
        <w:pStyle w:val="BodyText"/>
        <w:rPr>
          <w:rFonts w:cs="Arial"/>
          <w:color w:val="000000" w:themeColor="text1"/>
          <w:szCs w:val="20"/>
        </w:rPr>
      </w:pPr>
      <w:r>
        <w:rPr>
          <w:rFonts w:cs="Arial"/>
          <w:color w:val="000000" w:themeColor="text1"/>
          <w:szCs w:val="20"/>
        </w:rPr>
        <w:t>However, while a direct specification impact and corresponding change to implementation for the UCI coding in 38.212 Section 6.2.7 can be avoided, there are indirect impacts on existing specifications.</w:t>
      </w:r>
    </w:p>
    <w:p w14:paraId="0761ACDC" w14:textId="77777777" w:rsidR="003368A1" w:rsidRDefault="003368A1" w:rsidP="003368A1">
      <w:pPr>
        <w:pStyle w:val="CommentText"/>
        <w:spacing w:after="120"/>
        <w:jc w:val="both"/>
      </w:pPr>
      <w:r>
        <w:rPr>
          <w:bCs/>
          <w:iCs/>
          <w:color w:val="000000" w:themeColor="text1"/>
        </w:rPr>
        <w:t>A</w:t>
      </w:r>
      <w:r>
        <w:rPr>
          <w:rFonts w:cs="Arial"/>
          <w:color w:val="000000" w:themeColor="text1"/>
          <w:szCs w:val="20"/>
        </w:rPr>
        <w:t xml:space="preserve">ny configuration of a comb-2 muted PUSCH symbol on a symbol containing the CSI or A/N still requires to address the UCI resource determination. This is because several loop variables such as the set of REs available for transmission of UCI in the OFDM symbol or the computation of the </w:t>
      </w:r>
      <w:r>
        <w:t>M</w:t>
      </w:r>
      <w:r w:rsidRPr="004A4B99">
        <w:rPr>
          <w:vertAlign w:val="subscript"/>
        </w:rPr>
        <w:t>sc</w:t>
      </w:r>
      <w:r w:rsidRPr="004A4B99">
        <w:rPr>
          <w:vertAlign w:val="superscript"/>
        </w:rPr>
        <w:t>UCI</w:t>
      </w:r>
      <w:r>
        <w:t>(l) still need to account for absence of every 2</w:t>
      </w:r>
      <w:r w:rsidRPr="00D340E3">
        <w:rPr>
          <w:vertAlign w:val="superscript"/>
        </w:rPr>
        <w:t>nd</w:t>
      </w:r>
      <w:r>
        <w:t xml:space="preserve"> RE. Some impact, i.e., new adjustment factor, therefore result in section 6.2.7 of 38.212. For example, in the Rel-15 NR specifications, loop variables are set to 0 for symbols carrying the DMRS.</w:t>
      </w:r>
    </w:p>
    <w:p w14:paraId="49312646" w14:textId="77777777" w:rsidR="003368A1" w:rsidRDefault="003368A1" w:rsidP="003368A1">
      <w:pPr>
        <w:pStyle w:val="BodyText"/>
        <w:rPr>
          <w:rFonts w:cs="Arial"/>
          <w:color w:val="000000" w:themeColor="text1"/>
          <w:szCs w:val="20"/>
        </w:rPr>
      </w:pPr>
      <w:r>
        <w:rPr>
          <w:rFonts w:cs="Arial"/>
          <w:color w:val="000000" w:themeColor="text1"/>
          <w:szCs w:val="20"/>
        </w:rPr>
        <w:t xml:space="preserve">It should also be considered that for the mapping of the UL muting symbol after the FL DMRS (for PUSCH mapping type A and B), configuration of the muted symbol to A/N-carrying symbols can be avoided in principle. The size of the A/N payload in a PUSCH is typically small even if A/N is frequently present. </w:t>
      </w:r>
    </w:p>
    <w:p w14:paraId="7D9627AA" w14:textId="77777777" w:rsidR="003368A1" w:rsidRDefault="003368A1" w:rsidP="003368A1">
      <w:pPr>
        <w:pStyle w:val="BodyText"/>
        <w:rPr>
          <w:rFonts w:cs="Arial"/>
          <w:color w:val="000000" w:themeColor="text1"/>
          <w:szCs w:val="20"/>
        </w:rPr>
      </w:pPr>
      <w:r>
        <w:rPr>
          <w:rFonts w:cs="Arial"/>
          <w:color w:val="000000" w:themeColor="text1"/>
          <w:szCs w:val="20"/>
        </w:rPr>
        <w:t>Depending on the semi-static rate-matching factor settings, i.e., beta value, it is not typical that the channel coded A/N bits map to more than one data symbol after the FL DMRS in the PUSCH allocation. Configuration and indication of the UL muting symbol on the next following data symbol where no A/N UCI is present is then a viable option.</w:t>
      </w:r>
    </w:p>
    <w:p w14:paraId="047C959B" w14:textId="77777777" w:rsidR="003368A1" w:rsidRDefault="003368A1" w:rsidP="003368A1">
      <w:pPr>
        <w:pStyle w:val="BodyText"/>
        <w:rPr>
          <w:rFonts w:cs="Arial"/>
          <w:color w:val="000000" w:themeColor="text1"/>
          <w:szCs w:val="20"/>
        </w:rPr>
      </w:pPr>
      <w:r>
        <w:rPr>
          <w:rFonts w:cs="Arial"/>
          <w:color w:val="000000" w:themeColor="text1"/>
          <w:szCs w:val="20"/>
        </w:rPr>
        <w:lastRenderedPageBreak/>
        <w:t>If the UL muting symbol occurs before the FL DMRS (for PUSCH mapping type A), its symbol location would necessarily overlap with a CSI Part 1 or 2, if present. However, it is not a reasonable assumption that CSI is present in every PUSCH allocation. Aperiodic CSI reporting is usually only triggered at reasonably large reporting intervals, e.g., every several tens of msec’s. Periodic CSI reporting due to overhead is often configured at larger intervals. Therefore, even if the CSI payload can potentially become large, i.e. up to 2000 bits or more, depending on the configured CSI reporting mode, the CSI reporting in the PUSCH allocation is infrequent.</w:t>
      </w:r>
    </w:p>
    <w:p w14:paraId="3A83FDB4" w14:textId="77777777" w:rsidR="003368A1" w:rsidRDefault="003368A1" w:rsidP="003368A1">
      <w:pPr>
        <w:pStyle w:val="BodyText"/>
        <w:rPr>
          <w:rFonts w:cs="Arial"/>
          <w:color w:val="000000" w:themeColor="text1"/>
          <w:szCs w:val="20"/>
        </w:rPr>
      </w:pPr>
      <w:r>
        <w:rPr>
          <w:rFonts w:cs="Arial"/>
          <w:color w:val="000000" w:themeColor="text1"/>
          <w:szCs w:val="20"/>
        </w:rPr>
        <w:t>The need to design for UL muting before the FL DMRS on CSI carrying symbols in the PUSCH allocation for mapping type A can simply be avoided by not applying the UL muting in the occasional PUSCH where a CSI is present. Note that the muted symbol after FL DMRS can still be used, i.e., UL muting is always available to equalize for PDSCH-PUSCH CLI even if the additional ability to equalize for PDCCH-PUSCH CLI is then lost for a few intermittent PUSCH transmissions where CSI reporting needs to occur.</w:t>
      </w:r>
    </w:p>
    <w:p w14:paraId="74A8A42D" w14:textId="77777777" w:rsidR="003368A1" w:rsidRDefault="003368A1" w:rsidP="003368A1">
      <w:pPr>
        <w:pStyle w:val="BodyText"/>
        <w:spacing w:before="120"/>
        <w:rPr>
          <w:bCs/>
          <w:iCs/>
          <w:color w:val="000000" w:themeColor="text1"/>
        </w:rPr>
      </w:pPr>
      <w:r>
        <w:rPr>
          <w:bCs/>
          <w:iCs/>
          <w:color w:val="000000" w:themeColor="text1"/>
        </w:rPr>
        <w:t>In summary, we think that mandatory support of UL muting on PUSCH symbols that can carry UCI is not required. For Rel-19 UEs not supporting such a functionality, the gNB can configure time-domain locations of UL muting symbols based on the max. UCI payload assumption and accounting for the beta offsets. When the UE not supporting UL muting on PUSCH symbols that can carry UCI determines presence of UCI on such a symbol resulting from the control/data multiplexing for PUSCH, the UE does not apply the UL muting the in the symbol.</w:t>
      </w:r>
    </w:p>
    <w:p w14:paraId="04AF3E9F" w14:textId="77777777" w:rsidR="003368A1" w:rsidRDefault="003368A1" w:rsidP="003368A1">
      <w:pPr>
        <w:pStyle w:val="BodyText"/>
        <w:spacing w:before="120"/>
        <w:rPr>
          <w:bCs/>
          <w:iCs/>
          <w:color w:val="000000" w:themeColor="text1"/>
        </w:rPr>
      </w:pPr>
    </w:p>
    <w:p w14:paraId="52021F5F" w14:textId="3A4A1035" w:rsidR="003368A1" w:rsidRDefault="003368A1" w:rsidP="003368A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3605C4">
        <w:rPr>
          <w:color w:val="000000" w:themeColor="text1"/>
        </w:rPr>
        <w:t>6</w:t>
      </w:r>
      <w:r w:rsidRPr="00AA0766">
        <w:rPr>
          <w:color w:val="000000" w:themeColor="text1"/>
        </w:rPr>
        <w:t>:</w:t>
      </w:r>
      <w:r>
        <w:rPr>
          <w:b w:val="0"/>
          <w:bCs w:val="0"/>
          <w:i/>
          <w:iCs/>
          <w:color w:val="000000" w:themeColor="text1"/>
        </w:rPr>
        <w:t xml:space="preserve"> Support of UL muting on </w:t>
      </w:r>
      <w:r w:rsidRPr="006D2FEB">
        <w:rPr>
          <w:b w:val="0"/>
          <w:bCs w:val="0"/>
          <w:i/>
          <w:iCs/>
          <w:color w:val="000000" w:themeColor="text1"/>
        </w:rPr>
        <w:t xml:space="preserve">PUSCH symbols that </w:t>
      </w:r>
      <w:r>
        <w:rPr>
          <w:b w:val="0"/>
          <w:bCs w:val="0"/>
          <w:i/>
          <w:iCs/>
          <w:color w:val="000000" w:themeColor="text1"/>
        </w:rPr>
        <w:t xml:space="preserve">can </w:t>
      </w:r>
      <w:r w:rsidRPr="006D2FEB">
        <w:rPr>
          <w:b w:val="0"/>
          <w:bCs w:val="0"/>
          <w:i/>
          <w:iCs/>
          <w:color w:val="000000" w:themeColor="text1"/>
        </w:rPr>
        <w:t>carry UCI</w:t>
      </w:r>
      <w:r>
        <w:rPr>
          <w:b w:val="0"/>
          <w:bCs w:val="0"/>
          <w:i/>
          <w:iCs/>
          <w:color w:val="000000" w:themeColor="text1"/>
        </w:rPr>
        <w:t xml:space="preserve"> is an optional UE capability in Rel-19 SBFD.</w:t>
      </w:r>
    </w:p>
    <w:p w14:paraId="367A4F89" w14:textId="6A0455E6" w:rsidR="003368A1" w:rsidRPr="00C77C01" w:rsidRDefault="003368A1" w:rsidP="003368A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3605C4">
        <w:rPr>
          <w:color w:val="000000" w:themeColor="text1"/>
        </w:rPr>
        <w:t>7</w:t>
      </w:r>
      <w:r w:rsidRPr="00AA0766">
        <w:rPr>
          <w:color w:val="000000" w:themeColor="text1"/>
        </w:rPr>
        <w:t>:</w:t>
      </w:r>
      <w:r>
        <w:rPr>
          <w:b w:val="0"/>
          <w:bCs w:val="0"/>
          <w:i/>
          <w:iCs/>
          <w:color w:val="000000" w:themeColor="text1"/>
        </w:rPr>
        <w:t xml:space="preserve"> When the UE does not indicate support for UL muting on PUSCH symbols that can carry UCI, and the UE determines presence of UCI on a configured/indicated UL muting symbol, the</w:t>
      </w:r>
      <w:r w:rsidRPr="001229BA">
        <w:rPr>
          <w:b w:val="0"/>
          <w:bCs w:val="0"/>
          <w:i/>
          <w:iCs/>
          <w:color w:val="000000" w:themeColor="text1"/>
        </w:rPr>
        <w:t xml:space="preserve"> UE does not apply </w:t>
      </w:r>
      <w:r>
        <w:rPr>
          <w:b w:val="0"/>
          <w:bCs w:val="0"/>
          <w:i/>
          <w:iCs/>
          <w:color w:val="000000" w:themeColor="text1"/>
        </w:rPr>
        <w:t xml:space="preserve">the </w:t>
      </w:r>
      <w:r w:rsidRPr="001229BA">
        <w:rPr>
          <w:b w:val="0"/>
          <w:bCs w:val="0"/>
          <w:i/>
          <w:iCs/>
          <w:color w:val="000000" w:themeColor="text1"/>
        </w:rPr>
        <w:t>UL resource muting in the symbol</w:t>
      </w:r>
      <w:r>
        <w:rPr>
          <w:b w:val="0"/>
          <w:bCs w:val="0"/>
          <w:i/>
          <w:iCs/>
          <w:color w:val="000000" w:themeColor="text1"/>
        </w:rPr>
        <w:t>.</w:t>
      </w:r>
    </w:p>
    <w:p w14:paraId="259D0244" w14:textId="77777777" w:rsidR="003368A1" w:rsidRDefault="003368A1" w:rsidP="00C77C01">
      <w:pPr>
        <w:pStyle w:val="BodyText"/>
        <w:spacing w:before="120"/>
        <w:rPr>
          <w:rFonts w:cs="Arial"/>
          <w:color w:val="000000" w:themeColor="text1"/>
          <w:szCs w:val="20"/>
        </w:rPr>
      </w:pPr>
    </w:p>
    <w:p w14:paraId="0F2D5757" w14:textId="75E38242" w:rsidR="00C77C01" w:rsidRDefault="00C77C01" w:rsidP="00016455">
      <w:pPr>
        <w:pStyle w:val="BodyText"/>
        <w:rPr>
          <w:rFonts w:cs="Arial"/>
          <w:color w:val="000000" w:themeColor="text1"/>
          <w:szCs w:val="20"/>
        </w:rPr>
      </w:pPr>
      <w:r w:rsidRPr="00C77C01">
        <w:rPr>
          <w:rFonts w:cs="Arial"/>
          <w:color w:val="000000" w:themeColor="text1"/>
          <w:szCs w:val="20"/>
          <w:u w:val="single"/>
        </w:rPr>
        <w:t>(New) Condition 10</w:t>
      </w:r>
      <w:r>
        <w:rPr>
          <w:rFonts w:cs="Arial"/>
          <w:color w:val="000000" w:themeColor="text1"/>
          <w:szCs w:val="20"/>
        </w:rPr>
        <w:t>: UL resource muting should not be supported for PUSCH with UCI-only payload.</w:t>
      </w:r>
    </w:p>
    <w:p w14:paraId="597C626C" w14:textId="4F3F4C02" w:rsidR="00C77C01" w:rsidRDefault="00C77C01" w:rsidP="00016455">
      <w:pPr>
        <w:pStyle w:val="BodyText"/>
        <w:rPr>
          <w:rFonts w:cs="Arial"/>
          <w:color w:val="000000" w:themeColor="text1"/>
          <w:szCs w:val="20"/>
        </w:rPr>
      </w:pPr>
      <w:r>
        <w:rPr>
          <w:rFonts w:cs="Arial"/>
          <w:color w:val="000000" w:themeColor="text1"/>
          <w:szCs w:val="20"/>
        </w:rPr>
        <w:t>Even with a combined CSI and A/N payload size of ~2000 bits, the resulting PUSCH allocation would typically not exceed a few symbols over the PUSCH allocation BW. In absence of data payload in the PUSCH, the resulting specification effort to support a comb-2 muted UL symbol increases. For UCI-only PUSCH, a transparent muting symbol can be created by the gNB as scheduling gap following the UCI-only PUSCH similar to the case of short PUSCH allocations.</w:t>
      </w:r>
    </w:p>
    <w:p w14:paraId="4A53C650" w14:textId="77777777" w:rsidR="00EA567D" w:rsidRDefault="00EA567D" w:rsidP="00016455">
      <w:pPr>
        <w:pStyle w:val="BodyText"/>
        <w:rPr>
          <w:rFonts w:cs="Arial"/>
          <w:color w:val="000000" w:themeColor="text1"/>
          <w:szCs w:val="20"/>
        </w:rPr>
      </w:pPr>
    </w:p>
    <w:p w14:paraId="13D89D75" w14:textId="5CFB788B" w:rsidR="00C77C01" w:rsidRPr="006C6446" w:rsidRDefault="00C77C01" w:rsidP="00016455">
      <w:pPr>
        <w:pStyle w:val="Proposal"/>
        <w:numPr>
          <w:ilvl w:val="0"/>
          <w:numId w:val="0"/>
        </w:numPr>
        <w:ind w:left="1276" w:hanging="1276"/>
        <w:rPr>
          <w:b w:val="0"/>
          <w:bCs w:val="0"/>
          <w:i/>
          <w:iCs/>
          <w:color w:val="000000" w:themeColor="text1"/>
        </w:rPr>
      </w:pPr>
      <w:r w:rsidRPr="00AA0766">
        <w:rPr>
          <w:color w:val="000000" w:themeColor="text1"/>
        </w:rPr>
        <w:t xml:space="preserve">Proposal </w:t>
      </w:r>
      <w:r w:rsidR="003605C4">
        <w:rPr>
          <w:color w:val="000000" w:themeColor="text1"/>
        </w:rPr>
        <w:t>8</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 xml:space="preserve">is not applied </w:t>
      </w:r>
      <w:r>
        <w:rPr>
          <w:b w:val="0"/>
          <w:bCs w:val="0"/>
          <w:i/>
          <w:iCs/>
          <w:color w:val="000000" w:themeColor="text1"/>
        </w:rPr>
        <w:t>to PUSCH carrying UCI-only payload.</w:t>
      </w:r>
    </w:p>
    <w:p w14:paraId="466EF54B" w14:textId="77777777" w:rsidR="003368A1" w:rsidRDefault="003368A1" w:rsidP="00ED40D2">
      <w:pPr>
        <w:pStyle w:val="Proposal"/>
        <w:numPr>
          <w:ilvl w:val="0"/>
          <w:numId w:val="0"/>
        </w:numPr>
        <w:ind w:left="1276" w:hanging="1276"/>
        <w:rPr>
          <w:color w:val="000000" w:themeColor="text1"/>
          <w:highlight w:val="yellow"/>
        </w:rPr>
      </w:pPr>
    </w:p>
    <w:p w14:paraId="6B63564F" w14:textId="77777777" w:rsidR="00633B9E" w:rsidRDefault="00633B9E" w:rsidP="00633B9E">
      <w:pPr>
        <w:pStyle w:val="Heading1"/>
        <w:jc w:val="both"/>
        <w:rPr>
          <w:color w:val="000000" w:themeColor="text1"/>
          <w:lang w:val="en-US"/>
        </w:rPr>
      </w:pPr>
      <w:r>
        <w:rPr>
          <w:color w:val="000000" w:themeColor="text1"/>
          <w:lang w:val="en-US"/>
        </w:rPr>
        <w:t>L1 based UE-to-UE measurement and reporting</w:t>
      </w:r>
    </w:p>
    <w:p w14:paraId="214E88F0" w14:textId="77777777" w:rsidR="00151196" w:rsidRDefault="00151196" w:rsidP="00151196">
      <w:pPr>
        <w:pStyle w:val="BodyText"/>
        <w:rPr>
          <w:rFonts w:cs="Arial"/>
          <w:color w:val="000000" w:themeColor="text1"/>
          <w:szCs w:val="20"/>
        </w:rPr>
      </w:pPr>
      <w:r>
        <w:rPr>
          <w:rFonts w:cs="Arial"/>
          <w:color w:val="000000" w:themeColor="text1"/>
          <w:szCs w:val="20"/>
        </w:rPr>
        <w:t>In RAN#104, the WID was revised to include support for L1 based CLI measurement and reporting based on the existing CSI framework.</w:t>
      </w:r>
    </w:p>
    <w:p w14:paraId="5CE82CBD" w14:textId="77777777" w:rsidR="00151196" w:rsidRDefault="00151196" w:rsidP="00151196">
      <w:pPr>
        <w:pStyle w:val="BodyText"/>
        <w:spacing w:before="120"/>
        <w:rPr>
          <w:rFonts w:cs="Arial"/>
          <w:color w:val="000000" w:themeColor="text1"/>
          <w:szCs w:val="20"/>
        </w:rPr>
      </w:pPr>
      <w:r w:rsidRPr="00AA0766">
        <w:rPr>
          <w:rFonts w:cs="Arial"/>
          <w:noProof/>
          <w:color w:val="000000" w:themeColor="text1"/>
          <w:szCs w:val="20"/>
          <w:lang w:eastAsia="ko-KR"/>
        </w:rPr>
        <w:lastRenderedPageBreak/>
        <mc:AlternateContent>
          <mc:Choice Requires="wps">
            <w:drawing>
              <wp:inline distT="0" distB="0" distL="0" distR="0" wp14:anchorId="6B49562F" wp14:editId="777C2695">
                <wp:extent cx="6120765" cy="3186546"/>
                <wp:effectExtent l="0" t="0" r="13335" b="1397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86546"/>
                        </a:xfrm>
                        <a:prstGeom prst="rect">
                          <a:avLst/>
                        </a:prstGeom>
                        <a:solidFill>
                          <a:srgbClr val="FFFFFF"/>
                        </a:solidFill>
                        <a:ln w="9525">
                          <a:solidFill>
                            <a:srgbClr val="000000"/>
                          </a:solidFill>
                          <a:miter lim="800000"/>
                          <a:headEnd/>
                          <a:tailEnd/>
                        </a:ln>
                      </wps:spPr>
                      <wps:txbx>
                        <w:txbxContent>
                          <w:p w14:paraId="52AB71DA" w14:textId="77777777" w:rsidR="00286E34" w:rsidRPr="008844B8" w:rsidRDefault="00286E34" w:rsidP="00151196">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163B8753"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04C32770"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4DCCB493"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413850C8"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287FD948"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4BBF63B7"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0861450A" w14:textId="77777777" w:rsidR="00286E34" w:rsidRPr="008844B8" w:rsidRDefault="00286E34" w:rsidP="00151196">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16A25725" w14:textId="77777777" w:rsidR="00286E34" w:rsidRPr="008844B8" w:rsidRDefault="00286E34" w:rsidP="00151196">
                            <w:pPr>
                              <w:numPr>
                                <w:ilvl w:val="1"/>
                                <w:numId w:val="21"/>
                              </w:numPr>
                              <w:tabs>
                                <w:tab w:val="clear" w:pos="1080"/>
                                <w:tab w:val="left" w:pos="216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6CF5D6FE" w14:textId="77777777" w:rsidR="00286E34" w:rsidRPr="008844B8" w:rsidRDefault="00286E34" w:rsidP="00151196">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2E45C317" w14:textId="77777777" w:rsidR="00286E34" w:rsidRPr="008844B8" w:rsidRDefault="00286E34" w:rsidP="00151196">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455A03BA" w14:textId="77777777" w:rsidR="00286E34" w:rsidRPr="008844B8" w:rsidRDefault="00286E34" w:rsidP="00151196">
                            <w:pPr>
                              <w:numPr>
                                <w:ilvl w:val="1"/>
                                <w:numId w:val="21"/>
                              </w:numPr>
                              <w:tabs>
                                <w:tab w:val="clear" w:pos="108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inline>
            </w:drawing>
          </mc:Choice>
          <mc:Fallback>
            <w:pict>
              <v:shape w14:anchorId="6B49562F" id="Text Box 14" o:spid="_x0000_s1049" type="#_x0000_t202" style="width:481.95pt;height:25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">
                <v:textbox>
                  <w:txbxContent>
                    <w:p w14:paraId="52AB71DA" w14:textId="77777777" w:rsidR="00286E34" w:rsidRPr="008844B8" w:rsidRDefault="00286E34" w:rsidP="00151196">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163B8753"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04C32770"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4DCCB493"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413850C8"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287FD948"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4BBF63B7" w14:textId="77777777" w:rsidR="00286E34" w:rsidRPr="008844B8" w:rsidRDefault="00286E34" w:rsidP="00151196">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0861450A" w14:textId="77777777" w:rsidR="00286E34" w:rsidRPr="008844B8" w:rsidRDefault="00286E34" w:rsidP="00151196">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16A25725" w14:textId="77777777" w:rsidR="00286E34" w:rsidRPr="008844B8" w:rsidRDefault="00286E34" w:rsidP="00151196">
                      <w:pPr>
                        <w:numPr>
                          <w:ilvl w:val="1"/>
                          <w:numId w:val="21"/>
                        </w:numPr>
                        <w:tabs>
                          <w:tab w:val="clear" w:pos="1080"/>
                          <w:tab w:val="left" w:pos="216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6CF5D6FE" w14:textId="77777777" w:rsidR="00286E34" w:rsidRPr="008844B8" w:rsidRDefault="00286E34" w:rsidP="00151196">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2E45C317" w14:textId="77777777" w:rsidR="00286E34" w:rsidRPr="008844B8" w:rsidRDefault="00286E34" w:rsidP="00151196">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455A03BA" w14:textId="77777777" w:rsidR="00286E34" w:rsidRPr="008844B8" w:rsidRDefault="00286E34" w:rsidP="00151196">
                      <w:pPr>
                        <w:numPr>
                          <w:ilvl w:val="1"/>
                          <w:numId w:val="21"/>
                        </w:numPr>
                        <w:tabs>
                          <w:tab w:val="clear" w:pos="108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v:textbox>
                <w10:anchorlock/>
              </v:shape>
            </w:pict>
          </mc:Fallback>
        </mc:AlternateContent>
      </w:r>
    </w:p>
    <w:p w14:paraId="5209286C" w14:textId="77777777" w:rsidR="00151196" w:rsidRDefault="00151196" w:rsidP="00151196">
      <w:pPr>
        <w:pStyle w:val="BodyText"/>
        <w:rPr>
          <w:rFonts w:cs="Arial"/>
          <w:color w:val="000000" w:themeColor="text1"/>
          <w:szCs w:val="20"/>
        </w:rPr>
      </w:pPr>
    </w:p>
    <w:p w14:paraId="4460A84D" w14:textId="77777777" w:rsidR="00151196" w:rsidRDefault="00151196" w:rsidP="00151196">
      <w:pPr>
        <w:pStyle w:val="Heading2"/>
      </w:pPr>
      <w:r>
        <w:t>L1 CLI measurement resources</w:t>
      </w:r>
    </w:p>
    <w:p w14:paraId="7632B5E5" w14:textId="29322836" w:rsidR="00151196" w:rsidRDefault="00151196" w:rsidP="00151196">
      <w:pPr>
        <w:pStyle w:val="BodyText"/>
        <w:rPr>
          <w:rFonts w:cs="Arial"/>
          <w:color w:val="000000" w:themeColor="text1"/>
          <w:szCs w:val="20"/>
        </w:rPr>
      </w:pPr>
      <w:r>
        <w:rPr>
          <w:rFonts w:cs="Arial"/>
          <w:color w:val="000000" w:themeColor="text1"/>
          <w:szCs w:val="20"/>
        </w:rPr>
        <w:t>The following RAN1 agreements were made with respect to the configuration of the L1 CLI measurement resources.</w:t>
      </w:r>
    </w:p>
    <w:p w14:paraId="127907D5" w14:textId="77777777" w:rsidR="00151196" w:rsidRPr="00E15863" w:rsidRDefault="00151196" w:rsidP="00151196">
      <w:pPr>
        <w:rPr>
          <w:lang w:val="en-GB" w:eastAsia="ja-JP"/>
        </w:rPr>
      </w:pPr>
      <w:r>
        <w:rPr>
          <w:noProof/>
        </w:rPr>
        <mc:AlternateContent>
          <mc:Choice Requires="wps">
            <w:drawing>
              <wp:inline distT="0" distB="0" distL="0" distR="0" wp14:anchorId="70E11657" wp14:editId="0622FD52">
                <wp:extent cx="6120765" cy="1720850"/>
                <wp:effectExtent l="0" t="0" r="13335" b="1270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20850"/>
                        </a:xfrm>
                        <a:prstGeom prst="rect">
                          <a:avLst/>
                        </a:prstGeom>
                        <a:solidFill>
                          <a:srgbClr val="FFFFFF"/>
                        </a:solidFill>
                        <a:ln w="9525">
                          <a:solidFill>
                            <a:srgbClr val="000000"/>
                          </a:solidFill>
                          <a:miter lim="800000"/>
                          <a:headEnd/>
                          <a:tailEnd/>
                        </a:ln>
                      </wps:spPr>
                      <wps:txbx>
                        <w:txbxContent>
                          <w:p w14:paraId="265E5F0E"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0D71666B" w14:textId="77777777" w:rsidR="00286E34" w:rsidRPr="00B15D51" w:rsidRDefault="00286E34" w:rsidP="00151196">
                            <w:pPr>
                              <w:spacing w:after="120"/>
                              <w:rPr>
                                <w:rFonts w:ascii="Times New Roman" w:hAnsi="Times New Roman" w:cs="Times New Roman"/>
                                <w:iCs/>
                                <w:szCs w:val="20"/>
                              </w:rPr>
                            </w:pPr>
                            <w:r w:rsidRPr="00B15D51">
                              <w:rPr>
                                <w:rFonts w:ascii="Times New Roman" w:hAnsi="Times New Roman" w:cs="Times New Roman"/>
                                <w:iCs/>
                                <w:szCs w:val="20"/>
                              </w:rPr>
                              <w:t xml:space="preserve">Extend </w:t>
                            </w:r>
                            <w:r w:rsidRPr="00B15D51">
                              <w:rPr>
                                <w:rFonts w:ascii="Times New Roman" w:hAnsi="Times New Roman" w:cs="Times New Roman"/>
                                <w:i/>
                                <w:iCs/>
                                <w:color w:val="000000"/>
                                <w:szCs w:val="20"/>
                              </w:rPr>
                              <w:t>CSI-</w:t>
                            </w:r>
                            <w:proofErr w:type="spellStart"/>
                            <w:r w:rsidRPr="00B15D51">
                              <w:rPr>
                                <w:rFonts w:ascii="Times New Roman" w:hAnsi="Times New Roman" w:cs="Times New Roman"/>
                                <w:i/>
                                <w:iCs/>
                                <w:color w:val="000000"/>
                                <w:szCs w:val="20"/>
                              </w:rPr>
                              <w:t>ResourceConfig</w:t>
                            </w:r>
                            <w:proofErr w:type="spellEnd"/>
                            <w:r w:rsidRPr="00B15D51">
                              <w:rPr>
                                <w:rFonts w:ascii="Times New Roman" w:hAnsi="Times New Roman" w:cs="Times New Roman"/>
                                <w:iCs/>
                                <w:szCs w:val="20"/>
                              </w:rPr>
                              <w:t xml:space="preserve"> to include two CLI measurement resource set lists for SRS-RSRP and CLI-RSSI measurements </w:t>
                            </w:r>
                            <w:r w:rsidRPr="00B15D51">
                              <w:rPr>
                                <w:rFonts w:ascii="Times New Roman" w:eastAsia="DengXian" w:hAnsi="Times New Roman" w:cs="Times New Roman"/>
                                <w:szCs w:val="20"/>
                              </w:rPr>
                              <w:t xml:space="preserve">based on Rel-16 </w:t>
                            </w:r>
                            <w:r w:rsidRPr="00B15D51">
                              <w:rPr>
                                <w:rFonts w:ascii="Times New Roman" w:eastAsia="DengXian" w:hAnsi="Times New Roman" w:cs="Times New Roman"/>
                                <w:i/>
                                <w:szCs w:val="20"/>
                              </w:rPr>
                              <w:t>SRS-</w:t>
                            </w:r>
                            <w:proofErr w:type="spellStart"/>
                            <w:r w:rsidRPr="00B15D51">
                              <w:rPr>
                                <w:rFonts w:ascii="Times New Roman" w:eastAsia="DengXian" w:hAnsi="Times New Roman" w:cs="Times New Roman"/>
                                <w:i/>
                                <w:szCs w:val="20"/>
                              </w:rPr>
                              <w:t>ResourceConfigCLI</w:t>
                            </w:r>
                            <w:proofErr w:type="spellEnd"/>
                            <w:r w:rsidRPr="00B15D51">
                              <w:rPr>
                                <w:rFonts w:ascii="Times New Roman" w:eastAsia="DengXian" w:hAnsi="Times New Roman" w:cs="Times New Roman"/>
                                <w:szCs w:val="20"/>
                              </w:rPr>
                              <w:t xml:space="preserve"> and </w:t>
                            </w:r>
                            <w:proofErr w:type="spellStart"/>
                            <w:r w:rsidRPr="00B15D51">
                              <w:rPr>
                                <w:rFonts w:ascii="Times New Roman" w:eastAsia="DengXian" w:hAnsi="Times New Roman" w:cs="Times New Roman"/>
                                <w:i/>
                                <w:szCs w:val="20"/>
                              </w:rPr>
                              <w:t>rssi-ResourceConfigCLI</w:t>
                            </w:r>
                            <w:proofErr w:type="spellEnd"/>
                            <w:r w:rsidRPr="00B15D51">
                              <w:rPr>
                                <w:rFonts w:ascii="Times New Roman" w:eastAsia="DengXian" w:hAnsi="Times New Roman" w:cs="Times New Roman"/>
                                <w:szCs w:val="20"/>
                              </w:rPr>
                              <w:t xml:space="preserve"> defined </w:t>
                            </w:r>
                            <w:r w:rsidRPr="00B15D51">
                              <w:rPr>
                                <w:rFonts w:ascii="Times New Roman" w:eastAsia="Malgun Gothic" w:hAnsi="Times New Roman" w:cs="Times New Roman"/>
                                <w:szCs w:val="20"/>
                                <w:lang w:eastAsia="ko-KR"/>
                              </w:rPr>
                              <w:t xml:space="preserve">in </w:t>
                            </w:r>
                            <w:proofErr w:type="spellStart"/>
                            <w:r w:rsidRPr="00B15D51">
                              <w:rPr>
                                <w:rFonts w:ascii="Times New Roman" w:hAnsi="Times New Roman" w:cs="Times New Roman"/>
                                <w:i/>
                                <w:iCs/>
                                <w:szCs w:val="20"/>
                              </w:rPr>
                              <w:t>MeasObjectCLI</w:t>
                            </w:r>
                            <w:proofErr w:type="spellEnd"/>
                            <w:r w:rsidRPr="00B15D51">
                              <w:rPr>
                                <w:rFonts w:ascii="Times New Roman" w:hAnsi="Times New Roman" w:cs="Times New Roman"/>
                                <w:iCs/>
                                <w:szCs w:val="20"/>
                              </w:rPr>
                              <w:t xml:space="preserve"> for </w:t>
                            </w:r>
                            <w:r w:rsidRPr="00B15D51">
                              <w:rPr>
                                <w:rFonts w:ascii="Times New Roman" w:eastAsia="DengXian" w:hAnsi="Times New Roman" w:cs="Times New Roman"/>
                                <w:szCs w:val="20"/>
                              </w:rPr>
                              <w:t xml:space="preserve">L3 based </w:t>
                            </w:r>
                            <w:r w:rsidRPr="00B15D51">
                              <w:rPr>
                                <w:rFonts w:ascii="Times New Roman" w:hAnsi="Times New Roman" w:cs="Times New Roman"/>
                                <w:szCs w:val="20"/>
                              </w:rPr>
                              <w:t xml:space="preserve">SRS-RSRP and </w:t>
                            </w:r>
                            <w:r w:rsidRPr="00B15D51">
                              <w:rPr>
                                <w:rFonts w:ascii="Times New Roman" w:eastAsia="Malgun Gothic" w:hAnsi="Times New Roman" w:cs="Times New Roman"/>
                                <w:szCs w:val="20"/>
                                <w:lang w:eastAsia="ko-KR"/>
                              </w:rPr>
                              <w:t>CLI-RSSI measurement</w:t>
                            </w:r>
                            <w:r w:rsidRPr="00B15D51">
                              <w:rPr>
                                <w:rFonts w:ascii="Times New Roman" w:hAnsi="Times New Roman" w:cs="Times New Roman"/>
                                <w:szCs w:val="20"/>
                              </w:rPr>
                              <w:t>.</w:t>
                            </w:r>
                          </w:p>
                          <w:p w14:paraId="5272D18A"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eastAsia="DengXian" w:hAnsi="Times New Roman" w:cs="Times New Roman"/>
                                <w:sz w:val="20"/>
                                <w:szCs w:val="20"/>
                              </w:rPr>
                              <w:t xml:space="preserve">The </w:t>
                            </w:r>
                            <w:proofErr w:type="spellStart"/>
                            <w:r w:rsidRPr="00B15D51">
                              <w:rPr>
                                <w:rFonts w:ascii="Times New Roman" w:hAnsi="Times New Roman" w:cs="Times New Roman"/>
                                <w:i/>
                                <w:sz w:val="20"/>
                                <w:szCs w:val="20"/>
                              </w:rPr>
                              <w:t>resourceType</w:t>
                            </w:r>
                            <w:proofErr w:type="spellEnd"/>
                            <w:r w:rsidRPr="00B15D51">
                              <w:rPr>
                                <w:rFonts w:ascii="Times New Roman" w:eastAsia="DengXian" w:hAnsi="Times New Roman" w:cs="Times New Roman"/>
                                <w:sz w:val="20"/>
                                <w:szCs w:val="20"/>
                              </w:rPr>
                              <w:t xml:space="preserve"> for the two new CLI measurement resource set lists </w:t>
                            </w:r>
                            <w:r w:rsidRPr="00B15D51">
                              <w:rPr>
                                <w:rFonts w:ascii="Times New Roman" w:hAnsi="Times New Roman" w:cs="Times New Roman"/>
                                <w:sz w:val="20"/>
                                <w:szCs w:val="20"/>
                              </w:rPr>
                              <w:t>can be set to periodic, semi-persistent or aperiodic</w:t>
                            </w:r>
                          </w:p>
                          <w:p w14:paraId="19DD7D97"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 xml:space="preserve">The number of periodic/semi-persistent CLI measurement resource sets is restricted to 1 in a </w:t>
                            </w:r>
                            <w:r w:rsidRPr="00B15D51">
                              <w:rPr>
                                <w:rFonts w:ascii="Times New Roman" w:hAnsi="Times New Roman" w:cs="Times New Roman"/>
                                <w:i/>
                                <w:iCs/>
                                <w:sz w:val="20"/>
                                <w:szCs w:val="20"/>
                              </w:rPr>
                              <w:t>CSI-</w:t>
                            </w:r>
                            <w:proofErr w:type="spellStart"/>
                            <w:r w:rsidRPr="00B15D51">
                              <w:rPr>
                                <w:rFonts w:ascii="Times New Roman" w:hAnsi="Times New Roman" w:cs="Times New Roman"/>
                                <w:i/>
                                <w:iCs/>
                                <w:sz w:val="20"/>
                                <w:szCs w:val="20"/>
                              </w:rPr>
                              <w:t>ResourceConfig</w:t>
                            </w:r>
                            <w:proofErr w:type="spellEnd"/>
                            <w:r w:rsidRPr="00B15D51">
                              <w:rPr>
                                <w:rFonts w:ascii="Times New Roman" w:hAnsi="Times New Roman" w:cs="Times New Roman"/>
                                <w:sz w:val="20"/>
                                <w:szCs w:val="20"/>
                              </w:rPr>
                              <w:t xml:space="preserve"> as in current specifications.</w:t>
                            </w:r>
                          </w:p>
                          <w:p w14:paraId="6127D741"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Note: No new usage needs to be defined for SRS resource sets</w:t>
                            </w:r>
                          </w:p>
                        </w:txbxContent>
                      </wps:txbx>
                      <wps:bodyPr rot="0" vert="horz" wrap="square" lIns="91440" tIns="45720" rIns="91440" bIns="45720" anchor="t" anchorCtr="0" upright="1">
                        <a:noAutofit/>
                      </wps:bodyPr>
                    </wps:wsp>
                  </a:graphicData>
                </a:graphic>
              </wp:inline>
            </w:drawing>
          </mc:Choice>
          <mc:Fallback>
            <w:pict>
              <v:shape w14:anchorId="70E11657" id="Text Box 15" o:spid="_x0000_s1050" type="#_x0000_t202" style="width:481.95pt;height: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">
                <v:textbox>
                  <w:txbxContent>
                    <w:p w14:paraId="265E5F0E"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0D71666B" w14:textId="77777777" w:rsidR="00286E34" w:rsidRPr="00B15D51" w:rsidRDefault="00286E34" w:rsidP="00151196">
                      <w:pPr>
                        <w:spacing w:after="120"/>
                        <w:rPr>
                          <w:rFonts w:ascii="Times New Roman" w:hAnsi="Times New Roman" w:cs="Times New Roman"/>
                          <w:iCs/>
                          <w:szCs w:val="20"/>
                        </w:rPr>
                      </w:pPr>
                      <w:r w:rsidRPr="00B15D51">
                        <w:rPr>
                          <w:rFonts w:ascii="Times New Roman" w:hAnsi="Times New Roman" w:cs="Times New Roman"/>
                          <w:iCs/>
                          <w:szCs w:val="20"/>
                        </w:rPr>
                        <w:t xml:space="preserve">Extend </w:t>
                      </w:r>
                      <w:r w:rsidRPr="00B15D51">
                        <w:rPr>
                          <w:rFonts w:ascii="Times New Roman" w:hAnsi="Times New Roman" w:cs="Times New Roman"/>
                          <w:i/>
                          <w:iCs/>
                          <w:color w:val="000000"/>
                          <w:szCs w:val="20"/>
                        </w:rPr>
                        <w:t>CSI-</w:t>
                      </w:r>
                      <w:proofErr w:type="spellStart"/>
                      <w:r w:rsidRPr="00B15D51">
                        <w:rPr>
                          <w:rFonts w:ascii="Times New Roman" w:hAnsi="Times New Roman" w:cs="Times New Roman"/>
                          <w:i/>
                          <w:iCs/>
                          <w:color w:val="000000"/>
                          <w:szCs w:val="20"/>
                        </w:rPr>
                        <w:t>ResourceConfig</w:t>
                      </w:r>
                      <w:proofErr w:type="spellEnd"/>
                      <w:r w:rsidRPr="00B15D51">
                        <w:rPr>
                          <w:rFonts w:ascii="Times New Roman" w:hAnsi="Times New Roman" w:cs="Times New Roman"/>
                          <w:iCs/>
                          <w:szCs w:val="20"/>
                        </w:rPr>
                        <w:t xml:space="preserve"> to include two CLI measurement resource set lists for SRS-RSRP and CLI-RSSI measurements </w:t>
                      </w:r>
                      <w:r w:rsidRPr="00B15D51">
                        <w:rPr>
                          <w:rFonts w:ascii="Times New Roman" w:eastAsia="DengXian" w:hAnsi="Times New Roman" w:cs="Times New Roman"/>
                          <w:szCs w:val="20"/>
                        </w:rPr>
                        <w:t xml:space="preserve">based on Rel-16 </w:t>
                      </w:r>
                      <w:r w:rsidRPr="00B15D51">
                        <w:rPr>
                          <w:rFonts w:ascii="Times New Roman" w:eastAsia="DengXian" w:hAnsi="Times New Roman" w:cs="Times New Roman"/>
                          <w:i/>
                          <w:szCs w:val="20"/>
                        </w:rPr>
                        <w:t>SRS-</w:t>
                      </w:r>
                      <w:proofErr w:type="spellStart"/>
                      <w:r w:rsidRPr="00B15D51">
                        <w:rPr>
                          <w:rFonts w:ascii="Times New Roman" w:eastAsia="DengXian" w:hAnsi="Times New Roman" w:cs="Times New Roman"/>
                          <w:i/>
                          <w:szCs w:val="20"/>
                        </w:rPr>
                        <w:t>ResourceConfigCLI</w:t>
                      </w:r>
                      <w:proofErr w:type="spellEnd"/>
                      <w:r w:rsidRPr="00B15D51">
                        <w:rPr>
                          <w:rFonts w:ascii="Times New Roman" w:eastAsia="DengXian" w:hAnsi="Times New Roman" w:cs="Times New Roman"/>
                          <w:szCs w:val="20"/>
                        </w:rPr>
                        <w:t xml:space="preserve"> and </w:t>
                      </w:r>
                      <w:proofErr w:type="spellStart"/>
                      <w:r w:rsidRPr="00B15D51">
                        <w:rPr>
                          <w:rFonts w:ascii="Times New Roman" w:eastAsia="DengXian" w:hAnsi="Times New Roman" w:cs="Times New Roman"/>
                          <w:i/>
                          <w:szCs w:val="20"/>
                        </w:rPr>
                        <w:t>rssi-ResourceConfigCLI</w:t>
                      </w:r>
                      <w:proofErr w:type="spellEnd"/>
                      <w:r w:rsidRPr="00B15D51">
                        <w:rPr>
                          <w:rFonts w:ascii="Times New Roman" w:eastAsia="DengXian" w:hAnsi="Times New Roman" w:cs="Times New Roman"/>
                          <w:szCs w:val="20"/>
                        </w:rPr>
                        <w:t xml:space="preserve"> defined </w:t>
                      </w:r>
                      <w:r w:rsidRPr="00B15D51">
                        <w:rPr>
                          <w:rFonts w:ascii="Times New Roman" w:eastAsia="Malgun Gothic" w:hAnsi="Times New Roman" w:cs="Times New Roman"/>
                          <w:szCs w:val="20"/>
                          <w:lang w:eastAsia="ko-KR"/>
                        </w:rPr>
                        <w:t xml:space="preserve">in </w:t>
                      </w:r>
                      <w:proofErr w:type="spellStart"/>
                      <w:r w:rsidRPr="00B15D51">
                        <w:rPr>
                          <w:rFonts w:ascii="Times New Roman" w:hAnsi="Times New Roman" w:cs="Times New Roman"/>
                          <w:i/>
                          <w:iCs/>
                          <w:szCs w:val="20"/>
                        </w:rPr>
                        <w:t>MeasObjectCLI</w:t>
                      </w:r>
                      <w:proofErr w:type="spellEnd"/>
                      <w:r w:rsidRPr="00B15D51">
                        <w:rPr>
                          <w:rFonts w:ascii="Times New Roman" w:hAnsi="Times New Roman" w:cs="Times New Roman"/>
                          <w:iCs/>
                          <w:szCs w:val="20"/>
                        </w:rPr>
                        <w:t xml:space="preserve"> for </w:t>
                      </w:r>
                      <w:r w:rsidRPr="00B15D51">
                        <w:rPr>
                          <w:rFonts w:ascii="Times New Roman" w:eastAsia="DengXian" w:hAnsi="Times New Roman" w:cs="Times New Roman"/>
                          <w:szCs w:val="20"/>
                        </w:rPr>
                        <w:t xml:space="preserve">L3 based </w:t>
                      </w:r>
                      <w:r w:rsidRPr="00B15D51">
                        <w:rPr>
                          <w:rFonts w:ascii="Times New Roman" w:hAnsi="Times New Roman" w:cs="Times New Roman"/>
                          <w:szCs w:val="20"/>
                        </w:rPr>
                        <w:t xml:space="preserve">SRS-RSRP and </w:t>
                      </w:r>
                      <w:r w:rsidRPr="00B15D51">
                        <w:rPr>
                          <w:rFonts w:ascii="Times New Roman" w:eastAsia="Malgun Gothic" w:hAnsi="Times New Roman" w:cs="Times New Roman"/>
                          <w:szCs w:val="20"/>
                          <w:lang w:eastAsia="ko-KR"/>
                        </w:rPr>
                        <w:t>CLI-RSSI measurement</w:t>
                      </w:r>
                      <w:r w:rsidRPr="00B15D51">
                        <w:rPr>
                          <w:rFonts w:ascii="Times New Roman" w:hAnsi="Times New Roman" w:cs="Times New Roman"/>
                          <w:szCs w:val="20"/>
                        </w:rPr>
                        <w:t>.</w:t>
                      </w:r>
                    </w:p>
                    <w:p w14:paraId="5272D18A"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eastAsia="DengXian" w:hAnsi="Times New Roman" w:cs="Times New Roman"/>
                          <w:sz w:val="20"/>
                          <w:szCs w:val="20"/>
                        </w:rPr>
                        <w:t xml:space="preserve">The </w:t>
                      </w:r>
                      <w:proofErr w:type="spellStart"/>
                      <w:r w:rsidRPr="00B15D51">
                        <w:rPr>
                          <w:rFonts w:ascii="Times New Roman" w:hAnsi="Times New Roman" w:cs="Times New Roman"/>
                          <w:i/>
                          <w:sz w:val="20"/>
                          <w:szCs w:val="20"/>
                        </w:rPr>
                        <w:t>resourceType</w:t>
                      </w:r>
                      <w:proofErr w:type="spellEnd"/>
                      <w:r w:rsidRPr="00B15D51">
                        <w:rPr>
                          <w:rFonts w:ascii="Times New Roman" w:eastAsia="DengXian" w:hAnsi="Times New Roman" w:cs="Times New Roman"/>
                          <w:sz w:val="20"/>
                          <w:szCs w:val="20"/>
                        </w:rPr>
                        <w:t xml:space="preserve"> for the two new CLI measurement resource set lists </w:t>
                      </w:r>
                      <w:r w:rsidRPr="00B15D51">
                        <w:rPr>
                          <w:rFonts w:ascii="Times New Roman" w:hAnsi="Times New Roman" w:cs="Times New Roman"/>
                          <w:sz w:val="20"/>
                          <w:szCs w:val="20"/>
                        </w:rPr>
                        <w:t>can be set to periodic, semi-persistent or aperiodic</w:t>
                      </w:r>
                    </w:p>
                    <w:p w14:paraId="19DD7D97"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 xml:space="preserve">The number of periodic/semi-persistent CLI measurement resource sets is restricted to 1 in a </w:t>
                      </w:r>
                      <w:r w:rsidRPr="00B15D51">
                        <w:rPr>
                          <w:rFonts w:ascii="Times New Roman" w:hAnsi="Times New Roman" w:cs="Times New Roman"/>
                          <w:i/>
                          <w:iCs/>
                          <w:sz w:val="20"/>
                          <w:szCs w:val="20"/>
                        </w:rPr>
                        <w:t>CSI-</w:t>
                      </w:r>
                      <w:proofErr w:type="spellStart"/>
                      <w:r w:rsidRPr="00B15D51">
                        <w:rPr>
                          <w:rFonts w:ascii="Times New Roman" w:hAnsi="Times New Roman" w:cs="Times New Roman"/>
                          <w:i/>
                          <w:iCs/>
                          <w:sz w:val="20"/>
                          <w:szCs w:val="20"/>
                        </w:rPr>
                        <w:t>ResourceConfig</w:t>
                      </w:r>
                      <w:proofErr w:type="spellEnd"/>
                      <w:r w:rsidRPr="00B15D51">
                        <w:rPr>
                          <w:rFonts w:ascii="Times New Roman" w:hAnsi="Times New Roman" w:cs="Times New Roman"/>
                          <w:sz w:val="20"/>
                          <w:szCs w:val="20"/>
                        </w:rPr>
                        <w:t xml:space="preserve"> as in current specifications.</w:t>
                      </w:r>
                    </w:p>
                    <w:p w14:paraId="6127D741"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Note: No new usage needs to be defined for SRS resource sets</w:t>
                      </w:r>
                    </w:p>
                  </w:txbxContent>
                </v:textbox>
                <w10:anchorlock/>
              </v:shape>
            </w:pict>
          </mc:Fallback>
        </mc:AlternateContent>
      </w:r>
    </w:p>
    <w:p w14:paraId="482E30BF" w14:textId="77777777" w:rsidR="00151196"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075CF40E" wp14:editId="140B7895">
                <wp:extent cx="6120765" cy="1600200"/>
                <wp:effectExtent l="0" t="0" r="13335" b="19050"/>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0200"/>
                        </a:xfrm>
                        <a:prstGeom prst="rect">
                          <a:avLst/>
                        </a:prstGeom>
                        <a:solidFill>
                          <a:srgbClr val="FFFFFF"/>
                        </a:solidFill>
                        <a:ln w="9525">
                          <a:solidFill>
                            <a:srgbClr val="000000"/>
                          </a:solidFill>
                          <a:miter lim="800000"/>
                          <a:headEnd/>
                          <a:tailEnd/>
                        </a:ln>
                      </wps:spPr>
                      <wps:txbx>
                        <w:txbxContent>
                          <w:p w14:paraId="6B6613C7"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4611BC6B" w14:textId="77777777" w:rsidR="00286E34" w:rsidRPr="001C09B8" w:rsidRDefault="00286E34" w:rsidP="00151196">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Batang" w:hAnsi="Times" w:cs="Times"/>
                                <w:i/>
                                <w:szCs w:val="24"/>
                                <w:lang w:val="en-GB" w:eastAsia="sv-SE"/>
                              </w:rPr>
                              <w:t>SRS-RSRP-</w:t>
                            </w:r>
                            <w:proofErr w:type="spellStart"/>
                            <w:r w:rsidRPr="001C09B8">
                              <w:rPr>
                                <w:rFonts w:ascii="Times" w:eastAsia="Batang" w:hAnsi="Times" w:cs="Times"/>
                                <w:i/>
                                <w:szCs w:val="24"/>
                                <w:lang w:val="en-GB" w:eastAsia="sv-SE"/>
                              </w:rPr>
                              <w:t>MeasurementResourceSet</w:t>
                            </w:r>
                            <w:proofErr w:type="spellEnd"/>
                            <w:r w:rsidRPr="001C09B8">
                              <w:rPr>
                                <w:rFonts w:ascii="Times" w:eastAsia="Times New Roman" w:hAnsi="Times" w:cs="Times"/>
                                <w:bCs/>
                                <w:iCs/>
                                <w:szCs w:val="24"/>
                                <w:lang w:val="en-GB"/>
                              </w:rPr>
                              <w:t xml:space="preserve"> containing a set of </w:t>
                            </w:r>
                            <w:r w:rsidRPr="001C09B8">
                              <w:rPr>
                                <w:rFonts w:ascii="Times" w:eastAsia="Batang" w:hAnsi="Times" w:cs="Times"/>
                                <w:iCs/>
                                <w:szCs w:val="24"/>
                                <w:lang w:val="en-GB"/>
                              </w:rPr>
                              <w:t xml:space="preserve">SRS-RSRP measurement resource(s)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t>
                            </w:r>
                            <w:r w:rsidRPr="001C09B8">
                              <w:rPr>
                                <w:rFonts w:ascii="Times" w:eastAsia="Times New Roman" w:hAnsi="Times" w:cs="Times"/>
                                <w:bCs/>
                                <w:iCs/>
                                <w:szCs w:val="24"/>
                                <w:lang w:val="en-GB"/>
                              </w:rPr>
                              <w:t>for L1 SRS-RSRP measurement</w:t>
                            </w:r>
                          </w:p>
                          <w:p w14:paraId="317629EA"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bCs/>
                                <w:iCs/>
                                <w:szCs w:val="24"/>
                                <w:lang w:val="en-GB" w:eastAsia="x-none"/>
                              </w:rPr>
                            </w:pPr>
                            <w:r w:rsidRPr="001C09B8">
                              <w:rPr>
                                <w:rFonts w:ascii="Times" w:eastAsia="Times" w:hAnsi="Times" w:cs="Times"/>
                                <w:szCs w:val="24"/>
                                <w:lang w:val="en-GB" w:eastAsia="x-none"/>
                              </w:rPr>
                              <w:t xml:space="preserve">Configuration of slot offset between the slot containing the DCI that triggers a set of aperiodic SRS-RSRP resources and the slot in which </w:t>
                            </w:r>
                            <w:r w:rsidRPr="001C09B8">
                              <w:rPr>
                                <w:rFonts w:ascii="Times" w:eastAsia="Batang" w:hAnsi="Times" w:cs="Times"/>
                                <w:szCs w:val="24"/>
                                <w:lang w:val="en-GB" w:eastAsia="x-none"/>
                              </w:rPr>
                              <w:t>the</w:t>
                            </w:r>
                            <w:r w:rsidRPr="001C09B8">
                              <w:rPr>
                                <w:rFonts w:ascii="Times" w:eastAsia="Times" w:hAnsi="Times" w:cs="Times"/>
                                <w:szCs w:val="24"/>
                                <w:lang w:val="en-GB" w:eastAsia="x-none"/>
                              </w:rPr>
                              <w:t xml:space="preserve"> SRS-RSRP resource set is measured (already agreed in RAN1#118bis)</w:t>
                            </w:r>
                          </w:p>
                          <w:p w14:paraId="1D32D611" w14:textId="77777777" w:rsidR="00286E34" w:rsidRPr="001C09B8" w:rsidRDefault="00286E34" w:rsidP="00151196">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New Roman" w:hAnsi="Times" w:cs="Times"/>
                                <w:bCs/>
                                <w:iCs/>
                                <w:szCs w:val="24"/>
                                <w:lang w:val="en-GB" w:eastAsia="x-none"/>
                              </w:rPr>
                              <w:t>FFS: Other configurations</w:t>
                            </w:r>
                          </w:p>
                          <w:p w14:paraId="424B1EC5" w14:textId="77777777" w:rsidR="00286E34" w:rsidRPr="001C09B8" w:rsidRDefault="00286E34" w:rsidP="00151196">
                            <w:pPr>
                              <w:spacing w:after="0" w:line="240" w:lineRule="auto"/>
                              <w:rPr>
                                <w:rFonts w:ascii="Times" w:eastAsia="Times New Roman" w:hAnsi="Times" w:cs="Times"/>
                                <w:bCs/>
                                <w:iCs/>
                                <w:szCs w:val="24"/>
                                <w:lang w:val="en-GB"/>
                              </w:rPr>
                            </w:pPr>
                            <w:r w:rsidRPr="001C09B8">
                              <w:rPr>
                                <w:rFonts w:ascii="Times" w:eastAsia="Batang" w:hAnsi="Times" w:cs="Times"/>
                                <w:iCs/>
                                <w:szCs w:val="24"/>
                                <w:lang w:val="en-GB"/>
                              </w:rPr>
                              <w:t xml:space="preserve">Define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with the following parameters:</w:t>
                            </w:r>
                          </w:p>
                          <w:p w14:paraId="56E8482D"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Legacy SRS Resource IE</w:t>
                            </w:r>
                          </w:p>
                          <w:p w14:paraId="2825D3AB"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FFS: Other parameters</w:t>
                            </w:r>
                          </w:p>
                        </w:txbxContent>
                      </wps:txbx>
                      <wps:bodyPr rot="0" vert="horz" wrap="square" lIns="91440" tIns="45720" rIns="91440" bIns="45720" anchor="t" anchorCtr="0" upright="1">
                        <a:noAutofit/>
                      </wps:bodyPr>
                    </wps:wsp>
                  </a:graphicData>
                </a:graphic>
              </wp:inline>
            </w:drawing>
          </mc:Choice>
          <mc:Fallback>
            <w:pict>
              <v:shape w14:anchorId="075CF40E" id="Text Box 26" o:spid="_x0000_s1051" type="#_x0000_t202" style="width:481.9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">
                <v:textbox>
                  <w:txbxContent>
                    <w:p w14:paraId="6B6613C7"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4611BC6B" w14:textId="77777777" w:rsidR="00286E34" w:rsidRPr="001C09B8" w:rsidRDefault="00286E34" w:rsidP="00151196">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Batang" w:hAnsi="Times" w:cs="Times"/>
                          <w:i/>
                          <w:szCs w:val="24"/>
                          <w:lang w:val="en-GB" w:eastAsia="sv-SE"/>
                        </w:rPr>
                        <w:t>SRS-RSRP-</w:t>
                      </w:r>
                      <w:proofErr w:type="spellStart"/>
                      <w:r w:rsidRPr="001C09B8">
                        <w:rPr>
                          <w:rFonts w:ascii="Times" w:eastAsia="Batang" w:hAnsi="Times" w:cs="Times"/>
                          <w:i/>
                          <w:szCs w:val="24"/>
                          <w:lang w:val="en-GB" w:eastAsia="sv-SE"/>
                        </w:rPr>
                        <w:t>MeasurementResourceSet</w:t>
                      </w:r>
                      <w:proofErr w:type="spellEnd"/>
                      <w:r w:rsidRPr="001C09B8">
                        <w:rPr>
                          <w:rFonts w:ascii="Times" w:eastAsia="Times New Roman" w:hAnsi="Times" w:cs="Times"/>
                          <w:bCs/>
                          <w:iCs/>
                          <w:szCs w:val="24"/>
                          <w:lang w:val="en-GB"/>
                        </w:rPr>
                        <w:t xml:space="preserve"> containing a set of </w:t>
                      </w:r>
                      <w:r w:rsidRPr="001C09B8">
                        <w:rPr>
                          <w:rFonts w:ascii="Times" w:eastAsia="Batang" w:hAnsi="Times" w:cs="Times"/>
                          <w:iCs/>
                          <w:szCs w:val="24"/>
                          <w:lang w:val="en-GB"/>
                        </w:rPr>
                        <w:t xml:space="preserve">SRS-RSRP measurement resource(s)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t>
                      </w:r>
                      <w:r w:rsidRPr="001C09B8">
                        <w:rPr>
                          <w:rFonts w:ascii="Times" w:eastAsia="Times New Roman" w:hAnsi="Times" w:cs="Times"/>
                          <w:bCs/>
                          <w:iCs/>
                          <w:szCs w:val="24"/>
                          <w:lang w:val="en-GB"/>
                        </w:rPr>
                        <w:t>for L1 SRS-RSRP measurement</w:t>
                      </w:r>
                    </w:p>
                    <w:p w14:paraId="317629EA"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bCs/>
                          <w:iCs/>
                          <w:szCs w:val="24"/>
                          <w:lang w:val="en-GB" w:eastAsia="x-none"/>
                        </w:rPr>
                      </w:pPr>
                      <w:r w:rsidRPr="001C09B8">
                        <w:rPr>
                          <w:rFonts w:ascii="Times" w:eastAsia="Times" w:hAnsi="Times" w:cs="Times"/>
                          <w:szCs w:val="24"/>
                          <w:lang w:val="en-GB" w:eastAsia="x-none"/>
                        </w:rPr>
                        <w:t xml:space="preserve">Configuration of slot offset between the slot containing the DCI that triggers a set of aperiodic SRS-RSRP resources and the slot in which </w:t>
                      </w:r>
                      <w:r w:rsidRPr="001C09B8">
                        <w:rPr>
                          <w:rFonts w:ascii="Times" w:eastAsia="Batang" w:hAnsi="Times" w:cs="Times"/>
                          <w:szCs w:val="24"/>
                          <w:lang w:val="en-GB" w:eastAsia="x-none"/>
                        </w:rPr>
                        <w:t>the</w:t>
                      </w:r>
                      <w:r w:rsidRPr="001C09B8">
                        <w:rPr>
                          <w:rFonts w:ascii="Times" w:eastAsia="Times" w:hAnsi="Times" w:cs="Times"/>
                          <w:szCs w:val="24"/>
                          <w:lang w:val="en-GB" w:eastAsia="x-none"/>
                        </w:rPr>
                        <w:t xml:space="preserve"> SRS-RSRP resource set is measured (already agreed in RAN1#118bis)</w:t>
                      </w:r>
                    </w:p>
                    <w:p w14:paraId="1D32D611" w14:textId="77777777" w:rsidR="00286E34" w:rsidRPr="001C09B8" w:rsidRDefault="00286E34" w:rsidP="00151196">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New Roman" w:hAnsi="Times" w:cs="Times"/>
                          <w:bCs/>
                          <w:iCs/>
                          <w:szCs w:val="24"/>
                          <w:lang w:val="en-GB" w:eastAsia="x-none"/>
                        </w:rPr>
                        <w:t>FFS: Other configurations</w:t>
                      </w:r>
                    </w:p>
                    <w:p w14:paraId="424B1EC5" w14:textId="77777777" w:rsidR="00286E34" w:rsidRPr="001C09B8" w:rsidRDefault="00286E34" w:rsidP="00151196">
                      <w:pPr>
                        <w:spacing w:after="0" w:line="240" w:lineRule="auto"/>
                        <w:rPr>
                          <w:rFonts w:ascii="Times" w:eastAsia="Times New Roman" w:hAnsi="Times" w:cs="Times"/>
                          <w:bCs/>
                          <w:iCs/>
                          <w:szCs w:val="24"/>
                          <w:lang w:val="en-GB"/>
                        </w:rPr>
                      </w:pPr>
                      <w:r w:rsidRPr="001C09B8">
                        <w:rPr>
                          <w:rFonts w:ascii="Times" w:eastAsia="Batang" w:hAnsi="Times" w:cs="Times"/>
                          <w:iCs/>
                          <w:szCs w:val="24"/>
                          <w:lang w:val="en-GB"/>
                        </w:rPr>
                        <w:t xml:space="preserve">Define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with the following parameters:</w:t>
                      </w:r>
                    </w:p>
                    <w:p w14:paraId="56E8482D"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Legacy SRS Resource IE</w:t>
                      </w:r>
                    </w:p>
                    <w:p w14:paraId="2825D3AB"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FFS: Other parameters</w:t>
                      </w:r>
                    </w:p>
                  </w:txbxContent>
                </v:textbox>
                <w10:anchorlock/>
              </v:shape>
            </w:pict>
          </mc:Fallback>
        </mc:AlternateContent>
      </w:r>
    </w:p>
    <w:p w14:paraId="2F10FC55" w14:textId="77777777" w:rsidR="00151196" w:rsidRDefault="00151196" w:rsidP="00151196">
      <w:pPr>
        <w:rPr>
          <w:lang w:val="en-GB" w:eastAsia="ja-JP"/>
        </w:rPr>
      </w:pPr>
      <w:r>
        <w:rPr>
          <w:noProof/>
        </w:rPr>
        <w:lastRenderedPageBreak/>
        <mc:AlternateContent>
          <mc:Choice Requires="wps">
            <w:drawing>
              <wp:inline distT="0" distB="0" distL="0" distR="0" wp14:anchorId="171DA826" wp14:editId="67C8803C">
                <wp:extent cx="6120765" cy="2298700"/>
                <wp:effectExtent l="0" t="0" r="13335" b="2540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98700"/>
                        </a:xfrm>
                        <a:prstGeom prst="rect">
                          <a:avLst/>
                        </a:prstGeom>
                        <a:solidFill>
                          <a:srgbClr val="FFFFFF"/>
                        </a:solidFill>
                        <a:ln w="9525">
                          <a:solidFill>
                            <a:srgbClr val="000000"/>
                          </a:solidFill>
                          <a:miter lim="800000"/>
                          <a:headEnd/>
                          <a:tailEnd/>
                        </a:ln>
                      </wps:spPr>
                      <wps:txbx>
                        <w:txbxContent>
                          <w:p w14:paraId="0DAF6E23"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E20F142" w14:textId="77777777" w:rsidR="00286E34" w:rsidRPr="001C09B8" w:rsidRDefault="00286E34" w:rsidP="00151196">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DengXian" w:hAnsi="Times" w:cs="Times"/>
                                <w:i/>
                                <w:szCs w:val="24"/>
                                <w:lang w:val="en-GB"/>
                              </w:rPr>
                              <w:t>CLI-RSSI-</w:t>
                            </w:r>
                            <w:proofErr w:type="spellStart"/>
                            <w:r w:rsidRPr="001C09B8">
                              <w:rPr>
                                <w:rFonts w:ascii="Times" w:eastAsia="Times New Roman" w:hAnsi="Times" w:cs="Times"/>
                                <w:bCs/>
                                <w:i/>
                                <w:szCs w:val="24"/>
                                <w:lang w:val="en-GB"/>
                              </w:rPr>
                              <w:t>MeasurementResource</w:t>
                            </w:r>
                            <w:r w:rsidRPr="001C09B8">
                              <w:rPr>
                                <w:rFonts w:ascii="Times" w:eastAsia="DengXian" w:hAnsi="Times" w:cs="Times"/>
                                <w:i/>
                                <w:szCs w:val="24"/>
                                <w:lang w:val="en-GB"/>
                              </w:rPr>
                              <w:t>Set</w:t>
                            </w:r>
                            <w:proofErr w:type="spellEnd"/>
                            <w:r w:rsidRPr="001C09B8">
                              <w:rPr>
                                <w:rFonts w:ascii="Times" w:eastAsia="DengXian" w:hAnsi="Times" w:cs="Times"/>
                                <w:i/>
                                <w:szCs w:val="24"/>
                                <w:lang w:val="en-GB"/>
                              </w:rPr>
                              <w:t xml:space="preserve"> </w:t>
                            </w:r>
                            <w:r w:rsidRPr="001C09B8">
                              <w:rPr>
                                <w:rFonts w:ascii="Times" w:eastAsia="Times New Roman" w:hAnsi="Times" w:cs="Times"/>
                                <w:bCs/>
                                <w:iCs/>
                                <w:szCs w:val="24"/>
                                <w:lang w:val="en-GB"/>
                              </w:rPr>
                              <w:t xml:space="preserve">containing a set of </w:t>
                            </w:r>
                            <w:r w:rsidRPr="001C09B8">
                              <w:rPr>
                                <w:rFonts w:ascii="Times" w:eastAsia="Batang" w:hAnsi="Times" w:cs="Times"/>
                                <w:iCs/>
                                <w:szCs w:val="24"/>
                                <w:lang w:val="en-GB"/>
                              </w:rPr>
                              <w:t xml:space="preserve">CLI-RSSI measurement resource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for L1 CLI-RSSI measurement.</w:t>
                            </w:r>
                          </w:p>
                          <w:p w14:paraId="70D441D2" w14:textId="77777777" w:rsidR="00286E34" w:rsidRPr="001C09B8" w:rsidRDefault="00286E34" w:rsidP="00151196">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w:hAnsi="Times" w:cs="Times"/>
                                <w:szCs w:val="24"/>
                                <w:lang w:val="en-GB" w:eastAsia="x-none"/>
                              </w:rPr>
                              <w:t>Configuration of the slot offset between the slot containing the DCI that triggers a set of aperiodic CLI-RSSI resources and the slot in which the CLI-RSSI resource set is measured (already agreed in RAN1#118bis)</w:t>
                            </w:r>
                          </w:p>
                          <w:p w14:paraId="19EE151F" w14:textId="77777777" w:rsidR="00286E34" w:rsidRPr="001C09B8" w:rsidRDefault="00286E34" w:rsidP="00151196">
                            <w:pPr>
                              <w:spacing w:after="0" w:line="240" w:lineRule="auto"/>
                              <w:rPr>
                                <w:rFonts w:ascii="Times" w:eastAsia="DengXian" w:hAnsi="Times" w:cs="Times"/>
                                <w:i/>
                                <w:szCs w:val="24"/>
                                <w:lang w:val="en-GB"/>
                              </w:rPr>
                            </w:pPr>
                            <w:r w:rsidRPr="001C09B8">
                              <w:rPr>
                                <w:rFonts w:ascii="Times" w:eastAsia="Times New Roman" w:hAnsi="Times" w:cs="Times"/>
                                <w:bCs/>
                                <w:iCs/>
                                <w:szCs w:val="24"/>
                                <w:lang w:val="en-GB"/>
                              </w:rPr>
                              <w:t xml:space="preserve">Define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w:t>
                            </w:r>
                            <w:r w:rsidRPr="001C09B8">
                              <w:rPr>
                                <w:rFonts w:ascii="Times" w:eastAsia="Batang" w:hAnsi="Times" w:cs="Times"/>
                                <w:iCs/>
                                <w:szCs w:val="24"/>
                                <w:lang w:val="en-GB"/>
                              </w:rPr>
                              <w:t>with the following parameters:</w:t>
                            </w:r>
                          </w:p>
                          <w:p w14:paraId="5DACF53E"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CLI-RSSI measurement resource ID</w:t>
                            </w:r>
                          </w:p>
                          <w:p w14:paraId="4F492117"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Starting PRB index</w:t>
                            </w:r>
                          </w:p>
                          <w:p w14:paraId="438759D4"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Number of PRBs</w:t>
                            </w:r>
                          </w:p>
                          <w:p w14:paraId="3A8DF820"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Starting symbol of the CLI-RSSI resource within a slot</w:t>
                            </w:r>
                          </w:p>
                          <w:p w14:paraId="7374C2DB"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Number of symbols</w:t>
                            </w:r>
                            <w:r w:rsidRPr="001C09B8">
                              <w:rPr>
                                <w:rFonts w:ascii="Times" w:eastAsia="Batang" w:hAnsi="Times" w:cs="Times"/>
                                <w:iCs/>
                                <w:szCs w:val="24"/>
                                <w:lang w:val="en-GB" w:eastAsia="x-none"/>
                              </w:rPr>
                              <w:t xml:space="preserve"> of the CLI-RSSI resource within a slot</w:t>
                            </w:r>
                          </w:p>
                          <w:p w14:paraId="61644697"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Batang" w:hAnsi="Times" w:cs="Times"/>
                                <w:iCs/>
                                <w:szCs w:val="24"/>
                                <w:lang w:val="en-GB" w:eastAsia="x-none"/>
                              </w:rPr>
                              <w:t>Periodicity and slot offset for the CLI-RSSI resource</w:t>
                            </w:r>
                            <w:r w:rsidRPr="001C09B8">
                              <w:rPr>
                                <w:rFonts w:ascii="Times" w:eastAsia="DengXian" w:hAnsi="Times" w:cs="Times"/>
                                <w:iCs/>
                                <w:szCs w:val="24"/>
                                <w:lang w:val="en-GB" w:eastAsia="x-none"/>
                              </w:rPr>
                              <w:t xml:space="preserve"> </w:t>
                            </w:r>
                          </w:p>
                          <w:p w14:paraId="5EF4F295"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FFS: Other parameters</w:t>
                            </w:r>
                          </w:p>
                        </w:txbxContent>
                      </wps:txbx>
                      <wps:bodyPr rot="0" vert="horz" wrap="square" lIns="91440" tIns="45720" rIns="91440" bIns="45720" anchor="t" anchorCtr="0" upright="1">
                        <a:noAutofit/>
                      </wps:bodyPr>
                    </wps:wsp>
                  </a:graphicData>
                </a:graphic>
              </wp:inline>
            </w:drawing>
          </mc:Choice>
          <mc:Fallback>
            <w:pict>
              <v:shape w14:anchorId="171DA826" id="Text Box 27" o:spid="_x0000_s1052" type="#_x0000_t202" style="width:481.95pt;height: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">
                <v:textbox>
                  <w:txbxContent>
                    <w:p w14:paraId="0DAF6E23"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E20F142" w14:textId="77777777" w:rsidR="00286E34" w:rsidRPr="001C09B8" w:rsidRDefault="00286E34" w:rsidP="00151196">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DengXian" w:hAnsi="Times" w:cs="Times"/>
                          <w:i/>
                          <w:szCs w:val="24"/>
                          <w:lang w:val="en-GB"/>
                        </w:rPr>
                        <w:t>CLI-RSSI-</w:t>
                      </w:r>
                      <w:proofErr w:type="spellStart"/>
                      <w:r w:rsidRPr="001C09B8">
                        <w:rPr>
                          <w:rFonts w:ascii="Times" w:eastAsia="Times New Roman" w:hAnsi="Times" w:cs="Times"/>
                          <w:bCs/>
                          <w:i/>
                          <w:szCs w:val="24"/>
                          <w:lang w:val="en-GB"/>
                        </w:rPr>
                        <w:t>MeasurementResource</w:t>
                      </w:r>
                      <w:r w:rsidRPr="001C09B8">
                        <w:rPr>
                          <w:rFonts w:ascii="Times" w:eastAsia="DengXian" w:hAnsi="Times" w:cs="Times"/>
                          <w:i/>
                          <w:szCs w:val="24"/>
                          <w:lang w:val="en-GB"/>
                        </w:rPr>
                        <w:t>Set</w:t>
                      </w:r>
                      <w:proofErr w:type="spellEnd"/>
                      <w:r w:rsidRPr="001C09B8">
                        <w:rPr>
                          <w:rFonts w:ascii="Times" w:eastAsia="DengXian" w:hAnsi="Times" w:cs="Times"/>
                          <w:i/>
                          <w:szCs w:val="24"/>
                          <w:lang w:val="en-GB"/>
                        </w:rPr>
                        <w:t xml:space="preserve"> </w:t>
                      </w:r>
                      <w:r w:rsidRPr="001C09B8">
                        <w:rPr>
                          <w:rFonts w:ascii="Times" w:eastAsia="Times New Roman" w:hAnsi="Times" w:cs="Times"/>
                          <w:bCs/>
                          <w:iCs/>
                          <w:szCs w:val="24"/>
                          <w:lang w:val="en-GB"/>
                        </w:rPr>
                        <w:t xml:space="preserve">containing a set of </w:t>
                      </w:r>
                      <w:r w:rsidRPr="001C09B8">
                        <w:rPr>
                          <w:rFonts w:ascii="Times" w:eastAsia="Batang" w:hAnsi="Times" w:cs="Times"/>
                          <w:iCs/>
                          <w:szCs w:val="24"/>
                          <w:lang w:val="en-GB"/>
                        </w:rPr>
                        <w:t xml:space="preserve">CLI-RSSI measurement resource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for L1 CLI-RSSI measurement.</w:t>
                      </w:r>
                    </w:p>
                    <w:p w14:paraId="70D441D2" w14:textId="77777777" w:rsidR="00286E34" w:rsidRPr="001C09B8" w:rsidRDefault="00286E34" w:rsidP="00151196">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w:hAnsi="Times" w:cs="Times"/>
                          <w:szCs w:val="24"/>
                          <w:lang w:val="en-GB" w:eastAsia="x-none"/>
                        </w:rPr>
                        <w:t>Configuration of the slot offset between the slot containing the DCI that triggers a set of aperiodic CLI-RSSI resources and the slot in which the CLI-RSSI resource set is measured (already agreed in RAN1#118bis)</w:t>
                      </w:r>
                    </w:p>
                    <w:p w14:paraId="19EE151F" w14:textId="77777777" w:rsidR="00286E34" w:rsidRPr="001C09B8" w:rsidRDefault="00286E34" w:rsidP="00151196">
                      <w:pPr>
                        <w:spacing w:after="0" w:line="240" w:lineRule="auto"/>
                        <w:rPr>
                          <w:rFonts w:ascii="Times" w:eastAsia="DengXian" w:hAnsi="Times" w:cs="Times"/>
                          <w:i/>
                          <w:szCs w:val="24"/>
                          <w:lang w:val="en-GB"/>
                        </w:rPr>
                      </w:pPr>
                      <w:r w:rsidRPr="001C09B8">
                        <w:rPr>
                          <w:rFonts w:ascii="Times" w:eastAsia="Times New Roman" w:hAnsi="Times" w:cs="Times"/>
                          <w:bCs/>
                          <w:iCs/>
                          <w:szCs w:val="24"/>
                          <w:lang w:val="en-GB"/>
                        </w:rPr>
                        <w:t xml:space="preserve">Define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w:t>
                      </w:r>
                      <w:r w:rsidRPr="001C09B8">
                        <w:rPr>
                          <w:rFonts w:ascii="Times" w:eastAsia="Batang" w:hAnsi="Times" w:cs="Times"/>
                          <w:iCs/>
                          <w:szCs w:val="24"/>
                          <w:lang w:val="en-GB"/>
                        </w:rPr>
                        <w:t>with the following parameters:</w:t>
                      </w:r>
                    </w:p>
                    <w:p w14:paraId="5DACF53E"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CLI-RSSI measurement resource ID</w:t>
                      </w:r>
                    </w:p>
                    <w:p w14:paraId="4F492117"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Starting PRB index</w:t>
                      </w:r>
                    </w:p>
                    <w:p w14:paraId="438759D4"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Number of PRBs</w:t>
                      </w:r>
                    </w:p>
                    <w:p w14:paraId="3A8DF820"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Starting symbol of the CLI-RSSI resource within a slot</w:t>
                      </w:r>
                    </w:p>
                    <w:p w14:paraId="7374C2DB"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Number of symbols</w:t>
                      </w:r>
                      <w:r w:rsidRPr="001C09B8">
                        <w:rPr>
                          <w:rFonts w:ascii="Times" w:eastAsia="Batang" w:hAnsi="Times" w:cs="Times"/>
                          <w:iCs/>
                          <w:szCs w:val="24"/>
                          <w:lang w:val="en-GB" w:eastAsia="x-none"/>
                        </w:rPr>
                        <w:t xml:space="preserve"> of the CLI-RSSI resource within a slot</w:t>
                      </w:r>
                    </w:p>
                    <w:p w14:paraId="61644697" w14:textId="77777777" w:rsidR="00286E34" w:rsidRPr="001C09B8" w:rsidRDefault="00286E34" w:rsidP="00151196">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Batang" w:hAnsi="Times" w:cs="Times"/>
                          <w:iCs/>
                          <w:szCs w:val="24"/>
                          <w:lang w:val="en-GB" w:eastAsia="x-none"/>
                        </w:rPr>
                        <w:t>Periodicity and slot offset for the CLI-RSSI resource</w:t>
                      </w:r>
                      <w:r w:rsidRPr="001C09B8">
                        <w:rPr>
                          <w:rFonts w:ascii="Times" w:eastAsia="DengXian" w:hAnsi="Times" w:cs="Times"/>
                          <w:iCs/>
                          <w:szCs w:val="24"/>
                          <w:lang w:val="en-GB" w:eastAsia="x-none"/>
                        </w:rPr>
                        <w:t xml:space="preserve"> </w:t>
                      </w:r>
                    </w:p>
                    <w:p w14:paraId="5EF4F295" w14:textId="77777777" w:rsidR="00286E34" w:rsidRPr="001C09B8" w:rsidRDefault="00286E34" w:rsidP="00151196">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FFS: Other parameters</w:t>
                      </w:r>
                    </w:p>
                  </w:txbxContent>
                </v:textbox>
                <w10:anchorlock/>
              </v:shape>
            </w:pict>
          </mc:Fallback>
        </mc:AlternateContent>
      </w:r>
    </w:p>
    <w:p w14:paraId="39AD26C4"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11EC741D" wp14:editId="372F28BE">
                <wp:extent cx="6120765" cy="1346200"/>
                <wp:effectExtent l="0" t="0" r="13335" b="25400"/>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46200"/>
                        </a:xfrm>
                        <a:prstGeom prst="rect">
                          <a:avLst/>
                        </a:prstGeom>
                        <a:solidFill>
                          <a:srgbClr val="FFFFFF"/>
                        </a:solidFill>
                        <a:ln w="9525">
                          <a:solidFill>
                            <a:srgbClr val="000000"/>
                          </a:solidFill>
                          <a:miter lim="800000"/>
                          <a:headEnd/>
                          <a:tailEnd/>
                        </a:ln>
                      </wps:spPr>
                      <wps:txbx>
                        <w:txbxContent>
                          <w:p w14:paraId="27074433" w14:textId="77777777" w:rsidR="00286E34" w:rsidRPr="00A54247" w:rsidRDefault="00286E34" w:rsidP="00151196">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5CD031EA" w14:textId="77777777" w:rsidR="00286E34" w:rsidRPr="00A54247" w:rsidRDefault="00286E34" w:rsidP="00151196">
                            <w:pPr>
                              <w:numPr>
                                <w:ilvl w:val="0"/>
                                <w:numId w:val="35"/>
                              </w:numPr>
                              <w:spacing w:after="0" w:line="240" w:lineRule="auto"/>
                              <w:rPr>
                                <w:rFonts w:ascii="Times" w:eastAsia="Batang" w:hAnsi="Times" w:cs="Times New Roman"/>
                                <w:szCs w:val="24"/>
                                <w:lang w:val="en-GB" w:eastAsia="x-none"/>
                              </w:rPr>
                            </w:pPr>
                            <w:r w:rsidRPr="00A54247">
                              <w:rPr>
                                <w:rFonts w:ascii="Times" w:eastAsia="Batang" w:hAnsi="Times" w:cs="Times New Roman"/>
                                <w:szCs w:val="24"/>
                                <w:lang w:val="en-GB" w:eastAsia="x-none"/>
                              </w:rPr>
                              <w:t xml:space="preserve">UE determines the subcarrier spacing of the </w:t>
                            </w:r>
                            <w:r w:rsidRPr="00A54247">
                              <w:rPr>
                                <w:rFonts w:ascii="Times" w:eastAsia="Batang" w:hAnsi="Times" w:cs="Times New Roman"/>
                                <w:bCs/>
                                <w:iCs/>
                                <w:szCs w:val="24"/>
                                <w:lang w:val="en-GB" w:eastAsia="x-none"/>
                              </w:rPr>
                              <w:t xml:space="preserve">CLI-RSSI </w:t>
                            </w:r>
                            <w:r w:rsidRPr="00A54247">
                              <w:rPr>
                                <w:rFonts w:ascii="Times" w:eastAsia="Batang" w:hAnsi="Times" w:cs="Times New Roman"/>
                                <w:szCs w:val="24"/>
                                <w:lang w:val="en-GB" w:eastAsia="x-none"/>
                              </w:rPr>
                              <w:t xml:space="preserve">measurement resources configured in a </w:t>
                            </w:r>
                            <w:r w:rsidRPr="00A54247">
                              <w:rPr>
                                <w:rFonts w:ascii="Times" w:eastAsia="Batang" w:hAnsi="Times" w:cs="Times New Roman"/>
                                <w:i/>
                                <w:color w:val="000000"/>
                                <w:szCs w:val="24"/>
                                <w:lang w:val="en-GB" w:eastAsia="x-none"/>
                              </w:rPr>
                              <w:t>CSI-</w:t>
                            </w:r>
                            <w:proofErr w:type="spellStart"/>
                            <w:r w:rsidRPr="00A54247">
                              <w:rPr>
                                <w:rFonts w:ascii="Times" w:eastAsia="Batang" w:hAnsi="Times" w:cs="Times New Roman"/>
                                <w:i/>
                                <w:color w:val="000000"/>
                                <w:szCs w:val="24"/>
                                <w:lang w:val="en-GB" w:eastAsia="x-none"/>
                              </w:rPr>
                              <w:t>ResourceConfig</w:t>
                            </w:r>
                            <w:proofErr w:type="spellEnd"/>
                            <w:r w:rsidRPr="00A54247">
                              <w:rPr>
                                <w:rFonts w:ascii="Times" w:eastAsia="Batang" w:hAnsi="Times" w:cs="Times New Roman"/>
                                <w:color w:val="000000"/>
                                <w:szCs w:val="24"/>
                                <w:lang w:val="en-GB" w:eastAsia="x-none"/>
                              </w:rPr>
                              <w:t xml:space="preserve"> based on the </w:t>
                            </w:r>
                            <w:r w:rsidRPr="00A54247">
                              <w:rPr>
                                <w:rFonts w:ascii="Times" w:eastAsia="Batang" w:hAnsi="Times" w:cs="Times New Roman"/>
                                <w:szCs w:val="24"/>
                                <w:lang w:val="en-GB" w:eastAsia="x-none"/>
                              </w:rPr>
                              <w:t>subcarrier spacing of the DL BWP identified by the higher-layer parameter</w:t>
                            </w:r>
                            <w:r w:rsidRPr="00A54247">
                              <w:rPr>
                                <w:rFonts w:ascii="Times" w:eastAsia="Batang" w:hAnsi="Times" w:cs="Times New Roman"/>
                                <w:i/>
                                <w:szCs w:val="24"/>
                                <w:lang w:val="en-GB" w:eastAsia="x-none"/>
                              </w:rPr>
                              <w:t xml:space="preserve"> </w:t>
                            </w:r>
                            <w:proofErr w:type="spellStart"/>
                            <w:r w:rsidRPr="00A54247">
                              <w:rPr>
                                <w:rFonts w:ascii="Times" w:eastAsia="Batang" w:hAnsi="Times" w:cs="Times New Roman"/>
                                <w:i/>
                                <w:szCs w:val="24"/>
                                <w:lang w:val="en-GB" w:eastAsia="x-none"/>
                              </w:rPr>
                              <w:t>bwp</w:t>
                            </w:r>
                            <w:proofErr w:type="spellEnd"/>
                            <w:r w:rsidRPr="00A54247">
                              <w:rPr>
                                <w:rFonts w:ascii="Times" w:eastAsia="Batang" w:hAnsi="Times" w:cs="Times New Roman"/>
                                <w:i/>
                                <w:szCs w:val="24"/>
                                <w:lang w:val="en-GB" w:eastAsia="x-none"/>
                              </w:rPr>
                              <w:t>-Id</w:t>
                            </w:r>
                            <w:r w:rsidRPr="00A54247">
                              <w:rPr>
                                <w:rFonts w:ascii="Times" w:eastAsia="Batang" w:hAnsi="Times" w:cs="Times New Roman"/>
                                <w:szCs w:val="24"/>
                                <w:lang w:val="en-GB" w:eastAsia="x-none"/>
                              </w:rPr>
                              <w:t xml:space="preserve"> in the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w:t>
                            </w:r>
                          </w:p>
                          <w:p w14:paraId="3A17D299" w14:textId="77777777" w:rsidR="00286E34" w:rsidRPr="00A54247" w:rsidRDefault="00286E34" w:rsidP="00151196">
                            <w:pPr>
                              <w:numPr>
                                <w:ilvl w:val="0"/>
                                <w:numId w:val="35"/>
                              </w:numPr>
                              <w:spacing w:after="0" w:line="240" w:lineRule="auto"/>
                              <w:rPr>
                                <w:rFonts w:ascii="Times" w:eastAsia="Batang" w:hAnsi="Times" w:cs="Times New Roman"/>
                                <w:szCs w:val="24"/>
                                <w:lang w:val="en-GB" w:eastAsia="x-none"/>
                              </w:rPr>
                            </w:pPr>
                            <w:r w:rsidRPr="00A54247">
                              <w:rPr>
                                <w:rFonts w:ascii="Times" w:eastAsia="Batang" w:hAnsi="Times" w:cs="Times New Roman"/>
                                <w:szCs w:val="24"/>
                                <w:lang w:val="en-GB" w:eastAsia="x-none"/>
                              </w:rPr>
                              <w:t xml:space="preserve">UE determines the subcarrier spacing of the </w:t>
                            </w:r>
                            <w:r w:rsidRPr="00A54247">
                              <w:rPr>
                                <w:rFonts w:ascii="Times" w:eastAsia="Batang" w:hAnsi="Times" w:cs="Times New Roman"/>
                                <w:bCs/>
                                <w:iCs/>
                                <w:szCs w:val="24"/>
                                <w:lang w:val="en-GB" w:eastAsia="x-none"/>
                              </w:rPr>
                              <w:t xml:space="preserve">SRS-RSRP </w:t>
                            </w:r>
                            <w:r w:rsidRPr="00A54247">
                              <w:rPr>
                                <w:rFonts w:ascii="Times" w:eastAsia="Batang" w:hAnsi="Times" w:cs="Times New Roman"/>
                                <w:szCs w:val="24"/>
                                <w:lang w:val="en-GB" w:eastAsia="x-none"/>
                              </w:rPr>
                              <w:t xml:space="preserve">measurement resources configured in a </w:t>
                            </w:r>
                            <w:r w:rsidRPr="00A54247">
                              <w:rPr>
                                <w:rFonts w:ascii="Times" w:eastAsia="Batang" w:hAnsi="Times" w:cs="Times New Roman"/>
                                <w:i/>
                                <w:color w:val="000000"/>
                                <w:szCs w:val="24"/>
                                <w:lang w:val="en-GB" w:eastAsia="x-none"/>
                              </w:rPr>
                              <w:t>CSI-</w:t>
                            </w:r>
                            <w:proofErr w:type="spellStart"/>
                            <w:r w:rsidRPr="00A54247">
                              <w:rPr>
                                <w:rFonts w:ascii="Times" w:eastAsia="Batang" w:hAnsi="Times" w:cs="Times New Roman"/>
                                <w:i/>
                                <w:color w:val="000000"/>
                                <w:szCs w:val="24"/>
                                <w:lang w:val="en-GB" w:eastAsia="x-none"/>
                              </w:rPr>
                              <w:t>ResourceConfig</w:t>
                            </w:r>
                            <w:proofErr w:type="spellEnd"/>
                            <w:r w:rsidRPr="00A54247">
                              <w:rPr>
                                <w:rFonts w:ascii="Times" w:eastAsia="Batang" w:hAnsi="Times" w:cs="Times New Roman"/>
                                <w:color w:val="000000"/>
                                <w:szCs w:val="24"/>
                                <w:lang w:val="en-GB" w:eastAsia="x-none"/>
                              </w:rPr>
                              <w:t xml:space="preserve"> based on the </w:t>
                            </w:r>
                            <w:r w:rsidRPr="00A54247">
                              <w:rPr>
                                <w:rFonts w:ascii="Times" w:eastAsia="Batang" w:hAnsi="Times" w:cs="Times New Roman"/>
                                <w:szCs w:val="24"/>
                                <w:lang w:val="en-GB" w:eastAsia="x-none"/>
                              </w:rPr>
                              <w:t>subcarrier spacing of the DL BWP identified by the higher-layer parameter</w:t>
                            </w:r>
                            <w:r w:rsidRPr="00A54247">
                              <w:rPr>
                                <w:rFonts w:ascii="Times" w:eastAsia="Batang" w:hAnsi="Times" w:cs="Times New Roman"/>
                                <w:i/>
                                <w:szCs w:val="24"/>
                                <w:lang w:val="en-GB" w:eastAsia="x-none"/>
                              </w:rPr>
                              <w:t xml:space="preserve"> </w:t>
                            </w:r>
                            <w:proofErr w:type="spellStart"/>
                            <w:r w:rsidRPr="00A54247">
                              <w:rPr>
                                <w:rFonts w:ascii="Times" w:eastAsia="Batang" w:hAnsi="Times" w:cs="Times New Roman"/>
                                <w:i/>
                                <w:szCs w:val="24"/>
                                <w:lang w:val="en-GB" w:eastAsia="x-none"/>
                              </w:rPr>
                              <w:t>bwp</w:t>
                            </w:r>
                            <w:proofErr w:type="spellEnd"/>
                            <w:r w:rsidRPr="00A54247">
                              <w:rPr>
                                <w:rFonts w:ascii="Times" w:eastAsia="Batang" w:hAnsi="Times" w:cs="Times New Roman"/>
                                <w:i/>
                                <w:szCs w:val="24"/>
                                <w:lang w:val="en-GB" w:eastAsia="x-none"/>
                              </w:rPr>
                              <w:t>-Id</w:t>
                            </w:r>
                            <w:r w:rsidRPr="00A54247">
                              <w:rPr>
                                <w:rFonts w:ascii="Times" w:eastAsia="Batang" w:hAnsi="Times" w:cs="Times New Roman"/>
                                <w:szCs w:val="24"/>
                                <w:lang w:val="en-GB" w:eastAsia="x-none"/>
                              </w:rPr>
                              <w:t xml:space="preserve"> in the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w:t>
                            </w:r>
                          </w:p>
                          <w:p w14:paraId="3EF70356" w14:textId="77777777" w:rsidR="00286E34" w:rsidRPr="00A54247" w:rsidRDefault="00286E34" w:rsidP="00151196">
                            <w:pPr>
                              <w:numPr>
                                <w:ilvl w:val="0"/>
                                <w:numId w:val="35"/>
                              </w:numPr>
                              <w:spacing w:after="0" w:line="240" w:lineRule="auto"/>
                              <w:rPr>
                                <w:rFonts w:ascii="Times" w:eastAsia="Batang" w:hAnsi="Times" w:cs="Times New Roman"/>
                                <w:szCs w:val="24"/>
                                <w:lang w:val="en-GB" w:eastAsia="x-none"/>
                              </w:rPr>
                            </w:pPr>
                            <w:r w:rsidRPr="00A54247">
                              <w:rPr>
                                <w:rFonts w:ascii="Times" w:eastAsia="Batang" w:hAnsi="Times" w:cs="Times New Roman" w:hint="eastAsia"/>
                                <w:szCs w:val="24"/>
                                <w:lang w:val="en-GB" w:eastAsia="x-none"/>
                              </w:rPr>
                              <w:t>N</w:t>
                            </w:r>
                            <w:r w:rsidRPr="00A54247">
                              <w:rPr>
                                <w:rFonts w:ascii="Times" w:eastAsia="Batang" w:hAnsi="Times" w:cs="Times New Roman"/>
                                <w:szCs w:val="24"/>
                                <w:lang w:val="en-GB" w:eastAsia="x-none"/>
                              </w:rPr>
                              <w:t>ote: No RAN1 spec impact is expected.</w:t>
                            </w:r>
                          </w:p>
                          <w:p w14:paraId="2547C639" w14:textId="77777777" w:rsidR="00286E34" w:rsidRPr="001062CE" w:rsidRDefault="00286E34"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11EC741D" id="Text Box 206" o:spid="_x0000_s1053" type="#_x0000_t202" style="width:481.95pt;height: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">
                <v:textbox>
                  <w:txbxContent>
                    <w:p w14:paraId="27074433" w14:textId="77777777" w:rsidR="00286E34" w:rsidRPr="00A54247" w:rsidRDefault="00286E34" w:rsidP="00151196">
                      <w:pPr>
                        <w:spacing w:after="0" w:line="240" w:lineRule="auto"/>
                        <w:rPr>
                          <w:rFonts w:ascii="Times" w:eastAsia="Batang" w:hAnsi="Times" w:cs="Times New Roman"/>
                          <w:b/>
                          <w:bCs/>
                          <w:szCs w:val="24"/>
                          <w:lang w:val="en-GB"/>
                        </w:rPr>
                      </w:pPr>
                      <w:r w:rsidRPr="00A54247">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5CD031EA" w14:textId="77777777" w:rsidR="00286E34" w:rsidRPr="00A54247" w:rsidRDefault="00286E34" w:rsidP="00151196">
                      <w:pPr>
                        <w:numPr>
                          <w:ilvl w:val="0"/>
                          <w:numId w:val="35"/>
                        </w:numPr>
                        <w:spacing w:after="0" w:line="240" w:lineRule="auto"/>
                        <w:rPr>
                          <w:rFonts w:ascii="Times" w:eastAsia="Batang" w:hAnsi="Times" w:cs="Times New Roman"/>
                          <w:szCs w:val="24"/>
                          <w:lang w:val="en-GB" w:eastAsia="x-none"/>
                        </w:rPr>
                      </w:pPr>
                      <w:r w:rsidRPr="00A54247">
                        <w:rPr>
                          <w:rFonts w:ascii="Times" w:eastAsia="Batang" w:hAnsi="Times" w:cs="Times New Roman"/>
                          <w:szCs w:val="24"/>
                          <w:lang w:val="en-GB" w:eastAsia="x-none"/>
                        </w:rPr>
                        <w:t xml:space="preserve">UE determines the subcarrier spacing of the </w:t>
                      </w:r>
                      <w:r w:rsidRPr="00A54247">
                        <w:rPr>
                          <w:rFonts w:ascii="Times" w:eastAsia="Batang" w:hAnsi="Times" w:cs="Times New Roman"/>
                          <w:bCs/>
                          <w:iCs/>
                          <w:szCs w:val="24"/>
                          <w:lang w:val="en-GB" w:eastAsia="x-none"/>
                        </w:rPr>
                        <w:t xml:space="preserve">CLI-RSSI </w:t>
                      </w:r>
                      <w:r w:rsidRPr="00A54247">
                        <w:rPr>
                          <w:rFonts w:ascii="Times" w:eastAsia="Batang" w:hAnsi="Times" w:cs="Times New Roman"/>
                          <w:szCs w:val="24"/>
                          <w:lang w:val="en-GB" w:eastAsia="x-none"/>
                        </w:rPr>
                        <w:t xml:space="preserve">measurement resources configured in a </w:t>
                      </w:r>
                      <w:r w:rsidRPr="00A54247">
                        <w:rPr>
                          <w:rFonts w:ascii="Times" w:eastAsia="Batang" w:hAnsi="Times" w:cs="Times New Roman"/>
                          <w:i/>
                          <w:color w:val="000000"/>
                          <w:szCs w:val="24"/>
                          <w:lang w:val="en-GB" w:eastAsia="x-none"/>
                        </w:rPr>
                        <w:t>CSI-</w:t>
                      </w:r>
                      <w:proofErr w:type="spellStart"/>
                      <w:r w:rsidRPr="00A54247">
                        <w:rPr>
                          <w:rFonts w:ascii="Times" w:eastAsia="Batang" w:hAnsi="Times" w:cs="Times New Roman"/>
                          <w:i/>
                          <w:color w:val="000000"/>
                          <w:szCs w:val="24"/>
                          <w:lang w:val="en-GB" w:eastAsia="x-none"/>
                        </w:rPr>
                        <w:t>ResourceConfig</w:t>
                      </w:r>
                      <w:proofErr w:type="spellEnd"/>
                      <w:r w:rsidRPr="00A54247">
                        <w:rPr>
                          <w:rFonts w:ascii="Times" w:eastAsia="Batang" w:hAnsi="Times" w:cs="Times New Roman"/>
                          <w:color w:val="000000"/>
                          <w:szCs w:val="24"/>
                          <w:lang w:val="en-GB" w:eastAsia="x-none"/>
                        </w:rPr>
                        <w:t xml:space="preserve"> based on the </w:t>
                      </w:r>
                      <w:r w:rsidRPr="00A54247">
                        <w:rPr>
                          <w:rFonts w:ascii="Times" w:eastAsia="Batang" w:hAnsi="Times" w:cs="Times New Roman"/>
                          <w:szCs w:val="24"/>
                          <w:lang w:val="en-GB" w:eastAsia="x-none"/>
                        </w:rPr>
                        <w:t>subcarrier spacing of the DL BWP identified by the higher-layer parameter</w:t>
                      </w:r>
                      <w:r w:rsidRPr="00A54247">
                        <w:rPr>
                          <w:rFonts w:ascii="Times" w:eastAsia="Batang" w:hAnsi="Times" w:cs="Times New Roman"/>
                          <w:i/>
                          <w:szCs w:val="24"/>
                          <w:lang w:val="en-GB" w:eastAsia="x-none"/>
                        </w:rPr>
                        <w:t xml:space="preserve"> </w:t>
                      </w:r>
                      <w:proofErr w:type="spellStart"/>
                      <w:r w:rsidRPr="00A54247">
                        <w:rPr>
                          <w:rFonts w:ascii="Times" w:eastAsia="Batang" w:hAnsi="Times" w:cs="Times New Roman"/>
                          <w:i/>
                          <w:szCs w:val="24"/>
                          <w:lang w:val="en-GB" w:eastAsia="x-none"/>
                        </w:rPr>
                        <w:t>bwp</w:t>
                      </w:r>
                      <w:proofErr w:type="spellEnd"/>
                      <w:r w:rsidRPr="00A54247">
                        <w:rPr>
                          <w:rFonts w:ascii="Times" w:eastAsia="Batang" w:hAnsi="Times" w:cs="Times New Roman"/>
                          <w:i/>
                          <w:szCs w:val="24"/>
                          <w:lang w:val="en-GB" w:eastAsia="x-none"/>
                        </w:rPr>
                        <w:t>-Id</w:t>
                      </w:r>
                      <w:r w:rsidRPr="00A54247">
                        <w:rPr>
                          <w:rFonts w:ascii="Times" w:eastAsia="Batang" w:hAnsi="Times" w:cs="Times New Roman"/>
                          <w:szCs w:val="24"/>
                          <w:lang w:val="en-GB" w:eastAsia="x-none"/>
                        </w:rPr>
                        <w:t xml:space="preserve"> in the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w:t>
                      </w:r>
                    </w:p>
                    <w:p w14:paraId="3A17D299" w14:textId="77777777" w:rsidR="00286E34" w:rsidRPr="00A54247" w:rsidRDefault="00286E34" w:rsidP="00151196">
                      <w:pPr>
                        <w:numPr>
                          <w:ilvl w:val="0"/>
                          <w:numId w:val="35"/>
                        </w:numPr>
                        <w:spacing w:after="0" w:line="240" w:lineRule="auto"/>
                        <w:rPr>
                          <w:rFonts w:ascii="Times" w:eastAsia="Batang" w:hAnsi="Times" w:cs="Times New Roman"/>
                          <w:szCs w:val="24"/>
                          <w:lang w:val="en-GB" w:eastAsia="x-none"/>
                        </w:rPr>
                      </w:pPr>
                      <w:r w:rsidRPr="00A54247">
                        <w:rPr>
                          <w:rFonts w:ascii="Times" w:eastAsia="Batang" w:hAnsi="Times" w:cs="Times New Roman"/>
                          <w:szCs w:val="24"/>
                          <w:lang w:val="en-GB" w:eastAsia="x-none"/>
                        </w:rPr>
                        <w:t xml:space="preserve">UE determines the subcarrier spacing of the </w:t>
                      </w:r>
                      <w:r w:rsidRPr="00A54247">
                        <w:rPr>
                          <w:rFonts w:ascii="Times" w:eastAsia="Batang" w:hAnsi="Times" w:cs="Times New Roman"/>
                          <w:bCs/>
                          <w:iCs/>
                          <w:szCs w:val="24"/>
                          <w:lang w:val="en-GB" w:eastAsia="x-none"/>
                        </w:rPr>
                        <w:t xml:space="preserve">SRS-RSRP </w:t>
                      </w:r>
                      <w:r w:rsidRPr="00A54247">
                        <w:rPr>
                          <w:rFonts w:ascii="Times" w:eastAsia="Batang" w:hAnsi="Times" w:cs="Times New Roman"/>
                          <w:szCs w:val="24"/>
                          <w:lang w:val="en-GB" w:eastAsia="x-none"/>
                        </w:rPr>
                        <w:t xml:space="preserve">measurement resources configured in a </w:t>
                      </w:r>
                      <w:r w:rsidRPr="00A54247">
                        <w:rPr>
                          <w:rFonts w:ascii="Times" w:eastAsia="Batang" w:hAnsi="Times" w:cs="Times New Roman"/>
                          <w:i/>
                          <w:color w:val="000000"/>
                          <w:szCs w:val="24"/>
                          <w:lang w:val="en-GB" w:eastAsia="x-none"/>
                        </w:rPr>
                        <w:t>CSI-</w:t>
                      </w:r>
                      <w:proofErr w:type="spellStart"/>
                      <w:r w:rsidRPr="00A54247">
                        <w:rPr>
                          <w:rFonts w:ascii="Times" w:eastAsia="Batang" w:hAnsi="Times" w:cs="Times New Roman"/>
                          <w:i/>
                          <w:color w:val="000000"/>
                          <w:szCs w:val="24"/>
                          <w:lang w:val="en-GB" w:eastAsia="x-none"/>
                        </w:rPr>
                        <w:t>ResourceConfig</w:t>
                      </w:r>
                      <w:proofErr w:type="spellEnd"/>
                      <w:r w:rsidRPr="00A54247">
                        <w:rPr>
                          <w:rFonts w:ascii="Times" w:eastAsia="Batang" w:hAnsi="Times" w:cs="Times New Roman"/>
                          <w:color w:val="000000"/>
                          <w:szCs w:val="24"/>
                          <w:lang w:val="en-GB" w:eastAsia="x-none"/>
                        </w:rPr>
                        <w:t xml:space="preserve"> based on the </w:t>
                      </w:r>
                      <w:r w:rsidRPr="00A54247">
                        <w:rPr>
                          <w:rFonts w:ascii="Times" w:eastAsia="Batang" w:hAnsi="Times" w:cs="Times New Roman"/>
                          <w:szCs w:val="24"/>
                          <w:lang w:val="en-GB" w:eastAsia="x-none"/>
                        </w:rPr>
                        <w:t>subcarrier spacing of the DL BWP identified by the higher-layer parameter</w:t>
                      </w:r>
                      <w:r w:rsidRPr="00A54247">
                        <w:rPr>
                          <w:rFonts w:ascii="Times" w:eastAsia="Batang" w:hAnsi="Times" w:cs="Times New Roman"/>
                          <w:i/>
                          <w:szCs w:val="24"/>
                          <w:lang w:val="en-GB" w:eastAsia="x-none"/>
                        </w:rPr>
                        <w:t xml:space="preserve"> </w:t>
                      </w:r>
                      <w:proofErr w:type="spellStart"/>
                      <w:r w:rsidRPr="00A54247">
                        <w:rPr>
                          <w:rFonts w:ascii="Times" w:eastAsia="Batang" w:hAnsi="Times" w:cs="Times New Roman"/>
                          <w:i/>
                          <w:szCs w:val="24"/>
                          <w:lang w:val="en-GB" w:eastAsia="x-none"/>
                        </w:rPr>
                        <w:t>bwp</w:t>
                      </w:r>
                      <w:proofErr w:type="spellEnd"/>
                      <w:r w:rsidRPr="00A54247">
                        <w:rPr>
                          <w:rFonts w:ascii="Times" w:eastAsia="Batang" w:hAnsi="Times" w:cs="Times New Roman"/>
                          <w:i/>
                          <w:szCs w:val="24"/>
                          <w:lang w:val="en-GB" w:eastAsia="x-none"/>
                        </w:rPr>
                        <w:t>-Id</w:t>
                      </w:r>
                      <w:r w:rsidRPr="00A54247">
                        <w:rPr>
                          <w:rFonts w:ascii="Times" w:eastAsia="Batang" w:hAnsi="Times" w:cs="Times New Roman"/>
                          <w:szCs w:val="24"/>
                          <w:lang w:val="en-GB" w:eastAsia="x-none"/>
                        </w:rPr>
                        <w:t xml:space="preserve"> in the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w:t>
                      </w:r>
                    </w:p>
                    <w:p w14:paraId="3EF70356" w14:textId="77777777" w:rsidR="00286E34" w:rsidRPr="00A54247" w:rsidRDefault="00286E34" w:rsidP="00151196">
                      <w:pPr>
                        <w:numPr>
                          <w:ilvl w:val="0"/>
                          <w:numId w:val="35"/>
                        </w:numPr>
                        <w:spacing w:after="0" w:line="240" w:lineRule="auto"/>
                        <w:rPr>
                          <w:rFonts w:ascii="Times" w:eastAsia="Batang" w:hAnsi="Times" w:cs="Times New Roman"/>
                          <w:szCs w:val="24"/>
                          <w:lang w:val="en-GB" w:eastAsia="x-none"/>
                        </w:rPr>
                      </w:pPr>
                      <w:r w:rsidRPr="00A54247">
                        <w:rPr>
                          <w:rFonts w:ascii="Times" w:eastAsia="Batang" w:hAnsi="Times" w:cs="Times New Roman" w:hint="eastAsia"/>
                          <w:szCs w:val="24"/>
                          <w:lang w:val="en-GB" w:eastAsia="x-none"/>
                        </w:rPr>
                        <w:t>N</w:t>
                      </w:r>
                      <w:r w:rsidRPr="00A54247">
                        <w:rPr>
                          <w:rFonts w:ascii="Times" w:eastAsia="Batang" w:hAnsi="Times" w:cs="Times New Roman"/>
                          <w:szCs w:val="24"/>
                          <w:lang w:val="en-GB" w:eastAsia="x-none"/>
                        </w:rPr>
                        <w:t>ote: No RAN1 spec impact is expected.</w:t>
                      </w:r>
                    </w:p>
                    <w:p w14:paraId="2547C639" w14:textId="77777777" w:rsidR="00286E34" w:rsidRPr="001062CE" w:rsidRDefault="00286E34" w:rsidP="00151196">
                      <w:pPr>
                        <w:spacing w:after="0" w:line="240" w:lineRule="auto"/>
                        <w:rPr>
                          <w:rFonts w:ascii="Times" w:eastAsia="Batang" w:hAnsi="Times" w:cs="Times"/>
                          <w:szCs w:val="20"/>
                          <w:lang w:val="en-GB"/>
                        </w:rPr>
                      </w:pPr>
                    </w:p>
                  </w:txbxContent>
                </v:textbox>
                <w10:anchorlock/>
              </v:shape>
            </w:pict>
          </mc:Fallback>
        </mc:AlternateContent>
      </w:r>
    </w:p>
    <w:p w14:paraId="42B4F788" w14:textId="77777777" w:rsidR="00151196" w:rsidRDefault="00151196" w:rsidP="00151196">
      <w:pPr>
        <w:pStyle w:val="BodyText"/>
        <w:rPr>
          <w:rFonts w:cs="Arial"/>
          <w:color w:val="000000" w:themeColor="text1"/>
          <w:szCs w:val="20"/>
        </w:rPr>
      </w:pPr>
    </w:p>
    <w:p w14:paraId="3388FD71" w14:textId="77777777" w:rsidR="00151196" w:rsidRDefault="00151196" w:rsidP="00151196">
      <w:pPr>
        <w:pStyle w:val="Heading2"/>
      </w:pPr>
      <w:r>
        <w:t>L1 CLI reporting</w:t>
      </w:r>
    </w:p>
    <w:p w14:paraId="296F9425" w14:textId="77777777" w:rsidR="00151196" w:rsidRDefault="00151196" w:rsidP="00151196">
      <w:pPr>
        <w:pStyle w:val="BodyText"/>
        <w:rPr>
          <w:rFonts w:cs="Arial"/>
          <w:color w:val="000000" w:themeColor="text1"/>
          <w:szCs w:val="20"/>
        </w:rPr>
      </w:pPr>
      <w:r>
        <w:rPr>
          <w:rFonts w:cs="Arial"/>
          <w:color w:val="000000" w:themeColor="text1"/>
          <w:szCs w:val="20"/>
        </w:rPr>
        <w:t>The following RAN1 agreements and conclusions were reached with respect to L1 CLI reporting.</w:t>
      </w:r>
    </w:p>
    <w:p w14:paraId="38931CD8"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273AE14F" wp14:editId="18E256D6">
                <wp:extent cx="6120765" cy="908050"/>
                <wp:effectExtent l="0" t="0" r="13335" b="2540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08050"/>
                        </a:xfrm>
                        <a:prstGeom prst="rect">
                          <a:avLst/>
                        </a:prstGeom>
                        <a:solidFill>
                          <a:srgbClr val="FFFFFF"/>
                        </a:solidFill>
                        <a:ln w="9525">
                          <a:solidFill>
                            <a:srgbClr val="000000"/>
                          </a:solidFill>
                          <a:miter lim="800000"/>
                          <a:headEnd/>
                          <a:tailEnd/>
                        </a:ln>
                      </wps:spPr>
                      <wps:txbx>
                        <w:txbxContent>
                          <w:p w14:paraId="16960C98"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56DD280" w14:textId="77777777" w:rsidR="00286E34" w:rsidRPr="00031C44" w:rsidRDefault="00286E34" w:rsidP="00151196">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31314394"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49FA5EC1"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wps:txbx>
                      <wps:bodyPr rot="0" vert="horz" wrap="square" lIns="91440" tIns="45720" rIns="91440" bIns="45720" anchor="t" anchorCtr="0" upright="1">
                        <a:noAutofit/>
                      </wps:bodyPr>
                    </wps:wsp>
                  </a:graphicData>
                </a:graphic>
              </wp:inline>
            </w:drawing>
          </mc:Choice>
          <mc:Fallback>
            <w:pict>
              <v:shape w14:anchorId="273AE14F" id="Text Box 24" o:spid="_x0000_s1054" type="#_x0000_t202" style="width:481.9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">
                <v:textbox>
                  <w:txbxContent>
                    <w:p w14:paraId="16960C98"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56DD280" w14:textId="77777777" w:rsidR="00286E34" w:rsidRPr="00031C44" w:rsidRDefault="00286E34" w:rsidP="00151196">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31314394"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49FA5EC1"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v:textbox>
                <w10:anchorlock/>
              </v:shape>
            </w:pict>
          </mc:Fallback>
        </mc:AlternateContent>
      </w:r>
    </w:p>
    <w:p w14:paraId="7EC6564B" w14:textId="77777777" w:rsidR="00151196" w:rsidRPr="00084A57"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3E2A1FFE" wp14:editId="711A1B5A">
                <wp:extent cx="6120765" cy="858520"/>
                <wp:effectExtent l="0" t="0" r="13335" b="1778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8520"/>
                        </a:xfrm>
                        <a:prstGeom prst="rect">
                          <a:avLst/>
                        </a:prstGeom>
                        <a:solidFill>
                          <a:srgbClr val="FFFFFF"/>
                        </a:solidFill>
                        <a:ln w="9525">
                          <a:solidFill>
                            <a:srgbClr val="000000"/>
                          </a:solidFill>
                          <a:miter lim="800000"/>
                          <a:headEnd/>
                          <a:tailEnd/>
                        </a:ln>
                      </wps:spPr>
                      <wps:txbx>
                        <w:txbxContent>
                          <w:p w14:paraId="3C73175B"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653CD09" w14:textId="77777777" w:rsidR="00286E34" w:rsidRPr="00031C44" w:rsidRDefault="00286E34" w:rsidP="00151196">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77ED96FA"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70C5E450"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72D4B5B0"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wps:txbx>
                      <wps:bodyPr rot="0" vert="horz" wrap="square" lIns="91440" tIns="45720" rIns="91440" bIns="45720" anchor="t" anchorCtr="0" upright="1">
                        <a:noAutofit/>
                      </wps:bodyPr>
                    </wps:wsp>
                  </a:graphicData>
                </a:graphic>
              </wp:inline>
            </w:drawing>
          </mc:Choice>
          <mc:Fallback>
            <w:pict>
              <v:shape w14:anchorId="3E2A1FFE" id="Text Box 22" o:spid="_x0000_s1055" type="#_x0000_t202" style="width:481.95pt;height: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">
                <v:textbox>
                  <w:txbxContent>
                    <w:p w14:paraId="3C73175B"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653CD09" w14:textId="77777777" w:rsidR="00286E34" w:rsidRPr="00031C44" w:rsidRDefault="00286E34" w:rsidP="00151196">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77ED96FA"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70C5E450"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72D4B5B0"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v:textbox>
                <w10:anchorlock/>
              </v:shape>
            </w:pict>
          </mc:Fallback>
        </mc:AlternateContent>
      </w:r>
    </w:p>
    <w:p w14:paraId="19E9748F" w14:textId="77777777" w:rsidR="00151196" w:rsidRDefault="00151196" w:rsidP="00151196">
      <w:pPr>
        <w:rPr>
          <w:lang w:val="en-GB" w:eastAsia="ja-JP"/>
        </w:rPr>
      </w:pPr>
      <w:r>
        <w:rPr>
          <w:noProof/>
        </w:rPr>
        <mc:AlternateContent>
          <mc:Choice Requires="wps">
            <w:drawing>
              <wp:inline distT="0" distB="0" distL="0" distR="0" wp14:anchorId="119841DC" wp14:editId="192359A2">
                <wp:extent cx="6120765" cy="692150"/>
                <wp:effectExtent l="0" t="0" r="13335" b="1270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92150"/>
                        </a:xfrm>
                        <a:prstGeom prst="rect">
                          <a:avLst/>
                        </a:prstGeom>
                        <a:solidFill>
                          <a:srgbClr val="FFFFFF"/>
                        </a:solidFill>
                        <a:ln w="9525">
                          <a:solidFill>
                            <a:srgbClr val="000000"/>
                          </a:solidFill>
                          <a:miter lim="800000"/>
                          <a:headEnd/>
                          <a:tailEnd/>
                        </a:ln>
                      </wps:spPr>
                      <wps:txbx>
                        <w:txbxContent>
                          <w:p w14:paraId="0DF2B773"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33747113" w14:textId="77777777" w:rsidR="00286E34" w:rsidRPr="00B15D51" w:rsidRDefault="00286E34" w:rsidP="00151196">
                            <w:pPr>
                              <w:rPr>
                                <w:rFonts w:ascii="Times New Roman" w:hAnsi="Times New Roman" w:cs="Times New Roman"/>
                                <w:bCs/>
                                <w:iCs/>
                              </w:rPr>
                            </w:pPr>
                            <w:r w:rsidRPr="00B15D51">
                              <w:rPr>
                                <w:rFonts w:ascii="Times New Roman" w:hAnsi="Times New Roman" w:cs="Times New Roman"/>
                                <w:bCs/>
                                <w:iCs/>
                              </w:rPr>
                              <w:t xml:space="preserve">In </w:t>
                            </w:r>
                            <w:r w:rsidRPr="00B15D51">
                              <w:rPr>
                                <w:rFonts w:ascii="Times New Roman" w:hAnsi="Times New Roman" w:cs="Times New Roman"/>
                                <w:bCs/>
                                <w:i/>
                              </w:rPr>
                              <w:t>CSI-ReportConfig</w:t>
                            </w:r>
                            <w:r w:rsidRPr="00B15D51">
                              <w:rPr>
                                <w:rFonts w:ascii="Times New Roman" w:hAnsi="Times New Roman" w:cs="Times New Roman"/>
                                <w:bCs/>
                                <w:iCs/>
                              </w:rPr>
                              <w:t xml:space="preserve">, reuse </w:t>
                            </w:r>
                            <w:proofErr w:type="spellStart"/>
                            <w:r w:rsidRPr="00B15D51">
                              <w:rPr>
                                <w:rFonts w:ascii="Times New Roman" w:hAnsi="Times New Roman" w:cs="Times New Roman"/>
                                <w:i/>
                              </w:rPr>
                              <w:t>resourcesForChannelMeasurement</w:t>
                            </w:r>
                            <w:proofErr w:type="spellEnd"/>
                            <w:r w:rsidRPr="00B15D51">
                              <w:rPr>
                                <w:rFonts w:ascii="Times New Roman" w:hAnsi="Times New Roman" w:cs="Times New Roman"/>
                                <w:bCs/>
                                <w:iCs/>
                              </w:rPr>
                              <w:t xml:space="preserve"> providing the ID of a </w:t>
                            </w:r>
                            <w:r w:rsidRPr="00B15D51">
                              <w:rPr>
                                <w:rFonts w:ascii="Times New Roman" w:hAnsi="Times New Roman" w:cs="Times New Roman"/>
                                <w:bCs/>
                                <w:i/>
                              </w:rPr>
                              <w:t>CSI-</w:t>
                            </w:r>
                            <w:proofErr w:type="spellStart"/>
                            <w:r w:rsidRPr="00B15D51">
                              <w:rPr>
                                <w:rFonts w:ascii="Times New Roman" w:hAnsi="Times New Roman" w:cs="Times New Roman"/>
                                <w:bCs/>
                                <w:i/>
                              </w:rPr>
                              <w:t>ResourceConfig</w:t>
                            </w:r>
                            <w:proofErr w:type="spellEnd"/>
                            <w:r w:rsidRPr="00B15D51">
                              <w:rPr>
                                <w:rFonts w:ascii="Times New Roman" w:hAnsi="Times New Roman" w:cs="Times New Roman"/>
                                <w:bCs/>
                                <w:iCs/>
                              </w:rPr>
                              <w:t xml:space="preserve"> that contains configuration of measurement resources for L1-SRS-RSRP and/or L1-CLI-RSSI.</w:t>
                            </w:r>
                          </w:p>
                        </w:txbxContent>
                      </wps:txbx>
                      <wps:bodyPr rot="0" vert="horz" wrap="square" lIns="91440" tIns="45720" rIns="91440" bIns="45720" anchor="t" anchorCtr="0" upright="1">
                        <a:noAutofit/>
                      </wps:bodyPr>
                    </wps:wsp>
                  </a:graphicData>
                </a:graphic>
              </wp:inline>
            </w:drawing>
          </mc:Choice>
          <mc:Fallback>
            <w:pict>
              <v:shape w14:anchorId="119841DC" id="Text Box 16" o:spid="_x0000_s1056" type="#_x0000_t202" style="width:481.95pt;height: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">
                <v:textbox>
                  <w:txbxContent>
                    <w:p w14:paraId="0DF2B773"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33747113" w14:textId="77777777" w:rsidR="00286E34" w:rsidRPr="00B15D51" w:rsidRDefault="00286E34" w:rsidP="00151196">
                      <w:pPr>
                        <w:rPr>
                          <w:rFonts w:ascii="Times New Roman" w:hAnsi="Times New Roman" w:cs="Times New Roman"/>
                          <w:bCs/>
                          <w:iCs/>
                        </w:rPr>
                      </w:pPr>
                      <w:r w:rsidRPr="00B15D51">
                        <w:rPr>
                          <w:rFonts w:ascii="Times New Roman" w:hAnsi="Times New Roman" w:cs="Times New Roman"/>
                          <w:bCs/>
                          <w:iCs/>
                        </w:rPr>
                        <w:t xml:space="preserve">In </w:t>
                      </w:r>
                      <w:r w:rsidRPr="00B15D51">
                        <w:rPr>
                          <w:rFonts w:ascii="Times New Roman" w:hAnsi="Times New Roman" w:cs="Times New Roman"/>
                          <w:bCs/>
                          <w:i/>
                        </w:rPr>
                        <w:t>CSI-ReportConfig</w:t>
                      </w:r>
                      <w:r w:rsidRPr="00B15D51">
                        <w:rPr>
                          <w:rFonts w:ascii="Times New Roman" w:hAnsi="Times New Roman" w:cs="Times New Roman"/>
                          <w:bCs/>
                          <w:iCs/>
                        </w:rPr>
                        <w:t xml:space="preserve">, reuse </w:t>
                      </w:r>
                      <w:proofErr w:type="spellStart"/>
                      <w:r w:rsidRPr="00B15D51">
                        <w:rPr>
                          <w:rFonts w:ascii="Times New Roman" w:hAnsi="Times New Roman" w:cs="Times New Roman"/>
                          <w:i/>
                        </w:rPr>
                        <w:t>resourcesForChannelMeasurement</w:t>
                      </w:r>
                      <w:proofErr w:type="spellEnd"/>
                      <w:r w:rsidRPr="00B15D51">
                        <w:rPr>
                          <w:rFonts w:ascii="Times New Roman" w:hAnsi="Times New Roman" w:cs="Times New Roman"/>
                          <w:bCs/>
                          <w:iCs/>
                        </w:rPr>
                        <w:t xml:space="preserve"> providing the ID of a </w:t>
                      </w:r>
                      <w:r w:rsidRPr="00B15D51">
                        <w:rPr>
                          <w:rFonts w:ascii="Times New Roman" w:hAnsi="Times New Roman" w:cs="Times New Roman"/>
                          <w:bCs/>
                          <w:i/>
                        </w:rPr>
                        <w:t>CSI-</w:t>
                      </w:r>
                      <w:proofErr w:type="spellStart"/>
                      <w:r w:rsidRPr="00B15D51">
                        <w:rPr>
                          <w:rFonts w:ascii="Times New Roman" w:hAnsi="Times New Roman" w:cs="Times New Roman"/>
                          <w:bCs/>
                          <w:i/>
                        </w:rPr>
                        <w:t>ResourceConfig</w:t>
                      </w:r>
                      <w:proofErr w:type="spellEnd"/>
                      <w:r w:rsidRPr="00B15D51">
                        <w:rPr>
                          <w:rFonts w:ascii="Times New Roman" w:hAnsi="Times New Roman" w:cs="Times New Roman"/>
                          <w:bCs/>
                          <w:iCs/>
                        </w:rPr>
                        <w:t xml:space="preserve"> that contains configuration of measurement resources for L1-SRS-RSRP and/or L1-CLI-RSSI.</w:t>
                      </w:r>
                    </w:p>
                  </w:txbxContent>
                </v:textbox>
                <w10:anchorlock/>
              </v:shape>
            </w:pict>
          </mc:Fallback>
        </mc:AlternateContent>
      </w:r>
    </w:p>
    <w:p w14:paraId="2C29486C" w14:textId="77777777" w:rsidR="00151196" w:rsidRDefault="00151196" w:rsidP="00151196">
      <w:pPr>
        <w:pStyle w:val="BodyText"/>
        <w:spacing w:before="120"/>
        <w:rPr>
          <w:rFonts w:cs="Arial"/>
          <w:color w:val="000000" w:themeColor="text1"/>
          <w:szCs w:val="20"/>
        </w:rPr>
      </w:pPr>
      <w:r>
        <w:rPr>
          <w:noProof/>
          <w:lang w:eastAsia="en-US"/>
        </w:rPr>
        <w:lastRenderedPageBreak/>
        <mc:AlternateContent>
          <mc:Choice Requires="wps">
            <w:drawing>
              <wp:inline distT="0" distB="0" distL="0" distR="0" wp14:anchorId="7C3264FA" wp14:editId="3458D5D0">
                <wp:extent cx="6120765" cy="1822450"/>
                <wp:effectExtent l="0" t="0" r="13335" b="254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2450"/>
                        </a:xfrm>
                        <a:prstGeom prst="rect">
                          <a:avLst/>
                        </a:prstGeom>
                        <a:solidFill>
                          <a:srgbClr val="FFFFFF"/>
                        </a:solidFill>
                        <a:ln w="9525">
                          <a:solidFill>
                            <a:srgbClr val="000000"/>
                          </a:solidFill>
                          <a:miter lim="800000"/>
                          <a:headEnd/>
                          <a:tailEnd/>
                        </a:ln>
                      </wps:spPr>
                      <wps:txbx>
                        <w:txbxContent>
                          <w:p w14:paraId="6D349AF5"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6299953" w14:textId="77777777" w:rsidR="00286E34" w:rsidRPr="00B15D51" w:rsidRDefault="00286E34" w:rsidP="00151196">
                            <w:pPr>
                              <w:rPr>
                                <w:rFonts w:ascii="Times New Roman" w:hAnsi="Times New Roman" w:cs="Times New Roman"/>
                                <w:color w:val="000000"/>
                                <w:szCs w:val="20"/>
                              </w:rPr>
                            </w:pPr>
                            <w:r w:rsidRPr="00B15D51">
                              <w:rPr>
                                <w:rFonts w:ascii="Times New Roman" w:hAnsi="Times New Roman" w:cs="Times New Roman"/>
                                <w:color w:val="000000"/>
                                <w:szCs w:val="20"/>
                              </w:rPr>
                              <w:t>For aperiodic CLI reporting on PUSCH</w:t>
                            </w:r>
                          </w:p>
                          <w:p w14:paraId="54EBC36B"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themeColor="text1"/>
                                <w:sz w:val="20"/>
                                <w:szCs w:val="20"/>
                              </w:rPr>
                              <w:t xml:space="preserve">Reuse </w:t>
                            </w:r>
                            <w:r w:rsidRPr="00B15D51">
                              <w:rPr>
                                <w:rFonts w:ascii="Times New Roman" w:hAnsi="Times New Roman" w:cs="Times New Roman"/>
                                <w:i/>
                                <w:color w:val="000000" w:themeColor="text1"/>
                                <w:sz w:val="20"/>
                                <w:szCs w:val="20"/>
                              </w:rPr>
                              <w:t>CSI-AperiodicTriggerStateList</w:t>
                            </w:r>
                            <w:r w:rsidRPr="00B15D51">
                              <w:rPr>
                                <w:rFonts w:ascii="Times New Roman" w:hAnsi="Times New Roman" w:cs="Times New Roman"/>
                                <w:color w:val="000000"/>
                                <w:sz w:val="20"/>
                                <w:szCs w:val="20"/>
                              </w:rPr>
                              <w:t xml:space="preserve"> to configure the trigger state </w:t>
                            </w:r>
                            <w:r w:rsidRPr="00B15D51">
                              <w:rPr>
                                <w:rFonts w:ascii="Times New Roman" w:eastAsia="DengXian" w:hAnsi="Times New Roman" w:cs="Times New Roman"/>
                                <w:sz w:val="20"/>
                                <w:szCs w:val="20"/>
                              </w:rPr>
                              <w:t xml:space="preserve">associated with one or more aperiodic </w:t>
                            </w:r>
                            <w:r w:rsidRPr="00B15D51">
                              <w:rPr>
                                <w:rFonts w:ascii="Times New Roman" w:hAnsi="Times New Roman" w:cs="Times New Roman"/>
                                <w:i/>
                                <w:sz w:val="20"/>
                                <w:szCs w:val="20"/>
                              </w:rPr>
                              <w:t>CSI-ReportConfig</w:t>
                            </w:r>
                            <w:r w:rsidRPr="00B15D51">
                              <w:rPr>
                                <w:rFonts w:ascii="Times New Roman" w:eastAsia="DengXian" w:hAnsi="Times New Roman" w:cs="Times New Roman"/>
                                <w:sz w:val="20"/>
                                <w:szCs w:val="20"/>
                              </w:rPr>
                              <w:t xml:space="preserve"> </w:t>
                            </w:r>
                          </w:p>
                          <w:p w14:paraId="73B4B789"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sz w:val="20"/>
                                <w:szCs w:val="20"/>
                              </w:rPr>
                              <w:t>Reuse the existing DCI field '</w:t>
                            </w:r>
                            <w:r w:rsidRPr="00B15D51">
                              <w:rPr>
                                <w:rFonts w:ascii="Times New Roman" w:hAnsi="Times New Roman" w:cs="Times New Roman"/>
                                <w:iCs/>
                                <w:sz w:val="20"/>
                                <w:szCs w:val="20"/>
                              </w:rPr>
                              <w:t>CSI request</w:t>
                            </w:r>
                            <w:r w:rsidRPr="00B15D51">
                              <w:rPr>
                                <w:rFonts w:ascii="Times New Roman" w:hAnsi="Times New Roman" w:cs="Times New Roman"/>
                                <w:color w:val="000000"/>
                                <w:sz w:val="20"/>
                                <w:szCs w:val="20"/>
                              </w:rPr>
                              <w:t>'</w:t>
                            </w:r>
                            <w:r w:rsidRPr="00B15D51">
                              <w:rPr>
                                <w:rFonts w:ascii="Times New Roman" w:eastAsia="DengXian" w:hAnsi="Times New Roman" w:cs="Times New Roman"/>
                                <w:iCs/>
                                <w:sz w:val="20"/>
                                <w:szCs w:val="20"/>
                              </w:rPr>
                              <w:t xml:space="preserve"> to </w:t>
                            </w:r>
                            <w:r w:rsidRPr="00B15D51">
                              <w:rPr>
                                <w:rFonts w:ascii="Times New Roman" w:hAnsi="Times New Roman" w:cs="Times New Roman"/>
                                <w:color w:val="000000"/>
                                <w:sz w:val="20"/>
                                <w:szCs w:val="20"/>
                              </w:rPr>
                              <w:t>trigger an aperiodic CLI report</w:t>
                            </w:r>
                            <w:r w:rsidRPr="00B15D51">
                              <w:rPr>
                                <w:rFonts w:ascii="Times New Roman" w:eastAsia="DengXian" w:hAnsi="Times New Roman" w:cs="Times New Roman"/>
                                <w:iCs/>
                                <w:sz w:val="20"/>
                                <w:szCs w:val="20"/>
                              </w:rPr>
                              <w:t xml:space="preserve"> </w:t>
                            </w:r>
                          </w:p>
                          <w:p w14:paraId="76F1F089" w14:textId="77777777" w:rsidR="00286E34" w:rsidRPr="000E5C9D"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sz w:val="20"/>
                                <w:szCs w:val="20"/>
                              </w:rPr>
                              <w:t xml:space="preserve">Introduce an indication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AssociatedReportConfigInfo</w:t>
                            </w:r>
                            <w:proofErr w:type="spellEnd"/>
                            <w:r w:rsidRPr="00B15D51">
                              <w:rPr>
                                <w:rFonts w:ascii="Times New Roman" w:hAnsi="Times New Roman" w:cs="Times New Roman"/>
                                <w:sz w:val="20"/>
                                <w:szCs w:val="20"/>
                              </w:rPr>
                              <w:t xml:space="preserve"> that selects a set from the list of CLI-RSSI measurement resource sets or SRS-RSRP measurement resource sets configured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ResourceConfig</w:t>
                            </w:r>
                            <w:proofErr w:type="spellEnd"/>
                          </w:p>
                          <w:p w14:paraId="3AA5BC05" w14:textId="77777777" w:rsidR="00286E34" w:rsidRPr="000E5C9D"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0E5C9D">
                              <w:rPr>
                                <w:rFonts w:ascii="Times New Roman" w:hAnsi="Times New Roman" w:cs="Times New Roman"/>
                                <w:sz w:val="20"/>
                                <w:szCs w:val="20"/>
                              </w:rPr>
                              <w:t xml:space="preserve">Note: As in current specifications, the parameter for indication (e.g., </w:t>
                            </w:r>
                            <w:proofErr w:type="spellStart"/>
                            <w:r w:rsidRPr="000E5C9D">
                              <w:rPr>
                                <w:rFonts w:ascii="Times New Roman" w:hAnsi="Times New Roman" w:cs="Times New Roman"/>
                                <w:i/>
                                <w:iCs/>
                                <w:sz w:val="20"/>
                                <w:szCs w:val="20"/>
                              </w:rPr>
                              <w:t>resourceSet</w:t>
                            </w:r>
                            <w:proofErr w:type="spellEnd"/>
                            <w:r w:rsidRPr="000E5C9D">
                              <w:rPr>
                                <w:rFonts w:ascii="Times New Roman" w:hAnsi="Times New Roman" w:cs="Times New Roman"/>
                                <w:sz w:val="20"/>
                                <w:szCs w:val="20"/>
                              </w:rPr>
                              <w:t xml:space="preserve">) is always present, but only used in the case that the </w:t>
                            </w:r>
                            <w:r w:rsidRPr="000E5C9D">
                              <w:rPr>
                                <w:rFonts w:ascii="Times New Roman" w:hAnsi="Times New Roman" w:cs="Times New Roman"/>
                                <w:i/>
                                <w:iCs/>
                                <w:sz w:val="20"/>
                                <w:szCs w:val="20"/>
                              </w:rPr>
                              <w:t>CSI-</w:t>
                            </w:r>
                            <w:proofErr w:type="spellStart"/>
                            <w:r w:rsidRPr="000E5C9D">
                              <w:rPr>
                                <w:rFonts w:ascii="Times New Roman" w:hAnsi="Times New Roman" w:cs="Times New Roman"/>
                                <w:i/>
                                <w:iCs/>
                                <w:sz w:val="20"/>
                                <w:szCs w:val="20"/>
                              </w:rPr>
                              <w:t>ResourceConfig</w:t>
                            </w:r>
                            <w:proofErr w:type="spellEnd"/>
                            <w:r w:rsidRPr="000E5C9D">
                              <w:rPr>
                                <w:rFonts w:ascii="Times New Roman" w:hAnsi="Times New Roman" w:cs="Times New Roman"/>
                                <w:sz w:val="20"/>
                                <w:szCs w:val="20"/>
                              </w:rPr>
                              <w:t xml:space="preserve"> is configured with multiple sets of aperiodic CLI measurement resources.</w:t>
                            </w:r>
                          </w:p>
                        </w:txbxContent>
                      </wps:txbx>
                      <wps:bodyPr rot="0" vert="horz" wrap="square" lIns="91440" tIns="45720" rIns="91440" bIns="45720" anchor="t" anchorCtr="0" upright="1">
                        <a:noAutofit/>
                      </wps:bodyPr>
                    </wps:wsp>
                  </a:graphicData>
                </a:graphic>
              </wp:inline>
            </w:drawing>
          </mc:Choice>
          <mc:Fallback>
            <w:pict>
              <v:shape w14:anchorId="7C3264FA" id="Text Box 17" o:spid="_x0000_s1057" type="#_x0000_t202" style="width:481.95pt;height:1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">
                <v:textbox>
                  <w:txbxContent>
                    <w:p w14:paraId="6D349AF5"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6299953" w14:textId="77777777" w:rsidR="00286E34" w:rsidRPr="00B15D51" w:rsidRDefault="00286E34" w:rsidP="00151196">
                      <w:pPr>
                        <w:rPr>
                          <w:rFonts w:ascii="Times New Roman" w:hAnsi="Times New Roman" w:cs="Times New Roman"/>
                          <w:color w:val="000000"/>
                          <w:szCs w:val="20"/>
                        </w:rPr>
                      </w:pPr>
                      <w:r w:rsidRPr="00B15D51">
                        <w:rPr>
                          <w:rFonts w:ascii="Times New Roman" w:hAnsi="Times New Roman" w:cs="Times New Roman"/>
                          <w:color w:val="000000"/>
                          <w:szCs w:val="20"/>
                        </w:rPr>
                        <w:t>For aperiodic CLI reporting on PUSCH</w:t>
                      </w:r>
                    </w:p>
                    <w:p w14:paraId="54EBC36B"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themeColor="text1"/>
                          <w:sz w:val="20"/>
                          <w:szCs w:val="20"/>
                        </w:rPr>
                        <w:t xml:space="preserve">Reuse </w:t>
                      </w:r>
                      <w:r w:rsidRPr="00B15D51">
                        <w:rPr>
                          <w:rFonts w:ascii="Times New Roman" w:hAnsi="Times New Roman" w:cs="Times New Roman"/>
                          <w:i/>
                          <w:color w:val="000000" w:themeColor="text1"/>
                          <w:sz w:val="20"/>
                          <w:szCs w:val="20"/>
                        </w:rPr>
                        <w:t>CSI-AperiodicTriggerStateList</w:t>
                      </w:r>
                      <w:r w:rsidRPr="00B15D51">
                        <w:rPr>
                          <w:rFonts w:ascii="Times New Roman" w:hAnsi="Times New Roman" w:cs="Times New Roman"/>
                          <w:color w:val="000000"/>
                          <w:sz w:val="20"/>
                          <w:szCs w:val="20"/>
                        </w:rPr>
                        <w:t xml:space="preserve"> to configure the trigger state </w:t>
                      </w:r>
                      <w:r w:rsidRPr="00B15D51">
                        <w:rPr>
                          <w:rFonts w:ascii="Times New Roman" w:eastAsia="DengXian" w:hAnsi="Times New Roman" w:cs="Times New Roman"/>
                          <w:sz w:val="20"/>
                          <w:szCs w:val="20"/>
                        </w:rPr>
                        <w:t xml:space="preserve">associated with one or more aperiodic </w:t>
                      </w:r>
                      <w:r w:rsidRPr="00B15D51">
                        <w:rPr>
                          <w:rFonts w:ascii="Times New Roman" w:hAnsi="Times New Roman" w:cs="Times New Roman"/>
                          <w:i/>
                          <w:sz w:val="20"/>
                          <w:szCs w:val="20"/>
                        </w:rPr>
                        <w:t>CSI-ReportConfig</w:t>
                      </w:r>
                      <w:r w:rsidRPr="00B15D51">
                        <w:rPr>
                          <w:rFonts w:ascii="Times New Roman" w:eastAsia="DengXian" w:hAnsi="Times New Roman" w:cs="Times New Roman"/>
                          <w:sz w:val="20"/>
                          <w:szCs w:val="20"/>
                        </w:rPr>
                        <w:t xml:space="preserve"> </w:t>
                      </w:r>
                    </w:p>
                    <w:p w14:paraId="73B4B789"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sz w:val="20"/>
                          <w:szCs w:val="20"/>
                        </w:rPr>
                        <w:t>Reuse the existing DCI field '</w:t>
                      </w:r>
                      <w:r w:rsidRPr="00B15D51">
                        <w:rPr>
                          <w:rFonts w:ascii="Times New Roman" w:hAnsi="Times New Roman" w:cs="Times New Roman"/>
                          <w:iCs/>
                          <w:sz w:val="20"/>
                          <w:szCs w:val="20"/>
                        </w:rPr>
                        <w:t>CSI request</w:t>
                      </w:r>
                      <w:r w:rsidRPr="00B15D51">
                        <w:rPr>
                          <w:rFonts w:ascii="Times New Roman" w:hAnsi="Times New Roman" w:cs="Times New Roman"/>
                          <w:color w:val="000000"/>
                          <w:sz w:val="20"/>
                          <w:szCs w:val="20"/>
                        </w:rPr>
                        <w:t>'</w:t>
                      </w:r>
                      <w:r w:rsidRPr="00B15D51">
                        <w:rPr>
                          <w:rFonts w:ascii="Times New Roman" w:eastAsia="DengXian" w:hAnsi="Times New Roman" w:cs="Times New Roman"/>
                          <w:iCs/>
                          <w:sz w:val="20"/>
                          <w:szCs w:val="20"/>
                        </w:rPr>
                        <w:t xml:space="preserve"> to </w:t>
                      </w:r>
                      <w:r w:rsidRPr="00B15D51">
                        <w:rPr>
                          <w:rFonts w:ascii="Times New Roman" w:hAnsi="Times New Roman" w:cs="Times New Roman"/>
                          <w:color w:val="000000"/>
                          <w:sz w:val="20"/>
                          <w:szCs w:val="20"/>
                        </w:rPr>
                        <w:t>trigger an aperiodic CLI report</w:t>
                      </w:r>
                      <w:r w:rsidRPr="00B15D51">
                        <w:rPr>
                          <w:rFonts w:ascii="Times New Roman" w:eastAsia="DengXian" w:hAnsi="Times New Roman" w:cs="Times New Roman"/>
                          <w:iCs/>
                          <w:sz w:val="20"/>
                          <w:szCs w:val="20"/>
                        </w:rPr>
                        <w:t xml:space="preserve"> </w:t>
                      </w:r>
                    </w:p>
                    <w:p w14:paraId="76F1F089" w14:textId="77777777" w:rsidR="00286E34" w:rsidRPr="000E5C9D"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sz w:val="20"/>
                          <w:szCs w:val="20"/>
                        </w:rPr>
                        <w:t xml:space="preserve">Introduce an indication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AssociatedReportConfigInfo</w:t>
                      </w:r>
                      <w:proofErr w:type="spellEnd"/>
                      <w:r w:rsidRPr="00B15D51">
                        <w:rPr>
                          <w:rFonts w:ascii="Times New Roman" w:hAnsi="Times New Roman" w:cs="Times New Roman"/>
                          <w:sz w:val="20"/>
                          <w:szCs w:val="20"/>
                        </w:rPr>
                        <w:t xml:space="preserve"> that selects a set from the list of CLI-RSSI measurement resource sets or SRS-RSRP measurement resource sets configured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ResourceConfig</w:t>
                      </w:r>
                      <w:proofErr w:type="spellEnd"/>
                    </w:p>
                    <w:p w14:paraId="3AA5BC05" w14:textId="77777777" w:rsidR="00286E34" w:rsidRPr="000E5C9D"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0E5C9D">
                        <w:rPr>
                          <w:rFonts w:ascii="Times New Roman" w:hAnsi="Times New Roman" w:cs="Times New Roman"/>
                          <w:sz w:val="20"/>
                          <w:szCs w:val="20"/>
                        </w:rPr>
                        <w:t xml:space="preserve">Note: As in current specifications, the parameter for indication (e.g., </w:t>
                      </w:r>
                      <w:proofErr w:type="spellStart"/>
                      <w:r w:rsidRPr="000E5C9D">
                        <w:rPr>
                          <w:rFonts w:ascii="Times New Roman" w:hAnsi="Times New Roman" w:cs="Times New Roman"/>
                          <w:i/>
                          <w:iCs/>
                          <w:sz w:val="20"/>
                          <w:szCs w:val="20"/>
                        </w:rPr>
                        <w:t>resourceSet</w:t>
                      </w:r>
                      <w:proofErr w:type="spellEnd"/>
                      <w:r w:rsidRPr="000E5C9D">
                        <w:rPr>
                          <w:rFonts w:ascii="Times New Roman" w:hAnsi="Times New Roman" w:cs="Times New Roman"/>
                          <w:sz w:val="20"/>
                          <w:szCs w:val="20"/>
                        </w:rPr>
                        <w:t xml:space="preserve">) is always present, but only used in the case that the </w:t>
                      </w:r>
                      <w:r w:rsidRPr="000E5C9D">
                        <w:rPr>
                          <w:rFonts w:ascii="Times New Roman" w:hAnsi="Times New Roman" w:cs="Times New Roman"/>
                          <w:i/>
                          <w:iCs/>
                          <w:sz w:val="20"/>
                          <w:szCs w:val="20"/>
                        </w:rPr>
                        <w:t>CSI-</w:t>
                      </w:r>
                      <w:proofErr w:type="spellStart"/>
                      <w:r w:rsidRPr="000E5C9D">
                        <w:rPr>
                          <w:rFonts w:ascii="Times New Roman" w:hAnsi="Times New Roman" w:cs="Times New Roman"/>
                          <w:i/>
                          <w:iCs/>
                          <w:sz w:val="20"/>
                          <w:szCs w:val="20"/>
                        </w:rPr>
                        <w:t>ResourceConfig</w:t>
                      </w:r>
                      <w:proofErr w:type="spellEnd"/>
                      <w:r w:rsidRPr="000E5C9D">
                        <w:rPr>
                          <w:rFonts w:ascii="Times New Roman" w:hAnsi="Times New Roman" w:cs="Times New Roman"/>
                          <w:sz w:val="20"/>
                          <w:szCs w:val="20"/>
                        </w:rPr>
                        <w:t xml:space="preserve"> is configured with multiple sets of aperiodic CLI measurement resources.</w:t>
                      </w:r>
                    </w:p>
                  </w:txbxContent>
                </v:textbox>
                <w10:anchorlock/>
              </v:shape>
            </w:pict>
          </mc:Fallback>
        </mc:AlternateContent>
      </w:r>
    </w:p>
    <w:p w14:paraId="46CC3319" w14:textId="77777777" w:rsidR="00151196" w:rsidRDefault="00151196" w:rsidP="00151196">
      <w:pPr>
        <w:pStyle w:val="BodyText"/>
        <w:spacing w:before="120"/>
        <w:rPr>
          <w:rFonts w:cs="Arial"/>
          <w:color w:val="000000" w:themeColor="text1"/>
          <w:szCs w:val="20"/>
          <w:highlight w:val="yellow"/>
        </w:rPr>
      </w:pPr>
      <w:r>
        <w:rPr>
          <w:noProof/>
          <w:lang w:eastAsia="en-US"/>
        </w:rPr>
        <mc:AlternateContent>
          <mc:Choice Requires="wps">
            <w:drawing>
              <wp:inline distT="0" distB="0" distL="0" distR="0" wp14:anchorId="4F0F644E" wp14:editId="1C87D2B7">
                <wp:extent cx="6120765" cy="3489960"/>
                <wp:effectExtent l="0" t="0" r="13335"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89960"/>
                        </a:xfrm>
                        <a:prstGeom prst="rect">
                          <a:avLst/>
                        </a:prstGeom>
                        <a:solidFill>
                          <a:srgbClr val="FFFFFF"/>
                        </a:solidFill>
                        <a:ln w="9525">
                          <a:solidFill>
                            <a:srgbClr val="000000"/>
                          </a:solidFill>
                          <a:miter lim="800000"/>
                          <a:headEnd/>
                          <a:tailEnd/>
                        </a:ln>
                      </wps:spPr>
                      <wps:txbx>
                        <w:txbxContent>
                          <w:p w14:paraId="1D690A59"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1BEB04E" w14:textId="77777777" w:rsidR="00286E34" w:rsidRPr="00B15D51" w:rsidRDefault="00286E34" w:rsidP="00151196">
                            <w:pPr>
                              <w:rPr>
                                <w:rFonts w:ascii="Times New Roman" w:eastAsia="SimSun" w:hAnsi="Times New Roman" w:cs="Times New Roman"/>
                                <w:szCs w:val="20"/>
                              </w:rPr>
                            </w:pPr>
                            <w:r w:rsidRPr="00B15D51">
                              <w:rPr>
                                <w:rFonts w:ascii="Times New Roman" w:eastAsia="SimSun" w:hAnsi="Times New Roman" w:cs="Times New Roman"/>
                                <w:szCs w:val="20"/>
                              </w:rPr>
                              <w:t xml:space="preserve">For aperiodic L1 CLI-RSSI/CLI-SRS-RSRP reporting on PUSCH, support the following in the IE </w:t>
                            </w:r>
                            <w:r w:rsidRPr="00B15D51">
                              <w:rPr>
                                <w:rFonts w:ascii="Times New Roman" w:eastAsia="SimSun" w:hAnsi="Times New Roman" w:cs="Times New Roman"/>
                                <w:i/>
                                <w:iCs/>
                                <w:szCs w:val="20"/>
                              </w:rPr>
                              <w:t>CSI-AperiodicTriggerStateList</w:t>
                            </w:r>
                            <w:r w:rsidRPr="00B15D51">
                              <w:rPr>
                                <w:rFonts w:ascii="Times New Roman" w:eastAsia="SimSun" w:hAnsi="Times New Roman" w:cs="Times New Roman"/>
                                <w:szCs w:val="20"/>
                              </w:rPr>
                              <w:t>:</w:t>
                            </w:r>
                          </w:p>
                          <w:p w14:paraId="6B7E851D"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 xml:space="preserve">In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r w:rsidRPr="00B15D51">
                              <w:rPr>
                                <w:rFonts w:ascii="Times New Roman" w:eastAsia="SimSun" w:hAnsi="Times New Roman" w:cs="Times New Roman"/>
                                <w:sz w:val="20"/>
                                <w:szCs w:val="20"/>
                              </w:rPr>
                              <w:t xml:space="preserve"> a list of TCI state(s) with </w:t>
                            </w:r>
                            <w:r w:rsidRPr="00B15D51">
                              <w:rPr>
                                <w:rFonts w:ascii="Times New Roman" w:eastAsia="SimSun" w:hAnsi="Times New Roman" w:cs="Times New Roman"/>
                                <w:i/>
                                <w:iCs/>
                                <w:color w:val="000000"/>
                                <w:sz w:val="20"/>
                                <w:szCs w:val="20"/>
                              </w:rPr>
                              <w:t>qcl-Type</w:t>
                            </w:r>
                            <w:r w:rsidRPr="00B15D51">
                              <w:rPr>
                                <w:rFonts w:ascii="Times New Roman" w:eastAsia="SimSun" w:hAnsi="Times New Roman" w:cs="Times New Roman"/>
                                <w:color w:val="000000"/>
                                <w:sz w:val="20"/>
                                <w:szCs w:val="20"/>
                              </w:rPr>
                              <w:t xml:space="preserve"> set to</w:t>
                            </w:r>
                            <w:r w:rsidRPr="00B15D51">
                              <w:rPr>
                                <w:rFonts w:ascii="Times New Roman" w:eastAsia="SimSun" w:hAnsi="Times New Roman" w:cs="Times New Roman"/>
                                <w:color w:val="000000"/>
                                <w:sz w:val="20"/>
                                <w:szCs w:val="20"/>
                                <w:shd w:val="clear" w:color="auto" w:fill="FFFFFF"/>
                              </w:rPr>
                              <w:t xml:space="preserve"> 'typeD' </w:t>
                            </w:r>
                            <w:r w:rsidRPr="00B15D51">
                              <w:rPr>
                                <w:rFonts w:ascii="Times New Roman" w:eastAsia="SimSun" w:hAnsi="Times New Roman" w:cs="Times New Roman"/>
                                <w:sz w:val="20"/>
                                <w:szCs w:val="20"/>
                              </w:rPr>
                              <w:t xml:space="preserve">is optionally configured where the TCI state(s) correspond to the resource(s) in the set of CLI measurement resources indicated by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p>
                          <w:p w14:paraId="6FC58F23"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The list of TCI states can be configured (present) only 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 and the CLI measurement resource(s) are aperiodic</w:t>
                            </w:r>
                          </w:p>
                          <w:p w14:paraId="0911173F"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If the list of TCI states is not configured (absent), the UE assumes the following for each CLI measurement resource:</w:t>
                            </w:r>
                          </w:p>
                          <w:p w14:paraId="6FB58428"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not configured</w:t>
                            </w:r>
                          </w:p>
                          <w:p w14:paraId="219BDC2F" w14:textId="77777777" w:rsidR="00286E34" w:rsidRPr="00B15D51" w:rsidRDefault="00286E34" w:rsidP="00151196">
                            <w:pPr>
                              <w:numPr>
                                <w:ilvl w:val="2"/>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Same assumption as for L3-based CLI measurement as in 38.133: “For performing CLI measurement in FR2, </w:t>
                            </w:r>
                            <w:r w:rsidRPr="00B15D51">
                              <w:rPr>
                                <w:rFonts w:ascii="Times New Roman" w:eastAsia="SimSun" w:hAnsi="Times New Roman" w:cs="Times New Roman"/>
                                <w:szCs w:val="20"/>
                                <w:lang w:eastAsia="ko-KR"/>
                              </w:rPr>
                              <w:t>UE can assume the configured CLI measurement resources are QCL-ed with TypeD to one of the latest received PDSCH and the latest monitored CORESET”</w:t>
                            </w:r>
                          </w:p>
                          <w:p w14:paraId="735AAF0B"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w:t>
                            </w:r>
                          </w:p>
                          <w:p w14:paraId="78FA2D22" w14:textId="77777777" w:rsidR="00286E34" w:rsidRPr="00B15D51" w:rsidRDefault="00286E34" w:rsidP="00151196">
                            <w:pPr>
                              <w:numPr>
                                <w:ilvl w:val="2"/>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“Indicated” DL only/joint TCI state as specified in TS 38.214</w:t>
                            </w:r>
                          </w:p>
                          <w:p w14:paraId="30A2602C"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lang w:eastAsia="ko-KR"/>
                              </w:rPr>
                              <w:t>Note: Above default rules apply to aperiodic reporting based on aperiodic, semi-persistent, and periodic CLI measurement resources</w:t>
                            </w:r>
                          </w:p>
                          <w:p w14:paraId="60504456" w14:textId="77777777" w:rsidR="00286E34" w:rsidRPr="00B15D51" w:rsidRDefault="00286E34" w:rsidP="00151196">
                            <w:pPr>
                              <w:rPr>
                                <w:rFonts w:ascii="Times New Roman" w:eastAsia="SimSun" w:hAnsi="Times New Roman" w:cs="Times New Roman"/>
                                <w:szCs w:val="20"/>
                              </w:rPr>
                            </w:pPr>
                            <w:r w:rsidRPr="00B15D51">
                              <w:rPr>
                                <w:rFonts w:ascii="Times New Roman" w:eastAsia="SimSun" w:hAnsi="Times New Roman" w:cs="Times New Roman"/>
                                <w:szCs w:val="20"/>
                              </w:rPr>
                              <w:t>FFS: details of configuration of TCI state(s) for aperiodic reporting based on periodic and semi-persistent CLI measurement resources</w:t>
                            </w:r>
                          </w:p>
                        </w:txbxContent>
                      </wps:txbx>
                      <wps:bodyPr rot="0" vert="horz" wrap="square" lIns="91440" tIns="45720" rIns="91440" bIns="45720" anchor="t" anchorCtr="0" upright="1">
                        <a:noAutofit/>
                      </wps:bodyPr>
                    </wps:wsp>
                  </a:graphicData>
                </a:graphic>
              </wp:inline>
            </w:drawing>
          </mc:Choice>
          <mc:Fallback>
            <w:pict>
              <v:shape w14:anchorId="4F0F644E" id="Text Box 18" o:spid="_x0000_s1058" type="#_x0000_t202" style="width:481.95pt;height:27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">
                <v:textbox>
                  <w:txbxContent>
                    <w:p w14:paraId="1D690A59"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1BEB04E" w14:textId="77777777" w:rsidR="00286E34" w:rsidRPr="00B15D51" w:rsidRDefault="00286E34" w:rsidP="00151196">
                      <w:pPr>
                        <w:rPr>
                          <w:rFonts w:ascii="Times New Roman" w:eastAsia="SimSun" w:hAnsi="Times New Roman" w:cs="Times New Roman"/>
                          <w:szCs w:val="20"/>
                        </w:rPr>
                      </w:pPr>
                      <w:r w:rsidRPr="00B15D51">
                        <w:rPr>
                          <w:rFonts w:ascii="Times New Roman" w:eastAsia="SimSun" w:hAnsi="Times New Roman" w:cs="Times New Roman"/>
                          <w:szCs w:val="20"/>
                        </w:rPr>
                        <w:t xml:space="preserve">For aperiodic L1 CLI-RSSI/CLI-SRS-RSRP reporting on PUSCH, support the following in the IE </w:t>
                      </w:r>
                      <w:r w:rsidRPr="00B15D51">
                        <w:rPr>
                          <w:rFonts w:ascii="Times New Roman" w:eastAsia="SimSun" w:hAnsi="Times New Roman" w:cs="Times New Roman"/>
                          <w:i/>
                          <w:iCs/>
                          <w:szCs w:val="20"/>
                        </w:rPr>
                        <w:t>CSI-AperiodicTriggerStateList</w:t>
                      </w:r>
                      <w:r w:rsidRPr="00B15D51">
                        <w:rPr>
                          <w:rFonts w:ascii="Times New Roman" w:eastAsia="SimSun" w:hAnsi="Times New Roman" w:cs="Times New Roman"/>
                          <w:szCs w:val="20"/>
                        </w:rPr>
                        <w:t>:</w:t>
                      </w:r>
                    </w:p>
                    <w:p w14:paraId="6B7E851D"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 xml:space="preserve">In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r w:rsidRPr="00B15D51">
                        <w:rPr>
                          <w:rFonts w:ascii="Times New Roman" w:eastAsia="SimSun" w:hAnsi="Times New Roman" w:cs="Times New Roman"/>
                          <w:sz w:val="20"/>
                          <w:szCs w:val="20"/>
                        </w:rPr>
                        <w:t xml:space="preserve"> a list of TCI state(s) with </w:t>
                      </w:r>
                      <w:r w:rsidRPr="00B15D51">
                        <w:rPr>
                          <w:rFonts w:ascii="Times New Roman" w:eastAsia="SimSun" w:hAnsi="Times New Roman" w:cs="Times New Roman"/>
                          <w:i/>
                          <w:iCs/>
                          <w:color w:val="000000"/>
                          <w:sz w:val="20"/>
                          <w:szCs w:val="20"/>
                        </w:rPr>
                        <w:t>qcl-Type</w:t>
                      </w:r>
                      <w:r w:rsidRPr="00B15D51">
                        <w:rPr>
                          <w:rFonts w:ascii="Times New Roman" w:eastAsia="SimSun" w:hAnsi="Times New Roman" w:cs="Times New Roman"/>
                          <w:color w:val="000000"/>
                          <w:sz w:val="20"/>
                          <w:szCs w:val="20"/>
                        </w:rPr>
                        <w:t xml:space="preserve"> set to</w:t>
                      </w:r>
                      <w:r w:rsidRPr="00B15D51">
                        <w:rPr>
                          <w:rFonts w:ascii="Times New Roman" w:eastAsia="SimSun" w:hAnsi="Times New Roman" w:cs="Times New Roman"/>
                          <w:color w:val="000000"/>
                          <w:sz w:val="20"/>
                          <w:szCs w:val="20"/>
                          <w:shd w:val="clear" w:color="auto" w:fill="FFFFFF"/>
                        </w:rPr>
                        <w:t xml:space="preserve"> 'typeD' </w:t>
                      </w:r>
                      <w:r w:rsidRPr="00B15D51">
                        <w:rPr>
                          <w:rFonts w:ascii="Times New Roman" w:eastAsia="SimSun" w:hAnsi="Times New Roman" w:cs="Times New Roman"/>
                          <w:sz w:val="20"/>
                          <w:szCs w:val="20"/>
                        </w:rPr>
                        <w:t xml:space="preserve">is optionally configured where the TCI state(s) correspond to the resource(s) in the set of CLI measurement resources indicated by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p>
                    <w:p w14:paraId="6FC58F23"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The list of TCI states can be configured (present) only 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 and the CLI measurement resource(s) are aperiodic</w:t>
                      </w:r>
                    </w:p>
                    <w:p w14:paraId="0911173F"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If the list of TCI states is not configured (absent), the UE assumes the following for each CLI measurement resource:</w:t>
                      </w:r>
                    </w:p>
                    <w:p w14:paraId="6FB58428"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not configured</w:t>
                      </w:r>
                    </w:p>
                    <w:p w14:paraId="219BDC2F" w14:textId="77777777" w:rsidR="00286E34" w:rsidRPr="00B15D51" w:rsidRDefault="00286E34" w:rsidP="00151196">
                      <w:pPr>
                        <w:numPr>
                          <w:ilvl w:val="2"/>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Same assumption as for L3-based CLI measurement as in 38.133: “For performing CLI measurement in FR2, </w:t>
                      </w:r>
                      <w:r w:rsidRPr="00B15D51">
                        <w:rPr>
                          <w:rFonts w:ascii="Times New Roman" w:eastAsia="SimSun" w:hAnsi="Times New Roman" w:cs="Times New Roman"/>
                          <w:szCs w:val="20"/>
                          <w:lang w:eastAsia="ko-KR"/>
                        </w:rPr>
                        <w:t>UE can assume the configured CLI measurement resources are QCL-ed with TypeD to one of the latest received PDSCH and the latest monitored CORESET”</w:t>
                      </w:r>
                    </w:p>
                    <w:p w14:paraId="735AAF0B"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w:t>
                      </w:r>
                    </w:p>
                    <w:p w14:paraId="78FA2D22" w14:textId="77777777" w:rsidR="00286E34" w:rsidRPr="00B15D51" w:rsidRDefault="00286E34" w:rsidP="00151196">
                      <w:pPr>
                        <w:numPr>
                          <w:ilvl w:val="2"/>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“Indicated” DL only/joint TCI state as specified in TS 38.214</w:t>
                      </w:r>
                    </w:p>
                    <w:p w14:paraId="30A2602C" w14:textId="77777777" w:rsidR="00286E34" w:rsidRPr="00B15D51" w:rsidRDefault="00286E34" w:rsidP="00151196">
                      <w:pPr>
                        <w:numPr>
                          <w:ilvl w:val="1"/>
                          <w:numId w:val="27"/>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lang w:eastAsia="ko-KR"/>
                        </w:rPr>
                        <w:t>Note: Above default rules apply to aperiodic reporting based on aperiodic, semi-persistent, and periodic CLI measurement resources</w:t>
                      </w:r>
                    </w:p>
                    <w:p w14:paraId="60504456" w14:textId="77777777" w:rsidR="00286E34" w:rsidRPr="00B15D51" w:rsidRDefault="00286E34" w:rsidP="00151196">
                      <w:pPr>
                        <w:rPr>
                          <w:rFonts w:ascii="Times New Roman" w:eastAsia="SimSun" w:hAnsi="Times New Roman" w:cs="Times New Roman"/>
                          <w:szCs w:val="20"/>
                        </w:rPr>
                      </w:pPr>
                      <w:r w:rsidRPr="00B15D51">
                        <w:rPr>
                          <w:rFonts w:ascii="Times New Roman" w:eastAsia="SimSun" w:hAnsi="Times New Roman" w:cs="Times New Roman"/>
                          <w:szCs w:val="20"/>
                        </w:rPr>
                        <w:t>FFS: details of configuration of TCI state(s) for aperiodic reporting based on periodic and semi-persistent CLI measurement resources</w:t>
                      </w:r>
                    </w:p>
                  </w:txbxContent>
                </v:textbox>
                <w10:anchorlock/>
              </v:shape>
            </w:pict>
          </mc:Fallback>
        </mc:AlternateContent>
      </w:r>
    </w:p>
    <w:p w14:paraId="22D11416" w14:textId="77777777" w:rsidR="00151196" w:rsidRDefault="00151196" w:rsidP="00151196">
      <w:pPr>
        <w:pStyle w:val="BodyText"/>
        <w:spacing w:before="120"/>
        <w:rPr>
          <w:rFonts w:cs="Arial"/>
          <w:color w:val="000000" w:themeColor="text1"/>
          <w:szCs w:val="20"/>
        </w:rPr>
      </w:pPr>
      <w:r>
        <w:rPr>
          <w:noProof/>
        </w:rPr>
        <mc:AlternateContent>
          <mc:Choice Requires="wps">
            <w:drawing>
              <wp:inline distT="0" distB="0" distL="0" distR="0" wp14:anchorId="21AB69CF" wp14:editId="4806EDEF">
                <wp:extent cx="6120765" cy="1364615"/>
                <wp:effectExtent l="0" t="0" r="13335" b="26035"/>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64615"/>
                        </a:xfrm>
                        <a:prstGeom prst="rect">
                          <a:avLst/>
                        </a:prstGeom>
                        <a:solidFill>
                          <a:srgbClr val="FFFFFF"/>
                        </a:solidFill>
                        <a:ln w="9525">
                          <a:solidFill>
                            <a:srgbClr val="000000"/>
                          </a:solidFill>
                          <a:miter lim="800000"/>
                          <a:headEnd/>
                          <a:tailEnd/>
                        </a:ln>
                      </wps:spPr>
                      <wps:txbx>
                        <w:txbxContent>
                          <w:p w14:paraId="63381E38"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AEC4839" w14:textId="77777777" w:rsidR="00286E34" w:rsidRPr="00B15D51" w:rsidRDefault="00286E34" w:rsidP="00151196">
                            <w:pPr>
                              <w:suppressAutoHyphens/>
                              <w:rPr>
                                <w:rFonts w:ascii="Times New Roman" w:hAnsi="Times New Roman" w:cs="Times New Roman"/>
                                <w:iCs/>
                                <w:color w:val="000000" w:themeColor="text1"/>
                                <w:szCs w:val="20"/>
                              </w:rPr>
                            </w:pPr>
                            <w:r w:rsidRPr="00B15D51">
                              <w:rPr>
                                <w:rFonts w:ascii="Times New Roman" w:hAnsi="Times New Roman" w:cs="Times New Roman"/>
                                <w:iCs/>
                                <w:color w:val="000000" w:themeColor="text1"/>
                                <w:szCs w:val="20"/>
                              </w:rPr>
                              <w:t>For Method#1 (RSSI measurement within DL subband), the frequency resources of CLI-RSSI measurement resource type#2 (</w:t>
                            </w:r>
                            <w:r w:rsidRPr="00B15D51">
                              <w:rPr>
                                <w:rFonts w:ascii="Times New Roman" w:eastAsia="Malgun Gothic" w:hAnsi="Times New Roman" w:cs="Times New Roman"/>
                                <w:bCs/>
                                <w:szCs w:val="20"/>
                                <w:lang w:eastAsia="ko-KR"/>
                              </w:rPr>
                              <w:t>One CLI-RSSI measurement resource across two DL subbands</w:t>
                            </w:r>
                            <w:r w:rsidRPr="00B15D51">
                              <w:rPr>
                                <w:rFonts w:ascii="Times New Roman" w:hAnsi="Times New Roman" w:cs="Times New Roman"/>
                                <w:iCs/>
                                <w:color w:val="000000" w:themeColor="text1"/>
                                <w:szCs w:val="20"/>
                              </w:rPr>
                              <w:t>) is derived by excluding the frequency resources outside DL usable PRBs.</w:t>
                            </w:r>
                          </w:p>
                          <w:p w14:paraId="559BA98B"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A single wideband RSSI measurement report is supported</w:t>
                            </w:r>
                          </w:p>
                          <w:p w14:paraId="4FC416A2" w14:textId="77777777" w:rsidR="00286E34" w:rsidRPr="00B15D51" w:rsidRDefault="00286E34" w:rsidP="00151196">
                            <w:pPr>
                              <w:pStyle w:val="ListParagraph"/>
                              <w:numPr>
                                <w:ilvl w:val="1"/>
                                <w:numId w:val="22"/>
                              </w:numPr>
                              <w:overflowPunct w:val="0"/>
                              <w:spacing w:line="240" w:lineRule="auto"/>
                              <w:ind w:left="1440"/>
                              <w:textAlignment w:val="baseline"/>
                              <w:rPr>
                                <w:rFonts w:ascii="Times New Roman" w:hAnsi="Times New Roman" w:cs="Times New Roman"/>
                                <w:iCs/>
                                <w:sz w:val="20"/>
                                <w:szCs w:val="20"/>
                              </w:rPr>
                            </w:pPr>
                            <w:r w:rsidRPr="00B15D51">
                              <w:rPr>
                                <w:rFonts w:ascii="Times New Roman" w:hAnsi="Times New Roman" w:cs="Times New Roman"/>
                                <w:sz w:val="20"/>
                                <w:szCs w:val="20"/>
                              </w:rPr>
                              <w:t xml:space="preserve">FFS: </w:t>
                            </w:r>
                            <w:bookmarkStart w:id="3" w:name="_Hlk181902006"/>
                            <w:r w:rsidRPr="00B15D51">
                              <w:rPr>
                                <w:rFonts w:ascii="Times New Roman" w:hAnsi="Times New Roman" w:cs="Times New Roman"/>
                                <w:sz w:val="20"/>
                                <w:szCs w:val="20"/>
                              </w:rPr>
                              <w:t>two per-DL-subband CLI-RSSI measurements reports with wideband report in each DL-subband.</w:t>
                            </w:r>
                            <w:bookmarkEnd w:id="3"/>
                          </w:p>
                        </w:txbxContent>
                      </wps:txbx>
                      <wps:bodyPr rot="0" vert="horz" wrap="square" lIns="91440" tIns="45720" rIns="91440" bIns="45720" anchor="t" anchorCtr="0" upright="1">
                        <a:noAutofit/>
                      </wps:bodyPr>
                    </wps:wsp>
                  </a:graphicData>
                </a:graphic>
              </wp:inline>
            </w:drawing>
          </mc:Choice>
          <mc:Fallback>
            <w:pict>
              <v:shape w14:anchorId="21AB69CF" id="Text Box 23" o:spid="_x0000_s1059" type="#_x0000_t202" style="width:481.95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">
                <v:textbox>
                  <w:txbxContent>
                    <w:p w14:paraId="63381E38"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AEC4839" w14:textId="77777777" w:rsidR="00286E34" w:rsidRPr="00B15D51" w:rsidRDefault="00286E34" w:rsidP="00151196">
                      <w:pPr>
                        <w:suppressAutoHyphens/>
                        <w:rPr>
                          <w:rFonts w:ascii="Times New Roman" w:hAnsi="Times New Roman" w:cs="Times New Roman"/>
                          <w:iCs/>
                          <w:color w:val="000000" w:themeColor="text1"/>
                          <w:szCs w:val="20"/>
                        </w:rPr>
                      </w:pPr>
                      <w:r w:rsidRPr="00B15D51">
                        <w:rPr>
                          <w:rFonts w:ascii="Times New Roman" w:hAnsi="Times New Roman" w:cs="Times New Roman"/>
                          <w:iCs/>
                          <w:color w:val="000000" w:themeColor="text1"/>
                          <w:szCs w:val="20"/>
                        </w:rPr>
                        <w:t>For Method#1 (RSSI measurement within DL subband), the frequency resources of CLI-RSSI measurement resource type#2 (</w:t>
                      </w:r>
                      <w:r w:rsidRPr="00B15D51">
                        <w:rPr>
                          <w:rFonts w:ascii="Times New Roman" w:eastAsia="Malgun Gothic" w:hAnsi="Times New Roman" w:cs="Times New Roman"/>
                          <w:bCs/>
                          <w:szCs w:val="20"/>
                          <w:lang w:eastAsia="ko-KR"/>
                        </w:rPr>
                        <w:t>One CLI-RSSI measurement resource across two DL subbands</w:t>
                      </w:r>
                      <w:r w:rsidRPr="00B15D51">
                        <w:rPr>
                          <w:rFonts w:ascii="Times New Roman" w:hAnsi="Times New Roman" w:cs="Times New Roman"/>
                          <w:iCs/>
                          <w:color w:val="000000" w:themeColor="text1"/>
                          <w:szCs w:val="20"/>
                        </w:rPr>
                        <w:t>) is derived by excluding the frequency resources outside DL usable PRBs.</w:t>
                      </w:r>
                    </w:p>
                    <w:p w14:paraId="559BA98B"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A single wideband RSSI measurement report is supported</w:t>
                      </w:r>
                    </w:p>
                    <w:p w14:paraId="4FC416A2" w14:textId="77777777" w:rsidR="00286E34" w:rsidRPr="00B15D51" w:rsidRDefault="00286E34" w:rsidP="00151196">
                      <w:pPr>
                        <w:pStyle w:val="ListParagraph"/>
                        <w:numPr>
                          <w:ilvl w:val="1"/>
                          <w:numId w:val="22"/>
                        </w:numPr>
                        <w:overflowPunct w:val="0"/>
                        <w:spacing w:line="240" w:lineRule="auto"/>
                        <w:ind w:left="1440"/>
                        <w:textAlignment w:val="baseline"/>
                        <w:rPr>
                          <w:rFonts w:ascii="Times New Roman" w:hAnsi="Times New Roman" w:cs="Times New Roman"/>
                          <w:iCs/>
                          <w:sz w:val="20"/>
                          <w:szCs w:val="20"/>
                        </w:rPr>
                      </w:pPr>
                      <w:r w:rsidRPr="00B15D51">
                        <w:rPr>
                          <w:rFonts w:ascii="Times New Roman" w:hAnsi="Times New Roman" w:cs="Times New Roman"/>
                          <w:sz w:val="20"/>
                          <w:szCs w:val="20"/>
                        </w:rPr>
                        <w:t xml:space="preserve">FFS: </w:t>
                      </w:r>
                      <w:bookmarkStart w:id="7" w:name="_Hlk181902006"/>
                      <w:r w:rsidRPr="00B15D51">
                        <w:rPr>
                          <w:rFonts w:ascii="Times New Roman" w:hAnsi="Times New Roman" w:cs="Times New Roman"/>
                          <w:sz w:val="20"/>
                          <w:szCs w:val="20"/>
                        </w:rPr>
                        <w:t>two per-DL-subband CLI-RSSI measurements reports with wideband report in each DL-subband.</w:t>
                      </w:r>
                      <w:bookmarkEnd w:id="7"/>
                    </w:p>
                  </w:txbxContent>
                </v:textbox>
                <w10:anchorlock/>
              </v:shape>
            </w:pict>
          </mc:Fallback>
        </mc:AlternateContent>
      </w:r>
    </w:p>
    <w:p w14:paraId="49FC46D7" w14:textId="77777777" w:rsidR="00151196"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4CE2CB75" wp14:editId="33A414FB">
                <wp:extent cx="6120765" cy="563880"/>
                <wp:effectExtent l="0" t="0" r="13335" b="26670"/>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63880"/>
                        </a:xfrm>
                        <a:prstGeom prst="rect">
                          <a:avLst/>
                        </a:prstGeom>
                        <a:solidFill>
                          <a:srgbClr val="FFFFFF"/>
                        </a:solidFill>
                        <a:ln w="9525">
                          <a:solidFill>
                            <a:srgbClr val="000000"/>
                          </a:solidFill>
                          <a:miter lim="800000"/>
                          <a:headEnd/>
                          <a:tailEnd/>
                        </a:ln>
                      </wps:spPr>
                      <wps:txbx>
                        <w:txbxContent>
                          <w:p w14:paraId="48526C96" w14:textId="77777777" w:rsidR="00286E34" w:rsidRPr="001062CE" w:rsidRDefault="00286E34" w:rsidP="00151196">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1D1C9534" w14:textId="77777777" w:rsidR="00286E34" w:rsidRPr="001062CE" w:rsidRDefault="00286E34" w:rsidP="00151196">
                            <w:pPr>
                              <w:spacing w:after="0" w:line="240" w:lineRule="auto"/>
                              <w:rPr>
                                <w:rFonts w:ascii="Times" w:eastAsia="Batang" w:hAnsi="Times" w:cs="Times"/>
                                <w:iCs/>
                                <w:color w:val="000000"/>
                                <w:szCs w:val="24"/>
                                <w:lang w:val="en-GB"/>
                              </w:rPr>
                            </w:pPr>
                            <w:r w:rsidRPr="001062CE">
                              <w:rPr>
                                <w:rFonts w:ascii="Times" w:eastAsia="Batang" w:hAnsi="Times" w:cs="Times"/>
                                <w:iCs/>
                                <w:color w:val="000000"/>
                                <w:szCs w:val="24"/>
                                <w:lang w:val="en-GB"/>
                              </w:rPr>
                              <w:t>There is no RAN1 consensus on the following:</w:t>
                            </w:r>
                          </w:p>
                          <w:p w14:paraId="6C94B624" w14:textId="77777777" w:rsidR="00286E34" w:rsidRPr="001062CE" w:rsidRDefault="00286E34" w:rsidP="00151196">
                            <w:pPr>
                              <w:numPr>
                                <w:ilvl w:val="0"/>
                                <w:numId w:val="28"/>
                              </w:numPr>
                              <w:spacing w:after="0" w:line="240" w:lineRule="auto"/>
                              <w:rPr>
                                <w:rFonts w:ascii="Times" w:eastAsia="Batang" w:hAnsi="Times" w:cs="Times"/>
                                <w:iCs/>
                                <w:color w:val="000000"/>
                                <w:szCs w:val="24"/>
                                <w:lang w:val="en-GB" w:eastAsia="x-none"/>
                              </w:rPr>
                            </w:pPr>
                            <w:r w:rsidRPr="001062CE">
                              <w:rPr>
                                <w:rFonts w:ascii="Times" w:eastAsia="Batang" w:hAnsi="Times" w:cs="Times"/>
                                <w:iCs/>
                                <w:color w:val="000000"/>
                                <w:szCs w:val="24"/>
                                <w:lang w:val="en-GB" w:eastAsia="x-none"/>
                              </w:rPr>
                              <w:t>Subband CLI-RSSI reporting for L1 CLI-RSSI measurement in Rel-19.</w:t>
                            </w:r>
                          </w:p>
                        </w:txbxContent>
                      </wps:txbx>
                      <wps:bodyPr rot="0" vert="horz" wrap="square" lIns="91440" tIns="45720" rIns="91440" bIns="45720" anchor="t" anchorCtr="0" upright="1">
                        <a:noAutofit/>
                      </wps:bodyPr>
                    </wps:wsp>
                  </a:graphicData>
                </a:graphic>
              </wp:inline>
            </w:drawing>
          </mc:Choice>
          <mc:Fallback>
            <w:pict>
              <v:shape w14:anchorId="4CE2CB75" id="Text Box 197" o:spid="_x0000_s1060" type="#_x0000_t202" style="width:481.95pt;height:4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">
                <v:textbox>
                  <w:txbxContent>
                    <w:p w14:paraId="48526C96" w14:textId="77777777" w:rsidR="00286E34" w:rsidRPr="001062CE" w:rsidRDefault="00286E34" w:rsidP="00151196">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1D1C9534" w14:textId="77777777" w:rsidR="00286E34" w:rsidRPr="001062CE" w:rsidRDefault="00286E34" w:rsidP="00151196">
                      <w:pPr>
                        <w:spacing w:after="0" w:line="240" w:lineRule="auto"/>
                        <w:rPr>
                          <w:rFonts w:ascii="Times" w:eastAsia="Batang" w:hAnsi="Times" w:cs="Times"/>
                          <w:iCs/>
                          <w:color w:val="000000"/>
                          <w:szCs w:val="24"/>
                          <w:lang w:val="en-GB"/>
                        </w:rPr>
                      </w:pPr>
                      <w:r w:rsidRPr="001062CE">
                        <w:rPr>
                          <w:rFonts w:ascii="Times" w:eastAsia="Batang" w:hAnsi="Times" w:cs="Times"/>
                          <w:iCs/>
                          <w:color w:val="000000"/>
                          <w:szCs w:val="24"/>
                          <w:lang w:val="en-GB"/>
                        </w:rPr>
                        <w:t>There is no RAN1 consensus on the following:</w:t>
                      </w:r>
                    </w:p>
                    <w:p w14:paraId="6C94B624" w14:textId="77777777" w:rsidR="00286E34" w:rsidRPr="001062CE" w:rsidRDefault="00286E34" w:rsidP="00151196">
                      <w:pPr>
                        <w:numPr>
                          <w:ilvl w:val="0"/>
                          <w:numId w:val="28"/>
                        </w:numPr>
                        <w:spacing w:after="0" w:line="240" w:lineRule="auto"/>
                        <w:rPr>
                          <w:rFonts w:ascii="Times" w:eastAsia="Batang" w:hAnsi="Times" w:cs="Times"/>
                          <w:iCs/>
                          <w:color w:val="000000"/>
                          <w:szCs w:val="24"/>
                          <w:lang w:val="en-GB" w:eastAsia="x-none"/>
                        </w:rPr>
                      </w:pPr>
                      <w:r w:rsidRPr="001062CE">
                        <w:rPr>
                          <w:rFonts w:ascii="Times" w:eastAsia="Batang" w:hAnsi="Times" w:cs="Times"/>
                          <w:iCs/>
                          <w:color w:val="000000"/>
                          <w:szCs w:val="24"/>
                          <w:lang w:val="en-GB" w:eastAsia="x-none"/>
                        </w:rPr>
                        <w:t>Subband CLI-RSSI reporting for L1 CLI-RSSI measurement in Rel-19.</w:t>
                      </w:r>
                    </w:p>
                  </w:txbxContent>
                </v:textbox>
                <w10:anchorlock/>
              </v:shape>
            </w:pict>
          </mc:Fallback>
        </mc:AlternateContent>
      </w:r>
    </w:p>
    <w:p w14:paraId="6E367E72" w14:textId="77777777" w:rsidR="00151196" w:rsidRPr="000605A0"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38C5B3FB" wp14:editId="13967303">
                <wp:extent cx="6120765" cy="800100"/>
                <wp:effectExtent l="0" t="0" r="13335" b="19050"/>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00100"/>
                        </a:xfrm>
                        <a:prstGeom prst="rect">
                          <a:avLst/>
                        </a:prstGeom>
                        <a:solidFill>
                          <a:srgbClr val="FFFFFF"/>
                        </a:solidFill>
                        <a:ln w="9525">
                          <a:solidFill>
                            <a:srgbClr val="000000"/>
                          </a:solidFill>
                          <a:miter lim="800000"/>
                          <a:headEnd/>
                          <a:tailEnd/>
                        </a:ln>
                      </wps:spPr>
                      <wps:txbx>
                        <w:txbxContent>
                          <w:p w14:paraId="00EDD298" w14:textId="77777777" w:rsidR="00286E34" w:rsidRPr="001062CE" w:rsidRDefault="00286E34" w:rsidP="00151196">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3EB4C5D2" w14:textId="77777777" w:rsidR="00286E34" w:rsidRPr="001062CE" w:rsidRDefault="00286E34" w:rsidP="00151196">
                            <w:pPr>
                              <w:spacing w:after="0" w:line="240" w:lineRule="auto"/>
                              <w:rPr>
                                <w:rFonts w:ascii="Times" w:eastAsia="Batang" w:hAnsi="Times" w:cs="Times New Roman"/>
                                <w:iCs/>
                                <w:color w:val="000000"/>
                                <w:szCs w:val="24"/>
                                <w:lang w:val="en-GB"/>
                              </w:rPr>
                            </w:pPr>
                            <w:r w:rsidRPr="001062CE">
                              <w:rPr>
                                <w:rFonts w:ascii="Times" w:eastAsia="Batang" w:hAnsi="Times" w:cs="Times New Roman"/>
                                <w:iCs/>
                                <w:color w:val="000000"/>
                                <w:szCs w:val="24"/>
                                <w:lang w:val="en-GB"/>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txbxContent>
                      </wps:txbx>
                      <wps:bodyPr rot="0" vert="horz" wrap="square" lIns="91440" tIns="45720" rIns="91440" bIns="45720" anchor="t" anchorCtr="0" upright="1">
                        <a:noAutofit/>
                      </wps:bodyPr>
                    </wps:wsp>
                  </a:graphicData>
                </a:graphic>
              </wp:inline>
            </w:drawing>
          </mc:Choice>
          <mc:Fallback>
            <w:pict>
              <v:shape w14:anchorId="38C5B3FB" id="Text Box 199" o:spid="_x0000_s1061" type="#_x0000_t202" style="width:481.95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h5TLwIAAFw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">
                <v:textbox>
                  <w:txbxContent>
                    <w:p w14:paraId="00EDD298" w14:textId="77777777" w:rsidR="00286E34" w:rsidRPr="001062CE" w:rsidRDefault="00286E34" w:rsidP="00151196">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3EB4C5D2" w14:textId="77777777" w:rsidR="00286E34" w:rsidRPr="001062CE" w:rsidRDefault="00286E34" w:rsidP="00151196">
                      <w:pPr>
                        <w:spacing w:after="0" w:line="240" w:lineRule="auto"/>
                        <w:rPr>
                          <w:rFonts w:ascii="Times" w:eastAsia="Batang" w:hAnsi="Times" w:cs="Times New Roman"/>
                          <w:iCs/>
                          <w:color w:val="000000"/>
                          <w:szCs w:val="24"/>
                          <w:lang w:val="en-GB"/>
                        </w:rPr>
                      </w:pPr>
                      <w:r w:rsidRPr="001062CE">
                        <w:rPr>
                          <w:rFonts w:ascii="Times" w:eastAsia="Batang" w:hAnsi="Times" w:cs="Times New Roman"/>
                          <w:iCs/>
                          <w:color w:val="000000"/>
                          <w:szCs w:val="24"/>
                          <w:lang w:val="en-GB"/>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txbxContent>
                </v:textbox>
                <w10:anchorlock/>
              </v:shape>
            </w:pict>
          </mc:Fallback>
        </mc:AlternateContent>
      </w:r>
    </w:p>
    <w:p w14:paraId="3B9DBB2C" w14:textId="77777777" w:rsidR="00151196" w:rsidRPr="00CF2364" w:rsidRDefault="00151196" w:rsidP="00151196">
      <w:pPr>
        <w:rPr>
          <w:lang w:val="en-GB" w:eastAsia="ja-JP"/>
        </w:rPr>
      </w:pPr>
      <w:r>
        <w:rPr>
          <w:noProof/>
        </w:rPr>
        <w:lastRenderedPageBreak/>
        <mc:AlternateContent>
          <mc:Choice Requires="wps">
            <w:drawing>
              <wp:inline distT="0" distB="0" distL="0" distR="0" wp14:anchorId="0DC6F0DE" wp14:editId="24131FA9">
                <wp:extent cx="6120765" cy="2533650"/>
                <wp:effectExtent l="0" t="0" r="13335" b="19050"/>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33650"/>
                        </a:xfrm>
                        <a:prstGeom prst="rect">
                          <a:avLst/>
                        </a:prstGeom>
                        <a:solidFill>
                          <a:srgbClr val="FFFFFF"/>
                        </a:solidFill>
                        <a:ln w="9525">
                          <a:solidFill>
                            <a:srgbClr val="000000"/>
                          </a:solidFill>
                          <a:miter lim="800000"/>
                          <a:headEnd/>
                          <a:tailEnd/>
                        </a:ln>
                      </wps:spPr>
                      <wps:txbx>
                        <w:txbxContent>
                          <w:p w14:paraId="37E8A675"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7346A254" w14:textId="77777777" w:rsidR="00286E34" w:rsidRPr="001C09B8" w:rsidRDefault="00286E34" w:rsidP="00151196">
                            <w:pPr>
                              <w:adjustRightInd w:val="0"/>
                              <w:spacing w:after="0" w:line="240" w:lineRule="auto"/>
                              <w:rPr>
                                <w:rFonts w:ascii="Times" w:eastAsia="Batang" w:hAnsi="Times" w:cs="Times"/>
                                <w:szCs w:val="24"/>
                                <w:lang w:val="en-GB"/>
                              </w:rPr>
                            </w:pPr>
                            <w:r w:rsidRPr="001C09B8">
                              <w:rPr>
                                <w:rFonts w:ascii="Times" w:eastAsia="Batang" w:hAnsi="Times" w:cs="Times"/>
                                <w:szCs w:val="24"/>
                                <w:lang w:val="en-GB"/>
                              </w:rPr>
                              <w:t xml:space="preserve">For aperiodic L1 CLI-RSSI/CLI-SRS-RSRP reporting on PUSCH based on a set of periodic CLI measurement resources, </w:t>
                            </w:r>
                            <w:r w:rsidRPr="001C09B8">
                              <w:rPr>
                                <w:rFonts w:ascii="Times" w:eastAsia="SimSun" w:hAnsi="Times" w:cs="Times"/>
                                <w:szCs w:val="24"/>
                                <w:lang w:val="en-GB"/>
                              </w:rPr>
                              <w:t xml:space="preserve">the TCI state(s) with QCL typeD for the CLI measurement resources in the </w:t>
                            </w:r>
                            <w:r w:rsidRPr="001C09B8">
                              <w:rPr>
                                <w:rFonts w:ascii="Times" w:eastAsia="Batang" w:hAnsi="Times" w:cs="Times"/>
                                <w:szCs w:val="24"/>
                                <w:lang w:val="en-GB"/>
                              </w:rPr>
                              <w:t xml:space="preserve">periodic CLI measurement resource set </w:t>
                            </w:r>
                            <w:r w:rsidRPr="001C09B8">
                              <w:rPr>
                                <w:rFonts w:ascii="Times" w:eastAsia="SimSun" w:hAnsi="Times" w:cs="Times"/>
                                <w:szCs w:val="24"/>
                                <w:lang w:val="en-GB"/>
                              </w:rPr>
                              <w:t>are configured per CLI measurement resource (either for all resources in the set or none) by higher-layer parameter</w:t>
                            </w:r>
                          </w:p>
                          <w:p w14:paraId="77CE69D2"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sv-SE"/>
                              </w:rPr>
                              <w:t xml:space="preserve">For each </w:t>
                            </w:r>
                            <w:r w:rsidRPr="001C09B8">
                              <w:rPr>
                                <w:rFonts w:ascii="Times" w:eastAsia="Batang" w:hAnsi="Times" w:cs="Times"/>
                                <w:szCs w:val="24"/>
                                <w:lang w:val="en-GB" w:eastAsia="x-none"/>
                              </w:rPr>
                              <w:t xml:space="preserve">periodic </w:t>
                            </w:r>
                            <w:r w:rsidRPr="001C09B8">
                              <w:rPr>
                                <w:rFonts w:ascii="Times" w:eastAsia="Batang" w:hAnsi="Times" w:cs="Times"/>
                                <w:szCs w:val="24"/>
                                <w:lang w:val="en-GB" w:eastAsia="sv-SE"/>
                              </w:rPr>
                              <w:t xml:space="preserve">CLI measurement resource, </w:t>
                            </w:r>
                            <w:r w:rsidRPr="001C09B8">
                              <w:rPr>
                                <w:rFonts w:ascii="Times" w:eastAsia="SimSun" w:hAnsi="Times" w:cs="Times"/>
                                <w:szCs w:val="24"/>
                                <w:lang w:val="en-GB" w:eastAsia="x-none"/>
                              </w:rPr>
                              <w:t>this higher-layer parameter</w:t>
                            </w:r>
                            <w:r w:rsidRPr="001C09B8">
                              <w:rPr>
                                <w:rFonts w:ascii="Times" w:eastAsia="Batang" w:hAnsi="Times" w:cs="Times"/>
                                <w:szCs w:val="24"/>
                                <w:lang w:val="en-GB" w:eastAsia="sv-SE"/>
                              </w:rPr>
                              <w:t xml:space="preserve"> provides a reference to one </w:t>
                            </w:r>
                            <w:r w:rsidRPr="001C09B8">
                              <w:rPr>
                                <w:rFonts w:ascii="Times" w:eastAsia="Batang" w:hAnsi="Times" w:cs="Times"/>
                                <w:i/>
                                <w:szCs w:val="24"/>
                                <w:lang w:val="en-GB" w:eastAsia="sv-SE"/>
                              </w:rPr>
                              <w:t xml:space="preserve">TCI-State </w:t>
                            </w:r>
                            <w:r w:rsidRPr="001C09B8">
                              <w:rPr>
                                <w:rFonts w:ascii="Times" w:eastAsia="Batang" w:hAnsi="Times" w:cs="Times"/>
                                <w:szCs w:val="24"/>
                                <w:lang w:val="en-GB" w:eastAsia="sv-SE"/>
                              </w:rPr>
                              <w:t>in TCI-States for providing the QCL source and QCL typeD.</w:t>
                            </w:r>
                          </w:p>
                          <w:p w14:paraId="44BEA07D"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If the TCI state is not configured, t</w:t>
                            </w:r>
                            <w:r w:rsidRPr="001C09B8">
                              <w:rPr>
                                <w:rFonts w:ascii="Times" w:eastAsia="SimSun" w:hAnsi="Times" w:cs="Times"/>
                                <w:szCs w:val="24"/>
                                <w:lang w:val="en-GB" w:eastAsia="x-none"/>
                              </w:rPr>
                              <w:t>he UE QCL assumptions are the default rules agreed in RAN1#118bis</w:t>
                            </w:r>
                          </w:p>
                          <w:p w14:paraId="601FB758" w14:textId="77777777" w:rsidR="00286E34" w:rsidRPr="001C09B8" w:rsidRDefault="00286E34" w:rsidP="00151196">
                            <w:pPr>
                              <w:adjustRightInd w:val="0"/>
                              <w:spacing w:after="0" w:line="240" w:lineRule="auto"/>
                              <w:rPr>
                                <w:rFonts w:ascii="Times" w:eastAsia="Batang" w:hAnsi="Times" w:cs="Times"/>
                                <w:szCs w:val="24"/>
                                <w:lang w:val="en-GB" w:eastAsia="ko-KR"/>
                              </w:rPr>
                            </w:pPr>
                            <w:r w:rsidRPr="001C09B8">
                              <w:rPr>
                                <w:rFonts w:ascii="Times" w:eastAsia="Batang" w:hAnsi="Times" w:cs="Times"/>
                                <w:szCs w:val="24"/>
                                <w:lang w:val="en-GB"/>
                              </w:rPr>
                              <w:t>For aperiodic L1 CLI-RSSI/CLI-SRS-RSRP reporting on PUSCH based on a set of semi-persistent CLI measurement resources, t</w:t>
                            </w:r>
                            <w:r w:rsidRPr="001C09B8">
                              <w:rPr>
                                <w:rFonts w:ascii="Times" w:eastAsia="Batang" w:hAnsi="Times" w:cs="Times"/>
                                <w:szCs w:val="24"/>
                                <w:lang w:val="en-GB" w:eastAsia="ko-KR"/>
                              </w:rPr>
                              <w:t xml:space="preserve">he gNB may activate and deactivate the configured semi-persistent CLI measurement resource sets by sending a new </w:t>
                            </w:r>
                            <w:r w:rsidRPr="001C09B8">
                              <w:rPr>
                                <w:rFonts w:ascii="Times" w:eastAsia="Batang" w:hAnsi="Times" w:cs="Times"/>
                                <w:szCs w:val="24"/>
                                <w:lang w:val="en-GB"/>
                              </w:rPr>
                              <w:t>SP</w:t>
                            </w:r>
                            <w:r w:rsidRPr="001C09B8">
                              <w:rPr>
                                <w:rFonts w:ascii="Times" w:eastAsia="Batang" w:hAnsi="Times" w:cs="Times"/>
                                <w:szCs w:val="24"/>
                                <w:lang w:val="en-GB" w:eastAsia="ko-KR"/>
                              </w:rPr>
                              <w:t xml:space="preserve"> CLI Measurement Resource Set Activation/Deactivation MAC CE</w:t>
                            </w:r>
                          </w:p>
                          <w:p w14:paraId="3BC9A64D"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ko-KR"/>
                              </w:rPr>
                              <w:t xml:space="preserve">TCI state </w:t>
                            </w:r>
                            <w:proofErr w:type="spellStart"/>
                            <w:r w:rsidRPr="001C09B8">
                              <w:rPr>
                                <w:rFonts w:ascii="Times" w:eastAsia="Batang" w:hAnsi="Times" w:cs="Times"/>
                                <w:szCs w:val="24"/>
                                <w:lang w:val="en-GB" w:eastAsia="ko-KR"/>
                              </w:rPr>
                              <w:t>ID</w:t>
                            </w:r>
                            <w:r w:rsidRPr="001C09B8">
                              <w:rPr>
                                <w:rFonts w:ascii="Times" w:eastAsia="Batang" w:hAnsi="Times" w:cs="Times"/>
                                <w:szCs w:val="24"/>
                                <w:vertAlign w:val="subscript"/>
                                <w:lang w:val="en-GB" w:eastAsia="ko-KR"/>
                              </w:rPr>
                              <w:t>i</w:t>
                            </w:r>
                            <w:proofErr w:type="spellEnd"/>
                            <w:r w:rsidRPr="001C09B8">
                              <w:rPr>
                                <w:rFonts w:ascii="Times" w:eastAsia="Batang" w:hAnsi="Times" w:cs="Times"/>
                                <w:szCs w:val="24"/>
                                <w:lang w:val="en-GB" w:eastAsia="ko-KR"/>
                              </w:rPr>
                              <w:t xml:space="preserve"> field is included in the new MAC CE, </w:t>
                            </w:r>
                            <w:r w:rsidRPr="001C09B8">
                              <w:rPr>
                                <w:rFonts w:ascii="Times" w:eastAsia="Batang" w:hAnsi="Times" w:cs="Times"/>
                                <w:szCs w:val="24"/>
                                <w:lang w:val="en-GB" w:eastAsia="x-none"/>
                              </w:rPr>
                              <w:t xml:space="preserve">which is used as typeD QCL source for the CLI measurement resource within the </w:t>
                            </w:r>
                            <w:r w:rsidRPr="001C09B8">
                              <w:rPr>
                                <w:rFonts w:ascii="Times" w:eastAsia="Batang" w:hAnsi="Times" w:cs="Times"/>
                                <w:szCs w:val="24"/>
                                <w:lang w:val="en-GB" w:eastAsia="ko-KR"/>
                              </w:rPr>
                              <w:t xml:space="preserve">Semi Persistent </w:t>
                            </w:r>
                            <w:r w:rsidRPr="001C09B8">
                              <w:rPr>
                                <w:rFonts w:ascii="Times" w:eastAsia="Batang" w:hAnsi="Times" w:cs="Times"/>
                                <w:szCs w:val="24"/>
                                <w:lang w:val="en-GB" w:eastAsia="x-none"/>
                              </w:rPr>
                              <w:t>CLI measurement resource set. Either all TCI state ID fields are present or none.</w:t>
                            </w:r>
                          </w:p>
                          <w:p w14:paraId="41FDB110"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 xml:space="preserve">If the </w:t>
                            </w:r>
                            <w:r w:rsidRPr="001C09B8">
                              <w:rPr>
                                <w:rFonts w:ascii="Times" w:eastAsia="Batang" w:hAnsi="Times" w:cs="Times"/>
                                <w:szCs w:val="24"/>
                                <w:lang w:val="en-GB" w:eastAsia="ko-KR"/>
                              </w:rPr>
                              <w:t>TCI state ID</w:t>
                            </w:r>
                            <w:r w:rsidRPr="001C09B8">
                              <w:rPr>
                                <w:rFonts w:ascii="Times" w:eastAsia="Batang" w:hAnsi="Times" w:cs="Times"/>
                                <w:szCs w:val="24"/>
                                <w:lang w:val="en-GB" w:eastAsia="x-none"/>
                              </w:rPr>
                              <w:t xml:space="preserve"> field(s) are absent, t</w:t>
                            </w:r>
                            <w:r w:rsidRPr="001C09B8">
                              <w:rPr>
                                <w:rFonts w:ascii="Times" w:eastAsia="SimSun" w:hAnsi="Times" w:cs="Times"/>
                                <w:szCs w:val="24"/>
                                <w:lang w:val="en-GB" w:eastAsia="x-none"/>
                              </w:rPr>
                              <w:t>he UE QCL assumptions are the default rules agreed in RAN1#118bis</w:t>
                            </w:r>
                          </w:p>
                        </w:txbxContent>
                      </wps:txbx>
                      <wps:bodyPr rot="0" vert="horz" wrap="square" lIns="91440" tIns="45720" rIns="91440" bIns="45720" anchor="t" anchorCtr="0" upright="1">
                        <a:noAutofit/>
                      </wps:bodyPr>
                    </wps:wsp>
                  </a:graphicData>
                </a:graphic>
              </wp:inline>
            </w:drawing>
          </mc:Choice>
          <mc:Fallback>
            <w:pict>
              <v:shape w14:anchorId="0DC6F0DE" id="Text Box 195" o:spid="_x0000_s1062" type="#_x0000_t202" style="width:481.95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">
                <v:textbox>
                  <w:txbxContent>
                    <w:p w14:paraId="37E8A675"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7346A254" w14:textId="77777777" w:rsidR="00286E34" w:rsidRPr="001C09B8" w:rsidRDefault="00286E34" w:rsidP="00151196">
                      <w:pPr>
                        <w:adjustRightInd w:val="0"/>
                        <w:spacing w:after="0" w:line="240" w:lineRule="auto"/>
                        <w:rPr>
                          <w:rFonts w:ascii="Times" w:eastAsia="Batang" w:hAnsi="Times" w:cs="Times"/>
                          <w:szCs w:val="24"/>
                          <w:lang w:val="en-GB"/>
                        </w:rPr>
                      </w:pPr>
                      <w:r w:rsidRPr="001C09B8">
                        <w:rPr>
                          <w:rFonts w:ascii="Times" w:eastAsia="Batang" w:hAnsi="Times" w:cs="Times"/>
                          <w:szCs w:val="24"/>
                          <w:lang w:val="en-GB"/>
                        </w:rPr>
                        <w:t xml:space="preserve">For aperiodic L1 CLI-RSSI/CLI-SRS-RSRP reporting on PUSCH based on a set of periodic CLI measurement resources, </w:t>
                      </w:r>
                      <w:r w:rsidRPr="001C09B8">
                        <w:rPr>
                          <w:rFonts w:ascii="Times" w:eastAsia="SimSun" w:hAnsi="Times" w:cs="Times"/>
                          <w:szCs w:val="24"/>
                          <w:lang w:val="en-GB"/>
                        </w:rPr>
                        <w:t xml:space="preserve">the TCI state(s) with QCL typeD for the CLI measurement resources in the </w:t>
                      </w:r>
                      <w:r w:rsidRPr="001C09B8">
                        <w:rPr>
                          <w:rFonts w:ascii="Times" w:eastAsia="Batang" w:hAnsi="Times" w:cs="Times"/>
                          <w:szCs w:val="24"/>
                          <w:lang w:val="en-GB"/>
                        </w:rPr>
                        <w:t xml:space="preserve">periodic CLI measurement resource set </w:t>
                      </w:r>
                      <w:r w:rsidRPr="001C09B8">
                        <w:rPr>
                          <w:rFonts w:ascii="Times" w:eastAsia="SimSun" w:hAnsi="Times" w:cs="Times"/>
                          <w:szCs w:val="24"/>
                          <w:lang w:val="en-GB"/>
                        </w:rPr>
                        <w:t>are configured per CLI measurement resource (either for all resources in the set or none) by higher-layer parameter</w:t>
                      </w:r>
                    </w:p>
                    <w:p w14:paraId="77CE69D2"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sv-SE"/>
                        </w:rPr>
                        <w:t xml:space="preserve">For each </w:t>
                      </w:r>
                      <w:r w:rsidRPr="001C09B8">
                        <w:rPr>
                          <w:rFonts w:ascii="Times" w:eastAsia="Batang" w:hAnsi="Times" w:cs="Times"/>
                          <w:szCs w:val="24"/>
                          <w:lang w:val="en-GB" w:eastAsia="x-none"/>
                        </w:rPr>
                        <w:t xml:space="preserve">periodic </w:t>
                      </w:r>
                      <w:r w:rsidRPr="001C09B8">
                        <w:rPr>
                          <w:rFonts w:ascii="Times" w:eastAsia="Batang" w:hAnsi="Times" w:cs="Times"/>
                          <w:szCs w:val="24"/>
                          <w:lang w:val="en-GB" w:eastAsia="sv-SE"/>
                        </w:rPr>
                        <w:t xml:space="preserve">CLI measurement resource, </w:t>
                      </w:r>
                      <w:r w:rsidRPr="001C09B8">
                        <w:rPr>
                          <w:rFonts w:ascii="Times" w:eastAsia="SimSun" w:hAnsi="Times" w:cs="Times"/>
                          <w:szCs w:val="24"/>
                          <w:lang w:val="en-GB" w:eastAsia="x-none"/>
                        </w:rPr>
                        <w:t>this higher-layer parameter</w:t>
                      </w:r>
                      <w:r w:rsidRPr="001C09B8">
                        <w:rPr>
                          <w:rFonts w:ascii="Times" w:eastAsia="Batang" w:hAnsi="Times" w:cs="Times"/>
                          <w:szCs w:val="24"/>
                          <w:lang w:val="en-GB" w:eastAsia="sv-SE"/>
                        </w:rPr>
                        <w:t xml:space="preserve"> provides a reference to one </w:t>
                      </w:r>
                      <w:r w:rsidRPr="001C09B8">
                        <w:rPr>
                          <w:rFonts w:ascii="Times" w:eastAsia="Batang" w:hAnsi="Times" w:cs="Times"/>
                          <w:i/>
                          <w:szCs w:val="24"/>
                          <w:lang w:val="en-GB" w:eastAsia="sv-SE"/>
                        </w:rPr>
                        <w:t xml:space="preserve">TCI-State </w:t>
                      </w:r>
                      <w:r w:rsidRPr="001C09B8">
                        <w:rPr>
                          <w:rFonts w:ascii="Times" w:eastAsia="Batang" w:hAnsi="Times" w:cs="Times"/>
                          <w:szCs w:val="24"/>
                          <w:lang w:val="en-GB" w:eastAsia="sv-SE"/>
                        </w:rPr>
                        <w:t>in TCI-States for providing the QCL source and QCL typeD.</w:t>
                      </w:r>
                    </w:p>
                    <w:p w14:paraId="44BEA07D"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If the TCI state is not configured, t</w:t>
                      </w:r>
                      <w:r w:rsidRPr="001C09B8">
                        <w:rPr>
                          <w:rFonts w:ascii="Times" w:eastAsia="SimSun" w:hAnsi="Times" w:cs="Times"/>
                          <w:szCs w:val="24"/>
                          <w:lang w:val="en-GB" w:eastAsia="x-none"/>
                        </w:rPr>
                        <w:t>he UE QCL assumptions are the default rules agreed in RAN1#118bis</w:t>
                      </w:r>
                    </w:p>
                    <w:p w14:paraId="601FB758" w14:textId="77777777" w:rsidR="00286E34" w:rsidRPr="001C09B8" w:rsidRDefault="00286E34" w:rsidP="00151196">
                      <w:pPr>
                        <w:adjustRightInd w:val="0"/>
                        <w:spacing w:after="0" w:line="240" w:lineRule="auto"/>
                        <w:rPr>
                          <w:rFonts w:ascii="Times" w:eastAsia="Batang" w:hAnsi="Times" w:cs="Times"/>
                          <w:szCs w:val="24"/>
                          <w:lang w:val="en-GB" w:eastAsia="ko-KR"/>
                        </w:rPr>
                      </w:pPr>
                      <w:r w:rsidRPr="001C09B8">
                        <w:rPr>
                          <w:rFonts w:ascii="Times" w:eastAsia="Batang" w:hAnsi="Times" w:cs="Times"/>
                          <w:szCs w:val="24"/>
                          <w:lang w:val="en-GB"/>
                        </w:rPr>
                        <w:t>For aperiodic L1 CLI-RSSI/CLI-SRS-RSRP reporting on PUSCH based on a set of semi-persistent CLI measurement resources, t</w:t>
                      </w:r>
                      <w:r w:rsidRPr="001C09B8">
                        <w:rPr>
                          <w:rFonts w:ascii="Times" w:eastAsia="Batang" w:hAnsi="Times" w:cs="Times"/>
                          <w:szCs w:val="24"/>
                          <w:lang w:val="en-GB" w:eastAsia="ko-KR"/>
                        </w:rPr>
                        <w:t xml:space="preserve">he gNB may activate and deactivate the configured semi-persistent CLI measurement resource sets by sending a new </w:t>
                      </w:r>
                      <w:r w:rsidRPr="001C09B8">
                        <w:rPr>
                          <w:rFonts w:ascii="Times" w:eastAsia="Batang" w:hAnsi="Times" w:cs="Times"/>
                          <w:szCs w:val="24"/>
                          <w:lang w:val="en-GB"/>
                        </w:rPr>
                        <w:t>SP</w:t>
                      </w:r>
                      <w:r w:rsidRPr="001C09B8">
                        <w:rPr>
                          <w:rFonts w:ascii="Times" w:eastAsia="Batang" w:hAnsi="Times" w:cs="Times"/>
                          <w:szCs w:val="24"/>
                          <w:lang w:val="en-GB" w:eastAsia="ko-KR"/>
                        </w:rPr>
                        <w:t xml:space="preserve"> CLI Measurement Resource Set Activation/Deactivation MAC CE</w:t>
                      </w:r>
                    </w:p>
                    <w:p w14:paraId="3BC9A64D"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ko-KR"/>
                        </w:rPr>
                        <w:t xml:space="preserve">TCI state </w:t>
                      </w:r>
                      <w:proofErr w:type="spellStart"/>
                      <w:r w:rsidRPr="001C09B8">
                        <w:rPr>
                          <w:rFonts w:ascii="Times" w:eastAsia="Batang" w:hAnsi="Times" w:cs="Times"/>
                          <w:szCs w:val="24"/>
                          <w:lang w:val="en-GB" w:eastAsia="ko-KR"/>
                        </w:rPr>
                        <w:t>ID</w:t>
                      </w:r>
                      <w:r w:rsidRPr="001C09B8">
                        <w:rPr>
                          <w:rFonts w:ascii="Times" w:eastAsia="Batang" w:hAnsi="Times" w:cs="Times"/>
                          <w:szCs w:val="24"/>
                          <w:vertAlign w:val="subscript"/>
                          <w:lang w:val="en-GB" w:eastAsia="ko-KR"/>
                        </w:rPr>
                        <w:t>i</w:t>
                      </w:r>
                      <w:proofErr w:type="spellEnd"/>
                      <w:r w:rsidRPr="001C09B8">
                        <w:rPr>
                          <w:rFonts w:ascii="Times" w:eastAsia="Batang" w:hAnsi="Times" w:cs="Times"/>
                          <w:szCs w:val="24"/>
                          <w:lang w:val="en-GB" w:eastAsia="ko-KR"/>
                        </w:rPr>
                        <w:t xml:space="preserve"> field is included in the new MAC CE, </w:t>
                      </w:r>
                      <w:r w:rsidRPr="001C09B8">
                        <w:rPr>
                          <w:rFonts w:ascii="Times" w:eastAsia="Batang" w:hAnsi="Times" w:cs="Times"/>
                          <w:szCs w:val="24"/>
                          <w:lang w:val="en-GB" w:eastAsia="x-none"/>
                        </w:rPr>
                        <w:t xml:space="preserve">which is used as typeD QCL source for the CLI measurement resource within the </w:t>
                      </w:r>
                      <w:r w:rsidRPr="001C09B8">
                        <w:rPr>
                          <w:rFonts w:ascii="Times" w:eastAsia="Batang" w:hAnsi="Times" w:cs="Times"/>
                          <w:szCs w:val="24"/>
                          <w:lang w:val="en-GB" w:eastAsia="ko-KR"/>
                        </w:rPr>
                        <w:t xml:space="preserve">Semi Persistent </w:t>
                      </w:r>
                      <w:r w:rsidRPr="001C09B8">
                        <w:rPr>
                          <w:rFonts w:ascii="Times" w:eastAsia="Batang" w:hAnsi="Times" w:cs="Times"/>
                          <w:szCs w:val="24"/>
                          <w:lang w:val="en-GB" w:eastAsia="x-none"/>
                        </w:rPr>
                        <w:t>CLI measurement resource set. Either all TCI state ID fields are present or none.</w:t>
                      </w:r>
                    </w:p>
                    <w:p w14:paraId="41FDB110" w14:textId="77777777" w:rsidR="00286E34" w:rsidRPr="001C09B8"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 xml:space="preserve">If the </w:t>
                      </w:r>
                      <w:r w:rsidRPr="001C09B8">
                        <w:rPr>
                          <w:rFonts w:ascii="Times" w:eastAsia="Batang" w:hAnsi="Times" w:cs="Times"/>
                          <w:szCs w:val="24"/>
                          <w:lang w:val="en-GB" w:eastAsia="ko-KR"/>
                        </w:rPr>
                        <w:t>TCI state ID</w:t>
                      </w:r>
                      <w:r w:rsidRPr="001C09B8">
                        <w:rPr>
                          <w:rFonts w:ascii="Times" w:eastAsia="Batang" w:hAnsi="Times" w:cs="Times"/>
                          <w:szCs w:val="24"/>
                          <w:lang w:val="en-GB" w:eastAsia="x-none"/>
                        </w:rPr>
                        <w:t xml:space="preserve"> field(s) are absent, t</w:t>
                      </w:r>
                      <w:r w:rsidRPr="001C09B8">
                        <w:rPr>
                          <w:rFonts w:ascii="Times" w:eastAsia="SimSun" w:hAnsi="Times" w:cs="Times"/>
                          <w:szCs w:val="24"/>
                          <w:lang w:val="en-GB" w:eastAsia="x-none"/>
                        </w:rPr>
                        <w:t>he UE QCL assumptions are the default rules agreed in RAN1#118bis</w:t>
                      </w:r>
                    </w:p>
                  </w:txbxContent>
                </v:textbox>
                <w10:anchorlock/>
              </v:shape>
            </w:pict>
          </mc:Fallback>
        </mc:AlternateContent>
      </w:r>
    </w:p>
    <w:p w14:paraId="2D226638"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0CB253EA" wp14:editId="3049F05B">
                <wp:extent cx="6120765" cy="1517650"/>
                <wp:effectExtent l="0" t="0" r="13335" b="2540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17650"/>
                        </a:xfrm>
                        <a:prstGeom prst="rect">
                          <a:avLst/>
                        </a:prstGeom>
                        <a:solidFill>
                          <a:srgbClr val="FFFFFF"/>
                        </a:solidFill>
                        <a:ln w="9525">
                          <a:solidFill>
                            <a:srgbClr val="000000"/>
                          </a:solidFill>
                          <a:miter lim="800000"/>
                          <a:headEnd/>
                          <a:tailEnd/>
                        </a:ln>
                      </wps:spPr>
                      <wps:txbx>
                        <w:txbxContent>
                          <w:p w14:paraId="5DBB9647" w14:textId="77777777" w:rsidR="00286E34" w:rsidRPr="00A54247" w:rsidRDefault="00286E34" w:rsidP="00151196">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008112A4" w14:textId="77777777" w:rsidR="00286E34" w:rsidRPr="00A54247" w:rsidRDefault="00286E34" w:rsidP="00151196">
                            <w:pPr>
                              <w:adjustRightInd w:val="0"/>
                              <w:spacing w:after="0" w:line="240" w:lineRule="auto"/>
                              <w:rPr>
                                <w:rFonts w:ascii="Times" w:eastAsia="Batang" w:hAnsi="Times" w:cs="Times"/>
                                <w:iCs/>
                                <w:szCs w:val="24"/>
                                <w:lang w:val="en-GB"/>
                              </w:rPr>
                            </w:pPr>
                            <w:r w:rsidRPr="00A54247">
                              <w:rPr>
                                <w:rFonts w:ascii="Times" w:eastAsia="Batang" w:hAnsi="Times" w:cs="Times"/>
                                <w:iCs/>
                                <w:szCs w:val="24"/>
                                <w:lang w:val="en-GB"/>
                              </w:rPr>
                              <w:t xml:space="preserve">For a CSI report with </w:t>
                            </w:r>
                            <w:r w:rsidRPr="00A54247">
                              <w:rPr>
                                <w:rFonts w:ascii="Times" w:eastAsia="Batang" w:hAnsi="Times" w:cs="Times"/>
                                <w:i/>
                                <w:szCs w:val="24"/>
                                <w:lang w:val="en-GB"/>
                              </w:rPr>
                              <w:t>CSI-ReportConfig</w:t>
                            </w:r>
                            <w:r w:rsidRPr="00A54247">
                              <w:rPr>
                                <w:rFonts w:ascii="Times" w:eastAsia="Batang" w:hAnsi="Times" w:cs="Times"/>
                                <w:iCs/>
                                <w:szCs w:val="24"/>
                                <w:lang w:val="en-GB"/>
                              </w:rPr>
                              <w:t xml:space="preserve"> with higher layer parameter </w:t>
                            </w:r>
                            <w:proofErr w:type="spellStart"/>
                            <w:r w:rsidRPr="00A54247">
                              <w:rPr>
                                <w:rFonts w:ascii="Times" w:eastAsia="Batang" w:hAnsi="Times" w:cs="Times"/>
                                <w:i/>
                                <w:szCs w:val="24"/>
                                <w:lang w:val="en-GB"/>
                              </w:rPr>
                              <w:t>reportQuantity</w:t>
                            </w:r>
                            <w:proofErr w:type="spellEnd"/>
                            <w:r w:rsidRPr="00A54247">
                              <w:rPr>
                                <w:rFonts w:ascii="Times" w:eastAsia="Batang" w:hAnsi="Times" w:cs="Times"/>
                                <w:iCs/>
                                <w:szCs w:val="24"/>
                                <w:lang w:val="en-GB"/>
                              </w:rPr>
                              <w:t xml:space="preserve"> set to ‘cli-RSSI’ or ‘cli-SRS-RSRP’ </w:t>
                            </w:r>
                          </w:p>
                          <w:p w14:paraId="72B4BFD1" w14:textId="77777777" w:rsidR="00286E34" w:rsidRPr="00A54247" w:rsidRDefault="00286E34" w:rsidP="00151196">
                            <w:pPr>
                              <w:widowControl w:val="0"/>
                              <w:numPr>
                                <w:ilvl w:val="0"/>
                                <w:numId w:val="33"/>
                              </w:numPr>
                              <w:adjustRightInd w:val="0"/>
                              <w:snapToGrid w:val="0"/>
                              <w:spacing w:after="0" w:line="240" w:lineRule="auto"/>
                              <w:jc w:val="both"/>
                              <w:rPr>
                                <w:rFonts w:ascii="Times" w:eastAsia="Batang" w:hAnsi="Times" w:cs="Times New Roman"/>
                                <w:szCs w:val="24"/>
                                <w:lang w:val="en-GB" w:eastAsia="sv-SE"/>
                              </w:rPr>
                            </w:pPr>
                            <w:r w:rsidRPr="00A54247">
                              <w:rPr>
                                <w:rFonts w:ascii="Times" w:eastAsia="Batang" w:hAnsi="Times" w:cs="Times New Roman"/>
                                <w:i/>
                                <w:szCs w:val="24"/>
                                <w:lang w:val="en-GB" w:eastAsia="x-none"/>
                              </w:rPr>
                              <w:t>carrier</w:t>
                            </w:r>
                            <w:r w:rsidRPr="00A54247">
                              <w:rPr>
                                <w:rFonts w:ascii="Times" w:eastAsia="Batang" w:hAnsi="Times" w:cs="Times New Roman"/>
                                <w:szCs w:val="24"/>
                                <w:lang w:val="en-GB" w:eastAsia="x-none"/>
                              </w:rPr>
                              <w:t xml:space="preserve"> in </w:t>
                            </w:r>
                            <w:r w:rsidRPr="00A54247">
                              <w:rPr>
                                <w:rFonts w:ascii="Times" w:eastAsia="Batang" w:hAnsi="Times" w:cs="Times"/>
                                <w:i/>
                                <w:szCs w:val="24"/>
                                <w:lang w:val="en-GB" w:eastAsia="x-none"/>
                              </w:rPr>
                              <w:t>CSI-ReportConfig</w:t>
                            </w:r>
                            <w:r w:rsidRPr="00A54247">
                              <w:rPr>
                                <w:rFonts w:ascii="Times" w:eastAsia="Batang" w:hAnsi="Times" w:cs="Times New Roman"/>
                                <w:szCs w:val="24"/>
                                <w:lang w:val="en-GB" w:eastAsia="x-none"/>
                              </w:rPr>
                              <w:t xml:space="preserve"> is used to indicate </w:t>
                            </w:r>
                            <w:r w:rsidRPr="00A54247">
                              <w:rPr>
                                <w:rFonts w:ascii="Times" w:eastAsia="Batang" w:hAnsi="Times" w:cs="Times New Roman"/>
                                <w:szCs w:val="24"/>
                                <w:lang w:val="en-GB" w:eastAsia="sv-SE"/>
                              </w:rPr>
                              <w:t>in which serving cell the</w:t>
                            </w:r>
                            <w:r w:rsidRPr="00A54247">
                              <w:rPr>
                                <w:rFonts w:ascii="Times" w:eastAsia="Batang" w:hAnsi="Times" w:cs="Times New Roman"/>
                                <w:szCs w:val="24"/>
                                <w:lang w:val="en-GB" w:eastAsia="x-none"/>
                              </w:rPr>
                              <w:t xml:space="preserve"> </w:t>
                            </w:r>
                            <w:r w:rsidRPr="00A54247">
                              <w:rPr>
                                <w:rFonts w:ascii="Times" w:eastAsia="Batang" w:hAnsi="Times" w:cs="Times New Roman"/>
                                <w:bCs/>
                                <w:iCs/>
                                <w:szCs w:val="24"/>
                                <w:lang w:val="en-GB" w:eastAsia="x-none"/>
                              </w:rPr>
                              <w:t xml:space="preserve">CLI-RSSI </w:t>
                            </w:r>
                            <w:r w:rsidRPr="00A54247">
                              <w:rPr>
                                <w:rFonts w:ascii="Times" w:eastAsia="Batang" w:hAnsi="Times" w:cs="Times New Roman"/>
                                <w:szCs w:val="24"/>
                                <w:lang w:val="en-GB" w:eastAsia="x-none"/>
                              </w:rPr>
                              <w:t xml:space="preserve">measurement resources or SRS-RSRP measurement resources in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w:t>
                            </w:r>
                            <w:r w:rsidRPr="00A54247">
                              <w:rPr>
                                <w:rFonts w:ascii="Times" w:eastAsia="Batang" w:hAnsi="Times" w:cs="Times New Roman"/>
                                <w:szCs w:val="24"/>
                                <w:lang w:val="en-GB" w:eastAsia="sv-SE"/>
                              </w:rPr>
                              <w:t>are to be found</w:t>
                            </w:r>
                            <w:r w:rsidRPr="00A54247">
                              <w:rPr>
                                <w:rFonts w:ascii="Times" w:eastAsia="Batang" w:hAnsi="Times" w:cs="Times New Roman"/>
                                <w:szCs w:val="24"/>
                                <w:lang w:val="en-GB" w:eastAsia="x-none"/>
                              </w:rPr>
                              <w:t xml:space="preserve">. </w:t>
                            </w:r>
                            <w:r w:rsidRPr="00A54247">
                              <w:rPr>
                                <w:rFonts w:ascii="Times" w:eastAsia="Times New Roman" w:hAnsi="Times" w:cs="SimSun"/>
                                <w:szCs w:val="20"/>
                                <w:lang w:val="en-GB" w:eastAsia="x-none"/>
                              </w:rPr>
                              <w:t>If the field is absent, the resources are on the same serving cell as this report configuration.</w:t>
                            </w:r>
                          </w:p>
                          <w:p w14:paraId="1B2FB582" w14:textId="77777777" w:rsidR="00286E34" w:rsidRPr="00A54247" w:rsidRDefault="00286E34" w:rsidP="00151196">
                            <w:pPr>
                              <w:widowControl w:val="0"/>
                              <w:numPr>
                                <w:ilvl w:val="0"/>
                                <w:numId w:val="33"/>
                              </w:numPr>
                              <w:suppressAutoHyphens/>
                              <w:adjustRightInd w:val="0"/>
                              <w:snapToGrid w:val="0"/>
                              <w:spacing w:after="0" w:line="240" w:lineRule="auto"/>
                              <w:jc w:val="both"/>
                              <w:rPr>
                                <w:rFonts w:ascii="Times" w:eastAsia="Batang" w:hAnsi="Times" w:cs="Times New Roman"/>
                                <w:szCs w:val="24"/>
                                <w:lang w:val="en-GB" w:eastAsia="x-none"/>
                              </w:rPr>
                            </w:pPr>
                            <w:proofErr w:type="spellStart"/>
                            <w:r w:rsidRPr="00A54247">
                              <w:rPr>
                                <w:rFonts w:ascii="Times" w:eastAsia="Batang" w:hAnsi="Times" w:cs="Times New Roman"/>
                                <w:i/>
                                <w:szCs w:val="24"/>
                                <w:lang w:val="en-GB" w:eastAsia="x-none"/>
                              </w:rPr>
                              <w:t>bwp</w:t>
                            </w:r>
                            <w:proofErr w:type="spellEnd"/>
                            <w:r w:rsidRPr="00A54247">
                              <w:rPr>
                                <w:rFonts w:ascii="Times" w:eastAsia="Batang" w:hAnsi="Times" w:cs="Times New Roman"/>
                                <w:i/>
                                <w:szCs w:val="24"/>
                                <w:lang w:val="en-GB" w:eastAsia="x-none"/>
                              </w:rPr>
                              <w:t>-Id</w:t>
                            </w:r>
                            <w:r w:rsidRPr="00A54247">
                              <w:rPr>
                                <w:rFonts w:ascii="Times" w:eastAsia="Batang" w:hAnsi="Times" w:cs="Times New Roman"/>
                                <w:szCs w:val="24"/>
                                <w:lang w:val="en-GB" w:eastAsia="x-none"/>
                              </w:rPr>
                              <w:t xml:space="preserve"> in the associated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is used to indicate the DL BWP where the </w:t>
                            </w:r>
                            <w:r w:rsidRPr="00A54247">
                              <w:rPr>
                                <w:rFonts w:ascii="Times" w:eastAsia="Batang" w:hAnsi="Times" w:cs="Times New Roman"/>
                                <w:bCs/>
                                <w:iCs/>
                                <w:szCs w:val="24"/>
                                <w:lang w:val="en-GB" w:eastAsia="x-none"/>
                              </w:rPr>
                              <w:t xml:space="preserve">CLI-RSSI </w:t>
                            </w:r>
                            <w:r w:rsidRPr="00A54247">
                              <w:rPr>
                                <w:rFonts w:ascii="Times" w:eastAsia="Batang" w:hAnsi="Times" w:cs="Times New Roman"/>
                                <w:szCs w:val="24"/>
                                <w:lang w:val="en-GB" w:eastAsia="x-none"/>
                              </w:rPr>
                              <w:t>measurement resources or SRS-RSRP measurement resources are located in.</w:t>
                            </w:r>
                          </w:p>
                          <w:p w14:paraId="1052EF8E" w14:textId="77777777" w:rsidR="00286E34" w:rsidRPr="00CF2364" w:rsidRDefault="00286E34" w:rsidP="00151196">
                            <w:pPr>
                              <w:spacing w:after="0" w:line="240" w:lineRule="auto"/>
                              <w:rPr>
                                <w:rFonts w:ascii="Times" w:eastAsia="Batang" w:hAnsi="Times" w:cs="Times New Roman"/>
                                <w:szCs w:val="24"/>
                                <w:lang w:val="en-GB"/>
                              </w:rPr>
                            </w:pPr>
                            <w:r w:rsidRPr="00A54247">
                              <w:rPr>
                                <w:rFonts w:ascii="Times" w:eastAsia="Batang" w:hAnsi="Times" w:cs="Times New Roman"/>
                                <w:szCs w:val="24"/>
                                <w:lang w:val="en-GB"/>
                              </w:rPr>
                              <w:t>Note: No RAN1 specification impact</w:t>
                            </w:r>
                          </w:p>
                        </w:txbxContent>
                      </wps:txbx>
                      <wps:bodyPr rot="0" vert="horz" wrap="square" lIns="91440" tIns="45720" rIns="91440" bIns="45720" anchor="t" anchorCtr="0" upright="1">
                        <a:noAutofit/>
                      </wps:bodyPr>
                    </wps:wsp>
                  </a:graphicData>
                </a:graphic>
              </wp:inline>
            </w:drawing>
          </mc:Choice>
          <mc:Fallback>
            <w:pict>
              <v:shape w14:anchorId="0CB253EA" id="Text Box 25" o:spid="_x0000_s1063" type="#_x0000_t202" style="width:481.95pt;height: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">
                <v:textbox>
                  <w:txbxContent>
                    <w:p w14:paraId="5DBB9647" w14:textId="77777777" w:rsidR="00286E34" w:rsidRPr="00A54247" w:rsidRDefault="00286E34" w:rsidP="00151196">
                      <w:pPr>
                        <w:spacing w:after="0" w:line="240" w:lineRule="auto"/>
                        <w:rPr>
                          <w:rFonts w:ascii="Times" w:eastAsia="Batang" w:hAnsi="Times" w:cs="Times New Roman"/>
                          <w:b/>
                          <w:bCs/>
                          <w:szCs w:val="24"/>
                        </w:rPr>
                      </w:pPr>
                      <w:r w:rsidRPr="00A54247">
                        <w:rPr>
                          <w:rFonts w:ascii="Times" w:eastAsia="Batang" w:hAnsi="Times" w:cs="Times New Roman"/>
                          <w:b/>
                          <w:bCs/>
                          <w:szCs w:val="24"/>
                          <w:highlight w:val="green"/>
                        </w:rPr>
                        <w:t>Agreement</w:t>
                      </w:r>
                      <w:r>
                        <w:rPr>
                          <w:rFonts w:ascii="Times" w:eastAsia="Batang" w:hAnsi="Times" w:cs="Times New Roman"/>
                          <w:b/>
                          <w:bCs/>
                          <w:szCs w:val="24"/>
                          <w:highlight w:val="green"/>
                        </w:rPr>
                        <w:t xml:space="preserve"> (RAN1#120)</w:t>
                      </w:r>
                    </w:p>
                    <w:p w14:paraId="008112A4" w14:textId="77777777" w:rsidR="00286E34" w:rsidRPr="00A54247" w:rsidRDefault="00286E34" w:rsidP="00151196">
                      <w:pPr>
                        <w:adjustRightInd w:val="0"/>
                        <w:spacing w:after="0" w:line="240" w:lineRule="auto"/>
                        <w:rPr>
                          <w:rFonts w:ascii="Times" w:eastAsia="Batang" w:hAnsi="Times" w:cs="Times"/>
                          <w:iCs/>
                          <w:szCs w:val="24"/>
                          <w:lang w:val="en-GB"/>
                        </w:rPr>
                      </w:pPr>
                      <w:r w:rsidRPr="00A54247">
                        <w:rPr>
                          <w:rFonts w:ascii="Times" w:eastAsia="Batang" w:hAnsi="Times" w:cs="Times"/>
                          <w:iCs/>
                          <w:szCs w:val="24"/>
                          <w:lang w:val="en-GB"/>
                        </w:rPr>
                        <w:t xml:space="preserve">For a CSI report with </w:t>
                      </w:r>
                      <w:r w:rsidRPr="00A54247">
                        <w:rPr>
                          <w:rFonts w:ascii="Times" w:eastAsia="Batang" w:hAnsi="Times" w:cs="Times"/>
                          <w:i/>
                          <w:szCs w:val="24"/>
                          <w:lang w:val="en-GB"/>
                        </w:rPr>
                        <w:t>CSI-ReportConfig</w:t>
                      </w:r>
                      <w:r w:rsidRPr="00A54247">
                        <w:rPr>
                          <w:rFonts w:ascii="Times" w:eastAsia="Batang" w:hAnsi="Times" w:cs="Times"/>
                          <w:iCs/>
                          <w:szCs w:val="24"/>
                          <w:lang w:val="en-GB"/>
                        </w:rPr>
                        <w:t xml:space="preserve"> with higher layer parameter </w:t>
                      </w:r>
                      <w:proofErr w:type="spellStart"/>
                      <w:r w:rsidRPr="00A54247">
                        <w:rPr>
                          <w:rFonts w:ascii="Times" w:eastAsia="Batang" w:hAnsi="Times" w:cs="Times"/>
                          <w:i/>
                          <w:szCs w:val="24"/>
                          <w:lang w:val="en-GB"/>
                        </w:rPr>
                        <w:t>reportQuantity</w:t>
                      </w:r>
                      <w:proofErr w:type="spellEnd"/>
                      <w:r w:rsidRPr="00A54247">
                        <w:rPr>
                          <w:rFonts w:ascii="Times" w:eastAsia="Batang" w:hAnsi="Times" w:cs="Times"/>
                          <w:iCs/>
                          <w:szCs w:val="24"/>
                          <w:lang w:val="en-GB"/>
                        </w:rPr>
                        <w:t xml:space="preserve"> set to ‘cli-RSSI’ or ‘cli-SRS-RSRP’ </w:t>
                      </w:r>
                    </w:p>
                    <w:p w14:paraId="72B4BFD1" w14:textId="77777777" w:rsidR="00286E34" w:rsidRPr="00A54247" w:rsidRDefault="00286E34" w:rsidP="00151196">
                      <w:pPr>
                        <w:widowControl w:val="0"/>
                        <w:numPr>
                          <w:ilvl w:val="0"/>
                          <w:numId w:val="33"/>
                        </w:numPr>
                        <w:adjustRightInd w:val="0"/>
                        <w:snapToGrid w:val="0"/>
                        <w:spacing w:after="0" w:line="240" w:lineRule="auto"/>
                        <w:jc w:val="both"/>
                        <w:rPr>
                          <w:rFonts w:ascii="Times" w:eastAsia="Batang" w:hAnsi="Times" w:cs="Times New Roman"/>
                          <w:szCs w:val="24"/>
                          <w:lang w:val="en-GB" w:eastAsia="sv-SE"/>
                        </w:rPr>
                      </w:pPr>
                      <w:r w:rsidRPr="00A54247">
                        <w:rPr>
                          <w:rFonts w:ascii="Times" w:eastAsia="Batang" w:hAnsi="Times" w:cs="Times New Roman"/>
                          <w:i/>
                          <w:szCs w:val="24"/>
                          <w:lang w:val="en-GB" w:eastAsia="x-none"/>
                        </w:rPr>
                        <w:t>carrier</w:t>
                      </w:r>
                      <w:r w:rsidRPr="00A54247">
                        <w:rPr>
                          <w:rFonts w:ascii="Times" w:eastAsia="Batang" w:hAnsi="Times" w:cs="Times New Roman"/>
                          <w:szCs w:val="24"/>
                          <w:lang w:val="en-GB" w:eastAsia="x-none"/>
                        </w:rPr>
                        <w:t xml:space="preserve"> in </w:t>
                      </w:r>
                      <w:r w:rsidRPr="00A54247">
                        <w:rPr>
                          <w:rFonts w:ascii="Times" w:eastAsia="Batang" w:hAnsi="Times" w:cs="Times"/>
                          <w:i/>
                          <w:szCs w:val="24"/>
                          <w:lang w:val="en-GB" w:eastAsia="x-none"/>
                        </w:rPr>
                        <w:t>CSI-ReportConfig</w:t>
                      </w:r>
                      <w:r w:rsidRPr="00A54247">
                        <w:rPr>
                          <w:rFonts w:ascii="Times" w:eastAsia="Batang" w:hAnsi="Times" w:cs="Times New Roman"/>
                          <w:szCs w:val="24"/>
                          <w:lang w:val="en-GB" w:eastAsia="x-none"/>
                        </w:rPr>
                        <w:t xml:space="preserve"> is used to indicate </w:t>
                      </w:r>
                      <w:r w:rsidRPr="00A54247">
                        <w:rPr>
                          <w:rFonts w:ascii="Times" w:eastAsia="Batang" w:hAnsi="Times" w:cs="Times New Roman"/>
                          <w:szCs w:val="24"/>
                          <w:lang w:val="en-GB" w:eastAsia="sv-SE"/>
                        </w:rPr>
                        <w:t>in which serving cell the</w:t>
                      </w:r>
                      <w:r w:rsidRPr="00A54247">
                        <w:rPr>
                          <w:rFonts w:ascii="Times" w:eastAsia="Batang" w:hAnsi="Times" w:cs="Times New Roman"/>
                          <w:szCs w:val="24"/>
                          <w:lang w:val="en-GB" w:eastAsia="x-none"/>
                        </w:rPr>
                        <w:t xml:space="preserve"> </w:t>
                      </w:r>
                      <w:r w:rsidRPr="00A54247">
                        <w:rPr>
                          <w:rFonts w:ascii="Times" w:eastAsia="Batang" w:hAnsi="Times" w:cs="Times New Roman"/>
                          <w:bCs/>
                          <w:iCs/>
                          <w:szCs w:val="24"/>
                          <w:lang w:val="en-GB" w:eastAsia="x-none"/>
                        </w:rPr>
                        <w:t xml:space="preserve">CLI-RSSI </w:t>
                      </w:r>
                      <w:r w:rsidRPr="00A54247">
                        <w:rPr>
                          <w:rFonts w:ascii="Times" w:eastAsia="Batang" w:hAnsi="Times" w:cs="Times New Roman"/>
                          <w:szCs w:val="24"/>
                          <w:lang w:val="en-GB" w:eastAsia="x-none"/>
                        </w:rPr>
                        <w:t xml:space="preserve">measurement resources or SRS-RSRP measurement resources in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w:t>
                      </w:r>
                      <w:r w:rsidRPr="00A54247">
                        <w:rPr>
                          <w:rFonts w:ascii="Times" w:eastAsia="Batang" w:hAnsi="Times" w:cs="Times New Roman"/>
                          <w:szCs w:val="24"/>
                          <w:lang w:val="en-GB" w:eastAsia="sv-SE"/>
                        </w:rPr>
                        <w:t>are to be found</w:t>
                      </w:r>
                      <w:r w:rsidRPr="00A54247">
                        <w:rPr>
                          <w:rFonts w:ascii="Times" w:eastAsia="Batang" w:hAnsi="Times" w:cs="Times New Roman"/>
                          <w:szCs w:val="24"/>
                          <w:lang w:val="en-GB" w:eastAsia="x-none"/>
                        </w:rPr>
                        <w:t xml:space="preserve">. </w:t>
                      </w:r>
                      <w:r w:rsidRPr="00A54247">
                        <w:rPr>
                          <w:rFonts w:ascii="Times" w:eastAsia="Times New Roman" w:hAnsi="Times" w:cs="SimSun"/>
                          <w:szCs w:val="20"/>
                          <w:lang w:val="en-GB" w:eastAsia="x-none"/>
                        </w:rPr>
                        <w:t>If the field is absent, the resources are on the same serving cell as this report configuration.</w:t>
                      </w:r>
                    </w:p>
                    <w:p w14:paraId="1B2FB582" w14:textId="77777777" w:rsidR="00286E34" w:rsidRPr="00A54247" w:rsidRDefault="00286E34" w:rsidP="00151196">
                      <w:pPr>
                        <w:widowControl w:val="0"/>
                        <w:numPr>
                          <w:ilvl w:val="0"/>
                          <w:numId w:val="33"/>
                        </w:numPr>
                        <w:suppressAutoHyphens/>
                        <w:adjustRightInd w:val="0"/>
                        <w:snapToGrid w:val="0"/>
                        <w:spacing w:after="0" w:line="240" w:lineRule="auto"/>
                        <w:jc w:val="both"/>
                        <w:rPr>
                          <w:rFonts w:ascii="Times" w:eastAsia="Batang" w:hAnsi="Times" w:cs="Times New Roman"/>
                          <w:szCs w:val="24"/>
                          <w:lang w:val="en-GB" w:eastAsia="x-none"/>
                        </w:rPr>
                      </w:pPr>
                      <w:proofErr w:type="spellStart"/>
                      <w:r w:rsidRPr="00A54247">
                        <w:rPr>
                          <w:rFonts w:ascii="Times" w:eastAsia="Batang" w:hAnsi="Times" w:cs="Times New Roman"/>
                          <w:i/>
                          <w:szCs w:val="24"/>
                          <w:lang w:val="en-GB" w:eastAsia="x-none"/>
                        </w:rPr>
                        <w:t>bwp</w:t>
                      </w:r>
                      <w:proofErr w:type="spellEnd"/>
                      <w:r w:rsidRPr="00A54247">
                        <w:rPr>
                          <w:rFonts w:ascii="Times" w:eastAsia="Batang" w:hAnsi="Times" w:cs="Times New Roman"/>
                          <w:i/>
                          <w:szCs w:val="24"/>
                          <w:lang w:val="en-GB" w:eastAsia="x-none"/>
                        </w:rPr>
                        <w:t>-Id</w:t>
                      </w:r>
                      <w:r w:rsidRPr="00A54247">
                        <w:rPr>
                          <w:rFonts w:ascii="Times" w:eastAsia="Batang" w:hAnsi="Times" w:cs="Times New Roman"/>
                          <w:szCs w:val="24"/>
                          <w:lang w:val="en-GB" w:eastAsia="x-none"/>
                        </w:rPr>
                        <w:t xml:space="preserve"> in the associated </w:t>
                      </w:r>
                      <w:r w:rsidRPr="00A54247">
                        <w:rPr>
                          <w:rFonts w:ascii="Times" w:eastAsia="Batang" w:hAnsi="Times" w:cs="Times New Roman"/>
                          <w:i/>
                          <w:szCs w:val="24"/>
                          <w:lang w:val="en-GB" w:eastAsia="x-none"/>
                        </w:rPr>
                        <w:t>CSI-</w:t>
                      </w:r>
                      <w:proofErr w:type="spellStart"/>
                      <w:r w:rsidRPr="00A54247">
                        <w:rPr>
                          <w:rFonts w:ascii="Times" w:eastAsia="Batang" w:hAnsi="Times" w:cs="Times New Roman"/>
                          <w:i/>
                          <w:szCs w:val="24"/>
                          <w:lang w:val="en-GB" w:eastAsia="x-none"/>
                        </w:rPr>
                        <w:t>ResourceConfig</w:t>
                      </w:r>
                      <w:proofErr w:type="spellEnd"/>
                      <w:r w:rsidRPr="00A54247">
                        <w:rPr>
                          <w:rFonts w:ascii="Times" w:eastAsia="Batang" w:hAnsi="Times" w:cs="Times New Roman"/>
                          <w:szCs w:val="24"/>
                          <w:lang w:val="en-GB" w:eastAsia="x-none"/>
                        </w:rPr>
                        <w:t xml:space="preserve"> is used to indicate the DL BWP where the </w:t>
                      </w:r>
                      <w:r w:rsidRPr="00A54247">
                        <w:rPr>
                          <w:rFonts w:ascii="Times" w:eastAsia="Batang" w:hAnsi="Times" w:cs="Times New Roman"/>
                          <w:bCs/>
                          <w:iCs/>
                          <w:szCs w:val="24"/>
                          <w:lang w:val="en-GB" w:eastAsia="x-none"/>
                        </w:rPr>
                        <w:t xml:space="preserve">CLI-RSSI </w:t>
                      </w:r>
                      <w:r w:rsidRPr="00A54247">
                        <w:rPr>
                          <w:rFonts w:ascii="Times" w:eastAsia="Batang" w:hAnsi="Times" w:cs="Times New Roman"/>
                          <w:szCs w:val="24"/>
                          <w:lang w:val="en-GB" w:eastAsia="x-none"/>
                        </w:rPr>
                        <w:t>measurement resources or SRS-RSRP measurement resources are located in.</w:t>
                      </w:r>
                    </w:p>
                    <w:p w14:paraId="1052EF8E" w14:textId="77777777" w:rsidR="00286E34" w:rsidRPr="00CF2364" w:rsidRDefault="00286E34" w:rsidP="00151196">
                      <w:pPr>
                        <w:spacing w:after="0" w:line="240" w:lineRule="auto"/>
                        <w:rPr>
                          <w:rFonts w:ascii="Times" w:eastAsia="Batang" w:hAnsi="Times" w:cs="Times New Roman"/>
                          <w:szCs w:val="24"/>
                          <w:lang w:val="en-GB"/>
                        </w:rPr>
                      </w:pPr>
                      <w:r w:rsidRPr="00A54247">
                        <w:rPr>
                          <w:rFonts w:ascii="Times" w:eastAsia="Batang" w:hAnsi="Times" w:cs="Times New Roman"/>
                          <w:szCs w:val="24"/>
                          <w:lang w:val="en-GB"/>
                        </w:rPr>
                        <w:t>Note: No RAN1 specification impact</w:t>
                      </w:r>
                    </w:p>
                  </w:txbxContent>
                </v:textbox>
                <w10:anchorlock/>
              </v:shape>
            </w:pict>
          </mc:Fallback>
        </mc:AlternateContent>
      </w:r>
    </w:p>
    <w:p w14:paraId="1BB84704" w14:textId="77777777" w:rsidR="00151196" w:rsidRDefault="00151196" w:rsidP="00151196">
      <w:pPr>
        <w:rPr>
          <w:lang w:val="en-GB" w:eastAsia="ja-JP"/>
        </w:rPr>
      </w:pPr>
    </w:p>
    <w:p w14:paraId="078921AC" w14:textId="77777777" w:rsidR="00151196" w:rsidRDefault="00151196" w:rsidP="00151196">
      <w:pPr>
        <w:pStyle w:val="Heading2"/>
      </w:pPr>
      <w:r>
        <w:t>Discussion</w:t>
      </w:r>
    </w:p>
    <w:p w14:paraId="32DD8652" w14:textId="77777777" w:rsidR="00151196" w:rsidRPr="00876800" w:rsidRDefault="00151196" w:rsidP="00151196">
      <w:pPr>
        <w:pStyle w:val="Heading3"/>
      </w:pPr>
      <w:r>
        <w:t>SBFD specific UE-to-UE CLI measurement issue</w:t>
      </w:r>
    </w:p>
    <w:p w14:paraId="7776D286" w14:textId="77777777" w:rsidR="00151196" w:rsidRDefault="00151196" w:rsidP="00151196">
      <w:pPr>
        <w:pStyle w:val="BodyText"/>
        <w:spacing w:before="120"/>
        <w:rPr>
          <w:rFonts w:cs="Arial"/>
          <w:color w:val="000000" w:themeColor="text1"/>
          <w:szCs w:val="20"/>
        </w:rPr>
      </w:pPr>
      <w:r>
        <w:rPr>
          <w:rFonts w:cs="Arial"/>
          <w:color w:val="000000" w:themeColor="text1"/>
          <w:szCs w:val="20"/>
        </w:rPr>
        <w:t>The following latest RAN1 agreements were made.</w:t>
      </w:r>
    </w:p>
    <w:p w14:paraId="24775D9C" w14:textId="77777777" w:rsidR="00151196"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1F969D51" wp14:editId="701DE020">
                <wp:extent cx="6120765" cy="1017905"/>
                <wp:effectExtent l="0" t="0" r="13335" b="1079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7905"/>
                        </a:xfrm>
                        <a:prstGeom prst="rect">
                          <a:avLst/>
                        </a:prstGeom>
                        <a:solidFill>
                          <a:srgbClr val="FFFFFF"/>
                        </a:solidFill>
                        <a:ln w="9525">
                          <a:solidFill>
                            <a:srgbClr val="000000"/>
                          </a:solidFill>
                          <a:miter lim="800000"/>
                          <a:headEnd/>
                          <a:tailEnd/>
                        </a:ln>
                      </wps:spPr>
                      <wps:txbx>
                        <w:txbxContent>
                          <w:p w14:paraId="60A9D16B"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DD3E9B5" w14:textId="77777777" w:rsidR="00286E34" w:rsidRPr="00031C44" w:rsidRDefault="00286E34" w:rsidP="00151196">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75B9BDE9"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71B788E8"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290C1076"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4EE05329"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UE behaviour for measuremen</w:t>
                            </w:r>
                            <w:r>
                              <w:rPr>
                                <w:rFonts w:ascii="Times New Roman" w:eastAsia="Batang" w:hAnsi="Times New Roman" w:cs="Times New Roman"/>
                                <w:szCs w:val="20"/>
                                <w:lang w:val="en-GB" w:eastAsia="x-none"/>
                              </w:rPr>
                              <w:t>t</w:t>
                            </w:r>
                          </w:p>
                        </w:txbxContent>
                      </wps:txbx>
                      <wps:bodyPr rot="0" vert="horz" wrap="square" lIns="91440" tIns="45720" rIns="91440" bIns="45720" anchor="t" anchorCtr="0" upright="1">
                        <a:noAutofit/>
                      </wps:bodyPr>
                    </wps:wsp>
                  </a:graphicData>
                </a:graphic>
              </wp:inline>
            </w:drawing>
          </mc:Choice>
          <mc:Fallback>
            <w:pict>
              <v:shape w14:anchorId="1F969D51" id="Text Box 20" o:spid="_x0000_s1064" type="#_x0000_t202" style="width:481.9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">
                <v:textbox>
                  <w:txbxContent>
                    <w:p w14:paraId="60A9D16B"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DD3E9B5" w14:textId="77777777" w:rsidR="00286E34" w:rsidRPr="00031C44" w:rsidRDefault="00286E34" w:rsidP="00151196">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75B9BDE9"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71B788E8"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290C1076"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4EE05329"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UE behaviour for measuremen</w:t>
                      </w:r>
                      <w:r>
                        <w:rPr>
                          <w:rFonts w:ascii="Times New Roman" w:eastAsia="Batang" w:hAnsi="Times New Roman" w:cs="Times New Roman"/>
                          <w:szCs w:val="20"/>
                          <w:lang w:val="en-GB" w:eastAsia="x-none"/>
                        </w:rPr>
                        <w:t>t</w:t>
                      </w:r>
                    </w:p>
                  </w:txbxContent>
                </v:textbox>
                <w10:anchorlock/>
              </v:shape>
            </w:pict>
          </mc:Fallback>
        </mc:AlternateContent>
      </w:r>
    </w:p>
    <w:p w14:paraId="124EF820" w14:textId="77777777" w:rsidR="00151196" w:rsidRPr="009C70B5"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452C1234" wp14:editId="46C321FE">
                <wp:extent cx="6120765" cy="1032164"/>
                <wp:effectExtent l="0" t="0" r="13335" b="1587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rgbClr val="FFFFFF"/>
                        </a:solidFill>
                        <a:ln w="9525">
                          <a:solidFill>
                            <a:srgbClr val="000000"/>
                          </a:solidFill>
                          <a:miter lim="800000"/>
                          <a:headEnd/>
                          <a:tailEnd/>
                        </a:ln>
                      </wps:spPr>
                      <wps:txbx>
                        <w:txbxContent>
                          <w:p w14:paraId="3D283814"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AFC3021" w14:textId="77777777" w:rsidR="00286E34" w:rsidRPr="00031C44" w:rsidRDefault="00286E34" w:rsidP="00151196">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47CF4C29"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76A9A97E"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65D8367D"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wps:txbx>
                      <wps:bodyPr rot="0" vert="horz" wrap="square" lIns="91440" tIns="45720" rIns="91440" bIns="45720" anchor="t" anchorCtr="0" upright="1">
                        <a:noAutofit/>
                      </wps:bodyPr>
                    </wps:wsp>
                  </a:graphicData>
                </a:graphic>
              </wp:inline>
            </w:drawing>
          </mc:Choice>
          <mc:Fallback>
            <w:pict>
              <v:shape w14:anchorId="452C1234" id="Text Box 19" o:spid="_x0000_s1065"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">
                <v:textbox>
                  <w:txbxContent>
                    <w:p w14:paraId="3D283814"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AFC3021" w14:textId="77777777" w:rsidR="00286E34" w:rsidRPr="00031C44" w:rsidRDefault="00286E34" w:rsidP="00151196">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47CF4C29"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76A9A97E"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65D8367D" w14:textId="77777777" w:rsidR="00286E34" w:rsidRPr="00031C44" w:rsidRDefault="00286E34" w:rsidP="00151196">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v:textbox>
                <w10:anchorlock/>
              </v:shape>
            </w:pict>
          </mc:Fallback>
        </mc:AlternateContent>
      </w:r>
    </w:p>
    <w:p w14:paraId="7A919DEA" w14:textId="77777777" w:rsidR="00151196" w:rsidRDefault="00151196" w:rsidP="00151196">
      <w:pPr>
        <w:pStyle w:val="BodyText"/>
        <w:spacing w:before="120"/>
        <w:rPr>
          <w:rFonts w:cs="Arial"/>
          <w:color w:val="000000" w:themeColor="text1"/>
          <w:szCs w:val="20"/>
        </w:rPr>
      </w:pPr>
      <w:r>
        <w:rPr>
          <w:noProof/>
          <w:lang w:eastAsia="en-US"/>
        </w:rPr>
        <w:lastRenderedPageBreak/>
        <mc:AlternateContent>
          <mc:Choice Requires="wps">
            <w:drawing>
              <wp:inline distT="0" distB="0" distL="0" distR="0" wp14:anchorId="46FBE397" wp14:editId="4856FB49">
                <wp:extent cx="6120765" cy="1028700"/>
                <wp:effectExtent l="0" t="0" r="13335" b="19050"/>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700"/>
                        </a:xfrm>
                        <a:prstGeom prst="rect">
                          <a:avLst/>
                        </a:prstGeom>
                        <a:solidFill>
                          <a:srgbClr val="FFFFFF"/>
                        </a:solidFill>
                        <a:ln w="9525">
                          <a:solidFill>
                            <a:srgbClr val="000000"/>
                          </a:solidFill>
                          <a:miter lim="800000"/>
                          <a:headEnd/>
                          <a:tailEnd/>
                        </a:ln>
                      </wps:spPr>
                      <wps:txbx>
                        <w:txbxContent>
                          <w:p w14:paraId="0B10B917"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1B996BC4" w14:textId="77777777" w:rsidR="00286E34" w:rsidRPr="001062CE" w:rsidRDefault="00286E34" w:rsidP="00151196">
                            <w:pPr>
                              <w:spacing w:after="0" w:line="240" w:lineRule="auto"/>
                              <w:rPr>
                                <w:rFonts w:ascii="Times" w:eastAsia="SimSun" w:hAnsi="Times" w:cs="Times"/>
                                <w:szCs w:val="24"/>
                                <w:lang w:val="en-GB"/>
                              </w:rPr>
                            </w:pPr>
                            <w:r w:rsidRPr="001062CE">
                              <w:rPr>
                                <w:rFonts w:ascii="Times" w:eastAsia="SimSun" w:hAnsi="Times" w:cs="Times"/>
                                <w:szCs w:val="24"/>
                                <w:lang w:val="en-GB"/>
                              </w:rPr>
                              <w:t>For L1 UE-to-UE CLI measurement and reporting, Method#3 is supported</w:t>
                            </w:r>
                          </w:p>
                          <w:p w14:paraId="67C811D2"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SimSun" w:hAnsi="Times" w:cs="Times"/>
                                <w:szCs w:val="24"/>
                                <w:lang w:val="en-GB" w:eastAsia="x-none"/>
                              </w:rPr>
                            </w:pPr>
                            <w:r w:rsidRPr="001062CE">
                              <w:rPr>
                                <w:rFonts w:ascii="Times" w:eastAsia="SimSun" w:hAnsi="Times" w:cs="Times"/>
                                <w:szCs w:val="24"/>
                                <w:lang w:val="en-GB" w:eastAsia="x-none"/>
                              </w:rPr>
                              <w:t>Method #3: UE measures RSSI within UL subband</w:t>
                            </w:r>
                          </w:p>
                          <w:p w14:paraId="01609A68"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DengXian" w:hAnsi="Times" w:cs="Times"/>
                                <w:iCs/>
                                <w:szCs w:val="24"/>
                                <w:lang w:val="en-GB" w:eastAsia="x-none"/>
                              </w:rPr>
                            </w:pPr>
                            <w:r w:rsidRPr="001062CE">
                              <w:rPr>
                                <w:rFonts w:ascii="Times" w:eastAsia="SimSun" w:hAnsi="Times" w:cs="Times"/>
                                <w:szCs w:val="24"/>
                                <w:lang w:val="en-GB" w:eastAsia="x-none"/>
                              </w:rPr>
                              <w:t xml:space="preserve">A UE cannot be configured to perform measurement using Method #1 and Methods#3 in the same OFDM symbol. Measurement resource(s) corresponding to Methods #1 and #3 shall not be associated with the same </w:t>
                            </w:r>
                            <w:r w:rsidRPr="001062CE">
                              <w:rPr>
                                <w:rFonts w:ascii="Times" w:eastAsia="SimSun" w:hAnsi="Times" w:cs="Times"/>
                                <w:i/>
                                <w:iCs/>
                                <w:szCs w:val="24"/>
                                <w:lang w:val="en-GB" w:eastAsia="x-none"/>
                              </w:rPr>
                              <w:t>CSI-ReportConfig</w:t>
                            </w:r>
                            <w:r w:rsidRPr="001062CE">
                              <w:rPr>
                                <w:rFonts w:ascii="Times" w:eastAsia="SimSun" w:hAnsi="Times" w:cs="Times"/>
                                <w:szCs w:val="24"/>
                                <w:lang w:val="en-GB" w:eastAsia="x-none"/>
                              </w:rPr>
                              <w:t>.</w:t>
                            </w:r>
                          </w:p>
                        </w:txbxContent>
                      </wps:txbx>
                      <wps:bodyPr rot="0" vert="horz" wrap="square" lIns="91440" tIns="45720" rIns="91440" bIns="45720" anchor="t" anchorCtr="0" upright="1">
                        <a:noAutofit/>
                      </wps:bodyPr>
                    </wps:wsp>
                  </a:graphicData>
                </a:graphic>
              </wp:inline>
            </w:drawing>
          </mc:Choice>
          <mc:Fallback>
            <w:pict>
              <v:shape w14:anchorId="46FBE397" id="Text Box 196" o:spid="_x0000_s1066" type="#_x0000_t202" style="width:481.9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">
                <v:textbox>
                  <w:txbxContent>
                    <w:p w14:paraId="0B10B917"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1B996BC4" w14:textId="77777777" w:rsidR="00286E34" w:rsidRPr="001062CE" w:rsidRDefault="00286E34" w:rsidP="00151196">
                      <w:pPr>
                        <w:spacing w:after="0" w:line="240" w:lineRule="auto"/>
                        <w:rPr>
                          <w:rFonts w:ascii="Times" w:eastAsia="SimSun" w:hAnsi="Times" w:cs="Times"/>
                          <w:szCs w:val="24"/>
                          <w:lang w:val="en-GB"/>
                        </w:rPr>
                      </w:pPr>
                      <w:r w:rsidRPr="001062CE">
                        <w:rPr>
                          <w:rFonts w:ascii="Times" w:eastAsia="SimSun" w:hAnsi="Times" w:cs="Times"/>
                          <w:szCs w:val="24"/>
                          <w:lang w:val="en-GB"/>
                        </w:rPr>
                        <w:t>For L1 UE-to-UE CLI measurement and reporting, Method#3 is supported</w:t>
                      </w:r>
                    </w:p>
                    <w:p w14:paraId="67C811D2"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SimSun" w:hAnsi="Times" w:cs="Times"/>
                          <w:szCs w:val="24"/>
                          <w:lang w:val="en-GB" w:eastAsia="x-none"/>
                        </w:rPr>
                      </w:pPr>
                      <w:r w:rsidRPr="001062CE">
                        <w:rPr>
                          <w:rFonts w:ascii="Times" w:eastAsia="SimSun" w:hAnsi="Times" w:cs="Times"/>
                          <w:szCs w:val="24"/>
                          <w:lang w:val="en-GB" w:eastAsia="x-none"/>
                        </w:rPr>
                        <w:t>Method #3: UE measures RSSI within UL subband</w:t>
                      </w:r>
                    </w:p>
                    <w:p w14:paraId="01609A68"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DengXian" w:hAnsi="Times" w:cs="Times"/>
                          <w:iCs/>
                          <w:szCs w:val="24"/>
                          <w:lang w:val="en-GB" w:eastAsia="x-none"/>
                        </w:rPr>
                      </w:pPr>
                      <w:r w:rsidRPr="001062CE">
                        <w:rPr>
                          <w:rFonts w:ascii="Times" w:eastAsia="SimSun" w:hAnsi="Times" w:cs="Times"/>
                          <w:szCs w:val="24"/>
                          <w:lang w:val="en-GB" w:eastAsia="x-none"/>
                        </w:rPr>
                        <w:t xml:space="preserve">A UE cannot be configured to perform measurement using Method #1 and Methods#3 in the same OFDM symbol. Measurement resource(s) corresponding to Methods #1 and #3 shall not be associated with the same </w:t>
                      </w:r>
                      <w:r w:rsidRPr="001062CE">
                        <w:rPr>
                          <w:rFonts w:ascii="Times" w:eastAsia="SimSun" w:hAnsi="Times" w:cs="Times"/>
                          <w:i/>
                          <w:iCs/>
                          <w:szCs w:val="24"/>
                          <w:lang w:val="en-GB" w:eastAsia="x-none"/>
                        </w:rPr>
                        <w:t>CSI-ReportConfig</w:t>
                      </w:r>
                      <w:r w:rsidRPr="001062CE">
                        <w:rPr>
                          <w:rFonts w:ascii="Times" w:eastAsia="SimSun" w:hAnsi="Times" w:cs="Times"/>
                          <w:szCs w:val="24"/>
                          <w:lang w:val="en-GB" w:eastAsia="x-none"/>
                        </w:rPr>
                        <w:t>.</w:t>
                      </w:r>
                    </w:p>
                  </w:txbxContent>
                </v:textbox>
                <w10:anchorlock/>
              </v:shape>
            </w:pict>
          </mc:Fallback>
        </mc:AlternateContent>
      </w:r>
    </w:p>
    <w:p w14:paraId="3F642659" w14:textId="77777777" w:rsidR="00151196" w:rsidRDefault="00151196" w:rsidP="00151196">
      <w:pPr>
        <w:jc w:val="both"/>
        <w:rPr>
          <w:lang w:val="en-GB" w:eastAsia="ja-JP"/>
        </w:rPr>
      </w:pPr>
      <w:r>
        <w:rPr>
          <w:noProof/>
        </w:rPr>
        <mc:AlternateContent>
          <mc:Choice Requires="wps">
            <w:drawing>
              <wp:inline distT="0" distB="0" distL="0" distR="0" wp14:anchorId="4BF2FAC8" wp14:editId="438BADA3">
                <wp:extent cx="6120765" cy="1466850"/>
                <wp:effectExtent l="0" t="0" r="13335" b="19050"/>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66850"/>
                        </a:xfrm>
                        <a:prstGeom prst="rect">
                          <a:avLst/>
                        </a:prstGeom>
                        <a:solidFill>
                          <a:srgbClr val="FFFFFF"/>
                        </a:solidFill>
                        <a:ln w="9525">
                          <a:solidFill>
                            <a:srgbClr val="000000"/>
                          </a:solidFill>
                          <a:miter lim="800000"/>
                          <a:headEnd/>
                          <a:tailEnd/>
                        </a:ln>
                      </wps:spPr>
                      <wps:txbx>
                        <w:txbxContent>
                          <w:p w14:paraId="73314AFC" w14:textId="77777777" w:rsidR="00286E34" w:rsidRPr="00A54247" w:rsidRDefault="00286E34" w:rsidP="00151196">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451694AA" w14:textId="77777777" w:rsidR="00286E34" w:rsidRPr="00A54247" w:rsidRDefault="00286E34" w:rsidP="00151196">
                            <w:pPr>
                              <w:spacing w:after="0" w:line="240" w:lineRule="auto"/>
                              <w:textAlignment w:val="baseline"/>
                              <w:rPr>
                                <w:rFonts w:ascii="Times" w:eastAsia="SimSun" w:hAnsi="Times" w:cs="Times New Roman"/>
                                <w:iCs/>
                                <w:szCs w:val="20"/>
                                <w:lang w:val="en-GB"/>
                              </w:rPr>
                            </w:pPr>
                            <w:r w:rsidRPr="00A54247">
                              <w:rPr>
                                <w:rFonts w:ascii="Times" w:eastAsia="SimSun" w:hAnsi="Times" w:cs="Times New Roman"/>
                                <w:iCs/>
                                <w:szCs w:val="20"/>
                                <w:lang w:val="en-GB"/>
                              </w:rPr>
                              <w:t>Update the following agreement in RAN1#118 (in red)</w:t>
                            </w:r>
                          </w:p>
                          <w:p w14:paraId="0E5225FD" w14:textId="77777777" w:rsidR="00286E34" w:rsidRPr="00A54247" w:rsidRDefault="00286E34" w:rsidP="00151196">
                            <w:pPr>
                              <w:spacing w:after="0" w:line="240" w:lineRule="auto"/>
                              <w:rPr>
                                <w:rFonts w:ascii="Times" w:eastAsia="Malgun Gothic" w:hAnsi="Times" w:cs="Times New Roman"/>
                                <w:sz w:val="16"/>
                                <w:szCs w:val="20"/>
                                <w:lang w:val="en-GB" w:eastAsia="ko-KR"/>
                              </w:rPr>
                            </w:pPr>
                            <w:r w:rsidRPr="00A54247">
                              <w:rPr>
                                <w:rFonts w:ascii="Times" w:eastAsia="SimSun" w:hAnsi="Times" w:cs="Times New Roman"/>
                                <w:szCs w:val="20"/>
                                <w:lang w:val="en-GB"/>
                              </w:rPr>
                              <w:t xml:space="preserve">For </w:t>
                            </w:r>
                            <w:r w:rsidRPr="00A54247">
                              <w:rPr>
                                <w:rFonts w:ascii="Times" w:eastAsia="Batang" w:hAnsi="Times" w:cs="Times New Roman"/>
                                <w:szCs w:val="20"/>
                                <w:lang w:val="en-GB"/>
                              </w:rPr>
                              <w:t xml:space="preserve">frequency resource allocation of a </w:t>
                            </w:r>
                            <w:r w:rsidRPr="00A54247">
                              <w:rPr>
                                <w:rFonts w:ascii="Times" w:eastAsia="Malgun Gothic" w:hAnsi="Times" w:cs="Times New Roman"/>
                                <w:sz w:val="16"/>
                                <w:szCs w:val="20"/>
                                <w:lang w:val="en-GB" w:eastAsia="ko-KR"/>
                              </w:rPr>
                              <w:t>CLI-RSSI measurement resource, the following are supported</w:t>
                            </w:r>
                          </w:p>
                          <w:p w14:paraId="0088016D" w14:textId="77777777" w:rsidR="00286E34" w:rsidRPr="00CF2364" w:rsidRDefault="00286E34"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type#1: </w:t>
                            </w:r>
                            <w:proofErr w:type="spellStart"/>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The</w:t>
                            </w:r>
                            <w:proofErr w:type="spellEnd"/>
                            <w:r w:rsidRPr="00CF2364">
                              <w:rPr>
                                <w:rFonts w:ascii="Times" w:eastAsia="Malgun Gothic" w:hAnsi="Times" w:cs="Times New Roman"/>
                                <w:color w:val="FF0000"/>
                                <w:szCs w:val="20"/>
                                <w:lang w:val="en-GB" w:eastAsia="ko-KR"/>
                              </w:rPr>
                              <w:t xml:space="preserve"> </w:t>
                            </w:r>
                            <w:r w:rsidRPr="00CF2364">
                              <w:rPr>
                                <w:rFonts w:ascii="Times" w:eastAsia="Malgun Gothic" w:hAnsi="Times" w:cs="Times New Roman"/>
                                <w:szCs w:val="20"/>
                                <w:lang w:val="en-GB" w:eastAsia="ko-KR"/>
                              </w:rPr>
                              <w:t xml:space="preserve">CLI-RSSI measurement resource is configured within a DL subband </w:t>
                            </w:r>
                            <w:r w:rsidRPr="00CF2364">
                              <w:rPr>
                                <w:rFonts w:ascii="Times" w:eastAsia="Malgun Gothic" w:hAnsi="Times" w:cs="Times New Roman"/>
                                <w:color w:val="FF0000"/>
                                <w:szCs w:val="20"/>
                                <w:lang w:val="en-GB" w:eastAsia="ko-KR"/>
                              </w:rPr>
                              <w:t>or a UL subband</w:t>
                            </w:r>
                          </w:p>
                          <w:p w14:paraId="7CAB7402" w14:textId="77777777" w:rsidR="00286E34" w:rsidRPr="00CF2364" w:rsidRDefault="00286E34"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type#2: </w:t>
                            </w:r>
                            <w:proofErr w:type="spellStart"/>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The</w:t>
                            </w:r>
                            <w:proofErr w:type="spellEnd"/>
                            <w:r w:rsidRPr="00CF2364">
                              <w:rPr>
                                <w:rFonts w:ascii="Times" w:eastAsia="Malgun Gothic" w:hAnsi="Times" w:cs="Times New Roman"/>
                                <w:color w:val="FF0000"/>
                                <w:szCs w:val="20"/>
                                <w:lang w:val="en-GB" w:eastAsia="ko-KR"/>
                              </w:rPr>
                              <w:t xml:space="preserve"> </w:t>
                            </w:r>
                            <w:r w:rsidRPr="00CF2364">
                              <w:rPr>
                                <w:rFonts w:ascii="Times" w:eastAsia="Malgun Gothic" w:hAnsi="Times" w:cs="Times New Roman"/>
                                <w:szCs w:val="20"/>
                                <w:lang w:val="en-GB" w:eastAsia="ko-KR"/>
                              </w:rPr>
                              <w:t>CLI-RSSI measurement resource is configured across two DL subbands</w:t>
                            </w:r>
                          </w:p>
                          <w:p w14:paraId="588E6085" w14:textId="77777777" w:rsidR="00286E34" w:rsidRPr="00A54247" w:rsidRDefault="00286E34" w:rsidP="00151196">
                            <w:pPr>
                              <w:widowControl w:val="0"/>
                              <w:numPr>
                                <w:ilvl w:val="0"/>
                                <w:numId w:val="34"/>
                              </w:numPr>
                              <w:suppressAutoHyphens/>
                              <w:snapToGrid w:val="0"/>
                              <w:spacing w:after="0" w:line="240" w:lineRule="auto"/>
                              <w:jc w:val="both"/>
                              <w:rPr>
                                <w:rFonts w:ascii="Times" w:eastAsia="Batang" w:hAnsi="Times" w:cs="Times New Roman"/>
                                <w:szCs w:val="20"/>
                                <w:lang w:val="en-GB" w:eastAsia="x-none"/>
                              </w:rPr>
                            </w:pPr>
                            <w:r w:rsidRPr="00A54247">
                              <w:rPr>
                                <w:rFonts w:ascii="Times" w:eastAsia="Batang" w:hAnsi="Times" w:cs="Times New Roman"/>
                                <w:szCs w:val="20"/>
                                <w:lang w:val="en-GB" w:eastAsia="x-none"/>
                              </w:rPr>
                              <w:t>FFS: Number of resources that can be configured</w:t>
                            </w:r>
                          </w:p>
                          <w:p w14:paraId="6919B3FE" w14:textId="77777777" w:rsidR="00286E34" w:rsidRPr="00612C51" w:rsidRDefault="00286E34" w:rsidP="00151196">
                            <w:pPr>
                              <w:spacing w:after="0" w:line="240" w:lineRule="auto"/>
                              <w:textAlignment w:val="baseline"/>
                              <w:rPr>
                                <w:rFonts w:ascii="Times" w:eastAsia="SimSun" w:hAnsi="Times" w:cs="Times New Roman"/>
                                <w:iCs/>
                                <w:szCs w:val="20"/>
                                <w:lang w:val="en-GB"/>
                              </w:rPr>
                            </w:pPr>
                            <w:r w:rsidRPr="00A54247">
                              <w:rPr>
                                <w:rFonts w:ascii="Times" w:eastAsia="Batang" w:hAnsi="Times" w:cs="Times New Roman"/>
                                <w:szCs w:val="20"/>
                                <w:lang w:val="en-GB"/>
                              </w:rPr>
                              <w:t>FFS: UE behavior for measurement</w:t>
                            </w:r>
                          </w:p>
                        </w:txbxContent>
                      </wps:txbx>
                      <wps:bodyPr rot="0" vert="horz" wrap="square" lIns="91440" tIns="45720" rIns="91440" bIns="45720" anchor="t" anchorCtr="0" upright="1">
                        <a:noAutofit/>
                      </wps:bodyPr>
                    </wps:wsp>
                  </a:graphicData>
                </a:graphic>
              </wp:inline>
            </w:drawing>
          </mc:Choice>
          <mc:Fallback>
            <w:pict>
              <v:shape w14:anchorId="4BF2FAC8" id="Text Box 207" o:spid="_x0000_s1067" type="#_x0000_t202" style="width:481.9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">
                <v:textbox>
                  <w:txbxContent>
                    <w:p w14:paraId="73314AFC" w14:textId="77777777" w:rsidR="00286E34" w:rsidRPr="00A54247" w:rsidRDefault="00286E34" w:rsidP="00151196">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451694AA" w14:textId="77777777" w:rsidR="00286E34" w:rsidRPr="00A54247" w:rsidRDefault="00286E34" w:rsidP="00151196">
                      <w:pPr>
                        <w:spacing w:after="0" w:line="240" w:lineRule="auto"/>
                        <w:textAlignment w:val="baseline"/>
                        <w:rPr>
                          <w:rFonts w:ascii="Times" w:eastAsia="SimSun" w:hAnsi="Times" w:cs="Times New Roman"/>
                          <w:iCs/>
                          <w:szCs w:val="20"/>
                          <w:lang w:val="en-GB"/>
                        </w:rPr>
                      </w:pPr>
                      <w:r w:rsidRPr="00A54247">
                        <w:rPr>
                          <w:rFonts w:ascii="Times" w:eastAsia="SimSun" w:hAnsi="Times" w:cs="Times New Roman"/>
                          <w:iCs/>
                          <w:szCs w:val="20"/>
                          <w:lang w:val="en-GB"/>
                        </w:rPr>
                        <w:t>Update the following agreement in RAN1#118 (in red)</w:t>
                      </w:r>
                    </w:p>
                    <w:p w14:paraId="0E5225FD" w14:textId="77777777" w:rsidR="00286E34" w:rsidRPr="00A54247" w:rsidRDefault="00286E34" w:rsidP="00151196">
                      <w:pPr>
                        <w:spacing w:after="0" w:line="240" w:lineRule="auto"/>
                        <w:rPr>
                          <w:rFonts w:ascii="Times" w:eastAsia="Malgun Gothic" w:hAnsi="Times" w:cs="Times New Roman"/>
                          <w:sz w:val="16"/>
                          <w:szCs w:val="20"/>
                          <w:lang w:val="en-GB" w:eastAsia="ko-KR"/>
                        </w:rPr>
                      </w:pPr>
                      <w:r w:rsidRPr="00A54247">
                        <w:rPr>
                          <w:rFonts w:ascii="Times" w:eastAsia="SimSun" w:hAnsi="Times" w:cs="Times New Roman"/>
                          <w:szCs w:val="20"/>
                          <w:lang w:val="en-GB"/>
                        </w:rPr>
                        <w:t xml:space="preserve">For </w:t>
                      </w:r>
                      <w:r w:rsidRPr="00A54247">
                        <w:rPr>
                          <w:rFonts w:ascii="Times" w:eastAsia="Batang" w:hAnsi="Times" w:cs="Times New Roman"/>
                          <w:szCs w:val="20"/>
                          <w:lang w:val="en-GB"/>
                        </w:rPr>
                        <w:t xml:space="preserve">frequency resource allocation of a </w:t>
                      </w:r>
                      <w:r w:rsidRPr="00A54247">
                        <w:rPr>
                          <w:rFonts w:ascii="Times" w:eastAsia="Malgun Gothic" w:hAnsi="Times" w:cs="Times New Roman"/>
                          <w:sz w:val="16"/>
                          <w:szCs w:val="20"/>
                          <w:lang w:val="en-GB" w:eastAsia="ko-KR"/>
                        </w:rPr>
                        <w:t>CLI-RSSI measurement resource, the following are supported</w:t>
                      </w:r>
                    </w:p>
                    <w:p w14:paraId="0088016D" w14:textId="77777777" w:rsidR="00286E34" w:rsidRPr="00CF2364" w:rsidRDefault="00286E34"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type#1: </w:t>
                      </w:r>
                      <w:proofErr w:type="spellStart"/>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The</w:t>
                      </w:r>
                      <w:proofErr w:type="spellEnd"/>
                      <w:r w:rsidRPr="00CF2364">
                        <w:rPr>
                          <w:rFonts w:ascii="Times" w:eastAsia="Malgun Gothic" w:hAnsi="Times" w:cs="Times New Roman"/>
                          <w:color w:val="FF0000"/>
                          <w:szCs w:val="20"/>
                          <w:lang w:val="en-GB" w:eastAsia="ko-KR"/>
                        </w:rPr>
                        <w:t xml:space="preserve"> </w:t>
                      </w:r>
                      <w:r w:rsidRPr="00CF2364">
                        <w:rPr>
                          <w:rFonts w:ascii="Times" w:eastAsia="Malgun Gothic" w:hAnsi="Times" w:cs="Times New Roman"/>
                          <w:szCs w:val="20"/>
                          <w:lang w:val="en-GB" w:eastAsia="ko-KR"/>
                        </w:rPr>
                        <w:t xml:space="preserve">CLI-RSSI measurement resource is configured within a DL subband </w:t>
                      </w:r>
                      <w:r w:rsidRPr="00CF2364">
                        <w:rPr>
                          <w:rFonts w:ascii="Times" w:eastAsia="Malgun Gothic" w:hAnsi="Times" w:cs="Times New Roman"/>
                          <w:color w:val="FF0000"/>
                          <w:szCs w:val="20"/>
                          <w:lang w:val="en-GB" w:eastAsia="ko-KR"/>
                        </w:rPr>
                        <w:t>or a UL subband</w:t>
                      </w:r>
                    </w:p>
                    <w:p w14:paraId="7CAB7402" w14:textId="77777777" w:rsidR="00286E34" w:rsidRPr="00CF2364" w:rsidRDefault="00286E34" w:rsidP="00151196">
                      <w:pPr>
                        <w:widowControl w:val="0"/>
                        <w:numPr>
                          <w:ilvl w:val="0"/>
                          <w:numId w:val="34"/>
                        </w:numPr>
                        <w:suppressAutoHyphens/>
                        <w:snapToGrid w:val="0"/>
                        <w:spacing w:after="0" w:line="240" w:lineRule="auto"/>
                        <w:jc w:val="both"/>
                        <w:rPr>
                          <w:rFonts w:ascii="Times" w:eastAsia="Malgun Gothic" w:hAnsi="Times" w:cs="Times New Roman"/>
                          <w:bCs/>
                          <w:szCs w:val="20"/>
                          <w:lang w:val="en-GB" w:eastAsia="ko-KR"/>
                        </w:rPr>
                      </w:pPr>
                      <w:r w:rsidRPr="00CF2364">
                        <w:rPr>
                          <w:rFonts w:ascii="Times" w:eastAsia="Malgun Gothic" w:hAnsi="Times" w:cs="Times New Roman"/>
                          <w:szCs w:val="20"/>
                          <w:lang w:val="en-GB" w:eastAsia="ko-KR"/>
                        </w:rPr>
                        <w:t xml:space="preserve">Measurement resource type#2: </w:t>
                      </w:r>
                      <w:proofErr w:type="spellStart"/>
                      <w:r w:rsidRPr="00CF2364">
                        <w:rPr>
                          <w:rFonts w:ascii="Times" w:eastAsia="Malgun Gothic" w:hAnsi="Times" w:cs="Times New Roman"/>
                          <w:strike/>
                          <w:color w:val="FF0000"/>
                          <w:szCs w:val="20"/>
                          <w:lang w:val="en-GB" w:eastAsia="ko-KR"/>
                        </w:rPr>
                        <w:t>One</w:t>
                      </w:r>
                      <w:r w:rsidRPr="00CF2364">
                        <w:rPr>
                          <w:rFonts w:ascii="Times" w:eastAsia="Malgun Gothic" w:hAnsi="Times" w:cs="Times New Roman"/>
                          <w:color w:val="FF0000"/>
                          <w:szCs w:val="20"/>
                          <w:lang w:val="en-GB" w:eastAsia="ko-KR"/>
                        </w:rPr>
                        <w:t>The</w:t>
                      </w:r>
                      <w:proofErr w:type="spellEnd"/>
                      <w:r w:rsidRPr="00CF2364">
                        <w:rPr>
                          <w:rFonts w:ascii="Times" w:eastAsia="Malgun Gothic" w:hAnsi="Times" w:cs="Times New Roman"/>
                          <w:color w:val="FF0000"/>
                          <w:szCs w:val="20"/>
                          <w:lang w:val="en-GB" w:eastAsia="ko-KR"/>
                        </w:rPr>
                        <w:t xml:space="preserve"> </w:t>
                      </w:r>
                      <w:r w:rsidRPr="00CF2364">
                        <w:rPr>
                          <w:rFonts w:ascii="Times" w:eastAsia="Malgun Gothic" w:hAnsi="Times" w:cs="Times New Roman"/>
                          <w:szCs w:val="20"/>
                          <w:lang w:val="en-GB" w:eastAsia="ko-KR"/>
                        </w:rPr>
                        <w:t>CLI-RSSI measurement resource is configured across two DL subbands</w:t>
                      </w:r>
                    </w:p>
                    <w:p w14:paraId="588E6085" w14:textId="77777777" w:rsidR="00286E34" w:rsidRPr="00A54247" w:rsidRDefault="00286E34" w:rsidP="00151196">
                      <w:pPr>
                        <w:widowControl w:val="0"/>
                        <w:numPr>
                          <w:ilvl w:val="0"/>
                          <w:numId w:val="34"/>
                        </w:numPr>
                        <w:suppressAutoHyphens/>
                        <w:snapToGrid w:val="0"/>
                        <w:spacing w:after="0" w:line="240" w:lineRule="auto"/>
                        <w:jc w:val="both"/>
                        <w:rPr>
                          <w:rFonts w:ascii="Times" w:eastAsia="Batang" w:hAnsi="Times" w:cs="Times New Roman"/>
                          <w:szCs w:val="20"/>
                          <w:lang w:val="en-GB" w:eastAsia="x-none"/>
                        </w:rPr>
                      </w:pPr>
                      <w:r w:rsidRPr="00A54247">
                        <w:rPr>
                          <w:rFonts w:ascii="Times" w:eastAsia="Batang" w:hAnsi="Times" w:cs="Times New Roman"/>
                          <w:szCs w:val="20"/>
                          <w:lang w:val="en-GB" w:eastAsia="x-none"/>
                        </w:rPr>
                        <w:t>FFS: Number of resources that can be configured</w:t>
                      </w:r>
                    </w:p>
                    <w:p w14:paraId="6919B3FE" w14:textId="77777777" w:rsidR="00286E34" w:rsidRPr="00612C51" w:rsidRDefault="00286E34" w:rsidP="00151196">
                      <w:pPr>
                        <w:spacing w:after="0" w:line="240" w:lineRule="auto"/>
                        <w:textAlignment w:val="baseline"/>
                        <w:rPr>
                          <w:rFonts w:ascii="Times" w:eastAsia="SimSun" w:hAnsi="Times" w:cs="Times New Roman"/>
                          <w:iCs/>
                          <w:szCs w:val="20"/>
                          <w:lang w:val="en-GB"/>
                        </w:rPr>
                      </w:pPr>
                      <w:r w:rsidRPr="00A54247">
                        <w:rPr>
                          <w:rFonts w:ascii="Times" w:eastAsia="Batang" w:hAnsi="Times" w:cs="Times New Roman"/>
                          <w:szCs w:val="20"/>
                          <w:lang w:val="en-GB"/>
                        </w:rPr>
                        <w:t>FFS: UE behavior for measurement</w:t>
                      </w:r>
                    </w:p>
                  </w:txbxContent>
                </v:textbox>
                <w10:anchorlock/>
              </v:shape>
            </w:pict>
          </mc:Fallback>
        </mc:AlternateContent>
      </w:r>
    </w:p>
    <w:p w14:paraId="4258927B" w14:textId="77777777" w:rsidR="006D73D5" w:rsidRDefault="006D73D5" w:rsidP="00151196">
      <w:pPr>
        <w:pStyle w:val="BodyText"/>
        <w:spacing w:before="120"/>
        <w:rPr>
          <w:lang w:val="en-GB" w:eastAsia="ja-JP"/>
        </w:rPr>
      </w:pPr>
    </w:p>
    <w:p w14:paraId="0020066B" w14:textId="043D6501" w:rsidR="00151196" w:rsidRDefault="00151196" w:rsidP="00151196">
      <w:pPr>
        <w:pStyle w:val="BodyText"/>
        <w:spacing w:before="120"/>
        <w:rPr>
          <w:lang w:val="en-GB" w:eastAsia="ja-JP"/>
        </w:rPr>
      </w:pPr>
      <w:r>
        <w:rPr>
          <w:lang w:val="en-GB" w:eastAsia="ja-JP"/>
        </w:rPr>
        <w:t xml:space="preserve">One open issue is how to account for the number of supported L1 CLI-RSSI measurement resources by the UE </w:t>
      </w:r>
      <w:r w:rsidRPr="00D92525">
        <w:rPr>
          <w:lang w:val="en-GB" w:eastAsia="ja-JP"/>
        </w:rPr>
        <w:t>in terms of resource counting</w:t>
      </w:r>
      <w:r>
        <w:rPr>
          <w:lang w:val="en-GB" w:eastAsia="ja-JP"/>
        </w:rPr>
        <w:t xml:space="preserve"> on the SRS-RSRP and CLI-RSSI measurement resources.</w:t>
      </w:r>
    </w:p>
    <w:p w14:paraId="67A2E16E" w14:textId="77777777" w:rsidR="00151196" w:rsidRDefault="00151196" w:rsidP="00151196">
      <w:pPr>
        <w:pStyle w:val="BodyText"/>
        <w:spacing w:before="120"/>
        <w:rPr>
          <w:lang w:val="en-GB" w:eastAsia="ja-JP"/>
        </w:rPr>
      </w:pPr>
      <w:r>
        <w:rPr>
          <w:lang w:val="en-GB" w:eastAsia="ja-JP"/>
        </w:rPr>
        <w:t>In particular, for the case of m</w:t>
      </w:r>
      <w:r w:rsidRPr="00770BA7">
        <w:rPr>
          <w:lang w:val="en-GB" w:eastAsia="ja-JP"/>
        </w:rPr>
        <w:t>easurement resource type#2</w:t>
      </w:r>
      <w:r>
        <w:rPr>
          <w:lang w:val="en-GB" w:eastAsia="ja-JP"/>
        </w:rPr>
        <w:t xml:space="preserve"> where the </w:t>
      </w:r>
      <w:r w:rsidRPr="00770BA7">
        <w:rPr>
          <w:lang w:val="en-GB" w:eastAsia="ja-JP"/>
        </w:rPr>
        <w:t>CLI-RSSI measurement resource is configured across two DL subbands</w:t>
      </w:r>
      <w:r>
        <w:rPr>
          <w:lang w:val="en-GB" w:eastAsia="ja-JP"/>
        </w:rPr>
        <w:t>, it should be avoided to increase the UE complexity when compared to Rel-16 CLI-RSSI reporting.</w:t>
      </w:r>
    </w:p>
    <w:p w14:paraId="6EAF1965" w14:textId="77777777" w:rsidR="00151196" w:rsidRDefault="00151196" w:rsidP="00151196">
      <w:pPr>
        <w:pStyle w:val="BodyText"/>
        <w:spacing w:before="120"/>
        <w:rPr>
          <w:rFonts w:cs="Arial"/>
          <w:color w:val="000000" w:themeColor="text1"/>
          <w:szCs w:val="20"/>
        </w:rPr>
      </w:pPr>
      <w:r>
        <w:rPr>
          <w:rFonts w:cs="Arial"/>
          <w:color w:val="000000" w:themeColor="text1"/>
          <w:szCs w:val="20"/>
        </w:rPr>
        <w:t>Another open issue is the maximum number of L1-CLI-RSSI or the L1-SRS-RRSP measurement resources that can be configured.</w:t>
      </w:r>
    </w:p>
    <w:p w14:paraId="4E6E1726" w14:textId="77777777" w:rsidR="00151196" w:rsidRDefault="00151196" w:rsidP="00151196">
      <w:pPr>
        <w:pStyle w:val="BodyText"/>
        <w:spacing w:before="120"/>
        <w:rPr>
          <w:rFonts w:cs="Arial"/>
          <w:color w:val="000000" w:themeColor="text1"/>
          <w:szCs w:val="20"/>
        </w:rPr>
      </w:pPr>
      <w:r>
        <w:rPr>
          <w:lang w:val="en-GB" w:eastAsia="ja-JP"/>
        </w:rPr>
        <w:t xml:space="preserve">If a </w:t>
      </w:r>
      <w:r w:rsidRPr="00D92525">
        <w:rPr>
          <w:lang w:val="en-GB" w:eastAsia="ja-JP"/>
        </w:rPr>
        <w:t xml:space="preserve">UE supports </w:t>
      </w:r>
      <w:r>
        <w:rPr>
          <w:lang w:val="en-GB" w:eastAsia="ja-JP"/>
        </w:rPr>
        <w:t xml:space="preserve">Rel-16 </w:t>
      </w:r>
      <w:r w:rsidRPr="00D92525">
        <w:rPr>
          <w:lang w:val="en-GB" w:eastAsia="ja-JP"/>
        </w:rPr>
        <w:t xml:space="preserve">CLI-RSSI reporting,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the maximum number of measurement resources configur</w:t>
      </w:r>
      <w:r>
        <w:rPr>
          <w:lang w:val="en-GB" w:eastAsia="ja-JP"/>
        </w:rPr>
        <w:t>able</w:t>
      </w:r>
      <w:r w:rsidRPr="00D92525">
        <w:rPr>
          <w:lang w:val="en-GB" w:eastAsia="ja-JP"/>
        </w:rPr>
        <w:t xml:space="preserve"> for CLI-RSSI measurement</w:t>
      </w:r>
      <w:r>
        <w:rPr>
          <w:lang w:val="en-GB" w:eastAsia="ja-JP"/>
        </w:rPr>
        <w:t xml:space="preserve"> using </w:t>
      </w:r>
      <w:r w:rsidRPr="00D92525">
        <w:rPr>
          <w:i/>
          <w:lang w:val="en-GB" w:eastAsia="ja-JP"/>
        </w:rPr>
        <w:t>maxNumberCLI-RSSI-r16</w:t>
      </w:r>
      <w:r w:rsidRPr="00D92525">
        <w:rPr>
          <w:lang w:val="en-GB" w:eastAsia="ja-JP"/>
        </w:rPr>
        <w:t xml:space="preserve">. </w:t>
      </w:r>
      <w:r>
        <w:rPr>
          <w:lang w:val="en-GB" w:eastAsia="ja-JP"/>
        </w:rPr>
        <w:t xml:space="preserve">If a </w:t>
      </w:r>
      <w:r w:rsidRPr="00D92525">
        <w:rPr>
          <w:lang w:val="en-GB" w:eastAsia="ja-JP"/>
        </w:rPr>
        <w:t xml:space="preserve">UE supports </w:t>
      </w:r>
      <w:r>
        <w:rPr>
          <w:lang w:val="en-GB" w:eastAsia="ja-JP"/>
        </w:rPr>
        <w:t xml:space="preserve">Rel-16 </w:t>
      </w:r>
      <w:r w:rsidRPr="00D92525">
        <w:rPr>
          <w:lang w:val="en-GB" w:eastAsia="ja-JP"/>
        </w:rPr>
        <w:t>SRS-RSRP</w:t>
      </w:r>
      <w:r>
        <w:rPr>
          <w:lang w:val="en-GB" w:eastAsia="ja-JP"/>
        </w:rPr>
        <w:t xml:space="preserve"> reporting</w:t>
      </w:r>
      <w:r w:rsidRPr="00D92525">
        <w:rPr>
          <w:lang w:val="en-GB" w:eastAsia="ja-JP"/>
        </w:rPr>
        <w:t xml:space="preserve">,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w:t>
      </w:r>
      <w:r>
        <w:rPr>
          <w:lang w:val="en-GB" w:eastAsia="ja-JP"/>
        </w:rPr>
        <w:t xml:space="preserve">a </w:t>
      </w:r>
      <w:r w:rsidRPr="00D92525">
        <w:rPr>
          <w:lang w:val="en-GB" w:eastAsia="ja-JP"/>
        </w:rPr>
        <w:t>maximum number of measurement resources across all CCs configur</w:t>
      </w:r>
      <w:r>
        <w:rPr>
          <w:lang w:val="en-GB" w:eastAsia="ja-JP"/>
        </w:rPr>
        <w:t>able</w:t>
      </w:r>
      <w:r w:rsidRPr="00D92525">
        <w:rPr>
          <w:lang w:val="en-GB" w:eastAsia="ja-JP"/>
        </w:rPr>
        <w:t xml:space="preserve"> for </w:t>
      </w:r>
      <w:r>
        <w:rPr>
          <w:lang w:val="en-GB" w:eastAsia="ja-JP"/>
        </w:rPr>
        <w:t xml:space="preserve">the </w:t>
      </w:r>
      <w:r w:rsidRPr="00D92525">
        <w:rPr>
          <w:lang w:val="en-GB" w:eastAsia="ja-JP"/>
        </w:rPr>
        <w:t>SRS-RSRP measurement</w:t>
      </w:r>
      <w:r>
        <w:rPr>
          <w:lang w:val="en-GB" w:eastAsia="ja-JP"/>
        </w:rPr>
        <w:t xml:space="preserve"> using </w:t>
      </w:r>
      <w:r w:rsidRPr="001374D1">
        <w:rPr>
          <w:i/>
          <w:lang w:val="en-GB" w:eastAsia="ja-JP"/>
        </w:rPr>
        <w:t>maxNumberCLI-SRS-RSRP-r16</w:t>
      </w:r>
      <w:r w:rsidRPr="00D92525">
        <w:rPr>
          <w:lang w:val="en-GB" w:eastAsia="ja-JP"/>
        </w:rPr>
        <w:t xml:space="preserve">, and </w:t>
      </w:r>
      <w:r>
        <w:rPr>
          <w:lang w:val="en-GB" w:eastAsia="ja-JP"/>
        </w:rPr>
        <w:t xml:space="preserve">a </w:t>
      </w:r>
      <w:r w:rsidRPr="00D92525">
        <w:rPr>
          <w:lang w:val="en-GB" w:eastAsia="ja-JP"/>
        </w:rPr>
        <w:t>maximum number of measurement resources across all CCs configured for SRS-RSRP measurement within a slot</w:t>
      </w:r>
      <w:r>
        <w:rPr>
          <w:lang w:val="en-GB" w:eastAsia="ja-JP"/>
        </w:rPr>
        <w:t xml:space="preserve"> using </w:t>
      </w:r>
      <w:r w:rsidRPr="001374D1">
        <w:rPr>
          <w:i/>
          <w:lang w:val="en-GB" w:eastAsia="ja-JP"/>
        </w:rPr>
        <w:t>maxNumberPerSlotCLI-SRS-RSRP-r16</w:t>
      </w:r>
      <w:r w:rsidRPr="00D92525">
        <w:rPr>
          <w:lang w:val="en-GB" w:eastAsia="ja-JP"/>
        </w:rPr>
        <w:t>.</w:t>
      </w:r>
    </w:p>
    <w:p w14:paraId="707AF687" w14:textId="4F6FD2C1" w:rsidR="00151196" w:rsidRDefault="00151196" w:rsidP="00151196">
      <w:pPr>
        <w:jc w:val="both"/>
        <w:rPr>
          <w:lang w:val="en-GB" w:eastAsia="ja-JP"/>
        </w:rPr>
      </w:pPr>
      <w:r>
        <w:rPr>
          <w:lang w:val="en-GB" w:eastAsia="ja-JP"/>
        </w:rPr>
        <w:t>Above were discussed in RAN1#119 and RAN1#120 but without reaching a conclusion/agreement.</w:t>
      </w:r>
    </w:p>
    <w:p w14:paraId="0FF52430" w14:textId="77777777" w:rsidR="00EF465B" w:rsidRDefault="00EF465B" w:rsidP="00151196">
      <w:pPr>
        <w:jc w:val="both"/>
        <w:rPr>
          <w:lang w:val="en-GB" w:eastAsia="ja-JP"/>
        </w:rPr>
      </w:pPr>
    </w:p>
    <w:p w14:paraId="38507E32" w14:textId="77777777" w:rsidR="00151196" w:rsidRDefault="00151196" w:rsidP="00151196">
      <w:pPr>
        <w:jc w:val="both"/>
        <w:rPr>
          <w:lang w:val="en-GB" w:eastAsia="ja-JP"/>
        </w:rPr>
      </w:pPr>
      <w:r>
        <w:rPr>
          <w:noProof/>
        </w:rPr>
        <mc:AlternateContent>
          <mc:Choice Requires="wps">
            <w:drawing>
              <wp:inline distT="0" distB="0" distL="0" distR="0" wp14:anchorId="60911E07" wp14:editId="3A39EE40">
                <wp:extent cx="6120765" cy="1648460"/>
                <wp:effectExtent l="0" t="0" r="13335" b="27940"/>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48460"/>
                        </a:xfrm>
                        <a:prstGeom prst="rect">
                          <a:avLst/>
                        </a:prstGeom>
                        <a:solidFill>
                          <a:srgbClr val="FFFFFF"/>
                        </a:solidFill>
                        <a:ln w="9525">
                          <a:solidFill>
                            <a:srgbClr val="000000"/>
                          </a:solidFill>
                          <a:miter lim="800000"/>
                          <a:headEnd/>
                          <a:tailEnd/>
                        </a:ln>
                      </wps:spPr>
                      <wps:txbx>
                        <w:txbxContent>
                          <w:p w14:paraId="196C7702" w14:textId="77777777" w:rsidR="00286E34" w:rsidRPr="00FB7FEE" w:rsidRDefault="00286E34" w:rsidP="00151196">
                            <w:pPr>
                              <w:rPr>
                                <w:rFonts w:ascii="Times" w:hAnsi="Times" w:cs="Times"/>
                                <w:b/>
                                <w:bCs/>
                                <w:szCs w:val="20"/>
                              </w:rPr>
                            </w:pPr>
                            <w:r w:rsidRPr="00FB7FEE">
                              <w:rPr>
                                <w:rFonts w:ascii="Times" w:hAnsi="Times" w:cs="Times"/>
                                <w:b/>
                                <w:bCs/>
                                <w:szCs w:val="20"/>
                              </w:rPr>
                              <w:t>FL proposal 2-5 Round 3 (RAN1#119)</w:t>
                            </w:r>
                          </w:p>
                          <w:p w14:paraId="711E446A" w14:textId="77777777" w:rsidR="00286E34" w:rsidRPr="00FB7FEE" w:rsidRDefault="00286E34" w:rsidP="00151196">
                            <w:pPr>
                              <w:widowControl w:val="0"/>
                              <w:suppressAutoHyphens/>
                              <w:snapToGrid w:val="0"/>
                              <w:spacing w:after="120" w:line="240" w:lineRule="auto"/>
                              <w:jc w:val="both"/>
                              <w:rPr>
                                <w:rFonts w:ascii="Times" w:eastAsia="SimSun" w:hAnsi="Times" w:cs="Times"/>
                                <w:kern w:val="2"/>
                                <w:szCs w:val="20"/>
                                <w:lang w:eastAsia="zh-CN"/>
                              </w:rPr>
                            </w:pPr>
                            <w:bookmarkStart w:id="4" w:name="_Hlk189754993"/>
                            <w:r w:rsidRPr="00FB7FEE">
                              <w:rPr>
                                <w:rFonts w:ascii="Times" w:eastAsia="SimSun" w:hAnsi="Times" w:cs="Times"/>
                                <w:kern w:val="2"/>
                                <w:szCs w:val="20"/>
                                <w:lang w:eastAsia="zh-CN"/>
                              </w:rPr>
                              <w:t xml:space="preserve">The maximum configured number of L1 CLI-RSSI measurement resources in </w:t>
                            </w:r>
                            <w:r w:rsidRPr="00FB7FEE">
                              <w:rPr>
                                <w:rFonts w:ascii="Times" w:eastAsia="SimSun" w:hAnsi="Times" w:cs="Times"/>
                                <w:i/>
                                <w:iCs/>
                                <w:kern w:val="2"/>
                                <w:szCs w:val="20"/>
                                <w:lang w:eastAsia="zh-CN"/>
                              </w:rPr>
                              <w:t>CLI-RSSI-</w:t>
                            </w:r>
                            <w:proofErr w:type="spellStart"/>
                            <w:r w:rsidRPr="00FB7FEE">
                              <w:rPr>
                                <w:rFonts w:ascii="Times" w:eastAsia="SimSun" w:hAnsi="Times" w:cs="Times"/>
                                <w:i/>
                                <w:iCs/>
                                <w:kern w:val="2"/>
                                <w:szCs w:val="20"/>
                                <w:lang w:eastAsia="zh-CN"/>
                              </w:rPr>
                              <w:t>MeasurementResourceSet</w:t>
                            </w:r>
                            <w:proofErr w:type="spellEnd"/>
                            <w:r w:rsidRPr="00FB7FEE">
                              <w:rPr>
                                <w:rFonts w:ascii="Times" w:eastAsia="SimSun" w:hAnsi="Times" w:cs="Times"/>
                                <w:kern w:val="2"/>
                                <w:szCs w:val="20"/>
                                <w:lang w:eastAsia="zh-CN"/>
                              </w:rPr>
                              <w:t xml:space="preserve"> is same as </w:t>
                            </w:r>
                            <w:r w:rsidRPr="00FB7FEE">
                              <w:rPr>
                                <w:rFonts w:ascii="Times" w:eastAsia="SimSun" w:hAnsi="Times" w:cs="Times"/>
                                <w:i/>
                                <w:kern w:val="2"/>
                                <w:szCs w:val="20"/>
                                <w:lang w:eastAsia="zh-CN"/>
                              </w:rPr>
                              <w:t>maxNrofCLI-RSSI-Resources-r16</w:t>
                            </w:r>
                            <w:r w:rsidRPr="00FB7FEE">
                              <w:rPr>
                                <w:rFonts w:ascii="Times" w:eastAsia="SimSun" w:hAnsi="Times" w:cs="Times"/>
                                <w:kern w:val="2"/>
                                <w:szCs w:val="20"/>
                                <w:lang w:eastAsia="zh-CN"/>
                              </w:rPr>
                              <w:t xml:space="preserve">. </w:t>
                            </w:r>
                          </w:p>
                          <w:p w14:paraId="31339BA8" w14:textId="77777777" w:rsidR="00286E34" w:rsidRPr="00FB7FEE" w:rsidRDefault="00286E34"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CLI-RSSI measurement resources is up to UE capability</w:t>
                            </w:r>
                          </w:p>
                          <w:p w14:paraId="23E74D55" w14:textId="77777777" w:rsidR="00286E34" w:rsidRPr="00FB7FEE" w:rsidRDefault="00286E34" w:rsidP="00151196">
                            <w:pPr>
                              <w:widowControl w:val="0"/>
                              <w:suppressAutoHyphens/>
                              <w:snapToGrid w:val="0"/>
                              <w:spacing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 xml:space="preserve">The maximum configured number of L1 SRS-RSRP measurement resources in </w:t>
                            </w:r>
                            <w:r w:rsidRPr="00FB7FEE">
                              <w:rPr>
                                <w:rFonts w:ascii="Times" w:eastAsia="SimSun" w:hAnsi="Times" w:cs="Times"/>
                                <w:i/>
                                <w:iCs/>
                                <w:kern w:val="2"/>
                                <w:szCs w:val="20"/>
                                <w:lang w:eastAsia="zh-CN"/>
                              </w:rPr>
                              <w:t>SRS-RSRP-</w:t>
                            </w:r>
                            <w:proofErr w:type="spellStart"/>
                            <w:r w:rsidRPr="00FB7FEE">
                              <w:rPr>
                                <w:rFonts w:ascii="Times" w:eastAsia="SimSun" w:hAnsi="Times" w:cs="Times"/>
                                <w:i/>
                                <w:iCs/>
                                <w:kern w:val="2"/>
                                <w:szCs w:val="20"/>
                                <w:lang w:eastAsia="zh-CN"/>
                              </w:rPr>
                              <w:t>MeasurementResourceSet</w:t>
                            </w:r>
                            <w:proofErr w:type="spellEnd"/>
                            <w:r w:rsidRPr="00FB7FEE">
                              <w:rPr>
                                <w:rFonts w:ascii="Times" w:eastAsia="SimSun" w:hAnsi="Times" w:cs="Times"/>
                                <w:kern w:val="2"/>
                                <w:szCs w:val="20"/>
                                <w:lang w:eastAsia="zh-CN"/>
                              </w:rPr>
                              <w:t xml:space="preserve"> is same as value of </w:t>
                            </w:r>
                            <w:r w:rsidRPr="00FB7FEE">
                              <w:rPr>
                                <w:rFonts w:ascii="Times" w:eastAsia="SimSun" w:hAnsi="Times" w:cs="Times"/>
                                <w:i/>
                                <w:kern w:val="2"/>
                                <w:szCs w:val="20"/>
                                <w:lang w:eastAsia="zh-CN"/>
                              </w:rPr>
                              <w:t>maxNrofSRS-RSRP-Resources-r16</w:t>
                            </w:r>
                            <w:r w:rsidRPr="00FB7FEE">
                              <w:rPr>
                                <w:rFonts w:ascii="Times" w:eastAsia="SimSun" w:hAnsi="Times" w:cs="Times"/>
                                <w:kern w:val="2"/>
                                <w:szCs w:val="20"/>
                                <w:lang w:eastAsia="zh-CN"/>
                              </w:rPr>
                              <w:t xml:space="preserve">. </w:t>
                            </w:r>
                          </w:p>
                          <w:p w14:paraId="7B8E6C6C" w14:textId="77777777" w:rsidR="00286E34" w:rsidRPr="00FB7FEE" w:rsidRDefault="00286E34"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SRS-RSRP measurement resources is up to UE capability</w:t>
                            </w:r>
                            <w:bookmarkEnd w:id="4"/>
                          </w:p>
                        </w:txbxContent>
                      </wps:txbx>
                      <wps:bodyPr rot="0" vert="horz" wrap="square" lIns="91440" tIns="45720" rIns="91440" bIns="45720" anchor="t" anchorCtr="0" upright="1">
                        <a:noAutofit/>
                      </wps:bodyPr>
                    </wps:wsp>
                  </a:graphicData>
                </a:graphic>
              </wp:inline>
            </w:drawing>
          </mc:Choice>
          <mc:Fallback>
            <w:pict>
              <v:shape w14:anchorId="60911E07" id="Text Box 193" o:spid="_x0000_s1068" type="#_x0000_t202" style="width:481.95pt;height:12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">
                <v:textbox>
                  <w:txbxContent>
                    <w:p w14:paraId="196C7702" w14:textId="77777777" w:rsidR="00286E34" w:rsidRPr="00FB7FEE" w:rsidRDefault="00286E34" w:rsidP="00151196">
                      <w:pPr>
                        <w:rPr>
                          <w:rFonts w:ascii="Times" w:hAnsi="Times" w:cs="Times"/>
                          <w:b/>
                          <w:bCs/>
                          <w:szCs w:val="20"/>
                        </w:rPr>
                      </w:pPr>
                      <w:r w:rsidRPr="00FB7FEE">
                        <w:rPr>
                          <w:rFonts w:ascii="Times" w:hAnsi="Times" w:cs="Times"/>
                          <w:b/>
                          <w:bCs/>
                          <w:szCs w:val="20"/>
                        </w:rPr>
                        <w:t>FL proposal 2-5 Round 3 (RAN1#119)</w:t>
                      </w:r>
                    </w:p>
                    <w:p w14:paraId="711E446A" w14:textId="77777777" w:rsidR="00286E34" w:rsidRPr="00FB7FEE" w:rsidRDefault="00286E34" w:rsidP="00151196">
                      <w:pPr>
                        <w:widowControl w:val="0"/>
                        <w:suppressAutoHyphens/>
                        <w:snapToGrid w:val="0"/>
                        <w:spacing w:after="120" w:line="240" w:lineRule="auto"/>
                        <w:jc w:val="both"/>
                        <w:rPr>
                          <w:rFonts w:ascii="Times" w:eastAsia="SimSun" w:hAnsi="Times" w:cs="Times"/>
                          <w:kern w:val="2"/>
                          <w:szCs w:val="20"/>
                          <w:lang w:eastAsia="zh-CN"/>
                        </w:rPr>
                      </w:pPr>
                      <w:bookmarkStart w:id="9" w:name="_Hlk189754993"/>
                      <w:r w:rsidRPr="00FB7FEE">
                        <w:rPr>
                          <w:rFonts w:ascii="Times" w:eastAsia="SimSun" w:hAnsi="Times" w:cs="Times"/>
                          <w:kern w:val="2"/>
                          <w:szCs w:val="20"/>
                          <w:lang w:eastAsia="zh-CN"/>
                        </w:rPr>
                        <w:t xml:space="preserve">The maximum configured number of L1 CLI-RSSI measurement resources in </w:t>
                      </w:r>
                      <w:r w:rsidRPr="00FB7FEE">
                        <w:rPr>
                          <w:rFonts w:ascii="Times" w:eastAsia="SimSun" w:hAnsi="Times" w:cs="Times"/>
                          <w:i/>
                          <w:iCs/>
                          <w:kern w:val="2"/>
                          <w:szCs w:val="20"/>
                          <w:lang w:eastAsia="zh-CN"/>
                        </w:rPr>
                        <w:t>CLI-RSSI-</w:t>
                      </w:r>
                      <w:proofErr w:type="spellStart"/>
                      <w:r w:rsidRPr="00FB7FEE">
                        <w:rPr>
                          <w:rFonts w:ascii="Times" w:eastAsia="SimSun" w:hAnsi="Times" w:cs="Times"/>
                          <w:i/>
                          <w:iCs/>
                          <w:kern w:val="2"/>
                          <w:szCs w:val="20"/>
                          <w:lang w:eastAsia="zh-CN"/>
                        </w:rPr>
                        <w:t>MeasurementResourceSet</w:t>
                      </w:r>
                      <w:proofErr w:type="spellEnd"/>
                      <w:r w:rsidRPr="00FB7FEE">
                        <w:rPr>
                          <w:rFonts w:ascii="Times" w:eastAsia="SimSun" w:hAnsi="Times" w:cs="Times"/>
                          <w:kern w:val="2"/>
                          <w:szCs w:val="20"/>
                          <w:lang w:eastAsia="zh-CN"/>
                        </w:rPr>
                        <w:t xml:space="preserve"> is same as </w:t>
                      </w:r>
                      <w:r w:rsidRPr="00FB7FEE">
                        <w:rPr>
                          <w:rFonts w:ascii="Times" w:eastAsia="SimSun" w:hAnsi="Times" w:cs="Times"/>
                          <w:i/>
                          <w:kern w:val="2"/>
                          <w:szCs w:val="20"/>
                          <w:lang w:eastAsia="zh-CN"/>
                        </w:rPr>
                        <w:t>maxNrofCLI-RSSI-Resources-r16</w:t>
                      </w:r>
                      <w:r w:rsidRPr="00FB7FEE">
                        <w:rPr>
                          <w:rFonts w:ascii="Times" w:eastAsia="SimSun" w:hAnsi="Times" w:cs="Times"/>
                          <w:kern w:val="2"/>
                          <w:szCs w:val="20"/>
                          <w:lang w:eastAsia="zh-CN"/>
                        </w:rPr>
                        <w:t xml:space="preserve">. </w:t>
                      </w:r>
                    </w:p>
                    <w:p w14:paraId="31339BA8" w14:textId="77777777" w:rsidR="00286E34" w:rsidRPr="00FB7FEE" w:rsidRDefault="00286E34"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CLI-RSSI measurement resources is up to UE capability</w:t>
                      </w:r>
                    </w:p>
                    <w:p w14:paraId="23E74D55" w14:textId="77777777" w:rsidR="00286E34" w:rsidRPr="00FB7FEE" w:rsidRDefault="00286E34" w:rsidP="00151196">
                      <w:pPr>
                        <w:widowControl w:val="0"/>
                        <w:suppressAutoHyphens/>
                        <w:snapToGrid w:val="0"/>
                        <w:spacing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 xml:space="preserve">The maximum configured number of L1 SRS-RSRP measurement resources in </w:t>
                      </w:r>
                      <w:r w:rsidRPr="00FB7FEE">
                        <w:rPr>
                          <w:rFonts w:ascii="Times" w:eastAsia="SimSun" w:hAnsi="Times" w:cs="Times"/>
                          <w:i/>
                          <w:iCs/>
                          <w:kern w:val="2"/>
                          <w:szCs w:val="20"/>
                          <w:lang w:eastAsia="zh-CN"/>
                        </w:rPr>
                        <w:t>SRS-RSRP-</w:t>
                      </w:r>
                      <w:proofErr w:type="spellStart"/>
                      <w:r w:rsidRPr="00FB7FEE">
                        <w:rPr>
                          <w:rFonts w:ascii="Times" w:eastAsia="SimSun" w:hAnsi="Times" w:cs="Times"/>
                          <w:i/>
                          <w:iCs/>
                          <w:kern w:val="2"/>
                          <w:szCs w:val="20"/>
                          <w:lang w:eastAsia="zh-CN"/>
                        </w:rPr>
                        <w:t>MeasurementResourceSet</w:t>
                      </w:r>
                      <w:proofErr w:type="spellEnd"/>
                      <w:r w:rsidRPr="00FB7FEE">
                        <w:rPr>
                          <w:rFonts w:ascii="Times" w:eastAsia="SimSun" w:hAnsi="Times" w:cs="Times"/>
                          <w:kern w:val="2"/>
                          <w:szCs w:val="20"/>
                          <w:lang w:eastAsia="zh-CN"/>
                        </w:rPr>
                        <w:t xml:space="preserve"> is same as value of </w:t>
                      </w:r>
                      <w:r w:rsidRPr="00FB7FEE">
                        <w:rPr>
                          <w:rFonts w:ascii="Times" w:eastAsia="SimSun" w:hAnsi="Times" w:cs="Times"/>
                          <w:i/>
                          <w:kern w:val="2"/>
                          <w:szCs w:val="20"/>
                          <w:lang w:eastAsia="zh-CN"/>
                        </w:rPr>
                        <w:t>maxNrofSRS-RSRP-Resources-r16</w:t>
                      </w:r>
                      <w:r w:rsidRPr="00FB7FEE">
                        <w:rPr>
                          <w:rFonts w:ascii="Times" w:eastAsia="SimSun" w:hAnsi="Times" w:cs="Times"/>
                          <w:kern w:val="2"/>
                          <w:szCs w:val="20"/>
                          <w:lang w:eastAsia="zh-CN"/>
                        </w:rPr>
                        <w:t xml:space="preserve">. </w:t>
                      </w:r>
                    </w:p>
                    <w:p w14:paraId="7B8E6C6C" w14:textId="77777777" w:rsidR="00286E34" w:rsidRPr="00FB7FEE" w:rsidRDefault="00286E34" w:rsidP="00151196">
                      <w:pPr>
                        <w:widowControl w:val="0"/>
                        <w:numPr>
                          <w:ilvl w:val="0"/>
                          <w:numId w:val="28"/>
                        </w:numPr>
                        <w:suppressAutoHyphens/>
                        <w:adjustRightInd w:val="0"/>
                        <w:snapToGrid w:val="0"/>
                        <w:spacing w:before="30" w:after="120" w:line="240" w:lineRule="auto"/>
                        <w:jc w:val="both"/>
                        <w:rPr>
                          <w:rFonts w:ascii="Times" w:eastAsia="SimSun" w:hAnsi="Times" w:cs="Times"/>
                          <w:kern w:val="2"/>
                          <w:szCs w:val="20"/>
                          <w:lang w:eastAsia="zh-CN"/>
                        </w:rPr>
                      </w:pPr>
                      <w:r w:rsidRPr="00FB7FEE">
                        <w:rPr>
                          <w:rFonts w:ascii="Times" w:eastAsia="SimSun" w:hAnsi="Times" w:cs="Times"/>
                          <w:kern w:val="2"/>
                          <w:szCs w:val="20"/>
                          <w:lang w:eastAsia="zh-CN"/>
                        </w:rPr>
                        <w:t>The supported number of SRS-RSRP measurement resources is up to UE capability</w:t>
                      </w:r>
                      <w:bookmarkEnd w:id="9"/>
                    </w:p>
                  </w:txbxContent>
                </v:textbox>
                <w10:anchorlock/>
              </v:shape>
            </w:pict>
          </mc:Fallback>
        </mc:AlternateContent>
      </w:r>
    </w:p>
    <w:p w14:paraId="03062666" w14:textId="77777777" w:rsidR="00151196" w:rsidRDefault="00151196" w:rsidP="00151196">
      <w:pPr>
        <w:pStyle w:val="BodyText"/>
        <w:spacing w:before="120"/>
        <w:rPr>
          <w:rFonts w:cs="Arial"/>
          <w:color w:val="000000" w:themeColor="text1"/>
          <w:szCs w:val="20"/>
        </w:rPr>
      </w:pPr>
      <w:r>
        <w:rPr>
          <w:noProof/>
          <w:lang w:eastAsia="en-US"/>
        </w:rPr>
        <mc:AlternateContent>
          <mc:Choice Requires="wps">
            <w:drawing>
              <wp:inline distT="0" distB="0" distL="0" distR="0" wp14:anchorId="5B75E2D1" wp14:editId="548B5666">
                <wp:extent cx="6120765" cy="9271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100"/>
                        </a:xfrm>
                        <a:prstGeom prst="rect">
                          <a:avLst/>
                        </a:prstGeom>
                        <a:solidFill>
                          <a:srgbClr val="FFFFFF"/>
                        </a:solidFill>
                        <a:ln w="9525">
                          <a:solidFill>
                            <a:srgbClr val="000000"/>
                          </a:solidFill>
                          <a:miter lim="800000"/>
                          <a:headEnd/>
                          <a:tailEnd/>
                        </a:ln>
                      </wps:spPr>
                      <wps:txbx>
                        <w:txbxContent>
                          <w:p w14:paraId="079969EB" w14:textId="77777777" w:rsidR="00286E34" w:rsidRPr="00FB7FEE" w:rsidRDefault="00286E34" w:rsidP="00151196">
                            <w:pPr>
                              <w:pStyle w:val="Heading4"/>
                              <w:numPr>
                                <w:ilvl w:val="0"/>
                                <w:numId w:val="0"/>
                              </w:numPr>
                              <w:snapToGrid w:val="0"/>
                              <w:spacing w:before="0" w:after="156"/>
                              <w:ind w:left="862" w:hanging="862"/>
                              <w:rPr>
                                <w:rFonts w:ascii="Times" w:hAnsi="Times" w:cs="Times"/>
                                <w:b/>
                                <w:i/>
                                <w:sz w:val="20"/>
                              </w:rPr>
                            </w:pPr>
                            <w:r>
                              <w:rPr>
                                <w:rFonts w:ascii="Times" w:hAnsi="Times" w:cs="Times"/>
                                <w:b/>
                                <w:sz w:val="20"/>
                              </w:rPr>
                              <w:t>FL p</w:t>
                            </w:r>
                            <w:r w:rsidRPr="00FB7FEE">
                              <w:rPr>
                                <w:rFonts w:ascii="Times" w:hAnsi="Times" w:cs="Times"/>
                                <w:b/>
                                <w:sz w:val="20"/>
                              </w:rPr>
                              <w:t xml:space="preserve">roposal 2-3 </w:t>
                            </w:r>
                            <w:r>
                              <w:rPr>
                                <w:rFonts w:ascii="Times" w:hAnsi="Times" w:cs="Times"/>
                                <w:b/>
                                <w:sz w:val="20"/>
                              </w:rPr>
                              <w:t xml:space="preserve">Round 1 </w:t>
                            </w:r>
                            <w:r w:rsidRPr="00FB7FEE">
                              <w:rPr>
                                <w:rFonts w:ascii="Times" w:hAnsi="Times" w:cs="Times"/>
                                <w:b/>
                                <w:sz w:val="20"/>
                              </w:rPr>
                              <w:t>(RAN1#120)</w:t>
                            </w:r>
                          </w:p>
                          <w:p w14:paraId="23811A90" w14:textId="77777777" w:rsidR="00286E34" w:rsidRPr="005A7546" w:rsidRDefault="00286E34" w:rsidP="00151196">
                            <w:pPr>
                              <w:spacing w:after="120" w:line="240" w:lineRule="auto"/>
                              <w:textAlignment w:val="baseline"/>
                              <w:rPr>
                                <w:rFonts w:ascii="Times" w:eastAsia="SimSun" w:hAnsi="Times" w:cs="Times"/>
                                <w:iCs/>
                                <w:szCs w:val="20"/>
                              </w:rPr>
                            </w:pPr>
                            <w:r w:rsidRPr="005A7546">
                              <w:rPr>
                                <w:rFonts w:ascii="Times" w:eastAsia="SimSun" w:hAnsi="Times" w:cs="Times"/>
                                <w:iCs/>
                                <w:szCs w:val="20"/>
                              </w:rPr>
                              <w:t>For L1-CLI-RSSI measurement and reporting, a UE reports the maximum number of supported CLI-RSSI measurement resources of all three measurement types across all CCs (sum of measurement resource type#1, measurement resource type#2 and measurement resource type#3)</w:t>
                            </w:r>
                          </w:p>
                        </w:txbxContent>
                      </wps:txbx>
                      <wps:bodyPr rot="0" vert="horz" wrap="square" lIns="91440" tIns="45720" rIns="91440" bIns="45720" anchor="t" anchorCtr="0" upright="1">
                        <a:noAutofit/>
                      </wps:bodyPr>
                    </wps:wsp>
                  </a:graphicData>
                </a:graphic>
              </wp:inline>
            </w:drawing>
          </mc:Choice>
          <mc:Fallback>
            <w:pict>
              <v:shape w14:anchorId="5B75E2D1" id="_x0000_s1069" type="#_x0000_t202" style="width:481.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">
                <v:textbox>
                  <w:txbxContent>
                    <w:p w14:paraId="079969EB" w14:textId="77777777" w:rsidR="00286E34" w:rsidRPr="00FB7FEE" w:rsidRDefault="00286E34" w:rsidP="00151196">
                      <w:pPr>
                        <w:pStyle w:val="Heading4"/>
                        <w:numPr>
                          <w:ilvl w:val="0"/>
                          <w:numId w:val="0"/>
                        </w:numPr>
                        <w:snapToGrid w:val="0"/>
                        <w:spacing w:before="0" w:after="156"/>
                        <w:ind w:left="862" w:hanging="862"/>
                        <w:rPr>
                          <w:rFonts w:ascii="Times" w:hAnsi="Times" w:cs="Times"/>
                          <w:b/>
                          <w:i/>
                          <w:sz w:val="20"/>
                        </w:rPr>
                      </w:pPr>
                      <w:r>
                        <w:rPr>
                          <w:rFonts w:ascii="Times" w:hAnsi="Times" w:cs="Times"/>
                          <w:b/>
                          <w:sz w:val="20"/>
                        </w:rPr>
                        <w:t>FL p</w:t>
                      </w:r>
                      <w:r w:rsidRPr="00FB7FEE">
                        <w:rPr>
                          <w:rFonts w:ascii="Times" w:hAnsi="Times" w:cs="Times"/>
                          <w:b/>
                          <w:sz w:val="20"/>
                        </w:rPr>
                        <w:t xml:space="preserve">roposal 2-3 </w:t>
                      </w:r>
                      <w:r>
                        <w:rPr>
                          <w:rFonts w:ascii="Times" w:hAnsi="Times" w:cs="Times"/>
                          <w:b/>
                          <w:sz w:val="20"/>
                        </w:rPr>
                        <w:t xml:space="preserve">Round 1 </w:t>
                      </w:r>
                      <w:r w:rsidRPr="00FB7FEE">
                        <w:rPr>
                          <w:rFonts w:ascii="Times" w:hAnsi="Times" w:cs="Times"/>
                          <w:b/>
                          <w:sz w:val="20"/>
                        </w:rPr>
                        <w:t>(RAN1#120)</w:t>
                      </w:r>
                    </w:p>
                    <w:p w14:paraId="23811A90" w14:textId="77777777" w:rsidR="00286E34" w:rsidRPr="005A7546" w:rsidRDefault="00286E34" w:rsidP="00151196">
                      <w:pPr>
                        <w:spacing w:after="120" w:line="240" w:lineRule="auto"/>
                        <w:textAlignment w:val="baseline"/>
                        <w:rPr>
                          <w:rFonts w:ascii="Times" w:eastAsia="SimSun" w:hAnsi="Times" w:cs="Times"/>
                          <w:iCs/>
                          <w:szCs w:val="20"/>
                        </w:rPr>
                      </w:pPr>
                      <w:r w:rsidRPr="005A7546">
                        <w:rPr>
                          <w:rFonts w:ascii="Times" w:eastAsia="SimSun" w:hAnsi="Times" w:cs="Times"/>
                          <w:iCs/>
                          <w:szCs w:val="20"/>
                        </w:rPr>
                        <w:t>For L1-CLI-RSSI measurement and reporting, a UE reports the maximum number of supported CLI-RSSI measurement resources of all three measurement types across all CCs (sum of measurement resource type#1, measurement resource type#2 and measurement resource type#3)</w:t>
                      </w:r>
                    </w:p>
                  </w:txbxContent>
                </v:textbox>
                <w10:anchorlock/>
              </v:shape>
            </w:pict>
          </mc:Fallback>
        </mc:AlternateContent>
      </w:r>
    </w:p>
    <w:p w14:paraId="1DFBCF8E" w14:textId="77777777" w:rsidR="00151196" w:rsidRDefault="00151196" w:rsidP="00151196">
      <w:pPr>
        <w:pStyle w:val="BodyText"/>
        <w:spacing w:before="120"/>
        <w:rPr>
          <w:rFonts w:cs="Arial"/>
          <w:color w:val="000000" w:themeColor="text1"/>
          <w:szCs w:val="20"/>
        </w:rPr>
      </w:pPr>
    </w:p>
    <w:p w14:paraId="60562C6A" w14:textId="77777777" w:rsidR="00151196" w:rsidRDefault="00151196" w:rsidP="00151196">
      <w:pPr>
        <w:pStyle w:val="BodyText"/>
        <w:spacing w:before="120"/>
        <w:rPr>
          <w:rFonts w:cs="Arial"/>
          <w:color w:val="000000" w:themeColor="text1"/>
          <w:szCs w:val="20"/>
        </w:rPr>
      </w:pPr>
      <w:r>
        <w:rPr>
          <w:rFonts w:cs="Arial"/>
          <w:color w:val="000000" w:themeColor="text1"/>
          <w:szCs w:val="20"/>
        </w:rPr>
        <w:t xml:space="preserve">From the signaling perspective, the same </w:t>
      </w:r>
      <w:r w:rsidRPr="009F6AD1">
        <w:rPr>
          <w:rFonts w:cs="Arial"/>
          <w:i/>
          <w:color w:val="000000" w:themeColor="text1"/>
          <w:szCs w:val="20"/>
        </w:rPr>
        <w:t>maxNrofCLI-RSSI-Resources</w:t>
      </w:r>
      <w:r>
        <w:rPr>
          <w:rFonts w:cs="Arial"/>
          <w:color w:val="000000" w:themeColor="text1"/>
          <w:szCs w:val="20"/>
        </w:rPr>
        <w:t xml:space="preserve"> can be supported as in Rel-16, i.e., 64.</w:t>
      </w:r>
    </w:p>
    <w:p w14:paraId="64F2C755" w14:textId="77777777" w:rsidR="00151196" w:rsidRDefault="00151196" w:rsidP="00151196">
      <w:pPr>
        <w:pStyle w:val="BodyText"/>
        <w:spacing w:before="120"/>
        <w:rPr>
          <w:rFonts w:cs="Arial"/>
          <w:color w:val="000000" w:themeColor="text1"/>
          <w:szCs w:val="20"/>
        </w:rPr>
      </w:pPr>
      <w:r>
        <w:rPr>
          <w:rFonts w:cs="Arial"/>
          <w:color w:val="000000" w:themeColor="text1"/>
          <w:szCs w:val="20"/>
        </w:rPr>
        <w:t>For Method#1 (RSSI in DL subband) and m</w:t>
      </w:r>
      <w:r w:rsidRPr="009F6AD1">
        <w:rPr>
          <w:rFonts w:cs="Arial"/>
          <w:color w:val="000000" w:themeColor="text1"/>
          <w:szCs w:val="20"/>
        </w:rPr>
        <w:t>easurement resource type#1</w:t>
      </w:r>
      <w:r>
        <w:rPr>
          <w:rFonts w:cs="Arial"/>
          <w:color w:val="000000" w:themeColor="text1"/>
          <w:szCs w:val="20"/>
        </w:rPr>
        <w:t xml:space="preserve"> where the </w:t>
      </w:r>
      <w:r w:rsidRPr="009F6AD1">
        <w:rPr>
          <w:rFonts w:cs="Arial"/>
          <w:color w:val="000000" w:themeColor="text1"/>
          <w:szCs w:val="20"/>
        </w:rPr>
        <w:t xml:space="preserve">CLI-RSSI measurement resource is configured </w:t>
      </w:r>
      <w:r w:rsidRPr="009F6AD1">
        <w:rPr>
          <w:rFonts w:cs="Arial"/>
          <w:i/>
          <w:color w:val="000000" w:themeColor="text1"/>
          <w:szCs w:val="20"/>
        </w:rPr>
        <w:t>within</w:t>
      </w:r>
      <w:r w:rsidRPr="009F6AD1">
        <w:rPr>
          <w:rFonts w:cs="Arial"/>
          <w:color w:val="000000" w:themeColor="text1"/>
          <w:szCs w:val="20"/>
        </w:rPr>
        <w:t xml:space="preserve"> a DL subband</w:t>
      </w:r>
      <w:r>
        <w:rPr>
          <w:rFonts w:cs="Arial"/>
          <w:color w:val="000000" w:themeColor="text1"/>
          <w:szCs w:val="20"/>
        </w:rPr>
        <w:t xml:space="preserve">, the existing </w:t>
      </w:r>
      <w:r w:rsidRPr="00133A2B">
        <w:rPr>
          <w:rFonts w:cs="Arial"/>
          <w:color w:val="000000" w:themeColor="text1"/>
          <w:szCs w:val="20"/>
        </w:rPr>
        <w:t xml:space="preserve">Rel-16 CLI-RSSI measurement resource </w:t>
      </w:r>
      <w:r>
        <w:rPr>
          <w:rFonts w:cs="Arial"/>
          <w:color w:val="000000" w:themeColor="text1"/>
          <w:szCs w:val="20"/>
        </w:rPr>
        <w:t xml:space="preserve">is reused, i.e.,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.The UE can measure and report L1-CLI-RSSI for as long as the CLI-RSSI measurement resource is configured by the gNB within the SBFD DL subband and within the active DL BWP of the UE.</w:t>
      </w:r>
    </w:p>
    <w:p w14:paraId="50D5E623" w14:textId="77777777" w:rsidR="00151196" w:rsidRDefault="00151196" w:rsidP="00151196">
      <w:pPr>
        <w:pStyle w:val="BodyText"/>
        <w:spacing w:before="120"/>
        <w:rPr>
          <w:rFonts w:cs="Arial"/>
          <w:color w:val="000000" w:themeColor="text1"/>
          <w:szCs w:val="20"/>
        </w:rPr>
      </w:pPr>
      <w:r>
        <w:rPr>
          <w:rFonts w:cs="Arial"/>
          <w:color w:val="000000" w:themeColor="text1"/>
          <w:szCs w:val="20"/>
        </w:rPr>
        <w:t>For Method#1 (RSSI in DL subband) and m</w:t>
      </w:r>
      <w:r w:rsidRPr="009F6AD1">
        <w:rPr>
          <w:rFonts w:cs="Arial"/>
          <w:color w:val="000000" w:themeColor="text1"/>
          <w:szCs w:val="20"/>
        </w:rPr>
        <w:t>easurement resource type#</w:t>
      </w:r>
      <w:r>
        <w:rPr>
          <w:rFonts w:cs="Arial"/>
          <w:color w:val="000000" w:themeColor="text1"/>
          <w:szCs w:val="20"/>
        </w:rPr>
        <w:t xml:space="preserve">2 where the </w:t>
      </w:r>
      <w:r w:rsidRPr="009F6AD1">
        <w:rPr>
          <w:rFonts w:cs="Arial"/>
          <w:color w:val="000000" w:themeColor="text1"/>
          <w:szCs w:val="20"/>
        </w:rPr>
        <w:t xml:space="preserve">CLI-RSSI measurement resource </w:t>
      </w:r>
      <w:r>
        <w:rPr>
          <w:rFonts w:cs="Arial"/>
          <w:color w:val="000000" w:themeColor="text1"/>
          <w:szCs w:val="20"/>
        </w:rPr>
        <w:t xml:space="preserve">can be </w:t>
      </w:r>
      <w:r w:rsidRPr="009F6AD1">
        <w:rPr>
          <w:rFonts w:cs="Arial"/>
          <w:color w:val="000000" w:themeColor="text1"/>
          <w:szCs w:val="20"/>
        </w:rPr>
        <w:t xml:space="preserve">configured </w:t>
      </w:r>
      <w:r w:rsidRPr="009F6AD1">
        <w:rPr>
          <w:rFonts w:cs="Arial"/>
          <w:i/>
          <w:color w:val="000000" w:themeColor="text1"/>
          <w:szCs w:val="20"/>
        </w:rPr>
        <w:t>across</w:t>
      </w:r>
      <w:r w:rsidRPr="009F6AD1">
        <w:rPr>
          <w:rFonts w:cs="Arial"/>
          <w:color w:val="000000" w:themeColor="text1"/>
          <w:szCs w:val="20"/>
        </w:rPr>
        <w:t xml:space="preserve"> two DL subbands</w:t>
      </w:r>
      <w:r>
        <w:rPr>
          <w:rFonts w:cs="Arial"/>
          <w:color w:val="000000" w:themeColor="text1"/>
          <w:szCs w:val="20"/>
        </w:rPr>
        <w:t xml:space="preserve">, the </w:t>
      </w:r>
      <w:r w:rsidRPr="00133A2B">
        <w:rPr>
          <w:rFonts w:cs="Arial"/>
          <w:color w:val="000000" w:themeColor="text1"/>
          <w:szCs w:val="20"/>
        </w:rPr>
        <w:t xml:space="preserve">Rel-16 CLI-RSSI measurement resource </w:t>
      </w:r>
      <w:r>
        <w:rPr>
          <w:rFonts w:cs="Arial"/>
          <w:color w:val="000000" w:themeColor="text1"/>
          <w:szCs w:val="20"/>
        </w:rPr>
        <w:t xml:space="preserve">is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 xml:space="preserve">. The UE discards, i.e., does not consider the RBs falling into the SBFD UL subband and/or guard band(s) if present for the L1-CLI-RSSI measurement. The SBFD-aware UE should then follow the same approach in terms of resource counting as for the </w:t>
      </w:r>
      <w:r w:rsidRPr="00133A2B">
        <w:rPr>
          <w:rFonts w:cs="Arial"/>
          <w:color w:val="000000" w:themeColor="text1"/>
          <w:szCs w:val="20"/>
        </w:rPr>
        <w:t xml:space="preserve">CSI-RS </w:t>
      </w:r>
      <w:r>
        <w:rPr>
          <w:rFonts w:cs="Arial"/>
          <w:color w:val="000000" w:themeColor="text1"/>
          <w:szCs w:val="20"/>
        </w:rPr>
        <w:t>resources and CSI reporting in the general case. The UE implementation can implement a measurement resource type #2 as two separate CLI-RSSI measurement processes, i.e., one for each DL subband, therefore separate counting is required.</w:t>
      </w:r>
    </w:p>
    <w:p w14:paraId="38EAB9E3" w14:textId="77777777" w:rsidR="00151196" w:rsidRDefault="00151196" w:rsidP="00151196">
      <w:pPr>
        <w:pStyle w:val="BodyText"/>
        <w:spacing w:before="120"/>
        <w:rPr>
          <w:rFonts w:cs="Arial"/>
          <w:color w:val="000000" w:themeColor="text1"/>
          <w:szCs w:val="20"/>
        </w:rPr>
      </w:pPr>
      <w:r>
        <w:rPr>
          <w:rFonts w:cs="Arial"/>
          <w:color w:val="000000" w:themeColor="text1"/>
          <w:szCs w:val="20"/>
        </w:rPr>
        <w:t>For Method#2 (RSRP in UL subband) or Method#2 (RSSI in UL subband), the configured SRS or RSSI measurement resource is contiguous, and the existing Rel-16 behavior can be followed.</w:t>
      </w:r>
    </w:p>
    <w:p w14:paraId="1FEA05E5" w14:textId="77777777" w:rsidR="00151196" w:rsidRDefault="00151196" w:rsidP="00151196">
      <w:pPr>
        <w:pStyle w:val="BodyText"/>
        <w:spacing w:before="120"/>
        <w:rPr>
          <w:rFonts w:cs="Arial"/>
          <w:color w:val="000000" w:themeColor="text1"/>
          <w:szCs w:val="20"/>
        </w:rPr>
      </w:pPr>
    </w:p>
    <w:p w14:paraId="6FF0E028" w14:textId="4354E5EE" w:rsidR="00151196" w:rsidRPr="00FB7FEE"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F465B">
        <w:rPr>
          <w:color w:val="000000" w:themeColor="text1"/>
        </w:rPr>
        <w:t>9</w:t>
      </w:r>
      <w:r w:rsidRPr="0052312C">
        <w:rPr>
          <w:color w:val="000000" w:themeColor="text1"/>
        </w:rPr>
        <w:t xml:space="preserve">: </w:t>
      </w:r>
      <w:r>
        <w:rPr>
          <w:b w:val="0"/>
          <w:bCs w:val="0"/>
          <w:i/>
          <w:iCs/>
          <w:color w:val="000000" w:themeColor="text1"/>
        </w:rPr>
        <w:t xml:space="preserve">The </w:t>
      </w:r>
      <w:r w:rsidRPr="00F33613">
        <w:rPr>
          <w:b w:val="0"/>
          <w:bCs w:val="0"/>
          <w:i/>
          <w:iCs/>
          <w:color w:val="000000" w:themeColor="text1"/>
        </w:rPr>
        <w:t xml:space="preserve">CLI-RSSI </w:t>
      </w:r>
      <w:r>
        <w:rPr>
          <w:b w:val="0"/>
          <w:bCs w:val="0"/>
          <w:i/>
          <w:iCs/>
          <w:color w:val="000000" w:themeColor="text1"/>
        </w:rPr>
        <w:t>m</w:t>
      </w:r>
      <w:r w:rsidRPr="00F33613">
        <w:rPr>
          <w:b w:val="0"/>
          <w:bCs w:val="0"/>
          <w:i/>
          <w:iCs/>
          <w:color w:val="000000" w:themeColor="text1"/>
        </w:rPr>
        <w:t xml:space="preserve">easurement resource type#2 is counted as two L1 CLI-RSSI </w:t>
      </w:r>
      <w:r>
        <w:rPr>
          <w:b w:val="0"/>
          <w:bCs w:val="0"/>
          <w:i/>
          <w:iCs/>
          <w:color w:val="000000" w:themeColor="text1"/>
        </w:rPr>
        <w:t>m</w:t>
      </w:r>
      <w:r w:rsidRPr="00F33613">
        <w:rPr>
          <w:b w:val="0"/>
          <w:bCs w:val="0"/>
          <w:i/>
          <w:iCs/>
          <w:color w:val="000000" w:themeColor="text1"/>
        </w:rPr>
        <w:t>easurement resource type#1</w:t>
      </w:r>
      <w:r>
        <w:rPr>
          <w:b w:val="0"/>
          <w:bCs w:val="0"/>
          <w:i/>
          <w:iCs/>
          <w:color w:val="000000" w:themeColor="text1"/>
        </w:rPr>
        <w:t>.</w:t>
      </w:r>
    </w:p>
    <w:p w14:paraId="06D440B1" w14:textId="42A57AA2" w:rsidR="00151196"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F465B">
        <w:rPr>
          <w:color w:val="000000" w:themeColor="text1"/>
        </w:rPr>
        <w:t>10</w:t>
      </w:r>
      <w:r w:rsidRPr="0052312C">
        <w:rPr>
          <w:color w:val="000000" w:themeColor="text1"/>
        </w:rPr>
        <w:t xml:space="preserve">: </w:t>
      </w:r>
      <w:r w:rsidRPr="00F33613">
        <w:rPr>
          <w:b w:val="0"/>
          <w:bCs w:val="0"/>
          <w:i/>
          <w:iCs/>
          <w:color w:val="000000" w:themeColor="text1"/>
        </w:rPr>
        <w:t>The maximum configur</w:t>
      </w:r>
      <w:r>
        <w:rPr>
          <w:b w:val="0"/>
          <w:bCs w:val="0"/>
          <w:i/>
          <w:iCs/>
          <w:color w:val="000000" w:themeColor="text1"/>
        </w:rPr>
        <w:t>able</w:t>
      </w:r>
      <w:r w:rsidRPr="00F33613">
        <w:rPr>
          <w:b w:val="0"/>
          <w:bCs w:val="0"/>
          <w:i/>
          <w:iCs/>
          <w:color w:val="000000" w:themeColor="text1"/>
        </w:rPr>
        <w:t xml:space="preserve"> number of L1 CLI-RSSI measurement resources in CLI-RSSI-</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maxNrofCLI-RSSI-Resources-r16.</w:t>
      </w:r>
    </w:p>
    <w:p w14:paraId="17C277FB" w14:textId="066E0A4C" w:rsidR="00151196" w:rsidRDefault="00151196" w:rsidP="00151196">
      <w:pPr>
        <w:pStyle w:val="Proposal"/>
        <w:numPr>
          <w:ilvl w:val="0"/>
          <w:numId w:val="0"/>
        </w:numPr>
        <w:spacing w:before="120"/>
        <w:rPr>
          <w:b w:val="0"/>
          <w:bCs w:val="0"/>
          <w:i/>
          <w:iCs/>
          <w:color w:val="000000" w:themeColor="text1"/>
        </w:rPr>
      </w:pPr>
      <w:r w:rsidRPr="0052312C">
        <w:rPr>
          <w:color w:val="000000" w:themeColor="text1"/>
        </w:rPr>
        <w:t xml:space="preserve">Proposal </w:t>
      </w:r>
      <w:r w:rsidR="00EF465B">
        <w:rPr>
          <w:color w:val="000000" w:themeColor="text1"/>
        </w:rPr>
        <w:t>11</w:t>
      </w:r>
      <w:r>
        <w:rPr>
          <w:color w:val="000000" w:themeColor="text1"/>
        </w:rPr>
        <w:t>:</w:t>
      </w:r>
      <w:r w:rsidRPr="0052312C">
        <w:rPr>
          <w:color w:val="000000" w:themeColor="text1"/>
        </w:rPr>
        <w:t xml:space="preserve"> </w:t>
      </w:r>
      <w:r w:rsidRPr="00F33613">
        <w:rPr>
          <w:b w:val="0"/>
          <w:bCs w:val="0"/>
          <w:i/>
          <w:iCs/>
          <w:color w:val="000000" w:themeColor="text1"/>
        </w:rPr>
        <w:t xml:space="preserve">The supported number of CLI-RSSI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1A819C12" w14:textId="70264F75" w:rsidR="00151196" w:rsidRPr="00F33613"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F465B">
        <w:rPr>
          <w:color w:val="000000" w:themeColor="text1"/>
        </w:rPr>
        <w:t>12</w:t>
      </w:r>
      <w:r>
        <w:rPr>
          <w:color w:val="000000" w:themeColor="text1"/>
        </w:rPr>
        <w:t xml:space="preserve">: </w:t>
      </w:r>
      <w:r w:rsidRPr="00F33613">
        <w:rPr>
          <w:b w:val="0"/>
          <w:bCs w:val="0"/>
          <w:i/>
          <w:iCs/>
          <w:color w:val="000000" w:themeColor="text1"/>
        </w:rPr>
        <w:t xml:space="preserve">The maximum </w:t>
      </w:r>
      <w:r>
        <w:rPr>
          <w:b w:val="0"/>
          <w:bCs w:val="0"/>
          <w:i/>
          <w:iCs/>
          <w:color w:val="000000" w:themeColor="text1"/>
        </w:rPr>
        <w:t xml:space="preserve">configurable </w:t>
      </w:r>
      <w:r w:rsidRPr="00F33613">
        <w:rPr>
          <w:b w:val="0"/>
          <w:bCs w:val="0"/>
          <w:i/>
          <w:iCs/>
          <w:color w:val="000000" w:themeColor="text1"/>
        </w:rPr>
        <w:t>number of L1 SRS-RSRP measurement resources in SRS-RSRP-</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value of maxNrofSRS-RSRP-Resources-r16.</w:t>
      </w:r>
    </w:p>
    <w:p w14:paraId="794D27BE" w14:textId="2C37E667" w:rsidR="00151196" w:rsidRDefault="00151196" w:rsidP="00151196">
      <w:pPr>
        <w:pStyle w:val="Proposal"/>
        <w:numPr>
          <w:ilvl w:val="0"/>
          <w:numId w:val="0"/>
        </w:numPr>
        <w:spacing w:before="120"/>
        <w:rPr>
          <w:b w:val="0"/>
          <w:bCs w:val="0"/>
          <w:i/>
          <w:iCs/>
          <w:color w:val="000000" w:themeColor="text1"/>
        </w:rPr>
      </w:pPr>
      <w:r w:rsidRPr="0052312C">
        <w:rPr>
          <w:color w:val="000000" w:themeColor="text1"/>
        </w:rPr>
        <w:t xml:space="preserve">Proposal </w:t>
      </w:r>
      <w:r w:rsidR="00EF465B">
        <w:rPr>
          <w:color w:val="000000" w:themeColor="text1"/>
        </w:rPr>
        <w:t>13</w:t>
      </w:r>
      <w:r>
        <w:rPr>
          <w:color w:val="000000" w:themeColor="text1"/>
        </w:rPr>
        <w:t>:</w:t>
      </w:r>
      <w:r w:rsidRPr="0052312C">
        <w:rPr>
          <w:color w:val="000000" w:themeColor="text1"/>
        </w:rPr>
        <w:t xml:space="preserve"> </w:t>
      </w:r>
      <w:r w:rsidRPr="00F33613">
        <w:rPr>
          <w:b w:val="0"/>
          <w:bCs w:val="0"/>
          <w:i/>
          <w:iCs/>
          <w:color w:val="000000" w:themeColor="text1"/>
        </w:rPr>
        <w:t xml:space="preserve">The supported number of </w:t>
      </w:r>
      <w:r>
        <w:rPr>
          <w:b w:val="0"/>
          <w:bCs w:val="0"/>
          <w:i/>
          <w:iCs/>
          <w:color w:val="000000" w:themeColor="text1"/>
        </w:rPr>
        <w:t>SRS</w:t>
      </w:r>
      <w:r w:rsidRPr="00F33613">
        <w:rPr>
          <w:b w:val="0"/>
          <w:bCs w:val="0"/>
          <w:i/>
          <w:iCs/>
          <w:color w:val="000000" w:themeColor="text1"/>
        </w:rPr>
        <w:t>-</w:t>
      </w:r>
      <w:r>
        <w:rPr>
          <w:b w:val="0"/>
          <w:bCs w:val="0"/>
          <w:i/>
          <w:iCs/>
          <w:color w:val="000000" w:themeColor="text1"/>
        </w:rPr>
        <w:t>RSRP</w:t>
      </w:r>
      <w:r w:rsidRPr="00F33613">
        <w:rPr>
          <w:b w:val="0"/>
          <w:bCs w:val="0"/>
          <w:i/>
          <w:iCs/>
          <w:color w:val="000000" w:themeColor="text1"/>
        </w:rPr>
        <w:t xml:space="preserve">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1FFA8F9F" w14:textId="77777777" w:rsidR="00151196" w:rsidRDefault="00151196" w:rsidP="00151196">
      <w:pPr>
        <w:rPr>
          <w:lang w:val="en-GB" w:eastAsia="ja-JP"/>
        </w:rPr>
      </w:pPr>
    </w:p>
    <w:p w14:paraId="6A649A4E" w14:textId="77777777" w:rsidR="00151196" w:rsidRDefault="00151196" w:rsidP="00151196">
      <w:pPr>
        <w:rPr>
          <w:lang w:eastAsia="ko-KR"/>
        </w:rPr>
      </w:pPr>
      <w:r>
        <w:rPr>
          <w:lang w:eastAsia="ko-KR"/>
        </w:rPr>
        <w:t>Another aspect to consider is measurement resource configuration for the possible case that Rel-16 L3 CLI reporting and the Rel-19 SBFD L1 CLI reporting are both/concurrently configured for the UE. For example, from the L1 perspective, a configured CLI-RSSI measurement resource may then be used to generate a sample for the periodic L3 CLI report or for aperiodic L1 reporting. A limitation to one/same CLI-RSSI resource instead of two concurrent ones is needed.</w:t>
      </w:r>
    </w:p>
    <w:p w14:paraId="3080907B" w14:textId="325324B5" w:rsidR="00151196" w:rsidRDefault="00151196" w:rsidP="00151196">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EF465B">
        <w:rPr>
          <w:color w:val="000000" w:themeColor="text1"/>
        </w:rPr>
        <w:t>14</w:t>
      </w:r>
      <w:r w:rsidRPr="0052312C">
        <w:rPr>
          <w:color w:val="000000" w:themeColor="text1"/>
        </w:rPr>
        <w:t xml:space="preserve">: </w:t>
      </w:r>
      <w:r>
        <w:rPr>
          <w:b w:val="0"/>
          <w:bCs w:val="0"/>
          <w:i/>
          <w:iCs/>
          <w:color w:val="000000" w:themeColor="text1"/>
        </w:rPr>
        <w:t>Down-select from the following 2 options</w:t>
      </w:r>
    </w:p>
    <w:p w14:paraId="4F3398F9" w14:textId="77777777" w:rsidR="00151196" w:rsidRDefault="00151196" w:rsidP="00151196">
      <w:pPr>
        <w:pStyle w:val="Proposal"/>
        <w:numPr>
          <w:ilvl w:val="0"/>
          <w:numId w:val="0"/>
        </w:numPr>
        <w:spacing w:before="120"/>
        <w:ind w:left="2070" w:hanging="900"/>
        <w:rPr>
          <w:b w:val="0"/>
          <w:bCs w:val="0"/>
          <w:i/>
          <w:iCs/>
          <w:color w:val="000000" w:themeColor="text1"/>
        </w:rPr>
      </w:pPr>
      <w:r>
        <w:rPr>
          <w:b w:val="0"/>
          <w:bCs w:val="0"/>
          <w:i/>
          <w:iCs/>
          <w:color w:val="000000" w:themeColor="text1"/>
        </w:rPr>
        <w:t>Option 1: the UE doesn’t expect to be configured for Rel-16 L3 CLI reporting and Rel-19 L1 reporting.</w:t>
      </w:r>
    </w:p>
    <w:p w14:paraId="09805D94" w14:textId="7C846364" w:rsidR="00151196" w:rsidRPr="00FB7FEE" w:rsidRDefault="00151196" w:rsidP="00151196">
      <w:pPr>
        <w:pStyle w:val="Proposal"/>
        <w:numPr>
          <w:ilvl w:val="0"/>
          <w:numId w:val="0"/>
        </w:numPr>
        <w:spacing w:before="120"/>
        <w:ind w:left="2070" w:hanging="900"/>
        <w:rPr>
          <w:b w:val="0"/>
          <w:bCs w:val="0"/>
          <w:i/>
          <w:iCs/>
          <w:color w:val="000000" w:themeColor="text1"/>
        </w:rPr>
      </w:pPr>
      <w:r>
        <w:rPr>
          <w:b w:val="0"/>
          <w:bCs w:val="0"/>
          <w:i/>
          <w:iCs/>
          <w:color w:val="000000" w:themeColor="text1"/>
        </w:rPr>
        <w:t>Option 2: when the UE is configured for both Rel-16 L3 CLI reporting and Rel-19 L1 reporting, the UE expects to be configured with a maximum number of CLI-RSSI or SRS-RSRP measurement resources according to the reported Rel-19 UE capability</w:t>
      </w:r>
      <w:r w:rsidR="008C5639">
        <w:rPr>
          <w:b w:val="0"/>
          <w:bCs w:val="0"/>
          <w:i/>
          <w:iCs/>
          <w:color w:val="000000" w:themeColor="text1"/>
        </w:rPr>
        <w:t>.</w:t>
      </w:r>
    </w:p>
    <w:p w14:paraId="1C92B76E" w14:textId="77777777" w:rsidR="00151196" w:rsidRDefault="00151196" w:rsidP="00151196">
      <w:pPr>
        <w:rPr>
          <w:lang w:val="en-GB" w:eastAsia="ja-JP"/>
        </w:rPr>
      </w:pPr>
    </w:p>
    <w:p w14:paraId="4393C76F" w14:textId="77777777" w:rsidR="00151196" w:rsidRDefault="00151196" w:rsidP="00151196">
      <w:pPr>
        <w:pStyle w:val="Heading3"/>
      </w:pPr>
      <w:r>
        <w:lastRenderedPageBreak/>
        <w:t>Reporting</w:t>
      </w:r>
    </w:p>
    <w:p w14:paraId="6F90DF63" w14:textId="5AF85E96" w:rsidR="00EF465B" w:rsidRDefault="00151196" w:rsidP="00151196">
      <w:pPr>
        <w:pStyle w:val="BodyText"/>
        <w:spacing w:before="120"/>
        <w:rPr>
          <w:rFonts w:cs="Arial"/>
          <w:color w:val="000000" w:themeColor="text1"/>
          <w:szCs w:val="20"/>
        </w:rPr>
      </w:pPr>
      <w:r>
        <w:rPr>
          <w:rFonts w:cs="Arial"/>
          <w:color w:val="000000" w:themeColor="text1"/>
          <w:szCs w:val="20"/>
        </w:rPr>
        <w:t xml:space="preserve">According to the revised WID, at least </w:t>
      </w:r>
      <w:r w:rsidRPr="00DC7F30">
        <w:rPr>
          <w:rFonts w:cs="Arial"/>
          <w:color w:val="000000" w:themeColor="text1"/>
          <w:szCs w:val="20"/>
        </w:rPr>
        <w:t>aperiodic CLI reporting is supported for L1 UE-to-UE CLI reporting</w:t>
      </w:r>
      <w:r>
        <w:rPr>
          <w:rFonts w:cs="Arial"/>
          <w:color w:val="000000" w:themeColor="text1"/>
          <w:szCs w:val="20"/>
        </w:rPr>
        <w:t>.</w:t>
      </w:r>
      <w:r w:rsidR="00EF465B">
        <w:rPr>
          <w:rFonts w:cs="Arial"/>
          <w:color w:val="000000" w:themeColor="text1"/>
          <w:szCs w:val="20"/>
        </w:rPr>
        <w:t xml:space="preserve"> </w:t>
      </w:r>
      <w:r>
        <w:rPr>
          <w:rFonts w:cs="Arial"/>
          <w:color w:val="000000" w:themeColor="text1"/>
          <w:szCs w:val="20"/>
        </w:rPr>
        <w:t xml:space="preserve">The following agreements and conclusions were </w:t>
      </w:r>
      <w:r w:rsidR="00EF465B">
        <w:rPr>
          <w:rFonts w:cs="Arial"/>
          <w:color w:val="000000" w:themeColor="text1"/>
          <w:szCs w:val="20"/>
        </w:rPr>
        <w:t xml:space="preserve">then </w:t>
      </w:r>
      <w:r>
        <w:rPr>
          <w:rFonts w:cs="Arial"/>
          <w:color w:val="000000" w:themeColor="text1"/>
          <w:szCs w:val="20"/>
        </w:rPr>
        <w:t>made in RAN1#119 and RAN1#120.</w:t>
      </w:r>
      <w:bookmarkStart w:id="5" w:name="_GoBack"/>
      <w:bookmarkEnd w:id="5"/>
    </w:p>
    <w:p w14:paraId="3BE44E42" w14:textId="77777777" w:rsidR="00151196" w:rsidRDefault="00151196" w:rsidP="00151196">
      <w:pPr>
        <w:rPr>
          <w:lang w:val="en-GB" w:eastAsia="ja-JP"/>
        </w:rPr>
      </w:pPr>
      <w:r>
        <w:rPr>
          <w:noProof/>
        </w:rPr>
        <mc:AlternateContent>
          <mc:Choice Requires="wps">
            <w:drawing>
              <wp:inline distT="0" distB="0" distL="0" distR="0" wp14:anchorId="007E652B" wp14:editId="0BFBDB7F">
                <wp:extent cx="6120765" cy="480060"/>
                <wp:effectExtent l="0" t="0" r="13335" b="15240"/>
                <wp:docPr id="200"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0060"/>
                        </a:xfrm>
                        <a:prstGeom prst="rect">
                          <a:avLst/>
                        </a:prstGeom>
                        <a:solidFill>
                          <a:srgbClr val="FFFFFF"/>
                        </a:solidFill>
                        <a:ln w="9525">
                          <a:solidFill>
                            <a:srgbClr val="000000"/>
                          </a:solidFill>
                          <a:miter lim="800000"/>
                          <a:headEnd/>
                          <a:tailEnd/>
                        </a:ln>
                      </wps:spPr>
                      <wps:txbx>
                        <w:txbxContent>
                          <w:p w14:paraId="2819599F" w14:textId="77777777" w:rsidR="00286E34" w:rsidRPr="001062CE" w:rsidRDefault="00286E34" w:rsidP="00151196">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6F8FDFD5" w14:textId="77777777" w:rsidR="00286E34" w:rsidRPr="001062CE" w:rsidRDefault="00286E34" w:rsidP="00151196">
                            <w:pPr>
                              <w:tabs>
                                <w:tab w:val="left" w:pos="0"/>
                              </w:tabs>
                              <w:spacing w:after="0" w:line="240" w:lineRule="auto"/>
                              <w:rPr>
                                <w:rFonts w:ascii="Times" w:eastAsia="Batang" w:hAnsi="Times" w:cs="Times New Roman"/>
                                <w:szCs w:val="24"/>
                                <w:lang w:val="en-GB"/>
                              </w:rPr>
                            </w:pPr>
                            <w:r w:rsidRPr="001062CE">
                              <w:rPr>
                                <w:rFonts w:ascii="Times" w:eastAsia="Batang" w:hAnsi="Times" w:cs="Times New Roman"/>
                                <w:szCs w:val="24"/>
                                <w:lang w:val="en-GB"/>
                              </w:rPr>
                              <w:t>There is no RAN1 consensus to support aperiodic CLI reporting on PUCCH in Rel-19</w:t>
                            </w:r>
                          </w:p>
                        </w:txbxContent>
                      </wps:txbx>
                      <wps:bodyPr rot="0" vert="horz" wrap="square" lIns="91440" tIns="45720" rIns="91440" bIns="45720" anchor="t" anchorCtr="0" upright="1">
                        <a:noAutofit/>
                      </wps:bodyPr>
                    </wps:wsp>
                  </a:graphicData>
                </a:graphic>
              </wp:inline>
            </w:drawing>
          </mc:Choice>
          <mc:Fallback>
            <w:pict>
              <v:shape w14:anchorId="007E652B" id="Text Box 200" o:spid="_x0000_s1070" type="#_x0000_t202" style="width:481.95pt;height:3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">
                <v:textbox>
                  <w:txbxContent>
                    <w:p w14:paraId="2819599F" w14:textId="77777777" w:rsidR="00286E34" w:rsidRPr="001062CE" w:rsidRDefault="00286E34" w:rsidP="00151196">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6F8FDFD5" w14:textId="77777777" w:rsidR="00286E34" w:rsidRPr="001062CE" w:rsidRDefault="00286E34" w:rsidP="00151196">
                      <w:pPr>
                        <w:tabs>
                          <w:tab w:val="left" w:pos="0"/>
                        </w:tabs>
                        <w:spacing w:after="0" w:line="240" w:lineRule="auto"/>
                        <w:rPr>
                          <w:rFonts w:ascii="Times" w:eastAsia="Batang" w:hAnsi="Times" w:cs="Times New Roman"/>
                          <w:szCs w:val="24"/>
                          <w:lang w:val="en-GB"/>
                        </w:rPr>
                      </w:pPr>
                      <w:r w:rsidRPr="001062CE">
                        <w:rPr>
                          <w:rFonts w:ascii="Times" w:eastAsia="Batang" w:hAnsi="Times" w:cs="Times New Roman"/>
                          <w:szCs w:val="24"/>
                          <w:lang w:val="en-GB"/>
                        </w:rPr>
                        <w:t>There is no RAN1 consensus to support aperiodic CLI reporting on PUCCH in Rel-19</w:t>
                      </w:r>
                    </w:p>
                  </w:txbxContent>
                </v:textbox>
                <w10:anchorlock/>
              </v:shape>
            </w:pict>
          </mc:Fallback>
        </mc:AlternateContent>
      </w:r>
    </w:p>
    <w:p w14:paraId="409B1803" w14:textId="77777777" w:rsidR="00151196" w:rsidRDefault="00151196" w:rsidP="00151196">
      <w:pPr>
        <w:rPr>
          <w:lang w:val="en-GB" w:eastAsia="ja-JP"/>
        </w:rPr>
      </w:pPr>
      <w:r>
        <w:rPr>
          <w:noProof/>
        </w:rPr>
        <mc:AlternateContent>
          <mc:Choice Requires="wps">
            <w:drawing>
              <wp:inline distT="0" distB="0" distL="0" distR="0" wp14:anchorId="58204571" wp14:editId="6914EF21">
                <wp:extent cx="6120765" cy="1073150"/>
                <wp:effectExtent l="0" t="0" r="13335" b="12700"/>
                <wp:docPr id="21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73150"/>
                        </a:xfrm>
                        <a:prstGeom prst="rect">
                          <a:avLst/>
                        </a:prstGeom>
                        <a:solidFill>
                          <a:srgbClr val="FFFFFF"/>
                        </a:solidFill>
                        <a:ln w="9525">
                          <a:solidFill>
                            <a:srgbClr val="000000"/>
                          </a:solidFill>
                          <a:miter lim="800000"/>
                          <a:headEnd/>
                          <a:tailEnd/>
                        </a:ln>
                      </wps:spPr>
                      <wps:txbx>
                        <w:txbxContent>
                          <w:p w14:paraId="53185CAB" w14:textId="77777777" w:rsidR="00286E34" w:rsidRPr="00A54247" w:rsidRDefault="00286E34"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68A7FA57" w14:textId="77777777" w:rsidR="00286E34" w:rsidRPr="00A54247" w:rsidRDefault="00286E34" w:rsidP="00151196">
                            <w:pPr>
                              <w:numPr>
                                <w:ilvl w:val="0"/>
                                <w:numId w:val="38"/>
                              </w:numPr>
                              <w:spacing w:after="0" w:line="240" w:lineRule="auto"/>
                              <w:rPr>
                                <w:rFonts w:ascii="Times" w:eastAsia="Batang" w:hAnsi="Times" w:cs="Times"/>
                                <w:szCs w:val="24"/>
                                <w:lang w:val="en-GB" w:eastAsia="x-none"/>
                              </w:rPr>
                            </w:pPr>
                            <w:r w:rsidRPr="00A54247">
                              <w:rPr>
                                <w:rFonts w:ascii="Times" w:eastAsia="Batang" w:hAnsi="Times" w:cs="Times"/>
                                <w:szCs w:val="24"/>
                                <w:lang w:val="en-GB" w:eastAsia="x-none"/>
                              </w:rPr>
                              <w:t>Periodic L1 CLI-RSSI reporting for L1 based UE-to-UE CLI measurement and reporting is supported</w:t>
                            </w:r>
                          </w:p>
                          <w:p w14:paraId="0F3BBCDE" w14:textId="77777777" w:rsidR="00286E34" w:rsidRPr="00A54247" w:rsidRDefault="00286E34" w:rsidP="00151196">
                            <w:pPr>
                              <w:numPr>
                                <w:ilvl w:val="0"/>
                                <w:numId w:val="38"/>
                              </w:numPr>
                              <w:spacing w:after="0" w:line="240" w:lineRule="auto"/>
                              <w:rPr>
                                <w:rFonts w:ascii="Times" w:eastAsia="Batang" w:hAnsi="Times" w:cs="Times"/>
                                <w:szCs w:val="24"/>
                                <w:lang w:val="en-GB" w:eastAsia="x-none"/>
                              </w:rPr>
                            </w:pPr>
                            <w:r w:rsidRPr="00A54247">
                              <w:rPr>
                                <w:rFonts w:ascii="Times" w:eastAsia="Batang" w:hAnsi="Times" w:cs="Times"/>
                                <w:szCs w:val="24"/>
                                <w:lang w:val="en-GB" w:eastAsia="x-none"/>
                              </w:rPr>
                              <w:t>Semi-persistent L1 CLI-RSSI reporting for L1 based UE-to-UE CLI measurement and reporting is NOT supported</w:t>
                            </w:r>
                          </w:p>
                          <w:p w14:paraId="01C93B49" w14:textId="77777777" w:rsidR="00286E34" w:rsidRPr="00A54247" w:rsidRDefault="00286E34" w:rsidP="00151196">
                            <w:pPr>
                              <w:numPr>
                                <w:ilvl w:val="0"/>
                                <w:numId w:val="38"/>
                              </w:numPr>
                              <w:spacing w:after="0" w:line="240" w:lineRule="auto"/>
                              <w:rPr>
                                <w:rFonts w:ascii="Times" w:eastAsia="Batang" w:hAnsi="Times" w:cs="Times"/>
                                <w:szCs w:val="24"/>
                                <w:lang w:val="en-GB" w:eastAsia="x-none"/>
                              </w:rPr>
                            </w:pPr>
                            <w:r w:rsidRPr="00A54247">
                              <w:rPr>
                                <w:rFonts w:ascii="Times" w:eastAsia="Batang" w:hAnsi="Times" w:cs="Times"/>
                                <w:szCs w:val="24"/>
                                <w:lang w:val="en-GB" w:eastAsia="x-none"/>
                              </w:rPr>
                              <w:t>Periodic/Semi-persistent L1 SRS-RSRP reporting for L1 based UE-to-UE CLI measurement and reporting is NOT supported</w:t>
                            </w:r>
                          </w:p>
                          <w:p w14:paraId="1FF4208F" w14:textId="77777777" w:rsidR="00286E34" w:rsidRPr="001062CE" w:rsidRDefault="00286E34"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58204571" id="Text Box 212" o:spid="_x0000_s1071" type="#_x0000_t202" style="width:481.95pt;height: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">
                <v:textbox>
                  <w:txbxContent>
                    <w:p w14:paraId="53185CAB" w14:textId="77777777" w:rsidR="00286E34" w:rsidRPr="00A54247" w:rsidRDefault="00286E34"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68A7FA57" w14:textId="77777777" w:rsidR="00286E34" w:rsidRPr="00A54247" w:rsidRDefault="00286E34" w:rsidP="00151196">
                      <w:pPr>
                        <w:numPr>
                          <w:ilvl w:val="0"/>
                          <w:numId w:val="38"/>
                        </w:numPr>
                        <w:spacing w:after="0" w:line="240" w:lineRule="auto"/>
                        <w:rPr>
                          <w:rFonts w:ascii="Times" w:eastAsia="Batang" w:hAnsi="Times" w:cs="Times"/>
                          <w:szCs w:val="24"/>
                          <w:lang w:val="en-GB" w:eastAsia="x-none"/>
                        </w:rPr>
                      </w:pPr>
                      <w:r w:rsidRPr="00A54247">
                        <w:rPr>
                          <w:rFonts w:ascii="Times" w:eastAsia="Batang" w:hAnsi="Times" w:cs="Times"/>
                          <w:szCs w:val="24"/>
                          <w:lang w:val="en-GB" w:eastAsia="x-none"/>
                        </w:rPr>
                        <w:t>Periodic L1 CLI-RSSI reporting for L1 based UE-to-UE CLI measurement and reporting is supported</w:t>
                      </w:r>
                    </w:p>
                    <w:p w14:paraId="0F3BBCDE" w14:textId="77777777" w:rsidR="00286E34" w:rsidRPr="00A54247" w:rsidRDefault="00286E34" w:rsidP="00151196">
                      <w:pPr>
                        <w:numPr>
                          <w:ilvl w:val="0"/>
                          <w:numId w:val="38"/>
                        </w:numPr>
                        <w:spacing w:after="0" w:line="240" w:lineRule="auto"/>
                        <w:rPr>
                          <w:rFonts w:ascii="Times" w:eastAsia="Batang" w:hAnsi="Times" w:cs="Times"/>
                          <w:szCs w:val="24"/>
                          <w:lang w:val="en-GB" w:eastAsia="x-none"/>
                        </w:rPr>
                      </w:pPr>
                      <w:r w:rsidRPr="00A54247">
                        <w:rPr>
                          <w:rFonts w:ascii="Times" w:eastAsia="Batang" w:hAnsi="Times" w:cs="Times"/>
                          <w:szCs w:val="24"/>
                          <w:lang w:val="en-GB" w:eastAsia="x-none"/>
                        </w:rPr>
                        <w:t>Semi-persistent L1 CLI-RSSI reporting for L1 based UE-to-UE CLI measurement and reporting is NOT supported</w:t>
                      </w:r>
                    </w:p>
                    <w:p w14:paraId="01C93B49" w14:textId="77777777" w:rsidR="00286E34" w:rsidRPr="00A54247" w:rsidRDefault="00286E34" w:rsidP="00151196">
                      <w:pPr>
                        <w:numPr>
                          <w:ilvl w:val="0"/>
                          <w:numId w:val="38"/>
                        </w:numPr>
                        <w:spacing w:after="0" w:line="240" w:lineRule="auto"/>
                        <w:rPr>
                          <w:rFonts w:ascii="Times" w:eastAsia="Batang" w:hAnsi="Times" w:cs="Times"/>
                          <w:szCs w:val="24"/>
                          <w:lang w:val="en-GB" w:eastAsia="x-none"/>
                        </w:rPr>
                      </w:pPr>
                      <w:r w:rsidRPr="00A54247">
                        <w:rPr>
                          <w:rFonts w:ascii="Times" w:eastAsia="Batang" w:hAnsi="Times" w:cs="Times"/>
                          <w:szCs w:val="24"/>
                          <w:lang w:val="en-GB" w:eastAsia="x-none"/>
                        </w:rPr>
                        <w:t>Periodic/Semi-persistent L1 SRS-RSRP reporting for L1 based UE-to-UE CLI measurement and reporting is NOT supported</w:t>
                      </w:r>
                    </w:p>
                    <w:p w14:paraId="1FF4208F" w14:textId="77777777" w:rsidR="00286E34" w:rsidRPr="001062CE" w:rsidRDefault="00286E34" w:rsidP="00151196">
                      <w:pPr>
                        <w:spacing w:after="0" w:line="240" w:lineRule="auto"/>
                        <w:rPr>
                          <w:rFonts w:ascii="Times" w:eastAsia="Batang" w:hAnsi="Times" w:cs="Times"/>
                          <w:szCs w:val="20"/>
                          <w:lang w:val="en-GB"/>
                        </w:rPr>
                      </w:pPr>
                    </w:p>
                  </w:txbxContent>
                </v:textbox>
                <w10:anchorlock/>
              </v:shape>
            </w:pict>
          </mc:Fallback>
        </mc:AlternateContent>
      </w:r>
    </w:p>
    <w:p w14:paraId="18F5035C" w14:textId="77777777" w:rsidR="00151196" w:rsidRDefault="00151196" w:rsidP="00151196">
      <w:pPr>
        <w:rPr>
          <w:lang w:val="en-GB" w:eastAsia="ja-JP"/>
        </w:rPr>
      </w:pPr>
    </w:p>
    <w:p w14:paraId="0A8E92DA" w14:textId="4E9604C1" w:rsidR="00151196" w:rsidRDefault="00151196" w:rsidP="00151196">
      <w:pPr>
        <w:rPr>
          <w:lang w:val="en-GB" w:eastAsia="ja-JP"/>
        </w:rPr>
      </w:pPr>
      <w:r>
        <w:rPr>
          <w:lang w:val="en-GB" w:eastAsia="ja-JP"/>
        </w:rPr>
        <w:t>For the aperiodic SRS-RSRP and CLI-RSSI reporting, the following</w:t>
      </w:r>
      <w:r w:rsidR="000C7E6A">
        <w:rPr>
          <w:lang w:val="en-GB" w:eastAsia="ja-JP"/>
        </w:rPr>
        <w:t>RAN1</w:t>
      </w:r>
      <w:r>
        <w:rPr>
          <w:lang w:val="en-GB" w:eastAsia="ja-JP"/>
        </w:rPr>
        <w:t xml:space="preserve"> agreements were made.</w:t>
      </w:r>
    </w:p>
    <w:p w14:paraId="1AA4720A"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6326BCDF" wp14:editId="6028A8D3">
                <wp:extent cx="6120765" cy="1860550"/>
                <wp:effectExtent l="0" t="0" r="13335" b="2540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0550"/>
                        </a:xfrm>
                        <a:prstGeom prst="rect">
                          <a:avLst/>
                        </a:prstGeom>
                        <a:solidFill>
                          <a:srgbClr val="FFFFFF"/>
                        </a:solidFill>
                        <a:ln w="9525">
                          <a:solidFill>
                            <a:srgbClr val="000000"/>
                          </a:solidFill>
                          <a:miter lim="800000"/>
                          <a:headEnd/>
                          <a:tailEnd/>
                        </a:ln>
                      </wps:spPr>
                      <wps:txbx>
                        <w:txbxContent>
                          <w:p w14:paraId="3D87AF4D"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95CFFA8" w14:textId="77777777" w:rsidR="00286E34" w:rsidRPr="00B15D51" w:rsidRDefault="00286E34" w:rsidP="00151196">
                            <w:pPr>
                              <w:rPr>
                                <w:rFonts w:ascii="Times New Roman" w:hAnsi="Times New Roman" w:cs="Times New Roman"/>
                                <w:szCs w:val="20"/>
                              </w:rPr>
                            </w:pPr>
                            <w:r w:rsidRPr="00B15D51">
                              <w:rPr>
                                <w:rFonts w:ascii="Times New Roman" w:hAnsi="Times New Roman" w:cs="Times New Roman"/>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1FC88BFA"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to reuse the legacy SRS resource set</w:t>
                            </w:r>
                          </w:p>
                          <w:p w14:paraId="6BAEB548" w14:textId="77777777" w:rsidR="00286E34"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available slot offset list is also reused</w:t>
                            </w:r>
                          </w:p>
                          <w:p w14:paraId="286D8597" w14:textId="77777777" w:rsidR="00286E34" w:rsidRPr="000B5A0A" w:rsidRDefault="00286E34" w:rsidP="00151196">
                            <w:pPr>
                              <w:pStyle w:val="ListParagraph"/>
                              <w:overflowPunct w:val="0"/>
                              <w:spacing w:line="240" w:lineRule="auto"/>
                              <w:textAlignment w:val="baseline"/>
                              <w:rPr>
                                <w:rFonts w:ascii="Times New Roman" w:hAnsi="Times New Roman" w:cs="Times New Roman"/>
                                <w:sz w:val="20"/>
                                <w:szCs w:val="20"/>
                              </w:rPr>
                            </w:pPr>
                          </w:p>
                          <w:p w14:paraId="0CAAC435" w14:textId="77777777" w:rsidR="00286E34" w:rsidRPr="00B15D51" w:rsidRDefault="00286E34" w:rsidP="00151196">
                            <w:pPr>
                              <w:rPr>
                                <w:rFonts w:ascii="Times New Roman" w:hAnsi="Times New Roman" w:cs="Times New Roman"/>
                                <w:szCs w:val="20"/>
                              </w:rPr>
                            </w:pPr>
                            <w:r w:rsidRPr="00B15D51">
                              <w:rPr>
                                <w:rFonts w:ascii="Times New Roman" w:hAnsi="Times New Roman" w:cs="Times New Roman"/>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xbxContent>
                      </wps:txbx>
                      <wps:bodyPr rot="0" vert="horz" wrap="square" lIns="91440" tIns="45720" rIns="91440" bIns="45720" anchor="t" anchorCtr="0" upright="1">
                        <a:noAutofit/>
                      </wps:bodyPr>
                    </wps:wsp>
                  </a:graphicData>
                </a:graphic>
              </wp:inline>
            </w:drawing>
          </mc:Choice>
          <mc:Fallback>
            <w:pict>
              <v:shape w14:anchorId="6326BCDF" id="Text Box 21" o:spid="_x0000_s1072" type="#_x0000_t202" style="width:481.95pt;height: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">
                <v:textbox>
                  <w:txbxContent>
                    <w:p w14:paraId="3D87AF4D" w14:textId="77777777" w:rsidR="00286E34" w:rsidRPr="00B15D51" w:rsidRDefault="00286E34" w:rsidP="0015119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95CFFA8" w14:textId="77777777" w:rsidR="00286E34" w:rsidRPr="00B15D51" w:rsidRDefault="00286E34" w:rsidP="00151196">
                      <w:pPr>
                        <w:rPr>
                          <w:rFonts w:ascii="Times New Roman" w:hAnsi="Times New Roman" w:cs="Times New Roman"/>
                          <w:szCs w:val="20"/>
                        </w:rPr>
                      </w:pPr>
                      <w:r w:rsidRPr="00B15D51">
                        <w:rPr>
                          <w:rFonts w:ascii="Times New Roman" w:hAnsi="Times New Roman" w:cs="Times New Roman"/>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1FC88BFA" w14:textId="77777777" w:rsidR="00286E34" w:rsidRPr="00B15D51"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to reuse the legacy SRS resource set</w:t>
                      </w:r>
                    </w:p>
                    <w:p w14:paraId="6BAEB548" w14:textId="77777777" w:rsidR="00286E34" w:rsidRDefault="00286E34" w:rsidP="00151196">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available slot offset list is also reused</w:t>
                      </w:r>
                    </w:p>
                    <w:p w14:paraId="286D8597" w14:textId="77777777" w:rsidR="00286E34" w:rsidRPr="000B5A0A" w:rsidRDefault="00286E34" w:rsidP="00151196">
                      <w:pPr>
                        <w:pStyle w:val="ListParagraph"/>
                        <w:overflowPunct w:val="0"/>
                        <w:spacing w:line="240" w:lineRule="auto"/>
                        <w:textAlignment w:val="baseline"/>
                        <w:rPr>
                          <w:rFonts w:ascii="Times New Roman" w:hAnsi="Times New Roman" w:cs="Times New Roman"/>
                          <w:sz w:val="20"/>
                          <w:szCs w:val="20"/>
                        </w:rPr>
                      </w:pPr>
                    </w:p>
                    <w:p w14:paraId="0CAAC435" w14:textId="77777777" w:rsidR="00286E34" w:rsidRPr="00B15D51" w:rsidRDefault="00286E34" w:rsidP="00151196">
                      <w:pPr>
                        <w:rPr>
                          <w:rFonts w:ascii="Times New Roman" w:hAnsi="Times New Roman" w:cs="Times New Roman"/>
                          <w:szCs w:val="20"/>
                        </w:rPr>
                      </w:pPr>
                      <w:r w:rsidRPr="00B15D51">
                        <w:rPr>
                          <w:rFonts w:ascii="Times New Roman" w:hAnsi="Times New Roman" w:cs="Times New Roman"/>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xbxContent>
                </v:textbox>
                <w10:anchorlock/>
              </v:shape>
            </w:pict>
          </mc:Fallback>
        </mc:AlternateContent>
      </w:r>
    </w:p>
    <w:p w14:paraId="31B7AFFE"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12E1A37C" wp14:editId="7549970C">
                <wp:extent cx="6120765" cy="1634837"/>
                <wp:effectExtent l="0" t="0" r="13335" b="22860"/>
                <wp:docPr id="215"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4837"/>
                        </a:xfrm>
                        <a:prstGeom prst="rect">
                          <a:avLst/>
                        </a:prstGeom>
                        <a:solidFill>
                          <a:srgbClr val="FFFFFF"/>
                        </a:solidFill>
                        <a:ln w="9525">
                          <a:solidFill>
                            <a:srgbClr val="000000"/>
                          </a:solidFill>
                          <a:miter lim="800000"/>
                          <a:headEnd/>
                          <a:tailEnd/>
                        </a:ln>
                      </wps:spPr>
                      <wps:txbx>
                        <w:txbxContent>
                          <w:p w14:paraId="409D8891" w14:textId="77777777" w:rsidR="00286E34" w:rsidRPr="00A54247" w:rsidRDefault="00286E34"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68CF1CC" w14:textId="77777777" w:rsidR="00286E34" w:rsidRPr="00A54247" w:rsidRDefault="00286E34" w:rsidP="00151196">
                            <w:pPr>
                              <w:spacing w:after="0" w:line="240" w:lineRule="auto"/>
                              <w:rPr>
                                <w:rFonts w:ascii="Times" w:eastAsia="Batang" w:hAnsi="Times" w:cs="Times"/>
                                <w:szCs w:val="24"/>
                                <w:lang w:val="en-GB" w:eastAsia="sv-SE"/>
                              </w:rPr>
                            </w:pPr>
                            <w:r w:rsidRPr="00A54247">
                              <w:rPr>
                                <w:rFonts w:ascii="Times" w:eastAsia="Batang" w:hAnsi="Times" w:cs="Times"/>
                                <w:szCs w:val="24"/>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A54247">
                              <w:rPr>
                                <w:rFonts w:ascii="Times" w:eastAsia="Batang" w:hAnsi="Times" w:cs="Times"/>
                                <w:i/>
                                <w:szCs w:val="24"/>
                                <w:lang w:val="en-GB" w:eastAsia="sv-SE"/>
                              </w:rPr>
                              <w:t>beamSwitchTiming</w:t>
                            </w:r>
                            <w:r w:rsidRPr="00A54247">
                              <w:rPr>
                                <w:rFonts w:ascii="Times" w:eastAsia="Batang" w:hAnsi="Times" w:cs="Times"/>
                                <w:szCs w:val="24"/>
                                <w:lang w:val="en-GB" w:eastAsia="sv-SE"/>
                              </w:rPr>
                              <w:t>, down-select from the following alternatives:</w:t>
                            </w:r>
                          </w:p>
                          <w:p w14:paraId="1825181F" w14:textId="77777777" w:rsidR="00286E34" w:rsidRPr="00A54247" w:rsidRDefault="00286E34" w:rsidP="00151196">
                            <w:pPr>
                              <w:numPr>
                                <w:ilvl w:val="0"/>
                                <w:numId w:val="40"/>
                              </w:numPr>
                              <w:snapToGrid w:val="0"/>
                              <w:spacing w:after="0" w:line="240" w:lineRule="auto"/>
                              <w:ind w:left="714" w:hanging="357"/>
                              <w:jc w:val="both"/>
                              <w:rPr>
                                <w:rFonts w:ascii="Times" w:eastAsia="Batang" w:hAnsi="Times" w:cs="Times"/>
                                <w:szCs w:val="24"/>
                                <w:lang w:val="en-GB" w:eastAsia="sv-SE"/>
                              </w:rPr>
                            </w:pPr>
                            <w:r w:rsidRPr="00A54247">
                              <w:rPr>
                                <w:rFonts w:ascii="Times" w:eastAsia="SimSun" w:hAnsi="Times" w:cs="Times"/>
                                <w:b/>
                                <w:szCs w:val="24"/>
                                <w:lang w:val="en-GB" w:eastAsia="sv-SE"/>
                              </w:rPr>
                              <w:t>Alt.1</w:t>
                            </w:r>
                            <w:r w:rsidRPr="00A54247">
                              <w:rPr>
                                <w:rFonts w:ascii="Times" w:eastAsia="SimSun" w:hAnsi="Times" w:cs="Times"/>
                                <w:szCs w:val="24"/>
                                <w:lang w:val="en-GB"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A54247">
                              <w:rPr>
                                <w:rFonts w:ascii="Times" w:eastAsia="SimSun" w:hAnsi="Times" w:cs="Times"/>
                                <w:i/>
                                <w:szCs w:val="24"/>
                                <w:lang w:val="en-GB" w:eastAsia="sv-SE"/>
                              </w:rPr>
                              <w:t>beamSwitchTiming</w:t>
                            </w:r>
                            <w:r w:rsidRPr="00A54247">
                              <w:rPr>
                                <w:rFonts w:ascii="Times" w:eastAsia="SimSun" w:hAnsi="Times" w:cs="Times"/>
                                <w:szCs w:val="24"/>
                                <w:lang w:val="en-GB" w:eastAsia="sv-SE"/>
                              </w:rPr>
                              <w:t>.</w:t>
                            </w:r>
                          </w:p>
                          <w:p w14:paraId="621B1E39" w14:textId="77777777" w:rsidR="00286E34" w:rsidRPr="00A54247" w:rsidRDefault="00286E34" w:rsidP="00151196">
                            <w:pPr>
                              <w:numPr>
                                <w:ilvl w:val="0"/>
                                <w:numId w:val="40"/>
                              </w:numPr>
                              <w:snapToGrid w:val="0"/>
                              <w:spacing w:after="0" w:line="240" w:lineRule="auto"/>
                              <w:ind w:left="714" w:hanging="357"/>
                              <w:jc w:val="both"/>
                              <w:rPr>
                                <w:rFonts w:ascii="Times" w:eastAsia="SimSun" w:hAnsi="Times" w:cs="Times"/>
                                <w:szCs w:val="24"/>
                                <w:lang w:val="en-GB" w:eastAsia="sv-SE"/>
                              </w:rPr>
                            </w:pPr>
                            <w:r w:rsidRPr="00A54247">
                              <w:rPr>
                                <w:rFonts w:ascii="Times" w:eastAsia="SimSun" w:hAnsi="Times" w:cs="Times"/>
                                <w:b/>
                                <w:szCs w:val="24"/>
                                <w:lang w:val="en-GB" w:eastAsia="sv-SE"/>
                              </w:rPr>
                              <w:t>Alt.2</w:t>
                            </w:r>
                            <w:r w:rsidRPr="00A54247">
                              <w:rPr>
                                <w:rFonts w:ascii="Times" w:eastAsia="SimSun" w:hAnsi="Times" w:cs="Times"/>
                                <w:szCs w:val="24"/>
                                <w:lang w:val="en-GB" w:eastAsia="sv-SE"/>
                              </w:rPr>
                              <w:t>: Same default beam rules as AP CSI-RS resource defined in 38.214 can be applied to AP CLI SRS-RSRP or CLI-RSSI resource.</w:t>
                            </w:r>
                          </w:p>
                          <w:p w14:paraId="45635D0E" w14:textId="77777777" w:rsidR="00286E34" w:rsidRPr="00A54247" w:rsidRDefault="00286E34" w:rsidP="00151196">
                            <w:pPr>
                              <w:spacing w:after="0" w:line="240" w:lineRule="auto"/>
                              <w:rPr>
                                <w:rFonts w:ascii="Times" w:eastAsia="SimSun" w:hAnsi="Times" w:cs="Times"/>
                                <w:szCs w:val="24"/>
                                <w:lang w:val="en-GB"/>
                              </w:rPr>
                            </w:pPr>
                            <w:r w:rsidRPr="00A54247">
                              <w:rPr>
                                <w:rFonts w:ascii="Times" w:eastAsia="SimSun" w:hAnsi="Times" w:cs="Times"/>
                                <w:szCs w:val="24"/>
                                <w:lang w:val="en-GB"/>
                              </w:rPr>
                              <w:t>FFS: whether Alt.1 or Alt.2 has any specification impact.</w:t>
                            </w:r>
                          </w:p>
                          <w:p w14:paraId="0FF5AE97" w14:textId="77777777" w:rsidR="00286E34" w:rsidRPr="001062CE" w:rsidRDefault="00286E34"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12E1A37C" id="Text Box 215" o:spid="_x0000_s1073" type="#_x0000_t202" style="width:481.95pt;height:1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">
                <v:textbox>
                  <w:txbxContent>
                    <w:p w14:paraId="409D8891" w14:textId="77777777" w:rsidR="00286E34" w:rsidRPr="00A54247" w:rsidRDefault="00286E34"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68CF1CC" w14:textId="77777777" w:rsidR="00286E34" w:rsidRPr="00A54247" w:rsidRDefault="00286E34" w:rsidP="00151196">
                      <w:pPr>
                        <w:spacing w:after="0" w:line="240" w:lineRule="auto"/>
                        <w:rPr>
                          <w:rFonts w:ascii="Times" w:eastAsia="Batang" w:hAnsi="Times" w:cs="Times"/>
                          <w:szCs w:val="24"/>
                          <w:lang w:val="en-GB" w:eastAsia="sv-SE"/>
                        </w:rPr>
                      </w:pPr>
                      <w:r w:rsidRPr="00A54247">
                        <w:rPr>
                          <w:rFonts w:ascii="Times" w:eastAsia="Batang" w:hAnsi="Times" w:cs="Times"/>
                          <w:szCs w:val="24"/>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A54247">
                        <w:rPr>
                          <w:rFonts w:ascii="Times" w:eastAsia="Batang" w:hAnsi="Times" w:cs="Times"/>
                          <w:i/>
                          <w:szCs w:val="24"/>
                          <w:lang w:val="en-GB" w:eastAsia="sv-SE"/>
                        </w:rPr>
                        <w:t>beamSwitchTiming</w:t>
                      </w:r>
                      <w:r w:rsidRPr="00A54247">
                        <w:rPr>
                          <w:rFonts w:ascii="Times" w:eastAsia="Batang" w:hAnsi="Times" w:cs="Times"/>
                          <w:szCs w:val="24"/>
                          <w:lang w:val="en-GB" w:eastAsia="sv-SE"/>
                        </w:rPr>
                        <w:t>, down-select from the following alternatives:</w:t>
                      </w:r>
                    </w:p>
                    <w:p w14:paraId="1825181F" w14:textId="77777777" w:rsidR="00286E34" w:rsidRPr="00A54247" w:rsidRDefault="00286E34" w:rsidP="00151196">
                      <w:pPr>
                        <w:numPr>
                          <w:ilvl w:val="0"/>
                          <w:numId w:val="40"/>
                        </w:numPr>
                        <w:snapToGrid w:val="0"/>
                        <w:spacing w:after="0" w:line="240" w:lineRule="auto"/>
                        <w:ind w:left="714" w:hanging="357"/>
                        <w:jc w:val="both"/>
                        <w:rPr>
                          <w:rFonts w:ascii="Times" w:eastAsia="Batang" w:hAnsi="Times" w:cs="Times"/>
                          <w:szCs w:val="24"/>
                          <w:lang w:val="en-GB" w:eastAsia="sv-SE"/>
                        </w:rPr>
                      </w:pPr>
                      <w:r w:rsidRPr="00A54247">
                        <w:rPr>
                          <w:rFonts w:ascii="Times" w:eastAsia="SimSun" w:hAnsi="Times" w:cs="Times"/>
                          <w:b/>
                          <w:szCs w:val="24"/>
                          <w:lang w:val="en-GB" w:eastAsia="sv-SE"/>
                        </w:rPr>
                        <w:t>Alt.1</w:t>
                      </w:r>
                      <w:r w:rsidRPr="00A54247">
                        <w:rPr>
                          <w:rFonts w:ascii="Times" w:eastAsia="SimSun" w:hAnsi="Times" w:cs="Times"/>
                          <w:szCs w:val="24"/>
                          <w:lang w:val="en-GB"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A54247">
                        <w:rPr>
                          <w:rFonts w:ascii="Times" w:eastAsia="SimSun" w:hAnsi="Times" w:cs="Times"/>
                          <w:i/>
                          <w:szCs w:val="24"/>
                          <w:lang w:val="en-GB" w:eastAsia="sv-SE"/>
                        </w:rPr>
                        <w:t>beamSwitchTiming</w:t>
                      </w:r>
                      <w:r w:rsidRPr="00A54247">
                        <w:rPr>
                          <w:rFonts w:ascii="Times" w:eastAsia="SimSun" w:hAnsi="Times" w:cs="Times"/>
                          <w:szCs w:val="24"/>
                          <w:lang w:val="en-GB" w:eastAsia="sv-SE"/>
                        </w:rPr>
                        <w:t>.</w:t>
                      </w:r>
                    </w:p>
                    <w:p w14:paraId="621B1E39" w14:textId="77777777" w:rsidR="00286E34" w:rsidRPr="00A54247" w:rsidRDefault="00286E34" w:rsidP="00151196">
                      <w:pPr>
                        <w:numPr>
                          <w:ilvl w:val="0"/>
                          <w:numId w:val="40"/>
                        </w:numPr>
                        <w:snapToGrid w:val="0"/>
                        <w:spacing w:after="0" w:line="240" w:lineRule="auto"/>
                        <w:ind w:left="714" w:hanging="357"/>
                        <w:jc w:val="both"/>
                        <w:rPr>
                          <w:rFonts w:ascii="Times" w:eastAsia="SimSun" w:hAnsi="Times" w:cs="Times"/>
                          <w:szCs w:val="24"/>
                          <w:lang w:val="en-GB" w:eastAsia="sv-SE"/>
                        </w:rPr>
                      </w:pPr>
                      <w:r w:rsidRPr="00A54247">
                        <w:rPr>
                          <w:rFonts w:ascii="Times" w:eastAsia="SimSun" w:hAnsi="Times" w:cs="Times"/>
                          <w:b/>
                          <w:szCs w:val="24"/>
                          <w:lang w:val="en-GB" w:eastAsia="sv-SE"/>
                        </w:rPr>
                        <w:t>Alt.2</w:t>
                      </w:r>
                      <w:r w:rsidRPr="00A54247">
                        <w:rPr>
                          <w:rFonts w:ascii="Times" w:eastAsia="SimSun" w:hAnsi="Times" w:cs="Times"/>
                          <w:szCs w:val="24"/>
                          <w:lang w:val="en-GB" w:eastAsia="sv-SE"/>
                        </w:rPr>
                        <w:t>: Same default beam rules as AP CSI-RS resource defined in 38.214 can be applied to AP CLI SRS-RSRP or CLI-RSSI resource.</w:t>
                      </w:r>
                    </w:p>
                    <w:p w14:paraId="45635D0E" w14:textId="77777777" w:rsidR="00286E34" w:rsidRPr="00A54247" w:rsidRDefault="00286E34" w:rsidP="00151196">
                      <w:pPr>
                        <w:spacing w:after="0" w:line="240" w:lineRule="auto"/>
                        <w:rPr>
                          <w:rFonts w:ascii="Times" w:eastAsia="SimSun" w:hAnsi="Times" w:cs="Times"/>
                          <w:szCs w:val="24"/>
                          <w:lang w:val="en-GB"/>
                        </w:rPr>
                      </w:pPr>
                      <w:r w:rsidRPr="00A54247">
                        <w:rPr>
                          <w:rFonts w:ascii="Times" w:eastAsia="SimSun" w:hAnsi="Times" w:cs="Times"/>
                          <w:szCs w:val="24"/>
                          <w:lang w:val="en-GB"/>
                        </w:rPr>
                        <w:t>FFS: whether Alt.1 or Alt.2 has any specification impact.</w:t>
                      </w:r>
                    </w:p>
                    <w:p w14:paraId="0FF5AE97" w14:textId="77777777" w:rsidR="00286E34" w:rsidRPr="001062CE" w:rsidRDefault="00286E34" w:rsidP="00151196">
                      <w:pPr>
                        <w:spacing w:after="0" w:line="240" w:lineRule="auto"/>
                        <w:rPr>
                          <w:rFonts w:ascii="Times" w:eastAsia="Batang" w:hAnsi="Times" w:cs="Times"/>
                          <w:szCs w:val="20"/>
                          <w:lang w:val="en-GB"/>
                        </w:rPr>
                      </w:pPr>
                    </w:p>
                  </w:txbxContent>
                </v:textbox>
                <w10:anchorlock/>
              </v:shape>
            </w:pict>
          </mc:Fallback>
        </mc:AlternateContent>
      </w:r>
    </w:p>
    <w:p w14:paraId="6EE76C40" w14:textId="77777777" w:rsidR="00151196" w:rsidRDefault="00151196" w:rsidP="00151196">
      <w:pPr>
        <w:rPr>
          <w:lang w:val="en-GB" w:eastAsia="ja-JP"/>
        </w:rPr>
      </w:pPr>
    </w:p>
    <w:p w14:paraId="3F30D04E" w14:textId="77777777" w:rsidR="00151196" w:rsidRDefault="00151196" w:rsidP="00151196">
      <w:pPr>
        <w:rPr>
          <w:lang w:val="en-GB" w:eastAsia="ja-JP"/>
        </w:rPr>
      </w:pPr>
      <w:r>
        <w:rPr>
          <w:lang w:val="en-GB" w:eastAsia="ja-JP"/>
        </w:rPr>
        <w:t>In our view, the default rule according to Alt.2 can be applied.</w:t>
      </w:r>
    </w:p>
    <w:p w14:paraId="4EB42052" w14:textId="1FAAB3F9" w:rsidR="00151196" w:rsidRPr="00315089" w:rsidRDefault="00151196" w:rsidP="00151196">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0C7E6A">
        <w:rPr>
          <w:color w:val="000000" w:themeColor="text1"/>
        </w:rPr>
        <w:t>15</w:t>
      </w:r>
      <w:r w:rsidRPr="00AA0766">
        <w:rPr>
          <w:color w:val="000000" w:themeColor="text1"/>
        </w:rPr>
        <w:t xml:space="preserve">: </w:t>
      </w:r>
      <w:r w:rsidRPr="00E32F1A">
        <w:rPr>
          <w:b w:val="0"/>
          <w:i/>
          <w:color w:val="000000" w:themeColor="text1"/>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b w:val="0"/>
          <w:i/>
          <w:color w:val="000000" w:themeColor="text1"/>
        </w:rPr>
        <w:t xml:space="preserve"> support Alt.2</w:t>
      </w:r>
      <w:r>
        <w:rPr>
          <w:b w:val="0"/>
          <w:bCs w:val="0"/>
          <w:i/>
          <w:iCs/>
          <w:color w:val="000000" w:themeColor="text1"/>
        </w:rPr>
        <w:t>.</w:t>
      </w:r>
    </w:p>
    <w:p w14:paraId="6F48B76A" w14:textId="77777777" w:rsidR="00151196" w:rsidRDefault="00151196" w:rsidP="00151196">
      <w:pPr>
        <w:rPr>
          <w:lang w:val="en-GB" w:eastAsia="ja-JP"/>
        </w:rPr>
      </w:pPr>
    </w:p>
    <w:p w14:paraId="53B13E3D" w14:textId="77777777" w:rsidR="00151196" w:rsidRDefault="00151196" w:rsidP="00151196">
      <w:pPr>
        <w:pStyle w:val="Heading3"/>
      </w:pPr>
      <w:r>
        <w:t>Report mapping</w:t>
      </w:r>
    </w:p>
    <w:p w14:paraId="51AD972E" w14:textId="72C71B0A" w:rsidR="00151196" w:rsidRDefault="00151196" w:rsidP="00151196">
      <w:pPr>
        <w:pStyle w:val="BodyText"/>
        <w:spacing w:before="120"/>
        <w:rPr>
          <w:rFonts w:cs="Arial"/>
          <w:color w:val="000000" w:themeColor="text1"/>
          <w:szCs w:val="20"/>
        </w:rPr>
      </w:pPr>
      <w:r>
        <w:rPr>
          <w:rFonts w:cs="Arial"/>
          <w:color w:val="000000" w:themeColor="text1"/>
          <w:szCs w:val="20"/>
        </w:rPr>
        <w:t>The following agreements and conclusions were made in RAN1#119 and RAN1#120.</w:t>
      </w:r>
    </w:p>
    <w:p w14:paraId="5B6548B1" w14:textId="77777777" w:rsidR="000C7E6A" w:rsidRDefault="000C7E6A" w:rsidP="00151196">
      <w:pPr>
        <w:pStyle w:val="BodyText"/>
        <w:spacing w:before="120"/>
        <w:rPr>
          <w:rFonts w:cs="Arial"/>
          <w:color w:val="000000" w:themeColor="text1"/>
          <w:szCs w:val="20"/>
        </w:rPr>
      </w:pPr>
    </w:p>
    <w:p w14:paraId="0B8DA491"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2334A0BF" wp14:editId="35077CC1">
                <wp:extent cx="6120765" cy="1760220"/>
                <wp:effectExtent l="0" t="0" r="13335" b="11430"/>
                <wp:docPr id="201"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60220"/>
                        </a:xfrm>
                        <a:prstGeom prst="rect">
                          <a:avLst/>
                        </a:prstGeom>
                        <a:solidFill>
                          <a:srgbClr val="FFFFFF"/>
                        </a:solidFill>
                        <a:ln w="9525">
                          <a:solidFill>
                            <a:srgbClr val="000000"/>
                          </a:solidFill>
                          <a:miter lim="800000"/>
                          <a:headEnd/>
                          <a:tailEnd/>
                        </a:ln>
                      </wps:spPr>
                      <wps:txbx>
                        <w:txbxContent>
                          <w:p w14:paraId="7360726A"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6124B23" w14:textId="77777777" w:rsidR="00286E34" w:rsidRPr="001062CE" w:rsidRDefault="00286E34" w:rsidP="00151196">
                            <w:pPr>
                              <w:spacing w:after="0" w:line="240" w:lineRule="auto"/>
                              <w:rPr>
                                <w:rFonts w:ascii="Times" w:eastAsia="Batang" w:hAnsi="Times" w:cs="Times"/>
                                <w:szCs w:val="24"/>
                                <w:lang w:val="en-GB"/>
                              </w:rPr>
                            </w:pPr>
                            <w:r w:rsidRPr="001062CE">
                              <w:rPr>
                                <w:rFonts w:ascii="Times" w:eastAsia="Batang" w:hAnsi="Times" w:cs="Times"/>
                                <w:iCs/>
                                <w:szCs w:val="24"/>
                                <w:lang w:val="en-GB"/>
                              </w:rPr>
                              <w:t xml:space="preserve">For a CSI report with </w:t>
                            </w:r>
                            <w:r w:rsidRPr="001062CE">
                              <w:rPr>
                                <w:rFonts w:ascii="Times" w:eastAsia="Batang" w:hAnsi="Times" w:cs="Times"/>
                                <w:i/>
                                <w:szCs w:val="24"/>
                                <w:lang w:val="en-GB"/>
                              </w:rPr>
                              <w:t>CSI-ReportConfig</w:t>
                            </w:r>
                            <w:r w:rsidRPr="001062CE">
                              <w:rPr>
                                <w:rFonts w:ascii="Times" w:eastAsia="Batang" w:hAnsi="Times" w:cs="Times"/>
                                <w:iCs/>
                                <w:szCs w:val="24"/>
                                <w:lang w:val="en-GB"/>
                              </w:rPr>
                              <w:t xml:space="preserve"> with higher layer parameter </w:t>
                            </w:r>
                            <w:proofErr w:type="spellStart"/>
                            <w:r w:rsidRPr="001062CE">
                              <w:rPr>
                                <w:rFonts w:ascii="Times" w:eastAsia="Batang" w:hAnsi="Times" w:cs="Times"/>
                                <w:i/>
                                <w:szCs w:val="24"/>
                                <w:lang w:val="en-GB"/>
                              </w:rPr>
                              <w:t>reportQuantity</w:t>
                            </w:r>
                            <w:proofErr w:type="spellEnd"/>
                            <w:r w:rsidRPr="001062CE">
                              <w:rPr>
                                <w:rFonts w:ascii="Times" w:eastAsia="Batang" w:hAnsi="Times" w:cs="Times"/>
                                <w:iCs/>
                                <w:szCs w:val="24"/>
                                <w:lang w:val="en-GB"/>
                              </w:rPr>
                              <w:t xml:space="preserve"> set to ‘cli-RSSI’ or ‘cli-SRS-RSRP’</w:t>
                            </w:r>
                            <w:r w:rsidRPr="001062CE">
                              <w:rPr>
                                <w:rFonts w:ascii="Times" w:eastAsia="Batang" w:hAnsi="Times" w:cs="Times"/>
                                <w:szCs w:val="24"/>
                                <w:lang w:val="en-GB"/>
                              </w:rPr>
                              <w:t>, the following are supported</w:t>
                            </w:r>
                          </w:p>
                          <w:p w14:paraId="16D956A8"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color w:val="000000"/>
                                <w:szCs w:val="24"/>
                                <w:lang w:val="en-GB" w:eastAsia="x-none"/>
                              </w:rPr>
                            </w:pPr>
                            <w:r w:rsidRPr="001062CE">
                              <w:rPr>
                                <w:rFonts w:ascii="Times" w:eastAsia="Batang" w:hAnsi="Times" w:cs="Times"/>
                                <w:szCs w:val="24"/>
                                <w:lang w:val="en-GB" w:eastAsia="x-none"/>
                              </w:rPr>
                              <w:t>The</w:t>
                            </w:r>
                            <w:r w:rsidRPr="001062CE">
                              <w:rPr>
                                <w:rFonts w:ascii="Times" w:eastAsia="Batang" w:hAnsi="Times" w:cs="Times"/>
                                <w:color w:val="000000"/>
                                <w:szCs w:val="24"/>
                                <w:lang w:val="en-GB" w:eastAsia="x-none"/>
                              </w:rPr>
                              <w:t xml:space="preserve"> number of reported CLI measurement resources </w:t>
                            </w:r>
                            <w:r w:rsidRPr="001062CE">
                              <w:rPr>
                                <w:rFonts w:ascii="Times" w:eastAsia="Batang" w:hAnsi="Times" w:cs="Times"/>
                                <w:i/>
                                <w:iCs/>
                                <w:color w:val="000000"/>
                                <w:szCs w:val="24"/>
                                <w:lang w:val="en-GB" w:eastAsia="x-none"/>
                              </w:rPr>
                              <w:t>M</w:t>
                            </w:r>
                            <w:r w:rsidRPr="001062CE">
                              <w:rPr>
                                <w:rFonts w:ascii="Times" w:eastAsia="Batang" w:hAnsi="Times" w:cs="Times"/>
                                <w:color w:val="000000"/>
                                <w:szCs w:val="24"/>
                                <w:lang w:val="en-GB" w:eastAsia="x-none"/>
                              </w:rPr>
                              <w:t xml:space="preserve"> can be configured as {1, 2, 3, 4}</w:t>
                            </w:r>
                          </w:p>
                          <w:p w14:paraId="2ADE35D0"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w:t>
                            </w:r>
                            <w:r w:rsidRPr="001062CE">
                              <w:rPr>
                                <w:rFonts w:ascii="Times" w:eastAsia="Batang" w:hAnsi="Times" w:cs="Times"/>
                                <w:i/>
                                <w:iCs/>
                                <w:szCs w:val="24"/>
                                <w:lang w:val="en-GB" w:eastAsia="x-none"/>
                              </w:rPr>
                              <w:t>M</w:t>
                            </w:r>
                            <w:r w:rsidRPr="001062CE">
                              <w:rPr>
                                <w:rFonts w:ascii="Times" w:eastAsia="Batang" w:hAnsi="Times" w:cs="Times"/>
                                <w:szCs w:val="24"/>
                                <w:lang w:val="en-GB" w:eastAsia="x-none"/>
                              </w:rPr>
                              <w:t xml:space="preserve"> CLI measurement resource ID(s) are reported </w:t>
                            </w:r>
                          </w:p>
                          <w:p w14:paraId="29C32AAE"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absolute (not differential) value of the </w:t>
                            </w:r>
                            <w:r w:rsidRPr="001062CE">
                              <w:rPr>
                                <w:rFonts w:ascii="Times" w:eastAsia="DengXian" w:hAnsi="Times" w:cs="Times"/>
                                <w:szCs w:val="20"/>
                                <w:lang w:val="en-GB" w:eastAsia="x-none"/>
                              </w:rPr>
                              <w:t>most interfered (largest)</w:t>
                            </w:r>
                            <w:r w:rsidRPr="001062CE">
                              <w:rPr>
                                <w:rFonts w:ascii="Times" w:eastAsia="Batang" w:hAnsi="Times" w:cs="Times"/>
                                <w:color w:val="000000"/>
                                <w:szCs w:val="24"/>
                                <w:lang w:val="en-GB" w:eastAsia="x-none"/>
                              </w:rPr>
                              <w:t xml:space="preserve"> measured L1-CLI-RSSI or L1-SRS-RSRP </w:t>
                            </w:r>
                            <w:r w:rsidRPr="001062CE">
                              <w:rPr>
                                <w:rFonts w:ascii="Times" w:eastAsia="DengXian" w:hAnsi="Times" w:cs="Times"/>
                                <w:szCs w:val="20"/>
                                <w:lang w:val="en-GB" w:eastAsia="x-none"/>
                              </w:rPr>
                              <w:t>is reported</w:t>
                            </w:r>
                          </w:p>
                          <w:p w14:paraId="3F491EF1"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bCs/>
                                <w:szCs w:val="24"/>
                                <w:lang w:val="en-GB" w:eastAsia="x-none"/>
                              </w:rPr>
                              <w:t xml:space="preserve">When the number of reported CLI measurement resources is larger than one, a differential reporting method is used taking the most interfered </w:t>
                            </w:r>
                            <w:r w:rsidRPr="001062CE">
                              <w:rPr>
                                <w:rFonts w:ascii="Times" w:eastAsia="Batang" w:hAnsi="Times" w:cs="Times"/>
                                <w:color w:val="000000"/>
                                <w:szCs w:val="24"/>
                                <w:lang w:val="en-GB" w:eastAsia="x-none"/>
                              </w:rPr>
                              <w:t>measured L1-CLI-RSSI or L1-SRS-RSRP as the reference</w:t>
                            </w:r>
                          </w:p>
                          <w:p w14:paraId="7334D332"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other reporting criteria, e.g., the least interfered measured L1-CLI-RSSI or L1-SRS-RSRP</w:t>
                            </w:r>
                          </w:p>
                          <w:p w14:paraId="4C972896"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whether/how to report differential value in case the largest measurement is out of range</w:t>
                            </w:r>
                          </w:p>
                        </w:txbxContent>
                      </wps:txbx>
                      <wps:bodyPr rot="0" vert="horz" wrap="square" lIns="91440" tIns="45720" rIns="91440" bIns="45720" anchor="t" anchorCtr="0" upright="1">
                        <a:noAutofit/>
                      </wps:bodyPr>
                    </wps:wsp>
                  </a:graphicData>
                </a:graphic>
              </wp:inline>
            </w:drawing>
          </mc:Choice>
          <mc:Fallback>
            <w:pict>
              <v:shape w14:anchorId="2334A0BF" id="Text Box 201" o:spid="_x0000_s1074" type="#_x0000_t202" style="width:481.95pt;height:13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">
                <v:textbox>
                  <w:txbxContent>
                    <w:p w14:paraId="7360726A" w14:textId="77777777" w:rsidR="00286E34" w:rsidRPr="00031C44" w:rsidRDefault="00286E34" w:rsidP="0015119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6124B23" w14:textId="77777777" w:rsidR="00286E34" w:rsidRPr="001062CE" w:rsidRDefault="00286E34" w:rsidP="00151196">
                      <w:pPr>
                        <w:spacing w:after="0" w:line="240" w:lineRule="auto"/>
                        <w:rPr>
                          <w:rFonts w:ascii="Times" w:eastAsia="Batang" w:hAnsi="Times" w:cs="Times"/>
                          <w:szCs w:val="24"/>
                          <w:lang w:val="en-GB"/>
                        </w:rPr>
                      </w:pPr>
                      <w:r w:rsidRPr="001062CE">
                        <w:rPr>
                          <w:rFonts w:ascii="Times" w:eastAsia="Batang" w:hAnsi="Times" w:cs="Times"/>
                          <w:iCs/>
                          <w:szCs w:val="24"/>
                          <w:lang w:val="en-GB"/>
                        </w:rPr>
                        <w:t xml:space="preserve">For a CSI report with </w:t>
                      </w:r>
                      <w:r w:rsidRPr="001062CE">
                        <w:rPr>
                          <w:rFonts w:ascii="Times" w:eastAsia="Batang" w:hAnsi="Times" w:cs="Times"/>
                          <w:i/>
                          <w:szCs w:val="24"/>
                          <w:lang w:val="en-GB"/>
                        </w:rPr>
                        <w:t>CSI-ReportConfig</w:t>
                      </w:r>
                      <w:r w:rsidRPr="001062CE">
                        <w:rPr>
                          <w:rFonts w:ascii="Times" w:eastAsia="Batang" w:hAnsi="Times" w:cs="Times"/>
                          <w:iCs/>
                          <w:szCs w:val="24"/>
                          <w:lang w:val="en-GB"/>
                        </w:rPr>
                        <w:t xml:space="preserve"> with higher layer parameter </w:t>
                      </w:r>
                      <w:proofErr w:type="spellStart"/>
                      <w:r w:rsidRPr="001062CE">
                        <w:rPr>
                          <w:rFonts w:ascii="Times" w:eastAsia="Batang" w:hAnsi="Times" w:cs="Times"/>
                          <w:i/>
                          <w:szCs w:val="24"/>
                          <w:lang w:val="en-GB"/>
                        </w:rPr>
                        <w:t>reportQuantity</w:t>
                      </w:r>
                      <w:proofErr w:type="spellEnd"/>
                      <w:r w:rsidRPr="001062CE">
                        <w:rPr>
                          <w:rFonts w:ascii="Times" w:eastAsia="Batang" w:hAnsi="Times" w:cs="Times"/>
                          <w:iCs/>
                          <w:szCs w:val="24"/>
                          <w:lang w:val="en-GB"/>
                        </w:rPr>
                        <w:t xml:space="preserve"> set to ‘cli-RSSI’ or ‘cli-SRS-RSRP’</w:t>
                      </w:r>
                      <w:r w:rsidRPr="001062CE">
                        <w:rPr>
                          <w:rFonts w:ascii="Times" w:eastAsia="Batang" w:hAnsi="Times" w:cs="Times"/>
                          <w:szCs w:val="24"/>
                          <w:lang w:val="en-GB"/>
                        </w:rPr>
                        <w:t>, the following are supported</w:t>
                      </w:r>
                    </w:p>
                    <w:p w14:paraId="16D956A8"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color w:val="000000"/>
                          <w:szCs w:val="24"/>
                          <w:lang w:val="en-GB" w:eastAsia="x-none"/>
                        </w:rPr>
                      </w:pPr>
                      <w:r w:rsidRPr="001062CE">
                        <w:rPr>
                          <w:rFonts w:ascii="Times" w:eastAsia="Batang" w:hAnsi="Times" w:cs="Times"/>
                          <w:szCs w:val="24"/>
                          <w:lang w:val="en-GB" w:eastAsia="x-none"/>
                        </w:rPr>
                        <w:t>The</w:t>
                      </w:r>
                      <w:r w:rsidRPr="001062CE">
                        <w:rPr>
                          <w:rFonts w:ascii="Times" w:eastAsia="Batang" w:hAnsi="Times" w:cs="Times"/>
                          <w:color w:val="000000"/>
                          <w:szCs w:val="24"/>
                          <w:lang w:val="en-GB" w:eastAsia="x-none"/>
                        </w:rPr>
                        <w:t xml:space="preserve"> number of reported CLI measurement resources </w:t>
                      </w:r>
                      <w:r w:rsidRPr="001062CE">
                        <w:rPr>
                          <w:rFonts w:ascii="Times" w:eastAsia="Batang" w:hAnsi="Times" w:cs="Times"/>
                          <w:i/>
                          <w:iCs/>
                          <w:color w:val="000000"/>
                          <w:szCs w:val="24"/>
                          <w:lang w:val="en-GB" w:eastAsia="x-none"/>
                        </w:rPr>
                        <w:t>M</w:t>
                      </w:r>
                      <w:r w:rsidRPr="001062CE">
                        <w:rPr>
                          <w:rFonts w:ascii="Times" w:eastAsia="Batang" w:hAnsi="Times" w:cs="Times"/>
                          <w:color w:val="000000"/>
                          <w:szCs w:val="24"/>
                          <w:lang w:val="en-GB" w:eastAsia="x-none"/>
                        </w:rPr>
                        <w:t xml:space="preserve"> can be configured as {1, 2, 3, 4}</w:t>
                      </w:r>
                    </w:p>
                    <w:p w14:paraId="2ADE35D0"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w:t>
                      </w:r>
                      <w:r w:rsidRPr="001062CE">
                        <w:rPr>
                          <w:rFonts w:ascii="Times" w:eastAsia="Batang" w:hAnsi="Times" w:cs="Times"/>
                          <w:i/>
                          <w:iCs/>
                          <w:szCs w:val="24"/>
                          <w:lang w:val="en-GB" w:eastAsia="x-none"/>
                        </w:rPr>
                        <w:t>M</w:t>
                      </w:r>
                      <w:r w:rsidRPr="001062CE">
                        <w:rPr>
                          <w:rFonts w:ascii="Times" w:eastAsia="Batang" w:hAnsi="Times" w:cs="Times"/>
                          <w:szCs w:val="24"/>
                          <w:lang w:val="en-GB" w:eastAsia="x-none"/>
                        </w:rPr>
                        <w:t xml:space="preserve"> CLI measurement resource ID(s) are reported </w:t>
                      </w:r>
                    </w:p>
                    <w:p w14:paraId="29C32AAE"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absolute (not differential) value of the </w:t>
                      </w:r>
                      <w:r w:rsidRPr="001062CE">
                        <w:rPr>
                          <w:rFonts w:ascii="Times" w:eastAsia="DengXian" w:hAnsi="Times" w:cs="Times"/>
                          <w:szCs w:val="20"/>
                          <w:lang w:val="en-GB" w:eastAsia="x-none"/>
                        </w:rPr>
                        <w:t>most interfered (largest)</w:t>
                      </w:r>
                      <w:r w:rsidRPr="001062CE">
                        <w:rPr>
                          <w:rFonts w:ascii="Times" w:eastAsia="Batang" w:hAnsi="Times" w:cs="Times"/>
                          <w:color w:val="000000"/>
                          <w:szCs w:val="24"/>
                          <w:lang w:val="en-GB" w:eastAsia="x-none"/>
                        </w:rPr>
                        <w:t xml:space="preserve"> measured L1-CLI-RSSI or L1-SRS-RSRP </w:t>
                      </w:r>
                      <w:r w:rsidRPr="001062CE">
                        <w:rPr>
                          <w:rFonts w:ascii="Times" w:eastAsia="DengXian" w:hAnsi="Times" w:cs="Times"/>
                          <w:szCs w:val="20"/>
                          <w:lang w:val="en-GB" w:eastAsia="x-none"/>
                        </w:rPr>
                        <w:t>is reported</w:t>
                      </w:r>
                    </w:p>
                    <w:p w14:paraId="3F491EF1"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bCs/>
                          <w:szCs w:val="24"/>
                          <w:lang w:val="en-GB" w:eastAsia="x-none"/>
                        </w:rPr>
                        <w:t xml:space="preserve">When the number of reported CLI measurement resources is larger than one, a differential reporting method is used taking the most interfered </w:t>
                      </w:r>
                      <w:r w:rsidRPr="001062CE">
                        <w:rPr>
                          <w:rFonts w:ascii="Times" w:eastAsia="Batang" w:hAnsi="Times" w:cs="Times"/>
                          <w:color w:val="000000"/>
                          <w:szCs w:val="24"/>
                          <w:lang w:val="en-GB" w:eastAsia="x-none"/>
                        </w:rPr>
                        <w:t>measured L1-CLI-RSSI or L1-SRS-RSRP as the reference</w:t>
                      </w:r>
                    </w:p>
                    <w:p w14:paraId="7334D332"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other reporting criteria, e.g., the least interfered measured L1-CLI-RSSI or L1-SRS-RSRP</w:t>
                      </w:r>
                    </w:p>
                    <w:p w14:paraId="4C972896" w14:textId="77777777" w:rsidR="00286E34" w:rsidRPr="001062CE" w:rsidRDefault="00286E34" w:rsidP="00151196">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whether/how to report differential value in case the largest measurement is out of range</w:t>
                      </w:r>
                    </w:p>
                  </w:txbxContent>
                </v:textbox>
                <w10:anchorlock/>
              </v:shape>
            </w:pict>
          </mc:Fallback>
        </mc:AlternateContent>
      </w:r>
    </w:p>
    <w:p w14:paraId="53EF14E2"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7B49C8E2" wp14:editId="58AC7EF6">
                <wp:extent cx="6120765" cy="762000"/>
                <wp:effectExtent l="0" t="0" r="13335" b="19050"/>
                <wp:docPr id="213"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62000"/>
                        </a:xfrm>
                        <a:prstGeom prst="rect">
                          <a:avLst/>
                        </a:prstGeom>
                        <a:solidFill>
                          <a:srgbClr val="FFFFFF"/>
                        </a:solidFill>
                        <a:ln w="9525">
                          <a:solidFill>
                            <a:srgbClr val="000000"/>
                          </a:solidFill>
                          <a:miter lim="800000"/>
                          <a:headEnd/>
                          <a:tailEnd/>
                        </a:ln>
                      </wps:spPr>
                      <wps:txbx>
                        <w:txbxContent>
                          <w:p w14:paraId="4C12D2B8" w14:textId="77777777" w:rsidR="00286E34" w:rsidRPr="00A54247" w:rsidRDefault="00286E34" w:rsidP="00151196">
                            <w:pPr>
                              <w:spacing w:after="0" w:line="240" w:lineRule="auto"/>
                              <w:rPr>
                                <w:rFonts w:ascii="Times" w:eastAsia="Batang" w:hAnsi="Times" w:cs="Times"/>
                                <w:b/>
                                <w:bCs/>
                                <w:szCs w:val="24"/>
                                <w:lang w:val="en-GB"/>
                              </w:rPr>
                            </w:pPr>
                            <w:r w:rsidRPr="00A54247">
                              <w:rPr>
                                <w:rFonts w:ascii="Times" w:eastAsia="Batang" w:hAnsi="Times" w:cs="Times"/>
                                <w:b/>
                                <w:bCs/>
                                <w:szCs w:val="24"/>
                                <w:lang w:val="en-GB"/>
                              </w:rPr>
                              <w:t>Conclusion</w:t>
                            </w:r>
                            <w:r>
                              <w:rPr>
                                <w:rFonts w:ascii="Times" w:eastAsia="Batang" w:hAnsi="Times" w:cs="Times"/>
                                <w:b/>
                                <w:bCs/>
                                <w:szCs w:val="24"/>
                                <w:lang w:val="en-GB"/>
                              </w:rPr>
                              <w:t xml:space="preserve"> (RAN1#120)</w:t>
                            </w:r>
                          </w:p>
                          <w:p w14:paraId="092AB2F1" w14:textId="77777777" w:rsidR="00286E34" w:rsidRPr="00A54247" w:rsidRDefault="00286E34" w:rsidP="00151196">
                            <w:pPr>
                              <w:spacing w:after="0" w:line="240" w:lineRule="auto"/>
                              <w:rPr>
                                <w:rFonts w:ascii="Times" w:eastAsia="Batang" w:hAnsi="Times" w:cs="Times"/>
                                <w:color w:val="000000"/>
                                <w:szCs w:val="24"/>
                                <w:lang w:val="en-GB"/>
                              </w:rPr>
                            </w:pPr>
                            <w:r w:rsidRPr="00A54247">
                              <w:rPr>
                                <w:rFonts w:ascii="Times" w:eastAsia="Batang" w:hAnsi="Times" w:cs="Times"/>
                                <w:iCs/>
                                <w:szCs w:val="24"/>
                                <w:lang w:val="en-GB"/>
                              </w:rPr>
                              <w:t xml:space="preserve">For a CSI report with </w:t>
                            </w:r>
                            <w:r w:rsidRPr="00A54247">
                              <w:rPr>
                                <w:rFonts w:ascii="Times" w:eastAsia="Batang" w:hAnsi="Times" w:cs="Times"/>
                                <w:i/>
                                <w:szCs w:val="24"/>
                                <w:lang w:val="en-GB"/>
                              </w:rPr>
                              <w:t>CSI-ReportConfig</w:t>
                            </w:r>
                            <w:r w:rsidRPr="00A54247">
                              <w:rPr>
                                <w:rFonts w:ascii="Times" w:eastAsia="Batang" w:hAnsi="Times" w:cs="Times"/>
                                <w:iCs/>
                                <w:szCs w:val="24"/>
                                <w:lang w:val="en-GB"/>
                              </w:rPr>
                              <w:t xml:space="preserve"> with higher layer parameter </w:t>
                            </w:r>
                            <w:proofErr w:type="spellStart"/>
                            <w:r w:rsidRPr="00A54247">
                              <w:rPr>
                                <w:rFonts w:ascii="Times" w:eastAsia="Batang" w:hAnsi="Times" w:cs="Times"/>
                                <w:i/>
                                <w:szCs w:val="24"/>
                                <w:lang w:val="en-GB"/>
                              </w:rPr>
                              <w:t>reportQuantity</w:t>
                            </w:r>
                            <w:proofErr w:type="spellEnd"/>
                            <w:r w:rsidRPr="00A54247">
                              <w:rPr>
                                <w:rFonts w:ascii="Times" w:eastAsia="Batang" w:hAnsi="Times" w:cs="Times"/>
                                <w:iCs/>
                                <w:szCs w:val="24"/>
                                <w:lang w:val="en-GB"/>
                              </w:rPr>
                              <w:t xml:space="preserve"> set to ‘cli-RSSI’ or ‘cli-SRS-RSRP’, new</w:t>
                            </w:r>
                            <w:r w:rsidRPr="00A54247">
                              <w:rPr>
                                <w:rFonts w:ascii="Times" w:eastAsia="Batang" w:hAnsi="Times" w:cs="Times"/>
                                <w:color w:val="000000"/>
                                <w:szCs w:val="24"/>
                                <w:lang w:val="en-GB"/>
                              </w:rPr>
                              <w:t xml:space="preserve"> reporting criteria considering the least interfered measured L1-CLI-RSSI or L1-SRS-RSRP are not supported.</w:t>
                            </w:r>
                          </w:p>
                          <w:p w14:paraId="461F6FB6" w14:textId="77777777" w:rsidR="00286E34" w:rsidRPr="001062CE" w:rsidRDefault="00286E34"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7B49C8E2" id="Text Box 213" o:spid="_x0000_s1075" type="#_x0000_t202" style="width:481.95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">
                <v:textbox>
                  <w:txbxContent>
                    <w:p w14:paraId="4C12D2B8" w14:textId="77777777" w:rsidR="00286E34" w:rsidRPr="00A54247" w:rsidRDefault="00286E34" w:rsidP="00151196">
                      <w:pPr>
                        <w:spacing w:after="0" w:line="240" w:lineRule="auto"/>
                        <w:rPr>
                          <w:rFonts w:ascii="Times" w:eastAsia="Batang" w:hAnsi="Times" w:cs="Times"/>
                          <w:b/>
                          <w:bCs/>
                          <w:szCs w:val="24"/>
                          <w:lang w:val="en-GB"/>
                        </w:rPr>
                      </w:pPr>
                      <w:r w:rsidRPr="00A54247">
                        <w:rPr>
                          <w:rFonts w:ascii="Times" w:eastAsia="Batang" w:hAnsi="Times" w:cs="Times"/>
                          <w:b/>
                          <w:bCs/>
                          <w:szCs w:val="24"/>
                          <w:lang w:val="en-GB"/>
                        </w:rPr>
                        <w:t>Conclusion</w:t>
                      </w:r>
                      <w:r>
                        <w:rPr>
                          <w:rFonts w:ascii="Times" w:eastAsia="Batang" w:hAnsi="Times" w:cs="Times"/>
                          <w:b/>
                          <w:bCs/>
                          <w:szCs w:val="24"/>
                          <w:lang w:val="en-GB"/>
                        </w:rPr>
                        <w:t xml:space="preserve"> (RAN1#120)</w:t>
                      </w:r>
                    </w:p>
                    <w:p w14:paraId="092AB2F1" w14:textId="77777777" w:rsidR="00286E34" w:rsidRPr="00A54247" w:rsidRDefault="00286E34" w:rsidP="00151196">
                      <w:pPr>
                        <w:spacing w:after="0" w:line="240" w:lineRule="auto"/>
                        <w:rPr>
                          <w:rFonts w:ascii="Times" w:eastAsia="Batang" w:hAnsi="Times" w:cs="Times"/>
                          <w:color w:val="000000"/>
                          <w:szCs w:val="24"/>
                          <w:lang w:val="en-GB"/>
                        </w:rPr>
                      </w:pPr>
                      <w:r w:rsidRPr="00A54247">
                        <w:rPr>
                          <w:rFonts w:ascii="Times" w:eastAsia="Batang" w:hAnsi="Times" w:cs="Times"/>
                          <w:iCs/>
                          <w:szCs w:val="24"/>
                          <w:lang w:val="en-GB"/>
                        </w:rPr>
                        <w:t xml:space="preserve">For a CSI report with </w:t>
                      </w:r>
                      <w:r w:rsidRPr="00A54247">
                        <w:rPr>
                          <w:rFonts w:ascii="Times" w:eastAsia="Batang" w:hAnsi="Times" w:cs="Times"/>
                          <w:i/>
                          <w:szCs w:val="24"/>
                          <w:lang w:val="en-GB"/>
                        </w:rPr>
                        <w:t>CSI-ReportConfig</w:t>
                      </w:r>
                      <w:r w:rsidRPr="00A54247">
                        <w:rPr>
                          <w:rFonts w:ascii="Times" w:eastAsia="Batang" w:hAnsi="Times" w:cs="Times"/>
                          <w:iCs/>
                          <w:szCs w:val="24"/>
                          <w:lang w:val="en-GB"/>
                        </w:rPr>
                        <w:t xml:space="preserve"> with higher layer parameter </w:t>
                      </w:r>
                      <w:proofErr w:type="spellStart"/>
                      <w:r w:rsidRPr="00A54247">
                        <w:rPr>
                          <w:rFonts w:ascii="Times" w:eastAsia="Batang" w:hAnsi="Times" w:cs="Times"/>
                          <w:i/>
                          <w:szCs w:val="24"/>
                          <w:lang w:val="en-GB"/>
                        </w:rPr>
                        <w:t>reportQuantity</w:t>
                      </w:r>
                      <w:proofErr w:type="spellEnd"/>
                      <w:r w:rsidRPr="00A54247">
                        <w:rPr>
                          <w:rFonts w:ascii="Times" w:eastAsia="Batang" w:hAnsi="Times" w:cs="Times"/>
                          <w:iCs/>
                          <w:szCs w:val="24"/>
                          <w:lang w:val="en-GB"/>
                        </w:rPr>
                        <w:t xml:space="preserve"> set to ‘cli-RSSI’ or ‘cli-SRS-RSRP’, new</w:t>
                      </w:r>
                      <w:r w:rsidRPr="00A54247">
                        <w:rPr>
                          <w:rFonts w:ascii="Times" w:eastAsia="Batang" w:hAnsi="Times" w:cs="Times"/>
                          <w:color w:val="000000"/>
                          <w:szCs w:val="24"/>
                          <w:lang w:val="en-GB"/>
                        </w:rPr>
                        <w:t xml:space="preserve"> reporting criteria considering the least interfered measured L1-CLI-RSSI or L1-SRS-RSRP are not supported.</w:t>
                      </w:r>
                    </w:p>
                    <w:p w14:paraId="461F6FB6" w14:textId="77777777" w:rsidR="00286E34" w:rsidRPr="001062CE" w:rsidRDefault="00286E34" w:rsidP="00151196">
                      <w:pPr>
                        <w:spacing w:after="0" w:line="240" w:lineRule="auto"/>
                        <w:rPr>
                          <w:rFonts w:ascii="Times" w:eastAsia="Batang" w:hAnsi="Times" w:cs="Times"/>
                          <w:szCs w:val="20"/>
                          <w:lang w:val="en-GB"/>
                        </w:rPr>
                      </w:pPr>
                    </w:p>
                  </w:txbxContent>
                </v:textbox>
                <w10:anchorlock/>
              </v:shape>
            </w:pict>
          </mc:Fallback>
        </mc:AlternateContent>
      </w:r>
    </w:p>
    <w:p w14:paraId="16010383" w14:textId="77777777" w:rsidR="00151196" w:rsidRDefault="00151196" w:rsidP="00151196">
      <w:pPr>
        <w:pStyle w:val="BodyText"/>
        <w:rPr>
          <w:rFonts w:cs="Arial"/>
          <w:color w:val="000000" w:themeColor="text1"/>
          <w:szCs w:val="20"/>
        </w:rPr>
      </w:pPr>
      <w:r>
        <w:rPr>
          <w:noProof/>
          <w:lang w:eastAsia="en-US"/>
        </w:rPr>
        <mc:AlternateContent>
          <mc:Choice Requires="wps">
            <w:drawing>
              <wp:inline distT="0" distB="0" distL="0" distR="0" wp14:anchorId="6C8F7CC1" wp14:editId="57B1ECB3">
                <wp:extent cx="6120765" cy="1625600"/>
                <wp:effectExtent l="0" t="0" r="13335" b="12700"/>
                <wp:docPr id="208"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25600"/>
                        </a:xfrm>
                        <a:prstGeom prst="rect">
                          <a:avLst/>
                        </a:prstGeom>
                        <a:solidFill>
                          <a:srgbClr val="FFFFFF"/>
                        </a:solidFill>
                        <a:ln w="9525">
                          <a:solidFill>
                            <a:srgbClr val="000000"/>
                          </a:solidFill>
                          <a:miter lim="800000"/>
                          <a:headEnd/>
                          <a:tailEnd/>
                        </a:ln>
                      </wps:spPr>
                      <wps:txbx>
                        <w:txbxContent>
                          <w:p w14:paraId="0410DAE2" w14:textId="77777777" w:rsidR="00286E34" w:rsidRPr="00A54247" w:rsidRDefault="00286E34" w:rsidP="00151196">
                            <w:pPr>
                              <w:spacing w:after="0" w:line="240" w:lineRule="auto"/>
                              <w:rPr>
                                <w:rFonts w:ascii="Times" w:eastAsia="Batang" w:hAnsi="Times" w:cs="Times New Roman"/>
                                <w:b/>
                                <w:szCs w:val="20"/>
                                <w:lang w:val="en-GB"/>
                              </w:rPr>
                            </w:pPr>
                            <w:r w:rsidRPr="00A54247">
                              <w:rPr>
                                <w:rFonts w:ascii="Times" w:eastAsia="Batang" w:hAnsi="Times" w:cs="Times New Roman"/>
                                <w:b/>
                                <w:szCs w:val="20"/>
                                <w:highlight w:val="darkYellow"/>
                                <w:lang w:val="en-GB"/>
                              </w:rPr>
                              <w:t>Working assumption</w:t>
                            </w:r>
                            <w:r>
                              <w:rPr>
                                <w:rFonts w:ascii="Times" w:eastAsia="Batang" w:hAnsi="Times" w:cs="Times New Roman"/>
                                <w:b/>
                                <w:szCs w:val="20"/>
                                <w:highlight w:val="darkYellow"/>
                                <w:lang w:val="en-GB"/>
                              </w:rPr>
                              <w:t xml:space="preserve"> (RAN1#120)</w:t>
                            </w:r>
                          </w:p>
                          <w:p w14:paraId="15A9CC1F" w14:textId="77777777" w:rsidR="00286E34" w:rsidRPr="00A54247" w:rsidRDefault="00286E34" w:rsidP="00151196">
                            <w:pPr>
                              <w:spacing w:after="0" w:line="240" w:lineRule="auto"/>
                              <w:rPr>
                                <w:rFonts w:ascii="Times" w:eastAsia="Batang" w:hAnsi="Times" w:cs="Times New Roman"/>
                                <w:bCs/>
                                <w:szCs w:val="20"/>
                                <w:lang w:val="en-GB"/>
                              </w:rPr>
                            </w:pPr>
                            <w:r w:rsidRPr="00A54247">
                              <w:rPr>
                                <w:rFonts w:ascii="Times" w:eastAsia="Batang" w:hAnsi="Times" w:cs="Times New Roman"/>
                                <w:bCs/>
                                <w:szCs w:val="20"/>
                                <w:lang w:val="en-GB"/>
                              </w:rPr>
                              <w:t>For L1 based CLI measurement and reporting, the following is adopted</w:t>
                            </w:r>
                          </w:p>
                          <w:p w14:paraId="2E0887B2" w14:textId="77777777" w:rsidR="00286E34" w:rsidRPr="00A54247" w:rsidRDefault="00286E34" w:rsidP="00151196">
                            <w:pPr>
                              <w:numPr>
                                <w:ilvl w:val="0"/>
                                <w:numId w:val="36"/>
                              </w:numPr>
                              <w:snapToGrid w:val="0"/>
                              <w:spacing w:after="0" w:line="240" w:lineRule="auto"/>
                              <w:jc w:val="both"/>
                              <w:textAlignment w:val="baseline"/>
                              <w:rPr>
                                <w:rFonts w:ascii="Times" w:eastAsia="Batang" w:hAnsi="Times" w:cs="Times New Roman"/>
                                <w:szCs w:val="20"/>
                                <w:lang w:val="en-GB"/>
                              </w:rPr>
                            </w:pPr>
                            <w:r w:rsidRPr="00A54247">
                              <w:rPr>
                                <w:rFonts w:ascii="Times" w:eastAsia="Batang" w:hAnsi="Times" w:cs="Times New Roman"/>
                                <w:szCs w:val="20"/>
                                <w:lang w:val="en-GB"/>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84A879E" w14:textId="77777777" w:rsidR="00286E34" w:rsidRPr="00A54247" w:rsidRDefault="00286E34" w:rsidP="00151196">
                            <w:pPr>
                              <w:numPr>
                                <w:ilvl w:val="0"/>
                                <w:numId w:val="36"/>
                              </w:numPr>
                              <w:snapToGrid w:val="0"/>
                              <w:spacing w:after="0" w:line="240" w:lineRule="auto"/>
                              <w:jc w:val="both"/>
                              <w:textAlignment w:val="baseline"/>
                              <w:rPr>
                                <w:rFonts w:ascii="Times" w:eastAsia="Batang" w:hAnsi="Times" w:cs="Times New Roman"/>
                                <w:szCs w:val="20"/>
                                <w:lang w:val="en-GB"/>
                              </w:rPr>
                            </w:pPr>
                            <w:r w:rsidRPr="00A54247">
                              <w:rPr>
                                <w:rFonts w:ascii="Times" w:eastAsia="Batang" w:hAnsi="Times" w:cs="Times New Roman"/>
                                <w:szCs w:val="20"/>
                                <w:lang w:val="en-GB"/>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7E41649A" w14:textId="77777777" w:rsidR="00286E34" w:rsidRPr="00084A57" w:rsidRDefault="00286E34" w:rsidP="00151196">
                            <w:pPr>
                              <w:tabs>
                                <w:tab w:val="left" w:pos="0"/>
                                <w:tab w:val="left" w:pos="2160"/>
                              </w:tabs>
                              <w:spacing w:after="0" w:line="240" w:lineRule="auto"/>
                              <w:rPr>
                                <w:rFonts w:ascii="Times" w:eastAsia="Batang" w:hAnsi="Times" w:cs="Times New Roman"/>
                                <w:szCs w:val="24"/>
                                <w:lang w:val="en-GB"/>
                              </w:rPr>
                            </w:pPr>
                            <w:r w:rsidRPr="00A54247">
                              <w:rPr>
                                <w:rFonts w:ascii="Times" w:eastAsia="Batang" w:hAnsi="Times" w:cs="Times New Roman"/>
                                <w:bCs/>
                                <w:szCs w:val="20"/>
                                <w:highlight w:val="green"/>
                                <w:lang w:val="en-GB"/>
                              </w:rPr>
                              <w:t xml:space="preserve">Send </w:t>
                            </w:r>
                            <w:proofErr w:type="gramStart"/>
                            <w:r w:rsidRPr="00A54247">
                              <w:rPr>
                                <w:rFonts w:ascii="Times" w:eastAsia="Batang" w:hAnsi="Times" w:cs="Times New Roman"/>
                                <w:bCs/>
                                <w:szCs w:val="20"/>
                                <w:highlight w:val="green"/>
                                <w:lang w:val="en-GB"/>
                              </w:rPr>
                              <w:t>an</w:t>
                            </w:r>
                            <w:proofErr w:type="gramEnd"/>
                            <w:r w:rsidRPr="00A54247">
                              <w:rPr>
                                <w:rFonts w:ascii="Times" w:eastAsia="Batang" w:hAnsi="Times" w:cs="Times New Roman"/>
                                <w:bCs/>
                                <w:szCs w:val="20"/>
                                <w:highlight w:val="green"/>
                                <w:lang w:val="en-GB"/>
                              </w:rPr>
                              <w:t xml:space="preserve"> LS to RAN4 about the above working assumption.</w:t>
                            </w:r>
                            <w:r w:rsidRPr="00A54247">
                              <w:rPr>
                                <w:rFonts w:ascii="Times" w:eastAsia="Batang" w:hAnsi="Times" w:cs="Times New Roman"/>
                                <w:bCs/>
                                <w:szCs w:val="20"/>
                                <w:lang w:val="en-GB"/>
                              </w:rPr>
                              <w:t xml:space="preserve"> </w:t>
                            </w:r>
                            <w:r w:rsidRPr="00A54247">
                              <w:rPr>
                                <w:rFonts w:ascii="Times" w:eastAsia="Batang" w:hAnsi="Times" w:cs="Times New Roman"/>
                                <w:szCs w:val="24"/>
                                <w:lang w:val="en-GB"/>
                              </w:rPr>
                              <w:t xml:space="preserve">LS on L1 based UE-to-UE CLI measurement and reporting to RAN4 is agreed. </w:t>
                            </w:r>
                            <w:r w:rsidRPr="00A54247">
                              <w:rPr>
                                <w:rFonts w:ascii="Times" w:eastAsia="Batang" w:hAnsi="Times" w:cs="Times New Roman"/>
                                <w:szCs w:val="24"/>
                                <w:highlight w:val="green"/>
                                <w:lang w:val="en-GB"/>
                              </w:rPr>
                              <w:t>Final LS in R1-2501620.</w:t>
                            </w:r>
                          </w:p>
                        </w:txbxContent>
                      </wps:txbx>
                      <wps:bodyPr rot="0" vert="horz" wrap="square" lIns="91440" tIns="45720" rIns="91440" bIns="45720" anchor="t" anchorCtr="0" upright="1">
                        <a:noAutofit/>
                      </wps:bodyPr>
                    </wps:wsp>
                  </a:graphicData>
                </a:graphic>
              </wp:inline>
            </w:drawing>
          </mc:Choice>
          <mc:Fallback>
            <w:pict>
              <v:shape w14:anchorId="6C8F7CC1" id="Text Box 208" o:spid="_x0000_s1076" type="#_x0000_t202" style="width:481.9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">
                <v:textbox>
                  <w:txbxContent>
                    <w:p w14:paraId="0410DAE2" w14:textId="77777777" w:rsidR="00286E34" w:rsidRPr="00A54247" w:rsidRDefault="00286E34" w:rsidP="00151196">
                      <w:pPr>
                        <w:spacing w:after="0" w:line="240" w:lineRule="auto"/>
                        <w:rPr>
                          <w:rFonts w:ascii="Times" w:eastAsia="Batang" w:hAnsi="Times" w:cs="Times New Roman"/>
                          <w:b/>
                          <w:szCs w:val="20"/>
                          <w:lang w:val="en-GB"/>
                        </w:rPr>
                      </w:pPr>
                      <w:r w:rsidRPr="00A54247">
                        <w:rPr>
                          <w:rFonts w:ascii="Times" w:eastAsia="Batang" w:hAnsi="Times" w:cs="Times New Roman"/>
                          <w:b/>
                          <w:szCs w:val="20"/>
                          <w:highlight w:val="darkYellow"/>
                          <w:lang w:val="en-GB"/>
                        </w:rPr>
                        <w:t>Working assumption</w:t>
                      </w:r>
                      <w:r>
                        <w:rPr>
                          <w:rFonts w:ascii="Times" w:eastAsia="Batang" w:hAnsi="Times" w:cs="Times New Roman"/>
                          <w:b/>
                          <w:szCs w:val="20"/>
                          <w:highlight w:val="darkYellow"/>
                          <w:lang w:val="en-GB"/>
                        </w:rPr>
                        <w:t xml:space="preserve"> (RAN1#120)</w:t>
                      </w:r>
                    </w:p>
                    <w:p w14:paraId="15A9CC1F" w14:textId="77777777" w:rsidR="00286E34" w:rsidRPr="00A54247" w:rsidRDefault="00286E34" w:rsidP="00151196">
                      <w:pPr>
                        <w:spacing w:after="0" w:line="240" w:lineRule="auto"/>
                        <w:rPr>
                          <w:rFonts w:ascii="Times" w:eastAsia="Batang" w:hAnsi="Times" w:cs="Times New Roman"/>
                          <w:bCs/>
                          <w:szCs w:val="20"/>
                          <w:lang w:val="en-GB"/>
                        </w:rPr>
                      </w:pPr>
                      <w:r w:rsidRPr="00A54247">
                        <w:rPr>
                          <w:rFonts w:ascii="Times" w:eastAsia="Batang" w:hAnsi="Times" w:cs="Times New Roman"/>
                          <w:bCs/>
                          <w:szCs w:val="20"/>
                          <w:lang w:val="en-GB"/>
                        </w:rPr>
                        <w:t>For L1 based CLI measurement and reporting, the following is adopted</w:t>
                      </w:r>
                    </w:p>
                    <w:p w14:paraId="2E0887B2" w14:textId="77777777" w:rsidR="00286E34" w:rsidRPr="00A54247" w:rsidRDefault="00286E34" w:rsidP="00151196">
                      <w:pPr>
                        <w:numPr>
                          <w:ilvl w:val="0"/>
                          <w:numId w:val="36"/>
                        </w:numPr>
                        <w:snapToGrid w:val="0"/>
                        <w:spacing w:after="0" w:line="240" w:lineRule="auto"/>
                        <w:jc w:val="both"/>
                        <w:textAlignment w:val="baseline"/>
                        <w:rPr>
                          <w:rFonts w:ascii="Times" w:eastAsia="Batang" w:hAnsi="Times" w:cs="Times New Roman"/>
                          <w:szCs w:val="20"/>
                          <w:lang w:val="en-GB"/>
                        </w:rPr>
                      </w:pPr>
                      <w:r w:rsidRPr="00A54247">
                        <w:rPr>
                          <w:rFonts w:ascii="Times" w:eastAsia="Batang" w:hAnsi="Times" w:cs="Times New Roman"/>
                          <w:szCs w:val="20"/>
                          <w:lang w:val="en-GB"/>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84A879E" w14:textId="77777777" w:rsidR="00286E34" w:rsidRPr="00A54247" w:rsidRDefault="00286E34" w:rsidP="00151196">
                      <w:pPr>
                        <w:numPr>
                          <w:ilvl w:val="0"/>
                          <w:numId w:val="36"/>
                        </w:numPr>
                        <w:snapToGrid w:val="0"/>
                        <w:spacing w:after="0" w:line="240" w:lineRule="auto"/>
                        <w:jc w:val="both"/>
                        <w:textAlignment w:val="baseline"/>
                        <w:rPr>
                          <w:rFonts w:ascii="Times" w:eastAsia="Batang" w:hAnsi="Times" w:cs="Times New Roman"/>
                          <w:szCs w:val="20"/>
                          <w:lang w:val="en-GB"/>
                        </w:rPr>
                      </w:pPr>
                      <w:r w:rsidRPr="00A54247">
                        <w:rPr>
                          <w:rFonts w:ascii="Times" w:eastAsia="Batang" w:hAnsi="Times" w:cs="Times New Roman"/>
                          <w:szCs w:val="20"/>
                          <w:lang w:val="en-GB"/>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7E41649A" w14:textId="77777777" w:rsidR="00286E34" w:rsidRPr="00084A57" w:rsidRDefault="00286E34" w:rsidP="00151196">
                      <w:pPr>
                        <w:tabs>
                          <w:tab w:val="left" w:pos="0"/>
                          <w:tab w:val="left" w:pos="2160"/>
                        </w:tabs>
                        <w:spacing w:after="0" w:line="240" w:lineRule="auto"/>
                        <w:rPr>
                          <w:rFonts w:ascii="Times" w:eastAsia="Batang" w:hAnsi="Times" w:cs="Times New Roman"/>
                          <w:szCs w:val="24"/>
                          <w:lang w:val="en-GB"/>
                        </w:rPr>
                      </w:pPr>
                      <w:r w:rsidRPr="00A54247">
                        <w:rPr>
                          <w:rFonts w:ascii="Times" w:eastAsia="Batang" w:hAnsi="Times" w:cs="Times New Roman"/>
                          <w:bCs/>
                          <w:szCs w:val="20"/>
                          <w:highlight w:val="green"/>
                          <w:lang w:val="en-GB"/>
                        </w:rPr>
                        <w:t xml:space="preserve">Send </w:t>
                      </w:r>
                      <w:proofErr w:type="gramStart"/>
                      <w:r w:rsidRPr="00A54247">
                        <w:rPr>
                          <w:rFonts w:ascii="Times" w:eastAsia="Batang" w:hAnsi="Times" w:cs="Times New Roman"/>
                          <w:bCs/>
                          <w:szCs w:val="20"/>
                          <w:highlight w:val="green"/>
                          <w:lang w:val="en-GB"/>
                        </w:rPr>
                        <w:t>an</w:t>
                      </w:r>
                      <w:proofErr w:type="gramEnd"/>
                      <w:r w:rsidRPr="00A54247">
                        <w:rPr>
                          <w:rFonts w:ascii="Times" w:eastAsia="Batang" w:hAnsi="Times" w:cs="Times New Roman"/>
                          <w:bCs/>
                          <w:szCs w:val="20"/>
                          <w:highlight w:val="green"/>
                          <w:lang w:val="en-GB"/>
                        </w:rPr>
                        <w:t xml:space="preserve"> LS to RAN4 about the above working assumption.</w:t>
                      </w:r>
                      <w:r w:rsidRPr="00A54247">
                        <w:rPr>
                          <w:rFonts w:ascii="Times" w:eastAsia="Batang" w:hAnsi="Times" w:cs="Times New Roman"/>
                          <w:bCs/>
                          <w:szCs w:val="20"/>
                          <w:lang w:val="en-GB"/>
                        </w:rPr>
                        <w:t xml:space="preserve"> </w:t>
                      </w:r>
                      <w:r w:rsidRPr="00A54247">
                        <w:rPr>
                          <w:rFonts w:ascii="Times" w:eastAsia="Batang" w:hAnsi="Times" w:cs="Times New Roman"/>
                          <w:szCs w:val="24"/>
                          <w:lang w:val="en-GB"/>
                        </w:rPr>
                        <w:t xml:space="preserve">LS on L1 based UE-to-UE CLI measurement and reporting to RAN4 is agreed. </w:t>
                      </w:r>
                      <w:r w:rsidRPr="00A54247">
                        <w:rPr>
                          <w:rFonts w:ascii="Times" w:eastAsia="Batang" w:hAnsi="Times" w:cs="Times New Roman"/>
                          <w:szCs w:val="24"/>
                          <w:highlight w:val="green"/>
                          <w:lang w:val="en-GB"/>
                        </w:rPr>
                        <w:t>Final LS in R1-2501620.</w:t>
                      </w:r>
                    </w:p>
                  </w:txbxContent>
                </v:textbox>
                <w10:anchorlock/>
              </v:shape>
            </w:pict>
          </mc:Fallback>
        </mc:AlternateContent>
      </w:r>
    </w:p>
    <w:p w14:paraId="49C513C9" w14:textId="77777777" w:rsidR="00151196" w:rsidRDefault="00151196" w:rsidP="00151196">
      <w:pPr>
        <w:pStyle w:val="BodyText"/>
        <w:rPr>
          <w:rFonts w:cs="Arial"/>
          <w:color w:val="000000" w:themeColor="text1"/>
          <w:szCs w:val="20"/>
        </w:rPr>
      </w:pPr>
    </w:p>
    <w:p w14:paraId="2894EDB9" w14:textId="77777777" w:rsidR="00151196" w:rsidRDefault="00151196" w:rsidP="00151196">
      <w:pPr>
        <w:pStyle w:val="BodyText"/>
        <w:rPr>
          <w:rFonts w:cs="Arial"/>
          <w:color w:val="000000" w:themeColor="text1"/>
          <w:szCs w:val="20"/>
        </w:rPr>
      </w:pPr>
      <w:r>
        <w:rPr>
          <w:noProof/>
          <w:lang w:eastAsia="en-US"/>
        </w:rPr>
        <w:lastRenderedPageBreak/>
        <mc:AlternateContent>
          <mc:Choice Requires="wps">
            <w:drawing>
              <wp:inline distT="0" distB="0" distL="0" distR="0" wp14:anchorId="5FD28124" wp14:editId="29B1346C">
                <wp:extent cx="6120765" cy="5361305"/>
                <wp:effectExtent l="0" t="0" r="13335" b="10795"/>
                <wp:docPr id="209" name="Text 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61305"/>
                        </a:xfrm>
                        <a:prstGeom prst="rect">
                          <a:avLst/>
                        </a:prstGeom>
                        <a:solidFill>
                          <a:srgbClr val="FFFFFF"/>
                        </a:solidFill>
                        <a:ln w="9525">
                          <a:solidFill>
                            <a:srgbClr val="000000"/>
                          </a:solidFill>
                          <a:miter lim="800000"/>
                          <a:headEnd/>
                          <a:tailEnd/>
                        </a:ln>
                      </wps:spPr>
                      <wps:txbx>
                        <w:txbxContent>
                          <w:p w14:paraId="5748806E" w14:textId="77777777" w:rsidR="00286E34" w:rsidRPr="00A54247" w:rsidRDefault="00286E34" w:rsidP="00151196">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1373D32E" w14:textId="77777777" w:rsidR="00286E34" w:rsidRPr="00A54247" w:rsidRDefault="00286E34" w:rsidP="00151196">
                            <w:pPr>
                              <w:spacing w:after="0" w:line="240" w:lineRule="auto"/>
                              <w:rPr>
                                <w:rFonts w:ascii="Times" w:eastAsia="Batang" w:hAnsi="Times" w:cs="Times New Roman"/>
                                <w:szCs w:val="20"/>
                                <w:lang w:val="en-GB"/>
                              </w:rPr>
                            </w:pPr>
                            <w:r w:rsidRPr="00A54247">
                              <w:rPr>
                                <w:rFonts w:ascii="Times" w:eastAsia="Batang" w:hAnsi="Times" w:cs="Times New Roman"/>
                                <w:szCs w:val="20"/>
                                <w:lang w:val="en-GB"/>
                              </w:rPr>
                              <w:t>For discussion purpose, SRS-RSRP measurement resource index is referred to as SRS-RSRP-MRI and CLI-RSSI measurement resource index is referred to as SRS-RSRP-MRI.</w:t>
                            </w:r>
                          </w:p>
                          <w:p w14:paraId="5D794FAB" w14:textId="77777777" w:rsidR="00286E34" w:rsidRPr="00A54247" w:rsidRDefault="00286E34" w:rsidP="00151196">
                            <w:pPr>
                              <w:spacing w:after="0" w:line="240" w:lineRule="auto"/>
                              <w:rPr>
                                <w:rFonts w:ascii="Times" w:eastAsia="SimSun" w:hAnsi="Times" w:cs="Arial"/>
                                <w:iCs/>
                                <w:szCs w:val="20"/>
                                <w:lang w:val="en-GB"/>
                              </w:rPr>
                            </w:pPr>
                            <w:r w:rsidRPr="00A54247">
                              <w:rPr>
                                <w:rFonts w:ascii="Times" w:eastAsia="Batang" w:hAnsi="Times" w:cs="Times New Roman"/>
                                <w:szCs w:val="20"/>
                                <w:lang w:val="en-GB"/>
                              </w:rPr>
                              <w:t xml:space="preserve">The mapping order of CSI fields of one report for SRS-RSRP-MRI/SRS-RSRP or CLI-RSSI-MRI/CLI-RSSI reporting is provided in Table 1 </w:t>
                            </w:r>
                            <w:r w:rsidRPr="00A54247">
                              <w:rPr>
                                <w:rFonts w:ascii="Times" w:eastAsia="Batang" w:hAnsi="Times" w:cs="Times New Roman"/>
                                <w:color w:val="FF0000"/>
                                <w:szCs w:val="20"/>
                                <w:lang w:val="en-GB"/>
                              </w:rPr>
                              <w:t>with following modifications</w:t>
                            </w:r>
                            <w:r w:rsidRPr="00A54247">
                              <w:rPr>
                                <w:rFonts w:ascii="Times" w:eastAsia="Batang" w:hAnsi="Times" w:cs="Times New Roman"/>
                                <w:szCs w:val="20"/>
                                <w:lang w:val="en-GB"/>
                              </w:rPr>
                              <w:t xml:space="preserve"> based on </w:t>
                            </w:r>
                            <w:r w:rsidRPr="00A54247">
                              <w:rPr>
                                <w:rFonts w:ascii="Times" w:eastAsia="SimSun" w:hAnsi="Times" w:cs="Arial"/>
                                <w:iCs/>
                                <w:szCs w:val="20"/>
                                <w:lang w:val="en-GB"/>
                              </w:rPr>
                              <w:t xml:space="preserve">Table 6.3.1.1.2-8 defined in TS38.212 </w:t>
                            </w:r>
                          </w:p>
                          <w:p w14:paraId="11F249A9" w14:textId="77777777" w:rsidR="00286E34" w:rsidRPr="00A54247" w:rsidRDefault="00286E34" w:rsidP="00151196">
                            <w:pPr>
                              <w:numPr>
                                <w:ilvl w:val="0"/>
                                <w:numId w:val="34"/>
                              </w:numPr>
                              <w:snapToGrid w:val="0"/>
                              <w:spacing w:after="0" w:line="240" w:lineRule="auto"/>
                              <w:jc w:val="both"/>
                              <w:rPr>
                                <w:rFonts w:ascii="Times" w:eastAsia="Batang" w:hAnsi="Times" w:cs="Times New Roman"/>
                                <w:bCs/>
                                <w:iCs/>
                                <w:szCs w:val="20"/>
                                <w:lang w:val="en-GB"/>
                              </w:rPr>
                            </w:pPr>
                            <w:r w:rsidRPr="00A54247">
                              <w:rPr>
                                <w:rFonts w:ascii="Times" w:eastAsia="Batang" w:hAnsi="Times" w:cs="Times New Roman"/>
                                <w:bCs/>
                                <w:iCs/>
                                <w:szCs w:val="20"/>
                                <w:lang w:val="en-GB"/>
                              </w:rPr>
                              <w:t>CRI and SSBRI is replaced with SRS-RSRP-MRI or CLI-RSSI-MRI.</w:t>
                            </w:r>
                          </w:p>
                          <w:p w14:paraId="17009983" w14:textId="77777777" w:rsidR="00286E34" w:rsidRPr="00A54247" w:rsidRDefault="00286E34" w:rsidP="00151196">
                            <w:pPr>
                              <w:numPr>
                                <w:ilvl w:val="0"/>
                                <w:numId w:val="34"/>
                              </w:numPr>
                              <w:snapToGrid w:val="0"/>
                              <w:spacing w:after="0" w:line="240" w:lineRule="auto"/>
                              <w:jc w:val="both"/>
                              <w:rPr>
                                <w:rFonts w:ascii="Times" w:eastAsia="Batang" w:hAnsi="Times" w:cs="Times New Roman"/>
                                <w:bCs/>
                                <w:iCs/>
                                <w:szCs w:val="20"/>
                                <w:lang w:val="en-GB"/>
                              </w:rPr>
                            </w:pPr>
                            <w:r w:rsidRPr="00A54247">
                              <w:rPr>
                                <w:rFonts w:ascii="Times" w:eastAsia="Batang" w:hAnsi="Times" w:cs="Times New Roman"/>
                                <w:bCs/>
                                <w:iCs/>
                                <w:szCs w:val="20"/>
                                <w:lang w:val="en-GB"/>
                              </w:rPr>
                              <w:t>Capability index is crossed out in the table.</w:t>
                            </w:r>
                          </w:p>
                          <w:p w14:paraId="0D0DE426" w14:textId="77777777" w:rsidR="00286E34" w:rsidRPr="00A54247" w:rsidRDefault="00286E34" w:rsidP="00151196">
                            <w:pPr>
                              <w:numPr>
                                <w:ilvl w:val="0"/>
                                <w:numId w:val="34"/>
                              </w:numPr>
                              <w:snapToGrid w:val="0"/>
                              <w:spacing w:after="0" w:line="240" w:lineRule="auto"/>
                              <w:ind w:left="714" w:hanging="357"/>
                              <w:jc w:val="both"/>
                              <w:rPr>
                                <w:rFonts w:ascii="Times" w:eastAsia="Batang" w:hAnsi="Times" w:cs="Times New Roman"/>
                                <w:bCs/>
                                <w:iCs/>
                                <w:color w:val="FF0000"/>
                                <w:szCs w:val="20"/>
                                <w:lang w:val="en-GB"/>
                              </w:rPr>
                            </w:pPr>
                            <w:r w:rsidRPr="00A54247">
                              <w:rPr>
                                <w:rFonts w:ascii="Times" w:eastAsia="Batang" w:hAnsi="Times" w:cs="Times New Roman"/>
                                <w:bCs/>
                                <w:iCs/>
                                <w:color w:val="FF0000"/>
                                <w:szCs w:val="20"/>
                                <w:lang w:val="en-GB"/>
                              </w:rPr>
                              <w:t xml:space="preserve">RSRP is replaced with </w:t>
                            </w:r>
                            <w:r w:rsidRPr="00A54247">
                              <w:rPr>
                                <w:rFonts w:ascii="Times" w:eastAsia="Batang" w:hAnsi="Times" w:cs="Times New Roman" w:hint="eastAsia"/>
                                <w:bCs/>
                                <w:iCs/>
                                <w:color w:val="FF0000"/>
                                <w:szCs w:val="20"/>
                                <w:lang w:val="en-GB"/>
                              </w:rPr>
                              <w:t>L</w:t>
                            </w:r>
                            <w:r w:rsidRPr="00A54247">
                              <w:rPr>
                                <w:rFonts w:ascii="Times" w:eastAsia="Batang" w:hAnsi="Times" w:cs="Times New Roman"/>
                                <w:bCs/>
                                <w:iCs/>
                                <w:color w:val="FF0000"/>
                                <w:szCs w:val="20"/>
                                <w:lang w:val="en-GB"/>
                              </w:rPr>
                              <w:t xml:space="preserve">1-SRS-RSRP </w:t>
                            </w:r>
                          </w:p>
                          <w:p w14:paraId="68F64A10" w14:textId="77777777" w:rsidR="00286E34" w:rsidRPr="00A54247" w:rsidRDefault="00286E34" w:rsidP="00151196">
                            <w:pPr>
                              <w:numPr>
                                <w:ilvl w:val="0"/>
                                <w:numId w:val="34"/>
                              </w:numPr>
                              <w:snapToGrid w:val="0"/>
                              <w:spacing w:after="0" w:line="240" w:lineRule="auto"/>
                              <w:ind w:left="714" w:hanging="357"/>
                              <w:jc w:val="both"/>
                              <w:rPr>
                                <w:rFonts w:ascii="Times" w:eastAsia="Batang" w:hAnsi="Times" w:cs="Times New Roman"/>
                                <w:bCs/>
                                <w:iCs/>
                                <w:szCs w:val="20"/>
                                <w:lang w:val="en-GB"/>
                              </w:rPr>
                            </w:pPr>
                            <w:r w:rsidRPr="00A54247">
                              <w:rPr>
                                <w:rFonts w:ascii="Times" w:eastAsia="Batang" w:hAnsi="Times" w:cs="Times New Roman"/>
                                <w:bCs/>
                                <w:iCs/>
                                <w:color w:val="FF0000"/>
                                <w:szCs w:val="20"/>
                                <w:lang w:val="en-GB"/>
                              </w:rPr>
                              <w:t>L1-CLI-</w:t>
                            </w:r>
                            <w:r w:rsidRPr="00A54247">
                              <w:rPr>
                                <w:rFonts w:ascii="Times" w:eastAsia="Batang" w:hAnsi="Times" w:cs="Times New Roman"/>
                                <w:bCs/>
                                <w:iCs/>
                                <w:szCs w:val="20"/>
                                <w:lang w:val="en-GB"/>
                              </w:rPr>
                              <w:t>RSSI is added in the table if the CSI report is associated with CLI-RSSI measurement resource.</w:t>
                            </w:r>
                          </w:p>
                          <w:p w14:paraId="4B8433DC" w14:textId="77777777" w:rsidR="00286E34" w:rsidRPr="00A54247" w:rsidRDefault="00286E34" w:rsidP="00151196">
                            <w:pPr>
                              <w:suppressAutoHyphens/>
                              <w:overflowPunct w:val="0"/>
                              <w:autoSpaceDE w:val="0"/>
                              <w:spacing w:after="0" w:line="240" w:lineRule="auto"/>
                              <w:jc w:val="center"/>
                              <w:textAlignment w:val="baseline"/>
                              <w:rPr>
                                <w:rFonts w:ascii="Times New Roman" w:eastAsia="Malgun Gothic" w:hAnsi="Times New Roman" w:cs="Times New Roman"/>
                                <w:b/>
                                <w:szCs w:val="20"/>
                                <w:lang w:val="en-GB" w:eastAsia="zh-CN"/>
                              </w:rPr>
                            </w:pPr>
                            <w:r w:rsidRPr="00A54247">
                              <w:rPr>
                                <w:rFonts w:ascii="Times New Roman" w:eastAsia="Times New Roman" w:hAnsi="Times New Roman" w:cs="Times New Roman"/>
                                <w:b/>
                                <w:szCs w:val="20"/>
                                <w:lang w:val="en-GB" w:eastAsia="ar-SA"/>
                              </w:rPr>
                              <w:t>Table 1</w:t>
                            </w:r>
                            <w:r w:rsidRPr="00A54247">
                              <w:rPr>
                                <w:rFonts w:ascii="Times New Roman" w:eastAsia="Malgun Gothic" w:hAnsi="Times New Roman" w:cs="Times New Roman"/>
                                <w:b/>
                                <w:szCs w:val="20"/>
                                <w:lang w:val="en-GB"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286E34" w:rsidRPr="00A54247" w14:paraId="3C217D22" w14:textId="77777777" w:rsidTr="009A66F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9C655EA"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r w:rsidRPr="00A54247">
                                    <w:rPr>
                                      <w:rFonts w:ascii="Times" w:eastAsia="Malgun Gothic" w:hAnsi="Times" w:cs="Times New Roman"/>
                                      <w:b/>
                                      <w:bCs/>
                                      <w:szCs w:val="20"/>
                                      <w:lang w:val="en-GB"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8DAC76D"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r w:rsidRPr="00A54247">
                                    <w:rPr>
                                      <w:rFonts w:ascii="Times" w:eastAsia="Malgun Gothic" w:hAnsi="Times" w:cs="Times New Roman"/>
                                      <w:b/>
                                      <w:bCs/>
                                      <w:szCs w:val="20"/>
                                      <w:lang w:val="en-GB" w:eastAsia="zh-CN"/>
                                    </w:rPr>
                                    <w:t>CSI fields</w:t>
                                  </w:r>
                                </w:p>
                              </w:tc>
                            </w:tr>
                            <w:tr w:rsidR="00286E34" w:rsidRPr="00A54247" w14:paraId="4B876729" w14:textId="77777777" w:rsidTr="009A66F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BCA67B4"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F942E0"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SRS-RSRP-MRI or CLI-RSSI-MRI #1 as in Table 2, if reported</w:t>
                                  </w:r>
                                </w:p>
                              </w:tc>
                            </w:tr>
                            <w:tr w:rsidR="00286E34" w:rsidRPr="00A54247" w14:paraId="6CFA52F2"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48D7D4B"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0C6136"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SRS-RSRP-MRI or CLI-RSSI-MRI #2 as in Table 2, if reported</w:t>
                                  </w:r>
                                </w:p>
                              </w:tc>
                            </w:tr>
                            <w:tr w:rsidR="00286E34" w:rsidRPr="00A54247" w14:paraId="77F9FE80"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4CF131"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CDD890"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w:t>
                                  </w:r>
                                </w:p>
                              </w:tc>
                            </w:tr>
                            <w:tr w:rsidR="00286E34" w:rsidRPr="00A54247" w14:paraId="1FE6E422"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A56DCF"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727B0A"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SRS-RSRP-MRI or CLI-RSSI-MRI #4 as in Table 2, if reported</w:t>
                                  </w:r>
                                </w:p>
                              </w:tc>
                            </w:tr>
                            <w:tr w:rsidR="00286E34" w:rsidRPr="00A54247" w14:paraId="5E2F37CE"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CABA5A"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5BF769"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L1-SRS-RSRP or L1-CLI-RSSI #1 as in Table 2, if reported</w:t>
                                  </w:r>
                                </w:p>
                              </w:tc>
                            </w:tr>
                            <w:tr w:rsidR="00286E34" w:rsidRPr="00A54247" w14:paraId="5FE96C64"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7CD0AC"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5E3378"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Differential L1-SRS-RSRP or L1-CLI-RSSI #2 as in Table 2, if reported</w:t>
                                  </w:r>
                                </w:p>
                              </w:tc>
                            </w:tr>
                            <w:tr w:rsidR="00286E34" w:rsidRPr="00A54247" w14:paraId="27EE7CF6"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F02474"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B32DBD"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w:t>
                                  </w:r>
                                </w:p>
                              </w:tc>
                            </w:tr>
                            <w:tr w:rsidR="00286E34" w:rsidRPr="00A54247" w14:paraId="06A61FFE"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33C9FEB"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CFB6D7"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Differential L1-SRS-RSRP or L1-CLI-RSSI #4 as in Table 2, if reported</w:t>
                                  </w:r>
                                </w:p>
                              </w:tc>
                            </w:tr>
                          </w:tbl>
                          <w:p w14:paraId="2E25FB23" w14:textId="77777777" w:rsidR="00286E34" w:rsidRPr="00A54247" w:rsidRDefault="00286E34" w:rsidP="00151196">
                            <w:pPr>
                              <w:spacing w:after="0" w:line="240" w:lineRule="auto"/>
                              <w:jc w:val="both"/>
                              <w:rPr>
                                <w:rFonts w:ascii="Times" w:eastAsia="Malgun Gothic" w:hAnsi="Times" w:cs="Times New Roman"/>
                                <w:szCs w:val="20"/>
                                <w:lang w:val="en-GB" w:eastAsia="zh-CN"/>
                              </w:rPr>
                            </w:pPr>
                          </w:p>
                          <w:p w14:paraId="02203979" w14:textId="77777777" w:rsidR="00286E34" w:rsidRPr="00A54247" w:rsidRDefault="00286E34" w:rsidP="00151196">
                            <w:pPr>
                              <w:suppressAutoHyphens/>
                              <w:overflowPunct w:val="0"/>
                              <w:autoSpaceDE w:val="0"/>
                              <w:spacing w:after="0" w:line="240" w:lineRule="auto"/>
                              <w:jc w:val="center"/>
                              <w:textAlignment w:val="baseline"/>
                              <w:rPr>
                                <w:rFonts w:ascii="Times New Roman" w:eastAsia="Times New Roman" w:hAnsi="Times New Roman" w:cs="Times New Roman"/>
                                <w:b/>
                                <w:szCs w:val="20"/>
                                <w:lang w:val="en-GB" w:eastAsia="zh-CN"/>
                              </w:rPr>
                            </w:pPr>
                            <w:r w:rsidRPr="00A54247">
                              <w:rPr>
                                <w:rFonts w:ascii="Times New Roman" w:eastAsia="Times New Roman" w:hAnsi="Times New Roman" w:cs="Times New Roman"/>
                                <w:b/>
                                <w:szCs w:val="20"/>
                                <w:lang w:val="en-GB" w:eastAsia="ar-SA"/>
                              </w:rPr>
                              <w:t xml:space="preserve">Table 2. </w:t>
                            </w:r>
                            <w:proofErr w:type="spellStart"/>
                            <w:r w:rsidRPr="00A54247">
                              <w:rPr>
                                <w:rFonts w:ascii="Times New Roman" w:eastAsia="Times New Roman" w:hAnsi="Times New Roman" w:cs="Times New Roman"/>
                                <w:b/>
                                <w:szCs w:val="20"/>
                                <w:lang w:val="en-GB" w:eastAsia="zh-CN"/>
                              </w:rPr>
                              <w:t>Bitwidth</w:t>
                            </w:r>
                            <w:proofErr w:type="spellEnd"/>
                            <w:r w:rsidRPr="00A54247">
                              <w:rPr>
                                <w:rFonts w:ascii="Times New Roman" w:eastAsia="Times New Roman" w:hAnsi="Times New Roman" w:cs="Times New Roman"/>
                                <w:b/>
                                <w:szCs w:val="20"/>
                                <w:lang w:val="en-GB" w:eastAsia="zh-CN"/>
                              </w:rPr>
                              <w:t xml:space="preserve"> for </w:t>
                            </w:r>
                            <w:r w:rsidRPr="00A54247">
                              <w:rPr>
                                <w:rFonts w:ascii="Times New Roman" w:eastAsia="Malgun Gothic" w:hAnsi="Times New Roman" w:cs="Times New Roman"/>
                                <w:b/>
                                <w:szCs w:val="20"/>
                                <w:lang w:val="en-GB" w:eastAsia="zh-CN"/>
                              </w:rPr>
                              <w:t>SRS-RSRP-MRI, SRS-RSRP, CLI-RSSI-MRI and CLI-RSSI</w:t>
                            </w:r>
                          </w:p>
                          <w:tbl>
                            <w:tblPr>
                              <w:tblW w:w="4186" w:type="dxa"/>
                              <w:jc w:val="center"/>
                              <w:tblLook w:val="01E0" w:firstRow="1" w:lastRow="1" w:firstColumn="1" w:lastColumn="1" w:noHBand="0" w:noVBand="0"/>
                            </w:tblPr>
                            <w:tblGrid>
                              <w:gridCol w:w="1730"/>
                              <w:gridCol w:w="2456"/>
                            </w:tblGrid>
                            <w:tr w:rsidR="00286E34" w:rsidRPr="00A54247" w14:paraId="4EB4C242" w14:textId="77777777" w:rsidTr="009A66F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9497C93" w14:textId="77777777" w:rsidR="00286E34" w:rsidRPr="00A54247" w:rsidRDefault="00286E34" w:rsidP="00A54247">
                                  <w:pPr>
                                    <w:keepNext/>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Cs w:val="20"/>
                                      <w:lang w:val="en-GB" w:eastAsia="en-GB"/>
                                    </w:rPr>
                                  </w:pPr>
                                  <w:r w:rsidRPr="00A54247">
                                    <w:rPr>
                                      <w:rFonts w:ascii="Times New Roman" w:eastAsia="Times New Roman" w:hAnsi="Times New Roman" w:cs="Times New Roman"/>
                                      <w:b/>
                                      <w:szCs w:val="20"/>
                                      <w:lang w:val="en-GB" w:eastAsia="en-GB"/>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33CCDED" w14:textId="77777777" w:rsidR="00286E34" w:rsidRPr="00A54247" w:rsidRDefault="00286E34" w:rsidP="00A54247">
                                  <w:pPr>
                                    <w:keepNext/>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Cs w:val="20"/>
                                      <w:lang w:val="en-GB" w:eastAsia="en-GB"/>
                                    </w:rPr>
                                  </w:pPr>
                                  <w:proofErr w:type="spellStart"/>
                                  <w:r w:rsidRPr="00A54247">
                                    <w:rPr>
                                      <w:rFonts w:ascii="Times New Roman" w:eastAsia="Times New Roman" w:hAnsi="Times New Roman" w:cs="Times New Roman"/>
                                      <w:b/>
                                      <w:szCs w:val="20"/>
                                      <w:lang w:val="en-GB" w:eastAsia="en-GB"/>
                                    </w:rPr>
                                    <w:t>Bitwidth</w:t>
                                  </w:r>
                                  <w:proofErr w:type="spellEnd"/>
                                </w:p>
                              </w:tc>
                            </w:tr>
                            <w:tr w:rsidR="00286E34" w:rsidRPr="00A54247" w14:paraId="049CEEA0"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78D2A8F"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4DA66C7E"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m:oMathPara>
                                    <m:oMath>
                                      <m:r>
                                        <w:rPr>
                                          <w:rFonts w:ascii="Cambria Math" w:eastAsia="SimSun" w:hAnsi="Cambria Math" w:cs="Times New Roman"/>
                                          <w:szCs w:val="20"/>
                                          <w:lang w:val="en-GB" w:eastAsia="x-none"/>
                                        </w:rPr>
                                        <m:t>⌈</m:t>
                                      </m:r>
                                      <m:sSub>
                                        <m:sSubPr>
                                          <m:ctrlPr>
                                            <w:rPr>
                                              <w:rFonts w:ascii="Cambria Math" w:eastAsia="SimSun" w:hAnsi="Cambria Math" w:cs="Times New Roman"/>
                                              <w:szCs w:val="20"/>
                                              <w:lang w:val="en-GB" w:eastAsia="x-none"/>
                                            </w:rPr>
                                          </m:ctrlPr>
                                        </m:sSubPr>
                                        <m:e>
                                          <m:r>
                                            <w:rPr>
                                              <w:rFonts w:ascii="Cambria Math" w:eastAsia="SimSun" w:hAnsi="Cambria Math" w:cs="Times New Roman"/>
                                              <w:szCs w:val="20"/>
                                              <w:lang w:val="en-GB" w:eastAsia="x-none"/>
                                            </w:rPr>
                                            <m:t>log</m:t>
                                          </m:r>
                                        </m:e>
                                        <m:sub>
                                          <m:r>
                                            <w:rPr>
                                              <w:rFonts w:ascii="Cambria Math" w:eastAsia="SimSun" w:hAnsi="Cambria Math" w:cs="Times New Roman"/>
                                              <w:szCs w:val="20"/>
                                              <w:lang w:val="en-GB" w:eastAsia="x-none"/>
                                            </w:rPr>
                                            <m:t>2</m:t>
                                          </m:r>
                                        </m:sub>
                                      </m:sSub>
                                      <m:d>
                                        <m:dPr>
                                          <m:ctrlPr>
                                            <w:rPr>
                                              <w:rFonts w:ascii="Cambria Math" w:eastAsia="SimSun" w:hAnsi="Cambria Math" w:cs="Times New Roman"/>
                                              <w:szCs w:val="20"/>
                                              <w:lang w:val="en-GB" w:eastAsia="x-none"/>
                                            </w:rPr>
                                          </m:ctrlPr>
                                        </m:dPr>
                                        <m:e>
                                          <m:sSubSup>
                                            <m:sSubSupPr>
                                              <m:ctrlPr>
                                                <w:rPr>
                                                  <w:rFonts w:ascii="Cambria Math" w:eastAsia="SimSun" w:hAnsi="Cambria Math" w:cs="Times New Roman"/>
                                                  <w:szCs w:val="20"/>
                                                  <w:lang w:val="en-GB" w:eastAsia="x-none"/>
                                                </w:rPr>
                                              </m:ctrlPr>
                                            </m:sSubSupPr>
                                            <m:e>
                                              <m:r>
                                                <w:rPr>
                                                  <w:rFonts w:ascii="Cambria Math" w:eastAsia="SimSun" w:hAnsi="Cambria Math" w:cs="Times New Roman"/>
                                                  <w:szCs w:val="20"/>
                                                  <w:lang w:val="en-GB" w:eastAsia="x-none"/>
                                                </w:rPr>
                                                <m:t>K</m:t>
                                              </m:r>
                                            </m:e>
                                            <m:sub>
                                              <m:r>
                                                <w:rPr>
                                                  <w:rFonts w:ascii="Cambria Math" w:eastAsia="SimSun" w:hAnsi="Cambria Math" w:cs="Times New Roman"/>
                                                  <w:szCs w:val="20"/>
                                                  <w:lang w:val="en-GB" w:eastAsia="x-none"/>
                                                </w:rPr>
                                                <m:t>s</m:t>
                                              </m:r>
                                            </m:sub>
                                            <m:sup>
                                              <m:r>
                                                <w:rPr>
                                                  <w:rFonts w:ascii="Cambria Math" w:eastAsia="SimSun" w:hAnsi="Cambria Math" w:cs="Times New Roman"/>
                                                  <w:szCs w:val="20"/>
                                                  <w:lang w:val="en-GB" w:eastAsia="x-none"/>
                                                </w:rPr>
                                                <m:t>SRS-RSRP</m:t>
                                              </m:r>
                                            </m:sup>
                                          </m:sSubSup>
                                        </m:e>
                                      </m:d>
                                      <m:r>
                                        <w:rPr>
                                          <w:rFonts w:ascii="Cambria Math" w:eastAsia="SimSun" w:hAnsi="Cambria Math" w:cs="Times New Roman"/>
                                          <w:szCs w:val="20"/>
                                          <w:lang w:val="en-GB" w:eastAsia="x-none"/>
                                        </w:rPr>
                                        <m:t>⌉</m:t>
                                      </m:r>
                                    </m:oMath>
                                  </m:oMathPara>
                                </w:p>
                              </w:tc>
                            </w:tr>
                            <w:tr w:rsidR="00286E34" w:rsidRPr="00A54247" w14:paraId="75522155"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37B233B"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6033D43"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m:oMathPara>
                                    <m:oMath>
                                      <m:r>
                                        <w:rPr>
                                          <w:rFonts w:ascii="Cambria Math" w:eastAsia="SimSun" w:hAnsi="Cambria Math" w:cs="Times New Roman"/>
                                          <w:szCs w:val="20"/>
                                          <w:lang w:val="en-GB" w:eastAsia="x-none"/>
                                        </w:rPr>
                                        <m:t>⌈</m:t>
                                      </m:r>
                                      <m:sSub>
                                        <m:sSubPr>
                                          <m:ctrlPr>
                                            <w:rPr>
                                              <w:rFonts w:ascii="Cambria Math" w:eastAsia="SimSun" w:hAnsi="Cambria Math" w:cs="Times New Roman"/>
                                              <w:szCs w:val="20"/>
                                              <w:lang w:val="en-GB" w:eastAsia="x-none"/>
                                            </w:rPr>
                                          </m:ctrlPr>
                                        </m:sSubPr>
                                        <m:e>
                                          <m:r>
                                            <w:rPr>
                                              <w:rFonts w:ascii="Cambria Math" w:eastAsia="SimSun" w:hAnsi="Cambria Math" w:cs="Times New Roman"/>
                                              <w:szCs w:val="20"/>
                                              <w:lang w:val="en-GB" w:eastAsia="x-none"/>
                                            </w:rPr>
                                            <m:t>log</m:t>
                                          </m:r>
                                        </m:e>
                                        <m:sub>
                                          <m:r>
                                            <w:rPr>
                                              <w:rFonts w:ascii="Cambria Math" w:eastAsia="SimSun" w:hAnsi="Cambria Math" w:cs="Times New Roman"/>
                                              <w:szCs w:val="20"/>
                                              <w:lang w:val="en-GB" w:eastAsia="x-none"/>
                                            </w:rPr>
                                            <m:t>2</m:t>
                                          </m:r>
                                        </m:sub>
                                      </m:sSub>
                                      <m:d>
                                        <m:dPr>
                                          <m:ctrlPr>
                                            <w:rPr>
                                              <w:rFonts w:ascii="Cambria Math" w:eastAsia="SimSun" w:hAnsi="Cambria Math" w:cs="Times New Roman"/>
                                              <w:szCs w:val="20"/>
                                              <w:lang w:val="en-GB" w:eastAsia="x-none"/>
                                            </w:rPr>
                                          </m:ctrlPr>
                                        </m:dPr>
                                        <m:e>
                                          <m:sSubSup>
                                            <m:sSubSupPr>
                                              <m:ctrlPr>
                                                <w:rPr>
                                                  <w:rFonts w:ascii="Cambria Math" w:eastAsia="SimSun" w:hAnsi="Cambria Math" w:cs="Times New Roman"/>
                                                  <w:szCs w:val="20"/>
                                                  <w:lang w:val="en-GB" w:eastAsia="x-none"/>
                                                </w:rPr>
                                              </m:ctrlPr>
                                            </m:sSubSupPr>
                                            <m:e>
                                              <m:r>
                                                <w:rPr>
                                                  <w:rFonts w:ascii="Cambria Math" w:eastAsia="SimSun" w:hAnsi="Cambria Math" w:cs="Times New Roman"/>
                                                  <w:szCs w:val="20"/>
                                                  <w:lang w:val="en-GB" w:eastAsia="x-none"/>
                                                </w:rPr>
                                                <m:t>K</m:t>
                                              </m:r>
                                            </m:e>
                                            <m:sub>
                                              <m:r>
                                                <w:rPr>
                                                  <w:rFonts w:ascii="Cambria Math" w:eastAsia="SimSun" w:hAnsi="Cambria Math" w:cs="Times New Roman"/>
                                                  <w:szCs w:val="20"/>
                                                  <w:lang w:val="en-GB" w:eastAsia="x-none"/>
                                                </w:rPr>
                                                <m:t>s</m:t>
                                              </m:r>
                                            </m:sub>
                                            <m:sup>
                                              <m:r>
                                                <w:rPr>
                                                  <w:rFonts w:ascii="Cambria Math" w:eastAsia="SimSun" w:hAnsi="Cambria Math" w:cs="Times New Roman"/>
                                                  <w:szCs w:val="20"/>
                                                  <w:lang w:val="en-GB" w:eastAsia="x-none"/>
                                                </w:rPr>
                                                <m:t>CLI-RSSI</m:t>
                                              </m:r>
                                            </m:sup>
                                          </m:sSubSup>
                                        </m:e>
                                      </m:d>
                                      <m:r>
                                        <w:rPr>
                                          <w:rFonts w:ascii="Cambria Math" w:eastAsia="SimSun" w:hAnsi="Cambria Math" w:cs="Times New Roman"/>
                                          <w:szCs w:val="20"/>
                                          <w:lang w:val="en-GB" w:eastAsia="x-none"/>
                                        </w:rPr>
                                        <m:t>⌉</m:t>
                                      </m:r>
                                    </m:oMath>
                                  </m:oMathPara>
                                </w:p>
                              </w:tc>
                            </w:tr>
                            <w:tr w:rsidR="00286E34" w:rsidRPr="00A54247" w14:paraId="373093FD"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AD5AC98"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24B20A8"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7</w:t>
                                  </w:r>
                                </w:p>
                              </w:tc>
                            </w:tr>
                            <w:tr w:rsidR="00286E34" w:rsidRPr="00A54247" w14:paraId="2B2CC2DC"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DAA2B46"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44AF884"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7</w:t>
                                  </w:r>
                                </w:p>
                              </w:tc>
                            </w:tr>
                            <w:tr w:rsidR="00286E34" w:rsidRPr="00A54247" w14:paraId="54965D40"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F3C42C4"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75DA5907"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4</w:t>
                                  </w:r>
                                </w:p>
                              </w:tc>
                            </w:tr>
                            <w:tr w:rsidR="00286E34" w:rsidRPr="00A54247" w14:paraId="264AFA0F"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78435E5"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6145D46"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4</w:t>
                                  </w:r>
                                </w:p>
                              </w:tc>
                            </w:tr>
                          </w:tbl>
                          <w:p w14:paraId="2567CAB2" w14:textId="77777777" w:rsidR="00286E34" w:rsidRPr="00A54247" w:rsidRDefault="00AC3ADA" w:rsidP="00151196">
                            <w:pPr>
                              <w:adjustRightInd w:val="0"/>
                              <w:spacing w:after="0" w:line="240" w:lineRule="auto"/>
                              <w:rPr>
                                <w:rFonts w:ascii="Times" w:eastAsia="Batang" w:hAnsi="Times" w:cs="Times New Roman"/>
                                <w:color w:val="FF0000"/>
                                <w:szCs w:val="20"/>
                                <w:lang w:val="en-GB"/>
                              </w:rPr>
                            </w:pPr>
                            <m:oMath>
                              <m:sSubSup>
                                <m:sSubSupPr>
                                  <m:ctrlPr>
                                    <w:rPr>
                                      <w:rFonts w:ascii="Cambria Math" w:eastAsia="Batang" w:hAnsi="Cambria Math" w:cs="Times New Roman"/>
                                      <w:color w:val="FF0000"/>
                                      <w:szCs w:val="20"/>
                                      <w:lang w:val="en-GB"/>
                                    </w:rPr>
                                  </m:ctrlPr>
                                </m:sSubSupPr>
                                <m:e>
                                  <m:r>
                                    <w:rPr>
                                      <w:rFonts w:ascii="Cambria Math" w:eastAsia="Batang" w:hAnsi="Cambria Math" w:cs="Times New Roman"/>
                                      <w:color w:val="FF0000"/>
                                      <w:szCs w:val="20"/>
                                      <w:lang w:val="en-GB"/>
                                    </w:rPr>
                                    <m:t>K</m:t>
                                  </m:r>
                                </m:e>
                                <m:sub>
                                  <m:r>
                                    <w:rPr>
                                      <w:rFonts w:ascii="Cambria Math" w:eastAsia="Batang" w:hAnsi="Cambria Math" w:cs="Times New Roman"/>
                                      <w:color w:val="FF0000"/>
                                      <w:szCs w:val="20"/>
                                      <w:lang w:val="en-GB"/>
                                    </w:rPr>
                                    <m:t>s</m:t>
                                  </m:r>
                                </m:sub>
                                <m:sup>
                                  <m:r>
                                    <w:rPr>
                                      <w:rFonts w:ascii="Cambria Math" w:eastAsia="Batang" w:hAnsi="Cambria Math" w:cs="Times New Roman"/>
                                      <w:color w:val="FF0000"/>
                                      <w:szCs w:val="20"/>
                                      <w:lang w:val="en-GB"/>
                                    </w:rPr>
                                    <m:t>SRS-RSRP</m:t>
                                  </m:r>
                                </m:sup>
                              </m:sSubSup>
                            </m:oMath>
                            <w:r w:rsidR="00286E34" w:rsidRPr="00A54247">
                              <w:rPr>
                                <w:rFonts w:ascii="Times" w:eastAsia="Batang" w:hAnsi="Times" w:cs="Times New Roman" w:hint="eastAsia"/>
                                <w:color w:val="FF0000"/>
                                <w:szCs w:val="20"/>
                                <w:lang w:val="en-GB"/>
                              </w:rPr>
                              <w:t>:</w:t>
                            </w:r>
                            <w:r w:rsidR="00286E34" w:rsidRPr="00A54247">
                              <w:rPr>
                                <w:rFonts w:ascii="Times" w:eastAsia="Batang" w:hAnsi="Times" w:cs="Times New Roman"/>
                                <w:color w:val="FF0000"/>
                                <w:szCs w:val="20"/>
                                <w:lang w:val="en-GB"/>
                              </w:rPr>
                              <w:t xml:space="preserve"> Number of </w:t>
                            </w:r>
                            <w:r w:rsidR="00286E34" w:rsidRPr="00A54247">
                              <w:rPr>
                                <w:rFonts w:ascii="Times" w:eastAsia="Batang" w:hAnsi="Times" w:cs="Times New Roman"/>
                                <w:iCs/>
                                <w:color w:val="FF0000"/>
                                <w:szCs w:val="20"/>
                                <w:lang w:val="en-GB"/>
                              </w:rPr>
                              <w:t>SRS-RSRP measurement resources</w:t>
                            </w:r>
                            <w:r w:rsidR="00286E34" w:rsidRPr="00A54247">
                              <w:rPr>
                                <w:rFonts w:ascii="Times" w:eastAsia="Batang" w:hAnsi="Times" w:cs="Times New Roman"/>
                                <w:color w:val="FF0000"/>
                                <w:szCs w:val="20"/>
                                <w:lang w:val="en-GB"/>
                              </w:rPr>
                              <w:t xml:space="preserve"> in the corresponding resource set</w:t>
                            </w:r>
                          </w:p>
                          <w:p w14:paraId="19D7DFD0" w14:textId="77777777" w:rsidR="00286E34" w:rsidRPr="00A54247" w:rsidRDefault="00AC3ADA" w:rsidP="00151196">
                            <w:pPr>
                              <w:spacing w:after="0" w:line="240" w:lineRule="auto"/>
                              <w:rPr>
                                <w:rFonts w:ascii="Times" w:eastAsia="Batang" w:hAnsi="Times" w:cs="Times New Roman"/>
                                <w:b/>
                                <w:color w:val="FF0000"/>
                                <w:szCs w:val="20"/>
                                <w:lang w:val="en-GB"/>
                              </w:rPr>
                            </w:pPr>
                            <m:oMath>
                              <m:sSubSup>
                                <m:sSubSupPr>
                                  <m:ctrlPr>
                                    <w:rPr>
                                      <w:rFonts w:ascii="Cambria Math" w:eastAsia="Batang" w:hAnsi="Cambria Math" w:cs="Times New Roman"/>
                                      <w:color w:val="FF0000"/>
                                      <w:szCs w:val="20"/>
                                      <w:lang w:val="en-GB"/>
                                    </w:rPr>
                                  </m:ctrlPr>
                                </m:sSubSupPr>
                                <m:e>
                                  <m:r>
                                    <w:rPr>
                                      <w:rFonts w:ascii="Cambria Math" w:eastAsia="Batang" w:hAnsi="Cambria Math" w:cs="Times New Roman"/>
                                      <w:color w:val="FF0000"/>
                                      <w:szCs w:val="20"/>
                                      <w:lang w:val="en-GB"/>
                                    </w:rPr>
                                    <m:t>K</m:t>
                                  </m:r>
                                </m:e>
                                <m:sub>
                                  <m:r>
                                    <w:rPr>
                                      <w:rFonts w:ascii="Cambria Math" w:eastAsia="Batang" w:hAnsi="Cambria Math" w:cs="Times New Roman"/>
                                      <w:color w:val="FF0000"/>
                                      <w:szCs w:val="20"/>
                                      <w:lang w:val="en-GB"/>
                                    </w:rPr>
                                    <m:t>s</m:t>
                                  </m:r>
                                </m:sub>
                                <m:sup>
                                  <m:r>
                                    <w:rPr>
                                      <w:rFonts w:ascii="Cambria Math" w:eastAsia="Batang" w:hAnsi="Cambria Math" w:cs="Times New Roman"/>
                                      <w:color w:val="FF0000"/>
                                      <w:szCs w:val="20"/>
                                      <w:lang w:val="en-GB"/>
                                    </w:rPr>
                                    <m:t>CLI-RSSI</m:t>
                                  </m:r>
                                </m:sup>
                              </m:sSubSup>
                            </m:oMath>
                            <w:r w:rsidR="00286E34" w:rsidRPr="00A54247">
                              <w:rPr>
                                <w:rFonts w:ascii="Times" w:eastAsia="Batang" w:hAnsi="Times" w:cs="Times New Roman"/>
                                <w:color w:val="FF0000"/>
                                <w:szCs w:val="20"/>
                                <w:lang w:val="en-GB"/>
                              </w:rPr>
                              <w:t>: Number of CLI-</w:t>
                            </w:r>
                            <w:r w:rsidR="00286E34" w:rsidRPr="00A54247">
                              <w:rPr>
                                <w:rFonts w:ascii="Times" w:eastAsia="Batang" w:hAnsi="Times" w:cs="Times New Roman"/>
                                <w:iCs/>
                                <w:color w:val="FF0000"/>
                                <w:szCs w:val="20"/>
                                <w:lang w:val="en-GB"/>
                              </w:rPr>
                              <w:t xml:space="preserve">RSSI measurement </w:t>
                            </w:r>
                            <w:r w:rsidR="00286E34" w:rsidRPr="00A54247">
                              <w:rPr>
                                <w:rFonts w:ascii="Times" w:eastAsia="Batang" w:hAnsi="Times" w:cs="Times New Roman"/>
                                <w:color w:val="FF0000"/>
                                <w:szCs w:val="20"/>
                                <w:lang w:val="en-GB"/>
                              </w:rPr>
                              <w:t xml:space="preserve">resources in the corresponding resource set </w:t>
                            </w:r>
                          </w:p>
                          <w:p w14:paraId="09B1FD8A" w14:textId="77777777" w:rsidR="00286E34" w:rsidRPr="001062CE" w:rsidRDefault="00286E34"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type w14:anchorId="5FD28124" id="_x0000_t202" coordsize="21600,21600" o:spt="202" path="m,l,21600r21600,l21600,xe">
                <v:stroke joinstyle="miter"/>
                <v:path gradientshapeok="t" o:connecttype="rect"/>
              </v:shapetype>
              <v:shape id="Text Box 209" o:spid="_x0000_s1077" type="#_x0000_t202" style="width:481.95pt;height:42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">
                <v:textbox>
                  <w:txbxContent>
                    <w:p w14:paraId="5748806E" w14:textId="77777777" w:rsidR="00286E34" w:rsidRPr="00A54247" w:rsidRDefault="00286E34" w:rsidP="00151196">
                      <w:pPr>
                        <w:spacing w:after="0" w:line="240" w:lineRule="auto"/>
                        <w:rPr>
                          <w:rFonts w:ascii="Times" w:eastAsia="Batang" w:hAnsi="Times" w:cs="Times New Roman"/>
                          <w:b/>
                          <w:bCs/>
                          <w:szCs w:val="20"/>
                          <w:lang w:val="en-GB"/>
                        </w:rPr>
                      </w:pPr>
                      <w:r w:rsidRPr="00A54247">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(RAN1#120)</w:t>
                      </w:r>
                    </w:p>
                    <w:p w14:paraId="1373D32E" w14:textId="77777777" w:rsidR="00286E34" w:rsidRPr="00A54247" w:rsidRDefault="00286E34" w:rsidP="00151196">
                      <w:pPr>
                        <w:spacing w:after="0" w:line="240" w:lineRule="auto"/>
                        <w:rPr>
                          <w:rFonts w:ascii="Times" w:eastAsia="Batang" w:hAnsi="Times" w:cs="Times New Roman"/>
                          <w:szCs w:val="20"/>
                          <w:lang w:val="en-GB"/>
                        </w:rPr>
                      </w:pPr>
                      <w:r w:rsidRPr="00A54247">
                        <w:rPr>
                          <w:rFonts w:ascii="Times" w:eastAsia="Batang" w:hAnsi="Times" w:cs="Times New Roman"/>
                          <w:szCs w:val="20"/>
                          <w:lang w:val="en-GB"/>
                        </w:rPr>
                        <w:t>For discussion purpose, SRS-RSRP measurement resource index is referred to as SRS-RSRP-MRI and CLI-RSSI measurement resource index is referred to as SRS-RSRP-MRI.</w:t>
                      </w:r>
                    </w:p>
                    <w:p w14:paraId="5D794FAB" w14:textId="77777777" w:rsidR="00286E34" w:rsidRPr="00A54247" w:rsidRDefault="00286E34" w:rsidP="00151196">
                      <w:pPr>
                        <w:spacing w:after="0" w:line="240" w:lineRule="auto"/>
                        <w:rPr>
                          <w:rFonts w:ascii="Times" w:eastAsia="SimSun" w:hAnsi="Times" w:cs="Arial"/>
                          <w:iCs/>
                          <w:szCs w:val="20"/>
                          <w:lang w:val="en-GB"/>
                        </w:rPr>
                      </w:pPr>
                      <w:r w:rsidRPr="00A54247">
                        <w:rPr>
                          <w:rFonts w:ascii="Times" w:eastAsia="Batang" w:hAnsi="Times" w:cs="Times New Roman"/>
                          <w:szCs w:val="20"/>
                          <w:lang w:val="en-GB"/>
                        </w:rPr>
                        <w:t xml:space="preserve">The mapping order of CSI fields of one report for SRS-RSRP-MRI/SRS-RSRP or CLI-RSSI-MRI/CLI-RSSI reporting is provided in Table 1 </w:t>
                      </w:r>
                      <w:r w:rsidRPr="00A54247">
                        <w:rPr>
                          <w:rFonts w:ascii="Times" w:eastAsia="Batang" w:hAnsi="Times" w:cs="Times New Roman"/>
                          <w:color w:val="FF0000"/>
                          <w:szCs w:val="20"/>
                          <w:lang w:val="en-GB"/>
                        </w:rPr>
                        <w:t>with following modifications</w:t>
                      </w:r>
                      <w:r w:rsidRPr="00A54247">
                        <w:rPr>
                          <w:rFonts w:ascii="Times" w:eastAsia="Batang" w:hAnsi="Times" w:cs="Times New Roman"/>
                          <w:szCs w:val="20"/>
                          <w:lang w:val="en-GB"/>
                        </w:rPr>
                        <w:t xml:space="preserve"> based on </w:t>
                      </w:r>
                      <w:r w:rsidRPr="00A54247">
                        <w:rPr>
                          <w:rFonts w:ascii="Times" w:eastAsia="SimSun" w:hAnsi="Times" w:cs="Arial"/>
                          <w:iCs/>
                          <w:szCs w:val="20"/>
                          <w:lang w:val="en-GB"/>
                        </w:rPr>
                        <w:t xml:space="preserve">Table 6.3.1.1.2-8 defined in TS38.212 </w:t>
                      </w:r>
                    </w:p>
                    <w:p w14:paraId="11F249A9" w14:textId="77777777" w:rsidR="00286E34" w:rsidRPr="00A54247" w:rsidRDefault="00286E34" w:rsidP="00151196">
                      <w:pPr>
                        <w:numPr>
                          <w:ilvl w:val="0"/>
                          <w:numId w:val="34"/>
                        </w:numPr>
                        <w:snapToGrid w:val="0"/>
                        <w:spacing w:after="0" w:line="240" w:lineRule="auto"/>
                        <w:jc w:val="both"/>
                        <w:rPr>
                          <w:rFonts w:ascii="Times" w:eastAsia="Batang" w:hAnsi="Times" w:cs="Times New Roman"/>
                          <w:bCs/>
                          <w:iCs/>
                          <w:szCs w:val="20"/>
                          <w:lang w:val="en-GB"/>
                        </w:rPr>
                      </w:pPr>
                      <w:r w:rsidRPr="00A54247">
                        <w:rPr>
                          <w:rFonts w:ascii="Times" w:eastAsia="Batang" w:hAnsi="Times" w:cs="Times New Roman"/>
                          <w:bCs/>
                          <w:iCs/>
                          <w:szCs w:val="20"/>
                          <w:lang w:val="en-GB"/>
                        </w:rPr>
                        <w:t>CRI and SSBRI is replaced with SRS-RSRP-MRI or CLI-RSSI-MRI.</w:t>
                      </w:r>
                    </w:p>
                    <w:p w14:paraId="17009983" w14:textId="77777777" w:rsidR="00286E34" w:rsidRPr="00A54247" w:rsidRDefault="00286E34" w:rsidP="00151196">
                      <w:pPr>
                        <w:numPr>
                          <w:ilvl w:val="0"/>
                          <w:numId w:val="34"/>
                        </w:numPr>
                        <w:snapToGrid w:val="0"/>
                        <w:spacing w:after="0" w:line="240" w:lineRule="auto"/>
                        <w:jc w:val="both"/>
                        <w:rPr>
                          <w:rFonts w:ascii="Times" w:eastAsia="Batang" w:hAnsi="Times" w:cs="Times New Roman"/>
                          <w:bCs/>
                          <w:iCs/>
                          <w:szCs w:val="20"/>
                          <w:lang w:val="en-GB"/>
                        </w:rPr>
                      </w:pPr>
                      <w:r w:rsidRPr="00A54247">
                        <w:rPr>
                          <w:rFonts w:ascii="Times" w:eastAsia="Batang" w:hAnsi="Times" w:cs="Times New Roman"/>
                          <w:bCs/>
                          <w:iCs/>
                          <w:szCs w:val="20"/>
                          <w:lang w:val="en-GB"/>
                        </w:rPr>
                        <w:t>Capability index is crossed out in the table.</w:t>
                      </w:r>
                    </w:p>
                    <w:p w14:paraId="0D0DE426" w14:textId="77777777" w:rsidR="00286E34" w:rsidRPr="00A54247" w:rsidRDefault="00286E34" w:rsidP="00151196">
                      <w:pPr>
                        <w:numPr>
                          <w:ilvl w:val="0"/>
                          <w:numId w:val="34"/>
                        </w:numPr>
                        <w:snapToGrid w:val="0"/>
                        <w:spacing w:after="0" w:line="240" w:lineRule="auto"/>
                        <w:ind w:left="714" w:hanging="357"/>
                        <w:jc w:val="both"/>
                        <w:rPr>
                          <w:rFonts w:ascii="Times" w:eastAsia="Batang" w:hAnsi="Times" w:cs="Times New Roman"/>
                          <w:bCs/>
                          <w:iCs/>
                          <w:color w:val="FF0000"/>
                          <w:szCs w:val="20"/>
                          <w:lang w:val="en-GB"/>
                        </w:rPr>
                      </w:pPr>
                      <w:r w:rsidRPr="00A54247">
                        <w:rPr>
                          <w:rFonts w:ascii="Times" w:eastAsia="Batang" w:hAnsi="Times" w:cs="Times New Roman"/>
                          <w:bCs/>
                          <w:iCs/>
                          <w:color w:val="FF0000"/>
                          <w:szCs w:val="20"/>
                          <w:lang w:val="en-GB"/>
                        </w:rPr>
                        <w:t xml:space="preserve">RSRP is replaced with </w:t>
                      </w:r>
                      <w:r w:rsidRPr="00A54247">
                        <w:rPr>
                          <w:rFonts w:ascii="Times" w:eastAsia="Batang" w:hAnsi="Times" w:cs="Times New Roman" w:hint="eastAsia"/>
                          <w:bCs/>
                          <w:iCs/>
                          <w:color w:val="FF0000"/>
                          <w:szCs w:val="20"/>
                          <w:lang w:val="en-GB"/>
                        </w:rPr>
                        <w:t>L</w:t>
                      </w:r>
                      <w:r w:rsidRPr="00A54247">
                        <w:rPr>
                          <w:rFonts w:ascii="Times" w:eastAsia="Batang" w:hAnsi="Times" w:cs="Times New Roman"/>
                          <w:bCs/>
                          <w:iCs/>
                          <w:color w:val="FF0000"/>
                          <w:szCs w:val="20"/>
                          <w:lang w:val="en-GB"/>
                        </w:rPr>
                        <w:t xml:space="preserve">1-SRS-RSRP </w:t>
                      </w:r>
                    </w:p>
                    <w:p w14:paraId="68F64A10" w14:textId="77777777" w:rsidR="00286E34" w:rsidRPr="00A54247" w:rsidRDefault="00286E34" w:rsidP="00151196">
                      <w:pPr>
                        <w:numPr>
                          <w:ilvl w:val="0"/>
                          <w:numId w:val="34"/>
                        </w:numPr>
                        <w:snapToGrid w:val="0"/>
                        <w:spacing w:after="0" w:line="240" w:lineRule="auto"/>
                        <w:ind w:left="714" w:hanging="357"/>
                        <w:jc w:val="both"/>
                        <w:rPr>
                          <w:rFonts w:ascii="Times" w:eastAsia="Batang" w:hAnsi="Times" w:cs="Times New Roman"/>
                          <w:bCs/>
                          <w:iCs/>
                          <w:szCs w:val="20"/>
                          <w:lang w:val="en-GB"/>
                        </w:rPr>
                      </w:pPr>
                      <w:r w:rsidRPr="00A54247">
                        <w:rPr>
                          <w:rFonts w:ascii="Times" w:eastAsia="Batang" w:hAnsi="Times" w:cs="Times New Roman"/>
                          <w:bCs/>
                          <w:iCs/>
                          <w:color w:val="FF0000"/>
                          <w:szCs w:val="20"/>
                          <w:lang w:val="en-GB"/>
                        </w:rPr>
                        <w:t>L1-CLI-</w:t>
                      </w:r>
                      <w:r w:rsidRPr="00A54247">
                        <w:rPr>
                          <w:rFonts w:ascii="Times" w:eastAsia="Batang" w:hAnsi="Times" w:cs="Times New Roman"/>
                          <w:bCs/>
                          <w:iCs/>
                          <w:szCs w:val="20"/>
                          <w:lang w:val="en-GB"/>
                        </w:rPr>
                        <w:t>RSSI is added in the table if the CSI report is associated with CLI-RSSI measurement resource.</w:t>
                      </w:r>
                    </w:p>
                    <w:p w14:paraId="4B8433DC" w14:textId="77777777" w:rsidR="00286E34" w:rsidRPr="00A54247" w:rsidRDefault="00286E34" w:rsidP="00151196">
                      <w:pPr>
                        <w:suppressAutoHyphens/>
                        <w:overflowPunct w:val="0"/>
                        <w:autoSpaceDE w:val="0"/>
                        <w:spacing w:after="0" w:line="240" w:lineRule="auto"/>
                        <w:jc w:val="center"/>
                        <w:textAlignment w:val="baseline"/>
                        <w:rPr>
                          <w:rFonts w:ascii="Times New Roman" w:eastAsia="Malgun Gothic" w:hAnsi="Times New Roman" w:cs="Times New Roman"/>
                          <w:b/>
                          <w:szCs w:val="20"/>
                          <w:lang w:val="en-GB" w:eastAsia="zh-CN"/>
                        </w:rPr>
                      </w:pPr>
                      <w:r w:rsidRPr="00A54247">
                        <w:rPr>
                          <w:rFonts w:ascii="Times New Roman" w:eastAsia="Times New Roman" w:hAnsi="Times New Roman" w:cs="Times New Roman"/>
                          <w:b/>
                          <w:szCs w:val="20"/>
                          <w:lang w:val="en-GB" w:eastAsia="ar-SA"/>
                        </w:rPr>
                        <w:t>Table 1</w:t>
                      </w:r>
                      <w:r w:rsidRPr="00A54247">
                        <w:rPr>
                          <w:rFonts w:ascii="Times New Roman" w:eastAsia="Malgun Gothic" w:hAnsi="Times New Roman" w:cs="Times New Roman"/>
                          <w:b/>
                          <w:szCs w:val="20"/>
                          <w:lang w:val="en-GB"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286E34" w:rsidRPr="00A54247" w14:paraId="3C217D22" w14:textId="77777777" w:rsidTr="009A66F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9C655EA"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r w:rsidRPr="00A54247">
                              <w:rPr>
                                <w:rFonts w:ascii="Times" w:eastAsia="Malgun Gothic" w:hAnsi="Times" w:cs="Times New Roman"/>
                                <w:b/>
                                <w:bCs/>
                                <w:szCs w:val="20"/>
                                <w:lang w:val="en-GB"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8DAC76D"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r w:rsidRPr="00A54247">
                              <w:rPr>
                                <w:rFonts w:ascii="Times" w:eastAsia="Malgun Gothic" w:hAnsi="Times" w:cs="Times New Roman"/>
                                <w:b/>
                                <w:bCs/>
                                <w:szCs w:val="20"/>
                                <w:lang w:val="en-GB" w:eastAsia="zh-CN"/>
                              </w:rPr>
                              <w:t>CSI fields</w:t>
                            </w:r>
                          </w:p>
                        </w:tc>
                      </w:tr>
                      <w:tr w:rsidR="00286E34" w:rsidRPr="00A54247" w14:paraId="4B876729" w14:textId="77777777" w:rsidTr="009A66F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BCA67B4"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F942E0"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SRS-RSRP-MRI or CLI-RSSI-MRI #1 as in Table 2, if reported</w:t>
                            </w:r>
                          </w:p>
                        </w:tc>
                      </w:tr>
                      <w:tr w:rsidR="00286E34" w:rsidRPr="00A54247" w14:paraId="6CFA52F2"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48D7D4B"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0C6136"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SRS-RSRP-MRI or CLI-RSSI-MRI #2 as in Table 2, if reported</w:t>
                            </w:r>
                          </w:p>
                        </w:tc>
                      </w:tr>
                      <w:tr w:rsidR="00286E34" w:rsidRPr="00A54247" w14:paraId="77F9FE80"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4CF131"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CDD890"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w:t>
                            </w:r>
                          </w:p>
                        </w:tc>
                      </w:tr>
                      <w:tr w:rsidR="00286E34" w:rsidRPr="00A54247" w14:paraId="1FE6E422"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A56DCF"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727B0A"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SRS-RSRP-MRI or CLI-RSSI-MRI #4 as in Table 2, if reported</w:t>
                            </w:r>
                          </w:p>
                        </w:tc>
                      </w:tr>
                      <w:tr w:rsidR="00286E34" w:rsidRPr="00A54247" w14:paraId="5E2F37CE"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CABA5A"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5BF769"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L1-SRS-RSRP or L1-CLI-RSSI #1 as in Table 2, if reported</w:t>
                            </w:r>
                          </w:p>
                        </w:tc>
                      </w:tr>
                      <w:tr w:rsidR="00286E34" w:rsidRPr="00A54247" w14:paraId="5FE96C64"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7CD0AC"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5E3378"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Differential L1-SRS-RSRP or L1-CLI-RSSI #2 as in Table 2, if reported</w:t>
                            </w:r>
                          </w:p>
                        </w:tc>
                      </w:tr>
                      <w:tr w:rsidR="00286E34" w:rsidRPr="00A54247" w14:paraId="27EE7CF6"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F02474"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B32DBD"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w:t>
                            </w:r>
                          </w:p>
                        </w:tc>
                      </w:tr>
                      <w:tr w:rsidR="00286E34" w:rsidRPr="00A54247" w14:paraId="06A61FFE" w14:textId="77777777" w:rsidTr="009A66F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33C9FEB" w14:textId="77777777" w:rsidR="00286E34" w:rsidRPr="00A54247" w:rsidRDefault="00286E34" w:rsidP="00A54247">
                            <w:pPr>
                              <w:spacing w:after="0" w:line="240" w:lineRule="auto"/>
                              <w:ind w:left="420"/>
                              <w:jc w:val="both"/>
                              <w:rPr>
                                <w:rFonts w:ascii="Times" w:eastAsia="Malgun Gothic" w:hAnsi="Times" w:cs="Times New Roman"/>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CFB6D7" w14:textId="77777777" w:rsidR="00286E34" w:rsidRPr="00A54247" w:rsidRDefault="00286E34" w:rsidP="00A54247">
                            <w:pPr>
                              <w:spacing w:after="0" w:line="240" w:lineRule="auto"/>
                              <w:jc w:val="both"/>
                              <w:rPr>
                                <w:rFonts w:ascii="Times" w:eastAsia="Malgun Gothic" w:hAnsi="Times" w:cs="Times New Roman"/>
                                <w:szCs w:val="20"/>
                                <w:lang w:val="en-GB" w:eastAsia="zh-CN"/>
                              </w:rPr>
                            </w:pPr>
                            <w:r w:rsidRPr="00A54247">
                              <w:rPr>
                                <w:rFonts w:ascii="Times" w:eastAsia="Malgun Gothic" w:hAnsi="Times" w:cs="Times New Roman"/>
                                <w:szCs w:val="20"/>
                                <w:lang w:val="en-GB" w:eastAsia="zh-CN"/>
                              </w:rPr>
                              <w:t>Differential L1-SRS-RSRP or L1-CLI-RSSI #4 as in Table 2, if reported</w:t>
                            </w:r>
                          </w:p>
                        </w:tc>
                      </w:tr>
                    </w:tbl>
                    <w:p w14:paraId="2E25FB23" w14:textId="77777777" w:rsidR="00286E34" w:rsidRPr="00A54247" w:rsidRDefault="00286E34" w:rsidP="00151196">
                      <w:pPr>
                        <w:spacing w:after="0" w:line="240" w:lineRule="auto"/>
                        <w:jc w:val="both"/>
                        <w:rPr>
                          <w:rFonts w:ascii="Times" w:eastAsia="Malgun Gothic" w:hAnsi="Times" w:cs="Times New Roman"/>
                          <w:szCs w:val="20"/>
                          <w:lang w:val="en-GB" w:eastAsia="zh-CN"/>
                        </w:rPr>
                      </w:pPr>
                    </w:p>
                    <w:p w14:paraId="02203979" w14:textId="77777777" w:rsidR="00286E34" w:rsidRPr="00A54247" w:rsidRDefault="00286E34" w:rsidP="00151196">
                      <w:pPr>
                        <w:suppressAutoHyphens/>
                        <w:overflowPunct w:val="0"/>
                        <w:autoSpaceDE w:val="0"/>
                        <w:spacing w:after="0" w:line="240" w:lineRule="auto"/>
                        <w:jc w:val="center"/>
                        <w:textAlignment w:val="baseline"/>
                        <w:rPr>
                          <w:rFonts w:ascii="Times New Roman" w:eastAsia="Times New Roman" w:hAnsi="Times New Roman" w:cs="Times New Roman"/>
                          <w:b/>
                          <w:szCs w:val="20"/>
                          <w:lang w:val="en-GB" w:eastAsia="zh-CN"/>
                        </w:rPr>
                      </w:pPr>
                      <w:r w:rsidRPr="00A54247">
                        <w:rPr>
                          <w:rFonts w:ascii="Times New Roman" w:eastAsia="Times New Roman" w:hAnsi="Times New Roman" w:cs="Times New Roman"/>
                          <w:b/>
                          <w:szCs w:val="20"/>
                          <w:lang w:val="en-GB" w:eastAsia="ar-SA"/>
                        </w:rPr>
                        <w:t xml:space="preserve">Table 2. </w:t>
                      </w:r>
                      <w:proofErr w:type="spellStart"/>
                      <w:r w:rsidRPr="00A54247">
                        <w:rPr>
                          <w:rFonts w:ascii="Times New Roman" w:eastAsia="Times New Roman" w:hAnsi="Times New Roman" w:cs="Times New Roman"/>
                          <w:b/>
                          <w:szCs w:val="20"/>
                          <w:lang w:val="en-GB" w:eastAsia="zh-CN"/>
                        </w:rPr>
                        <w:t>Bitwidth</w:t>
                      </w:r>
                      <w:proofErr w:type="spellEnd"/>
                      <w:r w:rsidRPr="00A54247">
                        <w:rPr>
                          <w:rFonts w:ascii="Times New Roman" w:eastAsia="Times New Roman" w:hAnsi="Times New Roman" w:cs="Times New Roman"/>
                          <w:b/>
                          <w:szCs w:val="20"/>
                          <w:lang w:val="en-GB" w:eastAsia="zh-CN"/>
                        </w:rPr>
                        <w:t xml:space="preserve"> for </w:t>
                      </w:r>
                      <w:r w:rsidRPr="00A54247">
                        <w:rPr>
                          <w:rFonts w:ascii="Times New Roman" w:eastAsia="Malgun Gothic" w:hAnsi="Times New Roman" w:cs="Times New Roman"/>
                          <w:b/>
                          <w:szCs w:val="20"/>
                          <w:lang w:val="en-GB" w:eastAsia="zh-CN"/>
                        </w:rPr>
                        <w:t>SRS-RSRP-MRI, SRS-RSRP, CLI-RSSI-MRI and CLI-RSSI</w:t>
                      </w:r>
                    </w:p>
                    <w:tbl>
                      <w:tblPr>
                        <w:tblW w:w="4186" w:type="dxa"/>
                        <w:jc w:val="center"/>
                        <w:tblLook w:val="01E0" w:firstRow="1" w:lastRow="1" w:firstColumn="1" w:lastColumn="1" w:noHBand="0" w:noVBand="0"/>
                      </w:tblPr>
                      <w:tblGrid>
                        <w:gridCol w:w="1730"/>
                        <w:gridCol w:w="2456"/>
                      </w:tblGrid>
                      <w:tr w:rsidR="00286E34" w:rsidRPr="00A54247" w14:paraId="4EB4C242" w14:textId="77777777" w:rsidTr="009A66F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9497C93" w14:textId="77777777" w:rsidR="00286E34" w:rsidRPr="00A54247" w:rsidRDefault="00286E34" w:rsidP="00A54247">
                            <w:pPr>
                              <w:keepNext/>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Cs w:val="20"/>
                                <w:lang w:val="en-GB" w:eastAsia="en-GB"/>
                              </w:rPr>
                            </w:pPr>
                            <w:r w:rsidRPr="00A54247">
                              <w:rPr>
                                <w:rFonts w:ascii="Times New Roman" w:eastAsia="Times New Roman" w:hAnsi="Times New Roman" w:cs="Times New Roman"/>
                                <w:b/>
                                <w:szCs w:val="20"/>
                                <w:lang w:val="en-GB" w:eastAsia="en-GB"/>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33CCDED" w14:textId="77777777" w:rsidR="00286E34" w:rsidRPr="00A54247" w:rsidRDefault="00286E34" w:rsidP="00A54247">
                            <w:pPr>
                              <w:keepNext/>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Cs w:val="20"/>
                                <w:lang w:val="en-GB" w:eastAsia="en-GB"/>
                              </w:rPr>
                            </w:pPr>
                            <w:proofErr w:type="spellStart"/>
                            <w:r w:rsidRPr="00A54247">
                              <w:rPr>
                                <w:rFonts w:ascii="Times New Roman" w:eastAsia="Times New Roman" w:hAnsi="Times New Roman" w:cs="Times New Roman"/>
                                <w:b/>
                                <w:szCs w:val="20"/>
                                <w:lang w:val="en-GB" w:eastAsia="en-GB"/>
                              </w:rPr>
                              <w:t>Bitwidth</w:t>
                            </w:r>
                            <w:proofErr w:type="spellEnd"/>
                          </w:p>
                        </w:tc>
                      </w:tr>
                      <w:tr w:rsidR="00286E34" w:rsidRPr="00A54247" w14:paraId="049CEEA0"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78D2A8F"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4DA66C7E"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m:oMathPara>
                              <m:oMath>
                                <m:r>
                                  <w:rPr>
                                    <w:rFonts w:ascii="Cambria Math" w:eastAsia="SimSun" w:hAnsi="Cambria Math" w:cs="Times New Roman"/>
                                    <w:szCs w:val="20"/>
                                    <w:lang w:val="en-GB" w:eastAsia="x-none"/>
                                  </w:rPr>
                                  <m:t>⌈</m:t>
                                </m:r>
                                <m:sSub>
                                  <m:sSubPr>
                                    <m:ctrlPr>
                                      <w:rPr>
                                        <w:rFonts w:ascii="Cambria Math" w:eastAsia="SimSun" w:hAnsi="Cambria Math" w:cs="Times New Roman"/>
                                        <w:szCs w:val="20"/>
                                        <w:lang w:val="en-GB" w:eastAsia="x-none"/>
                                      </w:rPr>
                                    </m:ctrlPr>
                                  </m:sSubPr>
                                  <m:e>
                                    <m:r>
                                      <w:rPr>
                                        <w:rFonts w:ascii="Cambria Math" w:eastAsia="SimSun" w:hAnsi="Cambria Math" w:cs="Times New Roman"/>
                                        <w:szCs w:val="20"/>
                                        <w:lang w:val="en-GB" w:eastAsia="x-none"/>
                                      </w:rPr>
                                      <m:t>log</m:t>
                                    </m:r>
                                  </m:e>
                                  <m:sub>
                                    <m:r>
                                      <w:rPr>
                                        <w:rFonts w:ascii="Cambria Math" w:eastAsia="SimSun" w:hAnsi="Cambria Math" w:cs="Times New Roman"/>
                                        <w:szCs w:val="20"/>
                                        <w:lang w:val="en-GB" w:eastAsia="x-none"/>
                                      </w:rPr>
                                      <m:t>2</m:t>
                                    </m:r>
                                  </m:sub>
                                </m:sSub>
                                <m:d>
                                  <m:dPr>
                                    <m:ctrlPr>
                                      <w:rPr>
                                        <w:rFonts w:ascii="Cambria Math" w:eastAsia="SimSun" w:hAnsi="Cambria Math" w:cs="Times New Roman"/>
                                        <w:szCs w:val="20"/>
                                        <w:lang w:val="en-GB" w:eastAsia="x-none"/>
                                      </w:rPr>
                                    </m:ctrlPr>
                                  </m:dPr>
                                  <m:e>
                                    <m:sSubSup>
                                      <m:sSubSupPr>
                                        <m:ctrlPr>
                                          <w:rPr>
                                            <w:rFonts w:ascii="Cambria Math" w:eastAsia="SimSun" w:hAnsi="Cambria Math" w:cs="Times New Roman"/>
                                            <w:szCs w:val="20"/>
                                            <w:lang w:val="en-GB" w:eastAsia="x-none"/>
                                          </w:rPr>
                                        </m:ctrlPr>
                                      </m:sSubSupPr>
                                      <m:e>
                                        <m:r>
                                          <w:rPr>
                                            <w:rFonts w:ascii="Cambria Math" w:eastAsia="SimSun" w:hAnsi="Cambria Math" w:cs="Times New Roman"/>
                                            <w:szCs w:val="20"/>
                                            <w:lang w:val="en-GB" w:eastAsia="x-none"/>
                                          </w:rPr>
                                          <m:t>K</m:t>
                                        </m:r>
                                      </m:e>
                                      <m:sub>
                                        <m:r>
                                          <w:rPr>
                                            <w:rFonts w:ascii="Cambria Math" w:eastAsia="SimSun" w:hAnsi="Cambria Math" w:cs="Times New Roman"/>
                                            <w:szCs w:val="20"/>
                                            <w:lang w:val="en-GB" w:eastAsia="x-none"/>
                                          </w:rPr>
                                          <m:t>s</m:t>
                                        </m:r>
                                      </m:sub>
                                      <m:sup>
                                        <m:r>
                                          <w:rPr>
                                            <w:rFonts w:ascii="Cambria Math" w:eastAsia="SimSun" w:hAnsi="Cambria Math" w:cs="Times New Roman"/>
                                            <w:szCs w:val="20"/>
                                            <w:lang w:val="en-GB" w:eastAsia="x-none"/>
                                          </w:rPr>
                                          <m:t>SRS-RSRP</m:t>
                                        </m:r>
                                      </m:sup>
                                    </m:sSubSup>
                                  </m:e>
                                </m:d>
                                <m:r>
                                  <w:rPr>
                                    <w:rFonts w:ascii="Cambria Math" w:eastAsia="SimSun" w:hAnsi="Cambria Math" w:cs="Times New Roman"/>
                                    <w:szCs w:val="20"/>
                                    <w:lang w:val="en-GB" w:eastAsia="x-none"/>
                                  </w:rPr>
                                  <m:t>⌉</m:t>
                                </m:r>
                              </m:oMath>
                            </m:oMathPara>
                          </w:p>
                        </w:tc>
                      </w:tr>
                      <w:tr w:rsidR="00286E34" w:rsidRPr="00A54247" w14:paraId="75522155"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37B233B"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6033D43"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m:oMathPara>
                              <m:oMath>
                                <m:r>
                                  <w:rPr>
                                    <w:rFonts w:ascii="Cambria Math" w:eastAsia="SimSun" w:hAnsi="Cambria Math" w:cs="Times New Roman"/>
                                    <w:szCs w:val="20"/>
                                    <w:lang w:val="en-GB" w:eastAsia="x-none"/>
                                  </w:rPr>
                                  <m:t>⌈</m:t>
                                </m:r>
                                <m:sSub>
                                  <m:sSubPr>
                                    <m:ctrlPr>
                                      <w:rPr>
                                        <w:rFonts w:ascii="Cambria Math" w:eastAsia="SimSun" w:hAnsi="Cambria Math" w:cs="Times New Roman"/>
                                        <w:szCs w:val="20"/>
                                        <w:lang w:val="en-GB" w:eastAsia="x-none"/>
                                      </w:rPr>
                                    </m:ctrlPr>
                                  </m:sSubPr>
                                  <m:e>
                                    <m:r>
                                      <w:rPr>
                                        <w:rFonts w:ascii="Cambria Math" w:eastAsia="SimSun" w:hAnsi="Cambria Math" w:cs="Times New Roman"/>
                                        <w:szCs w:val="20"/>
                                        <w:lang w:val="en-GB" w:eastAsia="x-none"/>
                                      </w:rPr>
                                      <m:t>log</m:t>
                                    </m:r>
                                  </m:e>
                                  <m:sub>
                                    <m:r>
                                      <w:rPr>
                                        <w:rFonts w:ascii="Cambria Math" w:eastAsia="SimSun" w:hAnsi="Cambria Math" w:cs="Times New Roman"/>
                                        <w:szCs w:val="20"/>
                                        <w:lang w:val="en-GB" w:eastAsia="x-none"/>
                                      </w:rPr>
                                      <m:t>2</m:t>
                                    </m:r>
                                  </m:sub>
                                </m:sSub>
                                <m:d>
                                  <m:dPr>
                                    <m:ctrlPr>
                                      <w:rPr>
                                        <w:rFonts w:ascii="Cambria Math" w:eastAsia="SimSun" w:hAnsi="Cambria Math" w:cs="Times New Roman"/>
                                        <w:szCs w:val="20"/>
                                        <w:lang w:val="en-GB" w:eastAsia="x-none"/>
                                      </w:rPr>
                                    </m:ctrlPr>
                                  </m:dPr>
                                  <m:e>
                                    <m:sSubSup>
                                      <m:sSubSupPr>
                                        <m:ctrlPr>
                                          <w:rPr>
                                            <w:rFonts w:ascii="Cambria Math" w:eastAsia="SimSun" w:hAnsi="Cambria Math" w:cs="Times New Roman"/>
                                            <w:szCs w:val="20"/>
                                            <w:lang w:val="en-GB" w:eastAsia="x-none"/>
                                          </w:rPr>
                                        </m:ctrlPr>
                                      </m:sSubSupPr>
                                      <m:e>
                                        <m:r>
                                          <w:rPr>
                                            <w:rFonts w:ascii="Cambria Math" w:eastAsia="SimSun" w:hAnsi="Cambria Math" w:cs="Times New Roman"/>
                                            <w:szCs w:val="20"/>
                                            <w:lang w:val="en-GB" w:eastAsia="x-none"/>
                                          </w:rPr>
                                          <m:t>K</m:t>
                                        </m:r>
                                      </m:e>
                                      <m:sub>
                                        <m:r>
                                          <w:rPr>
                                            <w:rFonts w:ascii="Cambria Math" w:eastAsia="SimSun" w:hAnsi="Cambria Math" w:cs="Times New Roman"/>
                                            <w:szCs w:val="20"/>
                                            <w:lang w:val="en-GB" w:eastAsia="x-none"/>
                                          </w:rPr>
                                          <m:t>s</m:t>
                                        </m:r>
                                      </m:sub>
                                      <m:sup>
                                        <m:r>
                                          <w:rPr>
                                            <w:rFonts w:ascii="Cambria Math" w:eastAsia="SimSun" w:hAnsi="Cambria Math" w:cs="Times New Roman"/>
                                            <w:szCs w:val="20"/>
                                            <w:lang w:val="en-GB" w:eastAsia="x-none"/>
                                          </w:rPr>
                                          <m:t>CLI-RSSI</m:t>
                                        </m:r>
                                      </m:sup>
                                    </m:sSubSup>
                                  </m:e>
                                </m:d>
                                <m:r>
                                  <w:rPr>
                                    <w:rFonts w:ascii="Cambria Math" w:eastAsia="SimSun" w:hAnsi="Cambria Math" w:cs="Times New Roman"/>
                                    <w:szCs w:val="20"/>
                                    <w:lang w:val="en-GB" w:eastAsia="x-none"/>
                                  </w:rPr>
                                  <m:t>⌉</m:t>
                                </m:r>
                              </m:oMath>
                            </m:oMathPara>
                          </w:p>
                        </w:tc>
                      </w:tr>
                      <w:tr w:rsidR="00286E34" w:rsidRPr="00A54247" w14:paraId="373093FD"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AD5AC98"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24B20A8"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7</w:t>
                            </w:r>
                          </w:p>
                        </w:tc>
                      </w:tr>
                      <w:tr w:rsidR="00286E34" w:rsidRPr="00A54247" w14:paraId="2B2CC2DC"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DAA2B46"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Malgun Gothic" w:hAnsi="Times New Roman" w:cs="Times New Roman"/>
                                <w:szCs w:val="20"/>
                                <w:lang w:val="en-GB"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44AF884"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7</w:t>
                            </w:r>
                          </w:p>
                        </w:tc>
                      </w:tr>
                      <w:tr w:rsidR="00286E34" w:rsidRPr="00A54247" w14:paraId="54965D40"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F3C42C4"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75DA5907"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4</w:t>
                            </w:r>
                          </w:p>
                        </w:tc>
                      </w:tr>
                      <w:tr w:rsidR="00286E34" w:rsidRPr="00A54247" w14:paraId="264AFA0F" w14:textId="77777777" w:rsidTr="009A66F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78435E5" w14:textId="77777777" w:rsidR="00286E34" w:rsidRPr="00A54247" w:rsidRDefault="00286E34" w:rsidP="00A54247">
                            <w:pPr>
                              <w:keepLines/>
                              <w:spacing w:after="0" w:line="240" w:lineRule="auto"/>
                              <w:jc w:val="both"/>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6145D46" w14:textId="77777777" w:rsidR="00286E34" w:rsidRPr="00A54247" w:rsidRDefault="00286E34" w:rsidP="00A54247">
                            <w:pPr>
                              <w:keepLines/>
                              <w:spacing w:after="0" w:line="240" w:lineRule="auto"/>
                              <w:jc w:val="center"/>
                              <w:rPr>
                                <w:rFonts w:ascii="Times New Roman" w:eastAsia="SimSun" w:hAnsi="Times New Roman" w:cs="Times New Roman"/>
                                <w:szCs w:val="20"/>
                                <w:lang w:val="en-GB" w:eastAsia="zh-CN"/>
                              </w:rPr>
                            </w:pPr>
                            <w:r w:rsidRPr="00A54247">
                              <w:rPr>
                                <w:rFonts w:ascii="Times New Roman" w:eastAsia="SimSun" w:hAnsi="Times New Roman" w:cs="Times New Roman"/>
                                <w:szCs w:val="20"/>
                                <w:lang w:val="en-GB" w:eastAsia="zh-CN"/>
                              </w:rPr>
                              <w:t>4</w:t>
                            </w:r>
                          </w:p>
                        </w:tc>
                      </w:tr>
                    </w:tbl>
                    <w:p w14:paraId="2567CAB2" w14:textId="77777777" w:rsidR="00286E34" w:rsidRPr="00A54247" w:rsidRDefault="00AC3ADA" w:rsidP="00151196">
                      <w:pPr>
                        <w:adjustRightInd w:val="0"/>
                        <w:spacing w:after="0" w:line="240" w:lineRule="auto"/>
                        <w:rPr>
                          <w:rFonts w:ascii="Times" w:eastAsia="Batang" w:hAnsi="Times" w:cs="Times New Roman"/>
                          <w:color w:val="FF0000"/>
                          <w:szCs w:val="20"/>
                          <w:lang w:val="en-GB"/>
                        </w:rPr>
                      </w:pPr>
                      <m:oMath>
                        <m:sSubSup>
                          <m:sSubSupPr>
                            <m:ctrlPr>
                              <w:rPr>
                                <w:rFonts w:ascii="Cambria Math" w:eastAsia="Batang" w:hAnsi="Cambria Math" w:cs="Times New Roman"/>
                                <w:color w:val="FF0000"/>
                                <w:szCs w:val="20"/>
                                <w:lang w:val="en-GB"/>
                              </w:rPr>
                            </m:ctrlPr>
                          </m:sSubSupPr>
                          <m:e>
                            <m:r>
                              <w:rPr>
                                <w:rFonts w:ascii="Cambria Math" w:eastAsia="Batang" w:hAnsi="Cambria Math" w:cs="Times New Roman"/>
                                <w:color w:val="FF0000"/>
                                <w:szCs w:val="20"/>
                                <w:lang w:val="en-GB"/>
                              </w:rPr>
                              <m:t>K</m:t>
                            </m:r>
                          </m:e>
                          <m:sub>
                            <m:r>
                              <w:rPr>
                                <w:rFonts w:ascii="Cambria Math" w:eastAsia="Batang" w:hAnsi="Cambria Math" w:cs="Times New Roman"/>
                                <w:color w:val="FF0000"/>
                                <w:szCs w:val="20"/>
                                <w:lang w:val="en-GB"/>
                              </w:rPr>
                              <m:t>s</m:t>
                            </m:r>
                          </m:sub>
                          <m:sup>
                            <m:r>
                              <w:rPr>
                                <w:rFonts w:ascii="Cambria Math" w:eastAsia="Batang" w:hAnsi="Cambria Math" w:cs="Times New Roman"/>
                                <w:color w:val="FF0000"/>
                                <w:szCs w:val="20"/>
                                <w:lang w:val="en-GB"/>
                              </w:rPr>
                              <m:t>SRS-RSRP</m:t>
                            </m:r>
                          </m:sup>
                        </m:sSubSup>
                      </m:oMath>
                      <w:r w:rsidR="00286E34" w:rsidRPr="00A54247">
                        <w:rPr>
                          <w:rFonts w:ascii="Times" w:eastAsia="Batang" w:hAnsi="Times" w:cs="Times New Roman" w:hint="eastAsia"/>
                          <w:color w:val="FF0000"/>
                          <w:szCs w:val="20"/>
                          <w:lang w:val="en-GB"/>
                        </w:rPr>
                        <w:t>:</w:t>
                      </w:r>
                      <w:r w:rsidR="00286E34" w:rsidRPr="00A54247">
                        <w:rPr>
                          <w:rFonts w:ascii="Times" w:eastAsia="Batang" w:hAnsi="Times" w:cs="Times New Roman"/>
                          <w:color w:val="FF0000"/>
                          <w:szCs w:val="20"/>
                          <w:lang w:val="en-GB"/>
                        </w:rPr>
                        <w:t xml:space="preserve"> Number of </w:t>
                      </w:r>
                      <w:r w:rsidR="00286E34" w:rsidRPr="00A54247">
                        <w:rPr>
                          <w:rFonts w:ascii="Times" w:eastAsia="Batang" w:hAnsi="Times" w:cs="Times New Roman"/>
                          <w:iCs/>
                          <w:color w:val="FF0000"/>
                          <w:szCs w:val="20"/>
                          <w:lang w:val="en-GB"/>
                        </w:rPr>
                        <w:t>SRS-RSRP measurement resources</w:t>
                      </w:r>
                      <w:r w:rsidR="00286E34" w:rsidRPr="00A54247">
                        <w:rPr>
                          <w:rFonts w:ascii="Times" w:eastAsia="Batang" w:hAnsi="Times" w:cs="Times New Roman"/>
                          <w:color w:val="FF0000"/>
                          <w:szCs w:val="20"/>
                          <w:lang w:val="en-GB"/>
                        </w:rPr>
                        <w:t xml:space="preserve"> in the corresponding resource set</w:t>
                      </w:r>
                    </w:p>
                    <w:p w14:paraId="19D7DFD0" w14:textId="77777777" w:rsidR="00286E34" w:rsidRPr="00A54247" w:rsidRDefault="00AC3ADA" w:rsidP="00151196">
                      <w:pPr>
                        <w:spacing w:after="0" w:line="240" w:lineRule="auto"/>
                        <w:rPr>
                          <w:rFonts w:ascii="Times" w:eastAsia="Batang" w:hAnsi="Times" w:cs="Times New Roman"/>
                          <w:b/>
                          <w:color w:val="FF0000"/>
                          <w:szCs w:val="20"/>
                          <w:lang w:val="en-GB"/>
                        </w:rPr>
                      </w:pPr>
                      <m:oMath>
                        <m:sSubSup>
                          <m:sSubSupPr>
                            <m:ctrlPr>
                              <w:rPr>
                                <w:rFonts w:ascii="Cambria Math" w:eastAsia="Batang" w:hAnsi="Cambria Math" w:cs="Times New Roman"/>
                                <w:color w:val="FF0000"/>
                                <w:szCs w:val="20"/>
                                <w:lang w:val="en-GB"/>
                              </w:rPr>
                            </m:ctrlPr>
                          </m:sSubSupPr>
                          <m:e>
                            <m:r>
                              <w:rPr>
                                <w:rFonts w:ascii="Cambria Math" w:eastAsia="Batang" w:hAnsi="Cambria Math" w:cs="Times New Roman"/>
                                <w:color w:val="FF0000"/>
                                <w:szCs w:val="20"/>
                                <w:lang w:val="en-GB"/>
                              </w:rPr>
                              <m:t>K</m:t>
                            </m:r>
                          </m:e>
                          <m:sub>
                            <m:r>
                              <w:rPr>
                                <w:rFonts w:ascii="Cambria Math" w:eastAsia="Batang" w:hAnsi="Cambria Math" w:cs="Times New Roman"/>
                                <w:color w:val="FF0000"/>
                                <w:szCs w:val="20"/>
                                <w:lang w:val="en-GB"/>
                              </w:rPr>
                              <m:t>s</m:t>
                            </m:r>
                          </m:sub>
                          <m:sup>
                            <m:r>
                              <w:rPr>
                                <w:rFonts w:ascii="Cambria Math" w:eastAsia="Batang" w:hAnsi="Cambria Math" w:cs="Times New Roman"/>
                                <w:color w:val="FF0000"/>
                                <w:szCs w:val="20"/>
                                <w:lang w:val="en-GB"/>
                              </w:rPr>
                              <m:t>CLI-RSSI</m:t>
                            </m:r>
                          </m:sup>
                        </m:sSubSup>
                      </m:oMath>
                      <w:r w:rsidR="00286E34" w:rsidRPr="00A54247">
                        <w:rPr>
                          <w:rFonts w:ascii="Times" w:eastAsia="Batang" w:hAnsi="Times" w:cs="Times New Roman"/>
                          <w:color w:val="FF0000"/>
                          <w:szCs w:val="20"/>
                          <w:lang w:val="en-GB"/>
                        </w:rPr>
                        <w:t>: Number of CLI-</w:t>
                      </w:r>
                      <w:r w:rsidR="00286E34" w:rsidRPr="00A54247">
                        <w:rPr>
                          <w:rFonts w:ascii="Times" w:eastAsia="Batang" w:hAnsi="Times" w:cs="Times New Roman"/>
                          <w:iCs/>
                          <w:color w:val="FF0000"/>
                          <w:szCs w:val="20"/>
                          <w:lang w:val="en-GB"/>
                        </w:rPr>
                        <w:t xml:space="preserve">RSSI measurement </w:t>
                      </w:r>
                      <w:r w:rsidR="00286E34" w:rsidRPr="00A54247">
                        <w:rPr>
                          <w:rFonts w:ascii="Times" w:eastAsia="Batang" w:hAnsi="Times" w:cs="Times New Roman"/>
                          <w:color w:val="FF0000"/>
                          <w:szCs w:val="20"/>
                          <w:lang w:val="en-GB"/>
                        </w:rPr>
                        <w:t xml:space="preserve">resources in the corresponding resource set </w:t>
                      </w:r>
                    </w:p>
                    <w:p w14:paraId="09B1FD8A" w14:textId="77777777" w:rsidR="00286E34" w:rsidRPr="001062CE" w:rsidRDefault="00286E34" w:rsidP="00151196">
                      <w:pPr>
                        <w:spacing w:after="0" w:line="240" w:lineRule="auto"/>
                        <w:rPr>
                          <w:rFonts w:ascii="Times" w:eastAsia="Batang" w:hAnsi="Times" w:cs="Times"/>
                          <w:szCs w:val="20"/>
                          <w:lang w:val="en-GB"/>
                        </w:rPr>
                      </w:pPr>
                    </w:p>
                  </w:txbxContent>
                </v:textbox>
                <w10:anchorlock/>
              </v:shape>
            </w:pict>
          </mc:Fallback>
        </mc:AlternateContent>
      </w:r>
    </w:p>
    <w:p w14:paraId="747094AA" w14:textId="77777777" w:rsidR="00151196" w:rsidRDefault="00151196" w:rsidP="00151196">
      <w:pPr>
        <w:pStyle w:val="BodyText"/>
        <w:rPr>
          <w:rFonts w:cs="Arial"/>
          <w:color w:val="000000" w:themeColor="text1"/>
          <w:szCs w:val="20"/>
        </w:rPr>
      </w:pPr>
    </w:p>
    <w:p w14:paraId="1E044262" w14:textId="77777777" w:rsidR="00151196" w:rsidRDefault="00151196" w:rsidP="00151196">
      <w:pPr>
        <w:pStyle w:val="BodyText"/>
        <w:rPr>
          <w:rFonts w:cs="Arial"/>
          <w:color w:val="000000" w:themeColor="text1"/>
          <w:szCs w:val="20"/>
        </w:rPr>
      </w:pPr>
      <w:r>
        <w:rPr>
          <w:rFonts w:cs="Arial"/>
          <w:color w:val="000000" w:themeColor="text1"/>
          <w:szCs w:val="20"/>
        </w:rPr>
        <w:t>In our view, we think that the above agreements are in principle sufficient. We do not think that it is justified to s</w:t>
      </w:r>
      <w:r w:rsidRPr="00A2032F">
        <w:rPr>
          <w:rFonts w:cs="Arial"/>
          <w:color w:val="000000" w:themeColor="text1"/>
          <w:szCs w:val="20"/>
        </w:rPr>
        <w:t>upport new</w:t>
      </w:r>
      <w:r>
        <w:rPr>
          <w:rFonts w:cs="Arial"/>
          <w:color w:val="000000" w:themeColor="text1"/>
          <w:szCs w:val="20"/>
        </w:rPr>
        <w:t>/additional</w:t>
      </w:r>
      <w:r w:rsidRPr="00A2032F">
        <w:rPr>
          <w:rFonts w:cs="Arial"/>
          <w:color w:val="000000" w:themeColor="text1"/>
          <w:szCs w:val="20"/>
        </w:rPr>
        <w:t xml:space="preserve"> report quantities </w:t>
      </w:r>
      <w:r>
        <w:rPr>
          <w:rFonts w:cs="Arial"/>
          <w:color w:val="000000" w:themeColor="text1"/>
          <w:szCs w:val="20"/>
        </w:rPr>
        <w:t xml:space="preserve">such as </w:t>
      </w:r>
      <w:r w:rsidRPr="00A2032F">
        <w:rPr>
          <w:rFonts w:cs="Arial"/>
          <w:color w:val="000000" w:themeColor="text1"/>
          <w:szCs w:val="20"/>
        </w:rPr>
        <w:t>‘cli-RSSI-measurement-resource-bitmap</w:t>
      </w:r>
      <w:r>
        <w:rPr>
          <w:rFonts w:cs="Arial"/>
          <w:color w:val="000000" w:themeColor="text1"/>
          <w:szCs w:val="20"/>
        </w:rPr>
        <w:t xml:space="preserve">. When </w:t>
      </w:r>
      <w:r w:rsidRPr="00A2032F">
        <w:rPr>
          <w:rFonts w:cs="Arial"/>
          <w:color w:val="000000" w:themeColor="text1"/>
          <w:szCs w:val="20"/>
        </w:rPr>
        <w:t>a bitmap corresponding to a set of CLI-RSSI measurement resource indices indicating whether L1-CLI-RSSI is above a given threshold</w:t>
      </w:r>
      <w:r>
        <w:rPr>
          <w:rFonts w:cs="Arial"/>
          <w:color w:val="000000" w:themeColor="text1"/>
          <w:szCs w:val="20"/>
        </w:rPr>
        <w:t xml:space="preserve"> is reported by the UE, the gNB can at best schedule into the set of UEs which were identified below the threshold setting. In practice, we expect little (if any) usefulness) for such as feature. The ability of the gNB to co-schedule UEs in the DL and UL subbands depends on availability of DL/UL traffic in the TTI and proximity. Proximity, i.e., cases of severe UE-to-UE interference can be identified by the gNB using proprietary techniques such as location estimation.</w:t>
      </w:r>
    </w:p>
    <w:p w14:paraId="24737090" w14:textId="77777777" w:rsidR="00151196" w:rsidRDefault="00151196" w:rsidP="00151196">
      <w:pPr>
        <w:pStyle w:val="BodyText"/>
        <w:spacing w:before="120"/>
        <w:rPr>
          <w:rFonts w:cs="Arial"/>
          <w:color w:val="000000" w:themeColor="text1"/>
          <w:szCs w:val="20"/>
        </w:rPr>
      </w:pPr>
    </w:p>
    <w:p w14:paraId="7BB1F84F" w14:textId="77777777" w:rsidR="00151196" w:rsidRDefault="00151196" w:rsidP="00151196">
      <w:pPr>
        <w:pStyle w:val="Heading3"/>
      </w:pPr>
      <w:r w:rsidRPr="00F65509">
        <w:t>CPU occupation and CSI computation time</w:t>
      </w:r>
    </w:p>
    <w:p w14:paraId="758FF125" w14:textId="57A28418" w:rsidR="00151196" w:rsidRDefault="00151196" w:rsidP="00151196">
      <w:pPr>
        <w:pStyle w:val="BodyText"/>
        <w:spacing w:before="120"/>
        <w:rPr>
          <w:rFonts w:cs="Arial"/>
          <w:color w:val="000000" w:themeColor="text1"/>
          <w:szCs w:val="20"/>
        </w:rPr>
      </w:pPr>
      <w:r>
        <w:rPr>
          <w:rFonts w:cs="Arial"/>
          <w:color w:val="000000" w:themeColor="text1"/>
          <w:szCs w:val="20"/>
        </w:rPr>
        <w:t>The following agreements was made in RAN1#120.</w:t>
      </w:r>
    </w:p>
    <w:p w14:paraId="10B265BD" w14:textId="77777777" w:rsidR="000C7E6A" w:rsidRDefault="000C7E6A" w:rsidP="00151196">
      <w:pPr>
        <w:pStyle w:val="BodyText"/>
        <w:spacing w:before="120"/>
        <w:rPr>
          <w:rFonts w:cs="Arial"/>
          <w:color w:val="000000" w:themeColor="text1"/>
          <w:szCs w:val="20"/>
        </w:rPr>
      </w:pPr>
    </w:p>
    <w:p w14:paraId="2E2321C9" w14:textId="77777777" w:rsidR="00151196" w:rsidRDefault="00151196" w:rsidP="00151196">
      <w:pPr>
        <w:pStyle w:val="BodyText"/>
        <w:rPr>
          <w:rFonts w:cs="Arial"/>
          <w:color w:val="000000" w:themeColor="text1"/>
          <w:szCs w:val="20"/>
        </w:rPr>
      </w:pPr>
      <w:r>
        <w:rPr>
          <w:noProof/>
          <w:lang w:eastAsia="en-US"/>
        </w:rPr>
        <w:lastRenderedPageBreak/>
        <mc:AlternateContent>
          <mc:Choice Requires="wps">
            <w:drawing>
              <wp:inline distT="0" distB="0" distL="0" distR="0" wp14:anchorId="0E34CDC2" wp14:editId="1AC639A3">
                <wp:extent cx="6120765" cy="782782"/>
                <wp:effectExtent l="0" t="0" r="13335" b="17780"/>
                <wp:docPr id="21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82782"/>
                        </a:xfrm>
                        <a:prstGeom prst="rect">
                          <a:avLst/>
                        </a:prstGeom>
                        <a:solidFill>
                          <a:srgbClr val="FFFFFF"/>
                        </a:solidFill>
                        <a:ln w="9525">
                          <a:solidFill>
                            <a:srgbClr val="000000"/>
                          </a:solidFill>
                          <a:miter lim="800000"/>
                          <a:headEnd/>
                          <a:tailEnd/>
                        </a:ln>
                      </wps:spPr>
                      <wps:txbx>
                        <w:txbxContent>
                          <w:p w14:paraId="34C8369A" w14:textId="77777777" w:rsidR="00286E34" w:rsidRPr="00A54247" w:rsidRDefault="00286E34"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FE37035" w14:textId="77777777" w:rsidR="00286E34" w:rsidRPr="00A54247" w:rsidRDefault="00286E34" w:rsidP="00151196">
                            <w:pPr>
                              <w:spacing w:after="0" w:line="240" w:lineRule="auto"/>
                              <w:rPr>
                                <w:rFonts w:ascii="Times" w:eastAsia="Batang" w:hAnsi="Times" w:cs="Times"/>
                                <w:szCs w:val="24"/>
                                <w:lang w:val="en-GB"/>
                              </w:rPr>
                            </w:pPr>
                            <w:r w:rsidRPr="00A54247">
                              <w:rPr>
                                <w:rFonts w:ascii="Times" w:eastAsia="Batang" w:hAnsi="Times" w:cs="Times"/>
                                <w:szCs w:val="24"/>
                                <w:lang w:val="en-GB"/>
                              </w:rPr>
                              <w:t>For L1 CLI measurement and reporting, the number of occupied CPU(s) is determined as follows</w:t>
                            </w:r>
                          </w:p>
                          <w:p w14:paraId="53549F48" w14:textId="77777777" w:rsidR="00286E34" w:rsidRPr="00A54247" w:rsidRDefault="00AC3ADA" w:rsidP="00151196">
                            <w:pPr>
                              <w:widowControl w:val="0"/>
                              <w:numPr>
                                <w:ilvl w:val="0"/>
                                <w:numId w:val="39"/>
                              </w:numPr>
                              <w:suppressAutoHyphens/>
                              <w:snapToGrid w:val="0"/>
                              <w:spacing w:after="0" w:line="240" w:lineRule="auto"/>
                              <w:jc w:val="both"/>
                              <w:rPr>
                                <w:rFonts w:ascii="Times" w:eastAsia="Batang" w:hAnsi="Times" w:cs="Times"/>
                                <w:iCs/>
                                <w:szCs w:val="24"/>
                                <w:lang w:val="en-GB" w:eastAsia="x-none"/>
                              </w:rPr>
                            </w:pPr>
                            <m:oMath>
                              <m:sSub>
                                <m:sSubPr>
                                  <m:ctrlPr>
                                    <w:rPr>
                                      <w:rFonts w:ascii="Cambria Math" w:eastAsia="Batang" w:hAnsi="Cambria Math" w:cs="Times"/>
                                      <w:szCs w:val="24"/>
                                      <w:lang w:val="en-GB" w:eastAsia="x-none"/>
                                    </w:rPr>
                                  </m:ctrlPr>
                                </m:sSubPr>
                                <m:e>
                                  <m:r>
                                    <w:rPr>
                                      <w:rFonts w:ascii="Cambria Math" w:eastAsia="Batang" w:hAnsi="Cambria Math" w:cs="Times"/>
                                      <w:szCs w:val="24"/>
                                      <w:lang w:val="en-GB" w:eastAsia="x-none"/>
                                    </w:rPr>
                                    <m:t>O</m:t>
                                  </m:r>
                                </m:e>
                                <m:sub>
                                  <m:r>
                                    <w:rPr>
                                      <w:rFonts w:ascii="Cambria Math" w:eastAsia="Batang" w:hAnsi="Cambria Math" w:cs="Times"/>
                                      <w:szCs w:val="24"/>
                                      <w:lang w:val="en-GB" w:eastAsia="x-none"/>
                                    </w:rPr>
                                    <m:t>CPU</m:t>
                                  </m:r>
                                </m:sub>
                              </m:sSub>
                              <m:r>
                                <w:rPr>
                                  <w:rFonts w:ascii="Cambria Math" w:eastAsia="Batang" w:hAnsi="Cambria Math" w:cs="Times"/>
                                  <w:szCs w:val="24"/>
                                  <w:lang w:val="en-GB" w:eastAsia="x-none"/>
                                </w:rPr>
                                <m:t>=1</m:t>
                              </m:r>
                            </m:oMath>
                            <w:r w:rsidR="00286E34" w:rsidRPr="00A54247">
                              <w:rPr>
                                <w:rFonts w:ascii="Times" w:eastAsia="Batang" w:hAnsi="Times" w:cs="Times"/>
                                <w:iCs/>
                                <w:szCs w:val="24"/>
                                <w:lang w:val="en-GB" w:eastAsia="x-none"/>
                              </w:rPr>
                              <w:t xml:space="preserve"> for a CSI report with </w:t>
                            </w:r>
                            <w:r w:rsidR="00286E34" w:rsidRPr="00A54247">
                              <w:rPr>
                                <w:rFonts w:ascii="Times" w:eastAsia="Batang" w:hAnsi="Times" w:cs="Times"/>
                                <w:i/>
                                <w:szCs w:val="24"/>
                                <w:lang w:val="en-GB" w:eastAsia="x-none"/>
                              </w:rPr>
                              <w:t>CSI-ReportConfig</w:t>
                            </w:r>
                            <w:r w:rsidR="00286E34" w:rsidRPr="00A54247">
                              <w:rPr>
                                <w:rFonts w:ascii="Times" w:eastAsia="Batang" w:hAnsi="Times" w:cs="Times"/>
                                <w:iCs/>
                                <w:szCs w:val="24"/>
                                <w:lang w:val="en-GB" w:eastAsia="x-none"/>
                              </w:rPr>
                              <w:t xml:space="preserve"> with higher layer parameter </w:t>
                            </w:r>
                            <w:proofErr w:type="spellStart"/>
                            <w:r w:rsidR="00286E34" w:rsidRPr="00A54247">
                              <w:rPr>
                                <w:rFonts w:ascii="Times" w:eastAsia="Batang" w:hAnsi="Times" w:cs="Times"/>
                                <w:i/>
                                <w:szCs w:val="24"/>
                                <w:lang w:val="en-GB" w:eastAsia="x-none"/>
                              </w:rPr>
                              <w:t>reportQuantity</w:t>
                            </w:r>
                            <w:proofErr w:type="spellEnd"/>
                            <w:r w:rsidR="00286E34" w:rsidRPr="00A54247">
                              <w:rPr>
                                <w:rFonts w:ascii="Times" w:eastAsia="Batang" w:hAnsi="Times" w:cs="Times"/>
                                <w:iCs/>
                                <w:szCs w:val="24"/>
                                <w:lang w:val="en-GB" w:eastAsia="x-none"/>
                              </w:rPr>
                              <w:t xml:space="preserve"> set to </w:t>
                            </w:r>
                            <w:r w:rsidR="00286E34" w:rsidRPr="00A54247">
                              <w:rPr>
                                <w:rFonts w:ascii="Times" w:eastAsia="Batang" w:hAnsi="Times" w:cs="Times"/>
                                <w:iCs/>
                                <w:color w:val="000000"/>
                                <w:szCs w:val="24"/>
                                <w:lang w:val="en-GB" w:eastAsia="x-none"/>
                              </w:rPr>
                              <w:t>‘cli-RSSI’, ‘cli-SRS-RSRP’.</w:t>
                            </w:r>
                          </w:p>
                          <w:p w14:paraId="706F7B13" w14:textId="77777777" w:rsidR="00286E34" w:rsidRPr="001062CE" w:rsidRDefault="00286E34" w:rsidP="00151196">
                            <w:pPr>
                              <w:spacing w:after="0" w:line="240" w:lineRule="auto"/>
                              <w:rPr>
                                <w:rFonts w:ascii="Times" w:eastAsia="Batang" w:hAnsi="Times" w:cs="Times"/>
                                <w:szCs w:val="20"/>
                                <w:lang w:val="en-GB"/>
                              </w:rPr>
                            </w:pPr>
                          </w:p>
                        </w:txbxContent>
                      </wps:txbx>
                      <wps:bodyPr rot="0" vert="horz" wrap="square" lIns="91440" tIns="45720" rIns="91440" bIns="45720" anchor="t" anchorCtr="0" upright="1">
                        <a:noAutofit/>
                      </wps:bodyPr>
                    </wps:wsp>
                  </a:graphicData>
                </a:graphic>
              </wp:inline>
            </w:drawing>
          </mc:Choice>
          <mc:Fallback>
            <w:pict>
              <v:shape w14:anchorId="0E34CDC2" id="Text Box 214" o:spid="_x0000_s1078" type="#_x0000_t202" style="width:481.9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">
                <v:textbox>
                  <w:txbxContent>
                    <w:p w14:paraId="34C8369A" w14:textId="77777777" w:rsidR="00286E34" w:rsidRPr="00A54247" w:rsidRDefault="00286E34" w:rsidP="00151196">
                      <w:pPr>
                        <w:spacing w:after="0" w:line="240" w:lineRule="auto"/>
                        <w:rPr>
                          <w:rFonts w:ascii="Times" w:eastAsia="Batang" w:hAnsi="Times" w:cs="Times"/>
                          <w:b/>
                          <w:bCs/>
                          <w:szCs w:val="20"/>
                          <w:lang w:val="en-GB"/>
                        </w:rPr>
                      </w:pPr>
                      <w:r w:rsidRPr="00A54247">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(RAN1#120</w:t>
                      </w:r>
                    </w:p>
                    <w:p w14:paraId="7FE37035" w14:textId="77777777" w:rsidR="00286E34" w:rsidRPr="00A54247" w:rsidRDefault="00286E34" w:rsidP="00151196">
                      <w:pPr>
                        <w:spacing w:after="0" w:line="240" w:lineRule="auto"/>
                        <w:rPr>
                          <w:rFonts w:ascii="Times" w:eastAsia="Batang" w:hAnsi="Times" w:cs="Times"/>
                          <w:szCs w:val="24"/>
                          <w:lang w:val="en-GB"/>
                        </w:rPr>
                      </w:pPr>
                      <w:r w:rsidRPr="00A54247">
                        <w:rPr>
                          <w:rFonts w:ascii="Times" w:eastAsia="Batang" w:hAnsi="Times" w:cs="Times"/>
                          <w:szCs w:val="24"/>
                          <w:lang w:val="en-GB"/>
                        </w:rPr>
                        <w:t>For L1 CLI measurement and reporting, the number of occupied CPU(s) is determined as follows</w:t>
                      </w:r>
                    </w:p>
                    <w:p w14:paraId="53549F48" w14:textId="77777777" w:rsidR="00286E34" w:rsidRPr="00A54247" w:rsidRDefault="00286E34" w:rsidP="00151196">
                      <w:pPr>
                        <w:widowControl w:val="0"/>
                        <w:numPr>
                          <w:ilvl w:val="0"/>
                          <w:numId w:val="39"/>
                        </w:numPr>
                        <w:suppressAutoHyphens/>
                        <w:snapToGrid w:val="0"/>
                        <w:spacing w:after="0" w:line="240" w:lineRule="auto"/>
                        <w:jc w:val="both"/>
                        <w:rPr>
                          <w:rFonts w:ascii="Times" w:eastAsia="Batang" w:hAnsi="Times" w:cs="Times"/>
                          <w:iCs/>
                          <w:szCs w:val="24"/>
                          <w:lang w:val="en-GB" w:eastAsia="x-none"/>
                        </w:rPr>
                      </w:pPr>
                      <m:oMath>
                        <m:sSub>
                          <m:sSubPr>
                            <m:ctrlPr>
                              <w:rPr>
                                <w:rFonts w:ascii="Cambria Math" w:eastAsia="Batang" w:hAnsi="Cambria Math" w:cs="Times"/>
                                <w:szCs w:val="24"/>
                                <w:lang w:val="en-GB" w:eastAsia="x-none"/>
                              </w:rPr>
                            </m:ctrlPr>
                          </m:sSubPr>
                          <m:e>
                            <m:r>
                              <w:rPr>
                                <w:rFonts w:ascii="Cambria Math" w:eastAsia="Batang" w:hAnsi="Cambria Math" w:cs="Times"/>
                                <w:szCs w:val="24"/>
                                <w:lang w:val="en-GB" w:eastAsia="x-none"/>
                              </w:rPr>
                              <m:t>O</m:t>
                            </m:r>
                          </m:e>
                          <m:sub>
                            <m:r>
                              <w:rPr>
                                <w:rFonts w:ascii="Cambria Math" w:eastAsia="Batang" w:hAnsi="Cambria Math" w:cs="Times"/>
                                <w:szCs w:val="24"/>
                                <w:lang w:val="en-GB" w:eastAsia="x-none"/>
                              </w:rPr>
                              <m:t>CPU</m:t>
                            </m:r>
                          </m:sub>
                        </m:sSub>
                        <m:r>
                          <w:rPr>
                            <w:rFonts w:ascii="Cambria Math" w:eastAsia="Batang" w:hAnsi="Cambria Math" w:cs="Times"/>
                            <w:szCs w:val="24"/>
                            <w:lang w:val="en-GB" w:eastAsia="x-none"/>
                          </w:rPr>
                          <m:t>=1</m:t>
                        </m:r>
                      </m:oMath>
                      <w:r w:rsidRPr="00A54247">
                        <w:rPr>
                          <w:rFonts w:ascii="Times" w:eastAsia="Batang" w:hAnsi="Times" w:cs="Times"/>
                          <w:iCs/>
                          <w:szCs w:val="24"/>
                          <w:lang w:val="en-GB" w:eastAsia="x-none"/>
                        </w:rPr>
                        <w:t xml:space="preserve"> for a CSI report with </w:t>
                      </w:r>
                      <w:r w:rsidRPr="00A54247">
                        <w:rPr>
                          <w:rFonts w:ascii="Times" w:eastAsia="Batang" w:hAnsi="Times" w:cs="Times"/>
                          <w:i/>
                          <w:szCs w:val="24"/>
                          <w:lang w:val="en-GB" w:eastAsia="x-none"/>
                        </w:rPr>
                        <w:t>CSI-ReportConfig</w:t>
                      </w:r>
                      <w:r w:rsidRPr="00A54247">
                        <w:rPr>
                          <w:rFonts w:ascii="Times" w:eastAsia="Batang" w:hAnsi="Times" w:cs="Times"/>
                          <w:iCs/>
                          <w:szCs w:val="24"/>
                          <w:lang w:val="en-GB" w:eastAsia="x-none"/>
                        </w:rPr>
                        <w:t xml:space="preserve"> with higher layer parameter </w:t>
                      </w:r>
                      <w:proofErr w:type="spellStart"/>
                      <w:r w:rsidRPr="00A54247">
                        <w:rPr>
                          <w:rFonts w:ascii="Times" w:eastAsia="Batang" w:hAnsi="Times" w:cs="Times"/>
                          <w:i/>
                          <w:szCs w:val="24"/>
                          <w:lang w:val="en-GB" w:eastAsia="x-none"/>
                        </w:rPr>
                        <w:t>reportQuantity</w:t>
                      </w:r>
                      <w:proofErr w:type="spellEnd"/>
                      <w:r w:rsidRPr="00A54247">
                        <w:rPr>
                          <w:rFonts w:ascii="Times" w:eastAsia="Batang" w:hAnsi="Times" w:cs="Times"/>
                          <w:iCs/>
                          <w:szCs w:val="24"/>
                          <w:lang w:val="en-GB" w:eastAsia="x-none"/>
                        </w:rPr>
                        <w:t xml:space="preserve"> set to </w:t>
                      </w:r>
                      <w:r w:rsidRPr="00A54247">
                        <w:rPr>
                          <w:rFonts w:ascii="Times" w:eastAsia="Batang" w:hAnsi="Times" w:cs="Times"/>
                          <w:iCs/>
                          <w:color w:val="000000"/>
                          <w:szCs w:val="24"/>
                          <w:lang w:val="en-GB" w:eastAsia="x-none"/>
                        </w:rPr>
                        <w:t>‘cli-RSSI’, ‘cli-SRS-RSRP’.</w:t>
                      </w:r>
                    </w:p>
                    <w:p w14:paraId="706F7B13" w14:textId="77777777" w:rsidR="00286E34" w:rsidRPr="001062CE" w:rsidRDefault="00286E34" w:rsidP="00151196">
                      <w:pPr>
                        <w:spacing w:after="0" w:line="240" w:lineRule="auto"/>
                        <w:rPr>
                          <w:rFonts w:ascii="Times" w:eastAsia="Batang" w:hAnsi="Times" w:cs="Times"/>
                          <w:szCs w:val="20"/>
                          <w:lang w:val="en-GB"/>
                        </w:rPr>
                      </w:pPr>
                    </w:p>
                  </w:txbxContent>
                </v:textbox>
                <w10:anchorlock/>
              </v:shape>
            </w:pict>
          </mc:Fallback>
        </mc:AlternateContent>
      </w:r>
    </w:p>
    <w:p w14:paraId="14D3F3EA" w14:textId="77777777" w:rsidR="00151196" w:rsidRDefault="00151196" w:rsidP="00151196">
      <w:pPr>
        <w:pStyle w:val="BodyText"/>
        <w:rPr>
          <w:rFonts w:cs="Arial"/>
          <w:color w:val="000000" w:themeColor="text1"/>
          <w:szCs w:val="20"/>
        </w:rPr>
      </w:pPr>
    </w:p>
    <w:p w14:paraId="22410DF5" w14:textId="77777777" w:rsidR="00151196" w:rsidRDefault="00151196" w:rsidP="00151196">
      <w:pPr>
        <w:spacing w:after="120"/>
        <w:jc w:val="both"/>
        <w:rPr>
          <w:lang w:val="en-GB" w:eastAsia="ja-JP"/>
        </w:rPr>
      </w:pPr>
      <w:r>
        <w:rPr>
          <w:lang w:val="en-GB" w:eastAsia="ja-JP"/>
        </w:rPr>
        <w:t xml:space="preserve">In our view, the </w:t>
      </w:r>
      <w:r w:rsidRPr="00D92525">
        <w:rPr>
          <w:lang w:val="en-GB" w:eastAsia="ja-JP"/>
        </w:rPr>
        <w:t xml:space="preserve">CPU timeline for L1 beam reporting </w:t>
      </w:r>
      <w:r>
        <w:rPr>
          <w:lang w:val="en-GB" w:eastAsia="ja-JP"/>
        </w:rPr>
        <w:t xml:space="preserve">can </w:t>
      </w:r>
      <w:r w:rsidRPr="00D92525">
        <w:rPr>
          <w:lang w:val="en-GB" w:eastAsia="ja-JP"/>
        </w:rPr>
        <w:t xml:space="preserve">be reused for </w:t>
      </w:r>
      <w:r>
        <w:rPr>
          <w:lang w:val="en-GB" w:eastAsia="ja-JP"/>
        </w:rPr>
        <w:t xml:space="preserve">the Rel-19 L1 CLI </w:t>
      </w:r>
      <w:r w:rsidRPr="00D92525">
        <w:rPr>
          <w:lang w:val="en-GB" w:eastAsia="ja-JP"/>
        </w:rPr>
        <w:t>measurement and reporting</w:t>
      </w:r>
      <w:r>
        <w:rPr>
          <w:lang w:val="en-GB" w:eastAsia="ja-JP"/>
        </w:rPr>
        <w:t>.</w:t>
      </w:r>
    </w:p>
    <w:p w14:paraId="34C14174" w14:textId="77777777" w:rsidR="00151196" w:rsidRDefault="00151196" w:rsidP="00151196">
      <w:pPr>
        <w:spacing w:after="120"/>
        <w:jc w:val="both"/>
        <w:rPr>
          <w:lang w:val="en-GB" w:eastAsia="ja-JP"/>
        </w:rPr>
      </w:pPr>
      <w:r>
        <w:rPr>
          <w:lang w:val="en-GB" w:eastAsia="ja-JP"/>
        </w:rPr>
        <w:t xml:space="preserve">A concern which was discussed </w:t>
      </w:r>
      <w:r w:rsidRPr="002C0730">
        <w:rPr>
          <w:lang w:val="en-GB" w:eastAsia="ja-JP"/>
        </w:rPr>
        <w:t xml:space="preserve">in </w:t>
      </w:r>
      <w:r>
        <w:rPr>
          <w:lang w:val="en-GB" w:eastAsia="ja-JP"/>
        </w:rPr>
        <w:t>previous RAN1 meetings is that</w:t>
      </w:r>
      <w:r w:rsidRPr="002C0730">
        <w:rPr>
          <w:lang w:val="en-GB" w:eastAsia="ja-JP"/>
        </w:rPr>
        <w:t xml:space="preserve"> for L1 based UE-to-UE CLI measurement and reporting, a constant offset relative to the DL reference timing in the serving cell or UL reference timing is applied. This </w:t>
      </w:r>
      <w:r>
        <w:rPr>
          <w:lang w:val="en-GB" w:eastAsia="ja-JP"/>
        </w:rPr>
        <w:t xml:space="preserve">in turn </w:t>
      </w:r>
      <w:r w:rsidRPr="002C0730">
        <w:rPr>
          <w:lang w:val="en-GB" w:eastAsia="ja-JP"/>
        </w:rPr>
        <w:t>may have some impact on the starting symbol of CPU occupation</w:t>
      </w:r>
      <w:r>
        <w:rPr>
          <w:lang w:val="en-GB" w:eastAsia="ja-JP"/>
        </w:rPr>
        <w:t>. We think however that under the intra-cell CLI measurement assumption as by the RAN1#119 LS to RAN4, the offset is small and can be absorbed in the CPU processing timeline.</w:t>
      </w:r>
    </w:p>
    <w:p w14:paraId="74F8C39F" w14:textId="77777777" w:rsidR="00151196" w:rsidRDefault="00151196" w:rsidP="00151196">
      <w:pPr>
        <w:spacing w:after="120"/>
        <w:rPr>
          <w:lang w:val="en-GB" w:eastAsia="ja-JP"/>
        </w:rPr>
      </w:pPr>
    </w:p>
    <w:p w14:paraId="0675ABB8" w14:textId="3A49195B" w:rsidR="00151196" w:rsidRPr="00F323B7" w:rsidRDefault="00151196" w:rsidP="00151196">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1</w:t>
      </w:r>
      <w:r w:rsidR="000C7E6A">
        <w:rPr>
          <w:color w:val="000000" w:themeColor="text1"/>
        </w:rPr>
        <w:t>6</w:t>
      </w:r>
      <w:r w:rsidRPr="00AA0766">
        <w:rPr>
          <w:color w:val="000000" w:themeColor="text1"/>
        </w:rPr>
        <w:t xml:space="preserve">: </w:t>
      </w:r>
      <w:r w:rsidRPr="00B04DEE">
        <w:rPr>
          <w:b w:val="0"/>
          <w:i/>
          <w:color w:val="000000" w:themeColor="text1"/>
        </w:rPr>
        <w:t>The</w:t>
      </w:r>
      <w:r>
        <w:rPr>
          <w:b w:val="0"/>
          <w:color w:val="000000" w:themeColor="text1"/>
        </w:rPr>
        <w:t xml:space="preserve"> </w:t>
      </w:r>
      <w:r w:rsidRPr="00B04DEE">
        <w:rPr>
          <w:b w:val="0"/>
          <w:i/>
          <w:color w:val="000000" w:themeColor="text1"/>
        </w:rPr>
        <w:t xml:space="preserve">existing CSI timeline for L1 beam reporting </w:t>
      </w:r>
      <w:r>
        <w:rPr>
          <w:b w:val="0"/>
          <w:i/>
          <w:color w:val="000000" w:themeColor="text1"/>
        </w:rPr>
        <w:t xml:space="preserve">is </w:t>
      </w:r>
      <w:r w:rsidRPr="00B04DEE">
        <w:rPr>
          <w:b w:val="0"/>
          <w:i/>
          <w:color w:val="000000" w:themeColor="text1"/>
        </w:rPr>
        <w:t xml:space="preserve">reused for the aperiodic CLI </w:t>
      </w:r>
      <w:r>
        <w:rPr>
          <w:b w:val="0"/>
          <w:i/>
          <w:color w:val="000000" w:themeColor="text1"/>
        </w:rPr>
        <w:t xml:space="preserve">measurement and </w:t>
      </w:r>
      <w:r w:rsidRPr="00B04DEE">
        <w:rPr>
          <w:b w:val="0"/>
          <w:i/>
          <w:color w:val="000000" w:themeColor="text1"/>
        </w:rPr>
        <w:t>reporting</w:t>
      </w:r>
      <w:r>
        <w:rPr>
          <w:b w:val="0"/>
          <w:i/>
          <w:color w:val="000000" w:themeColor="text1"/>
        </w:rPr>
        <w:t xml:space="preserve"> in Rel-19 SBFD.</w:t>
      </w:r>
    </w:p>
    <w:p w14:paraId="65D42448" w14:textId="60370B65" w:rsidR="00633B9E" w:rsidRDefault="00633B9E" w:rsidP="00633B9E">
      <w:pPr>
        <w:rPr>
          <w:lang w:val="en-GB" w:eastAsia="ja-JP"/>
        </w:rPr>
      </w:pPr>
    </w:p>
    <w:p w14:paraId="7D60DDA9" w14:textId="77777777" w:rsidR="003368A1" w:rsidRPr="00EE4F4E" w:rsidRDefault="003368A1" w:rsidP="00633B9E">
      <w:pPr>
        <w:rPr>
          <w:lang w:val="en-GB" w:eastAsia="ja-JP"/>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t>Conclusion</w:t>
      </w:r>
    </w:p>
    <w:p w14:paraId="31AEF9FB" w14:textId="506D438A" w:rsidR="00154E23" w:rsidRDefault="00154E23" w:rsidP="00154E23">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4813C5">
        <w:rPr>
          <w:color w:val="000000" w:themeColor="text1"/>
        </w:rPr>
        <w:t xml:space="preserve">proposals </w:t>
      </w:r>
      <w:r w:rsidR="00DC1B08">
        <w:rPr>
          <w:color w:val="000000" w:themeColor="text1"/>
        </w:rPr>
        <w:t xml:space="preserve">for </w:t>
      </w:r>
      <w:r w:rsidR="004813C5" w:rsidRPr="002D18E6">
        <w:rPr>
          <w:b/>
          <w:color w:val="000000" w:themeColor="text1"/>
        </w:rPr>
        <w:t>UL resource muting</w:t>
      </w:r>
      <w:r w:rsidR="007A2532" w:rsidRPr="002D18E6">
        <w:rPr>
          <w:b/>
          <w:color w:val="000000" w:themeColor="text1"/>
        </w:rPr>
        <w:t xml:space="preserve"> for PUSCH</w:t>
      </w:r>
      <w:r w:rsidRPr="00A25381">
        <w:rPr>
          <w:color w:val="000000" w:themeColor="text1"/>
        </w:rPr>
        <w:t>:</w:t>
      </w:r>
    </w:p>
    <w:p w14:paraId="4EB5F473" w14:textId="77777777" w:rsidR="008C5639" w:rsidRDefault="008C5639" w:rsidP="008C5639">
      <w:pPr>
        <w:pStyle w:val="BodyText"/>
        <w:rPr>
          <w:rFonts w:cs="Arial"/>
          <w:color w:val="000000" w:themeColor="text1"/>
          <w:szCs w:val="20"/>
        </w:rPr>
      </w:pPr>
      <w:r w:rsidRPr="000D793A">
        <w:rPr>
          <w:b/>
          <w:color w:val="000000" w:themeColor="text1"/>
        </w:rPr>
        <w:t xml:space="preserve">Proposal </w:t>
      </w:r>
      <w:r>
        <w:rPr>
          <w:b/>
          <w:color w:val="000000" w:themeColor="text1"/>
        </w:rPr>
        <w:t>1</w:t>
      </w:r>
      <w:r w:rsidRPr="000D793A">
        <w:rPr>
          <w:b/>
          <w:color w:val="000000" w:themeColor="text1"/>
        </w:rPr>
        <w:t>:</w:t>
      </w:r>
      <w:r>
        <w:rPr>
          <w:b/>
          <w:bCs/>
          <w:i/>
          <w:iCs/>
          <w:color w:val="000000" w:themeColor="text1"/>
        </w:rPr>
        <w:t xml:space="preserve"> </w:t>
      </w:r>
      <w:r w:rsidRPr="000D793A">
        <w:rPr>
          <w:bCs/>
          <w:i/>
          <w:iCs/>
          <w:color w:val="000000" w:themeColor="text1"/>
        </w:rPr>
        <w:t>UL resource muting can be applied in non-SBFD symbols.</w:t>
      </w:r>
    </w:p>
    <w:p w14:paraId="5DE1FC45" w14:textId="77777777" w:rsidR="008C5639" w:rsidRDefault="008C5639" w:rsidP="008C563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w:t>
      </w:r>
      <w:r>
        <w:rPr>
          <w:b w:val="0"/>
          <w:bCs w:val="0"/>
          <w:i/>
          <w:iCs/>
          <w:color w:val="000000" w:themeColor="text1"/>
        </w:rPr>
        <w:t xml:space="preserve"> When determining</w:t>
      </w:r>
      <w:r w:rsidRPr="00867C59">
        <w:rPr>
          <w:b w:val="0"/>
          <w:bCs w:val="0"/>
          <w:i/>
          <w:iCs/>
          <w:color w:val="000000" w:themeColor="text1"/>
        </w:rPr>
        <w:t xml:space="preserve"> “the total number of coded bits available for transmission of the transport block”</w:t>
      </w:r>
      <w:r>
        <w:rPr>
          <w:b w:val="0"/>
          <w:bCs w:val="0"/>
          <w:i/>
          <w:iCs/>
          <w:color w:val="000000" w:themeColor="text1"/>
        </w:rPr>
        <w:t xml:space="preserve"> used in TS38.212, the muted REs </w:t>
      </w:r>
      <w:proofErr w:type="gramStart"/>
      <w:r>
        <w:rPr>
          <w:b w:val="0"/>
          <w:bCs w:val="0"/>
          <w:i/>
          <w:iCs/>
          <w:color w:val="000000" w:themeColor="text1"/>
        </w:rPr>
        <w:t>are</w:t>
      </w:r>
      <w:proofErr w:type="gramEnd"/>
      <w:r>
        <w:rPr>
          <w:b w:val="0"/>
          <w:bCs w:val="0"/>
          <w:i/>
          <w:iCs/>
          <w:color w:val="000000" w:themeColor="text1"/>
        </w:rPr>
        <w:t xml:space="preserve"> not considered.</w:t>
      </w:r>
    </w:p>
    <w:p w14:paraId="4197C91E" w14:textId="77777777" w:rsidR="008C5639" w:rsidRPr="00B926C0" w:rsidRDefault="008C5639" w:rsidP="008C5639">
      <w:pPr>
        <w:pStyle w:val="Proposal"/>
        <w:numPr>
          <w:ilvl w:val="0"/>
          <w:numId w:val="0"/>
        </w:numPr>
        <w:spacing w:before="120"/>
        <w:ind w:left="1276" w:hanging="106"/>
        <w:rPr>
          <w:b w:val="0"/>
          <w:bCs w:val="0"/>
          <w:i/>
          <w:iCs/>
          <w:color w:val="000000" w:themeColor="text1"/>
        </w:rPr>
      </w:pPr>
      <w:r w:rsidRPr="000D793A">
        <w:rPr>
          <w:b w:val="0"/>
          <w:i/>
          <w:color w:val="000000" w:themeColor="text1"/>
        </w:rPr>
        <w:t>Note:</w:t>
      </w:r>
      <w:r>
        <w:rPr>
          <w:b w:val="0"/>
          <w:bCs w:val="0"/>
          <w:i/>
          <w:iCs/>
          <w:color w:val="000000" w:themeColor="text1"/>
        </w:rPr>
        <w:t xml:space="preserve"> No specification impacts are expected.</w:t>
      </w:r>
    </w:p>
    <w:p w14:paraId="0C5C9336" w14:textId="77777777" w:rsidR="008C5639" w:rsidRPr="00B926C0" w:rsidRDefault="008C5639" w:rsidP="008C563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w:t>
      </w:r>
      <w:r>
        <w:rPr>
          <w:b w:val="0"/>
          <w:bCs w:val="0"/>
          <w:i/>
          <w:iCs/>
          <w:color w:val="000000" w:themeColor="text1"/>
        </w:rPr>
        <w:t xml:space="preserve"> </w:t>
      </w:r>
      <w:r w:rsidRPr="00464AA0">
        <w:rPr>
          <w:b w:val="0"/>
          <w:bCs w:val="0"/>
          <w:i/>
          <w:iCs/>
          <w:color w:val="000000" w:themeColor="text1"/>
        </w:rPr>
        <w:t xml:space="preserve">If an UL resource muting symbol overlaps with a symbol containing PTRS for a PUSCH and when transform precoding is </w:t>
      </w:r>
      <w:r>
        <w:rPr>
          <w:b w:val="0"/>
          <w:bCs w:val="0"/>
          <w:i/>
          <w:iCs/>
          <w:color w:val="000000" w:themeColor="text1"/>
        </w:rPr>
        <w:t xml:space="preserve">enabled </w:t>
      </w:r>
      <w:r w:rsidRPr="00464AA0">
        <w:rPr>
          <w:b w:val="0"/>
          <w:bCs w:val="0"/>
          <w:i/>
          <w:iCs/>
          <w:color w:val="000000" w:themeColor="text1"/>
        </w:rPr>
        <w:t>for PUSCH</w:t>
      </w:r>
      <w:r>
        <w:rPr>
          <w:b w:val="0"/>
          <w:bCs w:val="0"/>
          <w:i/>
          <w:iCs/>
          <w:color w:val="000000" w:themeColor="text1"/>
        </w:rPr>
        <w:t xml:space="preserve">, PTRS </w:t>
      </w:r>
      <w:r w:rsidRPr="001229BA">
        <w:rPr>
          <w:b w:val="0"/>
          <w:bCs w:val="0"/>
          <w:i/>
          <w:iCs/>
          <w:color w:val="000000" w:themeColor="text1"/>
        </w:rPr>
        <w:t>is prioritized, i.e., UE does not apply UL resource muting in the symbol.</w:t>
      </w:r>
    </w:p>
    <w:p w14:paraId="7DAAA360" w14:textId="77777777" w:rsidR="008C5639" w:rsidRPr="00B926C0" w:rsidRDefault="008C5639" w:rsidP="008C563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w:t>
      </w:r>
      <w:r>
        <w:rPr>
          <w:b w:val="0"/>
          <w:bCs w:val="0"/>
          <w:i/>
          <w:iCs/>
          <w:color w:val="000000" w:themeColor="text1"/>
        </w:rPr>
        <w:t xml:space="preserve"> Do not introduce any new PT-RS patterns in Rel-19.</w:t>
      </w:r>
    </w:p>
    <w:p w14:paraId="43A769CF" w14:textId="77777777" w:rsidR="008C5639" w:rsidRPr="006C6446" w:rsidRDefault="008C5639" w:rsidP="008C5639">
      <w:pPr>
        <w:pStyle w:val="Proposal"/>
        <w:numPr>
          <w:ilvl w:val="0"/>
          <w:numId w:val="0"/>
        </w:numPr>
        <w:spacing w:before="120"/>
        <w:ind w:left="1276" w:hanging="1276"/>
        <w:rPr>
          <w:b w:val="0"/>
          <w:bCs w:val="0"/>
          <w:i/>
          <w:iCs/>
          <w:color w:val="000000" w:themeColor="text1"/>
        </w:rPr>
      </w:pPr>
      <w:r w:rsidRPr="00AA0766">
        <w:rPr>
          <w:color w:val="000000" w:themeColor="text1"/>
        </w:rPr>
        <w:t>Proposal</w:t>
      </w:r>
      <w:r>
        <w:rPr>
          <w:color w:val="000000" w:themeColor="text1"/>
        </w:rPr>
        <w:t xml:space="preserve"> 5</w:t>
      </w:r>
      <w:r w:rsidRPr="00AA0766">
        <w:rPr>
          <w:color w:val="000000" w:themeColor="text1"/>
        </w:rPr>
        <w:t xml:space="preserve">: </w:t>
      </w:r>
      <w:r>
        <w:rPr>
          <w:b w:val="0"/>
          <w:bCs w:val="0"/>
          <w:i/>
          <w:iCs/>
          <w:color w:val="000000" w:themeColor="text1"/>
        </w:rPr>
        <w:t>UL resource muting is not applied to PUSCH allocations &lt;7 symbols.</w:t>
      </w:r>
    </w:p>
    <w:p w14:paraId="428A1288" w14:textId="77777777" w:rsidR="008C5639" w:rsidRDefault="008C5639" w:rsidP="008C563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w:t>
      </w:r>
      <w:r>
        <w:rPr>
          <w:b w:val="0"/>
          <w:bCs w:val="0"/>
          <w:i/>
          <w:iCs/>
          <w:color w:val="000000" w:themeColor="text1"/>
        </w:rPr>
        <w:t xml:space="preserve"> Support of UL muting on </w:t>
      </w:r>
      <w:r w:rsidRPr="006D2FEB">
        <w:rPr>
          <w:b w:val="0"/>
          <w:bCs w:val="0"/>
          <w:i/>
          <w:iCs/>
          <w:color w:val="000000" w:themeColor="text1"/>
        </w:rPr>
        <w:t xml:space="preserve">PUSCH symbols that </w:t>
      </w:r>
      <w:r>
        <w:rPr>
          <w:b w:val="0"/>
          <w:bCs w:val="0"/>
          <w:i/>
          <w:iCs/>
          <w:color w:val="000000" w:themeColor="text1"/>
        </w:rPr>
        <w:t xml:space="preserve">can </w:t>
      </w:r>
      <w:r w:rsidRPr="006D2FEB">
        <w:rPr>
          <w:b w:val="0"/>
          <w:bCs w:val="0"/>
          <w:i/>
          <w:iCs/>
          <w:color w:val="000000" w:themeColor="text1"/>
        </w:rPr>
        <w:t>carry UCI</w:t>
      </w:r>
      <w:r>
        <w:rPr>
          <w:b w:val="0"/>
          <w:bCs w:val="0"/>
          <w:i/>
          <w:iCs/>
          <w:color w:val="000000" w:themeColor="text1"/>
        </w:rPr>
        <w:t xml:space="preserve"> is an optional UE capability in Rel-19 SBFD.</w:t>
      </w:r>
    </w:p>
    <w:p w14:paraId="45F5B8F5" w14:textId="77777777" w:rsidR="008C5639" w:rsidRPr="00C77C01" w:rsidRDefault="008C5639" w:rsidP="008C563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w:t>
      </w:r>
      <w:r>
        <w:rPr>
          <w:b w:val="0"/>
          <w:bCs w:val="0"/>
          <w:i/>
          <w:iCs/>
          <w:color w:val="000000" w:themeColor="text1"/>
        </w:rPr>
        <w:t xml:space="preserve"> When the UE does not indicate support for UL muting on PUSCH symbols that can carry UCI, and the UE determines presence of UCI on a configured/indicated UL muting symbol, the</w:t>
      </w:r>
      <w:r w:rsidRPr="001229BA">
        <w:rPr>
          <w:b w:val="0"/>
          <w:bCs w:val="0"/>
          <w:i/>
          <w:iCs/>
          <w:color w:val="000000" w:themeColor="text1"/>
        </w:rPr>
        <w:t xml:space="preserve"> UE does not apply </w:t>
      </w:r>
      <w:r>
        <w:rPr>
          <w:b w:val="0"/>
          <w:bCs w:val="0"/>
          <w:i/>
          <w:iCs/>
          <w:color w:val="000000" w:themeColor="text1"/>
        </w:rPr>
        <w:t xml:space="preserve">the </w:t>
      </w:r>
      <w:r w:rsidRPr="001229BA">
        <w:rPr>
          <w:b w:val="0"/>
          <w:bCs w:val="0"/>
          <w:i/>
          <w:iCs/>
          <w:color w:val="000000" w:themeColor="text1"/>
        </w:rPr>
        <w:t>UL resource muting in the symbol</w:t>
      </w:r>
      <w:r>
        <w:rPr>
          <w:b w:val="0"/>
          <w:bCs w:val="0"/>
          <w:i/>
          <w:iCs/>
          <w:color w:val="000000" w:themeColor="text1"/>
        </w:rPr>
        <w:t>.</w:t>
      </w:r>
    </w:p>
    <w:p w14:paraId="76511844" w14:textId="77777777" w:rsidR="008C5639" w:rsidRPr="006C6446" w:rsidRDefault="008C5639" w:rsidP="008C5639">
      <w:pPr>
        <w:pStyle w:val="Proposal"/>
        <w:numPr>
          <w:ilvl w:val="0"/>
          <w:numId w:val="0"/>
        </w:numPr>
        <w:ind w:left="1276" w:hanging="1276"/>
        <w:rPr>
          <w:b w:val="0"/>
          <w:bCs w:val="0"/>
          <w:i/>
          <w:iCs/>
          <w:color w:val="000000" w:themeColor="text1"/>
        </w:rPr>
      </w:pPr>
      <w:r w:rsidRPr="00AA0766">
        <w:rPr>
          <w:color w:val="000000" w:themeColor="text1"/>
        </w:rPr>
        <w:t xml:space="preserve">Proposal </w:t>
      </w:r>
      <w:r>
        <w:rPr>
          <w:color w:val="000000" w:themeColor="text1"/>
        </w:rPr>
        <w:t>8</w:t>
      </w:r>
      <w:r w:rsidRPr="00AA0766">
        <w:rPr>
          <w:color w:val="000000" w:themeColor="text1"/>
        </w:rPr>
        <w:t xml:space="preserve">: </w:t>
      </w:r>
      <w:r>
        <w:rPr>
          <w:b w:val="0"/>
          <w:bCs w:val="0"/>
          <w:i/>
          <w:iCs/>
          <w:color w:val="000000" w:themeColor="text1"/>
        </w:rPr>
        <w:t>UL resource muting is not applied to PUSCH carrying UCI-only payload.</w:t>
      </w:r>
    </w:p>
    <w:p w14:paraId="19EB6E54" w14:textId="327F83B0" w:rsidR="00BA12CA" w:rsidRDefault="00BA12CA" w:rsidP="00154E23">
      <w:pPr>
        <w:pStyle w:val="BodyText"/>
        <w:spacing w:before="120"/>
        <w:rPr>
          <w:color w:val="000000" w:themeColor="text1"/>
        </w:rPr>
      </w:pPr>
    </w:p>
    <w:p w14:paraId="2E772790" w14:textId="4065BC09" w:rsidR="00154E23" w:rsidRDefault="00154E23" w:rsidP="00154E23">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r w:rsidR="004813C5">
        <w:rPr>
          <w:color w:val="000000" w:themeColor="text1"/>
        </w:rPr>
        <w:t xml:space="preserve"> for </w:t>
      </w:r>
      <w:r w:rsidR="004813C5" w:rsidRPr="00ED7F9D">
        <w:rPr>
          <w:b/>
          <w:color w:val="000000" w:themeColor="text1"/>
        </w:rPr>
        <w:t>L1 based UE CLI measurement/reporting</w:t>
      </w:r>
      <w:r w:rsidRPr="00E06F66">
        <w:rPr>
          <w:color w:val="000000" w:themeColor="text1"/>
        </w:rPr>
        <w:t>:</w:t>
      </w:r>
    </w:p>
    <w:p w14:paraId="3373DCA1" w14:textId="77777777" w:rsidR="008C5639" w:rsidRPr="00FB7FEE" w:rsidRDefault="008C5639" w:rsidP="008C5639">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Pr>
          <w:color w:val="000000" w:themeColor="text1"/>
        </w:rPr>
        <w:t>9</w:t>
      </w:r>
      <w:r w:rsidRPr="0052312C">
        <w:rPr>
          <w:color w:val="000000" w:themeColor="text1"/>
        </w:rPr>
        <w:t xml:space="preserve">: </w:t>
      </w:r>
      <w:r>
        <w:rPr>
          <w:b w:val="0"/>
          <w:bCs w:val="0"/>
          <w:i/>
          <w:iCs/>
          <w:color w:val="000000" w:themeColor="text1"/>
        </w:rPr>
        <w:t xml:space="preserve">The </w:t>
      </w:r>
      <w:r w:rsidRPr="00F33613">
        <w:rPr>
          <w:b w:val="0"/>
          <w:bCs w:val="0"/>
          <w:i/>
          <w:iCs/>
          <w:color w:val="000000" w:themeColor="text1"/>
        </w:rPr>
        <w:t xml:space="preserve">CLI-RSSI </w:t>
      </w:r>
      <w:r>
        <w:rPr>
          <w:b w:val="0"/>
          <w:bCs w:val="0"/>
          <w:i/>
          <w:iCs/>
          <w:color w:val="000000" w:themeColor="text1"/>
        </w:rPr>
        <w:t>m</w:t>
      </w:r>
      <w:r w:rsidRPr="00F33613">
        <w:rPr>
          <w:b w:val="0"/>
          <w:bCs w:val="0"/>
          <w:i/>
          <w:iCs/>
          <w:color w:val="000000" w:themeColor="text1"/>
        </w:rPr>
        <w:t xml:space="preserve">easurement resource type#2 is counted as two L1 CLI-RSSI </w:t>
      </w:r>
      <w:r>
        <w:rPr>
          <w:b w:val="0"/>
          <w:bCs w:val="0"/>
          <w:i/>
          <w:iCs/>
          <w:color w:val="000000" w:themeColor="text1"/>
        </w:rPr>
        <w:t>m</w:t>
      </w:r>
      <w:r w:rsidRPr="00F33613">
        <w:rPr>
          <w:b w:val="0"/>
          <w:bCs w:val="0"/>
          <w:i/>
          <w:iCs/>
          <w:color w:val="000000" w:themeColor="text1"/>
        </w:rPr>
        <w:t>easurement resource type#1</w:t>
      </w:r>
      <w:r>
        <w:rPr>
          <w:b w:val="0"/>
          <w:bCs w:val="0"/>
          <w:i/>
          <w:iCs/>
          <w:color w:val="000000" w:themeColor="text1"/>
        </w:rPr>
        <w:t>.</w:t>
      </w:r>
    </w:p>
    <w:p w14:paraId="7EE3D145" w14:textId="77777777" w:rsidR="008C5639" w:rsidRDefault="008C5639" w:rsidP="008C5639">
      <w:pPr>
        <w:pStyle w:val="Proposal"/>
        <w:numPr>
          <w:ilvl w:val="0"/>
          <w:numId w:val="0"/>
        </w:numPr>
        <w:spacing w:before="120"/>
        <w:ind w:left="1440" w:hanging="1440"/>
        <w:rPr>
          <w:b w:val="0"/>
          <w:bCs w:val="0"/>
          <w:i/>
          <w:iCs/>
          <w:color w:val="000000" w:themeColor="text1"/>
        </w:rPr>
      </w:pPr>
      <w:r w:rsidRPr="0052312C">
        <w:rPr>
          <w:color w:val="000000" w:themeColor="text1"/>
        </w:rPr>
        <w:lastRenderedPageBreak/>
        <w:t xml:space="preserve">Proposal </w:t>
      </w:r>
      <w:r>
        <w:rPr>
          <w:color w:val="000000" w:themeColor="text1"/>
        </w:rPr>
        <w:t>10</w:t>
      </w:r>
      <w:r w:rsidRPr="0052312C">
        <w:rPr>
          <w:color w:val="000000" w:themeColor="text1"/>
        </w:rPr>
        <w:t xml:space="preserve">: </w:t>
      </w:r>
      <w:r w:rsidRPr="00F33613">
        <w:rPr>
          <w:b w:val="0"/>
          <w:bCs w:val="0"/>
          <w:i/>
          <w:iCs/>
          <w:color w:val="000000" w:themeColor="text1"/>
        </w:rPr>
        <w:t>The maximum configur</w:t>
      </w:r>
      <w:r>
        <w:rPr>
          <w:b w:val="0"/>
          <w:bCs w:val="0"/>
          <w:i/>
          <w:iCs/>
          <w:color w:val="000000" w:themeColor="text1"/>
        </w:rPr>
        <w:t>able</w:t>
      </w:r>
      <w:r w:rsidRPr="00F33613">
        <w:rPr>
          <w:b w:val="0"/>
          <w:bCs w:val="0"/>
          <w:i/>
          <w:iCs/>
          <w:color w:val="000000" w:themeColor="text1"/>
        </w:rPr>
        <w:t xml:space="preserve"> number of L1 CLI-RSSI measurement resources in CLI-RSSI-</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maxNrofCLI-RSSI-Resources-r16.</w:t>
      </w:r>
    </w:p>
    <w:p w14:paraId="04E03A88" w14:textId="77777777" w:rsidR="008C5639" w:rsidRDefault="008C5639" w:rsidP="008C5639">
      <w:pPr>
        <w:pStyle w:val="Proposal"/>
        <w:numPr>
          <w:ilvl w:val="0"/>
          <w:numId w:val="0"/>
        </w:numPr>
        <w:spacing w:before="120"/>
        <w:rPr>
          <w:b w:val="0"/>
          <w:bCs w:val="0"/>
          <w:i/>
          <w:iCs/>
          <w:color w:val="000000" w:themeColor="text1"/>
        </w:rPr>
      </w:pPr>
      <w:r w:rsidRPr="0052312C">
        <w:rPr>
          <w:color w:val="000000" w:themeColor="text1"/>
        </w:rPr>
        <w:t xml:space="preserve">Proposal </w:t>
      </w:r>
      <w:r>
        <w:rPr>
          <w:color w:val="000000" w:themeColor="text1"/>
        </w:rPr>
        <w:t>11:</w:t>
      </w:r>
      <w:r w:rsidRPr="0052312C">
        <w:rPr>
          <w:color w:val="000000" w:themeColor="text1"/>
        </w:rPr>
        <w:t xml:space="preserve"> </w:t>
      </w:r>
      <w:r w:rsidRPr="00F33613">
        <w:rPr>
          <w:b w:val="0"/>
          <w:bCs w:val="0"/>
          <w:i/>
          <w:iCs/>
          <w:color w:val="000000" w:themeColor="text1"/>
        </w:rPr>
        <w:t xml:space="preserve">The supported number of CLI-RSSI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29322DA1" w14:textId="41B6B26A" w:rsidR="008C5639" w:rsidRDefault="008C5639" w:rsidP="008C5639">
      <w:pPr>
        <w:pStyle w:val="Proposal"/>
        <w:numPr>
          <w:ilvl w:val="0"/>
          <w:numId w:val="0"/>
        </w:numPr>
        <w:spacing w:before="120"/>
        <w:ind w:left="1440" w:hanging="1440"/>
        <w:rPr>
          <w:bCs w:val="0"/>
          <w:iCs/>
          <w:color w:val="000000" w:themeColor="text1"/>
        </w:rPr>
      </w:pPr>
      <w:r w:rsidRPr="0052312C">
        <w:rPr>
          <w:color w:val="000000" w:themeColor="text1"/>
        </w:rPr>
        <w:t xml:space="preserve">Proposal </w:t>
      </w:r>
      <w:r>
        <w:rPr>
          <w:color w:val="000000" w:themeColor="text1"/>
        </w:rPr>
        <w:t xml:space="preserve">12: </w:t>
      </w:r>
      <w:r w:rsidRPr="00F33613">
        <w:rPr>
          <w:b w:val="0"/>
          <w:bCs w:val="0"/>
          <w:i/>
          <w:iCs/>
          <w:color w:val="000000" w:themeColor="text1"/>
        </w:rPr>
        <w:t xml:space="preserve">The maximum </w:t>
      </w:r>
      <w:r>
        <w:rPr>
          <w:b w:val="0"/>
          <w:bCs w:val="0"/>
          <w:i/>
          <w:iCs/>
          <w:color w:val="000000" w:themeColor="text1"/>
        </w:rPr>
        <w:t xml:space="preserve">configurable </w:t>
      </w:r>
      <w:r w:rsidRPr="00F33613">
        <w:rPr>
          <w:b w:val="0"/>
          <w:bCs w:val="0"/>
          <w:i/>
          <w:iCs/>
          <w:color w:val="000000" w:themeColor="text1"/>
        </w:rPr>
        <w:t>number of L1 SRS-RSRP measurement resources in SRS-RSRP-</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value of maxNrofSRS-RSRP-Resources-r16.</w:t>
      </w:r>
    </w:p>
    <w:p w14:paraId="351D82F4" w14:textId="77777777" w:rsidR="008C5639" w:rsidRDefault="008C5639" w:rsidP="008C5639">
      <w:pPr>
        <w:pStyle w:val="Proposal"/>
        <w:numPr>
          <w:ilvl w:val="0"/>
          <w:numId w:val="0"/>
        </w:numPr>
        <w:spacing w:before="120"/>
        <w:rPr>
          <w:b w:val="0"/>
          <w:bCs w:val="0"/>
          <w:i/>
          <w:iCs/>
          <w:color w:val="000000" w:themeColor="text1"/>
        </w:rPr>
      </w:pPr>
      <w:r w:rsidRPr="0052312C">
        <w:rPr>
          <w:color w:val="000000" w:themeColor="text1"/>
        </w:rPr>
        <w:t xml:space="preserve">Proposal </w:t>
      </w:r>
      <w:r>
        <w:rPr>
          <w:color w:val="000000" w:themeColor="text1"/>
        </w:rPr>
        <w:t>13:</w:t>
      </w:r>
      <w:r w:rsidRPr="0052312C">
        <w:rPr>
          <w:color w:val="000000" w:themeColor="text1"/>
        </w:rPr>
        <w:t xml:space="preserve"> </w:t>
      </w:r>
      <w:r w:rsidRPr="00F33613">
        <w:rPr>
          <w:b w:val="0"/>
          <w:bCs w:val="0"/>
          <w:i/>
          <w:iCs/>
          <w:color w:val="000000" w:themeColor="text1"/>
        </w:rPr>
        <w:t xml:space="preserve">The supported number of </w:t>
      </w:r>
      <w:r>
        <w:rPr>
          <w:b w:val="0"/>
          <w:bCs w:val="0"/>
          <w:i/>
          <w:iCs/>
          <w:color w:val="000000" w:themeColor="text1"/>
        </w:rPr>
        <w:t>SRS</w:t>
      </w:r>
      <w:r w:rsidRPr="00F33613">
        <w:rPr>
          <w:b w:val="0"/>
          <w:bCs w:val="0"/>
          <w:i/>
          <w:iCs/>
          <w:color w:val="000000" w:themeColor="text1"/>
        </w:rPr>
        <w:t>-</w:t>
      </w:r>
      <w:r>
        <w:rPr>
          <w:b w:val="0"/>
          <w:bCs w:val="0"/>
          <w:i/>
          <w:iCs/>
          <w:color w:val="000000" w:themeColor="text1"/>
        </w:rPr>
        <w:t>RSRP</w:t>
      </w:r>
      <w:r w:rsidRPr="00F33613">
        <w:rPr>
          <w:b w:val="0"/>
          <w:bCs w:val="0"/>
          <w:i/>
          <w:iCs/>
          <w:color w:val="000000" w:themeColor="text1"/>
        </w:rPr>
        <w:t xml:space="preserve"> measurement resources is </w:t>
      </w:r>
      <w:r>
        <w:rPr>
          <w:b w:val="0"/>
          <w:bCs w:val="0"/>
          <w:i/>
          <w:iCs/>
          <w:color w:val="000000" w:themeColor="text1"/>
        </w:rPr>
        <w:t xml:space="preserve">subject to </w:t>
      </w:r>
      <w:r w:rsidRPr="00F33613">
        <w:rPr>
          <w:b w:val="0"/>
          <w:bCs w:val="0"/>
          <w:i/>
          <w:iCs/>
          <w:color w:val="000000" w:themeColor="text1"/>
        </w:rPr>
        <w:t>UE capabilit</w:t>
      </w:r>
      <w:r>
        <w:rPr>
          <w:b w:val="0"/>
          <w:bCs w:val="0"/>
          <w:i/>
          <w:iCs/>
          <w:color w:val="000000" w:themeColor="text1"/>
        </w:rPr>
        <w:t>y.</w:t>
      </w:r>
    </w:p>
    <w:p w14:paraId="2F53FA27" w14:textId="77777777" w:rsidR="008C5639" w:rsidRDefault="008C5639" w:rsidP="008C5639">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Pr>
          <w:color w:val="000000" w:themeColor="text1"/>
        </w:rPr>
        <w:t>14</w:t>
      </w:r>
      <w:r w:rsidRPr="0052312C">
        <w:rPr>
          <w:color w:val="000000" w:themeColor="text1"/>
        </w:rPr>
        <w:t xml:space="preserve">: </w:t>
      </w:r>
      <w:r>
        <w:rPr>
          <w:b w:val="0"/>
          <w:bCs w:val="0"/>
          <w:i/>
          <w:iCs/>
          <w:color w:val="000000" w:themeColor="text1"/>
        </w:rPr>
        <w:t>Down-select from the following 2 options</w:t>
      </w:r>
    </w:p>
    <w:p w14:paraId="43B08761" w14:textId="77777777" w:rsidR="008C5639" w:rsidRDefault="008C5639" w:rsidP="008C5639">
      <w:pPr>
        <w:pStyle w:val="Proposal"/>
        <w:numPr>
          <w:ilvl w:val="0"/>
          <w:numId w:val="0"/>
        </w:numPr>
        <w:spacing w:before="120"/>
        <w:ind w:left="2070" w:hanging="900"/>
        <w:rPr>
          <w:b w:val="0"/>
          <w:bCs w:val="0"/>
          <w:i/>
          <w:iCs/>
          <w:color w:val="000000" w:themeColor="text1"/>
        </w:rPr>
      </w:pPr>
      <w:r>
        <w:rPr>
          <w:b w:val="0"/>
          <w:bCs w:val="0"/>
          <w:i/>
          <w:iCs/>
          <w:color w:val="000000" w:themeColor="text1"/>
        </w:rPr>
        <w:t>Option 1: the UE doesn’t expect to be configured for Rel-16 L3 CLI reporting and Rel-19 L1 reporting.</w:t>
      </w:r>
    </w:p>
    <w:p w14:paraId="66466C94" w14:textId="77777777" w:rsidR="008C5639" w:rsidRPr="00FB7FEE" w:rsidRDefault="008C5639" w:rsidP="008C5639">
      <w:pPr>
        <w:pStyle w:val="Proposal"/>
        <w:numPr>
          <w:ilvl w:val="0"/>
          <w:numId w:val="0"/>
        </w:numPr>
        <w:spacing w:before="120"/>
        <w:ind w:left="2070" w:hanging="900"/>
        <w:rPr>
          <w:b w:val="0"/>
          <w:bCs w:val="0"/>
          <w:i/>
          <w:iCs/>
          <w:color w:val="000000" w:themeColor="text1"/>
        </w:rPr>
      </w:pPr>
      <w:r>
        <w:rPr>
          <w:b w:val="0"/>
          <w:bCs w:val="0"/>
          <w:i/>
          <w:iCs/>
          <w:color w:val="000000" w:themeColor="text1"/>
        </w:rPr>
        <w:t>Option 2: when the UE is configured for both Rel-16 L3 CLI reporting and Rel-19 L1 reporting, the UE expects to be configured with a maximum number of CLI-RSSI or SRS-RSRP measurement resources according to the reported Rel-19 UE capability.</w:t>
      </w:r>
    </w:p>
    <w:p w14:paraId="09D178C4" w14:textId="77777777" w:rsidR="008C5639" w:rsidRPr="00315089" w:rsidRDefault="008C5639" w:rsidP="008C5639">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15</w:t>
      </w:r>
      <w:r w:rsidRPr="00AA0766">
        <w:rPr>
          <w:color w:val="000000" w:themeColor="text1"/>
        </w:rPr>
        <w:t xml:space="preserve">: </w:t>
      </w:r>
      <w:r w:rsidRPr="00E32F1A">
        <w:rPr>
          <w:b w:val="0"/>
          <w:i/>
          <w:color w:val="000000" w:themeColor="text1"/>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b w:val="0"/>
          <w:i/>
          <w:color w:val="000000" w:themeColor="text1"/>
        </w:rPr>
        <w:t xml:space="preserve"> support Alt.2</w:t>
      </w:r>
      <w:r>
        <w:rPr>
          <w:b w:val="0"/>
          <w:bCs w:val="0"/>
          <w:i/>
          <w:iCs/>
          <w:color w:val="000000" w:themeColor="text1"/>
        </w:rPr>
        <w:t>.</w:t>
      </w:r>
    </w:p>
    <w:p w14:paraId="1E0D65A6" w14:textId="77777777" w:rsidR="008C5639" w:rsidRPr="00F323B7" w:rsidRDefault="008C5639" w:rsidP="008C5639">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16</w:t>
      </w:r>
      <w:r w:rsidRPr="00AA0766">
        <w:rPr>
          <w:color w:val="000000" w:themeColor="text1"/>
        </w:rPr>
        <w:t xml:space="preserve">: </w:t>
      </w:r>
      <w:r w:rsidRPr="00B04DEE">
        <w:rPr>
          <w:b w:val="0"/>
          <w:i/>
          <w:color w:val="000000" w:themeColor="text1"/>
        </w:rPr>
        <w:t>The</w:t>
      </w:r>
      <w:r>
        <w:rPr>
          <w:b w:val="0"/>
          <w:color w:val="000000" w:themeColor="text1"/>
        </w:rPr>
        <w:t xml:space="preserve"> </w:t>
      </w:r>
      <w:r w:rsidRPr="00B04DEE">
        <w:rPr>
          <w:b w:val="0"/>
          <w:i/>
          <w:color w:val="000000" w:themeColor="text1"/>
        </w:rPr>
        <w:t xml:space="preserve">existing CSI timeline for L1 beam reporting </w:t>
      </w:r>
      <w:r>
        <w:rPr>
          <w:b w:val="0"/>
          <w:i/>
          <w:color w:val="000000" w:themeColor="text1"/>
        </w:rPr>
        <w:t xml:space="preserve">is </w:t>
      </w:r>
      <w:r w:rsidRPr="00B04DEE">
        <w:rPr>
          <w:b w:val="0"/>
          <w:i/>
          <w:color w:val="000000" w:themeColor="text1"/>
        </w:rPr>
        <w:t xml:space="preserve">reused for the aperiodic CLI </w:t>
      </w:r>
      <w:r>
        <w:rPr>
          <w:b w:val="0"/>
          <w:i/>
          <w:color w:val="000000" w:themeColor="text1"/>
        </w:rPr>
        <w:t xml:space="preserve">measurement and </w:t>
      </w:r>
      <w:r w:rsidRPr="00B04DEE">
        <w:rPr>
          <w:b w:val="0"/>
          <w:i/>
          <w:color w:val="000000" w:themeColor="text1"/>
        </w:rPr>
        <w:t>reporting</w:t>
      </w:r>
      <w:r>
        <w:rPr>
          <w:b w:val="0"/>
          <w:i/>
          <w:color w:val="000000" w:themeColor="text1"/>
        </w:rPr>
        <w:t xml:space="preserve"> in Rel-19 SBFD.</w:t>
      </w:r>
    </w:p>
    <w:p w14:paraId="3B8FE706" w14:textId="77777777" w:rsidR="008C5639" w:rsidRPr="008C5639" w:rsidRDefault="008C5639" w:rsidP="008C5639">
      <w:pPr>
        <w:pStyle w:val="BodyText"/>
        <w:spacing w:before="120"/>
        <w:rPr>
          <w:rFonts w:cs="Arial"/>
          <w:color w:val="000000" w:themeColor="text1"/>
          <w:szCs w:val="20"/>
        </w:rPr>
      </w:pPr>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6" w:name="_In-sequence_SDU_delivery"/>
      <w:bookmarkEnd w:id="6"/>
      <w:r w:rsidRPr="00AA0766">
        <w:rPr>
          <w:color w:val="000000" w:themeColor="text1"/>
          <w:lang w:val="en-US"/>
        </w:rPr>
        <w:t>References</w:t>
      </w:r>
    </w:p>
    <w:p w14:paraId="4A7130E5"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bookmarkStart w:id="7" w:name="_Ref77157032"/>
      <w:bookmarkStart w:id="8" w:name="_Ref189809556"/>
      <w:bookmarkStart w:id="9"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7"/>
      <w:r w:rsidRPr="00A25381">
        <w:rPr>
          <w:color w:val="000000" w:themeColor="text1"/>
        </w:rPr>
        <w:t>10</w:t>
      </w:r>
      <w:r>
        <w:rPr>
          <w:color w:val="000000" w:themeColor="text1"/>
        </w:rPr>
        <w:t>4</w:t>
      </w:r>
    </w:p>
    <w:p w14:paraId="736D91F6" w14:textId="4332F5DB" w:rsidR="00624F62" w:rsidRDefault="00624F62" w:rsidP="00624F62">
      <w:pPr>
        <w:pStyle w:val="Reference"/>
        <w:numPr>
          <w:ilvl w:val="0"/>
          <w:numId w:val="19"/>
        </w:numPr>
        <w:spacing w:line="252" w:lineRule="auto"/>
        <w:rPr>
          <w:color w:val="000000" w:themeColor="text1"/>
        </w:rPr>
      </w:pPr>
      <w:r w:rsidRPr="001643B3">
        <w:rPr>
          <w:color w:val="000000" w:themeColor="text1"/>
        </w:rPr>
        <w:t>TR38.858 v2.0.0 “Study on Evolution of NR Duplex Operation (Rel-18)”; RAN#102</w:t>
      </w:r>
    </w:p>
    <w:p w14:paraId="150EB2EB" w14:textId="66579528" w:rsidR="001643B3" w:rsidRPr="001643B3" w:rsidRDefault="001643B3" w:rsidP="00624F62">
      <w:pPr>
        <w:pStyle w:val="Reference"/>
        <w:numPr>
          <w:ilvl w:val="0"/>
          <w:numId w:val="19"/>
        </w:numPr>
        <w:spacing w:line="252" w:lineRule="auto"/>
        <w:rPr>
          <w:color w:val="000000" w:themeColor="text1"/>
        </w:rPr>
      </w:pPr>
      <w:r>
        <w:rPr>
          <w:color w:val="000000" w:themeColor="text1"/>
        </w:rPr>
        <w:t>R1-2502351 “</w:t>
      </w:r>
      <w:r w:rsidRPr="001643B3">
        <w:rPr>
          <w:color w:val="000000" w:themeColor="text1"/>
        </w:rPr>
        <w:t>Discussion on LS reply to RAN4 on L1 CLI measurement</w:t>
      </w:r>
      <w:r>
        <w:rPr>
          <w:color w:val="000000" w:themeColor="text1"/>
        </w:rPr>
        <w:t>”; Samsung</w:t>
      </w:r>
    </w:p>
    <w:bookmarkEnd w:id="8"/>
    <w:bookmarkEnd w:id="9"/>
    <w:p w14:paraId="65E35F36" w14:textId="77777777" w:rsidR="001643B3" w:rsidRPr="001643B3" w:rsidRDefault="001643B3" w:rsidP="001643B3">
      <w:pPr>
        <w:pStyle w:val="Reference"/>
        <w:numPr>
          <w:ilvl w:val="0"/>
          <w:numId w:val="19"/>
        </w:numPr>
        <w:spacing w:line="252" w:lineRule="auto"/>
        <w:rPr>
          <w:color w:val="000000" w:themeColor="text1"/>
        </w:rPr>
      </w:pPr>
      <w:r w:rsidRPr="001643B3">
        <w:rPr>
          <w:color w:val="000000" w:themeColor="text1"/>
        </w:rPr>
        <w:t>R1-2502365 “SBFD operation and procedures”; Samsung</w:t>
      </w:r>
    </w:p>
    <w:p w14:paraId="6D9E1D9F" w14:textId="0D3EDE4D" w:rsidR="001643B3" w:rsidRPr="001643B3" w:rsidRDefault="001643B3" w:rsidP="001643B3">
      <w:pPr>
        <w:pStyle w:val="Reference"/>
        <w:numPr>
          <w:ilvl w:val="0"/>
          <w:numId w:val="19"/>
        </w:numPr>
        <w:spacing w:line="252" w:lineRule="auto"/>
        <w:rPr>
          <w:color w:val="000000" w:themeColor="text1"/>
        </w:rPr>
      </w:pPr>
      <w:r w:rsidRPr="001643B3">
        <w:rPr>
          <w:color w:val="000000" w:themeColor="text1"/>
        </w:rPr>
        <w:t>R1-2502366 “Random access on SBFD resources”; Samsung</w:t>
      </w:r>
    </w:p>
    <w:p w14:paraId="73E271C8" w14:textId="77777777" w:rsidR="001643B3" w:rsidRDefault="00624F62" w:rsidP="001643B3">
      <w:pPr>
        <w:pStyle w:val="Reference"/>
        <w:numPr>
          <w:ilvl w:val="0"/>
          <w:numId w:val="19"/>
        </w:numPr>
        <w:spacing w:line="252" w:lineRule="auto"/>
        <w:rPr>
          <w:color w:val="000000" w:themeColor="text1"/>
        </w:rPr>
      </w:pPr>
      <w:r w:rsidRPr="001643B3">
        <w:rPr>
          <w:color w:val="000000" w:themeColor="text1"/>
        </w:rPr>
        <w:t>R1-2</w:t>
      </w:r>
      <w:r w:rsidR="001643B3" w:rsidRPr="001643B3">
        <w:rPr>
          <w:color w:val="000000" w:themeColor="text1"/>
        </w:rPr>
        <w:t>500849</w:t>
      </w:r>
      <w:r w:rsidRPr="001643B3">
        <w:rPr>
          <w:color w:val="000000" w:themeColor="text1"/>
        </w:rPr>
        <w:t xml:space="preserve"> “Cross-link interference handling for SBFD”; Samsung</w:t>
      </w:r>
    </w:p>
    <w:p w14:paraId="1171C8D5" w14:textId="62A43ABC" w:rsidR="001643B3" w:rsidRPr="001643B3" w:rsidRDefault="001643B3" w:rsidP="001643B3">
      <w:pPr>
        <w:pStyle w:val="Reference"/>
        <w:numPr>
          <w:ilvl w:val="0"/>
          <w:numId w:val="19"/>
        </w:numPr>
        <w:spacing w:line="252" w:lineRule="auto"/>
        <w:rPr>
          <w:color w:val="000000" w:themeColor="text1"/>
        </w:rPr>
      </w:pPr>
      <w:r w:rsidRPr="001643B3">
        <w:rPr>
          <w:color w:val="000000" w:themeColor="text1"/>
        </w:rPr>
        <w:t>R1-2502393 “UE features for Rel-19 Duplex Evolution for NR”; Samsung</w:t>
      </w:r>
    </w:p>
    <w:p w14:paraId="74645181" w14:textId="5919E630" w:rsidR="00565FC2" w:rsidRPr="00565FC2" w:rsidRDefault="00565FC2" w:rsidP="00395804">
      <w:pPr>
        <w:spacing w:after="0" w:line="240" w:lineRule="auto"/>
        <w:rPr>
          <w:color w:val="000000" w:themeColor="text1"/>
          <w:lang w:eastAsia="zh-CN"/>
        </w:rPr>
      </w:pPr>
    </w:p>
    <w:sectPr w:rsidR="00565FC2" w:rsidRPr="00565FC2" w:rsidSect="00762F4A">
      <w:headerReference w:type="even" r:id="rId69"/>
      <w:footerReference w:type="default" r:id="rId7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D8078" w14:textId="77777777" w:rsidR="00AC3ADA" w:rsidRDefault="00AC3ADA">
      <w:r>
        <w:separator/>
      </w:r>
    </w:p>
  </w:endnote>
  <w:endnote w:type="continuationSeparator" w:id="0">
    <w:p w14:paraId="761E8CDD" w14:textId="77777777" w:rsidR="00AC3ADA" w:rsidRDefault="00AC3ADA">
      <w:r>
        <w:continuationSeparator/>
      </w:r>
    </w:p>
  </w:endnote>
  <w:endnote w:type="continuationNotice" w:id="1">
    <w:p w14:paraId="0F3706FE" w14:textId="77777777" w:rsidR="00AC3ADA" w:rsidRDefault="00AC3A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286E34" w:rsidRDefault="00286E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395B6" w14:textId="77777777" w:rsidR="00AC3ADA" w:rsidRDefault="00AC3ADA">
      <w:r>
        <w:separator/>
      </w:r>
    </w:p>
  </w:footnote>
  <w:footnote w:type="continuationSeparator" w:id="0">
    <w:p w14:paraId="2A903494" w14:textId="77777777" w:rsidR="00AC3ADA" w:rsidRDefault="00AC3ADA">
      <w:r>
        <w:continuationSeparator/>
      </w:r>
    </w:p>
  </w:footnote>
  <w:footnote w:type="continuationNotice" w:id="1">
    <w:p w14:paraId="542331E8" w14:textId="77777777" w:rsidR="00AC3ADA" w:rsidRDefault="00AC3A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286E34" w:rsidRDefault="00286E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EB53AF"/>
    <w:multiLevelType w:val="hybridMultilevel"/>
    <w:tmpl w:val="59547B92"/>
    <w:lvl w:ilvl="0" w:tplc="5010C9DA">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 w15:restartNumberingAfterBreak="0">
    <w:nsid w:val="101B1675"/>
    <w:multiLevelType w:val="multilevel"/>
    <w:tmpl w:val="7AA0D1D6"/>
    <w:lvl w:ilvl="0">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63B48"/>
    <w:multiLevelType w:val="multilevel"/>
    <w:tmpl w:val="DAD8433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065AF7"/>
    <w:multiLevelType w:val="hybridMultilevel"/>
    <w:tmpl w:val="E068A2E8"/>
    <w:lvl w:ilvl="0" w:tplc="5010C9DA">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1"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3"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F35AF"/>
    <w:multiLevelType w:val="multilevel"/>
    <w:tmpl w:val="76B2E73A"/>
    <w:lvl w:ilvl="0">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3F782113"/>
    <w:multiLevelType w:val="hybridMultilevel"/>
    <w:tmpl w:val="17FA2658"/>
    <w:lvl w:ilvl="0" w:tplc="5010C9DA">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2" w15:restartNumberingAfterBreak="0">
    <w:nsid w:val="649B4CB2"/>
    <w:multiLevelType w:val="hybridMultilevel"/>
    <w:tmpl w:val="70AABEA2"/>
    <w:lvl w:ilvl="0" w:tplc="1D905D1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95F1B"/>
    <w:multiLevelType w:val="multilevel"/>
    <w:tmpl w:val="CC7E923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5866CC"/>
    <w:multiLevelType w:val="multilevel"/>
    <w:tmpl w:val="C00E887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15:restartNumberingAfterBreak="0">
    <w:nsid w:val="7BAA72ED"/>
    <w:multiLevelType w:val="hybridMultilevel"/>
    <w:tmpl w:val="A3149E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0"/>
  </w:num>
  <w:num w:numId="3">
    <w:abstractNumId w:val="28"/>
  </w:num>
  <w:num w:numId="4">
    <w:abstractNumId w:val="29"/>
  </w:num>
  <w:num w:numId="5">
    <w:abstractNumId w:val="30"/>
  </w:num>
  <w:num w:numId="6">
    <w:abstractNumId w:val="7"/>
  </w:num>
  <w:num w:numId="7">
    <w:abstractNumId w:val="9"/>
  </w:num>
  <w:num w:numId="8">
    <w:abstractNumId w:val="2"/>
  </w:num>
  <w:num w:numId="9">
    <w:abstractNumId w:val="40"/>
  </w:num>
  <w:num w:numId="10">
    <w:abstractNumId w:val="15"/>
  </w:num>
  <w:num w:numId="11">
    <w:abstractNumId w:val="36"/>
  </w:num>
  <w:num w:numId="12">
    <w:abstractNumId w:val="17"/>
  </w:num>
  <w:num w:numId="13">
    <w:abstractNumId w:val="14"/>
  </w:num>
  <w:num w:numId="14">
    <w:abstractNumId w:val="21"/>
  </w:num>
  <w:num w:numId="15">
    <w:abstractNumId w:val="5"/>
  </w:num>
  <w:num w:numId="16">
    <w:abstractNumId w:val="33"/>
  </w:num>
  <w:num w:numId="17">
    <w:abstractNumId w:val="27"/>
  </w:num>
  <w:num w:numId="18">
    <w:abstractNumId w:val="2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6"/>
  </w:num>
  <w:num w:numId="22">
    <w:abstractNumId w:val="12"/>
  </w:num>
  <w:num w:numId="23">
    <w:abstractNumId w:val="42"/>
  </w:num>
  <w:num w:numId="24">
    <w:abstractNumId w:val="39"/>
  </w:num>
  <w:num w:numId="25">
    <w:abstractNumId w:val="8"/>
  </w:num>
  <w:num w:numId="26">
    <w:abstractNumId w:val="13"/>
  </w:num>
  <w:num w:numId="27">
    <w:abstractNumId w:val="37"/>
  </w:num>
  <w:num w:numId="28">
    <w:abstractNumId w:val="41"/>
  </w:num>
  <w:num w:numId="29">
    <w:abstractNumId w:val="3"/>
  </w:num>
  <w:num w:numId="30">
    <w:abstractNumId w:val="20"/>
  </w:num>
  <w:num w:numId="31">
    <w:abstractNumId w:val="10"/>
  </w:num>
  <w:num w:numId="32">
    <w:abstractNumId w:val="35"/>
  </w:num>
  <w:num w:numId="33">
    <w:abstractNumId w:val="1"/>
  </w:num>
  <w:num w:numId="34">
    <w:abstractNumId w:val="11"/>
  </w:num>
  <w:num w:numId="35">
    <w:abstractNumId w:val="16"/>
  </w:num>
  <w:num w:numId="36">
    <w:abstractNumId w:val="31"/>
  </w:num>
  <w:num w:numId="37">
    <w:abstractNumId w:val="24"/>
  </w:num>
  <w:num w:numId="38">
    <w:abstractNumId w:val="38"/>
  </w:num>
  <w:num w:numId="39">
    <w:abstractNumId w:val="34"/>
  </w:num>
  <w:num w:numId="40">
    <w:abstractNumId w:val="26"/>
  </w:num>
  <w:num w:numId="41">
    <w:abstractNumId w:val="22"/>
  </w:num>
  <w:num w:numId="42">
    <w:abstractNumId w:val="4"/>
  </w:num>
  <w:num w:numId="43">
    <w:abstractNumId w:val="19"/>
  </w:num>
  <w:num w:numId="44">
    <w:abstractNumId w:val="43"/>
  </w:num>
  <w:num w:numId="45">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810"/>
    <w:rsid w:val="00002A37"/>
    <w:rsid w:val="00002AC8"/>
    <w:rsid w:val="00003D92"/>
    <w:rsid w:val="0000401D"/>
    <w:rsid w:val="00004082"/>
    <w:rsid w:val="0000412A"/>
    <w:rsid w:val="00004243"/>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455"/>
    <w:rsid w:val="000168D8"/>
    <w:rsid w:val="00016EFE"/>
    <w:rsid w:val="00016FA7"/>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1C44"/>
    <w:rsid w:val="000325B8"/>
    <w:rsid w:val="00032E10"/>
    <w:rsid w:val="000337AC"/>
    <w:rsid w:val="0003444C"/>
    <w:rsid w:val="00034AC7"/>
    <w:rsid w:val="00034C15"/>
    <w:rsid w:val="00034D97"/>
    <w:rsid w:val="00035F24"/>
    <w:rsid w:val="000361B2"/>
    <w:rsid w:val="00036BA1"/>
    <w:rsid w:val="000371BF"/>
    <w:rsid w:val="000372D8"/>
    <w:rsid w:val="000405E1"/>
    <w:rsid w:val="00040E5A"/>
    <w:rsid w:val="000422E2"/>
    <w:rsid w:val="0004289D"/>
    <w:rsid w:val="00042F22"/>
    <w:rsid w:val="000430AA"/>
    <w:rsid w:val="000442CD"/>
    <w:rsid w:val="000444EF"/>
    <w:rsid w:val="00044BAA"/>
    <w:rsid w:val="00046142"/>
    <w:rsid w:val="00046387"/>
    <w:rsid w:val="000465F4"/>
    <w:rsid w:val="000471AD"/>
    <w:rsid w:val="00047BBF"/>
    <w:rsid w:val="000500F0"/>
    <w:rsid w:val="000501C0"/>
    <w:rsid w:val="00050568"/>
    <w:rsid w:val="00050D58"/>
    <w:rsid w:val="00050E8F"/>
    <w:rsid w:val="000513D7"/>
    <w:rsid w:val="00051462"/>
    <w:rsid w:val="000514D9"/>
    <w:rsid w:val="0005195C"/>
    <w:rsid w:val="00052615"/>
    <w:rsid w:val="00052A07"/>
    <w:rsid w:val="0005337C"/>
    <w:rsid w:val="000534E3"/>
    <w:rsid w:val="00053649"/>
    <w:rsid w:val="00053691"/>
    <w:rsid w:val="00053BBE"/>
    <w:rsid w:val="00053E67"/>
    <w:rsid w:val="00054A47"/>
    <w:rsid w:val="0005513D"/>
    <w:rsid w:val="0005516C"/>
    <w:rsid w:val="00055C58"/>
    <w:rsid w:val="0005606A"/>
    <w:rsid w:val="00056A50"/>
    <w:rsid w:val="00056B06"/>
    <w:rsid w:val="00056FC9"/>
    <w:rsid w:val="00057117"/>
    <w:rsid w:val="00057129"/>
    <w:rsid w:val="0005719E"/>
    <w:rsid w:val="00057531"/>
    <w:rsid w:val="0006024A"/>
    <w:rsid w:val="000604B0"/>
    <w:rsid w:val="000605A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66BB"/>
    <w:rsid w:val="00077768"/>
    <w:rsid w:val="00077E31"/>
    <w:rsid w:val="00077E5F"/>
    <w:rsid w:val="0008036A"/>
    <w:rsid w:val="0008093B"/>
    <w:rsid w:val="000809C7"/>
    <w:rsid w:val="00081022"/>
    <w:rsid w:val="00081AE6"/>
    <w:rsid w:val="00082654"/>
    <w:rsid w:val="00083C44"/>
    <w:rsid w:val="000855EB"/>
    <w:rsid w:val="00085B52"/>
    <w:rsid w:val="000866F2"/>
    <w:rsid w:val="00086BCB"/>
    <w:rsid w:val="00086BF7"/>
    <w:rsid w:val="00087459"/>
    <w:rsid w:val="00087A1B"/>
    <w:rsid w:val="00087DB8"/>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861"/>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95"/>
    <w:rsid w:val="000A57F1"/>
    <w:rsid w:val="000A5BAE"/>
    <w:rsid w:val="000A5FBA"/>
    <w:rsid w:val="000A6377"/>
    <w:rsid w:val="000A6953"/>
    <w:rsid w:val="000A728C"/>
    <w:rsid w:val="000B06BD"/>
    <w:rsid w:val="000B0A6F"/>
    <w:rsid w:val="000B0DA3"/>
    <w:rsid w:val="000B0F55"/>
    <w:rsid w:val="000B145F"/>
    <w:rsid w:val="000B266F"/>
    <w:rsid w:val="000B2719"/>
    <w:rsid w:val="000B3A8F"/>
    <w:rsid w:val="000B3B8E"/>
    <w:rsid w:val="000B4409"/>
    <w:rsid w:val="000B4AB9"/>
    <w:rsid w:val="000B4B56"/>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3E3F"/>
    <w:rsid w:val="000C4F15"/>
    <w:rsid w:val="000C6734"/>
    <w:rsid w:val="000C6E3A"/>
    <w:rsid w:val="000C6F69"/>
    <w:rsid w:val="000C7858"/>
    <w:rsid w:val="000C7E6A"/>
    <w:rsid w:val="000C7F91"/>
    <w:rsid w:val="000D0C07"/>
    <w:rsid w:val="000D0D07"/>
    <w:rsid w:val="000D0D5E"/>
    <w:rsid w:val="000D1DD6"/>
    <w:rsid w:val="000D28D6"/>
    <w:rsid w:val="000D2EDC"/>
    <w:rsid w:val="000D3138"/>
    <w:rsid w:val="000D35BA"/>
    <w:rsid w:val="000D3848"/>
    <w:rsid w:val="000D4797"/>
    <w:rsid w:val="000D4D80"/>
    <w:rsid w:val="000D5355"/>
    <w:rsid w:val="000D5802"/>
    <w:rsid w:val="000D5D2C"/>
    <w:rsid w:val="000D615A"/>
    <w:rsid w:val="000D67BF"/>
    <w:rsid w:val="000D73A4"/>
    <w:rsid w:val="000D793A"/>
    <w:rsid w:val="000D7B02"/>
    <w:rsid w:val="000E0527"/>
    <w:rsid w:val="000E0574"/>
    <w:rsid w:val="000E0DF3"/>
    <w:rsid w:val="000E1357"/>
    <w:rsid w:val="000E1420"/>
    <w:rsid w:val="000E1E92"/>
    <w:rsid w:val="000E210C"/>
    <w:rsid w:val="000E212F"/>
    <w:rsid w:val="000E2CE7"/>
    <w:rsid w:val="000E4EA2"/>
    <w:rsid w:val="000E5204"/>
    <w:rsid w:val="000E6817"/>
    <w:rsid w:val="000E7506"/>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CE"/>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9BA"/>
    <w:rsid w:val="00122E31"/>
    <w:rsid w:val="001234EF"/>
    <w:rsid w:val="0012377F"/>
    <w:rsid w:val="00123821"/>
    <w:rsid w:val="00123A79"/>
    <w:rsid w:val="00123AD8"/>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A2B"/>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8E1"/>
    <w:rsid w:val="00147D51"/>
    <w:rsid w:val="001501AC"/>
    <w:rsid w:val="0015085C"/>
    <w:rsid w:val="00150939"/>
    <w:rsid w:val="00150F6E"/>
    <w:rsid w:val="00151196"/>
    <w:rsid w:val="001513F1"/>
    <w:rsid w:val="001519B6"/>
    <w:rsid w:val="00151E23"/>
    <w:rsid w:val="00151F12"/>
    <w:rsid w:val="0015215F"/>
    <w:rsid w:val="001526E0"/>
    <w:rsid w:val="00152E0E"/>
    <w:rsid w:val="0015325C"/>
    <w:rsid w:val="00153DBE"/>
    <w:rsid w:val="00153E1E"/>
    <w:rsid w:val="001543D3"/>
    <w:rsid w:val="00154A26"/>
    <w:rsid w:val="00154E23"/>
    <w:rsid w:val="001551B5"/>
    <w:rsid w:val="001560C0"/>
    <w:rsid w:val="00156A8F"/>
    <w:rsid w:val="00160ADE"/>
    <w:rsid w:val="00160B37"/>
    <w:rsid w:val="00161518"/>
    <w:rsid w:val="001617E3"/>
    <w:rsid w:val="00161C5B"/>
    <w:rsid w:val="00163227"/>
    <w:rsid w:val="0016348B"/>
    <w:rsid w:val="00164264"/>
    <w:rsid w:val="0016435C"/>
    <w:rsid w:val="001643B3"/>
    <w:rsid w:val="001659C1"/>
    <w:rsid w:val="001667C1"/>
    <w:rsid w:val="00167893"/>
    <w:rsid w:val="00172967"/>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2A9"/>
    <w:rsid w:val="0018143F"/>
    <w:rsid w:val="0018165C"/>
    <w:rsid w:val="001816C0"/>
    <w:rsid w:val="00181EF5"/>
    <w:rsid w:val="00181EFA"/>
    <w:rsid w:val="00181FF8"/>
    <w:rsid w:val="00182F38"/>
    <w:rsid w:val="00184BE5"/>
    <w:rsid w:val="0018520E"/>
    <w:rsid w:val="001853DE"/>
    <w:rsid w:val="00185482"/>
    <w:rsid w:val="0018551A"/>
    <w:rsid w:val="0018568D"/>
    <w:rsid w:val="00186006"/>
    <w:rsid w:val="001863D4"/>
    <w:rsid w:val="00186AEF"/>
    <w:rsid w:val="001872D7"/>
    <w:rsid w:val="00190AC1"/>
    <w:rsid w:val="00190D3D"/>
    <w:rsid w:val="00191AE3"/>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14E"/>
    <w:rsid w:val="001A22B6"/>
    <w:rsid w:val="001A2564"/>
    <w:rsid w:val="001A2E28"/>
    <w:rsid w:val="001A370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E4A"/>
    <w:rsid w:val="001B5FD6"/>
    <w:rsid w:val="001B642D"/>
    <w:rsid w:val="001B6FC0"/>
    <w:rsid w:val="001B7593"/>
    <w:rsid w:val="001B7DA4"/>
    <w:rsid w:val="001C0193"/>
    <w:rsid w:val="001C09A0"/>
    <w:rsid w:val="001C09B8"/>
    <w:rsid w:val="001C1071"/>
    <w:rsid w:val="001C1C4E"/>
    <w:rsid w:val="001C1C81"/>
    <w:rsid w:val="001C1CE5"/>
    <w:rsid w:val="001C23CB"/>
    <w:rsid w:val="001C349F"/>
    <w:rsid w:val="001C3B81"/>
    <w:rsid w:val="001C3BC0"/>
    <w:rsid w:val="001C3D2A"/>
    <w:rsid w:val="001C4623"/>
    <w:rsid w:val="001C46DC"/>
    <w:rsid w:val="001C5892"/>
    <w:rsid w:val="001C5D46"/>
    <w:rsid w:val="001C6E6A"/>
    <w:rsid w:val="001C7333"/>
    <w:rsid w:val="001C7545"/>
    <w:rsid w:val="001C7732"/>
    <w:rsid w:val="001C7AB8"/>
    <w:rsid w:val="001D00E0"/>
    <w:rsid w:val="001D0ABA"/>
    <w:rsid w:val="001D0FDA"/>
    <w:rsid w:val="001D258A"/>
    <w:rsid w:val="001D2D93"/>
    <w:rsid w:val="001D308E"/>
    <w:rsid w:val="001D3352"/>
    <w:rsid w:val="001D37C4"/>
    <w:rsid w:val="001D39E5"/>
    <w:rsid w:val="001D498B"/>
    <w:rsid w:val="001D4B72"/>
    <w:rsid w:val="001D4EBC"/>
    <w:rsid w:val="001D50FD"/>
    <w:rsid w:val="001D51BA"/>
    <w:rsid w:val="001D53E7"/>
    <w:rsid w:val="001D5761"/>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918"/>
    <w:rsid w:val="001E7AD0"/>
    <w:rsid w:val="001E7AED"/>
    <w:rsid w:val="001E7BD7"/>
    <w:rsid w:val="001F01A5"/>
    <w:rsid w:val="001F029E"/>
    <w:rsid w:val="001F0F4C"/>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1F7A77"/>
    <w:rsid w:val="001F7AB7"/>
    <w:rsid w:val="00200490"/>
    <w:rsid w:val="002019DE"/>
    <w:rsid w:val="00201DB8"/>
    <w:rsid w:val="00201F3A"/>
    <w:rsid w:val="002031D1"/>
    <w:rsid w:val="0020322A"/>
    <w:rsid w:val="0020392C"/>
    <w:rsid w:val="00203E47"/>
    <w:rsid w:val="00203F96"/>
    <w:rsid w:val="0020441F"/>
    <w:rsid w:val="00206852"/>
    <w:rsid w:val="002069B2"/>
    <w:rsid w:val="00206A30"/>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5FB8"/>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151"/>
    <w:rsid w:val="0022674C"/>
    <w:rsid w:val="00226CCE"/>
    <w:rsid w:val="002276AB"/>
    <w:rsid w:val="00230765"/>
    <w:rsid w:val="00230D18"/>
    <w:rsid w:val="00230E75"/>
    <w:rsid w:val="00231096"/>
    <w:rsid w:val="00231362"/>
    <w:rsid w:val="00231678"/>
    <w:rsid w:val="002319E4"/>
    <w:rsid w:val="0023214D"/>
    <w:rsid w:val="0023259B"/>
    <w:rsid w:val="00232883"/>
    <w:rsid w:val="002329DB"/>
    <w:rsid w:val="002341DC"/>
    <w:rsid w:val="002344F9"/>
    <w:rsid w:val="00235632"/>
    <w:rsid w:val="00235872"/>
    <w:rsid w:val="00236D51"/>
    <w:rsid w:val="00236F90"/>
    <w:rsid w:val="002370D6"/>
    <w:rsid w:val="00237DF1"/>
    <w:rsid w:val="00240576"/>
    <w:rsid w:val="00240BBE"/>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5F0E"/>
    <w:rsid w:val="00246A0B"/>
    <w:rsid w:val="00246D85"/>
    <w:rsid w:val="00246E63"/>
    <w:rsid w:val="00247B9C"/>
    <w:rsid w:val="00247C58"/>
    <w:rsid w:val="002500C8"/>
    <w:rsid w:val="00250194"/>
    <w:rsid w:val="00250244"/>
    <w:rsid w:val="00252452"/>
    <w:rsid w:val="002550A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2DC0"/>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5A7"/>
    <w:rsid w:val="00284FC8"/>
    <w:rsid w:val="00285CED"/>
    <w:rsid w:val="002860F0"/>
    <w:rsid w:val="002865A3"/>
    <w:rsid w:val="00286810"/>
    <w:rsid w:val="00286ACD"/>
    <w:rsid w:val="00286E34"/>
    <w:rsid w:val="002870FC"/>
    <w:rsid w:val="002875E2"/>
    <w:rsid w:val="00287838"/>
    <w:rsid w:val="00287884"/>
    <w:rsid w:val="002879A0"/>
    <w:rsid w:val="002907B5"/>
    <w:rsid w:val="00290C73"/>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07A9"/>
    <w:rsid w:val="002A1189"/>
    <w:rsid w:val="002A1D4E"/>
    <w:rsid w:val="002A2762"/>
    <w:rsid w:val="002A2869"/>
    <w:rsid w:val="002A2B7C"/>
    <w:rsid w:val="002A354A"/>
    <w:rsid w:val="002A37B9"/>
    <w:rsid w:val="002A488A"/>
    <w:rsid w:val="002A5151"/>
    <w:rsid w:val="002A557A"/>
    <w:rsid w:val="002A6B83"/>
    <w:rsid w:val="002A6E0C"/>
    <w:rsid w:val="002A7A94"/>
    <w:rsid w:val="002B056E"/>
    <w:rsid w:val="002B0FFF"/>
    <w:rsid w:val="002B1BD0"/>
    <w:rsid w:val="002B1E62"/>
    <w:rsid w:val="002B239F"/>
    <w:rsid w:val="002B24D6"/>
    <w:rsid w:val="002B24E8"/>
    <w:rsid w:val="002B2DE9"/>
    <w:rsid w:val="002B35C0"/>
    <w:rsid w:val="002B365B"/>
    <w:rsid w:val="002B4BFB"/>
    <w:rsid w:val="002B4EFF"/>
    <w:rsid w:val="002B5EE0"/>
    <w:rsid w:val="002B5F8F"/>
    <w:rsid w:val="002B6319"/>
    <w:rsid w:val="002B655C"/>
    <w:rsid w:val="002B74B2"/>
    <w:rsid w:val="002B7D61"/>
    <w:rsid w:val="002B7DC9"/>
    <w:rsid w:val="002C0261"/>
    <w:rsid w:val="002C0575"/>
    <w:rsid w:val="002C0730"/>
    <w:rsid w:val="002C162E"/>
    <w:rsid w:val="002C18AC"/>
    <w:rsid w:val="002C2E43"/>
    <w:rsid w:val="002C2EDF"/>
    <w:rsid w:val="002C2FF4"/>
    <w:rsid w:val="002C3B89"/>
    <w:rsid w:val="002C41E6"/>
    <w:rsid w:val="002C4947"/>
    <w:rsid w:val="002C5726"/>
    <w:rsid w:val="002C5916"/>
    <w:rsid w:val="002C5BD9"/>
    <w:rsid w:val="002C5F2F"/>
    <w:rsid w:val="002C5F85"/>
    <w:rsid w:val="002C6C53"/>
    <w:rsid w:val="002D067A"/>
    <w:rsid w:val="002D071A"/>
    <w:rsid w:val="002D18E6"/>
    <w:rsid w:val="002D1F67"/>
    <w:rsid w:val="002D2628"/>
    <w:rsid w:val="002D2740"/>
    <w:rsid w:val="002D304D"/>
    <w:rsid w:val="002D34B2"/>
    <w:rsid w:val="002D42EB"/>
    <w:rsid w:val="002D48B0"/>
    <w:rsid w:val="002D4BE9"/>
    <w:rsid w:val="002D58F6"/>
    <w:rsid w:val="002D5A23"/>
    <w:rsid w:val="002D5B37"/>
    <w:rsid w:val="002D6DE0"/>
    <w:rsid w:val="002D7637"/>
    <w:rsid w:val="002D774C"/>
    <w:rsid w:val="002E0A4C"/>
    <w:rsid w:val="002E0AAB"/>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16C2"/>
    <w:rsid w:val="002F2771"/>
    <w:rsid w:val="002F28F8"/>
    <w:rsid w:val="002F2D13"/>
    <w:rsid w:val="002F2DE6"/>
    <w:rsid w:val="002F37A9"/>
    <w:rsid w:val="002F3BEA"/>
    <w:rsid w:val="002F4B8D"/>
    <w:rsid w:val="002F4CF2"/>
    <w:rsid w:val="002F547A"/>
    <w:rsid w:val="002F5E66"/>
    <w:rsid w:val="002F6BAF"/>
    <w:rsid w:val="002F7183"/>
    <w:rsid w:val="002F78AE"/>
    <w:rsid w:val="002F7D14"/>
    <w:rsid w:val="002F7DC4"/>
    <w:rsid w:val="002F7F51"/>
    <w:rsid w:val="00300596"/>
    <w:rsid w:val="00300B26"/>
    <w:rsid w:val="0030173E"/>
    <w:rsid w:val="00301CE6"/>
    <w:rsid w:val="00302122"/>
    <w:rsid w:val="00302438"/>
    <w:rsid w:val="0030249D"/>
    <w:rsid w:val="0030256B"/>
    <w:rsid w:val="0030405A"/>
    <w:rsid w:val="0030501F"/>
    <w:rsid w:val="0030595D"/>
    <w:rsid w:val="00305A08"/>
    <w:rsid w:val="003060C2"/>
    <w:rsid w:val="00307617"/>
    <w:rsid w:val="0030773F"/>
    <w:rsid w:val="00307BA1"/>
    <w:rsid w:val="00310A8A"/>
    <w:rsid w:val="00310ACB"/>
    <w:rsid w:val="00310D7C"/>
    <w:rsid w:val="00311581"/>
    <w:rsid w:val="00311608"/>
    <w:rsid w:val="00311702"/>
    <w:rsid w:val="00311E82"/>
    <w:rsid w:val="00311F7E"/>
    <w:rsid w:val="0031216F"/>
    <w:rsid w:val="00312379"/>
    <w:rsid w:val="00312C57"/>
    <w:rsid w:val="00312F92"/>
    <w:rsid w:val="00313492"/>
    <w:rsid w:val="00313FD6"/>
    <w:rsid w:val="0031419D"/>
    <w:rsid w:val="003143A9"/>
    <w:rsid w:val="003143BD"/>
    <w:rsid w:val="00314711"/>
    <w:rsid w:val="003147C0"/>
    <w:rsid w:val="00315363"/>
    <w:rsid w:val="0031550F"/>
    <w:rsid w:val="00316565"/>
    <w:rsid w:val="00316F52"/>
    <w:rsid w:val="00317085"/>
    <w:rsid w:val="00317AEF"/>
    <w:rsid w:val="00317B0A"/>
    <w:rsid w:val="0032028C"/>
    <w:rsid w:val="003203ED"/>
    <w:rsid w:val="00320861"/>
    <w:rsid w:val="003214DE"/>
    <w:rsid w:val="003224EC"/>
    <w:rsid w:val="00322C9F"/>
    <w:rsid w:val="00322CDB"/>
    <w:rsid w:val="0032359C"/>
    <w:rsid w:val="00323AE1"/>
    <w:rsid w:val="00324D23"/>
    <w:rsid w:val="0032605F"/>
    <w:rsid w:val="00326170"/>
    <w:rsid w:val="00326336"/>
    <w:rsid w:val="0032690F"/>
    <w:rsid w:val="003271F1"/>
    <w:rsid w:val="00327BD7"/>
    <w:rsid w:val="00330819"/>
    <w:rsid w:val="00330977"/>
    <w:rsid w:val="00330A3B"/>
    <w:rsid w:val="0033152B"/>
    <w:rsid w:val="00331751"/>
    <w:rsid w:val="003318ED"/>
    <w:rsid w:val="00331B4B"/>
    <w:rsid w:val="003320EB"/>
    <w:rsid w:val="003321B5"/>
    <w:rsid w:val="00332929"/>
    <w:rsid w:val="003329AB"/>
    <w:rsid w:val="00333218"/>
    <w:rsid w:val="00334040"/>
    <w:rsid w:val="0033421C"/>
    <w:rsid w:val="00334579"/>
    <w:rsid w:val="00334C03"/>
    <w:rsid w:val="00334F0D"/>
    <w:rsid w:val="003355FC"/>
    <w:rsid w:val="00335858"/>
    <w:rsid w:val="00335863"/>
    <w:rsid w:val="0033586C"/>
    <w:rsid w:val="00335890"/>
    <w:rsid w:val="00336238"/>
    <w:rsid w:val="0033654D"/>
    <w:rsid w:val="0033664A"/>
    <w:rsid w:val="003368A1"/>
    <w:rsid w:val="00336BDA"/>
    <w:rsid w:val="003373C8"/>
    <w:rsid w:val="003375C8"/>
    <w:rsid w:val="00340043"/>
    <w:rsid w:val="00340D1D"/>
    <w:rsid w:val="00341308"/>
    <w:rsid w:val="0034176E"/>
    <w:rsid w:val="00342BD7"/>
    <w:rsid w:val="00342FCD"/>
    <w:rsid w:val="00343605"/>
    <w:rsid w:val="0034362E"/>
    <w:rsid w:val="003439C6"/>
    <w:rsid w:val="00344034"/>
    <w:rsid w:val="003444E8"/>
    <w:rsid w:val="00344645"/>
    <w:rsid w:val="00344883"/>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5C4"/>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C2C"/>
    <w:rsid w:val="00390EC5"/>
    <w:rsid w:val="00390FF2"/>
    <w:rsid w:val="003912E9"/>
    <w:rsid w:val="00391E01"/>
    <w:rsid w:val="00392490"/>
    <w:rsid w:val="0039280B"/>
    <w:rsid w:val="00392EDA"/>
    <w:rsid w:val="00393006"/>
    <w:rsid w:val="0039305B"/>
    <w:rsid w:val="0039355F"/>
    <w:rsid w:val="0039362A"/>
    <w:rsid w:val="003939FF"/>
    <w:rsid w:val="00394987"/>
    <w:rsid w:val="00395804"/>
    <w:rsid w:val="00395CA7"/>
    <w:rsid w:val="00396B0C"/>
    <w:rsid w:val="00396B84"/>
    <w:rsid w:val="00397826"/>
    <w:rsid w:val="003A062B"/>
    <w:rsid w:val="003A0B8D"/>
    <w:rsid w:val="003A0DC8"/>
    <w:rsid w:val="003A2223"/>
    <w:rsid w:val="003A2373"/>
    <w:rsid w:val="003A2395"/>
    <w:rsid w:val="003A2A0F"/>
    <w:rsid w:val="003A3D01"/>
    <w:rsid w:val="003A45A1"/>
    <w:rsid w:val="003A4C20"/>
    <w:rsid w:val="003A4CF3"/>
    <w:rsid w:val="003A5277"/>
    <w:rsid w:val="003A5B0A"/>
    <w:rsid w:val="003A5FB1"/>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44A"/>
    <w:rsid w:val="003C455A"/>
    <w:rsid w:val="003C4C3F"/>
    <w:rsid w:val="003C4C69"/>
    <w:rsid w:val="003C75A9"/>
    <w:rsid w:val="003C7659"/>
    <w:rsid w:val="003C7806"/>
    <w:rsid w:val="003C7EA0"/>
    <w:rsid w:val="003D0065"/>
    <w:rsid w:val="003D0DF0"/>
    <w:rsid w:val="003D0F6C"/>
    <w:rsid w:val="003D109F"/>
    <w:rsid w:val="003D21F6"/>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2482"/>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966"/>
    <w:rsid w:val="003F3E24"/>
    <w:rsid w:val="003F4203"/>
    <w:rsid w:val="003F4E22"/>
    <w:rsid w:val="003F4E5C"/>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1C1"/>
    <w:rsid w:val="00404510"/>
    <w:rsid w:val="00404BCD"/>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569"/>
    <w:rsid w:val="00427856"/>
    <w:rsid w:val="004279BB"/>
    <w:rsid w:val="00427DC8"/>
    <w:rsid w:val="0043028B"/>
    <w:rsid w:val="00430390"/>
    <w:rsid w:val="004315A5"/>
    <w:rsid w:val="00432B01"/>
    <w:rsid w:val="00433320"/>
    <w:rsid w:val="00433B18"/>
    <w:rsid w:val="0043531F"/>
    <w:rsid w:val="00435731"/>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9F5"/>
    <w:rsid w:val="00443C69"/>
    <w:rsid w:val="00444586"/>
    <w:rsid w:val="00444D61"/>
    <w:rsid w:val="00444F56"/>
    <w:rsid w:val="0044632E"/>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21"/>
    <w:rsid w:val="00452CAC"/>
    <w:rsid w:val="00452E31"/>
    <w:rsid w:val="00453294"/>
    <w:rsid w:val="0045360D"/>
    <w:rsid w:val="0045484B"/>
    <w:rsid w:val="00454A12"/>
    <w:rsid w:val="00454CCC"/>
    <w:rsid w:val="0045539B"/>
    <w:rsid w:val="0045554E"/>
    <w:rsid w:val="00456185"/>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3D7"/>
    <w:rsid w:val="004634FE"/>
    <w:rsid w:val="004635AA"/>
    <w:rsid w:val="00464689"/>
    <w:rsid w:val="004646ED"/>
    <w:rsid w:val="00464791"/>
    <w:rsid w:val="00464AA0"/>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193"/>
    <w:rsid w:val="00474289"/>
    <w:rsid w:val="00474624"/>
    <w:rsid w:val="00474BE2"/>
    <w:rsid w:val="0047556B"/>
    <w:rsid w:val="00475CAD"/>
    <w:rsid w:val="00476283"/>
    <w:rsid w:val="00476B18"/>
    <w:rsid w:val="004770F9"/>
    <w:rsid w:val="00477139"/>
    <w:rsid w:val="00477427"/>
    <w:rsid w:val="00477768"/>
    <w:rsid w:val="00480333"/>
    <w:rsid w:val="004804BA"/>
    <w:rsid w:val="00481280"/>
    <w:rsid w:val="004813C5"/>
    <w:rsid w:val="004815C3"/>
    <w:rsid w:val="00481D52"/>
    <w:rsid w:val="00481DE4"/>
    <w:rsid w:val="00481FFB"/>
    <w:rsid w:val="00482844"/>
    <w:rsid w:val="00482C92"/>
    <w:rsid w:val="00482E25"/>
    <w:rsid w:val="00483A02"/>
    <w:rsid w:val="00483A1E"/>
    <w:rsid w:val="00483F3B"/>
    <w:rsid w:val="004846CA"/>
    <w:rsid w:val="00484A59"/>
    <w:rsid w:val="00484E74"/>
    <w:rsid w:val="00485356"/>
    <w:rsid w:val="00485D98"/>
    <w:rsid w:val="00486135"/>
    <w:rsid w:val="00486547"/>
    <w:rsid w:val="00486553"/>
    <w:rsid w:val="00486C09"/>
    <w:rsid w:val="00486D27"/>
    <w:rsid w:val="004871D8"/>
    <w:rsid w:val="0048726A"/>
    <w:rsid w:val="004879C8"/>
    <w:rsid w:val="00491957"/>
    <w:rsid w:val="0049286D"/>
    <w:rsid w:val="00492BC5"/>
    <w:rsid w:val="00493204"/>
    <w:rsid w:val="00493214"/>
    <w:rsid w:val="00493994"/>
    <w:rsid w:val="00494979"/>
    <w:rsid w:val="00495395"/>
    <w:rsid w:val="00495BAC"/>
    <w:rsid w:val="00495C8B"/>
    <w:rsid w:val="004964F1"/>
    <w:rsid w:val="00497C4B"/>
    <w:rsid w:val="00497C69"/>
    <w:rsid w:val="00497E86"/>
    <w:rsid w:val="004A16B2"/>
    <w:rsid w:val="004A16BC"/>
    <w:rsid w:val="004A1959"/>
    <w:rsid w:val="004A1CF1"/>
    <w:rsid w:val="004A2250"/>
    <w:rsid w:val="004A2B0B"/>
    <w:rsid w:val="004A2B94"/>
    <w:rsid w:val="004A332D"/>
    <w:rsid w:val="004A3490"/>
    <w:rsid w:val="004A39C7"/>
    <w:rsid w:val="004A47FC"/>
    <w:rsid w:val="004A4B99"/>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D2B"/>
    <w:rsid w:val="004B3F0E"/>
    <w:rsid w:val="004B466F"/>
    <w:rsid w:val="004B4780"/>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A7A"/>
    <w:rsid w:val="004C4B1D"/>
    <w:rsid w:val="004C569D"/>
    <w:rsid w:val="004C57DE"/>
    <w:rsid w:val="004C5ADD"/>
    <w:rsid w:val="004C5B51"/>
    <w:rsid w:val="004C6640"/>
    <w:rsid w:val="004C6A30"/>
    <w:rsid w:val="004D0114"/>
    <w:rsid w:val="004D08ED"/>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E7D78"/>
    <w:rsid w:val="004F009D"/>
    <w:rsid w:val="004F036C"/>
    <w:rsid w:val="004F06E9"/>
    <w:rsid w:val="004F0728"/>
    <w:rsid w:val="004F0B4E"/>
    <w:rsid w:val="004F0B6C"/>
    <w:rsid w:val="004F0DD5"/>
    <w:rsid w:val="004F19CA"/>
    <w:rsid w:val="004F1AD7"/>
    <w:rsid w:val="004F2078"/>
    <w:rsid w:val="004F280A"/>
    <w:rsid w:val="004F2CC3"/>
    <w:rsid w:val="004F34D2"/>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0B80"/>
    <w:rsid w:val="00511080"/>
    <w:rsid w:val="005116F9"/>
    <w:rsid w:val="00511966"/>
    <w:rsid w:val="00511F95"/>
    <w:rsid w:val="005122AA"/>
    <w:rsid w:val="00512645"/>
    <w:rsid w:val="00512965"/>
    <w:rsid w:val="00512D6F"/>
    <w:rsid w:val="00512EFC"/>
    <w:rsid w:val="005153A7"/>
    <w:rsid w:val="00515DDD"/>
    <w:rsid w:val="00516055"/>
    <w:rsid w:val="00516C50"/>
    <w:rsid w:val="00516D14"/>
    <w:rsid w:val="005171E1"/>
    <w:rsid w:val="00520891"/>
    <w:rsid w:val="00520AAD"/>
    <w:rsid w:val="005219CF"/>
    <w:rsid w:val="00523077"/>
    <w:rsid w:val="0052312C"/>
    <w:rsid w:val="005236E4"/>
    <w:rsid w:val="00523F5E"/>
    <w:rsid w:val="00524063"/>
    <w:rsid w:val="00524F5C"/>
    <w:rsid w:val="0052518C"/>
    <w:rsid w:val="005258CE"/>
    <w:rsid w:val="00525A08"/>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0DF"/>
    <w:rsid w:val="00536759"/>
    <w:rsid w:val="00536B6C"/>
    <w:rsid w:val="00537733"/>
    <w:rsid w:val="00537C62"/>
    <w:rsid w:val="00537FEA"/>
    <w:rsid w:val="0054281C"/>
    <w:rsid w:val="00542A23"/>
    <w:rsid w:val="00543274"/>
    <w:rsid w:val="00543900"/>
    <w:rsid w:val="00543CF7"/>
    <w:rsid w:val="00544939"/>
    <w:rsid w:val="00546970"/>
    <w:rsid w:val="00546EA7"/>
    <w:rsid w:val="00546F5E"/>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67854"/>
    <w:rsid w:val="00570FBE"/>
    <w:rsid w:val="005710CE"/>
    <w:rsid w:val="00572505"/>
    <w:rsid w:val="00572FD1"/>
    <w:rsid w:val="00573644"/>
    <w:rsid w:val="005748FA"/>
    <w:rsid w:val="00574F43"/>
    <w:rsid w:val="005757C0"/>
    <w:rsid w:val="00575A32"/>
    <w:rsid w:val="0058191C"/>
    <w:rsid w:val="0058193B"/>
    <w:rsid w:val="00582288"/>
    <w:rsid w:val="00582809"/>
    <w:rsid w:val="00583F8B"/>
    <w:rsid w:val="005846C6"/>
    <w:rsid w:val="0058488F"/>
    <w:rsid w:val="00585866"/>
    <w:rsid w:val="00586761"/>
    <w:rsid w:val="005877E6"/>
    <w:rsid w:val="0058798C"/>
    <w:rsid w:val="005900FA"/>
    <w:rsid w:val="0059021A"/>
    <w:rsid w:val="0059028E"/>
    <w:rsid w:val="00590477"/>
    <w:rsid w:val="0059109E"/>
    <w:rsid w:val="00591FE9"/>
    <w:rsid w:val="0059330D"/>
    <w:rsid w:val="005935A4"/>
    <w:rsid w:val="005937BF"/>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509"/>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0595"/>
    <w:rsid w:val="005D12C9"/>
    <w:rsid w:val="005D1602"/>
    <w:rsid w:val="005D1616"/>
    <w:rsid w:val="005D195D"/>
    <w:rsid w:val="005D1DDA"/>
    <w:rsid w:val="005D2FF9"/>
    <w:rsid w:val="005D3013"/>
    <w:rsid w:val="005D348B"/>
    <w:rsid w:val="005D3619"/>
    <w:rsid w:val="005D3C87"/>
    <w:rsid w:val="005D3DBB"/>
    <w:rsid w:val="005D4431"/>
    <w:rsid w:val="005D4492"/>
    <w:rsid w:val="005D4711"/>
    <w:rsid w:val="005D4D02"/>
    <w:rsid w:val="005D4FB7"/>
    <w:rsid w:val="005D5C02"/>
    <w:rsid w:val="005D5CD4"/>
    <w:rsid w:val="005D5F5A"/>
    <w:rsid w:val="005D6570"/>
    <w:rsid w:val="005D69CF"/>
    <w:rsid w:val="005D6E99"/>
    <w:rsid w:val="005D764D"/>
    <w:rsid w:val="005D7AA7"/>
    <w:rsid w:val="005E0D4F"/>
    <w:rsid w:val="005E1041"/>
    <w:rsid w:val="005E2126"/>
    <w:rsid w:val="005E24B7"/>
    <w:rsid w:val="005E27E1"/>
    <w:rsid w:val="005E3510"/>
    <w:rsid w:val="005E385F"/>
    <w:rsid w:val="005E3BB1"/>
    <w:rsid w:val="005E413F"/>
    <w:rsid w:val="005E4D0F"/>
    <w:rsid w:val="005E5B81"/>
    <w:rsid w:val="005E5D81"/>
    <w:rsid w:val="005E612E"/>
    <w:rsid w:val="005E6E56"/>
    <w:rsid w:val="005E74C8"/>
    <w:rsid w:val="005E753B"/>
    <w:rsid w:val="005F075B"/>
    <w:rsid w:val="005F0E76"/>
    <w:rsid w:val="005F2CB1"/>
    <w:rsid w:val="005F2E39"/>
    <w:rsid w:val="005F3025"/>
    <w:rsid w:val="005F3062"/>
    <w:rsid w:val="005F3BA6"/>
    <w:rsid w:val="005F3E09"/>
    <w:rsid w:val="005F49D9"/>
    <w:rsid w:val="005F4D46"/>
    <w:rsid w:val="005F53F3"/>
    <w:rsid w:val="005F5762"/>
    <w:rsid w:val="005F5ED4"/>
    <w:rsid w:val="005F5F41"/>
    <w:rsid w:val="005F618C"/>
    <w:rsid w:val="005F63D3"/>
    <w:rsid w:val="005F63EB"/>
    <w:rsid w:val="005F70BD"/>
    <w:rsid w:val="0060079D"/>
    <w:rsid w:val="00600AEF"/>
    <w:rsid w:val="0060169A"/>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2B43"/>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0D2"/>
    <w:rsid w:val="00624168"/>
    <w:rsid w:val="006242D0"/>
    <w:rsid w:val="0062453E"/>
    <w:rsid w:val="006247D4"/>
    <w:rsid w:val="00624AAA"/>
    <w:rsid w:val="00624EF7"/>
    <w:rsid w:val="00624F62"/>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9E"/>
    <w:rsid w:val="00633BA1"/>
    <w:rsid w:val="006342FB"/>
    <w:rsid w:val="0063430B"/>
    <w:rsid w:val="00634DA1"/>
    <w:rsid w:val="006351CE"/>
    <w:rsid w:val="00635265"/>
    <w:rsid w:val="006353FF"/>
    <w:rsid w:val="00635F27"/>
    <w:rsid w:val="00636167"/>
    <w:rsid w:val="00636389"/>
    <w:rsid w:val="00636398"/>
    <w:rsid w:val="006368D3"/>
    <w:rsid w:val="00636DFA"/>
    <w:rsid w:val="006377EC"/>
    <w:rsid w:val="00637F02"/>
    <w:rsid w:val="0064104C"/>
    <w:rsid w:val="0064151F"/>
    <w:rsid w:val="00641533"/>
    <w:rsid w:val="00641820"/>
    <w:rsid w:val="00641E41"/>
    <w:rsid w:val="00641F52"/>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8A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AFF"/>
    <w:rsid w:val="00666FBE"/>
    <w:rsid w:val="00667E17"/>
    <w:rsid w:val="00667EC6"/>
    <w:rsid w:val="00667EE7"/>
    <w:rsid w:val="00670922"/>
    <w:rsid w:val="00670A7C"/>
    <w:rsid w:val="00670BE1"/>
    <w:rsid w:val="00670F1B"/>
    <w:rsid w:val="00671758"/>
    <w:rsid w:val="00671A7C"/>
    <w:rsid w:val="00671E56"/>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2F25"/>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4B3"/>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6E70"/>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0FF2"/>
    <w:rsid w:val="006D10CC"/>
    <w:rsid w:val="006D1484"/>
    <w:rsid w:val="006D184B"/>
    <w:rsid w:val="006D1DF4"/>
    <w:rsid w:val="006D2FEB"/>
    <w:rsid w:val="006D4C18"/>
    <w:rsid w:val="006D4EFD"/>
    <w:rsid w:val="006D5F00"/>
    <w:rsid w:val="006D6954"/>
    <w:rsid w:val="006D6F08"/>
    <w:rsid w:val="006D73D5"/>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440"/>
    <w:rsid w:val="00713587"/>
    <w:rsid w:val="007136BC"/>
    <w:rsid w:val="007136D1"/>
    <w:rsid w:val="00714243"/>
    <w:rsid w:val="00714366"/>
    <w:rsid w:val="007148D3"/>
    <w:rsid w:val="00714B1B"/>
    <w:rsid w:val="00715B9A"/>
    <w:rsid w:val="00716325"/>
    <w:rsid w:val="00716A86"/>
    <w:rsid w:val="00716C33"/>
    <w:rsid w:val="00716CCC"/>
    <w:rsid w:val="00717309"/>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16D1"/>
    <w:rsid w:val="0073292E"/>
    <w:rsid w:val="00733107"/>
    <w:rsid w:val="0073479F"/>
    <w:rsid w:val="007348B1"/>
    <w:rsid w:val="0073518F"/>
    <w:rsid w:val="007355B0"/>
    <w:rsid w:val="00735698"/>
    <w:rsid w:val="007362A6"/>
    <w:rsid w:val="007364F1"/>
    <w:rsid w:val="00736D7D"/>
    <w:rsid w:val="0073723A"/>
    <w:rsid w:val="00740179"/>
    <w:rsid w:val="0074019A"/>
    <w:rsid w:val="007401B5"/>
    <w:rsid w:val="00740310"/>
    <w:rsid w:val="00740D30"/>
    <w:rsid w:val="00740E4D"/>
    <w:rsid w:val="00740E58"/>
    <w:rsid w:val="00741035"/>
    <w:rsid w:val="007421CC"/>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62E"/>
    <w:rsid w:val="007608CE"/>
    <w:rsid w:val="00760A7D"/>
    <w:rsid w:val="00761110"/>
    <w:rsid w:val="0076116E"/>
    <w:rsid w:val="00761447"/>
    <w:rsid w:val="00762714"/>
    <w:rsid w:val="00762F4A"/>
    <w:rsid w:val="007634F9"/>
    <w:rsid w:val="0076411C"/>
    <w:rsid w:val="007643C7"/>
    <w:rsid w:val="00765281"/>
    <w:rsid w:val="007664AF"/>
    <w:rsid w:val="00766BAD"/>
    <w:rsid w:val="00766E6F"/>
    <w:rsid w:val="00770327"/>
    <w:rsid w:val="00770BA7"/>
    <w:rsid w:val="00770FF4"/>
    <w:rsid w:val="007729A2"/>
    <w:rsid w:val="00773F1E"/>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935"/>
    <w:rsid w:val="00792A01"/>
    <w:rsid w:val="00793CD8"/>
    <w:rsid w:val="00794020"/>
    <w:rsid w:val="007940A2"/>
    <w:rsid w:val="00794898"/>
    <w:rsid w:val="00794F05"/>
    <w:rsid w:val="0079563E"/>
    <w:rsid w:val="00795A20"/>
    <w:rsid w:val="00795C92"/>
    <w:rsid w:val="00795CA4"/>
    <w:rsid w:val="0079618A"/>
    <w:rsid w:val="00796231"/>
    <w:rsid w:val="007965E9"/>
    <w:rsid w:val="00796A40"/>
    <w:rsid w:val="00796B94"/>
    <w:rsid w:val="00796C94"/>
    <w:rsid w:val="00796E86"/>
    <w:rsid w:val="00797AA5"/>
    <w:rsid w:val="00797AC9"/>
    <w:rsid w:val="007A0D4E"/>
    <w:rsid w:val="007A14AE"/>
    <w:rsid w:val="007A1CB3"/>
    <w:rsid w:val="007A1DB9"/>
    <w:rsid w:val="007A1F71"/>
    <w:rsid w:val="007A2532"/>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B7ECB"/>
    <w:rsid w:val="007C05DD"/>
    <w:rsid w:val="007C0658"/>
    <w:rsid w:val="007C0960"/>
    <w:rsid w:val="007C21A1"/>
    <w:rsid w:val="007C2F05"/>
    <w:rsid w:val="007C3C78"/>
    <w:rsid w:val="007C3D18"/>
    <w:rsid w:val="007C4AB1"/>
    <w:rsid w:val="007C4B2C"/>
    <w:rsid w:val="007C50E8"/>
    <w:rsid w:val="007C51A1"/>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6B8"/>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5D3"/>
    <w:rsid w:val="007F761B"/>
    <w:rsid w:val="007F76FD"/>
    <w:rsid w:val="00800763"/>
    <w:rsid w:val="00802769"/>
    <w:rsid w:val="0080292C"/>
    <w:rsid w:val="0080297B"/>
    <w:rsid w:val="00803FAE"/>
    <w:rsid w:val="0080413E"/>
    <w:rsid w:val="00804362"/>
    <w:rsid w:val="00804AB7"/>
    <w:rsid w:val="00804F84"/>
    <w:rsid w:val="008058E0"/>
    <w:rsid w:val="00805B47"/>
    <w:rsid w:val="00805B8D"/>
    <w:rsid w:val="0080605F"/>
    <w:rsid w:val="00806E25"/>
    <w:rsid w:val="00807786"/>
    <w:rsid w:val="00807A20"/>
    <w:rsid w:val="008116C9"/>
    <w:rsid w:val="00811FCB"/>
    <w:rsid w:val="00812235"/>
    <w:rsid w:val="0081280C"/>
    <w:rsid w:val="00812BD6"/>
    <w:rsid w:val="00814BA1"/>
    <w:rsid w:val="00814C4B"/>
    <w:rsid w:val="00814D42"/>
    <w:rsid w:val="00814DCC"/>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2C8"/>
    <w:rsid w:val="00827CE4"/>
    <w:rsid w:val="00827D6F"/>
    <w:rsid w:val="0083152D"/>
    <w:rsid w:val="00831803"/>
    <w:rsid w:val="00831A58"/>
    <w:rsid w:val="00831C5A"/>
    <w:rsid w:val="00831F35"/>
    <w:rsid w:val="0083293E"/>
    <w:rsid w:val="00833B7A"/>
    <w:rsid w:val="0083456D"/>
    <w:rsid w:val="008346DB"/>
    <w:rsid w:val="00834B86"/>
    <w:rsid w:val="008352BE"/>
    <w:rsid w:val="00835801"/>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100"/>
    <w:rsid w:val="00847721"/>
    <w:rsid w:val="00850525"/>
    <w:rsid w:val="008506F4"/>
    <w:rsid w:val="00851467"/>
    <w:rsid w:val="00851E8E"/>
    <w:rsid w:val="00852016"/>
    <w:rsid w:val="008522AF"/>
    <w:rsid w:val="008526DD"/>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67C59"/>
    <w:rsid w:val="008700E9"/>
    <w:rsid w:val="00870387"/>
    <w:rsid w:val="008706D4"/>
    <w:rsid w:val="00870F8A"/>
    <w:rsid w:val="008719A4"/>
    <w:rsid w:val="00871D23"/>
    <w:rsid w:val="00871D86"/>
    <w:rsid w:val="00873D1D"/>
    <w:rsid w:val="00873ED2"/>
    <w:rsid w:val="00873F07"/>
    <w:rsid w:val="00874312"/>
    <w:rsid w:val="0087437C"/>
    <w:rsid w:val="0087468F"/>
    <w:rsid w:val="008746C0"/>
    <w:rsid w:val="00875CD7"/>
    <w:rsid w:val="008767FB"/>
    <w:rsid w:val="00876800"/>
    <w:rsid w:val="00876B4D"/>
    <w:rsid w:val="00876BE2"/>
    <w:rsid w:val="00876EF5"/>
    <w:rsid w:val="0087735E"/>
    <w:rsid w:val="008773E6"/>
    <w:rsid w:val="008773F3"/>
    <w:rsid w:val="00877465"/>
    <w:rsid w:val="00877F18"/>
    <w:rsid w:val="00880B24"/>
    <w:rsid w:val="00880E1F"/>
    <w:rsid w:val="008817FA"/>
    <w:rsid w:val="00881C51"/>
    <w:rsid w:val="008820F0"/>
    <w:rsid w:val="00882AB6"/>
    <w:rsid w:val="0088300F"/>
    <w:rsid w:val="00883F30"/>
    <w:rsid w:val="008840FE"/>
    <w:rsid w:val="008843B8"/>
    <w:rsid w:val="00884424"/>
    <w:rsid w:val="008844B8"/>
    <w:rsid w:val="00885008"/>
    <w:rsid w:val="008854A9"/>
    <w:rsid w:val="008856CE"/>
    <w:rsid w:val="0088769B"/>
    <w:rsid w:val="008907B8"/>
    <w:rsid w:val="00890D57"/>
    <w:rsid w:val="0089134E"/>
    <w:rsid w:val="00891A5D"/>
    <w:rsid w:val="00891B65"/>
    <w:rsid w:val="0089253B"/>
    <w:rsid w:val="008941E3"/>
    <w:rsid w:val="0089452E"/>
    <w:rsid w:val="00894A88"/>
    <w:rsid w:val="00895386"/>
    <w:rsid w:val="008969A6"/>
    <w:rsid w:val="008A1810"/>
    <w:rsid w:val="008A1878"/>
    <w:rsid w:val="008A1BAB"/>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C9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35EC"/>
    <w:rsid w:val="008C4958"/>
    <w:rsid w:val="008C4BAA"/>
    <w:rsid w:val="008C4ECF"/>
    <w:rsid w:val="008C54EE"/>
    <w:rsid w:val="008C5639"/>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22"/>
    <w:rsid w:val="008D7EF0"/>
    <w:rsid w:val="008E0470"/>
    <w:rsid w:val="008E065D"/>
    <w:rsid w:val="008E065E"/>
    <w:rsid w:val="008E0914"/>
    <w:rsid w:val="008E0927"/>
    <w:rsid w:val="008E115F"/>
    <w:rsid w:val="008E1404"/>
    <w:rsid w:val="008E1909"/>
    <w:rsid w:val="008E1C94"/>
    <w:rsid w:val="008E1E66"/>
    <w:rsid w:val="008E3664"/>
    <w:rsid w:val="008E3C47"/>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309"/>
    <w:rsid w:val="008F2924"/>
    <w:rsid w:val="008F2B04"/>
    <w:rsid w:val="008F32CB"/>
    <w:rsid w:val="008F33DC"/>
    <w:rsid w:val="008F3D46"/>
    <w:rsid w:val="008F4035"/>
    <w:rsid w:val="008F477F"/>
    <w:rsid w:val="008F55C0"/>
    <w:rsid w:val="008F5D5B"/>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07FF6"/>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5FEA"/>
    <w:rsid w:val="009368F3"/>
    <w:rsid w:val="00936E00"/>
    <w:rsid w:val="0093773B"/>
    <w:rsid w:val="00937FC2"/>
    <w:rsid w:val="009406C4"/>
    <w:rsid w:val="009406E7"/>
    <w:rsid w:val="00941109"/>
    <w:rsid w:val="00941636"/>
    <w:rsid w:val="00942CC2"/>
    <w:rsid w:val="00943742"/>
    <w:rsid w:val="00943CCA"/>
    <w:rsid w:val="009445E3"/>
    <w:rsid w:val="00944C7E"/>
    <w:rsid w:val="0094553D"/>
    <w:rsid w:val="009455A4"/>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4FB8"/>
    <w:rsid w:val="009552D2"/>
    <w:rsid w:val="0095551F"/>
    <w:rsid w:val="00955BFC"/>
    <w:rsid w:val="0095681E"/>
    <w:rsid w:val="009568B5"/>
    <w:rsid w:val="00956AB1"/>
    <w:rsid w:val="0095705F"/>
    <w:rsid w:val="009572D4"/>
    <w:rsid w:val="00957A2F"/>
    <w:rsid w:val="00960DA0"/>
    <w:rsid w:val="00961530"/>
    <w:rsid w:val="00961692"/>
    <w:rsid w:val="00961921"/>
    <w:rsid w:val="00962306"/>
    <w:rsid w:val="00963777"/>
    <w:rsid w:val="00963FEB"/>
    <w:rsid w:val="0096430A"/>
    <w:rsid w:val="0096554B"/>
    <w:rsid w:val="0096584A"/>
    <w:rsid w:val="00966242"/>
    <w:rsid w:val="00966438"/>
    <w:rsid w:val="00966DA7"/>
    <w:rsid w:val="009702F4"/>
    <w:rsid w:val="0097034E"/>
    <w:rsid w:val="0097040B"/>
    <w:rsid w:val="00971969"/>
    <w:rsid w:val="00971CE4"/>
    <w:rsid w:val="00971F08"/>
    <w:rsid w:val="009724A7"/>
    <w:rsid w:val="009724E5"/>
    <w:rsid w:val="00972B1D"/>
    <w:rsid w:val="0097306A"/>
    <w:rsid w:val="009730BD"/>
    <w:rsid w:val="0097424E"/>
    <w:rsid w:val="00974BF5"/>
    <w:rsid w:val="0097574F"/>
    <w:rsid w:val="00975AA9"/>
    <w:rsid w:val="00975B00"/>
    <w:rsid w:val="0097603D"/>
    <w:rsid w:val="0097611A"/>
    <w:rsid w:val="00976166"/>
    <w:rsid w:val="00976949"/>
    <w:rsid w:val="00976CF0"/>
    <w:rsid w:val="00977B20"/>
    <w:rsid w:val="00980477"/>
    <w:rsid w:val="009808B2"/>
    <w:rsid w:val="00980D83"/>
    <w:rsid w:val="00981526"/>
    <w:rsid w:val="00981C3F"/>
    <w:rsid w:val="00981CB5"/>
    <w:rsid w:val="00981F7E"/>
    <w:rsid w:val="00984D47"/>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3BA5"/>
    <w:rsid w:val="009940F1"/>
    <w:rsid w:val="0099475E"/>
    <w:rsid w:val="00994B1C"/>
    <w:rsid w:val="00994DCA"/>
    <w:rsid w:val="0099516E"/>
    <w:rsid w:val="00995F58"/>
    <w:rsid w:val="009960EC"/>
    <w:rsid w:val="00996145"/>
    <w:rsid w:val="009962EB"/>
    <w:rsid w:val="009970DD"/>
    <w:rsid w:val="009972B0"/>
    <w:rsid w:val="00997409"/>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6F2"/>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A09"/>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78"/>
    <w:rsid w:val="009C6FB2"/>
    <w:rsid w:val="009C70A9"/>
    <w:rsid w:val="009C77F0"/>
    <w:rsid w:val="009C7A45"/>
    <w:rsid w:val="009C7C2A"/>
    <w:rsid w:val="009C7EC2"/>
    <w:rsid w:val="009C7F32"/>
    <w:rsid w:val="009D0423"/>
    <w:rsid w:val="009D0911"/>
    <w:rsid w:val="009D0B0F"/>
    <w:rsid w:val="009D2646"/>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1F76"/>
    <w:rsid w:val="009F20CF"/>
    <w:rsid w:val="009F344F"/>
    <w:rsid w:val="009F3B27"/>
    <w:rsid w:val="009F4374"/>
    <w:rsid w:val="009F50F7"/>
    <w:rsid w:val="009F6041"/>
    <w:rsid w:val="009F6AD1"/>
    <w:rsid w:val="009F734C"/>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066"/>
    <w:rsid w:val="00A114BF"/>
    <w:rsid w:val="00A11D38"/>
    <w:rsid w:val="00A1234D"/>
    <w:rsid w:val="00A12648"/>
    <w:rsid w:val="00A133EA"/>
    <w:rsid w:val="00A137E1"/>
    <w:rsid w:val="00A13E54"/>
    <w:rsid w:val="00A1419D"/>
    <w:rsid w:val="00A14CF1"/>
    <w:rsid w:val="00A151E2"/>
    <w:rsid w:val="00A1593E"/>
    <w:rsid w:val="00A15EDD"/>
    <w:rsid w:val="00A15EF0"/>
    <w:rsid w:val="00A16610"/>
    <w:rsid w:val="00A16FA6"/>
    <w:rsid w:val="00A1710D"/>
    <w:rsid w:val="00A17EAD"/>
    <w:rsid w:val="00A17F63"/>
    <w:rsid w:val="00A21823"/>
    <w:rsid w:val="00A21879"/>
    <w:rsid w:val="00A2193B"/>
    <w:rsid w:val="00A21AF1"/>
    <w:rsid w:val="00A21B6B"/>
    <w:rsid w:val="00A22A40"/>
    <w:rsid w:val="00A2351A"/>
    <w:rsid w:val="00A23877"/>
    <w:rsid w:val="00A2408D"/>
    <w:rsid w:val="00A2483A"/>
    <w:rsid w:val="00A25856"/>
    <w:rsid w:val="00A259F7"/>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C8A"/>
    <w:rsid w:val="00A33D5C"/>
    <w:rsid w:val="00A34103"/>
    <w:rsid w:val="00A341C1"/>
    <w:rsid w:val="00A3448A"/>
    <w:rsid w:val="00A34C86"/>
    <w:rsid w:val="00A34F4A"/>
    <w:rsid w:val="00A36126"/>
    <w:rsid w:val="00A36297"/>
    <w:rsid w:val="00A36539"/>
    <w:rsid w:val="00A36C1C"/>
    <w:rsid w:val="00A4003F"/>
    <w:rsid w:val="00A40052"/>
    <w:rsid w:val="00A41E2B"/>
    <w:rsid w:val="00A42056"/>
    <w:rsid w:val="00A435D7"/>
    <w:rsid w:val="00A43F84"/>
    <w:rsid w:val="00A43FAD"/>
    <w:rsid w:val="00A446EF"/>
    <w:rsid w:val="00A447D6"/>
    <w:rsid w:val="00A45402"/>
    <w:rsid w:val="00A454C4"/>
    <w:rsid w:val="00A45B74"/>
    <w:rsid w:val="00A46836"/>
    <w:rsid w:val="00A469F3"/>
    <w:rsid w:val="00A46CE7"/>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4247"/>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38C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12C"/>
    <w:rsid w:val="00A8076E"/>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90167"/>
    <w:rsid w:val="00A923E3"/>
    <w:rsid w:val="00A92879"/>
    <w:rsid w:val="00A92AF3"/>
    <w:rsid w:val="00A92C21"/>
    <w:rsid w:val="00A92C53"/>
    <w:rsid w:val="00A94032"/>
    <w:rsid w:val="00A943F9"/>
    <w:rsid w:val="00A9442A"/>
    <w:rsid w:val="00A94D45"/>
    <w:rsid w:val="00A94E56"/>
    <w:rsid w:val="00A94FBE"/>
    <w:rsid w:val="00A9558E"/>
    <w:rsid w:val="00A955EE"/>
    <w:rsid w:val="00A9567A"/>
    <w:rsid w:val="00A95A45"/>
    <w:rsid w:val="00A96052"/>
    <w:rsid w:val="00A96DEB"/>
    <w:rsid w:val="00A972B6"/>
    <w:rsid w:val="00A97923"/>
    <w:rsid w:val="00AA016F"/>
    <w:rsid w:val="00AA0278"/>
    <w:rsid w:val="00AA0766"/>
    <w:rsid w:val="00AA0869"/>
    <w:rsid w:val="00AA0BA3"/>
    <w:rsid w:val="00AA0CF8"/>
    <w:rsid w:val="00AA14A6"/>
    <w:rsid w:val="00AA1ED6"/>
    <w:rsid w:val="00AA3057"/>
    <w:rsid w:val="00AA3297"/>
    <w:rsid w:val="00AA3377"/>
    <w:rsid w:val="00AA45A8"/>
    <w:rsid w:val="00AA51D6"/>
    <w:rsid w:val="00AA6658"/>
    <w:rsid w:val="00AA6A27"/>
    <w:rsid w:val="00AB0BC8"/>
    <w:rsid w:val="00AB11CA"/>
    <w:rsid w:val="00AB1443"/>
    <w:rsid w:val="00AB14D9"/>
    <w:rsid w:val="00AB188F"/>
    <w:rsid w:val="00AB210E"/>
    <w:rsid w:val="00AB212D"/>
    <w:rsid w:val="00AB24B1"/>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965"/>
    <w:rsid w:val="00AC2B0A"/>
    <w:rsid w:val="00AC2ECD"/>
    <w:rsid w:val="00AC3119"/>
    <w:rsid w:val="00AC3ADA"/>
    <w:rsid w:val="00AC46E5"/>
    <w:rsid w:val="00AC48FC"/>
    <w:rsid w:val="00AC495B"/>
    <w:rsid w:val="00AC49FB"/>
    <w:rsid w:val="00AC4F0E"/>
    <w:rsid w:val="00AC4F73"/>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0B8"/>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AF7A2D"/>
    <w:rsid w:val="00B00146"/>
    <w:rsid w:val="00B006FE"/>
    <w:rsid w:val="00B007CB"/>
    <w:rsid w:val="00B0290A"/>
    <w:rsid w:val="00B02AA9"/>
    <w:rsid w:val="00B02E38"/>
    <w:rsid w:val="00B02FA3"/>
    <w:rsid w:val="00B03C53"/>
    <w:rsid w:val="00B0427F"/>
    <w:rsid w:val="00B042BA"/>
    <w:rsid w:val="00B05084"/>
    <w:rsid w:val="00B058F9"/>
    <w:rsid w:val="00B05BB0"/>
    <w:rsid w:val="00B05E1E"/>
    <w:rsid w:val="00B05E70"/>
    <w:rsid w:val="00B05F77"/>
    <w:rsid w:val="00B068D0"/>
    <w:rsid w:val="00B0696D"/>
    <w:rsid w:val="00B070F9"/>
    <w:rsid w:val="00B074CB"/>
    <w:rsid w:val="00B076C7"/>
    <w:rsid w:val="00B077CC"/>
    <w:rsid w:val="00B11546"/>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61C"/>
    <w:rsid w:val="00B22AB2"/>
    <w:rsid w:val="00B22DBC"/>
    <w:rsid w:val="00B2331F"/>
    <w:rsid w:val="00B23E2C"/>
    <w:rsid w:val="00B23E8D"/>
    <w:rsid w:val="00B26408"/>
    <w:rsid w:val="00B2690C"/>
    <w:rsid w:val="00B26FEF"/>
    <w:rsid w:val="00B2763F"/>
    <w:rsid w:val="00B27A72"/>
    <w:rsid w:val="00B27AAC"/>
    <w:rsid w:val="00B27AD6"/>
    <w:rsid w:val="00B27BB9"/>
    <w:rsid w:val="00B27CBC"/>
    <w:rsid w:val="00B27F65"/>
    <w:rsid w:val="00B306CE"/>
    <w:rsid w:val="00B30929"/>
    <w:rsid w:val="00B30F3E"/>
    <w:rsid w:val="00B31057"/>
    <w:rsid w:val="00B3258B"/>
    <w:rsid w:val="00B32F9E"/>
    <w:rsid w:val="00B33058"/>
    <w:rsid w:val="00B332B1"/>
    <w:rsid w:val="00B334C5"/>
    <w:rsid w:val="00B33A7C"/>
    <w:rsid w:val="00B3408A"/>
    <w:rsid w:val="00B34676"/>
    <w:rsid w:val="00B34F37"/>
    <w:rsid w:val="00B355CE"/>
    <w:rsid w:val="00B364E2"/>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6E18"/>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5F03"/>
    <w:rsid w:val="00B56A0A"/>
    <w:rsid w:val="00B56A8A"/>
    <w:rsid w:val="00B56D20"/>
    <w:rsid w:val="00B57B0D"/>
    <w:rsid w:val="00B57E76"/>
    <w:rsid w:val="00B6078B"/>
    <w:rsid w:val="00B621D2"/>
    <w:rsid w:val="00B62D6E"/>
    <w:rsid w:val="00B62EBA"/>
    <w:rsid w:val="00B63431"/>
    <w:rsid w:val="00B6360C"/>
    <w:rsid w:val="00B649C0"/>
    <w:rsid w:val="00B64E73"/>
    <w:rsid w:val="00B6571C"/>
    <w:rsid w:val="00B664C7"/>
    <w:rsid w:val="00B67688"/>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D51"/>
    <w:rsid w:val="00B82ED7"/>
    <w:rsid w:val="00B82FF0"/>
    <w:rsid w:val="00B83C8B"/>
    <w:rsid w:val="00B8431A"/>
    <w:rsid w:val="00B847D4"/>
    <w:rsid w:val="00B84B24"/>
    <w:rsid w:val="00B85429"/>
    <w:rsid w:val="00B85DE5"/>
    <w:rsid w:val="00B86238"/>
    <w:rsid w:val="00B8690D"/>
    <w:rsid w:val="00B86980"/>
    <w:rsid w:val="00B87716"/>
    <w:rsid w:val="00B90290"/>
    <w:rsid w:val="00B90D31"/>
    <w:rsid w:val="00B90F73"/>
    <w:rsid w:val="00B90FC4"/>
    <w:rsid w:val="00B917B1"/>
    <w:rsid w:val="00B91D99"/>
    <w:rsid w:val="00B920B0"/>
    <w:rsid w:val="00B926C0"/>
    <w:rsid w:val="00B93B59"/>
    <w:rsid w:val="00B9406A"/>
    <w:rsid w:val="00B94528"/>
    <w:rsid w:val="00B959DE"/>
    <w:rsid w:val="00B95C6E"/>
    <w:rsid w:val="00B963C3"/>
    <w:rsid w:val="00B96709"/>
    <w:rsid w:val="00B96FF3"/>
    <w:rsid w:val="00BA0446"/>
    <w:rsid w:val="00BA12CA"/>
    <w:rsid w:val="00BA179D"/>
    <w:rsid w:val="00BA1C21"/>
    <w:rsid w:val="00BA2280"/>
    <w:rsid w:val="00BA2A08"/>
    <w:rsid w:val="00BA3483"/>
    <w:rsid w:val="00BA4024"/>
    <w:rsid w:val="00BA40BA"/>
    <w:rsid w:val="00BA4D72"/>
    <w:rsid w:val="00BA4DFD"/>
    <w:rsid w:val="00BA56D2"/>
    <w:rsid w:val="00BA5DE7"/>
    <w:rsid w:val="00BA622B"/>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AC5"/>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C7B12"/>
    <w:rsid w:val="00BD009D"/>
    <w:rsid w:val="00BD1A2E"/>
    <w:rsid w:val="00BD1F8D"/>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034"/>
    <w:rsid w:val="00BE6816"/>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0209"/>
    <w:rsid w:val="00C014D3"/>
    <w:rsid w:val="00C015F1"/>
    <w:rsid w:val="00C01631"/>
    <w:rsid w:val="00C01F33"/>
    <w:rsid w:val="00C02641"/>
    <w:rsid w:val="00C02CC6"/>
    <w:rsid w:val="00C03B39"/>
    <w:rsid w:val="00C03BDB"/>
    <w:rsid w:val="00C03F7E"/>
    <w:rsid w:val="00C0402B"/>
    <w:rsid w:val="00C040F7"/>
    <w:rsid w:val="00C044AB"/>
    <w:rsid w:val="00C0553A"/>
    <w:rsid w:val="00C055F6"/>
    <w:rsid w:val="00C05706"/>
    <w:rsid w:val="00C060E8"/>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2FE1"/>
    <w:rsid w:val="00C234CF"/>
    <w:rsid w:val="00C25FC8"/>
    <w:rsid w:val="00C27498"/>
    <w:rsid w:val="00C279B5"/>
    <w:rsid w:val="00C27C45"/>
    <w:rsid w:val="00C27E0C"/>
    <w:rsid w:val="00C3285F"/>
    <w:rsid w:val="00C32A7A"/>
    <w:rsid w:val="00C33357"/>
    <w:rsid w:val="00C33805"/>
    <w:rsid w:val="00C34036"/>
    <w:rsid w:val="00C34700"/>
    <w:rsid w:val="00C34F14"/>
    <w:rsid w:val="00C36A06"/>
    <w:rsid w:val="00C36C82"/>
    <w:rsid w:val="00C3716E"/>
    <w:rsid w:val="00C3719D"/>
    <w:rsid w:val="00C372DF"/>
    <w:rsid w:val="00C3788C"/>
    <w:rsid w:val="00C37CB2"/>
    <w:rsid w:val="00C40173"/>
    <w:rsid w:val="00C41480"/>
    <w:rsid w:val="00C41926"/>
    <w:rsid w:val="00C42BF7"/>
    <w:rsid w:val="00C42C00"/>
    <w:rsid w:val="00C42E8B"/>
    <w:rsid w:val="00C439B3"/>
    <w:rsid w:val="00C43B55"/>
    <w:rsid w:val="00C440F5"/>
    <w:rsid w:val="00C44779"/>
    <w:rsid w:val="00C44D3E"/>
    <w:rsid w:val="00C451C3"/>
    <w:rsid w:val="00C45F5F"/>
    <w:rsid w:val="00C4638E"/>
    <w:rsid w:val="00C464A4"/>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9E7"/>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1E"/>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C01"/>
    <w:rsid w:val="00C77EF3"/>
    <w:rsid w:val="00C802B6"/>
    <w:rsid w:val="00C804D1"/>
    <w:rsid w:val="00C8051C"/>
    <w:rsid w:val="00C809A2"/>
    <w:rsid w:val="00C80C41"/>
    <w:rsid w:val="00C80D45"/>
    <w:rsid w:val="00C80D69"/>
    <w:rsid w:val="00C81568"/>
    <w:rsid w:val="00C8165C"/>
    <w:rsid w:val="00C823CA"/>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8FE"/>
    <w:rsid w:val="00CB2C1B"/>
    <w:rsid w:val="00CB2DCF"/>
    <w:rsid w:val="00CB30BF"/>
    <w:rsid w:val="00CB3207"/>
    <w:rsid w:val="00CB32CF"/>
    <w:rsid w:val="00CB3979"/>
    <w:rsid w:val="00CB3AE4"/>
    <w:rsid w:val="00CB3CC4"/>
    <w:rsid w:val="00CB3E07"/>
    <w:rsid w:val="00CB3E1D"/>
    <w:rsid w:val="00CB543A"/>
    <w:rsid w:val="00CB54B7"/>
    <w:rsid w:val="00CB5D3B"/>
    <w:rsid w:val="00CB61D8"/>
    <w:rsid w:val="00CB692C"/>
    <w:rsid w:val="00CB7170"/>
    <w:rsid w:val="00CB7249"/>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614"/>
    <w:rsid w:val="00CC7684"/>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37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5B9"/>
    <w:rsid w:val="00CF26F6"/>
    <w:rsid w:val="00CF2F8E"/>
    <w:rsid w:val="00CF3B1F"/>
    <w:rsid w:val="00CF3BF6"/>
    <w:rsid w:val="00CF5555"/>
    <w:rsid w:val="00CF5B0E"/>
    <w:rsid w:val="00CF625B"/>
    <w:rsid w:val="00CF687E"/>
    <w:rsid w:val="00CF6DBF"/>
    <w:rsid w:val="00CF7103"/>
    <w:rsid w:val="00CF73BC"/>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6CE"/>
    <w:rsid w:val="00D05717"/>
    <w:rsid w:val="00D0726B"/>
    <w:rsid w:val="00D0739A"/>
    <w:rsid w:val="00D07579"/>
    <w:rsid w:val="00D10249"/>
    <w:rsid w:val="00D103CF"/>
    <w:rsid w:val="00D115C3"/>
    <w:rsid w:val="00D11897"/>
    <w:rsid w:val="00D118F1"/>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40E3"/>
    <w:rsid w:val="00D35125"/>
    <w:rsid w:val="00D3594B"/>
    <w:rsid w:val="00D367B4"/>
    <w:rsid w:val="00D36A83"/>
    <w:rsid w:val="00D36E71"/>
    <w:rsid w:val="00D37352"/>
    <w:rsid w:val="00D37B3E"/>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CCC"/>
    <w:rsid w:val="00D43F9F"/>
    <w:rsid w:val="00D440F8"/>
    <w:rsid w:val="00D44B10"/>
    <w:rsid w:val="00D44DEF"/>
    <w:rsid w:val="00D44F77"/>
    <w:rsid w:val="00D45075"/>
    <w:rsid w:val="00D46398"/>
    <w:rsid w:val="00D472DD"/>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A8D"/>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38D8"/>
    <w:rsid w:val="00D84006"/>
    <w:rsid w:val="00D84969"/>
    <w:rsid w:val="00D856DA"/>
    <w:rsid w:val="00D86CA3"/>
    <w:rsid w:val="00D871CE"/>
    <w:rsid w:val="00D9002C"/>
    <w:rsid w:val="00D90161"/>
    <w:rsid w:val="00D90453"/>
    <w:rsid w:val="00D91564"/>
    <w:rsid w:val="00D9189D"/>
    <w:rsid w:val="00D9196D"/>
    <w:rsid w:val="00D92982"/>
    <w:rsid w:val="00D929B3"/>
    <w:rsid w:val="00D94057"/>
    <w:rsid w:val="00D94662"/>
    <w:rsid w:val="00D946BB"/>
    <w:rsid w:val="00D95144"/>
    <w:rsid w:val="00D96468"/>
    <w:rsid w:val="00D97022"/>
    <w:rsid w:val="00D97AA7"/>
    <w:rsid w:val="00D97E13"/>
    <w:rsid w:val="00DA02D4"/>
    <w:rsid w:val="00DA07F6"/>
    <w:rsid w:val="00DA0989"/>
    <w:rsid w:val="00DA1DBB"/>
    <w:rsid w:val="00DA2AB3"/>
    <w:rsid w:val="00DA2D16"/>
    <w:rsid w:val="00DA305E"/>
    <w:rsid w:val="00DA312C"/>
    <w:rsid w:val="00DA3E83"/>
    <w:rsid w:val="00DA3FC6"/>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B1C"/>
    <w:rsid w:val="00DB2F49"/>
    <w:rsid w:val="00DB32A7"/>
    <w:rsid w:val="00DB34D1"/>
    <w:rsid w:val="00DB35F5"/>
    <w:rsid w:val="00DB377D"/>
    <w:rsid w:val="00DB4B63"/>
    <w:rsid w:val="00DB5D45"/>
    <w:rsid w:val="00DB5E6C"/>
    <w:rsid w:val="00DB6517"/>
    <w:rsid w:val="00DC008A"/>
    <w:rsid w:val="00DC0A01"/>
    <w:rsid w:val="00DC0FBA"/>
    <w:rsid w:val="00DC1B08"/>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C7A09"/>
    <w:rsid w:val="00DD0116"/>
    <w:rsid w:val="00DD1DD0"/>
    <w:rsid w:val="00DD2A1D"/>
    <w:rsid w:val="00DD3944"/>
    <w:rsid w:val="00DD3E37"/>
    <w:rsid w:val="00DD4BDB"/>
    <w:rsid w:val="00DD5F15"/>
    <w:rsid w:val="00DD60FD"/>
    <w:rsid w:val="00DD70BA"/>
    <w:rsid w:val="00DD75AE"/>
    <w:rsid w:val="00DD7B4A"/>
    <w:rsid w:val="00DD7F3C"/>
    <w:rsid w:val="00DE0163"/>
    <w:rsid w:val="00DE0C54"/>
    <w:rsid w:val="00DE1A6F"/>
    <w:rsid w:val="00DE4425"/>
    <w:rsid w:val="00DE46E2"/>
    <w:rsid w:val="00DE4879"/>
    <w:rsid w:val="00DE4FC1"/>
    <w:rsid w:val="00DE5395"/>
    <w:rsid w:val="00DE5441"/>
    <w:rsid w:val="00DE5608"/>
    <w:rsid w:val="00DE58D0"/>
    <w:rsid w:val="00DE5B94"/>
    <w:rsid w:val="00DE645D"/>
    <w:rsid w:val="00DE654F"/>
    <w:rsid w:val="00DE6CB5"/>
    <w:rsid w:val="00DE6E22"/>
    <w:rsid w:val="00DE76AB"/>
    <w:rsid w:val="00DF0696"/>
    <w:rsid w:val="00DF0981"/>
    <w:rsid w:val="00DF0B6E"/>
    <w:rsid w:val="00DF15E0"/>
    <w:rsid w:val="00DF1C07"/>
    <w:rsid w:val="00DF3028"/>
    <w:rsid w:val="00DF3208"/>
    <w:rsid w:val="00DF346E"/>
    <w:rsid w:val="00DF36A3"/>
    <w:rsid w:val="00DF37A0"/>
    <w:rsid w:val="00DF3F85"/>
    <w:rsid w:val="00DF4085"/>
    <w:rsid w:val="00DF4839"/>
    <w:rsid w:val="00DF4C2A"/>
    <w:rsid w:val="00DF59D1"/>
    <w:rsid w:val="00DF616A"/>
    <w:rsid w:val="00DF7FB4"/>
    <w:rsid w:val="00E0153F"/>
    <w:rsid w:val="00E02297"/>
    <w:rsid w:val="00E031BD"/>
    <w:rsid w:val="00E03B4A"/>
    <w:rsid w:val="00E044CA"/>
    <w:rsid w:val="00E047C0"/>
    <w:rsid w:val="00E058A0"/>
    <w:rsid w:val="00E07A90"/>
    <w:rsid w:val="00E105EF"/>
    <w:rsid w:val="00E1066F"/>
    <w:rsid w:val="00E10CD6"/>
    <w:rsid w:val="00E110E7"/>
    <w:rsid w:val="00E113A7"/>
    <w:rsid w:val="00E1168B"/>
    <w:rsid w:val="00E11B20"/>
    <w:rsid w:val="00E11E2F"/>
    <w:rsid w:val="00E1208D"/>
    <w:rsid w:val="00E1352C"/>
    <w:rsid w:val="00E13E98"/>
    <w:rsid w:val="00E14C93"/>
    <w:rsid w:val="00E14F22"/>
    <w:rsid w:val="00E153FE"/>
    <w:rsid w:val="00E15863"/>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3D1B"/>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2A3"/>
    <w:rsid w:val="00E44384"/>
    <w:rsid w:val="00E446F1"/>
    <w:rsid w:val="00E44B1F"/>
    <w:rsid w:val="00E44D5F"/>
    <w:rsid w:val="00E44E6E"/>
    <w:rsid w:val="00E46781"/>
    <w:rsid w:val="00E46886"/>
    <w:rsid w:val="00E47A14"/>
    <w:rsid w:val="00E47AEF"/>
    <w:rsid w:val="00E508BD"/>
    <w:rsid w:val="00E512FF"/>
    <w:rsid w:val="00E515D7"/>
    <w:rsid w:val="00E51AC1"/>
    <w:rsid w:val="00E51E04"/>
    <w:rsid w:val="00E51F22"/>
    <w:rsid w:val="00E520A2"/>
    <w:rsid w:val="00E53486"/>
    <w:rsid w:val="00E536B1"/>
    <w:rsid w:val="00E53B75"/>
    <w:rsid w:val="00E53DB0"/>
    <w:rsid w:val="00E5429E"/>
    <w:rsid w:val="00E54E3B"/>
    <w:rsid w:val="00E572ED"/>
    <w:rsid w:val="00E57565"/>
    <w:rsid w:val="00E605AA"/>
    <w:rsid w:val="00E60716"/>
    <w:rsid w:val="00E61363"/>
    <w:rsid w:val="00E6193D"/>
    <w:rsid w:val="00E636C8"/>
    <w:rsid w:val="00E63838"/>
    <w:rsid w:val="00E63CFE"/>
    <w:rsid w:val="00E64054"/>
    <w:rsid w:val="00E64101"/>
    <w:rsid w:val="00E6417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3956"/>
    <w:rsid w:val="00E75533"/>
    <w:rsid w:val="00E756C3"/>
    <w:rsid w:val="00E758EC"/>
    <w:rsid w:val="00E75979"/>
    <w:rsid w:val="00E75A6F"/>
    <w:rsid w:val="00E801D6"/>
    <w:rsid w:val="00E803E3"/>
    <w:rsid w:val="00E8043B"/>
    <w:rsid w:val="00E80E75"/>
    <w:rsid w:val="00E815CC"/>
    <w:rsid w:val="00E8234C"/>
    <w:rsid w:val="00E829E7"/>
    <w:rsid w:val="00E82BF0"/>
    <w:rsid w:val="00E82F4E"/>
    <w:rsid w:val="00E8336A"/>
    <w:rsid w:val="00E83AA9"/>
    <w:rsid w:val="00E84921"/>
    <w:rsid w:val="00E84931"/>
    <w:rsid w:val="00E8493F"/>
    <w:rsid w:val="00E85928"/>
    <w:rsid w:val="00E8597F"/>
    <w:rsid w:val="00E85E79"/>
    <w:rsid w:val="00E86607"/>
    <w:rsid w:val="00E86D9F"/>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8BD"/>
    <w:rsid w:val="00EA1F89"/>
    <w:rsid w:val="00EA24ED"/>
    <w:rsid w:val="00EA2663"/>
    <w:rsid w:val="00EA27C6"/>
    <w:rsid w:val="00EA3095"/>
    <w:rsid w:val="00EA4791"/>
    <w:rsid w:val="00EA4A50"/>
    <w:rsid w:val="00EA567D"/>
    <w:rsid w:val="00EA5D55"/>
    <w:rsid w:val="00EA639A"/>
    <w:rsid w:val="00EA64F8"/>
    <w:rsid w:val="00EA66A8"/>
    <w:rsid w:val="00EA6BEC"/>
    <w:rsid w:val="00EA76EF"/>
    <w:rsid w:val="00EA7A41"/>
    <w:rsid w:val="00EB077B"/>
    <w:rsid w:val="00EB0859"/>
    <w:rsid w:val="00EB1A03"/>
    <w:rsid w:val="00EB1C04"/>
    <w:rsid w:val="00EB4277"/>
    <w:rsid w:val="00EB44A9"/>
    <w:rsid w:val="00EB4D5F"/>
    <w:rsid w:val="00EB4EA2"/>
    <w:rsid w:val="00EB5225"/>
    <w:rsid w:val="00EB55E0"/>
    <w:rsid w:val="00EB5CE7"/>
    <w:rsid w:val="00EB61E3"/>
    <w:rsid w:val="00EB6EEE"/>
    <w:rsid w:val="00EB7261"/>
    <w:rsid w:val="00EB7836"/>
    <w:rsid w:val="00EB7900"/>
    <w:rsid w:val="00EC033F"/>
    <w:rsid w:val="00EC0EA6"/>
    <w:rsid w:val="00EC1000"/>
    <w:rsid w:val="00EC24D5"/>
    <w:rsid w:val="00EC2503"/>
    <w:rsid w:val="00EC27C6"/>
    <w:rsid w:val="00EC32A6"/>
    <w:rsid w:val="00EC34E7"/>
    <w:rsid w:val="00EC4016"/>
    <w:rsid w:val="00EC4207"/>
    <w:rsid w:val="00EC457C"/>
    <w:rsid w:val="00EC49CE"/>
    <w:rsid w:val="00EC5653"/>
    <w:rsid w:val="00EC65B0"/>
    <w:rsid w:val="00EC6A56"/>
    <w:rsid w:val="00EC71CE"/>
    <w:rsid w:val="00EC7C2A"/>
    <w:rsid w:val="00ED00C8"/>
    <w:rsid w:val="00ED0401"/>
    <w:rsid w:val="00ED057F"/>
    <w:rsid w:val="00ED0C02"/>
    <w:rsid w:val="00ED1006"/>
    <w:rsid w:val="00ED10F0"/>
    <w:rsid w:val="00ED1605"/>
    <w:rsid w:val="00ED2846"/>
    <w:rsid w:val="00ED2BC8"/>
    <w:rsid w:val="00ED38F8"/>
    <w:rsid w:val="00ED3AFF"/>
    <w:rsid w:val="00ED3C84"/>
    <w:rsid w:val="00ED40D2"/>
    <w:rsid w:val="00ED4228"/>
    <w:rsid w:val="00ED4559"/>
    <w:rsid w:val="00ED61B9"/>
    <w:rsid w:val="00ED67A5"/>
    <w:rsid w:val="00ED7400"/>
    <w:rsid w:val="00ED7F9D"/>
    <w:rsid w:val="00EE04B8"/>
    <w:rsid w:val="00EE0EBF"/>
    <w:rsid w:val="00EE1025"/>
    <w:rsid w:val="00EE1241"/>
    <w:rsid w:val="00EE1DEA"/>
    <w:rsid w:val="00EE21D8"/>
    <w:rsid w:val="00EE2C0B"/>
    <w:rsid w:val="00EE2C28"/>
    <w:rsid w:val="00EE2EDA"/>
    <w:rsid w:val="00EE39B6"/>
    <w:rsid w:val="00EE425E"/>
    <w:rsid w:val="00EE47BE"/>
    <w:rsid w:val="00EE49F4"/>
    <w:rsid w:val="00EE4A4A"/>
    <w:rsid w:val="00EE4CAA"/>
    <w:rsid w:val="00EE6B43"/>
    <w:rsid w:val="00EE7F09"/>
    <w:rsid w:val="00EF0467"/>
    <w:rsid w:val="00EF0C80"/>
    <w:rsid w:val="00EF0DE4"/>
    <w:rsid w:val="00EF1252"/>
    <w:rsid w:val="00EF126B"/>
    <w:rsid w:val="00EF173F"/>
    <w:rsid w:val="00EF18FE"/>
    <w:rsid w:val="00EF1C75"/>
    <w:rsid w:val="00EF24FC"/>
    <w:rsid w:val="00EF2A1F"/>
    <w:rsid w:val="00EF2FFD"/>
    <w:rsid w:val="00EF3043"/>
    <w:rsid w:val="00EF31EB"/>
    <w:rsid w:val="00EF324A"/>
    <w:rsid w:val="00EF3EF0"/>
    <w:rsid w:val="00EF465B"/>
    <w:rsid w:val="00EF4BD1"/>
    <w:rsid w:val="00EF512A"/>
    <w:rsid w:val="00EF5787"/>
    <w:rsid w:val="00EF592C"/>
    <w:rsid w:val="00EF5CAA"/>
    <w:rsid w:val="00EF5D45"/>
    <w:rsid w:val="00EF60D0"/>
    <w:rsid w:val="00EF68D8"/>
    <w:rsid w:val="00EF753B"/>
    <w:rsid w:val="00EF7C39"/>
    <w:rsid w:val="00EF7F34"/>
    <w:rsid w:val="00F0016E"/>
    <w:rsid w:val="00F01283"/>
    <w:rsid w:val="00F02905"/>
    <w:rsid w:val="00F03234"/>
    <w:rsid w:val="00F03E42"/>
    <w:rsid w:val="00F04A06"/>
    <w:rsid w:val="00F05143"/>
    <w:rsid w:val="00F0528D"/>
    <w:rsid w:val="00F052C8"/>
    <w:rsid w:val="00F06297"/>
    <w:rsid w:val="00F06C67"/>
    <w:rsid w:val="00F06DFD"/>
    <w:rsid w:val="00F06E3D"/>
    <w:rsid w:val="00F071D1"/>
    <w:rsid w:val="00F07533"/>
    <w:rsid w:val="00F10629"/>
    <w:rsid w:val="00F10E61"/>
    <w:rsid w:val="00F1143F"/>
    <w:rsid w:val="00F11F2C"/>
    <w:rsid w:val="00F12533"/>
    <w:rsid w:val="00F12712"/>
    <w:rsid w:val="00F13D84"/>
    <w:rsid w:val="00F13E8B"/>
    <w:rsid w:val="00F15FA5"/>
    <w:rsid w:val="00F1625C"/>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BCB"/>
    <w:rsid w:val="00F27FA4"/>
    <w:rsid w:val="00F30828"/>
    <w:rsid w:val="00F309EB"/>
    <w:rsid w:val="00F30D5F"/>
    <w:rsid w:val="00F31129"/>
    <w:rsid w:val="00F313D6"/>
    <w:rsid w:val="00F31D07"/>
    <w:rsid w:val="00F3237F"/>
    <w:rsid w:val="00F3306A"/>
    <w:rsid w:val="00F33613"/>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4C4"/>
    <w:rsid w:val="00F4766C"/>
    <w:rsid w:val="00F47BDE"/>
    <w:rsid w:val="00F47CDB"/>
    <w:rsid w:val="00F47F54"/>
    <w:rsid w:val="00F50230"/>
    <w:rsid w:val="00F503DB"/>
    <w:rsid w:val="00F5060E"/>
    <w:rsid w:val="00F507D1"/>
    <w:rsid w:val="00F50BCA"/>
    <w:rsid w:val="00F50C4D"/>
    <w:rsid w:val="00F516EA"/>
    <w:rsid w:val="00F519CE"/>
    <w:rsid w:val="00F51ADA"/>
    <w:rsid w:val="00F52357"/>
    <w:rsid w:val="00F52BA7"/>
    <w:rsid w:val="00F53CA2"/>
    <w:rsid w:val="00F53EE8"/>
    <w:rsid w:val="00F557AB"/>
    <w:rsid w:val="00F55B5F"/>
    <w:rsid w:val="00F56137"/>
    <w:rsid w:val="00F56DCC"/>
    <w:rsid w:val="00F60203"/>
    <w:rsid w:val="00F602C7"/>
    <w:rsid w:val="00F607C5"/>
    <w:rsid w:val="00F60DEA"/>
    <w:rsid w:val="00F61D56"/>
    <w:rsid w:val="00F6302A"/>
    <w:rsid w:val="00F63950"/>
    <w:rsid w:val="00F640D2"/>
    <w:rsid w:val="00F64C2B"/>
    <w:rsid w:val="00F651BE"/>
    <w:rsid w:val="00F65509"/>
    <w:rsid w:val="00F66086"/>
    <w:rsid w:val="00F66161"/>
    <w:rsid w:val="00F67135"/>
    <w:rsid w:val="00F672AB"/>
    <w:rsid w:val="00F67DBF"/>
    <w:rsid w:val="00F67F53"/>
    <w:rsid w:val="00F67FE2"/>
    <w:rsid w:val="00F703BE"/>
    <w:rsid w:val="00F70D6A"/>
    <w:rsid w:val="00F71528"/>
    <w:rsid w:val="00F71D83"/>
    <w:rsid w:val="00F71F69"/>
    <w:rsid w:val="00F72325"/>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0B33"/>
    <w:rsid w:val="00F817CE"/>
    <w:rsid w:val="00F81A04"/>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4819"/>
    <w:rsid w:val="00F94F10"/>
    <w:rsid w:val="00F9513A"/>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ABC"/>
    <w:rsid w:val="00FA2BB3"/>
    <w:rsid w:val="00FA3080"/>
    <w:rsid w:val="00FA5A56"/>
    <w:rsid w:val="00FA5EAE"/>
    <w:rsid w:val="00FA66FC"/>
    <w:rsid w:val="00FA68EA"/>
    <w:rsid w:val="00FA7321"/>
    <w:rsid w:val="00FA73A9"/>
    <w:rsid w:val="00FA73E3"/>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21E"/>
    <w:rsid w:val="00FD062D"/>
    <w:rsid w:val="00FD07F6"/>
    <w:rsid w:val="00FD1EC8"/>
    <w:rsid w:val="00FD20F3"/>
    <w:rsid w:val="00FD2305"/>
    <w:rsid w:val="00FD2A7F"/>
    <w:rsid w:val="00FD3D13"/>
    <w:rsid w:val="00FD4238"/>
    <w:rsid w:val="00FD47ED"/>
    <w:rsid w:val="00FD4888"/>
    <w:rsid w:val="00FD4E26"/>
    <w:rsid w:val="00FD4F1F"/>
    <w:rsid w:val="00FD54BE"/>
    <w:rsid w:val="00FD54D4"/>
    <w:rsid w:val="00FD5589"/>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A0F"/>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1B5E4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077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Default">
    <w:name w:val="Default"/>
    <w:rsid w:val="00EF4BD1"/>
    <w:pPr>
      <w:widowControl w:val="0"/>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99"/>
    <w:semiHidden/>
    <w:rsid w:val="00CF73BC"/>
    <w:rPr>
      <w:color w:val="808080"/>
    </w:rPr>
  </w:style>
  <w:style w:type="character" w:customStyle="1" w:styleId="B3Char">
    <w:name w:val="B3 Char"/>
    <w:basedOn w:val="DefaultParagraphFont"/>
    <w:qFormat/>
    <w:rsid w:val="00867C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48714009">
      <w:bodyDiv w:val="1"/>
      <w:marLeft w:val="0"/>
      <w:marRight w:val="0"/>
      <w:marTop w:val="0"/>
      <w:marBottom w:val="0"/>
      <w:divBdr>
        <w:top w:val="none" w:sz="0" w:space="0" w:color="auto"/>
        <w:left w:val="none" w:sz="0" w:space="0" w:color="auto"/>
        <w:bottom w:val="none" w:sz="0" w:space="0" w:color="auto"/>
        <w:right w:val="none" w:sz="0" w:space="0" w:color="auto"/>
      </w:divBdr>
      <w:divsChild>
        <w:div w:id="732579226">
          <w:marLeft w:val="274"/>
          <w:marRight w:val="0"/>
          <w:marTop w:val="0"/>
          <w:marBottom w:val="0"/>
          <w:divBdr>
            <w:top w:val="none" w:sz="0" w:space="0" w:color="auto"/>
            <w:left w:val="none" w:sz="0" w:space="0" w:color="auto"/>
            <w:bottom w:val="none" w:sz="0" w:space="0" w:color="auto"/>
            <w:right w:val="none" w:sz="0" w:space="0" w:color="auto"/>
          </w:divBdr>
        </w:div>
        <w:div w:id="947665501">
          <w:marLeft w:val="274"/>
          <w:marRight w:val="0"/>
          <w:marTop w:val="0"/>
          <w:marBottom w:val="0"/>
          <w:divBdr>
            <w:top w:val="none" w:sz="0" w:space="0" w:color="auto"/>
            <w:left w:val="none" w:sz="0" w:space="0" w:color="auto"/>
            <w:bottom w:val="none" w:sz="0" w:space="0" w:color="auto"/>
            <w:right w:val="none" w:sz="0" w:space="0" w:color="auto"/>
          </w:divBdr>
        </w:div>
        <w:div w:id="154762895">
          <w:marLeft w:val="274"/>
          <w:marRight w:val="0"/>
          <w:marTop w:val="0"/>
          <w:marBottom w:val="0"/>
          <w:divBdr>
            <w:top w:val="none" w:sz="0" w:space="0" w:color="auto"/>
            <w:left w:val="none" w:sz="0" w:space="0" w:color="auto"/>
            <w:bottom w:val="none" w:sz="0" w:space="0" w:color="auto"/>
            <w:right w:val="none" w:sz="0" w:space="0" w:color="auto"/>
          </w:divBdr>
        </w:div>
        <w:div w:id="121309057">
          <w:marLeft w:val="274"/>
          <w:marRight w:val="0"/>
          <w:marTop w:val="0"/>
          <w:marBottom w:val="0"/>
          <w:divBdr>
            <w:top w:val="none" w:sz="0" w:space="0" w:color="auto"/>
            <w:left w:val="none" w:sz="0" w:space="0" w:color="auto"/>
            <w:bottom w:val="none" w:sz="0" w:space="0" w:color="auto"/>
            <w:right w:val="none" w:sz="0" w:space="0" w:color="auto"/>
          </w:divBdr>
        </w:div>
        <w:div w:id="564800225">
          <w:marLeft w:val="274"/>
          <w:marRight w:val="0"/>
          <w:marTop w:val="0"/>
          <w:marBottom w:val="0"/>
          <w:divBdr>
            <w:top w:val="none" w:sz="0" w:space="0" w:color="auto"/>
            <w:left w:val="none" w:sz="0" w:space="0" w:color="auto"/>
            <w:bottom w:val="none" w:sz="0" w:space="0" w:color="auto"/>
            <w:right w:val="none" w:sz="0" w:space="0" w:color="auto"/>
          </w:divBdr>
        </w:div>
        <w:div w:id="1606961608">
          <w:marLeft w:val="274"/>
          <w:marRight w:val="0"/>
          <w:marTop w:val="0"/>
          <w:marBottom w:val="0"/>
          <w:divBdr>
            <w:top w:val="none" w:sz="0" w:space="0" w:color="auto"/>
            <w:left w:val="none" w:sz="0" w:space="0" w:color="auto"/>
            <w:bottom w:val="none" w:sz="0" w:space="0" w:color="auto"/>
            <w:right w:val="none" w:sz="0" w:space="0" w:color="auto"/>
          </w:divBdr>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112709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786774457">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521166593">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image" Target="media/image14.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30.bin"/><Relationship Id="rId68" Type="http://schemas.openxmlformats.org/officeDocument/2006/relationships/image" Target="media/image26.png"/><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oleObject" Target="embeddings/oleObject25.bin"/><Relationship Id="rId61" Type="http://schemas.openxmlformats.org/officeDocument/2006/relationships/oleObject" Target="embeddings/oleObject28.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image" Target="media/image22.wmf"/><Relationship Id="rId64" Type="http://schemas.openxmlformats.org/officeDocument/2006/relationships/image" Target="media/image24.wmf"/><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3.wmf"/><Relationship Id="rId67" Type="http://schemas.openxmlformats.org/officeDocument/2006/relationships/image" Target="media/image25.e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9.bin"/><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2.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090158-E9CB-4DA8-9664-F0C3B843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4383</Words>
  <Characters>24989</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29314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2025-03-28T02:42:00Z</dcterms:created>
  <dcterms:modified xsi:type="dcterms:W3CDTF">2025-03-28T11:01:00Z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331433737E178F689A4EE036CA64C1351CE707731A41234AB5AC7584993571F8EF3446149307541A741D8FC9F711868E8E2FDA9309A4C34931813645384FF54E</vt:lpwstr>
  </property>
</Properties>
</file>