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5205B" w14:textId="2E9A7636" w:rsidR="00A90E7D" w:rsidRPr="00A90E7D" w:rsidRDefault="00A90E7D" w:rsidP="00A90E7D">
      <w:pPr>
        <w:widowControl w:val="0"/>
        <w:tabs>
          <w:tab w:val="right" w:pos="9216"/>
        </w:tabs>
        <w:spacing w:after="0"/>
        <w:rPr>
          <w:b/>
          <w:kern w:val="2"/>
          <w:lang w:eastAsia="zh-CN"/>
        </w:rPr>
      </w:pPr>
      <w:r w:rsidRPr="00A90E7D">
        <w:rPr>
          <w:b/>
          <w:noProof/>
          <w:kern w:val="2"/>
          <w:lang w:eastAsia="zh-CN"/>
        </w:rPr>
        <mc:AlternateContent>
          <mc:Choice Requires="wps">
            <w:drawing>
              <wp:anchor distT="0" distB="0" distL="114300" distR="114300" simplePos="0" relativeHeight="251659264" behindDoc="0" locked="1" layoutInCell="1" allowOverlap="1" wp14:anchorId="01CC797B" wp14:editId="1C5D24F3">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36490C"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A90E7D">
        <w:rPr>
          <w:b/>
          <w:kern w:val="2"/>
          <w:lang w:eastAsia="zh-CN"/>
        </w:rPr>
        <w:t>3GPP TSG-RAN WG1 Meeting #1</w:t>
      </w:r>
      <w:r w:rsidR="0016218B">
        <w:rPr>
          <w:b/>
          <w:kern w:val="2"/>
          <w:lang w:eastAsia="zh-CN"/>
        </w:rPr>
        <w:t>2</w:t>
      </w:r>
      <w:r w:rsidR="003128DF">
        <w:rPr>
          <w:b/>
          <w:kern w:val="2"/>
          <w:lang w:eastAsia="zh-CN"/>
        </w:rPr>
        <w:t>0</w:t>
      </w:r>
      <w:r w:rsidR="003128DF">
        <w:rPr>
          <w:rFonts w:hint="eastAsia"/>
          <w:b/>
          <w:kern w:val="2"/>
          <w:lang w:eastAsia="zh-CN"/>
        </w:rPr>
        <w:t>bis</w:t>
      </w:r>
      <w:r w:rsidRPr="00A90E7D">
        <w:rPr>
          <w:b/>
          <w:kern w:val="2"/>
          <w:lang w:eastAsia="zh-CN"/>
        </w:rPr>
        <w:tab/>
      </w:r>
      <w:r w:rsidRPr="005608D9">
        <w:rPr>
          <w:b/>
          <w:kern w:val="2"/>
          <w:lang w:eastAsia="zh-CN"/>
        </w:rPr>
        <w:t>R1-2</w:t>
      </w:r>
      <w:r w:rsidR="0016218B" w:rsidRPr="005608D9">
        <w:rPr>
          <w:b/>
          <w:kern w:val="2"/>
          <w:lang w:eastAsia="zh-CN"/>
        </w:rPr>
        <w:t>50</w:t>
      </w:r>
      <w:r w:rsidR="00AE380E" w:rsidRPr="005608D9">
        <w:rPr>
          <w:b/>
          <w:kern w:val="2"/>
          <w:lang w:eastAsia="zh-CN"/>
        </w:rPr>
        <w:t>2248</w:t>
      </w:r>
    </w:p>
    <w:p w14:paraId="28773F84" w14:textId="3DCE82E3" w:rsidR="00A90E7D" w:rsidRPr="0016218B" w:rsidRDefault="00867EDA" w:rsidP="001F6A28">
      <w:pPr>
        <w:tabs>
          <w:tab w:val="right" w:pos="9216"/>
        </w:tabs>
        <w:spacing w:after="60"/>
        <w:rPr>
          <w:b/>
          <w:kern w:val="2"/>
          <w:szCs w:val="28"/>
          <w:lang w:eastAsia="zh-CN"/>
        </w:rPr>
      </w:pPr>
      <w:bookmarkStart w:id="0" w:name="_Hlk145941502"/>
      <w:r>
        <w:rPr>
          <w:rFonts w:hint="eastAsia"/>
          <w:b/>
          <w:kern w:val="2"/>
          <w:szCs w:val="28"/>
          <w:lang w:eastAsia="zh-CN"/>
        </w:rPr>
        <w:t>Wuhan</w:t>
      </w:r>
      <w:r w:rsidR="0016218B" w:rsidRPr="000F284D">
        <w:rPr>
          <w:b/>
          <w:kern w:val="2"/>
          <w:szCs w:val="28"/>
          <w:lang w:eastAsia="zh-CN"/>
        </w:rPr>
        <w:t>,</w:t>
      </w:r>
      <w:r w:rsidR="0016218B">
        <w:rPr>
          <w:b/>
          <w:kern w:val="2"/>
          <w:szCs w:val="28"/>
          <w:lang w:eastAsia="zh-CN"/>
        </w:rPr>
        <w:t xml:space="preserve"> </w:t>
      </w:r>
      <w:r>
        <w:rPr>
          <w:rFonts w:hint="eastAsia"/>
          <w:b/>
          <w:kern w:val="2"/>
          <w:szCs w:val="28"/>
          <w:lang w:eastAsia="zh-CN"/>
        </w:rPr>
        <w:t>China</w:t>
      </w:r>
      <w:r w:rsidR="0016218B">
        <w:rPr>
          <w:b/>
          <w:kern w:val="2"/>
          <w:szCs w:val="28"/>
          <w:lang w:eastAsia="zh-CN"/>
        </w:rPr>
        <w:t>,</w:t>
      </w:r>
      <w:r w:rsidR="0016218B" w:rsidRPr="000F284D">
        <w:rPr>
          <w:b/>
          <w:kern w:val="2"/>
          <w:szCs w:val="28"/>
          <w:lang w:eastAsia="zh-CN"/>
        </w:rPr>
        <w:t xml:space="preserve"> </w:t>
      </w:r>
      <w:r>
        <w:rPr>
          <w:rFonts w:hint="eastAsia"/>
          <w:b/>
          <w:kern w:val="2"/>
          <w:szCs w:val="28"/>
          <w:lang w:eastAsia="zh-CN"/>
        </w:rPr>
        <w:t>April</w:t>
      </w:r>
      <w:r w:rsidR="0016218B" w:rsidRPr="008745BC">
        <w:rPr>
          <w:b/>
          <w:kern w:val="2"/>
          <w:szCs w:val="28"/>
          <w:lang w:eastAsia="zh-CN"/>
        </w:rPr>
        <w:t xml:space="preserve"> </w:t>
      </w:r>
      <w:r w:rsidR="008F6AFC">
        <w:rPr>
          <w:b/>
          <w:kern w:val="2"/>
          <w:szCs w:val="28"/>
          <w:lang w:eastAsia="zh-CN"/>
        </w:rPr>
        <w:t>7</w:t>
      </w:r>
      <w:r w:rsidR="00FC7110" w:rsidRPr="00FC7110">
        <w:rPr>
          <w:rFonts w:hint="eastAsia"/>
          <w:b/>
          <w:kern w:val="2"/>
          <w:szCs w:val="28"/>
          <w:vertAlign w:val="superscript"/>
          <w:lang w:eastAsia="zh-CN"/>
        </w:rPr>
        <w:t>th</w:t>
      </w:r>
      <w:r w:rsidR="0016218B">
        <w:rPr>
          <w:b/>
          <w:kern w:val="2"/>
          <w:szCs w:val="28"/>
          <w:lang w:eastAsia="zh-CN"/>
        </w:rPr>
        <w:t xml:space="preserve"> </w:t>
      </w:r>
      <w:r w:rsidR="0016218B" w:rsidRPr="000F284D">
        <w:rPr>
          <w:b/>
          <w:kern w:val="2"/>
          <w:szCs w:val="28"/>
          <w:lang w:eastAsia="zh-CN"/>
        </w:rPr>
        <w:t xml:space="preserve">– </w:t>
      </w:r>
      <w:r>
        <w:rPr>
          <w:b/>
          <w:kern w:val="2"/>
          <w:szCs w:val="28"/>
          <w:lang w:eastAsia="zh-CN"/>
        </w:rPr>
        <w:t>1</w:t>
      </w:r>
      <w:r w:rsidR="008F6AFC">
        <w:rPr>
          <w:b/>
          <w:kern w:val="2"/>
          <w:szCs w:val="28"/>
          <w:lang w:eastAsia="zh-CN"/>
        </w:rPr>
        <w:t>1</w:t>
      </w:r>
      <w:r w:rsidR="00FC7110" w:rsidRPr="00FC7110">
        <w:rPr>
          <w:b/>
          <w:kern w:val="2"/>
          <w:szCs w:val="28"/>
          <w:vertAlign w:val="superscript"/>
          <w:lang w:eastAsia="zh-CN"/>
        </w:rPr>
        <w:t>th</w:t>
      </w:r>
      <w:r w:rsidR="0016218B" w:rsidRPr="000F284D">
        <w:rPr>
          <w:b/>
          <w:kern w:val="2"/>
          <w:szCs w:val="28"/>
          <w:lang w:eastAsia="zh-CN"/>
        </w:rPr>
        <w:t>, 202</w:t>
      </w:r>
      <w:bookmarkEnd w:id="0"/>
      <w:r w:rsidR="008F6AFC">
        <w:rPr>
          <w:b/>
          <w:kern w:val="2"/>
          <w:szCs w:val="28"/>
          <w:lang w:eastAsia="zh-CN"/>
        </w:rPr>
        <w:t>5</w:t>
      </w:r>
    </w:p>
    <w:p w14:paraId="03273C25" w14:textId="77777777" w:rsidR="00484504" w:rsidRPr="00026378" w:rsidRDefault="00484504" w:rsidP="00C72AB1">
      <w:pPr>
        <w:pBdr>
          <w:top w:val="single" w:sz="4" w:space="1" w:color="auto"/>
        </w:pBdr>
        <w:spacing w:after="0"/>
        <w:rPr>
          <w:b/>
          <w:sz w:val="16"/>
          <w:szCs w:val="16"/>
        </w:rPr>
      </w:pPr>
    </w:p>
    <w:p w14:paraId="133B0141" w14:textId="7AC230C2" w:rsidR="00484504" w:rsidRPr="00FC656F" w:rsidRDefault="00484504" w:rsidP="00484504">
      <w:pPr>
        <w:spacing w:after="60"/>
        <w:ind w:left="1555" w:hanging="1555"/>
        <w:rPr>
          <w:b/>
        </w:rPr>
      </w:pPr>
      <w:r>
        <w:rPr>
          <w:b/>
        </w:rPr>
        <w:t>Agenda Item:</w:t>
      </w:r>
      <w:r>
        <w:rPr>
          <w:b/>
        </w:rPr>
        <w:tab/>
        <w:t>9.</w:t>
      </w:r>
      <w:r w:rsidR="008F6AFC">
        <w:rPr>
          <w:b/>
        </w:rPr>
        <w:t>15</w:t>
      </w:r>
      <w:r>
        <w:rPr>
          <w:b/>
        </w:rPr>
        <w:t>.</w:t>
      </w:r>
      <w:r w:rsidR="00F4174E">
        <w:rPr>
          <w:b/>
        </w:rPr>
        <w:t>8</w:t>
      </w:r>
    </w:p>
    <w:p w14:paraId="59ABDBBA" w14:textId="77777777" w:rsidR="00484504" w:rsidRPr="00FC656F" w:rsidRDefault="00484504" w:rsidP="00484504">
      <w:pPr>
        <w:spacing w:after="60"/>
        <w:ind w:left="1555" w:hanging="1555"/>
        <w:rPr>
          <w:b/>
        </w:rPr>
      </w:pPr>
      <w:r w:rsidRPr="00FC656F">
        <w:rPr>
          <w:b/>
        </w:rPr>
        <w:t>Source:</w:t>
      </w:r>
      <w:r w:rsidRPr="00FC656F">
        <w:rPr>
          <w:b/>
        </w:rPr>
        <w:tab/>
        <w:t>Huawei, HiSilicon</w:t>
      </w:r>
    </w:p>
    <w:p w14:paraId="3119597F" w14:textId="02008AA9" w:rsidR="00484504" w:rsidRPr="00FC656F" w:rsidRDefault="00484504" w:rsidP="00484504">
      <w:pPr>
        <w:spacing w:after="60"/>
        <w:ind w:left="1555" w:hanging="1555"/>
        <w:rPr>
          <w:b/>
        </w:rPr>
      </w:pPr>
      <w:r w:rsidRPr="00FC656F">
        <w:rPr>
          <w:b/>
        </w:rPr>
        <w:t>Title:</w:t>
      </w:r>
      <w:r w:rsidRPr="00FC656F">
        <w:rPr>
          <w:b/>
        </w:rPr>
        <w:tab/>
      </w:r>
      <w:r w:rsidR="008F6AFC" w:rsidRPr="008F6AFC">
        <w:rPr>
          <w:b/>
        </w:rPr>
        <w:t xml:space="preserve">UE features for </w:t>
      </w:r>
      <w:r w:rsidR="00F4174E">
        <w:rPr>
          <w:b/>
        </w:rPr>
        <w:t>NTN for NR phase 3</w:t>
      </w:r>
    </w:p>
    <w:p w14:paraId="348B1855" w14:textId="77777777" w:rsidR="00484504" w:rsidRPr="00FC656F" w:rsidRDefault="00484504" w:rsidP="00484504">
      <w:pPr>
        <w:spacing w:after="60"/>
        <w:ind w:left="1555" w:hanging="1555"/>
        <w:rPr>
          <w:b/>
        </w:rPr>
      </w:pPr>
      <w:r w:rsidRPr="00FC656F">
        <w:rPr>
          <w:b/>
        </w:rPr>
        <w:t>Document for:</w:t>
      </w:r>
      <w:r w:rsidRPr="00FC656F">
        <w:rPr>
          <w:b/>
        </w:rPr>
        <w:tab/>
        <w:t>Discussion and Decision</w:t>
      </w:r>
    </w:p>
    <w:p w14:paraId="57313B63" w14:textId="77777777" w:rsidR="00484504" w:rsidRPr="00FC656F" w:rsidRDefault="00484504" w:rsidP="00484504">
      <w:pPr>
        <w:pBdr>
          <w:bottom w:val="single" w:sz="4" w:space="1" w:color="auto"/>
        </w:pBdr>
        <w:rPr>
          <w:b/>
          <w:sz w:val="16"/>
          <w:szCs w:val="16"/>
        </w:rPr>
      </w:pPr>
    </w:p>
    <w:p w14:paraId="16C01BE2" w14:textId="77777777" w:rsidR="00484504" w:rsidRPr="00B96866" w:rsidRDefault="00484504" w:rsidP="00C72AB1">
      <w:pPr>
        <w:pStyle w:val="Heading1"/>
      </w:pPr>
      <w:bookmarkStart w:id="1" w:name="_Ref124589705"/>
      <w:bookmarkStart w:id="2" w:name="_Ref129681862"/>
      <w:r w:rsidRPr="00B96866">
        <w:t>Introduction</w:t>
      </w:r>
      <w:bookmarkEnd w:id="1"/>
      <w:bookmarkEnd w:id="2"/>
    </w:p>
    <w:p w14:paraId="1ED10163" w14:textId="77777777" w:rsidR="00F4174E" w:rsidRDefault="00F4174E" w:rsidP="00F4174E">
      <w:pPr>
        <w:spacing w:before="120"/>
        <w:rPr>
          <w:lang w:eastAsia="zh-CN"/>
        </w:rPr>
      </w:pPr>
      <w:r>
        <w:rPr>
          <w:lang w:val="en-GB" w:eastAsia="zh-CN"/>
        </w:rPr>
        <w:t>In this contribution, UE features for NTN DL coverage enhancement and UL capacity enhancement, are discussed respectively.</w:t>
      </w:r>
    </w:p>
    <w:p w14:paraId="7B46E263" w14:textId="26E44FD3" w:rsidR="008A7A3B" w:rsidRDefault="00F4174E" w:rsidP="00983302">
      <w:pPr>
        <w:pStyle w:val="Heading1"/>
        <w:rPr>
          <w:lang w:eastAsia="zh-CN"/>
        </w:rPr>
      </w:pPr>
      <w:r>
        <w:rPr>
          <w:lang w:eastAsia="zh-CN"/>
        </w:rPr>
        <w:t>UE feature for NR NTN DL coverage enhancement</w:t>
      </w:r>
    </w:p>
    <w:p w14:paraId="6CC14099" w14:textId="246A30B1" w:rsidR="00F4174E" w:rsidRPr="00F4174E" w:rsidRDefault="00F4174E" w:rsidP="00F4174E">
      <w:pPr>
        <w:pStyle w:val="Heading2"/>
      </w:pPr>
      <w:r w:rsidRPr="00F4174E">
        <w:t>UE feature for SSB periodicity extension</w:t>
      </w:r>
    </w:p>
    <w:p w14:paraId="058A01E9" w14:textId="76B5CB08" w:rsidR="00F4174E" w:rsidRDefault="00F4174E" w:rsidP="00F4174E">
      <w:pPr>
        <w:spacing w:before="120" w:line="276" w:lineRule="auto"/>
        <w:rPr>
          <w:lang w:val="en-GB" w:eastAsia="zh-CN"/>
        </w:rPr>
      </w:pPr>
      <w:r>
        <w:rPr>
          <w:lang w:val="en-GB" w:eastAsia="zh-CN"/>
        </w:rPr>
        <w:t xml:space="preserve">In RAN1#118ibs </w:t>
      </w:r>
      <w:r>
        <w:rPr>
          <w:lang w:val="en-GB" w:eastAsia="zh-CN"/>
        </w:rPr>
        <w:fldChar w:fldCharType="begin"/>
      </w:r>
      <w:r>
        <w:rPr>
          <w:lang w:val="en-GB" w:eastAsia="zh-CN"/>
        </w:rPr>
        <w:instrText xml:space="preserve"> REF _Ref193354760 \n \h  \* MERGEFORMAT </w:instrText>
      </w:r>
      <w:r>
        <w:rPr>
          <w:lang w:val="en-GB" w:eastAsia="zh-CN"/>
        </w:rPr>
      </w:r>
      <w:r>
        <w:rPr>
          <w:lang w:val="en-GB" w:eastAsia="zh-CN"/>
        </w:rPr>
        <w:fldChar w:fldCharType="separate"/>
      </w:r>
      <w:r>
        <w:rPr>
          <w:lang w:val="en-GB" w:eastAsia="zh-CN"/>
        </w:rPr>
        <w:t>[1]</w:t>
      </w:r>
      <w:r>
        <w:rPr>
          <w:lang w:val="en-GB" w:eastAsia="zh-CN"/>
        </w:rPr>
        <w:fldChar w:fldCharType="end"/>
      </w:r>
      <w:r>
        <w:rPr>
          <w:lang w:val="en-GB" w:eastAsia="zh-CN"/>
        </w:rPr>
        <w:t xml:space="preserve"> and RAN1#120 </w:t>
      </w:r>
      <w:r>
        <w:rPr>
          <w:lang w:val="en-GB" w:eastAsia="zh-CN"/>
        </w:rPr>
        <w:fldChar w:fldCharType="begin"/>
      </w:r>
      <w:r>
        <w:rPr>
          <w:lang w:val="en-GB" w:eastAsia="zh-CN"/>
        </w:rPr>
        <w:instrText xml:space="preserve"> REF _Ref193355951 \n \h </w:instrText>
      </w:r>
      <w:r>
        <w:rPr>
          <w:lang w:val="en-GB" w:eastAsia="zh-CN"/>
        </w:rPr>
      </w:r>
      <w:r>
        <w:rPr>
          <w:lang w:val="en-GB" w:eastAsia="zh-CN"/>
        </w:rPr>
        <w:fldChar w:fldCharType="separate"/>
      </w:r>
      <w:r>
        <w:rPr>
          <w:lang w:val="en-GB" w:eastAsia="zh-CN"/>
        </w:rPr>
        <w:t>[3]</w:t>
      </w:r>
      <w:r>
        <w:rPr>
          <w:lang w:val="en-GB" w:eastAsia="zh-CN"/>
        </w:rPr>
        <w:fldChar w:fldCharType="end"/>
      </w:r>
      <w:r>
        <w:rPr>
          <w:lang w:val="en-GB" w:eastAsia="zh-CN"/>
        </w:rPr>
        <w:t xml:space="preserve">, following agreements </w:t>
      </w:r>
      <w:r w:rsidR="00B06C22">
        <w:rPr>
          <w:lang w:val="en-GB" w:eastAsia="zh-CN"/>
        </w:rPr>
        <w:t>were</w:t>
      </w:r>
      <w:r>
        <w:rPr>
          <w:lang w:val="en-GB" w:eastAsia="zh-CN"/>
        </w:rPr>
        <w:t xml:space="preserve"> made with respect to SSB periodicity extension in NR NTN. </w:t>
      </w:r>
    </w:p>
    <w:tbl>
      <w:tblPr>
        <w:tblStyle w:val="TableGrid"/>
        <w:tblW w:w="0" w:type="auto"/>
        <w:tblLook w:val="04A0" w:firstRow="1" w:lastRow="0" w:firstColumn="1" w:lastColumn="0" w:noHBand="0" w:noVBand="1"/>
      </w:tblPr>
      <w:tblGrid>
        <w:gridCol w:w="9305"/>
      </w:tblGrid>
      <w:tr w:rsidR="00F4174E" w14:paraId="7F7D4E79" w14:textId="77777777" w:rsidTr="00F4174E">
        <w:tc>
          <w:tcPr>
            <w:tcW w:w="9307" w:type="dxa"/>
            <w:tcBorders>
              <w:top w:val="single" w:sz="4" w:space="0" w:color="auto"/>
              <w:left w:val="single" w:sz="4" w:space="0" w:color="auto"/>
              <w:bottom w:val="single" w:sz="4" w:space="0" w:color="auto"/>
              <w:right w:val="single" w:sz="4" w:space="0" w:color="auto"/>
            </w:tcBorders>
          </w:tcPr>
          <w:p w14:paraId="1A78089C" w14:textId="77777777" w:rsidR="00F4174E" w:rsidRDefault="00F4174E">
            <w:pPr>
              <w:jc w:val="left"/>
              <w:rPr>
                <w:rFonts w:eastAsia="Batang"/>
                <w:sz w:val="20"/>
                <w:szCs w:val="20"/>
                <w:lang w:val="en-GB"/>
              </w:rPr>
            </w:pPr>
            <w:r>
              <w:rPr>
                <w:rFonts w:eastAsia="Batang"/>
                <w:sz w:val="20"/>
                <w:szCs w:val="20"/>
                <w:highlight w:val="green"/>
                <w:lang w:val="en-GB"/>
              </w:rPr>
              <w:t>Agreement</w:t>
            </w:r>
          </w:p>
          <w:p w14:paraId="09EF0EA9" w14:textId="77777777" w:rsidR="00F4174E" w:rsidRDefault="00F4174E">
            <w:pPr>
              <w:jc w:val="left"/>
              <w:rPr>
                <w:rFonts w:eastAsia="Batang"/>
                <w:sz w:val="20"/>
                <w:szCs w:val="20"/>
                <w:lang w:val="en-GB"/>
              </w:rPr>
            </w:pPr>
            <w:r>
              <w:rPr>
                <w:rFonts w:eastAsia="Batang"/>
                <w:sz w:val="20"/>
                <w:szCs w:val="20"/>
                <w:lang w:val="en-GB"/>
              </w:rPr>
              <w:t xml:space="preserve">For NR NTN, support extended periodicity of the half frames with SS/PBCH blocks assumed by UE during initial access. </w:t>
            </w:r>
          </w:p>
          <w:p w14:paraId="33120F89" w14:textId="77777777" w:rsidR="00F4174E" w:rsidRDefault="00F4174E" w:rsidP="00CA01B7">
            <w:pPr>
              <w:numPr>
                <w:ilvl w:val="0"/>
                <w:numId w:val="13"/>
              </w:numPr>
              <w:suppressAutoHyphens/>
              <w:autoSpaceDE/>
              <w:adjustRightInd/>
              <w:snapToGrid/>
              <w:spacing w:after="0"/>
              <w:jc w:val="left"/>
              <w:rPr>
                <w:rFonts w:eastAsia="Batang"/>
                <w:sz w:val="20"/>
                <w:szCs w:val="20"/>
                <w:lang w:val="en-GB" w:eastAsia="x-none"/>
              </w:rPr>
            </w:pPr>
            <w:r>
              <w:rPr>
                <w:rFonts w:eastAsia="Batang"/>
                <w:sz w:val="20"/>
                <w:szCs w:val="20"/>
                <w:lang w:val="en-GB" w:eastAsia="x-none"/>
              </w:rPr>
              <w:t>The maximum of the additional default value (apart from the existing 20ms value) is at least 160 ms.</w:t>
            </w:r>
          </w:p>
          <w:p w14:paraId="56EABFB4" w14:textId="77777777" w:rsidR="00F4174E" w:rsidRDefault="00F4174E" w:rsidP="00CA01B7">
            <w:pPr>
              <w:numPr>
                <w:ilvl w:val="1"/>
                <w:numId w:val="13"/>
              </w:numPr>
              <w:suppressAutoHyphens/>
              <w:autoSpaceDE/>
              <w:adjustRightInd/>
              <w:snapToGrid/>
              <w:spacing w:after="0"/>
              <w:jc w:val="left"/>
              <w:rPr>
                <w:rFonts w:eastAsia="Batang"/>
                <w:sz w:val="20"/>
                <w:szCs w:val="20"/>
                <w:lang w:val="en-GB" w:eastAsia="x-none"/>
              </w:rPr>
            </w:pPr>
            <w:r>
              <w:rPr>
                <w:rFonts w:eastAsia="Batang"/>
                <w:sz w:val="20"/>
                <w:szCs w:val="20"/>
                <w:lang w:val="en-GB" w:eastAsia="x-none"/>
              </w:rPr>
              <w:t>FFS: whether 320ms can be supported as the maximum of the additional default value instead of or in addition to 160ms</w:t>
            </w:r>
          </w:p>
          <w:p w14:paraId="06C93A6E" w14:textId="77777777" w:rsidR="00F4174E" w:rsidRDefault="00F4174E">
            <w:pPr>
              <w:rPr>
                <w:sz w:val="20"/>
                <w:szCs w:val="20"/>
                <w:highlight w:val="green"/>
              </w:rPr>
            </w:pPr>
          </w:p>
          <w:p w14:paraId="70D33FDC" w14:textId="77777777" w:rsidR="00F4174E" w:rsidRDefault="00F4174E">
            <w:pPr>
              <w:rPr>
                <w:sz w:val="20"/>
                <w:szCs w:val="20"/>
              </w:rPr>
            </w:pPr>
            <w:r>
              <w:rPr>
                <w:sz w:val="20"/>
                <w:szCs w:val="20"/>
                <w:highlight w:val="green"/>
              </w:rPr>
              <w:t>Agreement</w:t>
            </w:r>
          </w:p>
          <w:p w14:paraId="7345DA13" w14:textId="77777777" w:rsidR="00F4174E" w:rsidRDefault="00F4174E">
            <w:pPr>
              <w:rPr>
                <w:bCs/>
                <w:sz w:val="20"/>
                <w:szCs w:val="20"/>
              </w:rPr>
            </w:pPr>
            <w:r>
              <w:rPr>
                <w:bCs/>
                <w:sz w:val="20"/>
                <w:szCs w:val="20"/>
              </w:rPr>
              <w:t xml:space="preserve">For NR NTN, support extended periodicity of the half frames with SS/PBCH blocks assumed by UE during initial access. </w:t>
            </w:r>
          </w:p>
          <w:p w14:paraId="59CBEE2E" w14:textId="77777777" w:rsidR="00F4174E" w:rsidRDefault="00F4174E" w:rsidP="00CA01B7">
            <w:pPr>
              <w:pStyle w:val="ListParagraph"/>
              <w:numPr>
                <w:ilvl w:val="0"/>
                <w:numId w:val="13"/>
              </w:numPr>
              <w:suppressAutoHyphens/>
              <w:overflowPunct/>
              <w:autoSpaceDE/>
              <w:adjustRightInd/>
              <w:spacing w:after="0"/>
              <w:contextualSpacing w:val="0"/>
              <w:textAlignment w:val="auto"/>
              <w:rPr>
                <w:bCs/>
                <w:sz w:val="22"/>
                <w:szCs w:val="18"/>
              </w:rPr>
            </w:pPr>
            <w:r>
              <w:rPr>
                <w:bCs/>
              </w:rPr>
              <w:t>The additional default value assumed by UE during initial access (apart from the existing 20ms value) is 160 ms.</w:t>
            </w:r>
          </w:p>
        </w:tc>
      </w:tr>
    </w:tbl>
    <w:p w14:paraId="05386A27" w14:textId="77777777" w:rsidR="00F4174E" w:rsidRDefault="00F4174E" w:rsidP="00F4174E">
      <w:pPr>
        <w:rPr>
          <w:lang w:val="en-GB" w:eastAsia="zh-CN"/>
        </w:rPr>
      </w:pPr>
    </w:p>
    <w:p w14:paraId="0608D084" w14:textId="373AF4CF" w:rsidR="00F4174E" w:rsidRDefault="00F4174E" w:rsidP="00F4174E">
      <w:pPr>
        <w:spacing w:before="120" w:line="276" w:lineRule="auto"/>
        <w:rPr>
          <w:lang w:val="en-GB" w:eastAsia="zh-CN"/>
        </w:rPr>
      </w:pPr>
      <w:r>
        <w:rPr>
          <w:lang w:val="en-GB" w:eastAsia="zh-CN"/>
        </w:rPr>
        <w:t xml:space="preserve">Based on the updated agreement, </w:t>
      </w:r>
      <w:r w:rsidR="008B1A02">
        <w:rPr>
          <w:lang w:val="en-GB" w:eastAsia="zh-CN"/>
        </w:rPr>
        <w:t xml:space="preserve">additional </w:t>
      </w:r>
      <w:r>
        <w:rPr>
          <w:lang w:val="en-GB" w:eastAsia="zh-CN"/>
        </w:rPr>
        <w:t xml:space="preserve">default SSB periodicity of 160ms should be assumed by UE supporting the feature. And, based on the online discussion in RAN1#118bis, a larger default SSB periodicity determines the UE complexity for initial cell search. Therefore, if a UE supports the additional default SSB periodicity for UE initial access, the UE automatically has the capability to access a cell with 20ms SSB periodicity. </w:t>
      </w:r>
      <w:r>
        <w:rPr>
          <w:lang w:eastAsia="zh-CN"/>
        </w:rPr>
        <w:t>Correspondingly</w:t>
      </w:r>
      <w:r>
        <w:rPr>
          <w:szCs w:val="20"/>
          <w:lang w:val="en-GB"/>
        </w:rPr>
        <w:t xml:space="preserve">, it is expected that a UE capability which is conditionally mandatory without </w:t>
      </w:r>
      <w:proofErr w:type="spellStart"/>
      <w:r>
        <w:rPr>
          <w:szCs w:val="20"/>
          <w:lang w:val="en-GB"/>
        </w:rPr>
        <w:t>signaling</w:t>
      </w:r>
      <w:proofErr w:type="spellEnd"/>
      <w:r>
        <w:rPr>
          <w:szCs w:val="20"/>
          <w:lang w:val="en-GB"/>
        </w:rPr>
        <w:t xml:space="preserve"> to support the 160ms extended SSB periodicity is to be introduced. Therefore</w:t>
      </w:r>
      <w:r w:rsidR="00184B89">
        <w:rPr>
          <w:szCs w:val="20"/>
          <w:lang w:val="en-GB"/>
        </w:rPr>
        <w:t>,</w:t>
      </w:r>
      <w:r>
        <w:rPr>
          <w:szCs w:val="20"/>
          <w:lang w:val="en-GB"/>
        </w:rPr>
        <w:t xml:space="preserve"> we have the following proposal. </w:t>
      </w:r>
    </w:p>
    <w:p w14:paraId="1B34067C" w14:textId="6BCE6943" w:rsidR="00F4174E" w:rsidRDefault="00F4174E" w:rsidP="00F4174E">
      <w:pPr>
        <w:rPr>
          <w:b/>
          <w:i/>
          <w:lang w:val="en-GB" w:eastAsia="zh-CN"/>
        </w:rPr>
      </w:pPr>
      <w:r>
        <w:rPr>
          <w:b/>
          <w:i/>
          <w:lang w:val="en-GB" w:eastAsia="zh-CN"/>
        </w:rPr>
        <w:t xml:space="preserve">Proposal 1: </w:t>
      </w:r>
      <w:r w:rsidR="00184B89">
        <w:rPr>
          <w:b/>
          <w:i/>
          <w:lang w:val="en-GB" w:eastAsia="zh-CN"/>
        </w:rPr>
        <w:t>The following UE capability is introduced as</w:t>
      </w:r>
      <w:r w:rsidR="00184B89" w:rsidRPr="00397500">
        <w:rPr>
          <w:b/>
          <w:i/>
        </w:rPr>
        <w:t xml:space="preserve"> conditional mandatory without </w:t>
      </w:r>
      <w:proofErr w:type="spellStart"/>
      <w:r w:rsidR="00184B89" w:rsidRPr="00397500">
        <w:rPr>
          <w:b/>
          <w:i/>
        </w:rPr>
        <w:t>signa</w:t>
      </w:r>
      <w:r w:rsidR="00184B89">
        <w:rPr>
          <w:b/>
          <w:i/>
        </w:rPr>
        <w:t>l</w:t>
      </w:r>
      <w:r w:rsidR="00184B89" w:rsidRPr="00397500">
        <w:rPr>
          <w:b/>
          <w:i/>
        </w:rPr>
        <w:t>ling</w:t>
      </w:r>
      <w:proofErr w:type="spellEnd"/>
      <w:r w:rsidR="00184B89">
        <w:rPr>
          <w:b/>
          <w:i/>
        </w:rPr>
        <w:t xml:space="preserve"> in section 6 of TS 38.306</w:t>
      </w:r>
      <w:r>
        <w:rPr>
          <w:b/>
          <w:i/>
          <w:lang w:val="en-GB" w:eastAsia="zh-CN"/>
        </w:rPr>
        <w:t>:</w:t>
      </w:r>
    </w:p>
    <w:p w14:paraId="35E9952B" w14:textId="77777777" w:rsidR="00F4174E" w:rsidRPr="005608D9" w:rsidRDefault="00F4174E" w:rsidP="00CA01B7">
      <w:pPr>
        <w:pStyle w:val="ListParagraph"/>
        <w:numPr>
          <w:ilvl w:val="0"/>
          <w:numId w:val="14"/>
        </w:numPr>
        <w:overflowPunct/>
        <w:snapToGrid w:val="0"/>
        <w:spacing w:after="120"/>
        <w:contextualSpacing w:val="0"/>
        <w:jc w:val="both"/>
        <w:textAlignment w:val="auto"/>
        <w:rPr>
          <w:b/>
          <w:i/>
          <w:sz w:val="22"/>
          <w:szCs w:val="22"/>
          <w:lang w:eastAsia="zh-CN"/>
        </w:rPr>
      </w:pPr>
      <w:r w:rsidRPr="005608D9">
        <w:rPr>
          <w:b/>
          <w:i/>
          <w:sz w:val="22"/>
          <w:szCs w:val="22"/>
          <w:lang w:eastAsia="zh-CN"/>
        </w:rPr>
        <w:t>It is mandatory to support the 160ms default SSB periodicity for initial cell selection if the UE supports NTN system level coverage enhancement.</w:t>
      </w:r>
    </w:p>
    <w:p w14:paraId="34BA93AF" w14:textId="37D5E8B8" w:rsidR="00F4174E" w:rsidRDefault="00F4174E" w:rsidP="00F4174E">
      <w:pPr>
        <w:rPr>
          <w:lang w:val="en-GB" w:eastAsia="zh-CN"/>
        </w:rPr>
      </w:pPr>
    </w:p>
    <w:p w14:paraId="74C07072" w14:textId="77777777" w:rsidR="00F4174E" w:rsidRPr="00F4174E" w:rsidRDefault="00F4174E" w:rsidP="00F4174E">
      <w:pPr>
        <w:pStyle w:val="Heading2"/>
      </w:pPr>
      <w:r w:rsidRPr="00F4174E">
        <w:t xml:space="preserve">UE feature for Link level coverage enhancement. </w:t>
      </w:r>
    </w:p>
    <w:p w14:paraId="6F85B5EF" w14:textId="77777777" w:rsidR="00F4174E" w:rsidRDefault="00F4174E" w:rsidP="00F4174E">
      <w:pPr>
        <w:rPr>
          <w:lang w:val="en-GB" w:eastAsia="zh-CN"/>
        </w:rPr>
      </w:pPr>
      <w:r>
        <w:rPr>
          <w:lang w:val="en-GB" w:eastAsia="zh-CN"/>
        </w:rPr>
        <w:t xml:space="preserve">During RAN1#119 </w:t>
      </w:r>
      <w:r>
        <w:rPr>
          <w:lang w:val="en-GB" w:eastAsia="zh-CN"/>
        </w:rPr>
        <w:fldChar w:fldCharType="begin"/>
      </w:r>
      <w:r>
        <w:rPr>
          <w:lang w:val="en-GB" w:eastAsia="zh-CN"/>
        </w:rPr>
        <w:instrText xml:space="preserve"> REF _Ref193355961 \n \h </w:instrText>
      </w:r>
      <w:r>
        <w:rPr>
          <w:lang w:val="en-GB" w:eastAsia="zh-CN"/>
        </w:rPr>
      </w:r>
      <w:r>
        <w:rPr>
          <w:lang w:val="en-GB" w:eastAsia="zh-CN"/>
        </w:rPr>
        <w:fldChar w:fldCharType="separate"/>
      </w:r>
      <w:r>
        <w:rPr>
          <w:lang w:val="en-GB" w:eastAsia="zh-CN"/>
        </w:rPr>
        <w:t>[2]</w:t>
      </w:r>
      <w:r>
        <w:rPr>
          <w:lang w:val="en-GB" w:eastAsia="zh-CN"/>
        </w:rPr>
        <w:fldChar w:fldCharType="end"/>
      </w:r>
      <w:r>
        <w:rPr>
          <w:lang w:val="en-GB" w:eastAsia="zh-CN"/>
        </w:rPr>
        <w:t xml:space="preserve"> to RAN1#120 </w:t>
      </w:r>
      <w:r>
        <w:rPr>
          <w:lang w:val="en-GB" w:eastAsia="zh-CN"/>
        </w:rPr>
        <w:fldChar w:fldCharType="begin"/>
      </w:r>
      <w:r>
        <w:rPr>
          <w:lang w:val="en-GB" w:eastAsia="zh-CN"/>
        </w:rPr>
        <w:instrText xml:space="preserve"> REF _Ref193355951 \n \h </w:instrText>
      </w:r>
      <w:r>
        <w:rPr>
          <w:lang w:val="en-GB" w:eastAsia="zh-CN"/>
        </w:rPr>
      </w:r>
      <w:r>
        <w:rPr>
          <w:lang w:val="en-GB" w:eastAsia="zh-CN"/>
        </w:rPr>
        <w:fldChar w:fldCharType="separate"/>
      </w:r>
      <w:r>
        <w:rPr>
          <w:lang w:val="en-GB" w:eastAsia="zh-CN"/>
        </w:rPr>
        <w:t>[3]</w:t>
      </w:r>
      <w:r>
        <w:rPr>
          <w:lang w:val="en-GB" w:eastAsia="zh-CN"/>
        </w:rPr>
        <w:fldChar w:fldCharType="end"/>
      </w:r>
      <w:r>
        <w:rPr>
          <w:lang w:val="en-GB" w:eastAsia="zh-CN"/>
        </w:rPr>
        <w:t xml:space="preserve">, following agreements with respect to Type0 PDCCH repetition were made. </w:t>
      </w:r>
    </w:p>
    <w:tbl>
      <w:tblPr>
        <w:tblStyle w:val="TableGrid"/>
        <w:tblW w:w="0" w:type="auto"/>
        <w:tblLook w:val="04A0" w:firstRow="1" w:lastRow="0" w:firstColumn="1" w:lastColumn="0" w:noHBand="0" w:noVBand="1"/>
      </w:tblPr>
      <w:tblGrid>
        <w:gridCol w:w="9305"/>
      </w:tblGrid>
      <w:tr w:rsidR="00F4174E" w14:paraId="03BCD8BA" w14:textId="77777777" w:rsidTr="00F4174E">
        <w:tc>
          <w:tcPr>
            <w:tcW w:w="9307" w:type="dxa"/>
            <w:tcBorders>
              <w:top w:val="single" w:sz="4" w:space="0" w:color="auto"/>
              <w:left w:val="single" w:sz="4" w:space="0" w:color="auto"/>
              <w:bottom w:val="single" w:sz="4" w:space="0" w:color="auto"/>
              <w:right w:val="single" w:sz="4" w:space="0" w:color="auto"/>
            </w:tcBorders>
          </w:tcPr>
          <w:p w14:paraId="77A18044" w14:textId="77777777" w:rsidR="00F4174E" w:rsidRDefault="00F4174E">
            <w:pPr>
              <w:jc w:val="left"/>
              <w:rPr>
                <w:rFonts w:ascii="Times" w:eastAsia="Batang" w:hAnsi="Times" w:cs="Times"/>
                <w:bCs/>
                <w:sz w:val="20"/>
                <w:szCs w:val="20"/>
                <w:lang w:val="en-GB"/>
              </w:rPr>
            </w:pPr>
            <w:r>
              <w:rPr>
                <w:rFonts w:ascii="Times" w:eastAsia="Batang" w:hAnsi="Times" w:cs="Times"/>
                <w:bCs/>
                <w:sz w:val="20"/>
                <w:szCs w:val="20"/>
                <w:highlight w:val="green"/>
                <w:lang w:val="en-GB"/>
              </w:rPr>
              <w:t>Agreement</w:t>
            </w:r>
          </w:p>
          <w:p w14:paraId="09C2A705" w14:textId="77777777" w:rsidR="00F4174E" w:rsidRDefault="00F4174E">
            <w:pPr>
              <w:jc w:val="left"/>
              <w:rPr>
                <w:rFonts w:ascii="Times" w:eastAsia="Batang" w:hAnsi="Times" w:cs="Times"/>
                <w:bCs/>
                <w:sz w:val="20"/>
                <w:szCs w:val="20"/>
                <w:lang w:val="en-GB"/>
              </w:rPr>
            </w:pPr>
            <w:r>
              <w:rPr>
                <w:rFonts w:ascii="Times" w:eastAsia="Batang" w:hAnsi="Times" w:cs="Times"/>
                <w:bCs/>
                <w:sz w:val="20"/>
                <w:szCs w:val="20"/>
                <w:lang w:val="en-GB"/>
              </w:rPr>
              <w:lastRenderedPageBreak/>
              <w:t>For PDCCH CSS (except Type-3) link level enhancements, support only PDCCH repetition for NTN.</w:t>
            </w:r>
          </w:p>
          <w:p w14:paraId="0B8E171A" w14:textId="77777777" w:rsidR="00F4174E" w:rsidRDefault="00F4174E" w:rsidP="00CA01B7">
            <w:pPr>
              <w:numPr>
                <w:ilvl w:val="0"/>
                <w:numId w:val="15"/>
              </w:numPr>
              <w:overflowPunct w:val="0"/>
              <w:snapToGrid/>
              <w:spacing w:after="180"/>
              <w:contextualSpacing/>
              <w:jc w:val="left"/>
              <w:textAlignment w:val="baseline"/>
              <w:rPr>
                <w:sz w:val="20"/>
                <w:szCs w:val="20"/>
                <w:lang w:val="en-GB" w:eastAsia="ja-JP"/>
              </w:rPr>
            </w:pPr>
            <w:r>
              <w:rPr>
                <w:sz w:val="20"/>
                <w:szCs w:val="20"/>
                <w:lang w:val="en-GB" w:eastAsia="ja-JP"/>
              </w:rPr>
              <w:t>FFS: intra-slot and/or inter-slot</w:t>
            </w:r>
          </w:p>
          <w:p w14:paraId="65190155" w14:textId="77777777" w:rsidR="00F4174E" w:rsidRDefault="00F4174E">
            <w:pPr>
              <w:rPr>
                <w:sz w:val="20"/>
                <w:szCs w:val="20"/>
                <w:highlight w:val="green"/>
                <w:lang w:val="en-GB"/>
              </w:rPr>
            </w:pPr>
          </w:p>
          <w:p w14:paraId="0B54FF43" w14:textId="77777777" w:rsidR="00F4174E" w:rsidRDefault="00F4174E">
            <w:pPr>
              <w:rPr>
                <w:sz w:val="20"/>
                <w:szCs w:val="20"/>
              </w:rPr>
            </w:pPr>
            <w:r>
              <w:rPr>
                <w:sz w:val="20"/>
                <w:szCs w:val="20"/>
                <w:highlight w:val="green"/>
              </w:rPr>
              <w:t>Agreement</w:t>
            </w:r>
          </w:p>
          <w:p w14:paraId="56D15799" w14:textId="77777777" w:rsidR="00F4174E" w:rsidRDefault="00F4174E">
            <w:pPr>
              <w:rPr>
                <w:bCs/>
                <w:sz w:val="20"/>
                <w:szCs w:val="20"/>
              </w:rPr>
            </w:pPr>
            <w:r>
              <w:rPr>
                <w:bCs/>
                <w:sz w:val="20"/>
                <w:szCs w:val="20"/>
              </w:rPr>
              <w:t>Support only inter-slot repetition for Type0 PDCCH CSS.</w:t>
            </w:r>
          </w:p>
          <w:p w14:paraId="381A7381" w14:textId="77777777" w:rsidR="00F4174E" w:rsidRDefault="00F4174E">
            <w:pPr>
              <w:rPr>
                <w:bCs/>
                <w:sz w:val="20"/>
                <w:szCs w:val="20"/>
              </w:rPr>
            </w:pPr>
          </w:p>
          <w:p w14:paraId="69CDFD6B" w14:textId="77777777" w:rsidR="00F4174E" w:rsidRDefault="00F4174E">
            <w:pPr>
              <w:jc w:val="left"/>
              <w:rPr>
                <w:rFonts w:eastAsia="Batang"/>
                <w:bCs/>
                <w:sz w:val="20"/>
                <w:szCs w:val="20"/>
                <w:lang w:val="en-GB"/>
              </w:rPr>
            </w:pPr>
            <w:r>
              <w:rPr>
                <w:rFonts w:eastAsia="Batang"/>
                <w:bCs/>
                <w:sz w:val="20"/>
                <w:szCs w:val="20"/>
                <w:highlight w:val="green"/>
                <w:lang w:val="en-GB"/>
              </w:rPr>
              <w:t>Agreement</w:t>
            </w:r>
          </w:p>
          <w:p w14:paraId="1E7FDEBF" w14:textId="77777777" w:rsidR="00F4174E" w:rsidRDefault="00F4174E">
            <w:pPr>
              <w:jc w:val="left"/>
              <w:rPr>
                <w:rFonts w:eastAsia="Batang"/>
                <w:bCs/>
                <w:sz w:val="20"/>
                <w:szCs w:val="20"/>
                <w:lang w:val="en-GB"/>
              </w:rPr>
            </w:pPr>
            <w:r>
              <w:rPr>
                <w:rFonts w:eastAsia="Batang"/>
                <w:bCs/>
                <w:sz w:val="20"/>
                <w:szCs w:val="20"/>
                <w:lang w:val="en-GB"/>
              </w:rPr>
              <w:t>For PDSCH with Msg4 Link level enhancement:</w:t>
            </w:r>
          </w:p>
          <w:p w14:paraId="2A90F5F1" w14:textId="77777777" w:rsidR="00F4174E" w:rsidRDefault="00F4174E" w:rsidP="00CA01B7">
            <w:pPr>
              <w:numPr>
                <w:ilvl w:val="0"/>
                <w:numId w:val="16"/>
              </w:numPr>
              <w:autoSpaceDE/>
              <w:adjustRightInd/>
              <w:snapToGrid/>
              <w:spacing w:after="0"/>
              <w:jc w:val="left"/>
              <w:rPr>
                <w:rFonts w:eastAsia="Batang"/>
                <w:bCs/>
                <w:sz w:val="20"/>
                <w:szCs w:val="24"/>
                <w:lang w:val="en-GB"/>
              </w:rPr>
            </w:pPr>
            <w:r>
              <w:rPr>
                <w:rFonts w:eastAsia="Batang"/>
                <w:bCs/>
                <w:sz w:val="20"/>
                <w:szCs w:val="20"/>
                <w:lang w:val="en-GB"/>
              </w:rPr>
              <w:t>Support PDSCH repetition</w:t>
            </w:r>
          </w:p>
          <w:p w14:paraId="1637ED01" w14:textId="77777777" w:rsidR="00F4174E" w:rsidRDefault="00F4174E" w:rsidP="00CA01B7">
            <w:pPr>
              <w:numPr>
                <w:ilvl w:val="1"/>
                <w:numId w:val="16"/>
              </w:numPr>
              <w:autoSpaceDE/>
              <w:adjustRightInd/>
              <w:snapToGrid/>
              <w:spacing w:after="0"/>
              <w:jc w:val="left"/>
              <w:rPr>
                <w:rFonts w:eastAsia="Batang"/>
                <w:bCs/>
                <w:sz w:val="20"/>
                <w:szCs w:val="24"/>
                <w:lang w:val="en-GB"/>
              </w:rPr>
            </w:pPr>
            <w:r>
              <w:rPr>
                <w:rFonts w:eastAsia="Batang"/>
                <w:bCs/>
                <w:sz w:val="20"/>
                <w:szCs w:val="24"/>
                <w:lang w:val="en-GB"/>
              </w:rPr>
              <w:t xml:space="preserve">FFS: signalling design including </w:t>
            </w:r>
            <w:r>
              <w:rPr>
                <w:rFonts w:eastAsia="Batang"/>
                <w:bCs/>
                <w:sz w:val="20"/>
                <w:szCs w:val="20"/>
                <w:lang w:val="en-GB"/>
              </w:rPr>
              <w:t xml:space="preserve">number of </w:t>
            </w:r>
            <w:r>
              <w:rPr>
                <w:rFonts w:eastAsia="Batang"/>
                <w:bCs/>
                <w:sz w:val="20"/>
                <w:szCs w:val="24"/>
                <w:lang w:val="en-GB"/>
              </w:rPr>
              <w:t>repetitions</w:t>
            </w:r>
          </w:p>
          <w:p w14:paraId="7A8BF9A7" w14:textId="77777777" w:rsidR="00F4174E" w:rsidRDefault="00F4174E" w:rsidP="00CA01B7">
            <w:pPr>
              <w:numPr>
                <w:ilvl w:val="1"/>
                <w:numId w:val="16"/>
              </w:numPr>
              <w:autoSpaceDE/>
              <w:adjustRightInd/>
              <w:snapToGrid/>
              <w:spacing w:after="0"/>
              <w:jc w:val="left"/>
              <w:rPr>
                <w:rFonts w:eastAsia="Batang"/>
                <w:bCs/>
                <w:sz w:val="20"/>
                <w:szCs w:val="24"/>
                <w:lang w:val="en-GB"/>
              </w:rPr>
            </w:pPr>
            <w:r>
              <w:rPr>
                <w:rFonts w:eastAsia="Batang"/>
                <w:bCs/>
                <w:sz w:val="20"/>
                <w:szCs w:val="24"/>
                <w:lang w:val="en-GB"/>
              </w:rPr>
              <w:t>FFS: impact on UE capability</w:t>
            </w:r>
          </w:p>
          <w:p w14:paraId="66F58802" w14:textId="77777777" w:rsidR="00F4174E" w:rsidRDefault="00F4174E" w:rsidP="00CA01B7">
            <w:pPr>
              <w:numPr>
                <w:ilvl w:val="0"/>
                <w:numId w:val="16"/>
              </w:numPr>
              <w:autoSpaceDE/>
              <w:adjustRightInd/>
              <w:snapToGrid/>
              <w:spacing w:after="0"/>
              <w:jc w:val="left"/>
              <w:rPr>
                <w:rFonts w:ascii="Times" w:eastAsia="Batang" w:hAnsi="Times"/>
                <w:bCs/>
                <w:sz w:val="20"/>
                <w:szCs w:val="24"/>
                <w:lang w:val="en-GB"/>
              </w:rPr>
            </w:pPr>
            <w:r>
              <w:rPr>
                <w:rFonts w:eastAsia="Batang"/>
                <w:bCs/>
                <w:sz w:val="20"/>
                <w:szCs w:val="24"/>
                <w:lang w:val="en-GB"/>
              </w:rPr>
              <w:t>Note: the target coverage enhancement to bridge the gap with respect to single Msg4 transmission is 2.8 dB</w:t>
            </w:r>
          </w:p>
          <w:p w14:paraId="746F96CE" w14:textId="77777777" w:rsidR="00F4174E" w:rsidRDefault="00F4174E">
            <w:pPr>
              <w:rPr>
                <w:rFonts w:ascii="Times" w:eastAsia="Batang" w:hAnsi="Times"/>
                <w:sz w:val="20"/>
                <w:szCs w:val="20"/>
                <w:lang w:val="en-GB" w:eastAsia="x-none"/>
              </w:rPr>
            </w:pPr>
            <w:r>
              <w:rPr>
                <w:rFonts w:ascii="Times" w:eastAsia="Batang" w:hAnsi="Times"/>
                <w:sz w:val="20"/>
                <w:szCs w:val="20"/>
                <w:lang w:val="en-GB" w:eastAsia="x-none"/>
              </w:rPr>
              <w:t>Focus on coverage enhancement for set 1-3 with a target CNR of -8 dB for NR NTN DL coverage enhancements at link level.</w:t>
            </w:r>
          </w:p>
          <w:p w14:paraId="77F9541E" w14:textId="77777777" w:rsidR="00F4174E" w:rsidRDefault="00F4174E">
            <w:pPr>
              <w:jc w:val="left"/>
              <w:rPr>
                <w:rFonts w:ascii="Times" w:eastAsia="Batang" w:hAnsi="Times" w:cs="Times"/>
                <w:bCs/>
                <w:sz w:val="20"/>
                <w:szCs w:val="20"/>
                <w:lang w:val="en-GB"/>
              </w:rPr>
            </w:pPr>
            <w:r>
              <w:rPr>
                <w:rFonts w:ascii="Times" w:eastAsia="Batang" w:hAnsi="Times" w:cs="Times"/>
                <w:bCs/>
                <w:sz w:val="20"/>
                <w:szCs w:val="20"/>
                <w:highlight w:val="green"/>
                <w:lang w:val="en-GB"/>
              </w:rPr>
              <w:t>Agreement</w:t>
            </w:r>
          </w:p>
          <w:p w14:paraId="331D09B2" w14:textId="77777777" w:rsidR="00F4174E" w:rsidRDefault="00F4174E">
            <w:pPr>
              <w:jc w:val="left"/>
              <w:rPr>
                <w:rFonts w:ascii="Times" w:eastAsia="Batang" w:hAnsi="Times" w:cs="Times"/>
                <w:sz w:val="20"/>
                <w:szCs w:val="20"/>
                <w:lang w:val="en-GB"/>
              </w:rPr>
            </w:pPr>
            <w:r>
              <w:rPr>
                <w:rFonts w:ascii="Times" w:eastAsia="Batang" w:hAnsi="Times" w:cs="Times"/>
                <w:sz w:val="20"/>
                <w:szCs w:val="20"/>
                <w:lang w:val="en-GB"/>
              </w:rPr>
              <w:t>For link level enhancement of PDSCH with SIB1:</w:t>
            </w:r>
          </w:p>
          <w:p w14:paraId="7C09C2CF" w14:textId="77777777" w:rsidR="00F4174E" w:rsidRDefault="00F4174E" w:rsidP="00CA01B7">
            <w:pPr>
              <w:numPr>
                <w:ilvl w:val="0"/>
                <w:numId w:val="17"/>
              </w:numPr>
              <w:tabs>
                <w:tab w:val="left" w:pos="0"/>
              </w:tabs>
              <w:suppressAutoHyphens/>
              <w:autoSpaceDE/>
              <w:adjustRightInd/>
              <w:snapToGrid/>
              <w:spacing w:after="0"/>
              <w:jc w:val="left"/>
              <w:rPr>
                <w:rFonts w:ascii="Times" w:eastAsia="Batang" w:hAnsi="Times" w:cs="Times"/>
                <w:sz w:val="20"/>
                <w:szCs w:val="20"/>
                <w:lang w:val="en-GB"/>
              </w:rPr>
            </w:pPr>
            <w:r>
              <w:rPr>
                <w:rFonts w:ascii="Times" w:eastAsia="Batang" w:hAnsi="Times" w:cs="Times"/>
                <w:sz w:val="20"/>
                <w:szCs w:val="20"/>
                <w:lang w:val="en-GB"/>
              </w:rPr>
              <w:t>Support PDSCH repetitions within 20 ms duration</w:t>
            </w:r>
          </w:p>
          <w:p w14:paraId="1D83748A" w14:textId="77777777" w:rsidR="00F4174E" w:rsidRDefault="00F4174E" w:rsidP="00CA01B7">
            <w:pPr>
              <w:numPr>
                <w:ilvl w:val="1"/>
                <w:numId w:val="17"/>
              </w:numPr>
              <w:tabs>
                <w:tab w:val="left" w:pos="0"/>
              </w:tabs>
              <w:suppressAutoHyphens/>
              <w:autoSpaceDE/>
              <w:adjustRightInd/>
              <w:snapToGrid/>
              <w:spacing w:after="0"/>
              <w:jc w:val="left"/>
              <w:rPr>
                <w:rFonts w:ascii="Times" w:eastAsia="Batang" w:hAnsi="Times" w:cs="Times"/>
                <w:sz w:val="20"/>
                <w:szCs w:val="20"/>
                <w:lang w:val="en-GB"/>
              </w:rPr>
            </w:pPr>
            <w:r>
              <w:rPr>
                <w:rFonts w:ascii="Times" w:eastAsia="Batang" w:hAnsi="Times" w:cs="Times"/>
                <w:sz w:val="20"/>
                <w:szCs w:val="20"/>
                <w:lang w:val="en-GB"/>
              </w:rPr>
              <w:t>The number of repetitions is fixed to 2</w:t>
            </w:r>
            <w:r>
              <w:rPr>
                <w:rFonts w:ascii="Times" w:eastAsia="Batang" w:hAnsi="Times" w:cs="Times"/>
                <w:color w:val="FF0000"/>
                <w:sz w:val="20"/>
                <w:szCs w:val="20"/>
                <w:lang w:val="en-GB"/>
              </w:rPr>
              <w:t xml:space="preserve"> </w:t>
            </w:r>
            <w:r>
              <w:rPr>
                <w:rFonts w:ascii="Times" w:eastAsia="Batang" w:hAnsi="Times" w:cs="Times"/>
                <w:sz w:val="20"/>
                <w:szCs w:val="20"/>
                <w:lang w:val="en-GB"/>
              </w:rPr>
              <w:t xml:space="preserve">repetitions </w:t>
            </w:r>
          </w:p>
          <w:p w14:paraId="571A96FE" w14:textId="77777777" w:rsidR="00F4174E" w:rsidRDefault="00F4174E" w:rsidP="00CA01B7">
            <w:pPr>
              <w:numPr>
                <w:ilvl w:val="1"/>
                <w:numId w:val="17"/>
              </w:numPr>
              <w:tabs>
                <w:tab w:val="left" w:pos="0"/>
              </w:tabs>
              <w:suppressAutoHyphens/>
              <w:autoSpaceDE/>
              <w:adjustRightInd/>
              <w:snapToGrid/>
              <w:spacing w:after="0"/>
              <w:jc w:val="left"/>
              <w:rPr>
                <w:rFonts w:ascii="Times" w:eastAsia="Batang" w:hAnsi="Times" w:cs="Times"/>
                <w:sz w:val="20"/>
                <w:szCs w:val="20"/>
                <w:lang w:val="en-GB"/>
              </w:rPr>
            </w:pPr>
            <w:r>
              <w:rPr>
                <w:rFonts w:ascii="Times" w:eastAsia="Batang" w:hAnsi="Times" w:cs="Times"/>
                <w:sz w:val="20"/>
                <w:szCs w:val="20"/>
                <w:lang w:val="en-GB"/>
              </w:rPr>
              <w:t>Further discuss the specification impact for at least the following:</w:t>
            </w:r>
          </w:p>
          <w:p w14:paraId="321F6557" w14:textId="77777777" w:rsidR="00F4174E" w:rsidRDefault="00F4174E" w:rsidP="00CA01B7">
            <w:pPr>
              <w:numPr>
                <w:ilvl w:val="2"/>
                <w:numId w:val="17"/>
              </w:numPr>
              <w:tabs>
                <w:tab w:val="left" w:pos="0"/>
              </w:tabs>
              <w:suppressAutoHyphens/>
              <w:autoSpaceDE/>
              <w:adjustRightInd/>
              <w:snapToGrid/>
              <w:spacing w:after="0"/>
              <w:jc w:val="left"/>
              <w:rPr>
                <w:rFonts w:ascii="Times" w:eastAsia="Batang" w:hAnsi="Times" w:cs="Times"/>
                <w:sz w:val="20"/>
                <w:szCs w:val="20"/>
                <w:lang w:val="en-GB"/>
              </w:rPr>
            </w:pPr>
            <w:r>
              <w:rPr>
                <w:rFonts w:ascii="Times" w:eastAsia="Batang" w:hAnsi="Times" w:cs="Times"/>
                <w:sz w:val="20"/>
                <w:szCs w:val="20"/>
                <w:lang w:val="en-GB"/>
              </w:rPr>
              <w:t xml:space="preserve">Procedure and </w:t>
            </w:r>
            <w:proofErr w:type="spellStart"/>
            <w:r>
              <w:rPr>
                <w:rFonts w:ascii="Times" w:eastAsia="Batang" w:hAnsi="Times" w:cs="Times"/>
                <w:sz w:val="20"/>
                <w:szCs w:val="20"/>
                <w:lang w:val="en-GB"/>
              </w:rPr>
              <w:t>signaling</w:t>
            </w:r>
            <w:proofErr w:type="spellEnd"/>
            <w:r>
              <w:rPr>
                <w:rFonts w:ascii="Times" w:eastAsia="Batang" w:hAnsi="Times" w:cs="Times"/>
                <w:sz w:val="20"/>
                <w:szCs w:val="20"/>
                <w:lang w:val="en-GB"/>
              </w:rPr>
              <w:t xml:space="preserve"> (enabling repetitions, associated time resource determination, etc.)</w:t>
            </w:r>
          </w:p>
          <w:p w14:paraId="797F96FD" w14:textId="77777777" w:rsidR="00F4174E" w:rsidRDefault="00F4174E" w:rsidP="00CA01B7">
            <w:pPr>
              <w:numPr>
                <w:ilvl w:val="0"/>
                <w:numId w:val="17"/>
              </w:numPr>
              <w:tabs>
                <w:tab w:val="left" w:pos="0"/>
              </w:tabs>
              <w:suppressAutoHyphens/>
              <w:autoSpaceDE/>
              <w:adjustRightInd/>
              <w:snapToGrid/>
              <w:spacing w:after="0"/>
              <w:jc w:val="left"/>
              <w:rPr>
                <w:rFonts w:ascii="Times" w:eastAsia="Batang" w:hAnsi="Times" w:cs="Times"/>
                <w:sz w:val="20"/>
                <w:szCs w:val="20"/>
                <w:lang w:val="en-GB"/>
              </w:rPr>
            </w:pPr>
            <w:r>
              <w:rPr>
                <w:rFonts w:ascii="Times" w:eastAsia="Batang" w:hAnsi="Times" w:cs="Times"/>
                <w:sz w:val="20"/>
                <w:szCs w:val="20"/>
                <w:lang w:val="en-GB"/>
              </w:rPr>
              <w:t>Note 1: without the above PDSCH repetitions, the coverage gap is 2.2 dB to 4.6 dB depending on SIB1 size.</w:t>
            </w:r>
          </w:p>
          <w:p w14:paraId="2ED066B1" w14:textId="77777777" w:rsidR="00F4174E" w:rsidRDefault="00F4174E" w:rsidP="00CA01B7">
            <w:pPr>
              <w:numPr>
                <w:ilvl w:val="0"/>
                <w:numId w:val="17"/>
              </w:numPr>
              <w:tabs>
                <w:tab w:val="left" w:pos="0"/>
              </w:tabs>
              <w:suppressAutoHyphens/>
              <w:autoSpaceDE/>
              <w:adjustRightInd/>
              <w:snapToGrid/>
              <w:spacing w:after="0"/>
              <w:jc w:val="left"/>
              <w:rPr>
                <w:rFonts w:ascii="Times" w:eastAsia="Batang" w:hAnsi="Times" w:cs="Times"/>
                <w:sz w:val="20"/>
                <w:szCs w:val="20"/>
                <w:lang w:val="en-GB"/>
              </w:rPr>
            </w:pPr>
            <w:r>
              <w:rPr>
                <w:rFonts w:ascii="Times" w:eastAsia="Batang" w:hAnsi="Times" w:cs="Times"/>
                <w:sz w:val="20"/>
                <w:szCs w:val="20"/>
                <w:lang w:val="en-GB"/>
              </w:rPr>
              <w:t>Note 2: Focus on coverage enhancement for set 1-3 with a target CNR of -8 dB for NR NTN DL coverage enhancements at link level.</w:t>
            </w:r>
          </w:p>
          <w:p w14:paraId="0C0054AB" w14:textId="77777777" w:rsidR="00F4174E" w:rsidRDefault="00F4174E" w:rsidP="00CA01B7">
            <w:pPr>
              <w:numPr>
                <w:ilvl w:val="0"/>
                <w:numId w:val="17"/>
              </w:numPr>
              <w:tabs>
                <w:tab w:val="left" w:pos="0"/>
              </w:tabs>
              <w:suppressAutoHyphens/>
              <w:autoSpaceDE/>
              <w:adjustRightInd/>
              <w:snapToGrid/>
              <w:spacing w:after="0"/>
              <w:jc w:val="left"/>
              <w:rPr>
                <w:rFonts w:ascii="Times" w:eastAsia="Batang" w:hAnsi="Times" w:cs="Times"/>
                <w:sz w:val="20"/>
                <w:szCs w:val="20"/>
                <w:lang w:val="en-GB"/>
              </w:rPr>
            </w:pPr>
            <w:r>
              <w:rPr>
                <w:rFonts w:ascii="Times" w:eastAsia="Batang" w:hAnsi="Times" w:cs="Times"/>
                <w:sz w:val="20"/>
                <w:szCs w:val="20"/>
                <w:lang w:val="en-GB"/>
              </w:rPr>
              <w:t>Note 3: the above is not related to multiple SIB1 transmissions across 20 ms periodicities of SSB, which may not be available when the SSB periodicity is 160 ms or larger (if supported) depending on the SSB and CORESET multiplexing pattern.</w:t>
            </w:r>
          </w:p>
        </w:tc>
      </w:tr>
    </w:tbl>
    <w:p w14:paraId="7ED2F84F" w14:textId="77777777" w:rsidR="00F4174E" w:rsidRDefault="00F4174E" w:rsidP="00F4174E">
      <w:pPr>
        <w:rPr>
          <w:lang w:val="en-GB" w:eastAsia="zh-CN"/>
        </w:rPr>
      </w:pPr>
    </w:p>
    <w:p w14:paraId="7E8CFD5C" w14:textId="36D22FE6" w:rsidR="00F4174E" w:rsidRDefault="00F4174E" w:rsidP="00F4174E">
      <w:pPr>
        <w:spacing w:before="120" w:line="276" w:lineRule="auto"/>
        <w:rPr>
          <w:lang w:val="en-GB" w:eastAsia="zh-CN"/>
        </w:rPr>
      </w:pPr>
      <w:r>
        <w:rPr>
          <w:lang w:val="en-GB" w:eastAsia="zh-CN"/>
        </w:rPr>
        <w:t xml:space="preserve">Based on the discussion in RAN1, link level enhancement by repetition transmission is agreed to be applied for PDCCH in CSS sets, SIB1 PDSCH, and Msg4 PDSCH. Therefore, at least new UE capabilities corresponding to each </w:t>
      </w:r>
      <w:proofErr w:type="gramStart"/>
      <w:r>
        <w:rPr>
          <w:lang w:val="en-GB" w:eastAsia="zh-CN"/>
        </w:rPr>
        <w:t>channels</w:t>
      </w:r>
      <w:proofErr w:type="gramEnd"/>
      <w:r>
        <w:rPr>
          <w:lang w:val="en-GB" w:eastAsia="zh-CN"/>
        </w:rPr>
        <w:t xml:space="preserve"> are ought to be introduced. </w:t>
      </w:r>
      <w:r w:rsidR="00335739">
        <w:rPr>
          <w:lang w:val="en-GB" w:eastAsia="zh-CN"/>
        </w:rPr>
        <w:t>Moreover, as discussed in [</w:t>
      </w:r>
      <w:r w:rsidR="00720219">
        <w:rPr>
          <w:lang w:val="en-GB" w:eastAsia="zh-CN"/>
        </w:rPr>
        <w:t>4</w:t>
      </w:r>
      <w:r w:rsidR="00335739">
        <w:rPr>
          <w:lang w:val="en-GB" w:eastAsia="zh-CN"/>
        </w:rPr>
        <w:t xml:space="preserve">], </w:t>
      </w:r>
      <w:r w:rsidR="00335739" w:rsidRPr="00335739">
        <w:rPr>
          <w:lang w:val="en-GB" w:eastAsia="zh-CN"/>
        </w:rPr>
        <w:t xml:space="preserve">SIB1 repetition </w:t>
      </w:r>
      <w:r w:rsidR="00335739">
        <w:rPr>
          <w:lang w:val="en-GB" w:eastAsia="zh-CN"/>
        </w:rPr>
        <w:t xml:space="preserve">should be linked </w:t>
      </w:r>
      <w:r w:rsidR="00335739" w:rsidRPr="00335739">
        <w:rPr>
          <w:lang w:val="en-GB" w:eastAsia="zh-CN"/>
        </w:rPr>
        <w:t xml:space="preserve">with the inter-slot </w:t>
      </w:r>
      <w:r w:rsidR="00335739">
        <w:rPr>
          <w:lang w:val="en-GB" w:eastAsia="zh-CN"/>
        </w:rPr>
        <w:t xml:space="preserve">Type0 </w:t>
      </w:r>
      <w:r w:rsidR="00335739" w:rsidRPr="00335739">
        <w:rPr>
          <w:lang w:val="en-GB" w:eastAsia="zh-CN"/>
        </w:rPr>
        <w:t>PDCCH repetition</w:t>
      </w:r>
      <w:r w:rsidR="00335739">
        <w:rPr>
          <w:lang w:val="en-GB" w:eastAsia="zh-CN"/>
        </w:rPr>
        <w:t>.</w:t>
      </w:r>
    </w:p>
    <w:p w14:paraId="234B8038" w14:textId="2BC155DB" w:rsidR="00F4174E" w:rsidRPr="009165F5" w:rsidRDefault="00F4174E" w:rsidP="005608D9">
      <w:pPr>
        <w:spacing w:after="0"/>
        <w:rPr>
          <w:b/>
          <w:i/>
        </w:rPr>
      </w:pPr>
      <w:r w:rsidRPr="009165F5">
        <w:rPr>
          <w:b/>
          <w:i/>
        </w:rPr>
        <w:t>Proposal 2: The UE feature</w:t>
      </w:r>
      <w:r w:rsidR="00B45535">
        <w:rPr>
          <w:b/>
          <w:i/>
        </w:rPr>
        <w:t>s</w:t>
      </w:r>
      <w:r w:rsidRPr="009165F5">
        <w:rPr>
          <w:b/>
          <w:i/>
        </w:rPr>
        <w:t xml:space="preserve"> of R19 link level coverage enhancement should at least include the following </w:t>
      </w:r>
      <w:r w:rsidR="00041E17">
        <w:rPr>
          <w:b/>
          <w:i/>
        </w:rPr>
        <w:t>f</w:t>
      </w:r>
      <w:r w:rsidR="00B45535">
        <w:rPr>
          <w:b/>
          <w:i/>
        </w:rPr>
        <w:t>eature groups as shown in Appendix</w:t>
      </w:r>
      <w:r w:rsidRPr="009165F5">
        <w:rPr>
          <w:b/>
          <w:i/>
        </w:rPr>
        <w:t>:</w:t>
      </w:r>
    </w:p>
    <w:p w14:paraId="117D69E2" w14:textId="28C881C5" w:rsidR="00B45535" w:rsidRPr="005608D9" w:rsidRDefault="00B45535" w:rsidP="005608D9">
      <w:pPr>
        <w:pStyle w:val="ListParagraph"/>
        <w:numPr>
          <w:ilvl w:val="0"/>
          <w:numId w:val="33"/>
        </w:numPr>
        <w:rPr>
          <w:b/>
          <w:i/>
          <w:lang w:eastAsia="zh-CN"/>
        </w:rPr>
      </w:pPr>
      <w:r w:rsidRPr="005608D9">
        <w:rPr>
          <w:b/>
          <w:i/>
          <w:lang w:eastAsia="zh-CN"/>
        </w:rPr>
        <w:t xml:space="preserve">FG xx-2: Repetition for PDCCH in Type0 CSS and SIB1 PDSCH </w:t>
      </w:r>
    </w:p>
    <w:p w14:paraId="1353ADE4" w14:textId="4BD801C8" w:rsidR="00B45535" w:rsidRPr="005608D9" w:rsidRDefault="00B45535" w:rsidP="005608D9">
      <w:pPr>
        <w:pStyle w:val="ListParagraph"/>
        <w:numPr>
          <w:ilvl w:val="0"/>
          <w:numId w:val="33"/>
        </w:numPr>
        <w:rPr>
          <w:b/>
          <w:i/>
          <w:lang w:eastAsia="zh-CN"/>
        </w:rPr>
      </w:pPr>
      <w:r w:rsidRPr="005608D9">
        <w:rPr>
          <w:b/>
          <w:i/>
          <w:lang w:eastAsia="zh-CN"/>
        </w:rPr>
        <w:t>FG xx-3: Repetition for PDCCH in CSS sets except for Type0 CSS set and except for Type3 CSS set</w:t>
      </w:r>
    </w:p>
    <w:p w14:paraId="7F74DEAB" w14:textId="063AE642" w:rsidR="00F4174E" w:rsidRPr="005608D9" w:rsidRDefault="00B45535" w:rsidP="005608D9">
      <w:pPr>
        <w:pStyle w:val="ListParagraph"/>
        <w:numPr>
          <w:ilvl w:val="0"/>
          <w:numId w:val="33"/>
        </w:numPr>
        <w:rPr>
          <w:b/>
          <w:i/>
          <w:lang w:eastAsia="zh-CN"/>
        </w:rPr>
      </w:pPr>
      <w:r w:rsidRPr="005608D9">
        <w:rPr>
          <w:b/>
          <w:i/>
          <w:lang w:eastAsia="zh-CN"/>
        </w:rPr>
        <w:t>FG xx-4: Msg4 PDSCH repetition</w:t>
      </w:r>
    </w:p>
    <w:p w14:paraId="2D5C346D" w14:textId="75A609FA" w:rsidR="00F4174E" w:rsidRDefault="00F4174E" w:rsidP="00F4174E">
      <w:pPr>
        <w:pStyle w:val="Heading1"/>
        <w:rPr>
          <w:lang w:eastAsia="zh-CN"/>
        </w:rPr>
      </w:pPr>
      <w:r>
        <w:rPr>
          <w:lang w:eastAsia="zh-CN"/>
        </w:rPr>
        <w:t>UE feature for NR UL capacity enhancement</w:t>
      </w:r>
    </w:p>
    <w:p w14:paraId="06D06EA0" w14:textId="3CE74E84" w:rsidR="00B51A91" w:rsidRPr="007958C1" w:rsidRDefault="00F4174E" w:rsidP="00B51A91">
      <w:pPr>
        <w:pStyle w:val="BodyText"/>
        <w:spacing w:beforeLines="50" w:before="156"/>
        <w:rPr>
          <w:sz w:val="22"/>
          <w:szCs w:val="22"/>
          <w:lang w:eastAsia="zh-CN"/>
        </w:rPr>
      </w:pPr>
      <w:r w:rsidRPr="007958C1">
        <w:rPr>
          <w:bCs/>
          <w:iCs/>
          <w:sz w:val="22"/>
          <w:szCs w:val="22"/>
          <w:lang w:eastAsia="zh-CN"/>
        </w:rPr>
        <w:t xml:space="preserve">In RAN#1 119 </w:t>
      </w:r>
      <w:r w:rsidRPr="007958C1">
        <w:rPr>
          <w:bCs/>
          <w:iCs/>
          <w:sz w:val="22"/>
          <w:szCs w:val="22"/>
          <w:lang w:eastAsia="zh-CN"/>
        </w:rPr>
        <w:fldChar w:fldCharType="begin"/>
      </w:r>
      <w:r w:rsidRPr="007958C1">
        <w:rPr>
          <w:bCs/>
          <w:iCs/>
          <w:sz w:val="22"/>
          <w:szCs w:val="22"/>
          <w:lang w:eastAsia="zh-CN"/>
        </w:rPr>
        <w:instrText xml:space="preserve"> REF _Ref187239079 \r \h </w:instrText>
      </w:r>
      <w:r w:rsidR="007958C1" w:rsidRPr="007958C1">
        <w:rPr>
          <w:bCs/>
          <w:iCs/>
          <w:sz w:val="22"/>
          <w:szCs w:val="22"/>
          <w:lang w:eastAsia="zh-CN"/>
        </w:rPr>
        <w:instrText xml:space="preserve"> \* MERGEFORMAT </w:instrText>
      </w:r>
      <w:r w:rsidRPr="007958C1">
        <w:rPr>
          <w:bCs/>
          <w:iCs/>
          <w:sz w:val="22"/>
          <w:szCs w:val="22"/>
          <w:lang w:eastAsia="zh-CN"/>
        </w:rPr>
      </w:r>
      <w:r w:rsidRPr="007958C1">
        <w:rPr>
          <w:bCs/>
          <w:iCs/>
          <w:sz w:val="22"/>
          <w:szCs w:val="22"/>
          <w:lang w:eastAsia="zh-CN"/>
        </w:rPr>
        <w:fldChar w:fldCharType="separate"/>
      </w:r>
      <w:r w:rsidRPr="007958C1">
        <w:rPr>
          <w:bCs/>
          <w:iCs/>
          <w:sz w:val="22"/>
          <w:szCs w:val="22"/>
          <w:lang w:eastAsia="zh-CN"/>
        </w:rPr>
        <w:t>[2]</w:t>
      </w:r>
      <w:r w:rsidRPr="007958C1">
        <w:rPr>
          <w:bCs/>
          <w:iCs/>
          <w:sz w:val="22"/>
          <w:szCs w:val="22"/>
          <w:lang w:eastAsia="zh-CN"/>
        </w:rPr>
        <w:fldChar w:fldCharType="end"/>
      </w:r>
      <w:r w:rsidR="00E7757C" w:rsidRPr="007958C1">
        <w:rPr>
          <w:bCs/>
          <w:iCs/>
          <w:sz w:val="22"/>
          <w:szCs w:val="22"/>
          <w:lang w:eastAsia="zh-CN"/>
        </w:rPr>
        <w:t>, agreements have been achieved to support separate UE capabilities for inter-slot OCC with length 2 and 4.</w:t>
      </w:r>
      <w:r w:rsidR="00B51A91" w:rsidRPr="007958C1">
        <w:rPr>
          <w:bCs/>
          <w:iCs/>
          <w:sz w:val="22"/>
          <w:szCs w:val="22"/>
          <w:lang w:eastAsia="zh-CN"/>
        </w:rPr>
        <w:t xml:space="preserve"> Thus</w:t>
      </w:r>
      <w:r w:rsidRPr="007958C1">
        <w:rPr>
          <w:sz w:val="22"/>
          <w:szCs w:val="22"/>
          <w:lang w:eastAsia="zh-CN"/>
        </w:rPr>
        <w:t xml:space="preserve">, UE should report to the gNB the capability of supporting inter-slot OCC </w:t>
      </w:r>
      <w:r w:rsidR="00B51A91" w:rsidRPr="007958C1">
        <w:rPr>
          <w:sz w:val="22"/>
          <w:szCs w:val="22"/>
          <w:lang w:eastAsia="zh-CN"/>
        </w:rPr>
        <w:t>length 2</w:t>
      </w:r>
      <w:r w:rsidR="00C73122">
        <w:rPr>
          <w:sz w:val="22"/>
          <w:szCs w:val="22"/>
          <w:lang w:eastAsia="zh-CN"/>
        </w:rPr>
        <w:t xml:space="preserve"> </w:t>
      </w:r>
      <w:r w:rsidRPr="007958C1">
        <w:rPr>
          <w:sz w:val="22"/>
          <w:szCs w:val="22"/>
          <w:lang w:eastAsia="zh-CN"/>
        </w:rPr>
        <w:t>with PUSCH repetition Type A</w:t>
      </w:r>
      <w:r w:rsidR="00B51A91" w:rsidRPr="007958C1">
        <w:rPr>
          <w:sz w:val="22"/>
          <w:szCs w:val="22"/>
          <w:lang w:eastAsia="zh-CN"/>
        </w:rPr>
        <w:t xml:space="preserve">. </w:t>
      </w:r>
      <w:r w:rsidR="007958C1" w:rsidRPr="007958C1">
        <w:rPr>
          <w:sz w:val="22"/>
          <w:szCs w:val="22"/>
          <w:lang w:eastAsia="zh-CN"/>
        </w:rPr>
        <w:t>And</w:t>
      </w:r>
      <w:r w:rsidR="00B51A91" w:rsidRPr="007958C1">
        <w:rPr>
          <w:sz w:val="22"/>
          <w:szCs w:val="22"/>
          <w:lang w:eastAsia="zh-CN"/>
        </w:rPr>
        <w:t xml:space="preserve"> </w:t>
      </w:r>
      <w:r w:rsidR="00C73122">
        <w:rPr>
          <w:sz w:val="22"/>
          <w:szCs w:val="22"/>
          <w:lang w:eastAsia="zh-CN"/>
        </w:rPr>
        <w:t xml:space="preserve">for UE reporting to the gNB the capability of supporting OCC length 4, </w:t>
      </w:r>
      <w:r w:rsidR="00C73122" w:rsidRPr="007958C1">
        <w:rPr>
          <w:sz w:val="22"/>
          <w:szCs w:val="22"/>
          <w:lang w:eastAsia="zh-CN"/>
        </w:rPr>
        <w:t>UE capability for OCC length 2 is a prerequisite</w:t>
      </w:r>
      <w:r w:rsidR="00B51A91" w:rsidRPr="007958C1">
        <w:rPr>
          <w:sz w:val="22"/>
          <w:szCs w:val="22"/>
          <w:lang w:eastAsia="zh-CN"/>
        </w:rPr>
        <w:t xml:space="preserve"> </w:t>
      </w:r>
    </w:p>
    <w:p w14:paraId="7F414FF0" w14:textId="3E3D06E2" w:rsidR="00F4174E" w:rsidRDefault="00F4174E" w:rsidP="00F4174E">
      <w:pPr>
        <w:rPr>
          <w:b/>
          <w:i/>
          <w:lang w:eastAsia="zh-CN"/>
        </w:rPr>
      </w:pPr>
      <w:r>
        <w:rPr>
          <w:b/>
          <w:i/>
          <w:lang w:eastAsia="zh-CN"/>
        </w:rPr>
        <w:t>Proposal 3: The UE feature for supporting Rel-19 inter-slot OCC</w:t>
      </w:r>
      <w:r w:rsidR="00B51A91">
        <w:rPr>
          <w:b/>
          <w:i/>
          <w:lang w:eastAsia="zh-CN"/>
        </w:rPr>
        <w:t xml:space="preserve"> 2</w:t>
      </w:r>
      <w:r>
        <w:rPr>
          <w:b/>
          <w:i/>
          <w:lang w:eastAsia="zh-CN"/>
        </w:rPr>
        <w:t xml:space="preserve"> with PUSCH repetition type A should be introduced</w:t>
      </w:r>
      <w:r w:rsidR="00E43A95">
        <w:rPr>
          <w:b/>
          <w:i/>
          <w:lang w:eastAsia="zh-CN"/>
        </w:rPr>
        <w:t>, as FG xx-5 in Appendix</w:t>
      </w:r>
      <w:r>
        <w:rPr>
          <w:b/>
          <w:i/>
          <w:lang w:eastAsia="zh-CN"/>
        </w:rPr>
        <w:t xml:space="preserve">. </w:t>
      </w:r>
    </w:p>
    <w:p w14:paraId="1DA7BB70" w14:textId="57E4909B" w:rsidR="007958C1" w:rsidRPr="00B51A91" w:rsidRDefault="007958C1" w:rsidP="007958C1">
      <w:pPr>
        <w:rPr>
          <w:b/>
          <w:i/>
          <w:lang w:eastAsia="zh-CN"/>
        </w:rPr>
      </w:pPr>
      <w:r w:rsidRPr="00B51A91">
        <w:rPr>
          <w:b/>
          <w:i/>
          <w:lang w:eastAsia="zh-CN"/>
        </w:rPr>
        <w:lastRenderedPageBreak/>
        <w:t>Proposal 4: The UE feature for supporting Rel-19 inter-slot OCC 4 with PUSCH repetition type A should be introduced under the prerequisite that U</w:t>
      </w:r>
      <w:r>
        <w:rPr>
          <w:b/>
          <w:i/>
          <w:lang w:eastAsia="zh-CN"/>
        </w:rPr>
        <w:t>E supports inter-slot OCC 2</w:t>
      </w:r>
      <w:r w:rsidR="00E43A95">
        <w:rPr>
          <w:b/>
          <w:i/>
          <w:lang w:eastAsia="zh-CN"/>
        </w:rPr>
        <w:t>, as FG xx-6 in Appendix</w:t>
      </w:r>
      <w:r>
        <w:rPr>
          <w:b/>
          <w:i/>
          <w:lang w:eastAsia="zh-CN"/>
        </w:rPr>
        <w:t xml:space="preserve">. </w:t>
      </w:r>
    </w:p>
    <w:p w14:paraId="51ED705E" w14:textId="789188F2" w:rsidR="00AA04A5" w:rsidRDefault="00AA04A5" w:rsidP="00AA04A5">
      <w:pPr>
        <w:pStyle w:val="Heading1"/>
        <w:rPr>
          <w:lang w:eastAsia="zh-CN"/>
        </w:rPr>
      </w:pPr>
      <w:r>
        <w:rPr>
          <w:lang w:eastAsia="zh-CN"/>
        </w:rPr>
        <w:t>UE feature for NR HD-FDD operation of (e)</w:t>
      </w:r>
      <w:r w:rsidRPr="009431DD">
        <w:rPr>
          <w:rFonts w:eastAsia="Malgun Gothic"/>
          <w:lang w:eastAsia="ko-KR"/>
        </w:rPr>
        <w:t xml:space="preserve">RedCap </w:t>
      </w:r>
      <w:r>
        <w:rPr>
          <w:rFonts w:eastAsia="Malgun Gothic"/>
          <w:lang w:eastAsia="ko-KR"/>
        </w:rPr>
        <w:t>in FR1-NTN bands</w:t>
      </w:r>
    </w:p>
    <w:p w14:paraId="39AD2EF1" w14:textId="77777777" w:rsidR="00A0468C" w:rsidRDefault="00A0468C" w:rsidP="005608D9">
      <w:pPr>
        <w:pStyle w:val="Heading2"/>
      </w:pPr>
      <w:r w:rsidRPr="00A0468C">
        <w:t xml:space="preserve">Support of </w:t>
      </w:r>
      <w:r>
        <w:t>(e)RedCap HD-FDD collision handling</w:t>
      </w:r>
    </w:p>
    <w:p w14:paraId="59D2EB86" w14:textId="77777777" w:rsidR="00191A9E" w:rsidRDefault="00191A9E" w:rsidP="00191A9E">
      <w:r>
        <w:t>It was agreed in RAN1#119 [2] that for a (e)RedCap UE in RRC-connected mode, a default priority rule is adopted for the UE to handle the</w:t>
      </w:r>
      <w:r w:rsidRPr="00B87B1F">
        <w:t xml:space="preserve"> HD collisions in Case 3 </w:t>
      </w:r>
      <w:r>
        <w:t xml:space="preserve">wherein DL reception is prioritized to UL transmission, with the exception of the collision with </w:t>
      </w:r>
      <w:r w:rsidRPr="00B87B1F">
        <w:rPr>
          <w:bCs/>
        </w:rPr>
        <w:t xml:space="preserve">Type-0/0A/1/2-PDCCH </w:t>
      </w:r>
      <w:proofErr w:type="gramStart"/>
      <w:r w:rsidRPr="00B87B1F">
        <w:rPr>
          <w:bCs/>
        </w:rPr>
        <w:t>CSS</w:t>
      </w:r>
      <w:r w:rsidRPr="00B87B1F" w:rsidDel="001C3403">
        <w:t xml:space="preserve"> </w:t>
      </w:r>
      <w:r>
        <w:t xml:space="preserve"> which</w:t>
      </w:r>
      <w:proofErr w:type="gramEnd"/>
      <w:r>
        <w:t xml:space="preserve"> is left to UE implementation. It was also agreed that the default rule can be overridden by an RRC network indication. </w:t>
      </w:r>
    </w:p>
    <w:tbl>
      <w:tblPr>
        <w:tblStyle w:val="TableGrid"/>
        <w:tblW w:w="0" w:type="auto"/>
        <w:tblLook w:val="04A0" w:firstRow="1" w:lastRow="0" w:firstColumn="1" w:lastColumn="0" w:noHBand="0" w:noVBand="1"/>
      </w:tblPr>
      <w:tblGrid>
        <w:gridCol w:w="9305"/>
      </w:tblGrid>
      <w:tr w:rsidR="00191A9E" w14:paraId="74A380BC" w14:textId="77777777" w:rsidTr="00B45535">
        <w:tc>
          <w:tcPr>
            <w:tcW w:w="9306" w:type="dxa"/>
          </w:tcPr>
          <w:p w14:paraId="0BA254F1" w14:textId="77777777" w:rsidR="00191A9E" w:rsidRPr="000C6979" w:rsidRDefault="00191A9E" w:rsidP="00B45535">
            <w:pPr>
              <w:autoSpaceDE/>
              <w:autoSpaceDN/>
              <w:adjustRightInd/>
              <w:spacing w:after="0"/>
              <w:jc w:val="left"/>
              <w:rPr>
                <w:rFonts w:ascii="Times" w:hAnsi="Times"/>
                <w:bCs/>
                <w:sz w:val="18"/>
                <w:szCs w:val="20"/>
                <w:lang w:eastAsia="zh-CN"/>
              </w:rPr>
            </w:pPr>
            <w:r w:rsidRPr="000C6979">
              <w:rPr>
                <w:rFonts w:ascii="Times" w:hAnsi="Times"/>
                <w:bCs/>
                <w:sz w:val="18"/>
                <w:szCs w:val="20"/>
                <w:highlight w:val="green"/>
                <w:lang w:eastAsia="zh-CN"/>
              </w:rPr>
              <w:t>Agreement</w:t>
            </w:r>
          </w:p>
          <w:p w14:paraId="6DA14C2F" w14:textId="77777777" w:rsidR="00191A9E" w:rsidRPr="000C6979" w:rsidRDefault="00191A9E" w:rsidP="00B45535">
            <w:pPr>
              <w:autoSpaceDE/>
              <w:autoSpaceDN/>
              <w:adjustRightInd/>
              <w:spacing w:after="0"/>
              <w:jc w:val="left"/>
              <w:rPr>
                <w:rFonts w:ascii="Times" w:hAnsi="Times"/>
                <w:bCs/>
                <w:sz w:val="18"/>
                <w:szCs w:val="20"/>
                <w:lang w:eastAsia="zh-CN"/>
              </w:rPr>
            </w:pPr>
            <w:r w:rsidRPr="000C6979">
              <w:rPr>
                <w:rFonts w:ascii="Times" w:hAnsi="Times" w:hint="eastAsia"/>
                <w:bCs/>
                <w:sz w:val="18"/>
                <w:szCs w:val="20"/>
                <w:lang w:eastAsia="zh-CN"/>
              </w:rPr>
              <w:t>For Rel-19 HD-FDD (e)Redcap UE</w:t>
            </w:r>
            <w:r w:rsidRPr="000C6979">
              <w:rPr>
                <w:rFonts w:ascii="Times" w:hAnsi="Times"/>
                <w:bCs/>
                <w:sz w:val="18"/>
                <w:szCs w:val="20"/>
                <w:lang w:eastAsia="zh-CN"/>
              </w:rPr>
              <w:t xml:space="preserve"> in RRC connected mode, </w:t>
            </w:r>
            <w:r w:rsidRPr="000C6979">
              <w:rPr>
                <w:rFonts w:ascii="Times" w:hAnsi="Times" w:hint="eastAsia"/>
                <w:bCs/>
                <w:sz w:val="18"/>
                <w:szCs w:val="20"/>
                <w:lang w:eastAsia="zh-CN"/>
              </w:rPr>
              <w:t xml:space="preserve">for </w:t>
            </w:r>
            <w:r w:rsidRPr="000C6979">
              <w:rPr>
                <w:rFonts w:ascii="Times" w:hAnsi="Times"/>
                <w:bCs/>
                <w:sz w:val="18"/>
                <w:szCs w:val="20"/>
                <w:lang w:eastAsia="zh-CN"/>
              </w:rPr>
              <w:t xml:space="preserve">collision </w:t>
            </w:r>
            <w:r w:rsidRPr="000C6979">
              <w:rPr>
                <w:rFonts w:ascii="Times" w:hAnsi="Times" w:hint="eastAsia"/>
                <w:bCs/>
                <w:sz w:val="18"/>
                <w:szCs w:val="20"/>
                <w:lang w:eastAsia="zh-CN"/>
              </w:rPr>
              <w:t>case 3</w:t>
            </w:r>
            <w:r w:rsidRPr="000C6979">
              <w:rPr>
                <w:rFonts w:ascii="Times" w:hAnsi="Times"/>
                <w:bCs/>
                <w:sz w:val="18"/>
                <w:szCs w:val="20"/>
                <w:lang w:eastAsia="zh-CN"/>
              </w:rPr>
              <w:t xml:space="preserve">, </w:t>
            </w:r>
          </w:p>
          <w:p w14:paraId="5FF48E79" w14:textId="77777777" w:rsidR="00191A9E" w:rsidRPr="000C6979" w:rsidRDefault="00191A9E" w:rsidP="00191A9E">
            <w:pPr>
              <w:numPr>
                <w:ilvl w:val="0"/>
                <w:numId w:val="30"/>
              </w:numPr>
              <w:tabs>
                <w:tab w:val="left" w:pos="420"/>
              </w:tabs>
              <w:autoSpaceDE/>
              <w:autoSpaceDN/>
              <w:adjustRightInd/>
              <w:snapToGrid/>
              <w:spacing w:after="0"/>
              <w:jc w:val="left"/>
              <w:rPr>
                <w:rFonts w:ascii="Times" w:hAnsi="Times"/>
                <w:bCs/>
                <w:sz w:val="18"/>
                <w:szCs w:val="20"/>
                <w:lang w:eastAsia="zh-CN"/>
              </w:rPr>
            </w:pPr>
            <w:r w:rsidRPr="000C6979">
              <w:rPr>
                <w:rFonts w:ascii="Times" w:hAnsi="Times" w:hint="eastAsia"/>
                <w:bCs/>
                <w:sz w:val="18"/>
                <w:szCs w:val="20"/>
                <w:lang w:eastAsia="zh-CN"/>
              </w:rPr>
              <w:t>H</w:t>
            </w:r>
            <w:r w:rsidRPr="000C6979">
              <w:rPr>
                <w:rFonts w:ascii="Times" w:hAnsi="Times"/>
                <w:bCs/>
                <w:sz w:val="18"/>
                <w:szCs w:val="20"/>
                <w:lang w:eastAsia="zh-CN"/>
              </w:rPr>
              <w:t>andling of collision with Type-0/0A/1/2-PDCCH CSS</w:t>
            </w:r>
            <w:r w:rsidRPr="000C6979">
              <w:rPr>
                <w:rFonts w:ascii="Times" w:hAnsi="Times" w:hint="eastAsia"/>
                <w:bCs/>
                <w:sz w:val="18"/>
                <w:szCs w:val="20"/>
                <w:lang w:eastAsia="zh-CN"/>
              </w:rPr>
              <w:t xml:space="preserve"> in RRC-Connected mode </w:t>
            </w:r>
            <w:r w:rsidRPr="000C6979">
              <w:rPr>
                <w:rFonts w:ascii="Times" w:hAnsi="Times"/>
                <w:bCs/>
                <w:sz w:val="18"/>
                <w:szCs w:val="20"/>
                <w:lang w:eastAsia="zh-CN"/>
              </w:rPr>
              <w:t>is left to UE implementation whether to prioritize UL or prioritize DL</w:t>
            </w:r>
            <w:r w:rsidRPr="000C6979">
              <w:rPr>
                <w:rFonts w:ascii="Times" w:hAnsi="Times" w:hint="eastAsia"/>
                <w:bCs/>
                <w:sz w:val="18"/>
                <w:szCs w:val="20"/>
                <w:lang w:eastAsia="zh-CN"/>
              </w:rPr>
              <w:t xml:space="preserve"> with the constraint in the following note</w:t>
            </w:r>
            <w:r w:rsidRPr="000C6979">
              <w:rPr>
                <w:rFonts w:ascii="Times" w:hAnsi="Times"/>
                <w:bCs/>
                <w:sz w:val="18"/>
                <w:szCs w:val="20"/>
                <w:lang w:eastAsia="zh-CN"/>
              </w:rPr>
              <w:t>.</w:t>
            </w:r>
          </w:p>
          <w:p w14:paraId="440AAB46" w14:textId="77777777" w:rsidR="00191A9E" w:rsidRPr="000C6979" w:rsidRDefault="00191A9E" w:rsidP="00191A9E">
            <w:pPr>
              <w:numPr>
                <w:ilvl w:val="0"/>
                <w:numId w:val="30"/>
              </w:numPr>
              <w:tabs>
                <w:tab w:val="left" w:pos="420"/>
              </w:tabs>
              <w:autoSpaceDE/>
              <w:autoSpaceDN/>
              <w:adjustRightInd/>
              <w:snapToGrid/>
              <w:spacing w:after="0"/>
              <w:jc w:val="left"/>
              <w:rPr>
                <w:rFonts w:ascii="Times" w:hAnsi="Times"/>
                <w:bCs/>
                <w:sz w:val="18"/>
                <w:szCs w:val="20"/>
                <w:lang w:eastAsia="zh-CN"/>
              </w:rPr>
            </w:pPr>
            <w:r w:rsidRPr="000C6979">
              <w:rPr>
                <w:rFonts w:ascii="Times" w:hAnsi="Times"/>
                <w:bCs/>
                <w:sz w:val="18"/>
                <w:szCs w:val="20"/>
                <w:lang w:eastAsia="zh-CN"/>
              </w:rPr>
              <w:t xml:space="preserve">For other use cases, </w:t>
            </w:r>
            <w:r w:rsidRPr="000C6979">
              <w:rPr>
                <w:rFonts w:ascii="Times" w:hAnsi="Times" w:hint="eastAsia"/>
                <w:bCs/>
                <w:sz w:val="18"/>
                <w:szCs w:val="20"/>
                <w:lang w:eastAsia="zh-CN"/>
              </w:rPr>
              <w:t xml:space="preserve">default priority rule for </w:t>
            </w:r>
            <w:r w:rsidRPr="000C6979">
              <w:rPr>
                <w:rFonts w:ascii="Times" w:hAnsi="Times"/>
                <w:bCs/>
                <w:sz w:val="18"/>
                <w:szCs w:val="20"/>
                <w:lang w:eastAsia="zh-CN"/>
              </w:rPr>
              <w:t xml:space="preserve">collision </w:t>
            </w:r>
            <w:r w:rsidRPr="000C6979">
              <w:rPr>
                <w:rFonts w:ascii="Times" w:hAnsi="Times" w:hint="eastAsia"/>
                <w:bCs/>
                <w:sz w:val="18"/>
                <w:szCs w:val="20"/>
                <w:lang w:eastAsia="zh-CN"/>
              </w:rPr>
              <w:t>case 3 in RRC-Connected mode is that DL is prioritized.</w:t>
            </w:r>
          </w:p>
          <w:p w14:paraId="685964CF" w14:textId="77777777" w:rsidR="00191A9E" w:rsidRPr="000C6979" w:rsidRDefault="00191A9E" w:rsidP="00191A9E">
            <w:pPr>
              <w:numPr>
                <w:ilvl w:val="1"/>
                <w:numId w:val="30"/>
              </w:numPr>
              <w:autoSpaceDE/>
              <w:autoSpaceDN/>
              <w:adjustRightInd/>
              <w:snapToGrid/>
              <w:spacing w:after="0"/>
              <w:ind w:left="2140"/>
              <w:jc w:val="left"/>
              <w:rPr>
                <w:rFonts w:ascii="Times" w:hAnsi="Times"/>
                <w:bCs/>
                <w:sz w:val="18"/>
                <w:szCs w:val="20"/>
                <w:lang w:eastAsia="zh-CN"/>
              </w:rPr>
            </w:pPr>
            <w:r w:rsidRPr="000C6979">
              <w:rPr>
                <w:rFonts w:ascii="Times" w:hAnsi="Times" w:hint="eastAsia"/>
                <w:bCs/>
                <w:sz w:val="18"/>
                <w:szCs w:val="20"/>
                <w:lang w:eastAsia="zh-CN"/>
              </w:rPr>
              <w:t>Network is allowed to indicate UL overriding DL</w:t>
            </w:r>
            <w:r w:rsidRPr="000C6979">
              <w:rPr>
                <w:rFonts w:ascii="Times" w:hAnsi="Times"/>
                <w:bCs/>
                <w:sz w:val="18"/>
                <w:szCs w:val="20"/>
                <w:lang w:eastAsia="zh-CN"/>
              </w:rPr>
              <w:t xml:space="preserve"> for all the other use cases above</w:t>
            </w:r>
          </w:p>
          <w:p w14:paraId="487D44DF" w14:textId="77777777" w:rsidR="00191A9E" w:rsidRPr="000C6979" w:rsidRDefault="00191A9E" w:rsidP="00191A9E">
            <w:pPr>
              <w:numPr>
                <w:ilvl w:val="2"/>
                <w:numId w:val="30"/>
              </w:numPr>
              <w:autoSpaceDE/>
              <w:autoSpaceDN/>
              <w:adjustRightInd/>
              <w:snapToGrid/>
              <w:spacing w:after="0"/>
              <w:ind w:left="2860"/>
              <w:jc w:val="left"/>
              <w:rPr>
                <w:rFonts w:ascii="Times" w:hAnsi="Times"/>
                <w:bCs/>
                <w:sz w:val="18"/>
                <w:szCs w:val="20"/>
                <w:lang w:eastAsia="zh-CN"/>
              </w:rPr>
            </w:pPr>
            <w:r w:rsidRPr="000C6979">
              <w:rPr>
                <w:rFonts w:ascii="Times" w:hAnsi="Times"/>
                <w:bCs/>
                <w:sz w:val="18"/>
                <w:szCs w:val="20"/>
                <w:lang w:eastAsia="zh-CN"/>
              </w:rPr>
              <w:t>This is signaled by RRC configuration</w:t>
            </w:r>
          </w:p>
          <w:p w14:paraId="08C7F987" w14:textId="77777777" w:rsidR="00191A9E" w:rsidRPr="000C6979" w:rsidRDefault="00191A9E" w:rsidP="00B45535">
            <w:pPr>
              <w:autoSpaceDE/>
              <w:autoSpaceDN/>
              <w:adjustRightInd/>
              <w:spacing w:after="0"/>
              <w:rPr>
                <w:rFonts w:ascii="Times" w:hAnsi="Times"/>
                <w:sz w:val="18"/>
                <w:szCs w:val="20"/>
                <w:lang w:eastAsia="zh-CN"/>
              </w:rPr>
            </w:pPr>
          </w:p>
          <w:p w14:paraId="7ABC73B3" w14:textId="77777777" w:rsidR="00191A9E" w:rsidRPr="000C6979" w:rsidRDefault="00191A9E" w:rsidP="00B45535">
            <w:pPr>
              <w:autoSpaceDE/>
              <w:autoSpaceDN/>
              <w:adjustRightInd/>
              <w:spacing w:after="0"/>
              <w:rPr>
                <w:rFonts w:ascii="Times" w:hAnsi="Times"/>
                <w:sz w:val="18"/>
                <w:szCs w:val="20"/>
                <w:lang w:eastAsia="zh-CN"/>
              </w:rPr>
            </w:pPr>
            <w:r w:rsidRPr="000C6979">
              <w:rPr>
                <w:rFonts w:ascii="Times" w:hAnsi="Times" w:hint="eastAsia"/>
                <w:sz w:val="18"/>
                <w:szCs w:val="20"/>
                <w:lang w:eastAsia="zh-CN"/>
              </w:rPr>
              <w:t>Note: UE shall comply to the following existing procedure in 38.331:</w:t>
            </w:r>
          </w:p>
          <w:p w14:paraId="2AAF9B0E" w14:textId="77777777" w:rsidR="00191A9E" w:rsidRPr="000C6979" w:rsidRDefault="00191A9E" w:rsidP="00B45535">
            <w:pPr>
              <w:autoSpaceDE/>
              <w:autoSpaceDN/>
              <w:adjustRightInd/>
              <w:spacing w:after="0"/>
              <w:ind w:leftChars="100" w:left="220"/>
              <w:rPr>
                <w:rFonts w:ascii="Times" w:eastAsia="Batang" w:hAnsi="Times"/>
                <w:sz w:val="18"/>
                <w:szCs w:val="20"/>
              </w:rPr>
            </w:pPr>
            <w:r w:rsidRPr="000C6979">
              <w:rPr>
                <w:rFonts w:ascii="Times" w:hAnsi="Times"/>
                <w:sz w:val="18"/>
                <w:szCs w:val="20"/>
              </w:rPr>
              <w:t xml:space="preserve">UEs in </w:t>
            </w:r>
            <w:r w:rsidRPr="000C6979">
              <w:rPr>
                <w:rFonts w:ascii="Times" w:eastAsia="Batang" w:hAnsi="Times"/>
                <w:sz w:val="18"/>
                <w:szCs w:val="20"/>
              </w:rPr>
              <w:t xml:space="preserve">RRC_CONNECTED </w:t>
            </w:r>
            <w:r w:rsidRPr="000C6979">
              <w:rPr>
                <w:rFonts w:ascii="Times" w:hAnsi="Times"/>
                <w:sz w:val="18"/>
                <w:szCs w:val="20"/>
              </w:rPr>
              <w:t>shall</w:t>
            </w:r>
            <w:r w:rsidRPr="000C6979">
              <w:rPr>
                <w:rFonts w:ascii="Times" w:eastAsia="Batang" w:hAnsi="Times"/>
                <w:sz w:val="18"/>
                <w:szCs w:val="20"/>
              </w:rPr>
              <w:t xml:space="preserve"> monitor for SI change indication in any paging occasion at least once per modification period if the UE is provided with common search space, including</w:t>
            </w:r>
            <w:r w:rsidRPr="000C6979">
              <w:rPr>
                <w:rFonts w:ascii="Times" w:eastAsia="Batang" w:hAnsi="Times"/>
                <w:i/>
                <w:iCs/>
                <w:sz w:val="18"/>
                <w:szCs w:val="20"/>
              </w:rPr>
              <w:t xml:space="preserve"> </w:t>
            </w:r>
            <w:proofErr w:type="spellStart"/>
            <w:r w:rsidRPr="000C6979">
              <w:rPr>
                <w:rFonts w:ascii="Times" w:eastAsia="Batang" w:hAnsi="Times"/>
                <w:i/>
                <w:iCs/>
                <w:sz w:val="18"/>
                <w:szCs w:val="20"/>
              </w:rPr>
              <w:t>pagingSearchSpace</w:t>
            </w:r>
            <w:proofErr w:type="spellEnd"/>
            <w:r w:rsidRPr="000C6979">
              <w:rPr>
                <w:rFonts w:ascii="Times" w:eastAsia="Batang" w:hAnsi="Times"/>
                <w:sz w:val="18"/>
                <w:szCs w:val="20"/>
              </w:rPr>
              <w:t xml:space="preserve">, </w:t>
            </w:r>
            <w:r w:rsidRPr="000C6979">
              <w:rPr>
                <w:rFonts w:ascii="Times" w:eastAsia="Batang" w:hAnsi="Times"/>
                <w:i/>
                <w:iCs/>
                <w:sz w:val="18"/>
                <w:szCs w:val="20"/>
              </w:rPr>
              <w:t>searchSpaceSIB1</w:t>
            </w:r>
            <w:r w:rsidRPr="000C6979">
              <w:rPr>
                <w:rFonts w:ascii="Times" w:eastAsia="Batang" w:hAnsi="Times"/>
                <w:sz w:val="18"/>
                <w:szCs w:val="20"/>
              </w:rPr>
              <w:t xml:space="preserve"> and </w:t>
            </w:r>
            <w:proofErr w:type="spellStart"/>
            <w:r w:rsidRPr="000C6979">
              <w:rPr>
                <w:rFonts w:ascii="Times" w:eastAsia="Batang" w:hAnsi="Times"/>
                <w:i/>
                <w:iCs/>
                <w:sz w:val="18"/>
                <w:szCs w:val="20"/>
              </w:rPr>
              <w:t>searchSpaceOtherSystemInformation</w:t>
            </w:r>
            <w:proofErr w:type="spellEnd"/>
            <w:r w:rsidRPr="000C6979">
              <w:rPr>
                <w:rFonts w:ascii="Times" w:eastAsia="Batang" w:hAnsi="Times"/>
                <w:sz w:val="18"/>
                <w:szCs w:val="20"/>
              </w:rPr>
              <w:t>, on the active BWP to monitor paging, as specified in TS 38.213 [13], clause 13.</w:t>
            </w:r>
          </w:p>
          <w:p w14:paraId="2DDC39D6" w14:textId="77777777" w:rsidR="00191A9E" w:rsidRPr="00D079A6" w:rsidRDefault="00191A9E" w:rsidP="00B45535">
            <w:pPr>
              <w:suppressAutoHyphens/>
              <w:autoSpaceDE/>
              <w:autoSpaceDN/>
              <w:adjustRightInd/>
              <w:spacing w:after="0"/>
              <w:ind w:left="1440"/>
              <w:jc w:val="left"/>
              <w:rPr>
                <w:rFonts w:ascii="Times" w:hAnsi="Times"/>
                <w:sz w:val="20"/>
                <w:szCs w:val="20"/>
                <w:lang w:eastAsia="zh-CN"/>
              </w:rPr>
            </w:pPr>
          </w:p>
        </w:tc>
      </w:tr>
    </w:tbl>
    <w:p w14:paraId="5D20D767" w14:textId="38C6515C" w:rsidR="00191A9E" w:rsidRDefault="00191A9E" w:rsidP="00191A9E">
      <w:pPr>
        <w:spacing w:beforeLines="50" w:before="156"/>
        <w:rPr>
          <w:lang w:eastAsia="zh-CN"/>
        </w:rPr>
      </w:pPr>
      <w:r>
        <w:rPr>
          <w:lang w:eastAsia="zh-CN"/>
        </w:rPr>
        <w:t>Al</w:t>
      </w:r>
      <w:r w:rsidRPr="00010331">
        <w:rPr>
          <w:lang w:eastAsia="zh-CN"/>
        </w:rPr>
        <w:t xml:space="preserve">though gNB </w:t>
      </w:r>
      <w:r>
        <w:rPr>
          <w:lang w:eastAsia="zh-CN"/>
        </w:rPr>
        <w:t>would attempt</w:t>
      </w:r>
      <w:r w:rsidRPr="00010331">
        <w:rPr>
          <w:lang w:eastAsia="zh-CN"/>
        </w:rPr>
        <w:t xml:space="preserve"> to avoid collisions between dynamic DL reception and dynamic UL transmission for a given HD-FDD UE by proper scheduling, such scheduling would be based on the latest TA assumed </w:t>
      </w:r>
      <w:r>
        <w:rPr>
          <w:lang w:eastAsia="zh-CN"/>
        </w:rPr>
        <w:t xml:space="preserve">for the UE </w:t>
      </w:r>
      <w:r w:rsidRPr="00010331">
        <w:rPr>
          <w:lang w:eastAsia="zh-CN"/>
        </w:rPr>
        <w:t xml:space="preserve">or </w:t>
      </w:r>
      <w:r>
        <w:rPr>
          <w:lang w:eastAsia="zh-CN"/>
        </w:rPr>
        <w:t xml:space="preserve">latest </w:t>
      </w:r>
      <w:r w:rsidRPr="00010331">
        <w:rPr>
          <w:lang w:eastAsia="zh-CN"/>
        </w:rPr>
        <w:t xml:space="preserve">reported by the UE. As such, Case 4 collisions may still occur due to the TA mismatch with the actual TA used by that UE. </w:t>
      </w:r>
      <w:r>
        <w:rPr>
          <w:lang w:eastAsia="zh-CN"/>
        </w:rPr>
        <w:t>Since this situation is in fact not different from Case 3 collisions, the following Working Assumption was agreed in the previous meeting RAN1#120 [3] for a HD-FDD UE in RRC-connected state:</w:t>
      </w:r>
    </w:p>
    <w:tbl>
      <w:tblPr>
        <w:tblStyle w:val="TableGrid"/>
        <w:tblW w:w="0" w:type="auto"/>
        <w:tblLook w:val="04A0" w:firstRow="1" w:lastRow="0" w:firstColumn="1" w:lastColumn="0" w:noHBand="0" w:noVBand="1"/>
      </w:tblPr>
      <w:tblGrid>
        <w:gridCol w:w="9305"/>
      </w:tblGrid>
      <w:tr w:rsidR="00191A9E" w14:paraId="68D714AF" w14:textId="77777777" w:rsidTr="005608D9">
        <w:tc>
          <w:tcPr>
            <w:tcW w:w="9305" w:type="dxa"/>
          </w:tcPr>
          <w:p w14:paraId="16450CB6" w14:textId="77777777" w:rsidR="00191A9E" w:rsidRPr="000C3DCB" w:rsidRDefault="00191A9E" w:rsidP="00B45535">
            <w:pPr>
              <w:autoSpaceDE/>
              <w:autoSpaceDN/>
              <w:adjustRightInd/>
              <w:spacing w:after="0"/>
              <w:jc w:val="left"/>
              <w:rPr>
                <w:rFonts w:ascii="Times" w:eastAsia="Batang" w:hAnsi="Times"/>
                <w:sz w:val="18"/>
                <w:szCs w:val="24"/>
                <w:lang w:eastAsia="ko-KR"/>
              </w:rPr>
            </w:pPr>
          </w:p>
          <w:p w14:paraId="720567DF" w14:textId="77777777" w:rsidR="00191A9E" w:rsidRPr="000C3DCB" w:rsidRDefault="00191A9E" w:rsidP="00B45535">
            <w:pPr>
              <w:autoSpaceDE/>
              <w:autoSpaceDN/>
              <w:adjustRightInd/>
              <w:spacing w:after="0"/>
              <w:jc w:val="left"/>
              <w:rPr>
                <w:rFonts w:ascii="Times" w:hAnsi="Times"/>
                <w:b/>
                <w:sz w:val="18"/>
                <w:szCs w:val="24"/>
                <w:highlight w:val="darkYellow"/>
                <w:lang w:eastAsia="zh-CN"/>
              </w:rPr>
            </w:pPr>
            <w:r w:rsidRPr="000C3DCB">
              <w:rPr>
                <w:rFonts w:ascii="Times" w:hAnsi="Times"/>
                <w:b/>
                <w:sz w:val="18"/>
                <w:szCs w:val="24"/>
                <w:highlight w:val="darkYellow"/>
                <w:lang w:eastAsia="zh-CN"/>
              </w:rPr>
              <w:t>Working assumption</w:t>
            </w:r>
            <w:r w:rsidRPr="000C3DCB">
              <w:rPr>
                <w:rFonts w:ascii="Times" w:hAnsi="Times" w:hint="eastAsia"/>
                <w:b/>
                <w:sz w:val="18"/>
                <w:szCs w:val="24"/>
                <w:highlight w:val="darkYellow"/>
                <w:lang w:eastAsia="zh-CN"/>
              </w:rPr>
              <w:t xml:space="preserve"> </w:t>
            </w:r>
          </w:p>
          <w:p w14:paraId="546EDA56" w14:textId="77777777" w:rsidR="00191A9E" w:rsidRPr="000C3DCB" w:rsidRDefault="00191A9E" w:rsidP="00B45535">
            <w:pPr>
              <w:autoSpaceDE/>
              <w:autoSpaceDN/>
              <w:adjustRightInd/>
              <w:spacing w:after="0"/>
              <w:jc w:val="left"/>
              <w:rPr>
                <w:rFonts w:ascii="Times" w:eastAsia="Malgun Gothic" w:hAnsi="Times" w:cs="Times"/>
                <w:sz w:val="18"/>
                <w:szCs w:val="20"/>
                <w:lang w:eastAsia="zh-CN"/>
              </w:rPr>
            </w:pPr>
            <w:r w:rsidRPr="000C3DCB">
              <w:rPr>
                <w:rFonts w:ascii="Times" w:eastAsia="Batang" w:hAnsi="Times"/>
                <w:sz w:val="18"/>
                <w:szCs w:val="20"/>
              </w:rPr>
              <w:t xml:space="preserve">For Rel-19 </w:t>
            </w:r>
            <w:r w:rsidRPr="000C3DCB">
              <w:rPr>
                <w:rFonts w:ascii="Times" w:hAnsi="Times" w:hint="eastAsia"/>
                <w:sz w:val="18"/>
                <w:szCs w:val="20"/>
                <w:lang w:eastAsia="zh-CN"/>
              </w:rPr>
              <w:t xml:space="preserve">NTN </w:t>
            </w:r>
            <w:r w:rsidRPr="000C3DCB">
              <w:rPr>
                <w:rFonts w:ascii="Times" w:eastAsia="Batang" w:hAnsi="Times"/>
                <w:sz w:val="18"/>
                <w:szCs w:val="20"/>
              </w:rPr>
              <w:t xml:space="preserve">HD-FDD (e)Redcap UE in RRC connected mode, </w:t>
            </w:r>
            <w:r w:rsidRPr="000C3DCB">
              <w:rPr>
                <w:rFonts w:ascii="Times" w:hAnsi="Times" w:hint="eastAsia"/>
                <w:sz w:val="18"/>
                <w:szCs w:val="20"/>
                <w:lang w:eastAsia="zh-CN"/>
              </w:rPr>
              <w:t xml:space="preserve">the following handling rule </w:t>
            </w:r>
            <w:r w:rsidRPr="000C3DCB">
              <w:rPr>
                <w:rFonts w:ascii="Times" w:eastAsia="Batang" w:hAnsi="Times"/>
                <w:sz w:val="18"/>
                <w:szCs w:val="20"/>
              </w:rPr>
              <w:t>for collision case 4</w:t>
            </w:r>
            <w:r w:rsidRPr="000C3DCB">
              <w:rPr>
                <w:rFonts w:ascii="Times" w:hAnsi="Times" w:hint="eastAsia"/>
                <w:sz w:val="18"/>
                <w:szCs w:val="20"/>
                <w:lang w:eastAsia="zh-CN"/>
              </w:rPr>
              <w:t xml:space="preserve"> is supported:</w:t>
            </w:r>
          </w:p>
          <w:p w14:paraId="3BBAE6B1" w14:textId="77777777" w:rsidR="00191A9E" w:rsidRPr="000C3DCB" w:rsidRDefault="00191A9E" w:rsidP="00191A9E">
            <w:pPr>
              <w:numPr>
                <w:ilvl w:val="0"/>
                <w:numId w:val="31"/>
              </w:numPr>
              <w:overflowPunct w:val="0"/>
              <w:autoSpaceDE/>
              <w:autoSpaceDN/>
              <w:adjustRightInd/>
              <w:snapToGrid/>
              <w:spacing w:after="0"/>
              <w:jc w:val="left"/>
              <w:textAlignment w:val="baseline"/>
              <w:rPr>
                <w:rFonts w:ascii="Times" w:eastAsia="Batang" w:hAnsi="Times" w:cs="Times"/>
                <w:color w:val="000000"/>
                <w:sz w:val="18"/>
                <w:szCs w:val="24"/>
                <w:lang w:eastAsia="x-none"/>
              </w:rPr>
            </w:pPr>
            <w:r w:rsidRPr="000C3DCB">
              <w:rPr>
                <w:rFonts w:ascii="Times" w:eastAsia="Batang" w:hAnsi="Times" w:cs="Times"/>
                <w:color w:val="000000"/>
                <w:sz w:val="18"/>
                <w:szCs w:val="24"/>
                <w:lang w:eastAsia="x-none"/>
              </w:rPr>
              <w:t xml:space="preserve">Handling of collision with </w:t>
            </w:r>
            <w:r w:rsidRPr="000C3DCB">
              <w:rPr>
                <w:rFonts w:ascii="Times" w:eastAsia="Batang" w:hAnsi="Times" w:cs="Times" w:hint="eastAsia"/>
                <w:color w:val="000000"/>
                <w:sz w:val="18"/>
                <w:szCs w:val="24"/>
                <w:lang w:eastAsia="x-none"/>
              </w:rPr>
              <w:t xml:space="preserve">PDSCH </w:t>
            </w:r>
            <w:r w:rsidRPr="000C3DCB">
              <w:rPr>
                <w:rFonts w:ascii="Times" w:eastAsia="Batang" w:hAnsi="Times" w:cs="Times"/>
                <w:color w:val="000000"/>
                <w:sz w:val="18"/>
                <w:szCs w:val="24"/>
                <w:lang w:eastAsia="x-none"/>
              </w:rPr>
              <w:t xml:space="preserve">(at least for system information) </w:t>
            </w:r>
            <w:r w:rsidRPr="000C3DCB">
              <w:rPr>
                <w:rFonts w:ascii="Times" w:eastAsia="Batang" w:hAnsi="Times" w:cs="Times" w:hint="eastAsia"/>
                <w:color w:val="000000"/>
                <w:sz w:val="18"/>
                <w:szCs w:val="24"/>
                <w:lang w:eastAsia="x-none"/>
              </w:rPr>
              <w:t xml:space="preserve">scheduled by </w:t>
            </w:r>
            <w:r w:rsidRPr="000C3DCB">
              <w:rPr>
                <w:rFonts w:ascii="Times" w:eastAsia="Batang" w:hAnsi="Times" w:cs="Times"/>
                <w:color w:val="000000"/>
                <w:sz w:val="18"/>
                <w:szCs w:val="24"/>
                <w:lang w:eastAsia="x-none"/>
              </w:rPr>
              <w:t>Type-0/0</w:t>
            </w:r>
            <w:proofErr w:type="gramStart"/>
            <w:r w:rsidRPr="000C3DCB">
              <w:rPr>
                <w:rFonts w:ascii="Times" w:eastAsia="Batang" w:hAnsi="Times" w:cs="Times"/>
                <w:color w:val="000000"/>
                <w:sz w:val="18"/>
                <w:szCs w:val="24"/>
                <w:lang w:eastAsia="x-none"/>
              </w:rPr>
              <w:t>A[</w:t>
            </w:r>
            <w:proofErr w:type="gramEnd"/>
            <w:r w:rsidRPr="000C3DCB">
              <w:rPr>
                <w:rFonts w:ascii="Times" w:eastAsia="Batang" w:hAnsi="Times" w:cs="Times"/>
                <w:color w:val="000000"/>
                <w:sz w:val="18"/>
                <w:szCs w:val="24"/>
                <w:lang w:eastAsia="x-none"/>
              </w:rPr>
              <w:t>/1][/2]-PDCCH CSS in RRC-Connected mode is left to UE implementation whether to prioritize UL or prioritize DL with the constraint in the following note.</w:t>
            </w:r>
          </w:p>
          <w:p w14:paraId="0C30D8CA" w14:textId="77777777" w:rsidR="00191A9E" w:rsidRPr="000C3DCB" w:rsidRDefault="00191A9E" w:rsidP="00191A9E">
            <w:pPr>
              <w:numPr>
                <w:ilvl w:val="0"/>
                <w:numId w:val="31"/>
              </w:numPr>
              <w:overflowPunct w:val="0"/>
              <w:autoSpaceDE/>
              <w:autoSpaceDN/>
              <w:adjustRightInd/>
              <w:snapToGrid/>
              <w:spacing w:after="0"/>
              <w:jc w:val="left"/>
              <w:textAlignment w:val="baseline"/>
              <w:rPr>
                <w:rFonts w:ascii="Times" w:eastAsia="Batang" w:hAnsi="Times" w:cs="Times"/>
                <w:color w:val="000000"/>
                <w:sz w:val="18"/>
                <w:szCs w:val="24"/>
                <w:lang w:eastAsia="x-none"/>
              </w:rPr>
            </w:pPr>
            <w:r w:rsidRPr="000C3DCB">
              <w:rPr>
                <w:rFonts w:ascii="Times" w:eastAsia="Batang" w:hAnsi="Times" w:cs="Times" w:hint="eastAsia"/>
                <w:color w:val="000000"/>
                <w:sz w:val="18"/>
                <w:szCs w:val="24"/>
                <w:lang w:eastAsia="x-none"/>
              </w:rPr>
              <w:t>F</w:t>
            </w:r>
            <w:r w:rsidRPr="000C3DCB">
              <w:rPr>
                <w:rFonts w:ascii="Times" w:eastAsia="Batang" w:hAnsi="Times" w:cs="Times"/>
                <w:color w:val="000000"/>
                <w:sz w:val="18"/>
                <w:szCs w:val="24"/>
                <w:lang w:eastAsia="x-none"/>
              </w:rPr>
              <w:t xml:space="preserve">FS: handling of </w:t>
            </w:r>
            <w:r w:rsidRPr="000C3DCB">
              <w:rPr>
                <w:rFonts w:ascii="Times" w:eastAsia="Batang" w:hAnsi="Times" w:cs="Times" w:hint="eastAsia"/>
                <w:color w:val="000000"/>
                <w:sz w:val="18"/>
                <w:szCs w:val="24"/>
                <w:lang w:eastAsia="x-none"/>
              </w:rPr>
              <w:t xml:space="preserve">PDCCH </w:t>
            </w:r>
            <w:r w:rsidRPr="000C3DCB">
              <w:rPr>
                <w:rFonts w:ascii="Times" w:eastAsia="Batang" w:hAnsi="Times" w:cs="Times"/>
                <w:color w:val="000000"/>
                <w:sz w:val="18"/>
                <w:szCs w:val="24"/>
                <w:lang w:eastAsia="x-none"/>
              </w:rPr>
              <w:t>ordered</w:t>
            </w:r>
            <w:r w:rsidRPr="000C3DCB">
              <w:rPr>
                <w:rFonts w:ascii="Times" w:eastAsia="Batang" w:hAnsi="Times" w:cs="Times" w:hint="eastAsia"/>
                <w:color w:val="000000"/>
                <w:sz w:val="18"/>
                <w:szCs w:val="24"/>
                <w:lang w:eastAsia="x-none"/>
              </w:rPr>
              <w:t xml:space="preserve"> PRACH transmission</w:t>
            </w:r>
          </w:p>
          <w:p w14:paraId="48F9719C" w14:textId="77777777" w:rsidR="00191A9E" w:rsidRPr="000C3DCB" w:rsidRDefault="00191A9E" w:rsidP="00191A9E">
            <w:pPr>
              <w:numPr>
                <w:ilvl w:val="0"/>
                <w:numId w:val="31"/>
              </w:numPr>
              <w:overflowPunct w:val="0"/>
              <w:autoSpaceDE/>
              <w:autoSpaceDN/>
              <w:adjustRightInd/>
              <w:snapToGrid/>
              <w:spacing w:after="0"/>
              <w:jc w:val="left"/>
              <w:textAlignment w:val="baseline"/>
              <w:rPr>
                <w:rFonts w:ascii="Times" w:eastAsia="Batang" w:hAnsi="Times" w:cs="Times"/>
                <w:color w:val="000000"/>
                <w:sz w:val="18"/>
                <w:szCs w:val="24"/>
                <w:lang w:eastAsia="x-none"/>
              </w:rPr>
            </w:pPr>
            <w:r w:rsidRPr="000C3DCB">
              <w:rPr>
                <w:rFonts w:ascii="Times" w:eastAsia="Batang" w:hAnsi="Times" w:cs="Times"/>
                <w:color w:val="000000"/>
                <w:sz w:val="18"/>
                <w:szCs w:val="24"/>
                <w:lang w:eastAsia="x-none"/>
              </w:rPr>
              <w:t>For other use cases,</w:t>
            </w:r>
            <w:r w:rsidRPr="000C3DCB">
              <w:rPr>
                <w:rFonts w:ascii="Times" w:eastAsia="Batang" w:hAnsi="Times" w:cs="Times" w:hint="eastAsia"/>
                <w:color w:val="000000"/>
                <w:sz w:val="18"/>
                <w:szCs w:val="24"/>
                <w:lang w:eastAsia="x-none"/>
              </w:rPr>
              <w:t xml:space="preserve"> d</w:t>
            </w:r>
            <w:r w:rsidRPr="000C3DCB">
              <w:rPr>
                <w:rFonts w:ascii="Times" w:eastAsia="Batang" w:hAnsi="Times" w:cs="Times"/>
                <w:color w:val="000000"/>
                <w:sz w:val="18"/>
                <w:szCs w:val="24"/>
                <w:lang w:eastAsia="x-none"/>
              </w:rPr>
              <w:t xml:space="preserve">efault priority rule for collision case 4 in RRC-Connected mode is that </w:t>
            </w:r>
            <w:r w:rsidRPr="000C3DCB">
              <w:rPr>
                <w:rFonts w:ascii="Times" w:eastAsia="Batang" w:hAnsi="Times" w:cs="Times" w:hint="eastAsia"/>
                <w:color w:val="000000"/>
                <w:sz w:val="18"/>
                <w:szCs w:val="24"/>
                <w:lang w:eastAsia="x-none"/>
              </w:rPr>
              <w:t>[</w:t>
            </w:r>
            <w:r w:rsidRPr="000C3DCB">
              <w:rPr>
                <w:rFonts w:ascii="Times" w:eastAsia="Batang" w:hAnsi="Times" w:cs="Times"/>
                <w:color w:val="000000"/>
                <w:sz w:val="18"/>
                <w:szCs w:val="24"/>
                <w:lang w:eastAsia="x-none"/>
              </w:rPr>
              <w:t>DL or UL</w:t>
            </w:r>
            <w:r w:rsidRPr="000C3DCB">
              <w:rPr>
                <w:rFonts w:ascii="Times" w:eastAsia="Batang" w:hAnsi="Times" w:cs="Times" w:hint="eastAsia"/>
                <w:color w:val="000000"/>
                <w:sz w:val="18"/>
                <w:szCs w:val="24"/>
                <w:lang w:eastAsia="x-none"/>
              </w:rPr>
              <w:t>]</w:t>
            </w:r>
            <w:r w:rsidRPr="000C3DCB">
              <w:rPr>
                <w:rFonts w:ascii="Times" w:eastAsia="Batang" w:hAnsi="Times" w:cs="Times"/>
                <w:color w:val="000000"/>
                <w:sz w:val="18"/>
                <w:szCs w:val="24"/>
                <w:lang w:eastAsia="x-none"/>
              </w:rPr>
              <w:t xml:space="preserve"> is prioritized.</w:t>
            </w:r>
          </w:p>
          <w:p w14:paraId="2488384D" w14:textId="77777777" w:rsidR="00191A9E" w:rsidRPr="000C3DCB" w:rsidRDefault="00191A9E" w:rsidP="00191A9E">
            <w:pPr>
              <w:numPr>
                <w:ilvl w:val="1"/>
                <w:numId w:val="31"/>
              </w:numPr>
              <w:overflowPunct w:val="0"/>
              <w:autoSpaceDE/>
              <w:autoSpaceDN/>
              <w:adjustRightInd/>
              <w:snapToGrid/>
              <w:spacing w:after="0"/>
              <w:jc w:val="left"/>
              <w:textAlignment w:val="baseline"/>
              <w:rPr>
                <w:rFonts w:ascii="Times" w:eastAsia="Batang" w:hAnsi="Times" w:cs="Times"/>
                <w:color w:val="000000"/>
                <w:sz w:val="18"/>
                <w:szCs w:val="24"/>
                <w:lang w:eastAsia="x-none"/>
              </w:rPr>
            </w:pPr>
            <w:r w:rsidRPr="000C3DCB">
              <w:rPr>
                <w:rFonts w:ascii="Times" w:eastAsia="Batang" w:hAnsi="Times" w:cs="Times"/>
                <w:color w:val="000000"/>
                <w:sz w:val="18"/>
                <w:szCs w:val="24"/>
                <w:lang w:eastAsia="x-none"/>
              </w:rPr>
              <w:t xml:space="preserve">Network is allowed to indicate </w:t>
            </w:r>
            <w:r w:rsidRPr="000C3DCB">
              <w:rPr>
                <w:rFonts w:ascii="Times" w:eastAsia="Batang" w:hAnsi="Times" w:cs="Times" w:hint="eastAsia"/>
                <w:color w:val="000000"/>
                <w:sz w:val="18"/>
                <w:szCs w:val="24"/>
                <w:lang w:eastAsia="x-none"/>
              </w:rPr>
              <w:t>[</w:t>
            </w:r>
            <w:r w:rsidRPr="000C3DCB">
              <w:rPr>
                <w:rFonts w:ascii="Times" w:eastAsia="Batang" w:hAnsi="Times" w:cs="Times"/>
                <w:color w:val="000000"/>
                <w:sz w:val="18"/>
                <w:szCs w:val="24"/>
                <w:lang w:eastAsia="x-none"/>
              </w:rPr>
              <w:t>UL or DL</w:t>
            </w:r>
            <w:r w:rsidRPr="000C3DCB">
              <w:rPr>
                <w:rFonts w:ascii="Times" w:eastAsia="Batang" w:hAnsi="Times" w:cs="Times" w:hint="eastAsia"/>
                <w:color w:val="000000"/>
                <w:sz w:val="18"/>
                <w:szCs w:val="24"/>
                <w:lang w:eastAsia="x-none"/>
              </w:rPr>
              <w:t>]</w:t>
            </w:r>
            <w:r w:rsidRPr="000C3DCB">
              <w:rPr>
                <w:rFonts w:ascii="Times" w:eastAsia="Batang" w:hAnsi="Times" w:cs="Times"/>
                <w:color w:val="000000"/>
                <w:sz w:val="18"/>
                <w:szCs w:val="24"/>
                <w:lang w:eastAsia="x-none"/>
              </w:rPr>
              <w:t xml:space="preserve"> overriding </w:t>
            </w:r>
            <w:r w:rsidRPr="000C3DCB">
              <w:rPr>
                <w:rFonts w:ascii="Times" w:eastAsia="Batang" w:hAnsi="Times" w:cs="Times" w:hint="eastAsia"/>
                <w:color w:val="000000"/>
                <w:sz w:val="18"/>
                <w:szCs w:val="24"/>
                <w:lang w:eastAsia="x-none"/>
              </w:rPr>
              <w:t>[</w:t>
            </w:r>
            <w:r w:rsidRPr="000C3DCB">
              <w:rPr>
                <w:rFonts w:ascii="Times" w:eastAsia="Batang" w:hAnsi="Times" w:cs="Times"/>
                <w:color w:val="000000"/>
                <w:sz w:val="18"/>
                <w:szCs w:val="24"/>
                <w:lang w:eastAsia="x-none"/>
              </w:rPr>
              <w:t>DL or UL</w:t>
            </w:r>
            <w:r w:rsidRPr="000C3DCB">
              <w:rPr>
                <w:rFonts w:ascii="Times" w:eastAsia="Batang" w:hAnsi="Times" w:cs="Times" w:hint="eastAsia"/>
                <w:color w:val="000000"/>
                <w:sz w:val="18"/>
                <w:szCs w:val="24"/>
                <w:lang w:eastAsia="x-none"/>
              </w:rPr>
              <w:t>]</w:t>
            </w:r>
            <w:r w:rsidRPr="000C3DCB">
              <w:rPr>
                <w:rFonts w:ascii="Times" w:eastAsia="Batang" w:hAnsi="Times" w:cs="Times"/>
                <w:color w:val="000000"/>
                <w:sz w:val="18"/>
                <w:szCs w:val="24"/>
                <w:lang w:eastAsia="x-none"/>
              </w:rPr>
              <w:t xml:space="preserve"> for all cases</w:t>
            </w:r>
          </w:p>
          <w:p w14:paraId="18E4B884" w14:textId="77777777" w:rsidR="00191A9E" w:rsidRPr="000C3DCB" w:rsidRDefault="00191A9E" w:rsidP="00191A9E">
            <w:pPr>
              <w:numPr>
                <w:ilvl w:val="2"/>
                <w:numId w:val="31"/>
              </w:numPr>
              <w:overflowPunct w:val="0"/>
              <w:autoSpaceDE/>
              <w:autoSpaceDN/>
              <w:adjustRightInd/>
              <w:snapToGrid/>
              <w:spacing w:after="0"/>
              <w:jc w:val="left"/>
              <w:textAlignment w:val="baseline"/>
              <w:rPr>
                <w:rFonts w:ascii="Times" w:eastAsia="Batang" w:hAnsi="Times" w:cs="Times"/>
                <w:color w:val="000000"/>
                <w:sz w:val="18"/>
                <w:szCs w:val="24"/>
                <w:lang w:eastAsia="x-none"/>
              </w:rPr>
            </w:pPr>
            <w:r w:rsidRPr="000C3DCB">
              <w:rPr>
                <w:rFonts w:ascii="Times" w:eastAsia="Batang" w:hAnsi="Times" w:cs="Times"/>
                <w:color w:val="000000"/>
                <w:sz w:val="18"/>
                <w:szCs w:val="24"/>
                <w:lang w:eastAsia="x-none"/>
              </w:rPr>
              <w:t xml:space="preserve">This is signaled by </w:t>
            </w:r>
            <w:r w:rsidRPr="000C3DCB">
              <w:rPr>
                <w:rFonts w:ascii="Times" w:eastAsia="Batang" w:hAnsi="Times" w:cs="Times" w:hint="eastAsia"/>
                <w:color w:val="000000"/>
                <w:sz w:val="18"/>
                <w:szCs w:val="24"/>
                <w:lang w:eastAsia="x-none"/>
              </w:rPr>
              <w:t xml:space="preserve">one UE specific </w:t>
            </w:r>
            <w:r w:rsidRPr="000C3DCB">
              <w:rPr>
                <w:rFonts w:ascii="Times" w:eastAsia="Batang" w:hAnsi="Times" w:cs="Times"/>
                <w:color w:val="000000"/>
                <w:sz w:val="18"/>
                <w:szCs w:val="24"/>
                <w:lang w:eastAsia="x-none"/>
              </w:rPr>
              <w:t xml:space="preserve">RRC </w:t>
            </w:r>
            <w:r w:rsidRPr="000C3DCB">
              <w:rPr>
                <w:rFonts w:ascii="Times" w:eastAsia="Batang" w:hAnsi="Times" w:cs="Times" w:hint="eastAsia"/>
                <w:color w:val="000000"/>
                <w:sz w:val="18"/>
                <w:szCs w:val="24"/>
                <w:lang w:eastAsia="x-none"/>
              </w:rPr>
              <w:t>parameter</w:t>
            </w:r>
          </w:p>
          <w:p w14:paraId="198771ED" w14:textId="77777777" w:rsidR="00191A9E" w:rsidRPr="000C3DCB" w:rsidRDefault="00191A9E" w:rsidP="00191A9E">
            <w:pPr>
              <w:numPr>
                <w:ilvl w:val="1"/>
                <w:numId w:val="31"/>
              </w:numPr>
              <w:overflowPunct w:val="0"/>
              <w:autoSpaceDE/>
              <w:autoSpaceDN/>
              <w:adjustRightInd/>
              <w:snapToGrid/>
              <w:spacing w:after="0"/>
              <w:jc w:val="left"/>
              <w:textAlignment w:val="baseline"/>
              <w:rPr>
                <w:rFonts w:ascii="Times" w:eastAsia="Batang" w:hAnsi="Times" w:cs="Times"/>
                <w:color w:val="000000"/>
                <w:sz w:val="18"/>
                <w:szCs w:val="24"/>
                <w:lang w:eastAsia="x-none"/>
              </w:rPr>
            </w:pPr>
            <w:r w:rsidRPr="000C3DCB">
              <w:rPr>
                <w:rFonts w:ascii="Times" w:eastAsia="Batang" w:hAnsi="Times" w:cs="Times" w:hint="eastAsia"/>
                <w:color w:val="000000"/>
                <w:sz w:val="18"/>
                <w:szCs w:val="24"/>
                <w:lang w:eastAsia="x-none"/>
              </w:rPr>
              <w:t>N</w:t>
            </w:r>
            <w:r w:rsidRPr="000C3DCB">
              <w:rPr>
                <w:rFonts w:ascii="Times" w:eastAsia="Batang" w:hAnsi="Times" w:cs="Times"/>
                <w:color w:val="000000"/>
                <w:sz w:val="18"/>
                <w:szCs w:val="24"/>
                <w:lang w:eastAsia="x-none"/>
              </w:rPr>
              <w:t>ote: if DL is prioritized, the DL prioritization applies only if the UL cancellation timeline can be satisfied, otherwise UL is prioritized.</w:t>
            </w:r>
          </w:p>
          <w:p w14:paraId="7C2A5FFE" w14:textId="77777777" w:rsidR="00191A9E" w:rsidRPr="000C3DCB" w:rsidRDefault="00191A9E" w:rsidP="00B45535">
            <w:pPr>
              <w:autoSpaceDE/>
              <w:autoSpaceDN/>
              <w:adjustRightInd/>
              <w:spacing w:after="0"/>
              <w:ind w:firstLine="720"/>
              <w:rPr>
                <w:rFonts w:ascii="Times" w:hAnsi="Times"/>
                <w:sz w:val="18"/>
                <w:szCs w:val="20"/>
              </w:rPr>
            </w:pPr>
            <w:r w:rsidRPr="000C3DCB">
              <w:rPr>
                <w:rFonts w:ascii="Times" w:hAnsi="Times"/>
                <w:sz w:val="18"/>
                <w:szCs w:val="20"/>
              </w:rPr>
              <w:t>Note: UE shall comply to the following existing procedure in 38.331:</w:t>
            </w:r>
          </w:p>
          <w:p w14:paraId="00B19DBF" w14:textId="77777777" w:rsidR="00191A9E" w:rsidRPr="000C3DCB" w:rsidRDefault="00191A9E" w:rsidP="00B45535">
            <w:pPr>
              <w:autoSpaceDE/>
              <w:autoSpaceDN/>
              <w:adjustRightInd/>
              <w:spacing w:after="0"/>
              <w:jc w:val="left"/>
              <w:rPr>
                <w:rFonts w:ascii="Times" w:hAnsi="Times"/>
                <w:bCs/>
                <w:sz w:val="16"/>
                <w:szCs w:val="20"/>
                <w:highlight w:val="green"/>
                <w:lang w:eastAsia="zh-CN"/>
              </w:rPr>
            </w:pPr>
            <w:r w:rsidRPr="000C3DCB">
              <w:rPr>
                <w:rFonts w:ascii="Times" w:hAnsi="Times"/>
                <w:sz w:val="18"/>
                <w:szCs w:val="20"/>
              </w:rPr>
              <w:t xml:space="preserve">UEs in </w:t>
            </w:r>
            <w:r w:rsidRPr="000C3DCB">
              <w:rPr>
                <w:rFonts w:ascii="Times" w:eastAsia="Batang" w:hAnsi="Times"/>
                <w:sz w:val="18"/>
                <w:szCs w:val="20"/>
              </w:rPr>
              <w:t xml:space="preserve">RRC_CONNECTED </w:t>
            </w:r>
            <w:r w:rsidRPr="000C3DCB">
              <w:rPr>
                <w:rFonts w:ascii="Times" w:hAnsi="Times"/>
                <w:sz w:val="18"/>
                <w:szCs w:val="20"/>
              </w:rPr>
              <w:t>shall</w:t>
            </w:r>
            <w:r w:rsidRPr="000C3DCB">
              <w:rPr>
                <w:rFonts w:ascii="Times" w:eastAsia="Batang" w:hAnsi="Times"/>
                <w:sz w:val="18"/>
                <w:szCs w:val="20"/>
              </w:rPr>
              <w:t xml:space="preserve"> monitor for SI change indication in any paging occasion at least once per modification period if the UE is provided with common search space, including</w:t>
            </w:r>
            <w:r w:rsidRPr="000C3DCB">
              <w:rPr>
                <w:rFonts w:ascii="Times" w:eastAsia="Batang" w:hAnsi="Times"/>
                <w:i/>
                <w:iCs/>
                <w:sz w:val="18"/>
                <w:szCs w:val="20"/>
              </w:rPr>
              <w:t xml:space="preserve"> </w:t>
            </w:r>
            <w:proofErr w:type="spellStart"/>
            <w:r w:rsidRPr="000C3DCB">
              <w:rPr>
                <w:rFonts w:ascii="Times" w:eastAsia="Batang" w:hAnsi="Times"/>
                <w:i/>
                <w:iCs/>
                <w:sz w:val="18"/>
                <w:szCs w:val="20"/>
              </w:rPr>
              <w:t>pagingSearchSpace</w:t>
            </w:r>
            <w:proofErr w:type="spellEnd"/>
            <w:r w:rsidRPr="000C3DCB">
              <w:rPr>
                <w:rFonts w:ascii="Times" w:eastAsia="Batang" w:hAnsi="Times"/>
                <w:sz w:val="18"/>
                <w:szCs w:val="20"/>
              </w:rPr>
              <w:t xml:space="preserve">, </w:t>
            </w:r>
            <w:r w:rsidRPr="000C3DCB">
              <w:rPr>
                <w:rFonts w:ascii="Times" w:eastAsia="Batang" w:hAnsi="Times"/>
                <w:i/>
                <w:iCs/>
                <w:sz w:val="18"/>
                <w:szCs w:val="20"/>
              </w:rPr>
              <w:t>searchSpaceSIB1</w:t>
            </w:r>
            <w:r w:rsidRPr="000C3DCB">
              <w:rPr>
                <w:rFonts w:ascii="Times" w:eastAsia="Batang" w:hAnsi="Times"/>
                <w:sz w:val="18"/>
                <w:szCs w:val="20"/>
              </w:rPr>
              <w:t xml:space="preserve"> and </w:t>
            </w:r>
            <w:proofErr w:type="spellStart"/>
            <w:r w:rsidRPr="000C3DCB">
              <w:rPr>
                <w:rFonts w:ascii="Times" w:eastAsia="Batang" w:hAnsi="Times"/>
                <w:i/>
                <w:iCs/>
                <w:sz w:val="18"/>
                <w:szCs w:val="20"/>
              </w:rPr>
              <w:t>searchSpaceOtherSystemInformation</w:t>
            </w:r>
            <w:proofErr w:type="spellEnd"/>
            <w:r w:rsidRPr="000C3DCB">
              <w:rPr>
                <w:rFonts w:ascii="Times" w:eastAsia="Batang" w:hAnsi="Times"/>
                <w:sz w:val="18"/>
                <w:szCs w:val="20"/>
              </w:rPr>
              <w:t>, on the active BWP to monitor paging, as specified in TS 38.213 [13], clause 13.</w:t>
            </w:r>
          </w:p>
          <w:p w14:paraId="38FD4F46" w14:textId="77777777" w:rsidR="00191A9E" w:rsidRPr="000C6979" w:rsidRDefault="00191A9E" w:rsidP="00B45535">
            <w:pPr>
              <w:tabs>
                <w:tab w:val="left" w:pos="420"/>
              </w:tabs>
              <w:autoSpaceDE/>
              <w:autoSpaceDN/>
              <w:adjustRightInd/>
              <w:spacing w:after="0"/>
              <w:jc w:val="left"/>
              <w:rPr>
                <w:rFonts w:ascii="Times" w:hAnsi="Times"/>
                <w:sz w:val="20"/>
                <w:szCs w:val="20"/>
                <w:lang w:eastAsia="zh-CN"/>
              </w:rPr>
            </w:pPr>
          </w:p>
        </w:tc>
      </w:tr>
    </w:tbl>
    <w:p w14:paraId="5D9A0312" w14:textId="4CB0B919" w:rsidR="00191A9E" w:rsidRDefault="00191A9E" w:rsidP="00191A9E">
      <w:r>
        <w:t>Since the majority view in RAN1 is to</w:t>
      </w:r>
      <w:r w:rsidRPr="00F3521E">
        <w:t xml:space="preserve"> devise a</w:t>
      </w:r>
      <w:r>
        <w:t xml:space="preserve"> solution </w:t>
      </w:r>
      <w:r w:rsidRPr="00F3521E">
        <w:t xml:space="preserve">for Case 4 that is similar </w:t>
      </w:r>
      <w:r w:rsidRPr="00560F32">
        <w:t xml:space="preserve">in principle </w:t>
      </w:r>
      <w:r w:rsidRPr="00F3521E">
        <w:t>to</w:t>
      </w:r>
      <w:r>
        <w:t xml:space="preserve"> the solution agreed for Case 3, we assume that the WA can be confirmed with the following modifications:</w:t>
      </w:r>
    </w:p>
    <w:p w14:paraId="7874BC7A" w14:textId="202E651A" w:rsidR="00191A9E" w:rsidRDefault="00191A9E" w:rsidP="00191A9E">
      <w:r>
        <w:t>•</w:t>
      </w:r>
      <w:r>
        <w:tab/>
        <w:t>Excluding PDSCH scheduled by Type2-PDCCH</w:t>
      </w:r>
    </w:p>
    <w:p w14:paraId="316F8696" w14:textId="4A942890" w:rsidR="00191A9E" w:rsidRDefault="00191A9E" w:rsidP="00191A9E">
      <w:r>
        <w:t>•</w:t>
      </w:r>
      <w:r>
        <w:tab/>
        <w:t>Removing the square brackets around Type1-PDCCH</w:t>
      </w:r>
    </w:p>
    <w:p w14:paraId="30E50C1B" w14:textId="77777777" w:rsidR="00191A9E" w:rsidRDefault="00191A9E" w:rsidP="00191A9E">
      <w:r>
        <w:t>•</w:t>
      </w:r>
      <w:r>
        <w:tab/>
        <w:t>No exceptional use case for PDCCH-ordered PRACH</w:t>
      </w:r>
    </w:p>
    <w:p w14:paraId="7FDDF229" w14:textId="2B2C0DCA" w:rsidR="00E67FD1" w:rsidRDefault="00191A9E" w:rsidP="00E67FD1">
      <w:r>
        <w:t xml:space="preserve">Based the above discussion, we propose to introduce a new Rel-19 </w:t>
      </w:r>
      <w:r w:rsidR="00E67FD1">
        <w:t>UE f</w:t>
      </w:r>
      <w:r>
        <w:t>eature</w:t>
      </w:r>
      <w:r w:rsidR="00E67FD1">
        <w:t xml:space="preserve">, as shown by the example </w:t>
      </w:r>
      <w:r w:rsidR="00114819">
        <w:t>x</w:t>
      </w:r>
      <w:r w:rsidR="00E67FD1">
        <w:t>-7</w:t>
      </w:r>
      <w:r w:rsidRPr="00F3521E">
        <w:t xml:space="preserve"> </w:t>
      </w:r>
      <w:r w:rsidR="00E67FD1">
        <w:t>in Annex 1, which the UE must indicate this FG is supported if it a half-duplex UE operating with NR communication via satellite in a paired spectrum in FR-1.</w:t>
      </w:r>
    </w:p>
    <w:p w14:paraId="1F9E7577" w14:textId="5D7245ED" w:rsidR="00E67FD1" w:rsidRDefault="00E67FD1" w:rsidP="00E67FD1">
      <w:r>
        <w:lastRenderedPageBreak/>
        <w:t xml:space="preserve">In order for the Rel-19 HD-FDD (e)RedCap UE to handle the collision cases other than cases 3 and 4, a pre-requisite for supporting the new feature should be to support FG 28-3 (Half-duplex FDD operation type A for RedCap UE) which in turn requires the UE to support either FG 28-1 (RedCap UE) </w:t>
      </w:r>
      <w:r w:rsidR="00D837D4">
        <w:t xml:space="preserve">or FG 48-1 (eRedCap UE) since the specifications for a UE supporting FG 28-1 also applies for a </w:t>
      </w:r>
      <w:r>
        <w:t>UE supporting FG 48-1unless stated otherwise.</w:t>
      </w:r>
    </w:p>
    <w:p w14:paraId="29D84A76" w14:textId="0F536032" w:rsidR="00D837D4" w:rsidRPr="007958C1" w:rsidRDefault="00D837D4" w:rsidP="00D837D4">
      <w:pPr>
        <w:rPr>
          <w:b/>
          <w:i/>
          <w:lang w:eastAsia="zh-CN"/>
        </w:rPr>
      </w:pPr>
      <w:r>
        <w:rPr>
          <w:b/>
          <w:i/>
          <w:lang w:eastAsia="zh-CN"/>
        </w:rPr>
        <w:t>Proposal 5</w:t>
      </w:r>
      <w:r w:rsidRPr="007958C1">
        <w:rPr>
          <w:b/>
          <w:i/>
          <w:lang w:eastAsia="zh-CN"/>
        </w:rPr>
        <w:t xml:space="preserve">: The UE feature for supporting Rel-19 </w:t>
      </w:r>
      <w:r w:rsidRPr="00D837D4">
        <w:rPr>
          <w:b/>
          <w:i/>
          <w:lang w:eastAsia="zh-CN"/>
        </w:rPr>
        <w:t xml:space="preserve">NR HD-FDD operation of (e)RedCap in FR1-NTN bands </w:t>
      </w:r>
      <w:r w:rsidRPr="007958C1">
        <w:rPr>
          <w:b/>
          <w:i/>
          <w:lang w:eastAsia="zh-CN"/>
        </w:rPr>
        <w:t>should be introduced</w:t>
      </w:r>
      <w:r w:rsidR="00E43A95">
        <w:rPr>
          <w:b/>
          <w:i/>
          <w:lang w:eastAsia="zh-CN"/>
        </w:rPr>
        <w:t xml:space="preserve"> as </w:t>
      </w:r>
      <w:proofErr w:type="spellStart"/>
      <w:r w:rsidR="00E43A95">
        <w:rPr>
          <w:b/>
          <w:i/>
          <w:lang w:eastAsia="zh-CN"/>
        </w:rPr>
        <w:t>as</w:t>
      </w:r>
      <w:proofErr w:type="spellEnd"/>
      <w:r w:rsidR="00E43A95">
        <w:rPr>
          <w:b/>
          <w:i/>
          <w:lang w:eastAsia="zh-CN"/>
        </w:rPr>
        <w:t xml:space="preserve"> FG xx-7 in Appendix</w:t>
      </w:r>
      <w:r w:rsidRPr="007958C1">
        <w:rPr>
          <w:b/>
          <w:i/>
          <w:lang w:eastAsia="zh-CN"/>
        </w:rPr>
        <w:t xml:space="preserve"> under the prerequisite that UE supports </w:t>
      </w:r>
      <w:r>
        <w:rPr>
          <w:b/>
          <w:i/>
          <w:lang w:eastAsia="zh-CN"/>
        </w:rPr>
        <w:t>FG 28-3.</w:t>
      </w:r>
    </w:p>
    <w:p w14:paraId="6AB5C1A6" w14:textId="77777777" w:rsidR="00191A9E" w:rsidRPr="00A21DAE" w:rsidRDefault="00191A9E" w:rsidP="005608D9"/>
    <w:p w14:paraId="6294399A" w14:textId="77777777" w:rsidR="00484504" w:rsidRPr="00B96866" w:rsidRDefault="00484504" w:rsidP="00C72AB1">
      <w:pPr>
        <w:pStyle w:val="Heading1"/>
      </w:pPr>
      <w:r w:rsidRPr="00B96866">
        <w:t>Conclusions</w:t>
      </w:r>
    </w:p>
    <w:p w14:paraId="2DC67895" w14:textId="5AF7A28A" w:rsidR="00751924" w:rsidRPr="0088580B" w:rsidRDefault="00484504" w:rsidP="003B64A2">
      <w:pPr>
        <w:spacing w:before="93"/>
      </w:pPr>
      <w:r w:rsidRPr="00FC656F">
        <w:t xml:space="preserve">In this contribution, </w:t>
      </w:r>
      <w:r w:rsidR="00415B0A">
        <w:t>the following</w:t>
      </w:r>
      <w:r w:rsidR="00415B0A" w:rsidRPr="00FC656F">
        <w:t xml:space="preserve"> </w:t>
      </w:r>
      <w:r w:rsidR="00415B0A">
        <w:t>are proposed</w:t>
      </w:r>
      <w:r w:rsidRPr="00FC656F">
        <w:t>:</w:t>
      </w:r>
    </w:p>
    <w:p w14:paraId="3F06ACD3" w14:textId="77777777" w:rsidR="00041E17" w:rsidRDefault="00041E17" w:rsidP="00041E17">
      <w:pPr>
        <w:rPr>
          <w:b/>
          <w:i/>
          <w:lang w:val="en-GB" w:eastAsia="zh-CN"/>
        </w:rPr>
      </w:pPr>
      <w:r>
        <w:rPr>
          <w:b/>
          <w:i/>
          <w:lang w:val="en-GB" w:eastAsia="zh-CN"/>
        </w:rPr>
        <w:t>Proposal 1: The following UE capability is introduced as</w:t>
      </w:r>
      <w:r w:rsidRPr="00397500">
        <w:rPr>
          <w:b/>
          <w:i/>
        </w:rPr>
        <w:t xml:space="preserve"> conditional mandatory without </w:t>
      </w:r>
      <w:proofErr w:type="spellStart"/>
      <w:r w:rsidRPr="00397500">
        <w:rPr>
          <w:b/>
          <w:i/>
        </w:rPr>
        <w:t>signa</w:t>
      </w:r>
      <w:r>
        <w:rPr>
          <w:b/>
          <w:i/>
        </w:rPr>
        <w:t>l</w:t>
      </w:r>
      <w:r w:rsidRPr="00397500">
        <w:rPr>
          <w:b/>
          <w:i/>
        </w:rPr>
        <w:t>ling</w:t>
      </w:r>
      <w:proofErr w:type="spellEnd"/>
      <w:r>
        <w:rPr>
          <w:b/>
          <w:i/>
        </w:rPr>
        <w:t xml:space="preserve"> in section 6 of TS 38.306</w:t>
      </w:r>
      <w:r>
        <w:rPr>
          <w:b/>
          <w:i/>
          <w:lang w:val="en-GB" w:eastAsia="zh-CN"/>
        </w:rPr>
        <w:t>:</w:t>
      </w:r>
    </w:p>
    <w:p w14:paraId="7E20E128" w14:textId="77777777" w:rsidR="00041E17" w:rsidRPr="003D509B" w:rsidRDefault="00041E17" w:rsidP="00041E17">
      <w:pPr>
        <w:pStyle w:val="ListParagraph"/>
        <w:numPr>
          <w:ilvl w:val="0"/>
          <w:numId w:val="14"/>
        </w:numPr>
        <w:overflowPunct/>
        <w:snapToGrid w:val="0"/>
        <w:spacing w:after="120"/>
        <w:contextualSpacing w:val="0"/>
        <w:jc w:val="both"/>
        <w:textAlignment w:val="auto"/>
        <w:rPr>
          <w:b/>
          <w:i/>
          <w:sz w:val="22"/>
          <w:szCs w:val="22"/>
          <w:lang w:eastAsia="zh-CN"/>
        </w:rPr>
      </w:pPr>
      <w:r w:rsidRPr="003D509B">
        <w:rPr>
          <w:b/>
          <w:i/>
          <w:sz w:val="22"/>
          <w:szCs w:val="22"/>
          <w:lang w:eastAsia="zh-CN"/>
        </w:rPr>
        <w:t>It is mandatory to support the 160ms default SSB periodicity for initial cell selection if the UE supports NTN system level coverage enhancement.</w:t>
      </w:r>
    </w:p>
    <w:p w14:paraId="66EF9032" w14:textId="77777777" w:rsidR="00041E17" w:rsidRPr="009165F5" w:rsidRDefault="00041E17" w:rsidP="00041E17">
      <w:pPr>
        <w:spacing w:after="0"/>
        <w:rPr>
          <w:b/>
          <w:i/>
        </w:rPr>
      </w:pPr>
      <w:r w:rsidRPr="009165F5">
        <w:rPr>
          <w:b/>
          <w:i/>
        </w:rPr>
        <w:t>Proposal 2: The UE feature</w:t>
      </w:r>
      <w:r>
        <w:rPr>
          <w:b/>
          <w:i/>
        </w:rPr>
        <w:t>s</w:t>
      </w:r>
      <w:r w:rsidRPr="009165F5">
        <w:rPr>
          <w:b/>
          <w:i/>
        </w:rPr>
        <w:t xml:space="preserve"> of R19 link level coverage enhancement should at least include the following </w:t>
      </w:r>
      <w:r>
        <w:rPr>
          <w:b/>
          <w:i/>
        </w:rPr>
        <w:t>feature groups as shown in Appendix</w:t>
      </w:r>
      <w:r w:rsidRPr="009165F5">
        <w:rPr>
          <w:b/>
          <w:i/>
        </w:rPr>
        <w:t>:</w:t>
      </w:r>
    </w:p>
    <w:p w14:paraId="0F7BBB30" w14:textId="77777777" w:rsidR="00041E17" w:rsidRPr="003D509B" w:rsidRDefault="00041E17" w:rsidP="00041E17">
      <w:pPr>
        <w:pStyle w:val="ListParagraph"/>
        <w:numPr>
          <w:ilvl w:val="0"/>
          <w:numId w:val="33"/>
        </w:numPr>
        <w:rPr>
          <w:b/>
          <w:i/>
          <w:lang w:eastAsia="zh-CN"/>
        </w:rPr>
      </w:pPr>
      <w:r w:rsidRPr="003D509B">
        <w:rPr>
          <w:b/>
          <w:i/>
          <w:lang w:eastAsia="zh-CN"/>
        </w:rPr>
        <w:t xml:space="preserve">FG xx-2: Repetition for PDCCH in Type0 </w:t>
      </w:r>
      <w:proofErr w:type="gramStart"/>
      <w:r w:rsidRPr="003D509B">
        <w:rPr>
          <w:b/>
          <w:i/>
          <w:lang w:eastAsia="zh-CN"/>
        </w:rPr>
        <w:t>CSS  and</w:t>
      </w:r>
      <w:proofErr w:type="gramEnd"/>
      <w:r w:rsidRPr="003D509B">
        <w:rPr>
          <w:b/>
          <w:i/>
          <w:lang w:eastAsia="zh-CN"/>
        </w:rPr>
        <w:t xml:space="preserve"> SIB1 PDSCH </w:t>
      </w:r>
    </w:p>
    <w:p w14:paraId="18C8DEEE" w14:textId="77777777" w:rsidR="00041E17" w:rsidRPr="003D509B" w:rsidRDefault="00041E17" w:rsidP="00041E17">
      <w:pPr>
        <w:pStyle w:val="ListParagraph"/>
        <w:numPr>
          <w:ilvl w:val="0"/>
          <w:numId w:val="33"/>
        </w:numPr>
        <w:rPr>
          <w:b/>
          <w:i/>
          <w:lang w:eastAsia="zh-CN"/>
        </w:rPr>
      </w:pPr>
      <w:r w:rsidRPr="003D509B">
        <w:rPr>
          <w:b/>
          <w:i/>
          <w:lang w:eastAsia="zh-CN"/>
        </w:rPr>
        <w:t>FG xx-3: Repetition for PDCCH in CSS sets except for Type0 CSS set and except for Type3 CSS set</w:t>
      </w:r>
    </w:p>
    <w:p w14:paraId="6D1D16AB" w14:textId="77777777" w:rsidR="00041E17" w:rsidRPr="003D509B" w:rsidRDefault="00041E17" w:rsidP="00041E17">
      <w:pPr>
        <w:pStyle w:val="ListParagraph"/>
        <w:numPr>
          <w:ilvl w:val="0"/>
          <w:numId w:val="33"/>
        </w:numPr>
        <w:rPr>
          <w:b/>
          <w:i/>
          <w:lang w:eastAsia="zh-CN"/>
        </w:rPr>
      </w:pPr>
      <w:r w:rsidRPr="003D509B">
        <w:rPr>
          <w:b/>
          <w:i/>
          <w:lang w:eastAsia="zh-CN"/>
        </w:rPr>
        <w:t>FG xx-4: Msg4 PDSCH repetition</w:t>
      </w:r>
    </w:p>
    <w:p w14:paraId="300C702A" w14:textId="77777777" w:rsidR="00041E17" w:rsidRDefault="00041E17" w:rsidP="00041E17">
      <w:pPr>
        <w:rPr>
          <w:b/>
          <w:i/>
          <w:lang w:eastAsia="zh-CN"/>
        </w:rPr>
      </w:pPr>
      <w:r>
        <w:rPr>
          <w:b/>
          <w:i/>
          <w:lang w:eastAsia="zh-CN"/>
        </w:rPr>
        <w:t xml:space="preserve">Proposal 3: The UE feature for supporting Rel-19 inter-slot OCC 2 with PUSCH repetition type A should be introduced, as FG xx-5 in Appendix. </w:t>
      </w:r>
    </w:p>
    <w:p w14:paraId="6837B746" w14:textId="77777777" w:rsidR="00041E17" w:rsidRPr="00B51A91" w:rsidRDefault="00041E17" w:rsidP="00041E17">
      <w:pPr>
        <w:rPr>
          <w:b/>
          <w:i/>
          <w:lang w:eastAsia="zh-CN"/>
        </w:rPr>
      </w:pPr>
      <w:r w:rsidRPr="00B51A91">
        <w:rPr>
          <w:b/>
          <w:i/>
          <w:lang w:eastAsia="zh-CN"/>
        </w:rPr>
        <w:t>Proposal 4: The UE feature for supporting Rel-19 inter-slot OCC 4 with PUSCH repetition type A should be introduced under the prerequisite that U</w:t>
      </w:r>
      <w:r>
        <w:rPr>
          <w:b/>
          <w:i/>
          <w:lang w:eastAsia="zh-CN"/>
        </w:rPr>
        <w:t xml:space="preserve">E supports inter-slot OCC 2, as FG xx-6 in Appendix. </w:t>
      </w:r>
    </w:p>
    <w:p w14:paraId="38CC6F20" w14:textId="77777777" w:rsidR="00041E17" w:rsidRPr="007958C1" w:rsidRDefault="00041E17" w:rsidP="00041E17">
      <w:pPr>
        <w:rPr>
          <w:b/>
          <w:i/>
          <w:lang w:eastAsia="zh-CN"/>
        </w:rPr>
      </w:pPr>
      <w:r>
        <w:rPr>
          <w:b/>
          <w:i/>
          <w:lang w:eastAsia="zh-CN"/>
        </w:rPr>
        <w:t>Proposal 5</w:t>
      </w:r>
      <w:r w:rsidRPr="007958C1">
        <w:rPr>
          <w:b/>
          <w:i/>
          <w:lang w:eastAsia="zh-CN"/>
        </w:rPr>
        <w:t xml:space="preserve">: The UE feature for supporting Rel-19 </w:t>
      </w:r>
      <w:r w:rsidRPr="00D837D4">
        <w:rPr>
          <w:b/>
          <w:i/>
          <w:lang w:eastAsia="zh-CN"/>
        </w:rPr>
        <w:t xml:space="preserve">NR HD-FDD operation of (e)RedCap in FR1-NTN bands </w:t>
      </w:r>
      <w:r w:rsidRPr="007958C1">
        <w:rPr>
          <w:b/>
          <w:i/>
          <w:lang w:eastAsia="zh-CN"/>
        </w:rPr>
        <w:t>should be introduced</w:t>
      </w:r>
      <w:r>
        <w:rPr>
          <w:b/>
          <w:i/>
          <w:lang w:eastAsia="zh-CN"/>
        </w:rPr>
        <w:t xml:space="preserve"> as </w:t>
      </w:r>
      <w:proofErr w:type="spellStart"/>
      <w:r>
        <w:rPr>
          <w:b/>
          <w:i/>
          <w:lang w:eastAsia="zh-CN"/>
        </w:rPr>
        <w:t>as</w:t>
      </w:r>
      <w:proofErr w:type="spellEnd"/>
      <w:r>
        <w:rPr>
          <w:b/>
          <w:i/>
          <w:lang w:eastAsia="zh-CN"/>
        </w:rPr>
        <w:t xml:space="preserve"> FG xx-7 in Appendix</w:t>
      </w:r>
      <w:r w:rsidRPr="007958C1">
        <w:rPr>
          <w:b/>
          <w:i/>
          <w:lang w:eastAsia="zh-CN"/>
        </w:rPr>
        <w:t xml:space="preserve"> under the prerequisite that UE supports </w:t>
      </w:r>
      <w:r>
        <w:rPr>
          <w:b/>
          <w:i/>
          <w:lang w:eastAsia="zh-CN"/>
        </w:rPr>
        <w:t>FG 28-3.</w:t>
      </w:r>
    </w:p>
    <w:p w14:paraId="3B2770A1" w14:textId="77777777" w:rsidR="00C1030D" w:rsidRPr="007958C1" w:rsidRDefault="00C1030D" w:rsidP="00D837D4">
      <w:pPr>
        <w:rPr>
          <w:b/>
          <w:i/>
          <w:lang w:eastAsia="zh-CN"/>
        </w:rPr>
      </w:pPr>
    </w:p>
    <w:p w14:paraId="760D84D8" w14:textId="65CAC662" w:rsidR="007A008C" w:rsidRPr="005608D9" w:rsidRDefault="007A008C" w:rsidP="003B64A2">
      <w:pPr>
        <w:spacing w:before="93"/>
        <w:rPr>
          <w:b/>
          <w:bCs/>
          <w:i/>
          <w:lang w:eastAsia="zh-CN"/>
        </w:rPr>
      </w:pPr>
    </w:p>
    <w:p w14:paraId="61E96EEE" w14:textId="77777777" w:rsidR="00484504" w:rsidRDefault="00484504" w:rsidP="00484504">
      <w:pPr>
        <w:spacing w:before="93" w:after="93"/>
        <w:outlineLvl w:val="0"/>
        <w:rPr>
          <w:b/>
          <w:bCs/>
          <w:sz w:val="28"/>
          <w:szCs w:val="28"/>
        </w:rPr>
      </w:pPr>
      <w:r w:rsidRPr="00FC656F">
        <w:rPr>
          <w:b/>
          <w:bCs/>
          <w:sz w:val="28"/>
          <w:szCs w:val="28"/>
        </w:rPr>
        <w:t>References</w:t>
      </w:r>
    </w:p>
    <w:p w14:paraId="42B8C54E" w14:textId="77777777" w:rsidR="00F4174E" w:rsidRDefault="00F4174E" w:rsidP="005608D9">
      <w:pPr>
        <w:pStyle w:val="ListParagraph"/>
        <w:numPr>
          <w:ilvl w:val="0"/>
          <w:numId w:val="21"/>
        </w:numPr>
        <w:overflowPunct/>
        <w:snapToGrid w:val="0"/>
        <w:spacing w:after="0"/>
        <w:contextualSpacing w:val="0"/>
        <w:jc w:val="both"/>
        <w:textAlignment w:val="auto"/>
        <w:rPr>
          <w:rFonts w:eastAsia="Wingdings"/>
          <w:sz w:val="22"/>
          <w:szCs w:val="22"/>
        </w:rPr>
      </w:pPr>
      <w:bookmarkStart w:id="3" w:name="_Ref193354760"/>
      <w:bookmarkStart w:id="4" w:name="_Ref193354418"/>
      <w:r>
        <w:rPr>
          <w:rFonts w:eastAsia="Wingdings"/>
          <w:lang w:eastAsia="zh-CN"/>
        </w:rPr>
        <w:t>Chair’s notes RAN1#118bis.</w:t>
      </w:r>
      <w:bookmarkEnd w:id="3"/>
    </w:p>
    <w:p w14:paraId="45761209" w14:textId="77777777" w:rsidR="00F4174E" w:rsidRDefault="00F4174E" w:rsidP="005608D9">
      <w:pPr>
        <w:pStyle w:val="ListParagraph"/>
        <w:numPr>
          <w:ilvl w:val="0"/>
          <w:numId w:val="21"/>
        </w:numPr>
        <w:overflowPunct/>
        <w:snapToGrid w:val="0"/>
        <w:spacing w:after="0"/>
        <w:contextualSpacing w:val="0"/>
        <w:jc w:val="both"/>
        <w:textAlignment w:val="auto"/>
        <w:rPr>
          <w:rFonts w:eastAsia="Wingdings"/>
        </w:rPr>
      </w:pPr>
      <w:bookmarkStart w:id="5" w:name="_Ref193355961"/>
      <w:bookmarkStart w:id="6" w:name="_Ref193354773"/>
      <w:r>
        <w:rPr>
          <w:rFonts w:eastAsia="Wingdings"/>
          <w:lang w:eastAsia="zh-CN"/>
        </w:rPr>
        <w:t>Chair’s notes RAN1#119.</w:t>
      </w:r>
      <w:bookmarkEnd w:id="5"/>
    </w:p>
    <w:p w14:paraId="5D9EAECC" w14:textId="77777777" w:rsidR="00F4174E" w:rsidRDefault="00F4174E" w:rsidP="005608D9">
      <w:pPr>
        <w:pStyle w:val="ListParagraph"/>
        <w:numPr>
          <w:ilvl w:val="0"/>
          <w:numId w:val="21"/>
        </w:numPr>
        <w:overflowPunct/>
        <w:snapToGrid w:val="0"/>
        <w:spacing w:after="0"/>
        <w:contextualSpacing w:val="0"/>
        <w:jc w:val="both"/>
        <w:textAlignment w:val="auto"/>
        <w:rPr>
          <w:rFonts w:eastAsia="Wingdings"/>
        </w:rPr>
      </w:pPr>
      <w:bookmarkStart w:id="7" w:name="_Ref193355951"/>
      <w:r>
        <w:rPr>
          <w:rFonts w:eastAsia="Wingdings"/>
        </w:rPr>
        <w:t>Chair’s notes RAN1#120.</w:t>
      </w:r>
      <w:bookmarkEnd w:id="4"/>
      <w:bookmarkEnd w:id="6"/>
      <w:bookmarkEnd w:id="7"/>
    </w:p>
    <w:p w14:paraId="38846AEA" w14:textId="0572FDDC" w:rsidR="00720219" w:rsidRDefault="00720219" w:rsidP="005608D9">
      <w:pPr>
        <w:pStyle w:val="ListParagraph"/>
        <w:numPr>
          <w:ilvl w:val="0"/>
          <w:numId w:val="21"/>
        </w:numPr>
        <w:overflowPunct/>
        <w:snapToGrid w:val="0"/>
        <w:spacing w:after="0"/>
        <w:contextualSpacing w:val="0"/>
        <w:jc w:val="both"/>
        <w:textAlignment w:val="auto"/>
        <w:rPr>
          <w:rFonts w:eastAsia="Wingdings"/>
        </w:rPr>
      </w:pPr>
      <w:r w:rsidRPr="00720219">
        <w:rPr>
          <w:rFonts w:eastAsia="Wingdings"/>
        </w:rPr>
        <w:t>R1-2502219</w:t>
      </w:r>
      <w:r>
        <w:rPr>
          <w:rFonts w:eastAsia="Wingdings"/>
        </w:rPr>
        <w:t xml:space="preserve">, </w:t>
      </w:r>
      <w:r w:rsidRPr="00720219">
        <w:rPr>
          <w:rFonts w:eastAsia="Wingdings"/>
        </w:rPr>
        <w:t>Discussion on downlink coverage enhancements for NR NTN</w:t>
      </w:r>
      <w:r>
        <w:rPr>
          <w:rFonts w:eastAsia="Wingdings"/>
        </w:rPr>
        <w:t>, Huawei, HiSilicon</w:t>
      </w:r>
    </w:p>
    <w:p w14:paraId="2F6F326F" w14:textId="004E2F77" w:rsidR="00CD49FF" w:rsidRDefault="00CD49FF" w:rsidP="00F4174E">
      <w:pPr>
        <w:pStyle w:val="References"/>
        <w:widowControl w:val="0"/>
        <w:numPr>
          <w:ilvl w:val="0"/>
          <w:numId w:val="0"/>
        </w:numPr>
        <w:adjustRightInd w:val="0"/>
        <w:spacing w:after="120"/>
        <w:rPr>
          <w:rFonts w:eastAsia="Malgun Gothic" w:cs="Arial"/>
          <w:sz w:val="22"/>
          <w:szCs w:val="32"/>
        </w:rPr>
      </w:pPr>
    </w:p>
    <w:p w14:paraId="527F95DC" w14:textId="77777777" w:rsidR="0026720D" w:rsidRPr="00960D4C" w:rsidRDefault="0026720D" w:rsidP="0026720D">
      <w:pPr>
        <w:pStyle w:val="References"/>
        <w:widowControl w:val="0"/>
        <w:numPr>
          <w:ilvl w:val="0"/>
          <w:numId w:val="0"/>
        </w:numPr>
        <w:adjustRightInd w:val="0"/>
        <w:spacing w:after="120"/>
        <w:ind w:left="360" w:hanging="360"/>
        <w:rPr>
          <w:sz w:val="21"/>
          <w:szCs w:val="21"/>
          <w:lang w:eastAsia="zh-CN"/>
        </w:rPr>
      </w:pPr>
    </w:p>
    <w:p w14:paraId="1DC4EE48" w14:textId="5A66A906" w:rsidR="00960D4C" w:rsidRPr="00F028B8" w:rsidRDefault="00960D4C" w:rsidP="00CD49FF">
      <w:pPr>
        <w:pStyle w:val="References"/>
        <w:widowControl w:val="0"/>
        <w:numPr>
          <w:ilvl w:val="0"/>
          <w:numId w:val="3"/>
        </w:numPr>
        <w:adjustRightInd w:val="0"/>
        <w:spacing w:after="120"/>
        <w:ind w:left="357" w:hanging="357"/>
        <w:rPr>
          <w:sz w:val="21"/>
          <w:szCs w:val="21"/>
          <w:lang w:eastAsia="zh-CN"/>
        </w:rPr>
        <w:sectPr w:rsidR="00960D4C" w:rsidRPr="00F028B8" w:rsidSect="00E47863">
          <w:headerReference w:type="even" r:id="rId8"/>
          <w:headerReference w:type="default" r:id="rId9"/>
          <w:footerReference w:type="even" r:id="rId10"/>
          <w:footerReference w:type="default" r:id="rId11"/>
          <w:headerReference w:type="first" r:id="rId12"/>
          <w:footerReference w:type="first" r:id="rId13"/>
          <w:pgSz w:w="11906" w:h="16838"/>
          <w:pgMar w:top="1440" w:right="1151" w:bottom="1440" w:left="1440" w:header="851" w:footer="992" w:gutter="0"/>
          <w:cols w:space="425"/>
          <w:docGrid w:type="lines" w:linePitch="312"/>
        </w:sectPr>
      </w:pPr>
    </w:p>
    <w:p w14:paraId="5C23AFC8" w14:textId="646B3957" w:rsidR="009920D3" w:rsidRDefault="009920D3" w:rsidP="009920D3">
      <w:pPr>
        <w:spacing w:before="93" w:after="93"/>
        <w:outlineLvl w:val="0"/>
        <w:rPr>
          <w:b/>
          <w:bCs/>
          <w:sz w:val="28"/>
          <w:szCs w:val="28"/>
          <w:lang w:eastAsia="zh-CN"/>
        </w:rPr>
      </w:pPr>
      <w:r>
        <w:rPr>
          <w:rFonts w:hint="eastAsia"/>
          <w:b/>
          <w:bCs/>
          <w:sz w:val="28"/>
          <w:szCs w:val="28"/>
          <w:lang w:eastAsia="zh-CN"/>
        </w:rPr>
        <w:lastRenderedPageBreak/>
        <w:t>A</w:t>
      </w:r>
      <w:r>
        <w:rPr>
          <w:b/>
          <w:bCs/>
          <w:sz w:val="28"/>
          <w:szCs w:val="28"/>
          <w:lang w:eastAsia="zh-CN"/>
        </w:rPr>
        <w:t>nnex</w:t>
      </w:r>
      <w:r w:rsidR="00B14BE2">
        <w:rPr>
          <w:b/>
          <w:bCs/>
          <w:sz w:val="28"/>
          <w:szCs w:val="28"/>
          <w:lang w:eastAsia="zh-CN"/>
        </w:rPr>
        <w:t xml:space="preserve"> 1</w:t>
      </w:r>
      <w:r w:rsidR="00D6008A">
        <w:rPr>
          <w:b/>
          <w:bCs/>
          <w:sz w:val="28"/>
          <w:szCs w:val="28"/>
          <w:lang w:eastAsia="zh-CN"/>
        </w:rPr>
        <w:t xml:space="preserve">: </w:t>
      </w:r>
      <w:r w:rsidR="00E47863" w:rsidRPr="00E47863">
        <w:rPr>
          <w:b/>
          <w:bCs/>
          <w:sz w:val="28"/>
          <w:szCs w:val="28"/>
          <w:lang w:eastAsia="zh-CN"/>
        </w:rPr>
        <w:t xml:space="preserve">UE features for </w:t>
      </w:r>
      <w:r w:rsidR="00444D61" w:rsidRPr="00444D61">
        <w:rPr>
          <w:b/>
          <w:bCs/>
          <w:sz w:val="28"/>
          <w:szCs w:val="28"/>
          <w:lang w:eastAsia="zh-CN"/>
        </w:rPr>
        <w:t>Rel-19</w:t>
      </w:r>
      <w:r w:rsidR="00F4174E">
        <w:rPr>
          <w:b/>
          <w:bCs/>
          <w:sz w:val="28"/>
          <w:szCs w:val="28"/>
          <w:lang w:eastAsia="zh-CN"/>
        </w:rPr>
        <w:t>NTN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687"/>
        <w:gridCol w:w="1190"/>
        <w:gridCol w:w="2707"/>
        <w:gridCol w:w="1257"/>
        <w:gridCol w:w="1185"/>
        <w:gridCol w:w="1208"/>
        <w:gridCol w:w="2561"/>
        <w:gridCol w:w="1352"/>
        <w:gridCol w:w="1416"/>
        <w:gridCol w:w="1416"/>
        <w:gridCol w:w="1406"/>
        <w:gridCol w:w="1119"/>
        <w:gridCol w:w="3192"/>
      </w:tblGrid>
      <w:tr w:rsidR="005E0D2A" w:rsidRPr="00990A0E" w14:paraId="6233B7F4" w14:textId="77777777" w:rsidTr="001A3A33">
        <w:trPr>
          <w:trHeight w:val="20"/>
        </w:trPr>
        <w:tc>
          <w:tcPr>
            <w:tcW w:w="361" w:type="pct"/>
            <w:tcBorders>
              <w:top w:val="single" w:sz="4" w:space="0" w:color="auto"/>
              <w:left w:val="single" w:sz="4" w:space="0" w:color="auto"/>
              <w:bottom w:val="single" w:sz="4" w:space="0" w:color="auto"/>
              <w:right w:val="single" w:sz="4" w:space="0" w:color="auto"/>
            </w:tcBorders>
            <w:hideMark/>
          </w:tcPr>
          <w:p w14:paraId="67374C59" w14:textId="77777777" w:rsidR="00990A0E" w:rsidRPr="00990A0E" w:rsidRDefault="00990A0E" w:rsidP="001A3A33">
            <w:pPr>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Times New Roman" w:hAnsi="Arial" w:cs="Arial"/>
                <w:b/>
                <w:color w:val="000000"/>
                <w:sz w:val="18"/>
                <w:szCs w:val="18"/>
                <w:lang w:val="en-GB" w:eastAsia="ja-JP"/>
              </w:rPr>
              <w:t>Features</w:t>
            </w:r>
          </w:p>
        </w:tc>
        <w:tc>
          <w:tcPr>
            <w:tcW w:w="147" w:type="pct"/>
            <w:tcBorders>
              <w:top w:val="single" w:sz="4" w:space="0" w:color="auto"/>
              <w:left w:val="single" w:sz="4" w:space="0" w:color="auto"/>
              <w:bottom w:val="single" w:sz="4" w:space="0" w:color="auto"/>
              <w:right w:val="single" w:sz="4" w:space="0" w:color="auto"/>
            </w:tcBorders>
            <w:hideMark/>
          </w:tcPr>
          <w:p w14:paraId="4F78D024" w14:textId="77777777" w:rsidR="00990A0E" w:rsidRPr="00990A0E" w:rsidRDefault="00990A0E" w:rsidP="001A3A33">
            <w:pPr>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Times New Roman" w:hAnsi="Arial" w:cs="Arial"/>
                <w:b/>
                <w:color w:val="000000"/>
                <w:sz w:val="18"/>
                <w:szCs w:val="18"/>
                <w:lang w:val="en-GB" w:eastAsia="ja-JP"/>
              </w:rPr>
              <w:t>Index</w:t>
            </w:r>
          </w:p>
        </w:tc>
        <w:tc>
          <w:tcPr>
            <w:tcW w:w="270" w:type="pct"/>
            <w:tcBorders>
              <w:top w:val="single" w:sz="4" w:space="0" w:color="auto"/>
              <w:left w:val="single" w:sz="4" w:space="0" w:color="auto"/>
              <w:bottom w:val="single" w:sz="4" w:space="0" w:color="auto"/>
              <w:right w:val="single" w:sz="4" w:space="0" w:color="auto"/>
            </w:tcBorders>
            <w:hideMark/>
          </w:tcPr>
          <w:p w14:paraId="68D5DECD" w14:textId="77777777" w:rsidR="00990A0E" w:rsidRPr="00990A0E" w:rsidRDefault="00990A0E" w:rsidP="001A3A33">
            <w:pPr>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Times New Roman" w:hAnsi="Arial" w:cs="Arial"/>
                <w:b/>
                <w:color w:val="000000"/>
                <w:sz w:val="18"/>
                <w:szCs w:val="18"/>
                <w:lang w:val="en-GB" w:eastAsia="ja-JP"/>
              </w:rPr>
              <w:t>Feature group</w:t>
            </w:r>
          </w:p>
        </w:tc>
        <w:tc>
          <w:tcPr>
            <w:tcW w:w="609" w:type="pct"/>
            <w:tcBorders>
              <w:top w:val="single" w:sz="4" w:space="0" w:color="auto"/>
              <w:left w:val="single" w:sz="4" w:space="0" w:color="auto"/>
              <w:bottom w:val="single" w:sz="4" w:space="0" w:color="auto"/>
              <w:right w:val="single" w:sz="4" w:space="0" w:color="auto"/>
            </w:tcBorders>
            <w:hideMark/>
          </w:tcPr>
          <w:p w14:paraId="6FD143A0" w14:textId="77777777" w:rsidR="00990A0E" w:rsidRPr="00990A0E" w:rsidRDefault="00990A0E" w:rsidP="001A3A33">
            <w:pPr>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Times New Roman" w:hAnsi="Arial" w:cs="Arial"/>
                <w:b/>
                <w:color w:val="000000"/>
                <w:sz w:val="18"/>
                <w:szCs w:val="18"/>
                <w:lang w:val="en-GB" w:eastAsia="ja-JP"/>
              </w:rPr>
              <w:t>Components</w:t>
            </w:r>
          </w:p>
        </w:tc>
        <w:tc>
          <w:tcPr>
            <w:tcW w:w="276" w:type="pct"/>
            <w:tcBorders>
              <w:top w:val="single" w:sz="4" w:space="0" w:color="auto"/>
              <w:left w:val="single" w:sz="4" w:space="0" w:color="auto"/>
              <w:bottom w:val="single" w:sz="4" w:space="0" w:color="auto"/>
              <w:right w:val="single" w:sz="4" w:space="0" w:color="auto"/>
            </w:tcBorders>
            <w:hideMark/>
          </w:tcPr>
          <w:p w14:paraId="4A1C3335" w14:textId="77777777" w:rsidR="00990A0E" w:rsidRPr="00990A0E" w:rsidRDefault="00990A0E" w:rsidP="001A3A33">
            <w:pPr>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Times New Roman" w:hAnsi="Arial" w:cs="Arial"/>
                <w:b/>
                <w:color w:val="000000"/>
                <w:sz w:val="18"/>
                <w:szCs w:val="18"/>
                <w:lang w:val="en-GB" w:eastAsia="ja-JP"/>
              </w:rPr>
              <w:t>Prerequisite feature groups</w:t>
            </w:r>
          </w:p>
        </w:tc>
        <w:tc>
          <w:tcPr>
            <w:tcW w:w="269" w:type="pct"/>
            <w:tcBorders>
              <w:top w:val="single" w:sz="4" w:space="0" w:color="auto"/>
              <w:left w:val="single" w:sz="4" w:space="0" w:color="auto"/>
              <w:bottom w:val="single" w:sz="4" w:space="0" w:color="auto"/>
              <w:right w:val="single" w:sz="4" w:space="0" w:color="auto"/>
            </w:tcBorders>
            <w:hideMark/>
          </w:tcPr>
          <w:p w14:paraId="36E54941" w14:textId="77777777" w:rsidR="00990A0E" w:rsidRPr="00990A0E" w:rsidRDefault="00990A0E" w:rsidP="001A3A33">
            <w:pPr>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Times New Roman" w:hAnsi="Arial" w:cs="Arial"/>
                <w:b/>
                <w:color w:val="000000"/>
                <w:sz w:val="18"/>
                <w:szCs w:val="18"/>
                <w:lang w:val="en-GB" w:eastAsia="ja-JP"/>
              </w:rPr>
              <w:t>Need for the gNB to know if the feature is supported</w:t>
            </w:r>
          </w:p>
        </w:tc>
        <w:tc>
          <w:tcPr>
            <w:tcW w:w="274" w:type="pct"/>
            <w:tcBorders>
              <w:top w:val="single" w:sz="4" w:space="0" w:color="auto"/>
              <w:left w:val="single" w:sz="4" w:space="0" w:color="auto"/>
              <w:bottom w:val="single" w:sz="4" w:space="0" w:color="auto"/>
              <w:right w:val="single" w:sz="4" w:space="0" w:color="auto"/>
            </w:tcBorders>
            <w:hideMark/>
          </w:tcPr>
          <w:p w14:paraId="153803A7" w14:textId="77777777" w:rsidR="00990A0E" w:rsidRPr="00990A0E" w:rsidRDefault="00990A0E" w:rsidP="001A3A33">
            <w:pPr>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Gulim" w:hAnsi="Arial" w:cs="Arial"/>
                <w:b/>
                <w:color w:val="000000"/>
                <w:sz w:val="18"/>
                <w:szCs w:val="18"/>
                <w:lang w:val="en-GB" w:eastAsia="ja-JP"/>
              </w:rPr>
              <w:t xml:space="preserve">Applicable to </w:t>
            </w:r>
            <w:r w:rsidRPr="00990A0E">
              <w:rPr>
                <w:rFonts w:ascii="Arial" w:eastAsia="Times New Roman" w:hAnsi="Arial" w:cs="Arial"/>
                <w:b/>
                <w:color w:val="000000"/>
                <w:sz w:val="18"/>
                <w:szCs w:val="18"/>
                <w:lang w:val="en-GB" w:eastAsia="ja-JP"/>
              </w:rPr>
              <w:t>the capability signalling exchange between UEs (Sidelink WI only)”.</w:t>
            </w:r>
          </w:p>
        </w:tc>
        <w:tc>
          <w:tcPr>
            <w:tcW w:w="576" w:type="pct"/>
            <w:tcBorders>
              <w:top w:val="single" w:sz="4" w:space="0" w:color="auto"/>
              <w:left w:val="single" w:sz="4" w:space="0" w:color="auto"/>
              <w:bottom w:val="single" w:sz="4" w:space="0" w:color="auto"/>
              <w:right w:val="single" w:sz="4" w:space="0" w:color="auto"/>
            </w:tcBorders>
            <w:hideMark/>
          </w:tcPr>
          <w:p w14:paraId="20F0EA9F" w14:textId="77777777" w:rsidR="00990A0E" w:rsidRPr="00990A0E" w:rsidRDefault="00990A0E" w:rsidP="001A3A33">
            <w:pPr>
              <w:autoSpaceDE/>
              <w:autoSpaceDN/>
              <w:adjustRightInd/>
              <w:snapToGrid/>
              <w:spacing w:after="0"/>
              <w:jc w:val="left"/>
              <w:rPr>
                <w:rFonts w:ascii="Arial" w:hAnsi="Arial" w:cs="Arial"/>
                <w:b/>
                <w:color w:val="000000"/>
                <w:sz w:val="18"/>
                <w:szCs w:val="18"/>
                <w:lang w:val="en-GB" w:eastAsia="ja-JP"/>
              </w:rPr>
            </w:pPr>
            <w:r w:rsidRPr="00990A0E">
              <w:rPr>
                <w:rFonts w:ascii="Arial" w:hAnsi="Arial" w:cs="Arial"/>
                <w:b/>
                <w:color w:val="000000"/>
                <w:sz w:val="18"/>
                <w:szCs w:val="18"/>
                <w:lang w:val="en-GB" w:eastAsia="ja-JP"/>
              </w:rPr>
              <w:t>Consequence if the feature is not supported by the UE</w:t>
            </w:r>
          </w:p>
        </w:tc>
        <w:tc>
          <w:tcPr>
            <w:tcW w:w="306" w:type="pct"/>
            <w:tcBorders>
              <w:top w:val="single" w:sz="4" w:space="0" w:color="auto"/>
              <w:left w:val="single" w:sz="4" w:space="0" w:color="auto"/>
              <w:bottom w:val="single" w:sz="4" w:space="0" w:color="auto"/>
              <w:right w:val="single" w:sz="4" w:space="0" w:color="auto"/>
            </w:tcBorders>
            <w:hideMark/>
          </w:tcPr>
          <w:p w14:paraId="55659E24" w14:textId="77777777" w:rsidR="00990A0E" w:rsidRPr="00990A0E" w:rsidRDefault="00990A0E" w:rsidP="001A3A33">
            <w:pPr>
              <w:autoSpaceDE/>
              <w:autoSpaceDN/>
              <w:adjustRightInd/>
              <w:snapToGrid/>
              <w:spacing w:after="0"/>
              <w:jc w:val="left"/>
              <w:rPr>
                <w:rFonts w:ascii="Arial" w:hAnsi="Arial" w:cs="Arial"/>
                <w:b/>
                <w:color w:val="000000"/>
                <w:sz w:val="18"/>
                <w:szCs w:val="18"/>
                <w:lang w:val="en-GB" w:eastAsia="ja-JP"/>
              </w:rPr>
            </w:pPr>
            <w:r w:rsidRPr="00990A0E">
              <w:rPr>
                <w:rFonts w:ascii="Arial" w:hAnsi="Arial" w:cs="Arial"/>
                <w:b/>
                <w:color w:val="000000"/>
                <w:sz w:val="18"/>
                <w:szCs w:val="18"/>
                <w:lang w:val="en-GB" w:eastAsia="ja-JP"/>
              </w:rPr>
              <w:t>Type</w:t>
            </w:r>
          </w:p>
          <w:p w14:paraId="3670B6C0" w14:textId="77777777" w:rsidR="00990A0E" w:rsidRPr="00990A0E" w:rsidRDefault="00990A0E" w:rsidP="001A3A33">
            <w:pPr>
              <w:autoSpaceDE/>
              <w:autoSpaceDN/>
              <w:adjustRightInd/>
              <w:snapToGrid/>
              <w:spacing w:after="0"/>
              <w:jc w:val="left"/>
              <w:rPr>
                <w:rFonts w:ascii="Arial" w:hAnsi="Arial" w:cs="Arial"/>
                <w:b/>
                <w:color w:val="000000"/>
                <w:sz w:val="18"/>
                <w:szCs w:val="18"/>
                <w:lang w:val="en-GB" w:eastAsia="ja-JP"/>
              </w:rPr>
            </w:pPr>
            <w:r w:rsidRPr="00990A0E">
              <w:rPr>
                <w:rFonts w:ascii="Arial" w:hAnsi="Arial" w:cs="Arial"/>
                <w:b/>
                <w:color w:val="000000"/>
                <w:sz w:val="18"/>
                <w:szCs w:val="18"/>
                <w:lang w:val="en-GB" w:eastAsia="ja-JP"/>
              </w:rPr>
              <w:t>(the ‘type’ definition from UE features should be based on the granularity of 1) Per UE or 2) Per Band or 3) Per BC or 4) Per FS or 5) Per FSPC)</w:t>
            </w:r>
          </w:p>
        </w:tc>
        <w:tc>
          <w:tcPr>
            <w:tcW w:w="312" w:type="pct"/>
            <w:tcBorders>
              <w:top w:val="single" w:sz="4" w:space="0" w:color="auto"/>
              <w:left w:val="single" w:sz="4" w:space="0" w:color="auto"/>
              <w:bottom w:val="single" w:sz="4" w:space="0" w:color="auto"/>
              <w:right w:val="single" w:sz="4" w:space="0" w:color="auto"/>
            </w:tcBorders>
            <w:hideMark/>
          </w:tcPr>
          <w:p w14:paraId="1D1FBE44" w14:textId="77777777" w:rsidR="00990A0E" w:rsidRPr="00990A0E" w:rsidRDefault="00990A0E" w:rsidP="001A3A33">
            <w:pPr>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Times New Roman" w:hAnsi="Arial" w:cs="Arial"/>
                <w:b/>
                <w:color w:val="000000"/>
                <w:sz w:val="18"/>
                <w:szCs w:val="18"/>
                <w:lang w:val="en-GB" w:eastAsia="ja-JP"/>
              </w:rPr>
              <w:t>Need of FDD/TDD differentiation</w:t>
            </w:r>
          </w:p>
        </w:tc>
        <w:tc>
          <w:tcPr>
            <w:tcW w:w="311" w:type="pct"/>
            <w:tcBorders>
              <w:top w:val="single" w:sz="4" w:space="0" w:color="auto"/>
              <w:left w:val="single" w:sz="4" w:space="0" w:color="auto"/>
              <w:bottom w:val="single" w:sz="4" w:space="0" w:color="auto"/>
              <w:right w:val="single" w:sz="4" w:space="0" w:color="auto"/>
            </w:tcBorders>
            <w:hideMark/>
          </w:tcPr>
          <w:p w14:paraId="65D2FA5D" w14:textId="77777777" w:rsidR="00990A0E" w:rsidRPr="00990A0E" w:rsidRDefault="00990A0E" w:rsidP="001A3A33">
            <w:pPr>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Times New Roman" w:hAnsi="Arial" w:cs="Arial"/>
                <w:b/>
                <w:color w:val="000000"/>
                <w:sz w:val="18"/>
                <w:szCs w:val="18"/>
                <w:lang w:val="en-GB" w:eastAsia="ja-JP"/>
              </w:rPr>
              <w:t>Need of FR1/FR2 differentiation</w:t>
            </w:r>
          </w:p>
        </w:tc>
        <w:tc>
          <w:tcPr>
            <w:tcW w:w="318" w:type="pct"/>
            <w:tcBorders>
              <w:top w:val="single" w:sz="4" w:space="0" w:color="auto"/>
              <w:left w:val="single" w:sz="4" w:space="0" w:color="auto"/>
              <w:bottom w:val="single" w:sz="4" w:space="0" w:color="auto"/>
              <w:right w:val="single" w:sz="4" w:space="0" w:color="auto"/>
            </w:tcBorders>
            <w:hideMark/>
          </w:tcPr>
          <w:p w14:paraId="69DB9C72" w14:textId="77777777" w:rsidR="00990A0E" w:rsidRPr="00990A0E" w:rsidRDefault="00990A0E" w:rsidP="001A3A33">
            <w:pPr>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Times New Roman" w:hAnsi="Arial" w:cs="Arial"/>
                <w:b/>
                <w:color w:val="000000"/>
                <w:sz w:val="18"/>
                <w:szCs w:val="18"/>
                <w:lang w:val="en-GB" w:eastAsia="ja-JP"/>
              </w:rPr>
              <w:t>Capability interpretation for mixture of FDD/TDD and/or FR1/FR2</w:t>
            </w:r>
          </w:p>
        </w:tc>
        <w:tc>
          <w:tcPr>
            <w:tcW w:w="254" w:type="pct"/>
            <w:tcBorders>
              <w:top w:val="single" w:sz="4" w:space="0" w:color="auto"/>
              <w:left w:val="single" w:sz="4" w:space="0" w:color="auto"/>
              <w:bottom w:val="single" w:sz="4" w:space="0" w:color="auto"/>
              <w:right w:val="single" w:sz="4" w:space="0" w:color="auto"/>
            </w:tcBorders>
            <w:hideMark/>
          </w:tcPr>
          <w:p w14:paraId="290DB960" w14:textId="77777777" w:rsidR="00990A0E" w:rsidRPr="00990A0E" w:rsidRDefault="00990A0E" w:rsidP="001A3A33">
            <w:pPr>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Times New Roman" w:hAnsi="Arial" w:cs="Arial"/>
                <w:b/>
                <w:color w:val="000000"/>
                <w:sz w:val="18"/>
                <w:szCs w:val="18"/>
                <w:lang w:val="en-GB" w:eastAsia="ja-JP"/>
              </w:rPr>
              <w:t>Note</w:t>
            </w:r>
          </w:p>
        </w:tc>
        <w:tc>
          <w:tcPr>
            <w:tcW w:w="717" w:type="pct"/>
            <w:tcBorders>
              <w:top w:val="single" w:sz="4" w:space="0" w:color="auto"/>
              <w:left w:val="single" w:sz="4" w:space="0" w:color="auto"/>
              <w:bottom w:val="single" w:sz="4" w:space="0" w:color="auto"/>
              <w:right w:val="single" w:sz="4" w:space="0" w:color="auto"/>
            </w:tcBorders>
            <w:hideMark/>
          </w:tcPr>
          <w:p w14:paraId="0E8D6A4D" w14:textId="77777777" w:rsidR="00990A0E" w:rsidRPr="00990A0E" w:rsidRDefault="00990A0E" w:rsidP="001A3A33">
            <w:pPr>
              <w:overflowPunct w:val="0"/>
              <w:snapToGrid/>
              <w:spacing w:after="0"/>
              <w:jc w:val="center"/>
              <w:textAlignment w:val="baseline"/>
              <w:rPr>
                <w:rFonts w:ascii="Arial" w:eastAsia="Times New Roman" w:hAnsi="Arial" w:cs="Arial"/>
                <w:b/>
                <w:color w:val="000000"/>
                <w:sz w:val="18"/>
                <w:szCs w:val="18"/>
                <w:lang w:val="en-GB" w:eastAsia="ja-JP"/>
              </w:rPr>
            </w:pPr>
            <w:r w:rsidRPr="00990A0E">
              <w:rPr>
                <w:rFonts w:ascii="Arial" w:eastAsia="Times New Roman" w:hAnsi="Arial" w:cs="Arial"/>
                <w:b/>
                <w:color w:val="000000"/>
                <w:sz w:val="18"/>
                <w:szCs w:val="18"/>
                <w:lang w:val="en-GB" w:eastAsia="ja-JP"/>
              </w:rPr>
              <w:t>Mandatory/Optional</w:t>
            </w:r>
          </w:p>
        </w:tc>
      </w:tr>
      <w:tr w:rsidR="005E0D2A" w:rsidRPr="00990A0E" w14:paraId="1E315BDC" w14:textId="77777777" w:rsidTr="001A3A33">
        <w:trPr>
          <w:trHeight w:val="20"/>
        </w:trPr>
        <w:tc>
          <w:tcPr>
            <w:tcW w:w="361" w:type="pct"/>
            <w:tcBorders>
              <w:top w:val="single" w:sz="4" w:space="0" w:color="auto"/>
              <w:left w:val="single" w:sz="4" w:space="0" w:color="auto"/>
              <w:bottom w:val="single" w:sz="4" w:space="0" w:color="auto"/>
              <w:right w:val="single" w:sz="4" w:space="0" w:color="auto"/>
            </w:tcBorders>
            <w:shd w:val="clear" w:color="auto" w:fill="auto"/>
            <w:hideMark/>
          </w:tcPr>
          <w:p w14:paraId="7524FD61" w14:textId="21D82463" w:rsidR="00F83807" w:rsidRPr="00990A0E" w:rsidRDefault="00184B89" w:rsidP="001A3A33">
            <w:pPr>
              <w:autoSpaceDE/>
              <w:autoSpaceDN/>
              <w:adjustRightInd/>
              <w:snapToGrid/>
              <w:spacing w:after="0"/>
              <w:ind w:firstLineChars="50" w:firstLine="90"/>
              <w:jc w:val="left"/>
              <w:rPr>
                <w:rFonts w:ascii="Arial" w:hAnsi="Arial" w:cs="Arial"/>
                <w:color w:val="000000"/>
                <w:sz w:val="18"/>
                <w:szCs w:val="18"/>
                <w:lang w:val="en-GB" w:eastAsia="ja-JP"/>
              </w:rPr>
            </w:pPr>
            <w:r>
              <w:rPr>
                <w:rFonts w:ascii="Arial" w:hAnsi="Arial" w:cs="Arial"/>
                <w:color w:val="000000"/>
                <w:sz w:val="18"/>
                <w:szCs w:val="18"/>
                <w:lang w:val="en-GB" w:eastAsia="zh-CN"/>
              </w:rPr>
              <w:t>xx</w:t>
            </w:r>
            <w:r w:rsidR="00F83807">
              <w:rPr>
                <w:rFonts w:ascii="Arial" w:hAnsi="Arial" w:cs="Arial"/>
                <w:color w:val="000000"/>
                <w:sz w:val="18"/>
                <w:szCs w:val="18"/>
                <w:lang w:val="en-GB" w:eastAsia="zh-CN"/>
              </w:rPr>
              <w:t>.</w:t>
            </w:r>
            <w:r w:rsidRPr="00184B89">
              <w:rPr>
                <w:rFonts w:ascii="Arial" w:hAnsi="Arial" w:cs="Arial"/>
                <w:color w:val="000000"/>
                <w:sz w:val="18"/>
                <w:szCs w:val="18"/>
                <w:lang w:val="en-GB" w:eastAsia="zh-CN"/>
              </w:rPr>
              <w:t>NR_NTN_Ph3</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2719681A" w14:textId="1B775220" w:rsidR="00F83807" w:rsidRPr="00000A5D" w:rsidRDefault="00184B89" w:rsidP="001A3A33">
            <w:pPr>
              <w:autoSpaceDE/>
              <w:autoSpaceDN/>
              <w:adjustRightInd/>
              <w:snapToGrid/>
              <w:spacing w:after="0"/>
              <w:jc w:val="left"/>
              <w:rPr>
                <w:rFonts w:ascii="Arial" w:eastAsiaTheme="minorEastAsia" w:hAnsi="Arial" w:cs="Arial"/>
                <w:color w:val="000000"/>
                <w:sz w:val="18"/>
                <w:szCs w:val="18"/>
                <w:lang w:val="en-GB" w:eastAsia="zh-CN"/>
              </w:rPr>
            </w:pPr>
            <w:r>
              <w:rPr>
                <w:rFonts w:ascii="Arial" w:eastAsiaTheme="minorEastAsia" w:hAnsi="Arial" w:cs="Arial"/>
                <w:color w:val="000000"/>
                <w:sz w:val="18"/>
                <w:szCs w:val="18"/>
                <w:lang w:val="en-GB" w:eastAsia="zh-CN"/>
              </w:rPr>
              <w:t>xx-</w:t>
            </w:r>
            <w:r w:rsidR="00F83807">
              <w:rPr>
                <w:rFonts w:ascii="Arial" w:eastAsiaTheme="minorEastAsia" w:hAnsi="Arial" w:cs="Arial" w:hint="eastAsia"/>
                <w:color w:val="000000"/>
                <w:sz w:val="18"/>
                <w:szCs w:val="18"/>
                <w:lang w:val="en-GB" w:eastAsia="zh-CN"/>
              </w:rPr>
              <w:t>1</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14BB7CA6" w14:textId="4B698C05" w:rsidR="00F83807" w:rsidRPr="00011D46" w:rsidRDefault="00F83807" w:rsidP="001A3A33">
            <w:pPr>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Ex</w:t>
            </w:r>
            <w:r>
              <w:rPr>
                <w:rFonts w:ascii="Arial" w:hAnsi="Arial" w:cs="Arial"/>
                <w:color w:val="000000"/>
                <w:sz w:val="18"/>
                <w:szCs w:val="18"/>
                <w:lang w:val="en-GB" w:eastAsia="zh-CN"/>
              </w:rPr>
              <w:t>tended default SSB periodicity</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77A99F8D" w14:textId="7BF8B809" w:rsidR="00F83807" w:rsidRPr="00821330" w:rsidRDefault="00F83807" w:rsidP="001A3A33">
            <w:pPr>
              <w:pStyle w:val="ListParagraph"/>
              <w:numPr>
                <w:ilvl w:val="0"/>
                <w:numId w:val="7"/>
              </w:numPr>
              <w:rPr>
                <w:rFonts w:ascii="Arial" w:eastAsia="MS Gothic" w:hAnsi="Arial" w:cs="Arial"/>
                <w:color w:val="000000"/>
                <w:sz w:val="18"/>
                <w:szCs w:val="18"/>
                <w:lang w:val="en-US" w:eastAsia="ja-JP"/>
              </w:rPr>
            </w:pPr>
            <w:r>
              <w:rPr>
                <w:rFonts w:ascii="Arial" w:eastAsiaTheme="minorEastAsia" w:hAnsi="Arial" w:cs="Arial" w:hint="eastAsia"/>
                <w:color w:val="000000"/>
                <w:sz w:val="18"/>
                <w:szCs w:val="18"/>
                <w:lang w:val="en-US" w:eastAsia="zh-CN"/>
              </w:rPr>
              <w:t>Th</w:t>
            </w:r>
            <w:r>
              <w:rPr>
                <w:rFonts w:ascii="Arial" w:eastAsiaTheme="minorEastAsia" w:hAnsi="Arial" w:cs="Arial"/>
                <w:color w:val="000000"/>
                <w:sz w:val="18"/>
                <w:szCs w:val="18"/>
                <w:lang w:val="en-US" w:eastAsia="zh-CN"/>
              </w:rPr>
              <w:t>e default SSB periodicity for initial</w:t>
            </w:r>
            <w:r w:rsidR="00184B89">
              <w:rPr>
                <w:rFonts w:ascii="Arial" w:eastAsiaTheme="minorEastAsia" w:hAnsi="Arial" w:cs="Arial"/>
                <w:color w:val="000000"/>
                <w:sz w:val="18"/>
                <w:szCs w:val="18"/>
                <w:lang w:val="en-US" w:eastAsia="zh-CN"/>
              </w:rPr>
              <w:t xml:space="preserve"> access</w:t>
            </w:r>
            <w:r>
              <w:rPr>
                <w:rFonts w:ascii="Arial" w:eastAsiaTheme="minorEastAsia" w:hAnsi="Arial" w:cs="Arial"/>
                <w:color w:val="000000"/>
                <w:sz w:val="18"/>
                <w:szCs w:val="18"/>
                <w:lang w:val="en-US" w:eastAsia="zh-CN"/>
              </w:rPr>
              <w:t xml:space="preserve"> is 160ms. </w:t>
            </w:r>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415AEDB7" w14:textId="33DBDFA6" w:rsidR="00F83807" w:rsidRPr="00990A0E" w:rsidRDefault="00F83807" w:rsidP="001A3A33">
            <w:pPr>
              <w:autoSpaceDE/>
              <w:autoSpaceDN/>
              <w:adjustRightInd/>
              <w:snapToGrid/>
              <w:spacing w:after="0"/>
              <w:jc w:val="left"/>
              <w:rPr>
                <w:rFonts w:ascii="Arial" w:eastAsia="MS Mincho" w:hAnsi="Arial" w:cs="Arial"/>
                <w:color w:val="000000"/>
                <w:sz w:val="18"/>
                <w:szCs w:val="18"/>
                <w:lang w:val="en-GB" w:eastAsia="ja-JP"/>
              </w:rPr>
            </w:pP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585E6B4F" w14:textId="14C53091" w:rsidR="00F83807" w:rsidRPr="00990A0E" w:rsidRDefault="00F83807" w:rsidP="001A3A33">
            <w:pPr>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N</w:t>
            </w:r>
            <w:r>
              <w:rPr>
                <w:rFonts w:ascii="Arial" w:hAnsi="Arial" w:cs="Arial"/>
                <w:color w:val="000000"/>
                <w:sz w:val="18"/>
                <w:szCs w:val="18"/>
                <w:lang w:val="en-GB" w:eastAsia="zh-CN"/>
              </w:rPr>
              <w:t>o</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394789C5" w14:textId="474DA2C7" w:rsidR="00F83807" w:rsidRPr="00990A0E" w:rsidRDefault="00F83807" w:rsidP="001A3A33">
            <w:pPr>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N</w:t>
            </w:r>
            <w:r>
              <w:rPr>
                <w:rFonts w:ascii="Arial" w:hAnsi="Arial" w:cs="Arial"/>
                <w:color w:val="000000"/>
                <w:sz w:val="18"/>
                <w:szCs w:val="18"/>
                <w:lang w:val="en-GB" w:eastAsia="zh-CN"/>
              </w:rPr>
              <w:t>o</w:t>
            </w:r>
          </w:p>
        </w:tc>
        <w:tc>
          <w:tcPr>
            <w:tcW w:w="576" w:type="pct"/>
            <w:tcBorders>
              <w:top w:val="single" w:sz="4" w:space="0" w:color="auto"/>
              <w:left w:val="single" w:sz="4" w:space="0" w:color="auto"/>
              <w:bottom w:val="single" w:sz="4" w:space="0" w:color="auto"/>
              <w:right w:val="single" w:sz="4" w:space="0" w:color="auto"/>
            </w:tcBorders>
            <w:shd w:val="clear" w:color="auto" w:fill="auto"/>
          </w:tcPr>
          <w:p w14:paraId="087D1CC4" w14:textId="27293886" w:rsidR="00F83807" w:rsidRPr="00990A0E" w:rsidRDefault="00F83807" w:rsidP="001A3A33">
            <w:pPr>
              <w:autoSpaceDE/>
              <w:autoSpaceDN/>
              <w:adjustRightInd/>
              <w:snapToGrid/>
              <w:spacing w:after="0"/>
              <w:jc w:val="left"/>
              <w:rPr>
                <w:rFonts w:ascii="Arial" w:hAnsi="Arial" w:cs="Arial"/>
                <w:color w:val="000000"/>
                <w:sz w:val="18"/>
                <w:szCs w:val="18"/>
                <w:lang w:eastAsia="zh-CN"/>
              </w:rPr>
            </w:pPr>
            <w:r>
              <w:rPr>
                <w:rFonts w:ascii="Arial" w:hAnsi="Arial" w:cs="Arial" w:hint="eastAsia"/>
                <w:color w:val="000000"/>
                <w:sz w:val="18"/>
                <w:szCs w:val="18"/>
                <w:lang w:eastAsia="zh-CN"/>
              </w:rPr>
              <w:t>U</w:t>
            </w:r>
            <w:r>
              <w:rPr>
                <w:rFonts w:ascii="Arial" w:hAnsi="Arial" w:cs="Arial"/>
                <w:color w:val="000000"/>
                <w:sz w:val="18"/>
                <w:szCs w:val="18"/>
                <w:lang w:eastAsia="zh-CN"/>
              </w:rPr>
              <w:t>E does not support the extended default SSB periodicity of 160ms</w:t>
            </w:r>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42C548A5" w14:textId="668924D5" w:rsidR="00F83807" w:rsidRPr="00990A0E" w:rsidRDefault="00F83807" w:rsidP="001A3A33">
            <w:pPr>
              <w:autoSpaceDE/>
              <w:autoSpaceDN/>
              <w:adjustRightInd/>
              <w:snapToGrid/>
              <w:spacing w:after="0"/>
              <w:jc w:val="left"/>
              <w:rPr>
                <w:rFonts w:ascii="Arial" w:hAnsi="Arial" w:cs="Arial"/>
                <w:color w:val="000000"/>
                <w:sz w:val="18"/>
                <w:szCs w:val="18"/>
                <w:lang w:val="en-GB" w:eastAsia="zh-CN"/>
              </w:rPr>
            </w:pPr>
            <w:r w:rsidRPr="00FC7315">
              <w:rPr>
                <w:rFonts w:ascii="Arial" w:hAnsi="Arial" w:cs="Arial"/>
                <w:color w:val="000000"/>
                <w:sz w:val="18"/>
                <w:szCs w:val="18"/>
                <w:lang w:eastAsia="zh-CN"/>
              </w:rPr>
              <w:t>Per Band</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2580B9AF" w14:textId="100E5C78" w:rsidR="00F83807" w:rsidRPr="00990A0E" w:rsidRDefault="00F83807" w:rsidP="001A3A33">
            <w:pPr>
              <w:autoSpaceDE/>
              <w:autoSpaceDN/>
              <w:adjustRightInd/>
              <w:snapToGrid/>
              <w:spacing w:after="0"/>
              <w:jc w:val="left"/>
              <w:rPr>
                <w:rFonts w:ascii="Arial" w:hAnsi="Arial" w:cs="Arial"/>
                <w:color w:val="000000"/>
                <w:sz w:val="18"/>
                <w:szCs w:val="18"/>
                <w:lang w:val="en-GB" w:eastAsia="ja-JP"/>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56603CF3" w14:textId="11FE30F4" w:rsidR="00F83807" w:rsidRPr="00990A0E" w:rsidRDefault="00F83807" w:rsidP="001A3A33">
            <w:pPr>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450F0FF7" w14:textId="5FA8AD72" w:rsidR="00F83807" w:rsidRPr="00990A0E" w:rsidRDefault="00F83807" w:rsidP="001A3A33">
            <w:pPr>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254" w:type="pct"/>
            <w:tcBorders>
              <w:top w:val="single" w:sz="4" w:space="0" w:color="auto"/>
              <w:left w:val="single" w:sz="4" w:space="0" w:color="auto"/>
              <w:bottom w:val="single" w:sz="4" w:space="0" w:color="auto"/>
              <w:right w:val="single" w:sz="4" w:space="0" w:color="auto"/>
            </w:tcBorders>
            <w:shd w:val="clear" w:color="auto" w:fill="auto"/>
          </w:tcPr>
          <w:p w14:paraId="6DE460D4" w14:textId="77777777" w:rsidR="00F83807" w:rsidRPr="00990A0E" w:rsidRDefault="00F83807" w:rsidP="001A3A33">
            <w:pPr>
              <w:autoSpaceDE/>
              <w:autoSpaceDN/>
              <w:adjustRightInd/>
              <w:snapToGrid/>
              <w:spacing w:after="0"/>
              <w:jc w:val="left"/>
              <w:rPr>
                <w:rFonts w:ascii="Arial" w:hAnsi="Arial" w:cs="Arial"/>
                <w:color w:val="000000"/>
                <w:sz w:val="18"/>
                <w:szCs w:val="18"/>
                <w:lang w:val="en-GB"/>
              </w:rPr>
            </w:pPr>
          </w:p>
        </w:tc>
        <w:tc>
          <w:tcPr>
            <w:tcW w:w="717" w:type="pct"/>
            <w:tcBorders>
              <w:top w:val="single" w:sz="4" w:space="0" w:color="auto"/>
              <w:left w:val="single" w:sz="4" w:space="0" w:color="auto"/>
              <w:bottom w:val="single" w:sz="4" w:space="0" w:color="auto"/>
              <w:right w:val="single" w:sz="4" w:space="0" w:color="auto"/>
            </w:tcBorders>
            <w:shd w:val="clear" w:color="auto" w:fill="auto"/>
          </w:tcPr>
          <w:p w14:paraId="6D6386A5" w14:textId="2CD90A04" w:rsidR="00F83807" w:rsidRPr="00990A0E" w:rsidRDefault="00F83807" w:rsidP="001A3A33">
            <w:pPr>
              <w:autoSpaceDE/>
              <w:autoSpaceDN/>
              <w:adjustRightInd/>
              <w:snapToGrid/>
              <w:spacing w:after="0"/>
              <w:jc w:val="left"/>
              <w:rPr>
                <w:rFonts w:ascii="Arial" w:hAnsi="Arial" w:cs="Arial"/>
                <w:color w:val="000000"/>
                <w:sz w:val="18"/>
                <w:szCs w:val="18"/>
                <w:lang w:val="en-GB" w:eastAsia="zh-CN"/>
              </w:rPr>
            </w:pPr>
            <w:r>
              <w:rPr>
                <w:rFonts w:ascii="Arial" w:eastAsiaTheme="minorEastAsia" w:hAnsi="Arial"/>
                <w:sz w:val="18"/>
                <w:szCs w:val="20"/>
                <w:lang w:val="en-GB" w:eastAsia="zh-CN"/>
              </w:rPr>
              <w:t>It is mandatory to support the 160ms default SSB periodicity for initial cell selection for UEs which supports NTN system level coverage enhancement</w:t>
            </w:r>
          </w:p>
        </w:tc>
      </w:tr>
      <w:tr w:rsidR="005E0D2A" w:rsidRPr="00990A0E" w14:paraId="667E99D2" w14:textId="77777777" w:rsidTr="001A3A33">
        <w:trPr>
          <w:trHeight w:val="20"/>
        </w:trPr>
        <w:tc>
          <w:tcPr>
            <w:tcW w:w="361" w:type="pct"/>
            <w:tcBorders>
              <w:top w:val="single" w:sz="4" w:space="0" w:color="auto"/>
              <w:left w:val="single" w:sz="4" w:space="0" w:color="auto"/>
              <w:bottom w:val="single" w:sz="4" w:space="0" w:color="auto"/>
              <w:right w:val="single" w:sz="4" w:space="0" w:color="auto"/>
            </w:tcBorders>
            <w:shd w:val="clear" w:color="auto" w:fill="auto"/>
          </w:tcPr>
          <w:p w14:paraId="636A6F36" w14:textId="530DCA9B" w:rsidR="00F83807" w:rsidRDefault="00184B89" w:rsidP="001A3A33">
            <w:pPr>
              <w:autoSpaceDE/>
              <w:autoSpaceDN/>
              <w:adjustRightInd/>
              <w:snapToGrid/>
              <w:spacing w:after="0"/>
              <w:jc w:val="left"/>
              <w:rPr>
                <w:rFonts w:ascii="Arial" w:hAnsi="Arial" w:cs="Arial"/>
                <w:color w:val="000000"/>
                <w:sz w:val="18"/>
                <w:szCs w:val="18"/>
                <w:lang w:val="en-GB" w:eastAsia="zh-CN"/>
              </w:rPr>
            </w:pPr>
            <w:r>
              <w:rPr>
                <w:rFonts w:ascii="Arial" w:hAnsi="Arial" w:cs="Arial"/>
                <w:color w:val="000000"/>
                <w:sz w:val="18"/>
                <w:szCs w:val="18"/>
                <w:lang w:val="en-GB" w:eastAsia="zh-CN"/>
              </w:rPr>
              <w:t>xx.</w:t>
            </w:r>
            <w:r w:rsidRPr="00184B89">
              <w:rPr>
                <w:rFonts w:ascii="Arial" w:hAnsi="Arial" w:cs="Arial"/>
                <w:color w:val="000000"/>
                <w:sz w:val="18"/>
                <w:szCs w:val="18"/>
                <w:lang w:val="en-GB" w:eastAsia="zh-CN"/>
              </w:rPr>
              <w:t>NR_NTN_Ph3</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05395817" w14:textId="4C16D891" w:rsidR="00F83807" w:rsidRPr="00200E79" w:rsidRDefault="00184B89" w:rsidP="001A3A33">
            <w:pPr>
              <w:autoSpaceDE/>
              <w:autoSpaceDN/>
              <w:adjustRightInd/>
              <w:snapToGrid/>
              <w:spacing w:after="0"/>
              <w:jc w:val="left"/>
              <w:rPr>
                <w:rFonts w:ascii="Arial" w:hAnsi="Arial" w:cs="Arial"/>
                <w:color w:val="000000"/>
                <w:sz w:val="18"/>
                <w:szCs w:val="18"/>
                <w:lang w:val="en-GB" w:eastAsia="zh-CN"/>
              </w:rPr>
            </w:pPr>
            <w:r>
              <w:rPr>
                <w:rFonts w:ascii="Arial" w:hAnsi="Arial" w:cs="Arial"/>
                <w:color w:val="000000"/>
                <w:sz w:val="18"/>
                <w:szCs w:val="18"/>
                <w:lang w:val="en-GB" w:eastAsia="zh-CN"/>
              </w:rPr>
              <w:t>xx-</w:t>
            </w:r>
            <w:r w:rsidR="00F83807">
              <w:rPr>
                <w:rFonts w:ascii="Arial" w:hAnsi="Arial" w:cs="Arial" w:hint="eastAsia"/>
                <w:color w:val="000000"/>
                <w:sz w:val="18"/>
                <w:szCs w:val="18"/>
                <w:lang w:val="en-GB" w:eastAsia="zh-CN"/>
              </w:rPr>
              <w:t>2</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03F52C4C" w14:textId="35FA5EA8" w:rsidR="00F83807" w:rsidRPr="00011D46" w:rsidRDefault="005E0D2A" w:rsidP="001A3A33">
            <w:pPr>
              <w:autoSpaceDE/>
              <w:autoSpaceDN/>
              <w:adjustRightInd/>
              <w:snapToGrid/>
              <w:spacing w:after="0"/>
              <w:jc w:val="left"/>
              <w:rPr>
                <w:rFonts w:ascii="Arial" w:hAnsi="Arial" w:cs="Arial"/>
                <w:color w:val="000000"/>
                <w:sz w:val="18"/>
                <w:szCs w:val="18"/>
                <w:lang w:val="en-GB" w:eastAsia="zh-CN"/>
              </w:rPr>
            </w:pPr>
            <w:r w:rsidRPr="005E0D2A">
              <w:rPr>
                <w:rFonts w:ascii="Arial" w:hAnsi="Arial" w:cs="Arial"/>
                <w:color w:val="000000"/>
                <w:sz w:val="18"/>
                <w:szCs w:val="18"/>
                <w:lang w:val="en-GB" w:eastAsia="zh-CN"/>
              </w:rPr>
              <w:t xml:space="preserve">Repetition for </w:t>
            </w:r>
            <w:r w:rsidR="00F83807" w:rsidRPr="00F83807">
              <w:rPr>
                <w:rFonts w:ascii="Arial" w:hAnsi="Arial" w:cs="Arial"/>
                <w:color w:val="000000"/>
                <w:sz w:val="18"/>
                <w:szCs w:val="18"/>
                <w:lang w:val="en-GB" w:eastAsia="zh-CN"/>
              </w:rPr>
              <w:t xml:space="preserve">PDCCH </w:t>
            </w:r>
            <w:r>
              <w:rPr>
                <w:rFonts w:ascii="Arial" w:hAnsi="Arial" w:cs="Arial"/>
                <w:color w:val="000000"/>
                <w:sz w:val="18"/>
                <w:szCs w:val="18"/>
                <w:lang w:val="en-GB" w:eastAsia="zh-CN"/>
              </w:rPr>
              <w:t xml:space="preserve">in Type0 </w:t>
            </w:r>
            <w:proofErr w:type="gramStart"/>
            <w:r w:rsidRPr="005E0D2A">
              <w:rPr>
                <w:rFonts w:ascii="Arial" w:hAnsi="Arial" w:cs="Arial"/>
                <w:color w:val="000000"/>
                <w:sz w:val="18"/>
                <w:szCs w:val="18"/>
                <w:lang w:val="en-GB" w:eastAsia="zh-CN"/>
              </w:rPr>
              <w:t>CSS</w:t>
            </w:r>
            <w:r w:rsidR="00F83807" w:rsidRPr="00F83807">
              <w:rPr>
                <w:rFonts w:ascii="Arial" w:hAnsi="Arial" w:cs="Arial"/>
                <w:color w:val="000000"/>
                <w:sz w:val="18"/>
                <w:szCs w:val="18"/>
                <w:lang w:val="en-GB" w:eastAsia="zh-CN"/>
              </w:rPr>
              <w:t xml:space="preserve">  and</w:t>
            </w:r>
            <w:proofErr w:type="gramEnd"/>
            <w:r w:rsidR="00F83807" w:rsidRPr="00F83807">
              <w:rPr>
                <w:rFonts w:ascii="Arial" w:hAnsi="Arial" w:cs="Arial"/>
                <w:color w:val="000000"/>
                <w:sz w:val="18"/>
                <w:szCs w:val="18"/>
                <w:lang w:val="en-GB" w:eastAsia="zh-CN"/>
              </w:rPr>
              <w:t xml:space="preserve"> </w:t>
            </w:r>
            <w:r>
              <w:rPr>
                <w:rFonts w:ascii="Arial" w:hAnsi="Arial" w:cs="Arial"/>
                <w:color w:val="000000"/>
                <w:sz w:val="18"/>
                <w:szCs w:val="18"/>
                <w:lang w:val="en-GB" w:eastAsia="zh-CN"/>
              </w:rPr>
              <w:t xml:space="preserve">SIB1 </w:t>
            </w:r>
            <w:r w:rsidR="00F83807" w:rsidRPr="00F83807">
              <w:rPr>
                <w:rFonts w:ascii="Arial" w:hAnsi="Arial" w:cs="Arial"/>
                <w:color w:val="000000"/>
                <w:sz w:val="18"/>
                <w:szCs w:val="18"/>
                <w:lang w:val="en-GB" w:eastAsia="zh-CN"/>
              </w:rPr>
              <w:t xml:space="preserve">PDSCH </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29B38A20" w14:textId="720C0343" w:rsidR="00F83807" w:rsidRDefault="00F83807" w:rsidP="001A3A33">
            <w:pPr>
              <w:pStyle w:val="ListParagraph"/>
              <w:numPr>
                <w:ilvl w:val="0"/>
                <w:numId w:val="12"/>
              </w:numPr>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upport i</w:t>
            </w:r>
            <w:r w:rsidRPr="00BB4B61">
              <w:rPr>
                <w:rFonts w:ascii="Arial" w:hAnsi="Arial" w:cs="Arial"/>
                <w:color w:val="000000"/>
                <w:sz w:val="18"/>
                <w:szCs w:val="18"/>
                <w:lang w:eastAsia="zh-CN"/>
              </w:rPr>
              <w:t>nter-slot repetition for Type0 PDCCH CSS</w:t>
            </w:r>
            <w:r w:rsidR="00DF2EE6">
              <w:rPr>
                <w:rFonts w:ascii="Arial" w:hAnsi="Arial" w:cs="Arial"/>
                <w:color w:val="000000"/>
                <w:sz w:val="18"/>
                <w:szCs w:val="18"/>
                <w:lang w:eastAsia="zh-CN"/>
              </w:rPr>
              <w:t xml:space="preserve"> set</w:t>
            </w:r>
          </w:p>
          <w:p w14:paraId="6FB10D17" w14:textId="57981ADC" w:rsidR="00F83807" w:rsidRPr="00F83807" w:rsidRDefault="00F83807" w:rsidP="001A3A33">
            <w:pPr>
              <w:pStyle w:val="ListParagraph"/>
              <w:numPr>
                <w:ilvl w:val="0"/>
                <w:numId w:val="12"/>
              </w:numPr>
              <w:rPr>
                <w:rFonts w:ascii="Arial" w:hAnsi="Arial" w:cs="Arial"/>
                <w:color w:val="000000"/>
                <w:sz w:val="18"/>
                <w:szCs w:val="18"/>
                <w:lang w:eastAsia="zh-CN"/>
              </w:rPr>
            </w:pPr>
            <w:r w:rsidRPr="00A4258D">
              <w:rPr>
                <w:rFonts w:ascii="Arial" w:hAnsi="Arial" w:cs="Arial"/>
                <w:color w:val="000000"/>
                <w:sz w:val="18"/>
                <w:szCs w:val="18"/>
                <w:lang w:eastAsia="zh-CN"/>
              </w:rPr>
              <w:t xml:space="preserve">Support PDSCH </w:t>
            </w:r>
            <w:r>
              <w:rPr>
                <w:rFonts w:ascii="Arial" w:hAnsi="Arial" w:cs="Arial"/>
                <w:color w:val="000000"/>
                <w:sz w:val="18"/>
                <w:szCs w:val="18"/>
                <w:lang w:eastAsia="zh-CN"/>
              </w:rPr>
              <w:t xml:space="preserve">SIB 1 </w:t>
            </w:r>
            <w:r w:rsidRPr="00A4258D">
              <w:rPr>
                <w:rFonts w:ascii="Arial" w:hAnsi="Arial" w:cs="Arial"/>
                <w:color w:val="000000"/>
                <w:sz w:val="18"/>
                <w:szCs w:val="18"/>
                <w:lang w:eastAsia="zh-CN"/>
              </w:rPr>
              <w:t>repetitions within 20 ms duration</w:t>
            </w:r>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76500F02" w14:textId="7079DFD3" w:rsidR="00F83807" w:rsidRPr="009C1686" w:rsidRDefault="00F83807" w:rsidP="001A3A33">
            <w:pPr>
              <w:autoSpaceDE/>
              <w:autoSpaceDN/>
              <w:adjustRightInd/>
              <w:snapToGrid/>
              <w:spacing w:after="0"/>
              <w:jc w:val="left"/>
              <w:rPr>
                <w:rFonts w:ascii="Arial" w:hAnsi="Arial" w:cs="Arial"/>
                <w:color w:val="000000"/>
                <w:sz w:val="18"/>
                <w:szCs w:val="18"/>
                <w:lang w:eastAsia="zh-CN"/>
              </w:rPr>
            </w:pP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785CB00A" w14:textId="1BE193E1" w:rsidR="00F83807" w:rsidRPr="009C1686" w:rsidRDefault="00F83807" w:rsidP="001A3A33">
            <w:pPr>
              <w:autoSpaceDE/>
              <w:autoSpaceDN/>
              <w:adjustRightInd/>
              <w:snapToGrid/>
              <w:spacing w:after="0"/>
              <w:jc w:val="left"/>
              <w:rPr>
                <w:rFonts w:ascii="Arial" w:hAnsi="Arial" w:cs="Arial"/>
                <w:color w:val="000000"/>
                <w:sz w:val="18"/>
                <w:szCs w:val="18"/>
                <w:lang w:eastAsia="zh-CN"/>
              </w:rPr>
            </w:pPr>
            <w:r>
              <w:rPr>
                <w:rFonts w:ascii="Arial" w:hAnsi="Arial" w:cs="Arial" w:hint="eastAsia"/>
                <w:color w:val="000000"/>
                <w:sz w:val="18"/>
                <w:szCs w:val="18"/>
                <w:lang w:val="en-GB" w:eastAsia="zh-CN"/>
              </w:rPr>
              <w:t>N</w:t>
            </w:r>
            <w:r>
              <w:rPr>
                <w:rFonts w:ascii="Arial" w:hAnsi="Arial" w:cs="Arial"/>
                <w:color w:val="000000"/>
                <w:sz w:val="18"/>
                <w:szCs w:val="18"/>
                <w:lang w:val="en-GB" w:eastAsia="zh-CN"/>
              </w:rPr>
              <w:t>o</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16DA7AA1" w14:textId="37F2DEF4" w:rsidR="00F83807" w:rsidRPr="009C1686" w:rsidRDefault="00F83807" w:rsidP="001A3A33">
            <w:pPr>
              <w:autoSpaceDE/>
              <w:autoSpaceDN/>
              <w:adjustRightInd/>
              <w:snapToGrid/>
              <w:spacing w:after="0"/>
              <w:jc w:val="left"/>
              <w:rPr>
                <w:rFonts w:ascii="Arial" w:hAnsi="Arial" w:cs="Arial"/>
                <w:color w:val="000000"/>
                <w:sz w:val="18"/>
                <w:szCs w:val="18"/>
                <w:lang w:eastAsia="zh-CN"/>
              </w:rPr>
            </w:pPr>
            <w:r>
              <w:rPr>
                <w:rFonts w:ascii="Arial" w:hAnsi="Arial" w:cs="Arial" w:hint="eastAsia"/>
                <w:color w:val="000000"/>
                <w:sz w:val="18"/>
                <w:szCs w:val="18"/>
                <w:lang w:val="en-GB" w:eastAsia="zh-CN"/>
              </w:rPr>
              <w:t>N</w:t>
            </w:r>
            <w:r>
              <w:rPr>
                <w:rFonts w:ascii="Arial" w:hAnsi="Arial" w:cs="Arial"/>
                <w:color w:val="000000"/>
                <w:sz w:val="18"/>
                <w:szCs w:val="18"/>
                <w:lang w:val="en-GB" w:eastAsia="zh-CN"/>
              </w:rPr>
              <w:t>o</w:t>
            </w:r>
          </w:p>
        </w:tc>
        <w:tc>
          <w:tcPr>
            <w:tcW w:w="576" w:type="pct"/>
            <w:tcBorders>
              <w:top w:val="single" w:sz="4" w:space="0" w:color="auto"/>
              <w:left w:val="single" w:sz="4" w:space="0" w:color="auto"/>
              <w:bottom w:val="single" w:sz="4" w:space="0" w:color="auto"/>
              <w:right w:val="single" w:sz="4" w:space="0" w:color="auto"/>
            </w:tcBorders>
            <w:shd w:val="clear" w:color="auto" w:fill="auto"/>
          </w:tcPr>
          <w:p w14:paraId="569F23DD" w14:textId="65BFFB6A" w:rsidR="00F83807" w:rsidRPr="009C1686" w:rsidRDefault="008865C2" w:rsidP="001A3A33">
            <w:pPr>
              <w:autoSpaceDE/>
              <w:autoSpaceDN/>
              <w:adjustRightInd/>
              <w:snapToGrid/>
              <w:spacing w:after="0"/>
              <w:jc w:val="left"/>
              <w:rPr>
                <w:rFonts w:ascii="Arial" w:hAnsi="Arial" w:cs="Arial"/>
                <w:color w:val="000000"/>
                <w:sz w:val="18"/>
                <w:szCs w:val="18"/>
                <w:lang w:eastAsia="zh-CN"/>
              </w:rPr>
            </w:pPr>
            <w:r>
              <w:rPr>
                <w:rFonts w:ascii="Arial" w:hAnsi="Arial" w:cs="Arial" w:hint="eastAsia"/>
                <w:color w:val="000000"/>
                <w:sz w:val="18"/>
                <w:szCs w:val="18"/>
                <w:lang w:eastAsia="zh-CN"/>
              </w:rPr>
              <w:t>U</w:t>
            </w:r>
            <w:r>
              <w:rPr>
                <w:rFonts w:ascii="Arial" w:hAnsi="Arial" w:cs="Arial"/>
                <w:color w:val="000000"/>
                <w:sz w:val="18"/>
                <w:szCs w:val="18"/>
                <w:lang w:eastAsia="zh-CN"/>
              </w:rPr>
              <w:t xml:space="preserve">E does not support </w:t>
            </w:r>
            <w:r w:rsidRPr="00E330B7">
              <w:rPr>
                <w:rFonts w:ascii="Arial" w:hAnsi="Arial" w:cs="Arial"/>
                <w:color w:val="000000"/>
                <w:sz w:val="18"/>
                <w:szCs w:val="18"/>
                <w:lang w:eastAsia="zh-CN"/>
              </w:rPr>
              <w:t>inter-slot repetition for Type0 PDCCH CSS</w:t>
            </w:r>
            <w:r w:rsidRPr="00BB4B61">
              <w:rPr>
                <w:rFonts w:ascii="Arial" w:hAnsi="Arial" w:cs="Arial"/>
                <w:color w:val="000000"/>
                <w:sz w:val="18"/>
                <w:szCs w:val="18"/>
                <w:lang w:eastAsia="zh-CN"/>
              </w:rPr>
              <w:t>CSS</w:t>
            </w:r>
            <w:r>
              <w:rPr>
                <w:rFonts w:ascii="Arial" w:hAnsi="Arial" w:cs="Arial"/>
                <w:color w:val="000000"/>
                <w:sz w:val="18"/>
                <w:szCs w:val="18"/>
                <w:lang w:eastAsia="zh-CN"/>
              </w:rPr>
              <w:t xml:space="preserve"> and </w:t>
            </w:r>
            <w:r w:rsidR="00184B89">
              <w:rPr>
                <w:rFonts w:ascii="Arial" w:hAnsi="Arial" w:cs="Arial"/>
                <w:color w:val="000000"/>
                <w:sz w:val="18"/>
                <w:szCs w:val="18"/>
                <w:lang w:eastAsia="zh-CN"/>
              </w:rPr>
              <w:t xml:space="preserve">UE does not support </w:t>
            </w:r>
            <w:r w:rsidRPr="00A4258D">
              <w:rPr>
                <w:rFonts w:ascii="Arial" w:hAnsi="Arial" w:cs="Arial"/>
                <w:color w:val="000000"/>
                <w:sz w:val="18"/>
                <w:szCs w:val="18"/>
                <w:lang w:eastAsia="zh-CN"/>
              </w:rPr>
              <w:t xml:space="preserve">PDSCH </w:t>
            </w:r>
            <w:r>
              <w:rPr>
                <w:rFonts w:ascii="Arial" w:hAnsi="Arial" w:cs="Arial"/>
                <w:color w:val="000000"/>
                <w:sz w:val="18"/>
                <w:szCs w:val="18"/>
                <w:lang w:eastAsia="zh-CN"/>
              </w:rPr>
              <w:t xml:space="preserve">SIB1 </w:t>
            </w:r>
            <w:r w:rsidRPr="00E330B7">
              <w:rPr>
                <w:rFonts w:ascii="Arial" w:hAnsi="Arial" w:cs="Arial"/>
                <w:color w:val="000000"/>
                <w:sz w:val="18"/>
                <w:szCs w:val="18"/>
                <w:lang w:eastAsia="zh-CN"/>
              </w:rPr>
              <w:t>repetitions within 20 ms duration</w:t>
            </w:r>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322FCA06" w14:textId="3656F7CA" w:rsidR="00F83807" w:rsidRPr="009C1686" w:rsidRDefault="00F83807" w:rsidP="001A3A33">
            <w:pPr>
              <w:autoSpaceDE/>
              <w:autoSpaceDN/>
              <w:adjustRightInd/>
              <w:snapToGrid/>
              <w:spacing w:after="0"/>
              <w:jc w:val="left"/>
              <w:rPr>
                <w:rFonts w:ascii="Arial" w:hAnsi="Arial" w:cs="Arial"/>
                <w:color w:val="000000"/>
                <w:sz w:val="18"/>
                <w:szCs w:val="18"/>
                <w:lang w:eastAsia="zh-CN"/>
              </w:rPr>
            </w:pPr>
            <w:r w:rsidRPr="00FC7315">
              <w:rPr>
                <w:rFonts w:ascii="Arial" w:hAnsi="Arial" w:cs="Arial"/>
                <w:color w:val="000000"/>
                <w:sz w:val="18"/>
                <w:szCs w:val="18"/>
                <w:lang w:eastAsia="zh-CN"/>
              </w:rPr>
              <w:t>Per Band</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6E6621DE" w14:textId="4D898470" w:rsidR="00F83807" w:rsidRPr="009C1686" w:rsidRDefault="00F83807" w:rsidP="001A3A33">
            <w:pPr>
              <w:autoSpaceDE/>
              <w:autoSpaceDN/>
              <w:adjustRightInd/>
              <w:snapToGrid/>
              <w:spacing w:after="0"/>
              <w:jc w:val="left"/>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5F2E2BBF" w14:textId="2FAA9614" w:rsidR="00F83807" w:rsidRPr="009C1686" w:rsidRDefault="00F83807" w:rsidP="001A3A33">
            <w:pPr>
              <w:autoSpaceDE/>
              <w:autoSpaceDN/>
              <w:adjustRightInd/>
              <w:snapToGrid/>
              <w:spacing w:after="0"/>
              <w:jc w:val="left"/>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09512006" w14:textId="3E4C4B7E" w:rsidR="00F83807" w:rsidRPr="009C1686" w:rsidRDefault="00F83807" w:rsidP="001A3A33">
            <w:pPr>
              <w:autoSpaceDE/>
              <w:autoSpaceDN/>
              <w:adjustRightInd/>
              <w:snapToGrid/>
              <w:spacing w:after="0"/>
              <w:jc w:val="left"/>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254" w:type="pct"/>
            <w:tcBorders>
              <w:top w:val="single" w:sz="4" w:space="0" w:color="auto"/>
              <w:left w:val="single" w:sz="4" w:space="0" w:color="auto"/>
              <w:bottom w:val="single" w:sz="4" w:space="0" w:color="auto"/>
              <w:right w:val="single" w:sz="4" w:space="0" w:color="auto"/>
            </w:tcBorders>
            <w:shd w:val="clear" w:color="auto" w:fill="auto"/>
          </w:tcPr>
          <w:p w14:paraId="08462D4C" w14:textId="4C9B1001" w:rsidR="00F83807" w:rsidRPr="009C1686" w:rsidRDefault="00F83807" w:rsidP="001A3A33">
            <w:pPr>
              <w:autoSpaceDE/>
              <w:autoSpaceDN/>
              <w:adjustRightInd/>
              <w:snapToGrid/>
              <w:spacing w:after="0"/>
              <w:jc w:val="left"/>
              <w:rPr>
                <w:rFonts w:ascii="Arial" w:hAnsi="Arial" w:cs="Arial"/>
                <w:color w:val="000000"/>
                <w:sz w:val="18"/>
                <w:szCs w:val="18"/>
                <w:lang w:eastAsia="zh-CN"/>
              </w:rPr>
            </w:pPr>
          </w:p>
        </w:tc>
        <w:tc>
          <w:tcPr>
            <w:tcW w:w="717" w:type="pct"/>
            <w:tcBorders>
              <w:top w:val="single" w:sz="4" w:space="0" w:color="auto"/>
              <w:left w:val="single" w:sz="4" w:space="0" w:color="auto"/>
              <w:bottom w:val="single" w:sz="4" w:space="0" w:color="auto"/>
              <w:right w:val="single" w:sz="4" w:space="0" w:color="auto"/>
            </w:tcBorders>
            <w:shd w:val="clear" w:color="auto" w:fill="auto"/>
          </w:tcPr>
          <w:p w14:paraId="0744690C" w14:textId="49A7145B" w:rsidR="00F83807" w:rsidRPr="009C1686" w:rsidRDefault="008865C2" w:rsidP="001A3A33">
            <w:pPr>
              <w:autoSpaceDE/>
              <w:autoSpaceDN/>
              <w:adjustRightInd/>
              <w:snapToGrid/>
              <w:spacing w:after="0"/>
              <w:jc w:val="left"/>
              <w:rPr>
                <w:rFonts w:ascii="Arial" w:hAnsi="Arial" w:cs="Arial"/>
                <w:color w:val="000000"/>
                <w:sz w:val="18"/>
                <w:szCs w:val="18"/>
                <w:lang w:eastAsia="zh-CN"/>
              </w:rPr>
            </w:pPr>
            <w:r>
              <w:rPr>
                <w:rFonts w:ascii="Arial" w:hAnsi="Arial" w:cs="Arial"/>
                <w:color w:val="000000"/>
                <w:sz w:val="18"/>
                <w:szCs w:val="18"/>
                <w:lang w:eastAsia="zh-CN"/>
              </w:rPr>
              <w:t>Optional without capability signaling</w:t>
            </w:r>
          </w:p>
        </w:tc>
      </w:tr>
      <w:tr w:rsidR="005E0D2A" w:rsidRPr="00990A0E" w14:paraId="02A14868" w14:textId="77777777" w:rsidTr="001A3A33">
        <w:trPr>
          <w:trHeight w:val="20"/>
        </w:trPr>
        <w:tc>
          <w:tcPr>
            <w:tcW w:w="361" w:type="pct"/>
            <w:tcBorders>
              <w:top w:val="single" w:sz="4" w:space="0" w:color="auto"/>
              <w:left w:val="single" w:sz="4" w:space="0" w:color="auto"/>
              <w:bottom w:val="single" w:sz="4" w:space="0" w:color="auto"/>
              <w:right w:val="single" w:sz="4" w:space="0" w:color="auto"/>
            </w:tcBorders>
            <w:shd w:val="clear" w:color="auto" w:fill="auto"/>
          </w:tcPr>
          <w:p w14:paraId="19BFC30B" w14:textId="7F55EAD8" w:rsidR="00F83807" w:rsidRDefault="00184B89" w:rsidP="001A3A33">
            <w:pPr>
              <w:autoSpaceDE/>
              <w:autoSpaceDN/>
              <w:adjustRightInd/>
              <w:snapToGrid/>
              <w:spacing w:after="0"/>
              <w:jc w:val="left"/>
              <w:rPr>
                <w:rFonts w:ascii="Arial" w:hAnsi="Arial" w:cs="Arial"/>
                <w:color w:val="000000"/>
                <w:sz w:val="18"/>
                <w:szCs w:val="18"/>
                <w:lang w:val="en-GB" w:eastAsia="zh-CN"/>
              </w:rPr>
            </w:pPr>
            <w:r>
              <w:rPr>
                <w:rFonts w:ascii="Arial" w:hAnsi="Arial" w:cs="Arial"/>
                <w:color w:val="000000"/>
                <w:sz w:val="18"/>
                <w:szCs w:val="18"/>
                <w:lang w:val="en-GB" w:eastAsia="zh-CN"/>
              </w:rPr>
              <w:t>xx.</w:t>
            </w:r>
            <w:r w:rsidRPr="00184B89">
              <w:rPr>
                <w:rFonts w:ascii="Arial" w:hAnsi="Arial" w:cs="Arial"/>
                <w:color w:val="000000"/>
                <w:sz w:val="18"/>
                <w:szCs w:val="18"/>
                <w:lang w:val="en-GB" w:eastAsia="zh-CN"/>
              </w:rPr>
              <w:t>NR_NTN_Ph3</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6CAA33C4" w14:textId="10A8E4CD" w:rsidR="00F83807" w:rsidRDefault="00184B89" w:rsidP="001A3A33">
            <w:pPr>
              <w:autoSpaceDE/>
              <w:autoSpaceDN/>
              <w:adjustRightInd/>
              <w:snapToGrid/>
              <w:spacing w:after="0"/>
              <w:jc w:val="left"/>
              <w:rPr>
                <w:rFonts w:ascii="Arial" w:hAnsi="Arial" w:cs="Arial"/>
                <w:color w:val="000000"/>
                <w:sz w:val="18"/>
                <w:szCs w:val="18"/>
                <w:lang w:val="en-GB" w:eastAsia="zh-CN"/>
              </w:rPr>
            </w:pPr>
            <w:r>
              <w:rPr>
                <w:rFonts w:ascii="Arial" w:hAnsi="Arial" w:cs="Arial"/>
                <w:color w:val="000000"/>
                <w:sz w:val="18"/>
                <w:szCs w:val="18"/>
                <w:lang w:val="en-GB" w:eastAsia="zh-CN"/>
              </w:rPr>
              <w:t>xx-</w:t>
            </w:r>
            <w:r w:rsidR="00F83807">
              <w:rPr>
                <w:rFonts w:ascii="Arial" w:hAnsi="Arial" w:cs="Arial"/>
                <w:color w:val="000000"/>
                <w:sz w:val="18"/>
                <w:szCs w:val="18"/>
                <w:lang w:val="en-GB" w:eastAsia="zh-CN"/>
              </w:rPr>
              <w:t>3</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5890DDF0" w14:textId="5A84633B" w:rsidR="00F83807" w:rsidRDefault="00DF2EE6" w:rsidP="001A3A33">
            <w:pPr>
              <w:autoSpaceDE/>
              <w:autoSpaceDN/>
              <w:adjustRightInd/>
              <w:snapToGrid/>
              <w:spacing w:after="0"/>
              <w:jc w:val="left"/>
              <w:rPr>
                <w:rFonts w:ascii="Arial" w:hAnsi="Arial" w:cs="Arial"/>
                <w:color w:val="000000"/>
                <w:sz w:val="18"/>
                <w:szCs w:val="18"/>
                <w:lang w:val="en-GB" w:eastAsia="zh-CN"/>
              </w:rPr>
            </w:pPr>
            <w:r>
              <w:rPr>
                <w:rFonts w:ascii="Arial" w:hAnsi="Arial" w:cs="Arial"/>
                <w:color w:val="000000"/>
                <w:sz w:val="18"/>
                <w:szCs w:val="18"/>
                <w:lang w:val="en-GB" w:eastAsia="zh-CN"/>
              </w:rPr>
              <w:t xml:space="preserve">Repetition for PDCCH in CSS sets except for Type0 CSS set and </w:t>
            </w:r>
            <w:r w:rsidR="00184B89">
              <w:rPr>
                <w:rFonts w:ascii="Arial" w:hAnsi="Arial" w:cs="Arial"/>
                <w:color w:val="000000"/>
                <w:sz w:val="18"/>
                <w:szCs w:val="18"/>
                <w:lang w:val="en-GB" w:eastAsia="zh-CN"/>
              </w:rPr>
              <w:t xml:space="preserve">except for </w:t>
            </w:r>
            <w:r>
              <w:rPr>
                <w:rFonts w:ascii="Arial" w:hAnsi="Arial" w:cs="Arial"/>
                <w:color w:val="000000"/>
                <w:sz w:val="18"/>
                <w:szCs w:val="18"/>
                <w:lang w:val="en-GB" w:eastAsia="zh-CN"/>
              </w:rPr>
              <w:t>Type3 CSS set</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489F2437" w14:textId="6EC93122" w:rsidR="00F83807" w:rsidRPr="005608D9" w:rsidRDefault="00184B89" w:rsidP="001A3A33">
            <w:pPr>
              <w:rPr>
                <w:rFonts w:ascii="Arial" w:hAnsi="Arial" w:cs="Arial"/>
                <w:color w:val="000000"/>
                <w:sz w:val="18"/>
                <w:szCs w:val="18"/>
                <w:lang w:eastAsia="zh-CN"/>
              </w:rPr>
            </w:pPr>
            <w:r>
              <w:rPr>
                <w:rFonts w:ascii="Arial" w:hAnsi="Arial" w:cs="Arial"/>
                <w:color w:val="000000"/>
                <w:sz w:val="18"/>
                <w:szCs w:val="18"/>
                <w:lang w:eastAsia="zh-CN"/>
              </w:rPr>
              <w:t>[</w:t>
            </w:r>
            <w:r w:rsidR="00DF2EE6" w:rsidRPr="005608D9">
              <w:rPr>
                <w:rFonts w:ascii="Arial" w:hAnsi="Arial" w:cs="Arial"/>
                <w:color w:val="000000"/>
                <w:sz w:val="18"/>
                <w:szCs w:val="18"/>
                <w:lang w:eastAsia="zh-CN"/>
              </w:rPr>
              <w:t>FFS</w:t>
            </w:r>
            <w:r>
              <w:rPr>
                <w:rFonts w:ascii="Arial" w:hAnsi="Arial" w:cs="Arial"/>
                <w:color w:val="000000"/>
                <w:sz w:val="18"/>
                <w:szCs w:val="18"/>
                <w:lang w:eastAsia="zh-CN"/>
              </w:rPr>
              <w:t>]</w:t>
            </w:r>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1C3D3EA1" w14:textId="77777777" w:rsidR="00F83807" w:rsidRPr="009C1686" w:rsidRDefault="00F83807" w:rsidP="001A3A33">
            <w:pPr>
              <w:autoSpaceDE/>
              <w:autoSpaceDN/>
              <w:adjustRightInd/>
              <w:snapToGrid/>
              <w:spacing w:after="0"/>
              <w:jc w:val="left"/>
              <w:rPr>
                <w:rFonts w:ascii="Arial" w:hAnsi="Arial" w:cs="Arial"/>
                <w:color w:val="000000"/>
                <w:sz w:val="18"/>
                <w:szCs w:val="18"/>
                <w:lang w:eastAsia="zh-CN"/>
              </w:rPr>
            </w:pP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7498687F" w14:textId="0E2D8305" w:rsidR="00F83807" w:rsidRPr="009C1686" w:rsidRDefault="00F83807" w:rsidP="001A3A33">
            <w:pPr>
              <w:autoSpaceDE/>
              <w:autoSpaceDN/>
              <w:adjustRightInd/>
              <w:snapToGrid/>
              <w:spacing w:after="0"/>
              <w:jc w:val="left"/>
              <w:rPr>
                <w:rFonts w:ascii="Arial" w:hAnsi="Arial" w:cs="Arial"/>
                <w:color w:val="000000"/>
                <w:sz w:val="18"/>
                <w:szCs w:val="18"/>
                <w:lang w:eastAsia="zh-CN"/>
              </w:rPr>
            </w:pPr>
            <w:r>
              <w:rPr>
                <w:rFonts w:ascii="Arial" w:hAnsi="Arial" w:cs="Arial" w:hint="eastAsia"/>
                <w:color w:val="000000"/>
                <w:sz w:val="18"/>
                <w:szCs w:val="18"/>
                <w:lang w:val="en-GB" w:eastAsia="zh-CN"/>
              </w:rPr>
              <w:t>N</w:t>
            </w:r>
            <w:r>
              <w:rPr>
                <w:rFonts w:ascii="Arial" w:hAnsi="Arial" w:cs="Arial"/>
                <w:color w:val="000000"/>
                <w:sz w:val="18"/>
                <w:szCs w:val="18"/>
                <w:lang w:val="en-GB" w:eastAsia="zh-CN"/>
              </w:rPr>
              <w:t>o</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15EDD151" w14:textId="03080161" w:rsidR="00F83807" w:rsidRPr="009C1686" w:rsidRDefault="00F83807" w:rsidP="001A3A33">
            <w:pPr>
              <w:autoSpaceDE/>
              <w:autoSpaceDN/>
              <w:adjustRightInd/>
              <w:snapToGrid/>
              <w:spacing w:after="0"/>
              <w:jc w:val="left"/>
              <w:rPr>
                <w:rFonts w:ascii="Arial" w:hAnsi="Arial" w:cs="Arial"/>
                <w:color w:val="000000"/>
                <w:sz w:val="18"/>
                <w:szCs w:val="18"/>
                <w:lang w:eastAsia="zh-CN"/>
              </w:rPr>
            </w:pPr>
            <w:r>
              <w:rPr>
                <w:rFonts w:ascii="Arial" w:hAnsi="Arial" w:cs="Arial" w:hint="eastAsia"/>
                <w:color w:val="000000"/>
                <w:sz w:val="18"/>
                <w:szCs w:val="18"/>
                <w:lang w:val="en-GB" w:eastAsia="zh-CN"/>
              </w:rPr>
              <w:t>N</w:t>
            </w:r>
            <w:r>
              <w:rPr>
                <w:rFonts w:ascii="Arial" w:hAnsi="Arial" w:cs="Arial"/>
                <w:color w:val="000000"/>
                <w:sz w:val="18"/>
                <w:szCs w:val="18"/>
                <w:lang w:val="en-GB" w:eastAsia="zh-CN"/>
              </w:rPr>
              <w:t>o</w:t>
            </w:r>
          </w:p>
        </w:tc>
        <w:tc>
          <w:tcPr>
            <w:tcW w:w="576" w:type="pct"/>
            <w:tcBorders>
              <w:top w:val="single" w:sz="4" w:space="0" w:color="auto"/>
              <w:left w:val="single" w:sz="4" w:space="0" w:color="auto"/>
              <w:bottom w:val="single" w:sz="4" w:space="0" w:color="auto"/>
              <w:right w:val="single" w:sz="4" w:space="0" w:color="auto"/>
            </w:tcBorders>
            <w:shd w:val="clear" w:color="auto" w:fill="auto"/>
          </w:tcPr>
          <w:p w14:paraId="5F83C998" w14:textId="688AEC32" w:rsidR="00F83807" w:rsidRPr="009C1686" w:rsidRDefault="00F83807" w:rsidP="001A3A33">
            <w:pPr>
              <w:autoSpaceDE/>
              <w:autoSpaceDN/>
              <w:adjustRightInd/>
              <w:snapToGrid/>
              <w:spacing w:after="0"/>
              <w:jc w:val="left"/>
              <w:rPr>
                <w:rFonts w:ascii="Arial" w:hAnsi="Arial" w:cs="Arial"/>
                <w:color w:val="000000"/>
                <w:sz w:val="18"/>
                <w:szCs w:val="18"/>
                <w:lang w:eastAsia="zh-CN"/>
              </w:rPr>
            </w:pPr>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5DD9BCC2" w14:textId="0764353D" w:rsidR="00F83807" w:rsidRPr="009C1686" w:rsidRDefault="00F83807" w:rsidP="001A3A33">
            <w:pPr>
              <w:autoSpaceDE/>
              <w:autoSpaceDN/>
              <w:adjustRightInd/>
              <w:snapToGrid/>
              <w:spacing w:after="0"/>
              <w:jc w:val="left"/>
              <w:rPr>
                <w:rFonts w:ascii="Arial" w:hAnsi="Arial" w:cs="Arial"/>
                <w:color w:val="000000"/>
                <w:sz w:val="18"/>
                <w:szCs w:val="18"/>
                <w:lang w:eastAsia="zh-CN"/>
              </w:rPr>
            </w:pPr>
            <w:r w:rsidRPr="00FC7315">
              <w:rPr>
                <w:rFonts w:ascii="Arial" w:hAnsi="Arial" w:cs="Arial"/>
                <w:color w:val="000000"/>
                <w:sz w:val="18"/>
                <w:szCs w:val="18"/>
                <w:lang w:eastAsia="zh-CN"/>
              </w:rPr>
              <w:t>Per Band</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052B57F0" w14:textId="2930E28C" w:rsidR="00F83807" w:rsidRPr="009C1686" w:rsidRDefault="00F83807" w:rsidP="001A3A33">
            <w:pPr>
              <w:autoSpaceDE/>
              <w:autoSpaceDN/>
              <w:adjustRightInd/>
              <w:snapToGrid/>
              <w:spacing w:after="0"/>
              <w:jc w:val="left"/>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6AD95685" w14:textId="536FEA80" w:rsidR="00F83807" w:rsidRPr="009C1686" w:rsidRDefault="00F83807" w:rsidP="001A3A33">
            <w:pPr>
              <w:autoSpaceDE/>
              <w:autoSpaceDN/>
              <w:adjustRightInd/>
              <w:snapToGrid/>
              <w:spacing w:after="0"/>
              <w:jc w:val="left"/>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2ED91F55" w14:textId="078421F2" w:rsidR="00F83807" w:rsidRPr="009C1686" w:rsidRDefault="00F83807" w:rsidP="001A3A33">
            <w:pPr>
              <w:autoSpaceDE/>
              <w:autoSpaceDN/>
              <w:adjustRightInd/>
              <w:snapToGrid/>
              <w:spacing w:after="0"/>
              <w:jc w:val="left"/>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254" w:type="pct"/>
            <w:tcBorders>
              <w:top w:val="single" w:sz="4" w:space="0" w:color="auto"/>
              <w:left w:val="single" w:sz="4" w:space="0" w:color="auto"/>
              <w:bottom w:val="single" w:sz="4" w:space="0" w:color="auto"/>
              <w:right w:val="single" w:sz="4" w:space="0" w:color="auto"/>
            </w:tcBorders>
            <w:shd w:val="clear" w:color="auto" w:fill="auto"/>
          </w:tcPr>
          <w:p w14:paraId="5A93D2D3" w14:textId="77777777" w:rsidR="00F83807" w:rsidRPr="009C1686" w:rsidRDefault="00F83807" w:rsidP="001A3A33">
            <w:pPr>
              <w:autoSpaceDE/>
              <w:autoSpaceDN/>
              <w:adjustRightInd/>
              <w:snapToGrid/>
              <w:spacing w:after="0"/>
              <w:jc w:val="left"/>
              <w:rPr>
                <w:rFonts w:ascii="Arial" w:hAnsi="Arial" w:cs="Arial"/>
                <w:color w:val="000000"/>
                <w:sz w:val="18"/>
                <w:szCs w:val="18"/>
                <w:lang w:eastAsia="zh-CN"/>
              </w:rPr>
            </w:pPr>
          </w:p>
        </w:tc>
        <w:tc>
          <w:tcPr>
            <w:tcW w:w="717" w:type="pct"/>
            <w:tcBorders>
              <w:top w:val="single" w:sz="4" w:space="0" w:color="auto"/>
              <w:left w:val="single" w:sz="4" w:space="0" w:color="auto"/>
              <w:bottom w:val="single" w:sz="4" w:space="0" w:color="auto"/>
              <w:right w:val="single" w:sz="4" w:space="0" w:color="auto"/>
            </w:tcBorders>
            <w:shd w:val="clear" w:color="auto" w:fill="auto"/>
          </w:tcPr>
          <w:p w14:paraId="740BC569" w14:textId="3AA05BAC" w:rsidR="00F83807" w:rsidRPr="009C1686" w:rsidRDefault="00DF2EE6" w:rsidP="001A3A33">
            <w:pPr>
              <w:autoSpaceDE/>
              <w:autoSpaceDN/>
              <w:adjustRightInd/>
              <w:snapToGrid/>
              <w:spacing w:after="0"/>
              <w:jc w:val="left"/>
              <w:rPr>
                <w:rFonts w:ascii="Arial" w:hAnsi="Arial" w:cs="Arial"/>
                <w:color w:val="000000"/>
                <w:sz w:val="18"/>
                <w:szCs w:val="18"/>
                <w:lang w:eastAsia="zh-CN"/>
              </w:rPr>
            </w:pPr>
            <w:r>
              <w:rPr>
                <w:rFonts w:ascii="Arial" w:hAnsi="Arial" w:cs="Arial"/>
                <w:color w:val="000000"/>
                <w:sz w:val="18"/>
                <w:szCs w:val="18"/>
                <w:lang w:eastAsia="zh-CN"/>
              </w:rPr>
              <w:t>Optional without capability signaling</w:t>
            </w:r>
          </w:p>
        </w:tc>
      </w:tr>
      <w:tr w:rsidR="005E0D2A" w:rsidRPr="00990A0E" w14:paraId="1AE5BAFA" w14:textId="77777777" w:rsidTr="001A3A33">
        <w:trPr>
          <w:trHeight w:val="20"/>
        </w:trPr>
        <w:tc>
          <w:tcPr>
            <w:tcW w:w="361" w:type="pct"/>
            <w:tcBorders>
              <w:top w:val="single" w:sz="4" w:space="0" w:color="auto"/>
              <w:left w:val="single" w:sz="4" w:space="0" w:color="auto"/>
              <w:bottom w:val="single" w:sz="4" w:space="0" w:color="auto"/>
              <w:right w:val="single" w:sz="4" w:space="0" w:color="auto"/>
            </w:tcBorders>
            <w:shd w:val="clear" w:color="auto" w:fill="auto"/>
          </w:tcPr>
          <w:p w14:paraId="6F664106" w14:textId="49EC68EA" w:rsidR="00F83807" w:rsidRDefault="00184B89" w:rsidP="001A3A33">
            <w:pPr>
              <w:autoSpaceDE/>
              <w:autoSpaceDN/>
              <w:adjustRightInd/>
              <w:snapToGrid/>
              <w:spacing w:after="0"/>
              <w:jc w:val="left"/>
              <w:rPr>
                <w:rFonts w:ascii="Arial" w:hAnsi="Arial" w:cs="Arial"/>
                <w:color w:val="000000"/>
                <w:sz w:val="18"/>
                <w:szCs w:val="18"/>
                <w:lang w:val="en-GB" w:eastAsia="zh-CN"/>
              </w:rPr>
            </w:pPr>
            <w:r>
              <w:rPr>
                <w:rFonts w:ascii="Arial" w:hAnsi="Arial" w:cs="Arial"/>
                <w:color w:val="000000"/>
                <w:sz w:val="18"/>
                <w:szCs w:val="18"/>
                <w:lang w:val="en-GB" w:eastAsia="zh-CN"/>
              </w:rPr>
              <w:t>xx.</w:t>
            </w:r>
            <w:r w:rsidRPr="00184B89">
              <w:rPr>
                <w:rFonts w:ascii="Arial" w:hAnsi="Arial" w:cs="Arial"/>
                <w:color w:val="000000"/>
                <w:sz w:val="18"/>
                <w:szCs w:val="18"/>
                <w:lang w:val="en-GB" w:eastAsia="zh-CN"/>
              </w:rPr>
              <w:t>NR_NTN_Ph3</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40D98435" w14:textId="564DE79E" w:rsidR="00F83807" w:rsidRDefault="00184B89" w:rsidP="001A3A33">
            <w:pPr>
              <w:autoSpaceDE/>
              <w:autoSpaceDN/>
              <w:adjustRightInd/>
              <w:snapToGrid/>
              <w:spacing w:after="0"/>
              <w:jc w:val="left"/>
              <w:rPr>
                <w:rFonts w:ascii="Arial" w:hAnsi="Arial" w:cs="Arial"/>
                <w:color w:val="000000"/>
                <w:sz w:val="18"/>
                <w:szCs w:val="18"/>
                <w:lang w:val="en-GB" w:eastAsia="zh-CN"/>
              </w:rPr>
            </w:pPr>
            <w:r>
              <w:rPr>
                <w:rFonts w:ascii="Arial" w:hAnsi="Arial" w:cs="Arial"/>
                <w:color w:val="000000"/>
                <w:sz w:val="18"/>
                <w:szCs w:val="18"/>
                <w:lang w:val="en-GB" w:eastAsia="zh-CN"/>
              </w:rPr>
              <w:t>xx-</w:t>
            </w:r>
            <w:r w:rsidR="00F83807">
              <w:rPr>
                <w:rFonts w:ascii="Arial" w:hAnsi="Arial" w:cs="Arial"/>
                <w:color w:val="000000"/>
                <w:sz w:val="18"/>
                <w:szCs w:val="18"/>
                <w:lang w:val="en-GB" w:eastAsia="zh-CN"/>
              </w:rPr>
              <w:t>4</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73B1B6FF" w14:textId="344293F0" w:rsidR="00F83807" w:rsidRDefault="00F83807" w:rsidP="001A3A33">
            <w:pPr>
              <w:autoSpaceDE/>
              <w:autoSpaceDN/>
              <w:adjustRightInd/>
              <w:snapToGrid/>
              <w:spacing w:after="0"/>
              <w:jc w:val="left"/>
              <w:rPr>
                <w:rFonts w:ascii="Arial" w:hAnsi="Arial" w:cs="Arial"/>
                <w:color w:val="000000"/>
                <w:sz w:val="18"/>
                <w:szCs w:val="18"/>
                <w:lang w:val="en-GB" w:eastAsia="zh-CN"/>
              </w:rPr>
            </w:pPr>
            <w:r>
              <w:rPr>
                <w:rFonts w:ascii="Arial" w:hAnsi="Arial" w:cs="Arial"/>
                <w:color w:val="000000"/>
                <w:sz w:val="18"/>
                <w:szCs w:val="18"/>
                <w:lang w:val="en-GB" w:eastAsia="zh-CN"/>
              </w:rPr>
              <w:t>Msg4 PDSCH repetition</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03C65B5D" w14:textId="7E61C06D" w:rsidR="00F83807" w:rsidRPr="00200E79" w:rsidRDefault="00DF2EE6" w:rsidP="001A3A33">
            <w:pPr>
              <w:pStyle w:val="ListParagraph"/>
              <w:numPr>
                <w:ilvl w:val="0"/>
                <w:numId w:val="25"/>
              </w:numPr>
              <w:rPr>
                <w:rFonts w:ascii="Arial" w:hAnsi="Arial" w:cs="Arial"/>
                <w:color w:val="000000"/>
                <w:sz w:val="18"/>
                <w:szCs w:val="18"/>
                <w:lang w:eastAsia="zh-CN"/>
              </w:rPr>
            </w:pPr>
            <w:r>
              <w:rPr>
                <w:rFonts w:ascii="Arial" w:hAnsi="Arial" w:cs="Arial"/>
                <w:color w:val="000000"/>
                <w:sz w:val="18"/>
                <w:szCs w:val="18"/>
                <w:lang w:eastAsia="zh-CN"/>
              </w:rPr>
              <w:t>Support PDSCH repetition for Msg4</w:t>
            </w:r>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6BABA2AC" w14:textId="77777777" w:rsidR="00F83807" w:rsidRPr="009C1686" w:rsidRDefault="00F83807" w:rsidP="001A3A33">
            <w:pPr>
              <w:autoSpaceDE/>
              <w:autoSpaceDN/>
              <w:adjustRightInd/>
              <w:snapToGrid/>
              <w:spacing w:after="0"/>
              <w:jc w:val="left"/>
              <w:rPr>
                <w:rFonts w:ascii="Arial" w:hAnsi="Arial" w:cs="Arial"/>
                <w:color w:val="000000"/>
                <w:sz w:val="18"/>
                <w:szCs w:val="18"/>
                <w:lang w:eastAsia="zh-CN"/>
              </w:rPr>
            </w:pP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328CA0EA" w14:textId="5898DE3C" w:rsidR="00F83807" w:rsidRPr="009C1686" w:rsidRDefault="00DF2EE6" w:rsidP="001A3A33">
            <w:pPr>
              <w:autoSpaceDE/>
              <w:autoSpaceDN/>
              <w:adjustRightInd/>
              <w:snapToGrid/>
              <w:spacing w:after="0"/>
              <w:jc w:val="left"/>
              <w:rPr>
                <w:rFonts w:ascii="Arial" w:hAnsi="Arial" w:cs="Arial"/>
                <w:color w:val="000000"/>
                <w:sz w:val="18"/>
                <w:szCs w:val="18"/>
                <w:lang w:eastAsia="zh-CN"/>
              </w:rPr>
            </w:pPr>
            <w:r>
              <w:rPr>
                <w:rFonts w:ascii="Arial" w:hAnsi="Arial" w:cs="Arial"/>
                <w:color w:val="000000"/>
                <w:sz w:val="18"/>
                <w:szCs w:val="18"/>
                <w:lang w:val="en-GB" w:eastAsia="zh-CN"/>
              </w:rPr>
              <w:t>Yes</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5805F15F" w14:textId="5ACED570" w:rsidR="00F83807" w:rsidRPr="009C1686" w:rsidRDefault="00F83807" w:rsidP="001A3A33">
            <w:pPr>
              <w:autoSpaceDE/>
              <w:autoSpaceDN/>
              <w:adjustRightInd/>
              <w:snapToGrid/>
              <w:spacing w:after="0"/>
              <w:jc w:val="left"/>
              <w:rPr>
                <w:rFonts w:ascii="Arial" w:hAnsi="Arial" w:cs="Arial"/>
                <w:color w:val="000000"/>
                <w:sz w:val="18"/>
                <w:szCs w:val="18"/>
                <w:lang w:eastAsia="zh-CN"/>
              </w:rPr>
            </w:pPr>
            <w:r>
              <w:rPr>
                <w:rFonts w:ascii="Arial" w:hAnsi="Arial" w:cs="Arial" w:hint="eastAsia"/>
                <w:color w:val="000000"/>
                <w:sz w:val="18"/>
                <w:szCs w:val="18"/>
                <w:lang w:val="en-GB" w:eastAsia="zh-CN"/>
              </w:rPr>
              <w:t>N</w:t>
            </w:r>
            <w:r>
              <w:rPr>
                <w:rFonts w:ascii="Arial" w:hAnsi="Arial" w:cs="Arial"/>
                <w:color w:val="000000"/>
                <w:sz w:val="18"/>
                <w:szCs w:val="18"/>
                <w:lang w:val="en-GB" w:eastAsia="zh-CN"/>
              </w:rPr>
              <w:t>o</w:t>
            </w:r>
          </w:p>
        </w:tc>
        <w:tc>
          <w:tcPr>
            <w:tcW w:w="576" w:type="pct"/>
            <w:tcBorders>
              <w:top w:val="single" w:sz="4" w:space="0" w:color="auto"/>
              <w:left w:val="single" w:sz="4" w:space="0" w:color="auto"/>
              <w:bottom w:val="single" w:sz="4" w:space="0" w:color="auto"/>
              <w:right w:val="single" w:sz="4" w:space="0" w:color="auto"/>
            </w:tcBorders>
            <w:shd w:val="clear" w:color="auto" w:fill="auto"/>
          </w:tcPr>
          <w:p w14:paraId="7709A479" w14:textId="1D5454AD" w:rsidR="00F83807" w:rsidRPr="009C1686" w:rsidRDefault="00DF2EE6" w:rsidP="001A3A33">
            <w:pPr>
              <w:autoSpaceDE/>
              <w:autoSpaceDN/>
              <w:adjustRightInd/>
              <w:snapToGrid/>
              <w:spacing w:after="0"/>
              <w:jc w:val="left"/>
              <w:rPr>
                <w:rFonts w:ascii="Arial" w:hAnsi="Arial" w:cs="Arial"/>
                <w:color w:val="000000"/>
                <w:sz w:val="18"/>
                <w:szCs w:val="18"/>
                <w:lang w:eastAsia="zh-CN"/>
              </w:rPr>
            </w:pPr>
            <w:r>
              <w:rPr>
                <w:rFonts w:ascii="Arial" w:hAnsi="Arial" w:cs="Arial" w:hint="eastAsia"/>
                <w:color w:val="000000"/>
                <w:sz w:val="18"/>
                <w:szCs w:val="18"/>
                <w:lang w:eastAsia="zh-CN"/>
              </w:rPr>
              <w:t>U</w:t>
            </w:r>
            <w:r>
              <w:rPr>
                <w:rFonts w:ascii="Arial" w:hAnsi="Arial" w:cs="Arial"/>
                <w:color w:val="000000"/>
                <w:sz w:val="18"/>
                <w:szCs w:val="18"/>
                <w:lang w:eastAsia="zh-CN"/>
              </w:rPr>
              <w:t>E does not support the repetition transmission of Msg4 PDSCH</w:t>
            </w:r>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47F7A36D" w14:textId="2A5B0C6D" w:rsidR="00F83807" w:rsidRPr="009C1686" w:rsidRDefault="00F83807" w:rsidP="001A3A33">
            <w:pPr>
              <w:autoSpaceDE/>
              <w:autoSpaceDN/>
              <w:adjustRightInd/>
              <w:snapToGrid/>
              <w:spacing w:after="0"/>
              <w:jc w:val="left"/>
              <w:rPr>
                <w:rFonts w:ascii="Arial" w:hAnsi="Arial" w:cs="Arial"/>
                <w:color w:val="000000"/>
                <w:sz w:val="18"/>
                <w:szCs w:val="18"/>
                <w:lang w:eastAsia="zh-CN"/>
              </w:rPr>
            </w:pPr>
            <w:r w:rsidRPr="00FC7315">
              <w:rPr>
                <w:rFonts w:ascii="Arial" w:hAnsi="Arial" w:cs="Arial"/>
                <w:color w:val="000000"/>
                <w:sz w:val="18"/>
                <w:szCs w:val="18"/>
                <w:lang w:eastAsia="zh-CN"/>
              </w:rPr>
              <w:t>Per Band</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024574FA" w14:textId="7316F489" w:rsidR="00F83807" w:rsidRPr="009C1686" w:rsidRDefault="00F83807" w:rsidP="001A3A33">
            <w:pPr>
              <w:autoSpaceDE/>
              <w:autoSpaceDN/>
              <w:adjustRightInd/>
              <w:snapToGrid/>
              <w:spacing w:after="0"/>
              <w:jc w:val="left"/>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3DA54F45" w14:textId="52B031BE" w:rsidR="00F83807" w:rsidRPr="009C1686" w:rsidRDefault="00F83807" w:rsidP="001A3A33">
            <w:pPr>
              <w:autoSpaceDE/>
              <w:autoSpaceDN/>
              <w:adjustRightInd/>
              <w:snapToGrid/>
              <w:spacing w:after="0"/>
              <w:jc w:val="left"/>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09DEE99B" w14:textId="4C71172C" w:rsidR="00F83807" w:rsidRPr="009C1686" w:rsidRDefault="00F83807" w:rsidP="001A3A33">
            <w:pPr>
              <w:autoSpaceDE/>
              <w:autoSpaceDN/>
              <w:adjustRightInd/>
              <w:snapToGrid/>
              <w:spacing w:after="0"/>
              <w:jc w:val="left"/>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254" w:type="pct"/>
            <w:tcBorders>
              <w:top w:val="single" w:sz="4" w:space="0" w:color="auto"/>
              <w:left w:val="single" w:sz="4" w:space="0" w:color="auto"/>
              <w:bottom w:val="single" w:sz="4" w:space="0" w:color="auto"/>
              <w:right w:val="single" w:sz="4" w:space="0" w:color="auto"/>
            </w:tcBorders>
            <w:shd w:val="clear" w:color="auto" w:fill="auto"/>
          </w:tcPr>
          <w:p w14:paraId="47B49A21" w14:textId="77777777" w:rsidR="00F83807" w:rsidRPr="009C1686" w:rsidRDefault="00F83807" w:rsidP="001A3A33">
            <w:pPr>
              <w:autoSpaceDE/>
              <w:autoSpaceDN/>
              <w:adjustRightInd/>
              <w:snapToGrid/>
              <w:spacing w:after="0"/>
              <w:jc w:val="left"/>
              <w:rPr>
                <w:rFonts w:ascii="Arial" w:hAnsi="Arial" w:cs="Arial"/>
                <w:color w:val="000000"/>
                <w:sz w:val="18"/>
                <w:szCs w:val="18"/>
                <w:lang w:eastAsia="zh-CN"/>
              </w:rPr>
            </w:pPr>
          </w:p>
        </w:tc>
        <w:tc>
          <w:tcPr>
            <w:tcW w:w="717" w:type="pct"/>
            <w:tcBorders>
              <w:top w:val="single" w:sz="4" w:space="0" w:color="auto"/>
              <w:left w:val="single" w:sz="4" w:space="0" w:color="auto"/>
              <w:bottom w:val="single" w:sz="4" w:space="0" w:color="auto"/>
              <w:right w:val="single" w:sz="4" w:space="0" w:color="auto"/>
            </w:tcBorders>
            <w:shd w:val="clear" w:color="auto" w:fill="auto"/>
          </w:tcPr>
          <w:p w14:paraId="7689AE04" w14:textId="14AC56B4" w:rsidR="00F83807" w:rsidRPr="009C1686" w:rsidRDefault="00DF2EE6" w:rsidP="001A3A33">
            <w:pPr>
              <w:autoSpaceDE/>
              <w:autoSpaceDN/>
              <w:adjustRightInd/>
              <w:snapToGrid/>
              <w:spacing w:after="0"/>
              <w:jc w:val="left"/>
              <w:rPr>
                <w:rFonts w:ascii="Arial" w:hAnsi="Arial" w:cs="Arial"/>
                <w:color w:val="000000"/>
                <w:sz w:val="18"/>
                <w:szCs w:val="18"/>
                <w:lang w:eastAsia="zh-CN"/>
              </w:rPr>
            </w:pPr>
            <w:r>
              <w:rPr>
                <w:rFonts w:ascii="Arial" w:hAnsi="Arial" w:cs="Arial"/>
                <w:color w:val="000000"/>
                <w:sz w:val="18"/>
                <w:szCs w:val="18"/>
                <w:lang w:eastAsia="zh-CN"/>
              </w:rPr>
              <w:t>[</w:t>
            </w:r>
            <w:r w:rsidRPr="00CA2486">
              <w:rPr>
                <w:rFonts w:ascii="Arial" w:hAnsi="Arial" w:cs="Arial"/>
                <w:color w:val="000000"/>
                <w:sz w:val="18"/>
                <w:szCs w:val="18"/>
                <w:lang w:eastAsia="zh-CN"/>
              </w:rPr>
              <w:t>Optional without capability signaling</w:t>
            </w:r>
            <w:r>
              <w:rPr>
                <w:rFonts w:ascii="Arial" w:hAnsi="Arial" w:cs="Arial"/>
                <w:color w:val="000000"/>
                <w:sz w:val="18"/>
                <w:szCs w:val="18"/>
                <w:lang w:eastAsia="zh-CN"/>
              </w:rPr>
              <w:t>]</w:t>
            </w:r>
          </w:p>
        </w:tc>
      </w:tr>
      <w:tr w:rsidR="005E0D2A" w:rsidRPr="00990A0E" w14:paraId="05C00619" w14:textId="77777777" w:rsidTr="001A3A33">
        <w:trPr>
          <w:trHeight w:val="20"/>
        </w:trPr>
        <w:tc>
          <w:tcPr>
            <w:tcW w:w="361" w:type="pct"/>
            <w:tcBorders>
              <w:top w:val="single" w:sz="4" w:space="0" w:color="auto"/>
              <w:left w:val="single" w:sz="4" w:space="0" w:color="auto"/>
              <w:bottom w:val="single" w:sz="4" w:space="0" w:color="auto"/>
              <w:right w:val="single" w:sz="4" w:space="0" w:color="auto"/>
            </w:tcBorders>
            <w:shd w:val="clear" w:color="auto" w:fill="auto"/>
          </w:tcPr>
          <w:p w14:paraId="3073B1F7" w14:textId="2B90FD98" w:rsidR="00F83807" w:rsidRPr="00200E79" w:rsidDel="009C73E5" w:rsidRDefault="00184B89" w:rsidP="001A3A33">
            <w:pPr>
              <w:autoSpaceDE/>
              <w:autoSpaceDN/>
              <w:adjustRightInd/>
              <w:snapToGrid/>
              <w:spacing w:after="0"/>
              <w:jc w:val="left"/>
              <w:rPr>
                <w:rFonts w:ascii="Arial" w:hAnsi="Arial" w:cs="Arial"/>
                <w:color w:val="000000"/>
                <w:sz w:val="18"/>
                <w:szCs w:val="18"/>
                <w:lang w:val="en-GB" w:eastAsia="zh-CN"/>
              </w:rPr>
            </w:pPr>
            <w:r>
              <w:rPr>
                <w:rFonts w:ascii="Arial" w:hAnsi="Arial" w:cs="Arial"/>
                <w:color w:val="000000"/>
                <w:sz w:val="18"/>
                <w:szCs w:val="18"/>
                <w:lang w:val="en-GB" w:eastAsia="zh-CN"/>
              </w:rPr>
              <w:t>xx.</w:t>
            </w:r>
            <w:r w:rsidRPr="00184B89">
              <w:rPr>
                <w:rFonts w:ascii="Arial" w:hAnsi="Arial" w:cs="Arial"/>
                <w:color w:val="000000"/>
                <w:sz w:val="18"/>
                <w:szCs w:val="18"/>
                <w:lang w:val="en-GB" w:eastAsia="zh-CN"/>
              </w:rPr>
              <w:t>NR_NTN_Ph3</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617F124A" w14:textId="745D8A34" w:rsidR="00F83807" w:rsidRPr="00200E79" w:rsidDel="009C73E5" w:rsidRDefault="00E43A95" w:rsidP="001A3A33">
            <w:pPr>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xx</w:t>
            </w:r>
            <w:r w:rsidR="001920E9">
              <w:rPr>
                <w:rFonts w:ascii="Arial" w:hAnsi="Arial" w:cs="Arial"/>
                <w:color w:val="000000"/>
                <w:sz w:val="18"/>
                <w:szCs w:val="18"/>
                <w:lang w:val="en-GB" w:eastAsia="zh-CN"/>
              </w:rPr>
              <w:t>-</w:t>
            </w:r>
            <w:r w:rsidR="00F83807">
              <w:rPr>
                <w:rFonts w:ascii="Arial" w:hAnsi="Arial" w:cs="Arial"/>
                <w:color w:val="000000"/>
                <w:sz w:val="18"/>
                <w:szCs w:val="18"/>
                <w:lang w:val="en-GB" w:eastAsia="zh-CN"/>
              </w:rPr>
              <w:t>5</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62ED9E9C" w14:textId="6E59AA68" w:rsidR="00F83807" w:rsidRPr="00200E79" w:rsidRDefault="00F83807" w:rsidP="001A3A33">
            <w:pPr>
              <w:autoSpaceDE/>
              <w:autoSpaceDN/>
              <w:adjustRightInd/>
              <w:snapToGrid/>
              <w:spacing w:after="0"/>
              <w:jc w:val="left"/>
              <w:rPr>
                <w:rFonts w:ascii="Arial" w:hAnsi="Arial" w:cs="Arial"/>
                <w:color w:val="000000"/>
                <w:sz w:val="18"/>
                <w:szCs w:val="18"/>
                <w:lang w:val="en-GB" w:eastAsia="zh-CN"/>
              </w:rPr>
            </w:pPr>
            <w:r>
              <w:rPr>
                <w:rFonts w:ascii="Arial" w:hAnsi="Arial" w:cs="Arial" w:hint="eastAsia"/>
                <w:color w:val="000000"/>
                <w:sz w:val="18"/>
                <w:szCs w:val="18"/>
                <w:lang w:val="en-GB" w:eastAsia="zh-CN"/>
              </w:rPr>
              <w:t>S</w:t>
            </w:r>
            <w:r>
              <w:rPr>
                <w:rFonts w:ascii="Arial" w:hAnsi="Arial" w:cs="Arial"/>
                <w:color w:val="000000"/>
                <w:sz w:val="18"/>
                <w:szCs w:val="18"/>
                <w:lang w:val="en-GB" w:eastAsia="zh-CN"/>
              </w:rPr>
              <w:t xml:space="preserve">upport OCC length 2 for PUSCH repetition type A for RRC connected </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1D7A02BF" w14:textId="77777777" w:rsidR="00F83807" w:rsidRDefault="00F83807" w:rsidP="001A3A33">
            <w:pPr>
              <w:pStyle w:val="ListParagraph"/>
              <w:numPr>
                <w:ilvl w:val="0"/>
                <w:numId w:val="22"/>
              </w:numPr>
              <w:rPr>
                <w:rFonts w:ascii="Arial" w:hAnsi="Arial" w:cs="Arial"/>
                <w:sz w:val="18"/>
                <w:szCs w:val="18"/>
                <w:lang w:eastAsia="zh-CN"/>
              </w:rPr>
            </w:pPr>
            <w:r>
              <w:rPr>
                <w:rFonts w:ascii="Arial" w:hAnsi="Arial" w:cs="Arial" w:hint="eastAsia"/>
                <w:sz w:val="18"/>
                <w:szCs w:val="18"/>
                <w:lang w:eastAsia="zh-CN"/>
              </w:rPr>
              <w:t>S</w:t>
            </w:r>
            <w:r>
              <w:rPr>
                <w:rFonts w:ascii="Arial" w:hAnsi="Arial" w:cs="Arial"/>
                <w:sz w:val="18"/>
                <w:szCs w:val="18"/>
                <w:lang w:eastAsia="zh-CN"/>
              </w:rPr>
              <w:t>upport inter-slot OCC length 2 for PUSCH repetition type A</w:t>
            </w:r>
          </w:p>
          <w:p w14:paraId="16A489AE" w14:textId="77777777" w:rsidR="00F83807" w:rsidRDefault="00F83807" w:rsidP="001A3A33">
            <w:pPr>
              <w:pStyle w:val="ListParagraph"/>
              <w:numPr>
                <w:ilvl w:val="0"/>
                <w:numId w:val="22"/>
              </w:numPr>
              <w:rPr>
                <w:rFonts w:ascii="Arial" w:hAnsi="Arial" w:cs="Arial"/>
                <w:sz w:val="18"/>
                <w:szCs w:val="18"/>
                <w:lang w:eastAsia="zh-CN"/>
              </w:rPr>
            </w:pPr>
            <w:r>
              <w:rPr>
                <w:rFonts w:ascii="Arial" w:hAnsi="Arial" w:cs="Arial" w:hint="eastAsia"/>
                <w:sz w:val="18"/>
                <w:szCs w:val="18"/>
                <w:lang w:eastAsia="zh-CN"/>
              </w:rPr>
              <w:t>S</w:t>
            </w:r>
            <w:r>
              <w:rPr>
                <w:rFonts w:ascii="Arial" w:hAnsi="Arial" w:cs="Arial"/>
                <w:sz w:val="18"/>
                <w:szCs w:val="18"/>
                <w:lang w:eastAsia="zh-CN"/>
              </w:rPr>
              <w:t>upport RV cycling across OCC groups for DG-PUSCH</w:t>
            </w:r>
          </w:p>
          <w:p w14:paraId="6EFB1FC2" w14:textId="23F3E1EB" w:rsidR="00F83807" w:rsidRDefault="00F83807" w:rsidP="001A3A33">
            <w:pPr>
              <w:pStyle w:val="ListParagraph"/>
              <w:numPr>
                <w:ilvl w:val="0"/>
                <w:numId w:val="22"/>
              </w:numPr>
              <w:rPr>
                <w:rFonts w:ascii="Arial" w:hAnsi="Arial" w:cs="Arial"/>
                <w:sz w:val="18"/>
                <w:szCs w:val="18"/>
                <w:lang w:eastAsia="zh-CN"/>
              </w:rPr>
            </w:pPr>
            <w:r>
              <w:rPr>
                <w:rFonts w:ascii="Arial" w:hAnsi="Arial" w:cs="Arial" w:hint="eastAsia"/>
                <w:sz w:val="18"/>
                <w:szCs w:val="18"/>
                <w:lang w:eastAsia="zh-CN"/>
              </w:rPr>
              <w:t>F</w:t>
            </w:r>
            <w:r>
              <w:rPr>
                <w:rFonts w:ascii="Arial" w:hAnsi="Arial" w:cs="Arial"/>
                <w:sz w:val="18"/>
                <w:szCs w:val="18"/>
                <w:lang w:eastAsia="zh-CN"/>
              </w:rPr>
              <w:t>FS: Support UCI is multiplexed on all PUSCH repetitions within an OCC group when PUCCH without repetition overlaps any PUSCH in the group</w:t>
            </w:r>
          </w:p>
          <w:p w14:paraId="50EABEEE" w14:textId="4374C3C6" w:rsidR="00F83807" w:rsidRPr="009C1686" w:rsidRDefault="00F83807" w:rsidP="001A3A33">
            <w:pPr>
              <w:pStyle w:val="ListParagraph"/>
              <w:numPr>
                <w:ilvl w:val="0"/>
                <w:numId w:val="22"/>
              </w:numPr>
              <w:rPr>
                <w:rFonts w:ascii="Arial" w:hAnsi="Arial" w:cs="Arial"/>
                <w:sz w:val="18"/>
                <w:szCs w:val="18"/>
                <w:lang w:eastAsia="zh-CN"/>
              </w:rPr>
            </w:pPr>
            <w:r>
              <w:rPr>
                <w:rFonts w:ascii="Arial" w:hAnsi="Arial" w:cs="Arial"/>
                <w:sz w:val="18"/>
                <w:szCs w:val="18"/>
                <w:lang w:eastAsia="zh-CN"/>
              </w:rPr>
              <w:t xml:space="preserve">FFS: Support </w:t>
            </w:r>
            <w:r>
              <w:rPr>
                <w:rFonts w:ascii="Arial" w:hAnsi="Arial" w:cs="Arial"/>
                <w:sz w:val="18"/>
                <w:szCs w:val="18"/>
                <w:lang w:val="en-US" w:eastAsia="zh-CN"/>
              </w:rPr>
              <w:t>frequency hopping across OCC groups</w:t>
            </w:r>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58AB9EC1" w14:textId="571FB931" w:rsidR="00F83807" w:rsidRPr="009C1686" w:rsidRDefault="00F83807" w:rsidP="001A3A33">
            <w:pPr>
              <w:autoSpaceDE/>
              <w:autoSpaceDN/>
              <w:adjustRightInd/>
              <w:snapToGrid/>
              <w:spacing w:after="0"/>
              <w:jc w:val="left"/>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1-6</w:t>
            </w:r>
            <w:r>
              <w:rPr>
                <w:rFonts w:ascii="Arial" w:hAnsi="Arial" w:cs="Arial" w:hint="eastAsia"/>
                <w:color w:val="000000"/>
                <w:sz w:val="18"/>
                <w:szCs w:val="18"/>
                <w:lang w:eastAsia="zh-CN"/>
              </w:rPr>
              <w:t>,</w:t>
            </w:r>
            <w:r>
              <w:rPr>
                <w:rFonts w:ascii="Arial" w:hAnsi="Arial" w:cs="Arial"/>
                <w:color w:val="000000"/>
                <w:sz w:val="18"/>
                <w:szCs w:val="18"/>
                <w:lang w:eastAsia="zh-CN"/>
              </w:rPr>
              <w:t xml:space="preserve"> 26-1</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4AF63A57" w14:textId="0C046DA2" w:rsidR="00F83807" w:rsidRPr="009C1686" w:rsidRDefault="00F83807" w:rsidP="001A3A33">
            <w:pPr>
              <w:autoSpaceDE/>
              <w:autoSpaceDN/>
              <w:adjustRightInd/>
              <w:snapToGrid/>
              <w:spacing w:after="0"/>
              <w:jc w:val="left"/>
              <w:rPr>
                <w:rFonts w:ascii="Arial" w:hAnsi="Arial" w:cs="Arial"/>
                <w:color w:val="000000"/>
                <w:sz w:val="18"/>
                <w:szCs w:val="18"/>
                <w:lang w:eastAsia="zh-CN"/>
              </w:rPr>
            </w:pPr>
            <w:r>
              <w:rPr>
                <w:rFonts w:ascii="Arial" w:hAnsi="Arial" w:cs="Arial" w:hint="eastAsia"/>
                <w:color w:val="000000"/>
                <w:sz w:val="18"/>
                <w:szCs w:val="18"/>
                <w:lang w:eastAsia="zh-CN"/>
              </w:rPr>
              <w:t>Y</w:t>
            </w:r>
            <w:r>
              <w:rPr>
                <w:rFonts w:ascii="Arial" w:hAnsi="Arial" w:cs="Arial"/>
                <w:color w:val="000000"/>
                <w:sz w:val="18"/>
                <w:szCs w:val="18"/>
                <w:lang w:eastAsia="zh-CN"/>
              </w:rPr>
              <w:t>es</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6328E87B" w14:textId="761D6652" w:rsidR="00F83807" w:rsidRPr="009C1686" w:rsidRDefault="00F83807" w:rsidP="001A3A33">
            <w:pPr>
              <w:autoSpaceDE/>
              <w:autoSpaceDN/>
              <w:adjustRightInd/>
              <w:snapToGrid/>
              <w:spacing w:after="0"/>
              <w:jc w:val="left"/>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o</w:t>
            </w:r>
          </w:p>
        </w:tc>
        <w:tc>
          <w:tcPr>
            <w:tcW w:w="576" w:type="pct"/>
            <w:tcBorders>
              <w:top w:val="single" w:sz="4" w:space="0" w:color="auto"/>
              <w:left w:val="single" w:sz="4" w:space="0" w:color="auto"/>
              <w:bottom w:val="single" w:sz="4" w:space="0" w:color="auto"/>
              <w:right w:val="single" w:sz="4" w:space="0" w:color="auto"/>
            </w:tcBorders>
            <w:shd w:val="clear" w:color="auto" w:fill="auto"/>
          </w:tcPr>
          <w:p w14:paraId="336B9E76" w14:textId="635D3EBF" w:rsidR="00F83807" w:rsidRPr="009C1686" w:rsidRDefault="00F83807" w:rsidP="001A3A33">
            <w:pPr>
              <w:autoSpaceDE/>
              <w:autoSpaceDN/>
              <w:adjustRightInd/>
              <w:snapToGrid/>
              <w:spacing w:after="0"/>
              <w:jc w:val="left"/>
              <w:rPr>
                <w:rFonts w:ascii="Arial" w:hAnsi="Arial" w:cs="Arial"/>
                <w:color w:val="000000"/>
                <w:sz w:val="18"/>
                <w:szCs w:val="18"/>
                <w:lang w:eastAsia="zh-CN"/>
              </w:rPr>
            </w:pPr>
            <w:r>
              <w:rPr>
                <w:rFonts w:ascii="Arial" w:hAnsi="Arial" w:cs="Arial" w:hint="eastAsia"/>
                <w:color w:val="000000"/>
                <w:sz w:val="18"/>
                <w:szCs w:val="18"/>
                <w:lang w:eastAsia="zh-CN"/>
              </w:rPr>
              <w:t>U</w:t>
            </w:r>
            <w:r>
              <w:rPr>
                <w:rFonts w:ascii="Arial" w:hAnsi="Arial" w:cs="Arial"/>
                <w:color w:val="000000"/>
                <w:sz w:val="18"/>
                <w:szCs w:val="18"/>
                <w:lang w:eastAsia="zh-CN"/>
              </w:rPr>
              <w:t>E does not support inter-slot OCC with PUSCH repetition type A</w:t>
            </w:r>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42AADE4C" w14:textId="535E1E24" w:rsidR="00F83807" w:rsidRDefault="00F83807" w:rsidP="001A3A33">
            <w:pPr>
              <w:autoSpaceDE/>
              <w:autoSpaceDN/>
              <w:adjustRightInd/>
              <w:snapToGrid/>
              <w:spacing w:after="0"/>
              <w:jc w:val="left"/>
              <w:rPr>
                <w:rFonts w:ascii="Arial" w:hAnsi="Arial" w:cs="Arial"/>
                <w:color w:val="000000"/>
                <w:sz w:val="18"/>
                <w:szCs w:val="18"/>
                <w:lang w:eastAsia="zh-CN"/>
              </w:rPr>
            </w:pPr>
            <w:r>
              <w:rPr>
                <w:rFonts w:ascii="Arial" w:hAnsi="Arial" w:cs="Arial"/>
                <w:color w:val="000000"/>
                <w:sz w:val="18"/>
                <w:szCs w:val="18"/>
                <w:lang w:eastAsia="zh-CN"/>
              </w:rPr>
              <w:t>Per Band</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301EE3C0" w14:textId="180E3A67" w:rsidR="00F83807" w:rsidRPr="009C1686" w:rsidRDefault="00F83807" w:rsidP="001A3A33">
            <w:pPr>
              <w:autoSpaceDE/>
              <w:autoSpaceDN/>
              <w:adjustRightInd/>
              <w:snapToGrid/>
              <w:spacing w:after="0"/>
              <w:jc w:val="left"/>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2C1403EF" w14:textId="6AF0D96E" w:rsidR="00F83807" w:rsidRPr="009C1686" w:rsidRDefault="001920E9" w:rsidP="001A3A33">
            <w:pPr>
              <w:autoSpaceDE/>
              <w:autoSpaceDN/>
              <w:adjustRightInd/>
              <w:snapToGrid/>
              <w:spacing w:after="0"/>
              <w:jc w:val="left"/>
              <w:rPr>
                <w:rFonts w:ascii="Arial" w:hAnsi="Arial" w:cs="Arial"/>
                <w:color w:val="000000"/>
                <w:sz w:val="18"/>
                <w:szCs w:val="18"/>
                <w:lang w:eastAsia="zh-CN"/>
              </w:rPr>
            </w:pPr>
            <w:r>
              <w:rPr>
                <w:rFonts w:ascii="Arial" w:hAnsi="Arial" w:cs="Arial"/>
                <w:color w:val="000000"/>
                <w:sz w:val="18"/>
                <w:szCs w:val="18"/>
                <w:lang w:eastAsia="zh-CN"/>
              </w:rPr>
              <w:t>FR1 only</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16E7B0BB" w14:textId="46D831B3" w:rsidR="00F83807" w:rsidRPr="009C1686" w:rsidRDefault="00F83807" w:rsidP="001A3A33">
            <w:pPr>
              <w:autoSpaceDE/>
              <w:autoSpaceDN/>
              <w:adjustRightInd/>
              <w:snapToGrid/>
              <w:spacing w:after="0"/>
              <w:jc w:val="left"/>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254" w:type="pct"/>
            <w:tcBorders>
              <w:top w:val="single" w:sz="4" w:space="0" w:color="auto"/>
              <w:left w:val="single" w:sz="4" w:space="0" w:color="auto"/>
              <w:bottom w:val="single" w:sz="4" w:space="0" w:color="auto"/>
              <w:right w:val="single" w:sz="4" w:space="0" w:color="auto"/>
            </w:tcBorders>
            <w:shd w:val="clear" w:color="auto" w:fill="auto"/>
          </w:tcPr>
          <w:p w14:paraId="5173C5A8" w14:textId="397FC19B" w:rsidR="00F83807" w:rsidRPr="009C1686" w:rsidRDefault="00F83807" w:rsidP="001A3A33">
            <w:pPr>
              <w:autoSpaceDE/>
              <w:autoSpaceDN/>
              <w:adjustRightInd/>
              <w:snapToGrid/>
              <w:spacing w:after="0"/>
              <w:jc w:val="left"/>
              <w:rPr>
                <w:rFonts w:ascii="Arial" w:hAnsi="Arial" w:cs="Arial"/>
                <w:color w:val="000000"/>
                <w:sz w:val="18"/>
                <w:szCs w:val="18"/>
                <w:lang w:eastAsia="zh-CN"/>
              </w:rPr>
            </w:pPr>
            <w:r w:rsidRPr="006B2A05">
              <w:rPr>
                <w:rFonts w:ascii="Arial" w:hAnsi="Arial" w:cs="Arial"/>
                <w:color w:val="000000"/>
                <w:sz w:val="18"/>
                <w:szCs w:val="18"/>
                <w:lang w:eastAsia="zh-CN"/>
              </w:rPr>
              <w:t>Note: This UE feature group is applicable only for bands in Tables 5.2.2-1 in TS 38.101-5.</w:t>
            </w:r>
          </w:p>
        </w:tc>
        <w:tc>
          <w:tcPr>
            <w:tcW w:w="717" w:type="pct"/>
            <w:tcBorders>
              <w:top w:val="single" w:sz="4" w:space="0" w:color="auto"/>
              <w:left w:val="single" w:sz="4" w:space="0" w:color="auto"/>
              <w:bottom w:val="single" w:sz="4" w:space="0" w:color="auto"/>
              <w:right w:val="single" w:sz="4" w:space="0" w:color="auto"/>
            </w:tcBorders>
            <w:shd w:val="clear" w:color="auto" w:fill="auto"/>
          </w:tcPr>
          <w:p w14:paraId="6172A20F" w14:textId="65832590" w:rsidR="00F83807" w:rsidRPr="009C1686" w:rsidRDefault="00F83807" w:rsidP="001A3A33">
            <w:pPr>
              <w:autoSpaceDE/>
              <w:autoSpaceDN/>
              <w:adjustRightInd/>
              <w:snapToGrid/>
              <w:spacing w:after="0"/>
              <w:jc w:val="left"/>
              <w:rPr>
                <w:rFonts w:ascii="Arial" w:hAnsi="Arial" w:cs="Arial"/>
                <w:color w:val="000000"/>
                <w:sz w:val="18"/>
                <w:szCs w:val="18"/>
                <w:lang w:eastAsia="zh-CN"/>
              </w:rPr>
            </w:pPr>
            <w:r w:rsidRPr="009C1686">
              <w:rPr>
                <w:rFonts w:ascii="Arial" w:hAnsi="Arial" w:cs="Arial"/>
                <w:color w:val="000000"/>
                <w:sz w:val="18"/>
                <w:szCs w:val="18"/>
                <w:lang w:eastAsia="zh-CN"/>
              </w:rPr>
              <w:t>Optional with capability signaling</w:t>
            </w:r>
          </w:p>
        </w:tc>
      </w:tr>
      <w:tr w:rsidR="005E0D2A" w:rsidRPr="00990A0E" w14:paraId="659F3901" w14:textId="77777777" w:rsidTr="001A3A33">
        <w:trPr>
          <w:trHeight w:val="20"/>
        </w:trPr>
        <w:tc>
          <w:tcPr>
            <w:tcW w:w="361" w:type="pct"/>
            <w:tcBorders>
              <w:top w:val="single" w:sz="4" w:space="0" w:color="auto"/>
              <w:left w:val="single" w:sz="4" w:space="0" w:color="auto"/>
              <w:bottom w:val="single" w:sz="4" w:space="0" w:color="auto"/>
              <w:right w:val="single" w:sz="4" w:space="0" w:color="auto"/>
            </w:tcBorders>
            <w:shd w:val="clear" w:color="auto" w:fill="auto"/>
          </w:tcPr>
          <w:p w14:paraId="75931038" w14:textId="4E6F32E4" w:rsidR="00F83807" w:rsidRDefault="00184B89" w:rsidP="001A3A33">
            <w:pPr>
              <w:autoSpaceDE/>
              <w:autoSpaceDN/>
              <w:adjustRightInd/>
              <w:snapToGrid/>
              <w:spacing w:after="0"/>
              <w:jc w:val="left"/>
              <w:rPr>
                <w:rFonts w:ascii="Arial" w:hAnsi="Arial" w:cs="Arial"/>
                <w:color w:val="000000"/>
                <w:sz w:val="18"/>
                <w:szCs w:val="18"/>
                <w:lang w:val="en-GB" w:eastAsia="zh-CN"/>
              </w:rPr>
            </w:pPr>
            <w:r>
              <w:rPr>
                <w:rFonts w:ascii="Arial" w:hAnsi="Arial" w:cs="Arial"/>
                <w:color w:val="000000"/>
                <w:sz w:val="18"/>
                <w:szCs w:val="18"/>
                <w:lang w:val="en-GB" w:eastAsia="zh-CN"/>
              </w:rPr>
              <w:t>xx.</w:t>
            </w:r>
            <w:r w:rsidRPr="00184B89">
              <w:rPr>
                <w:rFonts w:ascii="Arial" w:hAnsi="Arial" w:cs="Arial"/>
                <w:color w:val="000000"/>
                <w:sz w:val="18"/>
                <w:szCs w:val="18"/>
                <w:lang w:val="en-GB" w:eastAsia="zh-CN"/>
              </w:rPr>
              <w:t>NR_NTN_Ph3</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25E2372C" w14:textId="1B00327E" w:rsidR="00F83807" w:rsidRDefault="00E43A95" w:rsidP="001A3A33">
            <w:pPr>
              <w:autoSpaceDE/>
              <w:autoSpaceDN/>
              <w:adjustRightInd/>
              <w:snapToGrid/>
              <w:spacing w:after="0"/>
              <w:jc w:val="left"/>
              <w:rPr>
                <w:rFonts w:ascii="Arial" w:hAnsi="Arial" w:cs="Arial"/>
                <w:color w:val="000000"/>
                <w:sz w:val="18"/>
                <w:szCs w:val="18"/>
                <w:lang w:val="en-GB" w:eastAsia="zh-CN"/>
              </w:rPr>
            </w:pPr>
            <w:r>
              <w:rPr>
                <w:rFonts w:ascii="Arial" w:hAnsi="Arial" w:cs="Arial"/>
                <w:color w:val="000000"/>
                <w:sz w:val="18"/>
                <w:szCs w:val="18"/>
                <w:lang w:val="en-GB" w:eastAsia="zh-CN"/>
              </w:rPr>
              <w:t>xx</w:t>
            </w:r>
            <w:r w:rsidR="001920E9">
              <w:rPr>
                <w:rFonts w:ascii="Arial" w:hAnsi="Arial" w:cs="Arial"/>
                <w:color w:val="000000"/>
                <w:sz w:val="18"/>
                <w:szCs w:val="18"/>
                <w:lang w:val="en-GB" w:eastAsia="zh-CN"/>
              </w:rPr>
              <w:t>-</w:t>
            </w:r>
            <w:r w:rsidR="00F83807">
              <w:rPr>
                <w:rFonts w:ascii="Arial" w:hAnsi="Arial" w:cs="Arial"/>
                <w:color w:val="000000"/>
                <w:sz w:val="18"/>
                <w:szCs w:val="18"/>
                <w:lang w:val="en-GB" w:eastAsia="zh-CN"/>
              </w:rPr>
              <w:t>6</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726B4C27" w14:textId="0BF16957" w:rsidR="00F83807" w:rsidRPr="002A34E0" w:rsidRDefault="00F83807" w:rsidP="001A3A33">
            <w:pPr>
              <w:autoSpaceDE/>
              <w:autoSpaceDN/>
              <w:adjustRightInd/>
              <w:snapToGrid/>
              <w:spacing w:after="0"/>
              <w:jc w:val="left"/>
              <w:rPr>
                <w:rFonts w:ascii="Arial" w:hAnsi="Arial" w:cs="Arial"/>
                <w:color w:val="000000"/>
                <w:sz w:val="18"/>
                <w:szCs w:val="18"/>
                <w:lang w:eastAsia="zh-CN"/>
              </w:rPr>
            </w:pPr>
            <w:r>
              <w:rPr>
                <w:rFonts w:ascii="Arial" w:hAnsi="Arial" w:cs="Arial" w:hint="eastAsia"/>
                <w:color w:val="000000"/>
                <w:sz w:val="18"/>
                <w:szCs w:val="18"/>
                <w:lang w:val="en-GB" w:eastAsia="zh-CN"/>
              </w:rPr>
              <w:t>S</w:t>
            </w:r>
            <w:r>
              <w:rPr>
                <w:rFonts w:ascii="Arial" w:hAnsi="Arial" w:cs="Arial"/>
                <w:color w:val="000000"/>
                <w:sz w:val="18"/>
                <w:szCs w:val="18"/>
                <w:lang w:val="en-GB" w:eastAsia="zh-CN"/>
              </w:rPr>
              <w:t xml:space="preserve">upport OCC length 4 for PUSCH repetition type A for RRC </w:t>
            </w:r>
            <w:r>
              <w:rPr>
                <w:rFonts w:ascii="Arial" w:hAnsi="Arial" w:cs="Arial"/>
                <w:color w:val="000000"/>
                <w:sz w:val="18"/>
                <w:szCs w:val="18"/>
                <w:lang w:eastAsia="zh-CN"/>
              </w:rPr>
              <w:t>connected</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3BB31342" w14:textId="3AC7FFAA" w:rsidR="00F83807" w:rsidRDefault="00F83807" w:rsidP="001A3A33">
            <w:pPr>
              <w:pStyle w:val="ListParagraph"/>
              <w:numPr>
                <w:ilvl w:val="0"/>
                <w:numId w:val="23"/>
              </w:numPr>
              <w:rPr>
                <w:rFonts w:ascii="Arial" w:hAnsi="Arial" w:cs="Arial"/>
                <w:sz w:val="18"/>
                <w:szCs w:val="18"/>
                <w:lang w:eastAsia="zh-CN"/>
              </w:rPr>
            </w:pPr>
            <w:r>
              <w:rPr>
                <w:rFonts w:ascii="Arial" w:hAnsi="Arial" w:cs="Arial" w:hint="eastAsia"/>
                <w:sz w:val="18"/>
                <w:szCs w:val="18"/>
                <w:lang w:eastAsia="zh-CN"/>
              </w:rPr>
              <w:t>S</w:t>
            </w:r>
            <w:r>
              <w:rPr>
                <w:rFonts w:ascii="Arial" w:hAnsi="Arial" w:cs="Arial"/>
                <w:sz w:val="18"/>
                <w:szCs w:val="18"/>
                <w:lang w:eastAsia="zh-CN"/>
              </w:rPr>
              <w:t>upport inter-slot OCC length 4 for PUSCH repetition type A</w:t>
            </w:r>
          </w:p>
          <w:p w14:paraId="195564B7" w14:textId="2F2EF233" w:rsidR="00F83807" w:rsidRPr="00E61ED2" w:rsidRDefault="00F83807" w:rsidP="001A3A33">
            <w:pPr>
              <w:pStyle w:val="ListParagraph"/>
              <w:ind w:left="1680"/>
              <w:rPr>
                <w:rFonts w:ascii="Arial" w:hAnsi="Arial" w:cs="Arial"/>
                <w:sz w:val="18"/>
                <w:szCs w:val="18"/>
                <w:lang w:eastAsia="zh-CN"/>
              </w:rPr>
            </w:pPr>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122ECDE5" w14:textId="4C09888F" w:rsidR="00F83807" w:rsidRDefault="00F83807" w:rsidP="001A3A33">
            <w:pPr>
              <w:autoSpaceDE/>
              <w:autoSpaceDN/>
              <w:adjustRightInd/>
              <w:snapToGrid/>
              <w:spacing w:after="0"/>
              <w:jc w:val="left"/>
              <w:rPr>
                <w:rFonts w:ascii="Arial" w:hAnsi="Arial" w:cs="Arial"/>
                <w:color w:val="000000"/>
                <w:sz w:val="18"/>
                <w:szCs w:val="18"/>
                <w:lang w:val="en-GB" w:eastAsia="zh-CN"/>
              </w:rPr>
            </w:pPr>
          </w:p>
          <w:p w14:paraId="7C056D5C" w14:textId="1ADC9E3F" w:rsidR="001920E9" w:rsidRPr="009C1686" w:rsidRDefault="001920E9" w:rsidP="001A3A33">
            <w:pPr>
              <w:autoSpaceDE/>
              <w:autoSpaceDN/>
              <w:adjustRightInd/>
              <w:snapToGrid/>
              <w:spacing w:after="0"/>
              <w:jc w:val="left"/>
              <w:rPr>
                <w:rFonts w:ascii="Arial" w:hAnsi="Arial" w:cs="Arial"/>
                <w:color w:val="000000"/>
                <w:sz w:val="18"/>
                <w:szCs w:val="18"/>
                <w:lang w:eastAsia="zh-CN"/>
              </w:rPr>
            </w:pPr>
            <w:r>
              <w:rPr>
                <w:rFonts w:ascii="Arial" w:hAnsi="Arial" w:cs="Arial" w:hint="eastAsia"/>
                <w:color w:val="000000"/>
                <w:sz w:val="18"/>
                <w:szCs w:val="18"/>
                <w:lang w:val="en-GB" w:eastAsia="zh-CN"/>
              </w:rPr>
              <w:t>X</w:t>
            </w:r>
            <w:r>
              <w:rPr>
                <w:rFonts w:ascii="Arial" w:hAnsi="Arial" w:cs="Arial"/>
                <w:color w:val="000000"/>
                <w:sz w:val="18"/>
                <w:szCs w:val="18"/>
                <w:lang w:val="en-GB" w:eastAsia="zh-CN"/>
              </w:rPr>
              <w:t>-5</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44AB62AA" w14:textId="77777777" w:rsidR="00F83807" w:rsidRDefault="00F83807" w:rsidP="001A3A33">
            <w:pPr>
              <w:autoSpaceDE/>
              <w:autoSpaceDN/>
              <w:adjustRightInd/>
              <w:snapToGrid/>
              <w:spacing w:after="0"/>
              <w:jc w:val="left"/>
              <w:rPr>
                <w:rFonts w:ascii="Arial" w:hAnsi="Arial" w:cs="Arial"/>
                <w:color w:val="000000"/>
                <w:sz w:val="18"/>
                <w:szCs w:val="18"/>
                <w:lang w:eastAsia="zh-CN"/>
              </w:rPr>
            </w:pPr>
            <w:r>
              <w:rPr>
                <w:rFonts w:ascii="Arial" w:hAnsi="Arial" w:cs="Arial" w:hint="eastAsia"/>
                <w:color w:val="000000"/>
                <w:sz w:val="18"/>
                <w:szCs w:val="18"/>
                <w:lang w:eastAsia="zh-CN"/>
              </w:rPr>
              <w:t>Y</w:t>
            </w:r>
            <w:r>
              <w:rPr>
                <w:rFonts w:ascii="Arial" w:hAnsi="Arial" w:cs="Arial"/>
                <w:color w:val="000000"/>
                <w:sz w:val="18"/>
                <w:szCs w:val="18"/>
                <w:lang w:eastAsia="zh-CN"/>
              </w:rPr>
              <w:t>es</w:t>
            </w:r>
          </w:p>
          <w:p w14:paraId="7DF4ED12" w14:textId="77777777" w:rsidR="002E4D7D" w:rsidRDefault="002E4D7D" w:rsidP="001A3A33">
            <w:pPr>
              <w:autoSpaceDE/>
              <w:autoSpaceDN/>
              <w:adjustRightInd/>
              <w:snapToGrid/>
              <w:spacing w:after="0"/>
              <w:jc w:val="left"/>
              <w:rPr>
                <w:rFonts w:ascii="Arial" w:hAnsi="Arial" w:cs="Arial"/>
                <w:color w:val="000000"/>
                <w:sz w:val="18"/>
                <w:szCs w:val="18"/>
                <w:lang w:eastAsia="zh-CN"/>
              </w:rPr>
            </w:pPr>
          </w:p>
          <w:p w14:paraId="77415B0E" w14:textId="7F572279" w:rsidR="002E4D7D" w:rsidRDefault="002E4D7D" w:rsidP="001A3A33">
            <w:pPr>
              <w:autoSpaceDE/>
              <w:autoSpaceDN/>
              <w:adjustRightInd/>
              <w:snapToGrid/>
              <w:spacing w:after="0"/>
              <w:jc w:val="left"/>
              <w:rPr>
                <w:rFonts w:ascii="Arial" w:hAnsi="Arial" w:cs="Arial"/>
                <w:color w:val="000000"/>
                <w:sz w:val="18"/>
                <w:szCs w:val="18"/>
                <w:lang w:eastAsia="zh-CN"/>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214F1303" w14:textId="1B27F7D4" w:rsidR="00F83807" w:rsidRDefault="00F83807" w:rsidP="001A3A33">
            <w:pPr>
              <w:autoSpaceDE/>
              <w:autoSpaceDN/>
              <w:adjustRightInd/>
              <w:snapToGrid/>
              <w:spacing w:after="0"/>
              <w:jc w:val="left"/>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o</w:t>
            </w:r>
          </w:p>
        </w:tc>
        <w:tc>
          <w:tcPr>
            <w:tcW w:w="576" w:type="pct"/>
            <w:tcBorders>
              <w:top w:val="single" w:sz="4" w:space="0" w:color="auto"/>
              <w:left w:val="single" w:sz="4" w:space="0" w:color="auto"/>
              <w:bottom w:val="single" w:sz="4" w:space="0" w:color="auto"/>
              <w:right w:val="single" w:sz="4" w:space="0" w:color="auto"/>
            </w:tcBorders>
            <w:shd w:val="clear" w:color="auto" w:fill="auto"/>
          </w:tcPr>
          <w:p w14:paraId="7199155B" w14:textId="25A7EF1B" w:rsidR="00F83807" w:rsidRDefault="00F83807" w:rsidP="001A3A33">
            <w:pPr>
              <w:autoSpaceDE/>
              <w:autoSpaceDN/>
              <w:adjustRightInd/>
              <w:snapToGrid/>
              <w:spacing w:after="0"/>
              <w:jc w:val="left"/>
              <w:rPr>
                <w:rFonts w:ascii="Arial" w:hAnsi="Arial" w:cs="Arial"/>
                <w:color w:val="000000"/>
                <w:sz w:val="18"/>
                <w:szCs w:val="18"/>
                <w:lang w:eastAsia="zh-CN"/>
              </w:rPr>
            </w:pPr>
            <w:r>
              <w:rPr>
                <w:rFonts w:ascii="Arial" w:hAnsi="Arial" w:cs="Arial" w:hint="eastAsia"/>
                <w:color w:val="000000"/>
                <w:sz w:val="18"/>
                <w:szCs w:val="18"/>
                <w:lang w:eastAsia="zh-CN"/>
              </w:rPr>
              <w:t>U</w:t>
            </w:r>
            <w:r>
              <w:rPr>
                <w:rFonts w:ascii="Arial" w:hAnsi="Arial" w:cs="Arial"/>
                <w:color w:val="000000"/>
                <w:sz w:val="18"/>
                <w:szCs w:val="18"/>
                <w:lang w:eastAsia="zh-CN"/>
              </w:rPr>
              <w:t xml:space="preserve">E does not support inter-slot OCC </w:t>
            </w:r>
            <w:proofErr w:type="spellStart"/>
            <w:r>
              <w:rPr>
                <w:rFonts w:ascii="Arial" w:hAnsi="Arial" w:cs="Arial"/>
                <w:color w:val="000000"/>
                <w:sz w:val="18"/>
                <w:szCs w:val="18"/>
                <w:lang w:eastAsia="zh-CN"/>
              </w:rPr>
              <w:t>lengh</w:t>
            </w:r>
            <w:proofErr w:type="spellEnd"/>
            <w:r>
              <w:rPr>
                <w:rFonts w:ascii="Arial" w:hAnsi="Arial" w:cs="Arial"/>
                <w:color w:val="000000"/>
                <w:sz w:val="18"/>
                <w:szCs w:val="18"/>
                <w:lang w:eastAsia="zh-CN"/>
              </w:rPr>
              <w:t xml:space="preserve"> 4 with PUSCH repetition type A</w:t>
            </w:r>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18D537E7" w14:textId="32688836" w:rsidR="00F83807" w:rsidRDefault="00F83807" w:rsidP="001A3A33">
            <w:pPr>
              <w:autoSpaceDE/>
              <w:autoSpaceDN/>
              <w:adjustRightInd/>
              <w:snapToGrid/>
              <w:spacing w:after="0"/>
              <w:jc w:val="left"/>
              <w:rPr>
                <w:rFonts w:ascii="Arial" w:hAnsi="Arial" w:cs="Arial"/>
                <w:color w:val="000000"/>
                <w:sz w:val="18"/>
                <w:szCs w:val="18"/>
                <w:lang w:eastAsia="zh-CN"/>
              </w:rPr>
            </w:pPr>
            <w:r>
              <w:rPr>
                <w:rFonts w:ascii="Arial" w:hAnsi="Arial" w:cs="Arial"/>
                <w:color w:val="000000"/>
                <w:sz w:val="18"/>
                <w:szCs w:val="18"/>
                <w:lang w:eastAsia="zh-CN"/>
              </w:rPr>
              <w:t>Per Band</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46CE4580" w14:textId="1D524E9A" w:rsidR="00F83807" w:rsidRDefault="002E4D7D" w:rsidP="001A3A33">
            <w:pPr>
              <w:autoSpaceDE/>
              <w:autoSpaceDN/>
              <w:adjustRightInd/>
              <w:snapToGrid/>
              <w:spacing w:after="0"/>
              <w:jc w:val="left"/>
              <w:rPr>
                <w:rFonts w:ascii="Arial" w:hAnsi="Arial" w:cs="Arial"/>
                <w:color w:val="000000"/>
                <w:sz w:val="18"/>
                <w:szCs w:val="18"/>
                <w:lang w:eastAsia="zh-CN"/>
              </w:rPr>
            </w:pPr>
            <w:r>
              <w:rPr>
                <w:rFonts w:ascii="Arial" w:hAnsi="Arial" w:cs="Arial"/>
                <w:color w:val="000000"/>
                <w:sz w:val="18"/>
                <w:szCs w:val="18"/>
                <w:lang w:eastAsia="zh-CN"/>
              </w:rPr>
              <w:t>N/A</w:t>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724D1C42" w14:textId="24C8B748" w:rsidR="00F83807" w:rsidRDefault="001920E9" w:rsidP="001A3A33">
            <w:pPr>
              <w:autoSpaceDE/>
              <w:autoSpaceDN/>
              <w:adjustRightInd/>
              <w:snapToGrid/>
              <w:spacing w:after="0"/>
              <w:jc w:val="left"/>
              <w:rPr>
                <w:rFonts w:ascii="Arial" w:hAnsi="Arial" w:cs="Arial"/>
                <w:color w:val="000000"/>
                <w:sz w:val="18"/>
                <w:szCs w:val="18"/>
                <w:lang w:eastAsia="zh-CN"/>
              </w:rPr>
            </w:pPr>
            <w:r>
              <w:rPr>
                <w:rFonts w:ascii="Arial" w:hAnsi="Arial" w:cs="Arial"/>
                <w:color w:val="000000"/>
                <w:sz w:val="18"/>
                <w:szCs w:val="18"/>
                <w:lang w:eastAsia="zh-CN"/>
              </w:rPr>
              <w:t>FR1 only</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13420B3D" w14:textId="58D7A9AB" w:rsidR="00F83807" w:rsidRDefault="00F83807" w:rsidP="001A3A33">
            <w:pPr>
              <w:autoSpaceDE/>
              <w:autoSpaceDN/>
              <w:adjustRightInd/>
              <w:snapToGrid/>
              <w:spacing w:after="0"/>
              <w:jc w:val="left"/>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254" w:type="pct"/>
            <w:tcBorders>
              <w:top w:val="single" w:sz="4" w:space="0" w:color="auto"/>
              <w:left w:val="single" w:sz="4" w:space="0" w:color="auto"/>
              <w:bottom w:val="single" w:sz="4" w:space="0" w:color="auto"/>
              <w:right w:val="single" w:sz="4" w:space="0" w:color="auto"/>
            </w:tcBorders>
            <w:shd w:val="clear" w:color="auto" w:fill="auto"/>
          </w:tcPr>
          <w:p w14:paraId="67B5CEFE" w14:textId="6B1FDD9E" w:rsidR="00F83807" w:rsidRPr="009C1686" w:rsidRDefault="00F83807" w:rsidP="001A3A33">
            <w:pPr>
              <w:autoSpaceDE/>
              <w:autoSpaceDN/>
              <w:adjustRightInd/>
              <w:snapToGrid/>
              <w:spacing w:after="0"/>
              <w:jc w:val="left"/>
              <w:rPr>
                <w:rFonts w:ascii="Arial" w:hAnsi="Arial" w:cs="Arial"/>
                <w:color w:val="000000"/>
                <w:sz w:val="18"/>
                <w:szCs w:val="18"/>
                <w:lang w:eastAsia="zh-CN"/>
              </w:rPr>
            </w:pPr>
            <w:r w:rsidRPr="006B2A05">
              <w:rPr>
                <w:rFonts w:ascii="Arial" w:hAnsi="Arial" w:cs="Arial"/>
                <w:color w:val="000000"/>
                <w:sz w:val="18"/>
                <w:szCs w:val="18"/>
                <w:lang w:eastAsia="zh-CN"/>
              </w:rPr>
              <w:t>Note: This UE feature group is applicable only for bands in Tables 5.2.2-1 in TS 38.101-5.</w:t>
            </w:r>
          </w:p>
        </w:tc>
        <w:tc>
          <w:tcPr>
            <w:tcW w:w="717" w:type="pct"/>
            <w:tcBorders>
              <w:top w:val="single" w:sz="4" w:space="0" w:color="auto"/>
              <w:left w:val="single" w:sz="4" w:space="0" w:color="auto"/>
              <w:bottom w:val="single" w:sz="4" w:space="0" w:color="auto"/>
              <w:right w:val="single" w:sz="4" w:space="0" w:color="auto"/>
            </w:tcBorders>
            <w:shd w:val="clear" w:color="auto" w:fill="auto"/>
          </w:tcPr>
          <w:p w14:paraId="44D2CA14" w14:textId="6494E254" w:rsidR="00F83807" w:rsidRPr="009C1686" w:rsidRDefault="00F83807" w:rsidP="001A3A33">
            <w:pPr>
              <w:autoSpaceDE/>
              <w:autoSpaceDN/>
              <w:adjustRightInd/>
              <w:snapToGrid/>
              <w:spacing w:after="0"/>
              <w:jc w:val="left"/>
              <w:rPr>
                <w:rFonts w:ascii="Arial" w:hAnsi="Arial" w:cs="Arial"/>
                <w:color w:val="000000"/>
                <w:sz w:val="18"/>
                <w:szCs w:val="18"/>
                <w:lang w:eastAsia="zh-CN"/>
              </w:rPr>
            </w:pPr>
            <w:r w:rsidRPr="009C1686">
              <w:rPr>
                <w:rFonts w:ascii="Arial" w:hAnsi="Arial" w:cs="Arial"/>
                <w:color w:val="000000"/>
                <w:sz w:val="18"/>
                <w:szCs w:val="18"/>
                <w:lang w:eastAsia="zh-CN"/>
              </w:rPr>
              <w:t>Optional with capability signaling</w:t>
            </w:r>
          </w:p>
        </w:tc>
      </w:tr>
      <w:tr w:rsidR="005E0D2A" w:rsidRPr="00990A0E" w14:paraId="01367DB1" w14:textId="77777777" w:rsidTr="001A3A33">
        <w:trPr>
          <w:trHeight w:val="20"/>
        </w:trPr>
        <w:tc>
          <w:tcPr>
            <w:tcW w:w="361" w:type="pct"/>
            <w:tcBorders>
              <w:top w:val="single" w:sz="4" w:space="0" w:color="auto"/>
              <w:left w:val="single" w:sz="4" w:space="0" w:color="auto"/>
              <w:bottom w:val="single" w:sz="4" w:space="0" w:color="auto"/>
              <w:right w:val="single" w:sz="4" w:space="0" w:color="auto"/>
            </w:tcBorders>
            <w:shd w:val="clear" w:color="auto" w:fill="auto"/>
          </w:tcPr>
          <w:p w14:paraId="51EBC517" w14:textId="597D2DBB" w:rsidR="002B6F38" w:rsidRDefault="00184B89" w:rsidP="001A3A33">
            <w:pPr>
              <w:autoSpaceDE/>
              <w:autoSpaceDN/>
              <w:adjustRightInd/>
              <w:snapToGrid/>
              <w:spacing w:after="0"/>
              <w:jc w:val="left"/>
              <w:rPr>
                <w:rFonts w:ascii="Arial" w:hAnsi="Arial" w:cs="Arial"/>
                <w:color w:val="000000"/>
                <w:sz w:val="18"/>
                <w:szCs w:val="18"/>
                <w:lang w:val="en-GB" w:eastAsia="zh-CN"/>
              </w:rPr>
            </w:pPr>
            <w:r>
              <w:rPr>
                <w:rFonts w:ascii="Arial" w:hAnsi="Arial" w:cs="Arial"/>
                <w:color w:val="000000"/>
                <w:sz w:val="18"/>
                <w:szCs w:val="18"/>
                <w:lang w:val="en-GB" w:eastAsia="zh-CN"/>
              </w:rPr>
              <w:lastRenderedPageBreak/>
              <w:t>xx.</w:t>
            </w:r>
            <w:r w:rsidRPr="00184B89">
              <w:rPr>
                <w:rFonts w:ascii="Arial" w:hAnsi="Arial" w:cs="Arial"/>
                <w:color w:val="000000"/>
                <w:sz w:val="18"/>
                <w:szCs w:val="18"/>
                <w:lang w:val="en-GB" w:eastAsia="zh-CN"/>
              </w:rPr>
              <w:t>NR_NTN_Ph3</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5CF4E330" w14:textId="3250424A" w:rsidR="002B6F38" w:rsidRDefault="00184B89" w:rsidP="001A3A33">
            <w:pPr>
              <w:autoSpaceDE/>
              <w:autoSpaceDN/>
              <w:adjustRightInd/>
              <w:snapToGrid/>
              <w:spacing w:after="0"/>
              <w:jc w:val="left"/>
              <w:rPr>
                <w:rFonts w:ascii="Arial" w:hAnsi="Arial" w:cs="Arial"/>
                <w:color w:val="000000"/>
                <w:sz w:val="18"/>
                <w:szCs w:val="18"/>
                <w:lang w:val="en-GB" w:eastAsia="zh-CN"/>
              </w:rPr>
            </w:pPr>
            <w:r>
              <w:rPr>
                <w:rFonts w:ascii="Arial" w:hAnsi="Arial" w:cs="Arial"/>
                <w:color w:val="000000"/>
                <w:sz w:val="18"/>
                <w:szCs w:val="18"/>
                <w:lang w:val="en-GB" w:eastAsia="zh-CN"/>
              </w:rPr>
              <w:t>xx</w:t>
            </w:r>
            <w:r w:rsidR="001920E9">
              <w:rPr>
                <w:rFonts w:ascii="Arial" w:hAnsi="Arial" w:cs="Arial"/>
                <w:color w:val="000000"/>
                <w:sz w:val="18"/>
                <w:szCs w:val="18"/>
                <w:lang w:val="en-GB" w:eastAsia="zh-CN"/>
              </w:rPr>
              <w:t>-</w:t>
            </w:r>
            <w:r w:rsidR="002B6F38">
              <w:rPr>
                <w:rFonts w:ascii="Arial" w:hAnsi="Arial" w:cs="Arial"/>
                <w:color w:val="000000"/>
                <w:sz w:val="18"/>
                <w:szCs w:val="18"/>
                <w:lang w:val="en-GB" w:eastAsia="zh-CN"/>
              </w:rPr>
              <w:t>7</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39BC8E7E" w14:textId="2A7A09B0" w:rsidR="002B6F38" w:rsidRDefault="002B6F38" w:rsidP="001A3A33">
            <w:pPr>
              <w:autoSpaceDE/>
              <w:autoSpaceDN/>
              <w:adjustRightInd/>
              <w:snapToGrid/>
              <w:spacing w:after="0"/>
              <w:jc w:val="left"/>
              <w:rPr>
                <w:rFonts w:ascii="Arial" w:hAnsi="Arial" w:cs="Arial"/>
                <w:color w:val="000000"/>
                <w:sz w:val="18"/>
                <w:szCs w:val="18"/>
                <w:lang w:val="en-GB" w:eastAsia="zh-CN"/>
              </w:rPr>
            </w:pPr>
            <w:r w:rsidRPr="00554E9F">
              <w:rPr>
                <w:rFonts w:ascii="Arial" w:eastAsia="Times New Roman" w:hAnsi="Arial" w:cs="Arial"/>
                <w:color w:val="000000"/>
                <w:sz w:val="18"/>
                <w:szCs w:val="18"/>
                <w:lang w:eastAsia="zh-CN"/>
              </w:rPr>
              <w:t xml:space="preserve">Support of </w:t>
            </w:r>
            <w:r w:rsidRPr="00044EF0">
              <w:rPr>
                <w:rFonts w:ascii="Arial" w:eastAsia="Times New Roman" w:hAnsi="Arial" w:cs="Arial"/>
                <w:color w:val="000000"/>
                <w:sz w:val="18"/>
                <w:szCs w:val="18"/>
                <w:lang w:eastAsia="zh-CN"/>
              </w:rPr>
              <w:t>(e)RedCap HD-FDD operation</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26D27C15" w14:textId="77777777" w:rsidR="002B6F38" w:rsidRPr="00554E9F" w:rsidRDefault="002B6F38" w:rsidP="001A3A33">
            <w:pPr>
              <w:pStyle w:val="ListParagraph"/>
              <w:numPr>
                <w:ilvl w:val="0"/>
                <w:numId w:val="27"/>
              </w:numPr>
              <w:rPr>
                <w:rFonts w:ascii="Arial" w:hAnsi="Arial" w:cs="Arial"/>
                <w:sz w:val="18"/>
                <w:szCs w:val="18"/>
                <w:lang w:eastAsia="zh-CN"/>
              </w:rPr>
            </w:pPr>
            <w:r w:rsidRPr="00554E9F">
              <w:rPr>
                <w:rFonts w:ascii="Arial" w:hAnsi="Arial" w:cs="Arial"/>
                <w:sz w:val="18"/>
                <w:szCs w:val="18"/>
                <w:lang w:val="en-US" w:eastAsia="zh-CN"/>
              </w:rPr>
              <w:t xml:space="preserve">In RRC_CONNECTED mode, </w:t>
            </w:r>
          </w:p>
          <w:p w14:paraId="73EEEE9E" w14:textId="77777777" w:rsidR="002B6F38" w:rsidRPr="00554E9F" w:rsidRDefault="002B6F38" w:rsidP="001A3A33">
            <w:pPr>
              <w:pStyle w:val="ListParagraph"/>
              <w:numPr>
                <w:ilvl w:val="1"/>
                <w:numId w:val="26"/>
              </w:numPr>
              <w:rPr>
                <w:rFonts w:ascii="Arial" w:hAnsi="Arial" w:cs="Arial"/>
                <w:sz w:val="18"/>
                <w:szCs w:val="18"/>
                <w:lang w:eastAsia="zh-CN"/>
              </w:rPr>
            </w:pPr>
            <w:r>
              <w:rPr>
                <w:rFonts w:ascii="Arial" w:hAnsi="Arial" w:cs="Arial"/>
                <w:sz w:val="18"/>
                <w:szCs w:val="18"/>
                <w:lang w:val="en-US" w:eastAsia="zh-CN"/>
              </w:rPr>
              <w:t>For a semi-statically configured</w:t>
            </w:r>
            <w:r w:rsidRPr="00554E9F">
              <w:rPr>
                <w:rFonts w:ascii="Arial" w:hAnsi="Arial" w:cs="Arial"/>
                <w:sz w:val="18"/>
                <w:szCs w:val="18"/>
                <w:lang w:val="en-US" w:eastAsia="zh-CN"/>
              </w:rPr>
              <w:t xml:space="preserve"> DL</w:t>
            </w:r>
            <w:r>
              <w:rPr>
                <w:rFonts w:ascii="Arial" w:hAnsi="Arial" w:cs="Arial"/>
                <w:sz w:val="18"/>
                <w:szCs w:val="18"/>
                <w:lang w:val="en-US" w:eastAsia="zh-CN"/>
              </w:rPr>
              <w:t xml:space="preserve"> reception, other than </w:t>
            </w:r>
            <w:r w:rsidRPr="00554E9F">
              <w:rPr>
                <w:rFonts w:ascii="Arial" w:hAnsi="Arial" w:cs="Arial"/>
                <w:sz w:val="18"/>
                <w:szCs w:val="18"/>
                <w:lang w:val="en-US" w:eastAsia="zh-CN"/>
              </w:rPr>
              <w:t>Type 0/0A/1</w:t>
            </w:r>
            <w:r>
              <w:rPr>
                <w:rFonts w:ascii="Arial" w:hAnsi="Arial" w:cs="Arial"/>
                <w:sz w:val="18"/>
                <w:szCs w:val="18"/>
                <w:lang w:val="en-US" w:eastAsia="zh-CN"/>
              </w:rPr>
              <w:t>/2</w:t>
            </w:r>
            <w:r w:rsidRPr="00554E9F">
              <w:rPr>
                <w:rFonts w:ascii="Arial" w:hAnsi="Arial" w:cs="Arial"/>
                <w:sz w:val="18"/>
                <w:szCs w:val="18"/>
                <w:lang w:val="en-US" w:eastAsia="zh-CN"/>
              </w:rPr>
              <w:t xml:space="preserve"> PDCCH in CSS</w:t>
            </w:r>
            <w:r>
              <w:rPr>
                <w:rFonts w:ascii="Arial" w:hAnsi="Arial" w:cs="Arial"/>
                <w:sz w:val="18"/>
                <w:szCs w:val="18"/>
                <w:lang w:val="en-US" w:eastAsia="zh-CN"/>
              </w:rPr>
              <w:t xml:space="preserve">, </w:t>
            </w:r>
            <w:r w:rsidRPr="00554E9F">
              <w:rPr>
                <w:rFonts w:ascii="Arial" w:hAnsi="Arial" w:cs="Arial"/>
                <w:sz w:val="18"/>
                <w:szCs w:val="18"/>
                <w:lang w:val="en-US" w:eastAsia="zh-CN"/>
              </w:rPr>
              <w:t xml:space="preserve">colliding with </w:t>
            </w:r>
            <w:r>
              <w:rPr>
                <w:rFonts w:ascii="Arial" w:hAnsi="Arial" w:cs="Arial"/>
                <w:sz w:val="18"/>
                <w:szCs w:val="18"/>
                <w:lang w:val="en-US" w:eastAsia="zh-CN"/>
              </w:rPr>
              <w:t>a semi-statically configured UL transmission</w:t>
            </w:r>
            <w:r w:rsidRPr="00554E9F">
              <w:rPr>
                <w:rFonts w:ascii="Arial" w:hAnsi="Arial" w:cs="Arial"/>
                <w:sz w:val="18"/>
                <w:szCs w:val="18"/>
                <w:lang w:val="en-US" w:eastAsia="zh-CN"/>
              </w:rPr>
              <w:t>,</w:t>
            </w:r>
            <w:r>
              <w:rPr>
                <w:rFonts w:ascii="Arial" w:hAnsi="Arial" w:cs="Arial"/>
                <w:sz w:val="18"/>
                <w:szCs w:val="18"/>
                <w:lang w:val="en-US" w:eastAsia="zh-CN"/>
              </w:rPr>
              <w:t xml:space="preserve"> prioritizing the DL reception be default; prioritizing the UL transmission if the UE receives an indication in RRC to override the default rule.  </w:t>
            </w:r>
            <w:r w:rsidRPr="00554E9F">
              <w:rPr>
                <w:rFonts w:ascii="Arial" w:hAnsi="Arial" w:cs="Arial"/>
                <w:sz w:val="18"/>
                <w:szCs w:val="18"/>
                <w:lang w:val="en-US" w:eastAsia="zh-CN"/>
              </w:rPr>
              <w:t xml:space="preserve"> </w:t>
            </w:r>
          </w:p>
          <w:p w14:paraId="30451E0F" w14:textId="77777777" w:rsidR="002B6F38" w:rsidRPr="00720585" w:rsidRDefault="002B6F38" w:rsidP="001A3A33">
            <w:pPr>
              <w:pStyle w:val="ListParagraph"/>
              <w:numPr>
                <w:ilvl w:val="1"/>
                <w:numId w:val="26"/>
              </w:numPr>
              <w:rPr>
                <w:rFonts w:ascii="Arial" w:hAnsi="Arial" w:cs="Arial"/>
                <w:sz w:val="18"/>
                <w:szCs w:val="18"/>
                <w:lang w:eastAsia="zh-CN"/>
              </w:rPr>
            </w:pPr>
            <w:r>
              <w:rPr>
                <w:rFonts w:ascii="Arial" w:hAnsi="Arial" w:cs="Arial"/>
                <w:sz w:val="18"/>
                <w:szCs w:val="18"/>
                <w:lang w:val="en-US" w:eastAsia="zh-CN"/>
              </w:rPr>
              <w:t xml:space="preserve">For a </w:t>
            </w:r>
            <w:r w:rsidRPr="00554E9F">
              <w:rPr>
                <w:rFonts w:ascii="Arial" w:hAnsi="Arial" w:cs="Arial"/>
                <w:sz w:val="18"/>
                <w:szCs w:val="18"/>
                <w:lang w:val="en-US" w:eastAsia="zh-CN"/>
              </w:rPr>
              <w:t>dynamically scheduled DL</w:t>
            </w:r>
            <w:r>
              <w:rPr>
                <w:rFonts w:ascii="Arial" w:hAnsi="Arial" w:cs="Arial"/>
                <w:sz w:val="18"/>
                <w:szCs w:val="18"/>
                <w:lang w:val="en-US" w:eastAsia="zh-CN"/>
              </w:rPr>
              <w:t xml:space="preserve"> reception, other than </w:t>
            </w:r>
            <w:r w:rsidRPr="00554E9F">
              <w:rPr>
                <w:rFonts w:ascii="Arial" w:hAnsi="Arial" w:cs="Arial"/>
                <w:sz w:val="18"/>
                <w:szCs w:val="18"/>
                <w:lang w:val="en-US" w:eastAsia="zh-CN"/>
              </w:rPr>
              <w:t>PDSCH scheduled by Type 0/0A/1 PDCCH in CSS</w:t>
            </w:r>
            <w:r>
              <w:rPr>
                <w:rFonts w:ascii="Arial" w:hAnsi="Arial" w:cs="Arial"/>
                <w:sz w:val="18"/>
                <w:szCs w:val="18"/>
                <w:lang w:val="en-US" w:eastAsia="zh-CN"/>
              </w:rPr>
              <w:t xml:space="preserve">, </w:t>
            </w:r>
            <w:r w:rsidRPr="00554E9F">
              <w:rPr>
                <w:rFonts w:ascii="Arial" w:hAnsi="Arial" w:cs="Arial"/>
                <w:sz w:val="18"/>
                <w:szCs w:val="18"/>
                <w:lang w:val="en-US" w:eastAsia="zh-CN"/>
              </w:rPr>
              <w:t xml:space="preserve">colliding with </w:t>
            </w:r>
            <w:r>
              <w:rPr>
                <w:rFonts w:ascii="Arial" w:hAnsi="Arial" w:cs="Arial"/>
                <w:sz w:val="18"/>
                <w:szCs w:val="18"/>
                <w:lang w:val="en-US" w:eastAsia="zh-CN"/>
              </w:rPr>
              <w:t xml:space="preserve">a </w:t>
            </w:r>
            <w:r w:rsidRPr="00554E9F">
              <w:rPr>
                <w:rFonts w:ascii="Arial" w:hAnsi="Arial" w:cs="Arial"/>
                <w:sz w:val="18"/>
                <w:szCs w:val="18"/>
                <w:lang w:val="en-US" w:eastAsia="zh-CN"/>
              </w:rPr>
              <w:t>dynamic</w:t>
            </w:r>
            <w:r>
              <w:rPr>
                <w:rFonts w:ascii="Arial" w:hAnsi="Arial" w:cs="Arial"/>
                <w:sz w:val="18"/>
                <w:szCs w:val="18"/>
                <w:lang w:val="en-US" w:eastAsia="zh-CN"/>
              </w:rPr>
              <w:t>ally scheduled UL transmission</w:t>
            </w:r>
            <w:r w:rsidRPr="00554E9F">
              <w:rPr>
                <w:rFonts w:ascii="Arial" w:hAnsi="Arial" w:cs="Arial"/>
                <w:sz w:val="18"/>
                <w:szCs w:val="18"/>
                <w:lang w:val="en-US" w:eastAsia="zh-CN"/>
              </w:rPr>
              <w:t>,</w:t>
            </w:r>
            <w:r>
              <w:rPr>
                <w:rFonts w:ascii="Arial" w:hAnsi="Arial" w:cs="Arial"/>
                <w:sz w:val="18"/>
                <w:szCs w:val="18"/>
                <w:lang w:val="en-US" w:eastAsia="zh-CN"/>
              </w:rPr>
              <w:t xml:space="preserve"> prioritizing the DL reception be default; prioritizing the UL transmission if the UE receives another indication in RRC to override the default rule.</w:t>
            </w:r>
          </w:p>
          <w:p w14:paraId="11B33A63" w14:textId="41079B89" w:rsidR="002B6F38" w:rsidRDefault="002B6F38" w:rsidP="001A3A33">
            <w:pPr>
              <w:pStyle w:val="ListParagraph"/>
              <w:ind w:left="420"/>
              <w:rPr>
                <w:rFonts w:ascii="Arial" w:hAnsi="Arial" w:cs="Arial"/>
                <w:sz w:val="18"/>
                <w:szCs w:val="18"/>
                <w:lang w:eastAsia="zh-CN"/>
              </w:rPr>
            </w:pPr>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669EE643" w14:textId="77777777" w:rsidR="002B6F38" w:rsidRDefault="002B6F38" w:rsidP="001A3A33">
            <w:pPr>
              <w:autoSpaceDE/>
              <w:autoSpaceDN/>
              <w:adjustRightInd/>
              <w:snapToGrid/>
              <w:spacing w:after="0"/>
              <w:jc w:val="left"/>
              <w:rPr>
                <w:rFonts w:ascii="Arial" w:hAnsi="Arial" w:cs="Arial"/>
                <w:color w:val="000000"/>
                <w:sz w:val="18"/>
                <w:szCs w:val="18"/>
                <w:lang w:val="en-GB" w:eastAsia="zh-CN"/>
              </w:rPr>
            </w:pPr>
            <w:r>
              <w:rPr>
                <w:rFonts w:ascii="Arial" w:hAnsi="Arial" w:cs="Arial"/>
                <w:color w:val="000000"/>
                <w:sz w:val="18"/>
                <w:szCs w:val="18"/>
                <w:lang w:val="en-GB" w:eastAsia="zh-CN"/>
              </w:rPr>
              <w:t xml:space="preserve">28-3, </w:t>
            </w:r>
          </w:p>
          <w:p w14:paraId="78F476BF" w14:textId="77777777" w:rsidR="002B6F38" w:rsidRDefault="002B6F38" w:rsidP="001A3A33">
            <w:pPr>
              <w:autoSpaceDE/>
              <w:autoSpaceDN/>
              <w:adjustRightInd/>
              <w:snapToGrid/>
              <w:spacing w:after="0"/>
              <w:jc w:val="left"/>
              <w:rPr>
                <w:rFonts w:ascii="Arial" w:hAnsi="Arial" w:cs="Arial"/>
                <w:color w:val="000000"/>
                <w:sz w:val="18"/>
                <w:szCs w:val="18"/>
                <w:lang w:val="en-GB" w:eastAsia="zh-CN"/>
              </w:rPr>
            </w:pPr>
            <w:r>
              <w:rPr>
                <w:rFonts w:ascii="Arial" w:hAnsi="Arial" w:cs="Arial"/>
                <w:color w:val="000000"/>
                <w:sz w:val="18"/>
                <w:szCs w:val="18"/>
                <w:lang w:val="en-GB" w:eastAsia="zh-CN"/>
              </w:rPr>
              <w:t xml:space="preserve">28-1 (RedCap) or </w:t>
            </w:r>
          </w:p>
          <w:p w14:paraId="23D3ADCD" w14:textId="557C787E" w:rsidR="002B6F38" w:rsidRDefault="002B6F38" w:rsidP="001A3A33">
            <w:pPr>
              <w:autoSpaceDE/>
              <w:autoSpaceDN/>
              <w:adjustRightInd/>
              <w:snapToGrid/>
              <w:spacing w:after="0"/>
              <w:jc w:val="left"/>
              <w:rPr>
                <w:rFonts w:ascii="Arial" w:hAnsi="Arial" w:cs="Arial"/>
                <w:color w:val="000000"/>
                <w:sz w:val="18"/>
                <w:szCs w:val="18"/>
                <w:lang w:val="en-GB" w:eastAsia="zh-CN"/>
              </w:rPr>
            </w:pPr>
            <w:r>
              <w:rPr>
                <w:rFonts w:ascii="Arial" w:hAnsi="Arial" w:cs="Arial"/>
                <w:color w:val="000000"/>
                <w:sz w:val="18"/>
                <w:szCs w:val="18"/>
                <w:lang w:val="en-GB" w:eastAsia="zh-CN"/>
              </w:rPr>
              <w:t>48-1 (eRedCap)</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23276466" w14:textId="77777777" w:rsidR="002B6F38" w:rsidRDefault="002B6F38" w:rsidP="001A3A33">
            <w:pPr>
              <w:autoSpaceDE/>
              <w:autoSpaceDN/>
              <w:adjustRightInd/>
              <w:snapToGrid/>
              <w:spacing w:after="0"/>
              <w:jc w:val="left"/>
              <w:rPr>
                <w:rFonts w:ascii="Arial" w:hAnsi="Arial" w:cs="Arial"/>
                <w:color w:val="000000"/>
                <w:sz w:val="18"/>
                <w:szCs w:val="18"/>
                <w:lang w:eastAsia="zh-CN"/>
              </w:rPr>
            </w:pPr>
            <w:r>
              <w:rPr>
                <w:rFonts w:ascii="Arial" w:hAnsi="Arial" w:cs="Arial" w:hint="eastAsia"/>
                <w:color w:val="000000"/>
                <w:sz w:val="18"/>
                <w:szCs w:val="18"/>
                <w:lang w:eastAsia="zh-CN"/>
              </w:rPr>
              <w:t>Y</w:t>
            </w:r>
            <w:r>
              <w:rPr>
                <w:rFonts w:ascii="Arial" w:hAnsi="Arial" w:cs="Arial"/>
                <w:color w:val="000000"/>
                <w:sz w:val="18"/>
                <w:szCs w:val="18"/>
                <w:lang w:eastAsia="zh-CN"/>
              </w:rPr>
              <w:t>es</w:t>
            </w:r>
          </w:p>
          <w:p w14:paraId="394362BD" w14:textId="77777777" w:rsidR="002B6F38" w:rsidRDefault="002B6F38" w:rsidP="001A3A33">
            <w:pPr>
              <w:autoSpaceDE/>
              <w:autoSpaceDN/>
              <w:adjustRightInd/>
              <w:snapToGrid/>
              <w:spacing w:after="0"/>
              <w:jc w:val="left"/>
              <w:rPr>
                <w:rFonts w:ascii="Arial" w:hAnsi="Arial" w:cs="Arial"/>
                <w:color w:val="000000"/>
                <w:sz w:val="16"/>
                <w:szCs w:val="18"/>
                <w:lang w:eastAsia="zh-CN"/>
              </w:rPr>
            </w:pPr>
          </w:p>
          <w:p w14:paraId="0ABF500B" w14:textId="692FC3A6" w:rsidR="002B6F38" w:rsidRDefault="002B6F38" w:rsidP="001A3A33">
            <w:pPr>
              <w:autoSpaceDE/>
              <w:autoSpaceDN/>
              <w:adjustRightInd/>
              <w:snapToGrid/>
              <w:spacing w:after="0"/>
              <w:jc w:val="left"/>
              <w:rPr>
                <w:rFonts w:ascii="Arial" w:hAnsi="Arial" w:cs="Arial"/>
                <w:color w:val="000000"/>
                <w:sz w:val="18"/>
                <w:szCs w:val="18"/>
                <w:lang w:eastAsia="zh-CN"/>
              </w:rPr>
            </w:pPr>
            <w:r w:rsidRPr="002E4D7D">
              <w:rPr>
                <w:rFonts w:ascii="Arial" w:hAnsi="Arial" w:cs="Arial"/>
                <w:color w:val="000000"/>
                <w:sz w:val="16"/>
                <w:szCs w:val="18"/>
                <w:lang w:eastAsia="zh-CN"/>
              </w:rPr>
              <w:t>If UE does not support this feature</w:t>
            </w:r>
            <w:r>
              <w:rPr>
                <w:rFonts w:ascii="Arial" w:hAnsi="Arial" w:cs="Arial"/>
                <w:color w:val="000000"/>
                <w:sz w:val="16"/>
                <w:szCs w:val="18"/>
                <w:lang w:eastAsia="zh-CN"/>
              </w:rPr>
              <w:t>, gNB would</w:t>
            </w:r>
            <w:r w:rsidRPr="002E4D7D">
              <w:rPr>
                <w:rFonts w:ascii="Arial" w:hAnsi="Arial" w:cs="Arial"/>
                <w:color w:val="000000"/>
                <w:sz w:val="16"/>
                <w:szCs w:val="18"/>
                <w:lang w:eastAsia="zh-CN"/>
              </w:rPr>
              <w:t xml:space="preserve"> resort to collision avoidance using resource reservation</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686E5CCF" w14:textId="6871B316" w:rsidR="002B6F38" w:rsidRDefault="002B6F38" w:rsidP="001A3A33">
            <w:pPr>
              <w:autoSpaceDE/>
              <w:autoSpaceDN/>
              <w:adjustRightInd/>
              <w:snapToGrid/>
              <w:spacing w:after="0"/>
              <w:jc w:val="left"/>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o</w:t>
            </w:r>
          </w:p>
        </w:tc>
        <w:tc>
          <w:tcPr>
            <w:tcW w:w="576" w:type="pct"/>
            <w:tcBorders>
              <w:top w:val="single" w:sz="4" w:space="0" w:color="auto"/>
              <w:left w:val="single" w:sz="4" w:space="0" w:color="auto"/>
              <w:bottom w:val="single" w:sz="4" w:space="0" w:color="auto"/>
              <w:right w:val="single" w:sz="4" w:space="0" w:color="auto"/>
            </w:tcBorders>
            <w:shd w:val="clear" w:color="auto" w:fill="auto"/>
          </w:tcPr>
          <w:p w14:paraId="6CEB4E7C" w14:textId="6CF02F87" w:rsidR="002B6F38" w:rsidRDefault="002B6F38" w:rsidP="001A3A33">
            <w:pPr>
              <w:autoSpaceDE/>
              <w:autoSpaceDN/>
              <w:adjustRightInd/>
              <w:snapToGrid/>
              <w:spacing w:after="0"/>
              <w:jc w:val="left"/>
              <w:rPr>
                <w:rFonts w:ascii="Arial" w:hAnsi="Arial" w:cs="Arial"/>
                <w:color w:val="000000"/>
                <w:sz w:val="18"/>
                <w:szCs w:val="18"/>
                <w:lang w:eastAsia="zh-CN"/>
              </w:rPr>
            </w:pPr>
            <w:r>
              <w:rPr>
                <w:rFonts w:ascii="Arial" w:hAnsi="Arial" w:cs="Arial" w:hint="eastAsia"/>
                <w:color w:val="000000"/>
                <w:sz w:val="18"/>
                <w:szCs w:val="18"/>
                <w:lang w:eastAsia="zh-CN"/>
              </w:rPr>
              <w:t>U</w:t>
            </w:r>
            <w:r>
              <w:rPr>
                <w:rFonts w:ascii="Arial" w:hAnsi="Arial" w:cs="Arial"/>
                <w:color w:val="000000"/>
                <w:sz w:val="18"/>
                <w:szCs w:val="18"/>
                <w:lang w:eastAsia="zh-CN"/>
              </w:rPr>
              <w:t xml:space="preserve">E is incapable of handling the half-duplex collision in paired spectrum in FR1-NTN between semi-statically configured/dynamically scheduled DL reception and semi-statically configured/dynamically scheduled UL transmission, respectively, as a result of the mismatch between the UE’s actual TA and the latest TA reported/ assumed at the gNB. </w:t>
            </w:r>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1A2ECA5C" w14:textId="555C3465" w:rsidR="002B6F38" w:rsidRDefault="002B6F38" w:rsidP="001A3A33">
            <w:pPr>
              <w:autoSpaceDE/>
              <w:autoSpaceDN/>
              <w:adjustRightInd/>
              <w:snapToGrid/>
              <w:spacing w:after="0"/>
              <w:jc w:val="left"/>
              <w:rPr>
                <w:rFonts w:ascii="Arial" w:hAnsi="Arial" w:cs="Arial"/>
                <w:color w:val="000000"/>
                <w:sz w:val="18"/>
                <w:szCs w:val="18"/>
                <w:lang w:eastAsia="zh-CN"/>
              </w:rPr>
            </w:pPr>
            <w:r>
              <w:rPr>
                <w:rFonts w:ascii="Arial" w:hAnsi="Arial" w:cs="Arial"/>
                <w:color w:val="000000"/>
                <w:sz w:val="18"/>
                <w:szCs w:val="18"/>
                <w:lang w:eastAsia="zh-CN"/>
              </w:rPr>
              <w:t>Per Band</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1015E0B3" w14:textId="4D52E553" w:rsidR="002B6F38" w:rsidRDefault="002B6F38" w:rsidP="001A3A33">
            <w:pPr>
              <w:autoSpaceDE/>
              <w:autoSpaceDN/>
              <w:adjustRightInd/>
              <w:snapToGrid/>
              <w:spacing w:after="0"/>
              <w:jc w:val="left"/>
              <w:rPr>
                <w:rFonts w:ascii="Arial" w:hAnsi="Arial" w:cs="Arial"/>
                <w:color w:val="000000"/>
                <w:sz w:val="18"/>
                <w:szCs w:val="18"/>
                <w:lang w:eastAsia="zh-CN"/>
              </w:rPr>
            </w:pPr>
            <w:r>
              <w:rPr>
                <w:rFonts w:ascii="Arial" w:hAnsi="Arial" w:cs="Arial"/>
                <w:color w:val="000000"/>
                <w:sz w:val="18"/>
                <w:szCs w:val="18"/>
                <w:lang w:eastAsia="zh-CN"/>
              </w:rPr>
              <w:t>FDD only</w:t>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3259EC20" w14:textId="00348ACE" w:rsidR="002B6F38" w:rsidRDefault="002B6F38" w:rsidP="001A3A33">
            <w:pPr>
              <w:autoSpaceDE/>
              <w:autoSpaceDN/>
              <w:adjustRightInd/>
              <w:snapToGrid/>
              <w:spacing w:after="0"/>
              <w:jc w:val="left"/>
              <w:rPr>
                <w:rFonts w:ascii="Arial" w:hAnsi="Arial" w:cs="Arial"/>
                <w:color w:val="000000"/>
                <w:sz w:val="18"/>
                <w:szCs w:val="18"/>
                <w:lang w:eastAsia="zh-CN"/>
              </w:rPr>
            </w:pPr>
            <w:r>
              <w:rPr>
                <w:rFonts w:ascii="Arial" w:hAnsi="Arial" w:cs="Arial"/>
                <w:color w:val="000000"/>
                <w:sz w:val="18"/>
                <w:szCs w:val="18"/>
                <w:lang w:eastAsia="zh-CN"/>
              </w:rPr>
              <w:t>FR1 only</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3EC44AD6" w14:textId="7ABDB8A7" w:rsidR="002B6F38" w:rsidRDefault="002B6F38" w:rsidP="001A3A33">
            <w:pPr>
              <w:autoSpaceDE/>
              <w:autoSpaceDN/>
              <w:adjustRightInd/>
              <w:snapToGrid/>
              <w:spacing w:after="0"/>
              <w:jc w:val="left"/>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254" w:type="pct"/>
            <w:tcBorders>
              <w:top w:val="single" w:sz="4" w:space="0" w:color="auto"/>
              <w:left w:val="single" w:sz="4" w:space="0" w:color="auto"/>
              <w:bottom w:val="single" w:sz="4" w:space="0" w:color="auto"/>
              <w:right w:val="single" w:sz="4" w:space="0" w:color="auto"/>
            </w:tcBorders>
            <w:shd w:val="clear" w:color="auto" w:fill="auto"/>
          </w:tcPr>
          <w:p w14:paraId="0B77CAF6" w14:textId="5A6AB8AD" w:rsidR="002B6F38" w:rsidRPr="00554E9F" w:rsidRDefault="001920E9" w:rsidP="001A3A33">
            <w:pPr>
              <w:autoSpaceDE/>
              <w:autoSpaceDN/>
              <w:adjustRightInd/>
              <w:snapToGrid/>
              <w:spacing w:after="0"/>
              <w:jc w:val="left"/>
              <w:rPr>
                <w:rFonts w:ascii="Arial" w:hAnsi="Arial" w:cs="Arial"/>
                <w:color w:val="000000"/>
                <w:sz w:val="18"/>
                <w:szCs w:val="18"/>
                <w:lang w:val="en-GB" w:eastAsia="zh-CN"/>
              </w:rPr>
            </w:pPr>
            <w:r w:rsidRPr="006B2A05">
              <w:rPr>
                <w:rFonts w:ascii="Arial" w:hAnsi="Arial" w:cs="Arial"/>
                <w:color w:val="000000"/>
                <w:sz w:val="18"/>
                <w:szCs w:val="18"/>
                <w:lang w:eastAsia="zh-CN"/>
              </w:rPr>
              <w:t>Note: This UE feature group is applicable only for bands in Tables 5.2.2-1 in TS 38.101-5.</w:t>
            </w:r>
          </w:p>
        </w:tc>
        <w:tc>
          <w:tcPr>
            <w:tcW w:w="717" w:type="pct"/>
            <w:tcBorders>
              <w:top w:val="single" w:sz="4" w:space="0" w:color="auto"/>
              <w:left w:val="single" w:sz="4" w:space="0" w:color="auto"/>
              <w:bottom w:val="single" w:sz="4" w:space="0" w:color="auto"/>
              <w:right w:val="single" w:sz="4" w:space="0" w:color="auto"/>
            </w:tcBorders>
            <w:shd w:val="clear" w:color="auto" w:fill="auto"/>
          </w:tcPr>
          <w:p w14:paraId="1000EA6C" w14:textId="77777777" w:rsidR="002B6F38" w:rsidRDefault="002B6F38" w:rsidP="001A3A33">
            <w:pPr>
              <w:autoSpaceDE/>
              <w:autoSpaceDN/>
              <w:adjustRightInd/>
              <w:snapToGrid/>
              <w:spacing w:after="0"/>
              <w:jc w:val="left"/>
              <w:rPr>
                <w:rFonts w:ascii="Arial" w:hAnsi="Arial" w:cs="Arial"/>
                <w:color w:val="000000"/>
                <w:sz w:val="18"/>
                <w:szCs w:val="18"/>
                <w:lang w:eastAsia="zh-CN"/>
              </w:rPr>
            </w:pPr>
            <w:r w:rsidRPr="009C1686">
              <w:rPr>
                <w:rFonts w:ascii="Arial" w:hAnsi="Arial" w:cs="Arial"/>
                <w:color w:val="000000"/>
                <w:sz w:val="18"/>
                <w:szCs w:val="18"/>
                <w:lang w:eastAsia="zh-CN"/>
              </w:rPr>
              <w:t>Optional with capability signaling</w:t>
            </w:r>
          </w:p>
          <w:p w14:paraId="0E2DF293" w14:textId="77777777" w:rsidR="002B6F38" w:rsidRDefault="002B6F38" w:rsidP="001A3A33">
            <w:pPr>
              <w:autoSpaceDE/>
              <w:autoSpaceDN/>
              <w:adjustRightInd/>
              <w:snapToGrid/>
              <w:spacing w:after="0"/>
              <w:jc w:val="left"/>
              <w:rPr>
                <w:rFonts w:ascii="Arial" w:hAnsi="Arial" w:cs="Arial"/>
                <w:color w:val="000000"/>
                <w:sz w:val="18"/>
                <w:szCs w:val="18"/>
                <w:lang w:eastAsia="zh-CN"/>
              </w:rPr>
            </w:pPr>
          </w:p>
          <w:p w14:paraId="0DB20355" w14:textId="263B2081" w:rsidR="002B6F38" w:rsidRPr="00DB0D29" w:rsidRDefault="002B6F38" w:rsidP="001A3A33">
            <w:pPr>
              <w:pStyle w:val="TAL"/>
              <w:keepNext w:val="0"/>
              <w:keepLines w:val="0"/>
              <w:rPr>
                <w:rFonts w:cs="Arial"/>
                <w:color w:val="000000"/>
                <w:szCs w:val="18"/>
                <w:lang w:eastAsia="zh-CN"/>
              </w:rPr>
            </w:pPr>
          </w:p>
        </w:tc>
      </w:tr>
      <w:tr w:rsidR="005E0D2A" w:rsidRPr="00990A0E" w14:paraId="56871222" w14:textId="77777777" w:rsidTr="001A3A33">
        <w:trPr>
          <w:trHeight w:val="20"/>
        </w:trPr>
        <w:tc>
          <w:tcPr>
            <w:tcW w:w="361" w:type="pct"/>
            <w:tcBorders>
              <w:top w:val="single" w:sz="4" w:space="0" w:color="auto"/>
              <w:left w:val="single" w:sz="4" w:space="0" w:color="auto"/>
              <w:bottom w:val="single" w:sz="4" w:space="0" w:color="auto"/>
              <w:right w:val="single" w:sz="4" w:space="0" w:color="auto"/>
            </w:tcBorders>
            <w:shd w:val="clear" w:color="auto" w:fill="auto"/>
          </w:tcPr>
          <w:p w14:paraId="2C3EDA28" w14:textId="5861E031" w:rsidR="002B6F38" w:rsidRDefault="002B6F38" w:rsidP="001A3A33">
            <w:pPr>
              <w:autoSpaceDE/>
              <w:autoSpaceDN/>
              <w:adjustRightInd/>
              <w:snapToGrid/>
              <w:spacing w:after="0"/>
              <w:jc w:val="left"/>
              <w:rPr>
                <w:rFonts w:ascii="Arial" w:hAnsi="Arial" w:cs="Arial"/>
                <w:color w:val="000000"/>
                <w:sz w:val="18"/>
                <w:szCs w:val="18"/>
                <w:lang w:val="en-GB" w:eastAsia="zh-CN"/>
              </w:rPr>
            </w:pP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0243EF1A" w14:textId="3DE2AB91" w:rsidR="002B6F38" w:rsidRDefault="002B6F38" w:rsidP="001A3A33">
            <w:pPr>
              <w:autoSpaceDE/>
              <w:autoSpaceDN/>
              <w:adjustRightInd/>
              <w:snapToGrid/>
              <w:spacing w:after="0"/>
              <w:jc w:val="left"/>
              <w:rPr>
                <w:rFonts w:ascii="Arial" w:hAnsi="Arial" w:cs="Arial"/>
                <w:color w:val="000000"/>
                <w:sz w:val="18"/>
                <w:szCs w:val="18"/>
                <w:lang w:val="en-GB" w:eastAsia="zh-CN"/>
              </w:rPr>
            </w:pP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03385F43" w14:textId="018836B5" w:rsidR="002B6F38" w:rsidRPr="00554E9F" w:rsidRDefault="002B6F38" w:rsidP="001A3A33">
            <w:pPr>
              <w:autoSpaceDE/>
              <w:autoSpaceDN/>
              <w:adjustRightInd/>
              <w:snapToGrid/>
              <w:spacing w:after="0"/>
              <w:jc w:val="left"/>
              <w:rPr>
                <w:rFonts w:ascii="Arial" w:eastAsia="Times New Roman" w:hAnsi="Arial" w:cs="Arial"/>
                <w:color w:val="000000"/>
                <w:sz w:val="18"/>
                <w:szCs w:val="18"/>
                <w:lang w:eastAsia="zh-CN"/>
              </w:rPr>
            </w:pP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24AB4444" w14:textId="0D715E57" w:rsidR="002B6F38" w:rsidRPr="00A84BA0" w:rsidRDefault="002B6F38" w:rsidP="001A3A33">
            <w:pPr>
              <w:pStyle w:val="ListParagraph"/>
              <w:numPr>
                <w:ilvl w:val="0"/>
                <w:numId w:val="28"/>
              </w:numPr>
              <w:rPr>
                <w:rFonts w:ascii="Arial" w:hAnsi="Arial" w:cs="Arial"/>
                <w:sz w:val="18"/>
                <w:szCs w:val="18"/>
                <w:lang w:eastAsia="zh-CN"/>
              </w:rPr>
            </w:pPr>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5966B4A5" w14:textId="4AB1E771" w:rsidR="002B6F38" w:rsidRDefault="002B6F38" w:rsidP="001A3A33">
            <w:pPr>
              <w:autoSpaceDE/>
              <w:autoSpaceDN/>
              <w:adjustRightInd/>
              <w:snapToGrid/>
              <w:spacing w:after="0"/>
              <w:jc w:val="left"/>
              <w:rPr>
                <w:rFonts w:ascii="Arial" w:hAnsi="Arial" w:cs="Arial"/>
                <w:color w:val="000000"/>
                <w:sz w:val="18"/>
                <w:szCs w:val="18"/>
                <w:lang w:val="en-GB" w:eastAsia="zh-CN"/>
              </w:rPr>
            </w:pP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542D0F3B" w14:textId="381CB48D" w:rsidR="002B6F38" w:rsidRDefault="002B6F38" w:rsidP="001A3A33">
            <w:pPr>
              <w:autoSpaceDE/>
              <w:autoSpaceDN/>
              <w:adjustRightInd/>
              <w:snapToGrid/>
              <w:spacing w:after="0"/>
              <w:jc w:val="left"/>
              <w:rPr>
                <w:rFonts w:ascii="Arial" w:hAnsi="Arial" w:cs="Arial"/>
                <w:color w:val="000000"/>
                <w:sz w:val="18"/>
                <w:szCs w:val="18"/>
                <w:lang w:eastAsia="zh-CN"/>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5FAE3CD9" w14:textId="00DA2A5B" w:rsidR="002B6F38" w:rsidRDefault="002B6F38" w:rsidP="001A3A33">
            <w:pPr>
              <w:autoSpaceDE/>
              <w:autoSpaceDN/>
              <w:adjustRightInd/>
              <w:snapToGrid/>
              <w:spacing w:after="0"/>
              <w:jc w:val="left"/>
              <w:rPr>
                <w:rFonts w:ascii="Arial" w:hAnsi="Arial" w:cs="Arial"/>
                <w:color w:val="000000"/>
                <w:sz w:val="18"/>
                <w:szCs w:val="18"/>
                <w:lang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tcPr>
          <w:p w14:paraId="3A6138AF" w14:textId="0DCCD452" w:rsidR="002B6F38" w:rsidRDefault="002B6F38" w:rsidP="001A3A33">
            <w:pPr>
              <w:autoSpaceDE/>
              <w:autoSpaceDN/>
              <w:adjustRightInd/>
              <w:snapToGrid/>
              <w:spacing w:after="0"/>
              <w:jc w:val="left"/>
              <w:rPr>
                <w:rFonts w:ascii="Arial" w:hAnsi="Arial" w:cs="Arial"/>
                <w:color w:val="000000"/>
                <w:sz w:val="18"/>
                <w:szCs w:val="18"/>
                <w:lang w:eastAsia="zh-CN"/>
              </w:rPr>
            </w:pPr>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3EC861F9" w14:textId="05F9F68E" w:rsidR="002B6F38" w:rsidRDefault="002B6F38" w:rsidP="001A3A33">
            <w:pPr>
              <w:autoSpaceDE/>
              <w:autoSpaceDN/>
              <w:adjustRightInd/>
              <w:snapToGrid/>
              <w:spacing w:after="0"/>
              <w:jc w:val="left"/>
              <w:rPr>
                <w:rFonts w:ascii="Arial" w:hAnsi="Arial" w:cs="Arial"/>
                <w:color w:val="000000"/>
                <w:sz w:val="18"/>
                <w:szCs w:val="18"/>
                <w:lang w:eastAsia="zh-CN"/>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2863637A" w14:textId="617451DE" w:rsidR="002B6F38" w:rsidRDefault="002B6F38" w:rsidP="001A3A33">
            <w:pPr>
              <w:autoSpaceDE/>
              <w:autoSpaceDN/>
              <w:adjustRightInd/>
              <w:snapToGrid/>
              <w:spacing w:after="0"/>
              <w:jc w:val="left"/>
              <w:rPr>
                <w:rFonts w:ascii="Arial" w:hAnsi="Arial" w:cs="Arial"/>
                <w:color w:val="000000"/>
                <w:sz w:val="18"/>
                <w:szCs w:val="18"/>
                <w:lang w:eastAsia="zh-CN"/>
              </w:rPr>
            </w:pP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07EC06E1" w14:textId="287794EF" w:rsidR="002B6F38" w:rsidRDefault="002B6F38" w:rsidP="001A3A33">
            <w:pPr>
              <w:autoSpaceDE/>
              <w:autoSpaceDN/>
              <w:adjustRightInd/>
              <w:snapToGrid/>
              <w:spacing w:after="0"/>
              <w:jc w:val="left"/>
              <w:rPr>
                <w:rFonts w:ascii="Arial" w:hAnsi="Arial" w:cs="Arial"/>
                <w:color w:val="000000"/>
                <w:sz w:val="18"/>
                <w:szCs w:val="18"/>
                <w:lang w:eastAsia="zh-CN"/>
              </w:rPr>
            </w:pP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04D0AB20" w14:textId="2DD5B157" w:rsidR="002B6F38" w:rsidRDefault="002B6F38" w:rsidP="001A3A33">
            <w:pPr>
              <w:autoSpaceDE/>
              <w:autoSpaceDN/>
              <w:adjustRightInd/>
              <w:snapToGrid/>
              <w:spacing w:after="0"/>
              <w:jc w:val="left"/>
              <w:rPr>
                <w:rFonts w:ascii="Arial" w:hAnsi="Arial" w:cs="Arial"/>
                <w:color w:val="000000"/>
                <w:sz w:val="18"/>
                <w:szCs w:val="18"/>
                <w:lang w:eastAsia="zh-CN"/>
              </w:rPr>
            </w:pPr>
          </w:p>
        </w:tc>
        <w:tc>
          <w:tcPr>
            <w:tcW w:w="254" w:type="pct"/>
            <w:tcBorders>
              <w:top w:val="single" w:sz="4" w:space="0" w:color="auto"/>
              <w:left w:val="single" w:sz="4" w:space="0" w:color="auto"/>
              <w:bottom w:val="single" w:sz="4" w:space="0" w:color="auto"/>
              <w:right w:val="single" w:sz="4" w:space="0" w:color="auto"/>
            </w:tcBorders>
            <w:shd w:val="clear" w:color="auto" w:fill="auto"/>
          </w:tcPr>
          <w:p w14:paraId="5441A5BE" w14:textId="77777777" w:rsidR="002B6F38" w:rsidRDefault="002B6F38" w:rsidP="001A3A33">
            <w:pPr>
              <w:pStyle w:val="TAL"/>
              <w:keepNext w:val="0"/>
              <w:keepLines w:val="0"/>
              <w:rPr>
                <w:rFonts w:eastAsia="MS Mincho"/>
              </w:rPr>
            </w:pPr>
          </w:p>
        </w:tc>
        <w:tc>
          <w:tcPr>
            <w:tcW w:w="717" w:type="pct"/>
            <w:tcBorders>
              <w:top w:val="single" w:sz="4" w:space="0" w:color="auto"/>
              <w:left w:val="single" w:sz="4" w:space="0" w:color="auto"/>
              <w:bottom w:val="single" w:sz="4" w:space="0" w:color="auto"/>
              <w:right w:val="single" w:sz="4" w:space="0" w:color="auto"/>
            </w:tcBorders>
            <w:shd w:val="clear" w:color="auto" w:fill="auto"/>
          </w:tcPr>
          <w:p w14:paraId="75804FEC" w14:textId="17ED3229" w:rsidR="002B6F38" w:rsidRPr="00DB0D29" w:rsidRDefault="002B6F38" w:rsidP="001A3A33">
            <w:pPr>
              <w:pStyle w:val="TAL"/>
              <w:keepNext w:val="0"/>
              <w:keepLines w:val="0"/>
              <w:rPr>
                <w:rFonts w:cs="Arial"/>
                <w:color w:val="000000"/>
                <w:szCs w:val="18"/>
                <w:lang w:eastAsia="zh-CN"/>
              </w:rPr>
            </w:pPr>
          </w:p>
        </w:tc>
      </w:tr>
    </w:tbl>
    <w:p w14:paraId="0EC5A893" w14:textId="50A3FB1E" w:rsidR="00B14BE2" w:rsidRPr="00000A5D" w:rsidRDefault="00B14BE2">
      <w:pPr>
        <w:autoSpaceDE/>
        <w:autoSpaceDN/>
        <w:adjustRightInd/>
        <w:snapToGrid/>
        <w:spacing w:after="0"/>
        <w:jc w:val="left"/>
        <w:rPr>
          <w:lang w:val="en-GB"/>
        </w:rPr>
      </w:pPr>
    </w:p>
    <w:sectPr w:rsidR="00B14BE2" w:rsidRPr="00000A5D" w:rsidSect="00F4174E">
      <w:pgSz w:w="23811" w:h="16838" w:orient="landscape" w:code="8"/>
      <w:pgMar w:top="1134" w:right="851" w:bottom="1134" w:left="56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50B50" w14:textId="77777777" w:rsidR="00EA5C6E" w:rsidRDefault="00EA5C6E">
      <w:r>
        <w:separator/>
      </w:r>
    </w:p>
  </w:endnote>
  <w:endnote w:type="continuationSeparator" w:id="0">
    <w:p w14:paraId="18E00453" w14:textId="77777777" w:rsidR="00EA5C6E" w:rsidRDefault="00EA5C6E">
      <w:r>
        <w:continuationSeparator/>
      </w:r>
    </w:p>
  </w:endnote>
  <w:endnote w:type="continuationNotice" w:id="1">
    <w:p w14:paraId="15109002" w14:textId="77777777" w:rsidR="00EA5C6E" w:rsidRDefault="00EA5C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04192" w14:textId="77777777" w:rsidR="00B379FC" w:rsidRDefault="00B379FC">
    <w:pPr>
      <w:pStyle w:val="Footer"/>
      <w:spacing w:before="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96E0A" w14:textId="77777777" w:rsidR="00B379FC" w:rsidRDefault="00B379FC">
    <w:pPr>
      <w:pStyle w:val="Footer"/>
      <w:spacing w:before="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FC31F" w14:textId="77777777" w:rsidR="00B379FC" w:rsidRDefault="00B379FC">
    <w:pPr>
      <w:pStyle w:val="Footer"/>
      <w:spacing w:before="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092BC" w14:textId="77777777" w:rsidR="00EA5C6E" w:rsidRDefault="00EA5C6E">
      <w:r>
        <w:separator/>
      </w:r>
    </w:p>
  </w:footnote>
  <w:footnote w:type="continuationSeparator" w:id="0">
    <w:p w14:paraId="043BE276" w14:textId="77777777" w:rsidR="00EA5C6E" w:rsidRDefault="00EA5C6E">
      <w:r>
        <w:continuationSeparator/>
      </w:r>
    </w:p>
  </w:footnote>
  <w:footnote w:type="continuationNotice" w:id="1">
    <w:p w14:paraId="1CE4A0C9" w14:textId="77777777" w:rsidR="00EA5C6E" w:rsidRDefault="00EA5C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45D74" w14:textId="77777777" w:rsidR="00B379FC" w:rsidRDefault="00B379FC" w:rsidP="00E47863">
    <w:pPr>
      <w:pStyle w:val="Header"/>
      <w:spacing w:before="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DBFA0" w14:textId="77777777" w:rsidR="00B379FC" w:rsidRPr="00DB26DE" w:rsidRDefault="00B379FC" w:rsidP="00E47863">
    <w:pPr>
      <w:pStyle w:val="Header"/>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BEE12" w14:textId="77777777" w:rsidR="00B379FC" w:rsidRDefault="00B379FC">
    <w:pPr>
      <w:pStyle w:val="Header"/>
      <w:spacing w:before="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BA6C99"/>
    <w:multiLevelType w:val="hybridMultilevel"/>
    <w:tmpl w:val="62ACEC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184570"/>
    <w:multiLevelType w:val="hybridMultilevel"/>
    <w:tmpl w:val="43FA23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6D6421D"/>
    <w:multiLevelType w:val="hybridMultilevel"/>
    <w:tmpl w:val="0E623674"/>
    <w:lvl w:ilvl="0" w:tplc="84AC64D6">
      <w:start w:val="1"/>
      <w:numFmt w:val="bullet"/>
      <w:lvlText w:val="•"/>
      <w:lvlJc w:val="left"/>
      <w:pPr>
        <w:ind w:left="704" w:hanging="420"/>
      </w:pPr>
      <w:rPr>
        <w:rFonts w:ascii="Arial" w:hAnsi="Arial" w:cs="Times New Roman" w:hint="default"/>
        <w:i w:val="0"/>
        <w:color w:val="auto"/>
      </w:rPr>
    </w:lvl>
    <w:lvl w:ilvl="1" w:tplc="040C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8A93DBD"/>
    <w:multiLevelType w:val="hybridMultilevel"/>
    <w:tmpl w:val="9CAA8BD4"/>
    <w:lvl w:ilvl="0" w:tplc="11288372">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D0D1538"/>
    <w:multiLevelType w:val="hybridMultilevel"/>
    <w:tmpl w:val="62ACEC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4E216A"/>
    <w:multiLevelType w:val="hybridMultilevel"/>
    <w:tmpl w:val="43404E20"/>
    <w:lvl w:ilvl="0" w:tplc="E474BC88">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0AC0307"/>
    <w:multiLevelType w:val="hybridMultilevel"/>
    <w:tmpl w:val="9F7A9640"/>
    <w:lvl w:ilvl="0" w:tplc="0409000F">
      <w:start w:val="1"/>
      <w:numFmt w:val="decimal"/>
      <w:lvlText w:val="%1."/>
      <w:lvlJc w:val="left"/>
      <w:pPr>
        <w:ind w:left="420" w:hanging="420"/>
      </w:pPr>
    </w:lvl>
    <w:lvl w:ilvl="1" w:tplc="0409001B">
      <w:start w:val="1"/>
      <w:numFmt w:val="lowerRoman"/>
      <w:lvlText w:val="%2."/>
      <w:lvlJc w:val="righ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B32447"/>
    <w:multiLevelType w:val="hybridMultilevel"/>
    <w:tmpl w:val="62ACEC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B557C1"/>
    <w:multiLevelType w:val="multilevel"/>
    <w:tmpl w:val="566E2198"/>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4667207"/>
    <w:multiLevelType w:val="hybridMultilevel"/>
    <w:tmpl w:val="60867E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4E902F2"/>
    <w:multiLevelType w:val="hybridMultilevel"/>
    <w:tmpl w:val="62ACEC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E52C21"/>
    <w:multiLevelType w:val="hybridMultilevel"/>
    <w:tmpl w:val="C1987592"/>
    <w:lvl w:ilvl="0" w:tplc="D2B8872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2"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5FF510CA"/>
    <w:multiLevelType w:val="hybridMultilevel"/>
    <w:tmpl w:val="62ACEC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0793FF3"/>
    <w:multiLevelType w:val="hybridMultilevel"/>
    <w:tmpl w:val="369EBE2E"/>
    <w:lvl w:ilvl="0" w:tplc="84AC64D6">
      <w:start w:val="1"/>
      <w:numFmt w:val="bullet"/>
      <w:lvlText w:val="•"/>
      <w:lvlJc w:val="left"/>
      <w:pPr>
        <w:ind w:left="845" w:hanging="420"/>
      </w:pPr>
      <w:rPr>
        <w:rFonts w:ascii="Arial" w:hAnsi="Arial" w:cs="Times New Roman" w:hint="default"/>
        <w:i w:val="0"/>
        <w:color w:val="auto"/>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60801CA"/>
    <w:multiLevelType w:val="hybridMultilevel"/>
    <w:tmpl w:val="A45849D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B42ED3F8"/>
    <w:lvl w:ilvl="0" w:tplc="826E2E8C">
      <w:start w:val="1"/>
      <w:numFmt w:val="bullet"/>
      <w:pStyle w:val="Agreement"/>
      <w:lvlText w:val=""/>
      <w:lvlJc w:val="left"/>
      <w:pPr>
        <w:tabs>
          <w:tab w:val="num" w:pos="-765"/>
        </w:tabs>
        <w:ind w:left="-765" w:hanging="360"/>
      </w:pPr>
      <w:rPr>
        <w:rFonts w:ascii="Symbol" w:hAnsi="Symbol" w:hint="default"/>
        <w:b/>
        <w:i w:val="0"/>
        <w:strike w:val="0"/>
        <w:color w:val="auto"/>
        <w:sz w:val="22"/>
      </w:rPr>
    </w:lvl>
    <w:lvl w:ilvl="1" w:tplc="04090003">
      <w:start w:val="1"/>
      <w:numFmt w:val="bullet"/>
      <w:lvlText w:val="o"/>
      <w:lvlJc w:val="left"/>
      <w:pPr>
        <w:tabs>
          <w:tab w:val="num" w:pos="-944"/>
        </w:tabs>
        <w:ind w:left="-944" w:hanging="360"/>
      </w:pPr>
      <w:rPr>
        <w:rFonts w:ascii="Courier New" w:hAnsi="Courier New" w:cs="Courier New" w:hint="default"/>
      </w:rPr>
    </w:lvl>
    <w:lvl w:ilvl="2" w:tplc="04090005">
      <w:start w:val="1"/>
      <w:numFmt w:val="bullet"/>
      <w:lvlText w:val=""/>
      <w:lvlJc w:val="left"/>
      <w:pPr>
        <w:tabs>
          <w:tab w:val="num" w:pos="-224"/>
        </w:tabs>
        <w:ind w:left="-224" w:hanging="360"/>
      </w:pPr>
      <w:rPr>
        <w:rFonts w:ascii="Wingdings" w:hAnsi="Wingdings" w:hint="default"/>
      </w:rPr>
    </w:lvl>
    <w:lvl w:ilvl="3" w:tplc="04090001">
      <w:start w:val="1"/>
      <w:numFmt w:val="bullet"/>
      <w:lvlText w:val=""/>
      <w:lvlJc w:val="left"/>
      <w:pPr>
        <w:tabs>
          <w:tab w:val="num" w:pos="496"/>
        </w:tabs>
        <w:ind w:left="496" w:hanging="360"/>
      </w:pPr>
      <w:rPr>
        <w:rFonts w:ascii="Symbol" w:hAnsi="Symbol" w:hint="default"/>
      </w:rPr>
    </w:lvl>
    <w:lvl w:ilvl="4" w:tplc="04090003">
      <w:start w:val="1"/>
      <w:numFmt w:val="bullet"/>
      <w:lvlText w:val="o"/>
      <w:lvlJc w:val="left"/>
      <w:pPr>
        <w:tabs>
          <w:tab w:val="num" w:pos="1216"/>
        </w:tabs>
        <w:ind w:left="1216" w:hanging="360"/>
      </w:pPr>
      <w:rPr>
        <w:rFonts w:ascii="Courier New" w:hAnsi="Courier New" w:cs="Courier New" w:hint="default"/>
      </w:rPr>
    </w:lvl>
    <w:lvl w:ilvl="5" w:tplc="04090005" w:tentative="1">
      <w:start w:val="1"/>
      <w:numFmt w:val="bullet"/>
      <w:lvlText w:val=""/>
      <w:lvlJc w:val="left"/>
      <w:pPr>
        <w:tabs>
          <w:tab w:val="num" w:pos="1936"/>
        </w:tabs>
        <w:ind w:left="1936" w:hanging="360"/>
      </w:pPr>
      <w:rPr>
        <w:rFonts w:ascii="Wingdings" w:hAnsi="Wingdings" w:hint="default"/>
      </w:rPr>
    </w:lvl>
    <w:lvl w:ilvl="6" w:tplc="04090001" w:tentative="1">
      <w:start w:val="1"/>
      <w:numFmt w:val="bullet"/>
      <w:lvlText w:val=""/>
      <w:lvlJc w:val="left"/>
      <w:pPr>
        <w:tabs>
          <w:tab w:val="num" w:pos="2656"/>
        </w:tabs>
        <w:ind w:left="2656" w:hanging="360"/>
      </w:pPr>
      <w:rPr>
        <w:rFonts w:ascii="Symbol" w:hAnsi="Symbol" w:hint="default"/>
      </w:rPr>
    </w:lvl>
    <w:lvl w:ilvl="7" w:tplc="04090003" w:tentative="1">
      <w:start w:val="1"/>
      <w:numFmt w:val="bullet"/>
      <w:lvlText w:val="o"/>
      <w:lvlJc w:val="left"/>
      <w:pPr>
        <w:tabs>
          <w:tab w:val="num" w:pos="3376"/>
        </w:tabs>
        <w:ind w:left="3376" w:hanging="360"/>
      </w:pPr>
      <w:rPr>
        <w:rFonts w:ascii="Courier New" w:hAnsi="Courier New" w:cs="Courier New" w:hint="default"/>
      </w:rPr>
    </w:lvl>
    <w:lvl w:ilvl="8" w:tplc="04090005" w:tentative="1">
      <w:start w:val="1"/>
      <w:numFmt w:val="bullet"/>
      <w:lvlText w:val=""/>
      <w:lvlJc w:val="left"/>
      <w:pPr>
        <w:tabs>
          <w:tab w:val="num" w:pos="4096"/>
        </w:tabs>
        <w:ind w:left="4096" w:hanging="360"/>
      </w:pPr>
      <w:rPr>
        <w:rFonts w:ascii="Wingdings" w:hAnsi="Wingdings" w:hint="default"/>
      </w:rPr>
    </w:lvl>
  </w:abstractNum>
  <w:abstractNum w:abstractNumId="29" w15:restartNumberingAfterBreak="0">
    <w:nsid w:val="71A62EB7"/>
    <w:multiLevelType w:val="hybridMultilevel"/>
    <w:tmpl w:val="5C00D7CA"/>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30" w15:restartNumberingAfterBreak="0">
    <w:nsid w:val="7AA71D55"/>
    <w:multiLevelType w:val="hybridMultilevel"/>
    <w:tmpl w:val="DB8C039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5"/>
  </w:num>
  <w:num w:numId="4">
    <w:abstractNumId w:val="19"/>
  </w:num>
  <w:num w:numId="5">
    <w:abstractNumId w:val="21"/>
  </w:num>
  <w:num w:numId="6">
    <w:abstractNumId w:val="1"/>
  </w:num>
  <w:num w:numId="7">
    <w:abstractNumId w:val="26"/>
  </w:num>
  <w:num w:numId="8">
    <w:abstractNumId w:val="25"/>
  </w:num>
  <w:num w:numId="9">
    <w:abstractNumId w:val="16"/>
  </w:num>
  <w:num w:numId="10">
    <w:abstractNumId w:val="31"/>
  </w:num>
  <w:num w:numId="11">
    <w:abstractNumId w:val="28"/>
  </w:num>
  <w:num w:numId="12">
    <w:abstractNumId w:val="13"/>
  </w:num>
  <w:num w:numId="13">
    <w:abstractNumId w:val="22"/>
  </w:num>
  <w:num w:numId="14">
    <w:abstractNumId w:val="6"/>
  </w:num>
  <w:num w:numId="15">
    <w:abstractNumId w:val="15"/>
  </w:num>
  <w:num w:numId="16">
    <w:abstractNumId w:val="9"/>
  </w:num>
  <w:num w:numId="17">
    <w:abstractNumId w:val="3"/>
  </w:num>
  <w:num w:numId="18">
    <w:abstractNumId w:val="27"/>
  </w:num>
  <w:num w:numId="19">
    <w:abstractNumId w:val="32"/>
  </w:num>
  <w:num w:numId="20">
    <w:abstractNumId w:val="24"/>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23"/>
  </w:num>
  <w:num w:numId="24">
    <w:abstractNumId w:val="2"/>
  </w:num>
  <w:num w:numId="25">
    <w:abstractNumId w:val="17"/>
  </w:num>
  <w:num w:numId="26">
    <w:abstractNumId w:val="12"/>
  </w:num>
  <w:num w:numId="27">
    <w:abstractNumId w:val="11"/>
  </w:num>
  <w:num w:numId="28">
    <w:abstractNumId w:val="20"/>
  </w:num>
  <w:num w:numId="29">
    <w:abstractNumId w:val="14"/>
  </w:num>
  <w:num w:numId="30">
    <w:abstractNumId w:val="29"/>
  </w:num>
  <w:num w:numId="31">
    <w:abstractNumId w:val="4"/>
  </w:num>
  <w:num w:numId="32">
    <w:abstractNumId w:val="8"/>
  </w:num>
  <w:num w:numId="33">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0"/>
  <w:drawingGridVerticalSpacing w:val="156"/>
  <w:displayHorizontalDrawingGridEvery w:val="0"/>
  <w:displayVerticalDrawingGridEvery w:val="2"/>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E6"/>
    <w:rsid w:val="00000875"/>
    <w:rsid w:val="00000A5D"/>
    <w:rsid w:val="00000D04"/>
    <w:rsid w:val="00000DB2"/>
    <w:rsid w:val="000012F5"/>
    <w:rsid w:val="000017B0"/>
    <w:rsid w:val="00001B0C"/>
    <w:rsid w:val="00001E00"/>
    <w:rsid w:val="00001E66"/>
    <w:rsid w:val="000020F6"/>
    <w:rsid w:val="00002893"/>
    <w:rsid w:val="00002928"/>
    <w:rsid w:val="000033A3"/>
    <w:rsid w:val="00003605"/>
    <w:rsid w:val="00003633"/>
    <w:rsid w:val="00003C56"/>
    <w:rsid w:val="00003EA9"/>
    <w:rsid w:val="00003EC2"/>
    <w:rsid w:val="00004035"/>
    <w:rsid w:val="000040A9"/>
    <w:rsid w:val="00004269"/>
    <w:rsid w:val="0000449F"/>
    <w:rsid w:val="0000458E"/>
    <w:rsid w:val="0000485E"/>
    <w:rsid w:val="00004B3E"/>
    <w:rsid w:val="00004B9F"/>
    <w:rsid w:val="00004D36"/>
    <w:rsid w:val="00004E70"/>
    <w:rsid w:val="00005CB2"/>
    <w:rsid w:val="000063A4"/>
    <w:rsid w:val="00006B2C"/>
    <w:rsid w:val="000072B6"/>
    <w:rsid w:val="00007813"/>
    <w:rsid w:val="000078BC"/>
    <w:rsid w:val="00007DAA"/>
    <w:rsid w:val="000107DC"/>
    <w:rsid w:val="000109E6"/>
    <w:rsid w:val="00011110"/>
    <w:rsid w:val="0001196C"/>
    <w:rsid w:val="00011D46"/>
    <w:rsid w:val="00011F67"/>
    <w:rsid w:val="000123E0"/>
    <w:rsid w:val="00012625"/>
    <w:rsid w:val="000126C1"/>
    <w:rsid w:val="00012862"/>
    <w:rsid w:val="000128E6"/>
    <w:rsid w:val="000130D9"/>
    <w:rsid w:val="000134BA"/>
    <w:rsid w:val="00013D61"/>
    <w:rsid w:val="00013E21"/>
    <w:rsid w:val="00014130"/>
    <w:rsid w:val="000146DA"/>
    <w:rsid w:val="00014A2A"/>
    <w:rsid w:val="00014A69"/>
    <w:rsid w:val="00014CC7"/>
    <w:rsid w:val="00014D56"/>
    <w:rsid w:val="000150E5"/>
    <w:rsid w:val="000156C0"/>
    <w:rsid w:val="00015E0B"/>
    <w:rsid w:val="00015EFB"/>
    <w:rsid w:val="000161B5"/>
    <w:rsid w:val="00016248"/>
    <w:rsid w:val="00016381"/>
    <w:rsid w:val="000165E2"/>
    <w:rsid w:val="000169D5"/>
    <w:rsid w:val="000171A4"/>
    <w:rsid w:val="0001724C"/>
    <w:rsid w:val="000172BE"/>
    <w:rsid w:val="00017D07"/>
    <w:rsid w:val="00017D8A"/>
    <w:rsid w:val="000200A5"/>
    <w:rsid w:val="0002035E"/>
    <w:rsid w:val="00020973"/>
    <w:rsid w:val="00021084"/>
    <w:rsid w:val="00021496"/>
    <w:rsid w:val="00021670"/>
    <w:rsid w:val="000219A6"/>
    <w:rsid w:val="00021D3F"/>
    <w:rsid w:val="000222B1"/>
    <w:rsid w:val="00022419"/>
    <w:rsid w:val="00022BB3"/>
    <w:rsid w:val="0002326B"/>
    <w:rsid w:val="00023388"/>
    <w:rsid w:val="00023425"/>
    <w:rsid w:val="00023800"/>
    <w:rsid w:val="00023ADA"/>
    <w:rsid w:val="00023C00"/>
    <w:rsid w:val="00023E1E"/>
    <w:rsid w:val="000241BE"/>
    <w:rsid w:val="000242F2"/>
    <w:rsid w:val="000245BD"/>
    <w:rsid w:val="000248F5"/>
    <w:rsid w:val="00024B4B"/>
    <w:rsid w:val="00024BEE"/>
    <w:rsid w:val="00025014"/>
    <w:rsid w:val="00025540"/>
    <w:rsid w:val="00025609"/>
    <w:rsid w:val="000259C0"/>
    <w:rsid w:val="00025B0E"/>
    <w:rsid w:val="00025C0C"/>
    <w:rsid w:val="00025E55"/>
    <w:rsid w:val="00026767"/>
    <w:rsid w:val="00026C4F"/>
    <w:rsid w:val="00026D20"/>
    <w:rsid w:val="00026D4B"/>
    <w:rsid w:val="000270F3"/>
    <w:rsid w:val="000272CF"/>
    <w:rsid w:val="000275C6"/>
    <w:rsid w:val="00027AD6"/>
    <w:rsid w:val="0003024C"/>
    <w:rsid w:val="00030960"/>
    <w:rsid w:val="00030A47"/>
    <w:rsid w:val="00031161"/>
    <w:rsid w:val="00031506"/>
    <w:rsid w:val="000319C8"/>
    <w:rsid w:val="00031ADB"/>
    <w:rsid w:val="00032056"/>
    <w:rsid w:val="000320CB"/>
    <w:rsid w:val="000327DC"/>
    <w:rsid w:val="00032870"/>
    <w:rsid w:val="000328CA"/>
    <w:rsid w:val="00032AC4"/>
    <w:rsid w:val="00032BAB"/>
    <w:rsid w:val="00032DF0"/>
    <w:rsid w:val="00032E40"/>
    <w:rsid w:val="00033367"/>
    <w:rsid w:val="0003376B"/>
    <w:rsid w:val="000338DE"/>
    <w:rsid w:val="00033DEA"/>
    <w:rsid w:val="000340F7"/>
    <w:rsid w:val="0003428E"/>
    <w:rsid w:val="0003445A"/>
    <w:rsid w:val="0003454D"/>
    <w:rsid w:val="00034676"/>
    <w:rsid w:val="000346E6"/>
    <w:rsid w:val="00034865"/>
    <w:rsid w:val="00034C8B"/>
    <w:rsid w:val="00034E64"/>
    <w:rsid w:val="000352B3"/>
    <w:rsid w:val="00035B30"/>
    <w:rsid w:val="00035B74"/>
    <w:rsid w:val="00035F0E"/>
    <w:rsid w:val="00036278"/>
    <w:rsid w:val="00036789"/>
    <w:rsid w:val="000367A4"/>
    <w:rsid w:val="00036F07"/>
    <w:rsid w:val="00036FFA"/>
    <w:rsid w:val="00037570"/>
    <w:rsid w:val="000401EC"/>
    <w:rsid w:val="0004023E"/>
    <w:rsid w:val="0004024B"/>
    <w:rsid w:val="000407B8"/>
    <w:rsid w:val="00040D1A"/>
    <w:rsid w:val="0004195A"/>
    <w:rsid w:val="00041C57"/>
    <w:rsid w:val="00041D1E"/>
    <w:rsid w:val="00041E17"/>
    <w:rsid w:val="0004200E"/>
    <w:rsid w:val="000421CA"/>
    <w:rsid w:val="000426B2"/>
    <w:rsid w:val="00042C96"/>
    <w:rsid w:val="000434B7"/>
    <w:rsid w:val="00043583"/>
    <w:rsid w:val="000435E4"/>
    <w:rsid w:val="000447C0"/>
    <w:rsid w:val="00044DE3"/>
    <w:rsid w:val="00045337"/>
    <w:rsid w:val="00045672"/>
    <w:rsid w:val="000457C9"/>
    <w:rsid w:val="00045E39"/>
    <w:rsid w:val="000463E3"/>
    <w:rsid w:val="00046796"/>
    <w:rsid w:val="000467FD"/>
    <w:rsid w:val="00046809"/>
    <w:rsid w:val="00046819"/>
    <w:rsid w:val="000468E5"/>
    <w:rsid w:val="000469CB"/>
    <w:rsid w:val="00046AAF"/>
    <w:rsid w:val="00046CB1"/>
    <w:rsid w:val="00046D92"/>
    <w:rsid w:val="00047082"/>
    <w:rsid w:val="00047225"/>
    <w:rsid w:val="00047A7F"/>
    <w:rsid w:val="00047E60"/>
    <w:rsid w:val="00050186"/>
    <w:rsid w:val="000502CA"/>
    <w:rsid w:val="0005043A"/>
    <w:rsid w:val="00050D86"/>
    <w:rsid w:val="00050F22"/>
    <w:rsid w:val="00050F2B"/>
    <w:rsid w:val="00050FBD"/>
    <w:rsid w:val="00051159"/>
    <w:rsid w:val="00051607"/>
    <w:rsid w:val="000516DB"/>
    <w:rsid w:val="00051981"/>
    <w:rsid w:val="00051EA2"/>
    <w:rsid w:val="000527CF"/>
    <w:rsid w:val="00052AD2"/>
    <w:rsid w:val="000530DF"/>
    <w:rsid w:val="00053322"/>
    <w:rsid w:val="000534EF"/>
    <w:rsid w:val="000537F2"/>
    <w:rsid w:val="000538AB"/>
    <w:rsid w:val="00053977"/>
    <w:rsid w:val="00053D54"/>
    <w:rsid w:val="00053E1A"/>
    <w:rsid w:val="00053FAA"/>
    <w:rsid w:val="000545DB"/>
    <w:rsid w:val="00054680"/>
    <w:rsid w:val="000548DA"/>
    <w:rsid w:val="00054A33"/>
    <w:rsid w:val="00054E0C"/>
    <w:rsid w:val="00054E14"/>
    <w:rsid w:val="00054F0E"/>
    <w:rsid w:val="00054F72"/>
    <w:rsid w:val="00055329"/>
    <w:rsid w:val="0005541D"/>
    <w:rsid w:val="0005550A"/>
    <w:rsid w:val="00055BB8"/>
    <w:rsid w:val="00055E31"/>
    <w:rsid w:val="000565C8"/>
    <w:rsid w:val="00056857"/>
    <w:rsid w:val="00056CF8"/>
    <w:rsid w:val="000572C2"/>
    <w:rsid w:val="00057A9B"/>
    <w:rsid w:val="00057D1F"/>
    <w:rsid w:val="00057DC8"/>
    <w:rsid w:val="00057F59"/>
    <w:rsid w:val="00060623"/>
    <w:rsid w:val="0006088F"/>
    <w:rsid w:val="0006099A"/>
    <w:rsid w:val="00060ADE"/>
    <w:rsid w:val="00060FED"/>
    <w:rsid w:val="000612E1"/>
    <w:rsid w:val="000612EF"/>
    <w:rsid w:val="000614FE"/>
    <w:rsid w:val="00061959"/>
    <w:rsid w:val="0006254A"/>
    <w:rsid w:val="000632BB"/>
    <w:rsid w:val="0006397E"/>
    <w:rsid w:val="00063D84"/>
    <w:rsid w:val="00064C74"/>
    <w:rsid w:val="00064CF2"/>
    <w:rsid w:val="000651F7"/>
    <w:rsid w:val="0006547D"/>
    <w:rsid w:val="0006555F"/>
    <w:rsid w:val="00065832"/>
    <w:rsid w:val="000658AE"/>
    <w:rsid w:val="000659B3"/>
    <w:rsid w:val="00065D38"/>
    <w:rsid w:val="000666C0"/>
    <w:rsid w:val="0006691F"/>
    <w:rsid w:val="00066BC8"/>
    <w:rsid w:val="00067140"/>
    <w:rsid w:val="00067AC3"/>
    <w:rsid w:val="00067D38"/>
    <w:rsid w:val="00067DD1"/>
    <w:rsid w:val="00070447"/>
    <w:rsid w:val="000706E7"/>
    <w:rsid w:val="00070EF8"/>
    <w:rsid w:val="00070FFA"/>
    <w:rsid w:val="00071192"/>
    <w:rsid w:val="000713A7"/>
    <w:rsid w:val="00071740"/>
    <w:rsid w:val="00071967"/>
    <w:rsid w:val="00071A2B"/>
    <w:rsid w:val="00071EC1"/>
    <w:rsid w:val="00072060"/>
    <w:rsid w:val="000726B7"/>
    <w:rsid w:val="00072A80"/>
    <w:rsid w:val="00072E55"/>
    <w:rsid w:val="000731A0"/>
    <w:rsid w:val="000736C1"/>
    <w:rsid w:val="00073797"/>
    <w:rsid w:val="00073BEB"/>
    <w:rsid w:val="00073DEC"/>
    <w:rsid w:val="00073F0B"/>
    <w:rsid w:val="00074325"/>
    <w:rsid w:val="00074359"/>
    <w:rsid w:val="000743D8"/>
    <w:rsid w:val="000745AA"/>
    <w:rsid w:val="00074723"/>
    <w:rsid w:val="00074A8B"/>
    <w:rsid w:val="00074BB0"/>
    <w:rsid w:val="00074DBE"/>
    <w:rsid w:val="00074E86"/>
    <w:rsid w:val="00075234"/>
    <w:rsid w:val="00075312"/>
    <w:rsid w:val="0007567F"/>
    <w:rsid w:val="000756FE"/>
    <w:rsid w:val="00075B03"/>
    <w:rsid w:val="00075F3A"/>
    <w:rsid w:val="00076097"/>
    <w:rsid w:val="00076245"/>
    <w:rsid w:val="000764F6"/>
    <w:rsid w:val="00076541"/>
    <w:rsid w:val="00076E14"/>
    <w:rsid w:val="00076F53"/>
    <w:rsid w:val="00077171"/>
    <w:rsid w:val="000772F4"/>
    <w:rsid w:val="000774AC"/>
    <w:rsid w:val="000776EB"/>
    <w:rsid w:val="0007781F"/>
    <w:rsid w:val="0007798E"/>
    <w:rsid w:val="00080A2C"/>
    <w:rsid w:val="00080B04"/>
    <w:rsid w:val="00080CBC"/>
    <w:rsid w:val="000817EF"/>
    <w:rsid w:val="0008183E"/>
    <w:rsid w:val="00082240"/>
    <w:rsid w:val="000823B0"/>
    <w:rsid w:val="00082694"/>
    <w:rsid w:val="00082D84"/>
    <w:rsid w:val="00082F3B"/>
    <w:rsid w:val="0008335B"/>
    <w:rsid w:val="00083379"/>
    <w:rsid w:val="00083587"/>
    <w:rsid w:val="000835C6"/>
    <w:rsid w:val="00083838"/>
    <w:rsid w:val="00083B6A"/>
    <w:rsid w:val="00083D51"/>
    <w:rsid w:val="00084132"/>
    <w:rsid w:val="000844C6"/>
    <w:rsid w:val="00084521"/>
    <w:rsid w:val="000845C3"/>
    <w:rsid w:val="00084CB4"/>
    <w:rsid w:val="00084EA4"/>
    <w:rsid w:val="00084F09"/>
    <w:rsid w:val="00084F1D"/>
    <w:rsid w:val="00085174"/>
    <w:rsid w:val="00085817"/>
    <w:rsid w:val="00085D87"/>
    <w:rsid w:val="00085DA0"/>
    <w:rsid w:val="00085E04"/>
    <w:rsid w:val="00085F1B"/>
    <w:rsid w:val="00086040"/>
    <w:rsid w:val="00086800"/>
    <w:rsid w:val="00086CDA"/>
    <w:rsid w:val="0008757D"/>
    <w:rsid w:val="0008773D"/>
    <w:rsid w:val="00087913"/>
    <w:rsid w:val="00090127"/>
    <w:rsid w:val="000901E0"/>
    <w:rsid w:val="000902DC"/>
    <w:rsid w:val="00090301"/>
    <w:rsid w:val="00090A5A"/>
    <w:rsid w:val="00090F7A"/>
    <w:rsid w:val="00090FCC"/>
    <w:rsid w:val="000911AE"/>
    <w:rsid w:val="00091403"/>
    <w:rsid w:val="00091661"/>
    <w:rsid w:val="00092317"/>
    <w:rsid w:val="00092349"/>
    <w:rsid w:val="00092833"/>
    <w:rsid w:val="00092AE6"/>
    <w:rsid w:val="00092DB2"/>
    <w:rsid w:val="00092FD4"/>
    <w:rsid w:val="000933BE"/>
    <w:rsid w:val="000934DE"/>
    <w:rsid w:val="00093697"/>
    <w:rsid w:val="00093D42"/>
    <w:rsid w:val="00093DD0"/>
    <w:rsid w:val="00093F45"/>
    <w:rsid w:val="00094452"/>
    <w:rsid w:val="00094A16"/>
    <w:rsid w:val="00094A76"/>
    <w:rsid w:val="00094BF2"/>
    <w:rsid w:val="00094DE6"/>
    <w:rsid w:val="00094E12"/>
    <w:rsid w:val="000951D1"/>
    <w:rsid w:val="00095606"/>
    <w:rsid w:val="00095B11"/>
    <w:rsid w:val="00095B56"/>
    <w:rsid w:val="00095E63"/>
    <w:rsid w:val="00095F47"/>
    <w:rsid w:val="0009601D"/>
    <w:rsid w:val="00096356"/>
    <w:rsid w:val="0009727A"/>
    <w:rsid w:val="00097499"/>
    <w:rsid w:val="00097C28"/>
    <w:rsid w:val="00097C99"/>
    <w:rsid w:val="000A0290"/>
    <w:rsid w:val="000A0308"/>
    <w:rsid w:val="000A0386"/>
    <w:rsid w:val="000A0547"/>
    <w:rsid w:val="000A0664"/>
    <w:rsid w:val="000A0EA5"/>
    <w:rsid w:val="000A0F14"/>
    <w:rsid w:val="000A11F3"/>
    <w:rsid w:val="000A12BF"/>
    <w:rsid w:val="000A1441"/>
    <w:rsid w:val="000A15F1"/>
    <w:rsid w:val="000A1734"/>
    <w:rsid w:val="000A17C8"/>
    <w:rsid w:val="000A194C"/>
    <w:rsid w:val="000A1A06"/>
    <w:rsid w:val="000A1B60"/>
    <w:rsid w:val="000A1C9F"/>
    <w:rsid w:val="000A1DB2"/>
    <w:rsid w:val="000A21B4"/>
    <w:rsid w:val="000A2729"/>
    <w:rsid w:val="000A2A7D"/>
    <w:rsid w:val="000A2CC7"/>
    <w:rsid w:val="000A2ED6"/>
    <w:rsid w:val="000A2EFC"/>
    <w:rsid w:val="000A37D1"/>
    <w:rsid w:val="000A37F0"/>
    <w:rsid w:val="000A3B75"/>
    <w:rsid w:val="000A3F36"/>
    <w:rsid w:val="000A4205"/>
    <w:rsid w:val="000A43A3"/>
    <w:rsid w:val="000A43CC"/>
    <w:rsid w:val="000A4964"/>
    <w:rsid w:val="000A4A19"/>
    <w:rsid w:val="000A4A2B"/>
    <w:rsid w:val="000A4B59"/>
    <w:rsid w:val="000A4DAB"/>
    <w:rsid w:val="000A5D6B"/>
    <w:rsid w:val="000A6351"/>
    <w:rsid w:val="000A63D6"/>
    <w:rsid w:val="000A6410"/>
    <w:rsid w:val="000A6852"/>
    <w:rsid w:val="000A749A"/>
    <w:rsid w:val="000A757C"/>
    <w:rsid w:val="000A7834"/>
    <w:rsid w:val="000A79CF"/>
    <w:rsid w:val="000A7B38"/>
    <w:rsid w:val="000B0303"/>
    <w:rsid w:val="000B0343"/>
    <w:rsid w:val="000B0477"/>
    <w:rsid w:val="000B079C"/>
    <w:rsid w:val="000B0980"/>
    <w:rsid w:val="000B14B9"/>
    <w:rsid w:val="000B18E7"/>
    <w:rsid w:val="000B1980"/>
    <w:rsid w:val="000B1F97"/>
    <w:rsid w:val="000B2985"/>
    <w:rsid w:val="000B2AD2"/>
    <w:rsid w:val="000B2B8E"/>
    <w:rsid w:val="000B2BE9"/>
    <w:rsid w:val="000B2C88"/>
    <w:rsid w:val="000B2CBC"/>
    <w:rsid w:val="000B31FB"/>
    <w:rsid w:val="000B3342"/>
    <w:rsid w:val="000B36A6"/>
    <w:rsid w:val="000B3D29"/>
    <w:rsid w:val="000B3E77"/>
    <w:rsid w:val="000B413F"/>
    <w:rsid w:val="000B418D"/>
    <w:rsid w:val="000B4814"/>
    <w:rsid w:val="000B4A08"/>
    <w:rsid w:val="000B51FA"/>
    <w:rsid w:val="000B5905"/>
    <w:rsid w:val="000B5975"/>
    <w:rsid w:val="000B5AC1"/>
    <w:rsid w:val="000B5AFD"/>
    <w:rsid w:val="000B5CFD"/>
    <w:rsid w:val="000B5ED0"/>
    <w:rsid w:val="000B5EE5"/>
    <w:rsid w:val="000B6A09"/>
    <w:rsid w:val="000B6E2C"/>
    <w:rsid w:val="000B6F02"/>
    <w:rsid w:val="000B70EA"/>
    <w:rsid w:val="000B76C5"/>
    <w:rsid w:val="000B7A10"/>
    <w:rsid w:val="000B7A2B"/>
    <w:rsid w:val="000B7B76"/>
    <w:rsid w:val="000C04E3"/>
    <w:rsid w:val="000C068E"/>
    <w:rsid w:val="000C0BEB"/>
    <w:rsid w:val="000C115D"/>
    <w:rsid w:val="000C1535"/>
    <w:rsid w:val="000C1681"/>
    <w:rsid w:val="000C1908"/>
    <w:rsid w:val="000C1B08"/>
    <w:rsid w:val="000C1C28"/>
    <w:rsid w:val="000C1D51"/>
    <w:rsid w:val="000C1F9B"/>
    <w:rsid w:val="000C252B"/>
    <w:rsid w:val="000C2B71"/>
    <w:rsid w:val="000C2D8B"/>
    <w:rsid w:val="000C2FBD"/>
    <w:rsid w:val="000C35F8"/>
    <w:rsid w:val="000C3737"/>
    <w:rsid w:val="000C39C3"/>
    <w:rsid w:val="000C3B0C"/>
    <w:rsid w:val="000C3B39"/>
    <w:rsid w:val="000C422D"/>
    <w:rsid w:val="000C44C3"/>
    <w:rsid w:val="000C461C"/>
    <w:rsid w:val="000C4891"/>
    <w:rsid w:val="000C4B43"/>
    <w:rsid w:val="000C4BBA"/>
    <w:rsid w:val="000C5127"/>
    <w:rsid w:val="000C55FD"/>
    <w:rsid w:val="000C5E2F"/>
    <w:rsid w:val="000C5F91"/>
    <w:rsid w:val="000C6025"/>
    <w:rsid w:val="000C615E"/>
    <w:rsid w:val="000C6289"/>
    <w:rsid w:val="000C6944"/>
    <w:rsid w:val="000C6C40"/>
    <w:rsid w:val="000C6D84"/>
    <w:rsid w:val="000C77B4"/>
    <w:rsid w:val="000C7802"/>
    <w:rsid w:val="000C78D5"/>
    <w:rsid w:val="000D0565"/>
    <w:rsid w:val="000D08C5"/>
    <w:rsid w:val="000D0B4A"/>
    <w:rsid w:val="000D0E4E"/>
    <w:rsid w:val="000D0EA4"/>
    <w:rsid w:val="000D113C"/>
    <w:rsid w:val="000D118B"/>
    <w:rsid w:val="000D12D1"/>
    <w:rsid w:val="000D1534"/>
    <w:rsid w:val="000D159A"/>
    <w:rsid w:val="000D1604"/>
    <w:rsid w:val="000D1796"/>
    <w:rsid w:val="000D1A83"/>
    <w:rsid w:val="000D2074"/>
    <w:rsid w:val="000D22CC"/>
    <w:rsid w:val="000D25B8"/>
    <w:rsid w:val="000D2D06"/>
    <w:rsid w:val="000D36AE"/>
    <w:rsid w:val="000D38A1"/>
    <w:rsid w:val="000D39AA"/>
    <w:rsid w:val="000D403F"/>
    <w:rsid w:val="000D438B"/>
    <w:rsid w:val="000D489A"/>
    <w:rsid w:val="000D4C4E"/>
    <w:rsid w:val="000D5077"/>
    <w:rsid w:val="000D5362"/>
    <w:rsid w:val="000D57F8"/>
    <w:rsid w:val="000D5851"/>
    <w:rsid w:val="000D5C60"/>
    <w:rsid w:val="000D5C74"/>
    <w:rsid w:val="000D6745"/>
    <w:rsid w:val="000D69A2"/>
    <w:rsid w:val="000D6C71"/>
    <w:rsid w:val="000D71E2"/>
    <w:rsid w:val="000D731F"/>
    <w:rsid w:val="000D73A5"/>
    <w:rsid w:val="000D7DE0"/>
    <w:rsid w:val="000D7F55"/>
    <w:rsid w:val="000E06E1"/>
    <w:rsid w:val="000E07D6"/>
    <w:rsid w:val="000E07F8"/>
    <w:rsid w:val="000E097C"/>
    <w:rsid w:val="000E0A21"/>
    <w:rsid w:val="000E0EF9"/>
    <w:rsid w:val="000E10EF"/>
    <w:rsid w:val="000E118F"/>
    <w:rsid w:val="000E1244"/>
    <w:rsid w:val="000E1380"/>
    <w:rsid w:val="000E166B"/>
    <w:rsid w:val="000E18DF"/>
    <w:rsid w:val="000E1B1E"/>
    <w:rsid w:val="000E1E3B"/>
    <w:rsid w:val="000E25AE"/>
    <w:rsid w:val="000E3384"/>
    <w:rsid w:val="000E37DA"/>
    <w:rsid w:val="000E3856"/>
    <w:rsid w:val="000E396C"/>
    <w:rsid w:val="000E3B1B"/>
    <w:rsid w:val="000E3E9A"/>
    <w:rsid w:val="000E3EDA"/>
    <w:rsid w:val="000E42A8"/>
    <w:rsid w:val="000E4421"/>
    <w:rsid w:val="000E4485"/>
    <w:rsid w:val="000E4684"/>
    <w:rsid w:val="000E47BA"/>
    <w:rsid w:val="000E5192"/>
    <w:rsid w:val="000E5504"/>
    <w:rsid w:val="000E57E8"/>
    <w:rsid w:val="000E59A0"/>
    <w:rsid w:val="000E5CEE"/>
    <w:rsid w:val="000E624B"/>
    <w:rsid w:val="000E62D2"/>
    <w:rsid w:val="000E6596"/>
    <w:rsid w:val="000E669B"/>
    <w:rsid w:val="000E73F6"/>
    <w:rsid w:val="000E7A84"/>
    <w:rsid w:val="000F0367"/>
    <w:rsid w:val="000F0370"/>
    <w:rsid w:val="000F0A82"/>
    <w:rsid w:val="000F10C0"/>
    <w:rsid w:val="000F10DA"/>
    <w:rsid w:val="000F1218"/>
    <w:rsid w:val="000F15BC"/>
    <w:rsid w:val="000F180A"/>
    <w:rsid w:val="000F1B73"/>
    <w:rsid w:val="000F1C92"/>
    <w:rsid w:val="000F1D0E"/>
    <w:rsid w:val="000F1DB1"/>
    <w:rsid w:val="000F210D"/>
    <w:rsid w:val="000F2199"/>
    <w:rsid w:val="000F2529"/>
    <w:rsid w:val="000F2558"/>
    <w:rsid w:val="000F2EEE"/>
    <w:rsid w:val="000F31AE"/>
    <w:rsid w:val="000F3296"/>
    <w:rsid w:val="000F3697"/>
    <w:rsid w:val="000F3F6A"/>
    <w:rsid w:val="000F5233"/>
    <w:rsid w:val="000F5267"/>
    <w:rsid w:val="000F568A"/>
    <w:rsid w:val="000F5C14"/>
    <w:rsid w:val="000F60AF"/>
    <w:rsid w:val="000F6174"/>
    <w:rsid w:val="000F62A7"/>
    <w:rsid w:val="000F64A4"/>
    <w:rsid w:val="000F64EF"/>
    <w:rsid w:val="000F6843"/>
    <w:rsid w:val="000F6DFD"/>
    <w:rsid w:val="000F6F33"/>
    <w:rsid w:val="000F6FD1"/>
    <w:rsid w:val="000F723F"/>
    <w:rsid w:val="000F741E"/>
    <w:rsid w:val="000F7B69"/>
    <w:rsid w:val="000F7F58"/>
    <w:rsid w:val="00100128"/>
    <w:rsid w:val="001001CD"/>
    <w:rsid w:val="0010029C"/>
    <w:rsid w:val="001007A5"/>
    <w:rsid w:val="00100A36"/>
    <w:rsid w:val="00100BBE"/>
    <w:rsid w:val="00100D5B"/>
    <w:rsid w:val="00100EE1"/>
    <w:rsid w:val="00100FF3"/>
    <w:rsid w:val="00101149"/>
    <w:rsid w:val="00101672"/>
    <w:rsid w:val="001016F7"/>
    <w:rsid w:val="00101FE6"/>
    <w:rsid w:val="001026A2"/>
    <w:rsid w:val="001026CA"/>
    <w:rsid w:val="00102D46"/>
    <w:rsid w:val="00102D7C"/>
    <w:rsid w:val="0010346A"/>
    <w:rsid w:val="0010350B"/>
    <w:rsid w:val="00103891"/>
    <w:rsid w:val="00103A6E"/>
    <w:rsid w:val="00103D0E"/>
    <w:rsid w:val="00103F20"/>
    <w:rsid w:val="00103FBD"/>
    <w:rsid w:val="001043C2"/>
    <w:rsid w:val="001043E1"/>
    <w:rsid w:val="00104614"/>
    <w:rsid w:val="00104F04"/>
    <w:rsid w:val="0010505A"/>
    <w:rsid w:val="00105128"/>
    <w:rsid w:val="00105356"/>
    <w:rsid w:val="00105639"/>
    <w:rsid w:val="0010575F"/>
    <w:rsid w:val="001058F6"/>
    <w:rsid w:val="00105CC7"/>
    <w:rsid w:val="00107102"/>
    <w:rsid w:val="001072B2"/>
    <w:rsid w:val="00107779"/>
    <w:rsid w:val="001077B5"/>
    <w:rsid w:val="001078C2"/>
    <w:rsid w:val="00107E1C"/>
    <w:rsid w:val="00110243"/>
    <w:rsid w:val="001102E0"/>
    <w:rsid w:val="00110420"/>
    <w:rsid w:val="001108F9"/>
    <w:rsid w:val="00111147"/>
    <w:rsid w:val="001112C4"/>
    <w:rsid w:val="00111444"/>
    <w:rsid w:val="0011145A"/>
    <w:rsid w:val="00111723"/>
    <w:rsid w:val="00111A1A"/>
    <w:rsid w:val="00111A91"/>
    <w:rsid w:val="0011270C"/>
    <w:rsid w:val="001129B5"/>
    <w:rsid w:val="00112BD6"/>
    <w:rsid w:val="00112BE6"/>
    <w:rsid w:val="001136FE"/>
    <w:rsid w:val="001137BD"/>
    <w:rsid w:val="00113C15"/>
    <w:rsid w:val="00113E71"/>
    <w:rsid w:val="001141E3"/>
    <w:rsid w:val="001144DF"/>
    <w:rsid w:val="00114819"/>
    <w:rsid w:val="001149C6"/>
    <w:rsid w:val="00114FBF"/>
    <w:rsid w:val="00115055"/>
    <w:rsid w:val="0011557B"/>
    <w:rsid w:val="00115DAD"/>
    <w:rsid w:val="00115E76"/>
    <w:rsid w:val="00115EAB"/>
    <w:rsid w:val="00115EBF"/>
    <w:rsid w:val="001172B2"/>
    <w:rsid w:val="001172FB"/>
    <w:rsid w:val="0011738F"/>
    <w:rsid w:val="00117654"/>
    <w:rsid w:val="00117C85"/>
    <w:rsid w:val="00117DA1"/>
    <w:rsid w:val="00120312"/>
    <w:rsid w:val="0012051A"/>
    <w:rsid w:val="001206DF"/>
    <w:rsid w:val="00120B13"/>
    <w:rsid w:val="0012104A"/>
    <w:rsid w:val="001211AF"/>
    <w:rsid w:val="00121DC1"/>
    <w:rsid w:val="0012285A"/>
    <w:rsid w:val="00122A22"/>
    <w:rsid w:val="00122A74"/>
    <w:rsid w:val="00122D9B"/>
    <w:rsid w:val="00122FF9"/>
    <w:rsid w:val="0012393E"/>
    <w:rsid w:val="00123B17"/>
    <w:rsid w:val="00123B47"/>
    <w:rsid w:val="0012415F"/>
    <w:rsid w:val="00124D84"/>
    <w:rsid w:val="001250DD"/>
    <w:rsid w:val="001254DD"/>
    <w:rsid w:val="001255AB"/>
    <w:rsid w:val="00125733"/>
    <w:rsid w:val="00125ED3"/>
    <w:rsid w:val="00126212"/>
    <w:rsid w:val="001263AA"/>
    <w:rsid w:val="001265B4"/>
    <w:rsid w:val="001266C6"/>
    <w:rsid w:val="00126A40"/>
    <w:rsid w:val="00127827"/>
    <w:rsid w:val="00127E32"/>
    <w:rsid w:val="0013008A"/>
    <w:rsid w:val="00130779"/>
    <w:rsid w:val="001307A1"/>
    <w:rsid w:val="00131333"/>
    <w:rsid w:val="00131D6F"/>
    <w:rsid w:val="00131DE8"/>
    <w:rsid w:val="001321D3"/>
    <w:rsid w:val="00132B11"/>
    <w:rsid w:val="00132E16"/>
    <w:rsid w:val="001332AB"/>
    <w:rsid w:val="00133599"/>
    <w:rsid w:val="00133933"/>
    <w:rsid w:val="00133BF7"/>
    <w:rsid w:val="0013413D"/>
    <w:rsid w:val="00134502"/>
    <w:rsid w:val="00134568"/>
    <w:rsid w:val="00134605"/>
    <w:rsid w:val="00134667"/>
    <w:rsid w:val="00134AEF"/>
    <w:rsid w:val="00134B88"/>
    <w:rsid w:val="00135319"/>
    <w:rsid w:val="00135474"/>
    <w:rsid w:val="00135504"/>
    <w:rsid w:val="0013552D"/>
    <w:rsid w:val="00135555"/>
    <w:rsid w:val="0013588B"/>
    <w:rsid w:val="00136088"/>
    <w:rsid w:val="001360A7"/>
    <w:rsid w:val="001369C0"/>
    <w:rsid w:val="00136A23"/>
    <w:rsid w:val="00136B99"/>
    <w:rsid w:val="001370A2"/>
    <w:rsid w:val="00137468"/>
    <w:rsid w:val="001378A1"/>
    <w:rsid w:val="00137A89"/>
    <w:rsid w:val="00137AE2"/>
    <w:rsid w:val="0014063E"/>
    <w:rsid w:val="001406DB"/>
    <w:rsid w:val="0014087D"/>
    <w:rsid w:val="00140E9C"/>
    <w:rsid w:val="00140ED4"/>
    <w:rsid w:val="00140F74"/>
    <w:rsid w:val="00141191"/>
    <w:rsid w:val="00141439"/>
    <w:rsid w:val="0014159C"/>
    <w:rsid w:val="00141750"/>
    <w:rsid w:val="001418B6"/>
    <w:rsid w:val="001424F0"/>
    <w:rsid w:val="00142665"/>
    <w:rsid w:val="00142C9D"/>
    <w:rsid w:val="00142D71"/>
    <w:rsid w:val="00143071"/>
    <w:rsid w:val="0014310A"/>
    <w:rsid w:val="0014315B"/>
    <w:rsid w:val="001433FC"/>
    <w:rsid w:val="0014384A"/>
    <w:rsid w:val="001438B4"/>
    <w:rsid w:val="001438FB"/>
    <w:rsid w:val="00143F3C"/>
    <w:rsid w:val="0014450F"/>
    <w:rsid w:val="001445AF"/>
    <w:rsid w:val="00144AE8"/>
    <w:rsid w:val="00144C4F"/>
    <w:rsid w:val="00144D8F"/>
    <w:rsid w:val="001457B6"/>
    <w:rsid w:val="001459B0"/>
    <w:rsid w:val="00145C74"/>
    <w:rsid w:val="001462E9"/>
    <w:rsid w:val="00146E17"/>
    <w:rsid w:val="00146E32"/>
    <w:rsid w:val="00147031"/>
    <w:rsid w:val="00147969"/>
    <w:rsid w:val="00147F47"/>
    <w:rsid w:val="001505CA"/>
    <w:rsid w:val="0015062C"/>
    <w:rsid w:val="0015079D"/>
    <w:rsid w:val="00151619"/>
    <w:rsid w:val="00151B7D"/>
    <w:rsid w:val="00151E43"/>
    <w:rsid w:val="0015225B"/>
    <w:rsid w:val="001523E9"/>
    <w:rsid w:val="00152479"/>
    <w:rsid w:val="00152651"/>
    <w:rsid w:val="00152835"/>
    <w:rsid w:val="00152913"/>
    <w:rsid w:val="00152A5C"/>
    <w:rsid w:val="00152FA9"/>
    <w:rsid w:val="00153716"/>
    <w:rsid w:val="00153A1F"/>
    <w:rsid w:val="00153A39"/>
    <w:rsid w:val="00153CE6"/>
    <w:rsid w:val="00154591"/>
    <w:rsid w:val="00154AA5"/>
    <w:rsid w:val="0015501A"/>
    <w:rsid w:val="001556E8"/>
    <w:rsid w:val="001557B0"/>
    <w:rsid w:val="001559FA"/>
    <w:rsid w:val="00155D09"/>
    <w:rsid w:val="0015618E"/>
    <w:rsid w:val="00156374"/>
    <w:rsid w:val="001563C0"/>
    <w:rsid w:val="001566A9"/>
    <w:rsid w:val="0015687D"/>
    <w:rsid w:val="00156C0E"/>
    <w:rsid w:val="0015702E"/>
    <w:rsid w:val="001573AF"/>
    <w:rsid w:val="001574ED"/>
    <w:rsid w:val="001577D8"/>
    <w:rsid w:val="00157994"/>
    <w:rsid w:val="00157D40"/>
    <w:rsid w:val="00157FC3"/>
    <w:rsid w:val="0016026D"/>
    <w:rsid w:val="00160299"/>
    <w:rsid w:val="001606D7"/>
    <w:rsid w:val="00160739"/>
    <w:rsid w:val="00160CF3"/>
    <w:rsid w:val="00160E07"/>
    <w:rsid w:val="00160E1D"/>
    <w:rsid w:val="00161009"/>
    <w:rsid w:val="001611A1"/>
    <w:rsid w:val="00161285"/>
    <w:rsid w:val="00161486"/>
    <w:rsid w:val="00161ACB"/>
    <w:rsid w:val="00161E59"/>
    <w:rsid w:val="00161E6A"/>
    <w:rsid w:val="0016204D"/>
    <w:rsid w:val="0016218B"/>
    <w:rsid w:val="0016219A"/>
    <w:rsid w:val="001621EB"/>
    <w:rsid w:val="00162206"/>
    <w:rsid w:val="00162616"/>
    <w:rsid w:val="0016271E"/>
    <w:rsid w:val="00162A1E"/>
    <w:rsid w:val="00162AB7"/>
    <w:rsid w:val="00162D7A"/>
    <w:rsid w:val="001630EE"/>
    <w:rsid w:val="00163688"/>
    <w:rsid w:val="00163786"/>
    <w:rsid w:val="00163A48"/>
    <w:rsid w:val="00164157"/>
    <w:rsid w:val="00164316"/>
    <w:rsid w:val="00164DAB"/>
    <w:rsid w:val="00165274"/>
    <w:rsid w:val="00165284"/>
    <w:rsid w:val="00165430"/>
    <w:rsid w:val="0016550E"/>
    <w:rsid w:val="00165BAC"/>
    <w:rsid w:val="00165BBB"/>
    <w:rsid w:val="00165C98"/>
    <w:rsid w:val="00165D7E"/>
    <w:rsid w:val="00165F55"/>
    <w:rsid w:val="0016613F"/>
    <w:rsid w:val="00166215"/>
    <w:rsid w:val="00166452"/>
    <w:rsid w:val="00166591"/>
    <w:rsid w:val="00166917"/>
    <w:rsid w:val="001669DC"/>
    <w:rsid w:val="00166EF7"/>
    <w:rsid w:val="00166F25"/>
    <w:rsid w:val="00167378"/>
    <w:rsid w:val="0016754A"/>
    <w:rsid w:val="001703E2"/>
    <w:rsid w:val="001704D1"/>
    <w:rsid w:val="00170947"/>
    <w:rsid w:val="001709FB"/>
    <w:rsid w:val="00170F7D"/>
    <w:rsid w:val="00171143"/>
    <w:rsid w:val="00171203"/>
    <w:rsid w:val="0017195E"/>
    <w:rsid w:val="00172422"/>
    <w:rsid w:val="00172757"/>
    <w:rsid w:val="00172864"/>
    <w:rsid w:val="001728E5"/>
    <w:rsid w:val="00172AC9"/>
    <w:rsid w:val="00172B82"/>
    <w:rsid w:val="00172EFA"/>
    <w:rsid w:val="0017330D"/>
    <w:rsid w:val="00173608"/>
    <w:rsid w:val="00173F01"/>
    <w:rsid w:val="001745EC"/>
    <w:rsid w:val="00174629"/>
    <w:rsid w:val="00174690"/>
    <w:rsid w:val="001747B7"/>
    <w:rsid w:val="001747E2"/>
    <w:rsid w:val="00174A01"/>
    <w:rsid w:val="00174D61"/>
    <w:rsid w:val="00175425"/>
    <w:rsid w:val="001754F8"/>
    <w:rsid w:val="00175ABC"/>
    <w:rsid w:val="00175C30"/>
    <w:rsid w:val="00175D93"/>
    <w:rsid w:val="00176003"/>
    <w:rsid w:val="00176C6F"/>
    <w:rsid w:val="00176D50"/>
    <w:rsid w:val="00177063"/>
    <w:rsid w:val="00177069"/>
    <w:rsid w:val="00177608"/>
    <w:rsid w:val="001776E8"/>
    <w:rsid w:val="001778B7"/>
    <w:rsid w:val="00177FC1"/>
    <w:rsid w:val="00180328"/>
    <w:rsid w:val="00180552"/>
    <w:rsid w:val="00180A2F"/>
    <w:rsid w:val="00180BBD"/>
    <w:rsid w:val="00180C54"/>
    <w:rsid w:val="00180DFE"/>
    <w:rsid w:val="00180F4F"/>
    <w:rsid w:val="001813C5"/>
    <w:rsid w:val="001815A2"/>
    <w:rsid w:val="001815CE"/>
    <w:rsid w:val="00181BB9"/>
    <w:rsid w:val="00181C08"/>
    <w:rsid w:val="00181FC1"/>
    <w:rsid w:val="00182020"/>
    <w:rsid w:val="00182905"/>
    <w:rsid w:val="00182A15"/>
    <w:rsid w:val="00182D3A"/>
    <w:rsid w:val="00182DBF"/>
    <w:rsid w:val="00182F3D"/>
    <w:rsid w:val="00182F58"/>
    <w:rsid w:val="00183034"/>
    <w:rsid w:val="001830F7"/>
    <w:rsid w:val="0018316C"/>
    <w:rsid w:val="00183B0C"/>
    <w:rsid w:val="00183EE6"/>
    <w:rsid w:val="00184022"/>
    <w:rsid w:val="00184313"/>
    <w:rsid w:val="00184B89"/>
    <w:rsid w:val="00184E18"/>
    <w:rsid w:val="00184F7F"/>
    <w:rsid w:val="0018588A"/>
    <w:rsid w:val="001858C7"/>
    <w:rsid w:val="00185A9A"/>
    <w:rsid w:val="00186590"/>
    <w:rsid w:val="001865EE"/>
    <w:rsid w:val="00186604"/>
    <w:rsid w:val="00186BA2"/>
    <w:rsid w:val="00186F00"/>
    <w:rsid w:val="00186FEB"/>
    <w:rsid w:val="00187252"/>
    <w:rsid w:val="00187659"/>
    <w:rsid w:val="00187915"/>
    <w:rsid w:val="00187B15"/>
    <w:rsid w:val="00187E62"/>
    <w:rsid w:val="00190484"/>
    <w:rsid w:val="0019066A"/>
    <w:rsid w:val="00190A80"/>
    <w:rsid w:val="00190D6C"/>
    <w:rsid w:val="00191182"/>
    <w:rsid w:val="00191A9E"/>
    <w:rsid w:val="00191C81"/>
    <w:rsid w:val="00191C91"/>
    <w:rsid w:val="001920E9"/>
    <w:rsid w:val="0019239D"/>
    <w:rsid w:val="00192CC0"/>
    <w:rsid w:val="00192DD9"/>
    <w:rsid w:val="001930DF"/>
    <w:rsid w:val="001934F7"/>
    <w:rsid w:val="00193B5E"/>
    <w:rsid w:val="00193C8B"/>
    <w:rsid w:val="00193F41"/>
    <w:rsid w:val="00194339"/>
    <w:rsid w:val="00194848"/>
    <w:rsid w:val="00195114"/>
    <w:rsid w:val="00195346"/>
    <w:rsid w:val="001958EA"/>
    <w:rsid w:val="001959A3"/>
    <w:rsid w:val="00195BA0"/>
    <w:rsid w:val="00195E0E"/>
    <w:rsid w:val="001964DB"/>
    <w:rsid w:val="001966A1"/>
    <w:rsid w:val="00196FA8"/>
    <w:rsid w:val="00197AE0"/>
    <w:rsid w:val="00197B5F"/>
    <w:rsid w:val="001A07C8"/>
    <w:rsid w:val="001A0D64"/>
    <w:rsid w:val="001A12E6"/>
    <w:rsid w:val="001A180D"/>
    <w:rsid w:val="001A18F2"/>
    <w:rsid w:val="001A1BAC"/>
    <w:rsid w:val="001A23CE"/>
    <w:rsid w:val="001A2BDA"/>
    <w:rsid w:val="001A2C89"/>
    <w:rsid w:val="001A2EEF"/>
    <w:rsid w:val="001A3485"/>
    <w:rsid w:val="001A3A33"/>
    <w:rsid w:val="001A3A8B"/>
    <w:rsid w:val="001A3ABA"/>
    <w:rsid w:val="001A3E36"/>
    <w:rsid w:val="001A3F26"/>
    <w:rsid w:val="001A4520"/>
    <w:rsid w:val="001A4CCF"/>
    <w:rsid w:val="001A4F32"/>
    <w:rsid w:val="001A5483"/>
    <w:rsid w:val="001A583A"/>
    <w:rsid w:val="001A5C8E"/>
    <w:rsid w:val="001A673E"/>
    <w:rsid w:val="001A67DF"/>
    <w:rsid w:val="001A6B19"/>
    <w:rsid w:val="001A76B3"/>
    <w:rsid w:val="001A7763"/>
    <w:rsid w:val="001B0B74"/>
    <w:rsid w:val="001B0C82"/>
    <w:rsid w:val="001B1159"/>
    <w:rsid w:val="001B126B"/>
    <w:rsid w:val="001B12A1"/>
    <w:rsid w:val="001B1819"/>
    <w:rsid w:val="001B1DAE"/>
    <w:rsid w:val="001B22D8"/>
    <w:rsid w:val="001B23D8"/>
    <w:rsid w:val="001B24AC"/>
    <w:rsid w:val="001B251A"/>
    <w:rsid w:val="001B284D"/>
    <w:rsid w:val="001B2D22"/>
    <w:rsid w:val="001B3892"/>
    <w:rsid w:val="001B3964"/>
    <w:rsid w:val="001B3A79"/>
    <w:rsid w:val="001B3CAA"/>
    <w:rsid w:val="001B3F32"/>
    <w:rsid w:val="001B4054"/>
    <w:rsid w:val="001B4452"/>
    <w:rsid w:val="001B45D1"/>
    <w:rsid w:val="001B466C"/>
    <w:rsid w:val="001B4707"/>
    <w:rsid w:val="001B4E53"/>
    <w:rsid w:val="001B4F34"/>
    <w:rsid w:val="001B52EC"/>
    <w:rsid w:val="001B554A"/>
    <w:rsid w:val="001B5636"/>
    <w:rsid w:val="001B59C0"/>
    <w:rsid w:val="001B63AE"/>
    <w:rsid w:val="001B6564"/>
    <w:rsid w:val="001B691A"/>
    <w:rsid w:val="001B7842"/>
    <w:rsid w:val="001B7DC2"/>
    <w:rsid w:val="001C00A8"/>
    <w:rsid w:val="001C02D8"/>
    <w:rsid w:val="001C04E3"/>
    <w:rsid w:val="001C0A3A"/>
    <w:rsid w:val="001C13CD"/>
    <w:rsid w:val="001C13FF"/>
    <w:rsid w:val="001C172E"/>
    <w:rsid w:val="001C1982"/>
    <w:rsid w:val="001C2378"/>
    <w:rsid w:val="001C26FF"/>
    <w:rsid w:val="001C2A2A"/>
    <w:rsid w:val="001C2ABD"/>
    <w:rsid w:val="001C2BDD"/>
    <w:rsid w:val="001C2DBD"/>
    <w:rsid w:val="001C2F75"/>
    <w:rsid w:val="001C3220"/>
    <w:rsid w:val="001C3EE9"/>
    <w:rsid w:val="001C3FA4"/>
    <w:rsid w:val="001C4083"/>
    <w:rsid w:val="001C40F9"/>
    <w:rsid w:val="001C4105"/>
    <w:rsid w:val="001C4374"/>
    <w:rsid w:val="001C458B"/>
    <w:rsid w:val="001C4C97"/>
    <w:rsid w:val="001C4F25"/>
    <w:rsid w:val="001C55B8"/>
    <w:rsid w:val="001C5D4F"/>
    <w:rsid w:val="001C63D7"/>
    <w:rsid w:val="001C64C0"/>
    <w:rsid w:val="001C6914"/>
    <w:rsid w:val="001C6959"/>
    <w:rsid w:val="001C69DA"/>
    <w:rsid w:val="001C6F06"/>
    <w:rsid w:val="001C711C"/>
    <w:rsid w:val="001C735D"/>
    <w:rsid w:val="001C76E7"/>
    <w:rsid w:val="001C7896"/>
    <w:rsid w:val="001D0052"/>
    <w:rsid w:val="001D0384"/>
    <w:rsid w:val="001D03AF"/>
    <w:rsid w:val="001D082D"/>
    <w:rsid w:val="001D0B67"/>
    <w:rsid w:val="001D0D41"/>
    <w:rsid w:val="001D15CF"/>
    <w:rsid w:val="001D1AFE"/>
    <w:rsid w:val="001D1D6A"/>
    <w:rsid w:val="001D1DA6"/>
    <w:rsid w:val="001D2167"/>
    <w:rsid w:val="001D22C0"/>
    <w:rsid w:val="001D2360"/>
    <w:rsid w:val="001D2A0C"/>
    <w:rsid w:val="001D3109"/>
    <w:rsid w:val="001D332E"/>
    <w:rsid w:val="001D333D"/>
    <w:rsid w:val="001D33E3"/>
    <w:rsid w:val="001D356B"/>
    <w:rsid w:val="001D35D7"/>
    <w:rsid w:val="001D3657"/>
    <w:rsid w:val="001D3A92"/>
    <w:rsid w:val="001D3AC0"/>
    <w:rsid w:val="001D3CC1"/>
    <w:rsid w:val="001D3CDA"/>
    <w:rsid w:val="001D4586"/>
    <w:rsid w:val="001D4AF0"/>
    <w:rsid w:val="001D4CEB"/>
    <w:rsid w:val="001D4D3E"/>
    <w:rsid w:val="001D4D4A"/>
    <w:rsid w:val="001D4F88"/>
    <w:rsid w:val="001D5033"/>
    <w:rsid w:val="001D51FD"/>
    <w:rsid w:val="001D5344"/>
    <w:rsid w:val="001D5C88"/>
    <w:rsid w:val="001D5FC3"/>
    <w:rsid w:val="001D6567"/>
    <w:rsid w:val="001D68E6"/>
    <w:rsid w:val="001D695C"/>
    <w:rsid w:val="001D6BFB"/>
    <w:rsid w:val="001D6FD9"/>
    <w:rsid w:val="001D705E"/>
    <w:rsid w:val="001D780E"/>
    <w:rsid w:val="001D7A76"/>
    <w:rsid w:val="001D7BE3"/>
    <w:rsid w:val="001D7D2A"/>
    <w:rsid w:val="001E05C3"/>
    <w:rsid w:val="001E0782"/>
    <w:rsid w:val="001E0884"/>
    <w:rsid w:val="001E0AD3"/>
    <w:rsid w:val="001E0B1F"/>
    <w:rsid w:val="001E0EEF"/>
    <w:rsid w:val="001E1257"/>
    <w:rsid w:val="001E1395"/>
    <w:rsid w:val="001E1BAB"/>
    <w:rsid w:val="001E1DB3"/>
    <w:rsid w:val="001E21D5"/>
    <w:rsid w:val="001E337E"/>
    <w:rsid w:val="001E34AD"/>
    <w:rsid w:val="001E36E4"/>
    <w:rsid w:val="001E379D"/>
    <w:rsid w:val="001E3A3C"/>
    <w:rsid w:val="001E4894"/>
    <w:rsid w:val="001E4E29"/>
    <w:rsid w:val="001E4FA0"/>
    <w:rsid w:val="001E5884"/>
    <w:rsid w:val="001E5C23"/>
    <w:rsid w:val="001E5E28"/>
    <w:rsid w:val="001E6354"/>
    <w:rsid w:val="001E6BE3"/>
    <w:rsid w:val="001E73A3"/>
    <w:rsid w:val="001E7504"/>
    <w:rsid w:val="001E76DF"/>
    <w:rsid w:val="001E7A58"/>
    <w:rsid w:val="001E7A9C"/>
    <w:rsid w:val="001E7AFC"/>
    <w:rsid w:val="001E7EBB"/>
    <w:rsid w:val="001F0540"/>
    <w:rsid w:val="001F0806"/>
    <w:rsid w:val="001F0F33"/>
    <w:rsid w:val="001F0F62"/>
    <w:rsid w:val="001F1308"/>
    <w:rsid w:val="001F1525"/>
    <w:rsid w:val="001F1558"/>
    <w:rsid w:val="001F16FC"/>
    <w:rsid w:val="001F1D5D"/>
    <w:rsid w:val="001F1DD7"/>
    <w:rsid w:val="001F1E87"/>
    <w:rsid w:val="001F1EB6"/>
    <w:rsid w:val="001F2C87"/>
    <w:rsid w:val="001F2E23"/>
    <w:rsid w:val="001F3042"/>
    <w:rsid w:val="001F3097"/>
    <w:rsid w:val="001F341F"/>
    <w:rsid w:val="001F3911"/>
    <w:rsid w:val="001F3ADD"/>
    <w:rsid w:val="001F3B18"/>
    <w:rsid w:val="001F3F1A"/>
    <w:rsid w:val="001F41C5"/>
    <w:rsid w:val="001F49F0"/>
    <w:rsid w:val="001F4CBD"/>
    <w:rsid w:val="001F5470"/>
    <w:rsid w:val="001F5545"/>
    <w:rsid w:val="001F5777"/>
    <w:rsid w:val="001F5937"/>
    <w:rsid w:val="001F59E3"/>
    <w:rsid w:val="001F59ED"/>
    <w:rsid w:val="001F6110"/>
    <w:rsid w:val="001F6A1A"/>
    <w:rsid w:val="001F6A28"/>
    <w:rsid w:val="001F6BF0"/>
    <w:rsid w:val="001F6E05"/>
    <w:rsid w:val="001F6E0F"/>
    <w:rsid w:val="001F7121"/>
    <w:rsid w:val="001F71DE"/>
    <w:rsid w:val="001F73AC"/>
    <w:rsid w:val="001F75DE"/>
    <w:rsid w:val="001F7B1D"/>
    <w:rsid w:val="001F7DFF"/>
    <w:rsid w:val="00200678"/>
    <w:rsid w:val="002009B7"/>
    <w:rsid w:val="00200C48"/>
    <w:rsid w:val="00200D2C"/>
    <w:rsid w:val="00200E6D"/>
    <w:rsid w:val="00200E79"/>
    <w:rsid w:val="0020153D"/>
    <w:rsid w:val="002019D8"/>
    <w:rsid w:val="00201EC7"/>
    <w:rsid w:val="00202062"/>
    <w:rsid w:val="0020285A"/>
    <w:rsid w:val="00202FA8"/>
    <w:rsid w:val="00203499"/>
    <w:rsid w:val="0020349A"/>
    <w:rsid w:val="002034B4"/>
    <w:rsid w:val="0020353E"/>
    <w:rsid w:val="00203E87"/>
    <w:rsid w:val="00204032"/>
    <w:rsid w:val="00204520"/>
    <w:rsid w:val="00204912"/>
    <w:rsid w:val="002049C3"/>
    <w:rsid w:val="00204BAD"/>
    <w:rsid w:val="00204D60"/>
    <w:rsid w:val="00204F6A"/>
    <w:rsid w:val="002052A2"/>
    <w:rsid w:val="00205627"/>
    <w:rsid w:val="00205678"/>
    <w:rsid w:val="002056D0"/>
    <w:rsid w:val="00205E87"/>
    <w:rsid w:val="00205EA1"/>
    <w:rsid w:val="00205F92"/>
    <w:rsid w:val="00206097"/>
    <w:rsid w:val="002063D7"/>
    <w:rsid w:val="002067E9"/>
    <w:rsid w:val="00207118"/>
    <w:rsid w:val="002076F8"/>
    <w:rsid w:val="00207731"/>
    <w:rsid w:val="00207D88"/>
    <w:rsid w:val="00210125"/>
    <w:rsid w:val="00210860"/>
    <w:rsid w:val="00210863"/>
    <w:rsid w:val="00210B6A"/>
    <w:rsid w:val="0021117F"/>
    <w:rsid w:val="00211323"/>
    <w:rsid w:val="00211571"/>
    <w:rsid w:val="00211AAF"/>
    <w:rsid w:val="00211F0F"/>
    <w:rsid w:val="00212175"/>
    <w:rsid w:val="002127C8"/>
    <w:rsid w:val="00212970"/>
    <w:rsid w:val="00212A50"/>
    <w:rsid w:val="00212B83"/>
    <w:rsid w:val="00212CB6"/>
    <w:rsid w:val="00212E37"/>
    <w:rsid w:val="00212FA1"/>
    <w:rsid w:val="00213BC3"/>
    <w:rsid w:val="00213C52"/>
    <w:rsid w:val="002140FF"/>
    <w:rsid w:val="00214185"/>
    <w:rsid w:val="00214755"/>
    <w:rsid w:val="00214FBC"/>
    <w:rsid w:val="002153F1"/>
    <w:rsid w:val="002155E0"/>
    <w:rsid w:val="00215AAB"/>
    <w:rsid w:val="0021603D"/>
    <w:rsid w:val="002174AE"/>
    <w:rsid w:val="002179C5"/>
    <w:rsid w:val="00220240"/>
    <w:rsid w:val="00220328"/>
    <w:rsid w:val="002204E1"/>
    <w:rsid w:val="0022085E"/>
    <w:rsid w:val="00220894"/>
    <w:rsid w:val="00220F14"/>
    <w:rsid w:val="0022139F"/>
    <w:rsid w:val="0022198A"/>
    <w:rsid w:val="002223EB"/>
    <w:rsid w:val="00222B90"/>
    <w:rsid w:val="00222DAF"/>
    <w:rsid w:val="00223911"/>
    <w:rsid w:val="002241DF"/>
    <w:rsid w:val="002245A0"/>
    <w:rsid w:val="00224931"/>
    <w:rsid w:val="00224952"/>
    <w:rsid w:val="00224DD2"/>
    <w:rsid w:val="002254B0"/>
    <w:rsid w:val="00225A6A"/>
    <w:rsid w:val="00225AC7"/>
    <w:rsid w:val="00225ACC"/>
    <w:rsid w:val="00226431"/>
    <w:rsid w:val="00226712"/>
    <w:rsid w:val="00226AB9"/>
    <w:rsid w:val="00226B9C"/>
    <w:rsid w:val="00226D5B"/>
    <w:rsid w:val="002271FF"/>
    <w:rsid w:val="00227515"/>
    <w:rsid w:val="002277C6"/>
    <w:rsid w:val="00227F40"/>
    <w:rsid w:val="00230181"/>
    <w:rsid w:val="00230639"/>
    <w:rsid w:val="00230761"/>
    <w:rsid w:val="0023098B"/>
    <w:rsid w:val="00231B9A"/>
    <w:rsid w:val="00231C25"/>
    <w:rsid w:val="00231C6F"/>
    <w:rsid w:val="00232A90"/>
    <w:rsid w:val="00232B90"/>
    <w:rsid w:val="00232F41"/>
    <w:rsid w:val="0023309C"/>
    <w:rsid w:val="002332F7"/>
    <w:rsid w:val="002332FA"/>
    <w:rsid w:val="002339EE"/>
    <w:rsid w:val="00233A98"/>
    <w:rsid w:val="00233E69"/>
    <w:rsid w:val="00234000"/>
    <w:rsid w:val="00234151"/>
    <w:rsid w:val="002341F9"/>
    <w:rsid w:val="0023442F"/>
    <w:rsid w:val="002344C2"/>
    <w:rsid w:val="00234B96"/>
    <w:rsid w:val="00234F8C"/>
    <w:rsid w:val="00235301"/>
    <w:rsid w:val="0023546B"/>
    <w:rsid w:val="00235542"/>
    <w:rsid w:val="002358D5"/>
    <w:rsid w:val="002360A6"/>
    <w:rsid w:val="0023627E"/>
    <w:rsid w:val="00236704"/>
    <w:rsid w:val="0023682F"/>
    <w:rsid w:val="002369B0"/>
    <w:rsid w:val="00236AD8"/>
    <w:rsid w:val="00236B9C"/>
    <w:rsid w:val="00236ED4"/>
    <w:rsid w:val="00236F02"/>
    <w:rsid w:val="00237245"/>
    <w:rsid w:val="002373E1"/>
    <w:rsid w:val="002378A6"/>
    <w:rsid w:val="002378D4"/>
    <w:rsid w:val="002379F1"/>
    <w:rsid w:val="002401F5"/>
    <w:rsid w:val="00240209"/>
    <w:rsid w:val="002404DA"/>
    <w:rsid w:val="00240501"/>
    <w:rsid w:val="00240A7F"/>
    <w:rsid w:val="00240C36"/>
    <w:rsid w:val="00240E54"/>
    <w:rsid w:val="002413A8"/>
    <w:rsid w:val="00241A25"/>
    <w:rsid w:val="00241AB8"/>
    <w:rsid w:val="002426AE"/>
    <w:rsid w:val="002426FE"/>
    <w:rsid w:val="00242985"/>
    <w:rsid w:val="00242A67"/>
    <w:rsid w:val="0024359B"/>
    <w:rsid w:val="00243641"/>
    <w:rsid w:val="00243C05"/>
    <w:rsid w:val="00243DC2"/>
    <w:rsid w:val="002444E3"/>
    <w:rsid w:val="00244ACF"/>
    <w:rsid w:val="00244B53"/>
    <w:rsid w:val="00244BD2"/>
    <w:rsid w:val="00244CB3"/>
    <w:rsid w:val="002451C5"/>
    <w:rsid w:val="002452F8"/>
    <w:rsid w:val="0024563D"/>
    <w:rsid w:val="00245805"/>
    <w:rsid w:val="0024586D"/>
    <w:rsid w:val="002458AE"/>
    <w:rsid w:val="002458D2"/>
    <w:rsid w:val="0024597B"/>
    <w:rsid w:val="00245F1F"/>
    <w:rsid w:val="002462EA"/>
    <w:rsid w:val="0024663B"/>
    <w:rsid w:val="00246648"/>
    <w:rsid w:val="00246FEF"/>
    <w:rsid w:val="00247103"/>
    <w:rsid w:val="0024738A"/>
    <w:rsid w:val="00247B02"/>
    <w:rsid w:val="00247DFC"/>
    <w:rsid w:val="00250067"/>
    <w:rsid w:val="0025075C"/>
    <w:rsid w:val="00250B28"/>
    <w:rsid w:val="00251279"/>
    <w:rsid w:val="002516DE"/>
    <w:rsid w:val="002518D2"/>
    <w:rsid w:val="00251D56"/>
    <w:rsid w:val="00251F81"/>
    <w:rsid w:val="00252B6D"/>
    <w:rsid w:val="00252BC2"/>
    <w:rsid w:val="00252BE0"/>
    <w:rsid w:val="0025300B"/>
    <w:rsid w:val="00253083"/>
    <w:rsid w:val="002534F1"/>
    <w:rsid w:val="00253588"/>
    <w:rsid w:val="0025364A"/>
    <w:rsid w:val="00253B8E"/>
    <w:rsid w:val="00253C5F"/>
    <w:rsid w:val="002546F4"/>
    <w:rsid w:val="002547CF"/>
    <w:rsid w:val="002547FF"/>
    <w:rsid w:val="00254805"/>
    <w:rsid w:val="002551D0"/>
    <w:rsid w:val="00255374"/>
    <w:rsid w:val="002554D7"/>
    <w:rsid w:val="00255B52"/>
    <w:rsid w:val="00255C93"/>
    <w:rsid w:val="0025613A"/>
    <w:rsid w:val="00256B5E"/>
    <w:rsid w:val="00257B26"/>
    <w:rsid w:val="00257BF4"/>
    <w:rsid w:val="00260003"/>
    <w:rsid w:val="002602E6"/>
    <w:rsid w:val="0026035D"/>
    <w:rsid w:val="0026042E"/>
    <w:rsid w:val="00260626"/>
    <w:rsid w:val="002606D6"/>
    <w:rsid w:val="00260802"/>
    <w:rsid w:val="00260CB8"/>
    <w:rsid w:val="00260F4B"/>
    <w:rsid w:val="002613B1"/>
    <w:rsid w:val="00261A20"/>
    <w:rsid w:val="00261AAF"/>
    <w:rsid w:val="00261C98"/>
    <w:rsid w:val="00262409"/>
    <w:rsid w:val="0026248E"/>
    <w:rsid w:val="00262914"/>
    <w:rsid w:val="00262E6C"/>
    <w:rsid w:val="00263572"/>
    <w:rsid w:val="00263628"/>
    <w:rsid w:val="002637CB"/>
    <w:rsid w:val="0026422F"/>
    <w:rsid w:val="00264547"/>
    <w:rsid w:val="002647BF"/>
    <w:rsid w:val="002647D5"/>
    <w:rsid w:val="0026499F"/>
    <w:rsid w:val="002649DC"/>
    <w:rsid w:val="00264AAB"/>
    <w:rsid w:val="00264E4E"/>
    <w:rsid w:val="00265032"/>
    <w:rsid w:val="002651FB"/>
    <w:rsid w:val="0026538C"/>
    <w:rsid w:val="00265778"/>
    <w:rsid w:val="00265781"/>
    <w:rsid w:val="002659E2"/>
    <w:rsid w:val="00265D42"/>
    <w:rsid w:val="0026616A"/>
    <w:rsid w:val="002661A0"/>
    <w:rsid w:val="0026677D"/>
    <w:rsid w:val="00266B13"/>
    <w:rsid w:val="0026720D"/>
    <w:rsid w:val="0026736F"/>
    <w:rsid w:val="002679CC"/>
    <w:rsid w:val="00267AEB"/>
    <w:rsid w:val="00270728"/>
    <w:rsid w:val="00270849"/>
    <w:rsid w:val="00270B70"/>
    <w:rsid w:val="00270D42"/>
    <w:rsid w:val="00271022"/>
    <w:rsid w:val="00271894"/>
    <w:rsid w:val="0027192B"/>
    <w:rsid w:val="0027195D"/>
    <w:rsid w:val="00271C06"/>
    <w:rsid w:val="00271E6F"/>
    <w:rsid w:val="00271EF6"/>
    <w:rsid w:val="00272704"/>
    <w:rsid w:val="00272B03"/>
    <w:rsid w:val="00272D02"/>
    <w:rsid w:val="00272E63"/>
    <w:rsid w:val="0027329A"/>
    <w:rsid w:val="002733E2"/>
    <w:rsid w:val="00273B5B"/>
    <w:rsid w:val="00273C54"/>
    <w:rsid w:val="002743BC"/>
    <w:rsid w:val="00274586"/>
    <w:rsid w:val="00274F08"/>
    <w:rsid w:val="002750B1"/>
    <w:rsid w:val="002756C2"/>
    <w:rsid w:val="00275C73"/>
    <w:rsid w:val="00276562"/>
    <w:rsid w:val="0027683D"/>
    <w:rsid w:val="00276A35"/>
    <w:rsid w:val="00276E09"/>
    <w:rsid w:val="002771C0"/>
    <w:rsid w:val="002772EA"/>
    <w:rsid w:val="002772F2"/>
    <w:rsid w:val="0027767F"/>
    <w:rsid w:val="00277835"/>
    <w:rsid w:val="00277ED0"/>
    <w:rsid w:val="0028088B"/>
    <w:rsid w:val="00280AB1"/>
    <w:rsid w:val="00281018"/>
    <w:rsid w:val="00281617"/>
    <w:rsid w:val="00281FBD"/>
    <w:rsid w:val="002821E8"/>
    <w:rsid w:val="00282473"/>
    <w:rsid w:val="00282DD8"/>
    <w:rsid w:val="00283194"/>
    <w:rsid w:val="00283359"/>
    <w:rsid w:val="00283511"/>
    <w:rsid w:val="0028377D"/>
    <w:rsid w:val="00283C7F"/>
    <w:rsid w:val="00283CA3"/>
    <w:rsid w:val="00283DDB"/>
    <w:rsid w:val="00283E3F"/>
    <w:rsid w:val="00283FB4"/>
    <w:rsid w:val="002842ED"/>
    <w:rsid w:val="002848A0"/>
    <w:rsid w:val="00284BAE"/>
    <w:rsid w:val="00284CBF"/>
    <w:rsid w:val="002852AC"/>
    <w:rsid w:val="002858DC"/>
    <w:rsid w:val="002859AF"/>
    <w:rsid w:val="00285B5E"/>
    <w:rsid w:val="0028616D"/>
    <w:rsid w:val="00286516"/>
    <w:rsid w:val="00286AC2"/>
    <w:rsid w:val="00286AE7"/>
    <w:rsid w:val="0028700E"/>
    <w:rsid w:val="00287243"/>
    <w:rsid w:val="00287A5E"/>
    <w:rsid w:val="00287CFE"/>
    <w:rsid w:val="00287F1F"/>
    <w:rsid w:val="00290165"/>
    <w:rsid w:val="00290384"/>
    <w:rsid w:val="002904A8"/>
    <w:rsid w:val="00290647"/>
    <w:rsid w:val="00290CA3"/>
    <w:rsid w:val="00290E31"/>
    <w:rsid w:val="00291385"/>
    <w:rsid w:val="00291422"/>
    <w:rsid w:val="00291594"/>
    <w:rsid w:val="0029187E"/>
    <w:rsid w:val="00291D28"/>
    <w:rsid w:val="002921E5"/>
    <w:rsid w:val="0029237F"/>
    <w:rsid w:val="00292715"/>
    <w:rsid w:val="00292AE5"/>
    <w:rsid w:val="00292D5F"/>
    <w:rsid w:val="00293374"/>
    <w:rsid w:val="00293901"/>
    <w:rsid w:val="00293E57"/>
    <w:rsid w:val="00294266"/>
    <w:rsid w:val="002947D1"/>
    <w:rsid w:val="002948DF"/>
    <w:rsid w:val="00294D90"/>
    <w:rsid w:val="00294ED2"/>
    <w:rsid w:val="002950E7"/>
    <w:rsid w:val="002959B0"/>
    <w:rsid w:val="00295EDF"/>
    <w:rsid w:val="002960C9"/>
    <w:rsid w:val="002969A0"/>
    <w:rsid w:val="00296FFF"/>
    <w:rsid w:val="002973C9"/>
    <w:rsid w:val="00297843"/>
    <w:rsid w:val="002A02FF"/>
    <w:rsid w:val="002A1079"/>
    <w:rsid w:val="002A1584"/>
    <w:rsid w:val="002A1947"/>
    <w:rsid w:val="002A1A13"/>
    <w:rsid w:val="002A1E92"/>
    <w:rsid w:val="002A1F95"/>
    <w:rsid w:val="002A204D"/>
    <w:rsid w:val="002A23BC"/>
    <w:rsid w:val="002A2616"/>
    <w:rsid w:val="002A26E1"/>
    <w:rsid w:val="002A2A2F"/>
    <w:rsid w:val="002A346D"/>
    <w:rsid w:val="002A34E0"/>
    <w:rsid w:val="002A368A"/>
    <w:rsid w:val="002A3E4C"/>
    <w:rsid w:val="002A4065"/>
    <w:rsid w:val="002A479E"/>
    <w:rsid w:val="002A485A"/>
    <w:rsid w:val="002A486C"/>
    <w:rsid w:val="002A4C6A"/>
    <w:rsid w:val="002A535E"/>
    <w:rsid w:val="002A561A"/>
    <w:rsid w:val="002A59F0"/>
    <w:rsid w:val="002A5E47"/>
    <w:rsid w:val="002A6432"/>
    <w:rsid w:val="002A6E5F"/>
    <w:rsid w:val="002A6F25"/>
    <w:rsid w:val="002A6FD3"/>
    <w:rsid w:val="002A70E8"/>
    <w:rsid w:val="002A7196"/>
    <w:rsid w:val="002A7813"/>
    <w:rsid w:val="002A7AE0"/>
    <w:rsid w:val="002A7B7A"/>
    <w:rsid w:val="002B07B9"/>
    <w:rsid w:val="002B0A7D"/>
    <w:rsid w:val="002B0D23"/>
    <w:rsid w:val="002B1686"/>
    <w:rsid w:val="002B178F"/>
    <w:rsid w:val="002B195C"/>
    <w:rsid w:val="002B1A69"/>
    <w:rsid w:val="002B1E11"/>
    <w:rsid w:val="002B2182"/>
    <w:rsid w:val="002B2723"/>
    <w:rsid w:val="002B28DD"/>
    <w:rsid w:val="002B2E45"/>
    <w:rsid w:val="002B303A"/>
    <w:rsid w:val="002B30C1"/>
    <w:rsid w:val="002B3246"/>
    <w:rsid w:val="002B3CAC"/>
    <w:rsid w:val="002B3D73"/>
    <w:rsid w:val="002B415A"/>
    <w:rsid w:val="002B4202"/>
    <w:rsid w:val="002B424F"/>
    <w:rsid w:val="002B449C"/>
    <w:rsid w:val="002B472E"/>
    <w:rsid w:val="002B4CDF"/>
    <w:rsid w:val="002B4F13"/>
    <w:rsid w:val="002B531E"/>
    <w:rsid w:val="002B538E"/>
    <w:rsid w:val="002B5551"/>
    <w:rsid w:val="002B57B6"/>
    <w:rsid w:val="002B5DCA"/>
    <w:rsid w:val="002B6439"/>
    <w:rsid w:val="002B6BDC"/>
    <w:rsid w:val="002B6F38"/>
    <w:rsid w:val="002B75B0"/>
    <w:rsid w:val="002B7DAD"/>
    <w:rsid w:val="002B7EAF"/>
    <w:rsid w:val="002B7FE9"/>
    <w:rsid w:val="002C097A"/>
    <w:rsid w:val="002C099C"/>
    <w:rsid w:val="002C0B74"/>
    <w:rsid w:val="002C0C8B"/>
    <w:rsid w:val="002C0CBB"/>
    <w:rsid w:val="002C1194"/>
    <w:rsid w:val="002C1201"/>
    <w:rsid w:val="002C1460"/>
    <w:rsid w:val="002C187C"/>
    <w:rsid w:val="002C195B"/>
    <w:rsid w:val="002C1D8E"/>
    <w:rsid w:val="002C1F35"/>
    <w:rsid w:val="002C20F2"/>
    <w:rsid w:val="002C21B1"/>
    <w:rsid w:val="002C29B0"/>
    <w:rsid w:val="002C29F8"/>
    <w:rsid w:val="002C2C24"/>
    <w:rsid w:val="002C3670"/>
    <w:rsid w:val="002C3838"/>
    <w:rsid w:val="002C38B2"/>
    <w:rsid w:val="002C3CB2"/>
    <w:rsid w:val="002C3DF5"/>
    <w:rsid w:val="002C3E93"/>
    <w:rsid w:val="002C3F9C"/>
    <w:rsid w:val="002C4192"/>
    <w:rsid w:val="002C4794"/>
    <w:rsid w:val="002C47B7"/>
    <w:rsid w:val="002C48D1"/>
    <w:rsid w:val="002C4ECE"/>
    <w:rsid w:val="002C4F3C"/>
    <w:rsid w:val="002C523B"/>
    <w:rsid w:val="002C56D5"/>
    <w:rsid w:val="002C5980"/>
    <w:rsid w:val="002C5AE1"/>
    <w:rsid w:val="002C5AFA"/>
    <w:rsid w:val="002C7946"/>
    <w:rsid w:val="002C7BA8"/>
    <w:rsid w:val="002C7BB0"/>
    <w:rsid w:val="002C7CE0"/>
    <w:rsid w:val="002D022A"/>
    <w:rsid w:val="002D02B6"/>
    <w:rsid w:val="002D0439"/>
    <w:rsid w:val="002D0492"/>
    <w:rsid w:val="002D11A6"/>
    <w:rsid w:val="002D11B7"/>
    <w:rsid w:val="002D1202"/>
    <w:rsid w:val="002D1E5D"/>
    <w:rsid w:val="002D2527"/>
    <w:rsid w:val="002D27AE"/>
    <w:rsid w:val="002D2989"/>
    <w:rsid w:val="002D2C9B"/>
    <w:rsid w:val="002D315A"/>
    <w:rsid w:val="002D3BBC"/>
    <w:rsid w:val="002D3CC7"/>
    <w:rsid w:val="002D3D05"/>
    <w:rsid w:val="002D438A"/>
    <w:rsid w:val="002D4559"/>
    <w:rsid w:val="002D4D0A"/>
    <w:rsid w:val="002D4D97"/>
    <w:rsid w:val="002D4DBF"/>
    <w:rsid w:val="002D50DA"/>
    <w:rsid w:val="002D5466"/>
    <w:rsid w:val="002D56D6"/>
    <w:rsid w:val="002D5738"/>
    <w:rsid w:val="002D5E53"/>
    <w:rsid w:val="002D633F"/>
    <w:rsid w:val="002D659B"/>
    <w:rsid w:val="002D69E8"/>
    <w:rsid w:val="002D6C40"/>
    <w:rsid w:val="002D6C62"/>
    <w:rsid w:val="002D6C78"/>
    <w:rsid w:val="002D74EB"/>
    <w:rsid w:val="002D7907"/>
    <w:rsid w:val="002D793F"/>
    <w:rsid w:val="002D7EE1"/>
    <w:rsid w:val="002E0319"/>
    <w:rsid w:val="002E0600"/>
    <w:rsid w:val="002E0D3A"/>
    <w:rsid w:val="002E1303"/>
    <w:rsid w:val="002E179B"/>
    <w:rsid w:val="002E1C9E"/>
    <w:rsid w:val="002E1EEC"/>
    <w:rsid w:val="002E257B"/>
    <w:rsid w:val="002E258A"/>
    <w:rsid w:val="002E270E"/>
    <w:rsid w:val="002E2839"/>
    <w:rsid w:val="002E2BC8"/>
    <w:rsid w:val="002E2C9D"/>
    <w:rsid w:val="002E30C6"/>
    <w:rsid w:val="002E3347"/>
    <w:rsid w:val="002E344E"/>
    <w:rsid w:val="002E3513"/>
    <w:rsid w:val="002E38C5"/>
    <w:rsid w:val="002E3B1E"/>
    <w:rsid w:val="002E3C65"/>
    <w:rsid w:val="002E3CEF"/>
    <w:rsid w:val="002E3D3F"/>
    <w:rsid w:val="002E3F5B"/>
    <w:rsid w:val="002E42AF"/>
    <w:rsid w:val="002E4362"/>
    <w:rsid w:val="002E438C"/>
    <w:rsid w:val="002E43D9"/>
    <w:rsid w:val="002E4D0B"/>
    <w:rsid w:val="002E4D7D"/>
    <w:rsid w:val="002E53F6"/>
    <w:rsid w:val="002E5489"/>
    <w:rsid w:val="002E5550"/>
    <w:rsid w:val="002E58F8"/>
    <w:rsid w:val="002E5E1B"/>
    <w:rsid w:val="002E602F"/>
    <w:rsid w:val="002E6232"/>
    <w:rsid w:val="002E63D9"/>
    <w:rsid w:val="002E63DD"/>
    <w:rsid w:val="002E640E"/>
    <w:rsid w:val="002E6788"/>
    <w:rsid w:val="002E6D08"/>
    <w:rsid w:val="002E6E48"/>
    <w:rsid w:val="002E725C"/>
    <w:rsid w:val="002E72FE"/>
    <w:rsid w:val="002E7916"/>
    <w:rsid w:val="002E7B26"/>
    <w:rsid w:val="002E7E12"/>
    <w:rsid w:val="002F0C28"/>
    <w:rsid w:val="002F0F69"/>
    <w:rsid w:val="002F125B"/>
    <w:rsid w:val="002F1E43"/>
    <w:rsid w:val="002F1E45"/>
    <w:rsid w:val="002F1E8B"/>
    <w:rsid w:val="002F29A6"/>
    <w:rsid w:val="002F2A08"/>
    <w:rsid w:val="002F2C66"/>
    <w:rsid w:val="002F335E"/>
    <w:rsid w:val="002F34BA"/>
    <w:rsid w:val="002F38FB"/>
    <w:rsid w:val="002F392E"/>
    <w:rsid w:val="002F3CDE"/>
    <w:rsid w:val="002F4C3D"/>
    <w:rsid w:val="002F5003"/>
    <w:rsid w:val="002F589E"/>
    <w:rsid w:val="002F5DD6"/>
    <w:rsid w:val="002F5FEA"/>
    <w:rsid w:val="002F613D"/>
    <w:rsid w:val="002F63E7"/>
    <w:rsid w:val="002F7BE3"/>
    <w:rsid w:val="002F7D31"/>
    <w:rsid w:val="002F7E6A"/>
    <w:rsid w:val="00300165"/>
    <w:rsid w:val="00300481"/>
    <w:rsid w:val="00300599"/>
    <w:rsid w:val="003007A1"/>
    <w:rsid w:val="00300CAA"/>
    <w:rsid w:val="00300D39"/>
    <w:rsid w:val="003010AA"/>
    <w:rsid w:val="003010CF"/>
    <w:rsid w:val="00301186"/>
    <w:rsid w:val="00302112"/>
    <w:rsid w:val="003026F2"/>
    <w:rsid w:val="00302935"/>
    <w:rsid w:val="00302AEB"/>
    <w:rsid w:val="0030329E"/>
    <w:rsid w:val="00303440"/>
    <w:rsid w:val="00303766"/>
    <w:rsid w:val="003038E7"/>
    <w:rsid w:val="00303DC2"/>
    <w:rsid w:val="00303EFD"/>
    <w:rsid w:val="00303FAA"/>
    <w:rsid w:val="0030418C"/>
    <w:rsid w:val="0030428C"/>
    <w:rsid w:val="003047C0"/>
    <w:rsid w:val="00304D9B"/>
    <w:rsid w:val="003058D5"/>
    <w:rsid w:val="00305E7C"/>
    <w:rsid w:val="00305FF9"/>
    <w:rsid w:val="00306430"/>
    <w:rsid w:val="003065D2"/>
    <w:rsid w:val="00306E6B"/>
    <w:rsid w:val="00307109"/>
    <w:rsid w:val="00307178"/>
    <w:rsid w:val="0030776A"/>
    <w:rsid w:val="00307877"/>
    <w:rsid w:val="003078D7"/>
    <w:rsid w:val="00307A15"/>
    <w:rsid w:val="003100C8"/>
    <w:rsid w:val="003103CC"/>
    <w:rsid w:val="003104D0"/>
    <w:rsid w:val="0031081C"/>
    <w:rsid w:val="00310A62"/>
    <w:rsid w:val="00310BE6"/>
    <w:rsid w:val="00310ED7"/>
    <w:rsid w:val="00311161"/>
    <w:rsid w:val="00311446"/>
    <w:rsid w:val="00311565"/>
    <w:rsid w:val="00311A70"/>
    <w:rsid w:val="00311B02"/>
    <w:rsid w:val="00311CB3"/>
    <w:rsid w:val="00311D66"/>
    <w:rsid w:val="00311FAA"/>
    <w:rsid w:val="00312400"/>
    <w:rsid w:val="00312739"/>
    <w:rsid w:val="003127DC"/>
    <w:rsid w:val="003128DF"/>
    <w:rsid w:val="00312D10"/>
    <w:rsid w:val="00312DAA"/>
    <w:rsid w:val="00313707"/>
    <w:rsid w:val="00313C91"/>
    <w:rsid w:val="00313FA9"/>
    <w:rsid w:val="00313FE9"/>
    <w:rsid w:val="00314180"/>
    <w:rsid w:val="00314B6B"/>
    <w:rsid w:val="00314F19"/>
    <w:rsid w:val="00316100"/>
    <w:rsid w:val="00316C44"/>
    <w:rsid w:val="0031740C"/>
    <w:rsid w:val="003178DA"/>
    <w:rsid w:val="00317DB8"/>
    <w:rsid w:val="003204A7"/>
    <w:rsid w:val="00320618"/>
    <w:rsid w:val="003207AE"/>
    <w:rsid w:val="00320DE7"/>
    <w:rsid w:val="0032100B"/>
    <w:rsid w:val="003215C0"/>
    <w:rsid w:val="00321B84"/>
    <w:rsid w:val="00321BD7"/>
    <w:rsid w:val="00321C96"/>
    <w:rsid w:val="00321E23"/>
    <w:rsid w:val="0032260F"/>
    <w:rsid w:val="003228DA"/>
    <w:rsid w:val="00322DD4"/>
    <w:rsid w:val="0032332A"/>
    <w:rsid w:val="00323581"/>
    <w:rsid w:val="0032363B"/>
    <w:rsid w:val="00323879"/>
    <w:rsid w:val="00323D6B"/>
    <w:rsid w:val="00324405"/>
    <w:rsid w:val="003244C7"/>
    <w:rsid w:val="00324768"/>
    <w:rsid w:val="0032505A"/>
    <w:rsid w:val="003251BD"/>
    <w:rsid w:val="00325E2E"/>
    <w:rsid w:val="00325E36"/>
    <w:rsid w:val="003261D3"/>
    <w:rsid w:val="003265B4"/>
    <w:rsid w:val="00326957"/>
    <w:rsid w:val="00326AE2"/>
    <w:rsid w:val="00326C3A"/>
    <w:rsid w:val="00326F3B"/>
    <w:rsid w:val="003274FD"/>
    <w:rsid w:val="00327C35"/>
    <w:rsid w:val="003301D9"/>
    <w:rsid w:val="0033021D"/>
    <w:rsid w:val="00330670"/>
    <w:rsid w:val="003308EF"/>
    <w:rsid w:val="00330EC1"/>
    <w:rsid w:val="00331426"/>
    <w:rsid w:val="0033147D"/>
    <w:rsid w:val="0033171D"/>
    <w:rsid w:val="00331AA7"/>
    <w:rsid w:val="00331FC3"/>
    <w:rsid w:val="003322C4"/>
    <w:rsid w:val="00332898"/>
    <w:rsid w:val="00332B40"/>
    <w:rsid w:val="00332D2D"/>
    <w:rsid w:val="00332FC5"/>
    <w:rsid w:val="00333111"/>
    <w:rsid w:val="003332B8"/>
    <w:rsid w:val="0033334F"/>
    <w:rsid w:val="0033351A"/>
    <w:rsid w:val="003336B3"/>
    <w:rsid w:val="00333965"/>
    <w:rsid w:val="00333D84"/>
    <w:rsid w:val="00333FAD"/>
    <w:rsid w:val="00334073"/>
    <w:rsid w:val="0033458C"/>
    <w:rsid w:val="00334C65"/>
    <w:rsid w:val="00335028"/>
    <w:rsid w:val="00335169"/>
    <w:rsid w:val="003356DC"/>
    <w:rsid w:val="00335739"/>
    <w:rsid w:val="00335B75"/>
    <w:rsid w:val="00335BBE"/>
    <w:rsid w:val="00335D03"/>
    <w:rsid w:val="00335D8C"/>
    <w:rsid w:val="00336072"/>
    <w:rsid w:val="003363A1"/>
    <w:rsid w:val="003366F0"/>
    <w:rsid w:val="00336B27"/>
    <w:rsid w:val="00336F5C"/>
    <w:rsid w:val="00337811"/>
    <w:rsid w:val="00337A24"/>
    <w:rsid w:val="00337D17"/>
    <w:rsid w:val="00340B5D"/>
    <w:rsid w:val="00340D63"/>
    <w:rsid w:val="00340E43"/>
    <w:rsid w:val="00341728"/>
    <w:rsid w:val="00341889"/>
    <w:rsid w:val="0034196B"/>
    <w:rsid w:val="00341C95"/>
    <w:rsid w:val="00341DC4"/>
    <w:rsid w:val="00342188"/>
    <w:rsid w:val="0034226D"/>
    <w:rsid w:val="00342523"/>
    <w:rsid w:val="00342972"/>
    <w:rsid w:val="00342CDC"/>
    <w:rsid w:val="00342D5A"/>
    <w:rsid w:val="00342FDD"/>
    <w:rsid w:val="003432F9"/>
    <w:rsid w:val="003437B8"/>
    <w:rsid w:val="00343C8F"/>
    <w:rsid w:val="00343D1F"/>
    <w:rsid w:val="0034421C"/>
    <w:rsid w:val="0034429B"/>
    <w:rsid w:val="00344507"/>
    <w:rsid w:val="00344605"/>
    <w:rsid w:val="00344866"/>
    <w:rsid w:val="003457C8"/>
    <w:rsid w:val="00345820"/>
    <w:rsid w:val="00345D85"/>
    <w:rsid w:val="00345F5C"/>
    <w:rsid w:val="00345F8E"/>
    <w:rsid w:val="0034638C"/>
    <w:rsid w:val="003466D2"/>
    <w:rsid w:val="00346832"/>
    <w:rsid w:val="00346A8C"/>
    <w:rsid w:val="00346BB0"/>
    <w:rsid w:val="00346C90"/>
    <w:rsid w:val="00346F7F"/>
    <w:rsid w:val="0034732A"/>
    <w:rsid w:val="00347656"/>
    <w:rsid w:val="00347994"/>
    <w:rsid w:val="00347BBA"/>
    <w:rsid w:val="00347D48"/>
    <w:rsid w:val="00350108"/>
    <w:rsid w:val="00350466"/>
    <w:rsid w:val="00350681"/>
    <w:rsid w:val="00350762"/>
    <w:rsid w:val="003507C4"/>
    <w:rsid w:val="003508D4"/>
    <w:rsid w:val="0035094E"/>
    <w:rsid w:val="00351011"/>
    <w:rsid w:val="003519A1"/>
    <w:rsid w:val="00351EC9"/>
    <w:rsid w:val="00352480"/>
    <w:rsid w:val="00352774"/>
    <w:rsid w:val="00352824"/>
    <w:rsid w:val="003530D2"/>
    <w:rsid w:val="00353190"/>
    <w:rsid w:val="0035331A"/>
    <w:rsid w:val="00353467"/>
    <w:rsid w:val="003534E1"/>
    <w:rsid w:val="00353D93"/>
    <w:rsid w:val="003548D8"/>
    <w:rsid w:val="00354BEC"/>
    <w:rsid w:val="00354C5C"/>
    <w:rsid w:val="00354D03"/>
    <w:rsid w:val="003554CA"/>
    <w:rsid w:val="003559B8"/>
    <w:rsid w:val="00355C52"/>
    <w:rsid w:val="0035633A"/>
    <w:rsid w:val="00356A98"/>
    <w:rsid w:val="00356E71"/>
    <w:rsid w:val="003572D1"/>
    <w:rsid w:val="00357436"/>
    <w:rsid w:val="00357445"/>
    <w:rsid w:val="0035746D"/>
    <w:rsid w:val="003574DB"/>
    <w:rsid w:val="00357718"/>
    <w:rsid w:val="00357D6D"/>
    <w:rsid w:val="00360232"/>
    <w:rsid w:val="003602AF"/>
    <w:rsid w:val="003602E0"/>
    <w:rsid w:val="003603D2"/>
    <w:rsid w:val="003604CB"/>
    <w:rsid w:val="0036082C"/>
    <w:rsid w:val="00360D01"/>
    <w:rsid w:val="0036111D"/>
    <w:rsid w:val="0036155E"/>
    <w:rsid w:val="00361E1E"/>
    <w:rsid w:val="00361E8F"/>
    <w:rsid w:val="00362569"/>
    <w:rsid w:val="003626B4"/>
    <w:rsid w:val="00362F7A"/>
    <w:rsid w:val="00362FF6"/>
    <w:rsid w:val="003636CD"/>
    <w:rsid w:val="00363C78"/>
    <w:rsid w:val="00363CC7"/>
    <w:rsid w:val="00363CE8"/>
    <w:rsid w:val="003644BE"/>
    <w:rsid w:val="0036487C"/>
    <w:rsid w:val="00364A6A"/>
    <w:rsid w:val="00364C48"/>
    <w:rsid w:val="00364EF1"/>
    <w:rsid w:val="00365411"/>
    <w:rsid w:val="00365D3C"/>
    <w:rsid w:val="00365FA2"/>
    <w:rsid w:val="0036623A"/>
    <w:rsid w:val="00366485"/>
    <w:rsid w:val="003667F5"/>
    <w:rsid w:val="0036686B"/>
    <w:rsid w:val="0036693A"/>
    <w:rsid w:val="00366A35"/>
    <w:rsid w:val="00366C37"/>
    <w:rsid w:val="00366C69"/>
    <w:rsid w:val="003670E0"/>
    <w:rsid w:val="00367441"/>
    <w:rsid w:val="003675A0"/>
    <w:rsid w:val="00367B1D"/>
    <w:rsid w:val="00367E74"/>
    <w:rsid w:val="00367E7C"/>
    <w:rsid w:val="00370335"/>
    <w:rsid w:val="003704B7"/>
    <w:rsid w:val="0037054F"/>
    <w:rsid w:val="00370C5E"/>
    <w:rsid w:val="00370E4F"/>
    <w:rsid w:val="00371215"/>
    <w:rsid w:val="003714C4"/>
    <w:rsid w:val="00371CFF"/>
    <w:rsid w:val="0037262B"/>
    <w:rsid w:val="00372959"/>
    <w:rsid w:val="00372F0D"/>
    <w:rsid w:val="00373130"/>
    <w:rsid w:val="00373A39"/>
    <w:rsid w:val="00373B9A"/>
    <w:rsid w:val="00374059"/>
    <w:rsid w:val="00374263"/>
    <w:rsid w:val="00374413"/>
    <w:rsid w:val="00374444"/>
    <w:rsid w:val="0037494E"/>
    <w:rsid w:val="00374CD0"/>
    <w:rsid w:val="00375129"/>
    <w:rsid w:val="0037535B"/>
    <w:rsid w:val="0037540B"/>
    <w:rsid w:val="0037552D"/>
    <w:rsid w:val="003756DB"/>
    <w:rsid w:val="00376028"/>
    <w:rsid w:val="0037628A"/>
    <w:rsid w:val="003762C9"/>
    <w:rsid w:val="0037635D"/>
    <w:rsid w:val="00376402"/>
    <w:rsid w:val="0037660F"/>
    <w:rsid w:val="00376642"/>
    <w:rsid w:val="003770BB"/>
    <w:rsid w:val="0037771A"/>
    <w:rsid w:val="00377EBD"/>
    <w:rsid w:val="003802D2"/>
    <w:rsid w:val="003802DC"/>
    <w:rsid w:val="003807D5"/>
    <w:rsid w:val="0038092F"/>
    <w:rsid w:val="00380E44"/>
    <w:rsid w:val="00380E4E"/>
    <w:rsid w:val="00380FBF"/>
    <w:rsid w:val="00381135"/>
    <w:rsid w:val="00381564"/>
    <w:rsid w:val="003816E5"/>
    <w:rsid w:val="00381E48"/>
    <w:rsid w:val="00382A43"/>
    <w:rsid w:val="00382D60"/>
    <w:rsid w:val="00382DD4"/>
    <w:rsid w:val="00382F29"/>
    <w:rsid w:val="00383999"/>
    <w:rsid w:val="00383C8D"/>
    <w:rsid w:val="00384C09"/>
    <w:rsid w:val="003852FB"/>
    <w:rsid w:val="00385429"/>
    <w:rsid w:val="0038554D"/>
    <w:rsid w:val="0038578E"/>
    <w:rsid w:val="00385B05"/>
    <w:rsid w:val="00385FA4"/>
    <w:rsid w:val="00386382"/>
    <w:rsid w:val="003865EF"/>
    <w:rsid w:val="00386690"/>
    <w:rsid w:val="00386A56"/>
    <w:rsid w:val="00386BA9"/>
    <w:rsid w:val="00387035"/>
    <w:rsid w:val="00387E3E"/>
    <w:rsid w:val="00390017"/>
    <w:rsid w:val="003901A3"/>
    <w:rsid w:val="003902E1"/>
    <w:rsid w:val="0039072F"/>
    <w:rsid w:val="00390828"/>
    <w:rsid w:val="003915C9"/>
    <w:rsid w:val="003916BB"/>
    <w:rsid w:val="00391732"/>
    <w:rsid w:val="003917A3"/>
    <w:rsid w:val="00391FAB"/>
    <w:rsid w:val="003928F5"/>
    <w:rsid w:val="0039295B"/>
    <w:rsid w:val="003930A9"/>
    <w:rsid w:val="003932BD"/>
    <w:rsid w:val="0039387D"/>
    <w:rsid w:val="00393E57"/>
    <w:rsid w:val="003940CE"/>
    <w:rsid w:val="003943A8"/>
    <w:rsid w:val="00394400"/>
    <w:rsid w:val="003948F2"/>
    <w:rsid w:val="003949F1"/>
    <w:rsid w:val="00394B48"/>
    <w:rsid w:val="00394DCF"/>
    <w:rsid w:val="00394E57"/>
    <w:rsid w:val="00394F2D"/>
    <w:rsid w:val="0039526D"/>
    <w:rsid w:val="0039537B"/>
    <w:rsid w:val="00395AE1"/>
    <w:rsid w:val="00395E69"/>
    <w:rsid w:val="0039664E"/>
    <w:rsid w:val="00396799"/>
    <w:rsid w:val="00396AA4"/>
    <w:rsid w:val="003970BE"/>
    <w:rsid w:val="003972B2"/>
    <w:rsid w:val="00397629"/>
    <w:rsid w:val="00397BE5"/>
    <w:rsid w:val="00397C1D"/>
    <w:rsid w:val="00397CAD"/>
    <w:rsid w:val="003A02A3"/>
    <w:rsid w:val="003A0329"/>
    <w:rsid w:val="003A0773"/>
    <w:rsid w:val="003A0C4E"/>
    <w:rsid w:val="003A0C91"/>
    <w:rsid w:val="003A0F75"/>
    <w:rsid w:val="003A180F"/>
    <w:rsid w:val="003A18DD"/>
    <w:rsid w:val="003A192F"/>
    <w:rsid w:val="003A1BCD"/>
    <w:rsid w:val="003A20C8"/>
    <w:rsid w:val="003A2B55"/>
    <w:rsid w:val="003A2C02"/>
    <w:rsid w:val="003A2C29"/>
    <w:rsid w:val="003A2D5D"/>
    <w:rsid w:val="003A2EC3"/>
    <w:rsid w:val="003A30EA"/>
    <w:rsid w:val="003A339F"/>
    <w:rsid w:val="003A33F7"/>
    <w:rsid w:val="003A367C"/>
    <w:rsid w:val="003A36DF"/>
    <w:rsid w:val="003A36F2"/>
    <w:rsid w:val="003A3C3D"/>
    <w:rsid w:val="003A3D39"/>
    <w:rsid w:val="003A3EC7"/>
    <w:rsid w:val="003A3ED2"/>
    <w:rsid w:val="003A40B4"/>
    <w:rsid w:val="003A433C"/>
    <w:rsid w:val="003A4E00"/>
    <w:rsid w:val="003A5BAC"/>
    <w:rsid w:val="003A674D"/>
    <w:rsid w:val="003A7834"/>
    <w:rsid w:val="003A7FBE"/>
    <w:rsid w:val="003B0422"/>
    <w:rsid w:val="003B0A26"/>
    <w:rsid w:val="003B0A35"/>
    <w:rsid w:val="003B0B5B"/>
    <w:rsid w:val="003B0D27"/>
    <w:rsid w:val="003B0E79"/>
    <w:rsid w:val="003B1127"/>
    <w:rsid w:val="003B1260"/>
    <w:rsid w:val="003B1924"/>
    <w:rsid w:val="003B19A2"/>
    <w:rsid w:val="003B1A17"/>
    <w:rsid w:val="003B1C40"/>
    <w:rsid w:val="003B1F85"/>
    <w:rsid w:val="003B3575"/>
    <w:rsid w:val="003B4A35"/>
    <w:rsid w:val="003B4E0F"/>
    <w:rsid w:val="003B4E4C"/>
    <w:rsid w:val="003B5018"/>
    <w:rsid w:val="003B50BC"/>
    <w:rsid w:val="003B51A7"/>
    <w:rsid w:val="003B59E5"/>
    <w:rsid w:val="003B5BCE"/>
    <w:rsid w:val="003B5D97"/>
    <w:rsid w:val="003B5DB0"/>
    <w:rsid w:val="003B5E1A"/>
    <w:rsid w:val="003B63A4"/>
    <w:rsid w:val="003B64A2"/>
    <w:rsid w:val="003B666C"/>
    <w:rsid w:val="003B68FE"/>
    <w:rsid w:val="003B6D7D"/>
    <w:rsid w:val="003B6F51"/>
    <w:rsid w:val="003B7282"/>
    <w:rsid w:val="003B738B"/>
    <w:rsid w:val="003B7804"/>
    <w:rsid w:val="003B7D7E"/>
    <w:rsid w:val="003B7FBD"/>
    <w:rsid w:val="003C01D9"/>
    <w:rsid w:val="003C0345"/>
    <w:rsid w:val="003C0A5A"/>
    <w:rsid w:val="003C0CB4"/>
    <w:rsid w:val="003C0DBC"/>
    <w:rsid w:val="003C0E88"/>
    <w:rsid w:val="003C1012"/>
    <w:rsid w:val="003C10E3"/>
    <w:rsid w:val="003C11C9"/>
    <w:rsid w:val="003C1229"/>
    <w:rsid w:val="003C12F0"/>
    <w:rsid w:val="003C15E0"/>
    <w:rsid w:val="003C1866"/>
    <w:rsid w:val="003C1A6D"/>
    <w:rsid w:val="003C1FD4"/>
    <w:rsid w:val="003C213D"/>
    <w:rsid w:val="003C25AD"/>
    <w:rsid w:val="003C2931"/>
    <w:rsid w:val="003C2CA9"/>
    <w:rsid w:val="003C2D21"/>
    <w:rsid w:val="003C301A"/>
    <w:rsid w:val="003C30BB"/>
    <w:rsid w:val="003C3107"/>
    <w:rsid w:val="003C3152"/>
    <w:rsid w:val="003C3736"/>
    <w:rsid w:val="003C3A37"/>
    <w:rsid w:val="003C482A"/>
    <w:rsid w:val="003C48D4"/>
    <w:rsid w:val="003C4D78"/>
    <w:rsid w:val="003C558E"/>
    <w:rsid w:val="003C5C97"/>
    <w:rsid w:val="003C5E6B"/>
    <w:rsid w:val="003C6EA3"/>
    <w:rsid w:val="003C7433"/>
    <w:rsid w:val="003C750D"/>
    <w:rsid w:val="003C75A7"/>
    <w:rsid w:val="003C7AD7"/>
    <w:rsid w:val="003C7D92"/>
    <w:rsid w:val="003C7E96"/>
    <w:rsid w:val="003D02E7"/>
    <w:rsid w:val="003D03B5"/>
    <w:rsid w:val="003D0FC3"/>
    <w:rsid w:val="003D18B9"/>
    <w:rsid w:val="003D1A23"/>
    <w:rsid w:val="003D21A7"/>
    <w:rsid w:val="003D2266"/>
    <w:rsid w:val="003D2267"/>
    <w:rsid w:val="003D24CF"/>
    <w:rsid w:val="003D2886"/>
    <w:rsid w:val="003D2C1D"/>
    <w:rsid w:val="003D2C34"/>
    <w:rsid w:val="003D2DB3"/>
    <w:rsid w:val="003D3587"/>
    <w:rsid w:val="003D3C2F"/>
    <w:rsid w:val="003D3DDD"/>
    <w:rsid w:val="003D3E80"/>
    <w:rsid w:val="003D41BE"/>
    <w:rsid w:val="003D4B66"/>
    <w:rsid w:val="003D51BA"/>
    <w:rsid w:val="003D5CBF"/>
    <w:rsid w:val="003D6199"/>
    <w:rsid w:val="003D66D2"/>
    <w:rsid w:val="003D693F"/>
    <w:rsid w:val="003D6F8A"/>
    <w:rsid w:val="003D7193"/>
    <w:rsid w:val="003D7219"/>
    <w:rsid w:val="003D7612"/>
    <w:rsid w:val="003D764D"/>
    <w:rsid w:val="003E00AD"/>
    <w:rsid w:val="003E07AE"/>
    <w:rsid w:val="003E0B7C"/>
    <w:rsid w:val="003E0CD8"/>
    <w:rsid w:val="003E0D1B"/>
    <w:rsid w:val="003E1239"/>
    <w:rsid w:val="003E14FC"/>
    <w:rsid w:val="003E16AB"/>
    <w:rsid w:val="003E1F22"/>
    <w:rsid w:val="003E2213"/>
    <w:rsid w:val="003E2315"/>
    <w:rsid w:val="003E2976"/>
    <w:rsid w:val="003E38E1"/>
    <w:rsid w:val="003E3B4A"/>
    <w:rsid w:val="003E3D38"/>
    <w:rsid w:val="003E41F9"/>
    <w:rsid w:val="003E4858"/>
    <w:rsid w:val="003E4938"/>
    <w:rsid w:val="003E4C0A"/>
    <w:rsid w:val="003E4E49"/>
    <w:rsid w:val="003E5761"/>
    <w:rsid w:val="003E593B"/>
    <w:rsid w:val="003E6205"/>
    <w:rsid w:val="003E6316"/>
    <w:rsid w:val="003E6884"/>
    <w:rsid w:val="003E6986"/>
    <w:rsid w:val="003E6AC5"/>
    <w:rsid w:val="003E718D"/>
    <w:rsid w:val="003E794A"/>
    <w:rsid w:val="003E7D26"/>
    <w:rsid w:val="003F0096"/>
    <w:rsid w:val="003F072D"/>
    <w:rsid w:val="003F0768"/>
    <w:rsid w:val="003F0850"/>
    <w:rsid w:val="003F0C59"/>
    <w:rsid w:val="003F0D12"/>
    <w:rsid w:val="003F1239"/>
    <w:rsid w:val="003F12C8"/>
    <w:rsid w:val="003F160C"/>
    <w:rsid w:val="003F1782"/>
    <w:rsid w:val="003F211B"/>
    <w:rsid w:val="003F28D8"/>
    <w:rsid w:val="003F299C"/>
    <w:rsid w:val="003F2AD3"/>
    <w:rsid w:val="003F324F"/>
    <w:rsid w:val="003F33BC"/>
    <w:rsid w:val="003F3457"/>
    <w:rsid w:val="003F3D4E"/>
    <w:rsid w:val="003F4195"/>
    <w:rsid w:val="003F46AE"/>
    <w:rsid w:val="003F477E"/>
    <w:rsid w:val="003F5021"/>
    <w:rsid w:val="003F518A"/>
    <w:rsid w:val="003F5758"/>
    <w:rsid w:val="003F5F63"/>
    <w:rsid w:val="003F6A87"/>
    <w:rsid w:val="003F6B1C"/>
    <w:rsid w:val="003F6CD0"/>
    <w:rsid w:val="003F6CD2"/>
    <w:rsid w:val="003F6CD6"/>
    <w:rsid w:val="003F788D"/>
    <w:rsid w:val="003F793B"/>
    <w:rsid w:val="003F7AE1"/>
    <w:rsid w:val="004000EC"/>
    <w:rsid w:val="00400C83"/>
    <w:rsid w:val="00401085"/>
    <w:rsid w:val="0040126E"/>
    <w:rsid w:val="004012B3"/>
    <w:rsid w:val="004020D4"/>
    <w:rsid w:val="004021B6"/>
    <w:rsid w:val="0040220E"/>
    <w:rsid w:val="004028EB"/>
    <w:rsid w:val="00402D66"/>
    <w:rsid w:val="00403B38"/>
    <w:rsid w:val="00403EDD"/>
    <w:rsid w:val="004047C4"/>
    <w:rsid w:val="00404D58"/>
    <w:rsid w:val="00404F6D"/>
    <w:rsid w:val="00405115"/>
    <w:rsid w:val="00405467"/>
    <w:rsid w:val="004056DC"/>
    <w:rsid w:val="0040570B"/>
    <w:rsid w:val="00405868"/>
    <w:rsid w:val="00405AB5"/>
    <w:rsid w:val="00405EDB"/>
    <w:rsid w:val="00405FB1"/>
    <w:rsid w:val="004061F6"/>
    <w:rsid w:val="00406460"/>
    <w:rsid w:val="0040647F"/>
    <w:rsid w:val="00406C22"/>
    <w:rsid w:val="00406C7D"/>
    <w:rsid w:val="00406CAA"/>
    <w:rsid w:val="0040744F"/>
    <w:rsid w:val="004074B6"/>
    <w:rsid w:val="004074D2"/>
    <w:rsid w:val="00407A19"/>
    <w:rsid w:val="00410655"/>
    <w:rsid w:val="00410B25"/>
    <w:rsid w:val="00410EE6"/>
    <w:rsid w:val="004114B5"/>
    <w:rsid w:val="00411E1F"/>
    <w:rsid w:val="00412461"/>
    <w:rsid w:val="00412546"/>
    <w:rsid w:val="004126CF"/>
    <w:rsid w:val="00412C61"/>
    <w:rsid w:val="00412C95"/>
    <w:rsid w:val="00412DA5"/>
    <w:rsid w:val="00413053"/>
    <w:rsid w:val="0041319C"/>
    <w:rsid w:val="00413365"/>
    <w:rsid w:val="004137B6"/>
    <w:rsid w:val="00413A54"/>
    <w:rsid w:val="00413C10"/>
    <w:rsid w:val="00413CD9"/>
    <w:rsid w:val="00413F9A"/>
    <w:rsid w:val="004140CA"/>
    <w:rsid w:val="0041429A"/>
    <w:rsid w:val="0041439F"/>
    <w:rsid w:val="00414B1C"/>
    <w:rsid w:val="00414C65"/>
    <w:rsid w:val="00415603"/>
    <w:rsid w:val="00415662"/>
    <w:rsid w:val="00415759"/>
    <w:rsid w:val="00415B0A"/>
    <w:rsid w:val="00415D76"/>
    <w:rsid w:val="004160DE"/>
    <w:rsid w:val="00416585"/>
    <w:rsid w:val="00416665"/>
    <w:rsid w:val="00416A67"/>
    <w:rsid w:val="00416ACB"/>
    <w:rsid w:val="004172C6"/>
    <w:rsid w:val="00417BE9"/>
    <w:rsid w:val="00417E0C"/>
    <w:rsid w:val="00420305"/>
    <w:rsid w:val="004206B2"/>
    <w:rsid w:val="0042081E"/>
    <w:rsid w:val="00420C1B"/>
    <w:rsid w:val="00420C87"/>
    <w:rsid w:val="00420F56"/>
    <w:rsid w:val="00421120"/>
    <w:rsid w:val="0042123E"/>
    <w:rsid w:val="004214BE"/>
    <w:rsid w:val="00421DCF"/>
    <w:rsid w:val="00422341"/>
    <w:rsid w:val="0042246C"/>
    <w:rsid w:val="00422526"/>
    <w:rsid w:val="004225BA"/>
    <w:rsid w:val="004226EA"/>
    <w:rsid w:val="00422F26"/>
    <w:rsid w:val="00423456"/>
    <w:rsid w:val="00423486"/>
    <w:rsid w:val="00423641"/>
    <w:rsid w:val="00424E31"/>
    <w:rsid w:val="00425690"/>
    <w:rsid w:val="00425FC6"/>
    <w:rsid w:val="00426266"/>
    <w:rsid w:val="00426632"/>
    <w:rsid w:val="00426B8C"/>
    <w:rsid w:val="0042737C"/>
    <w:rsid w:val="004306C6"/>
    <w:rsid w:val="004307F9"/>
    <w:rsid w:val="00430A2D"/>
    <w:rsid w:val="00430D13"/>
    <w:rsid w:val="00431505"/>
    <w:rsid w:val="0043170A"/>
    <w:rsid w:val="00431AF0"/>
    <w:rsid w:val="00431F93"/>
    <w:rsid w:val="00432128"/>
    <w:rsid w:val="0043213A"/>
    <w:rsid w:val="00432147"/>
    <w:rsid w:val="004323DF"/>
    <w:rsid w:val="0043269D"/>
    <w:rsid w:val="004330F4"/>
    <w:rsid w:val="00433590"/>
    <w:rsid w:val="00433774"/>
    <w:rsid w:val="0043393D"/>
    <w:rsid w:val="00434447"/>
    <w:rsid w:val="004344C7"/>
    <w:rsid w:val="00435274"/>
    <w:rsid w:val="004352AD"/>
    <w:rsid w:val="0043545D"/>
    <w:rsid w:val="00435705"/>
    <w:rsid w:val="00435784"/>
    <w:rsid w:val="00435817"/>
    <w:rsid w:val="004359B6"/>
    <w:rsid w:val="00435A99"/>
    <w:rsid w:val="00435FD7"/>
    <w:rsid w:val="00435FE2"/>
    <w:rsid w:val="00436295"/>
    <w:rsid w:val="0043640D"/>
    <w:rsid w:val="004366B7"/>
    <w:rsid w:val="004369F1"/>
    <w:rsid w:val="00436E2F"/>
    <w:rsid w:val="00436EAB"/>
    <w:rsid w:val="00440116"/>
    <w:rsid w:val="004402C5"/>
    <w:rsid w:val="00440827"/>
    <w:rsid w:val="00440A1D"/>
    <w:rsid w:val="00440F4D"/>
    <w:rsid w:val="00441091"/>
    <w:rsid w:val="00441B8C"/>
    <w:rsid w:val="00442BDE"/>
    <w:rsid w:val="004436D8"/>
    <w:rsid w:val="0044410B"/>
    <w:rsid w:val="004441D5"/>
    <w:rsid w:val="00444434"/>
    <w:rsid w:val="004445AC"/>
    <w:rsid w:val="004448CA"/>
    <w:rsid w:val="00444D61"/>
    <w:rsid w:val="00445067"/>
    <w:rsid w:val="0044536C"/>
    <w:rsid w:val="00445625"/>
    <w:rsid w:val="004456DB"/>
    <w:rsid w:val="004458AA"/>
    <w:rsid w:val="00445AC3"/>
    <w:rsid w:val="00445BD3"/>
    <w:rsid w:val="00445C28"/>
    <w:rsid w:val="004461D9"/>
    <w:rsid w:val="00446387"/>
    <w:rsid w:val="004463F2"/>
    <w:rsid w:val="0044685B"/>
    <w:rsid w:val="00446AC6"/>
    <w:rsid w:val="00447049"/>
    <w:rsid w:val="0044708E"/>
    <w:rsid w:val="0044759B"/>
    <w:rsid w:val="00447ECA"/>
    <w:rsid w:val="00447F54"/>
    <w:rsid w:val="00447F81"/>
    <w:rsid w:val="00450296"/>
    <w:rsid w:val="0045047B"/>
    <w:rsid w:val="004505C7"/>
    <w:rsid w:val="00450865"/>
    <w:rsid w:val="00450B7E"/>
    <w:rsid w:val="0045136B"/>
    <w:rsid w:val="004518B7"/>
    <w:rsid w:val="00451C7E"/>
    <w:rsid w:val="00451DE1"/>
    <w:rsid w:val="00452314"/>
    <w:rsid w:val="004524D9"/>
    <w:rsid w:val="00452668"/>
    <w:rsid w:val="00452F04"/>
    <w:rsid w:val="004530B5"/>
    <w:rsid w:val="004537E3"/>
    <w:rsid w:val="00453BB6"/>
    <w:rsid w:val="00453BFA"/>
    <w:rsid w:val="00453CAA"/>
    <w:rsid w:val="00454781"/>
    <w:rsid w:val="004549E2"/>
    <w:rsid w:val="00454BEB"/>
    <w:rsid w:val="00454C24"/>
    <w:rsid w:val="00454D40"/>
    <w:rsid w:val="00455113"/>
    <w:rsid w:val="00455337"/>
    <w:rsid w:val="00455477"/>
    <w:rsid w:val="0045559C"/>
    <w:rsid w:val="00455E9A"/>
    <w:rsid w:val="0045600B"/>
    <w:rsid w:val="0045607B"/>
    <w:rsid w:val="004561FA"/>
    <w:rsid w:val="00456421"/>
    <w:rsid w:val="004567BF"/>
    <w:rsid w:val="004568CF"/>
    <w:rsid w:val="00456BB7"/>
    <w:rsid w:val="00456DAB"/>
    <w:rsid w:val="00457804"/>
    <w:rsid w:val="00457827"/>
    <w:rsid w:val="004601DD"/>
    <w:rsid w:val="00460232"/>
    <w:rsid w:val="00460867"/>
    <w:rsid w:val="00460CC3"/>
    <w:rsid w:val="00460E86"/>
    <w:rsid w:val="0046116B"/>
    <w:rsid w:val="0046142D"/>
    <w:rsid w:val="00461707"/>
    <w:rsid w:val="00461AA2"/>
    <w:rsid w:val="00461D41"/>
    <w:rsid w:val="00461F70"/>
    <w:rsid w:val="00462104"/>
    <w:rsid w:val="00462228"/>
    <w:rsid w:val="0046232D"/>
    <w:rsid w:val="00462C59"/>
    <w:rsid w:val="00463161"/>
    <w:rsid w:val="004635A2"/>
    <w:rsid w:val="00463865"/>
    <w:rsid w:val="00463D29"/>
    <w:rsid w:val="00463F42"/>
    <w:rsid w:val="0046442D"/>
    <w:rsid w:val="00464537"/>
    <w:rsid w:val="00464544"/>
    <w:rsid w:val="004646B4"/>
    <w:rsid w:val="00464A88"/>
    <w:rsid w:val="00464F1B"/>
    <w:rsid w:val="00464FA0"/>
    <w:rsid w:val="004651A0"/>
    <w:rsid w:val="004654CC"/>
    <w:rsid w:val="004658A9"/>
    <w:rsid w:val="004658AE"/>
    <w:rsid w:val="00465A4C"/>
    <w:rsid w:val="00465E5E"/>
    <w:rsid w:val="004664F5"/>
    <w:rsid w:val="00466532"/>
    <w:rsid w:val="00466684"/>
    <w:rsid w:val="00466AEC"/>
    <w:rsid w:val="00466C5B"/>
    <w:rsid w:val="00466D39"/>
    <w:rsid w:val="00467488"/>
    <w:rsid w:val="00467B3F"/>
    <w:rsid w:val="00467C52"/>
    <w:rsid w:val="00467F9C"/>
    <w:rsid w:val="004704F9"/>
    <w:rsid w:val="004707C0"/>
    <w:rsid w:val="0047083E"/>
    <w:rsid w:val="0047095C"/>
    <w:rsid w:val="00470E16"/>
    <w:rsid w:val="00470EB5"/>
    <w:rsid w:val="0047126C"/>
    <w:rsid w:val="00471730"/>
    <w:rsid w:val="00471802"/>
    <w:rsid w:val="0047268C"/>
    <w:rsid w:val="004726F7"/>
    <w:rsid w:val="0047286B"/>
    <w:rsid w:val="0047287D"/>
    <w:rsid w:val="00472C3A"/>
    <w:rsid w:val="00472E27"/>
    <w:rsid w:val="0047392B"/>
    <w:rsid w:val="00473957"/>
    <w:rsid w:val="00474196"/>
    <w:rsid w:val="00474220"/>
    <w:rsid w:val="004752D3"/>
    <w:rsid w:val="004754E1"/>
    <w:rsid w:val="00475547"/>
    <w:rsid w:val="0047569C"/>
    <w:rsid w:val="00475A1C"/>
    <w:rsid w:val="00475CE0"/>
    <w:rsid w:val="00475EDD"/>
    <w:rsid w:val="004761CF"/>
    <w:rsid w:val="0047622B"/>
    <w:rsid w:val="00476827"/>
    <w:rsid w:val="0047689A"/>
    <w:rsid w:val="00476BD4"/>
    <w:rsid w:val="00477648"/>
    <w:rsid w:val="00477C35"/>
    <w:rsid w:val="004801B4"/>
    <w:rsid w:val="00480428"/>
    <w:rsid w:val="0048063B"/>
    <w:rsid w:val="00480888"/>
    <w:rsid w:val="00480988"/>
    <w:rsid w:val="00480D54"/>
    <w:rsid w:val="00480E05"/>
    <w:rsid w:val="00481037"/>
    <w:rsid w:val="00481C74"/>
    <w:rsid w:val="00481DAE"/>
    <w:rsid w:val="00482A10"/>
    <w:rsid w:val="00482BBE"/>
    <w:rsid w:val="00482E98"/>
    <w:rsid w:val="00483078"/>
    <w:rsid w:val="004831B0"/>
    <w:rsid w:val="0048369C"/>
    <w:rsid w:val="00483A12"/>
    <w:rsid w:val="00484504"/>
    <w:rsid w:val="00484509"/>
    <w:rsid w:val="00484A77"/>
    <w:rsid w:val="004851FC"/>
    <w:rsid w:val="004852A0"/>
    <w:rsid w:val="004853F1"/>
    <w:rsid w:val="0048540F"/>
    <w:rsid w:val="00485970"/>
    <w:rsid w:val="00485C02"/>
    <w:rsid w:val="00485C0D"/>
    <w:rsid w:val="00485D07"/>
    <w:rsid w:val="00485D98"/>
    <w:rsid w:val="00486088"/>
    <w:rsid w:val="004864A6"/>
    <w:rsid w:val="00486558"/>
    <w:rsid w:val="00486575"/>
    <w:rsid w:val="004866D0"/>
    <w:rsid w:val="00486936"/>
    <w:rsid w:val="00486AF8"/>
    <w:rsid w:val="00486E54"/>
    <w:rsid w:val="00486E8F"/>
    <w:rsid w:val="004870BB"/>
    <w:rsid w:val="00487144"/>
    <w:rsid w:val="004877BE"/>
    <w:rsid w:val="004878D7"/>
    <w:rsid w:val="004879B8"/>
    <w:rsid w:val="00487B9D"/>
    <w:rsid w:val="0049053C"/>
    <w:rsid w:val="00490676"/>
    <w:rsid w:val="00490899"/>
    <w:rsid w:val="00490D4D"/>
    <w:rsid w:val="00491126"/>
    <w:rsid w:val="00491476"/>
    <w:rsid w:val="00491560"/>
    <w:rsid w:val="0049189D"/>
    <w:rsid w:val="00491B65"/>
    <w:rsid w:val="00491FAE"/>
    <w:rsid w:val="00492248"/>
    <w:rsid w:val="004929E3"/>
    <w:rsid w:val="004930CE"/>
    <w:rsid w:val="00493250"/>
    <w:rsid w:val="00493C20"/>
    <w:rsid w:val="00493C7C"/>
    <w:rsid w:val="00494242"/>
    <w:rsid w:val="004944F6"/>
    <w:rsid w:val="00494541"/>
    <w:rsid w:val="00494E8E"/>
    <w:rsid w:val="00495538"/>
    <w:rsid w:val="004955BC"/>
    <w:rsid w:val="00495D63"/>
    <w:rsid w:val="00495E90"/>
    <w:rsid w:val="004963AA"/>
    <w:rsid w:val="0049648F"/>
    <w:rsid w:val="004964DD"/>
    <w:rsid w:val="00496606"/>
    <w:rsid w:val="0049677E"/>
    <w:rsid w:val="0049684F"/>
    <w:rsid w:val="00496F05"/>
    <w:rsid w:val="00496F72"/>
    <w:rsid w:val="00497370"/>
    <w:rsid w:val="0049748A"/>
    <w:rsid w:val="00497C72"/>
    <w:rsid w:val="00497EF9"/>
    <w:rsid w:val="004A00BE"/>
    <w:rsid w:val="004A02A5"/>
    <w:rsid w:val="004A0456"/>
    <w:rsid w:val="004A0853"/>
    <w:rsid w:val="004A08FB"/>
    <w:rsid w:val="004A0B5D"/>
    <w:rsid w:val="004A0C41"/>
    <w:rsid w:val="004A0E7C"/>
    <w:rsid w:val="004A0F39"/>
    <w:rsid w:val="004A0FB7"/>
    <w:rsid w:val="004A10E9"/>
    <w:rsid w:val="004A1F71"/>
    <w:rsid w:val="004A1FC2"/>
    <w:rsid w:val="004A22B7"/>
    <w:rsid w:val="004A251F"/>
    <w:rsid w:val="004A266E"/>
    <w:rsid w:val="004A2832"/>
    <w:rsid w:val="004A2E4C"/>
    <w:rsid w:val="004A2ECA"/>
    <w:rsid w:val="004A2FA2"/>
    <w:rsid w:val="004A2FD2"/>
    <w:rsid w:val="004A385A"/>
    <w:rsid w:val="004A3AE5"/>
    <w:rsid w:val="004A3BF1"/>
    <w:rsid w:val="004A3E42"/>
    <w:rsid w:val="004A4432"/>
    <w:rsid w:val="004A4496"/>
    <w:rsid w:val="004A46B6"/>
    <w:rsid w:val="004A4715"/>
    <w:rsid w:val="004A4ADA"/>
    <w:rsid w:val="004A4B73"/>
    <w:rsid w:val="004A4C64"/>
    <w:rsid w:val="004A5046"/>
    <w:rsid w:val="004A51A3"/>
    <w:rsid w:val="004A565E"/>
    <w:rsid w:val="004A56FE"/>
    <w:rsid w:val="004A5D12"/>
    <w:rsid w:val="004A5DF3"/>
    <w:rsid w:val="004A5FD0"/>
    <w:rsid w:val="004A6134"/>
    <w:rsid w:val="004A6E88"/>
    <w:rsid w:val="004A6F10"/>
    <w:rsid w:val="004A6F33"/>
    <w:rsid w:val="004A7092"/>
    <w:rsid w:val="004A733D"/>
    <w:rsid w:val="004A74B0"/>
    <w:rsid w:val="004A773F"/>
    <w:rsid w:val="004B021C"/>
    <w:rsid w:val="004B06C2"/>
    <w:rsid w:val="004B0D94"/>
    <w:rsid w:val="004B1002"/>
    <w:rsid w:val="004B138F"/>
    <w:rsid w:val="004B14C5"/>
    <w:rsid w:val="004B14CC"/>
    <w:rsid w:val="004B1C97"/>
    <w:rsid w:val="004B1F18"/>
    <w:rsid w:val="004B1F4F"/>
    <w:rsid w:val="004B1FA5"/>
    <w:rsid w:val="004B2468"/>
    <w:rsid w:val="004B29CB"/>
    <w:rsid w:val="004B2C0B"/>
    <w:rsid w:val="004B2E15"/>
    <w:rsid w:val="004B2E2D"/>
    <w:rsid w:val="004B35EB"/>
    <w:rsid w:val="004B39CE"/>
    <w:rsid w:val="004B4457"/>
    <w:rsid w:val="004B4601"/>
    <w:rsid w:val="004B49E6"/>
    <w:rsid w:val="004B4D69"/>
    <w:rsid w:val="004B4F24"/>
    <w:rsid w:val="004B512E"/>
    <w:rsid w:val="004B5433"/>
    <w:rsid w:val="004B5A66"/>
    <w:rsid w:val="004B5AAD"/>
    <w:rsid w:val="004B5CC7"/>
    <w:rsid w:val="004B5F95"/>
    <w:rsid w:val="004B60EB"/>
    <w:rsid w:val="004B6396"/>
    <w:rsid w:val="004B696F"/>
    <w:rsid w:val="004B6A89"/>
    <w:rsid w:val="004B702D"/>
    <w:rsid w:val="004B7285"/>
    <w:rsid w:val="004B756D"/>
    <w:rsid w:val="004B77BC"/>
    <w:rsid w:val="004B785D"/>
    <w:rsid w:val="004B7B73"/>
    <w:rsid w:val="004B7CE6"/>
    <w:rsid w:val="004C01A8"/>
    <w:rsid w:val="004C0345"/>
    <w:rsid w:val="004C0405"/>
    <w:rsid w:val="004C05B9"/>
    <w:rsid w:val="004C1840"/>
    <w:rsid w:val="004C19DB"/>
    <w:rsid w:val="004C24C9"/>
    <w:rsid w:val="004C2C3D"/>
    <w:rsid w:val="004C31B6"/>
    <w:rsid w:val="004C3272"/>
    <w:rsid w:val="004C33C8"/>
    <w:rsid w:val="004C3750"/>
    <w:rsid w:val="004C38CD"/>
    <w:rsid w:val="004C3A31"/>
    <w:rsid w:val="004C45FB"/>
    <w:rsid w:val="004C4601"/>
    <w:rsid w:val="004C4CA6"/>
    <w:rsid w:val="004C4E7D"/>
    <w:rsid w:val="004C4FD9"/>
    <w:rsid w:val="004C5280"/>
    <w:rsid w:val="004C5319"/>
    <w:rsid w:val="004C544C"/>
    <w:rsid w:val="004C5A9E"/>
    <w:rsid w:val="004C5B79"/>
    <w:rsid w:val="004C5D55"/>
    <w:rsid w:val="004C621F"/>
    <w:rsid w:val="004C6694"/>
    <w:rsid w:val="004C680F"/>
    <w:rsid w:val="004C75D5"/>
    <w:rsid w:val="004C7948"/>
    <w:rsid w:val="004C7BB8"/>
    <w:rsid w:val="004C7C60"/>
    <w:rsid w:val="004D01CC"/>
    <w:rsid w:val="004D01D1"/>
    <w:rsid w:val="004D033D"/>
    <w:rsid w:val="004D057C"/>
    <w:rsid w:val="004D061F"/>
    <w:rsid w:val="004D0A70"/>
    <w:rsid w:val="004D0AFA"/>
    <w:rsid w:val="004D0DFE"/>
    <w:rsid w:val="004D0E3D"/>
    <w:rsid w:val="004D1939"/>
    <w:rsid w:val="004D1D91"/>
    <w:rsid w:val="004D1F19"/>
    <w:rsid w:val="004D22C3"/>
    <w:rsid w:val="004D2732"/>
    <w:rsid w:val="004D3303"/>
    <w:rsid w:val="004D3664"/>
    <w:rsid w:val="004D441A"/>
    <w:rsid w:val="004D4672"/>
    <w:rsid w:val="004D47C6"/>
    <w:rsid w:val="004D4E94"/>
    <w:rsid w:val="004D534A"/>
    <w:rsid w:val="004D6146"/>
    <w:rsid w:val="004D64AB"/>
    <w:rsid w:val="004D6E00"/>
    <w:rsid w:val="004D6F4D"/>
    <w:rsid w:val="004D6F95"/>
    <w:rsid w:val="004D72FE"/>
    <w:rsid w:val="004D7506"/>
    <w:rsid w:val="004D7859"/>
    <w:rsid w:val="004D7E91"/>
    <w:rsid w:val="004E003A"/>
    <w:rsid w:val="004E0067"/>
    <w:rsid w:val="004E02FD"/>
    <w:rsid w:val="004E0693"/>
    <w:rsid w:val="004E0768"/>
    <w:rsid w:val="004E07C7"/>
    <w:rsid w:val="004E08E6"/>
    <w:rsid w:val="004E0963"/>
    <w:rsid w:val="004E097E"/>
    <w:rsid w:val="004E0ED3"/>
    <w:rsid w:val="004E115C"/>
    <w:rsid w:val="004E1168"/>
    <w:rsid w:val="004E13E3"/>
    <w:rsid w:val="004E151F"/>
    <w:rsid w:val="004E1A31"/>
    <w:rsid w:val="004E1B05"/>
    <w:rsid w:val="004E1B0E"/>
    <w:rsid w:val="004E2DE0"/>
    <w:rsid w:val="004E33F7"/>
    <w:rsid w:val="004E3D27"/>
    <w:rsid w:val="004E4060"/>
    <w:rsid w:val="004E409A"/>
    <w:rsid w:val="004E4146"/>
    <w:rsid w:val="004E45C5"/>
    <w:rsid w:val="004E4762"/>
    <w:rsid w:val="004E4863"/>
    <w:rsid w:val="004E48FB"/>
    <w:rsid w:val="004E4944"/>
    <w:rsid w:val="004E5383"/>
    <w:rsid w:val="004E542F"/>
    <w:rsid w:val="004E5685"/>
    <w:rsid w:val="004E6B88"/>
    <w:rsid w:val="004E6E33"/>
    <w:rsid w:val="004E6F18"/>
    <w:rsid w:val="004E7092"/>
    <w:rsid w:val="004F05B6"/>
    <w:rsid w:val="004F0C51"/>
    <w:rsid w:val="004F0FB9"/>
    <w:rsid w:val="004F11DE"/>
    <w:rsid w:val="004F19D5"/>
    <w:rsid w:val="004F2055"/>
    <w:rsid w:val="004F2081"/>
    <w:rsid w:val="004F2575"/>
    <w:rsid w:val="004F26F6"/>
    <w:rsid w:val="004F2AB4"/>
    <w:rsid w:val="004F2D53"/>
    <w:rsid w:val="004F2F7E"/>
    <w:rsid w:val="004F3049"/>
    <w:rsid w:val="004F315C"/>
    <w:rsid w:val="004F32B5"/>
    <w:rsid w:val="004F3419"/>
    <w:rsid w:val="004F39E4"/>
    <w:rsid w:val="004F3FCD"/>
    <w:rsid w:val="004F407E"/>
    <w:rsid w:val="004F423C"/>
    <w:rsid w:val="004F475F"/>
    <w:rsid w:val="004F48F1"/>
    <w:rsid w:val="004F49DC"/>
    <w:rsid w:val="004F4A0D"/>
    <w:rsid w:val="004F4A41"/>
    <w:rsid w:val="004F4BDF"/>
    <w:rsid w:val="004F5309"/>
    <w:rsid w:val="004F5479"/>
    <w:rsid w:val="004F59BB"/>
    <w:rsid w:val="004F5C37"/>
    <w:rsid w:val="004F5DC7"/>
    <w:rsid w:val="004F60E1"/>
    <w:rsid w:val="004F7528"/>
    <w:rsid w:val="004F7931"/>
    <w:rsid w:val="004F7BCA"/>
    <w:rsid w:val="004F7D89"/>
    <w:rsid w:val="0050067E"/>
    <w:rsid w:val="0050080F"/>
    <w:rsid w:val="00500965"/>
    <w:rsid w:val="005010E0"/>
    <w:rsid w:val="00501576"/>
    <w:rsid w:val="00501981"/>
    <w:rsid w:val="00501A3D"/>
    <w:rsid w:val="00501A85"/>
    <w:rsid w:val="00501B92"/>
    <w:rsid w:val="00501BB3"/>
    <w:rsid w:val="00501CBF"/>
    <w:rsid w:val="005021A7"/>
    <w:rsid w:val="005021CB"/>
    <w:rsid w:val="005021DD"/>
    <w:rsid w:val="005026CA"/>
    <w:rsid w:val="00502741"/>
    <w:rsid w:val="005029E5"/>
    <w:rsid w:val="00502ABF"/>
    <w:rsid w:val="00502B72"/>
    <w:rsid w:val="00502BE6"/>
    <w:rsid w:val="00502CDE"/>
    <w:rsid w:val="00502DD8"/>
    <w:rsid w:val="0050335B"/>
    <w:rsid w:val="00503B03"/>
    <w:rsid w:val="00503B23"/>
    <w:rsid w:val="00503FAF"/>
    <w:rsid w:val="005042DD"/>
    <w:rsid w:val="00504744"/>
    <w:rsid w:val="00504778"/>
    <w:rsid w:val="005048FB"/>
    <w:rsid w:val="00504B62"/>
    <w:rsid w:val="00504BC1"/>
    <w:rsid w:val="00504BD0"/>
    <w:rsid w:val="00505134"/>
    <w:rsid w:val="00505229"/>
    <w:rsid w:val="00505341"/>
    <w:rsid w:val="0050537D"/>
    <w:rsid w:val="00505A8A"/>
    <w:rsid w:val="00505C04"/>
    <w:rsid w:val="00505C82"/>
    <w:rsid w:val="00505D34"/>
    <w:rsid w:val="00506353"/>
    <w:rsid w:val="00507623"/>
    <w:rsid w:val="005077B9"/>
    <w:rsid w:val="005078BD"/>
    <w:rsid w:val="005079A2"/>
    <w:rsid w:val="00507E55"/>
    <w:rsid w:val="005100C3"/>
    <w:rsid w:val="005105AF"/>
    <w:rsid w:val="00510836"/>
    <w:rsid w:val="00510C41"/>
    <w:rsid w:val="00510DD0"/>
    <w:rsid w:val="00511AC3"/>
    <w:rsid w:val="00511E60"/>
    <w:rsid w:val="00511F15"/>
    <w:rsid w:val="00512BB2"/>
    <w:rsid w:val="0051318C"/>
    <w:rsid w:val="00513DBE"/>
    <w:rsid w:val="0051428A"/>
    <w:rsid w:val="005142B6"/>
    <w:rsid w:val="005142CD"/>
    <w:rsid w:val="005143C9"/>
    <w:rsid w:val="005145C0"/>
    <w:rsid w:val="0051484B"/>
    <w:rsid w:val="00514E72"/>
    <w:rsid w:val="00514F79"/>
    <w:rsid w:val="00515028"/>
    <w:rsid w:val="0051503D"/>
    <w:rsid w:val="0051544F"/>
    <w:rsid w:val="005157A9"/>
    <w:rsid w:val="00516D7C"/>
    <w:rsid w:val="00516DBC"/>
    <w:rsid w:val="00516F81"/>
    <w:rsid w:val="00516FC5"/>
    <w:rsid w:val="005173A7"/>
    <w:rsid w:val="005177E1"/>
    <w:rsid w:val="00517D64"/>
    <w:rsid w:val="00520774"/>
    <w:rsid w:val="00520BC9"/>
    <w:rsid w:val="00520C0A"/>
    <w:rsid w:val="00521763"/>
    <w:rsid w:val="005218B6"/>
    <w:rsid w:val="00521C26"/>
    <w:rsid w:val="00522589"/>
    <w:rsid w:val="00522645"/>
    <w:rsid w:val="00522C10"/>
    <w:rsid w:val="00522F42"/>
    <w:rsid w:val="005231AE"/>
    <w:rsid w:val="00523265"/>
    <w:rsid w:val="0052379A"/>
    <w:rsid w:val="00523A12"/>
    <w:rsid w:val="00523C74"/>
    <w:rsid w:val="00523D51"/>
    <w:rsid w:val="00523E7F"/>
    <w:rsid w:val="005243B5"/>
    <w:rsid w:val="0052443C"/>
    <w:rsid w:val="00524545"/>
    <w:rsid w:val="00524549"/>
    <w:rsid w:val="00524686"/>
    <w:rsid w:val="005247D6"/>
    <w:rsid w:val="00524ECB"/>
    <w:rsid w:val="005255BF"/>
    <w:rsid w:val="005255FC"/>
    <w:rsid w:val="00525642"/>
    <w:rsid w:val="00525736"/>
    <w:rsid w:val="005257DE"/>
    <w:rsid w:val="00525D29"/>
    <w:rsid w:val="00525FAF"/>
    <w:rsid w:val="00526031"/>
    <w:rsid w:val="0052645E"/>
    <w:rsid w:val="00526681"/>
    <w:rsid w:val="005266D4"/>
    <w:rsid w:val="0052710D"/>
    <w:rsid w:val="00527200"/>
    <w:rsid w:val="00527548"/>
    <w:rsid w:val="005275E4"/>
    <w:rsid w:val="005277B1"/>
    <w:rsid w:val="00530032"/>
    <w:rsid w:val="005300DC"/>
    <w:rsid w:val="00530157"/>
    <w:rsid w:val="00530F34"/>
    <w:rsid w:val="00531627"/>
    <w:rsid w:val="00531775"/>
    <w:rsid w:val="00531C4A"/>
    <w:rsid w:val="00531EBE"/>
    <w:rsid w:val="005322C7"/>
    <w:rsid w:val="00532431"/>
    <w:rsid w:val="005327B2"/>
    <w:rsid w:val="005328E3"/>
    <w:rsid w:val="00532AE2"/>
    <w:rsid w:val="00532F8B"/>
    <w:rsid w:val="005331E9"/>
    <w:rsid w:val="0053322E"/>
    <w:rsid w:val="00533737"/>
    <w:rsid w:val="00533938"/>
    <w:rsid w:val="00533997"/>
    <w:rsid w:val="005341D6"/>
    <w:rsid w:val="005345AC"/>
    <w:rsid w:val="005349EA"/>
    <w:rsid w:val="00534DC1"/>
    <w:rsid w:val="00535060"/>
    <w:rsid w:val="00535597"/>
    <w:rsid w:val="00535AD6"/>
    <w:rsid w:val="00535B79"/>
    <w:rsid w:val="00535BDC"/>
    <w:rsid w:val="00535D7C"/>
    <w:rsid w:val="00535E22"/>
    <w:rsid w:val="00535F3F"/>
    <w:rsid w:val="0053601C"/>
    <w:rsid w:val="005362D2"/>
    <w:rsid w:val="00536579"/>
    <w:rsid w:val="00536C1E"/>
    <w:rsid w:val="00536C3D"/>
    <w:rsid w:val="00536C89"/>
    <w:rsid w:val="0053708D"/>
    <w:rsid w:val="0053746B"/>
    <w:rsid w:val="005375B0"/>
    <w:rsid w:val="005402BA"/>
    <w:rsid w:val="00540595"/>
    <w:rsid w:val="00540B36"/>
    <w:rsid w:val="00540CEB"/>
    <w:rsid w:val="005412E2"/>
    <w:rsid w:val="00541A12"/>
    <w:rsid w:val="00541A4C"/>
    <w:rsid w:val="00541B53"/>
    <w:rsid w:val="00541FB9"/>
    <w:rsid w:val="00542513"/>
    <w:rsid w:val="0054294C"/>
    <w:rsid w:val="00542C2B"/>
    <w:rsid w:val="005431FF"/>
    <w:rsid w:val="0054320A"/>
    <w:rsid w:val="005432A6"/>
    <w:rsid w:val="0054343A"/>
    <w:rsid w:val="005435E4"/>
    <w:rsid w:val="00543974"/>
    <w:rsid w:val="00543EBF"/>
    <w:rsid w:val="00544167"/>
    <w:rsid w:val="00544467"/>
    <w:rsid w:val="005447F9"/>
    <w:rsid w:val="00544ABA"/>
    <w:rsid w:val="00544F29"/>
    <w:rsid w:val="005451B7"/>
    <w:rsid w:val="005453CD"/>
    <w:rsid w:val="005455D6"/>
    <w:rsid w:val="00545777"/>
    <w:rsid w:val="0054593A"/>
    <w:rsid w:val="00545B07"/>
    <w:rsid w:val="00545F84"/>
    <w:rsid w:val="00546611"/>
    <w:rsid w:val="005467FB"/>
    <w:rsid w:val="00546948"/>
    <w:rsid w:val="00546AE9"/>
    <w:rsid w:val="00546D35"/>
    <w:rsid w:val="00547989"/>
    <w:rsid w:val="00547C6A"/>
    <w:rsid w:val="0055010C"/>
    <w:rsid w:val="0055030B"/>
    <w:rsid w:val="005503C6"/>
    <w:rsid w:val="005505C2"/>
    <w:rsid w:val="00550606"/>
    <w:rsid w:val="00550E32"/>
    <w:rsid w:val="00551320"/>
    <w:rsid w:val="00551504"/>
    <w:rsid w:val="005518A4"/>
    <w:rsid w:val="00551B15"/>
    <w:rsid w:val="00552768"/>
    <w:rsid w:val="00552935"/>
    <w:rsid w:val="00552DE0"/>
    <w:rsid w:val="00552FF2"/>
    <w:rsid w:val="00553127"/>
    <w:rsid w:val="0055378B"/>
    <w:rsid w:val="005537D5"/>
    <w:rsid w:val="00553888"/>
    <w:rsid w:val="00553AFC"/>
    <w:rsid w:val="00553C6D"/>
    <w:rsid w:val="00554360"/>
    <w:rsid w:val="00554BE7"/>
    <w:rsid w:val="00554CD6"/>
    <w:rsid w:val="00554E9F"/>
    <w:rsid w:val="005555D5"/>
    <w:rsid w:val="00555BDF"/>
    <w:rsid w:val="00556850"/>
    <w:rsid w:val="00556D68"/>
    <w:rsid w:val="00556DB9"/>
    <w:rsid w:val="00556E7B"/>
    <w:rsid w:val="00557173"/>
    <w:rsid w:val="0055758C"/>
    <w:rsid w:val="005576A1"/>
    <w:rsid w:val="00557A64"/>
    <w:rsid w:val="00560380"/>
    <w:rsid w:val="005605BB"/>
    <w:rsid w:val="005605C0"/>
    <w:rsid w:val="005608D9"/>
    <w:rsid w:val="00560AA2"/>
    <w:rsid w:val="00560C1A"/>
    <w:rsid w:val="00560D23"/>
    <w:rsid w:val="0056132A"/>
    <w:rsid w:val="005615D8"/>
    <w:rsid w:val="00561690"/>
    <w:rsid w:val="00561E84"/>
    <w:rsid w:val="00562078"/>
    <w:rsid w:val="005626D6"/>
    <w:rsid w:val="00562B90"/>
    <w:rsid w:val="005630D2"/>
    <w:rsid w:val="005631DE"/>
    <w:rsid w:val="0056342F"/>
    <w:rsid w:val="005636C3"/>
    <w:rsid w:val="005638D4"/>
    <w:rsid w:val="00564040"/>
    <w:rsid w:val="00564B3A"/>
    <w:rsid w:val="00565679"/>
    <w:rsid w:val="005656ED"/>
    <w:rsid w:val="005660E0"/>
    <w:rsid w:val="00566544"/>
    <w:rsid w:val="00566608"/>
    <w:rsid w:val="00566982"/>
    <w:rsid w:val="00566A28"/>
    <w:rsid w:val="00566C83"/>
    <w:rsid w:val="00566D6C"/>
    <w:rsid w:val="00567027"/>
    <w:rsid w:val="0056732B"/>
    <w:rsid w:val="005673E4"/>
    <w:rsid w:val="005675B6"/>
    <w:rsid w:val="005676BD"/>
    <w:rsid w:val="005676C3"/>
    <w:rsid w:val="0056773D"/>
    <w:rsid w:val="00567744"/>
    <w:rsid w:val="00567AA6"/>
    <w:rsid w:val="00567CE0"/>
    <w:rsid w:val="005700FE"/>
    <w:rsid w:val="00570681"/>
    <w:rsid w:val="0057076B"/>
    <w:rsid w:val="00570E24"/>
    <w:rsid w:val="005713E1"/>
    <w:rsid w:val="0057190C"/>
    <w:rsid w:val="00571F20"/>
    <w:rsid w:val="0057221C"/>
    <w:rsid w:val="00572315"/>
    <w:rsid w:val="00572336"/>
    <w:rsid w:val="0057250B"/>
    <w:rsid w:val="00572760"/>
    <w:rsid w:val="00572899"/>
    <w:rsid w:val="0057398B"/>
    <w:rsid w:val="00573C67"/>
    <w:rsid w:val="005740FC"/>
    <w:rsid w:val="005743DE"/>
    <w:rsid w:val="00574A00"/>
    <w:rsid w:val="00574C30"/>
    <w:rsid w:val="00574F3F"/>
    <w:rsid w:val="0057561D"/>
    <w:rsid w:val="0057562C"/>
    <w:rsid w:val="00575954"/>
    <w:rsid w:val="005759F6"/>
    <w:rsid w:val="00575BCC"/>
    <w:rsid w:val="00575E3E"/>
    <w:rsid w:val="00575FB9"/>
    <w:rsid w:val="0057608B"/>
    <w:rsid w:val="005765F5"/>
    <w:rsid w:val="00576D6C"/>
    <w:rsid w:val="0057723C"/>
    <w:rsid w:val="00577674"/>
    <w:rsid w:val="00577A2E"/>
    <w:rsid w:val="00577D74"/>
    <w:rsid w:val="00577F18"/>
    <w:rsid w:val="00580E48"/>
    <w:rsid w:val="00580F0A"/>
    <w:rsid w:val="00581246"/>
    <w:rsid w:val="0058139F"/>
    <w:rsid w:val="0058177B"/>
    <w:rsid w:val="005817E7"/>
    <w:rsid w:val="00581B48"/>
    <w:rsid w:val="00581DA0"/>
    <w:rsid w:val="00582282"/>
    <w:rsid w:val="005828C2"/>
    <w:rsid w:val="00582C3A"/>
    <w:rsid w:val="00582E1A"/>
    <w:rsid w:val="00583147"/>
    <w:rsid w:val="005838C9"/>
    <w:rsid w:val="0058415B"/>
    <w:rsid w:val="00584416"/>
    <w:rsid w:val="00584ACE"/>
    <w:rsid w:val="00584B39"/>
    <w:rsid w:val="00584FD3"/>
    <w:rsid w:val="00585028"/>
    <w:rsid w:val="005854D1"/>
    <w:rsid w:val="005859E6"/>
    <w:rsid w:val="00585B24"/>
    <w:rsid w:val="00585F5B"/>
    <w:rsid w:val="0058620A"/>
    <w:rsid w:val="00586247"/>
    <w:rsid w:val="0058664C"/>
    <w:rsid w:val="00586775"/>
    <w:rsid w:val="005875A4"/>
    <w:rsid w:val="00587EA4"/>
    <w:rsid w:val="00587FC0"/>
    <w:rsid w:val="005901DD"/>
    <w:rsid w:val="005904CE"/>
    <w:rsid w:val="005906AD"/>
    <w:rsid w:val="00590C1E"/>
    <w:rsid w:val="00590D36"/>
    <w:rsid w:val="00590DA6"/>
    <w:rsid w:val="00591307"/>
    <w:rsid w:val="00591844"/>
    <w:rsid w:val="00591C7D"/>
    <w:rsid w:val="00591EDA"/>
    <w:rsid w:val="00592B03"/>
    <w:rsid w:val="00592B94"/>
    <w:rsid w:val="00592D32"/>
    <w:rsid w:val="00593AB9"/>
    <w:rsid w:val="00593D19"/>
    <w:rsid w:val="0059405E"/>
    <w:rsid w:val="00594373"/>
    <w:rsid w:val="005943FD"/>
    <w:rsid w:val="005949C0"/>
    <w:rsid w:val="00594ABB"/>
    <w:rsid w:val="00594D1C"/>
    <w:rsid w:val="00594E36"/>
    <w:rsid w:val="00594F0A"/>
    <w:rsid w:val="0059525E"/>
    <w:rsid w:val="00595887"/>
    <w:rsid w:val="00595AA8"/>
    <w:rsid w:val="00595F42"/>
    <w:rsid w:val="005961F7"/>
    <w:rsid w:val="00596449"/>
    <w:rsid w:val="0059676B"/>
    <w:rsid w:val="00596B9C"/>
    <w:rsid w:val="00596D72"/>
    <w:rsid w:val="00597813"/>
    <w:rsid w:val="00597ABE"/>
    <w:rsid w:val="00597CA2"/>
    <w:rsid w:val="005A046A"/>
    <w:rsid w:val="005A054D"/>
    <w:rsid w:val="005A0A46"/>
    <w:rsid w:val="005A10B9"/>
    <w:rsid w:val="005A11EA"/>
    <w:rsid w:val="005A164A"/>
    <w:rsid w:val="005A20F5"/>
    <w:rsid w:val="005A234E"/>
    <w:rsid w:val="005A269F"/>
    <w:rsid w:val="005A305E"/>
    <w:rsid w:val="005A30BB"/>
    <w:rsid w:val="005A35D0"/>
    <w:rsid w:val="005A3887"/>
    <w:rsid w:val="005A3C4F"/>
    <w:rsid w:val="005A3FA7"/>
    <w:rsid w:val="005A4039"/>
    <w:rsid w:val="005A4922"/>
    <w:rsid w:val="005A5836"/>
    <w:rsid w:val="005A60CC"/>
    <w:rsid w:val="005A64AB"/>
    <w:rsid w:val="005A6598"/>
    <w:rsid w:val="005A699F"/>
    <w:rsid w:val="005A6AF4"/>
    <w:rsid w:val="005A76BA"/>
    <w:rsid w:val="005A795A"/>
    <w:rsid w:val="005A7A66"/>
    <w:rsid w:val="005A7B3F"/>
    <w:rsid w:val="005A7CFF"/>
    <w:rsid w:val="005A7E42"/>
    <w:rsid w:val="005B0324"/>
    <w:rsid w:val="005B0542"/>
    <w:rsid w:val="005B0663"/>
    <w:rsid w:val="005B078A"/>
    <w:rsid w:val="005B07C2"/>
    <w:rsid w:val="005B1874"/>
    <w:rsid w:val="005B2225"/>
    <w:rsid w:val="005B2785"/>
    <w:rsid w:val="005B2799"/>
    <w:rsid w:val="005B2B77"/>
    <w:rsid w:val="005B342C"/>
    <w:rsid w:val="005B370C"/>
    <w:rsid w:val="005B37B1"/>
    <w:rsid w:val="005B3A9F"/>
    <w:rsid w:val="005B3C51"/>
    <w:rsid w:val="005B3D4A"/>
    <w:rsid w:val="005B3D64"/>
    <w:rsid w:val="005B3DE2"/>
    <w:rsid w:val="005B3E2F"/>
    <w:rsid w:val="005B4ACA"/>
    <w:rsid w:val="005B4BA3"/>
    <w:rsid w:val="005B4D87"/>
    <w:rsid w:val="005B5777"/>
    <w:rsid w:val="005B5786"/>
    <w:rsid w:val="005B6049"/>
    <w:rsid w:val="005B60B3"/>
    <w:rsid w:val="005B6187"/>
    <w:rsid w:val="005B6383"/>
    <w:rsid w:val="005B6DE5"/>
    <w:rsid w:val="005B73D2"/>
    <w:rsid w:val="005B7DCA"/>
    <w:rsid w:val="005B7DD1"/>
    <w:rsid w:val="005C00A0"/>
    <w:rsid w:val="005C027C"/>
    <w:rsid w:val="005C0653"/>
    <w:rsid w:val="005C0714"/>
    <w:rsid w:val="005C08D2"/>
    <w:rsid w:val="005C0E06"/>
    <w:rsid w:val="005C0F53"/>
    <w:rsid w:val="005C2235"/>
    <w:rsid w:val="005C28FA"/>
    <w:rsid w:val="005C29C7"/>
    <w:rsid w:val="005C2F42"/>
    <w:rsid w:val="005C40F4"/>
    <w:rsid w:val="005C43BE"/>
    <w:rsid w:val="005C449C"/>
    <w:rsid w:val="005C44F3"/>
    <w:rsid w:val="005C4ABD"/>
    <w:rsid w:val="005C501A"/>
    <w:rsid w:val="005C5806"/>
    <w:rsid w:val="005C5AB7"/>
    <w:rsid w:val="005C5B41"/>
    <w:rsid w:val="005C5FAE"/>
    <w:rsid w:val="005C6035"/>
    <w:rsid w:val="005C63D9"/>
    <w:rsid w:val="005C64E4"/>
    <w:rsid w:val="005C650B"/>
    <w:rsid w:val="005C65F7"/>
    <w:rsid w:val="005C69A5"/>
    <w:rsid w:val="005C6EF3"/>
    <w:rsid w:val="005C712B"/>
    <w:rsid w:val="005C712D"/>
    <w:rsid w:val="005C72DA"/>
    <w:rsid w:val="005C7637"/>
    <w:rsid w:val="005C7C75"/>
    <w:rsid w:val="005D0D36"/>
    <w:rsid w:val="005D0E4F"/>
    <w:rsid w:val="005D0E6B"/>
    <w:rsid w:val="005D139A"/>
    <w:rsid w:val="005D1CA5"/>
    <w:rsid w:val="005D1D5B"/>
    <w:rsid w:val="005D1E32"/>
    <w:rsid w:val="005D206B"/>
    <w:rsid w:val="005D22B7"/>
    <w:rsid w:val="005D23BA"/>
    <w:rsid w:val="005D23E3"/>
    <w:rsid w:val="005D2480"/>
    <w:rsid w:val="005D2BDE"/>
    <w:rsid w:val="005D3893"/>
    <w:rsid w:val="005D3D76"/>
    <w:rsid w:val="005D3FED"/>
    <w:rsid w:val="005D4225"/>
    <w:rsid w:val="005D4452"/>
    <w:rsid w:val="005D44AB"/>
    <w:rsid w:val="005D4578"/>
    <w:rsid w:val="005D4762"/>
    <w:rsid w:val="005D4EFA"/>
    <w:rsid w:val="005D534A"/>
    <w:rsid w:val="005D55BA"/>
    <w:rsid w:val="005D55D3"/>
    <w:rsid w:val="005D574C"/>
    <w:rsid w:val="005D5ACD"/>
    <w:rsid w:val="005D5ADB"/>
    <w:rsid w:val="005D5FAB"/>
    <w:rsid w:val="005D6001"/>
    <w:rsid w:val="005D648A"/>
    <w:rsid w:val="005D6528"/>
    <w:rsid w:val="005D6E34"/>
    <w:rsid w:val="005D7573"/>
    <w:rsid w:val="005D7980"/>
    <w:rsid w:val="005D7D0B"/>
    <w:rsid w:val="005D7E0D"/>
    <w:rsid w:val="005D7E3B"/>
    <w:rsid w:val="005E0420"/>
    <w:rsid w:val="005E07C2"/>
    <w:rsid w:val="005E08A0"/>
    <w:rsid w:val="005E0D2A"/>
    <w:rsid w:val="005E0DA0"/>
    <w:rsid w:val="005E0E20"/>
    <w:rsid w:val="005E11CC"/>
    <w:rsid w:val="005E1964"/>
    <w:rsid w:val="005E1B28"/>
    <w:rsid w:val="005E2275"/>
    <w:rsid w:val="005E234A"/>
    <w:rsid w:val="005E2662"/>
    <w:rsid w:val="005E28A9"/>
    <w:rsid w:val="005E297F"/>
    <w:rsid w:val="005E2A39"/>
    <w:rsid w:val="005E33D9"/>
    <w:rsid w:val="005E349D"/>
    <w:rsid w:val="005E35A0"/>
    <w:rsid w:val="005E35CC"/>
    <w:rsid w:val="005E371E"/>
    <w:rsid w:val="005E388A"/>
    <w:rsid w:val="005E3DA7"/>
    <w:rsid w:val="005E4063"/>
    <w:rsid w:val="005E428D"/>
    <w:rsid w:val="005E4370"/>
    <w:rsid w:val="005E4430"/>
    <w:rsid w:val="005E463B"/>
    <w:rsid w:val="005E4FC7"/>
    <w:rsid w:val="005E5085"/>
    <w:rsid w:val="005E50A4"/>
    <w:rsid w:val="005E53F9"/>
    <w:rsid w:val="005E6272"/>
    <w:rsid w:val="005E6571"/>
    <w:rsid w:val="005E68E9"/>
    <w:rsid w:val="005E7264"/>
    <w:rsid w:val="005E775D"/>
    <w:rsid w:val="005E7F4C"/>
    <w:rsid w:val="005F02C5"/>
    <w:rsid w:val="005F07C0"/>
    <w:rsid w:val="005F0A43"/>
    <w:rsid w:val="005F19BD"/>
    <w:rsid w:val="005F1A17"/>
    <w:rsid w:val="005F1CFC"/>
    <w:rsid w:val="005F27BF"/>
    <w:rsid w:val="005F2B7F"/>
    <w:rsid w:val="005F315C"/>
    <w:rsid w:val="005F31FF"/>
    <w:rsid w:val="005F3426"/>
    <w:rsid w:val="005F3988"/>
    <w:rsid w:val="005F3B6B"/>
    <w:rsid w:val="005F3FAA"/>
    <w:rsid w:val="005F4171"/>
    <w:rsid w:val="005F437A"/>
    <w:rsid w:val="005F46D6"/>
    <w:rsid w:val="005F4972"/>
    <w:rsid w:val="005F4DD6"/>
    <w:rsid w:val="005F50D8"/>
    <w:rsid w:val="005F535D"/>
    <w:rsid w:val="005F53A1"/>
    <w:rsid w:val="005F53E4"/>
    <w:rsid w:val="005F55E7"/>
    <w:rsid w:val="005F58D8"/>
    <w:rsid w:val="005F5908"/>
    <w:rsid w:val="005F5EC0"/>
    <w:rsid w:val="005F67C4"/>
    <w:rsid w:val="005F6A9D"/>
    <w:rsid w:val="005F6B77"/>
    <w:rsid w:val="005F70A2"/>
    <w:rsid w:val="005F7487"/>
    <w:rsid w:val="005F7F44"/>
    <w:rsid w:val="006002C7"/>
    <w:rsid w:val="0060045A"/>
    <w:rsid w:val="006009BB"/>
    <w:rsid w:val="00600D01"/>
    <w:rsid w:val="00600D70"/>
    <w:rsid w:val="00600F95"/>
    <w:rsid w:val="0060135C"/>
    <w:rsid w:val="006017B3"/>
    <w:rsid w:val="00601839"/>
    <w:rsid w:val="00602278"/>
    <w:rsid w:val="006024FF"/>
    <w:rsid w:val="00602759"/>
    <w:rsid w:val="0060277A"/>
    <w:rsid w:val="00602B7C"/>
    <w:rsid w:val="00602CAD"/>
    <w:rsid w:val="00602FA0"/>
    <w:rsid w:val="0060307E"/>
    <w:rsid w:val="006031CD"/>
    <w:rsid w:val="00603312"/>
    <w:rsid w:val="00603333"/>
    <w:rsid w:val="006037C3"/>
    <w:rsid w:val="006038A1"/>
    <w:rsid w:val="0060405D"/>
    <w:rsid w:val="006043C0"/>
    <w:rsid w:val="006043F4"/>
    <w:rsid w:val="006046B2"/>
    <w:rsid w:val="0060487D"/>
    <w:rsid w:val="00604D18"/>
    <w:rsid w:val="00604DC7"/>
    <w:rsid w:val="00604E47"/>
    <w:rsid w:val="00604FBC"/>
    <w:rsid w:val="00605441"/>
    <w:rsid w:val="00605DBE"/>
    <w:rsid w:val="00605EA5"/>
    <w:rsid w:val="00605F84"/>
    <w:rsid w:val="0060650F"/>
    <w:rsid w:val="00606970"/>
    <w:rsid w:val="00606A20"/>
    <w:rsid w:val="00606C07"/>
    <w:rsid w:val="006072C6"/>
    <w:rsid w:val="006077D3"/>
    <w:rsid w:val="00607A2E"/>
    <w:rsid w:val="00607DCB"/>
    <w:rsid w:val="006108EC"/>
    <w:rsid w:val="00610C54"/>
    <w:rsid w:val="00610E72"/>
    <w:rsid w:val="00611CC4"/>
    <w:rsid w:val="0061207B"/>
    <w:rsid w:val="00612A3D"/>
    <w:rsid w:val="00612E30"/>
    <w:rsid w:val="006130F7"/>
    <w:rsid w:val="0061336C"/>
    <w:rsid w:val="0061369F"/>
    <w:rsid w:val="006137D9"/>
    <w:rsid w:val="00613AF8"/>
    <w:rsid w:val="00613C89"/>
    <w:rsid w:val="00613D8E"/>
    <w:rsid w:val="006142E0"/>
    <w:rsid w:val="006147F5"/>
    <w:rsid w:val="00614AF0"/>
    <w:rsid w:val="00614E75"/>
    <w:rsid w:val="006152A1"/>
    <w:rsid w:val="00615B04"/>
    <w:rsid w:val="00615BB6"/>
    <w:rsid w:val="00615EFA"/>
    <w:rsid w:val="00616112"/>
    <w:rsid w:val="00616495"/>
    <w:rsid w:val="006164F3"/>
    <w:rsid w:val="00616C9F"/>
    <w:rsid w:val="00617D5A"/>
    <w:rsid w:val="006200DC"/>
    <w:rsid w:val="006205CA"/>
    <w:rsid w:val="00620945"/>
    <w:rsid w:val="00620F0A"/>
    <w:rsid w:val="00620FAE"/>
    <w:rsid w:val="006210FB"/>
    <w:rsid w:val="00621DC9"/>
    <w:rsid w:val="00621F18"/>
    <w:rsid w:val="00621F53"/>
    <w:rsid w:val="00622A85"/>
    <w:rsid w:val="00622D48"/>
    <w:rsid w:val="00622E2A"/>
    <w:rsid w:val="00623089"/>
    <w:rsid w:val="0062308E"/>
    <w:rsid w:val="006232C3"/>
    <w:rsid w:val="006234C4"/>
    <w:rsid w:val="006244C9"/>
    <w:rsid w:val="006245F6"/>
    <w:rsid w:val="0062475D"/>
    <w:rsid w:val="00624840"/>
    <w:rsid w:val="0062495F"/>
    <w:rsid w:val="00624AA0"/>
    <w:rsid w:val="00624C61"/>
    <w:rsid w:val="006252E9"/>
    <w:rsid w:val="00625346"/>
    <w:rsid w:val="00626175"/>
    <w:rsid w:val="006262FE"/>
    <w:rsid w:val="006265DF"/>
    <w:rsid w:val="0062660B"/>
    <w:rsid w:val="00626AD1"/>
    <w:rsid w:val="00626B8D"/>
    <w:rsid w:val="00626D22"/>
    <w:rsid w:val="00627383"/>
    <w:rsid w:val="00627C08"/>
    <w:rsid w:val="00627D01"/>
    <w:rsid w:val="00627E2D"/>
    <w:rsid w:val="00627F4D"/>
    <w:rsid w:val="006304BC"/>
    <w:rsid w:val="0063052A"/>
    <w:rsid w:val="006305AD"/>
    <w:rsid w:val="00630B80"/>
    <w:rsid w:val="00630B8D"/>
    <w:rsid w:val="00630CAD"/>
    <w:rsid w:val="00630DCE"/>
    <w:rsid w:val="00630E93"/>
    <w:rsid w:val="00631031"/>
    <w:rsid w:val="006311B1"/>
    <w:rsid w:val="0063120A"/>
    <w:rsid w:val="0063150B"/>
    <w:rsid w:val="00631585"/>
    <w:rsid w:val="0063174D"/>
    <w:rsid w:val="00631F05"/>
    <w:rsid w:val="00631FF5"/>
    <w:rsid w:val="006328E7"/>
    <w:rsid w:val="0063342D"/>
    <w:rsid w:val="0063349C"/>
    <w:rsid w:val="00633AE2"/>
    <w:rsid w:val="00634390"/>
    <w:rsid w:val="00634414"/>
    <w:rsid w:val="0063466E"/>
    <w:rsid w:val="00634A04"/>
    <w:rsid w:val="00634ACF"/>
    <w:rsid w:val="00634C0F"/>
    <w:rsid w:val="00634D87"/>
    <w:rsid w:val="00635035"/>
    <w:rsid w:val="0063519D"/>
    <w:rsid w:val="006351DB"/>
    <w:rsid w:val="0063538E"/>
    <w:rsid w:val="0063580D"/>
    <w:rsid w:val="00635CAE"/>
    <w:rsid w:val="00635ED6"/>
    <w:rsid w:val="00636193"/>
    <w:rsid w:val="006369E2"/>
    <w:rsid w:val="00637240"/>
    <w:rsid w:val="00637A5B"/>
    <w:rsid w:val="00637BDD"/>
    <w:rsid w:val="0064057F"/>
    <w:rsid w:val="0064077F"/>
    <w:rsid w:val="00641272"/>
    <w:rsid w:val="00641301"/>
    <w:rsid w:val="00641364"/>
    <w:rsid w:val="0064167F"/>
    <w:rsid w:val="00641EE3"/>
    <w:rsid w:val="00642068"/>
    <w:rsid w:val="0064256B"/>
    <w:rsid w:val="00642892"/>
    <w:rsid w:val="00642A4C"/>
    <w:rsid w:val="00642AE6"/>
    <w:rsid w:val="00642D55"/>
    <w:rsid w:val="006433AD"/>
    <w:rsid w:val="00643660"/>
    <w:rsid w:val="00643B79"/>
    <w:rsid w:val="00643CE6"/>
    <w:rsid w:val="00644116"/>
    <w:rsid w:val="0064436B"/>
    <w:rsid w:val="00644B15"/>
    <w:rsid w:val="00644F29"/>
    <w:rsid w:val="00645886"/>
    <w:rsid w:val="0064630E"/>
    <w:rsid w:val="00646553"/>
    <w:rsid w:val="006467CD"/>
    <w:rsid w:val="00646CF6"/>
    <w:rsid w:val="00646E6A"/>
    <w:rsid w:val="0064757D"/>
    <w:rsid w:val="006476D7"/>
    <w:rsid w:val="00647990"/>
    <w:rsid w:val="00650139"/>
    <w:rsid w:val="006502AC"/>
    <w:rsid w:val="0065107D"/>
    <w:rsid w:val="006519B4"/>
    <w:rsid w:val="00651A1A"/>
    <w:rsid w:val="00651C83"/>
    <w:rsid w:val="006520C9"/>
    <w:rsid w:val="00652147"/>
    <w:rsid w:val="00652756"/>
    <w:rsid w:val="00652AD8"/>
    <w:rsid w:val="00652B79"/>
    <w:rsid w:val="00652D56"/>
    <w:rsid w:val="006532AF"/>
    <w:rsid w:val="006533C3"/>
    <w:rsid w:val="00653780"/>
    <w:rsid w:val="00654068"/>
    <w:rsid w:val="0065455A"/>
    <w:rsid w:val="00654B38"/>
    <w:rsid w:val="00654B83"/>
    <w:rsid w:val="00654DB2"/>
    <w:rsid w:val="00654E67"/>
    <w:rsid w:val="00655046"/>
    <w:rsid w:val="00655061"/>
    <w:rsid w:val="0065510C"/>
    <w:rsid w:val="006552ED"/>
    <w:rsid w:val="00655B63"/>
    <w:rsid w:val="00655EEB"/>
    <w:rsid w:val="00655EFA"/>
    <w:rsid w:val="006564A4"/>
    <w:rsid w:val="00656642"/>
    <w:rsid w:val="0065718C"/>
    <w:rsid w:val="006571F6"/>
    <w:rsid w:val="006574D5"/>
    <w:rsid w:val="00657786"/>
    <w:rsid w:val="006579BF"/>
    <w:rsid w:val="00657E44"/>
    <w:rsid w:val="0066029A"/>
    <w:rsid w:val="006603E1"/>
    <w:rsid w:val="00660D7C"/>
    <w:rsid w:val="00661018"/>
    <w:rsid w:val="00661141"/>
    <w:rsid w:val="006614ED"/>
    <w:rsid w:val="006618CC"/>
    <w:rsid w:val="00661A7D"/>
    <w:rsid w:val="00662111"/>
    <w:rsid w:val="00662118"/>
    <w:rsid w:val="0066215C"/>
    <w:rsid w:val="00662AD7"/>
    <w:rsid w:val="00662D02"/>
    <w:rsid w:val="006634BC"/>
    <w:rsid w:val="006634E1"/>
    <w:rsid w:val="006638AD"/>
    <w:rsid w:val="00663D5B"/>
    <w:rsid w:val="00663E8B"/>
    <w:rsid w:val="006641F7"/>
    <w:rsid w:val="006641FA"/>
    <w:rsid w:val="006643F5"/>
    <w:rsid w:val="0066483F"/>
    <w:rsid w:val="006648EB"/>
    <w:rsid w:val="00664F97"/>
    <w:rsid w:val="006656A0"/>
    <w:rsid w:val="006658DA"/>
    <w:rsid w:val="00665D0C"/>
    <w:rsid w:val="00665E97"/>
    <w:rsid w:val="00665FAA"/>
    <w:rsid w:val="006668AF"/>
    <w:rsid w:val="00666A43"/>
    <w:rsid w:val="00666AB1"/>
    <w:rsid w:val="00666B53"/>
    <w:rsid w:val="00666C9E"/>
    <w:rsid w:val="00666D17"/>
    <w:rsid w:val="00667323"/>
    <w:rsid w:val="0066732C"/>
    <w:rsid w:val="006676EE"/>
    <w:rsid w:val="006679F5"/>
    <w:rsid w:val="00667B77"/>
    <w:rsid w:val="00670C05"/>
    <w:rsid w:val="00670FA4"/>
    <w:rsid w:val="006711FB"/>
    <w:rsid w:val="006716DA"/>
    <w:rsid w:val="00671795"/>
    <w:rsid w:val="00671D8C"/>
    <w:rsid w:val="00672084"/>
    <w:rsid w:val="00672840"/>
    <w:rsid w:val="006728ED"/>
    <w:rsid w:val="00672EEF"/>
    <w:rsid w:val="00673052"/>
    <w:rsid w:val="006732B1"/>
    <w:rsid w:val="0067391F"/>
    <w:rsid w:val="00673A29"/>
    <w:rsid w:val="00674000"/>
    <w:rsid w:val="00674136"/>
    <w:rsid w:val="0067446F"/>
    <w:rsid w:val="006746A4"/>
    <w:rsid w:val="006750D2"/>
    <w:rsid w:val="00675558"/>
    <w:rsid w:val="006755BB"/>
    <w:rsid w:val="00675611"/>
    <w:rsid w:val="00675A56"/>
    <w:rsid w:val="00675A60"/>
    <w:rsid w:val="006763EA"/>
    <w:rsid w:val="0067697E"/>
    <w:rsid w:val="00676C80"/>
    <w:rsid w:val="00676E35"/>
    <w:rsid w:val="006773D0"/>
    <w:rsid w:val="00677412"/>
    <w:rsid w:val="00677443"/>
    <w:rsid w:val="0067769A"/>
    <w:rsid w:val="006801F3"/>
    <w:rsid w:val="0068041F"/>
    <w:rsid w:val="00680566"/>
    <w:rsid w:val="006806A3"/>
    <w:rsid w:val="006806A6"/>
    <w:rsid w:val="00680A9F"/>
    <w:rsid w:val="00681211"/>
    <w:rsid w:val="00681432"/>
    <w:rsid w:val="00681B36"/>
    <w:rsid w:val="00682565"/>
    <w:rsid w:val="00682E14"/>
    <w:rsid w:val="0068325D"/>
    <w:rsid w:val="006839BF"/>
    <w:rsid w:val="00683A7F"/>
    <w:rsid w:val="00683C99"/>
    <w:rsid w:val="0068436C"/>
    <w:rsid w:val="006849BD"/>
    <w:rsid w:val="00684A61"/>
    <w:rsid w:val="0068545E"/>
    <w:rsid w:val="00685F64"/>
    <w:rsid w:val="00685FD4"/>
    <w:rsid w:val="00685FE4"/>
    <w:rsid w:val="0068600C"/>
    <w:rsid w:val="0068613D"/>
    <w:rsid w:val="00686612"/>
    <w:rsid w:val="0068661E"/>
    <w:rsid w:val="00686CC1"/>
    <w:rsid w:val="00686EEC"/>
    <w:rsid w:val="00686FA6"/>
    <w:rsid w:val="00686FF5"/>
    <w:rsid w:val="006870BD"/>
    <w:rsid w:val="00687218"/>
    <w:rsid w:val="00687723"/>
    <w:rsid w:val="0068792D"/>
    <w:rsid w:val="00687B5C"/>
    <w:rsid w:val="0069009C"/>
    <w:rsid w:val="0069022A"/>
    <w:rsid w:val="00690A49"/>
    <w:rsid w:val="00690B6F"/>
    <w:rsid w:val="00690BB6"/>
    <w:rsid w:val="0069129F"/>
    <w:rsid w:val="006916AF"/>
    <w:rsid w:val="0069188B"/>
    <w:rsid w:val="00691ABD"/>
    <w:rsid w:val="00691B30"/>
    <w:rsid w:val="00691B8E"/>
    <w:rsid w:val="00691BFE"/>
    <w:rsid w:val="00691E19"/>
    <w:rsid w:val="00691E63"/>
    <w:rsid w:val="0069248B"/>
    <w:rsid w:val="006924C9"/>
    <w:rsid w:val="006925FB"/>
    <w:rsid w:val="00692610"/>
    <w:rsid w:val="00692E17"/>
    <w:rsid w:val="00692EBB"/>
    <w:rsid w:val="00692F89"/>
    <w:rsid w:val="006934EB"/>
    <w:rsid w:val="006939B5"/>
    <w:rsid w:val="00693D3A"/>
    <w:rsid w:val="00693E1F"/>
    <w:rsid w:val="00693ECB"/>
    <w:rsid w:val="006944B3"/>
    <w:rsid w:val="0069461A"/>
    <w:rsid w:val="00694797"/>
    <w:rsid w:val="00694DD2"/>
    <w:rsid w:val="00695161"/>
    <w:rsid w:val="006953DD"/>
    <w:rsid w:val="006957C7"/>
    <w:rsid w:val="00695887"/>
    <w:rsid w:val="006959AD"/>
    <w:rsid w:val="00695B03"/>
    <w:rsid w:val="00695DE2"/>
    <w:rsid w:val="0069625A"/>
    <w:rsid w:val="0069678D"/>
    <w:rsid w:val="00696D4A"/>
    <w:rsid w:val="00697725"/>
    <w:rsid w:val="00697733"/>
    <w:rsid w:val="00697B33"/>
    <w:rsid w:val="006A05AA"/>
    <w:rsid w:val="006A05D4"/>
    <w:rsid w:val="006A0E0D"/>
    <w:rsid w:val="006A1624"/>
    <w:rsid w:val="006A1B33"/>
    <w:rsid w:val="006A1CAD"/>
    <w:rsid w:val="006A1F46"/>
    <w:rsid w:val="006A230F"/>
    <w:rsid w:val="006A253B"/>
    <w:rsid w:val="006A254E"/>
    <w:rsid w:val="006A2A09"/>
    <w:rsid w:val="006A2C30"/>
    <w:rsid w:val="006A301C"/>
    <w:rsid w:val="006A34E4"/>
    <w:rsid w:val="006A34E8"/>
    <w:rsid w:val="006A35DD"/>
    <w:rsid w:val="006A3E2B"/>
    <w:rsid w:val="006A3E30"/>
    <w:rsid w:val="006A4637"/>
    <w:rsid w:val="006A46A1"/>
    <w:rsid w:val="006A475D"/>
    <w:rsid w:val="006A4B42"/>
    <w:rsid w:val="006A4E07"/>
    <w:rsid w:val="006A53B7"/>
    <w:rsid w:val="006A5404"/>
    <w:rsid w:val="006A5FAF"/>
    <w:rsid w:val="006A623F"/>
    <w:rsid w:val="006A65AF"/>
    <w:rsid w:val="006A673C"/>
    <w:rsid w:val="006A6E17"/>
    <w:rsid w:val="006A6FEE"/>
    <w:rsid w:val="006A74FC"/>
    <w:rsid w:val="006A7703"/>
    <w:rsid w:val="006A7EA7"/>
    <w:rsid w:val="006B0C4C"/>
    <w:rsid w:val="006B0DF1"/>
    <w:rsid w:val="006B120D"/>
    <w:rsid w:val="006B12C0"/>
    <w:rsid w:val="006B15F8"/>
    <w:rsid w:val="006B17E7"/>
    <w:rsid w:val="006B19E8"/>
    <w:rsid w:val="006B1A8A"/>
    <w:rsid w:val="006B1FD5"/>
    <w:rsid w:val="006B2027"/>
    <w:rsid w:val="006B237A"/>
    <w:rsid w:val="006B2A05"/>
    <w:rsid w:val="006B2A99"/>
    <w:rsid w:val="006B2E4E"/>
    <w:rsid w:val="006B33B5"/>
    <w:rsid w:val="006B3777"/>
    <w:rsid w:val="006B3A0F"/>
    <w:rsid w:val="006B3B24"/>
    <w:rsid w:val="006B3DE0"/>
    <w:rsid w:val="006B3EE2"/>
    <w:rsid w:val="006B40B9"/>
    <w:rsid w:val="006B411F"/>
    <w:rsid w:val="006B4433"/>
    <w:rsid w:val="006B4468"/>
    <w:rsid w:val="006B446B"/>
    <w:rsid w:val="006B46BF"/>
    <w:rsid w:val="006B4F67"/>
    <w:rsid w:val="006B5503"/>
    <w:rsid w:val="006B555A"/>
    <w:rsid w:val="006B562D"/>
    <w:rsid w:val="006B5CDF"/>
    <w:rsid w:val="006B600A"/>
    <w:rsid w:val="006B6268"/>
    <w:rsid w:val="006B6419"/>
    <w:rsid w:val="006B6635"/>
    <w:rsid w:val="006B66D8"/>
    <w:rsid w:val="006B6ACA"/>
    <w:rsid w:val="006B6D13"/>
    <w:rsid w:val="006B6E1C"/>
    <w:rsid w:val="006B7178"/>
    <w:rsid w:val="006B76A7"/>
    <w:rsid w:val="006B7C49"/>
    <w:rsid w:val="006B7D22"/>
    <w:rsid w:val="006B7D2C"/>
    <w:rsid w:val="006C05B1"/>
    <w:rsid w:val="006C0BDA"/>
    <w:rsid w:val="006C0D90"/>
    <w:rsid w:val="006C1019"/>
    <w:rsid w:val="006C10A3"/>
    <w:rsid w:val="006C16E6"/>
    <w:rsid w:val="006C17A9"/>
    <w:rsid w:val="006C1B9E"/>
    <w:rsid w:val="006C1F31"/>
    <w:rsid w:val="006C213F"/>
    <w:rsid w:val="006C22A0"/>
    <w:rsid w:val="006C2926"/>
    <w:rsid w:val="006C2A38"/>
    <w:rsid w:val="006C2BB5"/>
    <w:rsid w:val="006C2BEE"/>
    <w:rsid w:val="006C3455"/>
    <w:rsid w:val="006C3AD8"/>
    <w:rsid w:val="006C3BB8"/>
    <w:rsid w:val="006C3D55"/>
    <w:rsid w:val="006C4516"/>
    <w:rsid w:val="006C455E"/>
    <w:rsid w:val="006C543C"/>
    <w:rsid w:val="006C56A9"/>
    <w:rsid w:val="006C5958"/>
    <w:rsid w:val="006C5B4F"/>
    <w:rsid w:val="006C5BD0"/>
    <w:rsid w:val="006C5F6B"/>
    <w:rsid w:val="006C640B"/>
    <w:rsid w:val="006C643C"/>
    <w:rsid w:val="006C69DE"/>
    <w:rsid w:val="006C6BF5"/>
    <w:rsid w:val="006C6E3A"/>
    <w:rsid w:val="006C6FD7"/>
    <w:rsid w:val="006C7ABC"/>
    <w:rsid w:val="006C7E08"/>
    <w:rsid w:val="006D00DB"/>
    <w:rsid w:val="006D0361"/>
    <w:rsid w:val="006D0562"/>
    <w:rsid w:val="006D07D0"/>
    <w:rsid w:val="006D0A6A"/>
    <w:rsid w:val="006D0BE1"/>
    <w:rsid w:val="006D1302"/>
    <w:rsid w:val="006D1306"/>
    <w:rsid w:val="006D1316"/>
    <w:rsid w:val="006D1451"/>
    <w:rsid w:val="006D16B0"/>
    <w:rsid w:val="006D2103"/>
    <w:rsid w:val="006D2182"/>
    <w:rsid w:val="006D21B5"/>
    <w:rsid w:val="006D23D7"/>
    <w:rsid w:val="006D2444"/>
    <w:rsid w:val="006D254B"/>
    <w:rsid w:val="006D289B"/>
    <w:rsid w:val="006D2D07"/>
    <w:rsid w:val="006D3064"/>
    <w:rsid w:val="006D3262"/>
    <w:rsid w:val="006D356C"/>
    <w:rsid w:val="006D3BE1"/>
    <w:rsid w:val="006D3C9D"/>
    <w:rsid w:val="006D3DCE"/>
    <w:rsid w:val="006D46EA"/>
    <w:rsid w:val="006D4704"/>
    <w:rsid w:val="006D48FC"/>
    <w:rsid w:val="006D4DC7"/>
    <w:rsid w:val="006D4EDD"/>
    <w:rsid w:val="006D4FB3"/>
    <w:rsid w:val="006D5508"/>
    <w:rsid w:val="006D583F"/>
    <w:rsid w:val="006D59E8"/>
    <w:rsid w:val="006D62BC"/>
    <w:rsid w:val="006D6450"/>
    <w:rsid w:val="006D673A"/>
    <w:rsid w:val="006D6939"/>
    <w:rsid w:val="006D6BD1"/>
    <w:rsid w:val="006D6D83"/>
    <w:rsid w:val="006D6E06"/>
    <w:rsid w:val="006D78B3"/>
    <w:rsid w:val="006D7CAC"/>
    <w:rsid w:val="006D7EB0"/>
    <w:rsid w:val="006E0138"/>
    <w:rsid w:val="006E023B"/>
    <w:rsid w:val="006E072A"/>
    <w:rsid w:val="006E0BB0"/>
    <w:rsid w:val="006E0D4E"/>
    <w:rsid w:val="006E0DB2"/>
    <w:rsid w:val="006E1114"/>
    <w:rsid w:val="006E12C3"/>
    <w:rsid w:val="006E1FAC"/>
    <w:rsid w:val="006E2529"/>
    <w:rsid w:val="006E263B"/>
    <w:rsid w:val="006E31D4"/>
    <w:rsid w:val="006E354D"/>
    <w:rsid w:val="006E35C3"/>
    <w:rsid w:val="006E3DAD"/>
    <w:rsid w:val="006E44DA"/>
    <w:rsid w:val="006E45ED"/>
    <w:rsid w:val="006E45F3"/>
    <w:rsid w:val="006E482A"/>
    <w:rsid w:val="006E49B7"/>
    <w:rsid w:val="006E4A2F"/>
    <w:rsid w:val="006E4C3A"/>
    <w:rsid w:val="006E4ED4"/>
    <w:rsid w:val="006E5286"/>
    <w:rsid w:val="006E54F0"/>
    <w:rsid w:val="006E597C"/>
    <w:rsid w:val="006E5C15"/>
    <w:rsid w:val="006E5E19"/>
    <w:rsid w:val="006E61C3"/>
    <w:rsid w:val="006E6D59"/>
    <w:rsid w:val="006E6DB4"/>
    <w:rsid w:val="006E799D"/>
    <w:rsid w:val="006E7B0E"/>
    <w:rsid w:val="006F0593"/>
    <w:rsid w:val="006F1064"/>
    <w:rsid w:val="006F1BF6"/>
    <w:rsid w:val="006F1EB7"/>
    <w:rsid w:val="006F235E"/>
    <w:rsid w:val="006F2704"/>
    <w:rsid w:val="006F29D9"/>
    <w:rsid w:val="006F2C82"/>
    <w:rsid w:val="006F2F29"/>
    <w:rsid w:val="006F3007"/>
    <w:rsid w:val="006F345E"/>
    <w:rsid w:val="006F34FD"/>
    <w:rsid w:val="006F3878"/>
    <w:rsid w:val="006F45A7"/>
    <w:rsid w:val="006F4BA5"/>
    <w:rsid w:val="006F5034"/>
    <w:rsid w:val="006F52E5"/>
    <w:rsid w:val="006F6066"/>
    <w:rsid w:val="006F609F"/>
    <w:rsid w:val="006F61E5"/>
    <w:rsid w:val="006F61F3"/>
    <w:rsid w:val="006F6850"/>
    <w:rsid w:val="006F6D6F"/>
    <w:rsid w:val="006F707E"/>
    <w:rsid w:val="006F7149"/>
    <w:rsid w:val="006F7357"/>
    <w:rsid w:val="006F790C"/>
    <w:rsid w:val="006F7C8C"/>
    <w:rsid w:val="006F7FB9"/>
    <w:rsid w:val="007001DC"/>
    <w:rsid w:val="0070057A"/>
    <w:rsid w:val="00700808"/>
    <w:rsid w:val="00701236"/>
    <w:rsid w:val="007012ED"/>
    <w:rsid w:val="00701C75"/>
    <w:rsid w:val="00701DBB"/>
    <w:rsid w:val="00701EE6"/>
    <w:rsid w:val="007025CB"/>
    <w:rsid w:val="00702FBE"/>
    <w:rsid w:val="00702FE5"/>
    <w:rsid w:val="007034AA"/>
    <w:rsid w:val="00703893"/>
    <w:rsid w:val="00703C9D"/>
    <w:rsid w:val="00703F5C"/>
    <w:rsid w:val="00703F82"/>
    <w:rsid w:val="007041E5"/>
    <w:rsid w:val="0070490C"/>
    <w:rsid w:val="00704945"/>
    <w:rsid w:val="00705491"/>
    <w:rsid w:val="0070560A"/>
    <w:rsid w:val="0070577D"/>
    <w:rsid w:val="00705C38"/>
    <w:rsid w:val="00705F50"/>
    <w:rsid w:val="00705F7A"/>
    <w:rsid w:val="00706128"/>
    <w:rsid w:val="007061BC"/>
    <w:rsid w:val="00706465"/>
    <w:rsid w:val="007065F9"/>
    <w:rsid w:val="0070695A"/>
    <w:rsid w:val="00706C8B"/>
    <w:rsid w:val="00706E81"/>
    <w:rsid w:val="00706F41"/>
    <w:rsid w:val="007072DA"/>
    <w:rsid w:val="00707384"/>
    <w:rsid w:val="007073CA"/>
    <w:rsid w:val="007076BB"/>
    <w:rsid w:val="0070782D"/>
    <w:rsid w:val="007079FD"/>
    <w:rsid w:val="00707C6F"/>
    <w:rsid w:val="00707E5E"/>
    <w:rsid w:val="00707F98"/>
    <w:rsid w:val="00710360"/>
    <w:rsid w:val="007103FB"/>
    <w:rsid w:val="00710552"/>
    <w:rsid w:val="007105CC"/>
    <w:rsid w:val="00710804"/>
    <w:rsid w:val="007109C2"/>
    <w:rsid w:val="00710B54"/>
    <w:rsid w:val="00710D90"/>
    <w:rsid w:val="00710E1B"/>
    <w:rsid w:val="0071108E"/>
    <w:rsid w:val="00711325"/>
    <w:rsid w:val="00711340"/>
    <w:rsid w:val="0071178A"/>
    <w:rsid w:val="00711EA3"/>
    <w:rsid w:val="00711F62"/>
    <w:rsid w:val="007126A1"/>
    <w:rsid w:val="00712A62"/>
    <w:rsid w:val="00712C42"/>
    <w:rsid w:val="00712D4D"/>
    <w:rsid w:val="00713660"/>
    <w:rsid w:val="00713DE0"/>
    <w:rsid w:val="00713DE4"/>
    <w:rsid w:val="007149EA"/>
    <w:rsid w:val="00714C47"/>
    <w:rsid w:val="00714E4C"/>
    <w:rsid w:val="0071542B"/>
    <w:rsid w:val="00715493"/>
    <w:rsid w:val="007158A5"/>
    <w:rsid w:val="00715E13"/>
    <w:rsid w:val="00715F83"/>
    <w:rsid w:val="007162F5"/>
    <w:rsid w:val="00716462"/>
    <w:rsid w:val="007165A2"/>
    <w:rsid w:val="00716931"/>
    <w:rsid w:val="00716D48"/>
    <w:rsid w:val="0071796E"/>
    <w:rsid w:val="00717A32"/>
    <w:rsid w:val="00717B04"/>
    <w:rsid w:val="00717B2B"/>
    <w:rsid w:val="00720219"/>
    <w:rsid w:val="00720482"/>
    <w:rsid w:val="00720585"/>
    <w:rsid w:val="00721084"/>
    <w:rsid w:val="007210F6"/>
    <w:rsid w:val="00721262"/>
    <w:rsid w:val="00721590"/>
    <w:rsid w:val="00721D9B"/>
    <w:rsid w:val="00721EA8"/>
    <w:rsid w:val="00722121"/>
    <w:rsid w:val="00722386"/>
    <w:rsid w:val="007224B9"/>
    <w:rsid w:val="0072278F"/>
    <w:rsid w:val="0072287A"/>
    <w:rsid w:val="00722F94"/>
    <w:rsid w:val="0072394F"/>
    <w:rsid w:val="00723AA7"/>
    <w:rsid w:val="0072432E"/>
    <w:rsid w:val="0072494B"/>
    <w:rsid w:val="00724A5A"/>
    <w:rsid w:val="00724CF0"/>
    <w:rsid w:val="00724D2D"/>
    <w:rsid w:val="0072522E"/>
    <w:rsid w:val="00725AE6"/>
    <w:rsid w:val="00725FAB"/>
    <w:rsid w:val="00726036"/>
    <w:rsid w:val="00726244"/>
    <w:rsid w:val="00726279"/>
    <w:rsid w:val="00726405"/>
    <w:rsid w:val="00726A9B"/>
    <w:rsid w:val="00726AA8"/>
    <w:rsid w:val="00726EB3"/>
    <w:rsid w:val="00727530"/>
    <w:rsid w:val="0073033B"/>
    <w:rsid w:val="00730A89"/>
    <w:rsid w:val="00730E47"/>
    <w:rsid w:val="00730F37"/>
    <w:rsid w:val="00731610"/>
    <w:rsid w:val="00731961"/>
    <w:rsid w:val="00731E7C"/>
    <w:rsid w:val="007320C4"/>
    <w:rsid w:val="007325EC"/>
    <w:rsid w:val="007325EE"/>
    <w:rsid w:val="007326A9"/>
    <w:rsid w:val="007329EF"/>
    <w:rsid w:val="0073327A"/>
    <w:rsid w:val="007334D4"/>
    <w:rsid w:val="00733895"/>
    <w:rsid w:val="0073472A"/>
    <w:rsid w:val="00734EBE"/>
    <w:rsid w:val="0073559A"/>
    <w:rsid w:val="00735654"/>
    <w:rsid w:val="007359E4"/>
    <w:rsid w:val="00735D72"/>
    <w:rsid w:val="00735F9D"/>
    <w:rsid w:val="0073647F"/>
    <w:rsid w:val="007368C6"/>
    <w:rsid w:val="00736DD8"/>
    <w:rsid w:val="0073708E"/>
    <w:rsid w:val="00737433"/>
    <w:rsid w:val="00737BAA"/>
    <w:rsid w:val="007401C9"/>
    <w:rsid w:val="007402F5"/>
    <w:rsid w:val="0074037E"/>
    <w:rsid w:val="00740680"/>
    <w:rsid w:val="0074076A"/>
    <w:rsid w:val="00740878"/>
    <w:rsid w:val="00740FDD"/>
    <w:rsid w:val="00741394"/>
    <w:rsid w:val="00741473"/>
    <w:rsid w:val="00741625"/>
    <w:rsid w:val="00741778"/>
    <w:rsid w:val="0074186C"/>
    <w:rsid w:val="00741AF4"/>
    <w:rsid w:val="00741D1D"/>
    <w:rsid w:val="00741DCC"/>
    <w:rsid w:val="0074203A"/>
    <w:rsid w:val="007422D1"/>
    <w:rsid w:val="0074274A"/>
    <w:rsid w:val="007427B5"/>
    <w:rsid w:val="00742865"/>
    <w:rsid w:val="007428F5"/>
    <w:rsid w:val="0074296C"/>
    <w:rsid w:val="00742986"/>
    <w:rsid w:val="00742C83"/>
    <w:rsid w:val="00742E75"/>
    <w:rsid w:val="00742E98"/>
    <w:rsid w:val="00742ED2"/>
    <w:rsid w:val="007434F5"/>
    <w:rsid w:val="0074360F"/>
    <w:rsid w:val="007437CC"/>
    <w:rsid w:val="00743B11"/>
    <w:rsid w:val="00743B42"/>
    <w:rsid w:val="00743BCB"/>
    <w:rsid w:val="00743F78"/>
    <w:rsid w:val="007441A6"/>
    <w:rsid w:val="007448A7"/>
    <w:rsid w:val="00744A64"/>
    <w:rsid w:val="00744AF3"/>
    <w:rsid w:val="00744D47"/>
    <w:rsid w:val="00744EA0"/>
    <w:rsid w:val="00744FA3"/>
    <w:rsid w:val="0074549A"/>
    <w:rsid w:val="00745681"/>
    <w:rsid w:val="0074629E"/>
    <w:rsid w:val="0074638D"/>
    <w:rsid w:val="00746484"/>
    <w:rsid w:val="007465D4"/>
    <w:rsid w:val="00746988"/>
    <w:rsid w:val="0074704F"/>
    <w:rsid w:val="00747160"/>
    <w:rsid w:val="007471E1"/>
    <w:rsid w:val="007474E0"/>
    <w:rsid w:val="00747702"/>
    <w:rsid w:val="007478FB"/>
    <w:rsid w:val="00747BEB"/>
    <w:rsid w:val="00747F48"/>
    <w:rsid w:val="00747F4C"/>
    <w:rsid w:val="00750472"/>
    <w:rsid w:val="00751091"/>
    <w:rsid w:val="0075170E"/>
    <w:rsid w:val="00751924"/>
    <w:rsid w:val="00751976"/>
    <w:rsid w:val="00751B83"/>
    <w:rsid w:val="00752184"/>
    <w:rsid w:val="00752430"/>
    <w:rsid w:val="00752620"/>
    <w:rsid w:val="00752940"/>
    <w:rsid w:val="00752B7B"/>
    <w:rsid w:val="00752CA1"/>
    <w:rsid w:val="0075302B"/>
    <w:rsid w:val="00753671"/>
    <w:rsid w:val="007537D9"/>
    <w:rsid w:val="0075396C"/>
    <w:rsid w:val="00753F9A"/>
    <w:rsid w:val="00754359"/>
    <w:rsid w:val="00754411"/>
    <w:rsid w:val="00754549"/>
    <w:rsid w:val="0075479F"/>
    <w:rsid w:val="00754BD9"/>
    <w:rsid w:val="00754E23"/>
    <w:rsid w:val="00754E37"/>
    <w:rsid w:val="00754E7A"/>
    <w:rsid w:val="00754FA6"/>
    <w:rsid w:val="0075540C"/>
    <w:rsid w:val="007557B0"/>
    <w:rsid w:val="007559EF"/>
    <w:rsid w:val="00755DB1"/>
    <w:rsid w:val="00756541"/>
    <w:rsid w:val="007566E1"/>
    <w:rsid w:val="00756870"/>
    <w:rsid w:val="00756D54"/>
    <w:rsid w:val="00756DE2"/>
    <w:rsid w:val="00757075"/>
    <w:rsid w:val="007574FC"/>
    <w:rsid w:val="00757658"/>
    <w:rsid w:val="00760195"/>
    <w:rsid w:val="007604B0"/>
    <w:rsid w:val="00760570"/>
    <w:rsid w:val="00760671"/>
    <w:rsid w:val="00760975"/>
    <w:rsid w:val="00760D30"/>
    <w:rsid w:val="00760D99"/>
    <w:rsid w:val="007612D6"/>
    <w:rsid w:val="007613D4"/>
    <w:rsid w:val="00761FDA"/>
    <w:rsid w:val="007621FF"/>
    <w:rsid w:val="007629EE"/>
    <w:rsid w:val="00762BE0"/>
    <w:rsid w:val="00763252"/>
    <w:rsid w:val="00763455"/>
    <w:rsid w:val="007634E3"/>
    <w:rsid w:val="00764030"/>
    <w:rsid w:val="00764194"/>
    <w:rsid w:val="00764553"/>
    <w:rsid w:val="00764668"/>
    <w:rsid w:val="00764E21"/>
    <w:rsid w:val="007651F4"/>
    <w:rsid w:val="00765ED3"/>
    <w:rsid w:val="00765F29"/>
    <w:rsid w:val="00765F88"/>
    <w:rsid w:val="00765FB7"/>
    <w:rsid w:val="007666D9"/>
    <w:rsid w:val="007667A9"/>
    <w:rsid w:val="0076681D"/>
    <w:rsid w:val="00766A65"/>
    <w:rsid w:val="00766DBA"/>
    <w:rsid w:val="00766DFB"/>
    <w:rsid w:val="00766F94"/>
    <w:rsid w:val="007671F5"/>
    <w:rsid w:val="0076751E"/>
    <w:rsid w:val="007676B8"/>
    <w:rsid w:val="007677C4"/>
    <w:rsid w:val="00767C86"/>
    <w:rsid w:val="0077036D"/>
    <w:rsid w:val="00770371"/>
    <w:rsid w:val="00770CD6"/>
    <w:rsid w:val="007711B1"/>
    <w:rsid w:val="0077175C"/>
    <w:rsid w:val="00771870"/>
    <w:rsid w:val="007718B4"/>
    <w:rsid w:val="00771BF9"/>
    <w:rsid w:val="00771C89"/>
    <w:rsid w:val="00771CF9"/>
    <w:rsid w:val="0077243D"/>
    <w:rsid w:val="00772B85"/>
    <w:rsid w:val="00772DDD"/>
    <w:rsid w:val="00772F8A"/>
    <w:rsid w:val="00773735"/>
    <w:rsid w:val="007738B6"/>
    <w:rsid w:val="00773919"/>
    <w:rsid w:val="0077399C"/>
    <w:rsid w:val="007739C6"/>
    <w:rsid w:val="00774000"/>
    <w:rsid w:val="0077428C"/>
    <w:rsid w:val="007743AE"/>
    <w:rsid w:val="00774889"/>
    <w:rsid w:val="00774AEC"/>
    <w:rsid w:val="00774B6E"/>
    <w:rsid w:val="00774FF5"/>
    <w:rsid w:val="0077503B"/>
    <w:rsid w:val="007750B3"/>
    <w:rsid w:val="0077566C"/>
    <w:rsid w:val="00775F0A"/>
    <w:rsid w:val="00775F76"/>
    <w:rsid w:val="00776AEA"/>
    <w:rsid w:val="00776BFB"/>
    <w:rsid w:val="007779C0"/>
    <w:rsid w:val="00777BA0"/>
    <w:rsid w:val="0078009A"/>
    <w:rsid w:val="007801FF"/>
    <w:rsid w:val="007803BD"/>
    <w:rsid w:val="00780FBA"/>
    <w:rsid w:val="007811DC"/>
    <w:rsid w:val="00781489"/>
    <w:rsid w:val="00781AF4"/>
    <w:rsid w:val="00781D55"/>
    <w:rsid w:val="00781EF7"/>
    <w:rsid w:val="007820FA"/>
    <w:rsid w:val="00782556"/>
    <w:rsid w:val="00782753"/>
    <w:rsid w:val="0078285F"/>
    <w:rsid w:val="007828CB"/>
    <w:rsid w:val="007829B0"/>
    <w:rsid w:val="00783207"/>
    <w:rsid w:val="00783981"/>
    <w:rsid w:val="00783E1D"/>
    <w:rsid w:val="0078460C"/>
    <w:rsid w:val="0078475A"/>
    <w:rsid w:val="007847F5"/>
    <w:rsid w:val="0078483B"/>
    <w:rsid w:val="00784A9F"/>
    <w:rsid w:val="00784DFF"/>
    <w:rsid w:val="00784E1A"/>
    <w:rsid w:val="00784EB4"/>
    <w:rsid w:val="00784EED"/>
    <w:rsid w:val="00785611"/>
    <w:rsid w:val="0078574B"/>
    <w:rsid w:val="00785900"/>
    <w:rsid w:val="007862F5"/>
    <w:rsid w:val="00786624"/>
    <w:rsid w:val="00786958"/>
    <w:rsid w:val="00786A6B"/>
    <w:rsid w:val="00786E48"/>
    <w:rsid w:val="00786E71"/>
    <w:rsid w:val="00786EFF"/>
    <w:rsid w:val="00787A01"/>
    <w:rsid w:val="00787A53"/>
    <w:rsid w:val="00787AAD"/>
    <w:rsid w:val="00790008"/>
    <w:rsid w:val="007900C9"/>
    <w:rsid w:val="007905A2"/>
    <w:rsid w:val="00790672"/>
    <w:rsid w:val="00790E91"/>
    <w:rsid w:val="00790FBB"/>
    <w:rsid w:val="0079116D"/>
    <w:rsid w:val="0079125C"/>
    <w:rsid w:val="0079162F"/>
    <w:rsid w:val="00791A30"/>
    <w:rsid w:val="00791B80"/>
    <w:rsid w:val="0079258F"/>
    <w:rsid w:val="007925D4"/>
    <w:rsid w:val="007929DA"/>
    <w:rsid w:val="00793226"/>
    <w:rsid w:val="0079322F"/>
    <w:rsid w:val="007932B2"/>
    <w:rsid w:val="00793504"/>
    <w:rsid w:val="00793822"/>
    <w:rsid w:val="00793971"/>
    <w:rsid w:val="00794924"/>
    <w:rsid w:val="00795641"/>
    <w:rsid w:val="007958C1"/>
    <w:rsid w:val="00795B48"/>
    <w:rsid w:val="00796813"/>
    <w:rsid w:val="00796E10"/>
    <w:rsid w:val="00796E93"/>
    <w:rsid w:val="00796FF2"/>
    <w:rsid w:val="007971AC"/>
    <w:rsid w:val="0079738E"/>
    <w:rsid w:val="00797BB6"/>
    <w:rsid w:val="00797F16"/>
    <w:rsid w:val="007A008C"/>
    <w:rsid w:val="007A09EF"/>
    <w:rsid w:val="007A0BC2"/>
    <w:rsid w:val="007A0E07"/>
    <w:rsid w:val="007A1138"/>
    <w:rsid w:val="007A123E"/>
    <w:rsid w:val="007A1F44"/>
    <w:rsid w:val="007A23FF"/>
    <w:rsid w:val="007A2474"/>
    <w:rsid w:val="007A295B"/>
    <w:rsid w:val="007A30A9"/>
    <w:rsid w:val="007A330F"/>
    <w:rsid w:val="007A339C"/>
    <w:rsid w:val="007A3424"/>
    <w:rsid w:val="007A35EF"/>
    <w:rsid w:val="007A3751"/>
    <w:rsid w:val="007A38DA"/>
    <w:rsid w:val="007A3F2F"/>
    <w:rsid w:val="007A416E"/>
    <w:rsid w:val="007A43A2"/>
    <w:rsid w:val="007A4D04"/>
    <w:rsid w:val="007A4F36"/>
    <w:rsid w:val="007A51F5"/>
    <w:rsid w:val="007A5641"/>
    <w:rsid w:val="007A616C"/>
    <w:rsid w:val="007A659C"/>
    <w:rsid w:val="007A66FD"/>
    <w:rsid w:val="007A6EF3"/>
    <w:rsid w:val="007A7330"/>
    <w:rsid w:val="007A73F0"/>
    <w:rsid w:val="007A7A96"/>
    <w:rsid w:val="007A7AF8"/>
    <w:rsid w:val="007A7F82"/>
    <w:rsid w:val="007B03AF"/>
    <w:rsid w:val="007B042D"/>
    <w:rsid w:val="007B045E"/>
    <w:rsid w:val="007B0E07"/>
    <w:rsid w:val="007B1064"/>
    <w:rsid w:val="007B12FF"/>
    <w:rsid w:val="007B1543"/>
    <w:rsid w:val="007B1659"/>
    <w:rsid w:val="007B1AC0"/>
    <w:rsid w:val="007B1ACA"/>
    <w:rsid w:val="007B1E32"/>
    <w:rsid w:val="007B1FBD"/>
    <w:rsid w:val="007B1FD9"/>
    <w:rsid w:val="007B220A"/>
    <w:rsid w:val="007B270A"/>
    <w:rsid w:val="007B2D3B"/>
    <w:rsid w:val="007B2E91"/>
    <w:rsid w:val="007B3497"/>
    <w:rsid w:val="007B36E8"/>
    <w:rsid w:val="007B37B6"/>
    <w:rsid w:val="007B3864"/>
    <w:rsid w:val="007B40F9"/>
    <w:rsid w:val="007B41CE"/>
    <w:rsid w:val="007B4931"/>
    <w:rsid w:val="007B4976"/>
    <w:rsid w:val="007B4AC9"/>
    <w:rsid w:val="007B4E6F"/>
    <w:rsid w:val="007B52CD"/>
    <w:rsid w:val="007B58FF"/>
    <w:rsid w:val="007B59E5"/>
    <w:rsid w:val="007B5E7A"/>
    <w:rsid w:val="007B6332"/>
    <w:rsid w:val="007B68D8"/>
    <w:rsid w:val="007B6B4A"/>
    <w:rsid w:val="007B6DAF"/>
    <w:rsid w:val="007B7262"/>
    <w:rsid w:val="007B7999"/>
    <w:rsid w:val="007B7DC1"/>
    <w:rsid w:val="007B7EDB"/>
    <w:rsid w:val="007B7FEF"/>
    <w:rsid w:val="007C0342"/>
    <w:rsid w:val="007C062F"/>
    <w:rsid w:val="007C0684"/>
    <w:rsid w:val="007C0C59"/>
    <w:rsid w:val="007C0D16"/>
    <w:rsid w:val="007C0E7E"/>
    <w:rsid w:val="007C103F"/>
    <w:rsid w:val="007C11B9"/>
    <w:rsid w:val="007C19AD"/>
    <w:rsid w:val="007C1E53"/>
    <w:rsid w:val="007C1FD7"/>
    <w:rsid w:val="007C24B3"/>
    <w:rsid w:val="007C31DE"/>
    <w:rsid w:val="007C32F5"/>
    <w:rsid w:val="007C3598"/>
    <w:rsid w:val="007C3EA1"/>
    <w:rsid w:val="007C3F5E"/>
    <w:rsid w:val="007C3FA8"/>
    <w:rsid w:val="007C4322"/>
    <w:rsid w:val="007C47CE"/>
    <w:rsid w:val="007C5175"/>
    <w:rsid w:val="007C54E9"/>
    <w:rsid w:val="007C5B57"/>
    <w:rsid w:val="007C5E48"/>
    <w:rsid w:val="007C6087"/>
    <w:rsid w:val="007C68DA"/>
    <w:rsid w:val="007C6A72"/>
    <w:rsid w:val="007C6F32"/>
    <w:rsid w:val="007C794A"/>
    <w:rsid w:val="007C7951"/>
    <w:rsid w:val="007D03DC"/>
    <w:rsid w:val="007D05D8"/>
    <w:rsid w:val="007D092E"/>
    <w:rsid w:val="007D1128"/>
    <w:rsid w:val="007D1992"/>
    <w:rsid w:val="007D1B5F"/>
    <w:rsid w:val="007D1F08"/>
    <w:rsid w:val="007D1F22"/>
    <w:rsid w:val="007D1F2A"/>
    <w:rsid w:val="007D21E6"/>
    <w:rsid w:val="007D229A"/>
    <w:rsid w:val="007D255B"/>
    <w:rsid w:val="007D268C"/>
    <w:rsid w:val="007D26FE"/>
    <w:rsid w:val="007D2775"/>
    <w:rsid w:val="007D2B04"/>
    <w:rsid w:val="007D2F44"/>
    <w:rsid w:val="007D2F4D"/>
    <w:rsid w:val="007D4178"/>
    <w:rsid w:val="007D4315"/>
    <w:rsid w:val="007D4D0F"/>
    <w:rsid w:val="007D4D33"/>
    <w:rsid w:val="007D50AB"/>
    <w:rsid w:val="007D5589"/>
    <w:rsid w:val="007D5943"/>
    <w:rsid w:val="007D5BF3"/>
    <w:rsid w:val="007D683A"/>
    <w:rsid w:val="007D6E51"/>
    <w:rsid w:val="007D7175"/>
    <w:rsid w:val="007D7368"/>
    <w:rsid w:val="007D7523"/>
    <w:rsid w:val="007D75D3"/>
    <w:rsid w:val="007D7876"/>
    <w:rsid w:val="007D7B79"/>
    <w:rsid w:val="007D7E2C"/>
    <w:rsid w:val="007E0010"/>
    <w:rsid w:val="007E0220"/>
    <w:rsid w:val="007E0564"/>
    <w:rsid w:val="007E060F"/>
    <w:rsid w:val="007E0D67"/>
    <w:rsid w:val="007E0E5A"/>
    <w:rsid w:val="007E1369"/>
    <w:rsid w:val="007E1603"/>
    <w:rsid w:val="007E18BD"/>
    <w:rsid w:val="007E1952"/>
    <w:rsid w:val="007E1A1B"/>
    <w:rsid w:val="007E1A64"/>
    <w:rsid w:val="007E1A88"/>
    <w:rsid w:val="007E23CE"/>
    <w:rsid w:val="007E255A"/>
    <w:rsid w:val="007E273F"/>
    <w:rsid w:val="007E385E"/>
    <w:rsid w:val="007E3D1B"/>
    <w:rsid w:val="007E3FC8"/>
    <w:rsid w:val="007E4BE9"/>
    <w:rsid w:val="007E4C88"/>
    <w:rsid w:val="007E50BA"/>
    <w:rsid w:val="007E5295"/>
    <w:rsid w:val="007E56C6"/>
    <w:rsid w:val="007E585E"/>
    <w:rsid w:val="007E5A62"/>
    <w:rsid w:val="007E5AFB"/>
    <w:rsid w:val="007E68D2"/>
    <w:rsid w:val="007E6A63"/>
    <w:rsid w:val="007E6B23"/>
    <w:rsid w:val="007E6E9A"/>
    <w:rsid w:val="007E779D"/>
    <w:rsid w:val="007E790A"/>
    <w:rsid w:val="007E798A"/>
    <w:rsid w:val="007E7BCF"/>
    <w:rsid w:val="007E7D55"/>
    <w:rsid w:val="007E7D70"/>
    <w:rsid w:val="007E7DDF"/>
    <w:rsid w:val="007F06CE"/>
    <w:rsid w:val="007F089D"/>
    <w:rsid w:val="007F0AE2"/>
    <w:rsid w:val="007F11C8"/>
    <w:rsid w:val="007F1830"/>
    <w:rsid w:val="007F1CFB"/>
    <w:rsid w:val="007F1E11"/>
    <w:rsid w:val="007F1F3C"/>
    <w:rsid w:val="007F220B"/>
    <w:rsid w:val="007F22A2"/>
    <w:rsid w:val="007F2693"/>
    <w:rsid w:val="007F2773"/>
    <w:rsid w:val="007F27DD"/>
    <w:rsid w:val="007F2B90"/>
    <w:rsid w:val="007F2CC1"/>
    <w:rsid w:val="007F2F6B"/>
    <w:rsid w:val="007F33AF"/>
    <w:rsid w:val="007F33E5"/>
    <w:rsid w:val="007F34AA"/>
    <w:rsid w:val="007F35AE"/>
    <w:rsid w:val="007F3636"/>
    <w:rsid w:val="007F3D24"/>
    <w:rsid w:val="007F3F49"/>
    <w:rsid w:val="007F43D5"/>
    <w:rsid w:val="007F4494"/>
    <w:rsid w:val="007F5677"/>
    <w:rsid w:val="007F5D50"/>
    <w:rsid w:val="007F5EC5"/>
    <w:rsid w:val="007F62AA"/>
    <w:rsid w:val="007F631A"/>
    <w:rsid w:val="007F6350"/>
    <w:rsid w:val="007F6414"/>
    <w:rsid w:val="007F643F"/>
    <w:rsid w:val="007F6880"/>
    <w:rsid w:val="007F6E91"/>
    <w:rsid w:val="007F76B4"/>
    <w:rsid w:val="007F7A52"/>
    <w:rsid w:val="007F7D3B"/>
    <w:rsid w:val="007F7EDE"/>
    <w:rsid w:val="007F7F32"/>
    <w:rsid w:val="007F7FEC"/>
    <w:rsid w:val="008001B4"/>
    <w:rsid w:val="00800769"/>
    <w:rsid w:val="00800AFC"/>
    <w:rsid w:val="00800ED2"/>
    <w:rsid w:val="00801823"/>
    <w:rsid w:val="0080206B"/>
    <w:rsid w:val="0080285D"/>
    <w:rsid w:val="00802E74"/>
    <w:rsid w:val="00803FFD"/>
    <w:rsid w:val="00804B92"/>
    <w:rsid w:val="00804E21"/>
    <w:rsid w:val="00804F18"/>
    <w:rsid w:val="00805092"/>
    <w:rsid w:val="008054AF"/>
    <w:rsid w:val="0080562A"/>
    <w:rsid w:val="0080592A"/>
    <w:rsid w:val="008060BE"/>
    <w:rsid w:val="00806475"/>
    <w:rsid w:val="00806587"/>
    <w:rsid w:val="008069C3"/>
    <w:rsid w:val="00806AAF"/>
    <w:rsid w:val="00806C74"/>
    <w:rsid w:val="00806D46"/>
    <w:rsid w:val="00806FAA"/>
    <w:rsid w:val="008070AC"/>
    <w:rsid w:val="00807159"/>
    <w:rsid w:val="0080778A"/>
    <w:rsid w:val="00807BEB"/>
    <w:rsid w:val="00807D51"/>
    <w:rsid w:val="00807F26"/>
    <w:rsid w:val="008101FD"/>
    <w:rsid w:val="00810D88"/>
    <w:rsid w:val="00810D8D"/>
    <w:rsid w:val="00810F09"/>
    <w:rsid w:val="00810F4F"/>
    <w:rsid w:val="0081109E"/>
    <w:rsid w:val="008112EC"/>
    <w:rsid w:val="00811835"/>
    <w:rsid w:val="008119A0"/>
    <w:rsid w:val="00811A6A"/>
    <w:rsid w:val="00812337"/>
    <w:rsid w:val="00812B28"/>
    <w:rsid w:val="00812F78"/>
    <w:rsid w:val="00813150"/>
    <w:rsid w:val="0081339C"/>
    <w:rsid w:val="0081363A"/>
    <w:rsid w:val="008141D9"/>
    <w:rsid w:val="008142A8"/>
    <w:rsid w:val="00814744"/>
    <w:rsid w:val="00815675"/>
    <w:rsid w:val="0081581D"/>
    <w:rsid w:val="0081599E"/>
    <w:rsid w:val="00815A14"/>
    <w:rsid w:val="00815E48"/>
    <w:rsid w:val="00816A07"/>
    <w:rsid w:val="00816F01"/>
    <w:rsid w:val="00817151"/>
    <w:rsid w:val="008172BE"/>
    <w:rsid w:val="00817B71"/>
    <w:rsid w:val="00817D63"/>
    <w:rsid w:val="00820244"/>
    <w:rsid w:val="008206B8"/>
    <w:rsid w:val="00820948"/>
    <w:rsid w:val="00820C7F"/>
    <w:rsid w:val="00821330"/>
    <w:rsid w:val="00821C36"/>
    <w:rsid w:val="00821E90"/>
    <w:rsid w:val="008221B3"/>
    <w:rsid w:val="008222E5"/>
    <w:rsid w:val="00822436"/>
    <w:rsid w:val="0082248E"/>
    <w:rsid w:val="00822BAA"/>
    <w:rsid w:val="00823123"/>
    <w:rsid w:val="00823773"/>
    <w:rsid w:val="0082384E"/>
    <w:rsid w:val="008239EF"/>
    <w:rsid w:val="00823C28"/>
    <w:rsid w:val="00824978"/>
    <w:rsid w:val="00824ED4"/>
    <w:rsid w:val="00824FA9"/>
    <w:rsid w:val="00824FDF"/>
    <w:rsid w:val="00825125"/>
    <w:rsid w:val="008257CC"/>
    <w:rsid w:val="00825823"/>
    <w:rsid w:val="00825B1A"/>
    <w:rsid w:val="00825B26"/>
    <w:rsid w:val="008265B2"/>
    <w:rsid w:val="00826D5E"/>
    <w:rsid w:val="008274BF"/>
    <w:rsid w:val="00827699"/>
    <w:rsid w:val="008277F5"/>
    <w:rsid w:val="00827900"/>
    <w:rsid w:val="00830036"/>
    <w:rsid w:val="00830424"/>
    <w:rsid w:val="008309B7"/>
    <w:rsid w:val="00830C08"/>
    <w:rsid w:val="00830DC3"/>
    <w:rsid w:val="008311BD"/>
    <w:rsid w:val="00831284"/>
    <w:rsid w:val="00831312"/>
    <w:rsid w:val="00831555"/>
    <w:rsid w:val="00831649"/>
    <w:rsid w:val="00831CF3"/>
    <w:rsid w:val="00831E5D"/>
    <w:rsid w:val="00831F52"/>
    <w:rsid w:val="00832154"/>
    <w:rsid w:val="008326AD"/>
    <w:rsid w:val="00832F5C"/>
    <w:rsid w:val="0083329F"/>
    <w:rsid w:val="00833751"/>
    <w:rsid w:val="0083455D"/>
    <w:rsid w:val="008348ED"/>
    <w:rsid w:val="00834B7C"/>
    <w:rsid w:val="0083511D"/>
    <w:rsid w:val="008359E0"/>
    <w:rsid w:val="00835E12"/>
    <w:rsid w:val="0083647C"/>
    <w:rsid w:val="00836A4E"/>
    <w:rsid w:val="00836B60"/>
    <w:rsid w:val="008376F6"/>
    <w:rsid w:val="00837B02"/>
    <w:rsid w:val="00837CC8"/>
    <w:rsid w:val="00837D45"/>
    <w:rsid w:val="00837D5B"/>
    <w:rsid w:val="00837DB5"/>
    <w:rsid w:val="00840073"/>
    <w:rsid w:val="00840607"/>
    <w:rsid w:val="00840F5A"/>
    <w:rsid w:val="0084195A"/>
    <w:rsid w:val="00841996"/>
    <w:rsid w:val="00841CD2"/>
    <w:rsid w:val="008420F3"/>
    <w:rsid w:val="008423C3"/>
    <w:rsid w:val="008424D6"/>
    <w:rsid w:val="00842600"/>
    <w:rsid w:val="00842667"/>
    <w:rsid w:val="008428D1"/>
    <w:rsid w:val="00842B77"/>
    <w:rsid w:val="00842F45"/>
    <w:rsid w:val="0084309F"/>
    <w:rsid w:val="008431EC"/>
    <w:rsid w:val="0084374F"/>
    <w:rsid w:val="00843D8B"/>
    <w:rsid w:val="00843D92"/>
    <w:rsid w:val="00843DC0"/>
    <w:rsid w:val="0084406C"/>
    <w:rsid w:val="0084435B"/>
    <w:rsid w:val="0084438D"/>
    <w:rsid w:val="008445F9"/>
    <w:rsid w:val="00844FF4"/>
    <w:rsid w:val="00845162"/>
    <w:rsid w:val="00845699"/>
    <w:rsid w:val="008458E6"/>
    <w:rsid w:val="00845C12"/>
    <w:rsid w:val="00845E70"/>
    <w:rsid w:val="008469D9"/>
    <w:rsid w:val="00846AAA"/>
    <w:rsid w:val="00846DC0"/>
    <w:rsid w:val="0084722A"/>
    <w:rsid w:val="008473B5"/>
    <w:rsid w:val="008473C3"/>
    <w:rsid w:val="008474A7"/>
    <w:rsid w:val="00847F34"/>
    <w:rsid w:val="008500F4"/>
    <w:rsid w:val="008506B6"/>
    <w:rsid w:val="00850AE0"/>
    <w:rsid w:val="00850D58"/>
    <w:rsid w:val="00850FB3"/>
    <w:rsid w:val="00850FDF"/>
    <w:rsid w:val="00851292"/>
    <w:rsid w:val="0085136A"/>
    <w:rsid w:val="008523FB"/>
    <w:rsid w:val="008524D2"/>
    <w:rsid w:val="0085285C"/>
    <w:rsid w:val="00852947"/>
    <w:rsid w:val="00852E19"/>
    <w:rsid w:val="008539F7"/>
    <w:rsid w:val="008540AF"/>
    <w:rsid w:val="008549A7"/>
    <w:rsid w:val="00854DF9"/>
    <w:rsid w:val="00855ADD"/>
    <w:rsid w:val="00856173"/>
    <w:rsid w:val="00856622"/>
    <w:rsid w:val="008567AD"/>
    <w:rsid w:val="00856833"/>
    <w:rsid w:val="00856840"/>
    <w:rsid w:val="00856A2A"/>
    <w:rsid w:val="00856B4B"/>
    <w:rsid w:val="0085777E"/>
    <w:rsid w:val="0086020F"/>
    <w:rsid w:val="0086042F"/>
    <w:rsid w:val="0086045C"/>
    <w:rsid w:val="00860607"/>
    <w:rsid w:val="008606F1"/>
    <w:rsid w:val="0086087C"/>
    <w:rsid w:val="00860D8E"/>
    <w:rsid w:val="0086109A"/>
    <w:rsid w:val="008612E1"/>
    <w:rsid w:val="008614FA"/>
    <w:rsid w:val="00861527"/>
    <w:rsid w:val="008619CC"/>
    <w:rsid w:val="00861B2E"/>
    <w:rsid w:val="00862022"/>
    <w:rsid w:val="0086275E"/>
    <w:rsid w:val="008628DE"/>
    <w:rsid w:val="00862A5D"/>
    <w:rsid w:val="00862F2F"/>
    <w:rsid w:val="008637C2"/>
    <w:rsid w:val="00863AE7"/>
    <w:rsid w:val="00863CB1"/>
    <w:rsid w:val="00863E94"/>
    <w:rsid w:val="008641CA"/>
    <w:rsid w:val="00864440"/>
    <w:rsid w:val="008644AC"/>
    <w:rsid w:val="00864700"/>
    <w:rsid w:val="0086483F"/>
    <w:rsid w:val="00864D76"/>
    <w:rsid w:val="008650FC"/>
    <w:rsid w:val="00865460"/>
    <w:rsid w:val="008658EC"/>
    <w:rsid w:val="00866075"/>
    <w:rsid w:val="00866A34"/>
    <w:rsid w:val="00866EB3"/>
    <w:rsid w:val="0086701A"/>
    <w:rsid w:val="0086779A"/>
    <w:rsid w:val="0086786C"/>
    <w:rsid w:val="00867A34"/>
    <w:rsid w:val="00867BD2"/>
    <w:rsid w:val="00867DA7"/>
    <w:rsid w:val="00867EDA"/>
    <w:rsid w:val="00870128"/>
    <w:rsid w:val="0087065F"/>
    <w:rsid w:val="00870980"/>
    <w:rsid w:val="00870B41"/>
    <w:rsid w:val="008712FD"/>
    <w:rsid w:val="00871493"/>
    <w:rsid w:val="008716A1"/>
    <w:rsid w:val="00871D8A"/>
    <w:rsid w:val="00871FF0"/>
    <w:rsid w:val="008723CD"/>
    <w:rsid w:val="00872A21"/>
    <w:rsid w:val="00872C05"/>
    <w:rsid w:val="00872D3F"/>
    <w:rsid w:val="00873301"/>
    <w:rsid w:val="008733E4"/>
    <w:rsid w:val="00873453"/>
    <w:rsid w:val="00873577"/>
    <w:rsid w:val="00873AC8"/>
    <w:rsid w:val="00873C53"/>
    <w:rsid w:val="00873C5F"/>
    <w:rsid w:val="00873F15"/>
    <w:rsid w:val="00874096"/>
    <w:rsid w:val="0087434E"/>
    <w:rsid w:val="00874C0C"/>
    <w:rsid w:val="00874EE7"/>
    <w:rsid w:val="0087556F"/>
    <w:rsid w:val="008756A4"/>
    <w:rsid w:val="00875F73"/>
    <w:rsid w:val="0087620F"/>
    <w:rsid w:val="00876CCA"/>
    <w:rsid w:val="008775B5"/>
    <w:rsid w:val="008800CC"/>
    <w:rsid w:val="00880480"/>
    <w:rsid w:val="00880A1D"/>
    <w:rsid w:val="00880A31"/>
    <w:rsid w:val="00880BF3"/>
    <w:rsid w:val="00880DC1"/>
    <w:rsid w:val="00880EA6"/>
    <w:rsid w:val="00880F30"/>
    <w:rsid w:val="00881435"/>
    <w:rsid w:val="008817E5"/>
    <w:rsid w:val="0088208F"/>
    <w:rsid w:val="00882A30"/>
    <w:rsid w:val="00882B2E"/>
    <w:rsid w:val="00882C7F"/>
    <w:rsid w:val="00882DE6"/>
    <w:rsid w:val="00883020"/>
    <w:rsid w:val="0088305B"/>
    <w:rsid w:val="00883334"/>
    <w:rsid w:val="008833AE"/>
    <w:rsid w:val="008833E8"/>
    <w:rsid w:val="00883757"/>
    <w:rsid w:val="00883969"/>
    <w:rsid w:val="00883C2A"/>
    <w:rsid w:val="00883FBE"/>
    <w:rsid w:val="00884B58"/>
    <w:rsid w:val="0088580B"/>
    <w:rsid w:val="008858FA"/>
    <w:rsid w:val="00885A24"/>
    <w:rsid w:val="00886159"/>
    <w:rsid w:val="00886189"/>
    <w:rsid w:val="008865C2"/>
    <w:rsid w:val="00886811"/>
    <w:rsid w:val="008868AF"/>
    <w:rsid w:val="00886A23"/>
    <w:rsid w:val="00886A65"/>
    <w:rsid w:val="00886AF7"/>
    <w:rsid w:val="00887012"/>
    <w:rsid w:val="008871ED"/>
    <w:rsid w:val="00887440"/>
    <w:rsid w:val="00887B48"/>
    <w:rsid w:val="00887B72"/>
    <w:rsid w:val="00887C11"/>
    <w:rsid w:val="00887F7E"/>
    <w:rsid w:val="00890231"/>
    <w:rsid w:val="008906AE"/>
    <w:rsid w:val="00890DCE"/>
    <w:rsid w:val="008911D9"/>
    <w:rsid w:val="0089176E"/>
    <w:rsid w:val="00891789"/>
    <w:rsid w:val="008917E0"/>
    <w:rsid w:val="00891EB2"/>
    <w:rsid w:val="00892365"/>
    <w:rsid w:val="00892B1C"/>
    <w:rsid w:val="00892BE5"/>
    <w:rsid w:val="00892C1C"/>
    <w:rsid w:val="00892CB8"/>
    <w:rsid w:val="00892F35"/>
    <w:rsid w:val="008934D7"/>
    <w:rsid w:val="00893761"/>
    <w:rsid w:val="0089387C"/>
    <w:rsid w:val="0089395C"/>
    <w:rsid w:val="00893FEF"/>
    <w:rsid w:val="0089444E"/>
    <w:rsid w:val="0089487B"/>
    <w:rsid w:val="008949DF"/>
    <w:rsid w:val="00894D41"/>
    <w:rsid w:val="00895048"/>
    <w:rsid w:val="008951DB"/>
    <w:rsid w:val="00895F91"/>
    <w:rsid w:val="00895FE2"/>
    <w:rsid w:val="00896412"/>
    <w:rsid w:val="00896C81"/>
    <w:rsid w:val="00896D62"/>
    <w:rsid w:val="00896D83"/>
    <w:rsid w:val="00896E4C"/>
    <w:rsid w:val="00896FCF"/>
    <w:rsid w:val="00896FFE"/>
    <w:rsid w:val="008971D1"/>
    <w:rsid w:val="008971D4"/>
    <w:rsid w:val="00897579"/>
    <w:rsid w:val="0089760D"/>
    <w:rsid w:val="008A03AB"/>
    <w:rsid w:val="008A03F7"/>
    <w:rsid w:val="008A0AB2"/>
    <w:rsid w:val="008A0CFC"/>
    <w:rsid w:val="008A0D3B"/>
    <w:rsid w:val="008A0F58"/>
    <w:rsid w:val="008A0F75"/>
    <w:rsid w:val="008A1030"/>
    <w:rsid w:val="008A12FE"/>
    <w:rsid w:val="008A1523"/>
    <w:rsid w:val="008A2595"/>
    <w:rsid w:val="008A28B6"/>
    <w:rsid w:val="008A2BB1"/>
    <w:rsid w:val="008A2D05"/>
    <w:rsid w:val="008A2DBA"/>
    <w:rsid w:val="008A2E06"/>
    <w:rsid w:val="008A3466"/>
    <w:rsid w:val="008A354C"/>
    <w:rsid w:val="008A389F"/>
    <w:rsid w:val="008A3A82"/>
    <w:rsid w:val="008A3B65"/>
    <w:rsid w:val="008A3D02"/>
    <w:rsid w:val="008A3FDB"/>
    <w:rsid w:val="008A4183"/>
    <w:rsid w:val="008A43FB"/>
    <w:rsid w:val="008A4A59"/>
    <w:rsid w:val="008A4D98"/>
    <w:rsid w:val="008A51BB"/>
    <w:rsid w:val="008A524E"/>
    <w:rsid w:val="008A537A"/>
    <w:rsid w:val="008A5940"/>
    <w:rsid w:val="008A5BD7"/>
    <w:rsid w:val="008A669A"/>
    <w:rsid w:val="008A678E"/>
    <w:rsid w:val="008A6ED6"/>
    <w:rsid w:val="008A73B2"/>
    <w:rsid w:val="008A73D1"/>
    <w:rsid w:val="008A7765"/>
    <w:rsid w:val="008A7891"/>
    <w:rsid w:val="008A78AE"/>
    <w:rsid w:val="008A794D"/>
    <w:rsid w:val="008A7A1F"/>
    <w:rsid w:val="008A7A3B"/>
    <w:rsid w:val="008B0354"/>
    <w:rsid w:val="008B043F"/>
    <w:rsid w:val="008B0571"/>
    <w:rsid w:val="008B073B"/>
    <w:rsid w:val="008B07ED"/>
    <w:rsid w:val="008B0808"/>
    <w:rsid w:val="008B0AEC"/>
    <w:rsid w:val="008B0BEB"/>
    <w:rsid w:val="008B1119"/>
    <w:rsid w:val="008B17E3"/>
    <w:rsid w:val="008B19B0"/>
    <w:rsid w:val="008B1A02"/>
    <w:rsid w:val="008B1E53"/>
    <w:rsid w:val="008B1E5B"/>
    <w:rsid w:val="008B204F"/>
    <w:rsid w:val="008B2099"/>
    <w:rsid w:val="008B2511"/>
    <w:rsid w:val="008B2C92"/>
    <w:rsid w:val="008B2E9C"/>
    <w:rsid w:val="008B3358"/>
    <w:rsid w:val="008B33D2"/>
    <w:rsid w:val="008B389D"/>
    <w:rsid w:val="008B3C5C"/>
    <w:rsid w:val="008B4174"/>
    <w:rsid w:val="008B494B"/>
    <w:rsid w:val="008B4E73"/>
    <w:rsid w:val="008B5299"/>
    <w:rsid w:val="008B52E8"/>
    <w:rsid w:val="008B55CF"/>
    <w:rsid w:val="008B57AC"/>
    <w:rsid w:val="008B58C5"/>
    <w:rsid w:val="008B58D9"/>
    <w:rsid w:val="008B59F3"/>
    <w:rsid w:val="008B5A0F"/>
    <w:rsid w:val="008B5A36"/>
    <w:rsid w:val="008B5A5F"/>
    <w:rsid w:val="008B5AB0"/>
    <w:rsid w:val="008B5B18"/>
    <w:rsid w:val="008B5C88"/>
    <w:rsid w:val="008B6054"/>
    <w:rsid w:val="008B61FB"/>
    <w:rsid w:val="008B6305"/>
    <w:rsid w:val="008B63C1"/>
    <w:rsid w:val="008B6420"/>
    <w:rsid w:val="008B69D1"/>
    <w:rsid w:val="008B6F91"/>
    <w:rsid w:val="008B71DF"/>
    <w:rsid w:val="008B720F"/>
    <w:rsid w:val="008B73DB"/>
    <w:rsid w:val="008B753A"/>
    <w:rsid w:val="008B75EF"/>
    <w:rsid w:val="008B7B08"/>
    <w:rsid w:val="008B7EEB"/>
    <w:rsid w:val="008C0277"/>
    <w:rsid w:val="008C02F9"/>
    <w:rsid w:val="008C0B7A"/>
    <w:rsid w:val="008C13F0"/>
    <w:rsid w:val="008C140A"/>
    <w:rsid w:val="008C1560"/>
    <w:rsid w:val="008C166D"/>
    <w:rsid w:val="008C1871"/>
    <w:rsid w:val="008C19EA"/>
    <w:rsid w:val="008C1C9D"/>
    <w:rsid w:val="008C1F26"/>
    <w:rsid w:val="008C217D"/>
    <w:rsid w:val="008C2398"/>
    <w:rsid w:val="008C23EA"/>
    <w:rsid w:val="008C27F6"/>
    <w:rsid w:val="008C2A3A"/>
    <w:rsid w:val="008C3704"/>
    <w:rsid w:val="008C3AC6"/>
    <w:rsid w:val="008C3D31"/>
    <w:rsid w:val="008C3F99"/>
    <w:rsid w:val="008C414A"/>
    <w:rsid w:val="008C41A3"/>
    <w:rsid w:val="008C4254"/>
    <w:rsid w:val="008C43D6"/>
    <w:rsid w:val="008C46AF"/>
    <w:rsid w:val="008C4C7E"/>
    <w:rsid w:val="008C5C46"/>
    <w:rsid w:val="008C6184"/>
    <w:rsid w:val="008C6403"/>
    <w:rsid w:val="008C6521"/>
    <w:rsid w:val="008C68B2"/>
    <w:rsid w:val="008C6953"/>
    <w:rsid w:val="008C6DB6"/>
    <w:rsid w:val="008C75D7"/>
    <w:rsid w:val="008C785E"/>
    <w:rsid w:val="008C78EF"/>
    <w:rsid w:val="008D06F3"/>
    <w:rsid w:val="008D07FC"/>
    <w:rsid w:val="008D0AFB"/>
    <w:rsid w:val="008D10D2"/>
    <w:rsid w:val="008D118A"/>
    <w:rsid w:val="008D1219"/>
    <w:rsid w:val="008D121E"/>
    <w:rsid w:val="008D1511"/>
    <w:rsid w:val="008D1BFA"/>
    <w:rsid w:val="008D2297"/>
    <w:rsid w:val="008D239F"/>
    <w:rsid w:val="008D24B4"/>
    <w:rsid w:val="008D2962"/>
    <w:rsid w:val="008D31B4"/>
    <w:rsid w:val="008D3257"/>
    <w:rsid w:val="008D32DF"/>
    <w:rsid w:val="008D35E9"/>
    <w:rsid w:val="008D3959"/>
    <w:rsid w:val="008D3966"/>
    <w:rsid w:val="008D39B9"/>
    <w:rsid w:val="008D3BCF"/>
    <w:rsid w:val="008D3E2C"/>
    <w:rsid w:val="008D4352"/>
    <w:rsid w:val="008D43FE"/>
    <w:rsid w:val="008D4F30"/>
    <w:rsid w:val="008D58F6"/>
    <w:rsid w:val="008D5FA3"/>
    <w:rsid w:val="008D60BC"/>
    <w:rsid w:val="008D6157"/>
    <w:rsid w:val="008D6886"/>
    <w:rsid w:val="008D6B24"/>
    <w:rsid w:val="008D6D7B"/>
    <w:rsid w:val="008D6F6A"/>
    <w:rsid w:val="008D7066"/>
    <w:rsid w:val="008D720C"/>
    <w:rsid w:val="008D7EB7"/>
    <w:rsid w:val="008E0009"/>
    <w:rsid w:val="008E0077"/>
    <w:rsid w:val="008E0666"/>
    <w:rsid w:val="008E0C7B"/>
    <w:rsid w:val="008E0EB8"/>
    <w:rsid w:val="008E10A6"/>
    <w:rsid w:val="008E1271"/>
    <w:rsid w:val="008E215F"/>
    <w:rsid w:val="008E2187"/>
    <w:rsid w:val="008E2251"/>
    <w:rsid w:val="008E2460"/>
    <w:rsid w:val="008E24B3"/>
    <w:rsid w:val="008E24CA"/>
    <w:rsid w:val="008E2F6E"/>
    <w:rsid w:val="008E38AD"/>
    <w:rsid w:val="008E3B64"/>
    <w:rsid w:val="008E3DD7"/>
    <w:rsid w:val="008E3EEC"/>
    <w:rsid w:val="008E41DE"/>
    <w:rsid w:val="008E44E8"/>
    <w:rsid w:val="008E4784"/>
    <w:rsid w:val="008E48AD"/>
    <w:rsid w:val="008E4BF5"/>
    <w:rsid w:val="008E4CB9"/>
    <w:rsid w:val="008E5031"/>
    <w:rsid w:val="008E524C"/>
    <w:rsid w:val="008E5356"/>
    <w:rsid w:val="008E536B"/>
    <w:rsid w:val="008E53B8"/>
    <w:rsid w:val="008E56C1"/>
    <w:rsid w:val="008E5BF2"/>
    <w:rsid w:val="008E5C81"/>
    <w:rsid w:val="008E5E3A"/>
    <w:rsid w:val="008E5EC5"/>
    <w:rsid w:val="008E611A"/>
    <w:rsid w:val="008E63D5"/>
    <w:rsid w:val="008E642C"/>
    <w:rsid w:val="008E6705"/>
    <w:rsid w:val="008E674F"/>
    <w:rsid w:val="008E6875"/>
    <w:rsid w:val="008E6B23"/>
    <w:rsid w:val="008E6B6E"/>
    <w:rsid w:val="008E70ED"/>
    <w:rsid w:val="008E71F9"/>
    <w:rsid w:val="008E7D60"/>
    <w:rsid w:val="008E7D8A"/>
    <w:rsid w:val="008F0323"/>
    <w:rsid w:val="008F048F"/>
    <w:rsid w:val="008F04F3"/>
    <w:rsid w:val="008F076C"/>
    <w:rsid w:val="008F089B"/>
    <w:rsid w:val="008F089C"/>
    <w:rsid w:val="008F0A38"/>
    <w:rsid w:val="008F0CC8"/>
    <w:rsid w:val="008F0F4A"/>
    <w:rsid w:val="008F0F84"/>
    <w:rsid w:val="008F1014"/>
    <w:rsid w:val="008F11C9"/>
    <w:rsid w:val="008F1D2E"/>
    <w:rsid w:val="008F1FE4"/>
    <w:rsid w:val="008F1FF2"/>
    <w:rsid w:val="008F207C"/>
    <w:rsid w:val="008F2212"/>
    <w:rsid w:val="008F23D8"/>
    <w:rsid w:val="008F2522"/>
    <w:rsid w:val="008F289B"/>
    <w:rsid w:val="008F2C6E"/>
    <w:rsid w:val="008F2D91"/>
    <w:rsid w:val="008F2FD5"/>
    <w:rsid w:val="008F364B"/>
    <w:rsid w:val="008F37E5"/>
    <w:rsid w:val="008F3A65"/>
    <w:rsid w:val="008F3A8A"/>
    <w:rsid w:val="008F3EFF"/>
    <w:rsid w:val="008F3F9C"/>
    <w:rsid w:val="008F4333"/>
    <w:rsid w:val="008F48C2"/>
    <w:rsid w:val="008F4A68"/>
    <w:rsid w:val="008F4C72"/>
    <w:rsid w:val="008F4D9C"/>
    <w:rsid w:val="008F4F22"/>
    <w:rsid w:val="008F5108"/>
    <w:rsid w:val="008F51FC"/>
    <w:rsid w:val="008F5218"/>
    <w:rsid w:val="008F5840"/>
    <w:rsid w:val="008F5EEF"/>
    <w:rsid w:val="008F60DE"/>
    <w:rsid w:val="008F61E2"/>
    <w:rsid w:val="008F62F5"/>
    <w:rsid w:val="008F66FE"/>
    <w:rsid w:val="008F68C1"/>
    <w:rsid w:val="008F6997"/>
    <w:rsid w:val="008F6AFC"/>
    <w:rsid w:val="008F6CAF"/>
    <w:rsid w:val="008F72CC"/>
    <w:rsid w:val="008F72CD"/>
    <w:rsid w:val="008F7DE5"/>
    <w:rsid w:val="009002B4"/>
    <w:rsid w:val="00900547"/>
    <w:rsid w:val="00901072"/>
    <w:rsid w:val="009015FF"/>
    <w:rsid w:val="00901A20"/>
    <w:rsid w:val="00901C5C"/>
    <w:rsid w:val="00901EF1"/>
    <w:rsid w:val="00902A50"/>
    <w:rsid w:val="0090332A"/>
    <w:rsid w:val="009033EE"/>
    <w:rsid w:val="00903802"/>
    <w:rsid w:val="00903C2B"/>
    <w:rsid w:val="00903C73"/>
    <w:rsid w:val="00903FFE"/>
    <w:rsid w:val="0090432F"/>
    <w:rsid w:val="0090571E"/>
    <w:rsid w:val="00905797"/>
    <w:rsid w:val="009057C5"/>
    <w:rsid w:val="0090585D"/>
    <w:rsid w:val="00905B70"/>
    <w:rsid w:val="00905D3A"/>
    <w:rsid w:val="009065BA"/>
    <w:rsid w:val="0090696D"/>
    <w:rsid w:val="00906C37"/>
    <w:rsid w:val="00906CD6"/>
    <w:rsid w:val="00906E4D"/>
    <w:rsid w:val="00906F31"/>
    <w:rsid w:val="00906FDF"/>
    <w:rsid w:val="009074B8"/>
    <w:rsid w:val="009078B3"/>
    <w:rsid w:val="00907A77"/>
    <w:rsid w:val="00907E00"/>
    <w:rsid w:val="00907F0C"/>
    <w:rsid w:val="00910590"/>
    <w:rsid w:val="009107D2"/>
    <w:rsid w:val="0091088D"/>
    <w:rsid w:val="00910D26"/>
    <w:rsid w:val="00910FC9"/>
    <w:rsid w:val="00911DF2"/>
    <w:rsid w:val="0091291A"/>
    <w:rsid w:val="00912BBB"/>
    <w:rsid w:val="00912E10"/>
    <w:rsid w:val="00912E30"/>
    <w:rsid w:val="009133AC"/>
    <w:rsid w:val="0091346D"/>
    <w:rsid w:val="00913612"/>
    <w:rsid w:val="0091366A"/>
    <w:rsid w:val="00913824"/>
    <w:rsid w:val="00913E31"/>
    <w:rsid w:val="0091412A"/>
    <w:rsid w:val="0091439E"/>
    <w:rsid w:val="00914669"/>
    <w:rsid w:val="0091484A"/>
    <w:rsid w:val="00915757"/>
    <w:rsid w:val="00915956"/>
    <w:rsid w:val="009159B3"/>
    <w:rsid w:val="00915EFD"/>
    <w:rsid w:val="00916181"/>
    <w:rsid w:val="009165F5"/>
    <w:rsid w:val="009166EF"/>
    <w:rsid w:val="009166F2"/>
    <w:rsid w:val="009167F6"/>
    <w:rsid w:val="00916DDB"/>
    <w:rsid w:val="00917532"/>
    <w:rsid w:val="00917B23"/>
    <w:rsid w:val="00917F2B"/>
    <w:rsid w:val="0092031B"/>
    <w:rsid w:val="009204C5"/>
    <w:rsid w:val="0092061D"/>
    <w:rsid w:val="00920C3D"/>
    <w:rsid w:val="009214CF"/>
    <w:rsid w:val="009215A8"/>
    <w:rsid w:val="0092180D"/>
    <w:rsid w:val="00921C1F"/>
    <w:rsid w:val="00921CB6"/>
    <w:rsid w:val="00922285"/>
    <w:rsid w:val="00922453"/>
    <w:rsid w:val="009227F5"/>
    <w:rsid w:val="009228DC"/>
    <w:rsid w:val="00922C2A"/>
    <w:rsid w:val="00922F12"/>
    <w:rsid w:val="00923027"/>
    <w:rsid w:val="0092315E"/>
    <w:rsid w:val="009231CC"/>
    <w:rsid w:val="009232C9"/>
    <w:rsid w:val="00923360"/>
    <w:rsid w:val="00923608"/>
    <w:rsid w:val="009236F8"/>
    <w:rsid w:val="009238E5"/>
    <w:rsid w:val="00923D3D"/>
    <w:rsid w:val="00923F12"/>
    <w:rsid w:val="00924CB6"/>
    <w:rsid w:val="00924F77"/>
    <w:rsid w:val="00924FF8"/>
    <w:rsid w:val="00925142"/>
    <w:rsid w:val="0092540E"/>
    <w:rsid w:val="00925684"/>
    <w:rsid w:val="00925A51"/>
    <w:rsid w:val="00925BA8"/>
    <w:rsid w:val="00926484"/>
    <w:rsid w:val="00926853"/>
    <w:rsid w:val="00926C8D"/>
    <w:rsid w:val="00926DA7"/>
    <w:rsid w:val="00927666"/>
    <w:rsid w:val="0092774B"/>
    <w:rsid w:val="0092782D"/>
    <w:rsid w:val="00927A40"/>
    <w:rsid w:val="00927D6A"/>
    <w:rsid w:val="00927F65"/>
    <w:rsid w:val="00927F8B"/>
    <w:rsid w:val="00927FE0"/>
    <w:rsid w:val="00930009"/>
    <w:rsid w:val="00930229"/>
    <w:rsid w:val="0093094D"/>
    <w:rsid w:val="00930DD5"/>
    <w:rsid w:val="009328C7"/>
    <w:rsid w:val="00932EA8"/>
    <w:rsid w:val="009330A3"/>
    <w:rsid w:val="0093353A"/>
    <w:rsid w:val="009336EC"/>
    <w:rsid w:val="00933A81"/>
    <w:rsid w:val="00933B7E"/>
    <w:rsid w:val="00933DB6"/>
    <w:rsid w:val="00933F56"/>
    <w:rsid w:val="009341F6"/>
    <w:rsid w:val="009348A0"/>
    <w:rsid w:val="00934943"/>
    <w:rsid w:val="00934B25"/>
    <w:rsid w:val="00934C13"/>
    <w:rsid w:val="009350FE"/>
    <w:rsid w:val="00935228"/>
    <w:rsid w:val="0093537C"/>
    <w:rsid w:val="009355A2"/>
    <w:rsid w:val="00935696"/>
    <w:rsid w:val="00935963"/>
    <w:rsid w:val="00935F9E"/>
    <w:rsid w:val="009368D8"/>
    <w:rsid w:val="00936AA4"/>
    <w:rsid w:val="00936D98"/>
    <w:rsid w:val="00937084"/>
    <w:rsid w:val="0094003C"/>
    <w:rsid w:val="00940718"/>
    <w:rsid w:val="0094073D"/>
    <w:rsid w:val="00940853"/>
    <w:rsid w:val="00940A59"/>
    <w:rsid w:val="00940C15"/>
    <w:rsid w:val="0094123C"/>
    <w:rsid w:val="009412B8"/>
    <w:rsid w:val="009412E3"/>
    <w:rsid w:val="00942378"/>
    <w:rsid w:val="009424AD"/>
    <w:rsid w:val="009427BB"/>
    <w:rsid w:val="009427D7"/>
    <w:rsid w:val="009428FD"/>
    <w:rsid w:val="00942C80"/>
    <w:rsid w:val="00942FC4"/>
    <w:rsid w:val="00943197"/>
    <w:rsid w:val="009432C8"/>
    <w:rsid w:val="009435F2"/>
    <w:rsid w:val="009438D8"/>
    <w:rsid w:val="00943987"/>
    <w:rsid w:val="00943E39"/>
    <w:rsid w:val="00943FAD"/>
    <w:rsid w:val="00944079"/>
    <w:rsid w:val="00944192"/>
    <w:rsid w:val="009442AC"/>
    <w:rsid w:val="00944311"/>
    <w:rsid w:val="009443F9"/>
    <w:rsid w:val="00944464"/>
    <w:rsid w:val="00944589"/>
    <w:rsid w:val="00944BC4"/>
    <w:rsid w:val="00944BC9"/>
    <w:rsid w:val="009450EF"/>
    <w:rsid w:val="00945180"/>
    <w:rsid w:val="009453A1"/>
    <w:rsid w:val="0094590C"/>
    <w:rsid w:val="00945B59"/>
    <w:rsid w:val="00945BA2"/>
    <w:rsid w:val="00946355"/>
    <w:rsid w:val="00946784"/>
    <w:rsid w:val="009468B7"/>
    <w:rsid w:val="00946C0E"/>
    <w:rsid w:val="00947067"/>
    <w:rsid w:val="0094724E"/>
    <w:rsid w:val="009472ED"/>
    <w:rsid w:val="009475E0"/>
    <w:rsid w:val="00947608"/>
    <w:rsid w:val="00947973"/>
    <w:rsid w:val="0094798C"/>
    <w:rsid w:val="00947B8C"/>
    <w:rsid w:val="00947B91"/>
    <w:rsid w:val="00947BE6"/>
    <w:rsid w:val="00947C94"/>
    <w:rsid w:val="00947D72"/>
    <w:rsid w:val="009502B6"/>
    <w:rsid w:val="00950388"/>
    <w:rsid w:val="0095048D"/>
    <w:rsid w:val="009505F2"/>
    <w:rsid w:val="00950C94"/>
    <w:rsid w:val="00950E1A"/>
    <w:rsid w:val="00951281"/>
    <w:rsid w:val="00951565"/>
    <w:rsid w:val="00951666"/>
    <w:rsid w:val="009519EA"/>
    <w:rsid w:val="00951ADB"/>
    <w:rsid w:val="00951B68"/>
    <w:rsid w:val="009526AF"/>
    <w:rsid w:val="00953429"/>
    <w:rsid w:val="00953599"/>
    <w:rsid w:val="00953762"/>
    <w:rsid w:val="0095380C"/>
    <w:rsid w:val="00953C58"/>
    <w:rsid w:val="00954277"/>
    <w:rsid w:val="00954353"/>
    <w:rsid w:val="00954AF9"/>
    <w:rsid w:val="00954DC4"/>
    <w:rsid w:val="00955464"/>
    <w:rsid w:val="00955682"/>
    <w:rsid w:val="00955B42"/>
    <w:rsid w:val="00955C0A"/>
    <w:rsid w:val="00955C4F"/>
    <w:rsid w:val="00955F67"/>
    <w:rsid w:val="009562E2"/>
    <w:rsid w:val="009562E7"/>
    <w:rsid w:val="0095644D"/>
    <w:rsid w:val="00956D3B"/>
    <w:rsid w:val="00956DA2"/>
    <w:rsid w:val="00956E80"/>
    <w:rsid w:val="009577B5"/>
    <w:rsid w:val="00957D3F"/>
    <w:rsid w:val="00957EFB"/>
    <w:rsid w:val="00960182"/>
    <w:rsid w:val="00960336"/>
    <w:rsid w:val="009604AA"/>
    <w:rsid w:val="0096056C"/>
    <w:rsid w:val="009606E7"/>
    <w:rsid w:val="00960A11"/>
    <w:rsid w:val="00960B62"/>
    <w:rsid w:val="00960D4C"/>
    <w:rsid w:val="009617D1"/>
    <w:rsid w:val="00961FD2"/>
    <w:rsid w:val="009626F8"/>
    <w:rsid w:val="009628E6"/>
    <w:rsid w:val="00963125"/>
    <w:rsid w:val="00963276"/>
    <w:rsid w:val="0096343A"/>
    <w:rsid w:val="00963596"/>
    <w:rsid w:val="00963F7B"/>
    <w:rsid w:val="00964443"/>
    <w:rsid w:val="00964690"/>
    <w:rsid w:val="00964707"/>
    <w:rsid w:val="00964B4F"/>
    <w:rsid w:val="0096507A"/>
    <w:rsid w:val="009654B0"/>
    <w:rsid w:val="009657F1"/>
    <w:rsid w:val="00965840"/>
    <w:rsid w:val="0096625D"/>
    <w:rsid w:val="00966E30"/>
    <w:rsid w:val="00966FFD"/>
    <w:rsid w:val="0096700A"/>
    <w:rsid w:val="009671B6"/>
    <w:rsid w:val="0096721A"/>
    <w:rsid w:val="009673CF"/>
    <w:rsid w:val="009676D2"/>
    <w:rsid w:val="009676FE"/>
    <w:rsid w:val="00967A53"/>
    <w:rsid w:val="009709F8"/>
    <w:rsid w:val="00970AD0"/>
    <w:rsid w:val="00970CDB"/>
    <w:rsid w:val="00970D4A"/>
    <w:rsid w:val="009713AA"/>
    <w:rsid w:val="009716BA"/>
    <w:rsid w:val="00971A10"/>
    <w:rsid w:val="00971B53"/>
    <w:rsid w:val="00971CE8"/>
    <w:rsid w:val="00971F52"/>
    <w:rsid w:val="00972594"/>
    <w:rsid w:val="00972929"/>
    <w:rsid w:val="00972DD6"/>
    <w:rsid w:val="00972F91"/>
    <w:rsid w:val="0097338A"/>
    <w:rsid w:val="0097352F"/>
    <w:rsid w:val="00973827"/>
    <w:rsid w:val="0097388C"/>
    <w:rsid w:val="00973A7D"/>
    <w:rsid w:val="00973B08"/>
    <w:rsid w:val="00973BBF"/>
    <w:rsid w:val="00973C3A"/>
    <w:rsid w:val="00973F79"/>
    <w:rsid w:val="009742D3"/>
    <w:rsid w:val="00974C04"/>
    <w:rsid w:val="009753A2"/>
    <w:rsid w:val="009756AD"/>
    <w:rsid w:val="00975AE1"/>
    <w:rsid w:val="00975B13"/>
    <w:rsid w:val="00976174"/>
    <w:rsid w:val="009762BC"/>
    <w:rsid w:val="009763CF"/>
    <w:rsid w:val="00976638"/>
    <w:rsid w:val="00976838"/>
    <w:rsid w:val="00976D32"/>
    <w:rsid w:val="0097733A"/>
    <w:rsid w:val="00977366"/>
    <w:rsid w:val="009775F7"/>
    <w:rsid w:val="00977BA7"/>
    <w:rsid w:val="00977E66"/>
    <w:rsid w:val="00977E6F"/>
    <w:rsid w:val="00980148"/>
    <w:rsid w:val="00980517"/>
    <w:rsid w:val="00981041"/>
    <w:rsid w:val="00981589"/>
    <w:rsid w:val="0098194F"/>
    <w:rsid w:val="00981A3C"/>
    <w:rsid w:val="00981B2F"/>
    <w:rsid w:val="00981E35"/>
    <w:rsid w:val="009826C8"/>
    <w:rsid w:val="00982A1D"/>
    <w:rsid w:val="00982E99"/>
    <w:rsid w:val="009832AD"/>
    <w:rsid w:val="00983302"/>
    <w:rsid w:val="00983351"/>
    <w:rsid w:val="009836E4"/>
    <w:rsid w:val="009836EE"/>
    <w:rsid w:val="00983E6F"/>
    <w:rsid w:val="0098412F"/>
    <w:rsid w:val="009842F0"/>
    <w:rsid w:val="009845E1"/>
    <w:rsid w:val="00984BB8"/>
    <w:rsid w:val="00984DC5"/>
    <w:rsid w:val="00985A2B"/>
    <w:rsid w:val="00985F28"/>
    <w:rsid w:val="00986149"/>
    <w:rsid w:val="00986176"/>
    <w:rsid w:val="00986629"/>
    <w:rsid w:val="00986DCC"/>
    <w:rsid w:val="00986E7F"/>
    <w:rsid w:val="00986FEB"/>
    <w:rsid w:val="0098707F"/>
    <w:rsid w:val="00987536"/>
    <w:rsid w:val="00987805"/>
    <w:rsid w:val="00987A98"/>
    <w:rsid w:val="00990248"/>
    <w:rsid w:val="0099055D"/>
    <w:rsid w:val="00990590"/>
    <w:rsid w:val="00990792"/>
    <w:rsid w:val="009907E5"/>
    <w:rsid w:val="009909B4"/>
    <w:rsid w:val="00990A0E"/>
    <w:rsid w:val="00990BD5"/>
    <w:rsid w:val="0099110C"/>
    <w:rsid w:val="009911BA"/>
    <w:rsid w:val="009914C2"/>
    <w:rsid w:val="009915C6"/>
    <w:rsid w:val="0099196F"/>
    <w:rsid w:val="00991B46"/>
    <w:rsid w:val="00991B92"/>
    <w:rsid w:val="00991D11"/>
    <w:rsid w:val="009920B7"/>
    <w:rsid w:val="009920D3"/>
    <w:rsid w:val="0099273D"/>
    <w:rsid w:val="009929E1"/>
    <w:rsid w:val="00992B98"/>
    <w:rsid w:val="009932E9"/>
    <w:rsid w:val="0099359F"/>
    <w:rsid w:val="00993663"/>
    <w:rsid w:val="00993C0D"/>
    <w:rsid w:val="00993D71"/>
    <w:rsid w:val="00993D83"/>
    <w:rsid w:val="00993F96"/>
    <w:rsid w:val="009941FE"/>
    <w:rsid w:val="00994871"/>
    <w:rsid w:val="00994E08"/>
    <w:rsid w:val="009951F9"/>
    <w:rsid w:val="00995C95"/>
    <w:rsid w:val="00995E85"/>
    <w:rsid w:val="00995ED1"/>
    <w:rsid w:val="00996175"/>
    <w:rsid w:val="00996468"/>
    <w:rsid w:val="0099683E"/>
    <w:rsid w:val="00996876"/>
    <w:rsid w:val="009968ED"/>
    <w:rsid w:val="00996FFA"/>
    <w:rsid w:val="009970EA"/>
    <w:rsid w:val="009973F1"/>
    <w:rsid w:val="009973F3"/>
    <w:rsid w:val="00997A28"/>
    <w:rsid w:val="00997E91"/>
    <w:rsid w:val="009A010D"/>
    <w:rsid w:val="009A026E"/>
    <w:rsid w:val="009A062C"/>
    <w:rsid w:val="009A0C69"/>
    <w:rsid w:val="009A0C6F"/>
    <w:rsid w:val="009A0D2E"/>
    <w:rsid w:val="009A0E81"/>
    <w:rsid w:val="009A1433"/>
    <w:rsid w:val="009A14EF"/>
    <w:rsid w:val="009A15AC"/>
    <w:rsid w:val="009A1CB1"/>
    <w:rsid w:val="009A1CB2"/>
    <w:rsid w:val="009A2256"/>
    <w:rsid w:val="009A22BA"/>
    <w:rsid w:val="009A29A9"/>
    <w:rsid w:val="009A2C52"/>
    <w:rsid w:val="009A2DF9"/>
    <w:rsid w:val="009A30F9"/>
    <w:rsid w:val="009A33A9"/>
    <w:rsid w:val="009A36EE"/>
    <w:rsid w:val="009A3704"/>
    <w:rsid w:val="009A3A86"/>
    <w:rsid w:val="009A4070"/>
    <w:rsid w:val="009A4869"/>
    <w:rsid w:val="009A4A68"/>
    <w:rsid w:val="009A4C4D"/>
    <w:rsid w:val="009A537F"/>
    <w:rsid w:val="009A53B3"/>
    <w:rsid w:val="009A5460"/>
    <w:rsid w:val="009A6539"/>
    <w:rsid w:val="009A6A6B"/>
    <w:rsid w:val="009A6AEE"/>
    <w:rsid w:val="009A6FB4"/>
    <w:rsid w:val="009A7007"/>
    <w:rsid w:val="009A70C7"/>
    <w:rsid w:val="009A7628"/>
    <w:rsid w:val="009A7ECA"/>
    <w:rsid w:val="009B010D"/>
    <w:rsid w:val="009B0120"/>
    <w:rsid w:val="009B09C5"/>
    <w:rsid w:val="009B0B69"/>
    <w:rsid w:val="009B0E90"/>
    <w:rsid w:val="009B1355"/>
    <w:rsid w:val="009B138C"/>
    <w:rsid w:val="009B139D"/>
    <w:rsid w:val="009B1ABC"/>
    <w:rsid w:val="009B1EF9"/>
    <w:rsid w:val="009B2296"/>
    <w:rsid w:val="009B2374"/>
    <w:rsid w:val="009B26AC"/>
    <w:rsid w:val="009B3323"/>
    <w:rsid w:val="009B3690"/>
    <w:rsid w:val="009B37E2"/>
    <w:rsid w:val="009B3955"/>
    <w:rsid w:val="009B3C91"/>
    <w:rsid w:val="009B3CB5"/>
    <w:rsid w:val="009B42B9"/>
    <w:rsid w:val="009B4519"/>
    <w:rsid w:val="009B46E7"/>
    <w:rsid w:val="009B4DB2"/>
    <w:rsid w:val="009B506B"/>
    <w:rsid w:val="009B55E9"/>
    <w:rsid w:val="009B57EF"/>
    <w:rsid w:val="009B5B48"/>
    <w:rsid w:val="009B5B85"/>
    <w:rsid w:val="009B5D44"/>
    <w:rsid w:val="009B5E4E"/>
    <w:rsid w:val="009B5EAE"/>
    <w:rsid w:val="009B5FA4"/>
    <w:rsid w:val="009B6849"/>
    <w:rsid w:val="009B709C"/>
    <w:rsid w:val="009B7204"/>
    <w:rsid w:val="009B7211"/>
    <w:rsid w:val="009B7325"/>
    <w:rsid w:val="009B7A11"/>
    <w:rsid w:val="009C0074"/>
    <w:rsid w:val="009C007A"/>
    <w:rsid w:val="009C024C"/>
    <w:rsid w:val="009C0564"/>
    <w:rsid w:val="009C075E"/>
    <w:rsid w:val="009C0974"/>
    <w:rsid w:val="009C1167"/>
    <w:rsid w:val="009C1472"/>
    <w:rsid w:val="009C1686"/>
    <w:rsid w:val="009C19C1"/>
    <w:rsid w:val="009C1BB5"/>
    <w:rsid w:val="009C24B2"/>
    <w:rsid w:val="009C2507"/>
    <w:rsid w:val="009C2685"/>
    <w:rsid w:val="009C2DA4"/>
    <w:rsid w:val="009C2F95"/>
    <w:rsid w:val="009C308A"/>
    <w:rsid w:val="009C321F"/>
    <w:rsid w:val="009C3304"/>
    <w:rsid w:val="009C39BC"/>
    <w:rsid w:val="009C3B60"/>
    <w:rsid w:val="009C3CA8"/>
    <w:rsid w:val="009C400D"/>
    <w:rsid w:val="009C48C1"/>
    <w:rsid w:val="009C4978"/>
    <w:rsid w:val="009C49D5"/>
    <w:rsid w:val="009C4BC2"/>
    <w:rsid w:val="009C4D22"/>
    <w:rsid w:val="009C4F77"/>
    <w:rsid w:val="009C52E6"/>
    <w:rsid w:val="009C56DF"/>
    <w:rsid w:val="009C5B29"/>
    <w:rsid w:val="009C5CA3"/>
    <w:rsid w:val="009C6673"/>
    <w:rsid w:val="009C67A8"/>
    <w:rsid w:val="009C68B0"/>
    <w:rsid w:val="009C7320"/>
    <w:rsid w:val="009C73E5"/>
    <w:rsid w:val="009C7739"/>
    <w:rsid w:val="009C7C3B"/>
    <w:rsid w:val="009C7D04"/>
    <w:rsid w:val="009C7D4D"/>
    <w:rsid w:val="009D01A6"/>
    <w:rsid w:val="009D05E8"/>
    <w:rsid w:val="009D0729"/>
    <w:rsid w:val="009D0F66"/>
    <w:rsid w:val="009D10AF"/>
    <w:rsid w:val="009D1808"/>
    <w:rsid w:val="009D1A06"/>
    <w:rsid w:val="009D1BA4"/>
    <w:rsid w:val="009D1D7D"/>
    <w:rsid w:val="009D1E24"/>
    <w:rsid w:val="009D22E4"/>
    <w:rsid w:val="009D22F7"/>
    <w:rsid w:val="009D2594"/>
    <w:rsid w:val="009D319C"/>
    <w:rsid w:val="009D3205"/>
    <w:rsid w:val="009D3BC3"/>
    <w:rsid w:val="009D3D9C"/>
    <w:rsid w:val="009D40DB"/>
    <w:rsid w:val="009D414F"/>
    <w:rsid w:val="009D459E"/>
    <w:rsid w:val="009D4C72"/>
    <w:rsid w:val="009D4F53"/>
    <w:rsid w:val="009D5BAB"/>
    <w:rsid w:val="009D5E85"/>
    <w:rsid w:val="009D619A"/>
    <w:rsid w:val="009D63D2"/>
    <w:rsid w:val="009D6A0A"/>
    <w:rsid w:val="009D6EB9"/>
    <w:rsid w:val="009D6F50"/>
    <w:rsid w:val="009E0015"/>
    <w:rsid w:val="009E058F"/>
    <w:rsid w:val="009E0A9E"/>
    <w:rsid w:val="009E19A2"/>
    <w:rsid w:val="009E1B1A"/>
    <w:rsid w:val="009E1D00"/>
    <w:rsid w:val="009E1E0B"/>
    <w:rsid w:val="009E26BF"/>
    <w:rsid w:val="009E299E"/>
    <w:rsid w:val="009E2A68"/>
    <w:rsid w:val="009E3090"/>
    <w:rsid w:val="009E3394"/>
    <w:rsid w:val="009E34C8"/>
    <w:rsid w:val="009E37E7"/>
    <w:rsid w:val="009E3A41"/>
    <w:rsid w:val="009E3AFD"/>
    <w:rsid w:val="009E3CDD"/>
    <w:rsid w:val="009E3D6F"/>
    <w:rsid w:val="009E4B16"/>
    <w:rsid w:val="009E4FD9"/>
    <w:rsid w:val="009E52C3"/>
    <w:rsid w:val="009E5522"/>
    <w:rsid w:val="009E5C60"/>
    <w:rsid w:val="009E64DB"/>
    <w:rsid w:val="009E6554"/>
    <w:rsid w:val="009E667D"/>
    <w:rsid w:val="009E6794"/>
    <w:rsid w:val="009E6BC7"/>
    <w:rsid w:val="009E6CFE"/>
    <w:rsid w:val="009E6FD6"/>
    <w:rsid w:val="009E7189"/>
    <w:rsid w:val="009E72E3"/>
    <w:rsid w:val="009E7809"/>
    <w:rsid w:val="009E7E46"/>
    <w:rsid w:val="009E7FC1"/>
    <w:rsid w:val="009F01E1"/>
    <w:rsid w:val="009F0381"/>
    <w:rsid w:val="009F03D4"/>
    <w:rsid w:val="009F04A0"/>
    <w:rsid w:val="009F0B0B"/>
    <w:rsid w:val="009F0B4D"/>
    <w:rsid w:val="009F0F7F"/>
    <w:rsid w:val="009F1096"/>
    <w:rsid w:val="009F134E"/>
    <w:rsid w:val="009F13BB"/>
    <w:rsid w:val="009F150E"/>
    <w:rsid w:val="009F22BE"/>
    <w:rsid w:val="009F2555"/>
    <w:rsid w:val="009F27AD"/>
    <w:rsid w:val="009F2832"/>
    <w:rsid w:val="009F2908"/>
    <w:rsid w:val="009F3A3D"/>
    <w:rsid w:val="009F3DE9"/>
    <w:rsid w:val="009F3FB5"/>
    <w:rsid w:val="009F51AF"/>
    <w:rsid w:val="009F5207"/>
    <w:rsid w:val="009F521F"/>
    <w:rsid w:val="009F547C"/>
    <w:rsid w:val="009F553C"/>
    <w:rsid w:val="009F561C"/>
    <w:rsid w:val="009F59F8"/>
    <w:rsid w:val="009F5CAF"/>
    <w:rsid w:val="009F614B"/>
    <w:rsid w:val="009F64D0"/>
    <w:rsid w:val="009F6BD0"/>
    <w:rsid w:val="009F6D4D"/>
    <w:rsid w:val="009F6F45"/>
    <w:rsid w:val="009F70B7"/>
    <w:rsid w:val="00A00351"/>
    <w:rsid w:val="00A003FC"/>
    <w:rsid w:val="00A005B0"/>
    <w:rsid w:val="00A00C19"/>
    <w:rsid w:val="00A00FFE"/>
    <w:rsid w:val="00A0158C"/>
    <w:rsid w:val="00A01656"/>
    <w:rsid w:val="00A0173C"/>
    <w:rsid w:val="00A017A2"/>
    <w:rsid w:val="00A017E8"/>
    <w:rsid w:val="00A01C55"/>
    <w:rsid w:val="00A01F17"/>
    <w:rsid w:val="00A022A5"/>
    <w:rsid w:val="00A02421"/>
    <w:rsid w:val="00A02804"/>
    <w:rsid w:val="00A02F2A"/>
    <w:rsid w:val="00A03004"/>
    <w:rsid w:val="00A03120"/>
    <w:rsid w:val="00A03A22"/>
    <w:rsid w:val="00A03DDA"/>
    <w:rsid w:val="00A04634"/>
    <w:rsid w:val="00A0468C"/>
    <w:rsid w:val="00A052AC"/>
    <w:rsid w:val="00A05BB7"/>
    <w:rsid w:val="00A06119"/>
    <w:rsid w:val="00A061C0"/>
    <w:rsid w:val="00A06235"/>
    <w:rsid w:val="00A063F8"/>
    <w:rsid w:val="00A064D8"/>
    <w:rsid w:val="00A064E0"/>
    <w:rsid w:val="00A06B8A"/>
    <w:rsid w:val="00A078EE"/>
    <w:rsid w:val="00A07A48"/>
    <w:rsid w:val="00A07B42"/>
    <w:rsid w:val="00A07BA8"/>
    <w:rsid w:val="00A07CEC"/>
    <w:rsid w:val="00A10214"/>
    <w:rsid w:val="00A1056F"/>
    <w:rsid w:val="00A105AC"/>
    <w:rsid w:val="00A10747"/>
    <w:rsid w:val="00A108EE"/>
    <w:rsid w:val="00A10900"/>
    <w:rsid w:val="00A10BB8"/>
    <w:rsid w:val="00A10E35"/>
    <w:rsid w:val="00A110AE"/>
    <w:rsid w:val="00A1200D"/>
    <w:rsid w:val="00A131B1"/>
    <w:rsid w:val="00A137E4"/>
    <w:rsid w:val="00A13A33"/>
    <w:rsid w:val="00A13F22"/>
    <w:rsid w:val="00A14560"/>
    <w:rsid w:val="00A1470E"/>
    <w:rsid w:val="00A14813"/>
    <w:rsid w:val="00A14C0A"/>
    <w:rsid w:val="00A154C4"/>
    <w:rsid w:val="00A1566A"/>
    <w:rsid w:val="00A15951"/>
    <w:rsid w:val="00A159EC"/>
    <w:rsid w:val="00A15AC3"/>
    <w:rsid w:val="00A15E76"/>
    <w:rsid w:val="00A165BF"/>
    <w:rsid w:val="00A16A6A"/>
    <w:rsid w:val="00A16BB9"/>
    <w:rsid w:val="00A170D9"/>
    <w:rsid w:val="00A172E8"/>
    <w:rsid w:val="00A179FF"/>
    <w:rsid w:val="00A17E95"/>
    <w:rsid w:val="00A20453"/>
    <w:rsid w:val="00A204C9"/>
    <w:rsid w:val="00A20C88"/>
    <w:rsid w:val="00A20C90"/>
    <w:rsid w:val="00A20D51"/>
    <w:rsid w:val="00A214F5"/>
    <w:rsid w:val="00A2155F"/>
    <w:rsid w:val="00A216E7"/>
    <w:rsid w:val="00A21847"/>
    <w:rsid w:val="00A21A36"/>
    <w:rsid w:val="00A21DAE"/>
    <w:rsid w:val="00A220C0"/>
    <w:rsid w:val="00A224C7"/>
    <w:rsid w:val="00A22C46"/>
    <w:rsid w:val="00A23538"/>
    <w:rsid w:val="00A23829"/>
    <w:rsid w:val="00A23E7F"/>
    <w:rsid w:val="00A24099"/>
    <w:rsid w:val="00A24115"/>
    <w:rsid w:val="00A2417B"/>
    <w:rsid w:val="00A2474D"/>
    <w:rsid w:val="00A2474E"/>
    <w:rsid w:val="00A25294"/>
    <w:rsid w:val="00A254EE"/>
    <w:rsid w:val="00A25800"/>
    <w:rsid w:val="00A25BE7"/>
    <w:rsid w:val="00A260A9"/>
    <w:rsid w:val="00A26615"/>
    <w:rsid w:val="00A268A2"/>
    <w:rsid w:val="00A268AF"/>
    <w:rsid w:val="00A27008"/>
    <w:rsid w:val="00A27051"/>
    <w:rsid w:val="00A27797"/>
    <w:rsid w:val="00A27CDF"/>
    <w:rsid w:val="00A27D7B"/>
    <w:rsid w:val="00A27E39"/>
    <w:rsid w:val="00A30119"/>
    <w:rsid w:val="00A308AF"/>
    <w:rsid w:val="00A309C6"/>
    <w:rsid w:val="00A30BC1"/>
    <w:rsid w:val="00A30D13"/>
    <w:rsid w:val="00A30E4C"/>
    <w:rsid w:val="00A31003"/>
    <w:rsid w:val="00A31434"/>
    <w:rsid w:val="00A314F9"/>
    <w:rsid w:val="00A3153B"/>
    <w:rsid w:val="00A3186D"/>
    <w:rsid w:val="00A319D0"/>
    <w:rsid w:val="00A319F9"/>
    <w:rsid w:val="00A32163"/>
    <w:rsid w:val="00A32316"/>
    <w:rsid w:val="00A32805"/>
    <w:rsid w:val="00A32BA6"/>
    <w:rsid w:val="00A32DCC"/>
    <w:rsid w:val="00A33072"/>
    <w:rsid w:val="00A3316E"/>
    <w:rsid w:val="00A33172"/>
    <w:rsid w:val="00A3327E"/>
    <w:rsid w:val="00A332EB"/>
    <w:rsid w:val="00A33458"/>
    <w:rsid w:val="00A33A88"/>
    <w:rsid w:val="00A3432B"/>
    <w:rsid w:val="00A344F9"/>
    <w:rsid w:val="00A346BA"/>
    <w:rsid w:val="00A34C67"/>
    <w:rsid w:val="00A34D19"/>
    <w:rsid w:val="00A34D62"/>
    <w:rsid w:val="00A34E7D"/>
    <w:rsid w:val="00A351A0"/>
    <w:rsid w:val="00A3565C"/>
    <w:rsid w:val="00A356F2"/>
    <w:rsid w:val="00A359FA"/>
    <w:rsid w:val="00A3611D"/>
    <w:rsid w:val="00A36339"/>
    <w:rsid w:val="00A36454"/>
    <w:rsid w:val="00A366B3"/>
    <w:rsid w:val="00A366E4"/>
    <w:rsid w:val="00A36AD2"/>
    <w:rsid w:val="00A3792B"/>
    <w:rsid w:val="00A37AF7"/>
    <w:rsid w:val="00A37E0D"/>
    <w:rsid w:val="00A406D6"/>
    <w:rsid w:val="00A40D5F"/>
    <w:rsid w:val="00A41198"/>
    <w:rsid w:val="00A411B7"/>
    <w:rsid w:val="00A41DD9"/>
    <w:rsid w:val="00A42B71"/>
    <w:rsid w:val="00A42EFB"/>
    <w:rsid w:val="00A42F01"/>
    <w:rsid w:val="00A4376F"/>
    <w:rsid w:val="00A437B5"/>
    <w:rsid w:val="00A43BC6"/>
    <w:rsid w:val="00A43D71"/>
    <w:rsid w:val="00A44657"/>
    <w:rsid w:val="00A44A81"/>
    <w:rsid w:val="00A44F84"/>
    <w:rsid w:val="00A451AD"/>
    <w:rsid w:val="00A45472"/>
    <w:rsid w:val="00A4549F"/>
    <w:rsid w:val="00A4570B"/>
    <w:rsid w:val="00A45B9B"/>
    <w:rsid w:val="00A46191"/>
    <w:rsid w:val="00A462FE"/>
    <w:rsid w:val="00A4640E"/>
    <w:rsid w:val="00A4739F"/>
    <w:rsid w:val="00A47915"/>
    <w:rsid w:val="00A501C9"/>
    <w:rsid w:val="00A50506"/>
    <w:rsid w:val="00A50645"/>
    <w:rsid w:val="00A509C5"/>
    <w:rsid w:val="00A51141"/>
    <w:rsid w:val="00A512C0"/>
    <w:rsid w:val="00A51B87"/>
    <w:rsid w:val="00A51E8C"/>
    <w:rsid w:val="00A51F9E"/>
    <w:rsid w:val="00A520EE"/>
    <w:rsid w:val="00A52725"/>
    <w:rsid w:val="00A52995"/>
    <w:rsid w:val="00A529CA"/>
    <w:rsid w:val="00A52FEA"/>
    <w:rsid w:val="00A53849"/>
    <w:rsid w:val="00A5388D"/>
    <w:rsid w:val="00A53C3E"/>
    <w:rsid w:val="00A53C7D"/>
    <w:rsid w:val="00A53F55"/>
    <w:rsid w:val="00A5417B"/>
    <w:rsid w:val="00A54599"/>
    <w:rsid w:val="00A545C3"/>
    <w:rsid w:val="00A54B82"/>
    <w:rsid w:val="00A54F5D"/>
    <w:rsid w:val="00A55373"/>
    <w:rsid w:val="00A5570B"/>
    <w:rsid w:val="00A5581E"/>
    <w:rsid w:val="00A5582C"/>
    <w:rsid w:val="00A559A7"/>
    <w:rsid w:val="00A569D4"/>
    <w:rsid w:val="00A5713E"/>
    <w:rsid w:val="00A57F1A"/>
    <w:rsid w:val="00A57F79"/>
    <w:rsid w:val="00A60163"/>
    <w:rsid w:val="00A6038D"/>
    <w:rsid w:val="00A60564"/>
    <w:rsid w:val="00A6058F"/>
    <w:rsid w:val="00A608ED"/>
    <w:rsid w:val="00A60AA0"/>
    <w:rsid w:val="00A60B91"/>
    <w:rsid w:val="00A60CF0"/>
    <w:rsid w:val="00A61429"/>
    <w:rsid w:val="00A61514"/>
    <w:rsid w:val="00A61645"/>
    <w:rsid w:val="00A61647"/>
    <w:rsid w:val="00A61A86"/>
    <w:rsid w:val="00A62055"/>
    <w:rsid w:val="00A62080"/>
    <w:rsid w:val="00A6248E"/>
    <w:rsid w:val="00A627BF"/>
    <w:rsid w:val="00A62826"/>
    <w:rsid w:val="00A62D6D"/>
    <w:rsid w:val="00A630A2"/>
    <w:rsid w:val="00A632B8"/>
    <w:rsid w:val="00A637B3"/>
    <w:rsid w:val="00A63A91"/>
    <w:rsid w:val="00A63B84"/>
    <w:rsid w:val="00A63BF3"/>
    <w:rsid w:val="00A6479E"/>
    <w:rsid w:val="00A64942"/>
    <w:rsid w:val="00A64E87"/>
    <w:rsid w:val="00A658A9"/>
    <w:rsid w:val="00A65911"/>
    <w:rsid w:val="00A65CC5"/>
    <w:rsid w:val="00A66160"/>
    <w:rsid w:val="00A6643C"/>
    <w:rsid w:val="00A668FF"/>
    <w:rsid w:val="00A66E8E"/>
    <w:rsid w:val="00A67544"/>
    <w:rsid w:val="00A675D1"/>
    <w:rsid w:val="00A67A0D"/>
    <w:rsid w:val="00A67A4E"/>
    <w:rsid w:val="00A67BCD"/>
    <w:rsid w:val="00A67DE7"/>
    <w:rsid w:val="00A7016B"/>
    <w:rsid w:val="00A704A0"/>
    <w:rsid w:val="00A7058D"/>
    <w:rsid w:val="00A7075B"/>
    <w:rsid w:val="00A70B29"/>
    <w:rsid w:val="00A71265"/>
    <w:rsid w:val="00A71C6C"/>
    <w:rsid w:val="00A71CE6"/>
    <w:rsid w:val="00A71D23"/>
    <w:rsid w:val="00A71F74"/>
    <w:rsid w:val="00A72112"/>
    <w:rsid w:val="00A72DCD"/>
    <w:rsid w:val="00A72E67"/>
    <w:rsid w:val="00A7333A"/>
    <w:rsid w:val="00A733DB"/>
    <w:rsid w:val="00A734E8"/>
    <w:rsid w:val="00A738A3"/>
    <w:rsid w:val="00A73D0D"/>
    <w:rsid w:val="00A74101"/>
    <w:rsid w:val="00A7426D"/>
    <w:rsid w:val="00A743DD"/>
    <w:rsid w:val="00A74793"/>
    <w:rsid w:val="00A747E2"/>
    <w:rsid w:val="00A7489A"/>
    <w:rsid w:val="00A74A56"/>
    <w:rsid w:val="00A74A92"/>
    <w:rsid w:val="00A74DF5"/>
    <w:rsid w:val="00A75031"/>
    <w:rsid w:val="00A752FC"/>
    <w:rsid w:val="00A755FF"/>
    <w:rsid w:val="00A75751"/>
    <w:rsid w:val="00A75CC1"/>
    <w:rsid w:val="00A75DAE"/>
    <w:rsid w:val="00A75DB3"/>
    <w:rsid w:val="00A75E88"/>
    <w:rsid w:val="00A7603C"/>
    <w:rsid w:val="00A764A4"/>
    <w:rsid w:val="00A76C84"/>
    <w:rsid w:val="00A76CF7"/>
    <w:rsid w:val="00A76E85"/>
    <w:rsid w:val="00A77122"/>
    <w:rsid w:val="00A77C5B"/>
    <w:rsid w:val="00A77CE9"/>
    <w:rsid w:val="00A77D8F"/>
    <w:rsid w:val="00A8056E"/>
    <w:rsid w:val="00A8094B"/>
    <w:rsid w:val="00A80E64"/>
    <w:rsid w:val="00A82425"/>
    <w:rsid w:val="00A824DB"/>
    <w:rsid w:val="00A8285B"/>
    <w:rsid w:val="00A82D58"/>
    <w:rsid w:val="00A82E06"/>
    <w:rsid w:val="00A82EB7"/>
    <w:rsid w:val="00A8334D"/>
    <w:rsid w:val="00A8374E"/>
    <w:rsid w:val="00A8399D"/>
    <w:rsid w:val="00A83E3D"/>
    <w:rsid w:val="00A8420C"/>
    <w:rsid w:val="00A8443A"/>
    <w:rsid w:val="00A8479C"/>
    <w:rsid w:val="00A848CE"/>
    <w:rsid w:val="00A8497F"/>
    <w:rsid w:val="00A84BA0"/>
    <w:rsid w:val="00A84C59"/>
    <w:rsid w:val="00A8520F"/>
    <w:rsid w:val="00A8532A"/>
    <w:rsid w:val="00A85421"/>
    <w:rsid w:val="00A8557B"/>
    <w:rsid w:val="00A855DE"/>
    <w:rsid w:val="00A85A05"/>
    <w:rsid w:val="00A86BB0"/>
    <w:rsid w:val="00A86D63"/>
    <w:rsid w:val="00A86DFC"/>
    <w:rsid w:val="00A87023"/>
    <w:rsid w:val="00A876EB"/>
    <w:rsid w:val="00A87723"/>
    <w:rsid w:val="00A87797"/>
    <w:rsid w:val="00A87A64"/>
    <w:rsid w:val="00A87C64"/>
    <w:rsid w:val="00A87E64"/>
    <w:rsid w:val="00A9025E"/>
    <w:rsid w:val="00A902D5"/>
    <w:rsid w:val="00A9075E"/>
    <w:rsid w:val="00A9077B"/>
    <w:rsid w:val="00A9091C"/>
    <w:rsid w:val="00A90991"/>
    <w:rsid w:val="00A90C6A"/>
    <w:rsid w:val="00A90E72"/>
    <w:rsid w:val="00A90E7D"/>
    <w:rsid w:val="00A91110"/>
    <w:rsid w:val="00A916B7"/>
    <w:rsid w:val="00A9184C"/>
    <w:rsid w:val="00A91DEC"/>
    <w:rsid w:val="00A920B7"/>
    <w:rsid w:val="00A922A2"/>
    <w:rsid w:val="00A9246D"/>
    <w:rsid w:val="00A92BF5"/>
    <w:rsid w:val="00A92D31"/>
    <w:rsid w:val="00A9312F"/>
    <w:rsid w:val="00A9327B"/>
    <w:rsid w:val="00A93327"/>
    <w:rsid w:val="00A93A26"/>
    <w:rsid w:val="00A93B69"/>
    <w:rsid w:val="00A942CA"/>
    <w:rsid w:val="00A9499D"/>
    <w:rsid w:val="00A9527F"/>
    <w:rsid w:val="00A95FE5"/>
    <w:rsid w:val="00A963C7"/>
    <w:rsid w:val="00A9648D"/>
    <w:rsid w:val="00A96535"/>
    <w:rsid w:val="00A96C91"/>
    <w:rsid w:val="00A96ECF"/>
    <w:rsid w:val="00A97351"/>
    <w:rsid w:val="00A97D2A"/>
    <w:rsid w:val="00AA0304"/>
    <w:rsid w:val="00AA0435"/>
    <w:rsid w:val="00AA04A5"/>
    <w:rsid w:val="00AA04E2"/>
    <w:rsid w:val="00AA0E0C"/>
    <w:rsid w:val="00AA11BC"/>
    <w:rsid w:val="00AA11C3"/>
    <w:rsid w:val="00AA146D"/>
    <w:rsid w:val="00AA1501"/>
    <w:rsid w:val="00AA1504"/>
    <w:rsid w:val="00AA1626"/>
    <w:rsid w:val="00AA1948"/>
    <w:rsid w:val="00AA19B0"/>
    <w:rsid w:val="00AA19FA"/>
    <w:rsid w:val="00AA1AD6"/>
    <w:rsid w:val="00AA1C25"/>
    <w:rsid w:val="00AA2468"/>
    <w:rsid w:val="00AA2615"/>
    <w:rsid w:val="00AA26C3"/>
    <w:rsid w:val="00AA2E85"/>
    <w:rsid w:val="00AA3389"/>
    <w:rsid w:val="00AA3D0F"/>
    <w:rsid w:val="00AA3DB7"/>
    <w:rsid w:val="00AA3E08"/>
    <w:rsid w:val="00AA3FAC"/>
    <w:rsid w:val="00AA4819"/>
    <w:rsid w:val="00AA49F2"/>
    <w:rsid w:val="00AA4A0E"/>
    <w:rsid w:val="00AA4E68"/>
    <w:rsid w:val="00AA5007"/>
    <w:rsid w:val="00AA51F5"/>
    <w:rsid w:val="00AA553E"/>
    <w:rsid w:val="00AA55CD"/>
    <w:rsid w:val="00AA594C"/>
    <w:rsid w:val="00AA5B2A"/>
    <w:rsid w:val="00AA5B83"/>
    <w:rsid w:val="00AA5E3B"/>
    <w:rsid w:val="00AA5E94"/>
    <w:rsid w:val="00AA5F31"/>
    <w:rsid w:val="00AA63B6"/>
    <w:rsid w:val="00AA6768"/>
    <w:rsid w:val="00AA68B4"/>
    <w:rsid w:val="00AA76BE"/>
    <w:rsid w:val="00AA7720"/>
    <w:rsid w:val="00AA7C82"/>
    <w:rsid w:val="00AB005E"/>
    <w:rsid w:val="00AB030C"/>
    <w:rsid w:val="00AB03F7"/>
    <w:rsid w:val="00AB0543"/>
    <w:rsid w:val="00AB0AC9"/>
    <w:rsid w:val="00AB11C9"/>
    <w:rsid w:val="00AB1205"/>
    <w:rsid w:val="00AB127B"/>
    <w:rsid w:val="00AB15CD"/>
    <w:rsid w:val="00AB177F"/>
    <w:rsid w:val="00AB185A"/>
    <w:rsid w:val="00AB1BA7"/>
    <w:rsid w:val="00AB1E04"/>
    <w:rsid w:val="00AB21E2"/>
    <w:rsid w:val="00AB29CF"/>
    <w:rsid w:val="00AB2A0F"/>
    <w:rsid w:val="00AB2D39"/>
    <w:rsid w:val="00AB2F25"/>
    <w:rsid w:val="00AB2F54"/>
    <w:rsid w:val="00AB30EF"/>
    <w:rsid w:val="00AB3113"/>
    <w:rsid w:val="00AB347B"/>
    <w:rsid w:val="00AB348A"/>
    <w:rsid w:val="00AB35A7"/>
    <w:rsid w:val="00AB3766"/>
    <w:rsid w:val="00AB3880"/>
    <w:rsid w:val="00AB3A21"/>
    <w:rsid w:val="00AB3A38"/>
    <w:rsid w:val="00AB3DC5"/>
    <w:rsid w:val="00AB3F38"/>
    <w:rsid w:val="00AB43A6"/>
    <w:rsid w:val="00AB43EC"/>
    <w:rsid w:val="00AB4440"/>
    <w:rsid w:val="00AB4BF4"/>
    <w:rsid w:val="00AB4FFA"/>
    <w:rsid w:val="00AB5028"/>
    <w:rsid w:val="00AB52A6"/>
    <w:rsid w:val="00AB52C7"/>
    <w:rsid w:val="00AB53A3"/>
    <w:rsid w:val="00AB5956"/>
    <w:rsid w:val="00AB5963"/>
    <w:rsid w:val="00AB5ADF"/>
    <w:rsid w:val="00AB5E57"/>
    <w:rsid w:val="00AB669B"/>
    <w:rsid w:val="00AB6749"/>
    <w:rsid w:val="00AB6962"/>
    <w:rsid w:val="00AB7240"/>
    <w:rsid w:val="00AB725F"/>
    <w:rsid w:val="00AB7442"/>
    <w:rsid w:val="00AB7616"/>
    <w:rsid w:val="00AB761A"/>
    <w:rsid w:val="00AB76EC"/>
    <w:rsid w:val="00AC0029"/>
    <w:rsid w:val="00AC0196"/>
    <w:rsid w:val="00AC0705"/>
    <w:rsid w:val="00AC08C9"/>
    <w:rsid w:val="00AC09CD"/>
    <w:rsid w:val="00AC1080"/>
    <w:rsid w:val="00AC109B"/>
    <w:rsid w:val="00AC10B9"/>
    <w:rsid w:val="00AC1EC8"/>
    <w:rsid w:val="00AC200B"/>
    <w:rsid w:val="00AC2745"/>
    <w:rsid w:val="00AC2935"/>
    <w:rsid w:val="00AC3940"/>
    <w:rsid w:val="00AC3C89"/>
    <w:rsid w:val="00AC3D6C"/>
    <w:rsid w:val="00AC4078"/>
    <w:rsid w:val="00AC40D9"/>
    <w:rsid w:val="00AC43AF"/>
    <w:rsid w:val="00AC585F"/>
    <w:rsid w:val="00AC5E5E"/>
    <w:rsid w:val="00AC624B"/>
    <w:rsid w:val="00AC6258"/>
    <w:rsid w:val="00AC626C"/>
    <w:rsid w:val="00AC65C5"/>
    <w:rsid w:val="00AC69EF"/>
    <w:rsid w:val="00AC6DA7"/>
    <w:rsid w:val="00AC6F8B"/>
    <w:rsid w:val="00AC7042"/>
    <w:rsid w:val="00AC7216"/>
    <w:rsid w:val="00AC74DA"/>
    <w:rsid w:val="00AC7A16"/>
    <w:rsid w:val="00AC7A2B"/>
    <w:rsid w:val="00AC7C25"/>
    <w:rsid w:val="00AD03E2"/>
    <w:rsid w:val="00AD0533"/>
    <w:rsid w:val="00AD06EA"/>
    <w:rsid w:val="00AD0A51"/>
    <w:rsid w:val="00AD0B37"/>
    <w:rsid w:val="00AD11DA"/>
    <w:rsid w:val="00AD11F7"/>
    <w:rsid w:val="00AD1C61"/>
    <w:rsid w:val="00AD1DB7"/>
    <w:rsid w:val="00AD1DEF"/>
    <w:rsid w:val="00AD25D1"/>
    <w:rsid w:val="00AD278E"/>
    <w:rsid w:val="00AD2852"/>
    <w:rsid w:val="00AD2A1A"/>
    <w:rsid w:val="00AD2A7A"/>
    <w:rsid w:val="00AD2D30"/>
    <w:rsid w:val="00AD36E1"/>
    <w:rsid w:val="00AD3976"/>
    <w:rsid w:val="00AD45BC"/>
    <w:rsid w:val="00AD4843"/>
    <w:rsid w:val="00AD4D2A"/>
    <w:rsid w:val="00AD540B"/>
    <w:rsid w:val="00AD542F"/>
    <w:rsid w:val="00AD5F7B"/>
    <w:rsid w:val="00AD6AC7"/>
    <w:rsid w:val="00AD7106"/>
    <w:rsid w:val="00AD7305"/>
    <w:rsid w:val="00AD73A7"/>
    <w:rsid w:val="00AD784A"/>
    <w:rsid w:val="00AD78C9"/>
    <w:rsid w:val="00AD79AF"/>
    <w:rsid w:val="00AD7B11"/>
    <w:rsid w:val="00AD7B2B"/>
    <w:rsid w:val="00AD7E64"/>
    <w:rsid w:val="00AE0400"/>
    <w:rsid w:val="00AE0A06"/>
    <w:rsid w:val="00AE0BA6"/>
    <w:rsid w:val="00AE0C56"/>
    <w:rsid w:val="00AE0E08"/>
    <w:rsid w:val="00AE139E"/>
    <w:rsid w:val="00AE149E"/>
    <w:rsid w:val="00AE1569"/>
    <w:rsid w:val="00AE18E4"/>
    <w:rsid w:val="00AE21C6"/>
    <w:rsid w:val="00AE222C"/>
    <w:rsid w:val="00AE22F2"/>
    <w:rsid w:val="00AE25A5"/>
    <w:rsid w:val="00AE277E"/>
    <w:rsid w:val="00AE278C"/>
    <w:rsid w:val="00AE27CB"/>
    <w:rsid w:val="00AE29FC"/>
    <w:rsid w:val="00AE2D14"/>
    <w:rsid w:val="00AE2F3F"/>
    <w:rsid w:val="00AE3235"/>
    <w:rsid w:val="00AE3446"/>
    <w:rsid w:val="00AE36B2"/>
    <w:rsid w:val="00AE380E"/>
    <w:rsid w:val="00AE3956"/>
    <w:rsid w:val="00AE39A1"/>
    <w:rsid w:val="00AE39A6"/>
    <w:rsid w:val="00AE39CC"/>
    <w:rsid w:val="00AE3B4E"/>
    <w:rsid w:val="00AE3BA6"/>
    <w:rsid w:val="00AE3C15"/>
    <w:rsid w:val="00AE41F3"/>
    <w:rsid w:val="00AE5311"/>
    <w:rsid w:val="00AE562C"/>
    <w:rsid w:val="00AE59EC"/>
    <w:rsid w:val="00AE5FBB"/>
    <w:rsid w:val="00AE6019"/>
    <w:rsid w:val="00AE6020"/>
    <w:rsid w:val="00AE6678"/>
    <w:rsid w:val="00AE66FC"/>
    <w:rsid w:val="00AE67B3"/>
    <w:rsid w:val="00AE6AD0"/>
    <w:rsid w:val="00AE6AFB"/>
    <w:rsid w:val="00AE7864"/>
    <w:rsid w:val="00AE7949"/>
    <w:rsid w:val="00AE7D6A"/>
    <w:rsid w:val="00AE7FEF"/>
    <w:rsid w:val="00AF0400"/>
    <w:rsid w:val="00AF066C"/>
    <w:rsid w:val="00AF0818"/>
    <w:rsid w:val="00AF0948"/>
    <w:rsid w:val="00AF155F"/>
    <w:rsid w:val="00AF180A"/>
    <w:rsid w:val="00AF188A"/>
    <w:rsid w:val="00AF18A9"/>
    <w:rsid w:val="00AF1E5C"/>
    <w:rsid w:val="00AF24E6"/>
    <w:rsid w:val="00AF25D5"/>
    <w:rsid w:val="00AF2630"/>
    <w:rsid w:val="00AF2902"/>
    <w:rsid w:val="00AF2E4E"/>
    <w:rsid w:val="00AF3DBB"/>
    <w:rsid w:val="00AF3F49"/>
    <w:rsid w:val="00AF4544"/>
    <w:rsid w:val="00AF47B6"/>
    <w:rsid w:val="00AF4D9F"/>
    <w:rsid w:val="00AF4DD8"/>
    <w:rsid w:val="00AF5194"/>
    <w:rsid w:val="00AF53EF"/>
    <w:rsid w:val="00AF5979"/>
    <w:rsid w:val="00AF59F5"/>
    <w:rsid w:val="00AF660B"/>
    <w:rsid w:val="00AF687A"/>
    <w:rsid w:val="00AF69E6"/>
    <w:rsid w:val="00AF6C6E"/>
    <w:rsid w:val="00AF73BE"/>
    <w:rsid w:val="00AF73C3"/>
    <w:rsid w:val="00AF7577"/>
    <w:rsid w:val="00AF795C"/>
    <w:rsid w:val="00AF79AC"/>
    <w:rsid w:val="00AF7B60"/>
    <w:rsid w:val="00AF7D7D"/>
    <w:rsid w:val="00B004F7"/>
    <w:rsid w:val="00B00752"/>
    <w:rsid w:val="00B00B50"/>
    <w:rsid w:val="00B00CB4"/>
    <w:rsid w:val="00B00F35"/>
    <w:rsid w:val="00B010D6"/>
    <w:rsid w:val="00B01619"/>
    <w:rsid w:val="00B01F9F"/>
    <w:rsid w:val="00B025F6"/>
    <w:rsid w:val="00B026C1"/>
    <w:rsid w:val="00B02891"/>
    <w:rsid w:val="00B02B9C"/>
    <w:rsid w:val="00B02CAD"/>
    <w:rsid w:val="00B0353B"/>
    <w:rsid w:val="00B035EC"/>
    <w:rsid w:val="00B040B2"/>
    <w:rsid w:val="00B04149"/>
    <w:rsid w:val="00B042A6"/>
    <w:rsid w:val="00B047A1"/>
    <w:rsid w:val="00B048C7"/>
    <w:rsid w:val="00B059E9"/>
    <w:rsid w:val="00B05A47"/>
    <w:rsid w:val="00B05C6D"/>
    <w:rsid w:val="00B05F56"/>
    <w:rsid w:val="00B0620F"/>
    <w:rsid w:val="00B06621"/>
    <w:rsid w:val="00B06958"/>
    <w:rsid w:val="00B06C22"/>
    <w:rsid w:val="00B06D36"/>
    <w:rsid w:val="00B06EFB"/>
    <w:rsid w:val="00B06FB2"/>
    <w:rsid w:val="00B06FD8"/>
    <w:rsid w:val="00B0715F"/>
    <w:rsid w:val="00B07C99"/>
    <w:rsid w:val="00B07CB1"/>
    <w:rsid w:val="00B10006"/>
    <w:rsid w:val="00B10558"/>
    <w:rsid w:val="00B10B56"/>
    <w:rsid w:val="00B10D9E"/>
    <w:rsid w:val="00B11432"/>
    <w:rsid w:val="00B11AA6"/>
    <w:rsid w:val="00B11C49"/>
    <w:rsid w:val="00B12E31"/>
    <w:rsid w:val="00B136C4"/>
    <w:rsid w:val="00B13BC8"/>
    <w:rsid w:val="00B13E1B"/>
    <w:rsid w:val="00B13FC9"/>
    <w:rsid w:val="00B14113"/>
    <w:rsid w:val="00B1464A"/>
    <w:rsid w:val="00B14AF5"/>
    <w:rsid w:val="00B14BE2"/>
    <w:rsid w:val="00B15288"/>
    <w:rsid w:val="00B154B9"/>
    <w:rsid w:val="00B155D5"/>
    <w:rsid w:val="00B1569F"/>
    <w:rsid w:val="00B156A9"/>
    <w:rsid w:val="00B15E7F"/>
    <w:rsid w:val="00B15F77"/>
    <w:rsid w:val="00B15F83"/>
    <w:rsid w:val="00B160FF"/>
    <w:rsid w:val="00B16322"/>
    <w:rsid w:val="00B1662E"/>
    <w:rsid w:val="00B16776"/>
    <w:rsid w:val="00B16980"/>
    <w:rsid w:val="00B16A6F"/>
    <w:rsid w:val="00B16CD7"/>
    <w:rsid w:val="00B17077"/>
    <w:rsid w:val="00B171E1"/>
    <w:rsid w:val="00B175B7"/>
    <w:rsid w:val="00B17DFF"/>
    <w:rsid w:val="00B20355"/>
    <w:rsid w:val="00B205E2"/>
    <w:rsid w:val="00B207A9"/>
    <w:rsid w:val="00B20824"/>
    <w:rsid w:val="00B2091C"/>
    <w:rsid w:val="00B20C51"/>
    <w:rsid w:val="00B20F35"/>
    <w:rsid w:val="00B20FF4"/>
    <w:rsid w:val="00B21320"/>
    <w:rsid w:val="00B21827"/>
    <w:rsid w:val="00B21946"/>
    <w:rsid w:val="00B21A96"/>
    <w:rsid w:val="00B2253B"/>
    <w:rsid w:val="00B226FD"/>
    <w:rsid w:val="00B22C0D"/>
    <w:rsid w:val="00B22CA2"/>
    <w:rsid w:val="00B22EA7"/>
    <w:rsid w:val="00B23907"/>
    <w:rsid w:val="00B23AF4"/>
    <w:rsid w:val="00B23C15"/>
    <w:rsid w:val="00B23C5F"/>
    <w:rsid w:val="00B23DCC"/>
    <w:rsid w:val="00B25466"/>
    <w:rsid w:val="00B25506"/>
    <w:rsid w:val="00B2575B"/>
    <w:rsid w:val="00B25762"/>
    <w:rsid w:val="00B25B40"/>
    <w:rsid w:val="00B25B75"/>
    <w:rsid w:val="00B25EDD"/>
    <w:rsid w:val="00B25F50"/>
    <w:rsid w:val="00B25FDE"/>
    <w:rsid w:val="00B26AB0"/>
    <w:rsid w:val="00B26AD2"/>
    <w:rsid w:val="00B26CA2"/>
    <w:rsid w:val="00B26E2C"/>
    <w:rsid w:val="00B27957"/>
    <w:rsid w:val="00B27A94"/>
    <w:rsid w:val="00B27B5D"/>
    <w:rsid w:val="00B27C1A"/>
    <w:rsid w:val="00B30096"/>
    <w:rsid w:val="00B304D2"/>
    <w:rsid w:val="00B30614"/>
    <w:rsid w:val="00B30B4E"/>
    <w:rsid w:val="00B30BDD"/>
    <w:rsid w:val="00B310CC"/>
    <w:rsid w:val="00B31246"/>
    <w:rsid w:val="00B3206B"/>
    <w:rsid w:val="00B3217E"/>
    <w:rsid w:val="00B3259F"/>
    <w:rsid w:val="00B326FF"/>
    <w:rsid w:val="00B329F3"/>
    <w:rsid w:val="00B32DD4"/>
    <w:rsid w:val="00B32E40"/>
    <w:rsid w:val="00B32E4C"/>
    <w:rsid w:val="00B332E3"/>
    <w:rsid w:val="00B340AA"/>
    <w:rsid w:val="00B34206"/>
    <w:rsid w:val="00B34A9F"/>
    <w:rsid w:val="00B34B01"/>
    <w:rsid w:val="00B34B80"/>
    <w:rsid w:val="00B351FE"/>
    <w:rsid w:val="00B35737"/>
    <w:rsid w:val="00B35C0B"/>
    <w:rsid w:val="00B35CDA"/>
    <w:rsid w:val="00B35ED9"/>
    <w:rsid w:val="00B366CE"/>
    <w:rsid w:val="00B36F5D"/>
    <w:rsid w:val="00B36F61"/>
    <w:rsid w:val="00B3707F"/>
    <w:rsid w:val="00B373DC"/>
    <w:rsid w:val="00B37479"/>
    <w:rsid w:val="00B379FC"/>
    <w:rsid w:val="00B37D97"/>
    <w:rsid w:val="00B37E35"/>
    <w:rsid w:val="00B4002A"/>
    <w:rsid w:val="00B404EB"/>
    <w:rsid w:val="00B411BD"/>
    <w:rsid w:val="00B41559"/>
    <w:rsid w:val="00B415A6"/>
    <w:rsid w:val="00B417B7"/>
    <w:rsid w:val="00B418E8"/>
    <w:rsid w:val="00B41C56"/>
    <w:rsid w:val="00B42285"/>
    <w:rsid w:val="00B4274B"/>
    <w:rsid w:val="00B42973"/>
    <w:rsid w:val="00B42DCB"/>
    <w:rsid w:val="00B42FD8"/>
    <w:rsid w:val="00B4319D"/>
    <w:rsid w:val="00B43344"/>
    <w:rsid w:val="00B4338E"/>
    <w:rsid w:val="00B435B1"/>
    <w:rsid w:val="00B4367F"/>
    <w:rsid w:val="00B43810"/>
    <w:rsid w:val="00B43846"/>
    <w:rsid w:val="00B43865"/>
    <w:rsid w:val="00B438BA"/>
    <w:rsid w:val="00B44119"/>
    <w:rsid w:val="00B4443F"/>
    <w:rsid w:val="00B444B4"/>
    <w:rsid w:val="00B44587"/>
    <w:rsid w:val="00B44CC5"/>
    <w:rsid w:val="00B44F99"/>
    <w:rsid w:val="00B4500E"/>
    <w:rsid w:val="00B45075"/>
    <w:rsid w:val="00B450CF"/>
    <w:rsid w:val="00B45198"/>
    <w:rsid w:val="00B45522"/>
    <w:rsid w:val="00B45535"/>
    <w:rsid w:val="00B45646"/>
    <w:rsid w:val="00B45876"/>
    <w:rsid w:val="00B45DE6"/>
    <w:rsid w:val="00B46193"/>
    <w:rsid w:val="00B46723"/>
    <w:rsid w:val="00B468B5"/>
    <w:rsid w:val="00B468FF"/>
    <w:rsid w:val="00B46946"/>
    <w:rsid w:val="00B46E15"/>
    <w:rsid w:val="00B4755B"/>
    <w:rsid w:val="00B47B92"/>
    <w:rsid w:val="00B47C02"/>
    <w:rsid w:val="00B47D1F"/>
    <w:rsid w:val="00B5002A"/>
    <w:rsid w:val="00B50148"/>
    <w:rsid w:val="00B5060B"/>
    <w:rsid w:val="00B51153"/>
    <w:rsid w:val="00B512A7"/>
    <w:rsid w:val="00B51391"/>
    <w:rsid w:val="00B51542"/>
    <w:rsid w:val="00B51A91"/>
    <w:rsid w:val="00B51CB4"/>
    <w:rsid w:val="00B51D1D"/>
    <w:rsid w:val="00B51EAA"/>
    <w:rsid w:val="00B5227A"/>
    <w:rsid w:val="00B525C2"/>
    <w:rsid w:val="00B5310E"/>
    <w:rsid w:val="00B534EB"/>
    <w:rsid w:val="00B5373C"/>
    <w:rsid w:val="00B53A28"/>
    <w:rsid w:val="00B53C09"/>
    <w:rsid w:val="00B53CAA"/>
    <w:rsid w:val="00B53FEC"/>
    <w:rsid w:val="00B5467E"/>
    <w:rsid w:val="00B54ACC"/>
    <w:rsid w:val="00B54C79"/>
    <w:rsid w:val="00B54DCB"/>
    <w:rsid w:val="00B55175"/>
    <w:rsid w:val="00B555C9"/>
    <w:rsid w:val="00B55865"/>
    <w:rsid w:val="00B55949"/>
    <w:rsid w:val="00B55AC2"/>
    <w:rsid w:val="00B55BF2"/>
    <w:rsid w:val="00B5601F"/>
    <w:rsid w:val="00B560C9"/>
    <w:rsid w:val="00B56533"/>
    <w:rsid w:val="00B568A5"/>
    <w:rsid w:val="00B56B55"/>
    <w:rsid w:val="00B56CFC"/>
    <w:rsid w:val="00B57158"/>
    <w:rsid w:val="00B5739F"/>
    <w:rsid w:val="00B57777"/>
    <w:rsid w:val="00B578B9"/>
    <w:rsid w:val="00B57A17"/>
    <w:rsid w:val="00B57D60"/>
    <w:rsid w:val="00B6012C"/>
    <w:rsid w:val="00B60E75"/>
    <w:rsid w:val="00B60F10"/>
    <w:rsid w:val="00B61545"/>
    <w:rsid w:val="00B61930"/>
    <w:rsid w:val="00B61BE2"/>
    <w:rsid w:val="00B6266F"/>
    <w:rsid w:val="00B626D6"/>
    <w:rsid w:val="00B62822"/>
    <w:rsid w:val="00B62E0B"/>
    <w:rsid w:val="00B62FE4"/>
    <w:rsid w:val="00B6363D"/>
    <w:rsid w:val="00B63B6E"/>
    <w:rsid w:val="00B63C32"/>
    <w:rsid w:val="00B64310"/>
    <w:rsid w:val="00B64434"/>
    <w:rsid w:val="00B647E1"/>
    <w:rsid w:val="00B649AE"/>
    <w:rsid w:val="00B64CE8"/>
    <w:rsid w:val="00B64D6C"/>
    <w:rsid w:val="00B65C7E"/>
    <w:rsid w:val="00B65D33"/>
    <w:rsid w:val="00B65E99"/>
    <w:rsid w:val="00B66017"/>
    <w:rsid w:val="00B66236"/>
    <w:rsid w:val="00B66272"/>
    <w:rsid w:val="00B672F9"/>
    <w:rsid w:val="00B67A9D"/>
    <w:rsid w:val="00B67DDF"/>
    <w:rsid w:val="00B67E2E"/>
    <w:rsid w:val="00B67F0F"/>
    <w:rsid w:val="00B701FB"/>
    <w:rsid w:val="00B703C6"/>
    <w:rsid w:val="00B70CD1"/>
    <w:rsid w:val="00B711AD"/>
    <w:rsid w:val="00B711CE"/>
    <w:rsid w:val="00B712CC"/>
    <w:rsid w:val="00B7136D"/>
    <w:rsid w:val="00B7160B"/>
    <w:rsid w:val="00B71DC8"/>
    <w:rsid w:val="00B7225D"/>
    <w:rsid w:val="00B72329"/>
    <w:rsid w:val="00B7259D"/>
    <w:rsid w:val="00B725E6"/>
    <w:rsid w:val="00B736CD"/>
    <w:rsid w:val="00B73AE7"/>
    <w:rsid w:val="00B73C59"/>
    <w:rsid w:val="00B73EDE"/>
    <w:rsid w:val="00B7445B"/>
    <w:rsid w:val="00B746C6"/>
    <w:rsid w:val="00B74C3F"/>
    <w:rsid w:val="00B74D8C"/>
    <w:rsid w:val="00B751A8"/>
    <w:rsid w:val="00B758A3"/>
    <w:rsid w:val="00B75A66"/>
    <w:rsid w:val="00B75A84"/>
    <w:rsid w:val="00B75EDD"/>
    <w:rsid w:val="00B7604C"/>
    <w:rsid w:val="00B761F4"/>
    <w:rsid w:val="00B7625D"/>
    <w:rsid w:val="00B764A4"/>
    <w:rsid w:val="00B764DF"/>
    <w:rsid w:val="00B7652C"/>
    <w:rsid w:val="00B7654A"/>
    <w:rsid w:val="00B7667A"/>
    <w:rsid w:val="00B766BF"/>
    <w:rsid w:val="00B76750"/>
    <w:rsid w:val="00B76FA6"/>
    <w:rsid w:val="00B770D9"/>
    <w:rsid w:val="00B77320"/>
    <w:rsid w:val="00B77738"/>
    <w:rsid w:val="00B77E25"/>
    <w:rsid w:val="00B77FCF"/>
    <w:rsid w:val="00B801E8"/>
    <w:rsid w:val="00B8058C"/>
    <w:rsid w:val="00B80910"/>
    <w:rsid w:val="00B818F4"/>
    <w:rsid w:val="00B819E6"/>
    <w:rsid w:val="00B81BC9"/>
    <w:rsid w:val="00B81C8A"/>
    <w:rsid w:val="00B81CA4"/>
    <w:rsid w:val="00B8222F"/>
    <w:rsid w:val="00B82615"/>
    <w:rsid w:val="00B826E3"/>
    <w:rsid w:val="00B82A84"/>
    <w:rsid w:val="00B832AE"/>
    <w:rsid w:val="00B83444"/>
    <w:rsid w:val="00B836ED"/>
    <w:rsid w:val="00B836F5"/>
    <w:rsid w:val="00B837E3"/>
    <w:rsid w:val="00B83A7E"/>
    <w:rsid w:val="00B83DEA"/>
    <w:rsid w:val="00B84177"/>
    <w:rsid w:val="00B8445C"/>
    <w:rsid w:val="00B844F0"/>
    <w:rsid w:val="00B84C2D"/>
    <w:rsid w:val="00B84EA6"/>
    <w:rsid w:val="00B853BE"/>
    <w:rsid w:val="00B8584C"/>
    <w:rsid w:val="00B86036"/>
    <w:rsid w:val="00B86476"/>
    <w:rsid w:val="00B86567"/>
    <w:rsid w:val="00B866AC"/>
    <w:rsid w:val="00B866EE"/>
    <w:rsid w:val="00B86716"/>
    <w:rsid w:val="00B86873"/>
    <w:rsid w:val="00B86A3D"/>
    <w:rsid w:val="00B875C7"/>
    <w:rsid w:val="00B87883"/>
    <w:rsid w:val="00B87EDC"/>
    <w:rsid w:val="00B903F6"/>
    <w:rsid w:val="00B90D10"/>
    <w:rsid w:val="00B90FE5"/>
    <w:rsid w:val="00B91466"/>
    <w:rsid w:val="00B91507"/>
    <w:rsid w:val="00B91557"/>
    <w:rsid w:val="00B91572"/>
    <w:rsid w:val="00B91583"/>
    <w:rsid w:val="00B9159E"/>
    <w:rsid w:val="00B91648"/>
    <w:rsid w:val="00B91652"/>
    <w:rsid w:val="00B91780"/>
    <w:rsid w:val="00B919AD"/>
    <w:rsid w:val="00B91A2B"/>
    <w:rsid w:val="00B91F05"/>
    <w:rsid w:val="00B92158"/>
    <w:rsid w:val="00B93204"/>
    <w:rsid w:val="00B93932"/>
    <w:rsid w:val="00B945B8"/>
    <w:rsid w:val="00B94B1A"/>
    <w:rsid w:val="00B94D0B"/>
    <w:rsid w:val="00B94DCB"/>
    <w:rsid w:val="00B94E17"/>
    <w:rsid w:val="00B94E3A"/>
    <w:rsid w:val="00B9564F"/>
    <w:rsid w:val="00B957FE"/>
    <w:rsid w:val="00B9591F"/>
    <w:rsid w:val="00B95F02"/>
    <w:rsid w:val="00B96018"/>
    <w:rsid w:val="00B96866"/>
    <w:rsid w:val="00B96BEF"/>
    <w:rsid w:val="00B96C71"/>
    <w:rsid w:val="00B96FC0"/>
    <w:rsid w:val="00B97260"/>
    <w:rsid w:val="00B97498"/>
    <w:rsid w:val="00B978E8"/>
    <w:rsid w:val="00B97A3A"/>
    <w:rsid w:val="00B97A69"/>
    <w:rsid w:val="00B97EEA"/>
    <w:rsid w:val="00BA0574"/>
    <w:rsid w:val="00BA0632"/>
    <w:rsid w:val="00BA0693"/>
    <w:rsid w:val="00BA0AAA"/>
    <w:rsid w:val="00BA0BAC"/>
    <w:rsid w:val="00BA0DFB"/>
    <w:rsid w:val="00BA17CD"/>
    <w:rsid w:val="00BA18B0"/>
    <w:rsid w:val="00BA1C1B"/>
    <w:rsid w:val="00BA265C"/>
    <w:rsid w:val="00BA2EF2"/>
    <w:rsid w:val="00BA2FEF"/>
    <w:rsid w:val="00BA3200"/>
    <w:rsid w:val="00BA34DC"/>
    <w:rsid w:val="00BA3A4D"/>
    <w:rsid w:val="00BA3CE7"/>
    <w:rsid w:val="00BA3D90"/>
    <w:rsid w:val="00BA48A4"/>
    <w:rsid w:val="00BA5007"/>
    <w:rsid w:val="00BA5533"/>
    <w:rsid w:val="00BA5A2F"/>
    <w:rsid w:val="00BA655E"/>
    <w:rsid w:val="00BA66BA"/>
    <w:rsid w:val="00BA6759"/>
    <w:rsid w:val="00BA6B6F"/>
    <w:rsid w:val="00BA6D9D"/>
    <w:rsid w:val="00BA730A"/>
    <w:rsid w:val="00BA7AD2"/>
    <w:rsid w:val="00BA7F47"/>
    <w:rsid w:val="00BB07FE"/>
    <w:rsid w:val="00BB0B55"/>
    <w:rsid w:val="00BB11DC"/>
    <w:rsid w:val="00BB1548"/>
    <w:rsid w:val="00BB1624"/>
    <w:rsid w:val="00BB1A45"/>
    <w:rsid w:val="00BB1CE7"/>
    <w:rsid w:val="00BB1D19"/>
    <w:rsid w:val="00BB1EB2"/>
    <w:rsid w:val="00BB1FFE"/>
    <w:rsid w:val="00BB27B8"/>
    <w:rsid w:val="00BB2AD6"/>
    <w:rsid w:val="00BB2B0E"/>
    <w:rsid w:val="00BB2E2F"/>
    <w:rsid w:val="00BB2FD3"/>
    <w:rsid w:val="00BB2FDF"/>
    <w:rsid w:val="00BB2FFF"/>
    <w:rsid w:val="00BB324A"/>
    <w:rsid w:val="00BB34E0"/>
    <w:rsid w:val="00BB35BB"/>
    <w:rsid w:val="00BB370F"/>
    <w:rsid w:val="00BB3E38"/>
    <w:rsid w:val="00BB3F98"/>
    <w:rsid w:val="00BB4C24"/>
    <w:rsid w:val="00BB5303"/>
    <w:rsid w:val="00BB565C"/>
    <w:rsid w:val="00BB56F8"/>
    <w:rsid w:val="00BB5766"/>
    <w:rsid w:val="00BB5FCB"/>
    <w:rsid w:val="00BB604B"/>
    <w:rsid w:val="00BB65A1"/>
    <w:rsid w:val="00BB7624"/>
    <w:rsid w:val="00BB7745"/>
    <w:rsid w:val="00BB7CC6"/>
    <w:rsid w:val="00BC00EC"/>
    <w:rsid w:val="00BC08C5"/>
    <w:rsid w:val="00BC09DE"/>
    <w:rsid w:val="00BC0A59"/>
    <w:rsid w:val="00BC0C06"/>
    <w:rsid w:val="00BC0F0C"/>
    <w:rsid w:val="00BC12FB"/>
    <w:rsid w:val="00BC13CA"/>
    <w:rsid w:val="00BC16D5"/>
    <w:rsid w:val="00BC1804"/>
    <w:rsid w:val="00BC1C3C"/>
    <w:rsid w:val="00BC1F14"/>
    <w:rsid w:val="00BC259B"/>
    <w:rsid w:val="00BC2749"/>
    <w:rsid w:val="00BC2A66"/>
    <w:rsid w:val="00BC307E"/>
    <w:rsid w:val="00BC307F"/>
    <w:rsid w:val="00BC3159"/>
    <w:rsid w:val="00BC31AB"/>
    <w:rsid w:val="00BC3257"/>
    <w:rsid w:val="00BC32CC"/>
    <w:rsid w:val="00BC3384"/>
    <w:rsid w:val="00BC34DA"/>
    <w:rsid w:val="00BC39DB"/>
    <w:rsid w:val="00BC3A32"/>
    <w:rsid w:val="00BC3B07"/>
    <w:rsid w:val="00BC3D71"/>
    <w:rsid w:val="00BC4089"/>
    <w:rsid w:val="00BC40F5"/>
    <w:rsid w:val="00BC42B6"/>
    <w:rsid w:val="00BC46EF"/>
    <w:rsid w:val="00BC4846"/>
    <w:rsid w:val="00BC4BF0"/>
    <w:rsid w:val="00BC5432"/>
    <w:rsid w:val="00BC600C"/>
    <w:rsid w:val="00BC642F"/>
    <w:rsid w:val="00BC64B9"/>
    <w:rsid w:val="00BC691F"/>
    <w:rsid w:val="00BC6FD6"/>
    <w:rsid w:val="00BC77E5"/>
    <w:rsid w:val="00BC7A8C"/>
    <w:rsid w:val="00BC7CC5"/>
    <w:rsid w:val="00BD008E"/>
    <w:rsid w:val="00BD06C4"/>
    <w:rsid w:val="00BD078E"/>
    <w:rsid w:val="00BD07ED"/>
    <w:rsid w:val="00BD0B12"/>
    <w:rsid w:val="00BD1325"/>
    <w:rsid w:val="00BD165B"/>
    <w:rsid w:val="00BD1D65"/>
    <w:rsid w:val="00BD1ECF"/>
    <w:rsid w:val="00BD2F3B"/>
    <w:rsid w:val="00BD3372"/>
    <w:rsid w:val="00BD3415"/>
    <w:rsid w:val="00BD385A"/>
    <w:rsid w:val="00BD3A54"/>
    <w:rsid w:val="00BD47C4"/>
    <w:rsid w:val="00BD50AA"/>
    <w:rsid w:val="00BD5135"/>
    <w:rsid w:val="00BD59C1"/>
    <w:rsid w:val="00BD5CC3"/>
    <w:rsid w:val="00BD60B2"/>
    <w:rsid w:val="00BD6136"/>
    <w:rsid w:val="00BD66D7"/>
    <w:rsid w:val="00BD690E"/>
    <w:rsid w:val="00BD7093"/>
    <w:rsid w:val="00BD7291"/>
    <w:rsid w:val="00BD76FF"/>
    <w:rsid w:val="00BD7718"/>
    <w:rsid w:val="00BD792E"/>
    <w:rsid w:val="00BD7EA3"/>
    <w:rsid w:val="00BD7FE2"/>
    <w:rsid w:val="00BE045F"/>
    <w:rsid w:val="00BE04F7"/>
    <w:rsid w:val="00BE08A9"/>
    <w:rsid w:val="00BE0B19"/>
    <w:rsid w:val="00BE0DD8"/>
    <w:rsid w:val="00BE13F0"/>
    <w:rsid w:val="00BE1CA3"/>
    <w:rsid w:val="00BE1D82"/>
    <w:rsid w:val="00BE1EE4"/>
    <w:rsid w:val="00BE1F8B"/>
    <w:rsid w:val="00BE2840"/>
    <w:rsid w:val="00BE286C"/>
    <w:rsid w:val="00BE2A88"/>
    <w:rsid w:val="00BE2B4F"/>
    <w:rsid w:val="00BE2F39"/>
    <w:rsid w:val="00BE332D"/>
    <w:rsid w:val="00BE36F4"/>
    <w:rsid w:val="00BE3CF1"/>
    <w:rsid w:val="00BE4270"/>
    <w:rsid w:val="00BE45E8"/>
    <w:rsid w:val="00BE471D"/>
    <w:rsid w:val="00BE4B20"/>
    <w:rsid w:val="00BE51F3"/>
    <w:rsid w:val="00BE5207"/>
    <w:rsid w:val="00BE565D"/>
    <w:rsid w:val="00BE5FC4"/>
    <w:rsid w:val="00BE60B9"/>
    <w:rsid w:val="00BE6314"/>
    <w:rsid w:val="00BE643A"/>
    <w:rsid w:val="00BE6E04"/>
    <w:rsid w:val="00BE7C4D"/>
    <w:rsid w:val="00BE7F6A"/>
    <w:rsid w:val="00BE7FF5"/>
    <w:rsid w:val="00BF006E"/>
    <w:rsid w:val="00BF0274"/>
    <w:rsid w:val="00BF04A5"/>
    <w:rsid w:val="00BF08C4"/>
    <w:rsid w:val="00BF08D9"/>
    <w:rsid w:val="00BF0ACF"/>
    <w:rsid w:val="00BF0BAF"/>
    <w:rsid w:val="00BF1795"/>
    <w:rsid w:val="00BF1911"/>
    <w:rsid w:val="00BF1927"/>
    <w:rsid w:val="00BF19B8"/>
    <w:rsid w:val="00BF19CE"/>
    <w:rsid w:val="00BF25D5"/>
    <w:rsid w:val="00BF27E0"/>
    <w:rsid w:val="00BF282E"/>
    <w:rsid w:val="00BF2A6A"/>
    <w:rsid w:val="00BF2B45"/>
    <w:rsid w:val="00BF2B6F"/>
    <w:rsid w:val="00BF2F54"/>
    <w:rsid w:val="00BF351A"/>
    <w:rsid w:val="00BF36E6"/>
    <w:rsid w:val="00BF378C"/>
    <w:rsid w:val="00BF3817"/>
    <w:rsid w:val="00BF3914"/>
    <w:rsid w:val="00BF3A36"/>
    <w:rsid w:val="00BF40A8"/>
    <w:rsid w:val="00BF4728"/>
    <w:rsid w:val="00BF499D"/>
    <w:rsid w:val="00BF49B1"/>
    <w:rsid w:val="00BF4EC2"/>
    <w:rsid w:val="00BF4F3C"/>
    <w:rsid w:val="00BF5552"/>
    <w:rsid w:val="00BF565E"/>
    <w:rsid w:val="00BF5672"/>
    <w:rsid w:val="00BF58FA"/>
    <w:rsid w:val="00BF6CA8"/>
    <w:rsid w:val="00BF6EC0"/>
    <w:rsid w:val="00BF6F23"/>
    <w:rsid w:val="00BF7156"/>
    <w:rsid w:val="00BF73F2"/>
    <w:rsid w:val="00BF7424"/>
    <w:rsid w:val="00BF748F"/>
    <w:rsid w:val="00BF7896"/>
    <w:rsid w:val="00BF7A23"/>
    <w:rsid w:val="00BF7D3E"/>
    <w:rsid w:val="00BF7ECF"/>
    <w:rsid w:val="00BF7FE4"/>
    <w:rsid w:val="00C0001B"/>
    <w:rsid w:val="00C0001D"/>
    <w:rsid w:val="00C00044"/>
    <w:rsid w:val="00C0033A"/>
    <w:rsid w:val="00C00975"/>
    <w:rsid w:val="00C01012"/>
    <w:rsid w:val="00C01327"/>
    <w:rsid w:val="00C01425"/>
    <w:rsid w:val="00C0145B"/>
    <w:rsid w:val="00C01665"/>
    <w:rsid w:val="00C01671"/>
    <w:rsid w:val="00C02419"/>
    <w:rsid w:val="00C02766"/>
    <w:rsid w:val="00C0280B"/>
    <w:rsid w:val="00C02E54"/>
    <w:rsid w:val="00C02F9C"/>
    <w:rsid w:val="00C03138"/>
    <w:rsid w:val="00C034DC"/>
    <w:rsid w:val="00C03EE8"/>
    <w:rsid w:val="00C04185"/>
    <w:rsid w:val="00C043EE"/>
    <w:rsid w:val="00C04F50"/>
    <w:rsid w:val="00C057ED"/>
    <w:rsid w:val="00C05ADC"/>
    <w:rsid w:val="00C05BAD"/>
    <w:rsid w:val="00C05BEC"/>
    <w:rsid w:val="00C06073"/>
    <w:rsid w:val="00C060CB"/>
    <w:rsid w:val="00C061FC"/>
    <w:rsid w:val="00C06817"/>
    <w:rsid w:val="00C06CFE"/>
    <w:rsid w:val="00C06E7D"/>
    <w:rsid w:val="00C070FE"/>
    <w:rsid w:val="00C07302"/>
    <w:rsid w:val="00C07D0E"/>
    <w:rsid w:val="00C100B7"/>
    <w:rsid w:val="00C1030D"/>
    <w:rsid w:val="00C10494"/>
    <w:rsid w:val="00C105F4"/>
    <w:rsid w:val="00C10B20"/>
    <w:rsid w:val="00C10CE6"/>
    <w:rsid w:val="00C10E0B"/>
    <w:rsid w:val="00C1112B"/>
    <w:rsid w:val="00C11A65"/>
    <w:rsid w:val="00C11A88"/>
    <w:rsid w:val="00C12012"/>
    <w:rsid w:val="00C1248C"/>
    <w:rsid w:val="00C12874"/>
    <w:rsid w:val="00C12BC1"/>
    <w:rsid w:val="00C13BDA"/>
    <w:rsid w:val="00C13FFD"/>
    <w:rsid w:val="00C14632"/>
    <w:rsid w:val="00C1496A"/>
    <w:rsid w:val="00C14989"/>
    <w:rsid w:val="00C14DCC"/>
    <w:rsid w:val="00C1505C"/>
    <w:rsid w:val="00C152DB"/>
    <w:rsid w:val="00C15514"/>
    <w:rsid w:val="00C15DF1"/>
    <w:rsid w:val="00C162F7"/>
    <w:rsid w:val="00C1651E"/>
    <w:rsid w:val="00C168C0"/>
    <w:rsid w:val="00C16C30"/>
    <w:rsid w:val="00C17210"/>
    <w:rsid w:val="00C17AD3"/>
    <w:rsid w:val="00C17DED"/>
    <w:rsid w:val="00C20A00"/>
    <w:rsid w:val="00C20A7B"/>
    <w:rsid w:val="00C212D6"/>
    <w:rsid w:val="00C2158A"/>
    <w:rsid w:val="00C21673"/>
    <w:rsid w:val="00C218F9"/>
    <w:rsid w:val="00C21C60"/>
    <w:rsid w:val="00C21C7A"/>
    <w:rsid w:val="00C21FF6"/>
    <w:rsid w:val="00C2242F"/>
    <w:rsid w:val="00C226E3"/>
    <w:rsid w:val="00C228F0"/>
    <w:rsid w:val="00C22A2D"/>
    <w:rsid w:val="00C23130"/>
    <w:rsid w:val="00C231D3"/>
    <w:rsid w:val="00C2374A"/>
    <w:rsid w:val="00C2388B"/>
    <w:rsid w:val="00C25143"/>
    <w:rsid w:val="00C255A5"/>
    <w:rsid w:val="00C2584B"/>
    <w:rsid w:val="00C25906"/>
    <w:rsid w:val="00C25942"/>
    <w:rsid w:val="00C25A22"/>
    <w:rsid w:val="00C25DD9"/>
    <w:rsid w:val="00C262E1"/>
    <w:rsid w:val="00C2655F"/>
    <w:rsid w:val="00C265E7"/>
    <w:rsid w:val="00C2663F"/>
    <w:rsid w:val="00C26C38"/>
    <w:rsid w:val="00C26C66"/>
    <w:rsid w:val="00C26DB8"/>
    <w:rsid w:val="00C26E48"/>
    <w:rsid w:val="00C27042"/>
    <w:rsid w:val="00C27B90"/>
    <w:rsid w:val="00C27F2D"/>
    <w:rsid w:val="00C30BF0"/>
    <w:rsid w:val="00C30FD8"/>
    <w:rsid w:val="00C31028"/>
    <w:rsid w:val="00C32807"/>
    <w:rsid w:val="00C32F62"/>
    <w:rsid w:val="00C33875"/>
    <w:rsid w:val="00C33FCB"/>
    <w:rsid w:val="00C3400F"/>
    <w:rsid w:val="00C3412F"/>
    <w:rsid w:val="00C348CA"/>
    <w:rsid w:val="00C34B64"/>
    <w:rsid w:val="00C34C36"/>
    <w:rsid w:val="00C34D80"/>
    <w:rsid w:val="00C34E45"/>
    <w:rsid w:val="00C3528E"/>
    <w:rsid w:val="00C352B3"/>
    <w:rsid w:val="00C35320"/>
    <w:rsid w:val="00C35664"/>
    <w:rsid w:val="00C35F7C"/>
    <w:rsid w:val="00C36090"/>
    <w:rsid w:val="00C361BC"/>
    <w:rsid w:val="00C3654C"/>
    <w:rsid w:val="00C3680B"/>
    <w:rsid w:val="00C368FB"/>
    <w:rsid w:val="00C36BF5"/>
    <w:rsid w:val="00C36DBC"/>
    <w:rsid w:val="00C36DFD"/>
    <w:rsid w:val="00C373EF"/>
    <w:rsid w:val="00C376BA"/>
    <w:rsid w:val="00C37903"/>
    <w:rsid w:val="00C40373"/>
    <w:rsid w:val="00C40768"/>
    <w:rsid w:val="00C4082D"/>
    <w:rsid w:val="00C40A7E"/>
    <w:rsid w:val="00C40AE6"/>
    <w:rsid w:val="00C411AF"/>
    <w:rsid w:val="00C4138D"/>
    <w:rsid w:val="00C419E9"/>
    <w:rsid w:val="00C41E32"/>
    <w:rsid w:val="00C41E3A"/>
    <w:rsid w:val="00C41F7F"/>
    <w:rsid w:val="00C42DF6"/>
    <w:rsid w:val="00C4304C"/>
    <w:rsid w:val="00C432D6"/>
    <w:rsid w:val="00C43315"/>
    <w:rsid w:val="00C43438"/>
    <w:rsid w:val="00C4494C"/>
    <w:rsid w:val="00C452F5"/>
    <w:rsid w:val="00C45787"/>
    <w:rsid w:val="00C457F1"/>
    <w:rsid w:val="00C46550"/>
    <w:rsid w:val="00C46555"/>
    <w:rsid w:val="00C467FD"/>
    <w:rsid w:val="00C46B15"/>
    <w:rsid w:val="00C46F7D"/>
    <w:rsid w:val="00C47181"/>
    <w:rsid w:val="00C474D3"/>
    <w:rsid w:val="00C47959"/>
    <w:rsid w:val="00C4799B"/>
    <w:rsid w:val="00C479B5"/>
    <w:rsid w:val="00C479BB"/>
    <w:rsid w:val="00C479D9"/>
    <w:rsid w:val="00C47F87"/>
    <w:rsid w:val="00C50242"/>
    <w:rsid w:val="00C5034D"/>
    <w:rsid w:val="00C5050E"/>
    <w:rsid w:val="00C50ABF"/>
    <w:rsid w:val="00C50CA0"/>
    <w:rsid w:val="00C50D51"/>
    <w:rsid w:val="00C50E99"/>
    <w:rsid w:val="00C50FEC"/>
    <w:rsid w:val="00C510E8"/>
    <w:rsid w:val="00C519BF"/>
    <w:rsid w:val="00C51A2A"/>
    <w:rsid w:val="00C51C15"/>
    <w:rsid w:val="00C51DAD"/>
    <w:rsid w:val="00C52744"/>
    <w:rsid w:val="00C53667"/>
    <w:rsid w:val="00C539FA"/>
    <w:rsid w:val="00C53CDF"/>
    <w:rsid w:val="00C53EB3"/>
    <w:rsid w:val="00C542D4"/>
    <w:rsid w:val="00C545BF"/>
    <w:rsid w:val="00C54D71"/>
    <w:rsid w:val="00C54DA4"/>
    <w:rsid w:val="00C54F6B"/>
    <w:rsid w:val="00C55351"/>
    <w:rsid w:val="00C553F5"/>
    <w:rsid w:val="00C5551E"/>
    <w:rsid w:val="00C5559E"/>
    <w:rsid w:val="00C55600"/>
    <w:rsid w:val="00C55F0A"/>
    <w:rsid w:val="00C55F34"/>
    <w:rsid w:val="00C55F3D"/>
    <w:rsid w:val="00C561F6"/>
    <w:rsid w:val="00C563F5"/>
    <w:rsid w:val="00C5686F"/>
    <w:rsid w:val="00C56D1D"/>
    <w:rsid w:val="00C570F7"/>
    <w:rsid w:val="00C5717A"/>
    <w:rsid w:val="00C5771C"/>
    <w:rsid w:val="00C57A06"/>
    <w:rsid w:val="00C600B4"/>
    <w:rsid w:val="00C606C9"/>
    <w:rsid w:val="00C60816"/>
    <w:rsid w:val="00C60B99"/>
    <w:rsid w:val="00C612F1"/>
    <w:rsid w:val="00C61A7F"/>
    <w:rsid w:val="00C61C22"/>
    <w:rsid w:val="00C61F23"/>
    <w:rsid w:val="00C62039"/>
    <w:rsid w:val="00C62CD5"/>
    <w:rsid w:val="00C62F36"/>
    <w:rsid w:val="00C636E6"/>
    <w:rsid w:val="00C638E9"/>
    <w:rsid w:val="00C639D6"/>
    <w:rsid w:val="00C63A30"/>
    <w:rsid w:val="00C63F8E"/>
    <w:rsid w:val="00C64306"/>
    <w:rsid w:val="00C64666"/>
    <w:rsid w:val="00C647FB"/>
    <w:rsid w:val="00C64D79"/>
    <w:rsid w:val="00C64F31"/>
    <w:rsid w:val="00C65290"/>
    <w:rsid w:val="00C653FE"/>
    <w:rsid w:val="00C654E0"/>
    <w:rsid w:val="00C6565D"/>
    <w:rsid w:val="00C656EC"/>
    <w:rsid w:val="00C65AA7"/>
    <w:rsid w:val="00C65BE0"/>
    <w:rsid w:val="00C6601D"/>
    <w:rsid w:val="00C662CE"/>
    <w:rsid w:val="00C663F5"/>
    <w:rsid w:val="00C66694"/>
    <w:rsid w:val="00C66FA4"/>
    <w:rsid w:val="00C671D6"/>
    <w:rsid w:val="00C67E04"/>
    <w:rsid w:val="00C67EAB"/>
    <w:rsid w:val="00C70B13"/>
    <w:rsid w:val="00C70DFF"/>
    <w:rsid w:val="00C71852"/>
    <w:rsid w:val="00C71EBA"/>
    <w:rsid w:val="00C72988"/>
    <w:rsid w:val="00C729D2"/>
    <w:rsid w:val="00C72AB1"/>
    <w:rsid w:val="00C72C0D"/>
    <w:rsid w:val="00C72FA6"/>
    <w:rsid w:val="00C7305D"/>
    <w:rsid w:val="00C73122"/>
    <w:rsid w:val="00C742D7"/>
    <w:rsid w:val="00C74691"/>
    <w:rsid w:val="00C74729"/>
    <w:rsid w:val="00C74815"/>
    <w:rsid w:val="00C74A45"/>
    <w:rsid w:val="00C75041"/>
    <w:rsid w:val="00C755F5"/>
    <w:rsid w:val="00C75A6B"/>
    <w:rsid w:val="00C75F5D"/>
    <w:rsid w:val="00C763B6"/>
    <w:rsid w:val="00C76439"/>
    <w:rsid w:val="00C7644F"/>
    <w:rsid w:val="00C76554"/>
    <w:rsid w:val="00C7685E"/>
    <w:rsid w:val="00C768F6"/>
    <w:rsid w:val="00C77112"/>
    <w:rsid w:val="00C77E8A"/>
    <w:rsid w:val="00C80073"/>
    <w:rsid w:val="00C80AD9"/>
    <w:rsid w:val="00C80C10"/>
    <w:rsid w:val="00C80DEA"/>
    <w:rsid w:val="00C8101A"/>
    <w:rsid w:val="00C8116B"/>
    <w:rsid w:val="00C81227"/>
    <w:rsid w:val="00C8133A"/>
    <w:rsid w:val="00C81844"/>
    <w:rsid w:val="00C82084"/>
    <w:rsid w:val="00C82AB0"/>
    <w:rsid w:val="00C82D3C"/>
    <w:rsid w:val="00C83053"/>
    <w:rsid w:val="00C832DC"/>
    <w:rsid w:val="00C83680"/>
    <w:rsid w:val="00C8377F"/>
    <w:rsid w:val="00C83BF0"/>
    <w:rsid w:val="00C83C50"/>
    <w:rsid w:val="00C83C56"/>
    <w:rsid w:val="00C8418E"/>
    <w:rsid w:val="00C85133"/>
    <w:rsid w:val="00C8545D"/>
    <w:rsid w:val="00C85704"/>
    <w:rsid w:val="00C857ED"/>
    <w:rsid w:val="00C8596C"/>
    <w:rsid w:val="00C85E3F"/>
    <w:rsid w:val="00C8646D"/>
    <w:rsid w:val="00C86A11"/>
    <w:rsid w:val="00C86A50"/>
    <w:rsid w:val="00C86F45"/>
    <w:rsid w:val="00C874BD"/>
    <w:rsid w:val="00C87713"/>
    <w:rsid w:val="00C87778"/>
    <w:rsid w:val="00C87CA9"/>
    <w:rsid w:val="00C87F69"/>
    <w:rsid w:val="00C90360"/>
    <w:rsid w:val="00C91178"/>
    <w:rsid w:val="00C912CA"/>
    <w:rsid w:val="00C91DE3"/>
    <w:rsid w:val="00C91EF1"/>
    <w:rsid w:val="00C921DA"/>
    <w:rsid w:val="00C925B2"/>
    <w:rsid w:val="00C92A97"/>
    <w:rsid w:val="00C92AA7"/>
    <w:rsid w:val="00C92C32"/>
    <w:rsid w:val="00C92C7F"/>
    <w:rsid w:val="00C932A2"/>
    <w:rsid w:val="00C9369D"/>
    <w:rsid w:val="00C93783"/>
    <w:rsid w:val="00C93B18"/>
    <w:rsid w:val="00C9413B"/>
    <w:rsid w:val="00C9430B"/>
    <w:rsid w:val="00C944E8"/>
    <w:rsid w:val="00C944FA"/>
    <w:rsid w:val="00C948F2"/>
    <w:rsid w:val="00C95054"/>
    <w:rsid w:val="00C95234"/>
    <w:rsid w:val="00C9545B"/>
    <w:rsid w:val="00C9571C"/>
    <w:rsid w:val="00C9571F"/>
    <w:rsid w:val="00C95854"/>
    <w:rsid w:val="00C95DD0"/>
    <w:rsid w:val="00C95EB7"/>
    <w:rsid w:val="00C95EFF"/>
    <w:rsid w:val="00C9620C"/>
    <w:rsid w:val="00C96A1B"/>
    <w:rsid w:val="00C96D26"/>
    <w:rsid w:val="00C96E6F"/>
    <w:rsid w:val="00C96F94"/>
    <w:rsid w:val="00C973BE"/>
    <w:rsid w:val="00C9765E"/>
    <w:rsid w:val="00C97872"/>
    <w:rsid w:val="00C9792E"/>
    <w:rsid w:val="00C979C3"/>
    <w:rsid w:val="00CA00A9"/>
    <w:rsid w:val="00CA01B7"/>
    <w:rsid w:val="00CA037F"/>
    <w:rsid w:val="00CA0532"/>
    <w:rsid w:val="00CA0648"/>
    <w:rsid w:val="00CA0DF9"/>
    <w:rsid w:val="00CA0EB6"/>
    <w:rsid w:val="00CA109D"/>
    <w:rsid w:val="00CA2241"/>
    <w:rsid w:val="00CA2323"/>
    <w:rsid w:val="00CA2D7C"/>
    <w:rsid w:val="00CA305C"/>
    <w:rsid w:val="00CA3750"/>
    <w:rsid w:val="00CA3CDD"/>
    <w:rsid w:val="00CA403B"/>
    <w:rsid w:val="00CA46EE"/>
    <w:rsid w:val="00CA4AAA"/>
    <w:rsid w:val="00CA4C30"/>
    <w:rsid w:val="00CA505A"/>
    <w:rsid w:val="00CA5099"/>
    <w:rsid w:val="00CA5993"/>
    <w:rsid w:val="00CA59DD"/>
    <w:rsid w:val="00CA5EC1"/>
    <w:rsid w:val="00CA5F53"/>
    <w:rsid w:val="00CA607E"/>
    <w:rsid w:val="00CA6330"/>
    <w:rsid w:val="00CA67F6"/>
    <w:rsid w:val="00CA6BD8"/>
    <w:rsid w:val="00CA6D7F"/>
    <w:rsid w:val="00CA7195"/>
    <w:rsid w:val="00CA7209"/>
    <w:rsid w:val="00CA75C1"/>
    <w:rsid w:val="00CA7840"/>
    <w:rsid w:val="00CA7AEB"/>
    <w:rsid w:val="00CA7B9C"/>
    <w:rsid w:val="00CA7D03"/>
    <w:rsid w:val="00CB008E"/>
    <w:rsid w:val="00CB01FA"/>
    <w:rsid w:val="00CB067F"/>
    <w:rsid w:val="00CB0737"/>
    <w:rsid w:val="00CB097A"/>
    <w:rsid w:val="00CB0A1E"/>
    <w:rsid w:val="00CB1313"/>
    <w:rsid w:val="00CB1377"/>
    <w:rsid w:val="00CB1382"/>
    <w:rsid w:val="00CB1B28"/>
    <w:rsid w:val="00CB26EC"/>
    <w:rsid w:val="00CB2A34"/>
    <w:rsid w:val="00CB2B27"/>
    <w:rsid w:val="00CB2D2A"/>
    <w:rsid w:val="00CB2E53"/>
    <w:rsid w:val="00CB2F2A"/>
    <w:rsid w:val="00CB3368"/>
    <w:rsid w:val="00CB3AC9"/>
    <w:rsid w:val="00CB3CAF"/>
    <w:rsid w:val="00CB4581"/>
    <w:rsid w:val="00CB48E2"/>
    <w:rsid w:val="00CB4BB9"/>
    <w:rsid w:val="00CB511F"/>
    <w:rsid w:val="00CB52E5"/>
    <w:rsid w:val="00CB5736"/>
    <w:rsid w:val="00CB578B"/>
    <w:rsid w:val="00CB5881"/>
    <w:rsid w:val="00CB5A1D"/>
    <w:rsid w:val="00CB5A2C"/>
    <w:rsid w:val="00CB5AA2"/>
    <w:rsid w:val="00CB5B1E"/>
    <w:rsid w:val="00CB5D3C"/>
    <w:rsid w:val="00CB5E1B"/>
    <w:rsid w:val="00CB623B"/>
    <w:rsid w:val="00CB6389"/>
    <w:rsid w:val="00CB6CA4"/>
    <w:rsid w:val="00CB787A"/>
    <w:rsid w:val="00CB78A3"/>
    <w:rsid w:val="00CB7CCD"/>
    <w:rsid w:val="00CB7E34"/>
    <w:rsid w:val="00CB7F8D"/>
    <w:rsid w:val="00CC0264"/>
    <w:rsid w:val="00CC028E"/>
    <w:rsid w:val="00CC0B79"/>
    <w:rsid w:val="00CC0C4A"/>
    <w:rsid w:val="00CC15CA"/>
    <w:rsid w:val="00CC16E4"/>
    <w:rsid w:val="00CC17F0"/>
    <w:rsid w:val="00CC1853"/>
    <w:rsid w:val="00CC1B80"/>
    <w:rsid w:val="00CC1ECE"/>
    <w:rsid w:val="00CC1FAE"/>
    <w:rsid w:val="00CC2948"/>
    <w:rsid w:val="00CC2FD5"/>
    <w:rsid w:val="00CC322D"/>
    <w:rsid w:val="00CC3A23"/>
    <w:rsid w:val="00CC40BE"/>
    <w:rsid w:val="00CC4865"/>
    <w:rsid w:val="00CC4DD2"/>
    <w:rsid w:val="00CC52C8"/>
    <w:rsid w:val="00CC60F5"/>
    <w:rsid w:val="00CC6470"/>
    <w:rsid w:val="00CC6F6B"/>
    <w:rsid w:val="00CC729B"/>
    <w:rsid w:val="00CC737C"/>
    <w:rsid w:val="00CC7AC2"/>
    <w:rsid w:val="00CD01AC"/>
    <w:rsid w:val="00CD0802"/>
    <w:rsid w:val="00CD087D"/>
    <w:rsid w:val="00CD08C3"/>
    <w:rsid w:val="00CD0BA2"/>
    <w:rsid w:val="00CD0E7A"/>
    <w:rsid w:val="00CD0F5D"/>
    <w:rsid w:val="00CD130E"/>
    <w:rsid w:val="00CD13FD"/>
    <w:rsid w:val="00CD1955"/>
    <w:rsid w:val="00CD1C0B"/>
    <w:rsid w:val="00CD1E71"/>
    <w:rsid w:val="00CD2237"/>
    <w:rsid w:val="00CD2293"/>
    <w:rsid w:val="00CD239A"/>
    <w:rsid w:val="00CD268A"/>
    <w:rsid w:val="00CD2840"/>
    <w:rsid w:val="00CD2885"/>
    <w:rsid w:val="00CD2A0D"/>
    <w:rsid w:val="00CD3043"/>
    <w:rsid w:val="00CD3C82"/>
    <w:rsid w:val="00CD3DCE"/>
    <w:rsid w:val="00CD49FF"/>
    <w:rsid w:val="00CD534F"/>
    <w:rsid w:val="00CD5512"/>
    <w:rsid w:val="00CD57F0"/>
    <w:rsid w:val="00CD5E7D"/>
    <w:rsid w:val="00CD6022"/>
    <w:rsid w:val="00CD6439"/>
    <w:rsid w:val="00CD65CC"/>
    <w:rsid w:val="00CD67CF"/>
    <w:rsid w:val="00CD6D11"/>
    <w:rsid w:val="00CD6E3D"/>
    <w:rsid w:val="00CD7164"/>
    <w:rsid w:val="00CD71AB"/>
    <w:rsid w:val="00CD72C5"/>
    <w:rsid w:val="00CD750D"/>
    <w:rsid w:val="00CD7A39"/>
    <w:rsid w:val="00CD7AED"/>
    <w:rsid w:val="00CD7B39"/>
    <w:rsid w:val="00CE0109"/>
    <w:rsid w:val="00CE015C"/>
    <w:rsid w:val="00CE05FF"/>
    <w:rsid w:val="00CE06D6"/>
    <w:rsid w:val="00CE0CFD"/>
    <w:rsid w:val="00CE1586"/>
    <w:rsid w:val="00CE17C8"/>
    <w:rsid w:val="00CE1C81"/>
    <w:rsid w:val="00CE1FC5"/>
    <w:rsid w:val="00CE2757"/>
    <w:rsid w:val="00CE286D"/>
    <w:rsid w:val="00CE3661"/>
    <w:rsid w:val="00CE399E"/>
    <w:rsid w:val="00CE3F9F"/>
    <w:rsid w:val="00CE42E1"/>
    <w:rsid w:val="00CE42FF"/>
    <w:rsid w:val="00CE4671"/>
    <w:rsid w:val="00CE46E5"/>
    <w:rsid w:val="00CE485A"/>
    <w:rsid w:val="00CE4C25"/>
    <w:rsid w:val="00CE4D82"/>
    <w:rsid w:val="00CE514B"/>
    <w:rsid w:val="00CE5279"/>
    <w:rsid w:val="00CE534D"/>
    <w:rsid w:val="00CE57C9"/>
    <w:rsid w:val="00CE5A78"/>
    <w:rsid w:val="00CE5AFA"/>
    <w:rsid w:val="00CE5BB8"/>
    <w:rsid w:val="00CE641E"/>
    <w:rsid w:val="00CE646E"/>
    <w:rsid w:val="00CE6F9C"/>
    <w:rsid w:val="00CE7335"/>
    <w:rsid w:val="00CE78AE"/>
    <w:rsid w:val="00CE7E62"/>
    <w:rsid w:val="00CF0090"/>
    <w:rsid w:val="00CF0279"/>
    <w:rsid w:val="00CF031D"/>
    <w:rsid w:val="00CF0AD1"/>
    <w:rsid w:val="00CF0B7F"/>
    <w:rsid w:val="00CF0CEE"/>
    <w:rsid w:val="00CF112B"/>
    <w:rsid w:val="00CF120F"/>
    <w:rsid w:val="00CF195E"/>
    <w:rsid w:val="00CF19DA"/>
    <w:rsid w:val="00CF1C7F"/>
    <w:rsid w:val="00CF1C96"/>
    <w:rsid w:val="00CF1CC0"/>
    <w:rsid w:val="00CF233D"/>
    <w:rsid w:val="00CF24F8"/>
    <w:rsid w:val="00CF256F"/>
    <w:rsid w:val="00CF2653"/>
    <w:rsid w:val="00CF2CE3"/>
    <w:rsid w:val="00CF2D29"/>
    <w:rsid w:val="00CF2F0A"/>
    <w:rsid w:val="00CF2F96"/>
    <w:rsid w:val="00CF330B"/>
    <w:rsid w:val="00CF3835"/>
    <w:rsid w:val="00CF38ED"/>
    <w:rsid w:val="00CF4247"/>
    <w:rsid w:val="00CF46B0"/>
    <w:rsid w:val="00CF4921"/>
    <w:rsid w:val="00CF4A45"/>
    <w:rsid w:val="00CF4E75"/>
    <w:rsid w:val="00CF5263"/>
    <w:rsid w:val="00CF59DF"/>
    <w:rsid w:val="00CF5AF1"/>
    <w:rsid w:val="00CF5CFA"/>
    <w:rsid w:val="00CF60B5"/>
    <w:rsid w:val="00CF6160"/>
    <w:rsid w:val="00CF63AF"/>
    <w:rsid w:val="00CF6958"/>
    <w:rsid w:val="00CF6EA7"/>
    <w:rsid w:val="00CF7802"/>
    <w:rsid w:val="00CF79DE"/>
    <w:rsid w:val="00CF7E03"/>
    <w:rsid w:val="00D004FA"/>
    <w:rsid w:val="00D0062E"/>
    <w:rsid w:val="00D00666"/>
    <w:rsid w:val="00D00EB3"/>
    <w:rsid w:val="00D01B21"/>
    <w:rsid w:val="00D01D54"/>
    <w:rsid w:val="00D01DB1"/>
    <w:rsid w:val="00D01E2F"/>
    <w:rsid w:val="00D02195"/>
    <w:rsid w:val="00D026D9"/>
    <w:rsid w:val="00D02C3B"/>
    <w:rsid w:val="00D02F34"/>
    <w:rsid w:val="00D03102"/>
    <w:rsid w:val="00D0368C"/>
    <w:rsid w:val="00D03727"/>
    <w:rsid w:val="00D0378A"/>
    <w:rsid w:val="00D03E7C"/>
    <w:rsid w:val="00D03FE5"/>
    <w:rsid w:val="00D040CC"/>
    <w:rsid w:val="00D041A1"/>
    <w:rsid w:val="00D04F7C"/>
    <w:rsid w:val="00D0510B"/>
    <w:rsid w:val="00D05132"/>
    <w:rsid w:val="00D053C0"/>
    <w:rsid w:val="00D0548B"/>
    <w:rsid w:val="00D05621"/>
    <w:rsid w:val="00D05707"/>
    <w:rsid w:val="00D05C99"/>
    <w:rsid w:val="00D05EA9"/>
    <w:rsid w:val="00D0624E"/>
    <w:rsid w:val="00D067A9"/>
    <w:rsid w:val="00D06DB3"/>
    <w:rsid w:val="00D06E51"/>
    <w:rsid w:val="00D06F8E"/>
    <w:rsid w:val="00D06F9D"/>
    <w:rsid w:val="00D07026"/>
    <w:rsid w:val="00D0702B"/>
    <w:rsid w:val="00D071F8"/>
    <w:rsid w:val="00D07252"/>
    <w:rsid w:val="00D07338"/>
    <w:rsid w:val="00D074F4"/>
    <w:rsid w:val="00D076AF"/>
    <w:rsid w:val="00D0778A"/>
    <w:rsid w:val="00D07CE1"/>
    <w:rsid w:val="00D1026A"/>
    <w:rsid w:val="00D10591"/>
    <w:rsid w:val="00D107CF"/>
    <w:rsid w:val="00D10DA0"/>
    <w:rsid w:val="00D11888"/>
    <w:rsid w:val="00D11938"/>
    <w:rsid w:val="00D11B0B"/>
    <w:rsid w:val="00D11E66"/>
    <w:rsid w:val="00D12293"/>
    <w:rsid w:val="00D12392"/>
    <w:rsid w:val="00D1265C"/>
    <w:rsid w:val="00D12772"/>
    <w:rsid w:val="00D130A6"/>
    <w:rsid w:val="00D1310A"/>
    <w:rsid w:val="00D13258"/>
    <w:rsid w:val="00D1370D"/>
    <w:rsid w:val="00D13AEB"/>
    <w:rsid w:val="00D13B90"/>
    <w:rsid w:val="00D13DD0"/>
    <w:rsid w:val="00D14236"/>
    <w:rsid w:val="00D14553"/>
    <w:rsid w:val="00D146ED"/>
    <w:rsid w:val="00D147D9"/>
    <w:rsid w:val="00D14A2A"/>
    <w:rsid w:val="00D14C22"/>
    <w:rsid w:val="00D14DB1"/>
    <w:rsid w:val="00D14DC3"/>
    <w:rsid w:val="00D15485"/>
    <w:rsid w:val="00D158E2"/>
    <w:rsid w:val="00D15F43"/>
    <w:rsid w:val="00D162FA"/>
    <w:rsid w:val="00D167F9"/>
    <w:rsid w:val="00D168A0"/>
    <w:rsid w:val="00D16E87"/>
    <w:rsid w:val="00D16F3A"/>
    <w:rsid w:val="00D172EB"/>
    <w:rsid w:val="00D17405"/>
    <w:rsid w:val="00D20260"/>
    <w:rsid w:val="00D20362"/>
    <w:rsid w:val="00D205CA"/>
    <w:rsid w:val="00D206A5"/>
    <w:rsid w:val="00D20B8B"/>
    <w:rsid w:val="00D2132D"/>
    <w:rsid w:val="00D21486"/>
    <w:rsid w:val="00D2162C"/>
    <w:rsid w:val="00D21A3C"/>
    <w:rsid w:val="00D223A6"/>
    <w:rsid w:val="00D226AE"/>
    <w:rsid w:val="00D22ADD"/>
    <w:rsid w:val="00D22BF9"/>
    <w:rsid w:val="00D22CA1"/>
    <w:rsid w:val="00D2303E"/>
    <w:rsid w:val="00D232CB"/>
    <w:rsid w:val="00D233F1"/>
    <w:rsid w:val="00D2341B"/>
    <w:rsid w:val="00D237F4"/>
    <w:rsid w:val="00D24286"/>
    <w:rsid w:val="00D24A16"/>
    <w:rsid w:val="00D24D43"/>
    <w:rsid w:val="00D256F8"/>
    <w:rsid w:val="00D25918"/>
    <w:rsid w:val="00D259F5"/>
    <w:rsid w:val="00D25BC0"/>
    <w:rsid w:val="00D25F77"/>
    <w:rsid w:val="00D26193"/>
    <w:rsid w:val="00D2629E"/>
    <w:rsid w:val="00D2671F"/>
    <w:rsid w:val="00D2685C"/>
    <w:rsid w:val="00D269AF"/>
    <w:rsid w:val="00D26A2A"/>
    <w:rsid w:val="00D26A3B"/>
    <w:rsid w:val="00D27541"/>
    <w:rsid w:val="00D2754A"/>
    <w:rsid w:val="00D27759"/>
    <w:rsid w:val="00D27BB3"/>
    <w:rsid w:val="00D27E6A"/>
    <w:rsid w:val="00D302FD"/>
    <w:rsid w:val="00D3038A"/>
    <w:rsid w:val="00D303C9"/>
    <w:rsid w:val="00D303D0"/>
    <w:rsid w:val="00D3098D"/>
    <w:rsid w:val="00D30EE1"/>
    <w:rsid w:val="00D314BB"/>
    <w:rsid w:val="00D31A02"/>
    <w:rsid w:val="00D31AB6"/>
    <w:rsid w:val="00D32226"/>
    <w:rsid w:val="00D323D1"/>
    <w:rsid w:val="00D32CCD"/>
    <w:rsid w:val="00D32CFF"/>
    <w:rsid w:val="00D32FE5"/>
    <w:rsid w:val="00D3323C"/>
    <w:rsid w:val="00D33456"/>
    <w:rsid w:val="00D3396F"/>
    <w:rsid w:val="00D339F2"/>
    <w:rsid w:val="00D33D4D"/>
    <w:rsid w:val="00D33FDF"/>
    <w:rsid w:val="00D3427D"/>
    <w:rsid w:val="00D34293"/>
    <w:rsid w:val="00D3483C"/>
    <w:rsid w:val="00D34A0B"/>
    <w:rsid w:val="00D34D17"/>
    <w:rsid w:val="00D35560"/>
    <w:rsid w:val="00D35CD7"/>
    <w:rsid w:val="00D36234"/>
    <w:rsid w:val="00D36371"/>
    <w:rsid w:val="00D36FC8"/>
    <w:rsid w:val="00D37028"/>
    <w:rsid w:val="00D3762A"/>
    <w:rsid w:val="00D37CD5"/>
    <w:rsid w:val="00D414C8"/>
    <w:rsid w:val="00D41ACF"/>
    <w:rsid w:val="00D42A9A"/>
    <w:rsid w:val="00D437D8"/>
    <w:rsid w:val="00D43CAA"/>
    <w:rsid w:val="00D43D10"/>
    <w:rsid w:val="00D43F41"/>
    <w:rsid w:val="00D442F3"/>
    <w:rsid w:val="00D44826"/>
    <w:rsid w:val="00D44916"/>
    <w:rsid w:val="00D44994"/>
    <w:rsid w:val="00D45609"/>
    <w:rsid w:val="00D45DF3"/>
    <w:rsid w:val="00D45F9A"/>
    <w:rsid w:val="00D46012"/>
    <w:rsid w:val="00D46174"/>
    <w:rsid w:val="00D465BC"/>
    <w:rsid w:val="00D46871"/>
    <w:rsid w:val="00D46990"/>
    <w:rsid w:val="00D46F30"/>
    <w:rsid w:val="00D4721B"/>
    <w:rsid w:val="00D477F2"/>
    <w:rsid w:val="00D47DD0"/>
    <w:rsid w:val="00D47E0A"/>
    <w:rsid w:val="00D47E54"/>
    <w:rsid w:val="00D47F8A"/>
    <w:rsid w:val="00D50183"/>
    <w:rsid w:val="00D5036B"/>
    <w:rsid w:val="00D50545"/>
    <w:rsid w:val="00D50B85"/>
    <w:rsid w:val="00D5119F"/>
    <w:rsid w:val="00D515AB"/>
    <w:rsid w:val="00D51994"/>
    <w:rsid w:val="00D51D12"/>
    <w:rsid w:val="00D526F4"/>
    <w:rsid w:val="00D52709"/>
    <w:rsid w:val="00D52E4B"/>
    <w:rsid w:val="00D5312E"/>
    <w:rsid w:val="00D5362B"/>
    <w:rsid w:val="00D53701"/>
    <w:rsid w:val="00D53C3D"/>
    <w:rsid w:val="00D53F59"/>
    <w:rsid w:val="00D53FE8"/>
    <w:rsid w:val="00D54308"/>
    <w:rsid w:val="00D549DC"/>
    <w:rsid w:val="00D54D3D"/>
    <w:rsid w:val="00D54F2A"/>
    <w:rsid w:val="00D55072"/>
    <w:rsid w:val="00D551B5"/>
    <w:rsid w:val="00D5589D"/>
    <w:rsid w:val="00D566BC"/>
    <w:rsid w:val="00D56DB2"/>
    <w:rsid w:val="00D5746C"/>
    <w:rsid w:val="00D5747F"/>
    <w:rsid w:val="00D57495"/>
    <w:rsid w:val="00D574FA"/>
    <w:rsid w:val="00D6008A"/>
    <w:rsid w:val="00D6073F"/>
    <w:rsid w:val="00D60AF3"/>
    <w:rsid w:val="00D60C8D"/>
    <w:rsid w:val="00D60FD3"/>
    <w:rsid w:val="00D61374"/>
    <w:rsid w:val="00D61439"/>
    <w:rsid w:val="00D6168A"/>
    <w:rsid w:val="00D616A5"/>
    <w:rsid w:val="00D61980"/>
    <w:rsid w:val="00D61D34"/>
    <w:rsid w:val="00D61DF8"/>
    <w:rsid w:val="00D61ED9"/>
    <w:rsid w:val="00D61FF0"/>
    <w:rsid w:val="00D6210B"/>
    <w:rsid w:val="00D6211D"/>
    <w:rsid w:val="00D62C97"/>
    <w:rsid w:val="00D63517"/>
    <w:rsid w:val="00D6376B"/>
    <w:rsid w:val="00D63B75"/>
    <w:rsid w:val="00D6418D"/>
    <w:rsid w:val="00D641E6"/>
    <w:rsid w:val="00D64657"/>
    <w:rsid w:val="00D6515E"/>
    <w:rsid w:val="00D653E9"/>
    <w:rsid w:val="00D659B1"/>
    <w:rsid w:val="00D65A9D"/>
    <w:rsid w:val="00D660EF"/>
    <w:rsid w:val="00D6654E"/>
    <w:rsid w:val="00D66747"/>
    <w:rsid w:val="00D6688A"/>
    <w:rsid w:val="00D66E18"/>
    <w:rsid w:val="00D6734D"/>
    <w:rsid w:val="00D6788C"/>
    <w:rsid w:val="00D679CF"/>
    <w:rsid w:val="00D679D3"/>
    <w:rsid w:val="00D67BD2"/>
    <w:rsid w:val="00D7031D"/>
    <w:rsid w:val="00D706DB"/>
    <w:rsid w:val="00D706FA"/>
    <w:rsid w:val="00D70915"/>
    <w:rsid w:val="00D70A28"/>
    <w:rsid w:val="00D71947"/>
    <w:rsid w:val="00D7204B"/>
    <w:rsid w:val="00D72077"/>
    <w:rsid w:val="00D726DB"/>
    <w:rsid w:val="00D7356F"/>
    <w:rsid w:val="00D73587"/>
    <w:rsid w:val="00D7391A"/>
    <w:rsid w:val="00D73A1D"/>
    <w:rsid w:val="00D73B59"/>
    <w:rsid w:val="00D73BA6"/>
    <w:rsid w:val="00D73EBB"/>
    <w:rsid w:val="00D746A9"/>
    <w:rsid w:val="00D74783"/>
    <w:rsid w:val="00D74A6A"/>
    <w:rsid w:val="00D74B49"/>
    <w:rsid w:val="00D751FB"/>
    <w:rsid w:val="00D75380"/>
    <w:rsid w:val="00D754D6"/>
    <w:rsid w:val="00D7559A"/>
    <w:rsid w:val="00D756E2"/>
    <w:rsid w:val="00D761AA"/>
    <w:rsid w:val="00D762CB"/>
    <w:rsid w:val="00D76A51"/>
    <w:rsid w:val="00D76FAE"/>
    <w:rsid w:val="00D77442"/>
    <w:rsid w:val="00D777D7"/>
    <w:rsid w:val="00D77DD6"/>
    <w:rsid w:val="00D8043F"/>
    <w:rsid w:val="00D80648"/>
    <w:rsid w:val="00D80856"/>
    <w:rsid w:val="00D80AB8"/>
    <w:rsid w:val="00D80C0E"/>
    <w:rsid w:val="00D81792"/>
    <w:rsid w:val="00D819B1"/>
    <w:rsid w:val="00D819F1"/>
    <w:rsid w:val="00D81BE1"/>
    <w:rsid w:val="00D81F19"/>
    <w:rsid w:val="00D81F29"/>
    <w:rsid w:val="00D82253"/>
    <w:rsid w:val="00D82494"/>
    <w:rsid w:val="00D82516"/>
    <w:rsid w:val="00D82B73"/>
    <w:rsid w:val="00D82D82"/>
    <w:rsid w:val="00D83138"/>
    <w:rsid w:val="00D83438"/>
    <w:rsid w:val="00D83465"/>
    <w:rsid w:val="00D83618"/>
    <w:rsid w:val="00D837D4"/>
    <w:rsid w:val="00D83AE9"/>
    <w:rsid w:val="00D83D6F"/>
    <w:rsid w:val="00D83D9B"/>
    <w:rsid w:val="00D84AA4"/>
    <w:rsid w:val="00D8531F"/>
    <w:rsid w:val="00D853BE"/>
    <w:rsid w:val="00D85721"/>
    <w:rsid w:val="00D857B8"/>
    <w:rsid w:val="00D85D14"/>
    <w:rsid w:val="00D86074"/>
    <w:rsid w:val="00D86155"/>
    <w:rsid w:val="00D862BE"/>
    <w:rsid w:val="00D8636E"/>
    <w:rsid w:val="00D86550"/>
    <w:rsid w:val="00D86593"/>
    <w:rsid w:val="00D8691B"/>
    <w:rsid w:val="00D86B66"/>
    <w:rsid w:val="00D86CA2"/>
    <w:rsid w:val="00D86D37"/>
    <w:rsid w:val="00D87139"/>
    <w:rsid w:val="00D87175"/>
    <w:rsid w:val="00D87477"/>
    <w:rsid w:val="00D876DB"/>
    <w:rsid w:val="00D87ABF"/>
    <w:rsid w:val="00D9005A"/>
    <w:rsid w:val="00D90270"/>
    <w:rsid w:val="00D90978"/>
    <w:rsid w:val="00D90CD3"/>
    <w:rsid w:val="00D919E6"/>
    <w:rsid w:val="00D91BE1"/>
    <w:rsid w:val="00D92A18"/>
    <w:rsid w:val="00D92C29"/>
    <w:rsid w:val="00D92C2C"/>
    <w:rsid w:val="00D930E6"/>
    <w:rsid w:val="00D931B1"/>
    <w:rsid w:val="00D93424"/>
    <w:rsid w:val="00D9369C"/>
    <w:rsid w:val="00D936E2"/>
    <w:rsid w:val="00D93A2D"/>
    <w:rsid w:val="00D93CA4"/>
    <w:rsid w:val="00D93D00"/>
    <w:rsid w:val="00D943F3"/>
    <w:rsid w:val="00D949E7"/>
    <w:rsid w:val="00D94C84"/>
    <w:rsid w:val="00D94C90"/>
    <w:rsid w:val="00D95104"/>
    <w:rsid w:val="00D95320"/>
    <w:rsid w:val="00D95342"/>
    <w:rsid w:val="00D95600"/>
    <w:rsid w:val="00D95B0D"/>
    <w:rsid w:val="00D95C08"/>
    <w:rsid w:val="00D96023"/>
    <w:rsid w:val="00D961CA"/>
    <w:rsid w:val="00D96312"/>
    <w:rsid w:val="00D963A8"/>
    <w:rsid w:val="00D9681B"/>
    <w:rsid w:val="00D9683C"/>
    <w:rsid w:val="00D96A0C"/>
    <w:rsid w:val="00D96E14"/>
    <w:rsid w:val="00D96FED"/>
    <w:rsid w:val="00D97884"/>
    <w:rsid w:val="00D97ED9"/>
    <w:rsid w:val="00DA03BC"/>
    <w:rsid w:val="00DA0699"/>
    <w:rsid w:val="00DA075F"/>
    <w:rsid w:val="00DA0A7F"/>
    <w:rsid w:val="00DA1546"/>
    <w:rsid w:val="00DA1A63"/>
    <w:rsid w:val="00DA1C31"/>
    <w:rsid w:val="00DA20BC"/>
    <w:rsid w:val="00DA239F"/>
    <w:rsid w:val="00DA2478"/>
    <w:rsid w:val="00DA2C3C"/>
    <w:rsid w:val="00DA2ED7"/>
    <w:rsid w:val="00DA31F8"/>
    <w:rsid w:val="00DA3A85"/>
    <w:rsid w:val="00DA3E7A"/>
    <w:rsid w:val="00DA403D"/>
    <w:rsid w:val="00DA430C"/>
    <w:rsid w:val="00DA43C9"/>
    <w:rsid w:val="00DA47BF"/>
    <w:rsid w:val="00DA4A1F"/>
    <w:rsid w:val="00DA4B8B"/>
    <w:rsid w:val="00DA4C24"/>
    <w:rsid w:val="00DA5E7D"/>
    <w:rsid w:val="00DA615D"/>
    <w:rsid w:val="00DA6598"/>
    <w:rsid w:val="00DA6836"/>
    <w:rsid w:val="00DA6C0F"/>
    <w:rsid w:val="00DA6E2B"/>
    <w:rsid w:val="00DA702F"/>
    <w:rsid w:val="00DA7225"/>
    <w:rsid w:val="00DA7714"/>
    <w:rsid w:val="00DA7F8A"/>
    <w:rsid w:val="00DB0176"/>
    <w:rsid w:val="00DB0404"/>
    <w:rsid w:val="00DB096C"/>
    <w:rsid w:val="00DB0D29"/>
    <w:rsid w:val="00DB0DF6"/>
    <w:rsid w:val="00DB0FC6"/>
    <w:rsid w:val="00DB11F8"/>
    <w:rsid w:val="00DB1219"/>
    <w:rsid w:val="00DB1870"/>
    <w:rsid w:val="00DB18F8"/>
    <w:rsid w:val="00DB1F2A"/>
    <w:rsid w:val="00DB1F41"/>
    <w:rsid w:val="00DB217A"/>
    <w:rsid w:val="00DB25EA"/>
    <w:rsid w:val="00DB2642"/>
    <w:rsid w:val="00DB275A"/>
    <w:rsid w:val="00DB28DC"/>
    <w:rsid w:val="00DB297F"/>
    <w:rsid w:val="00DB2A04"/>
    <w:rsid w:val="00DB2DEA"/>
    <w:rsid w:val="00DB2E7F"/>
    <w:rsid w:val="00DB2F2A"/>
    <w:rsid w:val="00DB3153"/>
    <w:rsid w:val="00DB317A"/>
    <w:rsid w:val="00DB31FE"/>
    <w:rsid w:val="00DB35C7"/>
    <w:rsid w:val="00DB3829"/>
    <w:rsid w:val="00DB39EE"/>
    <w:rsid w:val="00DB3B82"/>
    <w:rsid w:val="00DB40A2"/>
    <w:rsid w:val="00DB4572"/>
    <w:rsid w:val="00DB4824"/>
    <w:rsid w:val="00DB485D"/>
    <w:rsid w:val="00DB50AB"/>
    <w:rsid w:val="00DB5181"/>
    <w:rsid w:val="00DB545C"/>
    <w:rsid w:val="00DB5894"/>
    <w:rsid w:val="00DB5C03"/>
    <w:rsid w:val="00DB5E30"/>
    <w:rsid w:val="00DB5FFA"/>
    <w:rsid w:val="00DB630B"/>
    <w:rsid w:val="00DB657C"/>
    <w:rsid w:val="00DB6F11"/>
    <w:rsid w:val="00DB6F9C"/>
    <w:rsid w:val="00DB79BE"/>
    <w:rsid w:val="00DB7AC6"/>
    <w:rsid w:val="00DC012A"/>
    <w:rsid w:val="00DC10FE"/>
    <w:rsid w:val="00DC1327"/>
    <w:rsid w:val="00DC1350"/>
    <w:rsid w:val="00DC1C2A"/>
    <w:rsid w:val="00DC1E62"/>
    <w:rsid w:val="00DC2475"/>
    <w:rsid w:val="00DC27F9"/>
    <w:rsid w:val="00DC288B"/>
    <w:rsid w:val="00DC290B"/>
    <w:rsid w:val="00DC29E5"/>
    <w:rsid w:val="00DC2DE7"/>
    <w:rsid w:val="00DC3237"/>
    <w:rsid w:val="00DC3299"/>
    <w:rsid w:val="00DC3995"/>
    <w:rsid w:val="00DC3D30"/>
    <w:rsid w:val="00DC41A4"/>
    <w:rsid w:val="00DC421D"/>
    <w:rsid w:val="00DC4478"/>
    <w:rsid w:val="00DC4805"/>
    <w:rsid w:val="00DC4B29"/>
    <w:rsid w:val="00DC4C93"/>
    <w:rsid w:val="00DC4D7C"/>
    <w:rsid w:val="00DC54F7"/>
    <w:rsid w:val="00DC5607"/>
    <w:rsid w:val="00DC5672"/>
    <w:rsid w:val="00DC5A09"/>
    <w:rsid w:val="00DC604F"/>
    <w:rsid w:val="00DC60A2"/>
    <w:rsid w:val="00DC63C8"/>
    <w:rsid w:val="00DC6600"/>
    <w:rsid w:val="00DC67BD"/>
    <w:rsid w:val="00DC6924"/>
    <w:rsid w:val="00DC71F2"/>
    <w:rsid w:val="00DC7EFB"/>
    <w:rsid w:val="00DD013E"/>
    <w:rsid w:val="00DD02A8"/>
    <w:rsid w:val="00DD0588"/>
    <w:rsid w:val="00DD078D"/>
    <w:rsid w:val="00DD0901"/>
    <w:rsid w:val="00DD0F18"/>
    <w:rsid w:val="00DD0FD1"/>
    <w:rsid w:val="00DD1090"/>
    <w:rsid w:val="00DD2025"/>
    <w:rsid w:val="00DD22EA"/>
    <w:rsid w:val="00DD23A0"/>
    <w:rsid w:val="00DD2E28"/>
    <w:rsid w:val="00DD35C4"/>
    <w:rsid w:val="00DD3EF5"/>
    <w:rsid w:val="00DD45FB"/>
    <w:rsid w:val="00DD463A"/>
    <w:rsid w:val="00DD4818"/>
    <w:rsid w:val="00DD51E9"/>
    <w:rsid w:val="00DD53FA"/>
    <w:rsid w:val="00DD5E21"/>
    <w:rsid w:val="00DD5F42"/>
    <w:rsid w:val="00DD617B"/>
    <w:rsid w:val="00DD6411"/>
    <w:rsid w:val="00DD657C"/>
    <w:rsid w:val="00DD706A"/>
    <w:rsid w:val="00DE012B"/>
    <w:rsid w:val="00DE0E59"/>
    <w:rsid w:val="00DE0F6C"/>
    <w:rsid w:val="00DE1097"/>
    <w:rsid w:val="00DE1971"/>
    <w:rsid w:val="00DE1BB0"/>
    <w:rsid w:val="00DE1BD5"/>
    <w:rsid w:val="00DE1C27"/>
    <w:rsid w:val="00DE213A"/>
    <w:rsid w:val="00DE219B"/>
    <w:rsid w:val="00DE2443"/>
    <w:rsid w:val="00DE2B2F"/>
    <w:rsid w:val="00DE2E53"/>
    <w:rsid w:val="00DE2F28"/>
    <w:rsid w:val="00DE3BDC"/>
    <w:rsid w:val="00DE4082"/>
    <w:rsid w:val="00DE438F"/>
    <w:rsid w:val="00DE4405"/>
    <w:rsid w:val="00DE4A60"/>
    <w:rsid w:val="00DE4B2E"/>
    <w:rsid w:val="00DE4D91"/>
    <w:rsid w:val="00DE52E3"/>
    <w:rsid w:val="00DE555D"/>
    <w:rsid w:val="00DE5817"/>
    <w:rsid w:val="00DE5894"/>
    <w:rsid w:val="00DE5CF8"/>
    <w:rsid w:val="00DE5DC1"/>
    <w:rsid w:val="00DE5E5E"/>
    <w:rsid w:val="00DE5F6D"/>
    <w:rsid w:val="00DE669E"/>
    <w:rsid w:val="00DE7263"/>
    <w:rsid w:val="00DE74FF"/>
    <w:rsid w:val="00DE7609"/>
    <w:rsid w:val="00DE7654"/>
    <w:rsid w:val="00DE7932"/>
    <w:rsid w:val="00DE7C00"/>
    <w:rsid w:val="00DF02D3"/>
    <w:rsid w:val="00DF03E9"/>
    <w:rsid w:val="00DF03ED"/>
    <w:rsid w:val="00DF04EE"/>
    <w:rsid w:val="00DF06E7"/>
    <w:rsid w:val="00DF0A5D"/>
    <w:rsid w:val="00DF0BF4"/>
    <w:rsid w:val="00DF1508"/>
    <w:rsid w:val="00DF15A8"/>
    <w:rsid w:val="00DF15C2"/>
    <w:rsid w:val="00DF179D"/>
    <w:rsid w:val="00DF1A04"/>
    <w:rsid w:val="00DF1CC4"/>
    <w:rsid w:val="00DF1E9C"/>
    <w:rsid w:val="00DF2363"/>
    <w:rsid w:val="00DF2EE6"/>
    <w:rsid w:val="00DF300A"/>
    <w:rsid w:val="00DF319B"/>
    <w:rsid w:val="00DF3BEF"/>
    <w:rsid w:val="00DF3F35"/>
    <w:rsid w:val="00DF3F50"/>
    <w:rsid w:val="00DF4572"/>
    <w:rsid w:val="00DF4658"/>
    <w:rsid w:val="00DF4963"/>
    <w:rsid w:val="00DF4C47"/>
    <w:rsid w:val="00DF50F5"/>
    <w:rsid w:val="00DF557E"/>
    <w:rsid w:val="00DF628E"/>
    <w:rsid w:val="00DF666C"/>
    <w:rsid w:val="00DF6A75"/>
    <w:rsid w:val="00DF6C8B"/>
    <w:rsid w:val="00DF6F17"/>
    <w:rsid w:val="00DF706E"/>
    <w:rsid w:val="00DF7159"/>
    <w:rsid w:val="00DF7781"/>
    <w:rsid w:val="00DF78FA"/>
    <w:rsid w:val="00DF79CF"/>
    <w:rsid w:val="00E002F1"/>
    <w:rsid w:val="00E0082C"/>
    <w:rsid w:val="00E01251"/>
    <w:rsid w:val="00E015D9"/>
    <w:rsid w:val="00E01790"/>
    <w:rsid w:val="00E01806"/>
    <w:rsid w:val="00E01A6E"/>
    <w:rsid w:val="00E01BD5"/>
    <w:rsid w:val="00E01DAA"/>
    <w:rsid w:val="00E01FE2"/>
    <w:rsid w:val="00E02220"/>
    <w:rsid w:val="00E023E5"/>
    <w:rsid w:val="00E02432"/>
    <w:rsid w:val="00E027DA"/>
    <w:rsid w:val="00E02862"/>
    <w:rsid w:val="00E02D82"/>
    <w:rsid w:val="00E031AB"/>
    <w:rsid w:val="00E03254"/>
    <w:rsid w:val="00E0358C"/>
    <w:rsid w:val="00E03E0B"/>
    <w:rsid w:val="00E0400F"/>
    <w:rsid w:val="00E04022"/>
    <w:rsid w:val="00E04E4E"/>
    <w:rsid w:val="00E05388"/>
    <w:rsid w:val="00E05894"/>
    <w:rsid w:val="00E05F66"/>
    <w:rsid w:val="00E060B5"/>
    <w:rsid w:val="00E0631E"/>
    <w:rsid w:val="00E0661E"/>
    <w:rsid w:val="00E067FA"/>
    <w:rsid w:val="00E06CE1"/>
    <w:rsid w:val="00E06E03"/>
    <w:rsid w:val="00E0728F"/>
    <w:rsid w:val="00E0755C"/>
    <w:rsid w:val="00E0763C"/>
    <w:rsid w:val="00E0795C"/>
    <w:rsid w:val="00E07A6B"/>
    <w:rsid w:val="00E07BA7"/>
    <w:rsid w:val="00E07BD4"/>
    <w:rsid w:val="00E07D6A"/>
    <w:rsid w:val="00E10016"/>
    <w:rsid w:val="00E10C69"/>
    <w:rsid w:val="00E10C7C"/>
    <w:rsid w:val="00E114C5"/>
    <w:rsid w:val="00E121F1"/>
    <w:rsid w:val="00E1220C"/>
    <w:rsid w:val="00E125A1"/>
    <w:rsid w:val="00E12B23"/>
    <w:rsid w:val="00E135C6"/>
    <w:rsid w:val="00E13710"/>
    <w:rsid w:val="00E147AC"/>
    <w:rsid w:val="00E14A7E"/>
    <w:rsid w:val="00E151E1"/>
    <w:rsid w:val="00E153FF"/>
    <w:rsid w:val="00E15C44"/>
    <w:rsid w:val="00E1633D"/>
    <w:rsid w:val="00E16404"/>
    <w:rsid w:val="00E16BF8"/>
    <w:rsid w:val="00E16DCF"/>
    <w:rsid w:val="00E16E66"/>
    <w:rsid w:val="00E16F54"/>
    <w:rsid w:val="00E173F7"/>
    <w:rsid w:val="00E175A1"/>
    <w:rsid w:val="00E17619"/>
    <w:rsid w:val="00E17805"/>
    <w:rsid w:val="00E17907"/>
    <w:rsid w:val="00E201ED"/>
    <w:rsid w:val="00E20209"/>
    <w:rsid w:val="00E206F2"/>
    <w:rsid w:val="00E209C5"/>
    <w:rsid w:val="00E20F79"/>
    <w:rsid w:val="00E21278"/>
    <w:rsid w:val="00E2128F"/>
    <w:rsid w:val="00E21C89"/>
    <w:rsid w:val="00E2204E"/>
    <w:rsid w:val="00E22111"/>
    <w:rsid w:val="00E227E7"/>
    <w:rsid w:val="00E22CCD"/>
    <w:rsid w:val="00E23066"/>
    <w:rsid w:val="00E23244"/>
    <w:rsid w:val="00E23950"/>
    <w:rsid w:val="00E23A11"/>
    <w:rsid w:val="00E23ADB"/>
    <w:rsid w:val="00E23BE5"/>
    <w:rsid w:val="00E23FB7"/>
    <w:rsid w:val="00E24A27"/>
    <w:rsid w:val="00E24D68"/>
    <w:rsid w:val="00E24DF7"/>
    <w:rsid w:val="00E254F1"/>
    <w:rsid w:val="00E257B5"/>
    <w:rsid w:val="00E257C6"/>
    <w:rsid w:val="00E25F89"/>
    <w:rsid w:val="00E2600D"/>
    <w:rsid w:val="00E2609D"/>
    <w:rsid w:val="00E26143"/>
    <w:rsid w:val="00E2641A"/>
    <w:rsid w:val="00E2642E"/>
    <w:rsid w:val="00E264AF"/>
    <w:rsid w:val="00E2662B"/>
    <w:rsid w:val="00E26744"/>
    <w:rsid w:val="00E269D4"/>
    <w:rsid w:val="00E2795B"/>
    <w:rsid w:val="00E27F5F"/>
    <w:rsid w:val="00E300A0"/>
    <w:rsid w:val="00E30135"/>
    <w:rsid w:val="00E3028C"/>
    <w:rsid w:val="00E30CF8"/>
    <w:rsid w:val="00E31460"/>
    <w:rsid w:val="00E3185C"/>
    <w:rsid w:val="00E31A1C"/>
    <w:rsid w:val="00E31BBB"/>
    <w:rsid w:val="00E31E7D"/>
    <w:rsid w:val="00E32642"/>
    <w:rsid w:val="00E32719"/>
    <w:rsid w:val="00E328E1"/>
    <w:rsid w:val="00E32D62"/>
    <w:rsid w:val="00E32E9F"/>
    <w:rsid w:val="00E32FE0"/>
    <w:rsid w:val="00E33455"/>
    <w:rsid w:val="00E335EE"/>
    <w:rsid w:val="00E3370A"/>
    <w:rsid w:val="00E339DC"/>
    <w:rsid w:val="00E33D33"/>
    <w:rsid w:val="00E33E15"/>
    <w:rsid w:val="00E34178"/>
    <w:rsid w:val="00E34436"/>
    <w:rsid w:val="00E344C7"/>
    <w:rsid w:val="00E361B8"/>
    <w:rsid w:val="00E3636F"/>
    <w:rsid w:val="00E363BC"/>
    <w:rsid w:val="00E36631"/>
    <w:rsid w:val="00E3671E"/>
    <w:rsid w:val="00E36813"/>
    <w:rsid w:val="00E36A1B"/>
    <w:rsid w:val="00E36B03"/>
    <w:rsid w:val="00E36D3E"/>
    <w:rsid w:val="00E36E4F"/>
    <w:rsid w:val="00E370EE"/>
    <w:rsid w:val="00E3736A"/>
    <w:rsid w:val="00E378E5"/>
    <w:rsid w:val="00E379F8"/>
    <w:rsid w:val="00E37CCD"/>
    <w:rsid w:val="00E401BC"/>
    <w:rsid w:val="00E4021F"/>
    <w:rsid w:val="00E402FC"/>
    <w:rsid w:val="00E41257"/>
    <w:rsid w:val="00E41656"/>
    <w:rsid w:val="00E41749"/>
    <w:rsid w:val="00E4213A"/>
    <w:rsid w:val="00E42564"/>
    <w:rsid w:val="00E42666"/>
    <w:rsid w:val="00E429ED"/>
    <w:rsid w:val="00E42D89"/>
    <w:rsid w:val="00E42F5F"/>
    <w:rsid w:val="00E430C7"/>
    <w:rsid w:val="00E432B4"/>
    <w:rsid w:val="00E43A95"/>
    <w:rsid w:val="00E43CD3"/>
    <w:rsid w:val="00E43F37"/>
    <w:rsid w:val="00E440E0"/>
    <w:rsid w:val="00E4436B"/>
    <w:rsid w:val="00E4457C"/>
    <w:rsid w:val="00E44670"/>
    <w:rsid w:val="00E44CD3"/>
    <w:rsid w:val="00E4505F"/>
    <w:rsid w:val="00E450ED"/>
    <w:rsid w:val="00E45C0C"/>
    <w:rsid w:val="00E46088"/>
    <w:rsid w:val="00E46109"/>
    <w:rsid w:val="00E462B4"/>
    <w:rsid w:val="00E46510"/>
    <w:rsid w:val="00E46664"/>
    <w:rsid w:val="00E46B9B"/>
    <w:rsid w:val="00E46C0F"/>
    <w:rsid w:val="00E475FF"/>
    <w:rsid w:val="00E47863"/>
    <w:rsid w:val="00E4791B"/>
    <w:rsid w:val="00E47E31"/>
    <w:rsid w:val="00E502A9"/>
    <w:rsid w:val="00E50AC6"/>
    <w:rsid w:val="00E51115"/>
    <w:rsid w:val="00E516D4"/>
    <w:rsid w:val="00E519C0"/>
    <w:rsid w:val="00E51B5F"/>
    <w:rsid w:val="00E51DDD"/>
    <w:rsid w:val="00E51E1A"/>
    <w:rsid w:val="00E51F21"/>
    <w:rsid w:val="00E51F27"/>
    <w:rsid w:val="00E51FDD"/>
    <w:rsid w:val="00E52389"/>
    <w:rsid w:val="00E52410"/>
    <w:rsid w:val="00E52435"/>
    <w:rsid w:val="00E52781"/>
    <w:rsid w:val="00E52859"/>
    <w:rsid w:val="00E52F8C"/>
    <w:rsid w:val="00E53122"/>
    <w:rsid w:val="00E5351B"/>
    <w:rsid w:val="00E535BE"/>
    <w:rsid w:val="00E53653"/>
    <w:rsid w:val="00E5369E"/>
    <w:rsid w:val="00E53F98"/>
    <w:rsid w:val="00E53FA9"/>
    <w:rsid w:val="00E54112"/>
    <w:rsid w:val="00E5414C"/>
    <w:rsid w:val="00E547B3"/>
    <w:rsid w:val="00E549C3"/>
    <w:rsid w:val="00E5627A"/>
    <w:rsid w:val="00E564CA"/>
    <w:rsid w:val="00E56865"/>
    <w:rsid w:val="00E569A1"/>
    <w:rsid w:val="00E56D5E"/>
    <w:rsid w:val="00E56E3C"/>
    <w:rsid w:val="00E5733D"/>
    <w:rsid w:val="00E577FA"/>
    <w:rsid w:val="00E600AF"/>
    <w:rsid w:val="00E605AE"/>
    <w:rsid w:val="00E60E2F"/>
    <w:rsid w:val="00E61616"/>
    <w:rsid w:val="00E6192C"/>
    <w:rsid w:val="00E61CB2"/>
    <w:rsid w:val="00E61CC0"/>
    <w:rsid w:val="00E61ED2"/>
    <w:rsid w:val="00E6232E"/>
    <w:rsid w:val="00E6277B"/>
    <w:rsid w:val="00E62DED"/>
    <w:rsid w:val="00E639D7"/>
    <w:rsid w:val="00E643FB"/>
    <w:rsid w:val="00E64424"/>
    <w:rsid w:val="00E64C99"/>
    <w:rsid w:val="00E64CD3"/>
    <w:rsid w:val="00E64E1C"/>
    <w:rsid w:val="00E65024"/>
    <w:rsid w:val="00E651C7"/>
    <w:rsid w:val="00E6546D"/>
    <w:rsid w:val="00E654CF"/>
    <w:rsid w:val="00E65750"/>
    <w:rsid w:val="00E65B83"/>
    <w:rsid w:val="00E66268"/>
    <w:rsid w:val="00E662B2"/>
    <w:rsid w:val="00E66548"/>
    <w:rsid w:val="00E666C7"/>
    <w:rsid w:val="00E66787"/>
    <w:rsid w:val="00E671C9"/>
    <w:rsid w:val="00E6743F"/>
    <w:rsid w:val="00E6758E"/>
    <w:rsid w:val="00E678B0"/>
    <w:rsid w:val="00E678B9"/>
    <w:rsid w:val="00E678BF"/>
    <w:rsid w:val="00E67E23"/>
    <w:rsid w:val="00E67FD1"/>
    <w:rsid w:val="00E67FFD"/>
    <w:rsid w:val="00E70016"/>
    <w:rsid w:val="00E70596"/>
    <w:rsid w:val="00E707F2"/>
    <w:rsid w:val="00E709D3"/>
    <w:rsid w:val="00E70BC7"/>
    <w:rsid w:val="00E70EDD"/>
    <w:rsid w:val="00E70FBC"/>
    <w:rsid w:val="00E720C4"/>
    <w:rsid w:val="00E72C01"/>
    <w:rsid w:val="00E73171"/>
    <w:rsid w:val="00E7325C"/>
    <w:rsid w:val="00E741AC"/>
    <w:rsid w:val="00E745E5"/>
    <w:rsid w:val="00E7484E"/>
    <w:rsid w:val="00E748AF"/>
    <w:rsid w:val="00E748E0"/>
    <w:rsid w:val="00E74C78"/>
    <w:rsid w:val="00E750A5"/>
    <w:rsid w:val="00E75174"/>
    <w:rsid w:val="00E75C58"/>
    <w:rsid w:val="00E75EBA"/>
    <w:rsid w:val="00E763B4"/>
    <w:rsid w:val="00E767F4"/>
    <w:rsid w:val="00E767FB"/>
    <w:rsid w:val="00E7697C"/>
    <w:rsid w:val="00E76DD2"/>
    <w:rsid w:val="00E76E25"/>
    <w:rsid w:val="00E774F9"/>
    <w:rsid w:val="00E7757C"/>
    <w:rsid w:val="00E775DD"/>
    <w:rsid w:val="00E77848"/>
    <w:rsid w:val="00E77C93"/>
    <w:rsid w:val="00E77D05"/>
    <w:rsid w:val="00E80088"/>
    <w:rsid w:val="00E80514"/>
    <w:rsid w:val="00E80827"/>
    <w:rsid w:val="00E80E5B"/>
    <w:rsid w:val="00E80FD6"/>
    <w:rsid w:val="00E813F8"/>
    <w:rsid w:val="00E81538"/>
    <w:rsid w:val="00E816C5"/>
    <w:rsid w:val="00E81A6E"/>
    <w:rsid w:val="00E81CE0"/>
    <w:rsid w:val="00E81E7C"/>
    <w:rsid w:val="00E82086"/>
    <w:rsid w:val="00E8224D"/>
    <w:rsid w:val="00E822C8"/>
    <w:rsid w:val="00E8335E"/>
    <w:rsid w:val="00E840BC"/>
    <w:rsid w:val="00E843C2"/>
    <w:rsid w:val="00E84BD8"/>
    <w:rsid w:val="00E84CDF"/>
    <w:rsid w:val="00E8519F"/>
    <w:rsid w:val="00E85317"/>
    <w:rsid w:val="00E856DE"/>
    <w:rsid w:val="00E857DE"/>
    <w:rsid w:val="00E858E6"/>
    <w:rsid w:val="00E85B13"/>
    <w:rsid w:val="00E85CC3"/>
    <w:rsid w:val="00E8644A"/>
    <w:rsid w:val="00E8679C"/>
    <w:rsid w:val="00E86B93"/>
    <w:rsid w:val="00E86BD2"/>
    <w:rsid w:val="00E86D29"/>
    <w:rsid w:val="00E86E6E"/>
    <w:rsid w:val="00E8715C"/>
    <w:rsid w:val="00E872EF"/>
    <w:rsid w:val="00E87CAA"/>
    <w:rsid w:val="00E87ED7"/>
    <w:rsid w:val="00E87F4F"/>
    <w:rsid w:val="00E90279"/>
    <w:rsid w:val="00E90635"/>
    <w:rsid w:val="00E909A1"/>
    <w:rsid w:val="00E90B05"/>
    <w:rsid w:val="00E90BFF"/>
    <w:rsid w:val="00E91B1F"/>
    <w:rsid w:val="00E91F04"/>
    <w:rsid w:val="00E91F35"/>
    <w:rsid w:val="00E92AD3"/>
    <w:rsid w:val="00E92E2D"/>
    <w:rsid w:val="00E92F77"/>
    <w:rsid w:val="00E94423"/>
    <w:rsid w:val="00E94650"/>
    <w:rsid w:val="00E9467B"/>
    <w:rsid w:val="00E94899"/>
    <w:rsid w:val="00E94A19"/>
    <w:rsid w:val="00E94AAE"/>
    <w:rsid w:val="00E94BE0"/>
    <w:rsid w:val="00E95172"/>
    <w:rsid w:val="00E95BA6"/>
    <w:rsid w:val="00E95E4F"/>
    <w:rsid w:val="00E9609D"/>
    <w:rsid w:val="00E9625F"/>
    <w:rsid w:val="00E963B6"/>
    <w:rsid w:val="00E96706"/>
    <w:rsid w:val="00E96787"/>
    <w:rsid w:val="00E96996"/>
    <w:rsid w:val="00E96A50"/>
    <w:rsid w:val="00E96D33"/>
    <w:rsid w:val="00E96F53"/>
    <w:rsid w:val="00E972A0"/>
    <w:rsid w:val="00E97648"/>
    <w:rsid w:val="00EA0CAD"/>
    <w:rsid w:val="00EA0E4A"/>
    <w:rsid w:val="00EA1289"/>
    <w:rsid w:val="00EA156B"/>
    <w:rsid w:val="00EA18A1"/>
    <w:rsid w:val="00EA1A54"/>
    <w:rsid w:val="00EA1B16"/>
    <w:rsid w:val="00EA1FBB"/>
    <w:rsid w:val="00EA2226"/>
    <w:rsid w:val="00EA234C"/>
    <w:rsid w:val="00EA2669"/>
    <w:rsid w:val="00EA26FC"/>
    <w:rsid w:val="00EA27E5"/>
    <w:rsid w:val="00EA2FCE"/>
    <w:rsid w:val="00EA363F"/>
    <w:rsid w:val="00EA3B5A"/>
    <w:rsid w:val="00EA410E"/>
    <w:rsid w:val="00EA41B3"/>
    <w:rsid w:val="00EA4A28"/>
    <w:rsid w:val="00EA4D78"/>
    <w:rsid w:val="00EA4DAC"/>
    <w:rsid w:val="00EA4FD1"/>
    <w:rsid w:val="00EA52F7"/>
    <w:rsid w:val="00EA53C2"/>
    <w:rsid w:val="00EA546A"/>
    <w:rsid w:val="00EA54FD"/>
    <w:rsid w:val="00EA5695"/>
    <w:rsid w:val="00EA569E"/>
    <w:rsid w:val="00EA57C4"/>
    <w:rsid w:val="00EA58C8"/>
    <w:rsid w:val="00EA5B0A"/>
    <w:rsid w:val="00EA5C6E"/>
    <w:rsid w:val="00EA65AD"/>
    <w:rsid w:val="00EA665D"/>
    <w:rsid w:val="00EA6EDE"/>
    <w:rsid w:val="00EA6F44"/>
    <w:rsid w:val="00EA764F"/>
    <w:rsid w:val="00EA7B5C"/>
    <w:rsid w:val="00EA7D95"/>
    <w:rsid w:val="00EA7DF4"/>
    <w:rsid w:val="00EA7F46"/>
    <w:rsid w:val="00EA7FCF"/>
    <w:rsid w:val="00EB0C91"/>
    <w:rsid w:val="00EB0CA3"/>
    <w:rsid w:val="00EB104F"/>
    <w:rsid w:val="00EB16DB"/>
    <w:rsid w:val="00EB1B27"/>
    <w:rsid w:val="00EB1DA8"/>
    <w:rsid w:val="00EB2191"/>
    <w:rsid w:val="00EB2229"/>
    <w:rsid w:val="00EB225A"/>
    <w:rsid w:val="00EB2CC4"/>
    <w:rsid w:val="00EB3457"/>
    <w:rsid w:val="00EB3FF0"/>
    <w:rsid w:val="00EB406C"/>
    <w:rsid w:val="00EB463D"/>
    <w:rsid w:val="00EB47D8"/>
    <w:rsid w:val="00EB4908"/>
    <w:rsid w:val="00EB4AC1"/>
    <w:rsid w:val="00EB4C7A"/>
    <w:rsid w:val="00EB4CD6"/>
    <w:rsid w:val="00EB4CFF"/>
    <w:rsid w:val="00EB5091"/>
    <w:rsid w:val="00EB5476"/>
    <w:rsid w:val="00EB5650"/>
    <w:rsid w:val="00EB5BF4"/>
    <w:rsid w:val="00EB5C64"/>
    <w:rsid w:val="00EB5CAD"/>
    <w:rsid w:val="00EB6ECC"/>
    <w:rsid w:val="00EB70B0"/>
    <w:rsid w:val="00EB71D5"/>
    <w:rsid w:val="00EB7633"/>
    <w:rsid w:val="00EB7736"/>
    <w:rsid w:val="00EC01EA"/>
    <w:rsid w:val="00EC05D5"/>
    <w:rsid w:val="00EC071C"/>
    <w:rsid w:val="00EC0A61"/>
    <w:rsid w:val="00EC0BA2"/>
    <w:rsid w:val="00EC19E7"/>
    <w:rsid w:val="00EC1F48"/>
    <w:rsid w:val="00EC2E2D"/>
    <w:rsid w:val="00EC2EDB"/>
    <w:rsid w:val="00EC347C"/>
    <w:rsid w:val="00EC3BBC"/>
    <w:rsid w:val="00EC3D3A"/>
    <w:rsid w:val="00EC462B"/>
    <w:rsid w:val="00EC4723"/>
    <w:rsid w:val="00EC4A82"/>
    <w:rsid w:val="00EC56E0"/>
    <w:rsid w:val="00EC598D"/>
    <w:rsid w:val="00EC6057"/>
    <w:rsid w:val="00EC60FD"/>
    <w:rsid w:val="00EC63FE"/>
    <w:rsid w:val="00EC642F"/>
    <w:rsid w:val="00EC6747"/>
    <w:rsid w:val="00EC6847"/>
    <w:rsid w:val="00EC6B33"/>
    <w:rsid w:val="00EC6F2E"/>
    <w:rsid w:val="00EC70D3"/>
    <w:rsid w:val="00EC7163"/>
    <w:rsid w:val="00EC720B"/>
    <w:rsid w:val="00EC7762"/>
    <w:rsid w:val="00EC7954"/>
    <w:rsid w:val="00EC7B79"/>
    <w:rsid w:val="00EC7DB6"/>
    <w:rsid w:val="00EC7E52"/>
    <w:rsid w:val="00ED0213"/>
    <w:rsid w:val="00ED058F"/>
    <w:rsid w:val="00ED0922"/>
    <w:rsid w:val="00ED09B2"/>
    <w:rsid w:val="00ED0A0E"/>
    <w:rsid w:val="00ED0CA7"/>
    <w:rsid w:val="00ED0CBA"/>
    <w:rsid w:val="00ED1323"/>
    <w:rsid w:val="00ED13B4"/>
    <w:rsid w:val="00ED162F"/>
    <w:rsid w:val="00ED1A5E"/>
    <w:rsid w:val="00ED1D4B"/>
    <w:rsid w:val="00ED1D8A"/>
    <w:rsid w:val="00ED2445"/>
    <w:rsid w:val="00ED2776"/>
    <w:rsid w:val="00ED2AAA"/>
    <w:rsid w:val="00ED2B83"/>
    <w:rsid w:val="00ED2E52"/>
    <w:rsid w:val="00ED2E7D"/>
    <w:rsid w:val="00ED2F7E"/>
    <w:rsid w:val="00ED3024"/>
    <w:rsid w:val="00ED3049"/>
    <w:rsid w:val="00ED3144"/>
    <w:rsid w:val="00ED31BD"/>
    <w:rsid w:val="00ED359A"/>
    <w:rsid w:val="00ED385D"/>
    <w:rsid w:val="00ED43DC"/>
    <w:rsid w:val="00ED492B"/>
    <w:rsid w:val="00ED5FE4"/>
    <w:rsid w:val="00ED69D1"/>
    <w:rsid w:val="00ED6A06"/>
    <w:rsid w:val="00ED6A6F"/>
    <w:rsid w:val="00ED6CF2"/>
    <w:rsid w:val="00ED71C5"/>
    <w:rsid w:val="00ED755B"/>
    <w:rsid w:val="00ED75BE"/>
    <w:rsid w:val="00ED7614"/>
    <w:rsid w:val="00ED7908"/>
    <w:rsid w:val="00ED7CC5"/>
    <w:rsid w:val="00EE00CF"/>
    <w:rsid w:val="00EE07AF"/>
    <w:rsid w:val="00EE0916"/>
    <w:rsid w:val="00EE0B01"/>
    <w:rsid w:val="00EE0E88"/>
    <w:rsid w:val="00EE10C9"/>
    <w:rsid w:val="00EE1281"/>
    <w:rsid w:val="00EE15A5"/>
    <w:rsid w:val="00EE1604"/>
    <w:rsid w:val="00EE16FA"/>
    <w:rsid w:val="00EE1CD0"/>
    <w:rsid w:val="00EE1E13"/>
    <w:rsid w:val="00EE2353"/>
    <w:rsid w:val="00EE2922"/>
    <w:rsid w:val="00EE2C28"/>
    <w:rsid w:val="00EE2D18"/>
    <w:rsid w:val="00EE3C42"/>
    <w:rsid w:val="00EE3D4F"/>
    <w:rsid w:val="00EE3F61"/>
    <w:rsid w:val="00EE404A"/>
    <w:rsid w:val="00EE40AE"/>
    <w:rsid w:val="00EE41FC"/>
    <w:rsid w:val="00EE44B0"/>
    <w:rsid w:val="00EE46C4"/>
    <w:rsid w:val="00EE50AE"/>
    <w:rsid w:val="00EE534D"/>
    <w:rsid w:val="00EE5560"/>
    <w:rsid w:val="00EE55B1"/>
    <w:rsid w:val="00EE582D"/>
    <w:rsid w:val="00EE5E27"/>
    <w:rsid w:val="00EE62FF"/>
    <w:rsid w:val="00EE6F1E"/>
    <w:rsid w:val="00EE7677"/>
    <w:rsid w:val="00EE7706"/>
    <w:rsid w:val="00EE77C2"/>
    <w:rsid w:val="00EE7A12"/>
    <w:rsid w:val="00EF027D"/>
    <w:rsid w:val="00EF0348"/>
    <w:rsid w:val="00EF0FB1"/>
    <w:rsid w:val="00EF1221"/>
    <w:rsid w:val="00EF1987"/>
    <w:rsid w:val="00EF1ABF"/>
    <w:rsid w:val="00EF1F9C"/>
    <w:rsid w:val="00EF24FA"/>
    <w:rsid w:val="00EF28A9"/>
    <w:rsid w:val="00EF2E5E"/>
    <w:rsid w:val="00EF2F3C"/>
    <w:rsid w:val="00EF36A3"/>
    <w:rsid w:val="00EF374B"/>
    <w:rsid w:val="00EF38E2"/>
    <w:rsid w:val="00EF3E36"/>
    <w:rsid w:val="00EF4017"/>
    <w:rsid w:val="00EF41BD"/>
    <w:rsid w:val="00EF4366"/>
    <w:rsid w:val="00EF4CD6"/>
    <w:rsid w:val="00EF4E00"/>
    <w:rsid w:val="00EF4E1D"/>
    <w:rsid w:val="00EF54C5"/>
    <w:rsid w:val="00EF55A0"/>
    <w:rsid w:val="00EF59E0"/>
    <w:rsid w:val="00EF5CA4"/>
    <w:rsid w:val="00EF60F2"/>
    <w:rsid w:val="00EF63D1"/>
    <w:rsid w:val="00EF6513"/>
    <w:rsid w:val="00EF6683"/>
    <w:rsid w:val="00EF7002"/>
    <w:rsid w:val="00EF714B"/>
    <w:rsid w:val="00EF769B"/>
    <w:rsid w:val="00EF7B38"/>
    <w:rsid w:val="00F000DF"/>
    <w:rsid w:val="00F00A63"/>
    <w:rsid w:val="00F019B2"/>
    <w:rsid w:val="00F01ACF"/>
    <w:rsid w:val="00F027BA"/>
    <w:rsid w:val="00F028B8"/>
    <w:rsid w:val="00F0293A"/>
    <w:rsid w:val="00F03502"/>
    <w:rsid w:val="00F035C6"/>
    <w:rsid w:val="00F037DD"/>
    <w:rsid w:val="00F03E79"/>
    <w:rsid w:val="00F0433F"/>
    <w:rsid w:val="00F04AB4"/>
    <w:rsid w:val="00F056D7"/>
    <w:rsid w:val="00F05B25"/>
    <w:rsid w:val="00F0612D"/>
    <w:rsid w:val="00F0628D"/>
    <w:rsid w:val="00F06651"/>
    <w:rsid w:val="00F06D16"/>
    <w:rsid w:val="00F06ED4"/>
    <w:rsid w:val="00F075A8"/>
    <w:rsid w:val="00F07DE6"/>
    <w:rsid w:val="00F1056C"/>
    <w:rsid w:val="00F107F1"/>
    <w:rsid w:val="00F10F56"/>
    <w:rsid w:val="00F10FC1"/>
    <w:rsid w:val="00F112FD"/>
    <w:rsid w:val="00F118EA"/>
    <w:rsid w:val="00F119AE"/>
    <w:rsid w:val="00F11C13"/>
    <w:rsid w:val="00F12896"/>
    <w:rsid w:val="00F12A66"/>
    <w:rsid w:val="00F12CD8"/>
    <w:rsid w:val="00F133A1"/>
    <w:rsid w:val="00F134E5"/>
    <w:rsid w:val="00F13518"/>
    <w:rsid w:val="00F1386F"/>
    <w:rsid w:val="00F13D98"/>
    <w:rsid w:val="00F13EAE"/>
    <w:rsid w:val="00F13ECD"/>
    <w:rsid w:val="00F14359"/>
    <w:rsid w:val="00F143FA"/>
    <w:rsid w:val="00F14570"/>
    <w:rsid w:val="00F1479B"/>
    <w:rsid w:val="00F149BB"/>
    <w:rsid w:val="00F14A1F"/>
    <w:rsid w:val="00F14FF0"/>
    <w:rsid w:val="00F155CE"/>
    <w:rsid w:val="00F1641D"/>
    <w:rsid w:val="00F16667"/>
    <w:rsid w:val="00F168D1"/>
    <w:rsid w:val="00F16BF2"/>
    <w:rsid w:val="00F173A2"/>
    <w:rsid w:val="00F17EAE"/>
    <w:rsid w:val="00F17FD6"/>
    <w:rsid w:val="00F20017"/>
    <w:rsid w:val="00F208A9"/>
    <w:rsid w:val="00F210F0"/>
    <w:rsid w:val="00F21144"/>
    <w:rsid w:val="00F216A1"/>
    <w:rsid w:val="00F218D4"/>
    <w:rsid w:val="00F21DBA"/>
    <w:rsid w:val="00F22151"/>
    <w:rsid w:val="00F2250A"/>
    <w:rsid w:val="00F2260E"/>
    <w:rsid w:val="00F22F4D"/>
    <w:rsid w:val="00F23506"/>
    <w:rsid w:val="00F23A21"/>
    <w:rsid w:val="00F23E42"/>
    <w:rsid w:val="00F242E7"/>
    <w:rsid w:val="00F2442C"/>
    <w:rsid w:val="00F24581"/>
    <w:rsid w:val="00F24788"/>
    <w:rsid w:val="00F24A1C"/>
    <w:rsid w:val="00F25185"/>
    <w:rsid w:val="00F252A1"/>
    <w:rsid w:val="00F25B56"/>
    <w:rsid w:val="00F2640F"/>
    <w:rsid w:val="00F266B6"/>
    <w:rsid w:val="00F2768B"/>
    <w:rsid w:val="00F27C34"/>
    <w:rsid w:val="00F27C3A"/>
    <w:rsid w:val="00F27E46"/>
    <w:rsid w:val="00F300A7"/>
    <w:rsid w:val="00F30177"/>
    <w:rsid w:val="00F301C2"/>
    <w:rsid w:val="00F302E1"/>
    <w:rsid w:val="00F307A4"/>
    <w:rsid w:val="00F313D9"/>
    <w:rsid w:val="00F318CD"/>
    <w:rsid w:val="00F31945"/>
    <w:rsid w:val="00F319F1"/>
    <w:rsid w:val="00F31B22"/>
    <w:rsid w:val="00F31B49"/>
    <w:rsid w:val="00F31F9F"/>
    <w:rsid w:val="00F32015"/>
    <w:rsid w:val="00F32A6E"/>
    <w:rsid w:val="00F32AFC"/>
    <w:rsid w:val="00F32F56"/>
    <w:rsid w:val="00F33103"/>
    <w:rsid w:val="00F3322B"/>
    <w:rsid w:val="00F335C6"/>
    <w:rsid w:val="00F33885"/>
    <w:rsid w:val="00F33D4F"/>
    <w:rsid w:val="00F347F4"/>
    <w:rsid w:val="00F34879"/>
    <w:rsid w:val="00F348D7"/>
    <w:rsid w:val="00F34BD1"/>
    <w:rsid w:val="00F34CD6"/>
    <w:rsid w:val="00F34F72"/>
    <w:rsid w:val="00F35525"/>
    <w:rsid w:val="00F356C7"/>
    <w:rsid w:val="00F35873"/>
    <w:rsid w:val="00F35920"/>
    <w:rsid w:val="00F35E7F"/>
    <w:rsid w:val="00F35EEF"/>
    <w:rsid w:val="00F36497"/>
    <w:rsid w:val="00F366A5"/>
    <w:rsid w:val="00F3683F"/>
    <w:rsid w:val="00F36A1F"/>
    <w:rsid w:val="00F36C5F"/>
    <w:rsid w:val="00F36EEB"/>
    <w:rsid w:val="00F37013"/>
    <w:rsid w:val="00F371A3"/>
    <w:rsid w:val="00F37259"/>
    <w:rsid w:val="00F3750F"/>
    <w:rsid w:val="00F3778F"/>
    <w:rsid w:val="00F37E61"/>
    <w:rsid w:val="00F40270"/>
    <w:rsid w:val="00F405A4"/>
    <w:rsid w:val="00F405D5"/>
    <w:rsid w:val="00F40A30"/>
    <w:rsid w:val="00F4174E"/>
    <w:rsid w:val="00F41E36"/>
    <w:rsid w:val="00F41F05"/>
    <w:rsid w:val="00F42036"/>
    <w:rsid w:val="00F42136"/>
    <w:rsid w:val="00F42869"/>
    <w:rsid w:val="00F42A10"/>
    <w:rsid w:val="00F42D91"/>
    <w:rsid w:val="00F4313A"/>
    <w:rsid w:val="00F433BD"/>
    <w:rsid w:val="00F43864"/>
    <w:rsid w:val="00F44023"/>
    <w:rsid w:val="00F44085"/>
    <w:rsid w:val="00F44283"/>
    <w:rsid w:val="00F442D3"/>
    <w:rsid w:val="00F4492D"/>
    <w:rsid w:val="00F449C8"/>
    <w:rsid w:val="00F44B78"/>
    <w:rsid w:val="00F44CC9"/>
    <w:rsid w:val="00F44EC5"/>
    <w:rsid w:val="00F453CA"/>
    <w:rsid w:val="00F45416"/>
    <w:rsid w:val="00F464D9"/>
    <w:rsid w:val="00F46875"/>
    <w:rsid w:val="00F46F0A"/>
    <w:rsid w:val="00F47232"/>
    <w:rsid w:val="00F47498"/>
    <w:rsid w:val="00F5012B"/>
    <w:rsid w:val="00F50330"/>
    <w:rsid w:val="00F511FB"/>
    <w:rsid w:val="00F512B2"/>
    <w:rsid w:val="00F512CA"/>
    <w:rsid w:val="00F515FB"/>
    <w:rsid w:val="00F51740"/>
    <w:rsid w:val="00F51D93"/>
    <w:rsid w:val="00F5224E"/>
    <w:rsid w:val="00F5236C"/>
    <w:rsid w:val="00F525A3"/>
    <w:rsid w:val="00F5283D"/>
    <w:rsid w:val="00F52ABA"/>
    <w:rsid w:val="00F52BC7"/>
    <w:rsid w:val="00F539DF"/>
    <w:rsid w:val="00F53BF4"/>
    <w:rsid w:val="00F54108"/>
    <w:rsid w:val="00F54266"/>
    <w:rsid w:val="00F54854"/>
    <w:rsid w:val="00F54ACE"/>
    <w:rsid w:val="00F54B70"/>
    <w:rsid w:val="00F54BF0"/>
    <w:rsid w:val="00F54F88"/>
    <w:rsid w:val="00F55043"/>
    <w:rsid w:val="00F55046"/>
    <w:rsid w:val="00F55111"/>
    <w:rsid w:val="00F55246"/>
    <w:rsid w:val="00F55847"/>
    <w:rsid w:val="00F558F6"/>
    <w:rsid w:val="00F559FC"/>
    <w:rsid w:val="00F56178"/>
    <w:rsid w:val="00F561B3"/>
    <w:rsid w:val="00F56767"/>
    <w:rsid w:val="00F56DBC"/>
    <w:rsid w:val="00F56DCF"/>
    <w:rsid w:val="00F56E83"/>
    <w:rsid w:val="00F57034"/>
    <w:rsid w:val="00F57125"/>
    <w:rsid w:val="00F57D4D"/>
    <w:rsid w:val="00F6018A"/>
    <w:rsid w:val="00F60777"/>
    <w:rsid w:val="00F607E8"/>
    <w:rsid w:val="00F60B6F"/>
    <w:rsid w:val="00F60BE9"/>
    <w:rsid w:val="00F60C6B"/>
    <w:rsid w:val="00F60E5E"/>
    <w:rsid w:val="00F61703"/>
    <w:rsid w:val="00F6188F"/>
    <w:rsid w:val="00F61962"/>
    <w:rsid w:val="00F61FD8"/>
    <w:rsid w:val="00F6261C"/>
    <w:rsid w:val="00F62B25"/>
    <w:rsid w:val="00F62DBF"/>
    <w:rsid w:val="00F63751"/>
    <w:rsid w:val="00F6397C"/>
    <w:rsid w:val="00F63FD0"/>
    <w:rsid w:val="00F641FC"/>
    <w:rsid w:val="00F64348"/>
    <w:rsid w:val="00F647F7"/>
    <w:rsid w:val="00F64C93"/>
    <w:rsid w:val="00F65256"/>
    <w:rsid w:val="00F65456"/>
    <w:rsid w:val="00F6583C"/>
    <w:rsid w:val="00F6589A"/>
    <w:rsid w:val="00F65ACB"/>
    <w:rsid w:val="00F65F76"/>
    <w:rsid w:val="00F663C5"/>
    <w:rsid w:val="00F666FC"/>
    <w:rsid w:val="00F670FC"/>
    <w:rsid w:val="00F6758C"/>
    <w:rsid w:val="00F6783E"/>
    <w:rsid w:val="00F679DD"/>
    <w:rsid w:val="00F67FDD"/>
    <w:rsid w:val="00F703AE"/>
    <w:rsid w:val="00F70BD8"/>
    <w:rsid w:val="00F70C4D"/>
    <w:rsid w:val="00F70CAB"/>
    <w:rsid w:val="00F70DBE"/>
    <w:rsid w:val="00F70FFB"/>
    <w:rsid w:val="00F71097"/>
    <w:rsid w:val="00F71124"/>
    <w:rsid w:val="00F7132A"/>
    <w:rsid w:val="00F7143A"/>
    <w:rsid w:val="00F714F7"/>
    <w:rsid w:val="00F71638"/>
    <w:rsid w:val="00F71888"/>
    <w:rsid w:val="00F719CD"/>
    <w:rsid w:val="00F71B9A"/>
    <w:rsid w:val="00F71BB8"/>
    <w:rsid w:val="00F72036"/>
    <w:rsid w:val="00F72208"/>
    <w:rsid w:val="00F72227"/>
    <w:rsid w:val="00F72584"/>
    <w:rsid w:val="00F7290D"/>
    <w:rsid w:val="00F7302F"/>
    <w:rsid w:val="00F732EC"/>
    <w:rsid w:val="00F73506"/>
    <w:rsid w:val="00F7391D"/>
    <w:rsid w:val="00F73A7E"/>
    <w:rsid w:val="00F73D08"/>
    <w:rsid w:val="00F73E25"/>
    <w:rsid w:val="00F741D7"/>
    <w:rsid w:val="00F74302"/>
    <w:rsid w:val="00F74329"/>
    <w:rsid w:val="00F74780"/>
    <w:rsid w:val="00F74DE5"/>
    <w:rsid w:val="00F74EC3"/>
    <w:rsid w:val="00F74ED1"/>
    <w:rsid w:val="00F7586B"/>
    <w:rsid w:val="00F75C6F"/>
    <w:rsid w:val="00F75F2F"/>
    <w:rsid w:val="00F7601C"/>
    <w:rsid w:val="00F7612F"/>
    <w:rsid w:val="00F7643E"/>
    <w:rsid w:val="00F76445"/>
    <w:rsid w:val="00F76539"/>
    <w:rsid w:val="00F76911"/>
    <w:rsid w:val="00F76ECC"/>
    <w:rsid w:val="00F7716E"/>
    <w:rsid w:val="00F771C7"/>
    <w:rsid w:val="00F77D16"/>
    <w:rsid w:val="00F80255"/>
    <w:rsid w:val="00F80399"/>
    <w:rsid w:val="00F80406"/>
    <w:rsid w:val="00F808AF"/>
    <w:rsid w:val="00F80B1E"/>
    <w:rsid w:val="00F80BF4"/>
    <w:rsid w:val="00F80F99"/>
    <w:rsid w:val="00F812C8"/>
    <w:rsid w:val="00F8132D"/>
    <w:rsid w:val="00F81892"/>
    <w:rsid w:val="00F818AE"/>
    <w:rsid w:val="00F819C7"/>
    <w:rsid w:val="00F81B40"/>
    <w:rsid w:val="00F81EB0"/>
    <w:rsid w:val="00F81FD4"/>
    <w:rsid w:val="00F820C4"/>
    <w:rsid w:val="00F820D6"/>
    <w:rsid w:val="00F82711"/>
    <w:rsid w:val="00F82B55"/>
    <w:rsid w:val="00F82DB8"/>
    <w:rsid w:val="00F83807"/>
    <w:rsid w:val="00F83829"/>
    <w:rsid w:val="00F83B56"/>
    <w:rsid w:val="00F84069"/>
    <w:rsid w:val="00F84224"/>
    <w:rsid w:val="00F843D7"/>
    <w:rsid w:val="00F845E2"/>
    <w:rsid w:val="00F84613"/>
    <w:rsid w:val="00F8464E"/>
    <w:rsid w:val="00F846AD"/>
    <w:rsid w:val="00F84ABA"/>
    <w:rsid w:val="00F84B10"/>
    <w:rsid w:val="00F850AE"/>
    <w:rsid w:val="00F850ED"/>
    <w:rsid w:val="00F852A9"/>
    <w:rsid w:val="00F8534F"/>
    <w:rsid w:val="00F85536"/>
    <w:rsid w:val="00F85B29"/>
    <w:rsid w:val="00F85DB8"/>
    <w:rsid w:val="00F860DF"/>
    <w:rsid w:val="00F861CE"/>
    <w:rsid w:val="00F86256"/>
    <w:rsid w:val="00F864F5"/>
    <w:rsid w:val="00F86533"/>
    <w:rsid w:val="00F8654F"/>
    <w:rsid w:val="00F8657A"/>
    <w:rsid w:val="00F8658E"/>
    <w:rsid w:val="00F8679A"/>
    <w:rsid w:val="00F86D5A"/>
    <w:rsid w:val="00F87117"/>
    <w:rsid w:val="00F8736C"/>
    <w:rsid w:val="00F874C7"/>
    <w:rsid w:val="00F87FF2"/>
    <w:rsid w:val="00F90162"/>
    <w:rsid w:val="00F9030E"/>
    <w:rsid w:val="00F906A9"/>
    <w:rsid w:val="00F90ADB"/>
    <w:rsid w:val="00F90E78"/>
    <w:rsid w:val="00F911CE"/>
    <w:rsid w:val="00F911F7"/>
    <w:rsid w:val="00F91209"/>
    <w:rsid w:val="00F915E8"/>
    <w:rsid w:val="00F917A1"/>
    <w:rsid w:val="00F91D59"/>
    <w:rsid w:val="00F9221F"/>
    <w:rsid w:val="00F9282E"/>
    <w:rsid w:val="00F92E73"/>
    <w:rsid w:val="00F931C7"/>
    <w:rsid w:val="00F93559"/>
    <w:rsid w:val="00F93A29"/>
    <w:rsid w:val="00F93A55"/>
    <w:rsid w:val="00F93C4C"/>
    <w:rsid w:val="00F93D72"/>
    <w:rsid w:val="00F93E65"/>
    <w:rsid w:val="00F9401A"/>
    <w:rsid w:val="00F9404E"/>
    <w:rsid w:val="00F94070"/>
    <w:rsid w:val="00F943BF"/>
    <w:rsid w:val="00F943E6"/>
    <w:rsid w:val="00F94480"/>
    <w:rsid w:val="00F94539"/>
    <w:rsid w:val="00F9461F"/>
    <w:rsid w:val="00F94DF7"/>
    <w:rsid w:val="00F950B5"/>
    <w:rsid w:val="00F9513F"/>
    <w:rsid w:val="00F96CAA"/>
    <w:rsid w:val="00F971C5"/>
    <w:rsid w:val="00F97908"/>
    <w:rsid w:val="00F97B43"/>
    <w:rsid w:val="00FA03D0"/>
    <w:rsid w:val="00FA07F8"/>
    <w:rsid w:val="00FA09FC"/>
    <w:rsid w:val="00FA105C"/>
    <w:rsid w:val="00FA11FF"/>
    <w:rsid w:val="00FA1475"/>
    <w:rsid w:val="00FA148A"/>
    <w:rsid w:val="00FA1B2E"/>
    <w:rsid w:val="00FA1B3F"/>
    <w:rsid w:val="00FA1B5F"/>
    <w:rsid w:val="00FA1CB3"/>
    <w:rsid w:val="00FA2102"/>
    <w:rsid w:val="00FA27C8"/>
    <w:rsid w:val="00FA2B5C"/>
    <w:rsid w:val="00FA2F3D"/>
    <w:rsid w:val="00FA309E"/>
    <w:rsid w:val="00FA30BE"/>
    <w:rsid w:val="00FA30EC"/>
    <w:rsid w:val="00FA377F"/>
    <w:rsid w:val="00FA3ABD"/>
    <w:rsid w:val="00FA3B76"/>
    <w:rsid w:val="00FA3FAA"/>
    <w:rsid w:val="00FA43C5"/>
    <w:rsid w:val="00FA4A47"/>
    <w:rsid w:val="00FA4D66"/>
    <w:rsid w:val="00FA50C8"/>
    <w:rsid w:val="00FA555C"/>
    <w:rsid w:val="00FA56BD"/>
    <w:rsid w:val="00FA5788"/>
    <w:rsid w:val="00FA5A4E"/>
    <w:rsid w:val="00FA5E6C"/>
    <w:rsid w:val="00FA6217"/>
    <w:rsid w:val="00FA6487"/>
    <w:rsid w:val="00FA700B"/>
    <w:rsid w:val="00FA7324"/>
    <w:rsid w:val="00FA7A2B"/>
    <w:rsid w:val="00FA7A41"/>
    <w:rsid w:val="00FB004F"/>
    <w:rsid w:val="00FB0082"/>
    <w:rsid w:val="00FB0243"/>
    <w:rsid w:val="00FB139E"/>
    <w:rsid w:val="00FB1527"/>
    <w:rsid w:val="00FB18E3"/>
    <w:rsid w:val="00FB2012"/>
    <w:rsid w:val="00FB2136"/>
    <w:rsid w:val="00FB250F"/>
    <w:rsid w:val="00FB2537"/>
    <w:rsid w:val="00FB27D3"/>
    <w:rsid w:val="00FB3321"/>
    <w:rsid w:val="00FB33DC"/>
    <w:rsid w:val="00FB398A"/>
    <w:rsid w:val="00FB3AE4"/>
    <w:rsid w:val="00FB409F"/>
    <w:rsid w:val="00FB4338"/>
    <w:rsid w:val="00FB4640"/>
    <w:rsid w:val="00FB4646"/>
    <w:rsid w:val="00FB477E"/>
    <w:rsid w:val="00FB4C87"/>
    <w:rsid w:val="00FB4C9C"/>
    <w:rsid w:val="00FB4CF3"/>
    <w:rsid w:val="00FB5168"/>
    <w:rsid w:val="00FB5327"/>
    <w:rsid w:val="00FB54F3"/>
    <w:rsid w:val="00FB575E"/>
    <w:rsid w:val="00FB5EF7"/>
    <w:rsid w:val="00FB5EFE"/>
    <w:rsid w:val="00FB607E"/>
    <w:rsid w:val="00FB6165"/>
    <w:rsid w:val="00FB668F"/>
    <w:rsid w:val="00FB6D5F"/>
    <w:rsid w:val="00FB6DD8"/>
    <w:rsid w:val="00FB7A76"/>
    <w:rsid w:val="00FB7FC3"/>
    <w:rsid w:val="00FC0150"/>
    <w:rsid w:val="00FC0275"/>
    <w:rsid w:val="00FC03AB"/>
    <w:rsid w:val="00FC12F6"/>
    <w:rsid w:val="00FC1546"/>
    <w:rsid w:val="00FC15BA"/>
    <w:rsid w:val="00FC1776"/>
    <w:rsid w:val="00FC19C8"/>
    <w:rsid w:val="00FC1A04"/>
    <w:rsid w:val="00FC2455"/>
    <w:rsid w:val="00FC256C"/>
    <w:rsid w:val="00FC258F"/>
    <w:rsid w:val="00FC2792"/>
    <w:rsid w:val="00FC27E6"/>
    <w:rsid w:val="00FC2FA6"/>
    <w:rsid w:val="00FC4729"/>
    <w:rsid w:val="00FC4732"/>
    <w:rsid w:val="00FC47C4"/>
    <w:rsid w:val="00FC47E0"/>
    <w:rsid w:val="00FC4A8C"/>
    <w:rsid w:val="00FC4C2A"/>
    <w:rsid w:val="00FC4D00"/>
    <w:rsid w:val="00FC53DB"/>
    <w:rsid w:val="00FC5831"/>
    <w:rsid w:val="00FC5BB2"/>
    <w:rsid w:val="00FC5FC2"/>
    <w:rsid w:val="00FC6177"/>
    <w:rsid w:val="00FC63A9"/>
    <w:rsid w:val="00FC63D1"/>
    <w:rsid w:val="00FC64CC"/>
    <w:rsid w:val="00FC6769"/>
    <w:rsid w:val="00FC6AAE"/>
    <w:rsid w:val="00FC6BC9"/>
    <w:rsid w:val="00FC7099"/>
    <w:rsid w:val="00FC7110"/>
    <w:rsid w:val="00FC7362"/>
    <w:rsid w:val="00FC7528"/>
    <w:rsid w:val="00FC753B"/>
    <w:rsid w:val="00FC7E1A"/>
    <w:rsid w:val="00FC7FBF"/>
    <w:rsid w:val="00FD00D7"/>
    <w:rsid w:val="00FD0566"/>
    <w:rsid w:val="00FD0572"/>
    <w:rsid w:val="00FD06E5"/>
    <w:rsid w:val="00FD0E82"/>
    <w:rsid w:val="00FD12F6"/>
    <w:rsid w:val="00FD1457"/>
    <w:rsid w:val="00FD1503"/>
    <w:rsid w:val="00FD1720"/>
    <w:rsid w:val="00FD17D2"/>
    <w:rsid w:val="00FD1963"/>
    <w:rsid w:val="00FD1A97"/>
    <w:rsid w:val="00FD1EF5"/>
    <w:rsid w:val="00FD1F38"/>
    <w:rsid w:val="00FD2299"/>
    <w:rsid w:val="00FD2734"/>
    <w:rsid w:val="00FD2AB9"/>
    <w:rsid w:val="00FD2D7B"/>
    <w:rsid w:val="00FD31B3"/>
    <w:rsid w:val="00FD3230"/>
    <w:rsid w:val="00FD32D1"/>
    <w:rsid w:val="00FD37F6"/>
    <w:rsid w:val="00FD3AAC"/>
    <w:rsid w:val="00FD3DA3"/>
    <w:rsid w:val="00FD40CD"/>
    <w:rsid w:val="00FD42C3"/>
    <w:rsid w:val="00FD4589"/>
    <w:rsid w:val="00FD473E"/>
    <w:rsid w:val="00FD4E8A"/>
    <w:rsid w:val="00FD5079"/>
    <w:rsid w:val="00FD5CAF"/>
    <w:rsid w:val="00FD6264"/>
    <w:rsid w:val="00FD67D6"/>
    <w:rsid w:val="00FD68E6"/>
    <w:rsid w:val="00FD6A3A"/>
    <w:rsid w:val="00FD6A9B"/>
    <w:rsid w:val="00FD6ABB"/>
    <w:rsid w:val="00FD6B91"/>
    <w:rsid w:val="00FD7709"/>
    <w:rsid w:val="00FD783F"/>
    <w:rsid w:val="00FD7DF9"/>
    <w:rsid w:val="00FE0113"/>
    <w:rsid w:val="00FE08B2"/>
    <w:rsid w:val="00FE0B51"/>
    <w:rsid w:val="00FE0B78"/>
    <w:rsid w:val="00FE0ED4"/>
    <w:rsid w:val="00FE0F8B"/>
    <w:rsid w:val="00FE11CB"/>
    <w:rsid w:val="00FE120E"/>
    <w:rsid w:val="00FE17D6"/>
    <w:rsid w:val="00FE17FD"/>
    <w:rsid w:val="00FE1918"/>
    <w:rsid w:val="00FE1923"/>
    <w:rsid w:val="00FE1B68"/>
    <w:rsid w:val="00FE1EAB"/>
    <w:rsid w:val="00FE2248"/>
    <w:rsid w:val="00FE28F3"/>
    <w:rsid w:val="00FE2EAE"/>
    <w:rsid w:val="00FE3130"/>
    <w:rsid w:val="00FE331B"/>
    <w:rsid w:val="00FE3465"/>
    <w:rsid w:val="00FE3CBA"/>
    <w:rsid w:val="00FE3CFC"/>
    <w:rsid w:val="00FE3F22"/>
    <w:rsid w:val="00FE4352"/>
    <w:rsid w:val="00FE443B"/>
    <w:rsid w:val="00FE46FA"/>
    <w:rsid w:val="00FE4ADE"/>
    <w:rsid w:val="00FE4D69"/>
    <w:rsid w:val="00FE4EDB"/>
    <w:rsid w:val="00FE515F"/>
    <w:rsid w:val="00FE544B"/>
    <w:rsid w:val="00FE55AA"/>
    <w:rsid w:val="00FE58E4"/>
    <w:rsid w:val="00FE5901"/>
    <w:rsid w:val="00FE6247"/>
    <w:rsid w:val="00FE63BD"/>
    <w:rsid w:val="00FE6765"/>
    <w:rsid w:val="00FE6766"/>
    <w:rsid w:val="00FE67CF"/>
    <w:rsid w:val="00FE689F"/>
    <w:rsid w:val="00FE6A83"/>
    <w:rsid w:val="00FE6B08"/>
    <w:rsid w:val="00FE6D20"/>
    <w:rsid w:val="00FE6DF4"/>
    <w:rsid w:val="00FE6F39"/>
    <w:rsid w:val="00FE6FB9"/>
    <w:rsid w:val="00FE71F5"/>
    <w:rsid w:val="00FE7251"/>
    <w:rsid w:val="00FE753D"/>
    <w:rsid w:val="00FE7549"/>
    <w:rsid w:val="00FE7BCC"/>
    <w:rsid w:val="00FF00E6"/>
    <w:rsid w:val="00FF036C"/>
    <w:rsid w:val="00FF0441"/>
    <w:rsid w:val="00FF05CE"/>
    <w:rsid w:val="00FF126D"/>
    <w:rsid w:val="00FF2310"/>
    <w:rsid w:val="00FF2464"/>
    <w:rsid w:val="00FF28AB"/>
    <w:rsid w:val="00FF2E73"/>
    <w:rsid w:val="00FF3492"/>
    <w:rsid w:val="00FF3757"/>
    <w:rsid w:val="00FF393C"/>
    <w:rsid w:val="00FF44D5"/>
    <w:rsid w:val="00FF44F4"/>
    <w:rsid w:val="00FF4AE2"/>
    <w:rsid w:val="00FF4CE7"/>
    <w:rsid w:val="00FF50A8"/>
    <w:rsid w:val="00FF56E8"/>
    <w:rsid w:val="00FF571E"/>
    <w:rsid w:val="00FF6271"/>
    <w:rsid w:val="00FF6BD1"/>
    <w:rsid w:val="00FF6CC0"/>
    <w:rsid w:val="00FF71CA"/>
    <w:rsid w:val="00FF7512"/>
    <w:rsid w:val="00FF7563"/>
    <w:rsid w:val="00FF75A1"/>
    <w:rsid w:val="00FF76F6"/>
    <w:rsid w:val="00FF7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2BE845BD-8AB6-4B60-BE74-10765517A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58C1"/>
    <w:pPr>
      <w:autoSpaceDE w:val="0"/>
      <w:autoSpaceDN w:val="0"/>
      <w:adjustRightInd w:val="0"/>
      <w:snapToGrid w:val="0"/>
      <w:spacing w:after="120"/>
      <w:jc w:val="both"/>
    </w:pPr>
    <w:rPr>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qFormat/>
    <w:pPr>
      <w:keepNext/>
      <w:numPr>
        <w:numId w:val="2"/>
      </w:numPr>
      <w:spacing w:before="120"/>
      <w:outlineLvl w:val="0"/>
    </w:pPr>
    <w:rPr>
      <w:b/>
      <w:bCs/>
      <w:sz w:val="28"/>
      <w:szCs w:val="28"/>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qFormat/>
    <w:pPr>
      <w:keepNext/>
      <w:numPr>
        <w:ilvl w:val="1"/>
        <w:numId w:val="2"/>
      </w:numPr>
      <w:spacing w:before="120"/>
      <w:outlineLvl w:val="1"/>
    </w:pPr>
    <w:rPr>
      <w:b/>
      <w:bCs/>
      <w:sz w:val="24"/>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Normal"/>
    <w:next w:val="Normal"/>
    <w:link w:val="Heading3Char"/>
    <w:qFormat/>
    <w:pPr>
      <w:keepNext/>
      <w:numPr>
        <w:ilvl w:val="2"/>
        <w:numId w:val="2"/>
      </w:numPr>
      <w:spacing w:before="120"/>
      <w:outlineLvl w:val="2"/>
    </w:pPr>
    <w:rPr>
      <w:b/>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Normal"/>
    <w:next w:val="Normal"/>
    <w:link w:val="Heading4Char"/>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Normal"/>
    <w:next w:val="Normal"/>
    <w:link w:val="Heading5Char"/>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1,h6,TOC header,Bullet list,sub-dash,sd,5,T1,Heading6,h61,h62,Titre 6,Alt+6,Appendix"/>
    <w:basedOn w:val="Normal"/>
    <w:next w:val="Normal"/>
    <w:link w:val="Heading6Char"/>
    <w:qFormat/>
    <w:pPr>
      <w:numPr>
        <w:ilvl w:val="5"/>
        <w:numId w:val="2"/>
      </w:numPr>
      <w:spacing w:before="240" w:after="60"/>
      <w:outlineLvl w:val="5"/>
    </w:pPr>
    <w:rPr>
      <w:b/>
      <w:bCs/>
    </w:rPr>
  </w:style>
  <w:style w:type="paragraph" w:styleId="Heading7">
    <w:name w:val="heading 7"/>
    <w:aliases w:val="Bulleted list,L7,st,SDL title,h7,Alt+7,Alt+71,Alt+72,Alt+73,Alt+74,Alt+75,Alt+76,Alt+77,Alt+78,Alt+79,Alt+710,Alt+711,Alt+712,Alt+713"/>
    <w:basedOn w:val="Normal"/>
    <w:next w:val="Normal"/>
    <w:link w:val="Heading7Char"/>
    <w:qFormat/>
    <w:pPr>
      <w:numPr>
        <w:ilvl w:val="6"/>
        <w:numId w:val="2"/>
      </w:numPr>
      <w:spacing w:before="240" w:after="60"/>
      <w:outlineLvl w:val="6"/>
    </w:pPr>
    <w:rPr>
      <w:sz w:val="24"/>
      <w:szCs w:val="24"/>
    </w:rPr>
  </w:style>
  <w:style w:type="paragraph" w:styleId="Heading8">
    <w:name w:val="heading 8"/>
    <w:aliases w:val="Alt+8,Alt+81,Alt+82,Alt+83,Alt+84,Alt+85,Alt+86,Alt+87,Alt+88,Alt+89,Alt+810,Alt+811,Alt+812,Alt+813,Legal Level 1.1.1.,Center Bold,Table Heading,Table"/>
    <w:basedOn w:val="Normal"/>
    <w:next w:val="Normal"/>
    <w:link w:val="Heading8Char"/>
    <w:qFormat/>
    <w:pPr>
      <w:numPr>
        <w:ilvl w:val="7"/>
        <w:numId w:val="2"/>
      </w:numPr>
      <w:spacing w:before="240" w:after="60"/>
      <w:outlineLvl w:val="7"/>
    </w:pPr>
    <w:rPr>
      <w:i/>
      <w:iCs/>
      <w:sz w:val="24"/>
      <w:szCs w:val="24"/>
    </w:rPr>
  </w:style>
  <w:style w:type="paragraph" w:styleId="Heading9">
    <w:name w:val="heading 9"/>
    <w:aliases w:val="Alt+9,Figure Heading,FH,Titre 10,标题 91"/>
    <w:basedOn w:val="Normal"/>
    <w:next w:val="Normal"/>
    <w:link w:val="Heading9Char"/>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Labelling"/>
    <w:basedOn w:val="Normal"/>
    <w:next w:val="Normal"/>
    <w:link w:val="CaptionChar1"/>
    <w:uiPriority w:val="35"/>
    <w:qFormat/>
    <w:pPr>
      <w:jc w:val="center"/>
    </w:pPr>
    <w:rPr>
      <w:b/>
      <w:bCs/>
      <w:sz w:val="20"/>
      <w:szCs w:val="20"/>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link w:val="BalloonTextChar"/>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SGS Table Basic 1"/>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
    <w:name w:val="6"/>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AB3F38"/>
    <w:pPr>
      <w:tabs>
        <w:tab w:val="center" w:pos="4680"/>
        <w:tab w:val="right" w:pos="9360"/>
      </w:tabs>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w:basedOn w:val="Normal"/>
    <w:link w:val="ListParagraphChar"/>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710B54"/>
    <w:rPr>
      <w:lang w:val="en-GB" w:eastAsia="en-GB"/>
    </w:rPr>
  </w:style>
  <w:style w:type="paragraph" w:styleId="NormalWeb">
    <w:name w:val="Normal (Web)"/>
    <w:basedOn w:val="Normal"/>
    <w:uiPriority w:val="99"/>
    <w:unhideWhenUsed/>
    <w:rsid w:val="008A03F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EXChar">
    <w:name w:val="EX Char"/>
    <w:link w:val="EX"/>
    <w:locked/>
    <w:rsid w:val="001E5884"/>
    <w:rPr>
      <w:lang w:val="en-GB"/>
    </w:rPr>
  </w:style>
  <w:style w:type="paragraph" w:customStyle="1" w:styleId="EX">
    <w:name w:val="EX"/>
    <w:basedOn w:val="Normal"/>
    <w:link w:val="EXChar"/>
    <w:rsid w:val="001E5884"/>
    <w:pPr>
      <w:keepLines/>
      <w:overflowPunct w:val="0"/>
      <w:snapToGrid/>
      <w:spacing w:after="180"/>
      <w:ind w:left="1702" w:hanging="1418"/>
      <w:jc w:val="left"/>
    </w:pPr>
    <w:rPr>
      <w:sz w:val="20"/>
      <w:szCs w:val="20"/>
      <w:lang w:val="en-GB"/>
    </w:rPr>
  </w:style>
  <w:style w:type="character" w:styleId="CommentReference">
    <w:name w:val="annotation reference"/>
    <w:basedOn w:val="DefaultParagraphFont"/>
    <w:unhideWhenUsed/>
    <w:qFormat/>
    <w:rsid w:val="00DC5607"/>
    <w:rPr>
      <w:sz w:val="21"/>
      <w:szCs w:val="21"/>
    </w:rPr>
  </w:style>
  <w:style w:type="paragraph" w:styleId="CommentText">
    <w:name w:val="annotation text"/>
    <w:basedOn w:val="Normal"/>
    <w:link w:val="CommentTextChar"/>
    <w:unhideWhenUsed/>
    <w:qFormat/>
    <w:rsid w:val="00DC5607"/>
    <w:pPr>
      <w:jc w:val="left"/>
    </w:pPr>
  </w:style>
  <w:style w:type="character" w:customStyle="1" w:styleId="CommentTextChar">
    <w:name w:val="Comment Text Char"/>
    <w:basedOn w:val="DefaultParagraphFont"/>
    <w:link w:val="CommentText"/>
    <w:qFormat/>
    <w:rsid w:val="00DC5607"/>
    <w:rPr>
      <w:sz w:val="22"/>
      <w:szCs w:val="22"/>
    </w:rPr>
  </w:style>
  <w:style w:type="paragraph" w:styleId="CommentSubject">
    <w:name w:val="annotation subject"/>
    <w:basedOn w:val="CommentText"/>
    <w:next w:val="CommentText"/>
    <w:link w:val="CommentSubjectChar"/>
    <w:unhideWhenUsed/>
    <w:rsid w:val="00DC5607"/>
    <w:rPr>
      <w:b/>
      <w:bCs/>
    </w:rPr>
  </w:style>
  <w:style w:type="character" w:customStyle="1" w:styleId="CommentSubjectChar">
    <w:name w:val="Comment Subject Char"/>
    <w:basedOn w:val="CommentTextChar"/>
    <w:link w:val="CommentSubject"/>
    <w:rsid w:val="00DC5607"/>
    <w:rPr>
      <w:b/>
      <w:bCs/>
      <w:sz w:val="22"/>
      <w:szCs w:val="22"/>
    </w:rPr>
  </w:style>
  <w:style w:type="paragraph" w:styleId="Revision">
    <w:name w:val="Revision"/>
    <w:hidden/>
    <w:uiPriority w:val="99"/>
    <w:semiHidden/>
    <w:rsid w:val="000537F2"/>
    <w:rPr>
      <w:sz w:val="22"/>
      <w:szCs w:val="22"/>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7D092E"/>
    <w:rPr>
      <w:b/>
      <w:bCs/>
      <w:sz w:val="28"/>
      <w:szCs w:val="28"/>
    </w:rPr>
  </w:style>
  <w:style w:type="paragraph" w:customStyle="1" w:styleId="xmsonormal">
    <w:name w:val="x_msonormal"/>
    <w:basedOn w:val="Normal"/>
    <w:uiPriority w:val="99"/>
    <w:rsid w:val="00A53C7D"/>
    <w:pPr>
      <w:autoSpaceDE/>
      <w:autoSpaceDN/>
      <w:adjustRightInd/>
      <w:snapToGrid/>
      <w:spacing w:after="0"/>
      <w:jc w:val="left"/>
    </w:pPr>
    <w:rPr>
      <w:rFonts w:eastAsia="Calibri"/>
      <w:sz w:val="24"/>
      <w:szCs w:val="24"/>
      <w:lang w:eastAsia="zh-CN"/>
    </w:rPr>
  </w:style>
  <w:style w:type="character" w:customStyle="1" w:styleId="xapple-converted-space">
    <w:name w:val="x_apple-converted-space"/>
    <w:basedOn w:val="DefaultParagraphFont"/>
    <w:rsid w:val="00A53C7D"/>
  </w:style>
  <w:style w:type="paragraph" w:customStyle="1" w:styleId="TAR">
    <w:name w:val="TAR"/>
    <w:basedOn w:val="TAL"/>
    <w:rsid w:val="00C656EC"/>
    <w:pPr>
      <w:jc w:val="right"/>
    </w:pPr>
  </w:style>
  <w:style w:type="paragraph" w:customStyle="1" w:styleId="TAL">
    <w:name w:val="TAL"/>
    <w:basedOn w:val="Normal"/>
    <w:link w:val="TALCar"/>
    <w:qFormat/>
    <w:rsid w:val="00C656E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656EC"/>
    <w:rPr>
      <w:rFonts w:ascii="Arial" w:eastAsia="Times New Roman" w:hAnsi="Arial"/>
      <w:sz w:val="18"/>
      <w:lang w:val="en-GB" w:eastAsia="ja-JP"/>
    </w:rPr>
  </w:style>
  <w:style w:type="paragraph" w:customStyle="1" w:styleId="B1">
    <w:name w:val="B1"/>
    <w:basedOn w:val="Normal"/>
    <w:link w:val="B1Zchn"/>
    <w:qFormat/>
    <w:rsid w:val="00F36EEB"/>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F36EEB"/>
    <w:rPr>
      <w:lang w:val="x-none"/>
    </w:rPr>
  </w:style>
  <w:style w:type="character" w:styleId="PlaceholderText">
    <w:name w:val="Placeholder Text"/>
    <w:basedOn w:val="DefaultParagraphFont"/>
    <w:uiPriority w:val="99"/>
    <w:semiHidden/>
    <w:rsid w:val="000156C0"/>
    <w:rPr>
      <w:color w:val="808080"/>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484504"/>
    <w:rPr>
      <w:b/>
      <w:bCs/>
      <w:sz w:val="24"/>
      <w:szCs w:val="2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rsid w:val="00484504"/>
    <w:rPr>
      <w:b/>
      <w:sz w:val="22"/>
      <w:szCs w:val="22"/>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484504"/>
    <w:rPr>
      <w:b/>
      <w:bCs/>
      <w:sz w:val="22"/>
      <w:szCs w:val="28"/>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rsid w:val="00484504"/>
    <w:rPr>
      <w:b/>
      <w:bCs/>
      <w:i/>
      <w:iCs/>
      <w:sz w:val="22"/>
      <w:szCs w:val="26"/>
    </w:rPr>
  </w:style>
  <w:style w:type="character" w:customStyle="1" w:styleId="Heading6Char">
    <w:name w:val="Heading 6 Char"/>
    <w:aliases w:val="H61 Char,h6 Char,TOC header Char,Bullet list Char,sub-dash Char,sd Char,5 Char,T1 Char,Heading6 Char,h61 Char,h62 Char,Titre 6 Char,Alt+6 Char,Appendix Char"/>
    <w:basedOn w:val="DefaultParagraphFont"/>
    <w:link w:val="Heading6"/>
    <w:rsid w:val="00484504"/>
    <w:rPr>
      <w:b/>
      <w:bCs/>
      <w:sz w:val="22"/>
      <w:szCs w:val="22"/>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rsid w:val="00484504"/>
    <w:rPr>
      <w:sz w:val="24"/>
      <w:szCs w:val="24"/>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rsid w:val="00484504"/>
    <w:rPr>
      <w:i/>
      <w:iCs/>
      <w:sz w:val="24"/>
      <w:szCs w:val="24"/>
    </w:rPr>
  </w:style>
  <w:style w:type="character" w:customStyle="1" w:styleId="Heading9Char">
    <w:name w:val="Heading 9 Char"/>
    <w:aliases w:val="Alt+9 Char,Figure Heading Char,FH Char,Titre 10 Char,标题 91 Char"/>
    <w:basedOn w:val="DefaultParagraphFont"/>
    <w:link w:val="Heading9"/>
    <w:rsid w:val="00484504"/>
    <w:rPr>
      <w:rFonts w:ascii="Arial" w:hAnsi="Arial" w:cs="Arial"/>
      <w:sz w:val="22"/>
      <w:szCs w:val="22"/>
    </w:rPr>
  </w:style>
  <w:style w:type="character" w:customStyle="1" w:styleId="BalloonTextChar">
    <w:name w:val="Balloon Text Char"/>
    <w:basedOn w:val="DefaultParagraphFont"/>
    <w:link w:val="BalloonText"/>
    <w:rsid w:val="00484504"/>
    <w:rPr>
      <w:rFonts w:ascii="Tahoma" w:hAnsi="Tahoma" w:cs="Tahoma"/>
      <w:sz w:val="16"/>
      <w:szCs w:val="16"/>
    </w:rPr>
  </w:style>
  <w:style w:type="paragraph" w:customStyle="1" w:styleId="Paragraphedeliste">
    <w:name w:val="Paragraphe de liste"/>
    <w:basedOn w:val="Normal"/>
    <w:uiPriority w:val="34"/>
    <w:qFormat/>
    <w:rsid w:val="00484504"/>
    <w:pPr>
      <w:autoSpaceDE/>
      <w:autoSpaceDN/>
      <w:spacing w:beforeLines="30" w:before="30" w:after="0" w:line="60" w:lineRule="atLeast"/>
      <w:ind w:left="720"/>
      <w:jc w:val="left"/>
    </w:pPr>
    <w:rPr>
      <w:sz w:val="24"/>
      <w:szCs w:val="24"/>
      <w:lang w:val="fr-FR" w:eastAsia="zh-CN"/>
    </w:rPr>
  </w:style>
  <w:style w:type="paragraph" w:styleId="List2">
    <w:name w:val="List 2"/>
    <w:basedOn w:val="List"/>
    <w:rsid w:val="00484504"/>
    <w:pPr>
      <w:overflowPunct w:val="0"/>
      <w:spacing w:beforeLines="30" w:before="30" w:after="180" w:line="60" w:lineRule="atLeast"/>
      <w:ind w:left="851" w:hanging="284"/>
      <w:jc w:val="left"/>
      <w:textAlignment w:val="baseline"/>
    </w:pPr>
    <w:rPr>
      <w:szCs w:val="20"/>
    </w:rPr>
  </w:style>
  <w:style w:type="table" w:customStyle="1" w:styleId="1">
    <w:name w:val="网格型1"/>
    <w:basedOn w:val="TableNormal"/>
    <w:next w:val="TableGrid"/>
    <w:uiPriority w:val="59"/>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484504"/>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484504"/>
    <w:rPr>
      <w:i/>
      <w:iCs/>
    </w:rPr>
  </w:style>
  <w:style w:type="character" w:styleId="Strong">
    <w:name w:val="Strong"/>
    <w:uiPriority w:val="22"/>
    <w:qFormat/>
    <w:rsid w:val="00484504"/>
    <w:rPr>
      <w:b/>
      <w:bCs/>
    </w:rPr>
  </w:style>
  <w:style w:type="paragraph" w:customStyle="1" w:styleId="TAH">
    <w:name w:val="TAH"/>
    <w:basedOn w:val="TAC"/>
    <w:link w:val="TAHCar"/>
    <w:qFormat/>
    <w:rsid w:val="00484504"/>
    <w:rPr>
      <w:b/>
    </w:rPr>
  </w:style>
  <w:style w:type="paragraph" w:customStyle="1" w:styleId="TAC">
    <w:name w:val="TAC"/>
    <w:basedOn w:val="Normal"/>
    <w:link w:val="TACChar"/>
    <w:qFormat/>
    <w:rsid w:val="00484504"/>
    <w:pPr>
      <w:keepNext/>
      <w:keepLines/>
      <w:autoSpaceDE/>
      <w:autoSpaceDN/>
      <w:adjustRightInd/>
      <w:snapToGrid/>
      <w:spacing w:after="0"/>
      <w:jc w:val="center"/>
    </w:pPr>
    <w:rPr>
      <w:rFonts w:ascii="Arial" w:hAnsi="Arial"/>
      <w:sz w:val="18"/>
      <w:szCs w:val="20"/>
      <w:lang w:val="x-none"/>
    </w:rPr>
  </w:style>
  <w:style w:type="paragraph" w:customStyle="1" w:styleId="TH">
    <w:name w:val="TH"/>
    <w:basedOn w:val="Normal"/>
    <w:link w:val="THChar"/>
    <w:qFormat/>
    <w:rsid w:val="00484504"/>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484504"/>
    <w:rPr>
      <w:rFonts w:ascii="Arial" w:hAnsi="Arial"/>
      <w:b/>
      <w:lang w:val="x-none"/>
    </w:rPr>
  </w:style>
  <w:style w:type="character" w:customStyle="1" w:styleId="TACChar">
    <w:name w:val="TAC Char"/>
    <w:link w:val="TAC"/>
    <w:qFormat/>
    <w:locked/>
    <w:rsid w:val="00484504"/>
    <w:rPr>
      <w:rFonts w:ascii="Arial" w:hAnsi="Arial"/>
      <w:sz w:val="18"/>
      <w:lang w:val="x-none"/>
    </w:rPr>
  </w:style>
  <w:style w:type="character" w:customStyle="1" w:styleId="TAHCar">
    <w:name w:val="TAH Car"/>
    <w:link w:val="TAH"/>
    <w:qFormat/>
    <w:rsid w:val="00484504"/>
    <w:rPr>
      <w:rFonts w:ascii="Arial" w:hAnsi="Arial"/>
      <w:b/>
      <w:sz w:val="18"/>
      <w:lang w:val="x-none"/>
    </w:rPr>
  </w:style>
  <w:style w:type="paragraph" w:customStyle="1" w:styleId="EQ">
    <w:name w:val="EQ"/>
    <w:basedOn w:val="Normal"/>
    <w:next w:val="Normal"/>
    <w:qFormat/>
    <w:rsid w:val="0048450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2">
    <w:name w:val="B2"/>
    <w:basedOn w:val="Normal"/>
    <w:link w:val="B2Char"/>
    <w:qFormat/>
    <w:rsid w:val="00484504"/>
    <w:pPr>
      <w:autoSpaceDE/>
      <w:autoSpaceDN/>
      <w:adjustRightInd/>
      <w:snapToGrid/>
      <w:spacing w:after="180"/>
      <w:ind w:left="851" w:hanging="284"/>
      <w:jc w:val="left"/>
    </w:pPr>
    <w:rPr>
      <w:sz w:val="20"/>
      <w:szCs w:val="20"/>
      <w:lang w:val="en-GB"/>
    </w:rPr>
  </w:style>
  <w:style w:type="character" w:customStyle="1" w:styleId="B1Char1">
    <w:name w:val="B1 Char1"/>
    <w:qFormat/>
    <w:rsid w:val="00484504"/>
    <w:rPr>
      <w:rFonts w:ascii="Times New Roman" w:eastAsia="SimSun" w:hAnsi="Times New Roman" w:cs="Times New Roman"/>
      <w:kern w:val="0"/>
      <w:sz w:val="20"/>
      <w:szCs w:val="20"/>
      <w:lang w:val="en-GB" w:eastAsia="en-US"/>
    </w:rPr>
  </w:style>
  <w:style w:type="character" w:customStyle="1" w:styleId="B2Char">
    <w:name w:val="B2 Char"/>
    <w:link w:val="B2"/>
    <w:qFormat/>
    <w:locked/>
    <w:rsid w:val="00484504"/>
    <w:rPr>
      <w:lang w:val="en-GB"/>
    </w:rPr>
  </w:style>
  <w:style w:type="paragraph" w:customStyle="1" w:styleId="B3">
    <w:name w:val="B3"/>
    <w:basedOn w:val="Normal"/>
    <w:link w:val="B3Char"/>
    <w:qFormat/>
    <w:rsid w:val="00484504"/>
    <w:pPr>
      <w:autoSpaceDE/>
      <w:autoSpaceDN/>
      <w:adjustRightInd/>
      <w:snapToGrid/>
      <w:spacing w:after="180"/>
      <w:ind w:left="1135" w:hanging="284"/>
      <w:jc w:val="left"/>
    </w:pPr>
    <w:rPr>
      <w:sz w:val="20"/>
      <w:szCs w:val="20"/>
      <w:lang w:val="en-GB"/>
    </w:rPr>
  </w:style>
  <w:style w:type="paragraph" w:customStyle="1" w:styleId="B4">
    <w:name w:val="B4"/>
    <w:basedOn w:val="Normal"/>
    <w:rsid w:val="00484504"/>
    <w:pPr>
      <w:autoSpaceDE/>
      <w:autoSpaceDN/>
      <w:adjustRightInd/>
      <w:snapToGrid/>
      <w:spacing w:after="180"/>
      <w:ind w:left="1418" w:hanging="284"/>
      <w:jc w:val="left"/>
    </w:pPr>
    <w:rPr>
      <w:sz w:val="20"/>
      <w:szCs w:val="20"/>
      <w:lang w:val="en-GB"/>
    </w:rPr>
  </w:style>
  <w:style w:type="character" w:customStyle="1" w:styleId="B3Char">
    <w:name w:val="B3 Char"/>
    <w:basedOn w:val="DefaultParagraphFont"/>
    <w:link w:val="B3"/>
    <w:rsid w:val="00484504"/>
    <w:rPr>
      <w:lang w:val="en-GB"/>
    </w:rPr>
  </w:style>
  <w:style w:type="paragraph" w:customStyle="1" w:styleId="B5">
    <w:name w:val="B5"/>
    <w:basedOn w:val="Normal"/>
    <w:rsid w:val="00484504"/>
    <w:pPr>
      <w:autoSpaceDE/>
      <w:autoSpaceDN/>
      <w:adjustRightInd/>
      <w:snapToGrid/>
      <w:spacing w:after="180"/>
      <w:ind w:left="1702" w:hanging="284"/>
      <w:jc w:val="left"/>
    </w:pPr>
    <w:rPr>
      <w:rFonts w:eastAsiaTheme="minorEastAsia"/>
      <w:sz w:val="20"/>
      <w:szCs w:val="20"/>
      <w:lang w:val="en-GB"/>
    </w:rPr>
  </w:style>
  <w:style w:type="character" w:customStyle="1" w:styleId="B1Char">
    <w:name w:val="B1 Char"/>
    <w:qFormat/>
    <w:locked/>
    <w:rsid w:val="00484504"/>
    <w:rPr>
      <w:rFonts w:ascii="Times New Roman" w:hAnsi="Times New Roman"/>
      <w:lang w:val="en-GB" w:eastAsia="en-US"/>
    </w:rPr>
  </w:style>
  <w:style w:type="paragraph" w:styleId="NoSpacing">
    <w:name w:val="No Spacing"/>
    <w:uiPriority w:val="1"/>
    <w:qFormat/>
    <w:rsid w:val="00484504"/>
    <w:pPr>
      <w:widowControl w:val="0"/>
      <w:jc w:val="both"/>
    </w:pPr>
    <w:rPr>
      <w:rFonts w:asciiTheme="minorHAnsi" w:eastAsiaTheme="minorEastAsia" w:hAnsiTheme="minorHAnsi" w:cstheme="minorBidi"/>
      <w:kern w:val="2"/>
      <w:sz w:val="21"/>
      <w:szCs w:val="22"/>
      <w:lang w:eastAsia="zh-CN"/>
    </w:rPr>
  </w:style>
  <w:style w:type="paragraph" w:customStyle="1" w:styleId="Tabletext">
    <w:name w:val="Table_text"/>
    <w:basedOn w:val="Normal"/>
    <w:link w:val="TabletextChar"/>
    <w:qFormat/>
    <w:rsid w:val="0048450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484504"/>
    <w:rPr>
      <w:lang w:val="en-GB"/>
    </w:rPr>
  </w:style>
  <w:style w:type="character" w:customStyle="1" w:styleId="B10">
    <w:name w:val="B1 (文字)"/>
    <w:qFormat/>
    <w:rsid w:val="00484504"/>
    <w:rPr>
      <w:lang w:val="en-GB" w:eastAsia="en-US"/>
    </w:rPr>
  </w:style>
  <w:style w:type="paragraph" w:customStyle="1" w:styleId="ZV">
    <w:name w:val="ZV"/>
    <w:basedOn w:val="Normal"/>
    <w:rsid w:val="00484504"/>
    <w:pPr>
      <w:framePr w:w="10206" w:wrap="notBeside" w:vAnchor="page" w:hAnchor="margin" w:y="16161"/>
      <w:widowControl w:val="0"/>
      <w:pBdr>
        <w:top w:val="single" w:sz="12" w:space="1" w:color="auto"/>
      </w:pBdr>
      <w:autoSpaceDE/>
      <w:autoSpaceDN/>
      <w:adjustRightInd/>
      <w:snapToGrid/>
      <w:spacing w:after="0"/>
      <w:jc w:val="right"/>
    </w:pPr>
    <w:rPr>
      <w:rFonts w:ascii="Arial" w:eastAsia="DengXian" w:hAnsi="Arial"/>
      <w:noProof/>
      <w:sz w:val="20"/>
      <w:szCs w:val="20"/>
      <w:lang w:val="en-GB"/>
    </w:rPr>
  </w:style>
  <w:style w:type="paragraph" w:customStyle="1" w:styleId="ZTD">
    <w:name w:val="ZTD"/>
    <w:basedOn w:val="Normal"/>
    <w:rsid w:val="00484504"/>
    <w:pPr>
      <w:framePr w:w="10206" w:wrap="notBeside" w:vAnchor="page" w:hAnchor="margin" w:y="852"/>
      <w:widowControl w:val="0"/>
      <w:autoSpaceDE/>
      <w:autoSpaceDN/>
      <w:adjustRightInd/>
      <w:snapToGrid/>
      <w:spacing w:after="0"/>
      <w:ind w:right="28"/>
      <w:jc w:val="right"/>
    </w:pPr>
    <w:rPr>
      <w:rFonts w:ascii="Arial" w:eastAsia="DengXian" w:hAnsi="Arial"/>
      <w:noProof/>
      <w:sz w:val="40"/>
      <w:szCs w:val="20"/>
      <w:lang w:val="en-GB"/>
    </w:rPr>
  </w:style>
  <w:style w:type="character" w:customStyle="1" w:styleId="TALChar">
    <w:name w:val="TAL Char"/>
    <w:rsid w:val="00484504"/>
    <w:rPr>
      <w:rFonts w:ascii="Arial" w:hAnsi="Arial" w:cs="Times New Roman"/>
      <w:kern w:val="0"/>
      <w:sz w:val="18"/>
      <w:szCs w:val="20"/>
      <w:lang w:val="en-GB" w:eastAsia="en-US"/>
    </w:rPr>
  </w:style>
  <w:style w:type="paragraph" w:styleId="Index2">
    <w:name w:val="index 2"/>
    <w:basedOn w:val="Index1"/>
    <w:rsid w:val="00484504"/>
    <w:pPr>
      <w:keepLines/>
      <w:widowControl/>
      <w:overflowPunct w:val="0"/>
      <w:autoSpaceDE w:val="0"/>
      <w:autoSpaceDN w:val="0"/>
      <w:snapToGrid/>
      <w:spacing w:beforeLines="0" w:before="0" w:line="240" w:lineRule="auto"/>
      <w:ind w:left="284"/>
      <w:jc w:val="left"/>
      <w:textAlignment w:val="baseline"/>
    </w:pPr>
    <w:rPr>
      <w:rFonts w:eastAsia="Times New Roman" w:cs="Times New Roman"/>
      <w:kern w:val="0"/>
      <w:sz w:val="20"/>
      <w:szCs w:val="20"/>
      <w:lang w:val="en-GB" w:eastAsia="en-GB"/>
    </w:rPr>
  </w:style>
  <w:style w:type="paragraph" w:styleId="Index1">
    <w:name w:val="index 1"/>
    <w:basedOn w:val="Normal"/>
    <w:next w:val="Normal"/>
    <w:autoRedefine/>
    <w:unhideWhenUsed/>
    <w:rsid w:val="00484504"/>
    <w:pPr>
      <w:widowControl w:val="0"/>
      <w:autoSpaceDE/>
      <w:autoSpaceDN/>
      <w:spacing w:beforeLines="30" w:before="30" w:after="0" w:line="60" w:lineRule="atLeast"/>
    </w:pPr>
    <w:rPr>
      <w:rFonts w:eastAsiaTheme="minorEastAsia" w:cstheme="minorBidi"/>
      <w:kern w:val="2"/>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484504"/>
  </w:style>
  <w:style w:type="character" w:styleId="SubtleReference">
    <w:name w:val="Subtle Reference"/>
    <w:basedOn w:val="DefaultParagraphFont"/>
    <w:uiPriority w:val="31"/>
    <w:qFormat/>
    <w:rsid w:val="00484504"/>
    <w:rPr>
      <w:smallCaps/>
      <w:color w:val="5A5A5A" w:themeColor="text1" w:themeTint="A5"/>
    </w:rPr>
  </w:style>
  <w:style w:type="paragraph" w:styleId="Title">
    <w:name w:val="Title"/>
    <w:basedOn w:val="Normal"/>
    <w:next w:val="Normal"/>
    <w:link w:val="TitleChar"/>
    <w:qFormat/>
    <w:rsid w:val="00484504"/>
    <w:pPr>
      <w:widowControl w:val="0"/>
      <w:autoSpaceDE/>
      <w:autoSpaceDN/>
      <w:spacing w:before="240" w:after="60" w:line="300" w:lineRule="auto"/>
      <w:jc w:val="center"/>
      <w:outlineLvl w:val="0"/>
    </w:pPr>
    <w:rPr>
      <w:rFonts w:asciiTheme="majorHAnsi" w:hAnsiTheme="majorHAnsi" w:cstheme="majorBidi"/>
      <w:b/>
      <w:bCs/>
      <w:kern w:val="2"/>
      <w:sz w:val="32"/>
      <w:szCs w:val="32"/>
      <w:lang w:eastAsia="zh-CN"/>
    </w:rPr>
  </w:style>
  <w:style w:type="character" w:customStyle="1" w:styleId="TitleChar">
    <w:name w:val="Title Char"/>
    <w:basedOn w:val="DefaultParagraphFont"/>
    <w:link w:val="Title"/>
    <w:rsid w:val="00484504"/>
    <w:rPr>
      <w:rFonts w:asciiTheme="majorHAnsi" w:hAnsiTheme="majorHAnsi" w:cstheme="majorBidi"/>
      <w:b/>
      <w:bCs/>
      <w:kern w:val="2"/>
      <w:sz w:val="32"/>
      <w:szCs w:val="32"/>
      <w:lang w:eastAsia="zh-CN"/>
    </w:rPr>
  </w:style>
  <w:style w:type="character" w:customStyle="1" w:styleId="Char1">
    <w:name w:val="列出段落 Char1"/>
    <w:aliases w:val="- Bullets Char1,?? ?? Char1,????? Char1,???? Char1,Lista1 Char1,列出段落1 Char1,中等深浅网格 1 - 着色 21 Char1,¥¡¡¡¡ì¬º¥¹¥È¶ÎÂä Char1,ÁÐ³ö¶ÎÂä Char1,列表段落1 Char1,—ño’i—Ž Char1,¥ê¥¹¥È¶ÎÂä Char1,1st level - Bullet List Paragraph Char1,Paragrafo elenco Char"/>
    <w:uiPriority w:val="34"/>
    <w:qFormat/>
    <w:locked/>
    <w:rsid w:val="00484504"/>
    <w:rPr>
      <w:rFonts w:eastAsia="Microsoft YaHei"/>
    </w:rPr>
  </w:style>
  <w:style w:type="table" w:styleId="TableGridLight">
    <w:name w:val="Grid Table Light"/>
    <w:basedOn w:val="TableNormal"/>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Guidance">
    <w:name w:val="Guidance"/>
    <w:basedOn w:val="Normal"/>
    <w:qFormat/>
    <w:rsid w:val="00484504"/>
    <w:pPr>
      <w:autoSpaceDE/>
      <w:autoSpaceDN/>
      <w:adjustRightInd/>
      <w:snapToGrid/>
      <w:spacing w:after="180"/>
      <w:jc w:val="left"/>
    </w:pPr>
    <w:rPr>
      <w:rFonts w:eastAsia="DengXian"/>
      <w:i/>
      <w:color w:val="0000FF"/>
      <w:sz w:val="20"/>
      <w:szCs w:val="20"/>
      <w:lang w:val="en-GB"/>
    </w:rPr>
  </w:style>
  <w:style w:type="table" w:customStyle="1" w:styleId="10">
    <w:name w:val="网格型浅色1"/>
    <w:basedOn w:val="TableNormal"/>
    <w:next w:val="TableGridLight"/>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qFormat/>
    <w:rsid w:val="00484504"/>
  </w:style>
  <w:style w:type="paragraph" w:customStyle="1" w:styleId="proposal2">
    <w:name w:val="proposal2"/>
    <w:basedOn w:val="Normal"/>
    <w:uiPriority w:val="99"/>
    <w:rsid w:val="00484504"/>
    <w:pPr>
      <w:autoSpaceDE/>
      <w:autoSpaceDN/>
      <w:adjustRightInd/>
      <w:snapToGrid/>
      <w:spacing w:before="100" w:beforeAutospacing="1" w:after="100" w:afterAutospacing="1"/>
      <w:jc w:val="left"/>
    </w:pPr>
    <w:rPr>
      <w:rFonts w:ascii="Gulim" w:eastAsia="Gulim" w:hAnsi="Gulim"/>
      <w:sz w:val="24"/>
      <w:szCs w:val="24"/>
      <w:lang w:eastAsia="ko-KR"/>
    </w:rPr>
  </w:style>
  <w:style w:type="paragraph" w:customStyle="1" w:styleId="Proposal20">
    <w:name w:val="Proposal2"/>
    <w:basedOn w:val="Heading4"/>
    <w:qFormat/>
    <w:rsid w:val="00484504"/>
    <w:pPr>
      <w:numPr>
        <w:ilvl w:val="0"/>
        <w:numId w:val="0"/>
      </w:numPr>
      <w:suppressAutoHyphens/>
      <w:autoSpaceDE/>
      <w:autoSpaceDN/>
      <w:adjustRightInd/>
      <w:snapToGrid/>
      <w:spacing w:before="240" w:after="60"/>
      <w:jc w:val="left"/>
    </w:pPr>
    <w:rPr>
      <w:rFonts w:eastAsia="Times New Roman"/>
      <w:bCs w:val="0"/>
      <w:iCs/>
      <w:sz w:val="20"/>
      <w:szCs w:val="26"/>
      <w:u w:val="single"/>
      <w:lang w:val="en-GB" w:eastAsia="ja-JP"/>
    </w:rPr>
  </w:style>
  <w:style w:type="paragraph" w:customStyle="1" w:styleId="Index">
    <w:name w:val="Index"/>
    <w:basedOn w:val="Normal"/>
    <w:qFormat/>
    <w:rsid w:val="00484504"/>
    <w:pPr>
      <w:widowControl w:val="0"/>
      <w:suppressLineNumbers/>
      <w:suppressAutoHyphens/>
      <w:autoSpaceDE/>
      <w:autoSpaceDN/>
      <w:adjustRightInd/>
      <w:snapToGrid/>
      <w:spacing w:after="0" w:line="259" w:lineRule="auto"/>
    </w:pPr>
    <w:rPr>
      <w:rFonts w:eastAsia="Times New Roman" w:cs="Lohit Devanagari"/>
      <w:kern w:val="2"/>
      <w:sz w:val="20"/>
      <w:lang w:eastAsia="zh-CN"/>
    </w:rPr>
  </w:style>
  <w:style w:type="paragraph" w:customStyle="1" w:styleId="Proposal">
    <w:name w:val="Proposal"/>
    <w:basedOn w:val="BodyText"/>
    <w:qFormat/>
    <w:rsid w:val="008F1D2E"/>
    <w:pPr>
      <w:numPr>
        <w:numId w:val="4"/>
      </w:numPr>
      <w:tabs>
        <w:tab w:val="clear" w:pos="1304"/>
        <w:tab w:val="left" w:pos="1701"/>
      </w:tabs>
      <w:autoSpaceDE/>
      <w:autoSpaceDN/>
      <w:adjustRightInd/>
      <w:snapToGrid/>
      <w:spacing w:line="259" w:lineRule="auto"/>
      <w:ind w:left="1701" w:hanging="1701"/>
    </w:pPr>
    <w:rPr>
      <w:rFonts w:ascii="Arial" w:eastAsiaTheme="minorHAnsi" w:hAnsi="Arial" w:cstheme="minorBidi"/>
      <w:b/>
      <w:bCs/>
      <w:szCs w:val="22"/>
      <w:lang w:eastAsia="zh-CN"/>
    </w:rPr>
  </w:style>
  <w:style w:type="paragraph" w:customStyle="1" w:styleId="PL">
    <w:name w:val="PL"/>
    <w:link w:val="PLChar"/>
    <w:qFormat/>
    <w:locked/>
    <w:rsid w:val="00F42D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F42D91"/>
    <w:rPr>
      <w:rFonts w:ascii="Courier New" w:eastAsia="Batang" w:hAnsi="Courier New"/>
      <w:noProof/>
      <w:sz w:val="16"/>
      <w:shd w:val="clear" w:color="auto" w:fill="E6E6E6"/>
      <w:lang w:val="en-GB" w:eastAsia="sv-SE"/>
    </w:rPr>
  </w:style>
  <w:style w:type="character" w:styleId="HTMLCode">
    <w:name w:val="HTML Code"/>
    <w:basedOn w:val="DefaultParagraphFont"/>
    <w:uiPriority w:val="99"/>
    <w:semiHidden/>
    <w:unhideWhenUsed/>
    <w:rsid w:val="00A9025E"/>
    <w:rPr>
      <w:rFonts w:ascii="SimSun" w:eastAsia="SimSun" w:hAnsi="SimSun" w:cs="SimSun"/>
      <w:sz w:val="24"/>
      <w:szCs w:val="24"/>
    </w:rPr>
  </w:style>
  <w:style w:type="paragraph" w:customStyle="1" w:styleId="references0">
    <w:name w:val="references"/>
    <w:rsid w:val="009762BC"/>
    <w:pPr>
      <w:numPr>
        <w:numId w:val="5"/>
      </w:numPr>
      <w:spacing w:after="50" w:line="180" w:lineRule="exact"/>
      <w:jc w:val="both"/>
    </w:pPr>
    <w:rPr>
      <w:rFonts w:eastAsia="MS Mincho"/>
      <w:noProof/>
      <w:szCs w:val="16"/>
    </w:rPr>
  </w:style>
  <w:style w:type="paragraph" w:customStyle="1" w:styleId="RAN1bullet1">
    <w:name w:val="RAN1 bullet1"/>
    <w:basedOn w:val="Normal"/>
    <w:qFormat/>
    <w:rsid w:val="00547C6A"/>
    <w:pPr>
      <w:numPr>
        <w:numId w:val="6"/>
      </w:numPr>
      <w:autoSpaceDE/>
      <w:autoSpaceDN/>
      <w:adjustRightInd/>
      <w:snapToGrid/>
      <w:spacing w:after="0"/>
      <w:jc w:val="left"/>
    </w:pPr>
    <w:rPr>
      <w:rFonts w:ascii="Times" w:eastAsia="Batang" w:hAnsi="Times"/>
      <w:sz w:val="20"/>
      <w:szCs w:val="24"/>
      <w:lang w:val="en-GB" w:eastAsia="x-none"/>
    </w:rPr>
  </w:style>
  <w:style w:type="paragraph" w:customStyle="1" w:styleId="FP">
    <w:name w:val="FP"/>
    <w:basedOn w:val="Normal"/>
    <w:rsid w:val="00D6008A"/>
    <w:pPr>
      <w:overflowPunct w:val="0"/>
      <w:snapToGrid/>
      <w:spacing w:after="0"/>
      <w:jc w:val="left"/>
      <w:textAlignment w:val="baseline"/>
    </w:pPr>
    <w:rPr>
      <w:rFonts w:eastAsia="Times New Roman"/>
      <w:sz w:val="20"/>
      <w:szCs w:val="20"/>
      <w:lang w:val="en-GB" w:eastAsia="en-GB"/>
    </w:rPr>
  </w:style>
  <w:style w:type="paragraph" w:styleId="TOC8">
    <w:name w:val="toc 8"/>
    <w:basedOn w:val="TOC1"/>
    <w:rsid w:val="00D6008A"/>
    <w:pPr>
      <w:spacing w:before="180"/>
      <w:ind w:left="2693" w:hanging="2693"/>
    </w:pPr>
    <w:rPr>
      <w:b/>
    </w:rPr>
  </w:style>
  <w:style w:type="paragraph" w:styleId="TOC1">
    <w:name w:val="toc 1"/>
    <w:semiHidden/>
    <w:rsid w:val="00D600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600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6008A"/>
    <w:pPr>
      <w:ind w:left="1701" w:hanging="1701"/>
    </w:pPr>
  </w:style>
  <w:style w:type="paragraph" w:styleId="TOC4">
    <w:name w:val="toc 4"/>
    <w:basedOn w:val="TOC3"/>
    <w:rsid w:val="00D6008A"/>
    <w:pPr>
      <w:ind w:left="1418" w:hanging="1418"/>
    </w:pPr>
  </w:style>
  <w:style w:type="paragraph" w:styleId="TOC3">
    <w:name w:val="toc 3"/>
    <w:basedOn w:val="TOC2"/>
    <w:rsid w:val="00D6008A"/>
    <w:pPr>
      <w:ind w:left="1134" w:hanging="1134"/>
    </w:pPr>
  </w:style>
  <w:style w:type="paragraph" w:styleId="TOC2">
    <w:name w:val="toc 2"/>
    <w:basedOn w:val="TOC1"/>
    <w:rsid w:val="00D6008A"/>
    <w:pPr>
      <w:keepNext w:val="0"/>
      <w:spacing w:before="0"/>
      <w:ind w:left="851" w:hanging="851"/>
    </w:pPr>
    <w:rPr>
      <w:sz w:val="20"/>
    </w:rPr>
  </w:style>
  <w:style w:type="paragraph" w:customStyle="1" w:styleId="ZH">
    <w:name w:val="ZH"/>
    <w:rsid w:val="00D6008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6008A"/>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styleId="ListNumber2">
    <w:name w:val="List Number 2"/>
    <w:basedOn w:val="ListNumber"/>
    <w:rsid w:val="00D6008A"/>
    <w:pPr>
      <w:ind w:left="851"/>
    </w:pPr>
  </w:style>
  <w:style w:type="paragraph" w:customStyle="1" w:styleId="TF">
    <w:name w:val="TF"/>
    <w:basedOn w:val="TH"/>
    <w:rsid w:val="00D6008A"/>
    <w:pPr>
      <w:keepNext w:val="0"/>
      <w:overflowPunct w:val="0"/>
      <w:autoSpaceDE w:val="0"/>
      <w:autoSpaceDN w:val="0"/>
      <w:adjustRightInd w:val="0"/>
      <w:spacing w:before="0" w:after="240"/>
      <w:textAlignment w:val="baseline"/>
    </w:pPr>
    <w:rPr>
      <w:rFonts w:eastAsia="Times New Roman"/>
      <w:lang w:val="en-GB" w:eastAsia="en-GB"/>
    </w:rPr>
  </w:style>
  <w:style w:type="paragraph" w:customStyle="1" w:styleId="NO">
    <w:name w:val="NO"/>
    <w:basedOn w:val="Normal"/>
    <w:rsid w:val="00D6008A"/>
    <w:pPr>
      <w:keepLines/>
      <w:overflowPunct w:val="0"/>
      <w:snapToGrid/>
      <w:spacing w:after="180"/>
      <w:ind w:left="1135" w:hanging="851"/>
      <w:jc w:val="left"/>
      <w:textAlignment w:val="baseline"/>
    </w:pPr>
    <w:rPr>
      <w:rFonts w:eastAsia="Times New Roman"/>
      <w:sz w:val="20"/>
      <w:szCs w:val="20"/>
      <w:lang w:val="en-GB" w:eastAsia="en-GB"/>
    </w:rPr>
  </w:style>
  <w:style w:type="paragraph" w:styleId="TOC9">
    <w:name w:val="toc 9"/>
    <w:basedOn w:val="TOC8"/>
    <w:rsid w:val="00D6008A"/>
    <w:pPr>
      <w:ind w:left="1418" w:hanging="1418"/>
    </w:pPr>
  </w:style>
  <w:style w:type="paragraph" w:customStyle="1" w:styleId="LD">
    <w:name w:val="LD"/>
    <w:rsid w:val="00D6008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6008A"/>
    <w:pPr>
      <w:spacing w:after="0"/>
    </w:pPr>
  </w:style>
  <w:style w:type="paragraph" w:customStyle="1" w:styleId="EW">
    <w:name w:val="EW"/>
    <w:basedOn w:val="EX"/>
    <w:rsid w:val="00D6008A"/>
    <w:pPr>
      <w:spacing w:after="0"/>
      <w:textAlignment w:val="baseline"/>
    </w:pPr>
    <w:rPr>
      <w:rFonts w:eastAsia="Times New Roman"/>
      <w:lang w:eastAsia="en-GB"/>
    </w:rPr>
  </w:style>
  <w:style w:type="paragraph" w:styleId="TOC6">
    <w:name w:val="toc 6"/>
    <w:basedOn w:val="TOC5"/>
    <w:next w:val="Normal"/>
    <w:rsid w:val="00D6008A"/>
    <w:pPr>
      <w:ind w:left="1985" w:hanging="1985"/>
    </w:pPr>
  </w:style>
  <w:style w:type="paragraph" w:styleId="TOC7">
    <w:name w:val="toc 7"/>
    <w:basedOn w:val="TOC6"/>
    <w:next w:val="Normal"/>
    <w:rsid w:val="00D6008A"/>
    <w:pPr>
      <w:ind w:left="2268" w:hanging="2268"/>
    </w:pPr>
  </w:style>
  <w:style w:type="paragraph" w:styleId="ListBullet2">
    <w:name w:val="List Bullet 2"/>
    <w:aliases w:val="lb2"/>
    <w:basedOn w:val="ListBullet"/>
    <w:rsid w:val="00D6008A"/>
    <w:pPr>
      <w:overflowPunct w:val="0"/>
      <w:autoSpaceDE w:val="0"/>
      <w:autoSpaceDN w:val="0"/>
      <w:adjustRightInd w:val="0"/>
      <w:snapToGrid/>
      <w:ind w:left="851"/>
      <w:textAlignment w:val="baseline"/>
    </w:pPr>
    <w:rPr>
      <w:rFonts w:eastAsia="Times New Roman"/>
      <w:lang w:eastAsia="en-GB"/>
    </w:rPr>
  </w:style>
  <w:style w:type="paragraph" w:styleId="ListBullet3">
    <w:name w:val="List Bullet 3"/>
    <w:basedOn w:val="ListBullet2"/>
    <w:rsid w:val="00D6008A"/>
    <w:pPr>
      <w:ind w:left="1135"/>
    </w:pPr>
  </w:style>
  <w:style w:type="paragraph" w:styleId="ListNumber">
    <w:name w:val="List Number"/>
    <w:basedOn w:val="List"/>
    <w:rsid w:val="00D6008A"/>
    <w:pPr>
      <w:overflowPunct w:val="0"/>
      <w:snapToGrid/>
      <w:spacing w:after="180"/>
      <w:ind w:left="568" w:hanging="284"/>
      <w:jc w:val="left"/>
      <w:textAlignment w:val="baseline"/>
    </w:pPr>
    <w:rPr>
      <w:rFonts w:eastAsia="Times New Roman"/>
      <w:sz w:val="20"/>
      <w:szCs w:val="20"/>
      <w:lang w:val="en-GB" w:eastAsia="en-GB"/>
    </w:rPr>
  </w:style>
  <w:style w:type="paragraph" w:customStyle="1" w:styleId="NF">
    <w:name w:val="NF"/>
    <w:basedOn w:val="NO"/>
    <w:rsid w:val="00D6008A"/>
    <w:pPr>
      <w:keepNext/>
      <w:spacing w:after="0"/>
    </w:pPr>
    <w:rPr>
      <w:rFonts w:ascii="Arial" w:hAnsi="Arial"/>
      <w:sz w:val="18"/>
    </w:rPr>
  </w:style>
  <w:style w:type="paragraph" w:customStyle="1" w:styleId="H6">
    <w:name w:val="H6"/>
    <w:basedOn w:val="Heading5"/>
    <w:next w:val="Normal"/>
    <w:link w:val="H6Char"/>
    <w:rsid w:val="00D6008A"/>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customStyle="1" w:styleId="TAN">
    <w:name w:val="TAN"/>
    <w:basedOn w:val="TAL"/>
    <w:link w:val="TANChar"/>
    <w:rsid w:val="00D6008A"/>
    <w:pPr>
      <w:ind w:left="851" w:hanging="851"/>
    </w:pPr>
    <w:rPr>
      <w:lang w:eastAsia="en-GB"/>
    </w:rPr>
  </w:style>
  <w:style w:type="paragraph" w:customStyle="1" w:styleId="ZA">
    <w:name w:val="ZA"/>
    <w:rsid w:val="00D600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600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6008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600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character" w:customStyle="1" w:styleId="ZGSM">
    <w:name w:val="ZGSM"/>
    <w:rsid w:val="00D6008A"/>
  </w:style>
  <w:style w:type="paragraph" w:customStyle="1" w:styleId="ZG">
    <w:name w:val="ZG"/>
    <w:rsid w:val="00D6008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6008A"/>
    <w:pPr>
      <w:snapToGrid/>
      <w:spacing w:beforeLines="0" w:before="0" w:line="240" w:lineRule="auto"/>
      <w:ind w:left="1135"/>
    </w:pPr>
    <w:rPr>
      <w:rFonts w:eastAsia="Times New Roman"/>
      <w:sz w:val="20"/>
      <w:lang w:val="en-GB" w:eastAsia="en-GB"/>
    </w:rPr>
  </w:style>
  <w:style w:type="paragraph" w:styleId="List4">
    <w:name w:val="List 4"/>
    <w:basedOn w:val="List3"/>
    <w:rsid w:val="00D6008A"/>
    <w:pPr>
      <w:ind w:left="1418"/>
    </w:pPr>
  </w:style>
  <w:style w:type="paragraph" w:styleId="List5">
    <w:name w:val="List 5"/>
    <w:basedOn w:val="List4"/>
    <w:rsid w:val="00D6008A"/>
    <w:pPr>
      <w:ind w:left="1702"/>
    </w:pPr>
  </w:style>
  <w:style w:type="paragraph" w:customStyle="1" w:styleId="EditorsNote">
    <w:name w:val="Editor's Note"/>
    <w:basedOn w:val="NO"/>
    <w:rsid w:val="00D6008A"/>
    <w:rPr>
      <w:color w:val="FF0000"/>
    </w:rPr>
  </w:style>
  <w:style w:type="paragraph" w:styleId="ListBullet4">
    <w:name w:val="List Bullet 4"/>
    <w:basedOn w:val="ListBullet3"/>
    <w:rsid w:val="00D6008A"/>
    <w:pPr>
      <w:ind w:left="1418"/>
    </w:pPr>
  </w:style>
  <w:style w:type="paragraph" w:styleId="ListBullet5">
    <w:name w:val="List Bullet 5"/>
    <w:basedOn w:val="ListBullet4"/>
    <w:rsid w:val="00D6008A"/>
    <w:pPr>
      <w:ind w:left="1702"/>
    </w:pPr>
  </w:style>
  <w:style w:type="character" w:styleId="PageNumber">
    <w:name w:val="page number"/>
    <w:basedOn w:val="DefaultParagraphFont"/>
    <w:rsid w:val="00D6008A"/>
  </w:style>
  <w:style w:type="paragraph" w:customStyle="1" w:styleId="Heading1unnumbered">
    <w:name w:val="Heading 1 unnumbered"/>
    <w:basedOn w:val="Heading1"/>
    <w:next w:val="BodyText"/>
    <w:rsid w:val="00D6008A"/>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BodyTextIndent">
    <w:name w:val="Body Text Indent"/>
    <w:basedOn w:val="Normal"/>
    <w:link w:val="BodyTextIndentChar"/>
    <w:rsid w:val="00D6008A"/>
    <w:pPr>
      <w:autoSpaceDE/>
      <w:autoSpaceDN/>
      <w:adjustRightInd/>
      <w:snapToGrid/>
      <w:spacing w:after="0"/>
      <w:ind w:left="360"/>
      <w:jc w:val="left"/>
    </w:pPr>
    <w:rPr>
      <w:rFonts w:eastAsia="MS Gothic"/>
      <w:sz w:val="24"/>
      <w:szCs w:val="20"/>
      <w:lang w:val="en-GB" w:eastAsia="ja-JP"/>
    </w:rPr>
  </w:style>
  <w:style w:type="character" w:customStyle="1" w:styleId="BodyTextIndentChar">
    <w:name w:val="Body Text Indent Char"/>
    <w:basedOn w:val="DefaultParagraphFont"/>
    <w:link w:val="BodyTextIndent"/>
    <w:rsid w:val="00D6008A"/>
    <w:rPr>
      <w:rFonts w:eastAsia="MS Gothic"/>
      <w:sz w:val="24"/>
      <w:lang w:val="en-GB" w:eastAsia="ja-JP"/>
    </w:rPr>
  </w:style>
  <w:style w:type="paragraph" w:styleId="DocumentMap">
    <w:name w:val="Document Map"/>
    <w:basedOn w:val="Normal"/>
    <w:link w:val="DocumentMapChar"/>
    <w:rsid w:val="00D6008A"/>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DocumentMapChar">
    <w:name w:val="Document Map Char"/>
    <w:basedOn w:val="DefaultParagraphFont"/>
    <w:link w:val="DocumentMap"/>
    <w:rsid w:val="00D6008A"/>
    <w:rPr>
      <w:rFonts w:ascii="Tahoma" w:eastAsia="MS Gothic" w:hAnsi="Tahoma"/>
      <w:sz w:val="24"/>
      <w:shd w:val="clear" w:color="auto" w:fill="000080"/>
      <w:lang w:val="en-GB" w:eastAsia="ja-JP"/>
    </w:rPr>
  </w:style>
  <w:style w:type="paragraph" w:styleId="PlainText">
    <w:name w:val="Plain Text"/>
    <w:basedOn w:val="Normal"/>
    <w:link w:val="PlainTextChar"/>
    <w:rsid w:val="00D6008A"/>
    <w:pPr>
      <w:autoSpaceDE/>
      <w:autoSpaceDN/>
      <w:adjustRightInd/>
      <w:snapToGrid/>
      <w:spacing w:after="0"/>
      <w:jc w:val="left"/>
    </w:pPr>
    <w:rPr>
      <w:rFonts w:ascii="Courier New" w:eastAsia="MS Gothic" w:hAnsi="Courier New"/>
      <w:sz w:val="24"/>
      <w:szCs w:val="20"/>
      <w:lang w:val="en-GB" w:eastAsia="ja-JP"/>
    </w:rPr>
  </w:style>
  <w:style w:type="character" w:customStyle="1" w:styleId="PlainTextChar">
    <w:name w:val="Plain Text Char"/>
    <w:basedOn w:val="DefaultParagraphFont"/>
    <w:link w:val="PlainText"/>
    <w:rsid w:val="00D6008A"/>
    <w:rPr>
      <w:rFonts w:ascii="Courier New" w:eastAsia="MS Gothic" w:hAnsi="Courier New"/>
      <w:sz w:val="24"/>
      <w:lang w:val="en-GB" w:eastAsia="ja-JP"/>
    </w:rPr>
  </w:style>
  <w:style w:type="paragraph" w:customStyle="1" w:styleId="lptext">
    <w:name w:val="lˆptext"/>
    <w:basedOn w:val="Normal"/>
    <w:rsid w:val="00D6008A"/>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rsid w:val="00D6008A"/>
    <w:pPr>
      <w:numPr>
        <w:numId w:val="9"/>
      </w:numPr>
      <w:autoSpaceDE/>
      <w:autoSpaceDN/>
      <w:adjustRightInd/>
      <w:snapToGrid/>
      <w:spacing w:after="180"/>
      <w:jc w:val="left"/>
    </w:pPr>
    <w:rPr>
      <w:rFonts w:eastAsia="MS Gothic"/>
      <w:sz w:val="24"/>
      <w:szCs w:val="20"/>
      <w:lang w:val="en-GB" w:eastAsia="ja-JP"/>
    </w:rPr>
  </w:style>
  <w:style w:type="paragraph" w:styleId="BodyTextIndent2">
    <w:name w:val="Body Text Indent 2"/>
    <w:basedOn w:val="Normal"/>
    <w:link w:val="BodyTextIndent2Char"/>
    <w:rsid w:val="00D6008A"/>
    <w:pPr>
      <w:widowControl w:val="0"/>
      <w:snapToGrid/>
      <w:spacing w:after="0"/>
      <w:ind w:left="1656"/>
      <w:textAlignment w:val="baseline"/>
    </w:pPr>
    <w:rPr>
      <w:rFonts w:eastAsia="MS Gothic"/>
      <w:kern w:val="2"/>
      <w:sz w:val="24"/>
      <w:szCs w:val="20"/>
      <w:lang w:val="en-GB" w:eastAsia="ja-JP"/>
    </w:rPr>
  </w:style>
  <w:style w:type="character" w:customStyle="1" w:styleId="BodyTextIndent2Char">
    <w:name w:val="Body Text Indent 2 Char"/>
    <w:basedOn w:val="DefaultParagraphFont"/>
    <w:link w:val="BodyTextIndent2"/>
    <w:rsid w:val="00D6008A"/>
    <w:rPr>
      <w:rFonts w:eastAsia="MS Gothic"/>
      <w:kern w:val="2"/>
      <w:sz w:val="24"/>
      <w:lang w:val="en-GB" w:eastAsia="ja-JP"/>
    </w:rPr>
  </w:style>
  <w:style w:type="paragraph" w:customStyle="1" w:styleId="ListBulletLast">
    <w:name w:val="List Bullet Last"/>
    <w:aliases w:val="lbl"/>
    <w:basedOn w:val="ListBullet"/>
    <w:next w:val="BodyText"/>
    <w:rsid w:val="00D6008A"/>
    <w:pPr>
      <w:snapToGrid/>
      <w:spacing w:after="240"/>
      <w:ind w:left="714" w:hanging="357"/>
    </w:pPr>
    <w:rPr>
      <w:rFonts w:ascii="Arial" w:eastAsia="MS Gothic" w:hAnsi="Arial"/>
      <w:sz w:val="24"/>
      <w:lang w:eastAsia="ja-JP"/>
    </w:rPr>
  </w:style>
  <w:style w:type="paragraph" w:customStyle="1" w:styleId="TitleText">
    <w:name w:val="Title Text"/>
    <w:basedOn w:val="Normal"/>
    <w:next w:val="Normal"/>
    <w:rsid w:val="00D6008A"/>
    <w:pPr>
      <w:autoSpaceDE/>
      <w:autoSpaceDN/>
      <w:adjustRightInd/>
      <w:snapToGrid/>
      <w:spacing w:after="220"/>
      <w:jc w:val="left"/>
    </w:pPr>
    <w:rPr>
      <w:rFonts w:ascii="Arial" w:eastAsia="MS Gothic" w:hAnsi="Arial"/>
      <w:b/>
      <w:szCs w:val="20"/>
      <w:lang w:val="en-GB" w:eastAsia="ja-JP"/>
    </w:rPr>
  </w:style>
  <w:style w:type="paragraph" w:styleId="TableofFigures">
    <w:name w:val="table of figures"/>
    <w:basedOn w:val="TOC1"/>
    <w:next w:val="Normal"/>
    <w:rsid w:val="00D6008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D6008A"/>
    <w:pPr>
      <w:autoSpaceDE/>
      <w:autoSpaceDN/>
      <w:adjustRightInd/>
      <w:snapToGrid/>
      <w:spacing w:after="0"/>
    </w:pPr>
    <w:rPr>
      <w:rFonts w:eastAsia="MS Gothic"/>
      <w:sz w:val="24"/>
      <w:szCs w:val="20"/>
      <w:lang w:val="en-GB" w:eastAsia="ja-JP"/>
    </w:rPr>
  </w:style>
  <w:style w:type="character" w:customStyle="1" w:styleId="BodyText3Char">
    <w:name w:val="Body Text 3 Char"/>
    <w:basedOn w:val="DefaultParagraphFont"/>
    <w:link w:val="BodyText3"/>
    <w:rsid w:val="00D6008A"/>
    <w:rPr>
      <w:rFonts w:eastAsia="MS Gothic"/>
      <w:sz w:val="24"/>
      <w:lang w:val="en-GB" w:eastAsia="ja-JP"/>
    </w:rPr>
  </w:style>
  <w:style w:type="paragraph" w:customStyle="1" w:styleId="TableText0">
    <w:name w:val="Table_Text"/>
    <w:basedOn w:val="Normal"/>
    <w:rsid w:val="00D6008A"/>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Normal"/>
    <w:rsid w:val="00D6008A"/>
    <w:pPr>
      <w:autoSpaceDE/>
      <w:autoSpaceDN/>
      <w:adjustRightInd/>
      <w:snapToGrid/>
      <w:spacing w:after="240"/>
    </w:pPr>
    <w:rPr>
      <w:rFonts w:eastAsia="MS Gothic"/>
      <w:sz w:val="24"/>
      <w:szCs w:val="20"/>
      <w:lang w:eastAsia="ja-JP"/>
    </w:rPr>
  </w:style>
  <w:style w:type="paragraph" w:customStyle="1" w:styleId="textintend1">
    <w:name w:val="text intend 1"/>
    <w:basedOn w:val="text"/>
    <w:rsid w:val="00D6008A"/>
    <w:pPr>
      <w:numPr>
        <w:numId w:val="8"/>
      </w:numPr>
      <w:spacing w:after="120"/>
    </w:pPr>
  </w:style>
  <w:style w:type="paragraph" w:customStyle="1" w:styleId="shortcode">
    <w:name w:val="shortcode"/>
    <w:basedOn w:val="BodyText"/>
    <w:rsid w:val="00D6008A"/>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rsid w:val="00D6008A"/>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Normal"/>
    <w:rsid w:val="00D6008A"/>
    <w:pPr>
      <w:widowControl w:val="0"/>
      <w:autoSpaceDE/>
      <w:autoSpaceDN/>
      <w:adjustRightInd/>
      <w:snapToGrid/>
      <w:spacing w:after="0"/>
      <w:ind w:left="283" w:hanging="283"/>
    </w:pPr>
    <w:rPr>
      <w:rFonts w:ascii="Arial" w:eastAsia="Times New Roman" w:hAnsi="Arial"/>
      <w:kern w:val="2"/>
      <w:sz w:val="21"/>
      <w:szCs w:val="20"/>
      <w:lang w:val="de-DE" w:eastAsia="ja-JP"/>
    </w:rPr>
  </w:style>
  <w:style w:type="paragraph" w:customStyle="1" w:styleId="HTMLBody">
    <w:name w:val="HTML Body"/>
    <w:rsid w:val="00D6008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D6008A"/>
    <w:rPr>
      <w:rFonts w:eastAsia="MS Gothic"/>
      <w:b/>
      <w:noProof w:val="0"/>
      <w:kern w:val="2"/>
      <w:sz w:val="24"/>
      <w:lang w:val="en-GB"/>
    </w:rPr>
  </w:style>
  <w:style w:type="paragraph" w:customStyle="1" w:styleId="Normal1CharChar">
    <w:name w:val="Normal1 Char Char"/>
    <w:rsid w:val="00D6008A"/>
    <w:pPr>
      <w:keepNext/>
      <w:numPr>
        <w:numId w:val="10"/>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rsid w:val="00D6008A"/>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6008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6008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6008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D6008A"/>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D6008A"/>
    <w:rPr>
      <w:rFonts w:eastAsia="MS Gothic"/>
      <w:sz w:val="24"/>
      <w:lang w:val="en-GB" w:eastAsia="ja-JP"/>
    </w:rPr>
  </w:style>
  <w:style w:type="paragraph" w:customStyle="1" w:styleId="Doc-title">
    <w:name w:val="Doc-title"/>
    <w:basedOn w:val="Normal"/>
    <w:next w:val="Doc-text2"/>
    <w:link w:val="Doc-titleChar"/>
    <w:qFormat/>
    <w:rsid w:val="00D6008A"/>
    <w:pPr>
      <w:autoSpaceDE/>
      <w:autoSpaceDN/>
      <w:adjustRightInd/>
      <w:snapToGrid/>
      <w:spacing w:after="0"/>
      <w:ind w:left="1260" w:hanging="1260"/>
      <w:jc w:val="left"/>
    </w:pPr>
    <w:rPr>
      <w:rFonts w:ascii="Arial" w:eastAsia="Times New Roman" w:hAnsi="Arial"/>
      <w:sz w:val="20"/>
      <w:szCs w:val="24"/>
      <w:lang w:val="en-GB" w:eastAsia="en-GB"/>
    </w:rPr>
  </w:style>
  <w:style w:type="paragraph" w:customStyle="1" w:styleId="Doc-text2">
    <w:name w:val="Doc-text2"/>
    <w:basedOn w:val="Normal"/>
    <w:link w:val="Doc-text2Char"/>
    <w:qFormat/>
    <w:rsid w:val="00D6008A"/>
    <w:pPr>
      <w:tabs>
        <w:tab w:val="left" w:pos="1622"/>
      </w:tabs>
      <w:autoSpaceDE/>
      <w:autoSpaceDN/>
      <w:adjustRightInd/>
      <w:snapToGrid/>
      <w:spacing w:after="0"/>
      <w:ind w:left="1622" w:hanging="363"/>
      <w:jc w:val="left"/>
    </w:pPr>
    <w:rPr>
      <w:rFonts w:ascii="Arial" w:eastAsia="Times New Roman" w:hAnsi="Arial"/>
      <w:sz w:val="20"/>
      <w:szCs w:val="24"/>
      <w:lang w:val="en-GB" w:eastAsia="en-GB"/>
    </w:rPr>
  </w:style>
  <w:style w:type="character" w:customStyle="1" w:styleId="Doc-text2Char">
    <w:name w:val="Doc-text2 Char"/>
    <w:link w:val="Doc-text2"/>
    <w:qFormat/>
    <w:rsid w:val="00D6008A"/>
    <w:rPr>
      <w:rFonts w:ascii="Arial" w:eastAsia="Times New Roman" w:hAnsi="Arial"/>
      <w:szCs w:val="24"/>
      <w:lang w:val="en-GB" w:eastAsia="en-GB"/>
    </w:rPr>
  </w:style>
  <w:style w:type="character" w:customStyle="1" w:styleId="Doc-titleChar">
    <w:name w:val="Doc-title Char"/>
    <w:link w:val="Doc-title"/>
    <w:qFormat/>
    <w:rsid w:val="00D6008A"/>
    <w:rPr>
      <w:rFonts w:ascii="Arial" w:eastAsia="Times New Roman" w:hAnsi="Arial"/>
      <w:szCs w:val="24"/>
      <w:lang w:val="en-GB" w:eastAsia="en-GB"/>
    </w:rPr>
  </w:style>
  <w:style w:type="paragraph" w:customStyle="1" w:styleId="maintext">
    <w:name w:val="main text"/>
    <w:basedOn w:val="Normal"/>
    <w:link w:val="maintextChar"/>
    <w:qFormat/>
    <w:rsid w:val="00D6008A"/>
    <w:pPr>
      <w:autoSpaceDE/>
      <w:autoSpaceDN/>
      <w:adjustRightInd/>
      <w:snapToGrid/>
      <w:spacing w:before="60" w:after="60" w:line="288" w:lineRule="auto"/>
    </w:pPr>
    <w:rPr>
      <w:rFonts w:ascii="Calibri" w:eastAsia="Malgun Gothic" w:hAnsi="Calibri" w:cs="Batang"/>
      <w:sz w:val="20"/>
      <w:szCs w:val="20"/>
      <w:lang w:val="en-GB" w:eastAsia="ko-KR"/>
    </w:rPr>
  </w:style>
  <w:style w:type="character" w:customStyle="1" w:styleId="maintextChar">
    <w:name w:val="main text Char"/>
    <w:link w:val="maintext"/>
    <w:rsid w:val="00D6008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D6008A"/>
    <w:pPr>
      <w:autoSpaceDE/>
      <w:autoSpaceDN/>
      <w:adjustRightInd/>
      <w:snapToGrid/>
      <w:spacing w:after="180" w:line="336" w:lineRule="auto"/>
      <w:ind w:firstLineChars="200" w:firstLine="200"/>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D6008A"/>
    <w:rPr>
      <w:rFonts w:eastAsia="Malgun Gothic" w:cs="Batang"/>
      <w:lang w:val="en-GB" w:eastAsia="en-GB"/>
    </w:rPr>
  </w:style>
  <w:style w:type="paragraph" w:customStyle="1" w:styleId="CRCoverPage">
    <w:name w:val="CR Cover Page"/>
    <w:rsid w:val="00D6008A"/>
    <w:pPr>
      <w:spacing w:after="120"/>
    </w:pPr>
    <w:rPr>
      <w:rFonts w:ascii="Arial" w:hAnsi="Arial"/>
      <w:lang w:val="en-GB"/>
    </w:rPr>
  </w:style>
  <w:style w:type="paragraph" w:customStyle="1" w:styleId="Tablehead">
    <w:name w:val="Table_head"/>
    <w:basedOn w:val="Tabletext"/>
    <w:next w:val="Tabletext"/>
    <w:rsid w:val="00D6008A"/>
    <w:pPr>
      <w:keepNext/>
      <w:tabs>
        <w:tab w:val="clear" w:pos="1871"/>
      </w:tabs>
      <w:spacing w:before="80" w:after="80"/>
      <w:jc w:val="center"/>
    </w:pPr>
    <w:rPr>
      <w:b/>
      <w:sz w:val="22"/>
      <w:lang w:val="fr-FR" w:eastAsia="en-GB"/>
    </w:rPr>
  </w:style>
  <w:style w:type="character" w:customStyle="1" w:styleId="TANChar">
    <w:name w:val="TAN Char"/>
    <w:link w:val="TAN"/>
    <w:rsid w:val="00D6008A"/>
    <w:rPr>
      <w:rFonts w:ascii="Arial" w:eastAsia="Times New Roman" w:hAnsi="Arial"/>
      <w:sz w:val="18"/>
      <w:lang w:val="en-GB" w:eastAsia="en-GB"/>
    </w:rPr>
  </w:style>
  <w:style w:type="paragraph" w:customStyle="1" w:styleId="TableText1">
    <w:name w:val="TableText"/>
    <w:basedOn w:val="BodyTextIndent"/>
    <w:rsid w:val="00D6008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1">
    <w:name w:val="未处理的提及1"/>
    <w:basedOn w:val="DefaultParagraphFont"/>
    <w:uiPriority w:val="99"/>
    <w:semiHidden/>
    <w:unhideWhenUsed/>
    <w:rsid w:val="00D6008A"/>
    <w:rPr>
      <w:color w:val="605E5C"/>
      <w:shd w:val="clear" w:color="auto" w:fill="E1DFDD"/>
    </w:rPr>
  </w:style>
  <w:style w:type="paragraph" w:customStyle="1" w:styleId="Agreement">
    <w:name w:val="Agreement"/>
    <w:basedOn w:val="Normal"/>
    <w:next w:val="Doc-text2"/>
    <w:uiPriority w:val="99"/>
    <w:qFormat/>
    <w:rsid w:val="00D6008A"/>
    <w:pPr>
      <w:numPr>
        <w:numId w:val="11"/>
      </w:numPr>
      <w:autoSpaceDE/>
      <w:autoSpaceDN/>
      <w:adjustRightInd/>
      <w:snapToGrid/>
      <w:spacing w:before="60" w:after="0"/>
      <w:jc w:val="left"/>
    </w:pPr>
    <w:rPr>
      <w:rFonts w:ascii="Arial" w:eastAsia="MS Mincho" w:hAnsi="Arial"/>
      <w:b/>
      <w:sz w:val="20"/>
      <w:szCs w:val="24"/>
      <w:lang w:val="en-GB" w:eastAsia="en-GB"/>
    </w:rPr>
  </w:style>
  <w:style w:type="table" w:customStyle="1" w:styleId="TableGrid1">
    <w:name w:val="TableGrid1"/>
    <w:basedOn w:val="TableNormal"/>
    <w:next w:val="TableGrid"/>
    <w:uiPriority w:val="39"/>
    <w:qFormat/>
    <w:rsid w:val="00D6008A"/>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omments">
    <w:name w:val="Comments"/>
    <w:basedOn w:val="Normal"/>
    <w:link w:val="CommentsChar"/>
    <w:qFormat/>
    <w:rsid w:val="00D6008A"/>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D6008A"/>
    <w:rPr>
      <w:rFonts w:ascii="Arial" w:eastAsia="Times New Roman" w:hAnsi="Arial"/>
      <w:i/>
      <w:noProof/>
      <w:sz w:val="18"/>
      <w:lang w:val="en-GB" w:eastAsia="ja-JP"/>
    </w:rPr>
  </w:style>
  <w:style w:type="character" w:customStyle="1" w:styleId="H6Char">
    <w:name w:val="H6 Char"/>
    <w:link w:val="H6"/>
    <w:rsid w:val="00D6008A"/>
    <w:rPr>
      <w:rFonts w:ascii="Arial" w:eastAsia="Times New Roman" w:hAnsi="Arial"/>
      <w:lang w:val="en-GB" w:eastAsia="en-GB"/>
    </w:rPr>
  </w:style>
  <w:style w:type="paragraph" w:customStyle="1" w:styleId="63">
    <w:name w:val="标题 63"/>
    <w:basedOn w:val="Normal"/>
    <w:qFormat/>
    <w:rsid w:val="00D6008A"/>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4h4H4H41h41H42h42H43h43H411h411H421h421H44h1">
    <w:name w:val="スタイル 見出し 4h4H4H41h41H42h42H43h43H411h411H421h421H44h...1"/>
    <w:basedOn w:val="Heading4"/>
    <w:rsid w:val="00D6008A"/>
    <w:pPr>
      <w:numPr>
        <w:ilvl w:val="0"/>
        <w:numId w:val="0"/>
      </w:numPr>
      <w:tabs>
        <w:tab w:val="num" w:pos="864"/>
      </w:tabs>
      <w:autoSpaceDE/>
      <w:autoSpaceDN/>
      <w:adjustRightInd/>
      <w:snapToGrid/>
      <w:spacing w:before="240" w:after="60"/>
      <w:ind w:left="864" w:hanging="864"/>
      <w:jc w:val="left"/>
    </w:pPr>
    <w:rPr>
      <w:rFonts w:ascii="Arial" w:eastAsia="Malgun Gothic" w:hAnsi="Arial"/>
      <w:bCs w:val="0"/>
      <w:i/>
      <w:iCs/>
      <w:sz w:val="20"/>
      <w:szCs w:val="26"/>
      <w:lang w:val="en-GB" w:eastAsia="x-none"/>
    </w:rPr>
  </w:style>
  <w:style w:type="paragraph" w:customStyle="1" w:styleId="ListParagraph4">
    <w:name w:val="List Paragraph4"/>
    <w:basedOn w:val="Normal"/>
    <w:rsid w:val="00D6008A"/>
    <w:pPr>
      <w:overflowPunct w:val="0"/>
      <w:snapToGrid/>
      <w:spacing w:before="100" w:beforeAutospacing="1" w:after="180"/>
      <w:ind w:left="720"/>
      <w:contextualSpacing/>
      <w:jc w:val="left"/>
      <w:textAlignment w:val="baseline"/>
    </w:pPr>
    <w:rPr>
      <w:sz w:val="24"/>
      <w:szCs w:val="24"/>
      <w:lang w:eastAsia="zh-CN"/>
    </w:rPr>
  </w:style>
  <w:style w:type="table" w:customStyle="1" w:styleId="TableGrid2">
    <w:name w:val="TableGrid2"/>
    <w:basedOn w:val="TableNormal"/>
    <w:next w:val="TableGrid"/>
    <w:uiPriority w:val="39"/>
    <w:qFormat/>
    <w:rsid w:val="00D6008A"/>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rsid w:val="00F4174E"/>
    <w:pPr>
      <w:tabs>
        <w:tab w:val="left" w:pos="1304"/>
        <w:tab w:val="left" w:pos="1701"/>
      </w:tabs>
      <w:autoSpaceDE/>
      <w:autoSpaceDN/>
      <w:adjustRightInd/>
      <w:snapToGrid/>
      <w:spacing w:after="160" w:line="256" w:lineRule="auto"/>
      <w:ind w:left="1304" w:hanging="1304"/>
      <w:jc w:val="left"/>
    </w:pPr>
    <w:rPr>
      <w:rFonts w:ascii="Arial" w:eastAsiaTheme="minorHAnsi" w:hAnsi="Arial"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98650552">
      <w:bodyDiv w:val="1"/>
      <w:marLeft w:val="0"/>
      <w:marRight w:val="0"/>
      <w:marTop w:val="0"/>
      <w:marBottom w:val="0"/>
      <w:divBdr>
        <w:top w:val="none" w:sz="0" w:space="0" w:color="auto"/>
        <w:left w:val="none" w:sz="0" w:space="0" w:color="auto"/>
        <w:bottom w:val="none" w:sz="0" w:space="0" w:color="auto"/>
        <w:right w:val="none" w:sz="0" w:space="0" w:color="auto"/>
      </w:divBdr>
      <w:divsChild>
        <w:div w:id="140194733">
          <w:marLeft w:val="1267"/>
          <w:marRight w:val="0"/>
          <w:marTop w:val="0"/>
          <w:marBottom w:val="0"/>
          <w:divBdr>
            <w:top w:val="none" w:sz="0" w:space="0" w:color="auto"/>
            <w:left w:val="none" w:sz="0" w:space="0" w:color="auto"/>
            <w:bottom w:val="none" w:sz="0" w:space="0" w:color="auto"/>
            <w:right w:val="none" w:sz="0" w:space="0" w:color="auto"/>
          </w:divBdr>
        </w:div>
        <w:div w:id="225335330">
          <w:marLeft w:val="1987"/>
          <w:marRight w:val="0"/>
          <w:marTop w:val="0"/>
          <w:marBottom w:val="0"/>
          <w:divBdr>
            <w:top w:val="none" w:sz="0" w:space="0" w:color="auto"/>
            <w:left w:val="none" w:sz="0" w:space="0" w:color="auto"/>
            <w:bottom w:val="none" w:sz="0" w:space="0" w:color="auto"/>
            <w:right w:val="none" w:sz="0" w:space="0" w:color="auto"/>
          </w:divBdr>
        </w:div>
        <w:div w:id="435642841">
          <w:marLeft w:val="2707"/>
          <w:marRight w:val="0"/>
          <w:marTop w:val="0"/>
          <w:marBottom w:val="0"/>
          <w:divBdr>
            <w:top w:val="none" w:sz="0" w:space="0" w:color="auto"/>
            <w:left w:val="none" w:sz="0" w:space="0" w:color="auto"/>
            <w:bottom w:val="none" w:sz="0" w:space="0" w:color="auto"/>
            <w:right w:val="none" w:sz="0" w:space="0" w:color="auto"/>
          </w:divBdr>
        </w:div>
        <w:div w:id="791554664">
          <w:marLeft w:val="1987"/>
          <w:marRight w:val="0"/>
          <w:marTop w:val="0"/>
          <w:marBottom w:val="0"/>
          <w:divBdr>
            <w:top w:val="none" w:sz="0" w:space="0" w:color="auto"/>
            <w:left w:val="none" w:sz="0" w:space="0" w:color="auto"/>
            <w:bottom w:val="none" w:sz="0" w:space="0" w:color="auto"/>
            <w:right w:val="none" w:sz="0" w:space="0" w:color="auto"/>
          </w:divBdr>
        </w:div>
        <w:div w:id="1063136278">
          <w:marLeft w:val="1267"/>
          <w:marRight w:val="0"/>
          <w:marTop w:val="0"/>
          <w:marBottom w:val="0"/>
          <w:divBdr>
            <w:top w:val="none" w:sz="0" w:space="0" w:color="auto"/>
            <w:left w:val="none" w:sz="0" w:space="0" w:color="auto"/>
            <w:bottom w:val="none" w:sz="0" w:space="0" w:color="auto"/>
            <w:right w:val="none" w:sz="0" w:space="0" w:color="auto"/>
          </w:divBdr>
        </w:div>
        <w:div w:id="1257010831">
          <w:marLeft w:val="1267"/>
          <w:marRight w:val="0"/>
          <w:marTop w:val="0"/>
          <w:marBottom w:val="0"/>
          <w:divBdr>
            <w:top w:val="none" w:sz="0" w:space="0" w:color="auto"/>
            <w:left w:val="none" w:sz="0" w:space="0" w:color="auto"/>
            <w:bottom w:val="none" w:sz="0" w:space="0" w:color="auto"/>
            <w:right w:val="none" w:sz="0" w:space="0" w:color="auto"/>
          </w:divBdr>
        </w:div>
        <w:div w:id="1268929729">
          <w:marLeft w:val="1987"/>
          <w:marRight w:val="0"/>
          <w:marTop w:val="0"/>
          <w:marBottom w:val="120"/>
          <w:divBdr>
            <w:top w:val="none" w:sz="0" w:space="0" w:color="auto"/>
            <w:left w:val="none" w:sz="0" w:space="0" w:color="auto"/>
            <w:bottom w:val="none" w:sz="0" w:space="0" w:color="auto"/>
            <w:right w:val="none" w:sz="0" w:space="0" w:color="auto"/>
          </w:divBdr>
        </w:div>
        <w:div w:id="1775901771">
          <w:marLeft w:val="2707"/>
          <w:marRight w:val="0"/>
          <w:marTop w:val="0"/>
          <w:marBottom w:val="0"/>
          <w:divBdr>
            <w:top w:val="none" w:sz="0" w:space="0" w:color="auto"/>
            <w:left w:val="none" w:sz="0" w:space="0" w:color="auto"/>
            <w:bottom w:val="none" w:sz="0" w:space="0" w:color="auto"/>
            <w:right w:val="none" w:sz="0" w:space="0" w:color="auto"/>
          </w:divBdr>
        </w:div>
        <w:div w:id="1823540595">
          <w:marLeft w:val="1987"/>
          <w:marRight w:val="0"/>
          <w:marTop w:val="0"/>
          <w:marBottom w:val="0"/>
          <w:divBdr>
            <w:top w:val="none" w:sz="0" w:space="0" w:color="auto"/>
            <w:left w:val="none" w:sz="0" w:space="0" w:color="auto"/>
            <w:bottom w:val="none" w:sz="0" w:space="0" w:color="auto"/>
            <w:right w:val="none" w:sz="0" w:space="0" w:color="auto"/>
          </w:divBdr>
        </w:div>
        <w:div w:id="1827431355">
          <w:marLeft w:val="1987"/>
          <w:marRight w:val="0"/>
          <w:marTop w:val="0"/>
          <w:marBottom w:val="0"/>
          <w:divBdr>
            <w:top w:val="none" w:sz="0" w:space="0" w:color="auto"/>
            <w:left w:val="none" w:sz="0" w:space="0" w:color="auto"/>
            <w:bottom w:val="none" w:sz="0" w:space="0" w:color="auto"/>
            <w:right w:val="none" w:sz="0" w:space="0" w:color="auto"/>
          </w:divBdr>
        </w:div>
        <w:div w:id="2072339100">
          <w:marLeft w:val="1987"/>
          <w:marRight w:val="0"/>
          <w:marTop w:val="0"/>
          <w:marBottom w:val="120"/>
          <w:divBdr>
            <w:top w:val="none" w:sz="0" w:space="0" w:color="auto"/>
            <w:left w:val="none" w:sz="0" w:space="0" w:color="auto"/>
            <w:bottom w:val="none" w:sz="0" w:space="0" w:color="auto"/>
            <w:right w:val="none" w:sz="0" w:space="0" w:color="auto"/>
          </w:divBdr>
        </w:div>
        <w:div w:id="2133084911">
          <w:marLeft w:val="2707"/>
          <w:marRight w:val="0"/>
          <w:marTop w:val="0"/>
          <w:marBottom w:val="0"/>
          <w:divBdr>
            <w:top w:val="none" w:sz="0" w:space="0" w:color="auto"/>
            <w:left w:val="none" w:sz="0" w:space="0" w:color="auto"/>
            <w:bottom w:val="none" w:sz="0" w:space="0" w:color="auto"/>
            <w:right w:val="none" w:sz="0" w:space="0" w:color="auto"/>
          </w:divBdr>
        </w:div>
      </w:divsChild>
    </w:div>
    <w:div w:id="99880968">
      <w:bodyDiv w:val="1"/>
      <w:marLeft w:val="0"/>
      <w:marRight w:val="0"/>
      <w:marTop w:val="0"/>
      <w:marBottom w:val="0"/>
      <w:divBdr>
        <w:top w:val="none" w:sz="0" w:space="0" w:color="auto"/>
        <w:left w:val="none" w:sz="0" w:space="0" w:color="auto"/>
        <w:bottom w:val="none" w:sz="0" w:space="0" w:color="auto"/>
        <w:right w:val="none" w:sz="0" w:space="0" w:color="auto"/>
      </w:divBdr>
      <w:divsChild>
        <w:div w:id="543565350">
          <w:marLeft w:val="1728"/>
          <w:marRight w:val="0"/>
          <w:marTop w:val="0"/>
          <w:marBottom w:val="120"/>
          <w:divBdr>
            <w:top w:val="none" w:sz="0" w:space="0" w:color="auto"/>
            <w:left w:val="none" w:sz="0" w:space="0" w:color="auto"/>
            <w:bottom w:val="none" w:sz="0" w:space="0" w:color="auto"/>
            <w:right w:val="none" w:sz="0" w:space="0" w:color="auto"/>
          </w:divBdr>
        </w:div>
        <w:div w:id="2105882815">
          <w:marLeft w:val="1728"/>
          <w:marRight w:val="0"/>
          <w:marTop w:val="0"/>
          <w:marBottom w:val="120"/>
          <w:divBdr>
            <w:top w:val="none" w:sz="0" w:space="0" w:color="auto"/>
            <w:left w:val="none" w:sz="0" w:space="0" w:color="auto"/>
            <w:bottom w:val="none" w:sz="0" w:space="0" w:color="auto"/>
            <w:right w:val="none" w:sz="0" w:space="0" w:color="auto"/>
          </w:divBdr>
        </w:div>
      </w:divsChild>
    </w:div>
    <w:div w:id="191264867">
      <w:bodyDiv w:val="1"/>
      <w:marLeft w:val="0"/>
      <w:marRight w:val="0"/>
      <w:marTop w:val="0"/>
      <w:marBottom w:val="0"/>
      <w:divBdr>
        <w:top w:val="none" w:sz="0" w:space="0" w:color="auto"/>
        <w:left w:val="none" w:sz="0" w:space="0" w:color="auto"/>
        <w:bottom w:val="none" w:sz="0" w:space="0" w:color="auto"/>
        <w:right w:val="none" w:sz="0" w:space="0" w:color="auto"/>
      </w:divBdr>
    </w:div>
    <w:div w:id="202014280">
      <w:bodyDiv w:val="1"/>
      <w:marLeft w:val="0"/>
      <w:marRight w:val="0"/>
      <w:marTop w:val="0"/>
      <w:marBottom w:val="0"/>
      <w:divBdr>
        <w:top w:val="none" w:sz="0" w:space="0" w:color="auto"/>
        <w:left w:val="none" w:sz="0" w:space="0" w:color="auto"/>
        <w:bottom w:val="none" w:sz="0" w:space="0" w:color="auto"/>
        <w:right w:val="none" w:sz="0" w:space="0" w:color="auto"/>
      </w:divBdr>
    </w:div>
    <w:div w:id="207425229">
      <w:bodyDiv w:val="1"/>
      <w:marLeft w:val="0"/>
      <w:marRight w:val="0"/>
      <w:marTop w:val="0"/>
      <w:marBottom w:val="0"/>
      <w:divBdr>
        <w:top w:val="none" w:sz="0" w:space="0" w:color="auto"/>
        <w:left w:val="none" w:sz="0" w:space="0" w:color="auto"/>
        <w:bottom w:val="none" w:sz="0" w:space="0" w:color="auto"/>
        <w:right w:val="none" w:sz="0" w:space="0" w:color="auto"/>
      </w:divBdr>
      <w:divsChild>
        <w:div w:id="1560627705">
          <w:marLeft w:val="1987"/>
          <w:marRight w:val="0"/>
          <w:marTop w:val="0"/>
          <w:marBottom w:val="0"/>
          <w:divBdr>
            <w:top w:val="none" w:sz="0" w:space="0" w:color="auto"/>
            <w:left w:val="none" w:sz="0" w:space="0" w:color="auto"/>
            <w:bottom w:val="none" w:sz="0" w:space="0" w:color="auto"/>
            <w:right w:val="none" w:sz="0" w:space="0" w:color="auto"/>
          </w:divBdr>
        </w:div>
        <w:div w:id="1613511824">
          <w:marLeft w:val="2707"/>
          <w:marRight w:val="0"/>
          <w:marTop w:val="0"/>
          <w:marBottom w:val="0"/>
          <w:divBdr>
            <w:top w:val="none" w:sz="0" w:space="0" w:color="auto"/>
            <w:left w:val="none" w:sz="0" w:space="0" w:color="auto"/>
            <w:bottom w:val="none" w:sz="0" w:space="0" w:color="auto"/>
            <w:right w:val="none" w:sz="0" w:space="0" w:color="auto"/>
          </w:divBdr>
        </w:div>
        <w:div w:id="2067873934">
          <w:marLeft w:val="1987"/>
          <w:marRight w:val="0"/>
          <w:marTop w:val="0"/>
          <w:marBottom w:val="0"/>
          <w:divBdr>
            <w:top w:val="none" w:sz="0" w:space="0" w:color="auto"/>
            <w:left w:val="none" w:sz="0" w:space="0" w:color="auto"/>
            <w:bottom w:val="none" w:sz="0" w:space="0" w:color="auto"/>
            <w:right w:val="none" w:sz="0" w:space="0" w:color="auto"/>
          </w:divBdr>
        </w:div>
      </w:divsChild>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655839">
      <w:bodyDiv w:val="1"/>
      <w:marLeft w:val="0"/>
      <w:marRight w:val="0"/>
      <w:marTop w:val="0"/>
      <w:marBottom w:val="0"/>
      <w:divBdr>
        <w:top w:val="none" w:sz="0" w:space="0" w:color="auto"/>
        <w:left w:val="none" w:sz="0" w:space="0" w:color="auto"/>
        <w:bottom w:val="none" w:sz="0" w:space="0" w:color="auto"/>
        <w:right w:val="none" w:sz="0" w:space="0" w:color="auto"/>
      </w:divBdr>
      <w:divsChild>
        <w:div w:id="2115587808">
          <w:marLeft w:val="547"/>
          <w:marRight w:val="0"/>
          <w:marTop w:val="0"/>
          <w:marBottom w:val="0"/>
          <w:divBdr>
            <w:top w:val="none" w:sz="0" w:space="0" w:color="auto"/>
            <w:left w:val="none" w:sz="0" w:space="0" w:color="auto"/>
            <w:bottom w:val="none" w:sz="0" w:space="0" w:color="auto"/>
            <w:right w:val="none" w:sz="0" w:space="0" w:color="auto"/>
          </w:divBdr>
        </w:div>
      </w:divsChild>
    </w:div>
    <w:div w:id="321860894">
      <w:bodyDiv w:val="1"/>
      <w:marLeft w:val="0"/>
      <w:marRight w:val="0"/>
      <w:marTop w:val="0"/>
      <w:marBottom w:val="0"/>
      <w:divBdr>
        <w:top w:val="none" w:sz="0" w:space="0" w:color="auto"/>
        <w:left w:val="none" w:sz="0" w:space="0" w:color="auto"/>
        <w:bottom w:val="none" w:sz="0" w:space="0" w:color="auto"/>
        <w:right w:val="none" w:sz="0" w:space="0" w:color="auto"/>
      </w:divBdr>
      <w:divsChild>
        <w:div w:id="294143589">
          <w:marLeft w:val="720"/>
          <w:marRight w:val="0"/>
          <w:marTop w:val="115"/>
          <w:marBottom w:val="0"/>
          <w:divBdr>
            <w:top w:val="none" w:sz="0" w:space="0" w:color="auto"/>
            <w:left w:val="none" w:sz="0" w:space="0" w:color="auto"/>
            <w:bottom w:val="none" w:sz="0" w:space="0" w:color="auto"/>
            <w:right w:val="none" w:sz="0" w:space="0" w:color="auto"/>
          </w:divBdr>
        </w:div>
        <w:div w:id="1702434718">
          <w:marLeft w:val="2405"/>
          <w:marRight w:val="0"/>
          <w:marTop w:val="86"/>
          <w:marBottom w:val="0"/>
          <w:divBdr>
            <w:top w:val="none" w:sz="0" w:space="0" w:color="auto"/>
            <w:left w:val="none" w:sz="0" w:space="0" w:color="auto"/>
            <w:bottom w:val="none" w:sz="0" w:space="0" w:color="auto"/>
            <w:right w:val="none" w:sz="0" w:space="0" w:color="auto"/>
          </w:divBdr>
        </w:div>
        <w:div w:id="1840388706">
          <w:marLeft w:val="1555"/>
          <w:marRight w:val="0"/>
          <w:marTop w:val="96"/>
          <w:marBottom w:val="0"/>
          <w:divBdr>
            <w:top w:val="none" w:sz="0" w:space="0" w:color="auto"/>
            <w:left w:val="none" w:sz="0" w:space="0" w:color="auto"/>
            <w:bottom w:val="none" w:sz="0" w:space="0" w:color="auto"/>
            <w:right w:val="none" w:sz="0" w:space="0" w:color="auto"/>
          </w:divBdr>
        </w:div>
      </w:divsChild>
    </w:div>
    <w:div w:id="3329537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538277">
      <w:bodyDiv w:val="1"/>
      <w:marLeft w:val="0"/>
      <w:marRight w:val="0"/>
      <w:marTop w:val="0"/>
      <w:marBottom w:val="0"/>
      <w:divBdr>
        <w:top w:val="none" w:sz="0" w:space="0" w:color="auto"/>
        <w:left w:val="none" w:sz="0" w:space="0" w:color="auto"/>
        <w:bottom w:val="none" w:sz="0" w:space="0" w:color="auto"/>
        <w:right w:val="none" w:sz="0" w:space="0" w:color="auto"/>
      </w:divBdr>
      <w:divsChild>
        <w:div w:id="25722844">
          <w:marLeft w:val="274"/>
          <w:marRight w:val="0"/>
          <w:marTop w:val="0"/>
          <w:marBottom w:val="0"/>
          <w:divBdr>
            <w:top w:val="none" w:sz="0" w:space="0" w:color="auto"/>
            <w:left w:val="none" w:sz="0" w:space="0" w:color="auto"/>
            <w:bottom w:val="none" w:sz="0" w:space="0" w:color="auto"/>
            <w:right w:val="none" w:sz="0" w:space="0" w:color="auto"/>
          </w:divBdr>
        </w:div>
        <w:div w:id="266886565">
          <w:marLeft w:val="274"/>
          <w:marRight w:val="0"/>
          <w:marTop w:val="0"/>
          <w:marBottom w:val="0"/>
          <w:divBdr>
            <w:top w:val="none" w:sz="0" w:space="0" w:color="auto"/>
            <w:left w:val="none" w:sz="0" w:space="0" w:color="auto"/>
            <w:bottom w:val="none" w:sz="0" w:space="0" w:color="auto"/>
            <w:right w:val="none" w:sz="0" w:space="0" w:color="auto"/>
          </w:divBdr>
        </w:div>
        <w:div w:id="625891644">
          <w:marLeft w:val="274"/>
          <w:marRight w:val="0"/>
          <w:marTop w:val="0"/>
          <w:marBottom w:val="0"/>
          <w:divBdr>
            <w:top w:val="none" w:sz="0" w:space="0" w:color="auto"/>
            <w:left w:val="none" w:sz="0" w:space="0" w:color="auto"/>
            <w:bottom w:val="none" w:sz="0" w:space="0" w:color="auto"/>
            <w:right w:val="none" w:sz="0" w:space="0" w:color="auto"/>
          </w:divBdr>
        </w:div>
        <w:div w:id="741947068">
          <w:marLeft w:val="274"/>
          <w:marRight w:val="0"/>
          <w:marTop w:val="0"/>
          <w:marBottom w:val="0"/>
          <w:divBdr>
            <w:top w:val="none" w:sz="0" w:space="0" w:color="auto"/>
            <w:left w:val="none" w:sz="0" w:space="0" w:color="auto"/>
            <w:bottom w:val="none" w:sz="0" w:space="0" w:color="auto"/>
            <w:right w:val="none" w:sz="0" w:space="0" w:color="auto"/>
          </w:divBdr>
        </w:div>
        <w:div w:id="787548283">
          <w:marLeft w:val="274"/>
          <w:marRight w:val="0"/>
          <w:marTop w:val="0"/>
          <w:marBottom w:val="0"/>
          <w:divBdr>
            <w:top w:val="none" w:sz="0" w:space="0" w:color="auto"/>
            <w:left w:val="none" w:sz="0" w:space="0" w:color="auto"/>
            <w:bottom w:val="none" w:sz="0" w:space="0" w:color="auto"/>
            <w:right w:val="none" w:sz="0" w:space="0" w:color="auto"/>
          </w:divBdr>
        </w:div>
        <w:div w:id="797141169">
          <w:marLeft w:val="274"/>
          <w:marRight w:val="0"/>
          <w:marTop w:val="0"/>
          <w:marBottom w:val="0"/>
          <w:divBdr>
            <w:top w:val="none" w:sz="0" w:space="0" w:color="auto"/>
            <w:left w:val="none" w:sz="0" w:space="0" w:color="auto"/>
            <w:bottom w:val="none" w:sz="0" w:space="0" w:color="auto"/>
            <w:right w:val="none" w:sz="0" w:space="0" w:color="auto"/>
          </w:divBdr>
        </w:div>
        <w:div w:id="970016043">
          <w:marLeft w:val="274"/>
          <w:marRight w:val="0"/>
          <w:marTop w:val="0"/>
          <w:marBottom w:val="0"/>
          <w:divBdr>
            <w:top w:val="none" w:sz="0" w:space="0" w:color="auto"/>
            <w:left w:val="none" w:sz="0" w:space="0" w:color="auto"/>
            <w:bottom w:val="none" w:sz="0" w:space="0" w:color="auto"/>
            <w:right w:val="none" w:sz="0" w:space="0" w:color="auto"/>
          </w:divBdr>
        </w:div>
        <w:div w:id="1043749078">
          <w:marLeft w:val="274"/>
          <w:marRight w:val="0"/>
          <w:marTop w:val="0"/>
          <w:marBottom w:val="0"/>
          <w:divBdr>
            <w:top w:val="none" w:sz="0" w:space="0" w:color="auto"/>
            <w:left w:val="none" w:sz="0" w:space="0" w:color="auto"/>
            <w:bottom w:val="none" w:sz="0" w:space="0" w:color="auto"/>
            <w:right w:val="none" w:sz="0" w:space="0" w:color="auto"/>
          </w:divBdr>
        </w:div>
        <w:div w:id="1360549125">
          <w:marLeft w:val="274"/>
          <w:marRight w:val="0"/>
          <w:marTop w:val="0"/>
          <w:marBottom w:val="0"/>
          <w:divBdr>
            <w:top w:val="none" w:sz="0" w:space="0" w:color="auto"/>
            <w:left w:val="none" w:sz="0" w:space="0" w:color="auto"/>
            <w:bottom w:val="none" w:sz="0" w:space="0" w:color="auto"/>
            <w:right w:val="none" w:sz="0" w:space="0" w:color="auto"/>
          </w:divBdr>
        </w:div>
        <w:div w:id="1582106756">
          <w:marLeft w:val="274"/>
          <w:marRight w:val="0"/>
          <w:marTop w:val="0"/>
          <w:marBottom w:val="0"/>
          <w:divBdr>
            <w:top w:val="none" w:sz="0" w:space="0" w:color="auto"/>
            <w:left w:val="none" w:sz="0" w:space="0" w:color="auto"/>
            <w:bottom w:val="none" w:sz="0" w:space="0" w:color="auto"/>
            <w:right w:val="none" w:sz="0" w:space="0" w:color="auto"/>
          </w:divBdr>
        </w:div>
      </w:divsChild>
    </w:div>
    <w:div w:id="374736363">
      <w:bodyDiv w:val="1"/>
      <w:marLeft w:val="0"/>
      <w:marRight w:val="0"/>
      <w:marTop w:val="0"/>
      <w:marBottom w:val="0"/>
      <w:divBdr>
        <w:top w:val="none" w:sz="0" w:space="0" w:color="auto"/>
        <w:left w:val="none" w:sz="0" w:space="0" w:color="auto"/>
        <w:bottom w:val="none" w:sz="0" w:space="0" w:color="auto"/>
        <w:right w:val="none" w:sz="0" w:space="0" w:color="auto"/>
      </w:divBdr>
    </w:div>
    <w:div w:id="3750812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0877636">
      <w:bodyDiv w:val="1"/>
      <w:marLeft w:val="0"/>
      <w:marRight w:val="0"/>
      <w:marTop w:val="0"/>
      <w:marBottom w:val="0"/>
      <w:divBdr>
        <w:top w:val="none" w:sz="0" w:space="0" w:color="auto"/>
        <w:left w:val="none" w:sz="0" w:space="0" w:color="auto"/>
        <w:bottom w:val="none" w:sz="0" w:space="0" w:color="auto"/>
        <w:right w:val="none" w:sz="0" w:space="0" w:color="auto"/>
      </w:divBdr>
    </w:div>
    <w:div w:id="456292893">
      <w:bodyDiv w:val="1"/>
      <w:marLeft w:val="0"/>
      <w:marRight w:val="0"/>
      <w:marTop w:val="0"/>
      <w:marBottom w:val="0"/>
      <w:divBdr>
        <w:top w:val="none" w:sz="0" w:space="0" w:color="auto"/>
        <w:left w:val="none" w:sz="0" w:space="0" w:color="auto"/>
        <w:bottom w:val="none" w:sz="0" w:space="0" w:color="auto"/>
        <w:right w:val="none" w:sz="0" w:space="0" w:color="auto"/>
      </w:divBdr>
    </w:div>
    <w:div w:id="457407636">
      <w:bodyDiv w:val="1"/>
      <w:marLeft w:val="0"/>
      <w:marRight w:val="0"/>
      <w:marTop w:val="0"/>
      <w:marBottom w:val="0"/>
      <w:divBdr>
        <w:top w:val="none" w:sz="0" w:space="0" w:color="auto"/>
        <w:left w:val="none" w:sz="0" w:space="0" w:color="auto"/>
        <w:bottom w:val="none" w:sz="0" w:space="0" w:color="auto"/>
        <w:right w:val="none" w:sz="0" w:space="0" w:color="auto"/>
      </w:divBdr>
    </w:div>
    <w:div w:id="482821527">
      <w:bodyDiv w:val="1"/>
      <w:marLeft w:val="0"/>
      <w:marRight w:val="0"/>
      <w:marTop w:val="0"/>
      <w:marBottom w:val="0"/>
      <w:divBdr>
        <w:top w:val="none" w:sz="0" w:space="0" w:color="auto"/>
        <w:left w:val="none" w:sz="0" w:space="0" w:color="auto"/>
        <w:bottom w:val="none" w:sz="0" w:space="0" w:color="auto"/>
        <w:right w:val="none" w:sz="0" w:space="0" w:color="auto"/>
      </w:divBdr>
      <w:divsChild>
        <w:div w:id="1394740923">
          <w:marLeft w:val="1166"/>
          <w:marRight w:val="0"/>
          <w:marTop w:val="0"/>
          <w:marBottom w:val="0"/>
          <w:divBdr>
            <w:top w:val="none" w:sz="0" w:space="0" w:color="auto"/>
            <w:left w:val="none" w:sz="0" w:space="0" w:color="auto"/>
            <w:bottom w:val="none" w:sz="0" w:space="0" w:color="auto"/>
            <w:right w:val="none" w:sz="0" w:space="0" w:color="auto"/>
          </w:divBdr>
        </w:div>
      </w:divsChild>
    </w:div>
    <w:div w:id="485559335">
      <w:bodyDiv w:val="1"/>
      <w:marLeft w:val="0"/>
      <w:marRight w:val="0"/>
      <w:marTop w:val="0"/>
      <w:marBottom w:val="0"/>
      <w:divBdr>
        <w:top w:val="none" w:sz="0" w:space="0" w:color="auto"/>
        <w:left w:val="none" w:sz="0" w:space="0" w:color="auto"/>
        <w:bottom w:val="none" w:sz="0" w:space="0" w:color="auto"/>
        <w:right w:val="none" w:sz="0" w:space="0" w:color="auto"/>
      </w:divBdr>
    </w:div>
    <w:div w:id="486288519">
      <w:bodyDiv w:val="1"/>
      <w:marLeft w:val="0"/>
      <w:marRight w:val="0"/>
      <w:marTop w:val="0"/>
      <w:marBottom w:val="0"/>
      <w:divBdr>
        <w:top w:val="none" w:sz="0" w:space="0" w:color="auto"/>
        <w:left w:val="none" w:sz="0" w:space="0" w:color="auto"/>
        <w:bottom w:val="none" w:sz="0" w:space="0" w:color="auto"/>
        <w:right w:val="none" w:sz="0" w:space="0" w:color="auto"/>
      </w:divBdr>
    </w:div>
    <w:div w:id="487943926">
      <w:bodyDiv w:val="1"/>
      <w:marLeft w:val="0"/>
      <w:marRight w:val="0"/>
      <w:marTop w:val="0"/>
      <w:marBottom w:val="0"/>
      <w:divBdr>
        <w:top w:val="none" w:sz="0" w:space="0" w:color="auto"/>
        <w:left w:val="none" w:sz="0" w:space="0" w:color="auto"/>
        <w:bottom w:val="none" w:sz="0" w:space="0" w:color="auto"/>
        <w:right w:val="none" w:sz="0" w:space="0" w:color="auto"/>
      </w:divBdr>
    </w:div>
    <w:div w:id="504901221">
      <w:bodyDiv w:val="1"/>
      <w:marLeft w:val="0"/>
      <w:marRight w:val="0"/>
      <w:marTop w:val="0"/>
      <w:marBottom w:val="0"/>
      <w:divBdr>
        <w:top w:val="none" w:sz="0" w:space="0" w:color="auto"/>
        <w:left w:val="none" w:sz="0" w:space="0" w:color="auto"/>
        <w:bottom w:val="none" w:sz="0" w:space="0" w:color="auto"/>
        <w:right w:val="none" w:sz="0" w:space="0" w:color="auto"/>
      </w:divBdr>
    </w:div>
    <w:div w:id="513764121">
      <w:bodyDiv w:val="1"/>
      <w:marLeft w:val="0"/>
      <w:marRight w:val="0"/>
      <w:marTop w:val="0"/>
      <w:marBottom w:val="0"/>
      <w:divBdr>
        <w:top w:val="none" w:sz="0" w:space="0" w:color="auto"/>
        <w:left w:val="none" w:sz="0" w:space="0" w:color="auto"/>
        <w:bottom w:val="none" w:sz="0" w:space="0" w:color="auto"/>
        <w:right w:val="none" w:sz="0" w:space="0" w:color="auto"/>
      </w:divBdr>
    </w:div>
    <w:div w:id="517619906">
      <w:bodyDiv w:val="1"/>
      <w:marLeft w:val="0"/>
      <w:marRight w:val="0"/>
      <w:marTop w:val="0"/>
      <w:marBottom w:val="0"/>
      <w:divBdr>
        <w:top w:val="none" w:sz="0" w:space="0" w:color="auto"/>
        <w:left w:val="none" w:sz="0" w:space="0" w:color="auto"/>
        <w:bottom w:val="none" w:sz="0" w:space="0" w:color="auto"/>
        <w:right w:val="none" w:sz="0" w:space="0" w:color="auto"/>
      </w:divBdr>
      <w:divsChild>
        <w:div w:id="1236429155">
          <w:marLeft w:val="274"/>
          <w:marRight w:val="0"/>
          <w:marTop w:val="0"/>
          <w:marBottom w:val="0"/>
          <w:divBdr>
            <w:top w:val="none" w:sz="0" w:space="0" w:color="auto"/>
            <w:left w:val="none" w:sz="0" w:space="0" w:color="auto"/>
            <w:bottom w:val="none" w:sz="0" w:space="0" w:color="auto"/>
            <w:right w:val="none" w:sz="0" w:space="0" w:color="auto"/>
          </w:divBdr>
        </w:div>
      </w:divsChild>
    </w:div>
    <w:div w:id="579949053">
      <w:bodyDiv w:val="1"/>
      <w:marLeft w:val="0"/>
      <w:marRight w:val="0"/>
      <w:marTop w:val="0"/>
      <w:marBottom w:val="0"/>
      <w:divBdr>
        <w:top w:val="none" w:sz="0" w:space="0" w:color="auto"/>
        <w:left w:val="none" w:sz="0" w:space="0" w:color="auto"/>
        <w:bottom w:val="none" w:sz="0" w:space="0" w:color="auto"/>
        <w:right w:val="none" w:sz="0" w:space="0" w:color="auto"/>
      </w:divBdr>
      <w:divsChild>
        <w:div w:id="236594969">
          <w:marLeft w:val="274"/>
          <w:marRight w:val="0"/>
          <w:marTop w:val="0"/>
          <w:marBottom w:val="0"/>
          <w:divBdr>
            <w:top w:val="none" w:sz="0" w:space="0" w:color="auto"/>
            <w:left w:val="none" w:sz="0" w:space="0" w:color="auto"/>
            <w:bottom w:val="none" w:sz="0" w:space="0" w:color="auto"/>
            <w:right w:val="none" w:sz="0" w:space="0" w:color="auto"/>
          </w:divBdr>
        </w:div>
        <w:div w:id="351153482">
          <w:marLeft w:val="274"/>
          <w:marRight w:val="0"/>
          <w:marTop w:val="0"/>
          <w:marBottom w:val="0"/>
          <w:divBdr>
            <w:top w:val="none" w:sz="0" w:space="0" w:color="auto"/>
            <w:left w:val="none" w:sz="0" w:space="0" w:color="auto"/>
            <w:bottom w:val="none" w:sz="0" w:space="0" w:color="auto"/>
            <w:right w:val="none" w:sz="0" w:space="0" w:color="auto"/>
          </w:divBdr>
        </w:div>
        <w:div w:id="813717159">
          <w:marLeft w:val="274"/>
          <w:marRight w:val="0"/>
          <w:marTop w:val="0"/>
          <w:marBottom w:val="0"/>
          <w:divBdr>
            <w:top w:val="none" w:sz="0" w:space="0" w:color="auto"/>
            <w:left w:val="none" w:sz="0" w:space="0" w:color="auto"/>
            <w:bottom w:val="none" w:sz="0" w:space="0" w:color="auto"/>
            <w:right w:val="none" w:sz="0" w:space="0" w:color="auto"/>
          </w:divBdr>
        </w:div>
        <w:div w:id="943613266">
          <w:marLeft w:val="274"/>
          <w:marRight w:val="0"/>
          <w:marTop w:val="0"/>
          <w:marBottom w:val="0"/>
          <w:divBdr>
            <w:top w:val="none" w:sz="0" w:space="0" w:color="auto"/>
            <w:left w:val="none" w:sz="0" w:space="0" w:color="auto"/>
            <w:bottom w:val="none" w:sz="0" w:space="0" w:color="auto"/>
            <w:right w:val="none" w:sz="0" w:space="0" w:color="auto"/>
          </w:divBdr>
        </w:div>
        <w:div w:id="1000699900">
          <w:marLeft w:val="274"/>
          <w:marRight w:val="0"/>
          <w:marTop w:val="0"/>
          <w:marBottom w:val="0"/>
          <w:divBdr>
            <w:top w:val="none" w:sz="0" w:space="0" w:color="auto"/>
            <w:left w:val="none" w:sz="0" w:space="0" w:color="auto"/>
            <w:bottom w:val="none" w:sz="0" w:space="0" w:color="auto"/>
            <w:right w:val="none" w:sz="0" w:space="0" w:color="auto"/>
          </w:divBdr>
        </w:div>
        <w:div w:id="1479809438">
          <w:marLeft w:val="274"/>
          <w:marRight w:val="0"/>
          <w:marTop w:val="0"/>
          <w:marBottom w:val="0"/>
          <w:divBdr>
            <w:top w:val="none" w:sz="0" w:space="0" w:color="auto"/>
            <w:left w:val="none" w:sz="0" w:space="0" w:color="auto"/>
            <w:bottom w:val="none" w:sz="0" w:space="0" w:color="auto"/>
            <w:right w:val="none" w:sz="0" w:space="0" w:color="auto"/>
          </w:divBdr>
        </w:div>
        <w:div w:id="1644116858">
          <w:marLeft w:val="274"/>
          <w:marRight w:val="0"/>
          <w:marTop w:val="0"/>
          <w:marBottom w:val="0"/>
          <w:divBdr>
            <w:top w:val="none" w:sz="0" w:space="0" w:color="auto"/>
            <w:left w:val="none" w:sz="0" w:space="0" w:color="auto"/>
            <w:bottom w:val="none" w:sz="0" w:space="0" w:color="auto"/>
            <w:right w:val="none" w:sz="0" w:space="0" w:color="auto"/>
          </w:divBdr>
        </w:div>
        <w:div w:id="2086150281">
          <w:marLeft w:val="274"/>
          <w:marRight w:val="0"/>
          <w:marTop w:val="0"/>
          <w:marBottom w:val="0"/>
          <w:divBdr>
            <w:top w:val="none" w:sz="0" w:space="0" w:color="auto"/>
            <w:left w:val="none" w:sz="0" w:space="0" w:color="auto"/>
            <w:bottom w:val="none" w:sz="0" w:space="0" w:color="auto"/>
            <w:right w:val="none" w:sz="0" w:space="0" w:color="auto"/>
          </w:divBdr>
        </w:div>
        <w:div w:id="2096365820">
          <w:marLeft w:val="274"/>
          <w:marRight w:val="0"/>
          <w:marTop w:val="0"/>
          <w:marBottom w:val="0"/>
          <w:divBdr>
            <w:top w:val="none" w:sz="0" w:space="0" w:color="auto"/>
            <w:left w:val="none" w:sz="0" w:space="0" w:color="auto"/>
            <w:bottom w:val="none" w:sz="0" w:space="0" w:color="auto"/>
            <w:right w:val="none" w:sz="0" w:space="0" w:color="auto"/>
          </w:divBdr>
        </w:div>
        <w:div w:id="2103135697">
          <w:marLeft w:val="274"/>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0308538">
      <w:bodyDiv w:val="1"/>
      <w:marLeft w:val="0"/>
      <w:marRight w:val="0"/>
      <w:marTop w:val="0"/>
      <w:marBottom w:val="0"/>
      <w:divBdr>
        <w:top w:val="none" w:sz="0" w:space="0" w:color="auto"/>
        <w:left w:val="none" w:sz="0" w:space="0" w:color="auto"/>
        <w:bottom w:val="none" w:sz="0" w:space="0" w:color="auto"/>
        <w:right w:val="none" w:sz="0" w:space="0" w:color="auto"/>
      </w:divBdr>
    </w:div>
    <w:div w:id="620958003">
      <w:bodyDiv w:val="1"/>
      <w:marLeft w:val="0"/>
      <w:marRight w:val="0"/>
      <w:marTop w:val="0"/>
      <w:marBottom w:val="0"/>
      <w:divBdr>
        <w:top w:val="none" w:sz="0" w:space="0" w:color="auto"/>
        <w:left w:val="none" w:sz="0" w:space="0" w:color="auto"/>
        <w:bottom w:val="none" w:sz="0" w:space="0" w:color="auto"/>
        <w:right w:val="none" w:sz="0" w:space="0" w:color="auto"/>
      </w:divBdr>
    </w:div>
    <w:div w:id="661811593">
      <w:bodyDiv w:val="1"/>
      <w:marLeft w:val="0"/>
      <w:marRight w:val="0"/>
      <w:marTop w:val="0"/>
      <w:marBottom w:val="0"/>
      <w:divBdr>
        <w:top w:val="none" w:sz="0" w:space="0" w:color="auto"/>
        <w:left w:val="none" w:sz="0" w:space="0" w:color="auto"/>
        <w:bottom w:val="none" w:sz="0" w:space="0" w:color="auto"/>
        <w:right w:val="none" w:sz="0" w:space="0" w:color="auto"/>
      </w:divBdr>
    </w:div>
    <w:div w:id="667830564">
      <w:bodyDiv w:val="1"/>
      <w:marLeft w:val="0"/>
      <w:marRight w:val="0"/>
      <w:marTop w:val="0"/>
      <w:marBottom w:val="0"/>
      <w:divBdr>
        <w:top w:val="none" w:sz="0" w:space="0" w:color="auto"/>
        <w:left w:val="none" w:sz="0" w:space="0" w:color="auto"/>
        <w:bottom w:val="none" w:sz="0" w:space="0" w:color="auto"/>
        <w:right w:val="none" w:sz="0" w:space="0" w:color="auto"/>
      </w:divBdr>
      <w:divsChild>
        <w:div w:id="279577027">
          <w:marLeft w:val="2707"/>
          <w:marRight w:val="0"/>
          <w:marTop w:val="0"/>
          <w:marBottom w:val="0"/>
          <w:divBdr>
            <w:top w:val="none" w:sz="0" w:space="0" w:color="auto"/>
            <w:left w:val="none" w:sz="0" w:space="0" w:color="auto"/>
            <w:bottom w:val="none" w:sz="0" w:space="0" w:color="auto"/>
            <w:right w:val="none" w:sz="0" w:space="0" w:color="auto"/>
          </w:divBdr>
        </w:div>
        <w:div w:id="400640508">
          <w:marLeft w:val="1987"/>
          <w:marRight w:val="0"/>
          <w:marTop w:val="0"/>
          <w:marBottom w:val="0"/>
          <w:divBdr>
            <w:top w:val="none" w:sz="0" w:space="0" w:color="auto"/>
            <w:left w:val="none" w:sz="0" w:space="0" w:color="auto"/>
            <w:bottom w:val="none" w:sz="0" w:space="0" w:color="auto"/>
            <w:right w:val="none" w:sz="0" w:space="0" w:color="auto"/>
          </w:divBdr>
        </w:div>
        <w:div w:id="1452555910">
          <w:marLeft w:val="3427"/>
          <w:marRight w:val="0"/>
          <w:marTop w:val="0"/>
          <w:marBottom w:val="0"/>
          <w:divBdr>
            <w:top w:val="none" w:sz="0" w:space="0" w:color="auto"/>
            <w:left w:val="none" w:sz="0" w:space="0" w:color="auto"/>
            <w:bottom w:val="none" w:sz="0" w:space="0" w:color="auto"/>
            <w:right w:val="none" w:sz="0" w:space="0" w:color="auto"/>
          </w:divBdr>
        </w:div>
        <w:div w:id="1459690125">
          <w:marLeft w:val="2707"/>
          <w:marRight w:val="0"/>
          <w:marTop w:val="0"/>
          <w:marBottom w:val="0"/>
          <w:divBdr>
            <w:top w:val="none" w:sz="0" w:space="0" w:color="auto"/>
            <w:left w:val="none" w:sz="0" w:space="0" w:color="auto"/>
            <w:bottom w:val="none" w:sz="0" w:space="0" w:color="auto"/>
            <w:right w:val="none" w:sz="0" w:space="0" w:color="auto"/>
          </w:divBdr>
        </w:div>
        <w:div w:id="1816681393">
          <w:marLeft w:val="2707"/>
          <w:marRight w:val="0"/>
          <w:marTop w:val="0"/>
          <w:marBottom w:val="0"/>
          <w:divBdr>
            <w:top w:val="none" w:sz="0" w:space="0" w:color="auto"/>
            <w:left w:val="none" w:sz="0" w:space="0" w:color="auto"/>
            <w:bottom w:val="none" w:sz="0" w:space="0" w:color="auto"/>
            <w:right w:val="none" w:sz="0" w:space="0" w:color="auto"/>
          </w:divBdr>
        </w:div>
        <w:div w:id="1994672345">
          <w:marLeft w:val="1267"/>
          <w:marRight w:val="0"/>
          <w:marTop w:val="0"/>
          <w:marBottom w:val="0"/>
          <w:divBdr>
            <w:top w:val="none" w:sz="0" w:space="0" w:color="auto"/>
            <w:left w:val="none" w:sz="0" w:space="0" w:color="auto"/>
            <w:bottom w:val="none" w:sz="0" w:space="0" w:color="auto"/>
            <w:right w:val="none" w:sz="0" w:space="0" w:color="auto"/>
          </w:divBdr>
        </w:div>
      </w:divsChild>
    </w:div>
    <w:div w:id="682433853">
      <w:bodyDiv w:val="1"/>
      <w:marLeft w:val="0"/>
      <w:marRight w:val="0"/>
      <w:marTop w:val="0"/>
      <w:marBottom w:val="0"/>
      <w:divBdr>
        <w:top w:val="none" w:sz="0" w:space="0" w:color="auto"/>
        <w:left w:val="none" w:sz="0" w:space="0" w:color="auto"/>
        <w:bottom w:val="none" w:sz="0" w:space="0" w:color="auto"/>
        <w:right w:val="none" w:sz="0" w:space="0" w:color="auto"/>
      </w:divBdr>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692609706">
      <w:bodyDiv w:val="1"/>
      <w:marLeft w:val="0"/>
      <w:marRight w:val="0"/>
      <w:marTop w:val="0"/>
      <w:marBottom w:val="0"/>
      <w:divBdr>
        <w:top w:val="none" w:sz="0" w:space="0" w:color="auto"/>
        <w:left w:val="none" w:sz="0" w:space="0" w:color="auto"/>
        <w:bottom w:val="none" w:sz="0" w:space="0" w:color="auto"/>
        <w:right w:val="none" w:sz="0" w:space="0" w:color="auto"/>
      </w:divBdr>
    </w:div>
    <w:div w:id="709378755">
      <w:bodyDiv w:val="1"/>
      <w:marLeft w:val="0"/>
      <w:marRight w:val="0"/>
      <w:marTop w:val="0"/>
      <w:marBottom w:val="0"/>
      <w:divBdr>
        <w:top w:val="none" w:sz="0" w:space="0" w:color="auto"/>
        <w:left w:val="none" w:sz="0" w:space="0" w:color="auto"/>
        <w:bottom w:val="none" w:sz="0" w:space="0" w:color="auto"/>
        <w:right w:val="none" w:sz="0" w:space="0" w:color="auto"/>
      </w:divBdr>
    </w:div>
    <w:div w:id="753211510">
      <w:bodyDiv w:val="1"/>
      <w:marLeft w:val="0"/>
      <w:marRight w:val="0"/>
      <w:marTop w:val="0"/>
      <w:marBottom w:val="0"/>
      <w:divBdr>
        <w:top w:val="none" w:sz="0" w:space="0" w:color="auto"/>
        <w:left w:val="none" w:sz="0" w:space="0" w:color="auto"/>
        <w:bottom w:val="none" w:sz="0" w:space="0" w:color="auto"/>
        <w:right w:val="none" w:sz="0" w:space="0" w:color="auto"/>
      </w:divBdr>
    </w:div>
    <w:div w:id="768938139">
      <w:bodyDiv w:val="1"/>
      <w:marLeft w:val="0"/>
      <w:marRight w:val="0"/>
      <w:marTop w:val="0"/>
      <w:marBottom w:val="0"/>
      <w:divBdr>
        <w:top w:val="none" w:sz="0" w:space="0" w:color="auto"/>
        <w:left w:val="none" w:sz="0" w:space="0" w:color="auto"/>
        <w:bottom w:val="none" w:sz="0" w:space="0" w:color="auto"/>
        <w:right w:val="none" w:sz="0" w:space="0" w:color="auto"/>
      </w:divBdr>
      <w:divsChild>
        <w:div w:id="282199516">
          <w:marLeft w:val="547"/>
          <w:marRight w:val="0"/>
          <w:marTop w:val="0"/>
          <w:marBottom w:val="0"/>
          <w:divBdr>
            <w:top w:val="none" w:sz="0" w:space="0" w:color="auto"/>
            <w:left w:val="none" w:sz="0" w:space="0" w:color="auto"/>
            <w:bottom w:val="none" w:sz="0" w:space="0" w:color="auto"/>
            <w:right w:val="none" w:sz="0" w:space="0" w:color="auto"/>
          </w:divBdr>
        </w:div>
        <w:div w:id="496772036">
          <w:marLeft w:val="1886"/>
          <w:marRight w:val="0"/>
          <w:marTop w:val="0"/>
          <w:marBottom w:val="120"/>
          <w:divBdr>
            <w:top w:val="none" w:sz="0" w:space="0" w:color="auto"/>
            <w:left w:val="none" w:sz="0" w:space="0" w:color="auto"/>
            <w:bottom w:val="none" w:sz="0" w:space="0" w:color="auto"/>
            <w:right w:val="none" w:sz="0" w:space="0" w:color="auto"/>
          </w:divBdr>
        </w:div>
      </w:divsChild>
    </w:div>
    <w:div w:id="772822860">
      <w:bodyDiv w:val="1"/>
      <w:marLeft w:val="0"/>
      <w:marRight w:val="0"/>
      <w:marTop w:val="0"/>
      <w:marBottom w:val="0"/>
      <w:divBdr>
        <w:top w:val="none" w:sz="0" w:space="0" w:color="auto"/>
        <w:left w:val="none" w:sz="0" w:space="0" w:color="auto"/>
        <w:bottom w:val="none" w:sz="0" w:space="0" w:color="auto"/>
        <w:right w:val="none" w:sz="0" w:space="0" w:color="auto"/>
      </w:divBdr>
    </w:div>
    <w:div w:id="775056369">
      <w:bodyDiv w:val="1"/>
      <w:marLeft w:val="0"/>
      <w:marRight w:val="0"/>
      <w:marTop w:val="0"/>
      <w:marBottom w:val="0"/>
      <w:divBdr>
        <w:top w:val="none" w:sz="0" w:space="0" w:color="auto"/>
        <w:left w:val="none" w:sz="0" w:space="0" w:color="auto"/>
        <w:bottom w:val="none" w:sz="0" w:space="0" w:color="auto"/>
        <w:right w:val="none" w:sz="0" w:space="0" w:color="auto"/>
      </w:divBdr>
      <w:divsChild>
        <w:div w:id="447817115">
          <w:marLeft w:val="1166"/>
          <w:marRight w:val="0"/>
          <w:marTop w:val="0"/>
          <w:marBottom w:val="0"/>
          <w:divBdr>
            <w:top w:val="none" w:sz="0" w:space="0" w:color="auto"/>
            <w:left w:val="none" w:sz="0" w:space="0" w:color="auto"/>
            <w:bottom w:val="none" w:sz="0" w:space="0" w:color="auto"/>
            <w:right w:val="none" w:sz="0" w:space="0" w:color="auto"/>
          </w:divBdr>
        </w:div>
      </w:divsChild>
    </w:div>
    <w:div w:id="781346353">
      <w:bodyDiv w:val="1"/>
      <w:marLeft w:val="0"/>
      <w:marRight w:val="0"/>
      <w:marTop w:val="0"/>
      <w:marBottom w:val="0"/>
      <w:divBdr>
        <w:top w:val="none" w:sz="0" w:space="0" w:color="auto"/>
        <w:left w:val="none" w:sz="0" w:space="0" w:color="auto"/>
        <w:bottom w:val="none" w:sz="0" w:space="0" w:color="auto"/>
        <w:right w:val="none" w:sz="0" w:space="0" w:color="auto"/>
      </w:divBdr>
      <w:divsChild>
        <w:div w:id="249658341">
          <w:marLeft w:val="446"/>
          <w:marRight w:val="0"/>
          <w:marTop w:val="0"/>
          <w:marBottom w:val="120"/>
          <w:divBdr>
            <w:top w:val="none" w:sz="0" w:space="0" w:color="auto"/>
            <w:left w:val="none" w:sz="0" w:space="0" w:color="auto"/>
            <w:bottom w:val="none" w:sz="0" w:space="0" w:color="auto"/>
            <w:right w:val="none" w:sz="0" w:space="0" w:color="auto"/>
          </w:divBdr>
        </w:div>
        <w:div w:id="2040037253">
          <w:marLeft w:val="1166"/>
          <w:marRight w:val="0"/>
          <w:marTop w:val="0"/>
          <w:marBottom w:val="120"/>
          <w:divBdr>
            <w:top w:val="none" w:sz="0" w:space="0" w:color="auto"/>
            <w:left w:val="none" w:sz="0" w:space="0" w:color="auto"/>
            <w:bottom w:val="none" w:sz="0" w:space="0" w:color="auto"/>
            <w:right w:val="none" w:sz="0" w:space="0" w:color="auto"/>
          </w:divBdr>
        </w:div>
      </w:divsChild>
    </w:div>
    <w:div w:id="797382105">
      <w:bodyDiv w:val="1"/>
      <w:marLeft w:val="0"/>
      <w:marRight w:val="0"/>
      <w:marTop w:val="0"/>
      <w:marBottom w:val="0"/>
      <w:divBdr>
        <w:top w:val="none" w:sz="0" w:space="0" w:color="auto"/>
        <w:left w:val="none" w:sz="0" w:space="0" w:color="auto"/>
        <w:bottom w:val="none" w:sz="0" w:space="0" w:color="auto"/>
        <w:right w:val="none" w:sz="0" w:space="0" w:color="auto"/>
      </w:divBdr>
    </w:div>
    <w:div w:id="802314849">
      <w:bodyDiv w:val="1"/>
      <w:marLeft w:val="0"/>
      <w:marRight w:val="0"/>
      <w:marTop w:val="0"/>
      <w:marBottom w:val="0"/>
      <w:divBdr>
        <w:top w:val="none" w:sz="0" w:space="0" w:color="auto"/>
        <w:left w:val="none" w:sz="0" w:space="0" w:color="auto"/>
        <w:bottom w:val="none" w:sz="0" w:space="0" w:color="auto"/>
        <w:right w:val="none" w:sz="0" w:space="0" w:color="auto"/>
      </w:divBdr>
      <w:divsChild>
        <w:div w:id="887379074">
          <w:marLeft w:val="850"/>
          <w:marRight w:val="0"/>
          <w:marTop w:val="0"/>
          <w:marBottom w:val="0"/>
          <w:divBdr>
            <w:top w:val="none" w:sz="0" w:space="0" w:color="auto"/>
            <w:left w:val="none" w:sz="0" w:space="0" w:color="auto"/>
            <w:bottom w:val="none" w:sz="0" w:space="0" w:color="auto"/>
            <w:right w:val="none" w:sz="0" w:space="0" w:color="auto"/>
          </w:divBdr>
        </w:div>
      </w:divsChild>
    </w:div>
    <w:div w:id="935290213">
      <w:bodyDiv w:val="1"/>
      <w:marLeft w:val="0"/>
      <w:marRight w:val="0"/>
      <w:marTop w:val="0"/>
      <w:marBottom w:val="0"/>
      <w:divBdr>
        <w:top w:val="none" w:sz="0" w:space="0" w:color="auto"/>
        <w:left w:val="none" w:sz="0" w:space="0" w:color="auto"/>
        <w:bottom w:val="none" w:sz="0" w:space="0" w:color="auto"/>
        <w:right w:val="none" w:sz="0" w:space="0" w:color="auto"/>
      </w:divBdr>
    </w:div>
    <w:div w:id="9518583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078060">
      <w:bodyDiv w:val="1"/>
      <w:marLeft w:val="0"/>
      <w:marRight w:val="0"/>
      <w:marTop w:val="0"/>
      <w:marBottom w:val="0"/>
      <w:divBdr>
        <w:top w:val="none" w:sz="0" w:space="0" w:color="auto"/>
        <w:left w:val="none" w:sz="0" w:space="0" w:color="auto"/>
        <w:bottom w:val="none" w:sz="0" w:space="0" w:color="auto"/>
        <w:right w:val="none" w:sz="0" w:space="0" w:color="auto"/>
      </w:divBdr>
      <w:divsChild>
        <w:div w:id="334962882">
          <w:marLeft w:val="1886"/>
          <w:marRight w:val="0"/>
          <w:marTop w:val="0"/>
          <w:marBottom w:val="120"/>
          <w:divBdr>
            <w:top w:val="none" w:sz="0" w:space="0" w:color="auto"/>
            <w:left w:val="none" w:sz="0" w:space="0" w:color="auto"/>
            <w:bottom w:val="none" w:sz="0" w:space="0" w:color="auto"/>
            <w:right w:val="none" w:sz="0" w:space="0" w:color="auto"/>
          </w:divBdr>
        </w:div>
        <w:div w:id="813332717">
          <w:marLeft w:val="1166"/>
          <w:marRight w:val="0"/>
          <w:marTop w:val="60"/>
          <w:marBottom w:val="60"/>
          <w:divBdr>
            <w:top w:val="none" w:sz="0" w:space="0" w:color="auto"/>
            <w:left w:val="none" w:sz="0" w:space="0" w:color="auto"/>
            <w:bottom w:val="none" w:sz="0" w:space="0" w:color="auto"/>
            <w:right w:val="none" w:sz="0" w:space="0" w:color="auto"/>
          </w:divBdr>
        </w:div>
        <w:div w:id="1285117866">
          <w:marLeft w:val="1166"/>
          <w:marRight w:val="0"/>
          <w:marTop w:val="60"/>
          <w:marBottom w:val="60"/>
          <w:divBdr>
            <w:top w:val="none" w:sz="0" w:space="0" w:color="auto"/>
            <w:left w:val="none" w:sz="0" w:space="0" w:color="auto"/>
            <w:bottom w:val="none" w:sz="0" w:space="0" w:color="auto"/>
            <w:right w:val="none" w:sz="0" w:space="0" w:color="auto"/>
          </w:divBdr>
        </w:div>
        <w:div w:id="1606494014">
          <w:marLeft w:val="547"/>
          <w:marRight w:val="0"/>
          <w:marTop w:val="0"/>
          <w:marBottom w:val="0"/>
          <w:divBdr>
            <w:top w:val="none" w:sz="0" w:space="0" w:color="auto"/>
            <w:left w:val="none" w:sz="0" w:space="0" w:color="auto"/>
            <w:bottom w:val="none" w:sz="0" w:space="0" w:color="auto"/>
            <w:right w:val="none" w:sz="0" w:space="0" w:color="auto"/>
          </w:divBdr>
        </w:div>
      </w:divsChild>
    </w:div>
    <w:div w:id="1015615938">
      <w:bodyDiv w:val="1"/>
      <w:marLeft w:val="0"/>
      <w:marRight w:val="0"/>
      <w:marTop w:val="0"/>
      <w:marBottom w:val="0"/>
      <w:divBdr>
        <w:top w:val="none" w:sz="0" w:space="0" w:color="auto"/>
        <w:left w:val="none" w:sz="0" w:space="0" w:color="auto"/>
        <w:bottom w:val="none" w:sz="0" w:space="0" w:color="auto"/>
        <w:right w:val="none" w:sz="0" w:space="0" w:color="auto"/>
      </w:divBdr>
      <w:divsChild>
        <w:div w:id="218371271">
          <w:marLeft w:val="274"/>
          <w:marRight w:val="0"/>
          <w:marTop w:val="0"/>
          <w:marBottom w:val="0"/>
          <w:divBdr>
            <w:top w:val="none" w:sz="0" w:space="0" w:color="auto"/>
            <w:left w:val="none" w:sz="0" w:space="0" w:color="auto"/>
            <w:bottom w:val="none" w:sz="0" w:space="0" w:color="auto"/>
            <w:right w:val="none" w:sz="0" w:space="0" w:color="auto"/>
          </w:divBdr>
        </w:div>
        <w:div w:id="467016190">
          <w:marLeft w:val="274"/>
          <w:marRight w:val="0"/>
          <w:marTop w:val="0"/>
          <w:marBottom w:val="0"/>
          <w:divBdr>
            <w:top w:val="none" w:sz="0" w:space="0" w:color="auto"/>
            <w:left w:val="none" w:sz="0" w:space="0" w:color="auto"/>
            <w:bottom w:val="none" w:sz="0" w:space="0" w:color="auto"/>
            <w:right w:val="none" w:sz="0" w:space="0" w:color="auto"/>
          </w:divBdr>
        </w:div>
        <w:div w:id="504436725">
          <w:marLeft w:val="274"/>
          <w:marRight w:val="0"/>
          <w:marTop w:val="0"/>
          <w:marBottom w:val="0"/>
          <w:divBdr>
            <w:top w:val="none" w:sz="0" w:space="0" w:color="auto"/>
            <w:left w:val="none" w:sz="0" w:space="0" w:color="auto"/>
            <w:bottom w:val="none" w:sz="0" w:space="0" w:color="auto"/>
            <w:right w:val="none" w:sz="0" w:space="0" w:color="auto"/>
          </w:divBdr>
        </w:div>
        <w:div w:id="520434794">
          <w:marLeft w:val="274"/>
          <w:marRight w:val="0"/>
          <w:marTop w:val="0"/>
          <w:marBottom w:val="0"/>
          <w:divBdr>
            <w:top w:val="none" w:sz="0" w:space="0" w:color="auto"/>
            <w:left w:val="none" w:sz="0" w:space="0" w:color="auto"/>
            <w:bottom w:val="none" w:sz="0" w:space="0" w:color="auto"/>
            <w:right w:val="none" w:sz="0" w:space="0" w:color="auto"/>
          </w:divBdr>
        </w:div>
        <w:div w:id="640042318">
          <w:marLeft w:val="274"/>
          <w:marRight w:val="0"/>
          <w:marTop w:val="0"/>
          <w:marBottom w:val="0"/>
          <w:divBdr>
            <w:top w:val="none" w:sz="0" w:space="0" w:color="auto"/>
            <w:left w:val="none" w:sz="0" w:space="0" w:color="auto"/>
            <w:bottom w:val="none" w:sz="0" w:space="0" w:color="auto"/>
            <w:right w:val="none" w:sz="0" w:space="0" w:color="auto"/>
          </w:divBdr>
        </w:div>
        <w:div w:id="688339716">
          <w:marLeft w:val="274"/>
          <w:marRight w:val="0"/>
          <w:marTop w:val="0"/>
          <w:marBottom w:val="0"/>
          <w:divBdr>
            <w:top w:val="none" w:sz="0" w:space="0" w:color="auto"/>
            <w:left w:val="none" w:sz="0" w:space="0" w:color="auto"/>
            <w:bottom w:val="none" w:sz="0" w:space="0" w:color="auto"/>
            <w:right w:val="none" w:sz="0" w:space="0" w:color="auto"/>
          </w:divBdr>
        </w:div>
        <w:div w:id="717316024">
          <w:marLeft w:val="274"/>
          <w:marRight w:val="0"/>
          <w:marTop w:val="0"/>
          <w:marBottom w:val="0"/>
          <w:divBdr>
            <w:top w:val="none" w:sz="0" w:space="0" w:color="auto"/>
            <w:left w:val="none" w:sz="0" w:space="0" w:color="auto"/>
            <w:bottom w:val="none" w:sz="0" w:space="0" w:color="auto"/>
            <w:right w:val="none" w:sz="0" w:space="0" w:color="auto"/>
          </w:divBdr>
        </w:div>
        <w:div w:id="735129786">
          <w:marLeft w:val="274"/>
          <w:marRight w:val="0"/>
          <w:marTop w:val="0"/>
          <w:marBottom w:val="0"/>
          <w:divBdr>
            <w:top w:val="none" w:sz="0" w:space="0" w:color="auto"/>
            <w:left w:val="none" w:sz="0" w:space="0" w:color="auto"/>
            <w:bottom w:val="none" w:sz="0" w:space="0" w:color="auto"/>
            <w:right w:val="none" w:sz="0" w:space="0" w:color="auto"/>
          </w:divBdr>
        </w:div>
        <w:div w:id="815223750">
          <w:marLeft w:val="547"/>
          <w:marRight w:val="0"/>
          <w:marTop w:val="0"/>
          <w:marBottom w:val="0"/>
          <w:divBdr>
            <w:top w:val="none" w:sz="0" w:space="0" w:color="auto"/>
            <w:left w:val="none" w:sz="0" w:space="0" w:color="auto"/>
            <w:bottom w:val="none" w:sz="0" w:space="0" w:color="auto"/>
            <w:right w:val="none" w:sz="0" w:space="0" w:color="auto"/>
          </w:divBdr>
        </w:div>
        <w:div w:id="921329462">
          <w:marLeft w:val="274"/>
          <w:marRight w:val="0"/>
          <w:marTop w:val="0"/>
          <w:marBottom w:val="0"/>
          <w:divBdr>
            <w:top w:val="none" w:sz="0" w:space="0" w:color="auto"/>
            <w:left w:val="none" w:sz="0" w:space="0" w:color="auto"/>
            <w:bottom w:val="none" w:sz="0" w:space="0" w:color="auto"/>
            <w:right w:val="none" w:sz="0" w:space="0" w:color="auto"/>
          </w:divBdr>
        </w:div>
        <w:div w:id="1027606506">
          <w:marLeft w:val="576"/>
          <w:marRight w:val="0"/>
          <w:marTop w:val="0"/>
          <w:marBottom w:val="0"/>
          <w:divBdr>
            <w:top w:val="none" w:sz="0" w:space="0" w:color="auto"/>
            <w:left w:val="none" w:sz="0" w:space="0" w:color="auto"/>
            <w:bottom w:val="none" w:sz="0" w:space="0" w:color="auto"/>
            <w:right w:val="none" w:sz="0" w:space="0" w:color="auto"/>
          </w:divBdr>
        </w:div>
        <w:div w:id="1064647840">
          <w:marLeft w:val="274"/>
          <w:marRight w:val="0"/>
          <w:marTop w:val="0"/>
          <w:marBottom w:val="0"/>
          <w:divBdr>
            <w:top w:val="none" w:sz="0" w:space="0" w:color="auto"/>
            <w:left w:val="none" w:sz="0" w:space="0" w:color="auto"/>
            <w:bottom w:val="none" w:sz="0" w:space="0" w:color="auto"/>
            <w:right w:val="none" w:sz="0" w:space="0" w:color="auto"/>
          </w:divBdr>
        </w:div>
        <w:div w:id="1074277663">
          <w:marLeft w:val="274"/>
          <w:marRight w:val="0"/>
          <w:marTop w:val="0"/>
          <w:marBottom w:val="0"/>
          <w:divBdr>
            <w:top w:val="none" w:sz="0" w:space="0" w:color="auto"/>
            <w:left w:val="none" w:sz="0" w:space="0" w:color="auto"/>
            <w:bottom w:val="none" w:sz="0" w:space="0" w:color="auto"/>
            <w:right w:val="none" w:sz="0" w:space="0" w:color="auto"/>
          </w:divBdr>
        </w:div>
        <w:div w:id="1161852147">
          <w:marLeft w:val="547"/>
          <w:marRight w:val="0"/>
          <w:marTop w:val="0"/>
          <w:marBottom w:val="0"/>
          <w:divBdr>
            <w:top w:val="none" w:sz="0" w:space="0" w:color="auto"/>
            <w:left w:val="none" w:sz="0" w:space="0" w:color="auto"/>
            <w:bottom w:val="none" w:sz="0" w:space="0" w:color="auto"/>
            <w:right w:val="none" w:sz="0" w:space="0" w:color="auto"/>
          </w:divBdr>
        </w:div>
        <w:div w:id="1247299694">
          <w:marLeft w:val="547"/>
          <w:marRight w:val="0"/>
          <w:marTop w:val="0"/>
          <w:marBottom w:val="0"/>
          <w:divBdr>
            <w:top w:val="none" w:sz="0" w:space="0" w:color="auto"/>
            <w:left w:val="none" w:sz="0" w:space="0" w:color="auto"/>
            <w:bottom w:val="none" w:sz="0" w:space="0" w:color="auto"/>
            <w:right w:val="none" w:sz="0" w:space="0" w:color="auto"/>
          </w:divBdr>
        </w:div>
        <w:div w:id="1271160480">
          <w:marLeft w:val="274"/>
          <w:marRight w:val="0"/>
          <w:marTop w:val="0"/>
          <w:marBottom w:val="0"/>
          <w:divBdr>
            <w:top w:val="none" w:sz="0" w:space="0" w:color="auto"/>
            <w:left w:val="none" w:sz="0" w:space="0" w:color="auto"/>
            <w:bottom w:val="none" w:sz="0" w:space="0" w:color="auto"/>
            <w:right w:val="none" w:sz="0" w:space="0" w:color="auto"/>
          </w:divBdr>
        </w:div>
        <w:div w:id="1405957027">
          <w:marLeft w:val="274"/>
          <w:marRight w:val="0"/>
          <w:marTop w:val="0"/>
          <w:marBottom w:val="0"/>
          <w:divBdr>
            <w:top w:val="none" w:sz="0" w:space="0" w:color="auto"/>
            <w:left w:val="none" w:sz="0" w:space="0" w:color="auto"/>
            <w:bottom w:val="none" w:sz="0" w:space="0" w:color="auto"/>
            <w:right w:val="none" w:sz="0" w:space="0" w:color="auto"/>
          </w:divBdr>
        </w:div>
        <w:div w:id="1434280761">
          <w:marLeft w:val="274"/>
          <w:marRight w:val="0"/>
          <w:marTop w:val="0"/>
          <w:marBottom w:val="0"/>
          <w:divBdr>
            <w:top w:val="none" w:sz="0" w:space="0" w:color="auto"/>
            <w:left w:val="none" w:sz="0" w:space="0" w:color="auto"/>
            <w:bottom w:val="none" w:sz="0" w:space="0" w:color="auto"/>
            <w:right w:val="none" w:sz="0" w:space="0" w:color="auto"/>
          </w:divBdr>
        </w:div>
        <w:div w:id="1442719694">
          <w:marLeft w:val="576"/>
          <w:marRight w:val="0"/>
          <w:marTop w:val="0"/>
          <w:marBottom w:val="0"/>
          <w:divBdr>
            <w:top w:val="none" w:sz="0" w:space="0" w:color="auto"/>
            <w:left w:val="none" w:sz="0" w:space="0" w:color="auto"/>
            <w:bottom w:val="none" w:sz="0" w:space="0" w:color="auto"/>
            <w:right w:val="none" w:sz="0" w:space="0" w:color="auto"/>
          </w:divBdr>
        </w:div>
        <w:div w:id="1546021254">
          <w:marLeft w:val="274"/>
          <w:marRight w:val="0"/>
          <w:marTop w:val="0"/>
          <w:marBottom w:val="0"/>
          <w:divBdr>
            <w:top w:val="none" w:sz="0" w:space="0" w:color="auto"/>
            <w:left w:val="none" w:sz="0" w:space="0" w:color="auto"/>
            <w:bottom w:val="none" w:sz="0" w:space="0" w:color="auto"/>
            <w:right w:val="none" w:sz="0" w:space="0" w:color="auto"/>
          </w:divBdr>
        </w:div>
        <w:div w:id="1592424294">
          <w:marLeft w:val="821"/>
          <w:marRight w:val="0"/>
          <w:marTop w:val="0"/>
          <w:marBottom w:val="0"/>
          <w:divBdr>
            <w:top w:val="none" w:sz="0" w:space="0" w:color="auto"/>
            <w:left w:val="none" w:sz="0" w:space="0" w:color="auto"/>
            <w:bottom w:val="none" w:sz="0" w:space="0" w:color="auto"/>
            <w:right w:val="none" w:sz="0" w:space="0" w:color="auto"/>
          </w:divBdr>
        </w:div>
        <w:div w:id="1642422138">
          <w:marLeft w:val="274"/>
          <w:marRight w:val="0"/>
          <w:marTop w:val="0"/>
          <w:marBottom w:val="0"/>
          <w:divBdr>
            <w:top w:val="none" w:sz="0" w:space="0" w:color="auto"/>
            <w:left w:val="none" w:sz="0" w:space="0" w:color="auto"/>
            <w:bottom w:val="none" w:sz="0" w:space="0" w:color="auto"/>
            <w:right w:val="none" w:sz="0" w:space="0" w:color="auto"/>
          </w:divBdr>
        </w:div>
        <w:div w:id="1768037460">
          <w:marLeft w:val="274"/>
          <w:marRight w:val="0"/>
          <w:marTop w:val="0"/>
          <w:marBottom w:val="0"/>
          <w:divBdr>
            <w:top w:val="none" w:sz="0" w:space="0" w:color="auto"/>
            <w:left w:val="none" w:sz="0" w:space="0" w:color="auto"/>
            <w:bottom w:val="none" w:sz="0" w:space="0" w:color="auto"/>
            <w:right w:val="none" w:sz="0" w:space="0" w:color="auto"/>
          </w:divBdr>
        </w:div>
        <w:div w:id="1953516178">
          <w:marLeft w:val="274"/>
          <w:marRight w:val="0"/>
          <w:marTop w:val="0"/>
          <w:marBottom w:val="0"/>
          <w:divBdr>
            <w:top w:val="none" w:sz="0" w:space="0" w:color="auto"/>
            <w:left w:val="none" w:sz="0" w:space="0" w:color="auto"/>
            <w:bottom w:val="none" w:sz="0" w:space="0" w:color="auto"/>
            <w:right w:val="none" w:sz="0" w:space="0" w:color="auto"/>
          </w:divBdr>
        </w:div>
        <w:div w:id="1956979822">
          <w:marLeft w:val="274"/>
          <w:marRight w:val="0"/>
          <w:marTop w:val="0"/>
          <w:marBottom w:val="0"/>
          <w:divBdr>
            <w:top w:val="none" w:sz="0" w:space="0" w:color="auto"/>
            <w:left w:val="none" w:sz="0" w:space="0" w:color="auto"/>
            <w:bottom w:val="none" w:sz="0" w:space="0" w:color="auto"/>
            <w:right w:val="none" w:sz="0" w:space="0" w:color="auto"/>
          </w:divBdr>
        </w:div>
        <w:div w:id="1979799393">
          <w:marLeft w:val="274"/>
          <w:marRight w:val="0"/>
          <w:marTop w:val="0"/>
          <w:marBottom w:val="0"/>
          <w:divBdr>
            <w:top w:val="none" w:sz="0" w:space="0" w:color="auto"/>
            <w:left w:val="none" w:sz="0" w:space="0" w:color="auto"/>
            <w:bottom w:val="none" w:sz="0" w:space="0" w:color="auto"/>
            <w:right w:val="none" w:sz="0" w:space="0" w:color="auto"/>
          </w:divBdr>
        </w:div>
        <w:div w:id="1992903496">
          <w:marLeft w:val="274"/>
          <w:marRight w:val="0"/>
          <w:marTop w:val="0"/>
          <w:marBottom w:val="0"/>
          <w:divBdr>
            <w:top w:val="none" w:sz="0" w:space="0" w:color="auto"/>
            <w:left w:val="none" w:sz="0" w:space="0" w:color="auto"/>
            <w:bottom w:val="none" w:sz="0" w:space="0" w:color="auto"/>
            <w:right w:val="none" w:sz="0" w:space="0" w:color="auto"/>
          </w:divBdr>
        </w:div>
        <w:div w:id="2048068809">
          <w:marLeft w:val="274"/>
          <w:marRight w:val="0"/>
          <w:marTop w:val="0"/>
          <w:marBottom w:val="0"/>
          <w:divBdr>
            <w:top w:val="none" w:sz="0" w:space="0" w:color="auto"/>
            <w:left w:val="none" w:sz="0" w:space="0" w:color="auto"/>
            <w:bottom w:val="none" w:sz="0" w:space="0" w:color="auto"/>
            <w:right w:val="none" w:sz="0" w:space="0" w:color="auto"/>
          </w:divBdr>
        </w:div>
      </w:divsChild>
    </w:div>
    <w:div w:id="1052508621">
      <w:bodyDiv w:val="1"/>
      <w:marLeft w:val="0"/>
      <w:marRight w:val="0"/>
      <w:marTop w:val="0"/>
      <w:marBottom w:val="0"/>
      <w:divBdr>
        <w:top w:val="none" w:sz="0" w:space="0" w:color="auto"/>
        <w:left w:val="none" w:sz="0" w:space="0" w:color="auto"/>
        <w:bottom w:val="none" w:sz="0" w:space="0" w:color="auto"/>
        <w:right w:val="none" w:sz="0" w:space="0" w:color="auto"/>
      </w:divBdr>
    </w:div>
    <w:div w:id="1066296767">
      <w:bodyDiv w:val="1"/>
      <w:marLeft w:val="0"/>
      <w:marRight w:val="0"/>
      <w:marTop w:val="0"/>
      <w:marBottom w:val="0"/>
      <w:divBdr>
        <w:top w:val="none" w:sz="0" w:space="0" w:color="auto"/>
        <w:left w:val="none" w:sz="0" w:space="0" w:color="auto"/>
        <w:bottom w:val="none" w:sz="0" w:space="0" w:color="auto"/>
        <w:right w:val="none" w:sz="0" w:space="0" w:color="auto"/>
      </w:divBdr>
    </w:div>
    <w:div w:id="1074399842">
      <w:bodyDiv w:val="1"/>
      <w:marLeft w:val="0"/>
      <w:marRight w:val="0"/>
      <w:marTop w:val="0"/>
      <w:marBottom w:val="0"/>
      <w:divBdr>
        <w:top w:val="none" w:sz="0" w:space="0" w:color="auto"/>
        <w:left w:val="none" w:sz="0" w:space="0" w:color="auto"/>
        <w:bottom w:val="none" w:sz="0" w:space="0" w:color="auto"/>
        <w:right w:val="none" w:sz="0" w:space="0" w:color="auto"/>
      </w:divBdr>
    </w:div>
    <w:div w:id="1100179774">
      <w:bodyDiv w:val="1"/>
      <w:marLeft w:val="0"/>
      <w:marRight w:val="0"/>
      <w:marTop w:val="0"/>
      <w:marBottom w:val="0"/>
      <w:divBdr>
        <w:top w:val="none" w:sz="0" w:space="0" w:color="auto"/>
        <w:left w:val="none" w:sz="0" w:space="0" w:color="auto"/>
        <w:bottom w:val="none" w:sz="0" w:space="0" w:color="auto"/>
        <w:right w:val="none" w:sz="0" w:space="0" w:color="auto"/>
      </w:divBdr>
    </w:div>
    <w:div w:id="1193034947">
      <w:bodyDiv w:val="1"/>
      <w:marLeft w:val="0"/>
      <w:marRight w:val="0"/>
      <w:marTop w:val="0"/>
      <w:marBottom w:val="0"/>
      <w:divBdr>
        <w:top w:val="none" w:sz="0" w:space="0" w:color="auto"/>
        <w:left w:val="none" w:sz="0" w:space="0" w:color="auto"/>
        <w:bottom w:val="none" w:sz="0" w:space="0" w:color="auto"/>
        <w:right w:val="none" w:sz="0" w:space="0" w:color="auto"/>
      </w:divBdr>
    </w:div>
    <w:div w:id="1203326061">
      <w:bodyDiv w:val="1"/>
      <w:marLeft w:val="0"/>
      <w:marRight w:val="0"/>
      <w:marTop w:val="0"/>
      <w:marBottom w:val="0"/>
      <w:divBdr>
        <w:top w:val="none" w:sz="0" w:space="0" w:color="auto"/>
        <w:left w:val="none" w:sz="0" w:space="0" w:color="auto"/>
        <w:bottom w:val="none" w:sz="0" w:space="0" w:color="auto"/>
        <w:right w:val="none" w:sz="0" w:space="0" w:color="auto"/>
      </w:divBdr>
    </w:div>
    <w:div w:id="1211307511">
      <w:bodyDiv w:val="1"/>
      <w:marLeft w:val="0"/>
      <w:marRight w:val="0"/>
      <w:marTop w:val="0"/>
      <w:marBottom w:val="0"/>
      <w:divBdr>
        <w:top w:val="none" w:sz="0" w:space="0" w:color="auto"/>
        <w:left w:val="none" w:sz="0" w:space="0" w:color="auto"/>
        <w:bottom w:val="none" w:sz="0" w:space="0" w:color="auto"/>
        <w:right w:val="none" w:sz="0" w:space="0" w:color="auto"/>
      </w:divBdr>
    </w:div>
    <w:div w:id="1219509126">
      <w:bodyDiv w:val="1"/>
      <w:marLeft w:val="0"/>
      <w:marRight w:val="0"/>
      <w:marTop w:val="0"/>
      <w:marBottom w:val="0"/>
      <w:divBdr>
        <w:top w:val="none" w:sz="0" w:space="0" w:color="auto"/>
        <w:left w:val="none" w:sz="0" w:space="0" w:color="auto"/>
        <w:bottom w:val="none" w:sz="0" w:space="0" w:color="auto"/>
        <w:right w:val="none" w:sz="0" w:space="0" w:color="auto"/>
      </w:divBdr>
    </w:div>
    <w:div w:id="1277978127">
      <w:bodyDiv w:val="1"/>
      <w:marLeft w:val="0"/>
      <w:marRight w:val="0"/>
      <w:marTop w:val="0"/>
      <w:marBottom w:val="0"/>
      <w:divBdr>
        <w:top w:val="none" w:sz="0" w:space="0" w:color="auto"/>
        <w:left w:val="none" w:sz="0" w:space="0" w:color="auto"/>
        <w:bottom w:val="none" w:sz="0" w:space="0" w:color="auto"/>
        <w:right w:val="none" w:sz="0" w:space="0" w:color="auto"/>
      </w:divBdr>
      <w:divsChild>
        <w:div w:id="786895502">
          <w:marLeft w:val="446"/>
          <w:marRight w:val="0"/>
          <w:marTop w:val="0"/>
          <w:marBottom w:val="0"/>
          <w:divBdr>
            <w:top w:val="none" w:sz="0" w:space="0" w:color="auto"/>
            <w:left w:val="none" w:sz="0" w:space="0" w:color="auto"/>
            <w:bottom w:val="none" w:sz="0" w:space="0" w:color="auto"/>
            <w:right w:val="none" w:sz="0" w:space="0" w:color="auto"/>
          </w:divBdr>
        </w:div>
        <w:div w:id="789007689">
          <w:marLeft w:val="1166"/>
          <w:marRight w:val="0"/>
          <w:marTop w:val="0"/>
          <w:marBottom w:val="0"/>
          <w:divBdr>
            <w:top w:val="none" w:sz="0" w:space="0" w:color="auto"/>
            <w:left w:val="none" w:sz="0" w:space="0" w:color="auto"/>
            <w:bottom w:val="none" w:sz="0" w:space="0" w:color="auto"/>
            <w:right w:val="none" w:sz="0" w:space="0" w:color="auto"/>
          </w:divBdr>
        </w:div>
        <w:div w:id="1242329174">
          <w:marLeft w:val="446"/>
          <w:marRight w:val="0"/>
          <w:marTop w:val="0"/>
          <w:marBottom w:val="0"/>
          <w:divBdr>
            <w:top w:val="none" w:sz="0" w:space="0" w:color="auto"/>
            <w:left w:val="none" w:sz="0" w:space="0" w:color="auto"/>
            <w:bottom w:val="none" w:sz="0" w:space="0" w:color="auto"/>
            <w:right w:val="none" w:sz="0" w:space="0" w:color="auto"/>
          </w:divBdr>
        </w:div>
        <w:div w:id="1566600200">
          <w:marLeft w:val="1886"/>
          <w:marRight w:val="0"/>
          <w:marTop w:val="0"/>
          <w:marBottom w:val="0"/>
          <w:divBdr>
            <w:top w:val="none" w:sz="0" w:space="0" w:color="auto"/>
            <w:left w:val="none" w:sz="0" w:space="0" w:color="auto"/>
            <w:bottom w:val="none" w:sz="0" w:space="0" w:color="auto"/>
            <w:right w:val="none" w:sz="0" w:space="0" w:color="auto"/>
          </w:divBdr>
        </w:div>
      </w:divsChild>
    </w:div>
    <w:div w:id="1279873566">
      <w:bodyDiv w:val="1"/>
      <w:marLeft w:val="0"/>
      <w:marRight w:val="0"/>
      <w:marTop w:val="0"/>
      <w:marBottom w:val="0"/>
      <w:divBdr>
        <w:top w:val="none" w:sz="0" w:space="0" w:color="auto"/>
        <w:left w:val="none" w:sz="0" w:space="0" w:color="auto"/>
        <w:bottom w:val="none" w:sz="0" w:space="0" w:color="auto"/>
        <w:right w:val="none" w:sz="0" w:space="0" w:color="auto"/>
      </w:divBdr>
    </w:div>
    <w:div w:id="1283801568">
      <w:bodyDiv w:val="1"/>
      <w:marLeft w:val="0"/>
      <w:marRight w:val="0"/>
      <w:marTop w:val="0"/>
      <w:marBottom w:val="0"/>
      <w:divBdr>
        <w:top w:val="none" w:sz="0" w:space="0" w:color="auto"/>
        <w:left w:val="none" w:sz="0" w:space="0" w:color="auto"/>
        <w:bottom w:val="none" w:sz="0" w:space="0" w:color="auto"/>
        <w:right w:val="none" w:sz="0" w:space="0" w:color="auto"/>
      </w:divBdr>
      <w:divsChild>
        <w:div w:id="945237998">
          <w:marLeft w:val="547"/>
          <w:marRight w:val="0"/>
          <w:marTop w:val="0"/>
          <w:marBottom w:val="0"/>
          <w:divBdr>
            <w:top w:val="none" w:sz="0" w:space="0" w:color="auto"/>
            <w:left w:val="none" w:sz="0" w:space="0" w:color="auto"/>
            <w:bottom w:val="none" w:sz="0" w:space="0" w:color="auto"/>
            <w:right w:val="none" w:sz="0" w:space="0" w:color="auto"/>
          </w:divBdr>
        </w:div>
        <w:div w:id="1047493502">
          <w:marLeft w:val="547"/>
          <w:marRight w:val="0"/>
          <w:marTop w:val="0"/>
          <w:marBottom w:val="0"/>
          <w:divBdr>
            <w:top w:val="none" w:sz="0" w:space="0" w:color="auto"/>
            <w:left w:val="none" w:sz="0" w:space="0" w:color="auto"/>
            <w:bottom w:val="none" w:sz="0" w:space="0" w:color="auto"/>
            <w:right w:val="none" w:sz="0" w:space="0" w:color="auto"/>
          </w:divBdr>
        </w:div>
      </w:divsChild>
    </w:div>
    <w:div w:id="1295210422">
      <w:bodyDiv w:val="1"/>
      <w:marLeft w:val="0"/>
      <w:marRight w:val="0"/>
      <w:marTop w:val="0"/>
      <w:marBottom w:val="0"/>
      <w:divBdr>
        <w:top w:val="none" w:sz="0" w:space="0" w:color="auto"/>
        <w:left w:val="none" w:sz="0" w:space="0" w:color="auto"/>
        <w:bottom w:val="none" w:sz="0" w:space="0" w:color="auto"/>
        <w:right w:val="none" w:sz="0" w:space="0" w:color="auto"/>
      </w:divBdr>
      <w:divsChild>
        <w:div w:id="206071070">
          <w:marLeft w:val="274"/>
          <w:marRight w:val="0"/>
          <w:marTop w:val="0"/>
          <w:marBottom w:val="0"/>
          <w:divBdr>
            <w:top w:val="none" w:sz="0" w:space="0" w:color="auto"/>
            <w:left w:val="none" w:sz="0" w:space="0" w:color="auto"/>
            <w:bottom w:val="none" w:sz="0" w:space="0" w:color="auto"/>
            <w:right w:val="none" w:sz="0" w:space="0" w:color="auto"/>
          </w:divBdr>
        </w:div>
      </w:divsChild>
    </w:div>
    <w:div w:id="1306273034">
      <w:bodyDiv w:val="1"/>
      <w:marLeft w:val="0"/>
      <w:marRight w:val="0"/>
      <w:marTop w:val="0"/>
      <w:marBottom w:val="0"/>
      <w:divBdr>
        <w:top w:val="none" w:sz="0" w:space="0" w:color="auto"/>
        <w:left w:val="none" w:sz="0" w:space="0" w:color="auto"/>
        <w:bottom w:val="none" w:sz="0" w:space="0" w:color="auto"/>
        <w:right w:val="none" w:sz="0" w:space="0" w:color="auto"/>
      </w:divBdr>
    </w:div>
    <w:div w:id="1308319637">
      <w:bodyDiv w:val="1"/>
      <w:marLeft w:val="0"/>
      <w:marRight w:val="0"/>
      <w:marTop w:val="0"/>
      <w:marBottom w:val="0"/>
      <w:divBdr>
        <w:top w:val="none" w:sz="0" w:space="0" w:color="auto"/>
        <w:left w:val="none" w:sz="0" w:space="0" w:color="auto"/>
        <w:bottom w:val="none" w:sz="0" w:space="0" w:color="auto"/>
        <w:right w:val="none" w:sz="0" w:space="0" w:color="auto"/>
      </w:divBdr>
    </w:div>
    <w:div w:id="1330139187">
      <w:bodyDiv w:val="1"/>
      <w:marLeft w:val="0"/>
      <w:marRight w:val="0"/>
      <w:marTop w:val="0"/>
      <w:marBottom w:val="0"/>
      <w:divBdr>
        <w:top w:val="none" w:sz="0" w:space="0" w:color="auto"/>
        <w:left w:val="none" w:sz="0" w:space="0" w:color="auto"/>
        <w:bottom w:val="none" w:sz="0" w:space="0" w:color="auto"/>
        <w:right w:val="none" w:sz="0" w:space="0" w:color="auto"/>
      </w:divBdr>
    </w:div>
    <w:div w:id="1336422431">
      <w:bodyDiv w:val="1"/>
      <w:marLeft w:val="0"/>
      <w:marRight w:val="0"/>
      <w:marTop w:val="0"/>
      <w:marBottom w:val="0"/>
      <w:divBdr>
        <w:top w:val="none" w:sz="0" w:space="0" w:color="auto"/>
        <w:left w:val="none" w:sz="0" w:space="0" w:color="auto"/>
        <w:bottom w:val="none" w:sz="0" w:space="0" w:color="auto"/>
        <w:right w:val="none" w:sz="0" w:space="0" w:color="auto"/>
      </w:divBdr>
    </w:div>
    <w:div w:id="1341808757">
      <w:bodyDiv w:val="1"/>
      <w:marLeft w:val="0"/>
      <w:marRight w:val="0"/>
      <w:marTop w:val="0"/>
      <w:marBottom w:val="0"/>
      <w:divBdr>
        <w:top w:val="none" w:sz="0" w:space="0" w:color="auto"/>
        <w:left w:val="none" w:sz="0" w:space="0" w:color="auto"/>
        <w:bottom w:val="none" w:sz="0" w:space="0" w:color="auto"/>
        <w:right w:val="none" w:sz="0" w:space="0" w:color="auto"/>
      </w:divBdr>
    </w:div>
    <w:div w:id="1346595634">
      <w:bodyDiv w:val="1"/>
      <w:marLeft w:val="0"/>
      <w:marRight w:val="0"/>
      <w:marTop w:val="0"/>
      <w:marBottom w:val="0"/>
      <w:divBdr>
        <w:top w:val="none" w:sz="0" w:space="0" w:color="auto"/>
        <w:left w:val="none" w:sz="0" w:space="0" w:color="auto"/>
        <w:bottom w:val="none" w:sz="0" w:space="0" w:color="auto"/>
        <w:right w:val="none" w:sz="0" w:space="0" w:color="auto"/>
      </w:divBdr>
    </w:div>
    <w:div w:id="1356346738">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 w:id="1048869832">
          <w:marLeft w:val="116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sChild>
    </w:div>
    <w:div w:id="1399860129">
      <w:bodyDiv w:val="1"/>
      <w:marLeft w:val="0"/>
      <w:marRight w:val="0"/>
      <w:marTop w:val="0"/>
      <w:marBottom w:val="0"/>
      <w:divBdr>
        <w:top w:val="none" w:sz="0" w:space="0" w:color="auto"/>
        <w:left w:val="none" w:sz="0" w:space="0" w:color="auto"/>
        <w:bottom w:val="none" w:sz="0" w:space="0" w:color="auto"/>
        <w:right w:val="none" w:sz="0" w:space="0" w:color="auto"/>
      </w:divBdr>
    </w:div>
    <w:div w:id="1405300168">
      <w:bodyDiv w:val="1"/>
      <w:marLeft w:val="0"/>
      <w:marRight w:val="0"/>
      <w:marTop w:val="0"/>
      <w:marBottom w:val="0"/>
      <w:divBdr>
        <w:top w:val="none" w:sz="0" w:space="0" w:color="auto"/>
        <w:left w:val="none" w:sz="0" w:space="0" w:color="auto"/>
        <w:bottom w:val="none" w:sz="0" w:space="0" w:color="auto"/>
        <w:right w:val="none" w:sz="0" w:space="0" w:color="auto"/>
      </w:divBdr>
    </w:div>
    <w:div w:id="1412697700">
      <w:bodyDiv w:val="1"/>
      <w:marLeft w:val="0"/>
      <w:marRight w:val="0"/>
      <w:marTop w:val="0"/>
      <w:marBottom w:val="0"/>
      <w:divBdr>
        <w:top w:val="none" w:sz="0" w:space="0" w:color="auto"/>
        <w:left w:val="none" w:sz="0" w:space="0" w:color="auto"/>
        <w:bottom w:val="none" w:sz="0" w:space="0" w:color="auto"/>
        <w:right w:val="none" w:sz="0" w:space="0" w:color="auto"/>
      </w:divBdr>
    </w:div>
    <w:div w:id="1426225934">
      <w:bodyDiv w:val="1"/>
      <w:marLeft w:val="0"/>
      <w:marRight w:val="0"/>
      <w:marTop w:val="0"/>
      <w:marBottom w:val="0"/>
      <w:divBdr>
        <w:top w:val="none" w:sz="0" w:space="0" w:color="auto"/>
        <w:left w:val="none" w:sz="0" w:space="0" w:color="auto"/>
        <w:bottom w:val="none" w:sz="0" w:space="0" w:color="auto"/>
        <w:right w:val="none" w:sz="0" w:space="0" w:color="auto"/>
      </w:divBdr>
    </w:div>
    <w:div w:id="1485389696">
      <w:bodyDiv w:val="1"/>
      <w:marLeft w:val="0"/>
      <w:marRight w:val="0"/>
      <w:marTop w:val="0"/>
      <w:marBottom w:val="0"/>
      <w:divBdr>
        <w:top w:val="none" w:sz="0" w:space="0" w:color="auto"/>
        <w:left w:val="none" w:sz="0" w:space="0" w:color="auto"/>
        <w:bottom w:val="none" w:sz="0" w:space="0" w:color="auto"/>
        <w:right w:val="none" w:sz="0" w:space="0" w:color="auto"/>
      </w:divBdr>
    </w:div>
    <w:div w:id="1487547119">
      <w:bodyDiv w:val="1"/>
      <w:marLeft w:val="0"/>
      <w:marRight w:val="0"/>
      <w:marTop w:val="0"/>
      <w:marBottom w:val="0"/>
      <w:divBdr>
        <w:top w:val="none" w:sz="0" w:space="0" w:color="auto"/>
        <w:left w:val="none" w:sz="0" w:space="0" w:color="auto"/>
        <w:bottom w:val="none" w:sz="0" w:space="0" w:color="auto"/>
        <w:right w:val="none" w:sz="0" w:space="0" w:color="auto"/>
      </w:divBdr>
      <w:divsChild>
        <w:div w:id="1253664284">
          <w:marLeft w:val="547"/>
          <w:marRight w:val="0"/>
          <w:marTop w:val="0"/>
          <w:marBottom w:val="0"/>
          <w:divBdr>
            <w:top w:val="none" w:sz="0" w:space="0" w:color="auto"/>
            <w:left w:val="none" w:sz="0" w:space="0" w:color="auto"/>
            <w:bottom w:val="none" w:sz="0" w:space="0" w:color="auto"/>
            <w:right w:val="none" w:sz="0" w:space="0" w:color="auto"/>
          </w:divBdr>
        </w:div>
      </w:divsChild>
    </w:div>
    <w:div w:id="1494103609">
      <w:bodyDiv w:val="1"/>
      <w:marLeft w:val="0"/>
      <w:marRight w:val="0"/>
      <w:marTop w:val="0"/>
      <w:marBottom w:val="0"/>
      <w:divBdr>
        <w:top w:val="none" w:sz="0" w:space="0" w:color="auto"/>
        <w:left w:val="none" w:sz="0" w:space="0" w:color="auto"/>
        <w:bottom w:val="none" w:sz="0" w:space="0" w:color="auto"/>
        <w:right w:val="none" w:sz="0" w:space="0" w:color="auto"/>
      </w:divBdr>
      <w:divsChild>
        <w:div w:id="91359085">
          <w:marLeft w:val="274"/>
          <w:marRight w:val="0"/>
          <w:marTop w:val="0"/>
          <w:marBottom w:val="60"/>
          <w:divBdr>
            <w:top w:val="none" w:sz="0" w:space="0" w:color="auto"/>
            <w:left w:val="none" w:sz="0" w:space="0" w:color="auto"/>
            <w:bottom w:val="none" w:sz="0" w:space="0" w:color="auto"/>
            <w:right w:val="none" w:sz="0" w:space="0" w:color="auto"/>
          </w:divBdr>
        </w:div>
        <w:div w:id="378864586">
          <w:marLeft w:val="274"/>
          <w:marRight w:val="0"/>
          <w:marTop w:val="0"/>
          <w:marBottom w:val="60"/>
          <w:divBdr>
            <w:top w:val="none" w:sz="0" w:space="0" w:color="auto"/>
            <w:left w:val="none" w:sz="0" w:space="0" w:color="auto"/>
            <w:bottom w:val="none" w:sz="0" w:space="0" w:color="auto"/>
            <w:right w:val="none" w:sz="0" w:space="0" w:color="auto"/>
          </w:divBdr>
        </w:div>
        <w:div w:id="749889531">
          <w:marLeft w:val="274"/>
          <w:marRight w:val="0"/>
          <w:marTop w:val="0"/>
          <w:marBottom w:val="60"/>
          <w:divBdr>
            <w:top w:val="none" w:sz="0" w:space="0" w:color="auto"/>
            <w:left w:val="none" w:sz="0" w:space="0" w:color="auto"/>
            <w:bottom w:val="none" w:sz="0" w:space="0" w:color="auto"/>
            <w:right w:val="none" w:sz="0" w:space="0" w:color="auto"/>
          </w:divBdr>
        </w:div>
        <w:div w:id="978076202">
          <w:marLeft w:val="274"/>
          <w:marRight w:val="0"/>
          <w:marTop w:val="0"/>
          <w:marBottom w:val="60"/>
          <w:divBdr>
            <w:top w:val="none" w:sz="0" w:space="0" w:color="auto"/>
            <w:left w:val="none" w:sz="0" w:space="0" w:color="auto"/>
            <w:bottom w:val="none" w:sz="0" w:space="0" w:color="auto"/>
            <w:right w:val="none" w:sz="0" w:space="0" w:color="auto"/>
          </w:divBdr>
        </w:div>
        <w:div w:id="1791898062">
          <w:marLeft w:val="274"/>
          <w:marRight w:val="0"/>
          <w:marTop w:val="0"/>
          <w:marBottom w:val="60"/>
          <w:divBdr>
            <w:top w:val="none" w:sz="0" w:space="0" w:color="auto"/>
            <w:left w:val="none" w:sz="0" w:space="0" w:color="auto"/>
            <w:bottom w:val="none" w:sz="0" w:space="0" w:color="auto"/>
            <w:right w:val="none" w:sz="0" w:space="0" w:color="auto"/>
          </w:divBdr>
        </w:div>
        <w:div w:id="1827550584">
          <w:marLeft w:val="274"/>
          <w:marRight w:val="0"/>
          <w:marTop w:val="0"/>
          <w:marBottom w:val="60"/>
          <w:divBdr>
            <w:top w:val="none" w:sz="0" w:space="0" w:color="auto"/>
            <w:left w:val="none" w:sz="0" w:space="0" w:color="auto"/>
            <w:bottom w:val="none" w:sz="0" w:space="0" w:color="auto"/>
            <w:right w:val="none" w:sz="0" w:space="0" w:color="auto"/>
          </w:divBdr>
        </w:div>
      </w:divsChild>
    </w:div>
    <w:div w:id="1512798253">
      <w:bodyDiv w:val="1"/>
      <w:marLeft w:val="0"/>
      <w:marRight w:val="0"/>
      <w:marTop w:val="0"/>
      <w:marBottom w:val="0"/>
      <w:divBdr>
        <w:top w:val="none" w:sz="0" w:space="0" w:color="auto"/>
        <w:left w:val="none" w:sz="0" w:space="0" w:color="auto"/>
        <w:bottom w:val="none" w:sz="0" w:space="0" w:color="auto"/>
        <w:right w:val="none" w:sz="0" w:space="0" w:color="auto"/>
      </w:divBdr>
    </w:div>
    <w:div w:id="1523937582">
      <w:bodyDiv w:val="1"/>
      <w:marLeft w:val="0"/>
      <w:marRight w:val="0"/>
      <w:marTop w:val="0"/>
      <w:marBottom w:val="0"/>
      <w:divBdr>
        <w:top w:val="none" w:sz="0" w:space="0" w:color="auto"/>
        <w:left w:val="none" w:sz="0" w:space="0" w:color="auto"/>
        <w:bottom w:val="none" w:sz="0" w:space="0" w:color="auto"/>
        <w:right w:val="none" w:sz="0" w:space="0" w:color="auto"/>
      </w:divBdr>
    </w:div>
    <w:div w:id="1570921183">
      <w:bodyDiv w:val="1"/>
      <w:marLeft w:val="0"/>
      <w:marRight w:val="0"/>
      <w:marTop w:val="0"/>
      <w:marBottom w:val="0"/>
      <w:divBdr>
        <w:top w:val="none" w:sz="0" w:space="0" w:color="auto"/>
        <w:left w:val="none" w:sz="0" w:space="0" w:color="auto"/>
        <w:bottom w:val="none" w:sz="0" w:space="0" w:color="auto"/>
        <w:right w:val="none" w:sz="0" w:space="0" w:color="auto"/>
      </w:divBdr>
    </w:div>
    <w:div w:id="1572423134">
      <w:bodyDiv w:val="1"/>
      <w:marLeft w:val="0"/>
      <w:marRight w:val="0"/>
      <w:marTop w:val="0"/>
      <w:marBottom w:val="0"/>
      <w:divBdr>
        <w:top w:val="none" w:sz="0" w:space="0" w:color="auto"/>
        <w:left w:val="none" w:sz="0" w:space="0" w:color="auto"/>
        <w:bottom w:val="none" w:sz="0" w:space="0" w:color="auto"/>
        <w:right w:val="none" w:sz="0" w:space="0" w:color="auto"/>
      </w:divBdr>
      <w:divsChild>
        <w:div w:id="703211752">
          <w:marLeft w:val="547"/>
          <w:marRight w:val="0"/>
          <w:marTop w:val="0"/>
          <w:marBottom w:val="0"/>
          <w:divBdr>
            <w:top w:val="none" w:sz="0" w:space="0" w:color="auto"/>
            <w:left w:val="none" w:sz="0" w:space="0" w:color="auto"/>
            <w:bottom w:val="none" w:sz="0" w:space="0" w:color="auto"/>
            <w:right w:val="none" w:sz="0" w:space="0" w:color="auto"/>
          </w:divBdr>
        </w:div>
      </w:divsChild>
    </w:div>
    <w:div w:id="1601644057">
      <w:bodyDiv w:val="1"/>
      <w:marLeft w:val="0"/>
      <w:marRight w:val="0"/>
      <w:marTop w:val="0"/>
      <w:marBottom w:val="0"/>
      <w:divBdr>
        <w:top w:val="none" w:sz="0" w:space="0" w:color="auto"/>
        <w:left w:val="none" w:sz="0" w:space="0" w:color="auto"/>
        <w:bottom w:val="none" w:sz="0" w:space="0" w:color="auto"/>
        <w:right w:val="none" w:sz="0" w:space="0" w:color="auto"/>
      </w:divBdr>
    </w:div>
    <w:div w:id="1612930195">
      <w:bodyDiv w:val="1"/>
      <w:marLeft w:val="0"/>
      <w:marRight w:val="0"/>
      <w:marTop w:val="0"/>
      <w:marBottom w:val="0"/>
      <w:divBdr>
        <w:top w:val="none" w:sz="0" w:space="0" w:color="auto"/>
        <w:left w:val="none" w:sz="0" w:space="0" w:color="auto"/>
        <w:bottom w:val="none" w:sz="0" w:space="0" w:color="auto"/>
        <w:right w:val="none" w:sz="0" w:space="0" w:color="auto"/>
      </w:divBdr>
      <w:divsChild>
        <w:div w:id="247496473">
          <w:marLeft w:val="1886"/>
          <w:marRight w:val="0"/>
          <w:marTop w:val="0"/>
          <w:marBottom w:val="0"/>
          <w:divBdr>
            <w:top w:val="none" w:sz="0" w:space="0" w:color="auto"/>
            <w:left w:val="none" w:sz="0" w:space="0" w:color="auto"/>
            <w:bottom w:val="none" w:sz="0" w:space="0" w:color="auto"/>
            <w:right w:val="none" w:sz="0" w:space="0" w:color="auto"/>
          </w:divBdr>
        </w:div>
        <w:div w:id="335306585">
          <w:marLeft w:val="1166"/>
          <w:marRight w:val="0"/>
          <w:marTop w:val="0"/>
          <w:marBottom w:val="0"/>
          <w:divBdr>
            <w:top w:val="none" w:sz="0" w:space="0" w:color="auto"/>
            <w:left w:val="none" w:sz="0" w:space="0" w:color="auto"/>
            <w:bottom w:val="none" w:sz="0" w:space="0" w:color="auto"/>
            <w:right w:val="none" w:sz="0" w:space="0" w:color="auto"/>
          </w:divBdr>
        </w:div>
        <w:div w:id="388772681">
          <w:marLeft w:val="1886"/>
          <w:marRight w:val="0"/>
          <w:marTop w:val="0"/>
          <w:marBottom w:val="0"/>
          <w:divBdr>
            <w:top w:val="none" w:sz="0" w:space="0" w:color="auto"/>
            <w:left w:val="none" w:sz="0" w:space="0" w:color="auto"/>
            <w:bottom w:val="none" w:sz="0" w:space="0" w:color="auto"/>
            <w:right w:val="none" w:sz="0" w:space="0" w:color="auto"/>
          </w:divBdr>
        </w:div>
        <w:div w:id="1440101378">
          <w:marLeft w:val="1886"/>
          <w:marRight w:val="0"/>
          <w:marTop w:val="0"/>
          <w:marBottom w:val="0"/>
          <w:divBdr>
            <w:top w:val="none" w:sz="0" w:space="0" w:color="auto"/>
            <w:left w:val="none" w:sz="0" w:space="0" w:color="auto"/>
            <w:bottom w:val="none" w:sz="0" w:space="0" w:color="auto"/>
            <w:right w:val="none" w:sz="0" w:space="0" w:color="auto"/>
          </w:divBdr>
        </w:div>
        <w:div w:id="1493981009">
          <w:marLeft w:val="1886"/>
          <w:marRight w:val="0"/>
          <w:marTop w:val="0"/>
          <w:marBottom w:val="0"/>
          <w:divBdr>
            <w:top w:val="none" w:sz="0" w:space="0" w:color="auto"/>
            <w:left w:val="none" w:sz="0" w:space="0" w:color="auto"/>
            <w:bottom w:val="none" w:sz="0" w:space="0" w:color="auto"/>
            <w:right w:val="none" w:sz="0" w:space="0" w:color="auto"/>
          </w:divBdr>
        </w:div>
      </w:divsChild>
    </w:div>
    <w:div w:id="1618832753">
      <w:bodyDiv w:val="1"/>
      <w:marLeft w:val="0"/>
      <w:marRight w:val="0"/>
      <w:marTop w:val="0"/>
      <w:marBottom w:val="0"/>
      <w:divBdr>
        <w:top w:val="none" w:sz="0" w:space="0" w:color="auto"/>
        <w:left w:val="none" w:sz="0" w:space="0" w:color="auto"/>
        <w:bottom w:val="none" w:sz="0" w:space="0" w:color="auto"/>
        <w:right w:val="none" w:sz="0" w:space="0" w:color="auto"/>
      </w:divBdr>
      <w:divsChild>
        <w:div w:id="180244542">
          <w:marLeft w:val="274"/>
          <w:marRight w:val="0"/>
          <w:marTop w:val="0"/>
          <w:marBottom w:val="60"/>
          <w:divBdr>
            <w:top w:val="none" w:sz="0" w:space="0" w:color="auto"/>
            <w:left w:val="none" w:sz="0" w:space="0" w:color="auto"/>
            <w:bottom w:val="none" w:sz="0" w:space="0" w:color="auto"/>
            <w:right w:val="none" w:sz="0" w:space="0" w:color="auto"/>
          </w:divBdr>
        </w:div>
        <w:div w:id="860515122">
          <w:marLeft w:val="274"/>
          <w:marRight w:val="0"/>
          <w:marTop w:val="0"/>
          <w:marBottom w:val="60"/>
          <w:divBdr>
            <w:top w:val="none" w:sz="0" w:space="0" w:color="auto"/>
            <w:left w:val="none" w:sz="0" w:space="0" w:color="auto"/>
            <w:bottom w:val="none" w:sz="0" w:space="0" w:color="auto"/>
            <w:right w:val="none" w:sz="0" w:space="0" w:color="auto"/>
          </w:divBdr>
        </w:div>
        <w:div w:id="1066491727">
          <w:marLeft w:val="274"/>
          <w:marRight w:val="0"/>
          <w:marTop w:val="0"/>
          <w:marBottom w:val="60"/>
          <w:divBdr>
            <w:top w:val="none" w:sz="0" w:space="0" w:color="auto"/>
            <w:left w:val="none" w:sz="0" w:space="0" w:color="auto"/>
            <w:bottom w:val="none" w:sz="0" w:space="0" w:color="auto"/>
            <w:right w:val="none" w:sz="0" w:space="0" w:color="auto"/>
          </w:divBdr>
        </w:div>
        <w:div w:id="1326325121">
          <w:marLeft w:val="274"/>
          <w:marRight w:val="0"/>
          <w:marTop w:val="0"/>
          <w:marBottom w:val="60"/>
          <w:divBdr>
            <w:top w:val="none" w:sz="0" w:space="0" w:color="auto"/>
            <w:left w:val="none" w:sz="0" w:space="0" w:color="auto"/>
            <w:bottom w:val="none" w:sz="0" w:space="0" w:color="auto"/>
            <w:right w:val="none" w:sz="0" w:space="0" w:color="auto"/>
          </w:divBdr>
        </w:div>
        <w:div w:id="1906839445">
          <w:marLeft w:val="274"/>
          <w:marRight w:val="0"/>
          <w:marTop w:val="0"/>
          <w:marBottom w:val="60"/>
          <w:divBdr>
            <w:top w:val="none" w:sz="0" w:space="0" w:color="auto"/>
            <w:left w:val="none" w:sz="0" w:space="0" w:color="auto"/>
            <w:bottom w:val="none" w:sz="0" w:space="0" w:color="auto"/>
            <w:right w:val="none" w:sz="0" w:space="0" w:color="auto"/>
          </w:divBdr>
        </w:div>
        <w:div w:id="2049332961">
          <w:marLeft w:val="274"/>
          <w:marRight w:val="0"/>
          <w:marTop w:val="0"/>
          <w:marBottom w:val="60"/>
          <w:divBdr>
            <w:top w:val="none" w:sz="0" w:space="0" w:color="auto"/>
            <w:left w:val="none" w:sz="0" w:space="0" w:color="auto"/>
            <w:bottom w:val="none" w:sz="0" w:space="0" w:color="auto"/>
            <w:right w:val="none" w:sz="0" w:space="0" w:color="auto"/>
          </w:divBdr>
        </w:div>
      </w:divsChild>
    </w:div>
    <w:div w:id="17094544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870643">
      <w:bodyDiv w:val="1"/>
      <w:marLeft w:val="0"/>
      <w:marRight w:val="0"/>
      <w:marTop w:val="0"/>
      <w:marBottom w:val="0"/>
      <w:divBdr>
        <w:top w:val="none" w:sz="0" w:space="0" w:color="auto"/>
        <w:left w:val="none" w:sz="0" w:space="0" w:color="auto"/>
        <w:bottom w:val="none" w:sz="0" w:space="0" w:color="auto"/>
        <w:right w:val="none" w:sz="0" w:space="0" w:color="auto"/>
      </w:divBdr>
      <w:divsChild>
        <w:div w:id="48186998">
          <w:marLeft w:val="821"/>
          <w:marRight w:val="0"/>
          <w:marTop w:val="0"/>
          <w:marBottom w:val="0"/>
          <w:divBdr>
            <w:top w:val="none" w:sz="0" w:space="0" w:color="auto"/>
            <w:left w:val="none" w:sz="0" w:space="0" w:color="auto"/>
            <w:bottom w:val="none" w:sz="0" w:space="0" w:color="auto"/>
            <w:right w:val="none" w:sz="0" w:space="0" w:color="auto"/>
          </w:divBdr>
        </w:div>
        <w:div w:id="225530189">
          <w:marLeft w:val="274"/>
          <w:marRight w:val="0"/>
          <w:marTop w:val="0"/>
          <w:marBottom w:val="0"/>
          <w:divBdr>
            <w:top w:val="none" w:sz="0" w:space="0" w:color="auto"/>
            <w:left w:val="none" w:sz="0" w:space="0" w:color="auto"/>
            <w:bottom w:val="none" w:sz="0" w:space="0" w:color="auto"/>
            <w:right w:val="none" w:sz="0" w:space="0" w:color="auto"/>
          </w:divBdr>
        </w:div>
        <w:div w:id="337923551">
          <w:marLeft w:val="547"/>
          <w:marRight w:val="0"/>
          <w:marTop w:val="0"/>
          <w:marBottom w:val="0"/>
          <w:divBdr>
            <w:top w:val="none" w:sz="0" w:space="0" w:color="auto"/>
            <w:left w:val="none" w:sz="0" w:space="0" w:color="auto"/>
            <w:bottom w:val="none" w:sz="0" w:space="0" w:color="auto"/>
            <w:right w:val="none" w:sz="0" w:space="0" w:color="auto"/>
          </w:divBdr>
        </w:div>
        <w:div w:id="409932949">
          <w:marLeft w:val="274"/>
          <w:marRight w:val="0"/>
          <w:marTop w:val="0"/>
          <w:marBottom w:val="0"/>
          <w:divBdr>
            <w:top w:val="none" w:sz="0" w:space="0" w:color="auto"/>
            <w:left w:val="none" w:sz="0" w:space="0" w:color="auto"/>
            <w:bottom w:val="none" w:sz="0" w:space="0" w:color="auto"/>
            <w:right w:val="none" w:sz="0" w:space="0" w:color="auto"/>
          </w:divBdr>
        </w:div>
        <w:div w:id="647901169">
          <w:marLeft w:val="274"/>
          <w:marRight w:val="0"/>
          <w:marTop w:val="0"/>
          <w:marBottom w:val="0"/>
          <w:divBdr>
            <w:top w:val="none" w:sz="0" w:space="0" w:color="auto"/>
            <w:left w:val="none" w:sz="0" w:space="0" w:color="auto"/>
            <w:bottom w:val="none" w:sz="0" w:space="0" w:color="auto"/>
            <w:right w:val="none" w:sz="0" w:space="0" w:color="auto"/>
          </w:divBdr>
        </w:div>
        <w:div w:id="661474531">
          <w:marLeft w:val="274"/>
          <w:marRight w:val="0"/>
          <w:marTop w:val="0"/>
          <w:marBottom w:val="0"/>
          <w:divBdr>
            <w:top w:val="none" w:sz="0" w:space="0" w:color="auto"/>
            <w:left w:val="none" w:sz="0" w:space="0" w:color="auto"/>
            <w:bottom w:val="none" w:sz="0" w:space="0" w:color="auto"/>
            <w:right w:val="none" w:sz="0" w:space="0" w:color="auto"/>
          </w:divBdr>
        </w:div>
        <w:div w:id="747968802">
          <w:marLeft w:val="274"/>
          <w:marRight w:val="0"/>
          <w:marTop w:val="0"/>
          <w:marBottom w:val="0"/>
          <w:divBdr>
            <w:top w:val="none" w:sz="0" w:space="0" w:color="auto"/>
            <w:left w:val="none" w:sz="0" w:space="0" w:color="auto"/>
            <w:bottom w:val="none" w:sz="0" w:space="0" w:color="auto"/>
            <w:right w:val="none" w:sz="0" w:space="0" w:color="auto"/>
          </w:divBdr>
        </w:div>
        <w:div w:id="753480102">
          <w:marLeft w:val="274"/>
          <w:marRight w:val="0"/>
          <w:marTop w:val="0"/>
          <w:marBottom w:val="0"/>
          <w:divBdr>
            <w:top w:val="none" w:sz="0" w:space="0" w:color="auto"/>
            <w:left w:val="none" w:sz="0" w:space="0" w:color="auto"/>
            <w:bottom w:val="none" w:sz="0" w:space="0" w:color="auto"/>
            <w:right w:val="none" w:sz="0" w:space="0" w:color="auto"/>
          </w:divBdr>
        </w:div>
        <w:div w:id="758449377">
          <w:marLeft w:val="274"/>
          <w:marRight w:val="0"/>
          <w:marTop w:val="0"/>
          <w:marBottom w:val="0"/>
          <w:divBdr>
            <w:top w:val="none" w:sz="0" w:space="0" w:color="auto"/>
            <w:left w:val="none" w:sz="0" w:space="0" w:color="auto"/>
            <w:bottom w:val="none" w:sz="0" w:space="0" w:color="auto"/>
            <w:right w:val="none" w:sz="0" w:space="0" w:color="auto"/>
          </w:divBdr>
        </w:div>
        <w:div w:id="790705020">
          <w:marLeft w:val="274"/>
          <w:marRight w:val="0"/>
          <w:marTop w:val="0"/>
          <w:marBottom w:val="0"/>
          <w:divBdr>
            <w:top w:val="none" w:sz="0" w:space="0" w:color="auto"/>
            <w:left w:val="none" w:sz="0" w:space="0" w:color="auto"/>
            <w:bottom w:val="none" w:sz="0" w:space="0" w:color="auto"/>
            <w:right w:val="none" w:sz="0" w:space="0" w:color="auto"/>
          </w:divBdr>
        </w:div>
        <w:div w:id="887301872">
          <w:marLeft w:val="274"/>
          <w:marRight w:val="0"/>
          <w:marTop w:val="0"/>
          <w:marBottom w:val="0"/>
          <w:divBdr>
            <w:top w:val="none" w:sz="0" w:space="0" w:color="auto"/>
            <w:left w:val="none" w:sz="0" w:space="0" w:color="auto"/>
            <w:bottom w:val="none" w:sz="0" w:space="0" w:color="auto"/>
            <w:right w:val="none" w:sz="0" w:space="0" w:color="auto"/>
          </w:divBdr>
        </w:div>
        <w:div w:id="909004125">
          <w:marLeft w:val="274"/>
          <w:marRight w:val="0"/>
          <w:marTop w:val="0"/>
          <w:marBottom w:val="0"/>
          <w:divBdr>
            <w:top w:val="none" w:sz="0" w:space="0" w:color="auto"/>
            <w:left w:val="none" w:sz="0" w:space="0" w:color="auto"/>
            <w:bottom w:val="none" w:sz="0" w:space="0" w:color="auto"/>
            <w:right w:val="none" w:sz="0" w:space="0" w:color="auto"/>
          </w:divBdr>
        </w:div>
        <w:div w:id="1019813454">
          <w:marLeft w:val="274"/>
          <w:marRight w:val="0"/>
          <w:marTop w:val="0"/>
          <w:marBottom w:val="0"/>
          <w:divBdr>
            <w:top w:val="none" w:sz="0" w:space="0" w:color="auto"/>
            <w:left w:val="none" w:sz="0" w:space="0" w:color="auto"/>
            <w:bottom w:val="none" w:sz="0" w:space="0" w:color="auto"/>
            <w:right w:val="none" w:sz="0" w:space="0" w:color="auto"/>
          </w:divBdr>
        </w:div>
        <w:div w:id="1052774192">
          <w:marLeft w:val="274"/>
          <w:marRight w:val="0"/>
          <w:marTop w:val="0"/>
          <w:marBottom w:val="0"/>
          <w:divBdr>
            <w:top w:val="none" w:sz="0" w:space="0" w:color="auto"/>
            <w:left w:val="none" w:sz="0" w:space="0" w:color="auto"/>
            <w:bottom w:val="none" w:sz="0" w:space="0" w:color="auto"/>
            <w:right w:val="none" w:sz="0" w:space="0" w:color="auto"/>
          </w:divBdr>
        </w:div>
        <w:div w:id="1206136401">
          <w:marLeft w:val="547"/>
          <w:marRight w:val="0"/>
          <w:marTop w:val="0"/>
          <w:marBottom w:val="0"/>
          <w:divBdr>
            <w:top w:val="none" w:sz="0" w:space="0" w:color="auto"/>
            <w:left w:val="none" w:sz="0" w:space="0" w:color="auto"/>
            <w:bottom w:val="none" w:sz="0" w:space="0" w:color="auto"/>
            <w:right w:val="none" w:sz="0" w:space="0" w:color="auto"/>
          </w:divBdr>
        </w:div>
        <w:div w:id="1332610841">
          <w:marLeft w:val="274"/>
          <w:marRight w:val="0"/>
          <w:marTop w:val="0"/>
          <w:marBottom w:val="0"/>
          <w:divBdr>
            <w:top w:val="none" w:sz="0" w:space="0" w:color="auto"/>
            <w:left w:val="none" w:sz="0" w:space="0" w:color="auto"/>
            <w:bottom w:val="none" w:sz="0" w:space="0" w:color="auto"/>
            <w:right w:val="none" w:sz="0" w:space="0" w:color="auto"/>
          </w:divBdr>
        </w:div>
        <w:div w:id="1412383584">
          <w:marLeft w:val="274"/>
          <w:marRight w:val="0"/>
          <w:marTop w:val="0"/>
          <w:marBottom w:val="0"/>
          <w:divBdr>
            <w:top w:val="none" w:sz="0" w:space="0" w:color="auto"/>
            <w:left w:val="none" w:sz="0" w:space="0" w:color="auto"/>
            <w:bottom w:val="none" w:sz="0" w:space="0" w:color="auto"/>
            <w:right w:val="none" w:sz="0" w:space="0" w:color="auto"/>
          </w:divBdr>
        </w:div>
        <w:div w:id="1470443149">
          <w:marLeft w:val="274"/>
          <w:marRight w:val="0"/>
          <w:marTop w:val="0"/>
          <w:marBottom w:val="0"/>
          <w:divBdr>
            <w:top w:val="none" w:sz="0" w:space="0" w:color="auto"/>
            <w:left w:val="none" w:sz="0" w:space="0" w:color="auto"/>
            <w:bottom w:val="none" w:sz="0" w:space="0" w:color="auto"/>
            <w:right w:val="none" w:sz="0" w:space="0" w:color="auto"/>
          </w:divBdr>
        </w:div>
        <w:div w:id="1491411369">
          <w:marLeft w:val="547"/>
          <w:marRight w:val="0"/>
          <w:marTop w:val="0"/>
          <w:marBottom w:val="0"/>
          <w:divBdr>
            <w:top w:val="none" w:sz="0" w:space="0" w:color="auto"/>
            <w:left w:val="none" w:sz="0" w:space="0" w:color="auto"/>
            <w:bottom w:val="none" w:sz="0" w:space="0" w:color="auto"/>
            <w:right w:val="none" w:sz="0" w:space="0" w:color="auto"/>
          </w:divBdr>
        </w:div>
        <w:div w:id="1493720222">
          <w:marLeft w:val="274"/>
          <w:marRight w:val="0"/>
          <w:marTop w:val="0"/>
          <w:marBottom w:val="0"/>
          <w:divBdr>
            <w:top w:val="none" w:sz="0" w:space="0" w:color="auto"/>
            <w:left w:val="none" w:sz="0" w:space="0" w:color="auto"/>
            <w:bottom w:val="none" w:sz="0" w:space="0" w:color="auto"/>
            <w:right w:val="none" w:sz="0" w:space="0" w:color="auto"/>
          </w:divBdr>
        </w:div>
        <w:div w:id="1648820966">
          <w:marLeft w:val="274"/>
          <w:marRight w:val="0"/>
          <w:marTop w:val="0"/>
          <w:marBottom w:val="0"/>
          <w:divBdr>
            <w:top w:val="none" w:sz="0" w:space="0" w:color="auto"/>
            <w:left w:val="none" w:sz="0" w:space="0" w:color="auto"/>
            <w:bottom w:val="none" w:sz="0" w:space="0" w:color="auto"/>
            <w:right w:val="none" w:sz="0" w:space="0" w:color="auto"/>
          </w:divBdr>
        </w:div>
        <w:div w:id="1689913469">
          <w:marLeft w:val="274"/>
          <w:marRight w:val="0"/>
          <w:marTop w:val="0"/>
          <w:marBottom w:val="0"/>
          <w:divBdr>
            <w:top w:val="none" w:sz="0" w:space="0" w:color="auto"/>
            <w:left w:val="none" w:sz="0" w:space="0" w:color="auto"/>
            <w:bottom w:val="none" w:sz="0" w:space="0" w:color="auto"/>
            <w:right w:val="none" w:sz="0" w:space="0" w:color="auto"/>
          </w:divBdr>
        </w:div>
        <w:div w:id="1713075441">
          <w:marLeft w:val="274"/>
          <w:marRight w:val="0"/>
          <w:marTop w:val="0"/>
          <w:marBottom w:val="0"/>
          <w:divBdr>
            <w:top w:val="none" w:sz="0" w:space="0" w:color="auto"/>
            <w:left w:val="none" w:sz="0" w:space="0" w:color="auto"/>
            <w:bottom w:val="none" w:sz="0" w:space="0" w:color="auto"/>
            <w:right w:val="none" w:sz="0" w:space="0" w:color="auto"/>
          </w:divBdr>
        </w:div>
        <w:div w:id="1822698359">
          <w:marLeft w:val="274"/>
          <w:marRight w:val="0"/>
          <w:marTop w:val="0"/>
          <w:marBottom w:val="0"/>
          <w:divBdr>
            <w:top w:val="none" w:sz="0" w:space="0" w:color="auto"/>
            <w:left w:val="none" w:sz="0" w:space="0" w:color="auto"/>
            <w:bottom w:val="none" w:sz="0" w:space="0" w:color="auto"/>
            <w:right w:val="none" w:sz="0" w:space="0" w:color="auto"/>
          </w:divBdr>
        </w:div>
        <w:div w:id="1943756589">
          <w:marLeft w:val="576"/>
          <w:marRight w:val="0"/>
          <w:marTop w:val="0"/>
          <w:marBottom w:val="0"/>
          <w:divBdr>
            <w:top w:val="none" w:sz="0" w:space="0" w:color="auto"/>
            <w:left w:val="none" w:sz="0" w:space="0" w:color="auto"/>
            <w:bottom w:val="none" w:sz="0" w:space="0" w:color="auto"/>
            <w:right w:val="none" w:sz="0" w:space="0" w:color="auto"/>
          </w:divBdr>
        </w:div>
        <w:div w:id="1947693027">
          <w:marLeft w:val="274"/>
          <w:marRight w:val="0"/>
          <w:marTop w:val="0"/>
          <w:marBottom w:val="0"/>
          <w:divBdr>
            <w:top w:val="none" w:sz="0" w:space="0" w:color="auto"/>
            <w:left w:val="none" w:sz="0" w:space="0" w:color="auto"/>
            <w:bottom w:val="none" w:sz="0" w:space="0" w:color="auto"/>
            <w:right w:val="none" w:sz="0" w:space="0" w:color="auto"/>
          </w:divBdr>
        </w:div>
        <w:div w:id="2052030136">
          <w:marLeft w:val="274"/>
          <w:marRight w:val="0"/>
          <w:marTop w:val="0"/>
          <w:marBottom w:val="0"/>
          <w:divBdr>
            <w:top w:val="none" w:sz="0" w:space="0" w:color="auto"/>
            <w:left w:val="none" w:sz="0" w:space="0" w:color="auto"/>
            <w:bottom w:val="none" w:sz="0" w:space="0" w:color="auto"/>
            <w:right w:val="none" w:sz="0" w:space="0" w:color="auto"/>
          </w:divBdr>
        </w:div>
        <w:div w:id="2069954603">
          <w:marLeft w:val="576"/>
          <w:marRight w:val="0"/>
          <w:marTop w:val="0"/>
          <w:marBottom w:val="0"/>
          <w:divBdr>
            <w:top w:val="none" w:sz="0" w:space="0" w:color="auto"/>
            <w:left w:val="none" w:sz="0" w:space="0" w:color="auto"/>
            <w:bottom w:val="none" w:sz="0" w:space="0" w:color="auto"/>
            <w:right w:val="none" w:sz="0" w:space="0" w:color="auto"/>
          </w:divBdr>
        </w:div>
      </w:divsChild>
    </w:div>
    <w:div w:id="1746338666">
      <w:bodyDiv w:val="1"/>
      <w:marLeft w:val="0"/>
      <w:marRight w:val="0"/>
      <w:marTop w:val="0"/>
      <w:marBottom w:val="0"/>
      <w:divBdr>
        <w:top w:val="none" w:sz="0" w:space="0" w:color="auto"/>
        <w:left w:val="none" w:sz="0" w:space="0" w:color="auto"/>
        <w:bottom w:val="none" w:sz="0" w:space="0" w:color="auto"/>
        <w:right w:val="none" w:sz="0" w:space="0" w:color="auto"/>
      </w:divBdr>
    </w:div>
    <w:div w:id="1770462054">
      <w:bodyDiv w:val="1"/>
      <w:marLeft w:val="0"/>
      <w:marRight w:val="0"/>
      <w:marTop w:val="0"/>
      <w:marBottom w:val="0"/>
      <w:divBdr>
        <w:top w:val="none" w:sz="0" w:space="0" w:color="auto"/>
        <w:left w:val="none" w:sz="0" w:space="0" w:color="auto"/>
        <w:bottom w:val="none" w:sz="0" w:space="0" w:color="auto"/>
        <w:right w:val="none" w:sz="0" w:space="0" w:color="auto"/>
      </w:divBdr>
    </w:div>
    <w:div w:id="1771662601">
      <w:bodyDiv w:val="1"/>
      <w:marLeft w:val="0"/>
      <w:marRight w:val="0"/>
      <w:marTop w:val="0"/>
      <w:marBottom w:val="0"/>
      <w:divBdr>
        <w:top w:val="none" w:sz="0" w:space="0" w:color="auto"/>
        <w:left w:val="none" w:sz="0" w:space="0" w:color="auto"/>
        <w:bottom w:val="none" w:sz="0" w:space="0" w:color="auto"/>
        <w:right w:val="none" w:sz="0" w:space="0" w:color="auto"/>
      </w:divBdr>
    </w:div>
    <w:div w:id="1817406899">
      <w:bodyDiv w:val="1"/>
      <w:marLeft w:val="0"/>
      <w:marRight w:val="0"/>
      <w:marTop w:val="0"/>
      <w:marBottom w:val="0"/>
      <w:divBdr>
        <w:top w:val="none" w:sz="0" w:space="0" w:color="auto"/>
        <w:left w:val="none" w:sz="0" w:space="0" w:color="auto"/>
        <w:bottom w:val="none" w:sz="0" w:space="0" w:color="auto"/>
        <w:right w:val="none" w:sz="0" w:space="0" w:color="auto"/>
      </w:divBdr>
    </w:div>
    <w:div w:id="1867019898">
      <w:bodyDiv w:val="1"/>
      <w:marLeft w:val="0"/>
      <w:marRight w:val="0"/>
      <w:marTop w:val="0"/>
      <w:marBottom w:val="0"/>
      <w:divBdr>
        <w:top w:val="none" w:sz="0" w:space="0" w:color="auto"/>
        <w:left w:val="none" w:sz="0" w:space="0" w:color="auto"/>
        <w:bottom w:val="none" w:sz="0" w:space="0" w:color="auto"/>
        <w:right w:val="none" w:sz="0" w:space="0" w:color="auto"/>
      </w:divBdr>
    </w:div>
    <w:div w:id="1897473765">
      <w:bodyDiv w:val="1"/>
      <w:marLeft w:val="0"/>
      <w:marRight w:val="0"/>
      <w:marTop w:val="0"/>
      <w:marBottom w:val="0"/>
      <w:divBdr>
        <w:top w:val="none" w:sz="0" w:space="0" w:color="auto"/>
        <w:left w:val="none" w:sz="0" w:space="0" w:color="auto"/>
        <w:bottom w:val="none" w:sz="0" w:space="0" w:color="auto"/>
        <w:right w:val="none" w:sz="0" w:space="0" w:color="auto"/>
      </w:divBdr>
      <w:divsChild>
        <w:div w:id="801847303">
          <w:marLeft w:val="518"/>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102831">
      <w:bodyDiv w:val="1"/>
      <w:marLeft w:val="0"/>
      <w:marRight w:val="0"/>
      <w:marTop w:val="0"/>
      <w:marBottom w:val="0"/>
      <w:divBdr>
        <w:top w:val="none" w:sz="0" w:space="0" w:color="auto"/>
        <w:left w:val="none" w:sz="0" w:space="0" w:color="auto"/>
        <w:bottom w:val="none" w:sz="0" w:space="0" w:color="auto"/>
        <w:right w:val="none" w:sz="0" w:space="0" w:color="auto"/>
      </w:divBdr>
    </w:div>
    <w:div w:id="1910460528">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1998459359">
      <w:bodyDiv w:val="1"/>
      <w:marLeft w:val="0"/>
      <w:marRight w:val="0"/>
      <w:marTop w:val="0"/>
      <w:marBottom w:val="0"/>
      <w:divBdr>
        <w:top w:val="none" w:sz="0" w:space="0" w:color="auto"/>
        <w:left w:val="none" w:sz="0" w:space="0" w:color="auto"/>
        <w:bottom w:val="none" w:sz="0" w:space="0" w:color="auto"/>
        <w:right w:val="none" w:sz="0" w:space="0" w:color="auto"/>
      </w:divBdr>
    </w:div>
    <w:div w:id="2019186018">
      <w:bodyDiv w:val="1"/>
      <w:marLeft w:val="0"/>
      <w:marRight w:val="0"/>
      <w:marTop w:val="0"/>
      <w:marBottom w:val="0"/>
      <w:divBdr>
        <w:top w:val="none" w:sz="0" w:space="0" w:color="auto"/>
        <w:left w:val="none" w:sz="0" w:space="0" w:color="auto"/>
        <w:bottom w:val="none" w:sz="0" w:space="0" w:color="auto"/>
        <w:right w:val="none" w:sz="0" w:space="0" w:color="auto"/>
      </w:divBdr>
      <w:divsChild>
        <w:div w:id="53313169">
          <w:marLeft w:val="547"/>
          <w:marRight w:val="0"/>
          <w:marTop w:val="0"/>
          <w:marBottom w:val="0"/>
          <w:divBdr>
            <w:top w:val="none" w:sz="0" w:space="0" w:color="auto"/>
            <w:left w:val="none" w:sz="0" w:space="0" w:color="auto"/>
            <w:bottom w:val="none" w:sz="0" w:space="0" w:color="auto"/>
            <w:right w:val="none" w:sz="0" w:space="0" w:color="auto"/>
          </w:divBdr>
        </w:div>
        <w:div w:id="155266623">
          <w:marLeft w:val="547"/>
          <w:marRight w:val="0"/>
          <w:marTop w:val="0"/>
          <w:marBottom w:val="0"/>
          <w:divBdr>
            <w:top w:val="none" w:sz="0" w:space="0" w:color="auto"/>
            <w:left w:val="none" w:sz="0" w:space="0" w:color="auto"/>
            <w:bottom w:val="none" w:sz="0" w:space="0" w:color="auto"/>
            <w:right w:val="none" w:sz="0" w:space="0" w:color="auto"/>
          </w:divBdr>
        </w:div>
        <w:div w:id="192695101">
          <w:marLeft w:val="547"/>
          <w:marRight w:val="0"/>
          <w:marTop w:val="0"/>
          <w:marBottom w:val="0"/>
          <w:divBdr>
            <w:top w:val="none" w:sz="0" w:space="0" w:color="auto"/>
            <w:left w:val="none" w:sz="0" w:space="0" w:color="auto"/>
            <w:bottom w:val="none" w:sz="0" w:space="0" w:color="auto"/>
            <w:right w:val="none" w:sz="0" w:space="0" w:color="auto"/>
          </w:divBdr>
        </w:div>
        <w:div w:id="232008017">
          <w:marLeft w:val="547"/>
          <w:marRight w:val="0"/>
          <w:marTop w:val="0"/>
          <w:marBottom w:val="0"/>
          <w:divBdr>
            <w:top w:val="none" w:sz="0" w:space="0" w:color="auto"/>
            <w:left w:val="none" w:sz="0" w:space="0" w:color="auto"/>
            <w:bottom w:val="none" w:sz="0" w:space="0" w:color="auto"/>
            <w:right w:val="none" w:sz="0" w:space="0" w:color="auto"/>
          </w:divBdr>
        </w:div>
        <w:div w:id="329674117">
          <w:marLeft w:val="547"/>
          <w:marRight w:val="0"/>
          <w:marTop w:val="0"/>
          <w:marBottom w:val="0"/>
          <w:divBdr>
            <w:top w:val="none" w:sz="0" w:space="0" w:color="auto"/>
            <w:left w:val="none" w:sz="0" w:space="0" w:color="auto"/>
            <w:bottom w:val="none" w:sz="0" w:space="0" w:color="auto"/>
            <w:right w:val="none" w:sz="0" w:space="0" w:color="auto"/>
          </w:divBdr>
        </w:div>
        <w:div w:id="375666422">
          <w:marLeft w:val="547"/>
          <w:marRight w:val="0"/>
          <w:marTop w:val="0"/>
          <w:marBottom w:val="0"/>
          <w:divBdr>
            <w:top w:val="none" w:sz="0" w:space="0" w:color="auto"/>
            <w:left w:val="none" w:sz="0" w:space="0" w:color="auto"/>
            <w:bottom w:val="none" w:sz="0" w:space="0" w:color="auto"/>
            <w:right w:val="none" w:sz="0" w:space="0" w:color="auto"/>
          </w:divBdr>
        </w:div>
        <w:div w:id="440225938">
          <w:marLeft w:val="547"/>
          <w:marRight w:val="0"/>
          <w:marTop w:val="0"/>
          <w:marBottom w:val="0"/>
          <w:divBdr>
            <w:top w:val="none" w:sz="0" w:space="0" w:color="auto"/>
            <w:left w:val="none" w:sz="0" w:space="0" w:color="auto"/>
            <w:bottom w:val="none" w:sz="0" w:space="0" w:color="auto"/>
            <w:right w:val="none" w:sz="0" w:space="0" w:color="auto"/>
          </w:divBdr>
        </w:div>
        <w:div w:id="521089519">
          <w:marLeft w:val="547"/>
          <w:marRight w:val="0"/>
          <w:marTop w:val="0"/>
          <w:marBottom w:val="0"/>
          <w:divBdr>
            <w:top w:val="none" w:sz="0" w:space="0" w:color="auto"/>
            <w:left w:val="none" w:sz="0" w:space="0" w:color="auto"/>
            <w:bottom w:val="none" w:sz="0" w:space="0" w:color="auto"/>
            <w:right w:val="none" w:sz="0" w:space="0" w:color="auto"/>
          </w:divBdr>
        </w:div>
        <w:div w:id="581450421">
          <w:marLeft w:val="547"/>
          <w:marRight w:val="0"/>
          <w:marTop w:val="0"/>
          <w:marBottom w:val="0"/>
          <w:divBdr>
            <w:top w:val="none" w:sz="0" w:space="0" w:color="auto"/>
            <w:left w:val="none" w:sz="0" w:space="0" w:color="auto"/>
            <w:bottom w:val="none" w:sz="0" w:space="0" w:color="auto"/>
            <w:right w:val="none" w:sz="0" w:space="0" w:color="auto"/>
          </w:divBdr>
        </w:div>
        <w:div w:id="807749803">
          <w:marLeft w:val="547"/>
          <w:marRight w:val="0"/>
          <w:marTop w:val="0"/>
          <w:marBottom w:val="0"/>
          <w:divBdr>
            <w:top w:val="none" w:sz="0" w:space="0" w:color="auto"/>
            <w:left w:val="none" w:sz="0" w:space="0" w:color="auto"/>
            <w:bottom w:val="none" w:sz="0" w:space="0" w:color="auto"/>
            <w:right w:val="none" w:sz="0" w:space="0" w:color="auto"/>
          </w:divBdr>
        </w:div>
        <w:div w:id="921375383">
          <w:marLeft w:val="547"/>
          <w:marRight w:val="0"/>
          <w:marTop w:val="0"/>
          <w:marBottom w:val="0"/>
          <w:divBdr>
            <w:top w:val="none" w:sz="0" w:space="0" w:color="auto"/>
            <w:left w:val="none" w:sz="0" w:space="0" w:color="auto"/>
            <w:bottom w:val="none" w:sz="0" w:space="0" w:color="auto"/>
            <w:right w:val="none" w:sz="0" w:space="0" w:color="auto"/>
          </w:divBdr>
        </w:div>
        <w:div w:id="996572130">
          <w:marLeft w:val="547"/>
          <w:marRight w:val="0"/>
          <w:marTop w:val="0"/>
          <w:marBottom w:val="0"/>
          <w:divBdr>
            <w:top w:val="none" w:sz="0" w:space="0" w:color="auto"/>
            <w:left w:val="none" w:sz="0" w:space="0" w:color="auto"/>
            <w:bottom w:val="none" w:sz="0" w:space="0" w:color="auto"/>
            <w:right w:val="none" w:sz="0" w:space="0" w:color="auto"/>
          </w:divBdr>
        </w:div>
        <w:div w:id="1024287413">
          <w:marLeft w:val="547"/>
          <w:marRight w:val="0"/>
          <w:marTop w:val="0"/>
          <w:marBottom w:val="0"/>
          <w:divBdr>
            <w:top w:val="none" w:sz="0" w:space="0" w:color="auto"/>
            <w:left w:val="none" w:sz="0" w:space="0" w:color="auto"/>
            <w:bottom w:val="none" w:sz="0" w:space="0" w:color="auto"/>
            <w:right w:val="none" w:sz="0" w:space="0" w:color="auto"/>
          </w:divBdr>
        </w:div>
        <w:div w:id="1062558743">
          <w:marLeft w:val="547"/>
          <w:marRight w:val="0"/>
          <w:marTop w:val="0"/>
          <w:marBottom w:val="0"/>
          <w:divBdr>
            <w:top w:val="none" w:sz="0" w:space="0" w:color="auto"/>
            <w:left w:val="none" w:sz="0" w:space="0" w:color="auto"/>
            <w:bottom w:val="none" w:sz="0" w:space="0" w:color="auto"/>
            <w:right w:val="none" w:sz="0" w:space="0" w:color="auto"/>
          </w:divBdr>
        </w:div>
        <w:div w:id="1107042904">
          <w:marLeft w:val="547"/>
          <w:marRight w:val="0"/>
          <w:marTop w:val="0"/>
          <w:marBottom w:val="0"/>
          <w:divBdr>
            <w:top w:val="none" w:sz="0" w:space="0" w:color="auto"/>
            <w:left w:val="none" w:sz="0" w:space="0" w:color="auto"/>
            <w:bottom w:val="none" w:sz="0" w:space="0" w:color="auto"/>
            <w:right w:val="none" w:sz="0" w:space="0" w:color="auto"/>
          </w:divBdr>
        </w:div>
        <w:div w:id="1114983446">
          <w:marLeft w:val="547"/>
          <w:marRight w:val="0"/>
          <w:marTop w:val="0"/>
          <w:marBottom w:val="0"/>
          <w:divBdr>
            <w:top w:val="none" w:sz="0" w:space="0" w:color="auto"/>
            <w:left w:val="none" w:sz="0" w:space="0" w:color="auto"/>
            <w:bottom w:val="none" w:sz="0" w:space="0" w:color="auto"/>
            <w:right w:val="none" w:sz="0" w:space="0" w:color="auto"/>
          </w:divBdr>
        </w:div>
        <w:div w:id="1314065605">
          <w:marLeft w:val="547"/>
          <w:marRight w:val="0"/>
          <w:marTop w:val="0"/>
          <w:marBottom w:val="0"/>
          <w:divBdr>
            <w:top w:val="none" w:sz="0" w:space="0" w:color="auto"/>
            <w:left w:val="none" w:sz="0" w:space="0" w:color="auto"/>
            <w:bottom w:val="none" w:sz="0" w:space="0" w:color="auto"/>
            <w:right w:val="none" w:sz="0" w:space="0" w:color="auto"/>
          </w:divBdr>
        </w:div>
        <w:div w:id="1314990323">
          <w:marLeft w:val="547"/>
          <w:marRight w:val="0"/>
          <w:marTop w:val="0"/>
          <w:marBottom w:val="0"/>
          <w:divBdr>
            <w:top w:val="none" w:sz="0" w:space="0" w:color="auto"/>
            <w:left w:val="none" w:sz="0" w:space="0" w:color="auto"/>
            <w:bottom w:val="none" w:sz="0" w:space="0" w:color="auto"/>
            <w:right w:val="none" w:sz="0" w:space="0" w:color="auto"/>
          </w:divBdr>
        </w:div>
        <w:div w:id="1372875200">
          <w:marLeft w:val="547"/>
          <w:marRight w:val="0"/>
          <w:marTop w:val="0"/>
          <w:marBottom w:val="0"/>
          <w:divBdr>
            <w:top w:val="none" w:sz="0" w:space="0" w:color="auto"/>
            <w:left w:val="none" w:sz="0" w:space="0" w:color="auto"/>
            <w:bottom w:val="none" w:sz="0" w:space="0" w:color="auto"/>
            <w:right w:val="none" w:sz="0" w:space="0" w:color="auto"/>
          </w:divBdr>
        </w:div>
        <w:div w:id="1495366898">
          <w:marLeft w:val="547"/>
          <w:marRight w:val="0"/>
          <w:marTop w:val="0"/>
          <w:marBottom w:val="0"/>
          <w:divBdr>
            <w:top w:val="none" w:sz="0" w:space="0" w:color="auto"/>
            <w:left w:val="none" w:sz="0" w:space="0" w:color="auto"/>
            <w:bottom w:val="none" w:sz="0" w:space="0" w:color="auto"/>
            <w:right w:val="none" w:sz="0" w:space="0" w:color="auto"/>
          </w:divBdr>
        </w:div>
        <w:div w:id="1503424706">
          <w:marLeft w:val="547"/>
          <w:marRight w:val="0"/>
          <w:marTop w:val="0"/>
          <w:marBottom w:val="0"/>
          <w:divBdr>
            <w:top w:val="none" w:sz="0" w:space="0" w:color="auto"/>
            <w:left w:val="none" w:sz="0" w:space="0" w:color="auto"/>
            <w:bottom w:val="none" w:sz="0" w:space="0" w:color="auto"/>
            <w:right w:val="none" w:sz="0" w:space="0" w:color="auto"/>
          </w:divBdr>
        </w:div>
        <w:div w:id="1683506704">
          <w:marLeft w:val="547"/>
          <w:marRight w:val="0"/>
          <w:marTop w:val="0"/>
          <w:marBottom w:val="0"/>
          <w:divBdr>
            <w:top w:val="none" w:sz="0" w:space="0" w:color="auto"/>
            <w:left w:val="none" w:sz="0" w:space="0" w:color="auto"/>
            <w:bottom w:val="none" w:sz="0" w:space="0" w:color="auto"/>
            <w:right w:val="none" w:sz="0" w:space="0" w:color="auto"/>
          </w:divBdr>
        </w:div>
        <w:div w:id="1719621409">
          <w:marLeft w:val="547"/>
          <w:marRight w:val="0"/>
          <w:marTop w:val="0"/>
          <w:marBottom w:val="0"/>
          <w:divBdr>
            <w:top w:val="none" w:sz="0" w:space="0" w:color="auto"/>
            <w:left w:val="none" w:sz="0" w:space="0" w:color="auto"/>
            <w:bottom w:val="none" w:sz="0" w:space="0" w:color="auto"/>
            <w:right w:val="none" w:sz="0" w:space="0" w:color="auto"/>
          </w:divBdr>
        </w:div>
        <w:div w:id="1762992204">
          <w:marLeft w:val="547"/>
          <w:marRight w:val="0"/>
          <w:marTop w:val="0"/>
          <w:marBottom w:val="0"/>
          <w:divBdr>
            <w:top w:val="none" w:sz="0" w:space="0" w:color="auto"/>
            <w:left w:val="none" w:sz="0" w:space="0" w:color="auto"/>
            <w:bottom w:val="none" w:sz="0" w:space="0" w:color="auto"/>
            <w:right w:val="none" w:sz="0" w:space="0" w:color="auto"/>
          </w:divBdr>
        </w:div>
        <w:div w:id="1802074099">
          <w:marLeft w:val="547"/>
          <w:marRight w:val="0"/>
          <w:marTop w:val="0"/>
          <w:marBottom w:val="0"/>
          <w:divBdr>
            <w:top w:val="none" w:sz="0" w:space="0" w:color="auto"/>
            <w:left w:val="none" w:sz="0" w:space="0" w:color="auto"/>
            <w:bottom w:val="none" w:sz="0" w:space="0" w:color="auto"/>
            <w:right w:val="none" w:sz="0" w:space="0" w:color="auto"/>
          </w:divBdr>
        </w:div>
        <w:div w:id="1959754765">
          <w:marLeft w:val="547"/>
          <w:marRight w:val="0"/>
          <w:marTop w:val="0"/>
          <w:marBottom w:val="0"/>
          <w:divBdr>
            <w:top w:val="none" w:sz="0" w:space="0" w:color="auto"/>
            <w:left w:val="none" w:sz="0" w:space="0" w:color="auto"/>
            <w:bottom w:val="none" w:sz="0" w:space="0" w:color="auto"/>
            <w:right w:val="none" w:sz="0" w:space="0" w:color="auto"/>
          </w:divBdr>
        </w:div>
        <w:div w:id="2044091716">
          <w:marLeft w:val="547"/>
          <w:marRight w:val="0"/>
          <w:marTop w:val="0"/>
          <w:marBottom w:val="0"/>
          <w:divBdr>
            <w:top w:val="none" w:sz="0" w:space="0" w:color="auto"/>
            <w:left w:val="none" w:sz="0" w:space="0" w:color="auto"/>
            <w:bottom w:val="none" w:sz="0" w:space="0" w:color="auto"/>
            <w:right w:val="none" w:sz="0" w:space="0" w:color="auto"/>
          </w:divBdr>
        </w:div>
        <w:div w:id="2120105006">
          <w:marLeft w:val="547"/>
          <w:marRight w:val="0"/>
          <w:marTop w:val="0"/>
          <w:marBottom w:val="0"/>
          <w:divBdr>
            <w:top w:val="none" w:sz="0" w:space="0" w:color="auto"/>
            <w:left w:val="none" w:sz="0" w:space="0" w:color="auto"/>
            <w:bottom w:val="none" w:sz="0" w:space="0" w:color="auto"/>
            <w:right w:val="none" w:sz="0" w:space="0" w:color="auto"/>
          </w:divBdr>
        </w:div>
      </w:divsChild>
    </w:div>
    <w:div w:id="2070106464">
      <w:bodyDiv w:val="1"/>
      <w:marLeft w:val="0"/>
      <w:marRight w:val="0"/>
      <w:marTop w:val="0"/>
      <w:marBottom w:val="0"/>
      <w:divBdr>
        <w:top w:val="none" w:sz="0" w:space="0" w:color="auto"/>
        <w:left w:val="none" w:sz="0" w:space="0" w:color="auto"/>
        <w:bottom w:val="none" w:sz="0" w:space="0" w:color="auto"/>
        <w:right w:val="none" w:sz="0" w:space="0" w:color="auto"/>
      </w:divBdr>
    </w:div>
    <w:div w:id="2111001872">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88F97A-2890-44CD-A23E-E7C403003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Pages>
  <Words>2259</Words>
  <Characters>12877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songxinghua</dc:creator>
  <cp:keywords/>
  <dc:description/>
  <cp:lastModifiedBy>Matthew Webb</cp:lastModifiedBy>
  <cp:revision>6</cp:revision>
  <cp:lastPrinted>2007-06-18T22:08:00Z</cp:lastPrinted>
  <dcterms:created xsi:type="dcterms:W3CDTF">2025-03-28T08:22:00Z</dcterms:created>
  <dcterms:modified xsi:type="dcterms:W3CDTF">2025-03-28T16:46:00Z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(3)admhUD8P/+0F7/uoGoN6IcKkCaB7f1guNgeUUMRL1YiVSV5b+x4fbop0RFnWk+f+iJRYslKE
1zPXbNv/dan06IRBSIXU2W9mNOrIgYUuSu4lTNqoYU0obZGQ2Ly3txc3Xod39XENlN4/yzyD
Mq8J0ndyKrRftDYe9m5+Mv1zE+X2rECrQ+pwJ2vimmpZ+z/yZdHMIZSO2DRh1VYcqk00VIdL
aiWvfZ/Ar+aDNOMbgX</vt:lpwstr>
  </property>
  <property fmtid="{D5CDD505-2E9C-101B-9397-08002B2CF9AE}" pid="13" name="_2015_ms_pID_725343_00">
    <vt:lpwstr>_2015_ms_pID_725343</vt:lpwstr>
  </property>
  <property fmtid="{D5CDD505-2E9C-101B-9397-08002B2CF9AE}" pid="14" name="_2015_ms_pID_7253431">
    <vt:lpwstr>zMa3QwyaZpG4TezqKU4uKgOn5/BjU6iJZ6kf5z9dixF6JQ4NEnE1yU
nVwf8OSTSg6qX9Ne0SGy6oRjXM0gGgul7xpwBYWRMa52s7LzcJM9IcsxVRtt5xzYi9h11x47
5aJZYMozbY6qdzOuCW0CJYLBMK4aX2YUsA0kiLOWrqBNBAAcKjfr7lUsXw1e/WFPDEjMB8H6
O9myAK16d1fomic05HDybkK0FZAu0YjYR68V</vt:lpwstr>
  </property>
  <property fmtid="{D5CDD505-2E9C-101B-9397-08002B2CF9AE}" pid="15" name="_2015_ms_pID_7253431_00">
    <vt:lpwstr>_2015_ms_pID_7253431</vt:lpwstr>
  </property>
  <property fmtid="{D5CDD505-2E9C-101B-9397-08002B2CF9AE}" pid="16" name="_2015_ms_pID_7253432">
    <vt:lpwstr>GBKHYgMfLNjPanl0rsNG/r+IMAhZNUlRVWNY
gEh8j0gJXajd3EHCGK6BXMAG7gCUSg==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1743177833</vt:lpwstr>
  </property>
</Properties>
</file>