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37EE5624"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777909">
        <w:rPr>
          <w:rFonts w:ascii="Arial" w:hAnsi="Arial" w:cs="Arial"/>
          <w:b/>
          <w:sz w:val="24"/>
          <w:szCs w:val="24"/>
        </w:rPr>
        <w:t>7</w:t>
      </w:r>
      <w:r w:rsidR="00D45B2F" w:rsidRPr="001A659D">
        <w:rPr>
          <w:rFonts w:ascii="Arial" w:hAnsi="Arial" w:cs="Arial"/>
          <w:b/>
          <w:sz w:val="24"/>
          <w:szCs w:val="24"/>
        </w:rPr>
        <w:tab/>
      </w:r>
      <w:r w:rsidR="00665963">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77909">
        <w:rPr>
          <w:rFonts w:ascii="Arial" w:hAnsi="Arial" w:cs="Arial"/>
          <w:b/>
          <w:sz w:val="24"/>
          <w:szCs w:val="24"/>
        </w:rPr>
        <w:t>5xxxx</w:t>
      </w:r>
    </w:p>
    <w:p w14:paraId="74D3B354" w14:textId="15432A8C" w:rsidR="00F86A73" w:rsidRPr="004B566C" w:rsidRDefault="00777909" w:rsidP="004B566C">
      <w:pPr>
        <w:tabs>
          <w:tab w:val="left" w:pos="567"/>
        </w:tabs>
        <w:rPr>
          <w:rFonts w:ascii="Arial" w:hAnsi="Arial" w:cs="Arial"/>
          <w:b/>
          <w:sz w:val="24"/>
        </w:rPr>
      </w:pPr>
      <w:r w:rsidRPr="00777909">
        <w:rPr>
          <w:rFonts w:ascii="Arial" w:hAnsi="Arial" w:cs="Arial"/>
          <w:b/>
          <w:sz w:val="24"/>
        </w:rPr>
        <w:t>Incheon, Korea, March 12-14, 2025</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15B98FF7" w:rsidR="00D45B2F" w:rsidRPr="0059261E"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A3096B" w:rsidRPr="00455428">
        <w:rPr>
          <w:rFonts w:ascii="Arial" w:hAnsi="Arial" w:cs="Arial"/>
          <w:lang w:eastAsia="ja-JP"/>
        </w:rPr>
        <w:t>9.2.</w:t>
      </w:r>
      <w:r w:rsidR="00777909">
        <w:rPr>
          <w:rFonts w:ascii="Arial" w:hAnsi="Arial" w:cs="Arial"/>
          <w:lang w:eastAsia="ja-JP"/>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59261E" w:rsidRDefault="00871653" w:rsidP="001A248F">
            <w:pPr>
              <w:tabs>
                <w:tab w:val="left" w:pos="567"/>
              </w:tabs>
              <w:spacing w:after="0"/>
              <w:rPr>
                <w:rFonts w:ascii="Arial" w:hAnsi="Arial" w:cs="Arial"/>
                <w:lang w:eastAsia="ja-JP"/>
              </w:rPr>
            </w:pPr>
            <w:r w:rsidRPr="0059261E">
              <w:rPr>
                <w:rFonts w:ascii="Arial" w:hAnsi="Arial" w:cs="Arial"/>
              </w:rPr>
              <w:t>Study Item:</w:t>
            </w:r>
            <w:r w:rsidRPr="0059261E">
              <w:rPr>
                <w:rFonts w:ascii="Arial" w:hAnsi="Arial" w:cs="Arial" w:hint="eastAsia"/>
                <w:lang w:eastAsia="ja-JP"/>
              </w:rPr>
              <w:t xml:space="preserve"> </w:t>
            </w:r>
          </w:p>
          <w:p w14:paraId="27D21A4C" w14:textId="579B6DEE" w:rsidR="00871653" w:rsidRPr="0059261E" w:rsidRDefault="00871653" w:rsidP="001A248F">
            <w:pPr>
              <w:tabs>
                <w:tab w:val="left" w:pos="567"/>
              </w:tabs>
              <w:spacing w:after="0"/>
              <w:rPr>
                <w:rFonts w:ascii="Arial" w:hAnsi="Arial" w:cs="Arial"/>
              </w:rPr>
            </w:pPr>
            <w:r w:rsidRPr="0059261E">
              <w:rPr>
                <w:rFonts w:ascii="Arial" w:hAnsi="Arial" w:cs="Arial" w:hint="eastAsia"/>
                <w:lang w:eastAsia="ja-JP"/>
              </w:rPr>
              <w:t>Yes</w:t>
            </w:r>
          </w:p>
        </w:tc>
        <w:tc>
          <w:tcPr>
            <w:tcW w:w="1842" w:type="dxa"/>
          </w:tcPr>
          <w:p w14:paraId="424795E6" w14:textId="77777777" w:rsidR="00871653" w:rsidRPr="0059261E" w:rsidRDefault="00871653" w:rsidP="001A248F">
            <w:pPr>
              <w:tabs>
                <w:tab w:val="left" w:pos="567"/>
              </w:tabs>
              <w:spacing w:after="0"/>
              <w:rPr>
                <w:rFonts w:ascii="Arial" w:hAnsi="Arial" w:cs="Arial"/>
                <w:lang w:eastAsia="ja-JP"/>
              </w:rPr>
            </w:pPr>
            <w:r w:rsidRPr="0059261E">
              <w:rPr>
                <w:rFonts w:ascii="Arial" w:hAnsi="Arial" w:cs="Arial"/>
              </w:rPr>
              <w:t>Core part:</w:t>
            </w:r>
            <w:r w:rsidRPr="0059261E">
              <w:rPr>
                <w:rFonts w:ascii="Arial" w:hAnsi="Arial" w:cs="Arial"/>
                <w:lang w:eastAsia="ja-JP"/>
              </w:rPr>
              <w:t xml:space="preserve"> </w:t>
            </w:r>
          </w:p>
          <w:p w14:paraId="4F4E6C8C" w14:textId="4BF1A0B6" w:rsidR="00871653" w:rsidRPr="0059261E" w:rsidRDefault="00A82B45" w:rsidP="001A248F">
            <w:pPr>
              <w:tabs>
                <w:tab w:val="left" w:pos="567"/>
              </w:tabs>
              <w:spacing w:after="0"/>
              <w:rPr>
                <w:rFonts w:ascii="Arial" w:hAnsi="Arial" w:cs="Arial"/>
                <w:lang w:eastAsia="ja-JP"/>
              </w:rPr>
            </w:pPr>
            <w:r w:rsidRPr="0059261E">
              <w:rPr>
                <w:rFonts w:ascii="Arial" w:hAnsi="Arial" w:cs="Arial"/>
                <w:lang w:eastAsia="ja-JP"/>
              </w:rPr>
              <w:t>No</w:t>
            </w:r>
          </w:p>
        </w:tc>
        <w:tc>
          <w:tcPr>
            <w:tcW w:w="2309" w:type="dxa"/>
            <w:gridSpan w:val="2"/>
          </w:tcPr>
          <w:p w14:paraId="0EA72874" w14:textId="77777777" w:rsidR="00871653" w:rsidRPr="0059261E" w:rsidRDefault="00871653" w:rsidP="001A248F">
            <w:pPr>
              <w:tabs>
                <w:tab w:val="left" w:pos="567"/>
              </w:tabs>
              <w:spacing w:after="0"/>
              <w:rPr>
                <w:rFonts w:ascii="Arial" w:hAnsi="Arial" w:cs="Arial"/>
              </w:rPr>
            </w:pPr>
            <w:r w:rsidRPr="0059261E">
              <w:rPr>
                <w:rFonts w:ascii="Arial" w:hAnsi="Arial" w:cs="Arial"/>
              </w:rPr>
              <w:t>Performance part:</w:t>
            </w:r>
          </w:p>
          <w:p w14:paraId="3DC7ABB4" w14:textId="0F49F12D" w:rsidR="00871653" w:rsidRPr="0059261E" w:rsidRDefault="00871653" w:rsidP="0036248C">
            <w:pPr>
              <w:tabs>
                <w:tab w:val="left" w:pos="567"/>
              </w:tabs>
              <w:spacing w:after="0"/>
              <w:rPr>
                <w:rFonts w:ascii="Arial" w:hAnsi="Arial" w:cs="Arial"/>
                <w:lang w:eastAsia="ja-JP"/>
              </w:rPr>
            </w:pPr>
            <w:r w:rsidRPr="0059261E">
              <w:rPr>
                <w:rFonts w:ascii="Arial" w:hAnsi="Arial" w:cs="Arial"/>
                <w:lang w:eastAsia="ja-JP"/>
              </w:rPr>
              <w:t>No</w:t>
            </w:r>
          </w:p>
        </w:tc>
        <w:tc>
          <w:tcPr>
            <w:tcW w:w="1653" w:type="dxa"/>
          </w:tcPr>
          <w:p w14:paraId="3012EFC2" w14:textId="77777777" w:rsidR="00871653" w:rsidRPr="0059261E" w:rsidRDefault="00871653" w:rsidP="001A248F">
            <w:pPr>
              <w:tabs>
                <w:tab w:val="left" w:pos="567"/>
              </w:tabs>
              <w:spacing w:after="0"/>
              <w:rPr>
                <w:rFonts w:ascii="Arial" w:hAnsi="Arial" w:cs="Arial"/>
              </w:rPr>
            </w:pPr>
            <w:r w:rsidRPr="0059261E">
              <w:rPr>
                <w:rFonts w:ascii="Arial" w:hAnsi="Arial" w:cs="Arial"/>
              </w:rPr>
              <w:t>Testing part:</w:t>
            </w:r>
          </w:p>
          <w:p w14:paraId="6184B75F" w14:textId="22B607D1" w:rsidR="00871653" w:rsidRPr="0059261E" w:rsidRDefault="00871653" w:rsidP="0036248C">
            <w:pPr>
              <w:tabs>
                <w:tab w:val="left" w:pos="567"/>
              </w:tabs>
              <w:spacing w:after="0"/>
              <w:rPr>
                <w:rFonts w:ascii="Arial" w:hAnsi="Arial" w:cs="Arial"/>
                <w:lang w:eastAsia="ja-JP"/>
              </w:rPr>
            </w:pPr>
            <w:r w:rsidRPr="0059261E">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9EC83C0" w:rsidR="0036248C" w:rsidRPr="004D1C02" w:rsidRDefault="00A3096B" w:rsidP="008836AC">
            <w:pPr>
              <w:tabs>
                <w:tab w:val="left" w:pos="567"/>
              </w:tabs>
              <w:spacing w:after="0"/>
              <w:rPr>
                <w:rFonts w:ascii="Arial" w:hAnsi="Arial" w:cs="Arial"/>
              </w:rPr>
            </w:pPr>
            <w:r w:rsidRPr="004D1C02">
              <w:rPr>
                <w:rFonts w:ascii="Arial" w:hAnsi="Arial" w:cs="Arial"/>
                <w:lang w:val="fr-FR" w:eastAsia="en-US"/>
              </w:rPr>
              <w:t>FS_Sensing_NR</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3A3A11C8" w:rsidR="0036248C" w:rsidRPr="004D1C02" w:rsidRDefault="00A3096B" w:rsidP="008836AC">
            <w:pPr>
              <w:tabs>
                <w:tab w:val="left" w:pos="567"/>
              </w:tabs>
              <w:spacing w:after="0"/>
              <w:rPr>
                <w:rFonts w:ascii="Arial" w:hAnsi="Arial" w:cs="Arial"/>
                <w:lang w:eastAsia="ja-JP"/>
              </w:rPr>
            </w:pPr>
            <w:r w:rsidRPr="004D1C02">
              <w:rPr>
                <w:rFonts w:ascii="Arial" w:hAnsi="Arial" w:cs="Arial"/>
                <w:lang w:eastAsia="ja-JP"/>
              </w:rPr>
              <w:t>1020086</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19FB03D0" w:rsidR="00B6300F" w:rsidRPr="008836AC" w:rsidRDefault="00A9147C" w:rsidP="008836AC">
            <w:pPr>
              <w:tabs>
                <w:tab w:val="left" w:pos="567"/>
              </w:tabs>
              <w:spacing w:after="0"/>
              <w:rPr>
                <w:rFonts w:ascii="Arial" w:hAnsi="Arial" w:cs="Arial"/>
                <w:lang w:eastAsia="ja-JP"/>
              </w:rPr>
            </w:pPr>
            <w:hyperlink r:id="rId7" w:history="1">
              <w:r w:rsidR="00A82B45" w:rsidRPr="00A82B45">
                <w:rPr>
                  <w:rStyle w:val="af"/>
                  <w:rFonts w:ascii="Arial" w:hAnsi="Arial" w:cs="Arial"/>
                  <w:lang w:eastAsia="ja-JP"/>
                </w:rPr>
                <w:t>RP-2</w:t>
              </w:r>
              <w:r w:rsidR="00933E9D">
                <w:rPr>
                  <w:rStyle w:val="af"/>
                  <w:rFonts w:ascii="Arial" w:hAnsi="Arial" w:cs="Arial"/>
                  <w:lang w:eastAsia="ja-JP"/>
                </w:rPr>
                <w:t>4</w:t>
              </w:r>
              <w:r w:rsidR="000A4CAC">
                <w:rPr>
                  <w:rStyle w:val="af"/>
                  <w:rFonts w:ascii="Arial" w:hAnsi="Arial" w:cs="Arial"/>
                  <w:lang w:eastAsia="ja-JP"/>
                </w:rPr>
                <w:t>2348</w:t>
              </w:r>
            </w:hyperlink>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59261E" w:rsidRDefault="00871653" w:rsidP="008836AC">
            <w:pPr>
              <w:tabs>
                <w:tab w:val="left" w:pos="567"/>
              </w:tabs>
              <w:spacing w:after="0"/>
              <w:rPr>
                <w:rFonts w:ascii="Arial" w:hAnsi="Arial" w:cs="Arial"/>
                <w:lang w:eastAsia="ja-JP"/>
              </w:rPr>
            </w:pPr>
            <w:r>
              <w:rPr>
                <w:rFonts w:ascii="Arial" w:hAnsi="Arial" w:cs="Arial"/>
                <w:lang w:eastAsia="ja-JP"/>
              </w:rPr>
              <w:t>S</w:t>
            </w:r>
            <w:r w:rsidRPr="0059261E">
              <w:rPr>
                <w:rFonts w:ascii="Arial" w:hAnsi="Arial" w:cs="Arial"/>
                <w:lang w:eastAsia="ja-JP"/>
              </w:rPr>
              <w:t xml:space="preserve">tudy Item: </w:t>
            </w:r>
          </w:p>
          <w:p w14:paraId="2E56FC1C" w14:textId="1BB09D2B" w:rsidR="00871653" w:rsidRPr="008836AC" w:rsidRDefault="00A82B45" w:rsidP="008836AC">
            <w:pPr>
              <w:tabs>
                <w:tab w:val="left" w:pos="567"/>
              </w:tabs>
              <w:spacing w:after="0"/>
              <w:rPr>
                <w:rFonts w:ascii="Arial" w:hAnsi="Arial" w:cs="Arial"/>
                <w:lang w:eastAsia="ja-JP"/>
              </w:rPr>
            </w:pPr>
            <w:r w:rsidRPr="0059261E">
              <w:rPr>
                <w:rFonts w:ascii="Arial" w:hAnsi="Arial" w:cs="Arial"/>
                <w:lang w:eastAsia="ja-JP"/>
              </w:rPr>
              <w:t>06</w:t>
            </w:r>
            <w:r w:rsidR="00871653" w:rsidRPr="0059261E">
              <w:rPr>
                <w:rFonts w:ascii="Arial" w:hAnsi="Arial" w:cs="Arial"/>
                <w:lang w:eastAsia="ja-JP"/>
              </w:rPr>
              <w:t>/</w:t>
            </w:r>
            <w:r w:rsidR="00BB2BAD" w:rsidRPr="0059261E">
              <w:rPr>
                <w:rFonts w:ascii="Arial" w:hAnsi="Arial" w:cs="Arial"/>
                <w:lang w:eastAsia="ja-JP"/>
              </w:rPr>
              <w:t>202</w:t>
            </w:r>
            <w:r w:rsidR="00BB2BAD">
              <w:rPr>
                <w:rFonts w:ascii="Arial" w:hAnsi="Arial" w:cs="Arial"/>
                <w:lang w:eastAsia="ja-JP"/>
              </w:rPr>
              <w:t>5</w:t>
            </w:r>
          </w:p>
        </w:tc>
        <w:tc>
          <w:tcPr>
            <w:tcW w:w="1842" w:type="dxa"/>
          </w:tcPr>
          <w:p w14:paraId="5A128F3E" w14:textId="0FAF419C"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tc>
        <w:tc>
          <w:tcPr>
            <w:tcW w:w="2268" w:type="dxa"/>
          </w:tcPr>
          <w:p w14:paraId="150E2BE5" w14:textId="5174A8D4"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Pr>
          <w:p w14:paraId="5BB6B905" w14:textId="037DBED6"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546AF377" w:rsidR="00871653" w:rsidRPr="008836AC" w:rsidRDefault="00777909" w:rsidP="008836AC">
            <w:pPr>
              <w:tabs>
                <w:tab w:val="left" w:pos="567"/>
              </w:tabs>
              <w:spacing w:after="0"/>
              <w:rPr>
                <w:rFonts w:ascii="Arial" w:hAnsi="Arial" w:cs="Arial"/>
                <w:lang w:eastAsia="ja-JP"/>
              </w:rPr>
            </w:pPr>
            <w:r>
              <w:rPr>
                <w:rFonts w:ascii="Arial" w:hAnsi="Arial" w:cs="Arial"/>
                <w:color w:val="00B050"/>
                <w:lang w:eastAsia="ja-JP"/>
              </w:rPr>
              <w:t>70</w:t>
            </w:r>
            <w:r w:rsidR="00871653" w:rsidRPr="00A82B45">
              <w:rPr>
                <w:rFonts w:ascii="Arial" w:hAnsi="Arial" w:cs="Arial" w:hint="eastAsia"/>
                <w:color w:val="00B050"/>
                <w:lang w:eastAsia="ja-JP"/>
              </w:rPr>
              <w:t>%</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0A0EC7DA" w:rsidR="00871653" w:rsidRPr="008836AC" w:rsidRDefault="00871653" w:rsidP="008836AC">
            <w:pPr>
              <w:tabs>
                <w:tab w:val="left" w:pos="567"/>
              </w:tabs>
              <w:spacing w:after="0"/>
              <w:rPr>
                <w:rFonts w:ascii="Arial" w:hAnsi="Arial" w:cs="Arial"/>
                <w:lang w:eastAsia="ja-JP"/>
              </w:rPr>
            </w:pPr>
          </w:p>
        </w:tc>
        <w:tc>
          <w:tcPr>
            <w:tcW w:w="2268" w:type="dxa"/>
          </w:tcPr>
          <w:p w14:paraId="0560E286" w14:textId="74159AD5"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Pr>
          <w:p w14:paraId="70DECF59" w14:textId="7BE1D6C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C139E1">
      <w:pPr>
        <w:pStyle w:val="aff8"/>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C139E1">
      <w:pPr>
        <w:pStyle w:val="aff8"/>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C139E1">
      <w:pPr>
        <w:pStyle w:val="aff8"/>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8"/>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7E6309" w:rsidRDefault="00EF4800" w:rsidP="001A248F">
            <w:pPr>
              <w:tabs>
                <w:tab w:val="left" w:pos="567"/>
              </w:tabs>
              <w:spacing w:after="0"/>
              <w:rPr>
                <w:rFonts w:ascii="Arial" w:hAnsi="Arial" w:cs="Arial"/>
                <w:b/>
              </w:rPr>
            </w:pPr>
            <w:r w:rsidRPr="007E6309">
              <w:rPr>
                <w:rFonts w:ascii="Arial" w:hAnsi="Arial" w:cs="Arial"/>
                <w:b/>
              </w:rPr>
              <w:t>Leading WG</w:t>
            </w:r>
          </w:p>
        </w:tc>
        <w:tc>
          <w:tcPr>
            <w:tcW w:w="7489" w:type="dxa"/>
          </w:tcPr>
          <w:p w14:paraId="6FC72931" w14:textId="646D12A8" w:rsidR="00EF4800" w:rsidRPr="007E6309" w:rsidRDefault="00A82B45" w:rsidP="001A248F">
            <w:pPr>
              <w:tabs>
                <w:tab w:val="left" w:pos="567"/>
              </w:tabs>
              <w:spacing w:after="0"/>
              <w:rPr>
                <w:rFonts w:ascii="Arial" w:eastAsiaTheme="minorEastAsia" w:hAnsi="Arial" w:cs="Arial"/>
                <w:lang w:eastAsia="zh-CN"/>
              </w:rPr>
            </w:pPr>
            <w:r w:rsidRPr="007E6309">
              <w:rPr>
                <w:rFonts w:ascii="Arial" w:eastAsiaTheme="minorEastAsia" w:hAnsi="Arial" w:cs="Arial" w:hint="eastAsia"/>
                <w:lang w:eastAsia="zh-CN"/>
              </w:rPr>
              <w:t>R</w:t>
            </w:r>
            <w:r w:rsidRPr="007E6309">
              <w:rPr>
                <w:rFonts w:ascii="Arial" w:eastAsiaTheme="minorEastAsia" w:hAnsi="Arial" w:cs="Arial"/>
                <w:lang w:eastAsia="zh-CN"/>
              </w:rPr>
              <w:t>AN1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A35896B" w:rsidR="006C4E32" w:rsidRPr="008836AC" w:rsidRDefault="00A82B45" w:rsidP="0036248C">
            <w:pPr>
              <w:tabs>
                <w:tab w:val="left" w:pos="567"/>
              </w:tabs>
              <w:spacing w:after="0"/>
              <w:rPr>
                <w:rFonts w:ascii="Arial" w:hAnsi="Arial" w:cs="Arial"/>
                <w:lang w:eastAsia="ja-JP"/>
              </w:rPr>
            </w:pPr>
            <w:r>
              <w:rPr>
                <w:rFonts w:asciiTheme="minorEastAsia" w:eastAsiaTheme="minorEastAsia" w:hAnsiTheme="minorEastAsia" w:cs="Arial" w:hint="eastAsia"/>
                <w:lang w:eastAsia="zh-CN"/>
              </w:rPr>
              <w:t>Y</w:t>
            </w:r>
            <w:r>
              <w:rPr>
                <w:rFonts w:ascii="Arial" w:hAnsi="Arial" w:cs="Arial"/>
                <w:lang w:eastAsia="ja-JP"/>
              </w:rPr>
              <w:t>ingyang Li</w:t>
            </w:r>
            <w:r w:rsidR="00A75B6A">
              <w:rPr>
                <w:rFonts w:ascii="Arial" w:hAnsi="Arial" w:cs="Arial"/>
                <w:lang w:eastAsia="ja-JP"/>
              </w:rPr>
              <w:t xml:space="preserve">, </w:t>
            </w:r>
            <w:r w:rsidR="00A75B6A" w:rsidRPr="00A75B6A">
              <w:rPr>
                <w:rFonts w:ascii="Arial" w:hAnsi="Arial" w:cs="Arial"/>
                <w:lang w:eastAsia="ja-JP"/>
              </w:rPr>
              <w:t>Jerome</w:t>
            </w:r>
            <w:r w:rsidR="00A75B6A" w:rsidRPr="008836AC">
              <w:rPr>
                <w:rFonts w:ascii="Arial" w:hAnsi="Arial" w:cs="Arial"/>
                <w:lang w:eastAsia="ja-JP"/>
              </w:rPr>
              <w:t xml:space="preserve"> </w:t>
            </w:r>
            <w:r w:rsidR="00A75B6A" w:rsidRPr="00A75B6A">
              <w:rPr>
                <w:rFonts w:ascii="Arial" w:hAnsi="Arial" w:cs="Arial"/>
                <w:lang w:eastAsia="ja-JP"/>
              </w:rPr>
              <w:t>Vogedes</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5D3B60F5" w:rsidR="006C4E32" w:rsidRPr="00A82B45" w:rsidRDefault="00A82B45"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r w:rsidR="00A75B6A">
              <w:rPr>
                <w:rFonts w:ascii="Arial" w:eastAsiaTheme="minorEastAsia" w:hAnsi="Arial" w:cs="Arial"/>
                <w:lang w:eastAsia="zh-CN"/>
              </w:rPr>
              <w:t xml:space="preserve">, </w:t>
            </w:r>
            <w:r w:rsidR="00A75B6A" w:rsidRPr="00A75B6A">
              <w:rPr>
                <w:rFonts w:ascii="Arial" w:eastAsiaTheme="minorEastAsia" w:hAnsi="Arial" w:cs="Arial"/>
                <w:lang w:eastAsia="zh-CN"/>
              </w:rPr>
              <w:t>AT&amp;T</w:t>
            </w:r>
            <w:r w:rsidR="00A75B6A" w:rsidRPr="00A82B45">
              <w:rPr>
                <w:rFonts w:ascii="Arial" w:eastAsiaTheme="minorEastAsia" w:hAnsi="Arial" w:cs="Arial" w:hint="eastAsia"/>
                <w:lang w:eastAsia="zh-CN"/>
              </w:rPr>
              <w:t xml:space="preserve"> </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15736B51" w:rsidR="006C4E32" w:rsidRPr="00A82B45" w:rsidRDefault="00A9147C" w:rsidP="001A248F">
            <w:pPr>
              <w:tabs>
                <w:tab w:val="left" w:pos="567"/>
              </w:tabs>
              <w:spacing w:after="0"/>
              <w:rPr>
                <w:rFonts w:ascii="Arial" w:eastAsiaTheme="minorEastAsia" w:hAnsi="Arial" w:cs="Arial"/>
                <w:lang w:eastAsia="zh-CN"/>
              </w:rPr>
            </w:pPr>
            <w:hyperlink r:id="rId8" w:history="1">
              <w:r w:rsidR="00A75B6A" w:rsidRPr="006442A9">
                <w:rPr>
                  <w:rStyle w:val="af"/>
                  <w:rFonts w:ascii="Arial" w:eastAsiaTheme="minorEastAsia" w:hAnsi="Arial" w:cs="Arial" w:hint="eastAsia"/>
                  <w:lang w:eastAsia="zh-CN"/>
                </w:rPr>
                <w:t>l</w:t>
              </w:r>
              <w:r w:rsidR="00A75B6A" w:rsidRPr="006442A9">
                <w:rPr>
                  <w:rStyle w:val="af"/>
                  <w:rFonts w:ascii="Arial" w:eastAsiaTheme="minorEastAsia" w:hAnsi="Arial" w:cs="Arial"/>
                  <w:lang w:eastAsia="zh-CN"/>
                </w:rPr>
                <w:t>iyingyang@xiaomi.com</w:t>
              </w:r>
            </w:hyperlink>
            <w:r w:rsidR="00A75B6A" w:rsidRPr="00A75B6A">
              <w:rPr>
                <w:rStyle w:val="af"/>
                <w:rFonts w:eastAsiaTheme="minorEastAsia"/>
              </w:rPr>
              <w:t xml:space="preserve">, </w:t>
            </w:r>
            <w:hyperlink r:id="rId9" w:history="1">
              <w:r w:rsidR="00A75B6A" w:rsidRPr="00A75B6A">
                <w:rPr>
                  <w:rStyle w:val="af"/>
                  <w:rFonts w:ascii="Arial" w:eastAsiaTheme="minorEastAsia" w:hAnsi="Arial" w:cs="Arial"/>
                  <w:lang w:eastAsia="zh-CN"/>
                </w:rPr>
                <w:t>jerome.vogedes@att.com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87A9A87" w:rsidR="00D22398" w:rsidRPr="008836AC" w:rsidRDefault="00C21339" w:rsidP="00C4666A">
            <w:pPr>
              <w:pStyle w:val="TAL"/>
              <w:jc w:val="center"/>
              <w:rPr>
                <w:color w:val="FF0000"/>
                <w:lang w:eastAsia="ja-JP"/>
              </w:rPr>
            </w:pPr>
            <w:r w:rsidRPr="007359C0">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1A5E4F19" w:rsidR="00701410" w:rsidRDefault="00701410" w:rsidP="00701410">
      <w:pPr>
        <w:pStyle w:val="4"/>
        <w:rPr>
          <w:lang w:eastAsia="ja-JP"/>
        </w:rPr>
      </w:pPr>
      <w:r>
        <w:rPr>
          <w:lang w:eastAsia="ja-JP"/>
        </w:rPr>
        <w:t>2.1.1</w:t>
      </w:r>
      <w:r>
        <w:rPr>
          <w:lang w:eastAsia="ja-JP"/>
        </w:rPr>
        <w:tab/>
        <w:t>Agreements</w:t>
      </w:r>
    </w:p>
    <w:p w14:paraId="2F0D2BA1" w14:textId="7EF0A0C5" w:rsidR="0084714C" w:rsidRPr="006C1429" w:rsidRDefault="00BF15E7" w:rsidP="00BF15E7">
      <w:pPr>
        <w:pStyle w:val="5"/>
        <w:rPr>
          <w:rFonts w:eastAsiaTheme="minorEastAsia"/>
          <w:szCs w:val="22"/>
          <w:lang w:eastAsia="zh-CN"/>
        </w:rPr>
      </w:pPr>
      <w:r w:rsidRPr="00BF15E7">
        <w:rPr>
          <w:rFonts w:eastAsiaTheme="minorEastAsia" w:hint="eastAsia"/>
          <w:lang w:eastAsia="zh-CN"/>
        </w:rPr>
        <w:t>R</w:t>
      </w:r>
      <w:r w:rsidRPr="00BF15E7">
        <w:rPr>
          <w:rFonts w:eastAsiaTheme="minorEastAsia"/>
          <w:lang w:eastAsia="zh-CN"/>
        </w:rPr>
        <w:t>AN1 #1</w:t>
      </w:r>
      <w:r w:rsidR="00777909">
        <w:rPr>
          <w:rFonts w:eastAsiaTheme="minorEastAsia"/>
          <w:lang w:eastAsia="zh-CN"/>
        </w:rPr>
        <w:t>20</w:t>
      </w:r>
      <w:r w:rsidR="00FC7A8B">
        <w:rPr>
          <w:rFonts w:eastAsiaTheme="minorEastAsia"/>
          <w:lang w:eastAsia="zh-CN"/>
        </w:rPr>
        <w:t xml:space="preserve">, </w:t>
      </w:r>
      <w:r w:rsidR="00777909">
        <w:rPr>
          <w:rFonts w:eastAsiaTheme="minorEastAsia"/>
          <w:lang w:eastAsia="zh-CN"/>
        </w:rPr>
        <w:t>Athens</w:t>
      </w:r>
      <w:r w:rsidR="00FC7A8B">
        <w:rPr>
          <w:rFonts w:eastAsiaTheme="minorEastAsia"/>
          <w:lang w:eastAsia="zh-CN"/>
        </w:rPr>
        <w:t xml:space="preserve">, </w:t>
      </w:r>
      <w:r w:rsidR="00777909">
        <w:rPr>
          <w:rFonts w:eastAsiaTheme="minorEastAsia"/>
          <w:lang w:eastAsia="zh-CN"/>
        </w:rPr>
        <w:t>Greece</w:t>
      </w:r>
      <w:r w:rsidRPr="006C1429">
        <w:rPr>
          <w:rFonts w:eastAsiaTheme="minorEastAsia" w:cs="Arial"/>
          <w:szCs w:val="22"/>
          <w:lang w:eastAsia="zh-CN"/>
        </w:rPr>
        <w:t xml:space="preserve">, </w:t>
      </w:r>
      <w:r w:rsidR="00777909">
        <w:rPr>
          <w:rFonts w:eastAsiaTheme="minorEastAsia" w:cs="Arial"/>
          <w:szCs w:val="22"/>
          <w:lang w:eastAsia="zh-CN"/>
        </w:rPr>
        <w:t>Feb 17-21</w:t>
      </w:r>
      <w:r w:rsidRPr="006C1429">
        <w:rPr>
          <w:rFonts w:eastAsiaTheme="minorEastAsia" w:cs="Arial"/>
          <w:szCs w:val="22"/>
          <w:lang w:eastAsia="zh-CN"/>
        </w:rPr>
        <w:t>, 202</w:t>
      </w:r>
      <w:r w:rsidR="00777909">
        <w:rPr>
          <w:rFonts w:eastAsiaTheme="minorEastAsia" w:cs="Arial"/>
          <w:szCs w:val="22"/>
          <w:lang w:eastAsia="zh-CN"/>
        </w:rPr>
        <w:t>5</w:t>
      </w:r>
    </w:p>
    <w:p w14:paraId="5EE834A1" w14:textId="732BC3CF" w:rsidR="00EE4688" w:rsidRPr="00EE4688" w:rsidRDefault="00EE4688" w:rsidP="00EE4688">
      <w:pPr>
        <w:rPr>
          <w:rFonts w:eastAsia="Yu Mincho"/>
          <w:i/>
          <w:iCs/>
          <w:u w:val="single"/>
          <w:lang w:eastAsia="ja-JP"/>
        </w:rPr>
      </w:pPr>
      <w:r w:rsidRPr="00EE4688">
        <w:rPr>
          <w:rFonts w:eastAsia="Yu Mincho"/>
          <w:i/>
          <w:iCs/>
          <w:u w:val="single"/>
          <w:lang w:eastAsia="ja-JP"/>
        </w:rPr>
        <w:t>ISAC deployment scenarios</w:t>
      </w:r>
    </w:p>
    <w:p w14:paraId="199ABD71" w14:textId="77777777" w:rsidR="00777909" w:rsidRPr="00777909" w:rsidRDefault="00777909" w:rsidP="00777909">
      <w:pPr>
        <w:spacing w:after="0" w:line="240" w:lineRule="atLeast"/>
        <w:ind w:leftChars="-1" w:left="1132" w:hanging="1134"/>
        <w:rPr>
          <w:bCs/>
        </w:rPr>
      </w:pPr>
      <w:r w:rsidRPr="00777909">
        <w:rPr>
          <w:highlight w:val="green"/>
        </w:rPr>
        <w:t>Agreement</w:t>
      </w:r>
    </w:p>
    <w:p w14:paraId="60624BE6" w14:textId="77777777" w:rsidR="00777909" w:rsidRPr="00777909" w:rsidRDefault="00777909" w:rsidP="00777909">
      <w:pPr>
        <w:tabs>
          <w:tab w:val="left" w:pos="0"/>
        </w:tabs>
        <w:suppressAutoHyphens/>
        <w:spacing w:after="0" w:line="240" w:lineRule="atLeast"/>
      </w:pPr>
      <w:r w:rsidRPr="00777909">
        <w:t xml:space="preserve">For ISAC channel modelling calibration, RAN1 considers both large-scale and full-scale calibration to include parameters and values for at least the following: </w:t>
      </w:r>
    </w:p>
    <w:p w14:paraId="3606AB12" w14:textId="77777777" w:rsidR="00777909" w:rsidRPr="00777909" w:rsidRDefault="00777909" w:rsidP="00777909">
      <w:pPr>
        <w:pStyle w:val="aff8"/>
        <w:widowControl/>
        <w:numPr>
          <w:ilvl w:val="2"/>
          <w:numId w:val="34"/>
        </w:numPr>
        <w:tabs>
          <w:tab w:val="left" w:pos="0"/>
        </w:tabs>
        <w:suppressAutoHyphens/>
        <w:spacing w:line="240" w:lineRule="atLeast"/>
        <w:ind w:leftChars="590" w:left="1540"/>
        <w:jc w:val="left"/>
        <w:rPr>
          <w:rFonts w:ascii="Times New Roman" w:hAnsi="Times New Roman"/>
          <w:sz w:val="20"/>
          <w:szCs w:val="20"/>
        </w:rPr>
      </w:pPr>
      <w:r w:rsidRPr="00777909">
        <w:rPr>
          <w:rFonts w:ascii="Times New Roman" w:hAnsi="Times New Roman"/>
          <w:sz w:val="20"/>
          <w:szCs w:val="20"/>
        </w:rPr>
        <w:t>large scale parameters, where fast fading is not included</w:t>
      </w:r>
    </w:p>
    <w:p w14:paraId="38DD9653" w14:textId="77777777" w:rsidR="00777909" w:rsidRPr="00777909" w:rsidRDefault="00777909" w:rsidP="00777909">
      <w:pPr>
        <w:pStyle w:val="aff8"/>
        <w:widowControl/>
        <w:numPr>
          <w:ilvl w:val="2"/>
          <w:numId w:val="34"/>
        </w:numPr>
        <w:tabs>
          <w:tab w:val="left" w:pos="0"/>
        </w:tabs>
        <w:suppressAutoHyphens/>
        <w:spacing w:line="240" w:lineRule="atLeast"/>
        <w:ind w:leftChars="590" w:left="1540"/>
        <w:jc w:val="left"/>
        <w:rPr>
          <w:rFonts w:ascii="Times New Roman" w:hAnsi="Times New Roman"/>
          <w:sz w:val="20"/>
          <w:szCs w:val="20"/>
        </w:rPr>
      </w:pPr>
      <w:r w:rsidRPr="00777909">
        <w:rPr>
          <w:rFonts w:ascii="Times New Roman" w:hAnsi="Times New Roman"/>
          <w:sz w:val="20"/>
          <w:szCs w:val="20"/>
        </w:rPr>
        <w:t>full-scale calibration parameters, which includes fast fading.</w:t>
      </w:r>
    </w:p>
    <w:p w14:paraId="27DCBE41" w14:textId="77777777" w:rsidR="00777909" w:rsidRPr="00777909" w:rsidRDefault="00777909" w:rsidP="00777909">
      <w:pPr>
        <w:pStyle w:val="aff8"/>
        <w:widowControl/>
        <w:numPr>
          <w:ilvl w:val="0"/>
          <w:numId w:val="35"/>
        </w:numPr>
        <w:tabs>
          <w:tab w:val="left" w:pos="0"/>
          <w:tab w:val="left" w:pos="3600"/>
        </w:tabs>
        <w:suppressAutoHyphens/>
        <w:spacing w:line="240" w:lineRule="atLeast"/>
        <w:ind w:leftChars="185" w:left="730"/>
        <w:jc w:val="left"/>
        <w:rPr>
          <w:rFonts w:ascii="Times New Roman" w:hAnsi="Times New Roman"/>
          <w:sz w:val="20"/>
          <w:szCs w:val="20"/>
        </w:rPr>
      </w:pPr>
      <w:r w:rsidRPr="00777909">
        <w:rPr>
          <w:rFonts w:ascii="Times New Roman" w:hAnsi="Times New Roman"/>
          <w:sz w:val="20"/>
          <w:szCs w:val="20"/>
        </w:rPr>
        <w:t xml:space="preserve">NOTE0: one part of calibration work does not include additional components and does not include </w:t>
      </w:r>
      <w:r w:rsidRPr="00777909">
        <w:rPr>
          <w:rFonts w:ascii="Times New Roman" w:eastAsia="等线" w:hAnsi="Times New Roman"/>
          <w:sz w:val="20"/>
          <w:szCs w:val="20"/>
        </w:rPr>
        <w:t>spatial consistency</w:t>
      </w:r>
    </w:p>
    <w:p w14:paraId="5A7B7DC2" w14:textId="77777777" w:rsidR="00777909" w:rsidRPr="00777909" w:rsidRDefault="00777909" w:rsidP="00777909">
      <w:pPr>
        <w:pStyle w:val="aff8"/>
        <w:widowControl/>
        <w:numPr>
          <w:ilvl w:val="2"/>
          <w:numId w:val="34"/>
        </w:numPr>
        <w:tabs>
          <w:tab w:val="left" w:pos="0"/>
        </w:tabs>
        <w:suppressAutoHyphens/>
        <w:spacing w:line="240" w:lineRule="atLeast"/>
        <w:ind w:leftChars="590" w:left="1540"/>
        <w:jc w:val="left"/>
        <w:rPr>
          <w:rFonts w:ascii="Times New Roman" w:hAnsi="Times New Roman"/>
          <w:sz w:val="20"/>
          <w:szCs w:val="20"/>
        </w:rPr>
      </w:pPr>
      <w:r w:rsidRPr="00777909">
        <w:rPr>
          <w:rFonts w:ascii="Times New Roman" w:hAnsi="Times New Roman"/>
          <w:sz w:val="20"/>
          <w:szCs w:val="20"/>
        </w:rPr>
        <w:t>FFS: whether spatial consistency is specified as an additional component for ISAC CM</w:t>
      </w:r>
    </w:p>
    <w:p w14:paraId="4E945384" w14:textId="77777777" w:rsidR="00777909" w:rsidRPr="00777909" w:rsidRDefault="00777909" w:rsidP="00777909">
      <w:pPr>
        <w:pStyle w:val="aff8"/>
        <w:widowControl/>
        <w:numPr>
          <w:ilvl w:val="0"/>
          <w:numId w:val="35"/>
        </w:numPr>
        <w:tabs>
          <w:tab w:val="left" w:pos="0"/>
          <w:tab w:val="left" w:pos="3600"/>
        </w:tabs>
        <w:suppressAutoHyphens/>
        <w:spacing w:line="240" w:lineRule="atLeast"/>
        <w:ind w:leftChars="185" w:left="730"/>
        <w:jc w:val="left"/>
        <w:rPr>
          <w:rFonts w:ascii="Times New Roman" w:hAnsi="Times New Roman"/>
          <w:sz w:val="20"/>
          <w:szCs w:val="20"/>
        </w:rPr>
      </w:pPr>
      <w:r w:rsidRPr="00777909">
        <w:rPr>
          <w:rFonts w:ascii="Times New Roman" w:hAnsi="Times New Roman"/>
          <w:sz w:val="20"/>
          <w:szCs w:val="20"/>
        </w:rPr>
        <w:t xml:space="preserve">NOTE1: additional </w:t>
      </w:r>
      <w:r w:rsidRPr="00777909">
        <w:rPr>
          <w:rFonts w:ascii="Times New Roman" w:eastAsia="等线" w:hAnsi="Times New Roman"/>
          <w:sz w:val="20"/>
          <w:szCs w:val="20"/>
        </w:rPr>
        <w:t>calibrations including spatial consistency can also be considered case by case for different scenarios.</w:t>
      </w:r>
    </w:p>
    <w:p w14:paraId="2B54D934" w14:textId="77777777" w:rsidR="00777909" w:rsidRPr="00777909" w:rsidRDefault="00777909" w:rsidP="00777909">
      <w:pPr>
        <w:pStyle w:val="aff8"/>
        <w:widowControl/>
        <w:numPr>
          <w:ilvl w:val="0"/>
          <w:numId w:val="35"/>
        </w:numPr>
        <w:tabs>
          <w:tab w:val="left" w:pos="0"/>
          <w:tab w:val="left" w:pos="3600"/>
        </w:tabs>
        <w:suppressAutoHyphens/>
        <w:spacing w:line="240" w:lineRule="atLeast"/>
        <w:ind w:leftChars="185" w:left="730"/>
        <w:jc w:val="left"/>
        <w:rPr>
          <w:rFonts w:ascii="Times New Roman" w:hAnsi="Times New Roman"/>
          <w:sz w:val="20"/>
          <w:szCs w:val="20"/>
        </w:rPr>
      </w:pPr>
      <w:r w:rsidRPr="00777909">
        <w:rPr>
          <w:rFonts w:ascii="Times New Roman" w:hAnsi="Times New Roman"/>
          <w:sz w:val="20"/>
          <w:szCs w:val="20"/>
        </w:rPr>
        <w:t xml:space="preserve">NOTE2: Inclusion of EO in ISAC CM calibrations </w:t>
      </w:r>
      <w:r w:rsidRPr="00777909">
        <w:rPr>
          <w:rFonts w:ascii="Times New Roman" w:eastAsia="等线" w:hAnsi="Times New Roman"/>
          <w:sz w:val="20"/>
          <w:szCs w:val="20"/>
        </w:rPr>
        <w:t>can also be considered case by case for different scenarios.</w:t>
      </w:r>
    </w:p>
    <w:p w14:paraId="711D6918" w14:textId="77777777" w:rsidR="00777909" w:rsidRPr="00777909" w:rsidRDefault="00777909" w:rsidP="00777909">
      <w:pPr>
        <w:spacing w:after="0" w:line="240" w:lineRule="atLeast"/>
        <w:rPr>
          <w:lang w:eastAsia="ko-KR"/>
        </w:rPr>
      </w:pPr>
    </w:p>
    <w:p w14:paraId="1055A952" w14:textId="77777777" w:rsidR="00777909" w:rsidRPr="00777909" w:rsidRDefault="00777909" w:rsidP="00777909">
      <w:pPr>
        <w:spacing w:after="0" w:line="240" w:lineRule="atLeast"/>
        <w:ind w:leftChars="-1" w:left="1132" w:hanging="1134"/>
        <w:rPr>
          <w:bCs/>
        </w:rPr>
      </w:pPr>
      <w:r w:rsidRPr="00777909">
        <w:rPr>
          <w:highlight w:val="green"/>
        </w:rPr>
        <w:t>Agreement</w:t>
      </w:r>
    </w:p>
    <w:p w14:paraId="414D5BF9" w14:textId="77777777" w:rsidR="00777909" w:rsidRPr="00777909" w:rsidRDefault="00777909" w:rsidP="00777909">
      <w:pPr>
        <w:tabs>
          <w:tab w:val="left" w:pos="0"/>
        </w:tabs>
        <w:suppressAutoHyphens/>
        <w:spacing w:after="0" w:line="240" w:lineRule="atLeast"/>
      </w:pPr>
      <w:r w:rsidRPr="00777909">
        <w:t>Calibration of ISAC CM includes separate calibration of the target channel and of the background channel</w:t>
      </w:r>
    </w:p>
    <w:p w14:paraId="4FCE273D" w14:textId="77777777" w:rsidR="00777909" w:rsidRPr="00777909" w:rsidRDefault="00777909" w:rsidP="00777909">
      <w:pPr>
        <w:pStyle w:val="aff8"/>
        <w:widowControl/>
        <w:numPr>
          <w:ilvl w:val="0"/>
          <w:numId w:val="35"/>
        </w:numPr>
        <w:tabs>
          <w:tab w:val="left" w:pos="0"/>
          <w:tab w:val="left" w:pos="3600"/>
        </w:tabs>
        <w:suppressAutoHyphens/>
        <w:spacing w:line="240" w:lineRule="atLeast"/>
        <w:ind w:leftChars="185" w:left="730"/>
        <w:jc w:val="left"/>
        <w:rPr>
          <w:rFonts w:ascii="Times New Roman" w:hAnsi="Times New Roman"/>
          <w:sz w:val="20"/>
          <w:szCs w:val="20"/>
        </w:rPr>
      </w:pPr>
      <w:r w:rsidRPr="00777909">
        <w:rPr>
          <w:rFonts w:ascii="Times New Roman" w:hAnsi="Times New Roman"/>
          <w:sz w:val="20"/>
          <w:szCs w:val="20"/>
        </w:rPr>
        <w:t>FFS: additional calibration for the combined channel (combination of target and background channel).</w:t>
      </w:r>
    </w:p>
    <w:p w14:paraId="46BDD3E9" w14:textId="77777777" w:rsidR="00777909" w:rsidRPr="00777909" w:rsidRDefault="00777909" w:rsidP="00777909">
      <w:pPr>
        <w:spacing w:after="0" w:line="240" w:lineRule="atLeast"/>
        <w:rPr>
          <w:rFonts w:eastAsiaTheme="minorEastAsia"/>
          <w:lang w:eastAsia="zh-CN"/>
        </w:rPr>
      </w:pPr>
    </w:p>
    <w:p w14:paraId="7B777B84" w14:textId="77777777" w:rsidR="00777909" w:rsidRPr="00777909" w:rsidRDefault="00777909" w:rsidP="00777909">
      <w:pPr>
        <w:spacing w:after="0" w:line="240" w:lineRule="atLeast"/>
        <w:ind w:left="1620" w:hanging="1620"/>
      </w:pPr>
      <w:r w:rsidRPr="00777909">
        <w:rPr>
          <w:highlight w:val="green"/>
        </w:rPr>
        <w:t>Agreement</w:t>
      </w:r>
    </w:p>
    <w:p w14:paraId="31CA6A0B" w14:textId="77777777" w:rsidR="00777909" w:rsidRPr="00777909" w:rsidRDefault="00777909" w:rsidP="00777909">
      <w:pPr>
        <w:spacing w:after="0" w:line="240" w:lineRule="atLeast"/>
        <w:rPr>
          <w:lang w:eastAsia="ko-KR"/>
        </w:rPr>
      </w:pPr>
      <w:r w:rsidRPr="00777909">
        <w:rPr>
          <w:lang w:eastAsia="ko-KR"/>
        </w:rPr>
        <w:t xml:space="preserve">For the purposes of large scale calibration for UAV sensing targets, the following calibration parameters are proposed below in Table x. </w:t>
      </w:r>
    </w:p>
    <w:p w14:paraId="3D5301D6" w14:textId="77777777" w:rsidR="00777909" w:rsidRPr="00777909" w:rsidRDefault="00777909" w:rsidP="00777909">
      <w:pPr>
        <w:tabs>
          <w:tab w:val="left" w:pos="3690"/>
        </w:tabs>
        <w:spacing w:after="0" w:line="240" w:lineRule="atLeast"/>
      </w:pPr>
    </w:p>
    <w:p w14:paraId="347A406A" w14:textId="77777777" w:rsidR="00777909" w:rsidRPr="00777909" w:rsidRDefault="00777909" w:rsidP="00777909">
      <w:pPr>
        <w:spacing w:after="0" w:line="240" w:lineRule="atLeast"/>
        <w:jc w:val="center"/>
        <w:rPr>
          <w:rFonts w:eastAsia="Malgun Gothic"/>
          <w:b/>
          <w:lang w:val="en-US" w:eastAsia="ko-KR"/>
        </w:rPr>
      </w:pPr>
      <w:r w:rsidRPr="00777909">
        <w:rPr>
          <w:rFonts w:eastAsia="Malgun Gothic"/>
          <w:b/>
          <w:lang w:val="en-US" w:eastAsia="ko-KR"/>
        </w:rPr>
        <w:t>Table x. Simulation assumptions for large scale calibration for UAV sensing targets</w:t>
      </w:r>
    </w:p>
    <w:tbl>
      <w:tblPr>
        <w:tblStyle w:val="TableGrid1"/>
        <w:tblW w:w="0" w:type="auto"/>
        <w:tblLook w:val="04A0" w:firstRow="1" w:lastRow="0" w:firstColumn="1" w:lastColumn="0" w:noHBand="0" w:noVBand="1"/>
      </w:tblPr>
      <w:tblGrid>
        <w:gridCol w:w="3235"/>
        <w:gridCol w:w="5781"/>
      </w:tblGrid>
      <w:tr w:rsidR="00777909" w:rsidRPr="00777909" w14:paraId="4C95E869" w14:textId="77777777" w:rsidTr="00FB4335">
        <w:tc>
          <w:tcPr>
            <w:tcW w:w="3235" w:type="dxa"/>
            <w:vAlign w:val="center"/>
          </w:tcPr>
          <w:p w14:paraId="5105FBE6" w14:textId="77777777" w:rsidR="00777909" w:rsidRPr="00777909" w:rsidRDefault="00777909" w:rsidP="00777909">
            <w:pPr>
              <w:spacing w:after="0" w:line="240" w:lineRule="atLeast"/>
              <w:rPr>
                <w:rFonts w:ascii="Times New Roman" w:eastAsia="Malgun Gothic" w:hAnsi="Times New Roman" w:cs="Times New Roman"/>
                <w:b/>
                <w:szCs w:val="20"/>
                <w:lang w:val="en-US"/>
              </w:rPr>
            </w:pPr>
            <w:r w:rsidRPr="00777909">
              <w:rPr>
                <w:rFonts w:ascii="Times New Roman" w:eastAsia="MS Gothic" w:hAnsi="Times New Roman" w:cs="Times New Roman"/>
                <w:b/>
                <w:szCs w:val="20"/>
                <w:lang w:val="en-US" w:eastAsia="ja-JP"/>
              </w:rPr>
              <w:t>Parameters</w:t>
            </w:r>
          </w:p>
        </w:tc>
        <w:tc>
          <w:tcPr>
            <w:tcW w:w="5781" w:type="dxa"/>
          </w:tcPr>
          <w:p w14:paraId="6D9D74C7" w14:textId="77777777" w:rsidR="00777909" w:rsidRPr="00777909" w:rsidRDefault="00777909" w:rsidP="00777909">
            <w:pPr>
              <w:spacing w:after="0" w:line="240" w:lineRule="atLeast"/>
              <w:rPr>
                <w:rFonts w:ascii="Times New Roman" w:eastAsia="Malgun Gothic" w:hAnsi="Times New Roman" w:cs="Times New Roman"/>
                <w:b/>
                <w:szCs w:val="20"/>
                <w:lang w:val="en-US"/>
              </w:rPr>
            </w:pPr>
            <w:r w:rsidRPr="00777909">
              <w:rPr>
                <w:rFonts w:ascii="Times New Roman" w:eastAsia="Malgun Gothic" w:hAnsi="Times New Roman" w:cs="Times New Roman"/>
                <w:b/>
                <w:szCs w:val="20"/>
                <w:lang w:val="en-US"/>
              </w:rPr>
              <w:t>Values</w:t>
            </w:r>
          </w:p>
        </w:tc>
      </w:tr>
      <w:tr w:rsidR="00777909" w:rsidRPr="00777909" w14:paraId="1E96C7DB" w14:textId="77777777" w:rsidTr="00FB4335">
        <w:tc>
          <w:tcPr>
            <w:tcW w:w="3235" w:type="dxa"/>
            <w:vAlign w:val="center"/>
          </w:tcPr>
          <w:p w14:paraId="2E01D033"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Scenario</w:t>
            </w:r>
          </w:p>
        </w:tc>
        <w:tc>
          <w:tcPr>
            <w:tcW w:w="5781" w:type="dxa"/>
          </w:tcPr>
          <w:p w14:paraId="169CF604" w14:textId="77777777" w:rsidR="00777909" w:rsidRPr="00777909" w:rsidRDefault="00777909" w:rsidP="00777909">
            <w:pPr>
              <w:spacing w:after="0" w:line="240" w:lineRule="atLeast"/>
              <w:rPr>
                <w:rFonts w:ascii="Times New Roman" w:eastAsia="Malgun Gothic" w:hAnsi="Times New Roman" w:cs="Times New Roman"/>
                <w:szCs w:val="20"/>
                <w:lang w:val="sv-SE"/>
              </w:rPr>
            </w:pPr>
            <w:r w:rsidRPr="00777909">
              <w:rPr>
                <w:rFonts w:ascii="Times New Roman" w:eastAsia="Malgun Gothic" w:hAnsi="Times New Roman" w:cs="Times New Roman"/>
                <w:szCs w:val="20"/>
                <w:lang w:val="sv-SE"/>
              </w:rPr>
              <w:t>UMa-AV</w:t>
            </w:r>
          </w:p>
        </w:tc>
      </w:tr>
      <w:tr w:rsidR="00777909" w:rsidRPr="00777909" w14:paraId="5B60596F" w14:textId="77777777" w:rsidTr="00FB4335">
        <w:tc>
          <w:tcPr>
            <w:tcW w:w="3235" w:type="dxa"/>
            <w:vAlign w:val="center"/>
          </w:tcPr>
          <w:p w14:paraId="197DCC37"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Sensing mode</w:t>
            </w:r>
          </w:p>
        </w:tc>
        <w:tc>
          <w:tcPr>
            <w:tcW w:w="5781" w:type="dxa"/>
          </w:tcPr>
          <w:p w14:paraId="0A10218A"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algun Gothic" w:hAnsi="Times New Roman" w:cs="Times New Roman"/>
                <w:szCs w:val="20"/>
                <w:lang w:val="en-US"/>
              </w:rPr>
              <w:t>TRP monostatic, TRP-TRP bistatic</w:t>
            </w:r>
            <w:r w:rsidRPr="00777909">
              <w:rPr>
                <w:rFonts w:ascii="Times New Roman" w:eastAsia="Malgun Gothic" w:hAnsi="Times New Roman" w:cs="Times New Roman"/>
                <w:bCs/>
                <w:szCs w:val="20"/>
                <w:lang w:val="en-US"/>
              </w:rPr>
              <w:t>, TRP-UE bistatic, UE-UE bistatic</w:t>
            </w:r>
          </w:p>
          <w:p w14:paraId="27E37085"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algun Gothic" w:hAnsi="Times New Roman" w:cs="Times New Roman"/>
                <w:bCs/>
                <w:szCs w:val="20"/>
                <w:lang w:val="en-US"/>
              </w:rPr>
              <w:t>Note: further down-selection of the sensing modes for UAV sensing is not precluded</w:t>
            </w:r>
          </w:p>
        </w:tc>
      </w:tr>
      <w:tr w:rsidR="00777909" w:rsidRPr="00777909" w14:paraId="1DAE6140" w14:textId="77777777" w:rsidTr="00FB4335">
        <w:tc>
          <w:tcPr>
            <w:tcW w:w="3235" w:type="dxa"/>
            <w:vAlign w:val="center"/>
          </w:tcPr>
          <w:p w14:paraId="1A53DD3B"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Sectorization</w:t>
            </w:r>
          </w:p>
        </w:tc>
        <w:tc>
          <w:tcPr>
            <w:tcW w:w="5781" w:type="dxa"/>
          </w:tcPr>
          <w:p w14:paraId="1E5AD51C" w14:textId="77777777" w:rsidR="00777909" w:rsidRPr="00777909" w:rsidRDefault="00777909" w:rsidP="00777909">
            <w:pPr>
              <w:spacing w:after="0" w:line="240" w:lineRule="atLeast"/>
              <w:rPr>
                <w:rFonts w:ascii="Times New Roman" w:eastAsia="Malgun Gothic" w:hAnsi="Times New Roman" w:cs="Times New Roman"/>
                <w:szCs w:val="20"/>
                <w:lang w:val="en-US"/>
              </w:rPr>
            </w:pPr>
            <w:r w:rsidRPr="00777909">
              <w:rPr>
                <w:rFonts w:ascii="Times New Roman" w:eastAsia="Malgun Gothic" w:hAnsi="Times New Roman" w:cs="Times New Roman"/>
                <w:szCs w:val="20"/>
                <w:lang w:val="en-US"/>
              </w:rPr>
              <w:t>3 sectors per cell site: 30, 150 and 270 degrees</w:t>
            </w:r>
          </w:p>
        </w:tc>
      </w:tr>
      <w:tr w:rsidR="00777909" w:rsidRPr="00777909" w14:paraId="62D36E37" w14:textId="77777777" w:rsidTr="00FB4335">
        <w:tc>
          <w:tcPr>
            <w:tcW w:w="3235" w:type="dxa"/>
            <w:vAlign w:val="center"/>
          </w:tcPr>
          <w:p w14:paraId="45D59211"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Carrier Frequency</w:t>
            </w:r>
          </w:p>
        </w:tc>
        <w:tc>
          <w:tcPr>
            <w:tcW w:w="5781" w:type="dxa"/>
          </w:tcPr>
          <w:p w14:paraId="2D516A66" w14:textId="77777777" w:rsidR="00777909" w:rsidRPr="00777909" w:rsidRDefault="00777909" w:rsidP="00777909">
            <w:pPr>
              <w:spacing w:after="0" w:line="240" w:lineRule="atLeast"/>
              <w:rPr>
                <w:rFonts w:ascii="Times New Roman" w:eastAsia="Malgun Gothic" w:hAnsi="Times New Roman" w:cs="Times New Roman"/>
                <w:szCs w:val="20"/>
                <w:lang w:val="en-US"/>
              </w:rPr>
            </w:pPr>
            <w:r w:rsidRPr="00777909">
              <w:rPr>
                <w:rFonts w:ascii="Times New Roman" w:eastAsia="Malgun Gothic" w:hAnsi="Times New Roman" w:cs="Times New Roman"/>
                <w:szCs w:val="20"/>
                <w:lang w:val="en-US"/>
              </w:rPr>
              <w:t>FR1: 6 GHz</w:t>
            </w:r>
          </w:p>
          <w:p w14:paraId="276B84D4" w14:textId="77777777" w:rsidR="00777909" w:rsidRPr="00777909" w:rsidRDefault="00777909" w:rsidP="00777909">
            <w:pPr>
              <w:spacing w:after="0" w:line="240" w:lineRule="atLeast"/>
              <w:rPr>
                <w:rFonts w:ascii="Times New Roman" w:eastAsia="Malgun Gothic" w:hAnsi="Times New Roman" w:cs="Times New Roman"/>
                <w:bCs/>
                <w:strike/>
                <w:szCs w:val="20"/>
                <w:lang w:val="en-US"/>
              </w:rPr>
            </w:pPr>
            <w:r w:rsidRPr="00777909">
              <w:rPr>
                <w:rFonts w:ascii="Times New Roman" w:eastAsia="Malgun Gothic" w:hAnsi="Times New Roman" w:cs="Times New Roman"/>
                <w:szCs w:val="20"/>
                <w:lang w:val="en-US"/>
              </w:rPr>
              <w:t>FR2: 30 GHz</w:t>
            </w:r>
          </w:p>
        </w:tc>
      </w:tr>
      <w:tr w:rsidR="00777909" w:rsidRPr="00777909" w14:paraId="10C5FEBA" w14:textId="77777777" w:rsidTr="00FB4335">
        <w:tc>
          <w:tcPr>
            <w:tcW w:w="3235" w:type="dxa"/>
            <w:vAlign w:val="center"/>
          </w:tcPr>
          <w:p w14:paraId="64380C78"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BS antenna configurations</w:t>
            </w:r>
          </w:p>
        </w:tc>
        <w:tc>
          <w:tcPr>
            <w:tcW w:w="5781" w:type="dxa"/>
          </w:tcPr>
          <w:p w14:paraId="5543454A" w14:textId="77777777" w:rsidR="00777909" w:rsidRPr="00777909" w:rsidRDefault="00777909" w:rsidP="00777909">
            <w:pPr>
              <w:spacing w:after="0" w:line="240" w:lineRule="atLeast"/>
              <w:rPr>
                <w:rFonts w:ascii="Times New Roman" w:eastAsia="Malgun Gothic" w:hAnsi="Times New Roman" w:cs="Times New Roman"/>
                <w:szCs w:val="20"/>
                <w:lang w:val="en-US"/>
              </w:rPr>
            </w:pPr>
            <w:r w:rsidRPr="00777909">
              <w:rPr>
                <w:rFonts w:ascii="Times New Roman" w:eastAsia="Malgun Gothic" w:hAnsi="Times New Roman" w:cs="Times New Roman"/>
                <w:szCs w:val="20"/>
                <w:lang w:val="en-US"/>
              </w:rPr>
              <w:t>Single dual-pol isotropic antenna</w:t>
            </w:r>
          </w:p>
        </w:tc>
      </w:tr>
      <w:tr w:rsidR="00777909" w:rsidRPr="00777909" w14:paraId="5F2B7EF9" w14:textId="77777777" w:rsidTr="00FB4335">
        <w:tc>
          <w:tcPr>
            <w:tcW w:w="3235" w:type="dxa"/>
            <w:vAlign w:val="center"/>
          </w:tcPr>
          <w:p w14:paraId="16C9ED0E"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BS Tx power</w:t>
            </w:r>
          </w:p>
        </w:tc>
        <w:tc>
          <w:tcPr>
            <w:tcW w:w="5781" w:type="dxa"/>
          </w:tcPr>
          <w:p w14:paraId="5B97F080"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algun Gothic" w:hAnsi="Times New Roman" w:cs="Times New Roman"/>
                <w:bCs/>
                <w:szCs w:val="20"/>
                <w:lang w:val="en-US"/>
              </w:rPr>
              <w:t xml:space="preserve">FR1: </w:t>
            </w:r>
            <w:r w:rsidRPr="00777909">
              <w:rPr>
                <w:rFonts w:ascii="Times New Roman" w:eastAsia="Malgun Gothic" w:hAnsi="Times New Roman" w:cs="Times New Roman"/>
                <w:szCs w:val="20"/>
                <w:lang w:val="en-US"/>
              </w:rPr>
              <w:t>56dBm</w:t>
            </w:r>
          </w:p>
          <w:p w14:paraId="6EF2441A"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algun Gothic" w:hAnsi="Times New Roman" w:cs="Times New Roman"/>
                <w:bCs/>
                <w:szCs w:val="20"/>
                <w:lang w:val="en-US"/>
              </w:rPr>
              <w:t xml:space="preserve">FR2: </w:t>
            </w:r>
            <w:r w:rsidRPr="00777909">
              <w:rPr>
                <w:rFonts w:ascii="Times New Roman" w:eastAsia="Malgun Gothic" w:hAnsi="Times New Roman" w:cs="Times New Roman"/>
                <w:szCs w:val="20"/>
                <w:lang w:val="en-US"/>
              </w:rPr>
              <w:t>41dBm</w:t>
            </w:r>
          </w:p>
        </w:tc>
      </w:tr>
      <w:tr w:rsidR="00777909" w:rsidRPr="00777909" w14:paraId="411F5A10" w14:textId="77777777" w:rsidTr="00FB4335">
        <w:tc>
          <w:tcPr>
            <w:tcW w:w="3235" w:type="dxa"/>
            <w:vAlign w:val="center"/>
          </w:tcPr>
          <w:p w14:paraId="22B2F518"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Bandwidth</w:t>
            </w:r>
          </w:p>
        </w:tc>
        <w:tc>
          <w:tcPr>
            <w:tcW w:w="5781" w:type="dxa"/>
          </w:tcPr>
          <w:p w14:paraId="46715D01" w14:textId="77777777" w:rsidR="00777909" w:rsidRPr="00777909" w:rsidRDefault="00777909" w:rsidP="00777909">
            <w:pPr>
              <w:spacing w:after="0" w:line="240" w:lineRule="atLeast"/>
              <w:rPr>
                <w:rFonts w:ascii="Times New Roman" w:eastAsia="Malgun Gothic" w:hAnsi="Times New Roman" w:cs="Times New Roman"/>
                <w:szCs w:val="20"/>
                <w:lang w:val="en-US"/>
              </w:rPr>
            </w:pPr>
            <w:r w:rsidRPr="00777909">
              <w:rPr>
                <w:rFonts w:ascii="Times New Roman" w:eastAsia="Malgun Gothic" w:hAnsi="Times New Roman" w:cs="Times New Roman"/>
                <w:szCs w:val="20"/>
                <w:lang w:val="en-US"/>
              </w:rPr>
              <w:t>FR1: 100MHz</w:t>
            </w:r>
          </w:p>
          <w:p w14:paraId="0609CD8D"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algun Gothic" w:hAnsi="Times New Roman" w:cs="Times New Roman"/>
                <w:szCs w:val="20"/>
                <w:lang w:val="en-US"/>
              </w:rPr>
              <w:t>FR2: 400MHz</w:t>
            </w:r>
          </w:p>
        </w:tc>
      </w:tr>
      <w:tr w:rsidR="00777909" w:rsidRPr="00777909" w14:paraId="00B65277" w14:textId="77777777" w:rsidTr="00FB4335">
        <w:tc>
          <w:tcPr>
            <w:tcW w:w="3235" w:type="dxa"/>
            <w:vAlign w:val="center"/>
          </w:tcPr>
          <w:p w14:paraId="6ACEE85C"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BS noise figure</w:t>
            </w:r>
          </w:p>
        </w:tc>
        <w:tc>
          <w:tcPr>
            <w:tcW w:w="5781" w:type="dxa"/>
          </w:tcPr>
          <w:p w14:paraId="1EB4F561" w14:textId="77777777" w:rsidR="00777909" w:rsidRPr="00777909" w:rsidRDefault="00777909" w:rsidP="00777909">
            <w:pPr>
              <w:spacing w:after="0" w:line="240" w:lineRule="atLeast"/>
              <w:rPr>
                <w:rFonts w:ascii="Times New Roman" w:eastAsia="Malgun Gothic" w:hAnsi="Times New Roman" w:cs="Times New Roman"/>
                <w:szCs w:val="20"/>
                <w:lang w:val="en-US"/>
              </w:rPr>
            </w:pPr>
            <w:r w:rsidRPr="00777909">
              <w:rPr>
                <w:rFonts w:ascii="Times New Roman" w:eastAsia="Malgun Gothic" w:hAnsi="Times New Roman" w:cs="Times New Roman"/>
                <w:szCs w:val="20"/>
                <w:lang w:val="en-US"/>
              </w:rPr>
              <w:t>FR1: 5dB</w:t>
            </w:r>
          </w:p>
          <w:p w14:paraId="1F3649B4" w14:textId="77777777" w:rsidR="00777909" w:rsidRPr="00777909" w:rsidRDefault="00777909" w:rsidP="00777909">
            <w:pPr>
              <w:spacing w:after="0" w:line="240" w:lineRule="atLeast"/>
              <w:rPr>
                <w:rFonts w:ascii="Times New Roman" w:eastAsia="Malgun Gothic" w:hAnsi="Times New Roman" w:cs="Times New Roman"/>
                <w:szCs w:val="20"/>
                <w:lang w:val="en-US"/>
              </w:rPr>
            </w:pPr>
            <w:r w:rsidRPr="00777909">
              <w:rPr>
                <w:rFonts w:ascii="Times New Roman" w:eastAsia="Malgun Gothic" w:hAnsi="Times New Roman" w:cs="Times New Roman"/>
                <w:szCs w:val="20"/>
                <w:lang w:val="en-US"/>
              </w:rPr>
              <w:t>FR2: 7dB</w:t>
            </w:r>
          </w:p>
        </w:tc>
      </w:tr>
      <w:tr w:rsidR="00777909" w:rsidRPr="00777909" w14:paraId="4D57F8AE" w14:textId="77777777" w:rsidTr="00FB4335">
        <w:tc>
          <w:tcPr>
            <w:tcW w:w="3235" w:type="dxa"/>
            <w:vAlign w:val="center"/>
          </w:tcPr>
          <w:p w14:paraId="6D864B10"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UT antenna configurations</w:t>
            </w:r>
          </w:p>
        </w:tc>
        <w:tc>
          <w:tcPr>
            <w:tcW w:w="5781" w:type="dxa"/>
          </w:tcPr>
          <w:p w14:paraId="53FA889E" w14:textId="77777777" w:rsidR="00777909" w:rsidRPr="00777909" w:rsidRDefault="00777909" w:rsidP="00777909">
            <w:pPr>
              <w:spacing w:after="0" w:line="240" w:lineRule="atLeast"/>
              <w:rPr>
                <w:rFonts w:ascii="Times New Roman" w:eastAsia="Malgun Gothic" w:hAnsi="Times New Roman" w:cs="Times New Roman"/>
                <w:bCs/>
                <w:strike/>
                <w:szCs w:val="20"/>
                <w:lang w:val="en-US"/>
              </w:rPr>
            </w:pPr>
            <w:r w:rsidRPr="00777909">
              <w:rPr>
                <w:rFonts w:ascii="Times New Roman" w:eastAsia="Malgun Gothic" w:hAnsi="Times New Roman" w:cs="Times New Roman"/>
                <w:szCs w:val="20"/>
                <w:lang w:val="sv-SE"/>
              </w:rPr>
              <w:t>(M,N,P,Mg,Ng;Mp,Np) = (1,1,2,1,1;1,1)</w:t>
            </w:r>
          </w:p>
        </w:tc>
      </w:tr>
      <w:tr w:rsidR="00777909" w:rsidRPr="00777909" w14:paraId="27AA2B25" w14:textId="77777777" w:rsidTr="00FB4335">
        <w:tc>
          <w:tcPr>
            <w:tcW w:w="3235" w:type="dxa"/>
            <w:vAlign w:val="center"/>
          </w:tcPr>
          <w:p w14:paraId="42EBF889"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UT noise figure</w:t>
            </w:r>
          </w:p>
        </w:tc>
        <w:tc>
          <w:tcPr>
            <w:tcW w:w="5781" w:type="dxa"/>
          </w:tcPr>
          <w:p w14:paraId="71AA8AFD" w14:textId="77777777" w:rsidR="00777909" w:rsidRPr="00777909" w:rsidRDefault="00777909" w:rsidP="00777909">
            <w:pPr>
              <w:spacing w:after="0" w:line="240" w:lineRule="atLeast"/>
              <w:rPr>
                <w:rFonts w:ascii="Times New Roman" w:eastAsia="Malgun Gothic" w:hAnsi="Times New Roman" w:cs="Times New Roman"/>
                <w:szCs w:val="20"/>
                <w:lang w:val="en-US"/>
              </w:rPr>
            </w:pPr>
            <w:r w:rsidRPr="00777909">
              <w:rPr>
                <w:rFonts w:ascii="Times New Roman" w:eastAsia="Malgun Gothic" w:hAnsi="Times New Roman" w:cs="Times New Roman"/>
                <w:szCs w:val="20"/>
                <w:lang w:val="en-US"/>
              </w:rPr>
              <w:t>FR1: 9dB</w:t>
            </w:r>
          </w:p>
          <w:p w14:paraId="36A30957"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algun Gothic" w:hAnsi="Times New Roman" w:cs="Times New Roman"/>
                <w:szCs w:val="20"/>
                <w:lang w:val="en-US"/>
              </w:rPr>
              <w:t>FR2: 10dB</w:t>
            </w:r>
          </w:p>
        </w:tc>
      </w:tr>
      <w:tr w:rsidR="00777909" w:rsidRPr="00777909" w14:paraId="30CA5D21" w14:textId="77777777" w:rsidTr="00FB4335">
        <w:tc>
          <w:tcPr>
            <w:tcW w:w="3235" w:type="dxa"/>
            <w:vAlign w:val="center"/>
          </w:tcPr>
          <w:p w14:paraId="4645EA6E"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Sensing target distribution</w:t>
            </w:r>
          </w:p>
        </w:tc>
        <w:tc>
          <w:tcPr>
            <w:tcW w:w="5781" w:type="dxa"/>
          </w:tcPr>
          <w:p w14:paraId="033F5C73" w14:textId="77777777" w:rsidR="00777909" w:rsidRPr="00777909" w:rsidRDefault="00777909" w:rsidP="00777909">
            <w:pPr>
              <w:spacing w:after="0" w:line="240" w:lineRule="atLeast"/>
              <w:rPr>
                <w:rFonts w:ascii="Times New Roman" w:eastAsia="Malgun Gothic" w:hAnsi="Times New Roman" w:cs="Times New Roman"/>
                <w:szCs w:val="20"/>
                <w:lang w:val="en-US"/>
              </w:rPr>
            </w:pPr>
            <w:r w:rsidRPr="00777909">
              <w:rPr>
                <w:rFonts w:ascii="Times New Roman" w:eastAsia="Malgun Gothic" w:hAnsi="Times New Roman" w:cs="Times New Roman"/>
                <w:iCs/>
                <w:szCs w:val="20"/>
                <w:lang w:val="en-US"/>
              </w:rPr>
              <w:t>1</w:t>
            </w:r>
            <w:r w:rsidRPr="00777909">
              <w:rPr>
                <w:rFonts w:ascii="Times New Roman" w:eastAsia="Malgun Gothic" w:hAnsi="Times New Roman" w:cs="Times New Roman"/>
                <w:i/>
                <w:iCs/>
                <w:szCs w:val="20"/>
                <w:lang w:val="en-US"/>
              </w:rPr>
              <w:t xml:space="preserve"> </w:t>
            </w:r>
            <w:r w:rsidRPr="00777909">
              <w:rPr>
                <w:rFonts w:ascii="Times New Roman" w:eastAsia="Malgun Gothic" w:hAnsi="Times New Roman" w:cs="Times New Roman"/>
                <w:szCs w:val="20"/>
                <w:lang w:val="en-US"/>
              </w:rPr>
              <w:t>target uniformly distributed (across multiple drops) within the center cell. Vertical distribution: Fixed height value of 200 m.</w:t>
            </w:r>
          </w:p>
        </w:tc>
      </w:tr>
      <w:tr w:rsidR="00777909" w:rsidRPr="00777909" w14:paraId="6505FA6C" w14:textId="77777777" w:rsidTr="00FB4335">
        <w:tc>
          <w:tcPr>
            <w:tcW w:w="3235" w:type="dxa"/>
            <w:vAlign w:val="center"/>
          </w:tcPr>
          <w:p w14:paraId="5E637B0E"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algun Gothic" w:hAnsi="Times New Roman" w:cs="Times New Roman"/>
                <w:bCs/>
                <w:szCs w:val="20"/>
                <w:lang w:val="en-US"/>
              </w:rPr>
              <w:t>Component A of the RCS</w:t>
            </w:r>
            <w:r w:rsidRPr="00777909">
              <w:rPr>
                <w:rFonts w:ascii="Times New Roman" w:eastAsia="MS Gothic" w:hAnsi="Times New Roman" w:cs="Times New Roman"/>
                <w:bCs/>
                <w:szCs w:val="20"/>
                <w:lang w:val="en-US" w:eastAsia="ja-JP"/>
              </w:rPr>
              <w:t xml:space="preserve"> for each scattering point</w:t>
            </w:r>
          </w:p>
        </w:tc>
        <w:tc>
          <w:tcPr>
            <w:tcW w:w="5781" w:type="dxa"/>
          </w:tcPr>
          <w:p w14:paraId="29749E2E" w14:textId="77777777" w:rsidR="00777909" w:rsidRPr="00777909" w:rsidRDefault="00777909" w:rsidP="00777909">
            <w:pPr>
              <w:spacing w:after="0" w:line="240" w:lineRule="atLeast"/>
              <w:rPr>
                <w:rFonts w:ascii="Times New Roman" w:eastAsia="Malgun Gothic" w:hAnsi="Times New Roman" w:cs="Times New Roman"/>
                <w:szCs w:val="20"/>
                <w:lang w:val="en-US"/>
              </w:rPr>
            </w:pPr>
            <w:r w:rsidRPr="00777909">
              <w:rPr>
                <w:rFonts w:ascii="Times New Roman" w:eastAsia="Malgun Gothic" w:hAnsi="Times New Roman" w:cs="Times New Roman"/>
                <w:szCs w:val="20"/>
                <w:lang w:val="en-US"/>
              </w:rPr>
              <w:t>a fixed value of A</w:t>
            </w:r>
          </w:p>
          <w:p w14:paraId="79E5193C" w14:textId="77777777" w:rsidR="00777909" w:rsidRPr="00777909" w:rsidRDefault="00777909" w:rsidP="00777909">
            <w:pPr>
              <w:spacing w:after="0" w:line="240" w:lineRule="atLeast"/>
              <w:rPr>
                <w:rFonts w:ascii="Times New Roman" w:eastAsia="Malgun Gothic" w:hAnsi="Times New Roman" w:cs="Times New Roman"/>
                <w:szCs w:val="20"/>
                <w:lang w:val="en-US"/>
              </w:rPr>
            </w:pPr>
          </w:p>
        </w:tc>
      </w:tr>
      <w:tr w:rsidR="00777909" w:rsidRPr="00777909" w14:paraId="6BA341FB" w14:textId="77777777" w:rsidTr="00FB4335">
        <w:tc>
          <w:tcPr>
            <w:tcW w:w="3235" w:type="dxa"/>
            <w:vAlign w:val="center"/>
          </w:tcPr>
          <w:p w14:paraId="3164E32B"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Minimum 3D distances between pairs of Tx/Rx and sensing target</w:t>
            </w:r>
          </w:p>
        </w:tc>
        <w:tc>
          <w:tcPr>
            <w:tcW w:w="5781" w:type="dxa"/>
          </w:tcPr>
          <w:p w14:paraId="066BAB9C" w14:textId="77777777" w:rsidR="00777909" w:rsidRPr="00777909" w:rsidRDefault="00777909" w:rsidP="00777909">
            <w:pPr>
              <w:spacing w:after="0" w:line="240" w:lineRule="atLeast"/>
              <w:rPr>
                <w:rFonts w:ascii="Times New Roman" w:eastAsia="Malgun Gothic" w:hAnsi="Times New Roman" w:cs="Times New Roman"/>
                <w:szCs w:val="20"/>
                <w:lang w:val="en-US"/>
              </w:rPr>
            </w:pPr>
            <w:r w:rsidRPr="00777909">
              <w:rPr>
                <w:rFonts w:ascii="Times New Roman" w:eastAsia="Malgun Gothic" w:hAnsi="Times New Roman" w:cs="Times New Roman"/>
                <w:szCs w:val="20"/>
                <w:lang w:val="en-US"/>
              </w:rPr>
              <w:t>10 m</w:t>
            </w:r>
          </w:p>
        </w:tc>
      </w:tr>
      <w:tr w:rsidR="00777909" w:rsidRPr="00777909" w14:paraId="6DAAF390" w14:textId="77777777" w:rsidTr="00FB4335">
        <w:tc>
          <w:tcPr>
            <w:tcW w:w="3235" w:type="dxa"/>
            <w:vAlign w:val="center"/>
          </w:tcPr>
          <w:p w14:paraId="712730DE" w14:textId="77777777" w:rsidR="00777909" w:rsidRPr="00777909" w:rsidRDefault="00777909" w:rsidP="00777909">
            <w:pPr>
              <w:spacing w:after="0" w:line="240" w:lineRule="atLeast"/>
              <w:rPr>
                <w:rFonts w:ascii="Times New Roman" w:eastAsia="MS Gothic" w:hAnsi="Times New Roman" w:cs="Times New Roman"/>
                <w:bCs/>
                <w:szCs w:val="20"/>
                <w:lang w:val="en-US" w:eastAsia="ja-JP"/>
              </w:rPr>
            </w:pPr>
            <w:r w:rsidRPr="00777909">
              <w:rPr>
                <w:rFonts w:ascii="Times New Roman" w:eastAsia="MS Gothic" w:hAnsi="Times New Roman" w:cs="Times New Roman"/>
                <w:bCs/>
                <w:szCs w:val="20"/>
                <w:lang w:val="en-US" w:eastAsia="ja-JP"/>
              </w:rPr>
              <w:t>Wrapping Method</w:t>
            </w:r>
          </w:p>
        </w:tc>
        <w:tc>
          <w:tcPr>
            <w:tcW w:w="5781" w:type="dxa"/>
          </w:tcPr>
          <w:p w14:paraId="078AAA11" w14:textId="77777777" w:rsidR="00777909" w:rsidRPr="00777909" w:rsidRDefault="00777909" w:rsidP="00777909">
            <w:pPr>
              <w:spacing w:after="0" w:line="240" w:lineRule="atLeast"/>
              <w:rPr>
                <w:rFonts w:ascii="Times New Roman" w:eastAsia="Malgun Gothic" w:hAnsi="Times New Roman" w:cs="Times New Roman"/>
                <w:szCs w:val="20"/>
                <w:lang w:val="en-US"/>
              </w:rPr>
            </w:pPr>
            <w:r w:rsidRPr="00777909">
              <w:rPr>
                <w:rFonts w:ascii="Times New Roman" w:eastAsia="Malgun Gothic" w:hAnsi="Times New Roman" w:cs="Times New Roman"/>
                <w:szCs w:val="20"/>
                <w:lang w:val="en-US"/>
              </w:rPr>
              <w:t>No wrapping method is used if interference is not modelled, otherwise geographical distance based wrapping</w:t>
            </w:r>
          </w:p>
        </w:tc>
      </w:tr>
      <w:tr w:rsidR="00777909" w:rsidRPr="00777909" w14:paraId="5BE49E9A" w14:textId="77777777" w:rsidTr="00FB4335">
        <w:tc>
          <w:tcPr>
            <w:tcW w:w="3235" w:type="dxa"/>
            <w:vAlign w:val="center"/>
          </w:tcPr>
          <w:p w14:paraId="524ECDA7" w14:textId="77777777" w:rsidR="00777909" w:rsidRPr="00777909" w:rsidRDefault="00777909" w:rsidP="00777909">
            <w:pPr>
              <w:spacing w:after="0" w:line="240" w:lineRule="atLeast"/>
              <w:rPr>
                <w:rFonts w:ascii="Times New Roman" w:eastAsia="Malgun Gothic" w:hAnsi="Times New Roman" w:cs="Times New Roman"/>
                <w:bCs/>
                <w:szCs w:val="20"/>
                <w:lang w:val="en-US"/>
              </w:rPr>
            </w:pPr>
            <w:r w:rsidRPr="00777909">
              <w:rPr>
                <w:rFonts w:ascii="Times New Roman" w:eastAsia="MS Gothic" w:hAnsi="Times New Roman" w:cs="Times New Roman"/>
                <w:bCs/>
                <w:szCs w:val="20"/>
                <w:lang w:val="en-US" w:eastAsia="ja-JP"/>
              </w:rPr>
              <w:t>Metrics</w:t>
            </w:r>
          </w:p>
        </w:tc>
        <w:tc>
          <w:tcPr>
            <w:tcW w:w="5781" w:type="dxa"/>
          </w:tcPr>
          <w:p w14:paraId="343460B3" w14:textId="77777777" w:rsidR="00777909" w:rsidRPr="00777909" w:rsidRDefault="00777909" w:rsidP="00777909">
            <w:pPr>
              <w:spacing w:after="0" w:line="240" w:lineRule="atLeast"/>
              <w:rPr>
                <w:rFonts w:ascii="Times New Roman" w:eastAsia="Malgun Gothic" w:hAnsi="Times New Roman" w:cs="Times New Roman"/>
                <w:szCs w:val="20"/>
                <w:lang w:val="en-US"/>
              </w:rPr>
            </w:pPr>
            <w:r w:rsidRPr="00777909">
              <w:rPr>
                <w:rFonts w:ascii="Times New Roman" w:eastAsia="Malgun Gothic" w:hAnsi="Times New Roman" w:cs="Times New Roman"/>
                <w:szCs w:val="20"/>
                <w:lang w:val="en-US"/>
              </w:rPr>
              <w:t>Coupling loss (based on LOS pathloss)</w:t>
            </w:r>
          </w:p>
          <w:p w14:paraId="586E957B" w14:textId="77777777" w:rsidR="00777909" w:rsidRPr="00777909" w:rsidRDefault="00777909" w:rsidP="00777909">
            <w:pPr>
              <w:pStyle w:val="aff8"/>
              <w:widowControl/>
              <w:numPr>
                <w:ilvl w:val="0"/>
                <w:numId w:val="36"/>
              </w:numPr>
              <w:spacing w:line="240" w:lineRule="atLeast"/>
              <w:ind w:leftChars="0"/>
              <w:rPr>
                <w:rFonts w:ascii="Times New Roman" w:eastAsia="Malgun Gothic" w:hAnsi="Times New Roman" w:cs="Times New Roman"/>
                <w:sz w:val="20"/>
                <w:szCs w:val="20"/>
              </w:rPr>
            </w:pPr>
            <w:r w:rsidRPr="00777909">
              <w:rPr>
                <w:rFonts w:ascii="Times New Roman" w:eastAsia="Malgun Gothic" w:hAnsi="Times New Roman" w:cs="Times New Roman"/>
                <w:bCs/>
                <w:sz w:val="20"/>
                <w:szCs w:val="20"/>
                <w:lang w:val="sv-SE"/>
              </w:rPr>
              <w:t>FFS: how to select sensing Tx and Rx</w:t>
            </w:r>
          </w:p>
          <w:p w14:paraId="25698373" w14:textId="77777777" w:rsidR="00777909" w:rsidRPr="00777909" w:rsidRDefault="00777909" w:rsidP="00777909">
            <w:pPr>
              <w:spacing w:after="0" w:line="240" w:lineRule="atLeast"/>
              <w:rPr>
                <w:rFonts w:ascii="Times New Roman" w:eastAsia="Malgun Gothic" w:hAnsi="Times New Roman" w:cs="Times New Roman"/>
                <w:color w:val="FF0000"/>
                <w:szCs w:val="20"/>
                <w:highlight w:val="yellow"/>
                <w:lang w:val="en-US"/>
              </w:rPr>
            </w:pPr>
            <w:r w:rsidRPr="00777909">
              <w:rPr>
                <w:rFonts w:ascii="Times New Roman" w:eastAsia="Malgun Gothic" w:hAnsi="Times New Roman" w:cs="Times New Roman"/>
                <w:szCs w:val="20"/>
                <w:lang w:val="en-US"/>
              </w:rPr>
              <w:t>FFS: additional metrics, wideband SIR and SINR based on RSRP if interference is modelled.</w:t>
            </w:r>
          </w:p>
        </w:tc>
      </w:tr>
    </w:tbl>
    <w:p w14:paraId="289C6AA6" w14:textId="77777777" w:rsidR="00016CDD" w:rsidRPr="00777909" w:rsidRDefault="00016CDD" w:rsidP="00777909">
      <w:pPr>
        <w:spacing w:after="0" w:line="240" w:lineRule="atLeast"/>
        <w:rPr>
          <w:rFonts w:eastAsia="Yu Mincho"/>
          <w:lang w:eastAsia="ja-JP"/>
        </w:rPr>
      </w:pPr>
    </w:p>
    <w:p w14:paraId="7CE905E5" w14:textId="77777777" w:rsidR="0035558A" w:rsidRPr="00777909" w:rsidRDefault="0035558A" w:rsidP="00777909">
      <w:pPr>
        <w:spacing w:after="0" w:line="240" w:lineRule="atLeast"/>
        <w:rPr>
          <w:rFonts w:eastAsia="Yu Mincho"/>
          <w:lang w:eastAsia="ja-JP"/>
        </w:rPr>
      </w:pPr>
    </w:p>
    <w:p w14:paraId="2BBFC02F" w14:textId="35345FDB" w:rsidR="00EE4688" w:rsidRPr="00777909" w:rsidRDefault="00EE4688" w:rsidP="00777909">
      <w:pPr>
        <w:spacing w:after="0" w:line="240" w:lineRule="atLeast"/>
        <w:rPr>
          <w:i/>
          <w:iCs/>
          <w:u w:val="single"/>
        </w:rPr>
      </w:pPr>
      <w:bookmarkStart w:id="0" w:name="_Toc156813322"/>
      <w:r w:rsidRPr="00777909">
        <w:rPr>
          <w:i/>
          <w:iCs/>
          <w:u w:val="single"/>
        </w:rPr>
        <w:t>ISAC channel modelling</w:t>
      </w:r>
      <w:bookmarkEnd w:id="0"/>
    </w:p>
    <w:p w14:paraId="354E1E4A" w14:textId="77777777" w:rsidR="002D296F" w:rsidRPr="00777909" w:rsidRDefault="002D296F" w:rsidP="00777909">
      <w:pPr>
        <w:spacing w:after="0" w:line="240" w:lineRule="atLeast"/>
        <w:rPr>
          <w:i/>
          <w:iCs/>
          <w:u w:val="single"/>
        </w:rPr>
      </w:pPr>
    </w:p>
    <w:p w14:paraId="687C819E" w14:textId="77777777" w:rsidR="00777909" w:rsidRPr="00777909" w:rsidRDefault="00777909" w:rsidP="00777909">
      <w:pPr>
        <w:spacing w:after="0" w:line="240" w:lineRule="atLeast"/>
      </w:pPr>
      <w:r w:rsidRPr="00777909">
        <w:rPr>
          <w:highlight w:val="green"/>
        </w:rPr>
        <w:t>Agreement</w:t>
      </w:r>
    </w:p>
    <w:p w14:paraId="0B857D91" w14:textId="77777777" w:rsidR="00777909" w:rsidRPr="00777909" w:rsidRDefault="00777909" w:rsidP="00777909">
      <w:pPr>
        <w:spacing w:after="0" w:line="240" w:lineRule="atLeast"/>
      </w:pPr>
      <w:r w:rsidRPr="00777909">
        <w:t>For bistatic/monostatic RCS</w:t>
      </w:r>
    </w:p>
    <w:p w14:paraId="1B2EDE1F"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hAnsi="Times New Roman"/>
          <w:sz w:val="20"/>
          <w:szCs w:val="20"/>
          <w:lang w:eastAsia="zh-CN"/>
        </w:rPr>
      </w:pPr>
      <w:r w:rsidRPr="00777909">
        <w:rPr>
          <w:rFonts w:ascii="Times New Roman" w:hAnsi="Times New Roman"/>
          <w:sz w:val="20"/>
          <w:szCs w:val="20"/>
          <w:lang w:eastAsia="zh-CN"/>
        </w:rPr>
        <w:t>RCS values/pattern for a scattering point of a target for bistatic sensing is generated by A*B1*B2 (i.e., Option 3 from the agreement in RAN1 #118bis)</w:t>
      </w:r>
    </w:p>
    <w:p w14:paraId="700C18CF"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hAnsi="Times New Roman"/>
          <w:sz w:val="20"/>
          <w:szCs w:val="20"/>
          <w:lang w:eastAsia="zh-CN"/>
        </w:rPr>
      </w:pPr>
      <w:r w:rsidRPr="00777909">
        <w:rPr>
          <w:rFonts w:ascii="Times New Roman" w:hAnsi="Times New Roman"/>
          <w:sz w:val="20"/>
          <w:szCs w:val="20"/>
          <w:lang w:eastAsia="zh-CN"/>
        </w:rPr>
        <w:t>RCS values/pattern obtained by setting the same incident/scattered angle in the RCS model for bistatic sensing should be aligned with RCS for monostatic sensing</w:t>
      </w:r>
    </w:p>
    <w:p w14:paraId="1B20BD54" w14:textId="77777777" w:rsidR="00777909" w:rsidRPr="00777909" w:rsidRDefault="00777909" w:rsidP="00777909">
      <w:pPr>
        <w:spacing w:after="0" w:line="240" w:lineRule="atLeast"/>
      </w:pPr>
    </w:p>
    <w:p w14:paraId="520C0A5E" w14:textId="77777777" w:rsidR="00777909" w:rsidRPr="00777909" w:rsidRDefault="00777909" w:rsidP="00777909">
      <w:pPr>
        <w:pStyle w:val="0Maintext"/>
        <w:spacing w:line="240" w:lineRule="atLeast"/>
        <w:rPr>
          <w:highlight w:val="green"/>
        </w:rPr>
      </w:pPr>
      <w:r w:rsidRPr="00777909">
        <w:rPr>
          <w:highlight w:val="green"/>
        </w:rPr>
        <w:t>Agreement</w:t>
      </w:r>
    </w:p>
    <w:p w14:paraId="32F6A399" w14:textId="77777777" w:rsidR="00777909" w:rsidRPr="00777909" w:rsidRDefault="00777909" w:rsidP="00777909">
      <w:pPr>
        <w:pStyle w:val="0Maintext"/>
        <w:spacing w:line="240" w:lineRule="atLeast"/>
      </w:pPr>
      <w:r w:rsidRPr="00777909">
        <w:t>RCS model and application in ISAC channel generation</w:t>
      </w:r>
    </w:p>
    <w:p w14:paraId="3AEEEA31"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To define the RCS model (RCS=A*B1*B2) for a scattering point of a target, when the target type is vehicle, large size UAV, human with RCS model 2, AGV</w:t>
      </w:r>
    </w:p>
    <w:p w14:paraId="7A9B29D2"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The values/pattern of the product of component A and B1, i.e., A*B1 is given per target type, expressed in dBsm scale</w:t>
      </w:r>
    </w:p>
    <w:p w14:paraId="2DA05D31"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Component A is expressed in dBsm scale. B1 is dependent on A*B1 and value of component A.</w:t>
      </w:r>
    </w:p>
    <w:p w14:paraId="7C23FD09" w14:textId="77777777" w:rsidR="00777909" w:rsidRPr="00777909" w:rsidRDefault="00777909" w:rsidP="00777909">
      <w:pPr>
        <w:pStyle w:val="aff8"/>
        <w:widowControl/>
        <w:numPr>
          <w:ilvl w:val="1"/>
          <w:numId w:val="23"/>
        </w:numPr>
        <w:tabs>
          <w:tab w:val="clear" w:pos="0"/>
          <w:tab w:val="left" w:pos="799"/>
        </w:tabs>
        <w:suppressAutoHyphens/>
        <w:spacing w:line="240" w:lineRule="atLeast"/>
        <w:ind w:leftChars="0" w:left="1639"/>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A is equal to a single value per target type</w:t>
      </w:r>
    </w:p>
    <w:p w14:paraId="0BAF331D" w14:textId="77777777" w:rsidR="00777909" w:rsidRPr="00777909" w:rsidRDefault="00777909" w:rsidP="00777909">
      <w:pPr>
        <w:pStyle w:val="aff8"/>
        <w:widowControl/>
        <w:numPr>
          <w:ilvl w:val="2"/>
          <w:numId w:val="23"/>
        </w:numPr>
        <w:tabs>
          <w:tab w:val="clear" w:pos="0"/>
          <w:tab w:val="left" w:pos="799"/>
        </w:tabs>
        <w:suppressAutoHyphens/>
        <w:spacing w:line="240" w:lineRule="atLeast"/>
        <w:ind w:leftChars="0" w:left="2059"/>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FFS: this allows different values for the same target type with different size, if needed</w:t>
      </w:r>
    </w:p>
    <w:p w14:paraId="5B48A84A" w14:textId="77777777" w:rsidR="00777909" w:rsidRPr="00777909" w:rsidRDefault="00777909" w:rsidP="00777909">
      <w:pPr>
        <w:pStyle w:val="aff8"/>
        <w:widowControl/>
        <w:numPr>
          <w:ilvl w:val="2"/>
          <w:numId w:val="23"/>
        </w:numPr>
        <w:tabs>
          <w:tab w:val="clear" w:pos="0"/>
          <w:tab w:val="left" w:pos="799"/>
        </w:tabs>
        <w:suppressAutoHyphens/>
        <w:spacing w:line="240" w:lineRule="atLeast"/>
        <w:ind w:leftChars="0" w:left="2059"/>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FFS: this allows different values for monostatic and bistatic sensing, if needed</w:t>
      </w:r>
    </w:p>
    <w:p w14:paraId="0D6D0709"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 xml:space="preserve">Component B2 follows log-normal distribution. The mean </w:t>
      </w:r>
      <m:oMath>
        <m:sSub>
          <m:sSubPr>
            <m:ctrlPr>
              <w:rPr>
                <w:rFonts w:ascii="Cambria Math" w:eastAsiaTheme="minorEastAsia" w:hAnsi="Cambria Math"/>
                <w:sz w:val="20"/>
                <w:szCs w:val="20"/>
                <w:lang w:eastAsia="zh-CN"/>
              </w:rPr>
            </m:ctrlPr>
          </m:sSubPr>
          <m:e>
            <m:r>
              <w:rPr>
                <w:rFonts w:ascii="Cambria Math" w:eastAsiaTheme="minorEastAsia" w:hAnsi="Cambria Math"/>
                <w:sz w:val="20"/>
                <w:szCs w:val="20"/>
                <w:lang w:eastAsia="zh-CN"/>
              </w:rPr>
              <m:t>μ</m:t>
            </m:r>
          </m:e>
          <m:sub>
            <m:r>
              <w:rPr>
                <w:rFonts w:ascii="Cambria Math" w:eastAsiaTheme="minorEastAsia" w:hAnsi="Cambria Math"/>
                <w:sz w:val="20"/>
                <w:szCs w:val="20"/>
                <w:lang w:eastAsia="zh-CN"/>
              </w:rPr>
              <m:t>B</m:t>
            </m:r>
            <m:r>
              <m:rPr>
                <m:sty m:val="p"/>
              </m:rPr>
              <w:rPr>
                <w:rFonts w:ascii="Cambria Math" w:eastAsiaTheme="minorEastAsia" w:hAnsi="Cambria Math"/>
                <w:sz w:val="20"/>
                <w:szCs w:val="20"/>
                <w:lang w:eastAsia="zh-CN"/>
              </w:rPr>
              <m:t>2_dB</m:t>
            </m:r>
          </m:sub>
        </m:sSub>
      </m:oMath>
      <w:r w:rsidRPr="00777909">
        <w:rPr>
          <w:rFonts w:ascii="Times New Roman" w:eastAsiaTheme="minorEastAsia" w:hAnsi="Times New Roman"/>
          <w:sz w:val="20"/>
          <w:szCs w:val="20"/>
          <w:lang w:eastAsia="zh-CN"/>
        </w:rPr>
        <w:t xml:space="preserve"> and variance </w:t>
      </w:r>
      <m:oMath>
        <m:sSubSup>
          <m:sSubSupPr>
            <m:ctrlPr>
              <w:rPr>
                <w:rFonts w:ascii="Cambria Math" w:eastAsiaTheme="minorEastAsia" w:hAnsi="Cambria Math"/>
                <w:sz w:val="20"/>
                <w:szCs w:val="20"/>
                <w:lang w:eastAsia="zh-CN"/>
              </w:rPr>
            </m:ctrlPr>
          </m:sSubSupPr>
          <m:e>
            <m:r>
              <w:rPr>
                <w:rFonts w:ascii="Cambria Math" w:eastAsiaTheme="minorEastAsia" w:hAnsi="Cambria Math"/>
                <w:sz w:val="20"/>
                <w:szCs w:val="20"/>
                <w:lang w:eastAsia="zh-CN"/>
              </w:rPr>
              <m:t>σ</m:t>
            </m:r>
          </m:e>
          <m:sub>
            <m:r>
              <w:rPr>
                <w:rFonts w:ascii="Cambria Math" w:eastAsiaTheme="minorEastAsia" w:hAnsi="Cambria Math"/>
                <w:sz w:val="20"/>
                <w:szCs w:val="20"/>
                <w:lang w:eastAsia="zh-CN"/>
              </w:rPr>
              <m:t>B</m:t>
            </m:r>
            <m:r>
              <m:rPr>
                <m:sty m:val="p"/>
              </m:rPr>
              <w:rPr>
                <w:rFonts w:ascii="Cambria Math" w:eastAsiaTheme="minorEastAsia" w:hAnsi="Cambria Math"/>
                <w:sz w:val="20"/>
                <w:szCs w:val="20"/>
                <w:lang w:eastAsia="zh-CN"/>
              </w:rPr>
              <m:t>2_dB</m:t>
            </m:r>
          </m:sub>
          <m:sup>
            <m:r>
              <m:rPr>
                <m:sty m:val="p"/>
              </m:rPr>
              <w:rPr>
                <w:rFonts w:ascii="Cambria Math" w:eastAsiaTheme="minorEastAsia" w:hAnsi="Cambria Math"/>
                <w:sz w:val="20"/>
                <w:szCs w:val="20"/>
                <w:lang w:eastAsia="zh-CN"/>
              </w:rPr>
              <m:t>2</m:t>
            </m:r>
          </m:sup>
        </m:sSubSup>
      </m:oMath>
      <w:r w:rsidRPr="00777909">
        <w:rPr>
          <w:rFonts w:ascii="Times New Roman" w:eastAsiaTheme="minorEastAsia" w:hAnsi="Times New Roman"/>
          <w:sz w:val="20"/>
          <w:szCs w:val="20"/>
          <w:lang w:eastAsia="zh-CN"/>
        </w:rPr>
        <w:t xml:space="preserve"> used to characterize </w:t>
      </w:r>
      <m:oMath>
        <m:r>
          <w:rPr>
            <w:rFonts w:ascii="Cambria Math" w:eastAsiaTheme="minorEastAsia" w:hAnsi="Cambria Math"/>
            <w:sz w:val="20"/>
            <w:szCs w:val="20"/>
            <w:lang w:eastAsia="zh-CN"/>
          </w:rPr>
          <m:t>10lg</m:t>
        </m:r>
        <m:d>
          <m:dPr>
            <m:ctrlPr>
              <w:rPr>
                <w:rFonts w:ascii="Cambria Math" w:eastAsiaTheme="minorEastAsia" w:hAnsi="Cambria Math"/>
                <w:i/>
                <w:sz w:val="20"/>
                <w:szCs w:val="20"/>
                <w:lang w:eastAsia="zh-CN"/>
              </w:rPr>
            </m:ctrlPr>
          </m:dPr>
          <m:e>
            <m:r>
              <w:rPr>
                <w:rFonts w:ascii="Cambria Math" w:eastAsiaTheme="minorEastAsia" w:hAnsi="Cambria Math"/>
                <w:sz w:val="20"/>
                <w:szCs w:val="20"/>
                <w:lang w:eastAsia="zh-CN"/>
              </w:rPr>
              <m:t>B</m:t>
            </m:r>
            <m:r>
              <m:rPr>
                <m:sty m:val="p"/>
              </m:rPr>
              <w:rPr>
                <w:rFonts w:ascii="Cambria Math" w:eastAsiaTheme="minorEastAsia" w:hAnsi="Cambria Math"/>
                <w:sz w:val="20"/>
                <w:szCs w:val="20"/>
                <w:lang w:eastAsia="zh-CN"/>
              </w:rPr>
              <m:t>2</m:t>
            </m:r>
          </m:e>
        </m:d>
      </m:oMath>
      <w:r w:rsidRPr="00777909">
        <w:rPr>
          <w:rFonts w:ascii="Times New Roman" w:eastAsiaTheme="minorEastAsia" w:hAnsi="Times New Roman"/>
          <w:sz w:val="20"/>
          <w:szCs w:val="20"/>
          <w:lang w:eastAsia="zh-CN"/>
        </w:rPr>
        <w:t xml:space="preserve"> satisfied a fixed relation </w:t>
      </w:r>
      <m:oMath>
        <m:sSub>
          <m:sSubPr>
            <m:ctrlPr>
              <w:rPr>
                <w:rFonts w:ascii="Cambria Math" w:eastAsiaTheme="minorEastAsia" w:hAnsi="Cambria Math"/>
                <w:sz w:val="20"/>
                <w:szCs w:val="20"/>
                <w:lang w:eastAsia="zh-CN"/>
              </w:rPr>
            </m:ctrlPr>
          </m:sSubPr>
          <m:e>
            <m:r>
              <w:rPr>
                <w:rFonts w:ascii="Cambria Math" w:eastAsiaTheme="minorEastAsia" w:hAnsi="Cambria Math"/>
                <w:sz w:val="20"/>
                <w:szCs w:val="20"/>
                <w:lang w:eastAsia="zh-CN"/>
              </w:rPr>
              <m:t>μ</m:t>
            </m:r>
          </m:e>
          <m:sub>
            <m:r>
              <w:rPr>
                <w:rFonts w:ascii="Cambria Math" w:eastAsiaTheme="minorEastAsia" w:hAnsi="Cambria Math"/>
                <w:sz w:val="20"/>
                <w:szCs w:val="20"/>
                <w:lang w:eastAsia="zh-CN"/>
              </w:rPr>
              <m:t>B</m:t>
            </m:r>
            <m:r>
              <m:rPr>
                <m:sty m:val="p"/>
              </m:rPr>
              <w:rPr>
                <w:rFonts w:ascii="Cambria Math" w:eastAsiaTheme="minorEastAsia" w:hAnsi="Cambria Math"/>
                <w:sz w:val="20"/>
                <w:szCs w:val="20"/>
                <w:lang w:eastAsia="zh-CN"/>
              </w:rPr>
              <m:t>2_dB</m:t>
            </m:r>
          </m:sub>
        </m:sSub>
        <m:r>
          <m:rPr>
            <m:sty m:val="p"/>
          </m:rPr>
          <w:rPr>
            <w:rFonts w:ascii="Cambria Math" w:eastAsiaTheme="minorEastAsia" w:hAnsi="Cambria Math"/>
            <w:sz w:val="20"/>
            <w:szCs w:val="20"/>
            <w:lang w:eastAsia="zh-CN"/>
          </w:rPr>
          <m:t>=</m:t>
        </m:r>
        <m:f>
          <m:fPr>
            <m:ctrlPr>
              <w:rPr>
                <w:rFonts w:ascii="Cambria Math" w:eastAsiaTheme="minorEastAsia" w:hAnsi="Cambria Math"/>
                <w:sz w:val="20"/>
                <w:szCs w:val="20"/>
                <w:lang w:eastAsia="zh-CN"/>
              </w:rPr>
            </m:ctrlPr>
          </m:fPr>
          <m:num>
            <m:r>
              <m:rPr>
                <m:sty m:val="p"/>
              </m:rPr>
              <w:rPr>
                <w:rFonts w:ascii="Cambria Math" w:eastAsiaTheme="minorEastAsia" w:hAnsi="Cambria Math"/>
                <w:sz w:val="20"/>
                <w:szCs w:val="20"/>
                <w:lang w:eastAsia="zh-CN"/>
              </w:rPr>
              <m:t>-</m:t>
            </m:r>
            <m:r>
              <w:rPr>
                <w:rFonts w:ascii="Cambria Math" w:eastAsiaTheme="minorEastAsia" w:hAnsi="Cambria Math"/>
                <w:sz w:val="20"/>
                <w:szCs w:val="20"/>
                <w:lang w:eastAsia="zh-CN"/>
              </w:rPr>
              <m:t>ln</m:t>
            </m:r>
            <m:d>
              <m:dPr>
                <m:ctrlPr>
                  <w:rPr>
                    <w:rFonts w:ascii="Cambria Math" w:eastAsiaTheme="minorEastAsia" w:hAnsi="Cambria Math"/>
                    <w:sz w:val="20"/>
                    <w:szCs w:val="20"/>
                    <w:lang w:eastAsia="zh-CN"/>
                  </w:rPr>
                </m:ctrlPr>
              </m:dPr>
              <m:e>
                <m:r>
                  <m:rPr>
                    <m:sty m:val="p"/>
                  </m:rPr>
                  <w:rPr>
                    <w:rFonts w:ascii="Cambria Math" w:eastAsiaTheme="minorEastAsia" w:hAnsi="Cambria Math"/>
                    <w:sz w:val="20"/>
                    <w:szCs w:val="20"/>
                    <w:lang w:eastAsia="zh-CN"/>
                  </w:rPr>
                  <m:t>10</m:t>
                </m:r>
              </m:e>
            </m:d>
          </m:num>
          <m:den>
            <m:r>
              <m:rPr>
                <m:sty m:val="p"/>
              </m:rPr>
              <w:rPr>
                <w:rFonts w:ascii="Cambria Math" w:eastAsiaTheme="minorEastAsia" w:hAnsi="Cambria Math"/>
                <w:sz w:val="20"/>
                <w:szCs w:val="20"/>
                <w:lang w:eastAsia="zh-CN"/>
              </w:rPr>
              <m:t>20</m:t>
            </m:r>
          </m:den>
        </m:f>
        <m:sSubSup>
          <m:sSubSupPr>
            <m:ctrlPr>
              <w:rPr>
                <w:rFonts w:ascii="Cambria Math" w:eastAsiaTheme="minorEastAsia" w:hAnsi="Cambria Math"/>
                <w:sz w:val="20"/>
                <w:szCs w:val="20"/>
                <w:lang w:eastAsia="zh-CN"/>
              </w:rPr>
            </m:ctrlPr>
          </m:sSubSupPr>
          <m:e>
            <m:r>
              <w:rPr>
                <w:rFonts w:ascii="Cambria Math" w:eastAsiaTheme="minorEastAsia" w:hAnsi="Cambria Math"/>
                <w:sz w:val="20"/>
                <w:szCs w:val="20"/>
                <w:lang w:eastAsia="zh-CN"/>
              </w:rPr>
              <m:t>σ</m:t>
            </m:r>
          </m:e>
          <m:sub>
            <m:r>
              <w:rPr>
                <w:rFonts w:ascii="Cambria Math" w:eastAsiaTheme="minorEastAsia" w:hAnsi="Cambria Math"/>
                <w:sz w:val="20"/>
                <w:szCs w:val="20"/>
                <w:lang w:eastAsia="zh-CN"/>
              </w:rPr>
              <m:t>B</m:t>
            </m:r>
            <m:r>
              <m:rPr>
                <m:sty m:val="p"/>
              </m:rPr>
              <w:rPr>
                <w:rFonts w:ascii="Cambria Math" w:eastAsiaTheme="minorEastAsia" w:hAnsi="Cambria Math"/>
                <w:sz w:val="20"/>
                <w:szCs w:val="20"/>
                <w:lang w:eastAsia="zh-CN"/>
              </w:rPr>
              <m:t>2_dB</m:t>
            </m:r>
          </m:sub>
          <m:sup>
            <m:r>
              <m:rPr>
                <m:sty m:val="p"/>
              </m:rPr>
              <w:rPr>
                <w:rFonts w:ascii="Cambria Math" w:eastAsiaTheme="minorEastAsia" w:hAnsi="Cambria Math"/>
                <w:sz w:val="20"/>
                <w:szCs w:val="20"/>
                <w:lang w:eastAsia="zh-CN"/>
              </w:rPr>
              <m:t>2</m:t>
            </m:r>
          </m:sup>
        </m:sSubSup>
      </m:oMath>
      <w:r w:rsidRPr="00777909">
        <w:rPr>
          <w:rFonts w:ascii="Times New Roman" w:eastAsiaTheme="minorEastAsia" w:hAnsi="Times New Roman"/>
          <w:sz w:val="20"/>
          <w:szCs w:val="20"/>
          <w:lang w:eastAsia="zh-CN"/>
        </w:rPr>
        <w:t>.</w:t>
      </w:r>
    </w:p>
    <w:p w14:paraId="2AB3AA2E"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 xml:space="preserve">In the procedure of generating ISAC target channel, B1*B2 is applied after </w:t>
      </w:r>
      <w:r w:rsidRPr="00777909">
        <w:rPr>
          <w:rFonts w:ascii="Times New Roman" w:hAnsi="Times New Roman"/>
          <w:sz w:val="20"/>
          <w:szCs w:val="20"/>
        </w:rPr>
        <w:t>coupling of rays for a STX-SPST link and the corresponding SPST-SRX link</w:t>
      </w:r>
      <w:r w:rsidRPr="00777909">
        <w:rPr>
          <w:rFonts w:ascii="Times New Roman" w:eastAsiaTheme="minorEastAsia" w:hAnsi="Times New Roman"/>
          <w:sz w:val="20"/>
          <w:szCs w:val="20"/>
          <w:lang w:eastAsia="zh-CN"/>
        </w:rPr>
        <w:t xml:space="preserve"> before path dropping</w:t>
      </w:r>
    </w:p>
    <w:p w14:paraId="49946C3E"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 xml:space="preserve">In the procedure of generating ISAC target channel, the following power scaling factor is applied in the last step in target channel generation (i.e., step 14 in the running CR). </w:t>
      </w:r>
    </w:p>
    <w:p w14:paraId="5E0975F1" w14:textId="77777777" w:rsidR="00777909" w:rsidRPr="00777909" w:rsidRDefault="00A9147C" w:rsidP="00777909">
      <w:pPr>
        <w:pStyle w:val="aff8"/>
        <w:tabs>
          <w:tab w:val="left" w:pos="0"/>
        </w:tabs>
        <w:spacing w:line="240" w:lineRule="atLeast"/>
        <w:ind w:left="800"/>
        <w:rPr>
          <w:rFonts w:ascii="Times New Roman" w:eastAsiaTheme="minorEastAsia" w:hAnsi="Times New Roman"/>
          <w:sz w:val="20"/>
          <w:szCs w:val="20"/>
          <w:lang w:eastAsia="zh-CN"/>
        </w:rPr>
      </w:pPr>
      <m:oMathPara>
        <m:oMath>
          <m:sSub>
            <m:sSubPr>
              <m:ctrlPr>
                <w:rPr>
                  <w:rFonts w:ascii="Cambria Math" w:hAnsi="Cambria Math"/>
                  <w:sz w:val="20"/>
                  <w:szCs w:val="20"/>
                </w:rPr>
              </m:ctrlPr>
            </m:sSubPr>
            <m:e>
              <m:r>
                <w:rPr>
                  <w:rFonts w:ascii="Cambria Math" w:hAnsi="Cambria Math"/>
                  <w:sz w:val="20"/>
                  <w:szCs w:val="20"/>
                </w:rPr>
                <m:t>L</m:t>
              </m:r>
            </m:e>
            <m:sub>
              <m:r>
                <w:rPr>
                  <w:rFonts w:ascii="Cambria Math" w:hAnsi="Cambria Math"/>
                  <w:sz w:val="20"/>
                  <w:szCs w:val="20"/>
                </w:rPr>
                <m:t>TX-SPST-RX</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PL</m:t>
              </m:r>
            </m:e>
            <m:sub>
              <m:r>
                <w:rPr>
                  <w:rFonts w:ascii="Cambria Math" w:hAnsi="Cambria Math"/>
                  <w:sz w:val="20"/>
                  <w:szCs w:val="20"/>
                </w:rPr>
                <m:t>dB</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1</m:t>
                  </m:r>
                </m:sub>
              </m:sSub>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PL</m:t>
              </m:r>
            </m:e>
            <m:sub>
              <m:r>
                <w:rPr>
                  <w:rFonts w:ascii="Cambria Math" w:hAnsi="Cambria Math"/>
                  <w:sz w:val="20"/>
                  <w:szCs w:val="20"/>
                </w:rPr>
                <m:t>dB</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2</m:t>
                  </m:r>
                </m:sub>
              </m:sSub>
            </m:e>
          </m:d>
          <m:r>
            <w:rPr>
              <w:rFonts w:ascii="Cambria Math" w:hAnsi="Cambria Math"/>
              <w:sz w:val="20"/>
              <w:szCs w:val="20"/>
            </w:rPr>
            <m:t>+10lg</m:t>
          </m:r>
          <m:d>
            <m:dPr>
              <m:ctrlPr>
                <w:rPr>
                  <w:rFonts w:ascii="Cambria Math" w:hAnsi="Cambria Math"/>
                  <w:sz w:val="20"/>
                  <w:szCs w:val="20"/>
                </w:rPr>
              </m:ctrlPr>
            </m:dPr>
            <m:e>
              <m:f>
                <m:fPr>
                  <m:ctrlPr>
                    <w:rPr>
                      <w:rFonts w:ascii="Cambria Math" w:hAnsi="Cambria Math"/>
                      <w:sz w:val="20"/>
                      <w:szCs w:val="20"/>
                    </w:rPr>
                  </m:ctrlPr>
                </m:fPr>
                <m:num>
                  <m:sSup>
                    <m:sSupPr>
                      <m:ctrlPr>
                        <w:rPr>
                          <w:rFonts w:ascii="Cambria Math" w:hAnsi="Cambria Math"/>
                          <w:sz w:val="20"/>
                          <w:szCs w:val="20"/>
                        </w:rPr>
                      </m:ctrlPr>
                    </m:sSupPr>
                    <m:e>
                      <m:r>
                        <w:rPr>
                          <w:rFonts w:ascii="Cambria Math" w:hAnsi="Cambria Math"/>
                          <w:sz w:val="20"/>
                          <w:szCs w:val="20"/>
                        </w:rPr>
                        <m:t>c</m:t>
                      </m:r>
                    </m:e>
                    <m:sup>
                      <m:r>
                        <w:rPr>
                          <w:rFonts w:ascii="Cambria Math" w:hAnsi="Cambria Math"/>
                          <w:sz w:val="20"/>
                          <w:szCs w:val="20"/>
                        </w:rPr>
                        <m:t>2</m:t>
                      </m:r>
                    </m:sup>
                  </m:sSup>
                </m:num>
                <m:den>
                  <m:r>
                    <w:rPr>
                      <w:rFonts w:ascii="Cambria Math" w:hAnsi="Cambria Math"/>
                      <w:sz w:val="20"/>
                      <w:szCs w:val="20"/>
                    </w:rPr>
                    <m:t>4π</m:t>
                  </m:r>
                  <m:sSup>
                    <m:sSupPr>
                      <m:ctrlPr>
                        <w:rPr>
                          <w:rFonts w:ascii="Cambria Math" w:hAnsi="Cambria Math"/>
                          <w:sz w:val="20"/>
                          <w:szCs w:val="20"/>
                        </w:rPr>
                      </m:ctrlPr>
                    </m:sSupPr>
                    <m:e>
                      <m:r>
                        <w:rPr>
                          <w:rFonts w:ascii="Cambria Math" w:hAnsi="Cambria Math"/>
                          <w:sz w:val="20"/>
                          <w:szCs w:val="20"/>
                        </w:rPr>
                        <m:t>f</m:t>
                      </m:r>
                    </m:e>
                    <m:sup>
                      <m:r>
                        <w:rPr>
                          <w:rFonts w:ascii="Cambria Math" w:hAnsi="Cambria Math"/>
                          <w:sz w:val="20"/>
                          <w:szCs w:val="20"/>
                        </w:rPr>
                        <m:t>2</m:t>
                      </m:r>
                    </m:sup>
                  </m:sSup>
                </m:den>
              </m:f>
            </m:e>
          </m:d>
          <m:r>
            <w:rPr>
              <w:rFonts w:ascii="Cambria Math" w:hAnsi="Cambria Math"/>
              <w:sz w:val="20"/>
              <w:szCs w:val="20"/>
            </w:rPr>
            <m:t>-10lg</m:t>
          </m:r>
          <m:d>
            <m:dPr>
              <m:ctrlPr>
                <w:rPr>
                  <w:rFonts w:ascii="Cambria Math" w:hAnsi="Cambria Math"/>
                  <w:sz w:val="20"/>
                  <w:szCs w:val="20"/>
                </w:rPr>
              </m:ctrlPr>
            </m:dPr>
            <m:e>
              <m:sSub>
                <m:sSubPr>
                  <m:ctrlPr>
                    <w:rPr>
                      <w:rFonts w:ascii="Cambria Math" w:hAnsi="Cambria Math"/>
                      <w:sz w:val="20"/>
                      <w:szCs w:val="20"/>
                    </w:rPr>
                  </m:ctrlPr>
                </m:sSubPr>
                <m:e>
                  <m:r>
                    <w:rPr>
                      <w:rFonts w:ascii="Cambria Math" w:eastAsiaTheme="minorEastAsia" w:hAnsi="Cambria Math"/>
                      <w:sz w:val="20"/>
                      <w:szCs w:val="20"/>
                      <w:lang w:eastAsia="zh-CN"/>
                    </w:rPr>
                    <m:t>σ</m:t>
                  </m:r>
                </m:e>
                <m:sub>
                  <m:r>
                    <w:rPr>
                      <w:rFonts w:ascii="Cambria Math" w:hAnsi="Cambria Math"/>
                      <w:sz w:val="20"/>
                      <w:szCs w:val="20"/>
                    </w:rPr>
                    <m:t>RCS,</m:t>
                  </m:r>
                  <m:r>
                    <w:rPr>
                      <w:rFonts w:ascii="Cambria Math" w:eastAsiaTheme="minorEastAsia" w:hAnsi="Cambria Math"/>
                      <w:sz w:val="20"/>
                      <w:szCs w:val="20"/>
                      <w:lang w:eastAsia="zh-CN"/>
                    </w:rPr>
                    <m:t>A</m:t>
                  </m:r>
                </m:sub>
              </m:sSub>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SF</m:t>
              </m:r>
            </m:e>
            <m:sub>
              <m:r>
                <w:rPr>
                  <w:rFonts w:ascii="Cambria Math" w:hAnsi="Cambria Math"/>
                  <w:sz w:val="20"/>
                  <w:szCs w:val="20"/>
                </w:rPr>
                <m:t>dB,1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SF</m:t>
              </m:r>
            </m:e>
            <m:sub>
              <m:r>
                <w:rPr>
                  <w:rFonts w:ascii="Cambria Math" w:hAnsi="Cambria Math"/>
                  <w:sz w:val="20"/>
                  <w:szCs w:val="20"/>
                </w:rPr>
                <m:t>dB,2</m:t>
              </m:r>
            </m:sub>
          </m:sSub>
        </m:oMath>
      </m:oMathPara>
    </w:p>
    <w:p w14:paraId="2BFE7C36" w14:textId="77777777" w:rsidR="00777909" w:rsidRPr="00777909" w:rsidRDefault="00777909" w:rsidP="00777909">
      <w:pPr>
        <w:spacing w:after="0" w:line="240" w:lineRule="atLeast"/>
        <w:ind w:leftChars="200" w:left="400"/>
        <w:rPr>
          <w:rFonts w:eastAsia="宋体"/>
          <w:lang w:eastAsia="zh-CN"/>
        </w:rPr>
      </w:pPr>
      <w:r w:rsidRPr="00777909">
        <w:rPr>
          <w:rFonts w:eastAsia="宋体"/>
          <w:lang w:eastAsia="zh-CN"/>
        </w:rPr>
        <w:t>Where,</w:t>
      </w:r>
    </w:p>
    <w:p w14:paraId="5CEFFF67" w14:textId="77777777" w:rsidR="00777909" w:rsidRPr="00777909" w:rsidRDefault="00A9147C" w:rsidP="00777909">
      <w:pPr>
        <w:pStyle w:val="aff8"/>
        <w:widowControl/>
        <w:numPr>
          <w:ilvl w:val="0"/>
          <w:numId w:val="23"/>
        </w:numPr>
        <w:tabs>
          <w:tab w:val="clear" w:pos="0"/>
          <w:tab w:val="left" w:pos="799"/>
        </w:tabs>
        <w:spacing w:line="240" w:lineRule="atLeast"/>
        <w:ind w:leftChars="0" w:left="1219"/>
        <w:jc w:val="left"/>
        <w:rPr>
          <w:rFonts w:ascii="Times New Roman" w:eastAsia="等线" w:hAnsi="Times New Roman"/>
          <w:iCs/>
          <w:sz w:val="20"/>
          <w:szCs w:val="20"/>
          <w:lang w:eastAsia="zh-CN"/>
        </w:rPr>
      </w:pPr>
      <m:oMath>
        <m:sSub>
          <m:sSubPr>
            <m:ctrlPr>
              <w:rPr>
                <w:rFonts w:ascii="Cambria Math" w:hAnsi="Cambria Math"/>
                <w:sz w:val="20"/>
                <w:szCs w:val="20"/>
              </w:rPr>
            </m:ctrlPr>
          </m:sSubPr>
          <m:e>
            <m:r>
              <w:rPr>
                <w:rFonts w:ascii="Cambria Math" w:hAnsi="Cambria Math"/>
                <w:sz w:val="20"/>
                <w:szCs w:val="20"/>
              </w:rPr>
              <m:t>PL</m:t>
            </m:r>
          </m:e>
          <m:sub>
            <m:r>
              <w:rPr>
                <w:rFonts w:ascii="Cambria Math" w:hAnsi="Cambria Math"/>
                <w:sz w:val="20"/>
                <w:szCs w:val="20"/>
              </w:rPr>
              <m:t>dB</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1</m:t>
                </m:r>
              </m:sub>
            </m:sSub>
          </m:e>
        </m:d>
      </m:oMath>
      <w:r w:rsidR="00777909" w:rsidRPr="00777909">
        <w:rPr>
          <w:rFonts w:ascii="Times New Roman" w:eastAsia="等线" w:hAnsi="Times New Roman"/>
          <w:sz w:val="20"/>
          <w:szCs w:val="20"/>
          <w:lang w:eastAsia="zh-CN"/>
        </w:rPr>
        <w:t xml:space="preserve"> </w:t>
      </w:r>
      <w:r w:rsidR="00777909" w:rsidRPr="00777909">
        <w:rPr>
          <w:rFonts w:ascii="Times New Roman" w:eastAsia="等线" w:hAnsi="Times New Roman"/>
          <w:iCs/>
          <w:sz w:val="20"/>
          <w:szCs w:val="20"/>
          <w:lang w:eastAsia="zh-CN"/>
        </w:rPr>
        <w:t xml:space="preserve">is pathloss between Tx and SPST, where </w:t>
      </w:r>
      <m:oMath>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1</m:t>
            </m:r>
          </m:sub>
        </m:sSub>
      </m:oMath>
      <w:r w:rsidR="00777909" w:rsidRPr="00777909">
        <w:rPr>
          <w:rFonts w:ascii="Times New Roman" w:eastAsia="等线" w:hAnsi="Times New Roman"/>
          <w:iCs/>
          <w:sz w:val="20"/>
          <w:szCs w:val="20"/>
          <w:lang w:eastAsia="zh-CN"/>
        </w:rPr>
        <w:t xml:space="preserve"> is the distance between Tx and SPST</w:t>
      </w:r>
    </w:p>
    <w:p w14:paraId="7E25FFCF" w14:textId="77777777" w:rsidR="00777909" w:rsidRPr="00777909" w:rsidRDefault="00A9147C" w:rsidP="00777909">
      <w:pPr>
        <w:pStyle w:val="aff8"/>
        <w:widowControl/>
        <w:numPr>
          <w:ilvl w:val="0"/>
          <w:numId w:val="23"/>
        </w:numPr>
        <w:tabs>
          <w:tab w:val="clear" w:pos="0"/>
          <w:tab w:val="left" w:pos="799"/>
        </w:tabs>
        <w:spacing w:line="240" w:lineRule="atLeast"/>
        <w:ind w:leftChars="0" w:left="1219"/>
        <w:jc w:val="left"/>
        <w:rPr>
          <w:rFonts w:ascii="Times New Roman" w:eastAsia="等线" w:hAnsi="Times New Roman"/>
          <w:iCs/>
          <w:sz w:val="20"/>
          <w:szCs w:val="20"/>
          <w:lang w:eastAsia="zh-CN"/>
        </w:rPr>
      </w:pPr>
      <m:oMath>
        <m:sSub>
          <m:sSubPr>
            <m:ctrlPr>
              <w:rPr>
                <w:rFonts w:ascii="Cambria Math" w:hAnsi="Cambria Math"/>
                <w:sz w:val="20"/>
                <w:szCs w:val="20"/>
              </w:rPr>
            </m:ctrlPr>
          </m:sSubPr>
          <m:e>
            <m:r>
              <w:rPr>
                <w:rFonts w:ascii="Cambria Math" w:hAnsi="Cambria Math"/>
                <w:sz w:val="20"/>
                <w:szCs w:val="20"/>
              </w:rPr>
              <m:t>PL</m:t>
            </m:r>
          </m:e>
          <m:sub>
            <m:r>
              <w:rPr>
                <w:rFonts w:ascii="Cambria Math" w:hAnsi="Cambria Math"/>
                <w:sz w:val="20"/>
                <w:szCs w:val="20"/>
              </w:rPr>
              <m:t>dB</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2</m:t>
                </m:r>
              </m:sub>
            </m:sSub>
          </m:e>
        </m:d>
      </m:oMath>
      <w:r w:rsidR="00777909" w:rsidRPr="00777909">
        <w:rPr>
          <w:rFonts w:ascii="Times New Roman" w:eastAsia="等线" w:hAnsi="Times New Roman"/>
          <w:iCs/>
          <w:sz w:val="20"/>
          <w:szCs w:val="20"/>
          <w:lang w:eastAsia="zh-CN"/>
        </w:rPr>
        <w:t xml:space="preserve"> is pathloss </w:t>
      </w:r>
      <w:r w:rsidR="00777909" w:rsidRPr="00777909">
        <w:rPr>
          <w:rFonts w:ascii="Times New Roman" w:hAnsi="Times New Roman"/>
          <w:iCs/>
          <w:sz w:val="20"/>
          <w:szCs w:val="20"/>
        </w:rPr>
        <w:t>between</w:t>
      </w:r>
      <w:r w:rsidR="00777909" w:rsidRPr="00777909">
        <w:rPr>
          <w:rFonts w:ascii="Times New Roman" w:eastAsia="等线" w:hAnsi="Times New Roman"/>
          <w:iCs/>
          <w:sz w:val="20"/>
          <w:szCs w:val="20"/>
          <w:lang w:eastAsia="zh-CN"/>
        </w:rPr>
        <w:t xml:space="preserve"> Rx and SPST, where </w:t>
      </w:r>
      <m:oMath>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2</m:t>
            </m:r>
          </m:sub>
        </m:sSub>
      </m:oMath>
      <w:r w:rsidR="00777909" w:rsidRPr="00777909">
        <w:rPr>
          <w:rFonts w:ascii="Times New Roman" w:eastAsia="等线" w:hAnsi="Times New Roman"/>
          <w:iCs/>
          <w:sz w:val="20"/>
          <w:szCs w:val="20"/>
          <w:lang w:eastAsia="zh-CN"/>
        </w:rPr>
        <w:t xml:space="preserve"> is the distance between SPST and Rx </w:t>
      </w:r>
    </w:p>
    <w:p w14:paraId="12D3AFE6" w14:textId="77777777" w:rsidR="00777909" w:rsidRPr="00777909" w:rsidRDefault="00A9147C" w:rsidP="00777909">
      <w:pPr>
        <w:pStyle w:val="aff8"/>
        <w:widowControl/>
        <w:numPr>
          <w:ilvl w:val="0"/>
          <w:numId w:val="23"/>
        </w:numPr>
        <w:tabs>
          <w:tab w:val="clear" w:pos="0"/>
          <w:tab w:val="left" w:pos="799"/>
        </w:tabs>
        <w:spacing w:line="240" w:lineRule="atLeast"/>
        <w:ind w:leftChars="0" w:left="1219"/>
        <w:jc w:val="left"/>
        <w:rPr>
          <w:rFonts w:ascii="Times New Roman" w:eastAsia="等线" w:hAnsi="Times New Roman"/>
          <w:iCs/>
          <w:sz w:val="20"/>
          <w:szCs w:val="20"/>
          <w:lang w:eastAsia="zh-CN"/>
        </w:rPr>
      </w:pPr>
      <m:oMath>
        <m:sSub>
          <m:sSubPr>
            <m:ctrlPr>
              <w:rPr>
                <w:rFonts w:ascii="Cambria Math" w:hAnsi="Cambria Math"/>
                <w:sz w:val="20"/>
                <w:szCs w:val="20"/>
              </w:rPr>
            </m:ctrlPr>
          </m:sSubPr>
          <m:e>
            <m:r>
              <w:rPr>
                <w:rFonts w:ascii="Cambria Math" w:eastAsiaTheme="minorEastAsia" w:hAnsi="Cambria Math"/>
                <w:sz w:val="20"/>
                <w:szCs w:val="20"/>
                <w:lang w:eastAsia="zh-CN"/>
              </w:rPr>
              <m:t>σ</m:t>
            </m:r>
          </m:e>
          <m:sub>
            <m:r>
              <w:rPr>
                <w:rFonts w:ascii="Cambria Math" w:hAnsi="Cambria Math"/>
                <w:sz w:val="20"/>
                <w:szCs w:val="20"/>
              </w:rPr>
              <m:t>RCS,</m:t>
            </m:r>
            <m:r>
              <w:rPr>
                <w:rFonts w:ascii="Cambria Math" w:eastAsiaTheme="minorEastAsia" w:hAnsi="Cambria Math"/>
                <w:sz w:val="20"/>
                <w:szCs w:val="20"/>
                <w:lang w:eastAsia="zh-CN"/>
              </w:rPr>
              <m:t>A</m:t>
            </m:r>
          </m:sub>
        </m:sSub>
      </m:oMath>
      <w:r w:rsidR="00777909" w:rsidRPr="00777909">
        <w:rPr>
          <w:rFonts w:ascii="Times New Roman" w:eastAsiaTheme="minorEastAsia" w:hAnsi="Times New Roman"/>
          <w:sz w:val="20"/>
          <w:szCs w:val="20"/>
          <w:lang w:eastAsia="zh-CN"/>
        </w:rPr>
        <w:t xml:space="preserve"> is the value of RCS component A</w:t>
      </w:r>
    </w:p>
    <w:p w14:paraId="5E0FBC3B" w14:textId="77777777" w:rsidR="00777909" w:rsidRPr="00777909" w:rsidRDefault="00A9147C" w:rsidP="00777909">
      <w:pPr>
        <w:pStyle w:val="aff8"/>
        <w:widowControl/>
        <w:numPr>
          <w:ilvl w:val="0"/>
          <w:numId w:val="23"/>
        </w:numPr>
        <w:tabs>
          <w:tab w:val="clear" w:pos="0"/>
          <w:tab w:val="left" w:pos="799"/>
        </w:tabs>
        <w:spacing w:line="240" w:lineRule="atLeast"/>
        <w:ind w:leftChars="0" w:left="1219"/>
        <w:jc w:val="left"/>
        <w:rPr>
          <w:rFonts w:ascii="Times New Roman" w:eastAsia="等线" w:hAnsi="Times New Roman"/>
          <w:iCs/>
          <w:sz w:val="20"/>
          <w:szCs w:val="20"/>
          <w:lang w:eastAsia="zh-CN"/>
        </w:rPr>
      </w:pPr>
      <m:oMath>
        <m:sSub>
          <m:sSubPr>
            <m:ctrlPr>
              <w:rPr>
                <w:rFonts w:ascii="Cambria Math" w:hAnsi="Cambria Math"/>
                <w:sz w:val="20"/>
                <w:szCs w:val="20"/>
              </w:rPr>
            </m:ctrlPr>
          </m:sSubPr>
          <m:e>
            <m:r>
              <w:rPr>
                <w:rFonts w:ascii="Cambria Math" w:hAnsi="Cambria Math"/>
                <w:sz w:val="20"/>
                <w:szCs w:val="20"/>
              </w:rPr>
              <m:t>SF</m:t>
            </m:r>
          </m:e>
          <m:sub>
            <m:r>
              <w:rPr>
                <w:rFonts w:ascii="Cambria Math" w:hAnsi="Cambria Math"/>
                <w:sz w:val="20"/>
                <w:szCs w:val="20"/>
              </w:rPr>
              <m:t>dB,1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SF</m:t>
            </m:r>
          </m:e>
          <m:sub>
            <m:r>
              <w:rPr>
                <w:rFonts w:ascii="Cambria Math" w:hAnsi="Cambria Math"/>
                <w:sz w:val="20"/>
                <w:szCs w:val="20"/>
              </w:rPr>
              <m:t>dB,2</m:t>
            </m:r>
          </m:sub>
        </m:sSub>
      </m:oMath>
      <w:r w:rsidR="00777909" w:rsidRPr="00777909">
        <w:rPr>
          <w:rFonts w:ascii="Times New Roman" w:eastAsia="等线" w:hAnsi="Times New Roman"/>
          <w:sz w:val="20"/>
          <w:szCs w:val="20"/>
          <w:lang w:eastAsia="zh-CN"/>
        </w:rPr>
        <w:t xml:space="preserve"> are shadow fading respectively generated for the Tx-</w:t>
      </w:r>
      <w:r w:rsidR="00777909" w:rsidRPr="00777909">
        <w:rPr>
          <w:rFonts w:ascii="Times New Roman" w:eastAsia="等线" w:hAnsi="Times New Roman"/>
          <w:iCs/>
          <w:sz w:val="20"/>
          <w:szCs w:val="20"/>
          <w:lang w:eastAsia="zh-CN"/>
        </w:rPr>
        <w:t xml:space="preserve"> SPST</w:t>
      </w:r>
      <w:r w:rsidR="00777909" w:rsidRPr="00777909">
        <w:rPr>
          <w:rFonts w:ascii="Times New Roman" w:eastAsia="等线" w:hAnsi="Times New Roman"/>
          <w:sz w:val="20"/>
          <w:szCs w:val="20"/>
          <w:lang w:eastAsia="zh-CN"/>
        </w:rPr>
        <w:t xml:space="preserve"> link and </w:t>
      </w:r>
      <w:r w:rsidR="00777909" w:rsidRPr="00777909">
        <w:rPr>
          <w:rFonts w:ascii="Times New Roman" w:eastAsia="等线" w:hAnsi="Times New Roman"/>
          <w:iCs/>
          <w:sz w:val="20"/>
          <w:szCs w:val="20"/>
          <w:lang w:eastAsia="zh-CN"/>
        </w:rPr>
        <w:t>SPST</w:t>
      </w:r>
      <w:r w:rsidR="00777909" w:rsidRPr="00777909">
        <w:rPr>
          <w:rFonts w:ascii="Times New Roman" w:eastAsia="等线" w:hAnsi="Times New Roman"/>
          <w:sz w:val="20"/>
          <w:szCs w:val="20"/>
          <w:lang w:eastAsia="zh-CN"/>
        </w:rPr>
        <w:t xml:space="preserve"> -Rx link referring to step 4 in section 7.5, TR 38.901</w:t>
      </w:r>
    </w:p>
    <w:p w14:paraId="1CB50DAF" w14:textId="77777777" w:rsidR="00777909" w:rsidRPr="00777909" w:rsidRDefault="00777909" w:rsidP="00777909">
      <w:pPr>
        <w:pStyle w:val="aff8"/>
        <w:widowControl/>
        <w:numPr>
          <w:ilvl w:val="0"/>
          <w:numId w:val="23"/>
        </w:numPr>
        <w:tabs>
          <w:tab w:val="clear" w:pos="0"/>
          <w:tab w:val="left" w:pos="799"/>
        </w:tabs>
        <w:spacing w:line="240" w:lineRule="atLeast"/>
        <w:ind w:leftChars="0" w:left="1219"/>
        <w:jc w:val="left"/>
        <w:rPr>
          <w:rFonts w:ascii="Times New Roman" w:eastAsia="等线" w:hAnsi="Times New Roman"/>
          <w:iCs/>
          <w:sz w:val="20"/>
          <w:szCs w:val="20"/>
          <w:lang w:eastAsia="zh-CN"/>
        </w:rPr>
      </w:pPr>
      <w:r w:rsidRPr="00777909">
        <w:rPr>
          <w:rFonts w:ascii="Times New Roman" w:eastAsia="等线" w:hAnsi="Times New Roman"/>
          <w:iCs/>
          <w:sz w:val="20"/>
          <w:szCs w:val="20"/>
          <w:lang w:eastAsia="zh-CN"/>
        </w:rPr>
        <w:t xml:space="preserve">Note: for monostatic sensing, </w:t>
      </w:r>
      <m:oMath>
        <m:sSub>
          <m:sSubPr>
            <m:ctrlPr>
              <w:rPr>
                <w:rFonts w:ascii="Cambria Math" w:hAnsi="Cambria Math"/>
                <w:sz w:val="20"/>
                <w:szCs w:val="20"/>
              </w:rPr>
            </m:ctrlPr>
          </m:sSubPr>
          <m:e>
            <m:r>
              <w:rPr>
                <w:rFonts w:ascii="Cambria Math" w:hAnsi="Cambria Math"/>
                <w:sz w:val="20"/>
                <w:szCs w:val="20"/>
              </w:rPr>
              <m:t>PL</m:t>
            </m:r>
          </m:e>
          <m:sub>
            <m:r>
              <w:rPr>
                <w:rFonts w:ascii="Cambria Math" w:hAnsi="Cambria Math"/>
                <w:sz w:val="20"/>
                <w:szCs w:val="20"/>
              </w:rPr>
              <m:t>dB</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1</m:t>
                </m:r>
              </m:sub>
            </m:sSub>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PL</m:t>
            </m:r>
          </m:e>
          <m:sub>
            <m:r>
              <w:rPr>
                <w:rFonts w:ascii="Cambria Math" w:hAnsi="Cambria Math"/>
                <w:sz w:val="20"/>
                <w:szCs w:val="20"/>
              </w:rPr>
              <m:t>dB</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2</m:t>
                </m:r>
              </m:sub>
            </m:sSub>
          </m:e>
        </m:d>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SF</m:t>
            </m:r>
          </m:e>
          <m:sub>
            <m:r>
              <w:rPr>
                <w:rFonts w:ascii="Cambria Math" w:hAnsi="Cambria Math"/>
                <w:sz w:val="20"/>
                <w:szCs w:val="20"/>
              </w:rPr>
              <m:t>dB,1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SF</m:t>
            </m:r>
          </m:e>
          <m:sub>
            <m:r>
              <w:rPr>
                <w:rFonts w:ascii="Cambria Math" w:hAnsi="Cambria Math"/>
                <w:sz w:val="20"/>
                <w:szCs w:val="20"/>
              </w:rPr>
              <m:t>dB,2</m:t>
            </m:r>
          </m:sub>
        </m:sSub>
      </m:oMath>
    </w:p>
    <w:p w14:paraId="68DABBC7" w14:textId="77777777" w:rsidR="00777909" w:rsidRPr="00777909" w:rsidRDefault="00777909" w:rsidP="00777909">
      <w:pPr>
        <w:spacing w:after="0" w:line="240" w:lineRule="atLeast"/>
        <w:rPr>
          <w:rFonts w:eastAsiaTheme="minorEastAsia"/>
          <w:lang w:val="en-US" w:eastAsia="zh-CN"/>
        </w:rPr>
      </w:pPr>
    </w:p>
    <w:p w14:paraId="2A62ACE4" w14:textId="77777777" w:rsidR="00777909" w:rsidRPr="00777909" w:rsidRDefault="00777909" w:rsidP="00777909">
      <w:pPr>
        <w:spacing w:after="0" w:line="240" w:lineRule="atLeast"/>
      </w:pPr>
      <w:r w:rsidRPr="00777909">
        <w:rPr>
          <w:highlight w:val="green"/>
        </w:rPr>
        <w:t>Agreement</w:t>
      </w:r>
    </w:p>
    <w:p w14:paraId="268F7A60" w14:textId="77777777" w:rsidR="00777909" w:rsidRPr="00777909" w:rsidRDefault="00777909" w:rsidP="00777909">
      <w:pPr>
        <w:spacing w:after="0" w:line="240" w:lineRule="atLeast"/>
      </w:pPr>
      <w:r w:rsidRPr="00777909">
        <w:t xml:space="preserve">RCS upper bound: </w:t>
      </w:r>
      <w:r w:rsidRPr="00777909">
        <w:rPr>
          <w:rFonts w:eastAsia="等线"/>
          <w:lang w:eastAsia="zh-CN"/>
        </w:rPr>
        <w:t xml:space="preserve">k </w:t>
      </w:r>
      <w:r w:rsidRPr="00777909">
        <w:rPr>
          <w:rFonts w:eastAsiaTheme="minorEastAsia"/>
          <w:lang w:val="en-US" w:eastAsia="zh-CN"/>
        </w:rPr>
        <w:t>equals</w:t>
      </w:r>
      <w:r w:rsidRPr="00777909">
        <w:rPr>
          <w:rFonts w:eastAsia="等线"/>
          <w:lang w:eastAsia="zh-CN"/>
        </w:rPr>
        <w:t xml:space="preserve"> to 3</w:t>
      </w:r>
      <w:r w:rsidRPr="00777909">
        <w:rPr>
          <w:rFonts w:eastAsiaTheme="minorEastAsia"/>
          <w:lang w:eastAsia="zh-CN"/>
        </w:rPr>
        <w:t xml:space="preserve"> is adopted to derive the upper bound of RCS component B2, </w:t>
      </w:r>
      <w:r w:rsidRPr="00777909">
        <w:rPr>
          <w:rFonts w:eastAsia="等线"/>
          <w:lang w:eastAsia="zh-CN"/>
        </w:rPr>
        <w:t>kσ, where σ is the standard deviation of B2 in dB</w:t>
      </w:r>
    </w:p>
    <w:p w14:paraId="69567CA7" w14:textId="77777777" w:rsidR="00777909" w:rsidRPr="00777909" w:rsidRDefault="00777909" w:rsidP="00777909">
      <w:pPr>
        <w:spacing w:after="0" w:line="240" w:lineRule="atLeast"/>
      </w:pPr>
    </w:p>
    <w:p w14:paraId="35F91352" w14:textId="77777777" w:rsidR="00777909" w:rsidRPr="00777909" w:rsidRDefault="00777909" w:rsidP="00777909">
      <w:pPr>
        <w:spacing w:after="0" w:line="240" w:lineRule="atLeast"/>
      </w:pPr>
      <w:r w:rsidRPr="00777909">
        <w:rPr>
          <w:highlight w:val="green"/>
        </w:rPr>
        <w:t>Agreement</w:t>
      </w:r>
    </w:p>
    <w:p w14:paraId="2F6705E9" w14:textId="77777777" w:rsidR="00777909" w:rsidRPr="00777909" w:rsidRDefault="00777909" w:rsidP="00777909">
      <w:pPr>
        <w:pStyle w:val="0Maintext"/>
        <w:spacing w:line="240" w:lineRule="atLeast"/>
        <w:rPr>
          <w:rFonts w:eastAsia="等线"/>
          <w:lang w:val="it-IT"/>
        </w:rPr>
      </w:pPr>
      <w:r w:rsidRPr="00777909">
        <w:t>For reducing options for reference TRs: f</w:t>
      </w:r>
      <w:r w:rsidRPr="00777909">
        <w:rPr>
          <w:rFonts w:eastAsia="等线"/>
          <w:lang w:val="it-IT"/>
        </w:rPr>
        <w:t>or sensing scenario UMi, UMa, RMa, InH, InF, UMi</w:t>
      </w:r>
      <w:r w:rsidRPr="00777909">
        <w:rPr>
          <w:rFonts w:eastAsia="等线"/>
          <w:lang w:val="sv-SE"/>
        </w:rPr>
        <w:t xml:space="preserve">-AV, UMa-AV, and RMa-AV, the reference TR to generate a </w:t>
      </w:r>
      <w:r w:rsidRPr="00777909">
        <w:rPr>
          <w:rFonts w:eastAsia="等线"/>
          <w:lang w:val="it-IT"/>
        </w:rPr>
        <w:t xml:space="preserve">TRP-TRP channel </w:t>
      </w:r>
      <w:r w:rsidRPr="00777909">
        <w:rPr>
          <w:rFonts w:eastAsia="等线"/>
          <w:lang w:val="it-IT" w:eastAsia="zh-CN"/>
        </w:rPr>
        <w:t>is:</w:t>
      </w:r>
    </w:p>
    <w:p w14:paraId="1E5A7C4F" w14:textId="77777777" w:rsidR="00777909" w:rsidRPr="00777909" w:rsidRDefault="00777909" w:rsidP="00777909">
      <w:pPr>
        <w:pStyle w:val="aff8"/>
        <w:numPr>
          <w:ilvl w:val="0"/>
          <w:numId w:val="37"/>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等线" w:hAnsi="Times New Roman"/>
          <w:sz w:val="20"/>
          <w:szCs w:val="20"/>
        </w:rPr>
        <w:t>TR</w:t>
      </w:r>
      <w:r w:rsidRPr="00777909">
        <w:rPr>
          <w:rFonts w:ascii="Times New Roman" w:eastAsiaTheme="minorEastAsia" w:hAnsi="Times New Roman"/>
          <w:sz w:val="20"/>
          <w:szCs w:val="20"/>
          <w:lang w:eastAsia="zh-CN"/>
        </w:rPr>
        <w:t xml:space="preserve">P-TRP link of </w:t>
      </w:r>
      <w:r w:rsidRPr="00777909">
        <w:rPr>
          <w:rFonts w:ascii="Times New Roman" w:eastAsia="等线" w:hAnsi="Times New Roman"/>
          <w:sz w:val="20"/>
          <w:szCs w:val="20"/>
        </w:rPr>
        <w:t xml:space="preserve">scenario </w:t>
      </w:r>
      <w:r w:rsidRPr="00777909">
        <w:rPr>
          <w:rFonts w:ascii="Times New Roman" w:eastAsiaTheme="minorEastAsia" w:hAnsi="Times New Roman"/>
          <w:sz w:val="20"/>
          <w:szCs w:val="20"/>
          <w:lang w:eastAsia="zh-CN"/>
        </w:rPr>
        <w:t>UMi, UMa, InH, and InF following the option based on TR 38.901 defined in section A.3 of TR 38.858</w:t>
      </w:r>
    </w:p>
    <w:p w14:paraId="105FB32D" w14:textId="77777777" w:rsidR="00777909" w:rsidRPr="00777909" w:rsidRDefault="00777909" w:rsidP="00777909">
      <w:pPr>
        <w:pStyle w:val="aff8"/>
        <w:numPr>
          <w:ilvl w:val="1"/>
          <w:numId w:val="37"/>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等线" w:hAnsi="Times New Roman"/>
          <w:sz w:val="20"/>
          <w:szCs w:val="20"/>
        </w:rPr>
        <w:t>For InF, h</w:t>
      </w:r>
      <w:r w:rsidRPr="00777909">
        <w:rPr>
          <w:rFonts w:ascii="Times New Roman" w:eastAsia="等线" w:hAnsi="Times New Roman"/>
          <w:sz w:val="20"/>
          <w:szCs w:val="20"/>
          <w:vertAlign w:val="subscript"/>
        </w:rPr>
        <w:t>UE</w:t>
      </w:r>
      <w:r w:rsidRPr="00777909">
        <w:rPr>
          <w:rFonts w:ascii="Times New Roman" w:eastAsia="等线" w:hAnsi="Times New Roman"/>
          <w:sz w:val="20"/>
          <w:szCs w:val="20"/>
        </w:rPr>
        <w:t xml:space="preserve"> is changed to the same height as the BS</w:t>
      </w:r>
    </w:p>
    <w:p w14:paraId="42697BF8" w14:textId="77777777" w:rsidR="00777909" w:rsidRPr="00777909" w:rsidRDefault="00777909" w:rsidP="00777909">
      <w:pPr>
        <w:pStyle w:val="aff8"/>
        <w:numPr>
          <w:ilvl w:val="0"/>
          <w:numId w:val="37"/>
        </w:numPr>
        <w:suppressAutoHyphens/>
        <w:spacing w:line="240" w:lineRule="atLeast"/>
        <w:ind w:leftChars="0"/>
        <w:jc w:val="left"/>
        <w:rPr>
          <w:rFonts w:ascii="Times New Roman" w:eastAsia="等线" w:hAnsi="Times New Roman"/>
          <w:iCs/>
          <w:sz w:val="20"/>
          <w:szCs w:val="20"/>
        </w:rPr>
      </w:pPr>
      <w:r w:rsidRPr="00777909">
        <w:rPr>
          <w:rFonts w:ascii="Times New Roman" w:eastAsia="等线" w:hAnsi="Times New Roman"/>
          <w:sz w:val="20"/>
          <w:szCs w:val="20"/>
        </w:rPr>
        <w:t>TRP-UE link of scenario RMa defined in section 7 of TR 38.901 by setting h</w:t>
      </w:r>
      <w:r w:rsidRPr="00777909">
        <w:rPr>
          <w:rFonts w:ascii="Times New Roman" w:eastAsia="等线" w:hAnsi="Times New Roman"/>
          <w:sz w:val="20"/>
          <w:szCs w:val="20"/>
          <w:vertAlign w:val="subscript"/>
        </w:rPr>
        <w:t>UE</w:t>
      </w:r>
      <w:r w:rsidRPr="00777909">
        <w:rPr>
          <w:rFonts w:ascii="Times New Roman" w:eastAsia="等线" w:hAnsi="Times New Roman"/>
          <w:sz w:val="20"/>
          <w:szCs w:val="20"/>
        </w:rPr>
        <w:t>=35m</w:t>
      </w:r>
    </w:p>
    <w:p w14:paraId="63C5C2E4" w14:textId="77777777" w:rsidR="00777909" w:rsidRPr="00777909" w:rsidRDefault="00777909" w:rsidP="00777909">
      <w:pPr>
        <w:pStyle w:val="aff8"/>
        <w:numPr>
          <w:ilvl w:val="0"/>
          <w:numId w:val="37"/>
        </w:numPr>
        <w:suppressAutoHyphens/>
        <w:spacing w:line="240" w:lineRule="atLeast"/>
        <w:ind w:leftChars="0"/>
        <w:jc w:val="left"/>
        <w:rPr>
          <w:rFonts w:ascii="Times New Roman" w:eastAsia="等线" w:hAnsi="Times New Roman"/>
          <w:iCs/>
          <w:sz w:val="20"/>
          <w:szCs w:val="20"/>
        </w:rPr>
      </w:pPr>
      <w:r w:rsidRPr="00777909">
        <w:rPr>
          <w:rFonts w:ascii="Times New Roman" w:eastAsia="等线" w:hAnsi="Times New Roman"/>
          <w:iCs/>
          <w:sz w:val="20"/>
          <w:szCs w:val="20"/>
        </w:rPr>
        <w:t>FFS: whether to add very low power clusters</w:t>
      </w:r>
    </w:p>
    <w:p w14:paraId="34D290F3" w14:textId="77777777" w:rsidR="00777909" w:rsidRPr="00777909" w:rsidRDefault="00777909" w:rsidP="00777909">
      <w:pPr>
        <w:spacing w:after="0" w:line="240" w:lineRule="atLeast"/>
      </w:pPr>
    </w:p>
    <w:p w14:paraId="0D0F983E" w14:textId="77777777" w:rsidR="00777909" w:rsidRPr="00777909" w:rsidRDefault="00777909" w:rsidP="00777909">
      <w:pPr>
        <w:spacing w:after="0" w:line="240" w:lineRule="atLeast"/>
      </w:pPr>
      <w:r w:rsidRPr="00777909">
        <w:rPr>
          <w:b/>
        </w:rPr>
        <w:t>R1-2501000</w:t>
      </w:r>
      <w:r w:rsidRPr="00777909">
        <w:tab/>
        <w:t>Summary #2 on ISAC channel modelling</w:t>
      </w:r>
      <w:r w:rsidRPr="00777909">
        <w:tab/>
        <w:t>Moderator (Xiaomi)</w:t>
      </w:r>
    </w:p>
    <w:p w14:paraId="2A502D76" w14:textId="77777777" w:rsidR="00777909" w:rsidRPr="00777909" w:rsidRDefault="00777909" w:rsidP="00777909">
      <w:pPr>
        <w:spacing w:after="0" w:line="240" w:lineRule="atLeast"/>
      </w:pPr>
    </w:p>
    <w:p w14:paraId="60ECBE6A" w14:textId="77777777" w:rsidR="00777909" w:rsidRPr="00777909" w:rsidRDefault="00777909" w:rsidP="00777909">
      <w:pPr>
        <w:pStyle w:val="0Maintext"/>
        <w:spacing w:line="240" w:lineRule="atLeast"/>
        <w:rPr>
          <w:highlight w:val="green"/>
        </w:rPr>
      </w:pPr>
      <w:r w:rsidRPr="00777909">
        <w:rPr>
          <w:highlight w:val="green"/>
        </w:rPr>
        <w:t>Agreement</w:t>
      </w:r>
    </w:p>
    <w:p w14:paraId="7551CB56" w14:textId="77777777" w:rsidR="00777909" w:rsidRPr="00777909" w:rsidRDefault="00777909" w:rsidP="00777909">
      <w:pPr>
        <w:pStyle w:val="0Maintext"/>
        <w:spacing w:line="240" w:lineRule="atLeast"/>
      </w:pPr>
      <w:r w:rsidRPr="00777909">
        <w:rPr>
          <w:lang w:val="en-US"/>
        </w:rPr>
        <w:t>For vehicle with single/multiple scattering points:</w:t>
      </w:r>
    </w:p>
    <w:p w14:paraId="5DF2927C" w14:textId="77777777" w:rsidR="00777909" w:rsidRPr="00777909" w:rsidRDefault="00777909" w:rsidP="00777909">
      <w:pPr>
        <w:pStyle w:val="aff8"/>
        <w:numPr>
          <w:ilvl w:val="0"/>
          <w:numId w:val="37"/>
        </w:numPr>
        <w:suppressAutoHyphens/>
        <w:spacing w:line="240" w:lineRule="atLeast"/>
        <w:ind w:leftChars="0"/>
        <w:jc w:val="left"/>
        <w:rPr>
          <w:rFonts w:ascii="Times New Roman" w:eastAsia="等线" w:hAnsi="Times New Roman"/>
          <w:sz w:val="20"/>
          <w:szCs w:val="20"/>
        </w:rPr>
      </w:pPr>
      <w:r w:rsidRPr="00777909">
        <w:rPr>
          <w:rFonts w:ascii="Times New Roman" w:eastAsia="等线" w:hAnsi="Times New Roman"/>
          <w:sz w:val="20"/>
          <w:szCs w:val="20"/>
        </w:rPr>
        <w:t>For mono-static, the RCS=A*B=A*B1*B2 for a scattering point of a vehicle is generated by</w:t>
      </w:r>
    </w:p>
    <w:p w14:paraId="3DEA7CC8" w14:textId="77777777" w:rsidR="00777909" w:rsidRPr="00777909" w:rsidRDefault="00777909" w:rsidP="00777909">
      <w:pPr>
        <w:pStyle w:val="aff8"/>
        <w:widowControl/>
        <w:numPr>
          <w:ilvl w:val="1"/>
          <w:numId w:val="8"/>
        </w:numPr>
        <w:suppressAutoHyphens/>
        <w:snapToGrid w:val="0"/>
        <w:spacing w:line="240" w:lineRule="atLeast"/>
        <w:ind w:leftChars="0"/>
        <w:jc w:val="left"/>
        <w:rPr>
          <w:rFonts w:ascii="Times New Roman" w:hAnsi="Times New Roman"/>
          <w:sz w:val="20"/>
          <w:szCs w:val="20"/>
          <w:lang w:eastAsia="zh-CN"/>
        </w:rPr>
      </w:pPr>
      <w:r w:rsidRPr="00777909">
        <w:rPr>
          <w:rFonts w:ascii="Times New Roman" w:hAnsi="Times New Roman"/>
          <w:sz w:val="20"/>
          <w:szCs w:val="20"/>
          <w:lang w:eastAsia="zh-CN"/>
        </w:rPr>
        <w:t xml:space="preserve">The values/pattern A*B1, i.e., </w:t>
      </w:r>
      <m:oMath>
        <m:sSub>
          <m:sSubPr>
            <m:ctrlPr>
              <w:rPr>
                <w:rFonts w:ascii="Cambria Math" w:hAnsi="Cambria Math"/>
                <w:sz w:val="20"/>
                <w:szCs w:val="20"/>
              </w:rPr>
            </m:ctrlPr>
          </m:sSubPr>
          <m:e>
            <m:r>
              <m:rPr>
                <m:sty m:val="p"/>
              </m:rPr>
              <w:rPr>
                <w:rFonts w:ascii="Cambria Math" w:hAnsi="Cambria Math"/>
                <w:sz w:val="20"/>
                <w:szCs w:val="20"/>
              </w:rPr>
              <m:t>rcs</m:t>
            </m:r>
          </m:e>
          <m:sub>
            <m:r>
              <m:rPr>
                <m:nor/>
              </m:rPr>
              <w:rPr>
                <w:rFonts w:ascii="Times New Roman" w:hAnsi="Times New Roman"/>
                <w:sz w:val="20"/>
                <w:szCs w:val="20"/>
              </w:rPr>
              <m:t>dB</m:t>
            </m:r>
          </m:sub>
        </m:sSub>
        <m:r>
          <m:rPr>
            <m:sty m:val="p"/>
          </m:rPr>
          <w:rPr>
            <w:rFonts w:ascii="Cambria Math" w:hAnsi="Cambria Math"/>
            <w:sz w:val="20"/>
            <w:szCs w:val="20"/>
          </w:rPr>
          <m:t>(θ,φ)</m:t>
        </m:r>
      </m:oMath>
      <w:r w:rsidRPr="00777909">
        <w:rPr>
          <w:rFonts w:ascii="Times New Roman" w:hAnsi="Times New Roman"/>
          <w:sz w:val="20"/>
          <w:szCs w:val="20"/>
          <w:lang w:eastAsia="zh-CN"/>
        </w:rPr>
        <w:t xml:space="preserve"> is deterministic based on incident/scattered angles</w:t>
      </w:r>
    </w:p>
    <w:p w14:paraId="67C1E769" w14:textId="77777777" w:rsidR="00777909" w:rsidRPr="00777909" w:rsidRDefault="00A9147C" w:rsidP="00777909">
      <w:pPr>
        <w:snapToGrid w:val="0"/>
        <w:spacing w:after="0" w:line="240" w:lineRule="atLeast"/>
        <w:jc w:val="center"/>
        <w:rPr>
          <w:i/>
          <w:iCs/>
        </w:rPr>
      </w:pPr>
      <m:oMathPara>
        <m:oMath>
          <m:sSub>
            <m:sSubPr>
              <m:ctrlPr>
                <w:rPr>
                  <w:rFonts w:ascii="Cambria Math" w:hAnsi="Cambria Math"/>
                  <w:i/>
                  <w:iCs/>
                </w:rPr>
              </m:ctrlPr>
            </m:sSubPr>
            <m:e>
              <m:r>
                <w:rPr>
                  <w:rFonts w:ascii="Cambria Math" w:hAnsi="Cambria Math"/>
                </w:rPr>
                <m:t>rcs</m:t>
              </m:r>
            </m:e>
            <m:sub>
              <m:r>
                <m:rPr>
                  <m:nor/>
                </m:rPr>
                <w:rPr>
                  <w:i/>
                  <w:iCs/>
                </w:rPr>
                <m:t>dB</m:t>
              </m:r>
            </m:sub>
          </m:sSub>
          <m:r>
            <w:rPr>
              <w:rFonts w:ascii="Cambria Math" w:hAnsi="Cambria Math"/>
            </w:rPr>
            <m:t>(θ,φ)=</m:t>
          </m:r>
          <m:sSub>
            <m:sSubPr>
              <m:ctrlPr>
                <w:rPr>
                  <w:rFonts w:ascii="Cambria Math" w:hAnsi="Cambria Math"/>
                  <w:i/>
                  <w:iCs/>
                </w:rPr>
              </m:ctrlPr>
            </m:sSubPr>
            <m:e>
              <m:r>
                <w:rPr>
                  <w:rFonts w:ascii="Cambria Math" w:hAnsi="Cambria Math"/>
                </w:rPr>
                <m:t>G</m:t>
              </m:r>
            </m:e>
            <m:sub>
              <m:r>
                <w:rPr>
                  <w:rFonts w:ascii="Cambria Math" w:hAnsi="Cambria Math"/>
                </w:rPr>
                <m:t>max</m:t>
              </m:r>
            </m:sub>
          </m:sSub>
          <m:r>
            <w:rPr>
              <w:rFonts w:ascii="Cambria Math" w:hAnsi="Cambria Math"/>
            </w:rPr>
            <m:t>-</m:t>
          </m:r>
          <m:func>
            <m:funcPr>
              <m:ctrlPr>
                <w:rPr>
                  <w:rFonts w:ascii="Cambria Math" w:hAnsi="Cambria Math"/>
                  <w:i/>
                  <w:iCs/>
                </w:rPr>
              </m:ctrlPr>
            </m:funcPr>
            <m:fName>
              <m:r>
                <w:rPr>
                  <w:rFonts w:ascii="Cambria Math" w:hAnsi="Cambria Math"/>
                </w:rPr>
                <m:t>min</m:t>
              </m:r>
            </m:fName>
            <m:e>
              <m:d>
                <m:dPr>
                  <m:begChr m:val="{"/>
                  <m:endChr m:val="}"/>
                  <m:ctrlPr>
                    <w:rPr>
                      <w:rFonts w:ascii="Cambria Math" w:hAnsi="Cambria Math"/>
                      <w:i/>
                      <w:iCs/>
                    </w:rPr>
                  </m:ctrlPr>
                </m:dPr>
                <m:e>
                  <m:r>
                    <w:rPr>
                      <w:rFonts w:ascii="Cambria Math" w:hAnsi="Cambria Math"/>
                    </w:rPr>
                    <m:t>-</m:t>
                  </m:r>
                  <m:d>
                    <m:dPr>
                      <m:ctrlPr>
                        <w:rPr>
                          <w:rFonts w:ascii="Cambria Math"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eastAsia="宋体" w:hAnsi="Cambria Math"/>
                                </w:rPr>
                                <m:t>σ</m:t>
                              </m:r>
                            </m:e>
                            <m:sup>
                              <m:r>
                                <w:rPr>
                                  <w:rFonts w:ascii="Cambria Math" w:eastAsia="宋体" w:hAnsi="Cambria Math"/>
                                </w:rPr>
                                <m:t>V</m:t>
                              </m:r>
                            </m:sup>
                          </m:sSup>
                        </m:e>
                        <m:sub>
                          <m:r>
                            <m:rPr>
                              <m:nor/>
                            </m:rPr>
                            <w:rPr>
                              <w:rFonts w:eastAsia="Malgun Gothic"/>
                              <w:i/>
                              <w:iCs/>
                            </w:rPr>
                            <m:t>dB</m:t>
                          </m:r>
                        </m:sub>
                      </m:sSub>
                      <m:d>
                        <m:dPr>
                          <m:ctrlPr>
                            <w:rPr>
                              <w:rFonts w:ascii="Cambria Math" w:eastAsia="Malgun Gothic" w:hAnsi="Cambria Math"/>
                              <w:i/>
                              <w:iCs/>
                            </w:rPr>
                          </m:ctrlPr>
                        </m:dPr>
                        <m:e>
                          <m:r>
                            <w:rPr>
                              <w:rFonts w:ascii="Cambria Math" w:eastAsia="Malgun Gothic" w:hAnsi="Cambria Math"/>
                            </w:rPr>
                            <m:t>θ</m:t>
                          </m:r>
                        </m:e>
                      </m:d>
                      <m:r>
                        <w:rPr>
                          <w:rFonts w:ascii="Cambria Math" w:hAnsi="Cambria Math"/>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eastAsia="宋体" w:hAnsi="Cambria Math"/>
                                </w:rPr>
                                <m:t>σ</m:t>
                              </m:r>
                            </m:e>
                            <m:sup>
                              <m:r>
                                <w:rPr>
                                  <w:rFonts w:ascii="Cambria Math" w:eastAsia="宋体" w:hAnsi="Cambria Math"/>
                                </w:rPr>
                                <m:t>H</m:t>
                              </m:r>
                            </m:sup>
                          </m:sSup>
                        </m:e>
                        <m:sub>
                          <m:r>
                            <m:rPr>
                              <m:nor/>
                            </m:rPr>
                            <w:rPr>
                              <w:rFonts w:eastAsia="Malgun Gothic"/>
                              <w:i/>
                              <w:iCs/>
                            </w:rPr>
                            <m:t>dB</m:t>
                          </m:r>
                        </m:sub>
                      </m:sSub>
                      <m:d>
                        <m:dPr>
                          <m:ctrlPr>
                            <w:rPr>
                              <w:rFonts w:ascii="Cambria Math" w:eastAsia="Malgun Gothic" w:hAnsi="Cambria Math"/>
                              <w:i/>
                              <w:iCs/>
                            </w:rPr>
                          </m:ctrlPr>
                        </m:dPr>
                        <m:e>
                          <m:r>
                            <w:rPr>
                              <w:rFonts w:ascii="Cambria Math" w:eastAsia="Malgun Gothic" w:hAnsi="Cambria Math"/>
                            </w:rPr>
                            <m:t> φ</m:t>
                          </m:r>
                        </m:e>
                      </m:d>
                    </m:e>
                  </m:d>
                  <m:r>
                    <w:rPr>
                      <w:rFonts w:ascii="Cambria Math" w:hAnsi="Cambria Math"/>
                    </w:rPr>
                    <m:t>,</m:t>
                  </m:r>
                  <m:sSub>
                    <m:sSubPr>
                      <m:ctrlPr>
                        <w:rPr>
                          <w:rFonts w:ascii="Cambria Math" w:hAnsi="Cambria Math"/>
                          <w:i/>
                          <w:iCs/>
                        </w:rPr>
                      </m:ctrlPr>
                    </m:sSubPr>
                    <m:e>
                      <m:r>
                        <w:rPr>
                          <w:rFonts w:ascii="Cambria Math" w:eastAsia="宋体" w:hAnsi="Cambria Math"/>
                        </w:rPr>
                        <m:t>σ</m:t>
                      </m:r>
                    </m:e>
                    <m:sub>
                      <m:r>
                        <w:rPr>
                          <w:rFonts w:ascii="Cambria Math" w:eastAsia="Malgun Gothic" w:hAnsi="Cambria Math"/>
                        </w:rPr>
                        <m:t>max</m:t>
                      </m:r>
                    </m:sub>
                  </m:sSub>
                </m:e>
              </m:d>
            </m:e>
          </m:func>
        </m:oMath>
      </m:oMathPara>
    </w:p>
    <w:p w14:paraId="14D7906C" w14:textId="77777777" w:rsidR="00777909" w:rsidRPr="00777909" w:rsidRDefault="00777909" w:rsidP="00777909">
      <w:pPr>
        <w:snapToGrid w:val="0"/>
        <w:spacing w:after="0" w:line="240" w:lineRule="atLeast"/>
        <w:ind w:left="840" w:firstLine="420"/>
      </w:pPr>
      <w:r w:rsidRPr="00777909">
        <w:t>Where,</w:t>
      </w:r>
    </w:p>
    <w:p w14:paraId="2CCC3A94" w14:textId="77777777" w:rsidR="00777909" w:rsidRPr="00777909" w:rsidRDefault="00A9147C" w:rsidP="00777909">
      <w:pPr>
        <w:snapToGrid w:val="0"/>
        <w:spacing w:after="0" w:line="240" w:lineRule="atLeast"/>
        <w:jc w:val="center"/>
        <w:rPr>
          <w:rFonts w:eastAsia="宋体"/>
          <w:i/>
          <w:iCs/>
        </w:rPr>
      </w:pPr>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eastAsia="宋体" w:hAnsi="Cambria Math"/>
                  </w:rPr>
                  <m:t>σ</m:t>
                </m:r>
              </m:e>
              <m:sup>
                <m:r>
                  <w:rPr>
                    <w:rFonts w:ascii="Cambria Math" w:eastAsia="宋体" w:hAnsi="Cambria Math"/>
                  </w:rPr>
                  <m:t>V</m:t>
                </m:r>
              </m:sup>
            </m:sSup>
          </m:e>
          <m:sub>
            <m:r>
              <m:rPr>
                <m:nor/>
              </m:rPr>
              <w:rPr>
                <w:rFonts w:eastAsia="Malgun Gothic"/>
                <w:i/>
                <w:iCs/>
              </w:rPr>
              <m:t>dB</m:t>
            </m:r>
          </m:sub>
        </m:sSub>
        <m:d>
          <m:dPr>
            <m:ctrlPr>
              <w:rPr>
                <w:rFonts w:ascii="Cambria Math" w:eastAsia="Malgun Gothic" w:hAnsi="Cambria Math"/>
                <w:i/>
                <w:iCs/>
              </w:rPr>
            </m:ctrlPr>
          </m:dPr>
          <m:e>
            <m:r>
              <w:rPr>
                <w:rFonts w:ascii="Cambria Math" w:eastAsia="Malgun Gothic" w:hAnsi="Cambria Math"/>
              </w:rPr>
              <m:t>θ</m:t>
            </m:r>
          </m:e>
        </m:d>
        <m:r>
          <w:rPr>
            <w:rFonts w:ascii="Cambria Math" w:eastAsia="Malgun Gothic" w:hAnsi="Cambria Math"/>
          </w:rPr>
          <m:t>=-</m:t>
        </m:r>
        <m:func>
          <m:funcPr>
            <m:ctrlPr>
              <w:rPr>
                <w:rFonts w:ascii="Cambria Math" w:eastAsia="Malgun Gothic" w:hAnsi="Cambria Math"/>
                <w:i/>
                <w:iCs/>
              </w:rPr>
            </m:ctrlPr>
          </m:funcPr>
          <m:fName>
            <m:r>
              <w:rPr>
                <w:rFonts w:ascii="Cambria Math" w:eastAsia="Malgun Gothic" w:hAnsi="Cambria Math"/>
              </w:rPr>
              <m:t>min</m:t>
            </m:r>
          </m:fName>
          <m:e>
            <m:d>
              <m:dPr>
                <m:begChr m:val="{"/>
                <m:endChr m:val="}"/>
                <m:ctrlPr>
                  <w:rPr>
                    <w:rFonts w:ascii="Cambria Math" w:eastAsia="Malgun Gothic" w:hAnsi="Cambria Math"/>
                    <w:i/>
                    <w:iCs/>
                  </w:rPr>
                </m:ctrlPr>
              </m:dPr>
              <m:e>
                <m:r>
                  <w:rPr>
                    <w:rFonts w:ascii="Cambria Math" w:eastAsia="Malgun Gothic" w:hAnsi="Cambria Math"/>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eastAsia="Malgun Gothic" w:hAnsi="Cambria Math"/>
                              </w:rPr>
                              <m:t>θ-</m:t>
                            </m:r>
                            <m:sSub>
                              <m:sSubPr>
                                <m:ctrlPr>
                                  <w:rPr>
                                    <w:rFonts w:ascii="Cambria Math" w:eastAsia="Cambria Math" w:hAnsi="Cambria Math"/>
                                    <w:i/>
                                    <w:iCs/>
                                  </w:rPr>
                                </m:ctrlPr>
                              </m:sSubPr>
                              <m:e>
                                <m:r>
                                  <w:rPr>
                                    <w:rFonts w:ascii="Cambria Math" w:hAnsi="Cambria Math"/>
                                  </w:rPr>
                                  <m:t>θ</m:t>
                                </m:r>
                              </m:e>
                              <m:sub>
                                <m:r>
                                  <w:rPr>
                                    <w:rFonts w:ascii="Cambria Math" w:eastAsia="宋体" w:hAnsi="Cambria Math"/>
                                  </w:rPr>
                                  <m:t>center</m:t>
                                </m:r>
                              </m:sub>
                            </m:sSub>
                          </m:num>
                          <m:den>
                            <m:sSub>
                              <m:sSubPr>
                                <m:ctrlPr>
                                  <w:rPr>
                                    <w:rFonts w:ascii="Cambria Math" w:eastAsia="Malgun Gothic" w:hAnsi="Cambria Math"/>
                                    <w:i/>
                                    <w:iCs/>
                                  </w:rPr>
                                </m:ctrlPr>
                              </m:sSubPr>
                              <m:e>
                                <m:r>
                                  <w:rPr>
                                    <w:rFonts w:ascii="Cambria Math" w:eastAsia="Malgun Gothic" w:hAnsi="Cambria Math"/>
                                  </w:rPr>
                                  <m:t>θ</m:t>
                                </m:r>
                              </m:e>
                              <m:sub>
                                <m:r>
                                  <w:rPr>
                                    <w:rFonts w:ascii="Cambria Math" w:eastAsia="宋体" w:hAnsi="Cambria Math"/>
                                  </w:rPr>
                                  <m:t>3</m:t>
                                </m:r>
                                <m:r>
                                  <w:rPr>
                                    <w:rFonts w:ascii="Cambria Math" w:eastAsia="Malgun Gothic" w:hAnsi="Cambria Math"/>
                                  </w:rPr>
                                  <m:t>dB</m:t>
                                </m:r>
                              </m:sub>
                            </m:sSub>
                          </m:den>
                        </m:f>
                      </m:e>
                    </m:d>
                  </m:e>
                  <m:sup>
                    <m:r>
                      <w:rPr>
                        <w:rFonts w:ascii="Cambria Math" w:eastAsia="Malgun Gothic" w:hAnsi="Cambria Math"/>
                      </w:rPr>
                      <m:t>2</m:t>
                    </m:r>
                  </m:sup>
                </m:sSup>
                <m:r>
                  <w:rPr>
                    <w:rFonts w:ascii="Cambria Math" w:eastAsia="Malgun Gothic" w:hAnsi="Cambria Math"/>
                  </w:rPr>
                  <m:t>,</m:t>
                </m:r>
                <m:sSub>
                  <m:sSubPr>
                    <m:ctrlPr>
                      <w:rPr>
                        <w:rFonts w:ascii="Cambria Math" w:hAnsi="Cambria Math"/>
                        <w:i/>
                        <w:iCs/>
                      </w:rPr>
                    </m:ctrlPr>
                  </m:sSubPr>
                  <m:e>
                    <m:r>
                      <w:rPr>
                        <w:rFonts w:ascii="Cambria Math" w:hAnsi="Cambria Math"/>
                      </w:rPr>
                      <m:t xml:space="preserve"> </m:t>
                    </m:r>
                    <m:r>
                      <w:rPr>
                        <w:rFonts w:ascii="Cambria Math" w:eastAsia="宋体" w:hAnsi="Cambria Math"/>
                      </w:rPr>
                      <m:t>σ</m:t>
                    </m:r>
                  </m:e>
                  <m:sub>
                    <m:r>
                      <w:rPr>
                        <w:rFonts w:ascii="Cambria Math" w:eastAsia="Malgun Gothic" w:hAnsi="Cambria Math"/>
                      </w:rPr>
                      <m:t>max</m:t>
                    </m:r>
                  </m:sub>
                </m:sSub>
              </m:e>
            </m:d>
          </m:e>
        </m:func>
      </m:oMath>
      <w:r w:rsidR="00777909" w:rsidRPr="00777909">
        <w:rPr>
          <w:i/>
          <w:iCs/>
        </w:rPr>
        <w:t>,</w:t>
      </w:r>
    </w:p>
    <w:p w14:paraId="31F01436" w14:textId="0C9BDC5E" w:rsidR="00777909" w:rsidRPr="00777909" w:rsidRDefault="00A9147C" w:rsidP="00777909">
      <w:pPr>
        <w:pStyle w:val="af9"/>
        <w:tabs>
          <w:tab w:val="left" w:pos="1418"/>
        </w:tabs>
        <w:adjustRightInd w:val="0"/>
        <w:snapToGrid w:val="0"/>
        <w:spacing w:before="0" w:after="0" w:line="240" w:lineRule="atLeast"/>
        <w:jc w:val="center"/>
        <w:rPr>
          <w:rFonts w:eastAsiaTheme="minorEastAsia"/>
          <w:b w:val="0"/>
          <w:sz w:val="20"/>
          <w:lang w:val="de-DE" w:eastAsia="zh-CN"/>
        </w:rPr>
      </w:pPr>
      <m:oMath>
        <m:sSub>
          <m:sSubPr>
            <m:ctrlPr>
              <w:rPr>
                <w:rFonts w:ascii="Cambria Math" w:eastAsia="Malgun Gothic" w:hAnsi="Cambria Math"/>
                <w:b w:val="0"/>
                <w:i/>
                <w:iCs/>
                <w:sz w:val="20"/>
              </w:rPr>
            </m:ctrlPr>
          </m:sSubPr>
          <m:e>
            <m:sSup>
              <m:sSupPr>
                <m:ctrlPr>
                  <w:rPr>
                    <w:rFonts w:ascii="Cambria Math" w:eastAsia="Malgun Gothic" w:hAnsi="Cambria Math"/>
                    <w:b w:val="0"/>
                    <w:i/>
                    <w:iCs/>
                    <w:sz w:val="20"/>
                  </w:rPr>
                </m:ctrlPr>
              </m:sSupPr>
              <m:e>
                <m:r>
                  <m:rPr>
                    <m:sty m:val="bi"/>
                  </m:rPr>
                  <w:rPr>
                    <w:rFonts w:ascii="Cambria Math" w:hAnsi="Cambria Math"/>
                    <w:sz w:val="20"/>
                  </w:rPr>
                  <m:t>σ</m:t>
                </m:r>
              </m:e>
              <m:sup>
                <m:r>
                  <m:rPr>
                    <m:sty m:val="bi"/>
                  </m:rPr>
                  <w:rPr>
                    <w:rFonts w:ascii="Cambria Math" w:hAnsi="Cambria Math"/>
                    <w:sz w:val="20"/>
                    <w:lang w:val="en-US" w:eastAsia="zh-CN"/>
                  </w:rPr>
                  <m:t>H</m:t>
                </m:r>
              </m:sup>
            </m:sSup>
          </m:e>
          <m:sub>
            <m:r>
              <m:rPr>
                <m:nor/>
              </m:rPr>
              <w:rPr>
                <w:rFonts w:eastAsia="Malgun Gothic"/>
                <w:b w:val="0"/>
                <w:i/>
                <w:iCs/>
                <w:sz w:val="20"/>
                <w:lang w:val="de-DE"/>
              </w:rPr>
              <m:t>dB</m:t>
            </m:r>
          </m:sub>
        </m:sSub>
        <m:d>
          <m:dPr>
            <m:ctrlPr>
              <w:rPr>
                <w:rFonts w:ascii="Cambria Math" w:eastAsia="Malgun Gothic" w:hAnsi="Cambria Math"/>
                <w:b w:val="0"/>
                <w:i/>
                <w:iCs/>
                <w:sz w:val="20"/>
              </w:rPr>
            </m:ctrlPr>
          </m:dPr>
          <m:e>
            <m:r>
              <m:rPr>
                <m:sty m:val="bi"/>
              </m:rPr>
              <w:rPr>
                <w:rFonts w:ascii="Cambria Math" w:eastAsia="Malgun Gothic" w:hAnsi="Cambria Math"/>
                <w:sz w:val="20"/>
                <w:lang w:val="de-DE"/>
              </w:rPr>
              <m:t> </m:t>
            </m:r>
            <m:r>
              <m:rPr>
                <m:sty m:val="bi"/>
              </m:rPr>
              <w:rPr>
                <w:rFonts w:ascii="Cambria Math" w:eastAsia="Malgun Gothic" w:hAnsi="Cambria Math"/>
                <w:sz w:val="20"/>
              </w:rPr>
              <m:t>φ</m:t>
            </m:r>
          </m:e>
        </m:d>
        <m:r>
          <m:rPr>
            <m:sty m:val="bi"/>
          </m:rPr>
          <w:rPr>
            <w:rFonts w:ascii="Cambria Math" w:eastAsia="Malgun Gothic" w:hAnsi="Cambria Math"/>
            <w:sz w:val="20"/>
            <w:lang w:val="de-DE"/>
          </w:rPr>
          <m:t>=-</m:t>
        </m:r>
        <m:func>
          <m:funcPr>
            <m:ctrlPr>
              <w:rPr>
                <w:rFonts w:ascii="Cambria Math" w:eastAsia="Malgun Gothic" w:hAnsi="Cambria Math"/>
                <w:b w:val="0"/>
                <w:i/>
                <w:iCs/>
                <w:sz w:val="20"/>
              </w:rPr>
            </m:ctrlPr>
          </m:funcPr>
          <m:fName>
            <m:r>
              <m:rPr>
                <m:sty m:val="bi"/>
              </m:rPr>
              <w:rPr>
                <w:rFonts w:ascii="Cambria Math" w:eastAsia="Malgun Gothic" w:hAnsi="Cambria Math"/>
                <w:sz w:val="20"/>
              </w:rPr>
              <m:t>min</m:t>
            </m:r>
          </m:fName>
          <m:e>
            <m:d>
              <m:dPr>
                <m:begChr m:val="{"/>
                <m:endChr m:val="}"/>
                <m:ctrlPr>
                  <w:rPr>
                    <w:rFonts w:ascii="Cambria Math" w:eastAsia="Malgun Gothic" w:hAnsi="Cambria Math"/>
                    <w:b w:val="0"/>
                    <w:i/>
                    <w:iCs/>
                    <w:sz w:val="20"/>
                  </w:rPr>
                </m:ctrlPr>
              </m:dPr>
              <m:e>
                <m:r>
                  <m:rPr>
                    <m:sty m:val="bi"/>
                  </m:rPr>
                  <w:rPr>
                    <w:rFonts w:ascii="Cambria Math" w:eastAsia="Malgun Gothic" w:hAnsi="Cambria Math"/>
                    <w:sz w:val="20"/>
                  </w:rPr>
                  <m:t>12</m:t>
                </m:r>
                <m:sSup>
                  <m:sSupPr>
                    <m:ctrlPr>
                      <w:rPr>
                        <w:rFonts w:ascii="Cambria Math" w:eastAsia="Malgun Gothic" w:hAnsi="Cambria Math"/>
                        <w:b w:val="0"/>
                        <w:i/>
                        <w:iCs/>
                        <w:sz w:val="20"/>
                      </w:rPr>
                    </m:ctrlPr>
                  </m:sSupPr>
                  <m:e>
                    <m:d>
                      <m:dPr>
                        <m:ctrlPr>
                          <w:rPr>
                            <w:rFonts w:ascii="Cambria Math" w:eastAsia="Malgun Gothic" w:hAnsi="Cambria Math"/>
                            <w:b w:val="0"/>
                            <w:i/>
                            <w:iCs/>
                            <w:sz w:val="20"/>
                          </w:rPr>
                        </m:ctrlPr>
                      </m:dPr>
                      <m:e>
                        <m:f>
                          <m:fPr>
                            <m:ctrlPr>
                              <w:rPr>
                                <w:rFonts w:ascii="Cambria Math" w:eastAsia="Malgun Gothic" w:hAnsi="Cambria Math"/>
                                <w:b w:val="0"/>
                                <w:i/>
                                <w:iCs/>
                                <w:sz w:val="20"/>
                              </w:rPr>
                            </m:ctrlPr>
                          </m:fPr>
                          <m:num>
                            <m:r>
                              <m:rPr>
                                <m:sty m:val="bi"/>
                              </m:rPr>
                              <w:rPr>
                                <w:rFonts w:ascii="Cambria Math" w:eastAsia="Malgun Gothic" w:hAnsi="Cambria Math"/>
                                <w:sz w:val="20"/>
                              </w:rPr>
                              <m:t>φ</m:t>
                            </m:r>
                            <m:r>
                              <m:rPr>
                                <m:sty m:val="bi"/>
                              </m:rPr>
                              <w:rPr>
                                <w:rFonts w:ascii="Cambria Math" w:eastAsia="Malgun Gothic" w:hAnsi="Cambria Math"/>
                                <w:sz w:val="20"/>
                                <w:lang w:val="de-DE"/>
                              </w:rPr>
                              <m:t>-</m:t>
                            </m:r>
                            <m:sSub>
                              <m:sSubPr>
                                <m:ctrlPr>
                                  <w:rPr>
                                    <w:rFonts w:ascii="Cambria Math" w:eastAsia="Cambria Math" w:hAnsi="Cambria Math"/>
                                    <w:b w:val="0"/>
                                    <w:i/>
                                    <w:iCs/>
                                    <w:sz w:val="20"/>
                                  </w:rPr>
                                </m:ctrlPr>
                              </m:sSubPr>
                              <m:e>
                                <m:r>
                                  <m:rPr>
                                    <m:sty m:val="bi"/>
                                  </m:rPr>
                                  <w:rPr>
                                    <w:rFonts w:ascii="Cambria Math" w:eastAsia="Malgun Gothic" w:hAnsi="Cambria Math"/>
                                    <w:sz w:val="20"/>
                                  </w:rPr>
                                  <m:t>φ</m:t>
                                </m:r>
                              </m:e>
                              <m:sub>
                                <m:r>
                                  <m:rPr>
                                    <m:sty m:val="bi"/>
                                  </m:rPr>
                                  <w:rPr>
                                    <w:rFonts w:ascii="Cambria Math" w:hAnsi="Cambria Math"/>
                                    <w:sz w:val="20"/>
                                    <w:lang w:val="en-US" w:eastAsia="zh-CN"/>
                                  </w:rPr>
                                  <m:t>center</m:t>
                                </m:r>
                              </m:sub>
                            </m:sSub>
                          </m:num>
                          <m:den>
                            <m:sSub>
                              <m:sSubPr>
                                <m:ctrlPr>
                                  <w:rPr>
                                    <w:rFonts w:ascii="Cambria Math" w:eastAsia="Malgun Gothic" w:hAnsi="Cambria Math"/>
                                    <w:b w:val="0"/>
                                    <w:i/>
                                    <w:iCs/>
                                    <w:sz w:val="20"/>
                                  </w:rPr>
                                </m:ctrlPr>
                              </m:sSubPr>
                              <m:e>
                                <m:r>
                                  <m:rPr>
                                    <m:sty m:val="bi"/>
                                  </m:rPr>
                                  <w:rPr>
                                    <w:rFonts w:ascii="Cambria Math" w:eastAsia="Malgun Gothic" w:hAnsi="Cambria Math"/>
                                    <w:sz w:val="20"/>
                                  </w:rPr>
                                  <m:t>φ</m:t>
                                </m:r>
                              </m:e>
                              <m:sub>
                                <m:r>
                                  <m:rPr>
                                    <m:sty m:val="bi"/>
                                  </m:rPr>
                                  <w:rPr>
                                    <w:rFonts w:ascii="Cambria Math" w:hAnsi="Cambria Math"/>
                                    <w:sz w:val="20"/>
                                    <w:lang w:val="en-US" w:eastAsia="zh-CN"/>
                                  </w:rPr>
                                  <m:t>3</m:t>
                                </m:r>
                                <m:r>
                                  <m:rPr>
                                    <m:sty m:val="bi"/>
                                  </m:rPr>
                                  <w:rPr>
                                    <w:rFonts w:ascii="Cambria Math" w:eastAsia="Malgun Gothic" w:hAnsi="Cambria Math"/>
                                    <w:sz w:val="20"/>
                                  </w:rPr>
                                  <m:t>dB</m:t>
                                </m:r>
                              </m:sub>
                            </m:sSub>
                          </m:den>
                        </m:f>
                      </m:e>
                    </m:d>
                  </m:e>
                  <m:sup>
                    <m:r>
                      <m:rPr>
                        <m:sty m:val="bi"/>
                      </m:rPr>
                      <w:rPr>
                        <w:rFonts w:ascii="Cambria Math" w:eastAsia="Malgun Gothic" w:hAnsi="Cambria Math"/>
                        <w:sz w:val="20"/>
                      </w:rPr>
                      <m:t>2</m:t>
                    </m:r>
                  </m:sup>
                </m:sSup>
                <m:r>
                  <m:rPr>
                    <m:sty m:val="bi"/>
                  </m:rPr>
                  <w:rPr>
                    <w:rFonts w:ascii="Cambria Math" w:eastAsia="Malgun Gothic" w:hAnsi="Cambria Math"/>
                    <w:sz w:val="20"/>
                    <w:lang w:val="de-DE"/>
                  </w:rPr>
                  <m:t>,</m:t>
                </m:r>
                <m:r>
                  <m:rPr>
                    <m:sty m:val="bi"/>
                  </m:rPr>
                  <w:rPr>
                    <w:rFonts w:ascii="Cambria Math" w:hAnsi="Cambria Math"/>
                    <w:sz w:val="20"/>
                    <w:lang w:val="de-DE" w:eastAsia="zh-CN"/>
                  </w:rPr>
                  <m:t xml:space="preserve"> </m:t>
                </m:r>
                <m:sSub>
                  <m:sSubPr>
                    <m:ctrlPr>
                      <w:rPr>
                        <w:rFonts w:ascii="Cambria Math" w:hAnsi="Cambria Math"/>
                        <w:b w:val="0"/>
                        <w:i/>
                        <w:iCs/>
                        <w:sz w:val="20"/>
                      </w:rPr>
                    </m:ctrlPr>
                  </m:sSubPr>
                  <m:e>
                    <m:r>
                      <m:rPr>
                        <m:sty m:val="bi"/>
                      </m:rPr>
                      <w:rPr>
                        <w:rFonts w:ascii="Cambria Math" w:hAnsi="Cambria Math"/>
                        <w:sz w:val="20"/>
                      </w:rPr>
                      <m:t>σ</m:t>
                    </m:r>
                  </m:e>
                  <m:sub>
                    <m:r>
                      <m:rPr>
                        <m:sty m:val="bi"/>
                      </m:rPr>
                      <w:rPr>
                        <w:rFonts w:ascii="Cambria Math" w:eastAsia="Malgun Gothic" w:hAnsi="Cambria Math"/>
                        <w:sz w:val="20"/>
                      </w:rPr>
                      <m:t>max</m:t>
                    </m:r>
                  </m:sub>
                </m:sSub>
              </m:e>
            </m:d>
          </m:e>
        </m:func>
      </m:oMath>
      <w:r w:rsidR="00777909" w:rsidRPr="00777909">
        <w:rPr>
          <w:b w:val="0"/>
          <w:i/>
          <w:iCs/>
          <w:sz w:val="20"/>
          <w:lang w:val="de-DE"/>
        </w:rPr>
        <w:t>,</w:t>
      </w:r>
    </w:p>
    <w:p w14:paraId="62442A4A" w14:textId="77777777" w:rsidR="00777909" w:rsidRPr="00777909" w:rsidRDefault="00777909" w:rsidP="00777909">
      <w:pPr>
        <w:spacing w:after="0" w:line="240" w:lineRule="atLeast"/>
        <w:rPr>
          <w:rFonts w:eastAsia="Calibri Light"/>
          <w:color w:val="000000"/>
        </w:rPr>
      </w:pPr>
    </w:p>
    <w:p w14:paraId="6C174E71" w14:textId="77777777" w:rsidR="00777909" w:rsidRPr="00777909" w:rsidRDefault="00777909" w:rsidP="00777909">
      <w:pPr>
        <w:spacing w:after="0" w:line="240" w:lineRule="atLeast"/>
        <w:rPr>
          <w:rFonts w:eastAsia="Calibri Light"/>
          <w:color w:val="000000"/>
        </w:rPr>
      </w:pPr>
      <w:r w:rsidRPr="00777909">
        <w:rPr>
          <w:rFonts w:eastAsia="Calibri Light"/>
          <w:color w:val="000000"/>
        </w:rPr>
        <w:tab/>
      </w:r>
      <w:r w:rsidRPr="00777909">
        <w:t>For example, in case of vehicle with multiple scattering points:</w:t>
      </w:r>
    </w:p>
    <w:tbl>
      <w:tblPr>
        <w:tblW w:w="7378" w:type="dxa"/>
        <w:jc w:val="center"/>
        <w:tblLayout w:type="fixed"/>
        <w:tblCellMar>
          <w:left w:w="0" w:type="dxa"/>
          <w:right w:w="0" w:type="dxa"/>
        </w:tblCellMar>
        <w:tblLook w:val="04A0" w:firstRow="1" w:lastRow="0" w:firstColumn="1" w:lastColumn="0" w:noHBand="0" w:noVBand="1"/>
      </w:tblPr>
      <w:tblGrid>
        <w:gridCol w:w="628"/>
        <w:gridCol w:w="540"/>
        <w:gridCol w:w="540"/>
        <w:gridCol w:w="450"/>
        <w:gridCol w:w="630"/>
        <w:gridCol w:w="720"/>
        <w:gridCol w:w="900"/>
        <w:gridCol w:w="1440"/>
        <w:gridCol w:w="1530"/>
      </w:tblGrid>
      <w:tr w:rsidR="00777909" w:rsidRPr="00777909" w14:paraId="3C5B57FD" w14:textId="77777777" w:rsidTr="00FB4335">
        <w:trPr>
          <w:trHeight w:val="420"/>
          <w:jc w:val="center"/>
        </w:trPr>
        <w:tc>
          <w:tcPr>
            <w:tcW w:w="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94507" w14:textId="77777777" w:rsidR="00777909" w:rsidRPr="00777909" w:rsidRDefault="00777909" w:rsidP="00777909">
            <w:pPr>
              <w:spacing w:after="0" w:line="240" w:lineRule="atLeast"/>
              <w:jc w:val="center"/>
              <w:rPr>
                <w:rFonts w:eastAsiaTheme="minorEastAsia"/>
                <w:i/>
                <w:iCs/>
                <w:lang w:eastAsia="zh-CN"/>
              </w:rPr>
            </w:pP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4A00AD" w14:textId="77777777" w:rsidR="00777909" w:rsidRPr="00777909" w:rsidRDefault="00A9147C" w:rsidP="00777909">
            <w:pPr>
              <w:spacing w:after="0" w:line="240" w:lineRule="atLeast"/>
              <w:jc w:val="center"/>
              <w:rPr>
                <w:i/>
                <w:iCs/>
              </w:rPr>
            </w:pPr>
            <m:oMathPara>
              <m:oMath>
                <m:sSub>
                  <m:sSubPr>
                    <m:ctrlPr>
                      <w:rPr>
                        <w:rFonts w:ascii="Cambria Math" w:eastAsiaTheme="minorEastAsia" w:hAnsi="Cambria Math"/>
                      </w:rPr>
                    </m:ctrlPr>
                  </m:sSubPr>
                  <m:e>
                    <m:r>
                      <w:rPr>
                        <w:rFonts w:ascii="Cambria Math" w:hAnsi="Cambria Math"/>
                      </w:rPr>
                      <m:t>φ</m:t>
                    </m:r>
                  </m:e>
                  <m:sub>
                    <m:r>
                      <w:rPr>
                        <w:rFonts w:ascii="Cambria Math" w:hAnsi="Cambria Math"/>
                      </w:rPr>
                      <m:t>center</m:t>
                    </m:r>
                  </m:sub>
                </m:sSub>
              </m:oMath>
            </m:oMathPara>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08AC3C" w14:textId="77777777" w:rsidR="00777909" w:rsidRPr="00777909" w:rsidRDefault="00A9147C" w:rsidP="00777909">
            <w:pPr>
              <w:spacing w:after="0" w:line="240" w:lineRule="atLeast"/>
              <w:jc w:val="center"/>
              <w:rPr>
                <w:i/>
                <w:iCs/>
                <w:lang w:val="en-US"/>
              </w:rPr>
            </w:pPr>
            <m:oMathPara>
              <m:oMath>
                <m:sSub>
                  <m:sSubPr>
                    <m:ctrlPr>
                      <w:rPr>
                        <w:rFonts w:ascii="Cambria Math" w:eastAsiaTheme="minorEastAsia" w:hAnsi="Cambria Math"/>
                        <w:i/>
                        <w:iCs/>
                      </w:rPr>
                    </m:ctrlPr>
                  </m:sSubPr>
                  <m:e>
                    <m:r>
                      <w:rPr>
                        <w:rFonts w:ascii="Cambria Math" w:hAnsi="Cambria Math"/>
                      </w:rPr>
                      <m:t>φ</m:t>
                    </m:r>
                  </m:e>
                  <m:sub>
                    <m:r>
                      <m:rPr>
                        <m:sty m:val="p"/>
                      </m:rPr>
                      <w:rPr>
                        <w:rFonts w:ascii="Cambria Math" w:hAnsi="Cambria Math"/>
                      </w:rPr>
                      <m:t xml:space="preserve">3dB, </m:t>
                    </m:r>
                    <m:r>
                      <w:rPr>
                        <w:rFonts w:ascii="Cambria Math" w:hAnsi="Cambria Math"/>
                      </w:rPr>
                      <m:t>n</m:t>
                    </m:r>
                  </m:sub>
                </m:sSub>
              </m:oMath>
            </m:oMathPara>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C46D43" w14:textId="77777777" w:rsidR="00777909" w:rsidRPr="00777909" w:rsidRDefault="00A9147C" w:rsidP="00777909">
            <w:pPr>
              <w:spacing w:after="0" w:line="240" w:lineRule="atLeast"/>
              <w:jc w:val="center"/>
              <w:rPr>
                <w:i/>
                <w:iCs/>
              </w:rPr>
            </w:pPr>
            <m:oMathPara>
              <m:oMath>
                <m:sSub>
                  <m:sSubPr>
                    <m:ctrlPr>
                      <w:rPr>
                        <w:rFonts w:ascii="Cambria Math" w:eastAsiaTheme="minorEastAsia" w:hAnsi="Cambria Math"/>
                        <w:i/>
                        <w:iCs/>
                      </w:rPr>
                    </m:ctrlPr>
                  </m:sSubPr>
                  <m:e>
                    <m:r>
                      <w:rPr>
                        <w:rFonts w:ascii="Cambria Math" w:hAnsi="Cambria Math"/>
                      </w:rPr>
                      <m:t>θ</m:t>
                    </m:r>
                  </m:e>
                  <m:sub>
                    <m:r>
                      <w:rPr>
                        <w:rFonts w:ascii="Cambria Math" w:hAnsi="Cambria Math"/>
                      </w:rPr>
                      <m:t>center</m:t>
                    </m:r>
                  </m:sub>
                </m:sSub>
              </m:oMath>
            </m:oMathPara>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A079A9" w14:textId="77777777" w:rsidR="00777909" w:rsidRPr="00777909" w:rsidRDefault="00A9147C" w:rsidP="00777909">
            <w:pPr>
              <w:spacing w:after="0" w:line="240" w:lineRule="atLeast"/>
              <w:jc w:val="center"/>
              <w:rPr>
                <w:i/>
                <w:iCs/>
              </w:rPr>
            </w:pPr>
            <m:oMathPara>
              <m:oMath>
                <m:sSub>
                  <m:sSubPr>
                    <m:ctrlPr>
                      <w:rPr>
                        <w:rFonts w:ascii="Cambria Math" w:eastAsiaTheme="minorEastAsia" w:hAnsi="Cambria Math"/>
                        <w:i/>
                        <w:iCs/>
                      </w:rPr>
                    </m:ctrlPr>
                  </m:sSubPr>
                  <m:e>
                    <m:r>
                      <w:rPr>
                        <w:rFonts w:ascii="Cambria Math" w:hAnsi="Cambria Math"/>
                      </w:rPr>
                      <m:t>θ</m:t>
                    </m:r>
                  </m:e>
                  <m:sub>
                    <m:r>
                      <m:rPr>
                        <m:sty m:val="p"/>
                      </m:rPr>
                      <w:rPr>
                        <w:rFonts w:ascii="Cambria Math" w:hAnsi="Cambria Math"/>
                      </w:rPr>
                      <m:t>3dB,</m:t>
                    </m:r>
                    <m:r>
                      <w:rPr>
                        <w:rFonts w:ascii="Cambria Math" w:hAnsi="Cambria Math"/>
                      </w:rPr>
                      <m:t>n</m:t>
                    </m:r>
                  </m:sub>
                </m:sSub>
              </m:oMath>
            </m:oMathPara>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680576" w14:textId="77777777" w:rsidR="00777909" w:rsidRPr="00777909" w:rsidRDefault="00A9147C" w:rsidP="00777909">
            <w:pPr>
              <w:spacing w:after="0" w:line="240" w:lineRule="atLeast"/>
              <w:jc w:val="center"/>
              <w:rPr>
                <w:i/>
                <w:iCs/>
                <w:lang w:val="en-US"/>
              </w:rPr>
            </w:pPr>
            <m:oMathPara>
              <m:oMath>
                <m:sSub>
                  <m:sSubPr>
                    <m:ctrlPr>
                      <w:rPr>
                        <w:rFonts w:ascii="Cambria Math" w:eastAsiaTheme="minorEastAsia" w:hAnsi="Cambria Math"/>
                      </w:rPr>
                    </m:ctrlPr>
                  </m:sSubPr>
                  <m:e>
                    <m:r>
                      <w:rPr>
                        <w:rFonts w:ascii="Cambria Math" w:hAnsi="Cambria Math"/>
                      </w:rPr>
                      <m:t>G</m:t>
                    </m:r>
                  </m:e>
                  <m:sub>
                    <m:r>
                      <w:rPr>
                        <w:rFonts w:ascii="Cambria Math" w:hAnsi="Cambria Math"/>
                      </w:rPr>
                      <m:t>max</m:t>
                    </m:r>
                  </m:sub>
                </m:sSub>
              </m:oMath>
            </m:oMathPara>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A65B21" w14:textId="77777777" w:rsidR="00777909" w:rsidRPr="00777909" w:rsidRDefault="00A9147C" w:rsidP="00777909">
            <w:pPr>
              <w:spacing w:after="0" w:line="240" w:lineRule="atLeast"/>
              <w:jc w:val="center"/>
              <w:rPr>
                <w:i/>
                <w:iCs/>
              </w:rPr>
            </w:pPr>
            <m:oMathPara>
              <m:oMath>
                <m:sSub>
                  <m:sSubPr>
                    <m:ctrlPr>
                      <w:rPr>
                        <w:rFonts w:ascii="Cambria Math" w:eastAsiaTheme="minorEastAsia" w:hAnsi="Cambria Math"/>
                        <w:i/>
                        <w:iCs/>
                      </w:rPr>
                    </m:ctrlPr>
                  </m:sSubPr>
                  <m:e>
                    <m:r>
                      <w:rPr>
                        <w:rFonts w:ascii="Cambria Math" w:hAnsi="Cambria Math"/>
                      </w:rPr>
                      <m:t>σ</m:t>
                    </m:r>
                  </m:e>
                  <m:sub>
                    <m:r>
                      <m:rPr>
                        <m:sty m:val="p"/>
                      </m:rPr>
                      <w:rPr>
                        <w:rFonts w:ascii="Cambria Math" w:hAnsi="Cambria Math"/>
                      </w:rPr>
                      <m:t>max</m:t>
                    </m:r>
                  </m:sub>
                </m:sSub>
              </m:oMath>
            </m:oMathPara>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02E3F8" w14:textId="77777777" w:rsidR="00777909" w:rsidRPr="00777909" w:rsidRDefault="00777909" w:rsidP="00777909">
            <w:pPr>
              <w:spacing w:after="0" w:line="240" w:lineRule="atLeast"/>
              <w:jc w:val="center"/>
              <w:rPr>
                <w:i/>
                <w:iCs/>
              </w:rPr>
            </w:pPr>
            <w:r w:rsidRPr="00777909">
              <w:rPr>
                <w:i/>
                <w:iCs/>
              </w:rPr>
              <w:t xml:space="preserve">Applicable Range of </w:t>
            </w:r>
            <m:oMath>
              <m:r>
                <m:rPr>
                  <m:sty m:val="p"/>
                </m:rPr>
                <w:rPr>
                  <w:rFonts w:ascii="Cambria Math" w:hAnsi="Cambria Math"/>
                </w:rPr>
                <m:t>θ</m:t>
              </m:r>
            </m:oMath>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F078E8" w14:textId="77777777" w:rsidR="00777909" w:rsidRPr="00777909" w:rsidRDefault="00777909" w:rsidP="00777909">
            <w:pPr>
              <w:spacing w:after="0" w:line="240" w:lineRule="atLeast"/>
              <w:jc w:val="center"/>
              <w:rPr>
                <w:i/>
                <w:iCs/>
                <w:lang w:val="en-US"/>
              </w:rPr>
            </w:pPr>
            <w:r w:rsidRPr="00777909">
              <w:rPr>
                <w:i/>
                <w:iCs/>
              </w:rPr>
              <w:t xml:space="preserve">Applicable Range of </w:t>
            </w:r>
            <m:oMath>
              <m:r>
                <m:rPr>
                  <m:sty m:val="p"/>
                </m:rPr>
                <w:rPr>
                  <w:rFonts w:ascii="Cambria Math" w:hAnsi="Cambria Math"/>
                </w:rPr>
                <m:t>φ</m:t>
              </m:r>
            </m:oMath>
          </w:p>
        </w:tc>
      </w:tr>
      <w:tr w:rsidR="00777909" w:rsidRPr="00777909" w14:paraId="5858DDCD" w14:textId="77777777" w:rsidTr="00FB4335">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4B5A8E" w14:textId="77777777" w:rsidR="00777909" w:rsidRPr="00777909" w:rsidRDefault="00777909" w:rsidP="00777909">
            <w:pPr>
              <w:spacing w:after="0" w:line="240" w:lineRule="atLeast"/>
              <w:jc w:val="center"/>
              <w:rPr>
                <w:i/>
                <w:iCs/>
              </w:rPr>
            </w:pPr>
            <w:r w:rsidRPr="00777909">
              <w:rPr>
                <w:i/>
                <w:iCs/>
              </w:rPr>
              <w:t>Left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DDC4AA" w14:textId="77777777" w:rsidR="00777909" w:rsidRPr="00777909" w:rsidRDefault="00777909" w:rsidP="00777909">
            <w:pPr>
              <w:spacing w:after="0" w:line="240" w:lineRule="atLeast"/>
              <w:jc w:val="center"/>
              <w:rPr>
                <w:rFonts w:eastAsiaTheme="minorEastAsia"/>
                <w:i/>
                <w:iCs/>
                <w:lang w:eastAsia="zh-CN"/>
              </w:rPr>
            </w:pPr>
            <w:r w:rsidRPr="00777909">
              <w:rPr>
                <w:rFonts w:eastAsiaTheme="minorEastAsia"/>
                <w:i/>
                <w:iCs/>
                <w:lang w:eastAsia="zh-CN"/>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CE87C0"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A8A00"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CCCCCC9"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D909FF"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614058" w14:textId="77777777" w:rsidR="00777909" w:rsidRPr="00777909" w:rsidRDefault="00777909" w:rsidP="00777909">
            <w:pPr>
              <w:spacing w:after="0" w:line="240" w:lineRule="atLeast"/>
              <w:jc w:val="center"/>
              <w:rPr>
                <w:i/>
                <w:iCs/>
                <w:lang w:val="en-US"/>
              </w:rPr>
            </w:pPr>
            <w:r w:rsidRPr="00777909">
              <w:rPr>
                <w:rFonts w:eastAsiaTheme="minorEastAsia"/>
                <w:i/>
                <w:iCs/>
                <w:lang w:eastAsia="zh-CN"/>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E5F76"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8D11680"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r>
      <w:tr w:rsidR="00777909" w:rsidRPr="00777909" w14:paraId="4EB5876A" w14:textId="77777777" w:rsidTr="00FB4335">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41EF3E" w14:textId="77777777" w:rsidR="00777909" w:rsidRPr="00777909" w:rsidRDefault="00777909" w:rsidP="00777909">
            <w:pPr>
              <w:spacing w:after="0" w:line="240" w:lineRule="atLeast"/>
              <w:jc w:val="center"/>
              <w:rPr>
                <w:i/>
                <w:iCs/>
              </w:rPr>
            </w:pPr>
            <w:r w:rsidRPr="00777909">
              <w:rPr>
                <w:i/>
                <w:iCs/>
              </w:rPr>
              <w:t>Back</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83FB55"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4DD59A"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085A1A"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75534F"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0A02EC"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F013" w14:textId="77777777" w:rsidR="00777909" w:rsidRPr="00777909" w:rsidRDefault="00777909" w:rsidP="00777909">
            <w:pPr>
              <w:spacing w:after="0" w:line="240" w:lineRule="atLeast"/>
              <w:jc w:val="center"/>
              <w:rPr>
                <w:i/>
                <w:iCs/>
                <w:lang w:val="en-US"/>
              </w:rPr>
            </w:pPr>
            <w:r w:rsidRPr="00777909">
              <w:rPr>
                <w:rFonts w:eastAsiaTheme="minorEastAsia"/>
                <w:i/>
                <w:iCs/>
                <w:lang w:eastAsia="zh-CN"/>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CE8A9"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A67A7B"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r>
      <w:tr w:rsidR="00777909" w:rsidRPr="00777909" w14:paraId="0AD80C9B" w14:textId="77777777" w:rsidTr="00FB4335">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18D955" w14:textId="77777777" w:rsidR="00777909" w:rsidRPr="00777909" w:rsidRDefault="00777909" w:rsidP="00777909">
            <w:pPr>
              <w:spacing w:after="0" w:line="240" w:lineRule="atLeast"/>
              <w:jc w:val="center"/>
              <w:rPr>
                <w:i/>
                <w:iCs/>
              </w:rPr>
            </w:pPr>
            <w:r w:rsidRPr="00777909">
              <w:rPr>
                <w:i/>
                <w:iCs/>
              </w:rPr>
              <w:t>Right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55653F7"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E00C84"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4CD900"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82DC5EC"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0E9805"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DEAD4E0" w14:textId="77777777" w:rsidR="00777909" w:rsidRPr="00777909" w:rsidRDefault="00777909" w:rsidP="00777909">
            <w:pPr>
              <w:spacing w:after="0" w:line="240" w:lineRule="atLeast"/>
              <w:jc w:val="center"/>
              <w:rPr>
                <w:i/>
                <w:iCs/>
                <w:lang w:val="en-US"/>
              </w:rPr>
            </w:pPr>
            <w:r w:rsidRPr="00777909">
              <w:rPr>
                <w:rFonts w:eastAsiaTheme="minorEastAsia"/>
                <w:i/>
                <w:iCs/>
                <w:lang w:eastAsia="zh-CN"/>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F58624"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27FB15"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r>
      <w:tr w:rsidR="00777909" w:rsidRPr="00777909" w14:paraId="2C011B48" w14:textId="77777777" w:rsidTr="00FB4335">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683DB9" w14:textId="77777777" w:rsidR="00777909" w:rsidRPr="00777909" w:rsidRDefault="00777909" w:rsidP="00777909">
            <w:pPr>
              <w:spacing w:after="0" w:line="240" w:lineRule="atLeast"/>
              <w:jc w:val="center"/>
              <w:rPr>
                <w:i/>
                <w:iCs/>
              </w:rPr>
            </w:pPr>
            <w:r w:rsidRPr="00777909">
              <w:rPr>
                <w:i/>
                <w:iCs/>
              </w:rPr>
              <w:t>Front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14AA83"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DE484C"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8843E2"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A0F863"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65CC26"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5B401" w14:textId="77777777" w:rsidR="00777909" w:rsidRPr="00777909" w:rsidRDefault="00777909" w:rsidP="00777909">
            <w:pPr>
              <w:spacing w:after="0" w:line="240" w:lineRule="atLeast"/>
              <w:jc w:val="center"/>
              <w:rPr>
                <w:i/>
                <w:iCs/>
                <w:lang w:val="en-US"/>
              </w:rPr>
            </w:pPr>
            <w:r w:rsidRPr="00777909">
              <w:rPr>
                <w:rFonts w:eastAsiaTheme="minorEastAsia"/>
                <w:i/>
                <w:iCs/>
                <w:lang w:eastAsia="zh-CN"/>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E78146"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573E63"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r>
      <w:tr w:rsidR="00777909" w:rsidRPr="00777909" w14:paraId="04B03257" w14:textId="77777777" w:rsidTr="00FB4335">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805F4A" w14:textId="77777777" w:rsidR="00777909" w:rsidRPr="00777909" w:rsidRDefault="00777909" w:rsidP="00777909">
            <w:pPr>
              <w:spacing w:after="0" w:line="240" w:lineRule="atLeast"/>
              <w:jc w:val="center"/>
              <w:rPr>
                <w:i/>
                <w:iCs/>
              </w:rPr>
            </w:pPr>
            <w:r w:rsidRPr="00777909">
              <w:rPr>
                <w:i/>
                <w:iCs/>
              </w:rPr>
              <w:t>Roof</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47452"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7F50D9"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4D4D67"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9F4794"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89C678"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FAAEE" w14:textId="77777777" w:rsidR="00777909" w:rsidRPr="00777909" w:rsidRDefault="00777909" w:rsidP="00777909">
            <w:pPr>
              <w:spacing w:after="0" w:line="240" w:lineRule="atLeast"/>
              <w:jc w:val="center"/>
              <w:rPr>
                <w:i/>
                <w:iCs/>
                <w:lang w:val="en-US"/>
              </w:rPr>
            </w:pPr>
            <w:r w:rsidRPr="00777909">
              <w:rPr>
                <w:rFonts w:eastAsiaTheme="minorEastAsia"/>
                <w:i/>
                <w:iCs/>
                <w:lang w:eastAsia="zh-CN"/>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D554A"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DDAFDA" w14:textId="77777777" w:rsidR="00777909" w:rsidRPr="00777909" w:rsidRDefault="00777909" w:rsidP="00777909">
            <w:pPr>
              <w:spacing w:after="0" w:line="240" w:lineRule="atLeast"/>
              <w:jc w:val="center"/>
              <w:rPr>
                <w:i/>
                <w:iCs/>
              </w:rPr>
            </w:pPr>
            <w:r w:rsidRPr="00777909">
              <w:rPr>
                <w:rFonts w:eastAsiaTheme="minorEastAsia"/>
                <w:i/>
                <w:iCs/>
                <w:lang w:eastAsia="zh-CN"/>
              </w:rPr>
              <w:t>[ ]</w:t>
            </w:r>
          </w:p>
        </w:tc>
      </w:tr>
    </w:tbl>
    <w:p w14:paraId="7687D58C" w14:textId="77777777" w:rsidR="00777909" w:rsidRPr="00777909" w:rsidRDefault="00777909" w:rsidP="00777909">
      <w:pPr>
        <w:spacing w:after="0" w:line="240" w:lineRule="atLeast"/>
        <w:rPr>
          <w:rFonts w:eastAsiaTheme="minorEastAsia"/>
          <w:lang w:eastAsia="zh-CN"/>
        </w:rPr>
      </w:pPr>
    </w:p>
    <w:p w14:paraId="54184090" w14:textId="77777777" w:rsidR="00777909" w:rsidRPr="00777909" w:rsidRDefault="00777909" w:rsidP="00777909">
      <w:pPr>
        <w:pStyle w:val="aff8"/>
        <w:widowControl/>
        <w:numPr>
          <w:ilvl w:val="1"/>
          <w:numId w:val="8"/>
        </w:numPr>
        <w:suppressAutoHyphens/>
        <w:snapToGrid w:val="0"/>
        <w:spacing w:line="240" w:lineRule="atLeast"/>
        <w:ind w:leftChars="0"/>
        <w:jc w:val="left"/>
        <w:rPr>
          <w:rFonts w:ascii="Times New Roman" w:hAnsi="Times New Roman"/>
          <w:sz w:val="20"/>
          <w:szCs w:val="20"/>
        </w:rPr>
      </w:pPr>
      <w:r w:rsidRPr="00777909">
        <w:rPr>
          <w:rFonts w:ascii="Times New Roman" w:hAnsi="Times New Roman"/>
          <w:sz w:val="20"/>
          <w:szCs w:val="20"/>
        </w:rPr>
        <w:t>Note: the applicable angular range is 360 degrees per row in horizontal domain in case of vehicle with multiple scattering points, and the applicable angular range is &lt; 360 degrees per row in horizontal domain in case of vehicle with a single scattering point.</w:t>
      </w:r>
    </w:p>
    <w:p w14:paraId="4171B2F2" w14:textId="77777777" w:rsidR="00777909" w:rsidRPr="00777909" w:rsidRDefault="00777909" w:rsidP="00777909">
      <w:pPr>
        <w:pStyle w:val="aff8"/>
        <w:widowControl/>
        <w:numPr>
          <w:ilvl w:val="2"/>
          <w:numId w:val="8"/>
        </w:numPr>
        <w:suppressAutoHyphens/>
        <w:snapToGrid w:val="0"/>
        <w:spacing w:line="240" w:lineRule="atLeast"/>
        <w:ind w:leftChars="0"/>
        <w:jc w:val="left"/>
        <w:rPr>
          <w:rFonts w:ascii="Times New Roman" w:hAnsi="Times New Roman"/>
          <w:sz w:val="20"/>
          <w:szCs w:val="20"/>
        </w:rPr>
      </w:pPr>
      <w:r w:rsidRPr="00777909">
        <w:rPr>
          <w:rFonts w:ascii="Times New Roman" w:hAnsi="Times New Roman"/>
          <w:sz w:val="20"/>
          <w:szCs w:val="20"/>
        </w:rPr>
        <w:t>FFS: angular continuity</w:t>
      </w:r>
    </w:p>
    <w:p w14:paraId="41EAD790" w14:textId="77777777" w:rsidR="00777909" w:rsidRPr="00777909" w:rsidRDefault="00777909" w:rsidP="00777909">
      <w:pPr>
        <w:spacing w:after="0" w:line="240" w:lineRule="atLeast"/>
      </w:pPr>
    </w:p>
    <w:p w14:paraId="695C8D7F" w14:textId="77777777" w:rsidR="00777909" w:rsidRPr="00777909" w:rsidRDefault="00777909" w:rsidP="00777909">
      <w:pPr>
        <w:pStyle w:val="0Maintext"/>
        <w:spacing w:line="240" w:lineRule="atLeast"/>
      </w:pPr>
      <w:r w:rsidRPr="00777909">
        <w:rPr>
          <w:highlight w:val="darkYellow"/>
        </w:rPr>
        <w:t>Working assumption</w:t>
      </w:r>
    </w:p>
    <w:p w14:paraId="1EAD2757" w14:textId="77777777" w:rsidR="00777909" w:rsidRPr="00777909" w:rsidRDefault="00777909" w:rsidP="00777909">
      <w:pPr>
        <w:pStyle w:val="0Maintext"/>
        <w:spacing w:line="240" w:lineRule="atLeast"/>
        <w:rPr>
          <w:rFonts w:eastAsia="等线"/>
          <w:lang w:val="en-US" w:eastAsia="zh-CN"/>
        </w:rPr>
      </w:pPr>
      <w:r w:rsidRPr="00777909">
        <w:t>For</w:t>
      </w:r>
      <w:r w:rsidRPr="00777909">
        <w:rPr>
          <w:lang w:eastAsia="zh-CN"/>
        </w:rPr>
        <w:t xml:space="preserve"> modelling </w:t>
      </w:r>
      <w:r w:rsidRPr="00777909">
        <w:rPr>
          <w:rFonts w:eastAsiaTheme="minorEastAsia"/>
        </w:rPr>
        <w:t>background channel for monostatic sensing:</w:t>
      </w:r>
    </w:p>
    <w:p w14:paraId="73CB0527" w14:textId="77777777" w:rsidR="00777909" w:rsidRPr="00777909" w:rsidRDefault="00777909" w:rsidP="00777909">
      <w:pPr>
        <w:spacing w:after="0" w:line="240" w:lineRule="atLeast"/>
        <w:rPr>
          <w:rFonts w:eastAsia="等线"/>
          <w:bCs/>
          <w:lang w:val="en-US" w:eastAsia="zh-CN"/>
        </w:rPr>
      </w:pPr>
      <w:r w:rsidRPr="00777909">
        <w:rPr>
          <w:rFonts w:eastAsia="等线"/>
          <w:bCs/>
          <w:lang w:val="en-US" w:eastAsia="zh-CN"/>
        </w:rPr>
        <w:t>Solution A: (previous Option 1)</w:t>
      </w:r>
    </w:p>
    <w:p w14:paraId="4E918D1F"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eastAsia="等线" w:hAnsi="Times New Roman"/>
          <w:sz w:val="20"/>
          <w:szCs w:val="20"/>
          <w:lang w:eastAsia="zh-CN"/>
        </w:rPr>
      </w:pPr>
      <w:r w:rsidRPr="00777909">
        <w:rPr>
          <w:rFonts w:ascii="Times New Roman" w:eastAsia="等线" w:hAnsi="Times New Roman"/>
          <w:sz w:val="20"/>
          <w:szCs w:val="20"/>
          <w:lang w:eastAsia="zh-CN"/>
        </w:rPr>
        <w:t xml:space="preserve">drop N reference point(s) following certain distribution, and then the background channel is generated based on the channel generated as in existing TR between the real Tx and the reference point for a scenario. </w:t>
      </w:r>
    </w:p>
    <w:p w14:paraId="40DFC417"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hAnsi="Times New Roman"/>
          <w:b/>
          <w:sz w:val="20"/>
          <w:szCs w:val="20"/>
        </w:rPr>
      </w:pPr>
      <w:r w:rsidRPr="00777909">
        <w:rPr>
          <w:rFonts w:ascii="Times New Roman" w:eastAsia="等线" w:hAnsi="Times New Roman"/>
          <w:sz w:val="20"/>
          <w:szCs w:val="20"/>
          <w:lang w:eastAsia="zh-CN"/>
        </w:rPr>
        <w:t xml:space="preserve">The distance between Tx and the reference point, and the height of the reference point follow Gamma distribution, </w:t>
      </w:r>
    </w:p>
    <w:p w14:paraId="63727A6C" w14:textId="77777777" w:rsidR="00777909" w:rsidRPr="00777909" w:rsidRDefault="00A9147C" w:rsidP="00777909">
      <w:pPr>
        <w:pStyle w:val="aff8"/>
        <w:numPr>
          <w:ilvl w:val="255"/>
          <w:numId w:val="0"/>
        </w:numPr>
        <w:spacing w:line="240" w:lineRule="atLeast"/>
        <w:jc w:val="center"/>
        <w:rPr>
          <w:rFonts w:ascii="Times New Roman" w:eastAsia="宋体" w:hAnsi="Times New Roman"/>
          <w:bCs/>
          <w:sz w:val="20"/>
          <w:szCs w:val="20"/>
          <w:lang w:eastAsia="zh-CN"/>
        </w:rPr>
      </w:pPr>
      <m:oMath>
        <m:sSub>
          <m:sSubPr>
            <m:ctrlPr>
              <w:rPr>
                <w:rFonts w:ascii="Cambria Math" w:hAnsi="Cambria Math"/>
                <w:bCs/>
                <w:i/>
                <w:sz w:val="20"/>
                <w:szCs w:val="20"/>
              </w:rPr>
            </m:ctrlPr>
          </m:sSubPr>
          <m:e>
            <m:r>
              <w:rPr>
                <w:rFonts w:ascii="Cambria Math" w:hAnsi="Cambria Math"/>
                <w:sz w:val="20"/>
                <w:szCs w:val="20"/>
              </w:rPr>
              <m:t>d</m:t>
            </m:r>
          </m:e>
          <m:sub>
            <m:r>
              <w:rPr>
                <w:rFonts w:ascii="Cambria Math" w:hAnsi="Cambria Math"/>
                <w:sz w:val="20"/>
                <w:szCs w:val="20"/>
              </w:rPr>
              <m:t>rp_2D_n</m:t>
            </m:r>
          </m:sub>
        </m:sSub>
        <m:r>
          <w:rPr>
            <w:rFonts w:ascii="Cambria Math" w:hAnsi="Cambria Math"/>
            <w:sz w:val="20"/>
            <w:szCs w:val="20"/>
          </w:rPr>
          <m:t>~</m:t>
        </m:r>
        <m:r>
          <m:rPr>
            <m:sty m:val="p"/>
          </m:rPr>
          <w:rPr>
            <w:rFonts w:ascii="Cambria Math" w:hAnsi="Cambria Math"/>
            <w:sz w:val="20"/>
            <w:szCs w:val="20"/>
          </w:rPr>
          <m:t>Γ</m:t>
        </m:r>
        <m:d>
          <m:dPr>
            <m:ctrlPr>
              <w:rPr>
                <w:rFonts w:ascii="Cambria Math" w:hAnsi="Cambria Math"/>
                <w:bCs/>
                <w:i/>
                <w:sz w:val="20"/>
                <w:szCs w:val="20"/>
              </w:rPr>
            </m:ctrlPr>
          </m:dPr>
          <m:e>
            <m:r>
              <w:rPr>
                <w:rFonts w:ascii="Cambria Math" w:hAnsi="Cambria Math"/>
                <w:sz w:val="20"/>
                <w:szCs w:val="20"/>
              </w:rPr>
              <m:t>α</m:t>
            </m:r>
            <m:r>
              <w:rPr>
                <w:rFonts w:ascii="Cambria Math" w:eastAsia="宋体" w:hAnsi="Cambria Math"/>
                <w:sz w:val="20"/>
                <w:szCs w:val="20"/>
                <w:lang w:eastAsia="zh-CN"/>
              </w:rPr>
              <m:t>1</m:t>
            </m:r>
            <m:r>
              <w:rPr>
                <w:rFonts w:ascii="Cambria Math" w:hAnsi="Cambria Math"/>
                <w:sz w:val="20"/>
                <w:szCs w:val="20"/>
              </w:rPr>
              <m:t>, β</m:t>
            </m:r>
            <m:r>
              <w:rPr>
                <w:rFonts w:ascii="Cambria Math" w:eastAsia="宋体" w:hAnsi="Cambria Math"/>
                <w:sz w:val="20"/>
                <w:szCs w:val="20"/>
                <w:lang w:eastAsia="zh-CN"/>
              </w:rPr>
              <m:t>1</m:t>
            </m:r>
          </m:e>
        </m:d>
        <m:r>
          <w:rPr>
            <w:rFonts w:ascii="Cambria Math" w:hAnsi="Cambria Math"/>
            <w:sz w:val="20"/>
            <w:szCs w:val="20"/>
          </w:rPr>
          <m:t>+</m:t>
        </m:r>
        <m:r>
          <w:rPr>
            <w:rFonts w:ascii="Cambria Math" w:eastAsia="宋体" w:hAnsi="Cambria Math"/>
            <w:sz w:val="20"/>
            <w:szCs w:val="20"/>
            <w:lang w:eastAsia="zh-CN"/>
          </w:rPr>
          <m:t>c</m:t>
        </m:r>
      </m:oMath>
      <w:r w:rsidR="00777909" w:rsidRPr="00777909">
        <w:rPr>
          <w:rFonts w:ascii="Times New Roman" w:eastAsia="宋体" w:hAnsi="Times New Roman"/>
          <w:sz w:val="20"/>
          <w:szCs w:val="20"/>
          <w:lang w:eastAsia="zh-CN"/>
        </w:rPr>
        <w:t>1</w:t>
      </w:r>
    </w:p>
    <w:p w14:paraId="39CF79CB" w14:textId="77777777" w:rsidR="00777909" w:rsidRPr="00777909" w:rsidRDefault="00A9147C" w:rsidP="00777909">
      <w:pPr>
        <w:spacing w:after="0" w:line="240" w:lineRule="atLeast"/>
        <w:rPr>
          <w:rFonts w:eastAsia="等线"/>
          <w:lang w:val="en-US" w:eastAsia="zh-CN"/>
        </w:rPr>
      </w:pPr>
      <m:oMathPara>
        <m:oMath>
          <m:sSub>
            <m:sSubPr>
              <m:ctrlPr>
                <w:rPr>
                  <w:rFonts w:ascii="Cambria Math" w:hAnsi="Cambria Math"/>
                  <w:bCs/>
                  <w:i/>
                </w:rPr>
              </m:ctrlPr>
            </m:sSubPr>
            <m:e>
              <m:r>
                <w:rPr>
                  <w:rFonts w:ascii="Cambria Math" w:hAnsi="Cambria Math"/>
                </w:rPr>
                <m:t>h</m:t>
              </m:r>
            </m:e>
            <m:sub>
              <m:r>
                <w:rPr>
                  <w:rFonts w:ascii="Cambria Math" w:hAnsi="Cambria Math"/>
                </w:rPr>
                <m:t>rp_n</m:t>
              </m:r>
            </m:sub>
          </m:sSub>
          <m:r>
            <w:rPr>
              <w:rFonts w:ascii="Cambria Math" w:hAnsi="Cambria Math"/>
            </w:rPr>
            <m:t>~</m:t>
          </m:r>
          <m:r>
            <m:rPr>
              <m:sty m:val="p"/>
            </m:rPr>
            <w:rPr>
              <w:rFonts w:ascii="Cambria Math" w:hAnsi="Cambria Math"/>
            </w:rPr>
            <m:t>Γ</m:t>
          </m:r>
          <m:d>
            <m:dPr>
              <m:ctrlPr>
                <w:rPr>
                  <w:rFonts w:ascii="Cambria Math" w:hAnsi="Cambria Math"/>
                  <w:bCs/>
                  <w:i/>
                </w:rPr>
              </m:ctrlPr>
            </m:dPr>
            <m:e>
              <m:r>
                <w:rPr>
                  <w:rFonts w:ascii="Cambria Math" w:hAnsi="Cambria Math"/>
                </w:rPr>
                <m:t>α</m:t>
              </m:r>
              <m:r>
                <w:rPr>
                  <w:rFonts w:ascii="Cambria Math" w:eastAsia="宋体" w:hAnsi="Cambria Math"/>
                  <w:lang w:val="en-US" w:eastAsia="zh-CN"/>
                </w:rPr>
                <m:t>2</m:t>
              </m:r>
              <m:r>
                <w:rPr>
                  <w:rFonts w:ascii="Cambria Math" w:hAnsi="Cambria Math"/>
                </w:rPr>
                <m:t>, β</m:t>
              </m:r>
              <m:r>
                <w:rPr>
                  <w:rFonts w:ascii="Cambria Math" w:eastAsia="宋体" w:hAnsi="Cambria Math"/>
                  <w:lang w:val="en-US" w:eastAsia="zh-CN"/>
                </w:rPr>
                <m:t>2</m:t>
              </m:r>
            </m:e>
          </m:d>
          <m:r>
            <w:rPr>
              <w:rFonts w:ascii="Cambria Math" w:hAnsi="Cambria Math"/>
            </w:rPr>
            <m:t>+</m:t>
          </m:r>
          <m:r>
            <w:rPr>
              <w:rFonts w:ascii="Cambria Math" w:eastAsia="宋体" w:hAnsi="Cambria Math"/>
              <w:lang w:val="en-US" w:eastAsia="zh-CN"/>
            </w:rPr>
            <m:t>c2</m:t>
          </m:r>
        </m:oMath>
      </m:oMathPara>
    </w:p>
    <w:p w14:paraId="6780448C" w14:textId="77777777" w:rsidR="00777909" w:rsidRPr="00777909" w:rsidRDefault="00777909" w:rsidP="00777909">
      <w:pPr>
        <w:pStyle w:val="aff8"/>
        <w:numPr>
          <w:ilvl w:val="1"/>
          <w:numId w:val="37"/>
        </w:numPr>
        <w:suppressAutoHyphens/>
        <w:spacing w:line="240" w:lineRule="atLeast"/>
        <w:ind w:leftChars="0"/>
        <w:jc w:val="left"/>
        <w:rPr>
          <w:rFonts w:ascii="Times New Roman" w:eastAsia="等线" w:hAnsi="Times New Roman"/>
          <w:iCs/>
          <w:sz w:val="20"/>
          <w:szCs w:val="20"/>
        </w:rPr>
      </w:pPr>
      <w:r w:rsidRPr="00777909">
        <w:rPr>
          <w:rFonts w:ascii="Times New Roman" w:eastAsia="等线" w:hAnsi="Times New Roman"/>
          <w:sz w:val="20"/>
          <w:szCs w:val="20"/>
          <w:lang w:eastAsia="zh-CN"/>
        </w:rPr>
        <w:t>FFS: value of N (N&lt;4)</w:t>
      </w:r>
    </w:p>
    <w:p w14:paraId="3ED2ACF7" w14:textId="77777777" w:rsidR="00777909" w:rsidRPr="00777909" w:rsidRDefault="00777909" w:rsidP="00777909">
      <w:pPr>
        <w:pStyle w:val="aff8"/>
        <w:numPr>
          <w:ilvl w:val="0"/>
          <w:numId w:val="37"/>
        </w:numPr>
        <w:suppressAutoHyphens/>
        <w:spacing w:line="240" w:lineRule="atLeast"/>
        <w:ind w:leftChars="0"/>
        <w:jc w:val="left"/>
        <w:rPr>
          <w:rFonts w:ascii="Times New Roman" w:eastAsia="等线" w:hAnsi="Times New Roman"/>
          <w:iCs/>
          <w:sz w:val="20"/>
          <w:szCs w:val="20"/>
        </w:rPr>
      </w:pPr>
      <w:r w:rsidRPr="00777909">
        <w:rPr>
          <w:rFonts w:ascii="Times New Roman" w:eastAsia="等线" w:hAnsi="Times New Roman"/>
          <w:sz w:val="20"/>
          <w:szCs w:val="20"/>
          <w:lang w:eastAsia="zh-CN"/>
        </w:rPr>
        <w:t>FFS</w:t>
      </w:r>
      <w:r w:rsidRPr="00777909">
        <w:rPr>
          <w:rFonts w:ascii="Times New Roman" w:eastAsia="等线" w:hAnsi="Times New Roman"/>
          <w:iCs/>
          <w:sz w:val="20"/>
          <w:szCs w:val="20"/>
        </w:rPr>
        <w:t>: whether to add additional very low power clusters</w:t>
      </w:r>
    </w:p>
    <w:p w14:paraId="33424E1B" w14:textId="77777777" w:rsidR="00777909" w:rsidRPr="00777909" w:rsidRDefault="00777909" w:rsidP="00777909">
      <w:pPr>
        <w:pStyle w:val="aff8"/>
        <w:numPr>
          <w:ilvl w:val="0"/>
          <w:numId w:val="37"/>
        </w:numPr>
        <w:suppressAutoHyphens/>
        <w:spacing w:line="240" w:lineRule="atLeast"/>
        <w:ind w:leftChars="0"/>
        <w:jc w:val="left"/>
        <w:rPr>
          <w:rFonts w:ascii="Times New Roman" w:eastAsia="等线" w:hAnsi="Times New Roman"/>
          <w:iCs/>
          <w:sz w:val="20"/>
          <w:szCs w:val="20"/>
        </w:rPr>
      </w:pPr>
      <w:r w:rsidRPr="00777909">
        <w:rPr>
          <w:rFonts w:ascii="Times New Roman" w:eastAsia="等线" w:hAnsi="Times New Roman"/>
          <w:sz w:val="20"/>
          <w:szCs w:val="20"/>
          <w:lang w:eastAsia="zh-CN"/>
        </w:rPr>
        <w:t>FFS</w:t>
      </w:r>
      <w:r w:rsidRPr="00777909">
        <w:rPr>
          <w:rFonts w:ascii="Times New Roman" w:eastAsia="等线" w:hAnsi="Times New Roman"/>
          <w:iCs/>
          <w:sz w:val="20"/>
          <w:szCs w:val="20"/>
        </w:rPr>
        <w:t>: any update to parameters e.g. angular distribution and delay spread</w:t>
      </w:r>
    </w:p>
    <w:p w14:paraId="11BB3B80" w14:textId="77777777" w:rsidR="00777909" w:rsidRPr="00777909" w:rsidRDefault="00777909" w:rsidP="00777909">
      <w:pPr>
        <w:spacing w:after="0" w:line="240" w:lineRule="atLeast"/>
      </w:pPr>
    </w:p>
    <w:p w14:paraId="56E6613C" w14:textId="77777777" w:rsidR="00777909" w:rsidRPr="00777909" w:rsidRDefault="00777909" w:rsidP="00777909">
      <w:pPr>
        <w:pStyle w:val="0Maintext"/>
        <w:spacing w:line="240" w:lineRule="atLeast"/>
      </w:pPr>
      <w:r w:rsidRPr="00777909">
        <w:rPr>
          <w:highlight w:val="green"/>
        </w:rPr>
        <w:t>Agreement</w:t>
      </w:r>
    </w:p>
    <w:p w14:paraId="5F2D1C6D" w14:textId="77777777" w:rsidR="00777909" w:rsidRPr="00777909" w:rsidRDefault="00777909" w:rsidP="00777909">
      <w:pPr>
        <w:suppressAutoHyphens/>
        <w:spacing w:after="0" w:line="240" w:lineRule="atLeast"/>
        <w:rPr>
          <w:lang w:eastAsia="zh-CN"/>
        </w:rPr>
      </w:pPr>
      <w:r w:rsidRPr="00777909">
        <w:rPr>
          <w:lang w:eastAsia="zh-CN"/>
        </w:rPr>
        <w:t xml:space="preserve">The existing spatial consistency model in TR 38.901 is reused to model correlation of links </w:t>
      </w:r>
      <w:r w:rsidRPr="00777909">
        <w:rPr>
          <w:lang w:val="en-US" w:eastAsia="zh-CN"/>
        </w:rPr>
        <w:t>between one TRP and different STs/UEs.</w:t>
      </w:r>
    </w:p>
    <w:p w14:paraId="60A8756F" w14:textId="77777777" w:rsidR="00777909" w:rsidRPr="00777909" w:rsidRDefault="00777909" w:rsidP="00777909">
      <w:pPr>
        <w:spacing w:after="0" w:line="240" w:lineRule="atLeast"/>
      </w:pPr>
    </w:p>
    <w:p w14:paraId="39AE1C7C" w14:textId="77777777" w:rsidR="00777909" w:rsidRPr="00777909" w:rsidRDefault="00777909" w:rsidP="00777909">
      <w:pPr>
        <w:pStyle w:val="0Maintext"/>
        <w:spacing w:line="240" w:lineRule="atLeast"/>
      </w:pPr>
      <w:r w:rsidRPr="00777909">
        <w:rPr>
          <w:highlight w:val="green"/>
        </w:rPr>
        <w:t>Agreement</w:t>
      </w:r>
    </w:p>
    <w:p w14:paraId="67878FDF" w14:textId="77777777" w:rsidR="00777909" w:rsidRPr="00777909" w:rsidRDefault="00777909" w:rsidP="00777909">
      <w:pPr>
        <w:tabs>
          <w:tab w:val="left" w:pos="0"/>
        </w:tabs>
        <w:spacing w:after="0" w:line="240" w:lineRule="atLeast"/>
        <w:rPr>
          <w:lang w:eastAsia="zh-CN"/>
        </w:rPr>
      </w:pPr>
      <w:r w:rsidRPr="00777909">
        <w:rPr>
          <w:lang w:eastAsia="zh-CN"/>
        </w:rPr>
        <w:t>Spatial consistency is not modelled at least for the following links</w:t>
      </w:r>
    </w:p>
    <w:p w14:paraId="56A73B26" w14:textId="77777777" w:rsidR="00777909" w:rsidRPr="00777909" w:rsidRDefault="00777909" w:rsidP="00777909">
      <w:pPr>
        <w:pStyle w:val="aff8"/>
        <w:numPr>
          <w:ilvl w:val="0"/>
          <w:numId w:val="37"/>
        </w:numPr>
        <w:suppressAutoHyphens/>
        <w:spacing w:line="240" w:lineRule="atLeast"/>
        <w:ind w:leftChars="0"/>
        <w:jc w:val="left"/>
        <w:rPr>
          <w:rFonts w:ascii="Times New Roman" w:eastAsia="等线" w:hAnsi="Times New Roman"/>
          <w:sz w:val="20"/>
          <w:szCs w:val="20"/>
          <w:lang w:eastAsia="zh-CN"/>
        </w:rPr>
      </w:pPr>
      <w:r w:rsidRPr="00777909">
        <w:rPr>
          <w:rFonts w:ascii="Times New Roman" w:eastAsia="等线" w:hAnsi="Times New Roman"/>
          <w:sz w:val="20"/>
          <w:szCs w:val="20"/>
          <w:lang w:eastAsia="zh-CN"/>
        </w:rPr>
        <w:t>Case 1: the links from/to two non-co-located TRPs</w:t>
      </w:r>
    </w:p>
    <w:p w14:paraId="6894F22D" w14:textId="77777777" w:rsidR="00777909" w:rsidRPr="00777909" w:rsidRDefault="00777909" w:rsidP="00777909">
      <w:pPr>
        <w:pStyle w:val="aff8"/>
        <w:widowControl/>
        <w:numPr>
          <w:ilvl w:val="1"/>
          <w:numId w:val="23"/>
        </w:numPr>
        <w:tabs>
          <w:tab w:val="clear" w:pos="0"/>
          <w:tab w:val="left" w:pos="799"/>
        </w:tabs>
        <w:suppressAutoHyphens/>
        <w:spacing w:line="240" w:lineRule="atLeast"/>
        <w:ind w:leftChars="0" w:left="1639"/>
        <w:jc w:val="left"/>
        <w:rPr>
          <w:rFonts w:ascii="Times New Roman" w:hAnsi="Times New Roman"/>
          <w:sz w:val="20"/>
          <w:szCs w:val="20"/>
          <w:lang w:eastAsia="zh-CN"/>
        </w:rPr>
      </w:pPr>
      <w:r w:rsidRPr="00777909">
        <w:rPr>
          <w:rFonts w:ascii="Times New Roman" w:eastAsiaTheme="minorEastAsia" w:hAnsi="Times New Roman"/>
          <w:sz w:val="20"/>
          <w:szCs w:val="20"/>
          <w:lang w:eastAsia="zh-CN"/>
        </w:rPr>
        <w:t>Link TRP1-X and link TRP2-X, where node X can be a target, a UE or another TRP</w:t>
      </w:r>
    </w:p>
    <w:p w14:paraId="351B8C3A" w14:textId="77777777" w:rsidR="00777909" w:rsidRPr="00777909" w:rsidRDefault="00777909" w:rsidP="00777909">
      <w:pPr>
        <w:pStyle w:val="aff8"/>
        <w:widowControl/>
        <w:numPr>
          <w:ilvl w:val="1"/>
          <w:numId w:val="23"/>
        </w:numPr>
        <w:tabs>
          <w:tab w:val="clear" w:pos="0"/>
          <w:tab w:val="left" w:pos="799"/>
        </w:tabs>
        <w:suppressAutoHyphens/>
        <w:spacing w:line="240" w:lineRule="atLeast"/>
        <w:ind w:leftChars="0" w:left="1639"/>
        <w:jc w:val="left"/>
        <w:rPr>
          <w:rFonts w:ascii="Times New Roman" w:hAnsi="Times New Roman"/>
          <w:sz w:val="20"/>
          <w:szCs w:val="20"/>
          <w:lang w:eastAsia="zh-CN"/>
        </w:rPr>
      </w:pPr>
      <w:r w:rsidRPr="00777909">
        <w:rPr>
          <w:rFonts w:ascii="Times New Roman" w:hAnsi="Times New Roman"/>
          <w:sz w:val="20"/>
          <w:szCs w:val="20"/>
          <w:lang w:eastAsia="zh-CN"/>
        </w:rPr>
        <w:t xml:space="preserve">Link TRP1-X and link TRP2-Y, where node X, Y can be </w:t>
      </w:r>
      <w:r w:rsidRPr="00777909">
        <w:rPr>
          <w:rFonts w:ascii="Times New Roman" w:eastAsiaTheme="minorEastAsia" w:hAnsi="Times New Roman"/>
          <w:sz w:val="20"/>
          <w:szCs w:val="20"/>
          <w:lang w:eastAsia="zh-CN"/>
        </w:rPr>
        <w:t>a target, a UE or another TRP</w:t>
      </w:r>
    </w:p>
    <w:p w14:paraId="7CDF6BC7" w14:textId="77777777" w:rsidR="00777909" w:rsidRPr="00777909" w:rsidRDefault="00777909" w:rsidP="00777909">
      <w:pPr>
        <w:pStyle w:val="aff8"/>
        <w:numPr>
          <w:ilvl w:val="0"/>
          <w:numId w:val="37"/>
        </w:numPr>
        <w:suppressAutoHyphens/>
        <w:spacing w:line="240" w:lineRule="atLeast"/>
        <w:ind w:leftChars="0"/>
        <w:jc w:val="left"/>
        <w:rPr>
          <w:rFonts w:ascii="Times New Roman" w:eastAsia="等线" w:hAnsi="Times New Roman"/>
          <w:sz w:val="20"/>
          <w:szCs w:val="20"/>
          <w:lang w:eastAsia="zh-CN"/>
        </w:rPr>
      </w:pPr>
      <w:r w:rsidRPr="00777909">
        <w:rPr>
          <w:rFonts w:ascii="Times New Roman" w:eastAsia="等线" w:hAnsi="Times New Roman"/>
          <w:sz w:val="20"/>
          <w:szCs w:val="20"/>
          <w:lang w:eastAsia="zh-CN"/>
        </w:rPr>
        <w:t>Case 2: the two links with different LOS/NLOS condition</w:t>
      </w:r>
    </w:p>
    <w:p w14:paraId="2236A1EA" w14:textId="77777777" w:rsidR="00777909" w:rsidRPr="00777909" w:rsidRDefault="00777909" w:rsidP="00777909">
      <w:pPr>
        <w:pStyle w:val="aff8"/>
        <w:numPr>
          <w:ilvl w:val="0"/>
          <w:numId w:val="37"/>
        </w:numPr>
        <w:suppressAutoHyphens/>
        <w:spacing w:line="240" w:lineRule="atLeast"/>
        <w:ind w:leftChars="0"/>
        <w:jc w:val="left"/>
        <w:rPr>
          <w:rFonts w:ascii="Times New Roman" w:eastAsia="等线" w:hAnsi="Times New Roman"/>
          <w:sz w:val="20"/>
          <w:szCs w:val="20"/>
          <w:lang w:eastAsia="zh-CN"/>
        </w:rPr>
      </w:pPr>
      <w:r w:rsidRPr="00777909">
        <w:rPr>
          <w:rFonts w:ascii="Times New Roman" w:eastAsia="等线" w:hAnsi="Times New Roman"/>
          <w:sz w:val="20"/>
          <w:szCs w:val="20"/>
          <w:lang w:eastAsia="zh-CN"/>
        </w:rPr>
        <w:t>Case 3: background channel for monostatic vs. any link (Tx-ST, ST-Rx, background channel) for bistatic</w:t>
      </w:r>
    </w:p>
    <w:p w14:paraId="24EE41C9" w14:textId="77777777" w:rsidR="00777909" w:rsidRPr="00777909" w:rsidRDefault="00777909" w:rsidP="00777909">
      <w:pPr>
        <w:spacing w:after="0" w:line="240" w:lineRule="atLeast"/>
      </w:pPr>
    </w:p>
    <w:p w14:paraId="635E8333" w14:textId="77777777" w:rsidR="00777909" w:rsidRPr="00777909" w:rsidRDefault="00777909" w:rsidP="00777909">
      <w:pPr>
        <w:spacing w:after="0" w:line="240" w:lineRule="atLeast"/>
      </w:pPr>
    </w:p>
    <w:p w14:paraId="3BDC2ACC" w14:textId="77777777" w:rsidR="00777909" w:rsidRPr="00777909" w:rsidRDefault="00777909" w:rsidP="00777909">
      <w:pPr>
        <w:spacing w:after="0" w:line="240" w:lineRule="atLeast"/>
      </w:pPr>
      <w:r w:rsidRPr="00777909">
        <w:rPr>
          <w:b/>
        </w:rPr>
        <w:t>R1-2501001</w:t>
      </w:r>
      <w:r w:rsidRPr="00777909">
        <w:tab/>
        <w:t>Summary #3 on ISAC channel modelling</w:t>
      </w:r>
      <w:r w:rsidRPr="00777909">
        <w:tab/>
        <w:t>Moderator (Xiaomi)</w:t>
      </w:r>
    </w:p>
    <w:p w14:paraId="0862A3D6" w14:textId="77777777" w:rsidR="00777909" w:rsidRPr="00777909" w:rsidRDefault="00777909" w:rsidP="00777909">
      <w:pPr>
        <w:spacing w:after="0" w:line="240" w:lineRule="atLeast"/>
      </w:pPr>
    </w:p>
    <w:p w14:paraId="4B340668" w14:textId="77777777" w:rsidR="00777909" w:rsidRPr="00777909" w:rsidRDefault="00777909" w:rsidP="00777909">
      <w:pPr>
        <w:pStyle w:val="0Maintext"/>
        <w:spacing w:line="240" w:lineRule="atLeast"/>
      </w:pPr>
      <w:r w:rsidRPr="00777909">
        <w:rPr>
          <w:highlight w:val="green"/>
        </w:rPr>
        <w:t>Agreement</w:t>
      </w:r>
    </w:p>
    <w:p w14:paraId="25E6B06E" w14:textId="77777777" w:rsidR="00777909" w:rsidRPr="00777909" w:rsidRDefault="00777909" w:rsidP="00777909">
      <w:pPr>
        <w:widowControl w:val="0"/>
        <w:snapToGrid w:val="0"/>
        <w:spacing w:after="0" w:line="240" w:lineRule="atLeast"/>
        <w:rPr>
          <w:rFonts w:eastAsia="等线"/>
          <w:lang w:val="it-IT"/>
        </w:rPr>
      </w:pPr>
      <w:r w:rsidRPr="00777909">
        <w:rPr>
          <w:rFonts w:eastAsia="等线"/>
          <w:lang w:val="it-IT"/>
        </w:rPr>
        <w:t>For sensing scenario UMi, UMa, RMa, InH, InF, UMi</w:t>
      </w:r>
      <w:r w:rsidRPr="00777909">
        <w:rPr>
          <w:rFonts w:eastAsia="等线"/>
          <w:lang w:val="sv-SE"/>
        </w:rPr>
        <w:t xml:space="preserve">-AV, UMa-AV, and RMa-AV, the reference TR to generate a </w:t>
      </w:r>
      <w:r w:rsidRPr="00777909">
        <w:rPr>
          <w:rFonts w:eastAsia="等线"/>
          <w:lang w:val="it-IT"/>
        </w:rPr>
        <w:t xml:space="preserve">UE-UE channel </w:t>
      </w:r>
      <w:r w:rsidRPr="00777909">
        <w:rPr>
          <w:rFonts w:eastAsia="等线"/>
          <w:lang w:val="it-IT" w:eastAsia="zh-CN"/>
        </w:rPr>
        <w:t>is</w:t>
      </w:r>
    </w:p>
    <w:p w14:paraId="1E0B2DFA" w14:textId="77777777" w:rsidR="00777909" w:rsidRPr="00777909" w:rsidRDefault="00777909" w:rsidP="00777909">
      <w:pPr>
        <w:pStyle w:val="aff8"/>
        <w:numPr>
          <w:ilvl w:val="0"/>
          <w:numId w:val="37"/>
        </w:numPr>
        <w:suppressAutoHyphens/>
        <w:spacing w:line="240" w:lineRule="atLeast"/>
        <w:ind w:leftChars="0"/>
        <w:jc w:val="left"/>
        <w:rPr>
          <w:rFonts w:ascii="Times New Roman" w:eastAsia="等线" w:hAnsi="Times New Roman"/>
          <w:sz w:val="20"/>
          <w:szCs w:val="20"/>
        </w:rPr>
      </w:pPr>
      <w:r w:rsidRPr="00777909">
        <w:rPr>
          <w:rFonts w:ascii="Times New Roman" w:eastAsia="等线" w:hAnsi="Times New Roman"/>
          <w:sz w:val="20"/>
          <w:szCs w:val="20"/>
        </w:rPr>
        <w:t>UE-UE link of scenario UMi, UMa, InH, and InF following the option based on TR 38.901 defined in section A.3 of TR 38.858</w:t>
      </w:r>
    </w:p>
    <w:p w14:paraId="2DEF8446" w14:textId="77777777" w:rsidR="00777909" w:rsidRPr="00777909" w:rsidRDefault="00777909" w:rsidP="00777909">
      <w:pPr>
        <w:pStyle w:val="aff8"/>
        <w:numPr>
          <w:ilvl w:val="0"/>
          <w:numId w:val="37"/>
        </w:numPr>
        <w:suppressAutoHyphens/>
        <w:spacing w:line="240" w:lineRule="atLeast"/>
        <w:ind w:leftChars="0"/>
        <w:jc w:val="left"/>
        <w:rPr>
          <w:rFonts w:ascii="Times New Roman" w:eastAsia="等线" w:hAnsi="Times New Roman"/>
          <w:sz w:val="20"/>
          <w:szCs w:val="20"/>
        </w:rPr>
      </w:pPr>
      <w:r w:rsidRPr="00777909">
        <w:rPr>
          <w:rFonts w:ascii="Times New Roman" w:eastAsia="等线" w:hAnsi="Times New Roman"/>
          <w:sz w:val="20"/>
          <w:szCs w:val="20"/>
        </w:rPr>
        <w:t>TRP-UE link of scenario RMa defined in section 7 of TR 38.901 by setting h</w:t>
      </w:r>
      <w:r w:rsidRPr="00777909">
        <w:rPr>
          <w:rFonts w:ascii="Times New Roman" w:eastAsia="等线" w:hAnsi="Times New Roman"/>
          <w:sz w:val="20"/>
          <w:szCs w:val="20"/>
          <w:vertAlign w:val="subscript"/>
        </w:rPr>
        <w:t>BS</w:t>
      </w:r>
      <w:r w:rsidRPr="00777909">
        <w:rPr>
          <w:rFonts w:ascii="Times New Roman" w:eastAsia="等线" w:hAnsi="Times New Roman"/>
          <w:sz w:val="20"/>
          <w:szCs w:val="20"/>
        </w:rPr>
        <w:t xml:space="preserve"> =1.5m</w:t>
      </w:r>
    </w:p>
    <w:p w14:paraId="58B22A99" w14:textId="77777777" w:rsidR="00777909" w:rsidRPr="00777909" w:rsidRDefault="00777909" w:rsidP="00777909">
      <w:pPr>
        <w:pStyle w:val="aff8"/>
        <w:numPr>
          <w:ilvl w:val="0"/>
          <w:numId w:val="37"/>
        </w:numPr>
        <w:suppressAutoHyphens/>
        <w:spacing w:line="240" w:lineRule="atLeast"/>
        <w:ind w:leftChars="0"/>
        <w:jc w:val="left"/>
        <w:rPr>
          <w:rFonts w:ascii="Times New Roman" w:eastAsia="等线" w:hAnsi="Times New Roman"/>
          <w:iCs/>
          <w:sz w:val="20"/>
          <w:szCs w:val="20"/>
        </w:rPr>
      </w:pPr>
      <w:r w:rsidRPr="00777909">
        <w:rPr>
          <w:rFonts w:ascii="Times New Roman" w:eastAsia="等线" w:hAnsi="Times New Roman"/>
          <w:iCs/>
          <w:sz w:val="20"/>
          <w:szCs w:val="20"/>
        </w:rPr>
        <w:t>FFS: whether to add very low power clusters</w:t>
      </w:r>
    </w:p>
    <w:p w14:paraId="46192020" w14:textId="77777777" w:rsidR="00777909" w:rsidRPr="00777909" w:rsidRDefault="00777909" w:rsidP="00777909">
      <w:pPr>
        <w:spacing w:after="0" w:line="240" w:lineRule="atLeast"/>
      </w:pPr>
    </w:p>
    <w:p w14:paraId="4CF23EB8" w14:textId="77777777" w:rsidR="00777909" w:rsidRPr="00777909" w:rsidRDefault="00777909" w:rsidP="00777909">
      <w:pPr>
        <w:spacing w:after="0" w:line="240" w:lineRule="atLeast"/>
      </w:pPr>
    </w:p>
    <w:p w14:paraId="045D038C" w14:textId="77777777" w:rsidR="00777909" w:rsidRPr="00777909" w:rsidRDefault="00777909" w:rsidP="00777909">
      <w:pPr>
        <w:pStyle w:val="0Maintext"/>
        <w:spacing w:line="240" w:lineRule="atLeast"/>
      </w:pPr>
      <w:r w:rsidRPr="00777909">
        <w:rPr>
          <w:highlight w:val="green"/>
        </w:rPr>
        <w:t>Agreement</w:t>
      </w:r>
    </w:p>
    <w:p w14:paraId="7F5DB825" w14:textId="77777777" w:rsidR="00777909" w:rsidRPr="00777909" w:rsidRDefault="00777909" w:rsidP="00777909">
      <w:pPr>
        <w:widowControl w:val="0"/>
        <w:snapToGrid w:val="0"/>
        <w:spacing w:after="0" w:line="240" w:lineRule="atLeast"/>
        <w:rPr>
          <w:rFonts w:eastAsia="等线"/>
          <w:lang w:val="it-IT"/>
        </w:rPr>
      </w:pPr>
      <w:r w:rsidRPr="00777909">
        <w:rPr>
          <w:rFonts w:eastAsia="等线"/>
          <w:lang w:val="sv-SE"/>
        </w:rPr>
        <w:t xml:space="preserve">The reference TR to generate a </w:t>
      </w:r>
      <w:r w:rsidRPr="00777909">
        <w:rPr>
          <w:rFonts w:eastAsia="等线"/>
          <w:lang w:val="it-IT"/>
        </w:rPr>
        <w:t xml:space="preserve">TRP-UE channel </w:t>
      </w:r>
      <w:r w:rsidRPr="00777909">
        <w:rPr>
          <w:rFonts w:eastAsia="等线"/>
          <w:lang w:val="it-IT" w:eastAsia="zh-CN"/>
        </w:rPr>
        <w:t xml:space="preserve">is </w:t>
      </w:r>
    </w:p>
    <w:p w14:paraId="496E5CAD" w14:textId="77777777" w:rsidR="00777909" w:rsidRPr="00777909" w:rsidRDefault="00777909" w:rsidP="00777909">
      <w:pPr>
        <w:spacing w:after="0" w:line="240" w:lineRule="atLeast"/>
      </w:pPr>
    </w:p>
    <w:tbl>
      <w:tblPr>
        <w:tblStyle w:val="a4"/>
        <w:tblW w:w="9425" w:type="dxa"/>
        <w:tblLayout w:type="fixed"/>
        <w:tblLook w:val="04A0" w:firstRow="1" w:lastRow="0" w:firstColumn="1" w:lastColumn="0" w:noHBand="0" w:noVBand="1"/>
      </w:tblPr>
      <w:tblGrid>
        <w:gridCol w:w="793"/>
        <w:gridCol w:w="1035"/>
        <w:gridCol w:w="7597"/>
      </w:tblGrid>
      <w:tr w:rsidR="00777909" w:rsidRPr="00777909" w14:paraId="474CBA88" w14:textId="77777777" w:rsidTr="00FB4335">
        <w:trPr>
          <w:trHeight w:val="32"/>
        </w:trPr>
        <w:tc>
          <w:tcPr>
            <w:tcW w:w="793" w:type="dxa"/>
          </w:tcPr>
          <w:p w14:paraId="29E62ECB" w14:textId="77777777" w:rsidR="00777909" w:rsidRPr="00777909" w:rsidRDefault="00777909" w:rsidP="00777909">
            <w:pPr>
              <w:widowControl w:val="0"/>
              <w:spacing w:after="0" w:line="240" w:lineRule="atLeast"/>
            </w:pPr>
            <w:r w:rsidRPr="00777909">
              <w:t xml:space="preserve">TRP </w:t>
            </w:r>
          </w:p>
        </w:tc>
        <w:tc>
          <w:tcPr>
            <w:tcW w:w="1035" w:type="dxa"/>
          </w:tcPr>
          <w:p w14:paraId="7E9DE255" w14:textId="77777777" w:rsidR="00777909" w:rsidRPr="00777909" w:rsidRDefault="00777909" w:rsidP="00777909">
            <w:pPr>
              <w:widowControl w:val="0"/>
              <w:spacing w:after="0" w:line="240" w:lineRule="atLeast"/>
            </w:pPr>
            <w:r w:rsidRPr="00777909">
              <w:rPr>
                <w:rFonts w:eastAsia="宋体"/>
                <w:bCs/>
              </w:rPr>
              <w:t>normal UE</w:t>
            </w:r>
          </w:p>
        </w:tc>
        <w:tc>
          <w:tcPr>
            <w:tcW w:w="7597" w:type="dxa"/>
          </w:tcPr>
          <w:p w14:paraId="0A00C6C0" w14:textId="77777777" w:rsidR="00777909" w:rsidRPr="00777909" w:rsidRDefault="00777909" w:rsidP="00777909">
            <w:pPr>
              <w:widowControl w:val="0"/>
              <w:snapToGrid w:val="0"/>
              <w:spacing w:after="0" w:line="240" w:lineRule="atLeast"/>
              <w:rPr>
                <w:rFonts w:eastAsia="等线"/>
                <w:lang w:val="it-IT"/>
              </w:rPr>
            </w:pPr>
            <w:r w:rsidRPr="00777909">
              <w:rPr>
                <w:rFonts w:eastAsia="等线"/>
                <w:lang w:val="it-IT"/>
              </w:rPr>
              <w:t>UMi, UMa, RMa, InH, InF, UMi-AV, UMa-AV, and RMa-AV</w:t>
            </w:r>
          </w:p>
          <w:p w14:paraId="5AD56E91" w14:textId="77777777" w:rsidR="00777909" w:rsidRPr="00777909" w:rsidRDefault="00777909" w:rsidP="00777909">
            <w:pPr>
              <w:pStyle w:val="aff8"/>
              <w:numPr>
                <w:ilvl w:val="0"/>
                <w:numId w:val="37"/>
              </w:numPr>
              <w:suppressAutoHyphens/>
              <w:spacing w:line="240" w:lineRule="atLeast"/>
              <w:ind w:leftChars="0"/>
              <w:rPr>
                <w:rFonts w:ascii="Times New Roman" w:eastAsia="等线" w:hAnsi="Times New Roman"/>
                <w:sz w:val="20"/>
                <w:szCs w:val="20"/>
              </w:rPr>
            </w:pPr>
            <w:r w:rsidRPr="00777909">
              <w:rPr>
                <w:rFonts w:ascii="Times New Roman" w:eastAsia="等线" w:hAnsi="Times New Roman"/>
                <w:sz w:val="20"/>
                <w:szCs w:val="20"/>
                <w:lang w:eastAsia="zh-CN"/>
              </w:rPr>
              <w:t>Option</w:t>
            </w:r>
            <w:r w:rsidRPr="00777909">
              <w:rPr>
                <w:rFonts w:ascii="Times New Roman" w:eastAsia="等线" w:hAnsi="Times New Roman"/>
                <w:sz w:val="20"/>
                <w:szCs w:val="20"/>
              </w:rPr>
              <w:t xml:space="preserve"> 1: TRP-UE link of scenario UMi, UMa, RMa, InH, and InF in section 7 of TR 38.901</w:t>
            </w:r>
          </w:p>
          <w:p w14:paraId="48FFA111" w14:textId="77777777" w:rsidR="00777909" w:rsidRPr="00777909" w:rsidRDefault="00777909" w:rsidP="00777909">
            <w:pPr>
              <w:widowControl w:val="0"/>
              <w:snapToGrid w:val="0"/>
              <w:spacing w:after="0" w:line="240" w:lineRule="atLeast"/>
              <w:rPr>
                <w:rFonts w:eastAsia="等线"/>
              </w:rPr>
            </w:pPr>
            <w:r w:rsidRPr="00777909">
              <w:rPr>
                <w:rFonts w:eastAsia="等线"/>
              </w:rPr>
              <w:t>Highway and Urban grid</w:t>
            </w:r>
          </w:p>
          <w:p w14:paraId="11D2F4B3" w14:textId="77777777" w:rsidR="00777909" w:rsidRPr="00777909" w:rsidRDefault="00777909" w:rsidP="00777909">
            <w:pPr>
              <w:pStyle w:val="aff8"/>
              <w:numPr>
                <w:ilvl w:val="0"/>
                <w:numId w:val="37"/>
              </w:numPr>
              <w:suppressAutoHyphens/>
              <w:spacing w:line="240" w:lineRule="atLeast"/>
              <w:ind w:leftChars="0"/>
              <w:rPr>
                <w:rFonts w:ascii="Times New Roman" w:eastAsia="等线" w:hAnsi="Times New Roman"/>
                <w:sz w:val="20"/>
                <w:szCs w:val="20"/>
              </w:rPr>
            </w:pPr>
            <w:r w:rsidRPr="00777909">
              <w:rPr>
                <w:rFonts w:ascii="Times New Roman" w:eastAsia="等线" w:hAnsi="Times New Roman"/>
                <w:sz w:val="20"/>
                <w:szCs w:val="20"/>
                <w:lang w:eastAsia="zh-CN"/>
              </w:rPr>
              <w:t xml:space="preserve">Option </w:t>
            </w:r>
            <w:r w:rsidRPr="00777909">
              <w:rPr>
                <w:rFonts w:ascii="Times New Roman" w:eastAsia="等线" w:hAnsi="Times New Roman"/>
                <w:sz w:val="20"/>
                <w:szCs w:val="20"/>
              </w:rPr>
              <w:t xml:space="preserve">1: P2B link of scenario Highway and Urban grid in section 6 of TR 37.885 </w:t>
            </w:r>
          </w:p>
          <w:p w14:paraId="6502439A" w14:textId="77777777" w:rsidR="00777909" w:rsidRPr="00777909" w:rsidRDefault="00777909" w:rsidP="00777909">
            <w:pPr>
              <w:widowControl w:val="0"/>
              <w:snapToGrid w:val="0"/>
              <w:spacing w:after="0" w:line="240" w:lineRule="atLeast"/>
              <w:rPr>
                <w:rFonts w:eastAsia="等线"/>
              </w:rPr>
            </w:pPr>
            <w:r w:rsidRPr="00777909">
              <w:rPr>
                <w:rFonts w:eastAsia="等线"/>
              </w:rPr>
              <w:lastRenderedPageBreak/>
              <w:t>HST</w:t>
            </w:r>
          </w:p>
          <w:p w14:paraId="22E85D37" w14:textId="77777777" w:rsidR="00777909" w:rsidRPr="00777909" w:rsidRDefault="00777909" w:rsidP="00777909">
            <w:pPr>
              <w:pStyle w:val="aff8"/>
              <w:numPr>
                <w:ilvl w:val="0"/>
                <w:numId w:val="37"/>
              </w:numPr>
              <w:suppressAutoHyphens/>
              <w:spacing w:line="240" w:lineRule="atLeast"/>
              <w:ind w:leftChars="0"/>
              <w:rPr>
                <w:rFonts w:ascii="Times New Roman" w:eastAsia="宋体" w:hAnsi="Times New Roman"/>
                <w:sz w:val="20"/>
                <w:szCs w:val="20"/>
              </w:rPr>
            </w:pPr>
            <w:r w:rsidRPr="00777909">
              <w:rPr>
                <w:rFonts w:ascii="Times New Roman" w:eastAsia="等线" w:hAnsi="Times New Roman"/>
                <w:sz w:val="20"/>
                <w:szCs w:val="20"/>
                <w:lang w:eastAsia="zh-CN"/>
              </w:rPr>
              <w:t xml:space="preserve">Option </w:t>
            </w:r>
            <w:r w:rsidRPr="00777909">
              <w:rPr>
                <w:rFonts w:ascii="Times New Roman" w:eastAsia="等线" w:hAnsi="Times New Roman"/>
                <w:sz w:val="20"/>
                <w:szCs w:val="20"/>
              </w:rPr>
              <w:t xml:space="preserve">1: TRP-UE link of scenario RMa in section 7 of TR 38.901 for FR1 </w:t>
            </w:r>
            <w:r w:rsidRPr="00777909">
              <w:rPr>
                <w:rFonts w:ascii="Times New Roman" w:eastAsia="等线" w:hAnsi="Times New Roman"/>
                <w:sz w:val="20"/>
                <w:szCs w:val="20"/>
                <w:lang w:eastAsia="zh-CN"/>
              </w:rPr>
              <w:t xml:space="preserve">and </w:t>
            </w:r>
            <w:r w:rsidRPr="00777909">
              <w:rPr>
                <w:rFonts w:ascii="Times New Roman" w:eastAsia="等线" w:hAnsi="Times New Roman"/>
                <w:sz w:val="20"/>
                <w:szCs w:val="20"/>
              </w:rPr>
              <w:t xml:space="preserve">TRP-UE link of scenario </w:t>
            </w:r>
            <w:r w:rsidRPr="00777909">
              <w:rPr>
                <w:rFonts w:ascii="Times New Roman" w:eastAsia="等线" w:hAnsi="Times New Roman"/>
                <w:sz w:val="20"/>
                <w:szCs w:val="20"/>
                <w:lang w:eastAsia="zh-CN"/>
              </w:rPr>
              <w:t>UMa</w:t>
            </w:r>
            <w:r w:rsidRPr="00777909">
              <w:rPr>
                <w:rFonts w:ascii="Times New Roman" w:eastAsia="等线" w:hAnsi="Times New Roman"/>
                <w:sz w:val="20"/>
                <w:szCs w:val="20"/>
              </w:rPr>
              <w:t xml:space="preserve"> in section 7 of TR 38.901 for FR2</w:t>
            </w:r>
          </w:p>
        </w:tc>
      </w:tr>
      <w:tr w:rsidR="00777909" w:rsidRPr="00777909" w14:paraId="23554114" w14:textId="77777777" w:rsidTr="00FB4335">
        <w:trPr>
          <w:trHeight w:val="818"/>
        </w:trPr>
        <w:tc>
          <w:tcPr>
            <w:tcW w:w="793" w:type="dxa"/>
          </w:tcPr>
          <w:p w14:paraId="659CCC0B" w14:textId="77777777" w:rsidR="00777909" w:rsidRPr="00777909" w:rsidRDefault="00777909" w:rsidP="00777909">
            <w:pPr>
              <w:widowControl w:val="0"/>
              <w:spacing w:after="0" w:line="240" w:lineRule="atLeast"/>
            </w:pPr>
            <w:r w:rsidRPr="00777909">
              <w:lastRenderedPageBreak/>
              <w:t xml:space="preserve">TRP </w:t>
            </w:r>
          </w:p>
        </w:tc>
        <w:tc>
          <w:tcPr>
            <w:tcW w:w="1035" w:type="dxa"/>
          </w:tcPr>
          <w:p w14:paraId="4B4CBDA1" w14:textId="77777777" w:rsidR="00777909" w:rsidRPr="00777909" w:rsidRDefault="00777909" w:rsidP="00777909">
            <w:pPr>
              <w:widowControl w:val="0"/>
              <w:spacing w:after="0" w:line="240" w:lineRule="atLeast"/>
            </w:pPr>
            <w:r w:rsidRPr="00777909">
              <w:rPr>
                <w:rFonts w:eastAsia="宋体"/>
                <w:bCs/>
                <w:lang w:eastAsia="zh-CN"/>
              </w:rPr>
              <w:t xml:space="preserve">vehicle </w:t>
            </w:r>
            <w:r w:rsidRPr="00777909">
              <w:rPr>
                <w:rFonts w:eastAsia="宋体"/>
                <w:bCs/>
              </w:rPr>
              <w:t>UE</w:t>
            </w:r>
          </w:p>
        </w:tc>
        <w:tc>
          <w:tcPr>
            <w:tcW w:w="7597" w:type="dxa"/>
            <w:vAlign w:val="center"/>
          </w:tcPr>
          <w:p w14:paraId="5A139816" w14:textId="77777777" w:rsidR="00777909" w:rsidRPr="00777909" w:rsidRDefault="00777909" w:rsidP="00777909">
            <w:pPr>
              <w:widowControl w:val="0"/>
              <w:snapToGrid w:val="0"/>
              <w:spacing w:after="0" w:line="240" w:lineRule="atLeast"/>
              <w:rPr>
                <w:rFonts w:eastAsia="宋体"/>
              </w:rPr>
            </w:pPr>
            <w:r w:rsidRPr="00777909">
              <w:rPr>
                <w:rFonts w:eastAsia="宋体"/>
                <w:bCs/>
              </w:rPr>
              <w:t>Highway and Urban grid</w:t>
            </w:r>
            <w:r w:rsidRPr="00777909">
              <w:rPr>
                <w:rFonts w:eastAsia="宋体"/>
              </w:rPr>
              <w:t xml:space="preserve"> </w:t>
            </w:r>
          </w:p>
          <w:p w14:paraId="3CBE7296" w14:textId="77777777" w:rsidR="00777909" w:rsidRPr="00777909" w:rsidRDefault="00777909" w:rsidP="00777909">
            <w:pPr>
              <w:pStyle w:val="aff8"/>
              <w:numPr>
                <w:ilvl w:val="0"/>
                <w:numId w:val="39"/>
              </w:numPr>
              <w:suppressAutoHyphens/>
              <w:snapToGrid w:val="0"/>
              <w:spacing w:line="240" w:lineRule="atLeast"/>
              <w:ind w:leftChars="0"/>
              <w:rPr>
                <w:rFonts w:ascii="Times New Roman" w:eastAsia="宋体" w:hAnsi="Times New Roman"/>
                <w:bCs/>
                <w:sz w:val="20"/>
                <w:szCs w:val="20"/>
              </w:rPr>
            </w:pPr>
            <w:r w:rsidRPr="00777909">
              <w:rPr>
                <w:rFonts w:ascii="Times New Roman" w:eastAsia="宋体" w:hAnsi="Times New Roman"/>
                <w:sz w:val="20"/>
                <w:szCs w:val="20"/>
                <w:lang w:eastAsia="zh-CN"/>
              </w:rPr>
              <w:t xml:space="preserve">Option </w:t>
            </w:r>
            <w:r w:rsidRPr="00777909">
              <w:rPr>
                <w:rFonts w:ascii="Times New Roman" w:eastAsia="宋体" w:hAnsi="Times New Roman"/>
                <w:sz w:val="20"/>
                <w:szCs w:val="20"/>
              </w:rPr>
              <w:t xml:space="preserve">1: V2B link of scenario </w:t>
            </w:r>
            <w:r w:rsidRPr="00777909">
              <w:rPr>
                <w:rFonts w:ascii="Times New Roman" w:eastAsia="宋体" w:hAnsi="Times New Roman"/>
                <w:bCs/>
                <w:sz w:val="20"/>
                <w:szCs w:val="20"/>
              </w:rPr>
              <w:t>Highway and Urban grid</w:t>
            </w:r>
            <w:r w:rsidRPr="00777909">
              <w:rPr>
                <w:rFonts w:ascii="Times New Roman" w:eastAsia="宋体" w:hAnsi="Times New Roman"/>
                <w:sz w:val="20"/>
                <w:szCs w:val="20"/>
              </w:rPr>
              <w:t xml:space="preserve"> in section 6 of TR 37.885</w:t>
            </w:r>
          </w:p>
          <w:p w14:paraId="713EC23A" w14:textId="77777777" w:rsidR="00777909" w:rsidRPr="00777909" w:rsidRDefault="00777909" w:rsidP="00777909">
            <w:pPr>
              <w:widowControl w:val="0"/>
              <w:snapToGrid w:val="0"/>
              <w:spacing w:after="0" w:line="240" w:lineRule="atLeast"/>
              <w:rPr>
                <w:rFonts w:eastAsia="宋体"/>
                <w:lang w:val="it-IT"/>
              </w:rPr>
            </w:pPr>
            <w:r w:rsidRPr="00777909">
              <w:rPr>
                <w:rFonts w:eastAsia="宋体"/>
                <w:lang w:val="it-IT"/>
              </w:rPr>
              <w:t>UMi, UMa, and RMa</w:t>
            </w:r>
          </w:p>
          <w:p w14:paraId="0FAE0DD4" w14:textId="77777777" w:rsidR="00777909" w:rsidRPr="00777909" w:rsidRDefault="00777909" w:rsidP="00777909">
            <w:pPr>
              <w:pStyle w:val="aff8"/>
              <w:numPr>
                <w:ilvl w:val="0"/>
                <w:numId w:val="38"/>
              </w:numPr>
              <w:spacing w:line="240" w:lineRule="atLeast"/>
              <w:ind w:leftChars="0"/>
              <w:rPr>
                <w:rFonts w:ascii="Times New Roman" w:hAnsi="Times New Roman"/>
                <w:sz w:val="20"/>
                <w:szCs w:val="20"/>
              </w:rPr>
            </w:pPr>
            <w:r w:rsidRPr="00777909">
              <w:rPr>
                <w:rFonts w:ascii="Times New Roman" w:eastAsia="宋体" w:hAnsi="Times New Roman"/>
                <w:sz w:val="20"/>
                <w:szCs w:val="20"/>
              </w:rPr>
              <w:t xml:space="preserve">Option 1: TRP-UE link of scenario UMi, UMa, and RMa in section 7 of TR 38.901 </w:t>
            </w:r>
          </w:p>
        </w:tc>
      </w:tr>
      <w:tr w:rsidR="00777909" w:rsidRPr="00777909" w14:paraId="623608A3" w14:textId="77777777" w:rsidTr="00FB4335">
        <w:trPr>
          <w:trHeight w:val="1384"/>
        </w:trPr>
        <w:tc>
          <w:tcPr>
            <w:tcW w:w="793" w:type="dxa"/>
          </w:tcPr>
          <w:p w14:paraId="18AE658C" w14:textId="77777777" w:rsidR="00777909" w:rsidRPr="00777909" w:rsidRDefault="00777909" w:rsidP="00777909">
            <w:pPr>
              <w:widowControl w:val="0"/>
              <w:spacing w:after="0" w:line="240" w:lineRule="atLeast"/>
            </w:pPr>
            <w:r w:rsidRPr="00777909">
              <w:t xml:space="preserve">TRP </w:t>
            </w:r>
          </w:p>
        </w:tc>
        <w:tc>
          <w:tcPr>
            <w:tcW w:w="1035" w:type="dxa"/>
          </w:tcPr>
          <w:p w14:paraId="757A780F" w14:textId="77777777" w:rsidR="00777909" w:rsidRPr="00777909" w:rsidRDefault="00777909" w:rsidP="00777909">
            <w:pPr>
              <w:widowControl w:val="0"/>
              <w:spacing w:after="0" w:line="240" w:lineRule="atLeast"/>
            </w:pPr>
            <w:r w:rsidRPr="00777909">
              <w:rPr>
                <w:rFonts w:eastAsia="宋体"/>
                <w:bCs/>
              </w:rPr>
              <w:t>aerial UE</w:t>
            </w:r>
          </w:p>
        </w:tc>
        <w:tc>
          <w:tcPr>
            <w:tcW w:w="7597" w:type="dxa"/>
            <w:vAlign w:val="center"/>
          </w:tcPr>
          <w:p w14:paraId="765CCD3C" w14:textId="77777777" w:rsidR="00777909" w:rsidRPr="00777909" w:rsidRDefault="00777909" w:rsidP="00777909">
            <w:pPr>
              <w:widowControl w:val="0"/>
              <w:snapToGrid w:val="0"/>
              <w:spacing w:after="0" w:line="240" w:lineRule="atLeast"/>
              <w:rPr>
                <w:rFonts w:eastAsia="宋体"/>
                <w:lang w:val="sv-SE"/>
              </w:rPr>
            </w:pPr>
            <w:r w:rsidRPr="00777909">
              <w:rPr>
                <w:rFonts w:eastAsia="宋体"/>
                <w:bCs/>
                <w:lang w:val="sv-SE"/>
              </w:rPr>
              <w:t>UMa-AV, UMi-AV, and RMa-AV</w:t>
            </w:r>
            <w:r w:rsidRPr="00777909">
              <w:rPr>
                <w:rFonts w:eastAsia="宋体"/>
                <w:lang w:val="sv-SE"/>
              </w:rPr>
              <w:t xml:space="preserve"> </w:t>
            </w:r>
          </w:p>
          <w:p w14:paraId="613A6550" w14:textId="77777777" w:rsidR="00777909" w:rsidRPr="00777909" w:rsidRDefault="00777909" w:rsidP="00777909">
            <w:pPr>
              <w:pStyle w:val="aff8"/>
              <w:numPr>
                <w:ilvl w:val="0"/>
                <w:numId w:val="37"/>
              </w:numPr>
              <w:spacing w:line="240" w:lineRule="atLeast"/>
              <w:ind w:leftChars="0"/>
              <w:rPr>
                <w:rFonts w:ascii="Times New Roman" w:eastAsia="宋体" w:hAnsi="Times New Roman"/>
                <w:sz w:val="20"/>
                <w:szCs w:val="20"/>
              </w:rPr>
            </w:pPr>
            <w:r w:rsidRPr="00777909">
              <w:rPr>
                <w:rFonts w:ascii="Times New Roman" w:eastAsia="宋体" w:hAnsi="Times New Roman"/>
                <w:sz w:val="20"/>
                <w:szCs w:val="20"/>
                <w:lang w:eastAsia="zh-CN"/>
              </w:rPr>
              <w:t xml:space="preserve">Option </w:t>
            </w:r>
            <w:r w:rsidRPr="00777909">
              <w:rPr>
                <w:rFonts w:ascii="Times New Roman" w:eastAsia="宋体" w:hAnsi="Times New Roman"/>
                <w:sz w:val="20"/>
                <w:szCs w:val="20"/>
              </w:rPr>
              <w:t>1:</w:t>
            </w:r>
          </w:p>
          <w:p w14:paraId="184DAB45" w14:textId="77777777" w:rsidR="00777909" w:rsidRPr="00777909" w:rsidRDefault="00777909" w:rsidP="00777909">
            <w:pPr>
              <w:pStyle w:val="aff8"/>
              <w:numPr>
                <w:ilvl w:val="1"/>
                <w:numId w:val="37"/>
              </w:numPr>
              <w:spacing w:line="240" w:lineRule="atLeast"/>
              <w:ind w:leftChars="0"/>
              <w:rPr>
                <w:rFonts w:ascii="Times New Roman" w:eastAsia="宋体" w:hAnsi="Times New Roman"/>
                <w:sz w:val="20"/>
                <w:szCs w:val="20"/>
              </w:rPr>
            </w:pPr>
            <w:r w:rsidRPr="00777909">
              <w:rPr>
                <w:rFonts w:ascii="Times New Roman" w:eastAsia="宋体" w:hAnsi="Times New Roman"/>
                <w:sz w:val="20"/>
                <w:szCs w:val="20"/>
              </w:rPr>
              <w:t xml:space="preserve">TRP-aerial UE link of scenario </w:t>
            </w:r>
            <w:r w:rsidRPr="00777909">
              <w:rPr>
                <w:rFonts w:ascii="Times New Roman" w:eastAsia="宋体" w:hAnsi="Times New Roman"/>
                <w:bCs/>
                <w:sz w:val="20"/>
                <w:szCs w:val="20"/>
              </w:rPr>
              <w:t>UMa-AV, UMi-AV, and RMa-AV</w:t>
            </w:r>
            <w:r w:rsidRPr="00777909">
              <w:rPr>
                <w:rFonts w:ascii="Times New Roman" w:eastAsia="宋体" w:hAnsi="Times New Roman"/>
                <w:sz w:val="20"/>
                <w:szCs w:val="20"/>
              </w:rPr>
              <w:t xml:space="preserve"> in section Annex A and B of TR 36.777 for FR1</w:t>
            </w:r>
          </w:p>
          <w:p w14:paraId="76B03D8C" w14:textId="77777777" w:rsidR="00777909" w:rsidRPr="00777909" w:rsidRDefault="00777909" w:rsidP="00777909">
            <w:pPr>
              <w:pStyle w:val="aff8"/>
              <w:numPr>
                <w:ilvl w:val="1"/>
                <w:numId w:val="37"/>
              </w:numPr>
              <w:spacing w:line="240" w:lineRule="atLeast"/>
              <w:ind w:leftChars="0"/>
              <w:rPr>
                <w:rFonts w:ascii="Times New Roman" w:hAnsi="Times New Roman"/>
                <w:sz w:val="20"/>
                <w:szCs w:val="20"/>
              </w:rPr>
            </w:pPr>
            <w:r w:rsidRPr="00777909">
              <w:rPr>
                <w:rFonts w:ascii="Times New Roman" w:eastAsia="宋体" w:hAnsi="Times New Roman"/>
                <w:sz w:val="20"/>
                <w:szCs w:val="20"/>
              </w:rPr>
              <w:t>FFS reuse</w:t>
            </w:r>
            <w:r w:rsidRPr="00777909">
              <w:rPr>
                <w:rFonts w:ascii="Times New Roman" w:eastAsia="宋体" w:hAnsi="Times New Roman"/>
                <w:sz w:val="20"/>
                <w:szCs w:val="20"/>
                <w:lang w:val="sv-SE"/>
              </w:rPr>
              <w:t xml:space="preserve"> the </w:t>
            </w:r>
            <w:r w:rsidRPr="00777909">
              <w:rPr>
                <w:rFonts w:ascii="Times New Roman" w:eastAsia="宋体" w:hAnsi="Times New Roman"/>
                <w:sz w:val="20"/>
                <w:szCs w:val="20"/>
              </w:rPr>
              <w:t>channel</w:t>
            </w:r>
            <w:r w:rsidRPr="00777909">
              <w:rPr>
                <w:rFonts w:ascii="Times New Roman" w:eastAsia="宋体" w:hAnsi="Times New Roman"/>
                <w:sz w:val="20"/>
                <w:szCs w:val="20"/>
                <w:lang w:val="sv-SE"/>
              </w:rPr>
              <w:t xml:space="preserve"> model of </w:t>
            </w:r>
            <w:r w:rsidRPr="00777909">
              <w:rPr>
                <w:rFonts w:ascii="Times New Roman" w:eastAsia="宋体" w:hAnsi="Times New Roman"/>
                <w:sz w:val="20"/>
                <w:szCs w:val="20"/>
              </w:rPr>
              <w:t xml:space="preserve">scenario </w:t>
            </w:r>
            <w:r w:rsidRPr="00777909">
              <w:rPr>
                <w:rFonts w:ascii="Times New Roman" w:eastAsia="宋体" w:hAnsi="Times New Roman"/>
                <w:bCs/>
                <w:sz w:val="20"/>
                <w:szCs w:val="20"/>
              </w:rPr>
              <w:t>UMa-AV, UMi-AV, and RMa-AV</w:t>
            </w:r>
            <w:r w:rsidRPr="00777909">
              <w:rPr>
                <w:rFonts w:ascii="Times New Roman" w:eastAsia="宋体" w:hAnsi="Times New Roman"/>
                <w:sz w:val="20"/>
                <w:szCs w:val="20"/>
                <w:lang w:val="sv-SE"/>
              </w:rPr>
              <w:t xml:space="preserve"> of FR1 for FR2</w:t>
            </w:r>
          </w:p>
        </w:tc>
      </w:tr>
    </w:tbl>
    <w:p w14:paraId="4DF63AE4" w14:textId="77777777" w:rsidR="00777909" w:rsidRPr="00777909" w:rsidRDefault="00777909" w:rsidP="00777909">
      <w:pPr>
        <w:spacing w:after="0" w:line="240" w:lineRule="atLeast"/>
        <w:rPr>
          <w:rFonts w:eastAsiaTheme="minorEastAsia"/>
          <w:lang w:eastAsia="zh-CN"/>
        </w:rPr>
      </w:pPr>
    </w:p>
    <w:p w14:paraId="7A3E2952" w14:textId="77777777" w:rsidR="00777909" w:rsidRPr="00777909" w:rsidRDefault="00777909" w:rsidP="00777909">
      <w:pPr>
        <w:spacing w:after="0" w:line="240" w:lineRule="atLeast"/>
        <w:rPr>
          <w:rFonts w:eastAsiaTheme="minorEastAsia"/>
          <w:lang w:eastAsia="zh-CN"/>
        </w:rPr>
      </w:pPr>
    </w:p>
    <w:p w14:paraId="3DC42F97" w14:textId="77777777" w:rsidR="00777909" w:rsidRPr="00777909" w:rsidRDefault="00777909" w:rsidP="00777909">
      <w:pPr>
        <w:pStyle w:val="0Maintext"/>
        <w:spacing w:line="240" w:lineRule="atLeast"/>
      </w:pPr>
      <w:r w:rsidRPr="00777909">
        <w:rPr>
          <w:highlight w:val="green"/>
        </w:rPr>
        <w:t>Agreement</w:t>
      </w:r>
    </w:p>
    <w:p w14:paraId="2A6296FD" w14:textId="77777777" w:rsidR="00777909" w:rsidRPr="00777909" w:rsidRDefault="00777909" w:rsidP="00777909">
      <w:pPr>
        <w:tabs>
          <w:tab w:val="left" w:pos="0"/>
        </w:tabs>
        <w:suppressAutoHyphens/>
        <w:spacing w:after="0" w:line="240" w:lineRule="atLeast"/>
        <w:rPr>
          <w:lang w:val="en-US" w:eastAsia="zh-CN"/>
        </w:rPr>
      </w:pPr>
      <w:r w:rsidRPr="00777909">
        <w:rPr>
          <w:lang w:val="en-US" w:eastAsia="zh-CN"/>
        </w:rPr>
        <w:t>For mono-static, the following values of component A, B2 are agreed for UAV of small size</w:t>
      </w:r>
    </w:p>
    <w:p w14:paraId="2347274D"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hAnsi="Times New Roman"/>
          <w:sz w:val="20"/>
          <w:szCs w:val="20"/>
          <w:lang w:eastAsia="zh-CN"/>
        </w:rPr>
      </w:pPr>
      <w:r w:rsidRPr="00777909">
        <w:rPr>
          <w:rFonts w:ascii="Times New Roman" w:hAnsi="Times New Roman"/>
          <w:sz w:val="20"/>
          <w:szCs w:val="20"/>
          <w:lang w:eastAsia="zh-CN"/>
        </w:rPr>
        <w:t>Component A: -12.81 dBsm</w:t>
      </w:r>
    </w:p>
    <w:p w14:paraId="7BBB8212"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hAnsi="Times New Roman"/>
          <w:sz w:val="20"/>
          <w:szCs w:val="20"/>
          <w:lang w:eastAsia="zh-CN"/>
        </w:rPr>
      </w:pPr>
      <w:r w:rsidRPr="00777909">
        <w:rPr>
          <w:rFonts w:ascii="Times New Roman" w:hAnsi="Times New Roman"/>
          <w:sz w:val="20"/>
          <w:szCs w:val="20"/>
          <w:lang w:eastAsia="zh-CN"/>
        </w:rPr>
        <w:t>Component B1: 0 dB (already agreed in RAN1#118bis)</w:t>
      </w:r>
    </w:p>
    <w:p w14:paraId="6379E938"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hAnsi="Times New Roman"/>
          <w:sz w:val="20"/>
          <w:szCs w:val="20"/>
          <w:lang w:eastAsia="zh-CN"/>
        </w:rPr>
      </w:pPr>
      <w:r w:rsidRPr="00777909">
        <w:rPr>
          <w:rFonts w:ascii="Times New Roman" w:hAnsi="Times New Roman"/>
          <w:sz w:val="20"/>
          <w:szCs w:val="20"/>
          <w:lang w:eastAsia="zh-CN"/>
        </w:rPr>
        <w:t xml:space="preserve">Component B2: </w:t>
      </w:r>
    </w:p>
    <w:p w14:paraId="56F4ECC6" w14:textId="77777777" w:rsidR="00777909" w:rsidRPr="00777909" w:rsidRDefault="00777909" w:rsidP="00777909">
      <w:pPr>
        <w:pStyle w:val="aff8"/>
        <w:widowControl/>
        <w:numPr>
          <w:ilvl w:val="2"/>
          <w:numId w:val="23"/>
        </w:numPr>
        <w:suppressAutoHyphens/>
        <w:spacing w:line="240" w:lineRule="atLeast"/>
        <w:ind w:leftChars="0"/>
        <w:jc w:val="left"/>
        <w:rPr>
          <w:rFonts w:ascii="Times New Roman" w:hAnsi="Times New Roman"/>
          <w:sz w:val="20"/>
          <w:szCs w:val="20"/>
          <w:lang w:eastAsia="zh-CN"/>
        </w:rPr>
      </w:pPr>
      <w:r w:rsidRPr="00777909">
        <w:rPr>
          <w:rFonts w:ascii="Times New Roman" w:hAnsi="Times New Roman"/>
          <w:sz w:val="20"/>
          <w:szCs w:val="20"/>
          <w:lang w:eastAsia="zh-CN"/>
        </w:rPr>
        <w:t>standard deviation: 3.74 dB</w:t>
      </w:r>
    </w:p>
    <w:p w14:paraId="0D2C4332" w14:textId="77777777" w:rsidR="00777909" w:rsidRPr="00777909" w:rsidRDefault="00777909" w:rsidP="00777909">
      <w:pPr>
        <w:tabs>
          <w:tab w:val="left" w:pos="0"/>
        </w:tabs>
        <w:suppressAutoHyphens/>
        <w:spacing w:after="0" w:line="240" w:lineRule="atLeast"/>
        <w:rPr>
          <w:rFonts w:eastAsiaTheme="minorEastAsia"/>
          <w:lang w:val="en-US" w:eastAsia="zh-CN"/>
        </w:rPr>
      </w:pPr>
    </w:p>
    <w:p w14:paraId="761A91C7" w14:textId="77777777" w:rsidR="00777909" w:rsidRPr="00777909" w:rsidRDefault="00777909" w:rsidP="00777909">
      <w:pPr>
        <w:pStyle w:val="0Maintext"/>
        <w:spacing w:line="240" w:lineRule="atLeast"/>
      </w:pPr>
      <w:r w:rsidRPr="00777909">
        <w:rPr>
          <w:highlight w:val="green"/>
        </w:rPr>
        <w:t>Agreement</w:t>
      </w:r>
    </w:p>
    <w:p w14:paraId="74577D78" w14:textId="77777777" w:rsidR="00777909" w:rsidRPr="00777909" w:rsidRDefault="00777909" w:rsidP="00777909">
      <w:pPr>
        <w:tabs>
          <w:tab w:val="left" w:pos="0"/>
        </w:tabs>
        <w:suppressAutoHyphens/>
        <w:spacing w:after="0" w:line="240" w:lineRule="atLeast"/>
        <w:rPr>
          <w:lang w:val="en-US" w:eastAsia="zh-CN"/>
        </w:rPr>
      </w:pPr>
      <w:r w:rsidRPr="00777909">
        <w:rPr>
          <w:lang w:val="en-US" w:eastAsia="zh-CN"/>
        </w:rPr>
        <w:t>For mono-static, the following values of component A, B2 are agreed for RCS model 1 of human</w:t>
      </w:r>
    </w:p>
    <w:p w14:paraId="5B75604D"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hAnsi="Times New Roman"/>
          <w:sz w:val="20"/>
          <w:szCs w:val="20"/>
          <w:lang w:eastAsia="zh-CN"/>
        </w:rPr>
      </w:pPr>
      <w:r w:rsidRPr="00777909">
        <w:rPr>
          <w:rFonts w:ascii="Times New Roman" w:hAnsi="Times New Roman"/>
          <w:sz w:val="20"/>
          <w:szCs w:val="20"/>
          <w:lang w:eastAsia="zh-CN"/>
        </w:rPr>
        <w:t>Component A: -1.37 dBsm</w:t>
      </w:r>
    </w:p>
    <w:p w14:paraId="40FC3F9E"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hAnsi="Times New Roman"/>
          <w:sz w:val="20"/>
          <w:szCs w:val="20"/>
          <w:lang w:eastAsia="zh-CN"/>
        </w:rPr>
      </w:pPr>
      <w:r w:rsidRPr="00777909">
        <w:rPr>
          <w:rFonts w:ascii="Times New Roman" w:hAnsi="Times New Roman"/>
          <w:sz w:val="20"/>
          <w:szCs w:val="20"/>
          <w:lang w:eastAsia="zh-CN"/>
        </w:rPr>
        <w:t>Component B1: 0 dB (already agreed in RAN1#118bis)</w:t>
      </w:r>
    </w:p>
    <w:p w14:paraId="28215B7A"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hAnsi="Times New Roman"/>
          <w:sz w:val="20"/>
          <w:szCs w:val="20"/>
          <w:lang w:eastAsia="zh-CN"/>
        </w:rPr>
      </w:pPr>
      <w:r w:rsidRPr="00777909">
        <w:rPr>
          <w:rFonts w:ascii="Times New Roman" w:hAnsi="Times New Roman"/>
          <w:sz w:val="20"/>
          <w:szCs w:val="20"/>
          <w:lang w:eastAsia="zh-CN"/>
        </w:rPr>
        <w:t xml:space="preserve">Component B2: </w:t>
      </w:r>
    </w:p>
    <w:p w14:paraId="22BF3150" w14:textId="77777777" w:rsidR="00777909" w:rsidRPr="00777909" w:rsidRDefault="00777909" w:rsidP="00777909">
      <w:pPr>
        <w:pStyle w:val="aff8"/>
        <w:widowControl/>
        <w:numPr>
          <w:ilvl w:val="2"/>
          <w:numId w:val="23"/>
        </w:numPr>
        <w:suppressAutoHyphens/>
        <w:spacing w:line="240" w:lineRule="atLeast"/>
        <w:ind w:leftChars="0"/>
        <w:jc w:val="left"/>
        <w:rPr>
          <w:rFonts w:ascii="Times New Roman" w:hAnsi="Times New Roman"/>
          <w:sz w:val="20"/>
          <w:szCs w:val="20"/>
          <w:lang w:eastAsia="zh-CN"/>
        </w:rPr>
      </w:pPr>
      <w:r w:rsidRPr="00777909">
        <w:rPr>
          <w:rFonts w:ascii="Times New Roman" w:hAnsi="Times New Roman"/>
          <w:sz w:val="20"/>
          <w:szCs w:val="20"/>
          <w:lang w:eastAsia="zh-CN"/>
        </w:rPr>
        <w:t>standard deviation: 3.94 dB</w:t>
      </w:r>
    </w:p>
    <w:p w14:paraId="1BD3834F" w14:textId="77777777" w:rsidR="00777909" w:rsidRPr="00777909" w:rsidRDefault="00777909" w:rsidP="00777909">
      <w:pPr>
        <w:spacing w:after="0" w:line="240" w:lineRule="atLeast"/>
        <w:rPr>
          <w:rFonts w:eastAsiaTheme="minorEastAsia"/>
          <w:lang w:eastAsia="zh-CN"/>
        </w:rPr>
      </w:pPr>
    </w:p>
    <w:p w14:paraId="1C613ED9" w14:textId="77777777" w:rsidR="00777909" w:rsidRPr="00777909" w:rsidRDefault="00777909" w:rsidP="00777909">
      <w:pPr>
        <w:pStyle w:val="0Maintext"/>
        <w:spacing w:line="240" w:lineRule="atLeast"/>
        <w:rPr>
          <w:highlight w:val="darkYellow"/>
        </w:rPr>
      </w:pPr>
      <w:r w:rsidRPr="00777909">
        <w:rPr>
          <w:highlight w:val="darkYellow"/>
        </w:rPr>
        <w:t xml:space="preserve">Working assumption </w:t>
      </w:r>
    </w:p>
    <w:p w14:paraId="59B4D9CE" w14:textId="77777777" w:rsidR="00777909" w:rsidRPr="00777909" w:rsidRDefault="00777909" w:rsidP="00777909">
      <w:pPr>
        <w:spacing w:after="0" w:line="240" w:lineRule="atLeast"/>
        <w:rPr>
          <w:rFonts w:eastAsia="宋体"/>
          <w:lang w:eastAsia="zh-CN"/>
        </w:rPr>
      </w:pPr>
      <w:r w:rsidRPr="00777909">
        <w:rPr>
          <w:rFonts w:eastAsia="宋体"/>
          <w:lang w:eastAsia="zh-CN"/>
        </w:rPr>
        <w:t>Absolute delay model (referring to 7.6.9 in TR 38.901 as starting point) is a mandatory feature for both target channel and background channel for ISAC for UMi, UMa, InH, InF</w:t>
      </w:r>
    </w:p>
    <w:p w14:paraId="0A149EE9" w14:textId="77777777" w:rsidR="00777909" w:rsidRPr="00777909" w:rsidRDefault="00777909" w:rsidP="00777909">
      <w:pPr>
        <w:pStyle w:val="aff8"/>
        <w:widowControl/>
        <w:numPr>
          <w:ilvl w:val="0"/>
          <w:numId w:val="38"/>
        </w:numPr>
        <w:suppressAutoHyphens/>
        <w:spacing w:line="240" w:lineRule="atLeast"/>
        <w:ind w:leftChars="0"/>
        <w:jc w:val="left"/>
        <w:rPr>
          <w:rFonts w:ascii="Times New Roman" w:eastAsia="宋体" w:hAnsi="Times New Roman"/>
          <w:sz w:val="20"/>
          <w:szCs w:val="20"/>
          <w:lang w:eastAsia="zh-CN"/>
        </w:rPr>
      </w:pPr>
      <w:r w:rsidRPr="00777909">
        <w:rPr>
          <w:rFonts w:ascii="Times New Roman" w:eastAsia="宋体" w:hAnsi="Times New Roman"/>
          <w:sz w:val="20"/>
          <w:szCs w:val="20"/>
          <w:lang w:eastAsia="zh-CN"/>
        </w:rPr>
        <w:t xml:space="preserve">Related model referring to </w:t>
      </w:r>
      <m:oMath>
        <m:r>
          <w:rPr>
            <w:rFonts w:ascii="Cambria Math" w:hAnsi="Cambria Math"/>
            <w:sz w:val="20"/>
            <w:szCs w:val="20"/>
          </w:rPr>
          <m:t>Δτ</m:t>
        </m:r>
      </m:oMath>
      <w:r w:rsidRPr="00777909">
        <w:rPr>
          <w:rFonts w:ascii="Times New Roman" w:eastAsia="宋体" w:hAnsi="Times New Roman"/>
          <w:sz w:val="20"/>
          <w:szCs w:val="20"/>
          <w:lang w:eastAsia="zh-CN"/>
        </w:rPr>
        <w:t xml:space="preserve"> values from 7-24GHz study item</w:t>
      </w:r>
    </w:p>
    <w:p w14:paraId="542119C6" w14:textId="77777777" w:rsidR="00777909" w:rsidRPr="00777909" w:rsidRDefault="00777909" w:rsidP="00777909">
      <w:pPr>
        <w:spacing w:after="0" w:line="240" w:lineRule="atLeast"/>
        <w:rPr>
          <w:rFonts w:eastAsiaTheme="minorEastAsia"/>
          <w:lang w:eastAsia="zh-CN"/>
        </w:rPr>
      </w:pPr>
    </w:p>
    <w:p w14:paraId="14E6A590" w14:textId="77777777" w:rsidR="00777909" w:rsidRPr="00777909" w:rsidRDefault="00777909" w:rsidP="00777909">
      <w:pPr>
        <w:pStyle w:val="0Maintext"/>
        <w:spacing w:line="240" w:lineRule="atLeast"/>
        <w:rPr>
          <w:highlight w:val="green"/>
        </w:rPr>
      </w:pPr>
      <w:r w:rsidRPr="00777909">
        <w:rPr>
          <w:highlight w:val="green"/>
        </w:rPr>
        <w:t>Agreement</w:t>
      </w:r>
    </w:p>
    <w:p w14:paraId="6F6A369D" w14:textId="77777777" w:rsidR="00777909" w:rsidRPr="00777909" w:rsidRDefault="00777909" w:rsidP="00777909">
      <w:pPr>
        <w:tabs>
          <w:tab w:val="left" w:pos="0"/>
        </w:tabs>
        <w:spacing w:after="0" w:line="240" w:lineRule="atLeast"/>
        <w:rPr>
          <w:rFonts w:eastAsia="宋体"/>
          <w:lang w:eastAsia="zh-CN"/>
        </w:rPr>
      </w:pPr>
      <w:r w:rsidRPr="00777909">
        <w:rPr>
          <w:rFonts w:eastAsia="宋体"/>
          <w:lang w:eastAsia="zh-CN"/>
        </w:rPr>
        <w:t xml:space="preserve">When </w:t>
      </w:r>
      <w:r w:rsidRPr="00777909">
        <w:rPr>
          <w:rFonts w:eastAsia="宋体"/>
          <w:lang w:val="en-US" w:eastAsia="zh-CN"/>
        </w:rPr>
        <w:t xml:space="preserve">absolute delay model </w:t>
      </w:r>
      <m:oMath>
        <m:r>
          <w:rPr>
            <w:rFonts w:ascii="Cambria Math" w:hAnsi="Cambria Math"/>
          </w:rPr>
          <m:t>Δτ</m:t>
        </m:r>
      </m:oMath>
      <w:r w:rsidRPr="00777909">
        <w:rPr>
          <w:rFonts w:eastAsia="宋体"/>
          <w:lang w:eastAsia="zh-CN"/>
        </w:rPr>
        <w:t xml:space="preserve"> is configured, it applies to all NLOS clusters in each of Tx-target and target-Rx links and background channel. </w:t>
      </w:r>
    </w:p>
    <w:p w14:paraId="58BE12CE" w14:textId="77777777" w:rsidR="00777909" w:rsidRPr="00777909" w:rsidRDefault="00777909" w:rsidP="00777909">
      <w:pPr>
        <w:pStyle w:val="aff8"/>
        <w:widowControl/>
        <w:numPr>
          <w:ilvl w:val="0"/>
          <w:numId w:val="38"/>
        </w:numPr>
        <w:suppressAutoHyphens/>
        <w:spacing w:line="240" w:lineRule="atLeast"/>
        <w:ind w:leftChars="0"/>
        <w:jc w:val="left"/>
        <w:rPr>
          <w:rFonts w:ascii="Times New Roman" w:eastAsia="宋体" w:hAnsi="Times New Roman"/>
          <w:sz w:val="20"/>
          <w:szCs w:val="20"/>
          <w:lang w:eastAsia="zh-CN"/>
        </w:rPr>
      </w:pPr>
      <w:r w:rsidRPr="00777909">
        <w:rPr>
          <w:rFonts w:ascii="Times New Roman" w:eastAsia="宋体" w:hAnsi="Times New Roman"/>
          <w:sz w:val="20"/>
          <w:szCs w:val="20"/>
          <w:lang w:eastAsia="zh-CN"/>
        </w:rPr>
        <w:t xml:space="preserve">For bistatic sensing: Different values of </w:t>
      </w:r>
      <m:oMath>
        <m:r>
          <w:rPr>
            <w:rFonts w:ascii="Cambria Math" w:hAnsi="Cambria Math"/>
            <w:sz w:val="20"/>
            <w:szCs w:val="20"/>
          </w:rPr>
          <m:t>Δτ</m:t>
        </m:r>
      </m:oMath>
      <w:r w:rsidRPr="00777909">
        <w:rPr>
          <w:rFonts w:ascii="Times New Roman" w:eastAsia="宋体" w:hAnsi="Times New Roman"/>
          <w:sz w:val="20"/>
          <w:szCs w:val="20"/>
          <w:lang w:eastAsia="zh-CN"/>
        </w:rPr>
        <w:t xml:space="preserve"> are separately generated for the Tx-target link, target-Rx link and the background channel</w:t>
      </w:r>
    </w:p>
    <w:p w14:paraId="0EE446B9" w14:textId="77777777" w:rsidR="00777909" w:rsidRPr="00777909" w:rsidRDefault="00777909" w:rsidP="00777909">
      <w:pPr>
        <w:pStyle w:val="aff8"/>
        <w:widowControl/>
        <w:numPr>
          <w:ilvl w:val="0"/>
          <w:numId w:val="38"/>
        </w:numPr>
        <w:suppressAutoHyphens/>
        <w:spacing w:line="240" w:lineRule="atLeast"/>
        <w:ind w:leftChars="0"/>
        <w:jc w:val="left"/>
        <w:rPr>
          <w:rFonts w:ascii="Times New Roman" w:eastAsia="宋体" w:hAnsi="Times New Roman"/>
          <w:sz w:val="20"/>
          <w:szCs w:val="20"/>
          <w:lang w:eastAsia="zh-CN"/>
        </w:rPr>
      </w:pPr>
      <w:r w:rsidRPr="00777909">
        <w:rPr>
          <w:rFonts w:ascii="Times New Roman" w:eastAsia="宋体" w:hAnsi="Times New Roman"/>
          <w:sz w:val="20"/>
          <w:szCs w:val="20"/>
          <w:lang w:eastAsia="zh-CN"/>
        </w:rPr>
        <w:t xml:space="preserve">For monostatic sensing: the same value of </w:t>
      </w:r>
      <m:oMath>
        <m:r>
          <w:rPr>
            <w:rFonts w:ascii="Cambria Math" w:hAnsi="Cambria Math"/>
            <w:sz w:val="20"/>
            <w:szCs w:val="20"/>
          </w:rPr>
          <m:t>Δτ</m:t>
        </m:r>
      </m:oMath>
      <w:r w:rsidRPr="00777909">
        <w:rPr>
          <w:rFonts w:ascii="Times New Roman" w:eastAsia="宋体" w:hAnsi="Times New Roman"/>
          <w:sz w:val="20"/>
          <w:szCs w:val="20"/>
          <w:lang w:eastAsia="zh-CN"/>
        </w:rPr>
        <w:t xml:space="preserve"> is used for Tx-target link and target-Rx link, and a different value of </w:t>
      </w:r>
      <m:oMath>
        <m:r>
          <w:rPr>
            <w:rFonts w:ascii="Cambria Math" w:hAnsi="Cambria Math"/>
            <w:sz w:val="20"/>
            <w:szCs w:val="20"/>
          </w:rPr>
          <m:t>Δτ</m:t>
        </m:r>
      </m:oMath>
      <w:r w:rsidRPr="00777909">
        <w:rPr>
          <w:rFonts w:ascii="Times New Roman" w:eastAsia="宋体" w:hAnsi="Times New Roman"/>
          <w:sz w:val="20"/>
          <w:szCs w:val="20"/>
          <w:lang w:eastAsia="zh-CN"/>
        </w:rPr>
        <w:t xml:space="preserve"> is separately generated for the background channel</w:t>
      </w:r>
    </w:p>
    <w:p w14:paraId="6679F189" w14:textId="77777777" w:rsidR="00777909" w:rsidRPr="00777909" w:rsidRDefault="00777909" w:rsidP="00777909">
      <w:pPr>
        <w:spacing w:after="0" w:line="240" w:lineRule="atLeast"/>
        <w:rPr>
          <w:rFonts w:eastAsiaTheme="minorEastAsia"/>
          <w:lang w:eastAsia="zh-CN"/>
        </w:rPr>
      </w:pPr>
    </w:p>
    <w:p w14:paraId="6F33F5CD" w14:textId="77777777" w:rsidR="00777909" w:rsidRPr="00777909" w:rsidRDefault="00777909" w:rsidP="00777909">
      <w:pPr>
        <w:pStyle w:val="0Maintext"/>
        <w:spacing w:line="240" w:lineRule="atLeast"/>
        <w:rPr>
          <w:highlight w:val="green"/>
        </w:rPr>
      </w:pPr>
      <w:r w:rsidRPr="00777909">
        <w:rPr>
          <w:highlight w:val="green"/>
        </w:rPr>
        <w:t>Agreement</w:t>
      </w:r>
    </w:p>
    <w:p w14:paraId="37699BEE" w14:textId="77777777" w:rsidR="00777909" w:rsidRPr="00777909" w:rsidRDefault="00777909" w:rsidP="00777909">
      <w:pPr>
        <w:tabs>
          <w:tab w:val="left" w:pos="0"/>
        </w:tabs>
        <w:suppressAutoHyphens/>
        <w:spacing w:after="0" w:line="240" w:lineRule="atLeast"/>
        <w:rPr>
          <w:rFonts w:eastAsiaTheme="minorEastAsia"/>
          <w:lang w:val="en-US" w:eastAsia="zh-CN"/>
        </w:rPr>
      </w:pPr>
      <w:r w:rsidRPr="00777909">
        <w:rPr>
          <w:rFonts w:eastAsia="宋体"/>
          <w:lang w:eastAsia="zh-CN"/>
        </w:rPr>
        <w:t xml:space="preserve">To generate the LOS ray and NLOS clusters for the multiple scattering points, </w:t>
      </w:r>
      <w:r w:rsidRPr="00777909">
        <w:rPr>
          <w:rFonts w:eastAsiaTheme="minorEastAsia"/>
          <w:lang w:val="en-US" w:eastAsia="zh-CN"/>
        </w:rPr>
        <w:t>each scattering point is separately handled as if a different target with single scattering point.</w:t>
      </w:r>
    </w:p>
    <w:p w14:paraId="698FC702" w14:textId="77777777" w:rsidR="00777909" w:rsidRPr="00777909" w:rsidRDefault="00777909" w:rsidP="00777909">
      <w:pPr>
        <w:spacing w:after="0" w:line="240" w:lineRule="atLeast"/>
      </w:pPr>
    </w:p>
    <w:p w14:paraId="4BD297DB" w14:textId="77777777" w:rsidR="00777909" w:rsidRPr="00777909" w:rsidRDefault="00777909" w:rsidP="00777909">
      <w:pPr>
        <w:pStyle w:val="0Maintext"/>
        <w:spacing w:line="240" w:lineRule="atLeast"/>
        <w:rPr>
          <w:highlight w:val="green"/>
        </w:rPr>
      </w:pPr>
      <w:r w:rsidRPr="00777909">
        <w:rPr>
          <w:highlight w:val="green"/>
        </w:rPr>
        <w:t>Agreement</w:t>
      </w:r>
    </w:p>
    <w:p w14:paraId="69187743" w14:textId="77777777" w:rsidR="00777909" w:rsidRPr="00777909" w:rsidRDefault="00777909" w:rsidP="00777909">
      <w:pPr>
        <w:pStyle w:val="aff8"/>
        <w:widowControl/>
        <w:numPr>
          <w:ilvl w:val="0"/>
          <w:numId w:val="38"/>
        </w:numPr>
        <w:suppressAutoHyphens/>
        <w:spacing w:line="240" w:lineRule="atLeast"/>
        <w:ind w:leftChars="0"/>
        <w:jc w:val="left"/>
        <w:rPr>
          <w:rFonts w:ascii="Times New Roman" w:eastAsia="宋体" w:hAnsi="Times New Roman"/>
          <w:sz w:val="20"/>
          <w:szCs w:val="20"/>
          <w:lang w:eastAsia="zh-CN"/>
        </w:rPr>
      </w:pPr>
      <w:r w:rsidRPr="00777909">
        <w:rPr>
          <w:rFonts w:ascii="Times New Roman" w:eastAsia="宋体" w:hAnsi="Times New Roman"/>
          <w:sz w:val="20"/>
          <w:szCs w:val="20"/>
          <w:lang w:eastAsia="zh-CN"/>
        </w:rPr>
        <w:t xml:space="preserve">The LOS condition between Tx/Rx and each of the multiple scattering points of a same target are individually generated </w:t>
      </w:r>
    </w:p>
    <w:p w14:paraId="6AA422D9" w14:textId="77777777" w:rsidR="00777909" w:rsidRPr="00777909" w:rsidRDefault="00777909" w:rsidP="00777909">
      <w:pPr>
        <w:pStyle w:val="aff8"/>
        <w:widowControl/>
        <w:numPr>
          <w:ilvl w:val="0"/>
          <w:numId w:val="38"/>
        </w:numPr>
        <w:suppressAutoHyphens/>
        <w:spacing w:line="240" w:lineRule="atLeast"/>
        <w:ind w:leftChars="0"/>
        <w:jc w:val="left"/>
        <w:rPr>
          <w:rFonts w:ascii="Times New Roman" w:eastAsia="宋体" w:hAnsi="Times New Roman"/>
          <w:sz w:val="20"/>
          <w:szCs w:val="20"/>
          <w:lang w:eastAsia="zh-CN"/>
        </w:rPr>
      </w:pPr>
      <w:r w:rsidRPr="00777909">
        <w:rPr>
          <w:rFonts w:ascii="Times New Roman" w:eastAsia="宋体" w:hAnsi="Times New Roman"/>
          <w:sz w:val="20"/>
          <w:szCs w:val="20"/>
          <w:lang w:eastAsia="zh-CN"/>
        </w:rPr>
        <w:t xml:space="preserve">The pathloss between Tx/Rx and each of the multiple scattering points of a same target are individually generated </w:t>
      </w:r>
    </w:p>
    <w:p w14:paraId="35D9D30C" w14:textId="77777777" w:rsidR="00777909" w:rsidRPr="00777909" w:rsidRDefault="00777909" w:rsidP="00777909">
      <w:pPr>
        <w:spacing w:after="0" w:line="240" w:lineRule="atLeast"/>
      </w:pPr>
    </w:p>
    <w:p w14:paraId="008242A3" w14:textId="77777777" w:rsidR="00777909" w:rsidRPr="00777909" w:rsidRDefault="00777909" w:rsidP="00777909">
      <w:pPr>
        <w:pStyle w:val="0Maintext"/>
        <w:spacing w:line="240" w:lineRule="atLeast"/>
        <w:rPr>
          <w:highlight w:val="green"/>
        </w:rPr>
      </w:pPr>
      <w:r w:rsidRPr="00777909">
        <w:rPr>
          <w:highlight w:val="green"/>
        </w:rPr>
        <w:t>Agreement</w:t>
      </w:r>
    </w:p>
    <w:p w14:paraId="20432170" w14:textId="77777777" w:rsidR="00777909" w:rsidRPr="00777909" w:rsidRDefault="00777909" w:rsidP="00777909">
      <w:pPr>
        <w:tabs>
          <w:tab w:val="left" w:pos="0"/>
        </w:tabs>
        <w:suppressAutoHyphens/>
        <w:spacing w:after="0" w:line="240" w:lineRule="atLeast"/>
        <w:rPr>
          <w:rFonts w:eastAsiaTheme="minorEastAsia"/>
          <w:lang w:eastAsia="zh-CN"/>
        </w:rPr>
      </w:pPr>
      <w:r w:rsidRPr="00777909">
        <w:rPr>
          <w:lang w:val="en-US" w:eastAsia="zh-CN"/>
        </w:rPr>
        <w:t>For a target with single/multiple scattering points, the 3D location of each scattering point is defined in the evaluation assumptions.</w:t>
      </w:r>
    </w:p>
    <w:p w14:paraId="4A667E56" w14:textId="77777777" w:rsidR="00777909" w:rsidRPr="00777909" w:rsidRDefault="00777909" w:rsidP="00777909">
      <w:pPr>
        <w:spacing w:after="0" w:line="240" w:lineRule="atLeast"/>
      </w:pPr>
    </w:p>
    <w:p w14:paraId="59097482" w14:textId="77777777" w:rsidR="00777909" w:rsidRPr="00777909" w:rsidRDefault="00777909" w:rsidP="00777909">
      <w:pPr>
        <w:pStyle w:val="0Maintext"/>
        <w:spacing w:line="240" w:lineRule="atLeast"/>
        <w:rPr>
          <w:highlight w:val="green"/>
        </w:rPr>
      </w:pPr>
      <w:r w:rsidRPr="00777909">
        <w:rPr>
          <w:highlight w:val="green"/>
        </w:rPr>
        <w:t>Agreement</w:t>
      </w:r>
    </w:p>
    <w:p w14:paraId="5AC7777E" w14:textId="77777777" w:rsidR="00777909" w:rsidRPr="00777909" w:rsidRDefault="00777909" w:rsidP="00777909">
      <w:pPr>
        <w:tabs>
          <w:tab w:val="left" w:pos="0"/>
        </w:tabs>
        <w:spacing w:after="0" w:line="240" w:lineRule="atLeast"/>
        <w:rPr>
          <w:lang w:eastAsia="zh-CN"/>
        </w:rPr>
      </w:pPr>
      <w:r w:rsidRPr="00777909">
        <w:rPr>
          <w:rFonts w:eastAsiaTheme="minorEastAsia"/>
          <w:lang w:eastAsia="zh-CN"/>
        </w:rPr>
        <w:t>Spatial consistency is needed to model correlation of the following links from ST-UT links and UT-UT links</w:t>
      </w:r>
    </w:p>
    <w:p w14:paraId="313FF591"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hAnsi="Times New Roman"/>
          <w:sz w:val="20"/>
          <w:szCs w:val="20"/>
          <w:lang w:eastAsia="zh-CN"/>
        </w:rPr>
      </w:pPr>
      <w:r w:rsidRPr="00777909">
        <w:rPr>
          <w:rFonts w:ascii="Times New Roman" w:eastAsiaTheme="minorEastAsia" w:hAnsi="Times New Roman"/>
          <w:sz w:val="20"/>
          <w:szCs w:val="20"/>
          <w:lang w:eastAsia="zh-CN"/>
        </w:rPr>
        <w:t xml:space="preserve">Case 5: links between same UT and two nodes X/Y, subjected to correlation distance, i.e., link UT1-X and link UT1-Y, </w:t>
      </w:r>
      <w:r w:rsidRPr="00777909">
        <w:rPr>
          <w:rFonts w:ascii="Times New Roman" w:hAnsi="Times New Roman"/>
          <w:sz w:val="20"/>
          <w:szCs w:val="20"/>
          <w:lang w:eastAsia="zh-CN"/>
        </w:rPr>
        <w:t>where nodes X/Y can be</w:t>
      </w:r>
      <w:r w:rsidRPr="00777909">
        <w:rPr>
          <w:rFonts w:ascii="Times New Roman" w:eastAsiaTheme="minorEastAsia" w:hAnsi="Times New Roman"/>
          <w:sz w:val="20"/>
          <w:szCs w:val="20"/>
          <w:lang w:eastAsia="zh-CN"/>
        </w:rPr>
        <w:t xml:space="preserve"> target or UT</w:t>
      </w:r>
    </w:p>
    <w:p w14:paraId="7DBC7884"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hAnsi="Times New Roman"/>
          <w:sz w:val="20"/>
          <w:szCs w:val="20"/>
          <w:lang w:eastAsia="zh-CN"/>
        </w:rPr>
      </w:pPr>
      <w:r w:rsidRPr="00777909">
        <w:rPr>
          <w:rFonts w:ascii="Times New Roman" w:eastAsiaTheme="minorEastAsia" w:hAnsi="Times New Roman"/>
          <w:sz w:val="20"/>
          <w:szCs w:val="20"/>
          <w:lang w:eastAsia="zh-CN"/>
        </w:rPr>
        <w:t xml:space="preserve">Case 6: links between same target and two nodes X/Y, subjected to correlation distance, i.e., link target1-X and link target1-Y, </w:t>
      </w:r>
      <w:r w:rsidRPr="00777909">
        <w:rPr>
          <w:rFonts w:ascii="Times New Roman" w:hAnsi="Times New Roman"/>
          <w:sz w:val="20"/>
          <w:szCs w:val="20"/>
          <w:lang w:eastAsia="zh-CN"/>
        </w:rPr>
        <w:t xml:space="preserve">where nodes X, Y are different </w:t>
      </w:r>
      <w:r w:rsidRPr="00777909">
        <w:rPr>
          <w:rFonts w:ascii="Times New Roman" w:eastAsiaTheme="minorEastAsia" w:hAnsi="Times New Roman"/>
          <w:sz w:val="20"/>
          <w:szCs w:val="20"/>
          <w:lang w:eastAsia="zh-CN"/>
        </w:rPr>
        <w:t>UTs</w:t>
      </w:r>
    </w:p>
    <w:p w14:paraId="42684CAD"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hAnsi="Times New Roman"/>
          <w:sz w:val="20"/>
          <w:szCs w:val="20"/>
          <w:lang w:eastAsia="zh-CN"/>
        </w:rPr>
      </w:pPr>
      <w:r w:rsidRPr="00777909">
        <w:rPr>
          <w:rFonts w:ascii="Times New Roman" w:eastAsiaTheme="minorEastAsia" w:hAnsi="Times New Roman"/>
          <w:sz w:val="20"/>
          <w:szCs w:val="20"/>
          <w:lang w:eastAsia="zh-CN"/>
        </w:rPr>
        <w:t>Case 7: link X1-Y1 and link X2-Y2, subjected to correlation distance, where X1, X2, Y1, Y2 are 4 different nodes</w:t>
      </w:r>
    </w:p>
    <w:p w14:paraId="365251E7"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hAnsi="Times New Roman"/>
          <w:sz w:val="20"/>
          <w:szCs w:val="20"/>
          <w:lang w:eastAsia="zh-CN"/>
        </w:rPr>
      </w:pPr>
      <w:r w:rsidRPr="00777909">
        <w:rPr>
          <w:rFonts w:ascii="Times New Roman" w:eastAsiaTheme="minorEastAsia" w:hAnsi="Times New Roman"/>
          <w:sz w:val="20"/>
          <w:szCs w:val="20"/>
          <w:lang w:eastAsia="zh-CN"/>
        </w:rPr>
        <w:t>FFS: Spatial consistency between multiple scattering points of the same target</w:t>
      </w:r>
    </w:p>
    <w:p w14:paraId="0F1CE895" w14:textId="77777777" w:rsidR="00777909" w:rsidRPr="00777909" w:rsidRDefault="00777909" w:rsidP="00777909">
      <w:pPr>
        <w:spacing w:after="0" w:line="240" w:lineRule="atLeast"/>
      </w:pPr>
      <w:r w:rsidRPr="00777909">
        <w:object w:dxaOrig="2423" w:dyaOrig="1659" w14:anchorId="60D50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15pt;height:132.45pt" o:ole="">
            <v:imagedata r:id="rId10" o:title=""/>
          </v:shape>
          <o:OLEObject Type="Embed" ProgID="Visio.Drawing.15" ShapeID="_x0000_i1025" DrawAspect="Content" ObjectID="_1801840254" r:id="rId11"/>
        </w:object>
      </w:r>
    </w:p>
    <w:p w14:paraId="6313518D" w14:textId="77777777" w:rsidR="00777909" w:rsidRPr="00777909" w:rsidRDefault="00777909" w:rsidP="00777909">
      <w:pPr>
        <w:spacing w:after="0" w:line="240" w:lineRule="atLeast"/>
      </w:pPr>
    </w:p>
    <w:p w14:paraId="772C7B9D" w14:textId="77777777" w:rsidR="00777909" w:rsidRPr="00777909" w:rsidRDefault="00777909" w:rsidP="00777909">
      <w:pPr>
        <w:pStyle w:val="0Maintext"/>
        <w:spacing w:line="240" w:lineRule="atLeast"/>
        <w:rPr>
          <w:highlight w:val="green"/>
        </w:rPr>
      </w:pPr>
      <w:r w:rsidRPr="00777909">
        <w:rPr>
          <w:highlight w:val="green"/>
        </w:rPr>
        <w:t>Agreement</w:t>
      </w:r>
    </w:p>
    <w:p w14:paraId="008F3DBC" w14:textId="77777777" w:rsidR="00777909" w:rsidRPr="00777909" w:rsidRDefault="00777909" w:rsidP="00777909">
      <w:pPr>
        <w:tabs>
          <w:tab w:val="left" w:pos="0"/>
        </w:tabs>
        <w:spacing w:after="0" w:line="240" w:lineRule="atLeast"/>
        <w:rPr>
          <w:lang w:eastAsia="zh-CN"/>
        </w:rPr>
      </w:pPr>
      <w:r w:rsidRPr="00777909">
        <w:rPr>
          <w:rFonts w:eastAsiaTheme="minorEastAsia"/>
          <w:lang w:eastAsia="zh-CN"/>
        </w:rPr>
        <w:t xml:space="preserve">Correlation type is introduced for </w:t>
      </w:r>
      <w:r w:rsidRPr="00777909">
        <w:rPr>
          <w:rFonts w:eastAsia="等线"/>
          <w:lang w:eastAsia="zh-CN"/>
        </w:rPr>
        <w:t xml:space="preserve">large scale parameter, cluster specific parameter </w:t>
      </w:r>
      <w:r w:rsidRPr="00777909">
        <w:rPr>
          <w:rFonts w:eastAsia="MS Mincho"/>
          <w:lang w:eastAsia="ja-JP"/>
        </w:rPr>
        <w:t>and</w:t>
      </w:r>
      <w:r w:rsidRPr="00777909">
        <w:rPr>
          <w:rFonts w:eastAsia="等线"/>
          <w:lang w:eastAsia="zh-CN"/>
        </w:rPr>
        <w:t xml:space="preserve"> ray specific parameter</w:t>
      </w:r>
      <w:r w:rsidRPr="00777909">
        <w:rPr>
          <w:rFonts w:eastAsiaTheme="minorEastAsia"/>
          <w:lang w:eastAsia="zh-CN"/>
        </w:rPr>
        <w:t xml:space="preserve"> of ST-UT links and UT-UT links</w:t>
      </w:r>
    </w:p>
    <w:p w14:paraId="124006FA"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hAnsi="Times New Roman"/>
          <w:sz w:val="20"/>
          <w:szCs w:val="20"/>
          <w:lang w:eastAsia="zh-CN"/>
        </w:rPr>
      </w:pPr>
      <w:r w:rsidRPr="00777909">
        <w:rPr>
          <w:rFonts w:ascii="Times New Roman" w:eastAsiaTheme="minorEastAsia" w:hAnsi="Times New Roman"/>
          <w:sz w:val="20"/>
          <w:szCs w:val="20"/>
          <w:lang w:eastAsia="zh-CN"/>
        </w:rPr>
        <w:t xml:space="preserve">Definition of </w:t>
      </w:r>
      <w:r w:rsidRPr="00777909">
        <w:rPr>
          <w:rFonts w:ascii="Times New Roman" w:eastAsia="等线" w:hAnsi="Times New Roman"/>
          <w:sz w:val="20"/>
          <w:szCs w:val="20"/>
        </w:rPr>
        <w:t xml:space="preserve">link Correlated: </w:t>
      </w:r>
      <w:r w:rsidRPr="00777909">
        <w:rPr>
          <w:rFonts w:ascii="Times New Roman" w:hAnsi="Times New Roman"/>
          <w:sz w:val="20"/>
          <w:szCs w:val="20"/>
        </w:rPr>
        <w:t xml:space="preserve">parameters for any two </w:t>
      </w:r>
      <w:r w:rsidRPr="00777909">
        <w:rPr>
          <w:rFonts w:ascii="Times New Roman" w:eastAsia="等线" w:hAnsi="Times New Roman"/>
          <w:sz w:val="20"/>
          <w:szCs w:val="20"/>
        </w:rPr>
        <w:t>links between STs/UTs are correlated</w:t>
      </w:r>
      <w:r w:rsidRPr="00777909">
        <w:rPr>
          <w:rFonts w:ascii="Times New Roman" w:eastAsiaTheme="minorEastAsia" w:hAnsi="Times New Roman"/>
          <w:sz w:val="20"/>
          <w:szCs w:val="20"/>
          <w:lang w:eastAsia="zh-CN"/>
        </w:rPr>
        <w:t>, subjected to correlation distance</w:t>
      </w:r>
      <w:r w:rsidRPr="00777909">
        <w:rPr>
          <w:rFonts w:ascii="Times New Roman" w:eastAsia="等线" w:hAnsi="Times New Roman"/>
          <w:sz w:val="20"/>
          <w:szCs w:val="20"/>
        </w:rPr>
        <w:t xml:space="preserve">. </w:t>
      </w:r>
    </w:p>
    <w:p w14:paraId="3D5868B5" w14:textId="77777777" w:rsidR="00777909" w:rsidRPr="00777909" w:rsidRDefault="00777909" w:rsidP="00777909">
      <w:pPr>
        <w:snapToGrid w:val="0"/>
        <w:spacing w:after="0" w:line="240" w:lineRule="atLeast"/>
        <w:jc w:val="center"/>
        <w:rPr>
          <w:rFonts w:eastAsia="宋体"/>
        </w:rPr>
      </w:pPr>
      <w:r w:rsidRPr="00777909">
        <w:rPr>
          <w:rFonts w:eastAsia="宋体"/>
        </w:rPr>
        <w:t>Table 4: Correlation type for links between STs/UTs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77"/>
        <w:gridCol w:w="1522"/>
      </w:tblGrid>
      <w:tr w:rsidR="00777909" w:rsidRPr="00777909" w14:paraId="5608DFA4" w14:textId="77777777" w:rsidTr="00FB4335">
        <w:trPr>
          <w:jc w:val="center"/>
        </w:trPr>
        <w:tc>
          <w:tcPr>
            <w:tcW w:w="0" w:type="auto"/>
            <w:shd w:val="clear" w:color="auto" w:fill="BFBFBF" w:themeFill="background1" w:themeFillShade="BF"/>
            <w:vAlign w:val="center"/>
          </w:tcPr>
          <w:p w14:paraId="03B5BC77"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Parameters</w:t>
            </w:r>
          </w:p>
        </w:tc>
        <w:tc>
          <w:tcPr>
            <w:tcW w:w="0" w:type="auto"/>
            <w:shd w:val="clear" w:color="auto" w:fill="BFBFBF" w:themeFill="background1" w:themeFillShade="BF"/>
            <w:vAlign w:val="center"/>
          </w:tcPr>
          <w:p w14:paraId="6E0BCEC9"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Correlation type</w:t>
            </w:r>
          </w:p>
        </w:tc>
      </w:tr>
      <w:tr w:rsidR="00777909" w:rsidRPr="00777909" w14:paraId="0655BD36" w14:textId="77777777" w:rsidTr="00FB4335">
        <w:trPr>
          <w:jc w:val="center"/>
        </w:trPr>
        <w:tc>
          <w:tcPr>
            <w:tcW w:w="0" w:type="auto"/>
            <w:shd w:val="clear" w:color="auto" w:fill="auto"/>
            <w:vAlign w:val="center"/>
          </w:tcPr>
          <w:p w14:paraId="2D7882B3"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Delays</w:t>
            </w:r>
          </w:p>
        </w:tc>
        <w:tc>
          <w:tcPr>
            <w:tcW w:w="0" w:type="auto"/>
            <w:shd w:val="clear" w:color="auto" w:fill="auto"/>
            <w:vAlign w:val="center"/>
          </w:tcPr>
          <w:p w14:paraId="033AEAFE"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link Correlated</w:t>
            </w:r>
          </w:p>
        </w:tc>
      </w:tr>
      <w:tr w:rsidR="00777909" w:rsidRPr="00777909" w14:paraId="010E7D90" w14:textId="77777777" w:rsidTr="00FB4335">
        <w:trPr>
          <w:jc w:val="center"/>
        </w:trPr>
        <w:tc>
          <w:tcPr>
            <w:tcW w:w="0" w:type="auto"/>
            <w:shd w:val="clear" w:color="auto" w:fill="auto"/>
            <w:vAlign w:val="center"/>
          </w:tcPr>
          <w:p w14:paraId="2248772B"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Cluster powers</w:t>
            </w:r>
          </w:p>
        </w:tc>
        <w:tc>
          <w:tcPr>
            <w:tcW w:w="0" w:type="auto"/>
            <w:shd w:val="clear" w:color="auto" w:fill="auto"/>
            <w:vAlign w:val="center"/>
          </w:tcPr>
          <w:p w14:paraId="51108015"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link Correlated</w:t>
            </w:r>
          </w:p>
        </w:tc>
      </w:tr>
      <w:tr w:rsidR="00777909" w:rsidRPr="00777909" w14:paraId="13B65255" w14:textId="77777777" w:rsidTr="00FB4335">
        <w:trPr>
          <w:jc w:val="center"/>
        </w:trPr>
        <w:tc>
          <w:tcPr>
            <w:tcW w:w="0" w:type="auto"/>
            <w:shd w:val="clear" w:color="auto" w:fill="auto"/>
            <w:vAlign w:val="center"/>
          </w:tcPr>
          <w:p w14:paraId="23F3A387"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AOA/ZOA/AOD/ZOD offset</w:t>
            </w:r>
          </w:p>
        </w:tc>
        <w:tc>
          <w:tcPr>
            <w:tcW w:w="0" w:type="auto"/>
            <w:shd w:val="clear" w:color="auto" w:fill="auto"/>
            <w:vAlign w:val="center"/>
          </w:tcPr>
          <w:p w14:paraId="54D53DF2"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link Correlated</w:t>
            </w:r>
          </w:p>
        </w:tc>
      </w:tr>
      <w:tr w:rsidR="00777909" w:rsidRPr="00777909" w14:paraId="038197C1" w14:textId="77777777" w:rsidTr="00FB4335">
        <w:trPr>
          <w:jc w:val="center"/>
        </w:trPr>
        <w:tc>
          <w:tcPr>
            <w:tcW w:w="0" w:type="auto"/>
            <w:shd w:val="clear" w:color="auto" w:fill="auto"/>
            <w:vAlign w:val="center"/>
          </w:tcPr>
          <w:p w14:paraId="548147C4"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AOA/ZOA/AOD/ZOD sign</w:t>
            </w:r>
          </w:p>
        </w:tc>
        <w:tc>
          <w:tcPr>
            <w:tcW w:w="0" w:type="auto"/>
            <w:shd w:val="clear" w:color="auto" w:fill="auto"/>
            <w:vAlign w:val="center"/>
          </w:tcPr>
          <w:p w14:paraId="7EAB0F94"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link Correlated</w:t>
            </w:r>
          </w:p>
        </w:tc>
      </w:tr>
      <w:tr w:rsidR="00777909" w:rsidRPr="00777909" w14:paraId="64349780" w14:textId="77777777" w:rsidTr="00FB4335">
        <w:trPr>
          <w:jc w:val="center"/>
        </w:trPr>
        <w:tc>
          <w:tcPr>
            <w:tcW w:w="0" w:type="auto"/>
            <w:shd w:val="clear" w:color="auto" w:fill="auto"/>
            <w:vAlign w:val="center"/>
          </w:tcPr>
          <w:p w14:paraId="1DA78BAD"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Random coupling</w:t>
            </w:r>
          </w:p>
        </w:tc>
        <w:tc>
          <w:tcPr>
            <w:tcW w:w="0" w:type="auto"/>
            <w:shd w:val="clear" w:color="auto" w:fill="auto"/>
            <w:vAlign w:val="center"/>
          </w:tcPr>
          <w:p w14:paraId="3FA6270B"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link Correlated</w:t>
            </w:r>
          </w:p>
        </w:tc>
      </w:tr>
      <w:tr w:rsidR="00777909" w:rsidRPr="00777909" w14:paraId="7424ED77" w14:textId="77777777" w:rsidTr="00FB4335">
        <w:trPr>
          <w:trHeight w:val="92"/>
          <w:jc w:val="center"/>
        </w:trPr>
        <w:tc>
          <w:tcPr>
            <w:tcW w:w="0" w:type="auto"/>
            <w:shd w:val="clear" w:color="auto" w:fill="auto"/>
            <w:vAlign w:val="center"/>
          </w:tcPr>
          <w:p w14:paraId="50A506C8"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XPR</w:t>
            </w:r>
          </w:p>
        </w:tc>
        <w:tc>
          <w:tcPr>
            <w:tcW w:w="0" w:type="auto"/>
            <w:shd w:val="clear" w:color="auto" w:fill="auto"/>
            <w:vAlign w:val="center"/>
          </w:tcPr>
          <w:p w14:paraId="6601F51B"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link Correlated</w:t>
            </w:r>
          </w:p>
        </w:tc>
      </w:tr>
      <w:tr w:rsidR="00777909" w:rsidRPr="00777909" w14:paraId="7E0CCF29" w14:textId="77777777" w:rsidTr="00FB4335">
        <w:trPr>
          <w:jc w:val="center"/>
        </w:trPr>
        <w:tc>
          <w:tcPr>
            <w:tcW w:w="0" w:type="auto"/>
            <w:shd w:val="clear" w:color="auto" w:fill="auto"/>
            <w:vAlign w:val="center"/>
          </w:tcPr>
          <w:p w14:paraId="47B6D435"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Initial random phase</w:t>
            </w:r>
          </w:p>
        </w:tc>
        <w:tc>
          <w:tcPr>
            <w:tcW w:w="0" w:type="auto"/>
            <w:shd w:val="clear" w:color="auto" w:fill="auto"/>
            <w:vAlign w:val="center"/>
          </w:tcPr>
          <w:p w14:paraId="4BF7D756"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link Correlated</w:t>
            </w:r>
          </w:p>
        </w:tc>
      </w:tr>
      <w:tr w:rsidR="00777909" w:rsidRPr="00777909" w14:paraId="621673C0" w14:textId="77777777" w:rsidTr="00FB4335">
        <w:trPr>
          <w:jc w:val="center"/>
        </w:trPr>
        <w:tc>
          <w:tcPr>
            <w:tcW w:w="0" w:type="auto"/>
            <w:shd w:val="clear" w:color="auto" w:fill="auto"/>
            <w:vAlign w:val="center"/>
          </w:tcPr>
          <w:p w14:paraId="4C745EB1"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LOS/NLOS states</w:t>
            </w:r>
          </w:p>
        </w:tc>
        <w:tc>
          <w:tcPr>
            <w:tcW w:w="0" w:type="auto"/>
            <w:shd w:val="clear" w:color="auto" w:fill="auto"/>
            <w:vAlign w:val="center"/>
          </w:tcPr>
          <w:p w14:paraId="27617D73"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link Correlated</w:t>
            </w:r>
          </w:p>
        </w:tc>
      </w:tr>
      <w:tr w:rsidR="00777909" w:rsidRPr="00777909" w14:paraId="3989B749" w14:textId="77777777" w:rsidTr="00FB4335">
        <w:trPr>
          <w:jc w:val="center"/>
        </w:trPr>
        <w:tc>
          <w:tcPr>
            <w:tcW w:w="0" w:type="auto"/>
            <w:shd w:val="clear" w:color="auto" w:fill="auto"/>
            <w:vAlign w:val="center"/>
          </w:tcPr>
          <w:p w14:paraId="126377D3"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Blockage (Model A)</w:t>
            </w:r>
          </w:p>
        </w:tc>
        <w:tc>
          <w:tcPr>
            <w:tcW w:w="0" w:type="auto"/>
            <w:shd w:val="clear" w:color="auto" w:fill="auto"/>
            <w:vAlign w:val="center"/>
          </w:tcPr>
          <w:p w14:paraId="0CF8A2C9"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All-correlated</w:t>
            </w:r>
          </w:p>
        </w:tc>
      </w:tr>
      <w:tr w:rsidR="00777909" w:rsidRPr="00777909" w14:paraId="003AEF5C" w14:textId="77777777" w:rsidTr="00FB4335">
        <w:trPr>
          <w:jc w:val="center"/>
        </w:trPr>
        <w:tc>
          <w:tcPr>
            <w:tcW w:w="0" w:type="auto"/>
            <w:shd w:val="clear" w:color="auto" w:fill="auto"/>
            <w:vAlign w:val="center"/>
          </w:tcPr>
          <w:p w14:paraId="7349432F"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O2I penetration loss</w:t>
            </w:r>
          </w:p>
        </w:tc>
        <w:tc>
          <w:tcPr>
            <w:tcW w:w="0" w:type="auto"/>
            <w:shd w:val="clear" w:color="auto" w:fill="auto"/>
            <w:vAlign w:val="center"/>
          </w:tcPr>
          <w:p w14:paraId="5CA34FD8"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All-correlated</w:t>
            </w:r>
          </w:p>
        </w:tc>
      </w:tr>
      <w:tr w:rsidR="00777909" w:rsidRPr="00777909" w14:paraId="375F858E" w14:textId="77777777" w:rsidTr="00FB4335">
        <w:trPr>
          <w:jc w:val="center"/>
        </w:trPr>
        <w:tc>
          <w:tcPr>
            <w:tcW w:w="0" w:type="auto"/>
            <w:shd w:val="clear" w:color="auto" w:fill="auto"/>
            <w:vAlign w:val="center"/>
          </w:tcPr>
          <w:p w14:paraId="6FFD4063"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Indoor distance</w:t>
            </w:r>
          </w:p>
        </w:tc>
        <w:tc>
          <w:tcPr>
            <w:tcW w:w="0" w:type="auto"/>
            <w:shd w:val="clear" w:color="auto" w:fill="auto"/>
            <w:vAlign w:val="center"/>
          </w:tcPr>
          <w:p w14:paraId="619BF6FF"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All-correlated</w:t>
            </w:r>
          </w:p>
        </w:tc>
      </w:tr>
      <w:tr w:rsidR="00777909" w:rsidRPr="00777909" w14:paraId="37B83270" w14:textId="77777777" w:rsidTr="00FB4335">
        <w:trPr>
          <w:trHeight w:val="70"/>
          <w:jc w:val="center"/>
        </w:trPr>
        <w:tc>
          <w:tcPr>
            <w:tcW w:w="0" w:type="auto"/>
            <w:shd w:val="clear" w:color="auto" w:fill="auto"/>
            <w:vAlign w:val="center"/>
          </w:tcPr>
          <w:p w14:paraId="66936828"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Indoor states</w:t>
            </w:r>
          </w:p>
        </w:tc>
        <w:tc>
          <w:tcPr>
            <w:tcW w:w="0" w:type="auto"/>
            <w:shd w:val="clear" w:color="auto" w:fill="auto"/>
            <w:vAlign w:val="center"/>
          </w:tcPr>
          <w:p w14:paraId="400FC2FD" w14:textId="77777777" w:rsidR="00777909" w:rsidRPr="00777909" w:rsidRDefault="00777909" w:rsidP="00777909">
            <w:pPr>
              <w:pStyle w:val="TAL"/>
              <w:spacing w:line="240" w:lineRule="atLeast"/>
              <w:rPr>
                <w:rFonts w:ascii="Times New Roman" w:eastAsia="等线" w:hAnsi="Times New Roman"/>
                <w:sz w:val="20"/>
                <w:lang w:eastAsia="zh-CN"/>
              </w:rPr>
            </w:pPr>
            <w:r w:rsidRPr="00777909">
              <w:rPr>
                <w:rFonts w:ascii="Times New Roman" w:eastAsia="等线" w:hAnsi="Times New Roman"/>
                <w:sz w:val="20"/>
                <w:lang w:eastAsia="zh-CN"/>
              </w:rPr>
              <w:t>All-correlated</w:t>
            </w:r>
          </w:p>
        </w:tc>
      </w:tr>
    </w:tbl>
    <w:p w14:paraId="3073B3F4" w14:textId="77777777" w:rsidR="00777909" w:rsidRPr="00777909" w:rsidRDefault="00777909" w:rsidP="00777909">
      <w:pPr>
        <w:tabs>
          <w:tab w:val="left" w:pos="0"/>
        </w:tabs>
        <w:spacing w:after="0" w:line="240" w:lineRule="atLeast"/>
        <w:rPr>
          <w:rFonts w:eastAsiaTheme="minorEastAsia"/>
          <w:lang w:eastAsia="zh-CN"/>
        </w:rPr>
      </w:pPr>
    </w:p>
    <w:p w14:paraId="61CB5322"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Note: it is not precluded more parameters for spatial consistency can be discussed and added in the table</w:t>
      </w:r>
    </w:p>
    <w:p w14:paraId="504121BB" w14:textId="77777777" w:rsidR="00777909" w:rsidRPr="00777909" w:rsidRDefault="00777909" w:rsidP="00777909">
      <w:pPr>
        <w:spacing w:after="0" w:line="240" w:lineRule="atLeast"/>
        <w:rPr>
          <w:rFonts w:eastAsiaTheme="minorEastAsia"/>
          <w:lang w:eastAsia="zh-CN"/>
        </w:rPr>
      </w:pPr>
    </w:p>
    <w:p w14:paraId="6DB7EFBA" w14:textId="77777777" w:rsidR="00777909" w:rsidRPr="00777909" w:rsidRDefault="00777909" w:rsidP="00777909">
      <w:pPr>
        <w:pStyle w:val="0Maintext"/>
        <w:spacing w:line="240" w:lineRule="atLeast"/>
        <w:rPr>
          <w:highlight w:val="green"/>
        </w:rPr>
      </w:pPr>
      <w:r w:rsidRPr="00777909">
        <w:rPr>
          <w:highlight w:val="green"/>
        </w:rPr>
        <w:t>Agreement</w:t>
      </w:r>
    </w:p>
    <w:p w14:paraId="4474A8E2" w14:textId="77777777" w:rsidR="00777909" w:rsidRPr="00777909" w:rsidRDefault="00777909" w:rsidP="00777909">
      <w:pPr>
        <w:tabs>
          <w:tab w:val="left" w:pos="0"/>
        </w:tabs>
        <w:spacing w:after="0" w:line="240" w:lineRule="atLeast"/>
        <w:rPr>
          <w:rFonts w:eastAsiaTheme="minorEastAsia"/>
          <w:lang w:eastAsia="zh-CN"/>
        </w:rPr>
      </w:pPr>
      <w:r w:rsidRPr="00777909">
        <w:rPr>
          <w:rFonts w:eastAsiaTheme="minorEastAsia"/>
          <w:lang w:eastAsia="zh-CN"/>
        </w:rPr>
        <w:t xml:space="preserve">If a target is modelled with multiple scattering points, </w:t>
      </w:r>
    </w:p>
    <w:p w14:paraId="4A7FB8BF"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The number of scattering points of the target is generated in the beginning of the simulation and kept unchanged in the whole simulation</w:t>
      </w:r>
    </w:p>
    <w:p w14:paraId="20DF5EA4"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The number and locations of the scattering points of the target (if it is a vehicle) are common to each pair of sensing Tx/Rx</w:t>
      </w:r>
    </w:p>
    <w:p w14:paraId="343E7898"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RAN1 assumes no ray is scattered from one scattering point to another scattering point of the same target</w:t>
      </w:r>
    </w:p>
    <w:p w14:paraId="5BA52FD7"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RCS values of the multiple scattering points are individually determined</w:t>
      </w:r>
    </w:p>
    <w:p w14:paraId="6B293607" w14:textId="77777777" w:rsidR="00777909" w:rsidRPr="00777909" w:rsidRDefault="00777909" w:rsidP="00777909">
      <w:pPr>
        <w:spacing w:after="0" w:line="240" w:lineRule="atLeast"/>
      </w:pPr>
    </w:p>
    <w:p w14:paraId="270A8C1A" w14:textId="77777777" w:rsidR="00777909" w:rsidRPr="00777909" w:rsidRDefault="00777909" w:rsidP="00777909">
      <w:pPr>
        <w:pStyle w:val="0Maintext"/>
        <w:spacing w:line="240" w:lineRule="atLeast"/>
      </w:pPr>
      <w:r w:rsidRPr="00777909">
        <w:rPr>
          <w:highlight w:val="green"/>
        </w:rPr>
        <w:t>Agreement</w:t>
      </w:r>
    </w:p>
    <w:p w14:paraId="5AAD881A" w14:textId="77777777" w:rsidR="00777909" w:rsidRPr="00777909" w:rsidRDefault="00777909" w:rsidP="00777909">
      <w:pPr>
        <w:tabs>
          <w:tab w:val="left" w:pos="0"/>
        </w:tabs>
        <w:spacing w:after="0" w:line="240" w:lineRule="atLeast"/>
        <w:rPr>
          <w:lang w:val="en-US" w:eastAsia="zh-CN"/>
        </w:rPr>
      </w:pPr>
      <w:r w:rsidRPr="00777909">
        <w:rPr>
          <w:lang w:val="en-US" w:eastAsia="zh-CN"/>
        </w:rPr>
        <w:t xml:space="preserve">To model 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α</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e>
                  </m:d>
                </m:e>
                <m:e>
                  <m:sSub>
                    <m:sSubPr>
                      <m:ctrlPr>
                        <w:rPr>
                          <w:rFonts w:ascii="Cambria Math" w:hAnsi="Cambria Math"/>
                          <w:i/>
                        </w:rPr>
                      </m:ctrlPr>
                    </m:sSubPr>
                    <m:e>
                      <m:r>
                        <w:rPr>
                          <w:rFonts w:ascii="Cambria Math" w:hAnsi="Cambria Math"/>
                        </w:rPr>
                        <m:t>β</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e>
                  </m:d>
                </m:e>
              </m:mr>
              <m:mr>
                <m:e>
                  <m:sSub>
                    <m:sSubPr>
                      <m:ctrlPr>
                        <w:rPr>
                          <w:rFonts w:ascii="Cambria Math" w:hAnsi="Cambria Math"/>
                          <w:i/>
                        </w:rPr>
                      </m:ctrlPr>
                    </m:sSubPr>
                    <m:e>
                      <m:r>
                        <w:rPr>
                          <w:rFonts w:ascii="Cambria Math" w:hAnsi="Cambria Math"/>
                        </w:rPr>
                        <m:t>β</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e>
                  </m:d>
                </m:e>
                <m:e>
                  <m:sSub>
                    <m:sSubPr>
                      <m:ctrlPr>
                        <w:rPr>
                          <w:rFonts w:ascii="Cambria Math" w:hAnsi="Cambria Math"/>
                          <w:i/>
                        </w:rPr>
                      </m:ctrlPr>
                    </m:sSubPr>
                    <m:e>
                      <m:r>
                        <w:rPr>
                          <w:rFonts w:ascii="Cambria Math" w:hAnsi="Cambria Math"/>
                        </w:rPr>
                        <m:t>α</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e>
              </m:mr>
            </m:m>
          </m:e>
        </m:d>
      </m:oMath>
      <w:r w:rsidRPr="00777909">
        <w:rPr>
          <w:lang w:val="en-US" w:eastAsia="zh-CN"/>
        </w:rPr>
        <w:t xml:space="preserve"> of a direct/indirect path i of a scattering point of a target</w:t>
      </w:r>
    </w:p>
    <w:p w14:paraId="4E4B324C"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eastAsia="宋体" w:hAnsi="Times New Roman"/>
          <w:sz w:val="20"/>
          <w:szCs w:val="20"/>
          <w:lang w:eastAsia="zh-CN"/>
        </w:rPr>
      </w:pPr>
      <w:r w:rsidRPr="00777909">
        <w:rPr>
          <w:rFonts w:ascii="Times New Roman" w:hAnsi="Times New Roman"/>
          <w:sz w:val="20"/>
          <w:szCs w:val="20"/>
          <w:lang w:eastAsia="zh-CN"/>
        </w:rPr>
        <w:t xml:space="preserve">in Rel-19 study item (e.g., UAV, human, vehicle, AGV),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m:rPr>
            <m:sty m:val="p"/>
          </m:rPr>
          <w:rPr>
            <w:rFonts w:ascii="Cambria Math" w:eastAsia="宋体" w:hAnsi="Cambria Math"/>
            <w:sz w:val="20"/>
            <w:szCs w:val="20"/>
            <w:lang w:eastAsia="zh-CN"/>
          </w:rPr>
          <m:t>=1</m:t>
        </m:r>
      </m:oMath>
      <w:r w:rsidRPr="00777909">
        <w:rPr>
          <w:rFonts w:ascii="Times New Roman" w:eastAsia="宋体" w:hAnsi="Times New Roman"/>
          <w:sz w:val="20"/>
          <w:szCs w:val="20"/>
          <w:lang w:eastAsia="zh-CN"/>
        </w:rPr>
        <w:t xml:space="preserve">,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w:rPr>
            <w:rFonts w:ascii="Cambria Math" w:eastAsia="宋体" w:hAnsi="Cambria Math"/>
            <w:sz w:val="20"/>
            <w:szCs w:val="20"/>
            <w:lang w:eastAsia="zh-CN"/>
          </w:rPr>
          <m:t>=</m:t>
        </m:r>
        <m:rad>
          <m:radPr>
            <m:degHide m:val="1"/>
            <m:ctrlPr>
              <w:rPr>
                <w:rFonts w:ascii="Cambria Math" w:hAnsi="Cambria Math"/>
                <w:sz w:val="20"/>
                <w:szCs w:val="20"/>
              </w:rPr>
            </m:ctrlPr>
          </m:radPr>
          <m:deg/>
          <m:e>
            <m:sSup>
              <m:sSupPr>
                <m:ctrlPr>
                  <w:rPr>
                    <w:rFonts w:ascii="Cambria Math" w:hAnsi="Cambria Math"/>
                    <w:sz w:val="20"/>
                    <w:szCs w:val="20"/>
                  </w:rPr>
                </m:ctrlPr>
              </m:sSupPr>
              <m:e>
                <m:sSub>
                  <m:sSubPr>
                    <m:ctrlPr>
                      <w:rPr>
                        <w:rFonts w:ascii="Cambria Math" w:hAnsi="Cambria Math"/>
                        <w:sz w:val="20"/>
                        <w:szCs w:val="20"/>
                      </w:rPr>
                    </m:ctrlPr>
                  </m:sSubPr>
                  <m:e>
                    <m:r>
                      <w:rPr>
                        <w:rFonts w:ascii="Cambria Math" w:hAnsi="Cambria Math"/>
                        <w:sz w:val="20"/>
                        <w:szCs w:val="20"/>
                      </w:rPr>
                      <m:t>κ</m:t>
                    </m:r>
                  </m:e>
                  <m:sub>
                    <m:r>
                      <w:rPr>
                        <w:rFonts w:ascii="Cambria Math" w:hAnsi="Cambria Math"/>
                        <w:sz w:val="20"/>
                        <w:szCs w:val="20"/>
                      </w:rPr>
                      <m:t>sp,</m:t>
                    </m:r>
                    <m:r>
                      <w:rPr>
                        <w:rFonts w:ascii="Cambria Math" w:eastAsia="等线" w:hAnsi="Cambria Math"/>
                        <w:sz w:val="20"/>
                        <w:szCs w:val="20"/>
                        <w:lang w:eastAsia="zh-CN"/>
                      </w:rPr>
                      <m:t>i</m:t>
                    </m:r>
                  </m:sub>
                </m:sSub>
              </m:e>
              <m:sup>
                <m:r>
                  <w:rPr>
                    <w:rFonts w:ascii="Cambria Math" w:hAnsi="Cambria Math"/>
                    <w:sz w:val="20"/>
                    <w:szCs w:val="20"/>
                  </w:rPr>
                  <m:t>-1</m:t>
                </m:r>
              </m:sup>
            </m:sSup>
          </m:e>
        </m:rad>
      </m:oMath>
      <w:r w:rsidRPr="00777909">
        <w:rPr>
          <w:rFonts w:ascii="Times New Roman" w:eastAsia="宋体" w:hAnsi="Times New Roman"/>
          <w:sz w:val="20"/>
          <w:szCs w:val="20"/>
          <w:lang w:eastAsia="zh-CN"/>
        </w:rPr>
        <w:t xml:space="preserve">, i.e., </w:t>
      </w:r>
    </w:p>
    <w:p w14:paraId="35D57A2E" w14:textId="77777777" w:rsidR="00777909" w:rsidRPr="00777909" w:rsidRDefault="00A9147C" w:rsidP="00777909">
      <w:pPr>
        <w:pStyle w:val="aff8"/>
        <w:tabs>
          <w:tab w:val="left" w:pos="0"/>
        </w:tabs>
        <w:spacing w:line="240" w:lineRule="atLeast"/>
        <w:ind w:left="800"/>
        <w:rPr>
          <w:rFonts w:ascii="Times New Roman" w:eastAsia="宋体" w:hAnsi="Times New Roman"/>
          <w:sz w:val="20"/>
          <w:szCs w:val="20"/>
          <w:lang w:eastAsia="zh-CN"/>
        </w:rPr>
      </w:pPr>
      <m:oMathPara>
        <m:oMath>
          <m:sSub>
            <m:sSubPr>
              <m:ctrlPr>
                <w:rPr>
                  <w:rFonts w:ascii="Cambria Math" w:hAnsi="Cambria Math"/>
                  <w:sz w:val="20"/>
                  <w:szCs w:val="20"/>
                </w:rPr>
              </m:ctrlPr>
            </m:sSubPr>
            <m:e>
              <m:r>
                <w:rPr>
                  <w:rFonts w:ascii="Cambria Math" w:hAnsi="Cambria Math"/>
                  <w:sz w:val="20"/>
                  <w:szCs w:val="20"/>
                </w:rPr>
                <m:t>CPM</m:t>
              </m:r>
            </m:e>
            <m:sub>
              <m:r>
                <w:rPr>
                  <w:rFonts w:ascii="Cambria Math" w:hAnsi="Cambria Math"/>
                  <w:sz w:val="20"/>
                  <w:szCs w:val="20"/>
                </w:rPr>
                <m:t>sp,</m:t>
              </m:r>
              <m:r>
                <w:rPr>
                  <w:rFonts w:ascii="Cambria Math" w:eastAsia="等线" w:hAnsi="Cambria Math"/>
                  <w:sz w:val="20"/>
                  <w:szCs w:val="20"/>
                </w:rPr>
                <m:t>i</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w:rPr>
                        <w:rFonts w:ascii="Cambria Math" w:hAnsi="Cambria Math"/>
                        <w:sz w:val="20"/>
                        <w:szCs w:val="20"/>
                      </w:rPr>
                      <m:t>exp</m:t>
                    </m:r>
                    <m:d>
                      <m:dPr>
                        <m:ctrlPr>
                          <w:rPr>
                            <w:rFonts w:ascii="Cambria Math" w:hAnsi="Cambria Math"/>
                            <w:i/>
                            <w:sz w:val="20"/>
                            <w:szCs w:val="20"/>
                          </w:rPr>
                        </m:ctrlPr>
                      </m:dPr>
                      <m:e>
                        <m:r>
                          <w:rPr>
                            <w:rFonts w:ascii="Cambria Math" w:hAnsi="Cambria Math"/>
                            <w:sz w:val="20"/>
                            <w:szCs w:val="20"/>
                          </w:rPr>
                          <m:t>j</m:t>
                        </m:r>
                        <m:sSubSup>
                          <m:sSubSupPr>
                            <m:ctrlPr>
                              <w:rPr>
                                <w:rFonts w:ascii="Cambria Math" w:hAnsi="Cambria Math"/>
                                <w:i/>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rPr>
                              <m:t>i</m:t>
                            </m:r>
                          </m:sub>
                          <m:sup>
                            <m:r>
                              <w:rPr>
                                <w:rFonts w:ascii="Cambria Math" w:hAnsi="Cambria Math"/>
                                <w:sz w:val="20"/>
                                <w:szCs w:val="20"/>
                              </w:rPr>
                              <m:t>θθ</m:t>
                            </m:r>
                          </m:sup>
                        </m:sSubSup>
                      </m:e>
                    </m:d>
                  </m:e>
                  <m:e>
                    <m:rad>
                      <m:radPr>
                        <m:degHide m:val="1"/>
                        <m:ctrlPr>
                          <w:rPr>
                            <w:rFonts w:ascii="Cambria Math" w:hAnsi="Cambria Math"/>
                            <w:sz w:val="20"/>
                            <w:szCs w:val="20"/>
                          </w:rPr>
                        </m:ctrlPr>
                      </m:radPr>
                      <m:deg/>
                      <m:e>
                        <m:sSup>
                          <m:sSupPr>
                            <m:ctrlPr>
                              <w:rPr>
                                <w:rFonts w:ascii="Cambria Math" w:hAnsi="Cambria Math"/>
                                <w:sz w:val="20"/>
                                <w:szCs w:val="20"/>
                              </w:rPr>
                            </m:ctrlPr>
                          </m:sSupPr>
                          <m:e>
                            <m:sSub>
                              <m:sSubPr>
                                <m:ctrlPr>
                                  <w:rPr>
                                    <w:rFonts w:ascii="Cambria Math" w:hAnsi="Cambria Math"/>
                                    <w:sz w:val="20"/>
                                    <w:szCs w:val="20"/>
                                  </w:rPr>
                                </m:ctrlPr>
                              </m:sSubPr>
                              <m:e>
                                <m:r>
                                  <w:rPr>
                                    <w:rFonts w:ascii="Cambria Math" w:hAnsi="Cambria Math"/>
                                    <w:sz w:val="20"/>
                                    <w:szCs w:val="20"/>
                                  </w:rPr>
                                  <m:t>κ</m:t>
                                </m:r>
                              </m:e>
                              <m:sub>
                                <m:r>
                                  <w:rPr>
                                    <w:rFonts w:ascii="Cambria Math" w:hAnsi="Cambria Math"/>
                                    <w:sz w:val="20"/>
                                    <w:szCs w:val="20"/>
                                  </w:rPr>
                                  <m:t>sp,</m:t>
                                </m:r>
                                <m:r>
                                  <w:rPr>
                                    <w:rFonts w:ascii="Cambria Math" w:eastAsia="等线" w:hAnsi="Cambria Math"/>
                                    <w:sz w:val="20"/>
                                    <w:szCs w:val="20"/>
                                    <w:lang w:eastAsia="zh-CN"/>
                                  </w:rPr>
                                  <m:t>i</m:t>
                                </m:r>
                              </m:sub>
                            </m:sSub>
                          </m:e>
                          <m:sup>
                            <m:r>
                              <w:rPr>
                                <w:rFonts w:ascii="Cambria Math" w:hAnsi="Cambria Math"/>
                                <w:sz w:val="20"/>
                                <w:szCs w:val="20"/>
                              </w:rPr>
                              <m:t>-1</m:t>
                            </m:r>
                          </m:sup>
                        </m:sSup>
                      </m:e>
                    </m:rad>
                    <m:r>
                      <w:rPr>
                        <w:rFonts w:ascii="Cambria Math" w:hAnsi="Cambria Math"/>
                        <w:sz w:val="20"/>
                        <w:szCs w:val="20"/>
                      </w:rPr>
                      <m:t>exp</m:t>
                    </m:r>
                    <m:d>
                      <m:dPr>
                        <m:ctrlPr>
                          <w:rPr>
                            <w:rFonts w:ascii="Cambria Math" w:hAnsi="Cambria Math"/>
                            <w:i/>
                            <w:sz w:val="20"/>
                            <w:szCs w:val="20"/>
                          </w:rPr>
                        </m:ctrlPr>
                      </m:dPr>
                      <m:e>
                        <m:r>
                          <w:rPr>
                            <w:rFonts w:ascii="Cambria Math" w:hAnsi="Cambria Math"/>
                            <w:sz w:val="20"/>
                            <w:szCs w:val="20"/>
                          </w:rPr>
                          <m:t>j</m:t>
                        </m:r>
                        <m:sSubSup>
                          <m:sSubSupPr>
                            <m:ctrlPr>
                              <w:rPr>
                                <w:rFonts w:ascii="Cambria Math" w:hAnsi="Cambria Math"/>
                                <w:i/>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rPr>
                              <m:t>i</m:t>
                            </m:r>
                          </m:sub>
                          <m:sup>
                            <m:r>
                              <w:rPr>
                                <w:rFonts w:ascii="Cambria Math" w:hAnsi="Cambria Math"/>
                                <w:sz w:val="20"/>
                                <w:szCs w:val="20"/>
                              </w:rPr>
                              <m:t>θϕ</m:t>
                            </m:r>
                          </m:sup>
                        </m:sSubSup>
                      </m:e>
                    </m:d>
                  </m:e>
                </m:mr>
                <m:mr>
                  <m:e>
                    <m:rad>
                      <m:radPr>
                        <m:degHide m:val="1"/>
                        <m:ctrlPr>
                          <w:rPr>
                            <w:rFonts w:ascii="Cambria Math" w:hAnsi="Cambria Math"/>
                            <w:sz w:val="20"/>
                            <w:szCs w:val="20"/>
                          </w:rPr>
                        </m:ctrlPr>
                      </m:radPr>
                      <m:deg/>
                      <m:e>
                        <m:sSup>
                          <m:sSupPr>
                            <m:ctrlPr>
                              <w:rPr>
                                <w:rFonts w:ascii="Cambria Math" w:hAnsi="Cambria Math"/>
                                <w:sz w:val="20"/>
                                <w:szCs w:val="20"/>
                              </w:rPr>
                            </m:ctrlPr>
                          </m:sSupPr>
                          <m:e>
                            <m:sSub>
                              <m:sSubPr>
                                <m:ctrlPr>
                                  <w:rPr>
                                    <w:rFonts w:ascii="Cambria Math" w:hAnsi="Cambria Math"/>
                                    <w:sz w:val="20"/>
                                    <w:szCs w:val="20"/>
                                  </w:rPr>
                                </m:ctrlPr>
                              </m:sSubPr>
                              <m:e>
                                <m:r>
                                  <w:rPr>
                                    <w:rFonts w:ascii="Cambria Math" w:hAnsi="Cambria Math"/>
                                    <w:sz w:val="20"/>
                                    <w:szCs w:val="20"/>
                                  </w:rPr>
                                  <m:t>κ</m:t>
                                </m:r>
                              </m:e>
                              <m:sub>
                                <m:r>
                                  <w:rPr>
                                    <w:rFonts w:ascii="Cambria Math" w:hAnsi="Cambria Math"/>
                                    <w:sz w:val="20"/>
                                    <w:szCs w:val="20"/>
                                  </w:rPr>
                                  <m:t>sp,</m:t>
                                </m:r>
                                <m:r>
                                  <w:rPr>
                                    <w:rFonts w:ascii="Cambria Math" w:eastAsia="等线" w:hAnsi="Cambria Math"/>
                                    <w:sz w:val="20"/>
                                    <w:szCs w:val="20"/>
                                    <w:lang w:eastAsia="zh-CN"/>
                                  </w:rPr>
                                  <m:t>i</m:t>
                                </m:r>
                              </m:sub>
                            </m:sSub>
                          </m:e>
                          <m:sup>
                            <m:r>
                              <w:rPr>
                                <w:rFonts w:ascii="Cambria Math" w:hAnsi="Cambria Math"/>
                                <w:sz w:val="20"/>
                                <w:szCs w:val="20"/>
                              </w:rPr>
                              <m:t>-1</m:t>
                            </m:r>
                          </m:sup>
                        </m:sSup>
                      </m:e>
                    </m:rad>
                    <m:r>
                      <w:rPr>
                        <w:rFonts w:ascii="Cambria Math" w:hAnsi="Cambria Math"/>
                        <w:sz w:val="20"/>
                        <w:szCs w:val="20"/>
                      </w:rPr>
                      <m:t>exp</m:t>
                    </m:r>
                    <m:d>
                      <m:dPr>
                        <m:ctrlPr>
                          <w:rPr>
                            <w:rFonts w:ascii="Cambria Math" w:hAnsi="Cambria Math"/>
                            <w:i/>
                            <w:sz w:val="20"/>
                            <w:szCs w:val="20"/>
                          </w:rPr>
                        </m:ctrlPr>
                      </m:dPr>
                      <m:e>
                        <m:r>
                          <w:rPr>
                            <w:rFonts w:ascii="Cambria Math" w:hAnsi="Cambria Math"/>
                            <w:sz w:val="20"/>
                            <w:szCs w:val="20"/>
                          </w:rPr>
                          <m:t>j</m:t>
                        </m:r>
                        <m:sSubSup>
                          <m:sSubSupPr>
                            <m:ctrlPr>
                              <w:rPr>
                                <w:rFonts w:ascii="Cambria Math" w:hAnsi="Cambria Math"/>
                                <w:i/>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rPr>
                              <m:t>i</m:t>
                            </m:r>
                          </m:sub>
                          <m:sup>
                            <m:r>
                              <w:rPr>
                                <w:rFonts w:ascii="Cambria Math" w:hAnsi="Cambria Math"/>
                                <w:sz w:val="20"/>
                                <w:szCs w:val="20"/>
                              </w:rPr>
                              <m:t>ϕθ</m:t>
                            </m:r>
                          </m:sup>
                        </m:sSubSup>
                      </m:e>
                    </m:d>
                  </m:e>
                  <m:e>
                    <m:r>
                      <w:rPr>
                        <w:rFonts w:ascii="Cambria Math" w:hAnsi="Cambria Math"/>
                        <w:sz w:val="20"/>
                        <w:szCs w:val="20"/>
                      </w:rPr>
                      <m:t>exp</m:t>
                    </m:r>
                    <m:d>
                      <m:dPr>
                        <m:ctrlPr>
                          <w:rPr>
                            <w:rFonts w:ascii="Cambria Math" w:hAnsi="Cambria Math"/>
                            <w:i/>
                            <w:sz w:val="20"/>
                            <w:szCs w:val="20"/>
                          </w:rPr>
                        </m:ctrlPr>
                      </m:dPr>
                      <m:e>
                        <m:r>
                          <w:rPr>
                            <w:rFonts w:ascii="Cambria Math" w:hAnsi="Cambria Math"/>
                            <w:sz w:val="20"/>
                            <w:szCs w:val="20"/>
                          </w:rPr>
                          <m:t>j</m:t>
                        </m:r>
                        <m:sSubSup>
                          <m:sSubSupPr>
                            <m:ctrlPr>
                              <w:rPr>
                                <w:rFonts w:ascii="Cambria Math" w:hAnsi="Cambria Math"/>
                                <w:i/>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rPr>
                              <m:t>i</m:t>
                            </m:r>
                          </m:sub>
                          <m:sup>
                            <m:r>
                              <w:rPr>
                                <w:rFonts w:ascii="Cambria Math" w:hAnsi="Cambria Math"/>
                                <w:sz w:val="20"/>
                                <w:szCs w:val="20"/>
                              </w:rPr>
                              <m:t>ϕϕ</m:t>
                            </m:r>
                          </m:sup>
                        </m:sSubSup>
                      </m:e>
                    </m:d>
                  </m:e>
                </m:mr>
              </m:m>
            </m:e>
          </m:d>
        </m:oMath>
      </m:oMathPara>
    </w:p>
    <w:p w14:paraId="59BD181E" w14:textId="77777777" w:rsidR="00777909" w:rsidRPr="00777909" w:rsidRDefault="00777909" w:rsidP="00777909">
      <w:pPr>
        <w:tabs>
          <w:tab w:val="left" w:pos="0"/>
        </w:tabs>
        <w:spacing w:after="0" w:line="240" w:lineRule="atLeast"/>
        <w:rPr>
          <w:rFonts w:eastAsia="宋体"/>
          <w:lang w:eastAsia="zh-CN"/>
        </w:rPr>
      </w:pPr>
      <w:r w:rsidRPr="00777909">
        <w:rPr>
          <w:rFonts w:eastAsia="宋体"/>
          <w:lang w:eastAsia="zh-CN"/>
        </w:rPr>
        <w:tab/>
        <w:t>Where,</w:t>
      </w:r>
    </w:p>
    <w:p w14:paraId="465315D5" w14:textId="77777777" w:rsidR="00777909" w:rsidRPr="00777909" w:rsidRDefault="00A9147C" w:rsidP="00777909">
      <w:pPr>
        <w:pStyle w:val="aff8"/>
        <w:widowControl/>
        <w:numPr>
          <w:ilvl w:val="2"/>
          <w:numId w:val="23"/>
        </w:numPr>
        <w:suppressAutoHyphens/>
        <w:spacing w:line="240" w:lineRule="atLeast"/>
        <w:ind w:leftChars="0" w:left="2059"/>
        <w:jc w:val="left"/>
        <w:rPr>
          <w:rFonts w:ascii="Times New Roman" w:eastAsia="宋体" w:hAnsi="Times New Roman"/>
          <w:sz w:val="20"/>
          <w:szCs w:val="20"/>
          <w:lang w:eastAsia="zh-CN"/>
        </w:rPr>
      </w:pPr>
      <m:oMath>
        <m:sSub>
          <m:sSubPr>
            <m:ctrlPr>
              <w:rPr>
                <w:rFonts w:ascii="Cambria Math" w:hAnsi="Cambria Math"/>
                <w:sz w:val="20"/>
                <w:szCs w:val="20"/>
              </w:rPr>
            </m:ctrlPr>
          </m:sSubPr>
          <m:e>
            <m:r>
              <w:rPr>
                <w:rFonts w:ascii="Cambria Math" w:hAnsi="Cambria Math"/>
                <w:sz w:val="20"/>
                <w:szCs w:val="20"/>
              </w:rPr>
              <m:t>κ</m:t>
            </m:r>
          </m:e>
          <m:sub>
            <m:r>
              <w:rPr>
                <w:rFonts w:ascii="Cambria Math" w:hAnsi="Cambria Math"/>
                <w:sz w:val="20"/>
                <w:szCs w:val="20"/>
              </w:rPr>
              <m:t>sp,</m:t>
            </m:r>
            <m:r>
              <w:rPr>
                <w:rFonts w:ascii="Cambria Math" w:eastAsia="等线" w:hAnsi="Cambria Math"/>
                <w:sz w:val="20"/>
                <w:szCs w:val="20"/>
                <w:lang w:eastAsia="zh-CN"/>
              </w:rPr>
              <m:t>i</m:t>
            </m:r>
          </m:sub>
        </m:sSub>
      </m:oMath>
      <w:r w:rsidR="00777909" w:rsidRPr="00777909">
        <w:rPr>
          <w:rFonts w:ascii="Times New Roman" w:eastAsia="宋体" w:hAnsi="Times New Roman"/>
          <w:sz w:val="20"/>
          <w:szCs w:val="20"/>
          <w:lang w:eastAsia="zh-CN"/>
        </w:rPr>
        <w:t xml:space="preserve"> is XPR ratio is randomly generated by log-normal distribution per target type</w:t>
      </w:r>
    </w:p>
    <w:p w14:paraId="7C796B89" w14:textId="77777777" w:rsidR="00777909" w:rsidRPr="00777909" w:rsidRDefault="00777909" w:rsidP="00777909">
      <w:pPr>
        <w:pStyle w:val="aff8"/>
        <w:widowControl/>
        <w:numPr>
          <w:ilvl w:val="2"/>
          <w:numId w:val="23"/>
        </w:numPr>
        <w:tabs>
          <w:tab w:val="left" w:pos="799"/>
        </w:tabs>
        <w:suppressAutoHyphens/>
        <w:spacing w:line="240" w:lineRule="atLeast"/>
        <w:ind w:leftChars="0" w:left="2059"/>
        <w:jc w:val="left"/>
        <w:rPr>
          <w:rFonts w:ascii="Times New Roman" w:hAnsi="Times New Roman"/>
          <w:sz w:val="20"/>
          <w:szCs w:val="20"/>
          <w:lang w:eastAsia="zh-CN"/>
        </w:rPr>
      </w:pPr>
      <w:r w:rsidRPr="00777909">
        <w:rPr>
          <w:rFonts w:ascii="Times New Roman" w:eastAsia="宋体" w:hAnsi="Times New Roman"/>
          <w:sz w:val="20"/>
          <w:szCs w:val="20"/>
          <w:lang w:eastAsia="zh-CN"/>
        </w:rPr>
        <w:t xml:space="preserve">The initial random phase </w:t>
      </w:r>
      <m:oMath>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lang w:eastAsia="zh-CN"/>
                  </w:rPr>
                  <m:t>i</m:t>
                </m:r>
              </m:sub>
              <m:sup>
                <m:r>
                  <w:rPr>
                    <w:rFonts w:ascii="Cambria Math" w:hAnsi="Cambria Math"/>
                    <w:sz w:val="20"/>
                    <w:szCs w:val="20"/>
                  </w:rPr>
                  <m:t>θθ</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lang w:eastAsia="zh-CN"/>
                  </w:rPr>
                  <m:t>i</m:t>
                </m:r>
              </m:sub>
              <m:sup>
                <m:r>
                  <w:rPr>
                    <w:rFonts w:ascii="Cambria Math" w:hAnsi="Cambria Math"/>
                    <w:sz w:val="20"/>
                    <w:szCs w:val="20"/>
                  </w:rPr>
                  <m:t>θϕ</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lang w:eastAsia="zh-CN"/>
                  </w:rPr>
                  <m:t>i</m:t>
                </m:r>
              </m:sub>
              <m:sup>
                <m:r>
                  <w:rPr>
                    <w:rFonts w:ascii="Cambria Math" w:hAnsi="Cambria Math"/>
                    <w:sz w:val="20"/>
                    <w:szCs w:val="20"/>
                  </w:rPr>
                  <m:t>ϕθ</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lang w:eastAsia="zh-CN"/>
                  </w:rPr>
                  <m:t>i</m:t>
                </m:r>
              </m:sub>
              <m:sup>
                <m:r>
                  <w:rPr>
                    <w:rFonts w:ascii="Cambria Math" w:hAnsi="Cambria Math"/>
                    <w:sz w:val="20"/>
                    <w:szCs w:val="20"/>
                  </w:rPr>
                  <m:t>ϕϕ</m:t>
                </m:r>
              </m:sup>
            </m:sSubSup>
          </m:e>
        </m:d>
      </m:oMath>
      <w:r w:rsidRPr="00777909">
        <w:rPr>
          <w:rFonts w:ascii="Times New Roman" w:eastAsia="宋体" w:hAnsi="Times New Roman"/>
          <w:sz w:val="20"/>
          <w:szCs w:val="20"/>
          <w:lang w:eastAsia="zh-CN"/>
        </w:rPr>
        <w:t xml:space="preserve"> is </w:t>
      </w:r>
      <w:r w:rsidRPr="00777909">
        <w:rPr>
          <w:rFonts w:ascii="Times New Roman" w:hAnsi="Times New Roman"/>
          <w:sz w:val="20"/>
          <w:szCs w:val="20"/>
        </w:rPr>
        <w:t xml:space="preserve">uniformly distributed within </w:t>
      </w:r>
      <m:oMath>
        <m:d>
          <m:dPr>
            <m:ctrlPr>
              <w:rPr>
                <w:rFonts w:ascii="Cambria Math" w:hAnsi="Cambria Math"/>
                <w:sz w:val="20"/>
                <w:szCs w:val="20"/>
              </w:rPr>
            </m:ctrlPr>
          </m:dPr>
          <m:e>
            <m:r>
              <w:rPr>
                <w:rFonts w:ascii="Cambria Math" w:hAnsi="Cambria Math"/>
                <w:sz w:val="20"/>
                <w:szCs w:val="20"/>
              </w:rPr>
              <m:t>-π,π</m:t>
            </m:r>
          </m:e>
        </m:d>
      </m:oMath>
    </w:p>
    <w:p w14:paraId="591F5AD5"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hAnsi="Times New Roman"/>
          <w:sz w:val="20"/>
          <w:szCs w:val="20"/>
          <w:lang w:eastAsia="zh-CN"/>
        </w:rPr>
      </w:pPr>
      <w:r w:rsidRPr="00777909">
        <w:rPr>
          <w:rFonts w:ascii="Times New Roman" w:eastAsiaTheme="minorEastAsia" w:hAnsi="Times New Roman"/>
          <w:sz w:val="20"/>
          <w:szCs w:val="20"/>
          <w:lang w:eastAsia="zh-CN"/>
        </w:rPr>
        <w:t>FFS: spatial consistency of random phase when a scattering point moves</w:t>
      </w:r>
    </w:p>
    <w:p w14:paraId="22EC8528"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hAnsi="Times New Roman"/>
          <w:sz w:val="20"/>
          <w:szCs w:val="20"/>
          <w:lang w:eastAsia="zh-CN"/>
        </w:rPr>
      </w:pPr>
      <w:r w:rsidRPr="00777909">
        <w:rPr>
          <w:rFonts w:ascii="Times New Roman" w:eastAsiaTheme="minorEastAsia" w:hAnsi="Times New Roman"/>
          <w:sz w:val="20"/>
          <w:szCs w:val="20"/>
          <w:lang w:eastAsia="zh-CN"/>
        </w:rPr>
        <w:t>FFS: whether the base station rotation procedure in 38.901 can be reused to support rotation of the target</w:t>
      </w:r>
    </w:p>
    <w:p w14:paraId="66BD18F5" w14:textId="77777777" w:rsidR="00777909" w:rsidRPr="00777909" w:rsidRDefault="00777909" w:rsidP="00777909">
      <w:pPr>
        <w:spacing w:after="0" w:line="240" w:lineRule="atLeast"/>
        <w:rPr>
          <w:rFonts w:eastAsiaTheme="minorEastAsia"/>
          <w:highlight w:val="yellow"/>
          <w:lang w:val="en-US" w:eastAsia="zh-CN"/>
        </w:rPr>
      </w:pPr>
    </w:p>
    <w:p w14:paraId="7F736F81" w14:textId="77777777" w:rsidR="00777909" w:rsidRPr="00777909" w:rsidRDefault="00777909" w:rsidP="00777909">
      <w:pPr>
        <w:pStyle w:val="0Maintext"/>
        <w:spacing w:line="240" w:lineRule="atLeast"/>
      </w:pPr>
      <w:r w:rsidRPr="00777909">
        <w:rPr>
          <w:highlight w:val="green"/>
        </w:rPr>
        <w:t>Agreement</w:t>
      </w:r>
    </w:p>
    <w:p w14:paraId="0A899569"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lastRenderedPageBreak/>
        <w:t>For target channel</w:t>
      </w:r>
    </w:p>
    <w:p w14:paraId="5B35A633"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The power threshold for removing clusters in step 6 in section 7.5, TR 38.901, i.e., -25 dB is reused to generate Tx-target link and target-Rx link</w:t>
      </w:r>
    </w:p>
    <w:p w14:paraId="3435D030"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The power threshold for path dropping after concatenation is relaxed to [X=-40] dB</w:t>
      </w:r>
    </w:p>
    <w:p w14:paraId="0F809D3A" w14:textId="77777777" w:rsidR="00777909" w:rsidRPr="00777909" w:rsidRDefault="00777909" w:rsidP="00777909">
      <w:pPr>
        <w:pStyle w:val="aff8"/>
        <w:widowControl/>
        <w:numPr>
          <w:ilvl w:val="0"/>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For background channel</w:t>
      </w:r>
    </w:p>
    <w:p w14:paraId="541C811A" w14:textId="77777777" w:rsidR="00777909" w:rsidRPr="00777909" w:rsidRDefault="00777909" w:rsidP="00777909">
      <w:pPr>
        <w:pStyle w:val="aff8"/>
        <w:widowControl/>
        <w:numPr>
          <w:ilvl w:val="1"/>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 xml:space="preserve">The power threshold for removing clusters in step 6 in section 7.5, TR 38.901, i.e., [-25 dB] is reused to generated the background channel </w:t>
      </w:r>
    </w:p>
    <w:p w14:paraId="6491A3C6" w14:textId="77777777" w:rsidR="00777909" w:rsidRPr="00777909" w:rsidRDefault="00777909" w:rsidP="00777909">
      <w:pPr>
        <w:pStyle w:val="aff8"/>
        <w:widowControl/>
        <w:numPr>
          <w:ilvl w:val="2"/>
          <w:numId w:val="23"/>
        </w:numPr>
        <w:suppressAutoHyphens/>
        <w:spacing w:line="240" w:lineRule="atLeast"/>
        <w:ind w:leftChars="0"/>
        <w:jc w:val="left"/>
        <w:rPr>
          <w:rFonts w:ascii="Times New Roman" w:eastAsia="等线" w:hAnsi="Times New Roman"/>
          <w:iCs/>
          <w:sz w:val="20"/>
          <w:szCs w:val="20"/>
        </w:rPr>
      </w:pPr>
      <w:r w:rsidRPr="00777909">
        <w:rPr>
          <w:rFonts w:ascii="Times New Roman" w:eastAsiaTheme="minorEastAsia" w:hAnsi="Times New Roman"/>
          <w:sz w:val="20"/>
          <w:szCs w:val="20"/>
          <w:lang w:eastAsia="zh-CN"/>
        </w:rPr>
        <w:t>F</w:t>
      </w:r>
      <w:r w:rsidRPr="00777909">
        <w:rPr>
          <w:rFonts w:ascii="Times New Roman" w:eastAsia="等线" w:hAnsi="Times New Roman"/>
          <w:sz w:val="20"/>
          <w:szCs w:val="20"/>
          <w:lang w:eastAsia="zh-CN"/>
        </w:rPr>
        <w:t>FS</w:t>
      </w:r>
      <w:r w:rsidRPr="00777909">
        <w:rPr>
          <w:rFonts w:ascii="Times New Roman" w:eastAsia="等线" w:hAnsi="Times New Roman"/>
          <w:iCs/>
          <w:sz w:val="20"/>
          <w:szCs w:val="20"/>
        </w:rPr>
        <w:t xml:space="preserve">: </w:t>
      </w:r>
      <w:r w:rsidRPr="00777909">
        <w:rPr>
          <w:rFonts w:ascii="Times New Roman" w:eastAsiaTheme="minorEastAsia" w:hAnsi="Times New Roman"/>
          <w:sz w:val="20"/>
          <w:szCs w:val="20"/>
          <w:lang w:eastAsia="zh-CN"/>
        </w:rPr>
        <w:t>whether</w:t>
      </w:r>
      <w:r w:rsidRPr="00777909">
        <w:rPr>
          <w:rFonts w:ascii="Times New Roman" w:eastAsia="等线" w:hAnsi="Times New Roman"/>
          <w:iCs/>
          <w:sz w:val="20"/>
          <w:szCs w:val="20"/>
        </w:rPr>
        <w:t xml:space="preserve"> to add additional very low power clusters</w:t>
      </w:r>
    </w:p>
    <w:p w14:paraId="4244E142" w14:textId="77777777" w:rsidR="00777909" w:rsidRPr="00777909" w:rsidRDefault="00777909" w:rsidP="00777909">
      <w:pPr>
        <w:pStyle w:val="aff8"/>
        <w:widowControl/>
        <w:numPr>
          <w:ilvl w:val="2"/>
          <w:numId w:val="23"/>
        </w:numPr>
        <w:suppressAutoHyphens/>
        <w:spacing w:line="240" w:lineRule="atLeast"/>
        <w:ind w:leftChars="0"/>
        <w:jc w:val="left"/>
        <w:rPr>
          <w:rFonts w:ascii="Times New Roman" w:eastAsiaTheme="minorEastAsia" w:hAnsi="Times New Roman"/>
          <w:sz w:val="20"/>
          <w:szCs w:val="20"/>
          <w:lang w:eastAsia="zh-CN"/>
        </w:rPr>
      </w:pPr>
      <w:r w:rsidRPr="00777909">
        <w:rPr>
          <w:rFonts w:ascii="Times New Roman" w:eastAsiaTheme="minorEastAsia" w:hAnsi="Times New Roman"/>
          <w:sz w:val="20"/>
          <w:szCs w:val="20"/>
          <w:lang w:eastAsia="zh-CN"/>
        </w:rPr>
        <w:t>FFS: The reference power for removing cluster is the min (max. Tx-target link cluster power, max. target-Rx link cluster power)</w:t>
      </w:r>
    </w:p>
    <w:p w14:paraId="67828441" w14:textId="77777777" w:rsidR="00777909" w:rsidRPr="00777909" w:rsidRDefault="00777909" w:rsidP="00777909">
      <w:pPr>
        <w:tabs>
          <w:tab w:val="left" w:pos="0"/>
        </w:tabs>
        <w:suppressAutoHyphens/>
        <w:spacing w:after="0" w:line="240" w:lineRule="atLeast"/>
        <w:rPr>
          <w:rFonts w:eastAsiaTheme="minorEastAsia"/>
          <w:color w:val="FF0000"/>
          <w:lang w:val="en-US" w:eastAsia="zh-CN"/>
        </w:rPr>
      </w:pPr>
    </w:p>
    <w:p w14:paraId="1518A54E" w14:textId="77777777" w:rsidR="00777909" w:rsidRPr="00777909" w:rsidRDefault="00777909" w:rsidP="00777909">
      <w:pPr>
        <w:pStyle w:val="0Maintext"/>
        <w:spacing w:line="240" w:lineRule="atLeast"/>
      </w:pPr>
      <w:r w:rsidRPr="00777909">
        <w:rPr>
          <w:highlight w:val="green"/>
        </w:rPr>
        <w:t>Agreement</w:t>
      </w:r>
    </w:p>
    <w:p w14:paraId="6D8A6631" w14:textId="77777777" w:rsidR="00777909" w:rsidRPr="00777909" w:rsidRDefault="00777909" w:rsidP="00777909">
      <w:pPr>
        <w:spacing w:after="0" w:line="240" w:lineRule="atLeast"/>
        <w:rPr>
          <w:rFonts w:eastAsiaTheme="minorEastAsia"/>
          <w:lang w:val="en-US" w:eastAsia="zh-CN"/>
        </w:rPr>
      </w:pPr>
      <w:r w:rsidRPr="00777909">
        <w:rPr>
          <w:rFonts w:eastAsia="宋体"/>
          <w:lang w:eastAsia="zh-CN"/>
        </w:rPr>
        <w:t xml:space="preserve">If EO type-2 is modelled in an indirect path, </w:t>
      </w:r>
      <w:r w:rsidRPr="00777909">
        <w:rPr>
          <w:rFonts w:eastAsiaTheme="minorEastAsia"/>
          <w:lang w:val="en-US" w:eastAsia="zh-CN"/>
        </w:rPr>
        <w:t>only specular reflection is modeled for EO type-2</w:t>
      </w:r>
    </w:p>
    <w:p w14:paraId="717F633A" w14:textId="77777777" w:rsidR="00777909" w:rsidRPr="00777909" w:rsidRDefault="00777909" w:rsidP="00777909">
      <w:pPr>
        <w:pStyle w:val="aff8"/>
        <w:widowControl/>
        <w:numPr>
          <w:ilvl w:val="0"/>
          <w:numId w:val="40"/>
        </w:numPr>
        <w:suppressAutoHyphens/>
        <w:spacing w:line="240" w:lineRule="atLeast"/>
        <w:ind w:leftChars="0"/>
        <w:jc w:val="left"/>
        <w:rPr>
          <w:rFonts w:ascii="Times New Roman" w:eastAsia="宋体" w:hAnsi="Times New Roman"/>
          <w:sz w:val="20"/>
          <w:szCs w:val="20"/>
          <w:lang w:eastAsia="zh-CN"/>
        </w:rPr>
      </w:pPr>
      <w:r w:rsidRPr="00777909">
        <w:rPr>
          <w:rFonts w:ascii="Times New Roman" w:eastAsiaTheme="minorEastAsia" w:hAnsi="Times New Roman"/>
          <w:sz w:val="20"/>
          <w:szCs w:val="20"/>
          <w:lang w:eastAsia="zh-CN"/>
        </w:rPr>
        <w:t>polarization</w:t>
      </w:r>
      <w:r w:rsidRPr="00777909">
        <w:rPr>
          <w:rFonts w:ascii="Times New Roman" w:eastAsia="宋体" w:hAnsi="Times New Roman"/>
          <w:sz w:val="20"/>
          <w:szCs w:val="20"/>
          <w:lang w:eastAsia="zh-CN"/>
        </w:rPr>
        <w:t xml:space="preserve"> of the indirect path is product of polarization matrix of the target-Rx link, the target, and the Tx-target link, i.e., </w:t>
      </w:r>
      <w:r w:rsidRPr="00777909">
        <w:rPr>
          <w:rFonts w:ascii="Times New Roman" w:eastAsia="宋体" w:hAnsi="Times New Roman"/>
          <w:i/>
          <w:sz w:val="20"/>
          <w:szCs w:val="20"/>
          <w:lang w:eastAsia="zh-CN"/>
        </w:rPr>
        <w:t>CPM</w:t>
      </w:r>
      <w:r w:rsidRPr="00777909">
        <w:rPr>
          <w:rFonts w:ascii="Times New Roman" w:eastAsia="宋体" w:hAnsi="Times New Roman"/>
          <w:i/>
          <w:sz w:val="20"/>
          <w:szCs w:val="20"/>
          <w:vertAlign w:val="subscript"/>
          <w:lang w:eastAsia="zh-CN"/>
        </w:rPr>
        <w:t>tx,sp,rx</w:t>
      </w:r>
      <w:r w:rsidRPr="00777909">
        <w:rPr>
          <w:rFonts w:ascii="Times New Roman" w:eastAsia="宋体" w:hAnsi="Times New Roman"/>
          <w:i/>
          <w:sz w:val="20"/>
          <w:szCs w:val="20"/>
          <w:lang w:eastAsia="zh-CN"/>
        </w:rPr>
        <w:t>= CPM</w:t>
      </w:r>
      <w:r w:rsidRPr="00777909">
        <w:rPr>
          <w:rFonts w:ascii="Times New Roman" w:eastAsia="宋体" w:hAnsi="Times New Roman"/>
          <w:i/>
          <w:sz w:val="20"/>
          <w:szCs w:val="20"/>
          <w:vertAlign w:val="subscript"/>
          <w:lang w:eastAsia="zh-CN"/>
        </w:rPr>
        <w:t>sp,rx</w:t>
      </w:r>
      <w:r w:rsidRPr="00777909">
        <w:rPr>
          <w:rFonts w:ascii="Times New Roman" w:eastAsia="宋体" w:hAnsi="Times New Roman"/>
          <w:sz w:val="20"/>
          <w:szCs w:val="20"/>
          <w:lang w:eastAsia="zh-CN"/>
        </w:rPr>
        <w:t xml:space="preserve"> . </w:t>
      </w:r>
      <w:r w:rsidRPr="00777909">
        <w:rPr>
          <w:rFonts w:ascii="Times New Roman" w:eastAsia="宋体" w:hAnsi="Times New Roman"/>
          <w:i/>
          <w:sz w:val="20"/>
          <w:szCs w:val="20"/>
          <w:lang w:eastAsia="zh-CN"/>
        </w:rPr>
        <w:t>CPM</w:t>
      </w:r>
      <w:r w:rsidRPr="00777909">
        <w:rPr>
          <w:rFonts w:ascii="Times New Roman" w:eastAsia="宋体" w:hAnsi="Times New Roman"/>
          <w:i/>
          <w:sz w:val="20"/>
          <w:szCs w:val="20"/>
          <w:vertAlign w:val="subscript"/>
          <w:lang w:eastAsia="zh-CN"/>
        </w:rPr>
        <w:t>sp</w:t>
      </w:r>
      <w:r w:rsidRPr="00777909">
        <w:rPr>
          <w:rFonts w:ascii="Times New Roman" w:eastAsia="宋体" w:hAnsi="Times New Roman"/>
          <w:sz w:val="20"/>
          <w:szCs w:val="20"/>
          <w:lang w:eastAsia="zh-CN"/>
        </w:rPr>
        <w:t xml:space="preserve"> . </w:t>
      </w:r>
      <w:r w:rsidRPr="00777909">
        <w:rPr>
          <w:rFonts w:ascii="Times New Roman" w:eastAsia="宋体" w:hAnsi="Times New Roman"/>
          <w:i/>
          <w:sz w:val="20"/>
          <w:szCs w:val="20"/>
          <w:lang w:eastAsia="zh-CN"/>
        </w:rPr>
        <w:t>CPM</w:t>
      </w:r>
      <w:r w:rsidRPr="00777909">
        <w:rPr>
          <w:rFonts w:ascii="Times New Roman" w:eastAsia="宋体" w:hAnsi="Times New Roman"/>
          <w:i/>
          <w:sz w:val="20"/>
          <w:szCs w:val="20"/>
          <w:vertAlign w:val="subscript"/>
          <w:lang w:eastAsia="zh-CN"/>
        </w:rPr>
        <w:t>tx</w:t>
      </w:r>
      <w:r w:rsidRPr="00777909">
        <w:rPr>
          <w:rFonts w:ascii="Times New Roman" w:eastAsia="宋体" w:hAnsi="Times New Roman"/>
          <w:i/>
          <w:sz w:val="20"/>
          <w:szCs w:val="20"/>
          <w:lang w:eastAsia="zh-CN"/>
        </w:rPr>
        <w:t>,</w:t>
      </w:r>
      <w:r w:rsidRPr="00777909">
        <w:rPr>
          <w:rFonts w:ascii="Times New Roman" w:eastAsia="宋体" w:hAnsi="Times New Roman"/>
          <w:i/>
          <w:sz w:val="20"/>
          <w:szCs w:val="20"/>
          <w:vertAlign w:val="subscript"/>
          <w:lang w:eastAsia="zh-CN"/>
        </w:rPr>
        <w:t>sp</w:t>
      </w:r>
    </w:p>
    <w:p w14:paraId="3F0EAAF8" w14:textId="77777777" w:rsidR="00777909" w:rsidRPr="00777909" w:rsidRDefault="00777909" w:rsidP="00777909">
      <w:pPr>
        <w:pStyle w:val="aff8"/>
        <w:widowControl/>
        <w:numPr>
          <w:ilvl w:val="1"/>
          <w:numId w:val="40"/>
        </w:numPr>
        <w:spacing w:line="240" w:lineRule="atLeast"/>
        <w:ind w:leftChars="0"/>
        <w:jc w:val="left"/>
        <w:rPr>
          <w:rFonts w:ascii="Times New Roman" w:eastAsia="宋体" w:hAnsi="Times New Roman"/>
          <w:sz w:val="20"/>
          <w:szCs w:val="20"/>
          <w:lang w:eastAsia="zh-CN"/>
        </w:rPr>
      </w:pPr>
      <w:r w:rsidRPr="00777909">
        <w:rPr>
          <w:rFonts w:ascii="Times New Roman" w:eastAsia="宋体" w:hAnsi="Times New Roman"/>
          <w:sz w:val="20"/>
          <w:szCs w:val="20"/>
          <w:lang w:eastAsia="zh-CN"/>
        </w:rPr>
        <w:t xml:space="preserve">For the specular reflected ray generated by a EO type-2 in the Tx-target link or the target-Rx link (i.e., Tx-EO type-2-target, or target-EO type-2-Rx), </w:t>
      </w:r>
      <w:r w:rsidRPr="00777909">
        <w:rPr>
          <w:rFonts w:ascii="Times New Roman" w:eastAsia="宋体" w:hAnsi="Times New Roman"/>
          <w:i/>
          <w:sz w:val="20"/>
          <w:szCs w:val="20"/>
          <w:lang w:eastAsia="zh-CN"/>
        </w:rPr>
        <w:t>CPM</w:t>
      </w:r>
      <w:r w:rsidRPr="00777909">
        <w:rPr>
          <w:rFonts w:ascii="Times New Roman" w:eastAsia="宋体" w:hAnsi="Times New Roman"/>
          <w:i/>
          <w:sz w:val="20"/>
          <w:szCs w:val="20"/>
          <w:vertAlign w:val="subscript"/>
          <w:lang w:eastAsia="zh-CN"/>
        </w:rPr>
        <w:t>tx,sp</w:t>
      </w:r>
      <w:r w:rsidRPr="00777909">
        <w:rPr>
          <w:rFonts w:ascii="Times New Roman" w:eastAsia="宋体" w:hAnsi="Times New Roman"/>
          <w:sz w:val="20"/>
          <w:szCs w:val="20"/>
          <w:lang w:eastAsia="zh-CN"/>
        </w:rPr>
        <w:t xml:space="preserve"> or </w:t>
      </w:r>
      <w:r w:rsidRPr="00777909">
        <w:rPr>
          <w:rFonts w:ascii="Times New Roman" w:eastAsia="宋体" w:hAnsi="Times New Roman"/>
          <w:i/>
          <w:sz w:val="20"/>
          <w:szCs w:val="20"/>
          <w:lang w:eastAsia="zh-CN"/>
        </w:rPr>
        <w:t>CPM</w:t>
      </w:r>
      <w:r w:rsidRPr="00777909">
        <w:rPr>
          <w:rFonts w:ascii="Times New Roman" w:eastAsia="宋体" w:hAnsi="Times New Roman"/>
          <w:i/>
          <w:sz w:val="20"/>
          <w:szCs w:val="20"/>
          <w:vertAlign w:val="subscript"/>
          <w:lang w:eastAsia="zh-CN"/>
        </w:rPr>
        <w:t>sp,rx</w:t>
      </w:r>
      <w:r w:rsidRPr="00777909">
        <w:rPr>
          <w:rFonts w:ascii="Times New Roman" w:eastAsia="宋体" w:hAnsi="Times New Roman"/>
          <w:sz w:val="20"/>
          <w:szCs w:val="20"/>
          <w:lang w:eastAsia="zh-CN"/>
        </w:rPr>
        <w:t xml:space="preserve"> is the polarization matrix of EO type-2 </w:t>
      </w:r>
    </w:p>
    <w:p w14:paraId="30C1D286" w14:textId="77777777" w:rsidR="00777909" w:rsidRPr="00777909" w:rsidRDefault="00777909" w:rsidP="00777909">
      <w:pPr>
        <w:pStyle w:val="aff8"/>
        <w:widowControl/>
        <w:numPr>
          <w:ilvl w:val="1"/>
          <w:numId w:val="40"/>
        </w:numPr>
        <w:spacing w:line="240" w:lineRule="atLeast"/>
        <w:ind w:leftChars="0"/>
        <w:jc w:val="left"/>
        <w:rPr>
          <w:rFonts w:ascii="Times New Roman" w:eastAsia="宋体" w:hAnsi="Times New Roman"/>
          <w:sz w:val="20"/>
          <w:szCs w:val="20"/>
          <w:lang w:eastAsia="zh-CN"/>
        </w:rPr>
      </w:pPr>
      <w:r w:rsidRPr="00777909">
        <w:rPr>
          <w:rFonts w:ascii="Times New Roman" w:eastAsia="宋体" w:hAnsi="Times New Roman"/>
          <w:sz w:val="20"/>
          <w:szCs w:val="20"/>
          <w:lang w:eastAsia="zh-CN"/>
        </w:rPr>
        <w:t>To generate polarization matrix of EO type-2, the procedure in [</w:t>
      </w:r>
      <w:r w:rsidRPr="00777909">
        <w:rPr>
          <w:rFonts w:ascii="Times New Roman" w:hAnsi="Times New Roman"/>
          <w:sz w:val="20"/>
          <w:szCs w:val="20"/>
          <w:lang w:eastAsia="zh-CN"/>
        </w:rPr>
        <w:t>R1-2409394, R1-2410648</w:t>
      </w:r>
      <w:r w:rsidRPr="00777909">
        <w:rPr>
          <w:rFonts w:ascii="Times New Roman" w:eastAsia="宋体" w:hAnsi="Times New Roman"/>
          <w:sz w:val="20"/>
          <w:szCs w:val="20"/>
          <w:lang w:eastAsia="zh-CN"/>
        </w:rPr>
        <w:t>] is taken as starting point</w:t>
      </w:r>
    </w:p>
    <w:p w14:paraId="16B61DC6" w14:textId="77777777" w:rsidR="00777909" w:rsidRPr="00777909" w:rsidRDefault="00777909" w:rsidP="00777909">
      <w:pPr>
        <w:pStyle w:val="aff8"/>
        <w:widowControl/>
        <w:numPr>
          <w:ilvl w:val="2"/>
          <w:numId w:val="40"/>
        </w:numPr>
        <w:spacing w:line="240" w:lineRule="atLeast"/>
        <w:ind w:leftChars="0"/>
        <w:jc w:val="left"/>
        <w:rPr>
          <w:rFonts w:ascii="Times New Roman" w:eastAsia="宋体" w:hAnsi="Times New Roman"/>
          <w:sz w:val="20"/>
          <w:szCs w:val="20"/>
          <w:lang w:eastAsia="zh-CN"/>
        </w:rPr>
      </w:pPr>
      <w:r w:rsidRPr="00777909">
        <w:rPr>
          <w:rFonts w:ascii="Times New Roman" w:eastAsia="宋体" w:hAnsi="Times New Roman"/>
          <w:sz w:val="20"/>
          <w:szCs w:val="20"/>
          <w:lang w:eastAsia="zh-CN"/>
        </w:rPr>
        <w:t>FFS applicability if the surface of EO type-2 is tilted</w:t>
      </w:r>
    </w:p>
    <w:p w14:paraId="4E883035" w14:textId="77777777" w:rsidR="00016CDD" w:rsidRPr="00777909" w:rsidRDefault="00016CDD" w:rsidP="00777909">
      <w:pPr>
        <w:spacing w:after="0" w:line="240" w:lineRule="atLeast"/>
        <w:rPr>
          <w:rFonts w:eastAsiaTheme="minorEastAsia"/>
          <w:lang w:val="en-US" w:eastAsia="zh-CN"/>
        </w:rPr>
      </w:pPr>
    </w:p>
    <w:p w14:paraId="2CD729D2" w14:textId="0F10C094" w:rsidR="00220782" w:rsidRPr="00016CDD" w:rsidRDefault="00220782" w:rsidP="002D296F">
      <w:pPr>
        <w:spacing w:after="0"/>
        <w:rPr>
          <w:rFonts w:eastAsia="Yu Mincho"/>
          <w:lang w:eastAsia="ja-JP"/>
        </w:rPr>
      </w:pPr>
    </w:p>
    <w:p w14:paraId="10B8AB36" w14:textId="77777777" w:rsidR="00016CDD" w:rsidRPr="0035558A" w:rsidRDefault="00016CDD" w:rsidP="002D296F">
      <w:pPr>
        <w:spacing w:after="0"/>
        <w:rPr>
          <w:rFonts w:eastAsia="Yu Mincho"/>
          <w:lang w:val="en-US" w:eastAsia="ja-JP"/>
        </w:rPr>
      </w:pPr>
    </w:p>
    <w:p w14:paraId="5840400F" w14:textId="1D17A3B8" w:rsidR="003A4B47" w:rsidRDefault="00701410" w:rsidP="00701410">
      <w:pPr>
        <w:pStyle w:val="4"/>
        <w:rPr>
          <w:lang w:eastAsia="ja-JP"/>
        </w:rPr>
      </w:pPr>
      <w:r>
        <w:rPr>
          <w:lang w:eastAsia="ja-JP"/>
        </w:rPr>
        <w:t>2.1.2</w:t>
      </w:r>
      <w:r>
        <w:rPr>
          <w:lang w:eastAsia="ja-JP"/>
        </w:rPr>
        <w:tab/>
        <w:t>Remaining Open issues</w:t>
      </w:r>
    </w:p>
    <w:p w14:paraId="536E096A" w14:textId="1C942CCB" w:rsidR="00710575" w:rsidRDefault="00710575" w:rsidP="00710575">
      <w:pPr>
        <w:rPr>
          <w:lang w:eastAsia="ja-JP"/>
        </w:rPr>
      </w:pPr>
      <w:r>
        <w:rPr>
          <w:lang w:eastAsia="ja-JP"/>
        </w:rPr>
        <w:t>The following open issues need to be addressed:</w:t>
      </w:r>
    </w:p>
    <w:p w14:paraId="4B82E890" w14:textId="77777777" w:rsidR="00DE0551" w:rsidRPr="00DE0551" w:rsidRDefault="00DE0551" w:rsidP="00C139E1">
      <w:pPr>
        <w:pStyle w:val="aff8"/>
        <w:numPr>
          <w:ilvl w:val="0"/>
          <w:numId w:val="6"/>
        </w:numPr>
        <w:ind w:leftChars="0"/>
        <w:rPr>
          <w:rFonts w:ascii="Times New Roman" w:eastAsia="Yu Mincho" w:hAnsi="Times New Roman"/>
          <w:i/>
          <w:iCs/>
          <w:sz w:val="20"/>
          <w:szCs w:val="21"/>
          <w:u w:val="single"/>
        </w:rPr>
      </w:pPr>
      <w:r w:rsidRPr="00DE0551">
        <w:rPr>
          <w:rFonts w:ascii="Times New Roman" w:eastAsia="Yu Mincho" w:hAnsi="Times New Roman"/>
          <w:i/>
          <w:iCs/>
          <w:sz w:val="20"/>
          <w:szCs w:val="21"/>
          <w:u w:val="single"/>
        </w:rPr>
        <w:t>ISAC deployment scenarios</w:t>
      </w:r>
    </w:p>
    <w:p w14:paraId="29B0181F" w14:textId="173311B8" w:rsidR="0035558A" w:rsidRDefault="009B7A04" w:rsidP="00C139E1">
      <w:pPr>
        <w:numPr>
          <w:ilvl w:val="1"/>
          <w:numId w:val="7"/>
        </w:numPr>
        <w:spacing w:after="0"/>
        <w:rPr>
          <w:bCs/>
        </w:rPr>
      </w:pPr>
      <w:r>
        <w:rPr>
          <w:bCs/>
          <w:lang w:eastAsia="zh-CN"/>
        </w:rPr>
        <w:t xml:space="preserve">Remaining </w:t>
      </w:r>
      <w:r w:rsidR="00910930">
        <w:rPr>
          <w:bCs/>
          <w:lang w:eastAsia="zh-CN"/>
        </w:rPr>
        <w:t xml:space="preserve">calibration parameters for full calibration, and for </w:t>
      </w:r>
      <w:r w:rsidR="0015622D">
        <w:rPr>
          <w:bCs/>
          <w:lang w:eastAsia="zh-CN"/>
        </w:rPr>
        <w:t xml:space="preserve">calibration of </w:t>
      </w:r>
      <w:r w:rsidR="00910930">
        <w:rPr>
          <w:bCs/>
          <w:lang w:eastAsia="zh-CN"/>
        </w:rPr>
        <w:t>additional features</w:t>
      </w:r>
    </w:p>
    <w:p w14:paraId="6C291A82" w14:textId="3AD49D82" w:rsidR="003C339D" w:rsidRDefault="003C339D" w:rsidP="00C139E1">
      <w:pPr>
        <w:numPr>
          <w:ilvl w:val="1"/>
          <w:numId w:val="7"/>
        </w:numPr>
        <w:spacing w:after="0"/>
        <w:rPr>
          <w:bCs/>
        </w:rPr>
      </w:pPr>
      <w:r w:rsidRPr="0035558A">
        <w:rPr>
          <w:bCs/>
        </w:rPr>
        <w:t>Calibration</w:t>
      </w:r>
      <w:r w:rsidR="00910930">
        <w:rPr>
          <w:bCs/>
        </w:rPr>
        <w:t xml:space="preserve"> results collection/analysis</w:t>
      </w:r>
    </w:p>
    <w:p w14:paraId="356C04F4" w14:textId="77777777" w:rsidR="00DE0551" w:rsidRPr="00DE0551" w:rsidRDefault="00DE0551" w:rsidP="00DE0551">
      <w:pPr>
        <w:spacing w:after="0"/>
        <w:rPr>
          <w:bCs/>
        </w:rPr>
      </w:pPr>
    </w:p>
    <w:p w14:paraId="1C432D76" w14:textId="77777777" w:rsidR="00DE0551" w:rsidRPr="00DE0551" w:rsidRDefault="00DE0551" w:rsidP="00C139E1">
      <w:pPr>
        <w:pStyle w:val="aff8"/>
        <w:numPr>
          <w:ilvl w:val="0"/>
          <w:numId w:val="6"/>
        </w:numPr>
        <w:ind w:leftChars="0"/>
        <w:rPr>
          <w:rFonts w:ascii="Times New Roman" w:eastAsia="Yu Mincho" w:hAnsi="Times New Roman"/>
          <w:i/>
          <w:iCs/>
          <w:sz w:val="20"/>
          <w:szCs w:val="21"/>
          <w:u w:val="single"/>
        </w:rPr>
      </w:pPr>
      <w:r w:rsidRPr="00DE0551">
        <w:rPr>
          <w:rFonts w:ascii="Times New Roman" w:eastAsia="Yu Mincho" w:hAnsi="Times New Roman"/>
          <w:i/>
          <w:iCs/>
          <w:sz w:val="20"/>
          <w:szCs w:val="21"/>
          <w:u w:val="single"/>
        </w:rPr>
        <w:t>ISAC channel modelling</w:t>
      </w:r>
    </w:p>
    <w:p w14:paraId="698B5A89" w14:textId="77777777" w:rsidR="00910930" w:rsidRPr="00910930" w:rsidRDefault="00910930" w:rsidP="00910930">
      <w:pPr>
        <w:numPr>
          <w:ilvl w:val="1"/>
          <w:numId w:val="7"/>
        </w:numPr>
        <w:spacing w:after="0"/>
        <w:rPr>
          <w:bCs/>
          <w:lang w:eastAsia="zh-CN"/>
        </w:rPr>
      </w:pPr>
      <w:r w:rsidRPr="00910930">
        <w:rPr>
          <w:rFonts w:hint="eastAsia"/>
          <w:bCs/>
          <w:lang w:eastAsia="zh-CN"/>
        </w:rPr>
        <w:t>Physical object model</w:t>
      </w:r>
    </w:p>
    <w:p w14:paraId="075B1348" w14:textId="77777777" w:rsidR="009E3E10" w:rsidRDefault="00910930" w:rsidP="00910930">
      <w:pPr>
        <w:numPr>
          <w:ilvl w:val="2"/>
          <w:numId w:val="7"/>
        </w:numPr>
        <w:spacing w:after="0"/>
        <w:rPr>
          <w:bCs/>
          <w:lang w:eastAsia="zh-CN"/>
        </w:rPr>
      </w:pPr>
      <w:r w:rsidRPr="00910930">
        <w:rPr>
          <w:rFonts w:hint="eastAsia"/>
          <w:bCs/>
          <w:lang w:eastAsia="zh-CN"/>
        </w:rPr>
        <w:t>Framework and values for bistatic RCS</w:t>
      </w:r>
    </w:p>
    <w:p w14:paraId="221D2512" w14:textId="12F7310C" w:rsidR="00910930" w:rsidRPr="00910930" w:rsidRDefault="00F41336" w:rsidP="00910930">
      <w:pPr>
        <w:numPr>
          <w:ilvl w:val="2"/>
          <w:numId w:val="7"/>
        </w:numPr>
        <w:spacing w:after="0"/>
        <w:rPr>
          <w:bCs/>
          <w:lang w:eastAsia="zh-CN"/>
        </w:rPr>
      </w:pPr>
      <w:r>
        <w:rPr>
          <w:bCs/>
          <w:lang w:eastAsia="zh-CN"/>
        </w:rPr>
        <w:t>Remaining issues on v</w:t>
      </w:r>
      <w:r w:rsidR="009E3E10">
        <w:rPr>
          <w:bCs/>
          <w:lang w:eastAsia="zh-CN"/>
        </w:rPr>
        <w:t xml:space="preserve">alues for </w:t>
      </w:r>
      <w:r w:rsidR="0059680C">
        <w:rPr>
          <w:bCs/>
          <w:lang w:eastAsia="zh-CN"/>
        </w:rPr>
        <w:t>monostatic RCS</w:t>
      </w:r>
    </w:p>
    <w:p w14:paraId="5323DB36" w14:textId="77777777" w:rsidR="00910930" w:rsidRPr="00910930" w:rsidRDefault="00910930" w:rsidP="00910930">
      <w:pPr>
        <w:numPr>
          <w:ilvl w:val="2"/>
          <w:numId w:val="7"/>
        </w:numPr>
        <w:spacing w:after="0"/>
        <w:rPr>
          <w:bCs/>
          <w:lang w:eastAsia="zh-CN"/>
        </w:rPr>
      </w:pPr>
      <w:r w:rsidRPr="00910930">
        <w:rPr>
          <w:rFonts w:hint="eastAsia"/>
          <w:bCs/>
          <w:lang w:eastAsia="zh-CN"/>
        </w:rPr>
        <w:t>XPR values of polarization matrix of target</w:t>
      </w:r>
    </w:p>
    <w:p w14:paraId="219D7EE3" w14:textId="77777777" w:rsidR="00910930" w:rsidRPr="00910930" w:rsidRDefault="00910930" w:rsidP="00910930">
      <w:pPr>
        <w:numPr>
          <w:ilvl w:val="1"/>
          <w:numId w:val="7"/>
        </w:numPr>
        <w:spacing w:after="0"/>
        <w:rPr>
          <w:bCs/>
          <w:lang w:eastAsia="zh-CN"/>
        </w:rPr>
      </w:pPr>
      <w:r w:rsidRPr="00910930">
        <w:rPr>
          <w:rFonts w:hint="eastAsia"/>
          <w:bCs/>
          <w:lang w:eastAsia="zh-CN"/>
        </w:rPr>
        <w:t>Channel model</w:t>
      </w:r>
    </w:p>
    <w:p w14:paraId="32197CE5" w14:textId="77777777" w:rsidR="00910930" w:rsidRPr="00910930" w:rsidRDefault="00910930" w:rsidP="00910930">
      <w:pPr>
        <w:numPr>
          <w:ilvl w:val="2"/>
          <w:numId w:val="7"/>
        </w:numPr>
        <w:spacing w:after="0"/>
        <w:rPr>
          <w:bCs/>
          <w:lang w:eastAsia="zh-CN"/>
        </w:rPr>
      </w:pPr>
      <w:r w:rsidRPr="00910930">
        <w:rPr>
          <w:rFonts w:hint="eastAsia"/>
          <w:bCs/>
          <w:lang w:eastAsia="zh-CN"/>
        </w:rPr>
        <w:t>Remaining issues of basic ISAC channel model, e.g.,</w:t>
      </w:r>
    </w:p>
    <w:p w14:paraId="16D91A09" w14:textId="77777777" w:rsidR="00910930" w:rsidRPr="00910930" w:rsidRDefault="00910930" w:rsidP="00910930">
      <w:pPr>
        <w:numPr>
          <w:ilvl w:val="3"/>
          <w:numId w:val="7"/>
        </w:numPr>
        <w:spacing w:after="0"/>
        <w:rPr>
          <w:bCs/>
          <w:lang w:eastAsia="zh-CN"/>
        </w:rPr>
      </w:pPr>
      <w:r w:rsidRPr="00910930">
        <w:rPr>
          <w:rFonts w:hint="eastAsia"/>
          <w:bCs/>
          <w:lang w:eastAsia="zh-CN"/>
        </w:rPr>
        <w:t>Polarization matrix normalization</w:t>
      </w:r>
    </w:p>
    <w:p w14:paraId="21C891A1" w14:textId="77777777" w:rsidR="00910930" w:rsidRPr="00910930" w:rsidRDefault="00910930" w:rsidP="00910930">
      <w:pPr>
        <w:numPr>
          <w:ilvl w:val="3"/>
          <w:numId w:val="7"/>
        </w:numPr>
        <w:spacing w:after="0"/>
        <w:rPr>
          <w:bCs/>
          <w:lang w:eastAsia="zh-CN"/>
        </w:rPr>
      </w:pPr>
      <w:r w:rsidRPr="00910930">
        <w:rPr>
          <w:rFonts w:hint="eastAsia"/>
          <w:bCs/>
          <w:lang w:eastAsia="zh-CN"/>
        </w:rPr>
        <w:t xml:space="preserve">Parameter values for monostatic background channel </w:t>
      </w:r>
    </w:p>
    <w:p w14:paraId="26879678" w14:textId="77777777" w:rsidR="00910930" w:rsidRPr="00910930" w:rsidRDefault="00910930" w:rsidP="00910930">
      <w:pPr>
        <w:numPr>
          <w:ilvl w:val="3"/>
          <w:numId w:val="7"/>
        </w:numPr>
        <w:spacing w:after="0"/>
        <w:rPr>
          <w:bCs/>
          <w:lang w:eastAsia="zh-CN"/>
        </w:rPr>
      </w:pPr>
      <w:r w:rsidRPr="00910930">
        <w:rPr>
          <w:rFonts w:hint="eastAsia"/>
          <w:bCs/>
          <w:lang w:eastAsia="zh-CN"/>
        </w:rPr>
        <w:t xml:space="preserve">Details on power normalization of target channel and background channel </w:t>
      </w:r>
    </w:p>
    <w:p w14:paraId="3AA45049" w14:textId="77777777" w:rsidR="00910930" w:rsidRPr="00910930" w:rsidRDefault="00910930" w:rsidP="00910930">
      <w:pPr>
        <w:numPr>
          <w:ilvl w:val="2"/>
          <w:numId w:val="7"/>
        </w:numPr>
        <w:spacing w:after="0"/>
        <w:rPr>
          <w:bCs/>
          <w:lang w:eastAsia="zh-CN"/>
        </w:rPr>
      </w:pPr>
      <w:r w:rsidRPr="00910930">
        <w:rPr>
          <w:rFonts w:hint="eastAsia"/>
          <w:bCs/>
          <w:lang w:eastAsia="zh-CN"/>
        </w:rPr>
        <w:t>Remaining issues on channel model for target with multiple scattering points</w:t>
      </w:r>
    </w:p>
    <w:p w14:paraId="4CA8E06D" w14:textId="77777777" w:rsidR="00910930" w:rsidRPr="00910930" w:rsidRDefault="00910930" w:rsidP="00910930">
      <w:pPr>
        <w:numPr>
          <w:ilvl w:val="2"/>
          <w:numId w:val="7"/>
        </w:numPr>
        <w:spacing w:after="0"/>
        <w:rPr>
          <w:bCs/>
          <w:lang w:eastAsia="zh-CN"/>
        </w:rPr>
      </w:pPr>
      <w:r w:rsidRPr="00910930">
        <w:rPr>
          <w:rFonts w:hint="eastAsia"/>
          <w:bCs/>
          <w:lang w:eastAsia="zh-CN"/>
        </w:rPr>
        <w:t xml:space="preserve">Remaining issues on EO type-2 </w:t>
      </w:r>
    </w:p>
    <w:p w14:paraId="05B6A29F" w14:textId="77777777" w:rsidR="00910930" w:rsidRPr="00910930" w:rsidRDefault="00910930" w:rsidP="00910930">
      <w:pPr>
        <w:numPr>
          <w:ilvl w:val="2"/>
          <w:numId w:val="7"/>
        </w:numPr>
        <w:spacing w:after="0"/>
        <w:rPr>
          <w:bCs/>
          <w:lang w:eastAsia="zh-CN"/>
        </w:rPr>
      </w:pPr>
      <w:r w:rsidRPr="00910930">
        <w:rPr>
          <w:rFonts w:hint="eastAsia"/>
          <w:bCs/>
          <w:lang w:eastAsia="zh-CN"/>
        </w:rPr>
        <w:t>Remaining issues on spatial consistency</w:t>
      </w:r>
    </w:p>
    <w:p w14:paraId="4A896C40" w14:textId="77777777" w:rsidR="00910930" w:rsidRPr="00910930" w:rsidRDefault="00910930" w:rsidP="00910930">
      <w:pPr>
        <w:numPr>
          <w:ilvl w:val="3"/>
          <w:numId w:val="7"/>
        </w:numPr>
        <w:spacing w:after="0"/>
        <w:rPr>
          <w:bCs/>
          <w:lang w:eastAsia="zh-CN"/>
        </w:rPr>
      </w:pPr>
      <w:r w:rsidRPr="00910930">
        <w:rPr>
          <w:rFonts w:hint="eastAsia"/>
          <w:bCs/>
          <w:lang w:eastAsia="zh-CN"/>
        </w:rPr>
        <w:t>Correlation among the multiple scattering points</w:t>
      </w:r>
    </w:p>
    <w:p w14:paraId="150ABFD3" w14:textId="77777777" w:rsidR="00910930" w:rsidRPr="00910930" w:rsidRDefault="00910930" w:rsidP="00910930">
      <w:pPr>
        <w:numPr>
          <w:ilvl w:val="3"/>
          <w:numId w:val="7"/>
        </w:numPr>
        <w:spacing w:after="0"/>
        <w:rPr>
          <w:bCs/>
          <w:lang w:eastAsia="zh-CN"/>
        </w:rPr>
      </w:pPr>
      <w:r w:rsidRPr="00910930">
        <w:rPr>
          <w:rFonts w:hint="eastAsia"/>
          <w:bCs/>
          <w:lang w:eastAsia="zh-CN"/>
        </w:rPr>
        <w:t>New model for spatial consistency for ‘link correlated’</w:t>
      </w:r>
    </w:p>
    <w:p w14:paraId="586DBCB2" w14:textId="5043F4EF" w:rsidR="00910930" w:rsidRPr="00910930" w:rsidRDefault="00910930" w:rsidP="00910930">
      <w:pPr>
        <w:numPr>
          <w:ilvl w:val="1"/>
          <w:numId w:val="7"/>
        </w:numPr>
        <w:spacing w:after="0"/>
        <w:rPr>
          <w:bCs/>
          <w:lang w:eastAsia="zh-CN"/>
        </w:rPr>
      </w:pPr>
      <w:r w:rsidRPr="00910930">
        <w:rPr>
          <w:rFonts w:hint="eastAsia"/>
          <w:bCs/>
          <w:lang w:eastAsia="zh-CN"/>
        </w:rPr>
        <w:t>Link level channel model</w:t>
      </w:r>
    </w:p>
    <w:p w14:paraId="28499F28" w14:textId="7C1BC43B" w:rsidR="0059680C" w:rsidRPr="0059680C" w:rsidRDefault="0059680C" w:rsidP="0059680C">
      <w:pPr>
        <w:numPr>
          <w:ilvl w:val="1"/>
          <w:numId w:val="7"/>
        </w:numPr>
        <w:spacing w:after="0"/>
        <w:rPr>
          <w:bCs/>
          <w:lang w:eastAsia="zh-CN"/>
        </w:rPr>
      </w:pPr>
      <w:r w:rsidRPr="0059680C">
        <w:rPr>
          <w:bCs/>
          <w:lang w:eastAsia="zh-CN"/>
        </w:rPr>
        <w:t>Others</w:t>
      </w:r>
    </w:p>
    <w:p w14:paraId="2B6B7B01" w14:textId="29828CE5" w:rsidR="0059680C" w:rsidRPr="0059680C" w:rsidRDefault="0059680C" w:rsidP="0059680C">
      <w:pPr>
        <w:numPr>
          <w:ilvl w:val="2"/>
          <w:numId w:val="7"/>
        </w:numPr>
        <w:spacing w:after="0"/>
        <w:rPr>
          <w:bCs/>
          <w:lang w:eastAsia="zh-CN"/>
        </w:rPr>
      </w:pPr>
      <w:r w:rsidRPr="0059680C">
        <w:rPr>
          <w:bCs/>
          <w:lang w:eastAsia="zh-CN"/>
        </w:rPr>
        <w:t xml:space="preserve">Angular correlation of RCS </w:t>
      </w:r>
    </w:p>
    <w:p w14:paraId="555A950D" w14:textId="6804345C" w:rsidR="0059680C" w:rsidRPr="0059680C" w:rsidRDefault="0059680C" w:rsidP="0059680C">
      <w:pPr>
        <w:numPr>
          <w:ilvl w:val="2"/>
          <w:numId w:val="7"/>
        </w:numPr>
        <w:spacing w:after="0"/>
        <w:rPr>
          <w:bCs/>
          <w:lang w:eastAsia="zh-CN"/>
        </w:rPr>
      </w:pPr>
      <w:r w:rsidRPr="0059680C">
        <w:rPr>
          <w:bCs/>
          <w:lang w:eastAsia="zh-CN"/>
        </w:rPr>
        <w:t>Blockage model A/B</w:t>
      </w:r>
    </w:p>
    <w:p w14:paraId="0F14FCB3" w14:textId="7F300740" w:rsidR="0059680C" w:rsidRPr="0059680C" w:rsidRDefault="0059680C" w:rsidP="0059680C">
      <w:pPr>
        <w:numPr>
          <w:ilvl w:val="2"/>
          <w:numId w:val="7"/>
        </w:numPr>
        <w:spacing w:after="0"/>
        <w:rPr>
          <w:bCs/>
          <w:lang w:eastAsia="zh-CN"/>
        </w:rPr>
      </w:pPr>
      <w:r w:rsidRPr="0059680C">
        <w:rPr>
          <w:bCs/>
          <w:lang w:eastAsia="zh-CN"/>
        </w:rPr>
        <w:t>Micro-Doppler</w:t>
      </w:r>
    </w:p>
    <w:p w14:paraId="2EA22797" w14:textId="57C8AC05" w:rsidR="00C557E2" w:rsidRPr="0059680C" w:rsidRDefault="0059680C" w:rsidP="0059680C">
      <w:pPr>
        <w:numPr>
          <w:ilvl w:val="2"/>
          <w:numId w:val="7"/>
        </w:numPr>
        <w:spacing w:after="0"/>
        <w:rPr>
          <w:bCs/>
          <w:lang w:eastAsia="zh-CN"/>
        </w:rPr>
      </w:pPr>
      <w:r w:rsidRPr="0059680C">
        <w:rPr>
          <w:bCs/>
          <w:lang w:eastAsia="zh-CN"/>
        </w:rPr>
        <w:t>New low power clusters in background channel</w:t>
      </w:r>
    </w:p>
    <w:p w14:paraId="33E6565E" w14:textId="77777777" w:rsidR="00701410" w:rsidRDefault="00701410" w:rsidP="00701410">
      <w:pPr>
        <w:pStyle w:val="2"/>
        <w:rPr>
          <w:lang w:eastAsia="ja-JP"/>
        </w:rPr>
      </w:pPr>
      <w:r>
        <w:rPr>
          <w:lang w:eastAsia="ja-JP"/>
        </w:rPr>
        <w:lastRenderedPageBreak/>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6918283D" w14:textId="77777777" w:rsidR="00C21339" w:rsidRPr="00A86AB5" w:rsidRDefault="00701410" w:rsidP="00A86AB5">
      <w:pPr>
        <w:pStyle w:val="4"/>
        <w:rPr>
          <w:lang w:eastAsia="ja-JP"/>
        </w:rPr>
      </w:pPr>
      <w:r>
        <w:rPr>
          <w:lang w:eastAsia="ja-JP"/>
        </w:rPr>
        <w:t>2.2.2</w:t>
      </w:r>
      <w:r>
        <w:rPr>
          <w:lang w:eastAsia="ja-JP"/>
        </w:rPr>
        <w:tab/>
        <w:t xml:space="preserve">Remaining Open issues </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37D259DA" w14:textId="77777777" w:rsidR="00701410" w:rsidRPr="003A4B47" w:rsidRDefault="00701410" w:rsidP="00701410">
      <w:pPr>
        <w:pStyle w:val="4"/>
        <w:rPr>
          <w:rFonts w:cs="Arial"/>
          <w:lang w:eastAsia="ja-JP"/>
        </w:rPr>
      </w:pPr>
      <w:r>
        <w:rPr>
          <w:lang w:eastAsia="ja-JP"/>
        </w:rPr>
        <w:t>2.4.2</w:t>
      </w:r>
      <w:r>
        <w:rPr>
          <w:lang w:eastAsia="ja-JP"/>
        </w:rPr>
        <w:tab/>
        <w:t>Remaining Open issues</w:t>
      </w: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3A0E9C7D" w14:textId="2B12EE3B" w:rsidR="000A4CAC" w:rsidRDefault="00220782" w:rsidP="00B731C7">
      <w:pPr>
        <w:overflowPunct/>
        <w:autoSpaceDE/>
        <w:autoSpaceDN/>
        <w:snapToGrid w:val="0"/>
        <w:spacing w:after="0"/>
        <w:textAlignment w:val="auto"/>
        <w:rPr>
          <w:rFonts w:ascii="Arial" w:eastAsia="Yu Mincho" w:hAnsi="Arial" w:cs="Arial"/>
          <w:lang w:eastAsia="ja-JP"/>
        </w:rPr>
      </w:pPr>
      <w:r>
        <w:rPr>
          <w:rFonts w:ascii="Arial" w:eastAsiaTheme="minorEastAsia" w:hAnsi="Arial" w:cs="Arial" w:hint="eastAsia"/>
          <w:b/>
          <w:bCs/>
          <w:lang w:eastAsia="zh-CN"/>
        </w:rPr>
        <w:lastRenderedPageBreak/>
        <w:t>R</w:t>
      </w:r>
      <w:r>
        <w:rPr>
          <w:rFonts w:ascii="Arial" w:eastAsiaTheme="minorEastAsia" w:hAnsi="Arial" w:cs="Arial"/>
          <w:b/>
          <w:bCs/>
          <w:lang w:eastAsia="zh-CN"/>
        </w:rPr>
        <w:t>AN1 #1</w:t>
      </w:r>
      <w:r w:rsidR="00B731C7">
        <w:rPr>
          <w:rFonts w:ascii="Arial" w:eastAsiaTheme="minorEastAsia" w:hAnsi="Arial" w:cs="Arial"/>
          <w:b/>
          <w:bCs/>
          <w:lang w:eastAsia="zh-CN"/>
        </w:rPr>
        <w:t>20</w:t>
      </w:r>
    </w:p>
    <w:p w14:paraId="55DF37DE" w14:textId="77777777" w:rsid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R1-2500998</w:t>
      </w:r>
      <w:r w:rsidRPr="00B731C7">
        <w:rPr>
          <w:rFonts w:ascii="Arial" w:eastAsia="Yu Mincho" w:hAnsi="Arial" w:cs="Arial"/>
          <w:lang w:eastAsia="ja-JP"/>
        </w:rPr>
        <w:tab/>
        <w:t>Draft CR for TR 38.901 to introduce channel model for ISAC</w:t>
      </w:r>
      <w:r w:rsidRPr="00B731C7">
        <w:rPr>
          <w:rFonts w:ascii="Arial" w:eastAsia="Yu Mincho" w:hAnsi="Arial" w:cs="Arial"/>
          <w:lang w:eastAsia="ja-JP"/>
        </w:rPr>
        <w:tab/>
        <w:t>Xiaomi, AT&amp;T</w:t>
      </w:r>
    </w:p>
    <w:p w14:paraId="7B3BA446" w14:textId="3B94C891"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R1-2500059</w:t>
      </w:r>
      <w:r w:rsidRPr="00B731C7">
        <w:rPr>
          <w:rFonts w:ascii="Arial" w:eastAsia="Yu Mincho" w:hAnsi="Arial" w:cs="Arial"/>
          <w:lang w:eastAsia="ja-JP"/>
        </w:rPr>
        <w:tab/>
        <w:t>Email discussion summary on ISAC CM calibration assumptions</w:t>
      </w:r>
      <w:r w:rsidRPr="00B731C7">
        <w:rPr>
          <w:rFonts w:ascii="Arial" w:eastAsia="Yu Mincho" w:hAnsi="Arial" w:cs="Arial"/>
          <w:lang w:eastAsia="ja-JP"/>
        </w:rPr>
        <w:tab/>
        <w:t>Moderator (AT&amp;T)</w:t>
      </w:r>
    </w:p>
    <w:p w14:paraId="3A1A0F89"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R1-2500071</w:t>
      </w:r>
      <w:r w:rsidRPr="00B731C7">
        <w:rPr>
          <w:rFonts w:ascii="Arial" w:eastAsia="Yu Mincho" w:hAnsi="Arial" w:cs="Arial"/>
          <w:lang w:eastAsia="ja-JP"/>
        </w:rPr>
        <w:tab/>
        <w:t>Deployment scenarios for ISAC channel model</w:t>
      </w:r>
      <w:r w:rsidRPr="00B731C7">
        <w:rPr>
          <w:rFonts w:ascii="Arial" w:eastAsia="Yu Mincho" w:hAnsi="Arial" w:cs="Arial"/>
          <w:lang w:eastAsia="ja-JP"/>
        </w:rPr>
        <w:tab/>
        <w:t>Huawei, HiSilicon</w:t>
      </w:r>
    </w:p>
    <w:p w14:paraId="14D2C939"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R1-2500234</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CATT, CICTCI</w:t>
      </w:r>
    </w:p>
    <w:p w14:paraId="757E4A00"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R1-2500266</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China Telecom</w:t>
      </w:r>
    </w:p>
    <w:p w14:paraId="08E9C7FB"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R1-2500297</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CMCC, China Southern Power Grid</w:t>
      </w:r>
    </w:p>
    <w:p w14:paraId="0BA9A3E8"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R1-2500312</w:t>
      </w:r>
      <w:r w:rsidRPr="00B731C7">
        <w:rPr>
          <w:rFonts w:ascii="Arial" w:eastAsia="Yu Mincho" w:hAnsi="Arial" w:cs="Arial"/>
          <w:lang w:eastAsia="ja-JP"/>
        </w:rPr>
        <w:tab/>
        <w:t>Discussion on ISAC scenario</w:t>
      </w:r>
      <w:r w:rsidRPr="00B731C7">
        <w:rPr>
          <w:rFonts w:ascii="Arial" w:eastAsia="Yu Mincho" w:hAnsi="Arial" w:cs="Arial"/>
          <w:lang w:eastAsia="ja-JP"/>
        </w:rPr>
        <w:tab/>
        <w:t>CALTTA</w:t>
      </w:r>
    </w:p>
    <w:p w14:paraId="0601A5D8"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R1-2500360</w:t>
      </w:r>
      <w:r w:rsidRPr="00B731C7">
        <w:rPr>
          <w:rFonts w:ascii="Arial" w:eastAsia="Yu Mincho" w:hAnsi="Arial" w:cs="Arial"/>
          <w:lang w:eastAsia="ja-JP"/>
        </w:rPr>
        <w:tab/>
        <w:t>Views on Rel-19 ISAC deployment scenarios</w:t>
      </w:r>
      <w:r w:rsidRPr="00B731C7">
        <w:rPr>
          <w:rFonts w:ascii="Arial" w:eastAsia="Yu Mincho" w:hAnsi="Arial" w:cs="Arial"/>
          <w:lang w:eastAsia="ja-JP"/>
        </w:rPr>
        <w:tab/>
        <w:t>vivo</w:t>
      </w:r>
    </w:p>
    <w:p w14:paraId="0844098B"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R1-2500413</w:t>
      </w:r>
      <w:r w:rsidRPr="00B731C7">
        <w:rPr>
          <w:rFonts w:ascii="Arial" w:eastAsia="Yu Mincho" w:hAnsi="Arial" w:cs="Arial"/>
          <w:lang w:eastAsia="ja-JP"/>
        </w:rPr>
        <w:tab/>
        <w:t>Discussion on ISAC deployment scenarios and requirements</w:t>
      </w:r>
      <w:r w:rsidRPr="00B731C7">
        <w:rPr>
          <w:rFonts w:ascii="Arial" w:eastAsia="Yu Mincho" w:hAnsi="Arial" w:cs="Arial"/>
          <w:lang w:eastAsia="ja-JP"/>
        </w:rPr>
        <w:tab/>
        <w:t>EURECOM</w:t>
      </w:r>
    </w:p>
    <w:p w14:paraId="352EC435"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R1-2500417</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Tiami Networks</w:t>
      </w:r>
    </w:p>
    <w:p w14:paraId="5E29ED42"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R1-2500462</w:t>
      </w:r>
      <w:r w:rsidRPr="00B731C7">
        <w:rPr>
          <w:rFonts w:ascii="Arial" w:eastAsia="Yu Mincho" w:hAnsi="Arial" w:cs="Arial"/>
          <w:lang w:eastAsia="ja-JP"/>
        </w:rPr>
        <w:tab/>
        <w:t>Discussion on ISAC deployment scenarios and calibration</w:t>
      </w:r>
      <w:r w:rsidRPr="00B731C7">
        <w:rPr>
          <w:rFonts w:ascii="Arial" w:eastAsia="Yu Mincho" w:hAnsi="Arial" w:cs="Arial"/>
          <w:lang w:eastAsia="ja-JP"/>
        </w:rPr>
        <w:tab/>
        <w:t>OPPO</w:t>
      </w:r>
    </w:p>
    <w:p w14:paraId="097FEC2C"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R1-2500482</w:t>
      </w:r>
      <w:r w:rsidRPr="00B731C7">
        <w:rPr>
          <w:rFonts w:ascii="Arial" w:eastAsia="Yu Mincho" w:hAnsi="Arial" w:cs="Arial"/>
          <w:lang w:eastAsia="ja-JP"/>
        </w:rPr>
        <w:tab/>
        <w:t xml:space="preserve">Discussion on ISAC Deployment Scenarios </w:t>
      </w:r>
      <w:r w:rsidRPr="00B731C7">
        <w:rPr>
          <w:rFonts w:ascii="Arial" w:eastAsia="Yu Mincho" w:hAnsi="Arial" w:cs="Arial"/>
          <w:lang w:eastAsia="ja-JP"/>
        </w:rPr>
        <w:tab/>
        <w:t>Tejas Network Limited</w:t>
      </w:r>
    </w:p>
    <w:p w14:paraId="4C1F66CF"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R1-2500576</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ZTE Corporation, Sanechips</w:t>
      </w:r>
    </w:p>
    <w:p w14:paraId="6BB7FF78"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R1-2500659</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Sony</w:t>
      </w:r>
    </w:p>
    <w:p w14:paraId="0CD08A7E"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R1-2500679</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Nokia, Nokia Shanghai Bell</w:t>
      </w:r>
    </w:p>
    <w:p w14:paraId="375DCCD4"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R1-2500684</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SK Telecom</w:t>
      </w:r>
    </w:p>
    <w:p w14:paraId="2487BEAE"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R1-2500691</w:t>
      </w:r>
      <w:r w:rsidRPr="00B731C7">
        <w:rPr>
          <w:rFonts w:ascii="Arial" w:eastAsia="Yu Mincho" w:hAnsi="Arial" w:cs="Arial"/>
          <w:lang w:eastAsia="ja-JP"/>
        </w:rPr>
        <w:tab/>
        <w:t>Deployment scenarios for integrated sensing and communication with NR</w:t>
      </w:r>
      <w:r w:rsidRPr="00B731C7">
        <w:rPr>
          <w:rFonts w:ascii="Arial" w:eastAsia="Yu Mincho" w:hAnsi="Arial" w:cs="Arial"/>
          <w:lang w:eastAsia="ja-JP"/>
        </w:rPr>
        <w:tab/>
        <w:t>NVIDIA</w:t>
      </w:r>
    </w:p>
    <w:p w14:paraId="06AACEA3"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R1-2500742</w:t>
      </w:r>
      <w:r w:rsidRPr="00B731C7">
        <w:rPr>
          <w:rFonts w:ascii="Arial" w:eastAsia="Yu Mincho" w:hAnsi="Arial" w:cs="Arial"/>
          <w:lang w:eastAsia="ja-JP"/>
        </w:rPr>
        <w:tab/>
        <w:t>Deployment scenarios and evaluation assumptions for ISAC channel model</w:t>
      </w:r>
      <w:r w:rsidRPr="00B731C7">
        <w:rPr>
          <w:rFonts w:ascii="Arial" w:eastAsia="Yu Mincho" w:hAnsi="Arial" w:cs="Arial"/>
          <w:lang w:eastAsia="ja-JP"/>
        </w:rPr>
        <w:tab/>
        <w:t>Xiaomi</w:t>
      </w:r>
    </w:p>
    <w:p w14:paraId="61C60A3F"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R1-2500747</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InterDigital, Inc.</w:t>
      </w:r>
    </w:p>
    <w:p w14:paraId="0583F439"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R1-2500755</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Ericsson</w:t>
      </w:r>
    </w:p>
    <w:p w14:paraId="323CE050"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R1-2500796</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Apple</w:t>
      </w:r>
    </w:p>
    <w:p w14:paraId="647619FA" w14:textId="73A66D98"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R1-2500860</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Samsung</w:t>
      </w:r>
    </w:p>
    <w:p w14:paraId="21CF7F83"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R1-2500891</w:t>
      </w:r>
      <w:r w:rsidRPr="00B731C7">
        <w:rPr>
          <w:rFonts w:ascii="Arial" w:eastAsia="Yu Mincho" w:hAnsi="Arial" w:cs="Arial"/>
          <w:lang w:eastAsia="ja-JP"/>
        </w:rPr>
        <w:tab/>
        <w:t>Considerations on ISCA deployment scenarios</w:t>
      </w:r>
      <w:r w:rsidRPr="00B731C7">
        <w:rPr>
          <w:rFonts w:ascii="Arial" w:eastAsia="Yu Mincho" w:hAnsi="Arial" w:cs="Arial"/>
          <w:lang w:eastAsia="ja-JP"/>
        </w:rPr>
        <w:tab/>
        <w:t>CAICT</w:t>
      </w:r>
    </w:p>
    <w:p w14:paraId="305B8973"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R1-2501011</w:t>
      </w:r>
      <w:r w:rsidRPr="00B731C7">
        <w:rPr>
          <w:rFonts w:ascii="Arial" w:eastAsia="Yu Mincho" w:hAnsi="Arial" w:cs="Arial"/>
          <w:lang w:eastAsia="ja-JP"/>
        </w:rPr>
        <w:tab/>
        <w:t>Discussion on ISAC deployment scenarios for Automotive</w:t>
      </w:r>
      <w:r w:rsidRPr="00B731C7">
        <w:rPr>
          <w:rFonts w:ascii="Arial" w:eastAsia="Yu Mincho" w:hAnsi="Arial" w:cs="Arial"/>
          <w:lang w:eastAsia="ja-JP"/>
        </w:rPr>
        <w:tab/>
        <w:t>Continental Automotive</w:t>
      </w:r>
    </w:p>
    <w:p w14:paraId="42B4D7D8"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R1-2501026</w:t>
      </w:r>
      <w:r w:rsidRPr="00B731C7">
        <w:rPr>
          <w:rFonts w:ascii="Arial" w:eastAsia="Yu Mincho" w:hAnsi="Arial" w:cs="Arial"/>
          <w:lang w:eastAsia="ja-JP"/>
        </w:rPr>
        <w:tab/>
        <w:t>Discussion on ISAC deployment scenario</w:t>
      </w:r>
      <w:r w:rsidRPr="00B731C7">
        <w:rPr>
          <w:rFonts w:ascii="Arial" w:eastAsia="Yu Mincho" w:hAnsi="Arial" w:cs="Arial"/>
          <w:lang w:eastAsia="ja-JP"/>
        </w:rPr>
        <w:tab/>
        <w:t>MediaTek Inc.</w:t>
      </w:r>
    </w:p>
    <w:p w14:paraId="2EC955DB"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R1-2501045</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LG Electronics</w:t>
      </w:r>
    </w:p>
    <w:p w14:paraId="7CEF8AF8"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R1-2501059</w:t>
      </w:r>
      <w:r w:rsidRPr="00B731C7">
        <w:rPr>
          <w:rFonts w:ascii="Arial" w:eastAsia="Yu Mincho" w:hAnsi="Arial" w:cs="Arial"/>
          <w:lang w:eastAsia="ja-JP"/>
        </w:rPr>
        <w:tab/>
        <w:t xml:space="preserve">Discussion on ISAC deployment scenarios </w:t>
      </w:r>
      <w:r w:rsidRPr="00B731C7">
        <w:rPr>
          <w:rFonts w:ascii="Arial" w:eastAsia="Yu Mincho" w:hAnsi="Arial" w:cs="Arial"/>
          <w:lang w:eastAsia="ja-JP"/>
        </w:rPr>
        <w:tab/>
        <w:t>Lenovo</w:t>
      </w:r>
    </w:p>
    <w:p w14:paraId="0CB35930"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R1-2501081</w:t>
      </w:r>
      <w:r w:rsidRPr="00B731C7">
        <w:rPr>
          <w:rFonts w:ascii="Arial" w:eastAsia="Yu Mincho" w:hAnsi="Arial" w:cs="Arial"/>
          <w:lang w:eastAsia="ja-JP"/>
        </w:rPr>
        <w:tab/>
        <w:t>ISAC channel model calibration and scenario parameters</w:t>
      </w:r>
      <w:r w:rsidRPr="00B731C7">
        <w:rPr>
          <w:rFonts w:ascii="Arial" w:eastAsia="Yu Mincho" w:hAnsi="Arial" w:cs="Arial"/>
          <w:lang w:eastAsia="ja-JP"/>
        </w:rPr>
        <w:tab/>
        <w:t>AT&amp;T, FirstNet</w:t>
      </w:r>
    </w:p>
    <w:p w14:paraId="57713B1C"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R1-2501135</w:t>
      </w:r>
      <w:r w:rsidRPr="00B731C7">
        <w:rPr>
          <w:rFonts w:ascii="Arial" w:eastAsia="Yu Mincho" w:hAnsi="Arial" w:cs="Arial"/>
          <w:lang w:eastAsia="ja-JP"/>
        </w:rPr>
        <w:tab/>
        <w:t>Discussion on ISAC channel calibration</w:t>
      </w:r>
      <w:r w:rsidRPr="00B731C7">
        <w:rPr>
          <w:rFonts w:ascii="Arial" w:eastAsia="Yu Mincho" w:hAnsi="Arial" w:cs="Arial"/>
          <w:lang w:eastAsia="ja-JP"/>
        </w:rPr>
        <w:tab/>
        <w:t>BUPT, CMCC</w:t>
      </w:r>
    </w:p>
    <w:p w14:paraId="2DF5959D"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R1-2501166</w:t>
      </w:r>
      <w:r w:rsidRPr="00B731C7">
        <w:rPr>
          <w:rFonts w:ascii="Arial" w:eastAsia="Yu Mincho" w:hAnsi="Arial" w:cs="Arial"/>
          <w:lang w:eastAsia="ja-JP"/>
        </w:rPr>
        <w:tab/>
        <w:t>Discussion on ISAC deployment scenarios</w:t>
      </w:r>
      <w:r w:rsidRPr="00B731C7">
        <w:rPr>
          <w:rFonts w:ascii="Arial" w:eastAsia="Yu Mincho" w:hAnsi="Arial" w:cs="Arial"/>
          <w:lang w:eastAsia="ja-JP"/>
        </w:rPr>
        <w:tab/>
        <w:t>Qualcomm Incorporated</w:t>
      </w:r>
    </w:p>
    <w:p w14:paraId="6945306A"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R1-2501076</w:t>
      </w:r>
      <w:r w:rsidRPr="00B731C7">
        <w:rPr>
          <w:rFonts w:ascii="Arial" w:eastAsia="Yu Mincho" w:hAnsi="Arial" w:cs="Arial"/>
          <w:lang w:eastAsia="ja-JP"/>
        </w:rPr>
        <w:tab/>
        <w:t>FL Summary #1 on ISAC Scenarios and Calibrations</w:t>
      </w:r>
      <w:r w:rsidRPr="00B731C7">
        <w:rPr>
          <w:rFonts w:ascii="Arial" w:eastAsia="Yu Mincho" w:hAnsi="Arial" w:cs="Arial"/>
          <w:lang w:eastAsia="ja-JP"/>
        </w:rPr>
        <w:tab/>
        <w:t>Moderator (AT&amp;T)</w:t>
      </w:r>
    </w:p>
    <w:p w14:paraId="2CC0F42B" w14:textId="1713F260" w:rsidR="000A4CAC"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R1-2501077</w:t>
      </w:r>
      <w:r w:rsidRPr="00B731C7">
        <w:rPr>
          <w:rFonts w:ascii="Arial" w:eastAsia="Yu Mincho" w:hAnsi="Arial" w:cs="Arial"/>
          <w:lang w:eastAsia="ja-JP"/>
        </w:rPr>
        <w:tab/>
        <w:t>FL Summary #2 on ISAC Scenarios and Calibrations</w:t>
      </w:r>
      <w:r w:rsidRPr="00B731C7">
        <w:rPr>
          <w:rFonts w:ascii="Arial" w:eastAsia="Yu Mincho" w:hAnsi="Arial" w:cs="Arial"/>
          <w:lang w:eastAsia="ja-JP"/>
        </w:rPr>
        <w:tab/>
        <w:t>Moderator (AT&amp;T)</w:t>
      </w:r>
    </w:p>
    <w:p w14:paraId="436E17E9"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R1-2501078</w:t>
      </w:r>
      <w:r w:rsidRPr="00B731C7">
        <w:rPr>
          <w:rFonts w:ascii="Arial" w:eastAsia="Yu Mincho" w:hAnsi="Arial" w:cs="Arial"/>
          <w:lang w:eastAsia="ja-JP"/>
        </w:rPr>
        <w:tab/>
        <w:t>FL Summary #3 on ISAC Scenarios and Calibrations</w:t>
      </w:r>
      <w:r w:rsidRPr="00B731C7">
        <w:rPr>
          <w:rFonts w:ascii="Arial" w:eastAsia="Yu Mincho" w:hAnsi="Arial" w:cs="Arial"/>
          <w:lang w:eastAsia="ja-JP"/>
        </w:rPr>
        <w:tab/>
        <w:t>Moderator (AT&amp;T)</w:t>
      </w:r>
    </w:p>
    <w:p w14:paraId="7345FD5A" w14:textId="71981D3C" w:rsid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R1-2501574</w:t>
      </w:r>
      <w:r w:rsidRPr="00B731C7">
        <w:rPr>
          <w:rFonts w:ascii="Arial" w:eastAsia="Yu Mincho" w:hAnsi="Arial" w:cs="Arial"/>
          <w:lang w:eastAsia="ja-JP"/>
        </w:rPr>
        <w:tab/>
        <w:t>FL Summary #4 on ISAC Scenarios and Calibrations</w:t>
      </w:r>
      <w:r w:rsidRPr="00B731C7">
        <w:rPr>
          <w:rFonts w:ascii="Arial" w:eastAsia="Yu Mincho" w:hAnsi="Arial" w:cs="Arial"/>
          <w:lang w:eastAsia="ja-JP"/>
        </w:rPr>
        <w:tab/>
        <w:t>Moderator (AT&amp;T)</w:t>
      </w:r>
    </w:p>
    <w:p w14:paraId="027423C4"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R1-2500072</w:t>
      </w:r>
      <w:r w:rsidRPr="00B731C7">
        <w:rPr>
          <w:rFonts w:ascii="Arial" w:eastAsia="Yu Mincho" w:hAnsi="Arial" w:cs="Arial"/>
          <w:lang w:eastAsia="ja-JP"/>
        </w:rPr>
        <w:tab/>
        <w:t>Channel modelling for ISAC</w:t>
      </w:r>
      <w:r w:rsidRPr="00B731C7">
        <w:rPr>
          <w:rFonts w:ascii="Arial" w:eastAsia="Yu Mincho" w:hAnsi="Arial" w:cs="Arial"/>
          <w:lang w:eastAsia="ja-JP"/>
        </w:rPr>
        <w:tab/>
        <w:t>Huawei, HiSilicon</w:t>
      </w:r>
    </w:p>
    <w:p w14:paraId="3C8CD405"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R1-2500179</w:t>
      </w:r>
      <w:r w:rsidRPr="00B731C7">
        <w:rPr>
          <w:rFonts w:ascii="Arial" w:eastAsia="Yu Mincho" w:hAnsi="Arial" w:cs="Arial"/>
          <w:lang w:eastAsia="ja-JP"/>
        </w:rPr>
        <w:tab/>
        <w:t>Discussion on ISAC channel modeling</w:t>
      </w:r>
      <w:r w:rsidRPr="00B731C7">
        <w:rPr>
          <w:rFonts w:ascii="Arial" w:eastAsia="Yu Mincho" w:hAnsi="Arial" w:cs="Arial"/>
          <w:lang w:eastAsia="ja-JP"/>
        </w:rPr>
        <w:tab/>
        <w:t>Spreadtrum, UNISOC</w:t>
      </w:r>
    </w:p>
    <w:p w14:paraId="01AE980B"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R1-2500235</w:t>
      </w:r>
      <w:r w:rsidRPr="00B731C7">
        <w:rPr>
          <w:rFonts w:ascii="Arial" w:eastAsia="Yu Mincho" w:hAnsi="Arial" w:cs="Arial"/>
          <w:lang w:eastAsia="ja-JP"/>
        </w:rPr>
        <w:tab/>
        <w:t>Discussion on ISAC channel modelling</w:t>
      </w:r>
      <w:r w:rsidRPr="00B731C7">
        <w:rPr>
          <w:rFonts w:ascii="Arial" w:eastAsia="Yu Mincho" w:hAnsi="Arial" w:cs="Arial"/>
          <w:lang w:eastAsia="ja-JP"/>
        </w:rPr>
        <w:tab/>
        <w:t>CATT, CICTCI</w:t>
      </w:r>
    </w:p>
    <w:p w14:paraId="220B8868"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R1-2500267</w:t>
      </w:r>
      <w:r w:rsidRPr="00B731C7">
        <w:rPr>
          <w:rFonts w:ascii="Arial" w:eastAsia="Yu Mincho" w:hAnsi="Arial" w:cs="Arial"/>
          <w:lang w:eastAsia="ja-JP"/>
        </w:rPr>
        <w:tab/>
        <w:t>Discussion on ISAC channel modelling</w:t>
      </w:r>
      <w:r w:rsidRPr="00B731C7">
        <w:rPr>
          <w:rFonts w:ascii="Arial" w:eastAsia="Yu Mincho" w:hAnsi="Arial" w:cs="Arial"/>
          <w:lang w:eastAsia="ja-JP"/>
        </w:rPr>
        <w:tab/>
        <w:t>China Telecom</w:t>
      </w:r>
    </w:p>
    <w:p w14:paraId="2F7CD048"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R1-2500298</w:t>
      </w:r>
      <w:r w:rsidRPr="00B731C7">
        <w:rPr>
          <w:rFonts w:ascii="Arial" w:eastAsia="Yu Mincho" w:hAnsi="Arial" w:cs="Arial"/>
          <w:lang w:eastAsia="ja-JP"/>
        </w:rPr>
        <w:tab/>
        <w:t>Discussion on channel modeling methodology for ISAC</w:t>
      </w:r>
      <w:r w:rsidRPr="00B731C7">
        <w:rPr>
          <w:rFonts w:ascii="Arial" w:eastAsia="Yu Mincho" w:hAnsi="Arial" w:cs="Arial"/>
          <w:lang w:eastAsia="ja-JP"/>
        </w:rPr>
        <w:tab/>
        <w:t>CMCC, BUPT, SEU, PML</w:t>
      </w:r>
    </w:p>
    <w:p w14:paraId="624F241C"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R1-2500313</w:t>
      </w:r>
      <w:r w:rsidRPr="00B731C7">
        <w:rPr>
          <w:rFonts w:ascii="Arial" w:eastAsia="Yu Mincho" w:hAnsi="Arial" w:cs="Arial"/>
          <w:lang w:eastAsia="ja-JP"/>
        </w:rPr>
        <w:tab/>
        <w:t>Discussion on ISAC channel modelling</w:t>
      </w:r>
      <w:r w:rsidRPr="00B731C7">
        <w:rPr>
          <w:rFonts w:ascii="Arial" w:eastAsia="Yu Mincho" w:hAnsi="Arial" w:cs="Arial"/>
          <w:lang w:eastAsia="ja-JP"/>
        </w:rPr>
        <w:tab/>
        <w:t>CALTTA</w:t>
      </w:r>
    </w:p>
    <w:p w14:paraId="11292ABB"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R1-2500361</w:t>
      </w:r>
      <w:r w:rsidRPr="00B731C7">
        <w:rPr>
          <w:rFonts w:ascii="Arial" w:eastAsia="Yu Mincho" w:hAnsi="Arial" w:cs="Arial"/>
          <w:lang w:eastAsia="ja-JP"/>
        </w:rPr>
        <w:tab/>
        <w:t>Views on Rel-19 ISAC channel modelling</w:t>
      </w:r>
      <w:r w:rsidRPr="00B731C7">
        <w:rPr>
          <w:rFonts w:ascii="Arial" w:eastAsia="Yu Mincho" w:hAnsi="Arial" w:cs="Arial"/>
          <w:lang w:eastAsia="ja-JP"/>
        </w:rPr>
        <w:tab/>
        <w:t>vivo, BUPT</w:t>
      </w:r>
    </w:p>
    <w:p w14:paraId="7358F244"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R1-2500414</w:t>
      </w:r>
      <w:r w:rsidRPr="00B731C7">
        <w:rPr>
          <w:rFonts w:ascii="Arial" w:eastAsia="Yu Mincho" w:hAnsi="Arial" w:cs="Arial"/>
          <w:lang w:eastAsia="ja-JP"/>
        </w:rPr>
        <w:tab/>
        <w:t>Discussion on ISAC channel modeling</w:t>
      </w:r>
      <w:r w:rsidRPr="00B731C7">
        <w:rPr>
          <w:rFonts w:ascii="Arial" w:eastAsia="Yu Mincho" w:hAnsi="Arial" w:cs="Arial"/>
          <w:lang w:eastAsia="ja-JP"/>
        </w:rPr>
        <w:tab/>
        <w:t>EURECOM</w:t>
      </w:r>
    </w:p>
    <w:p w14:paraId="36530C98"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R1-2500418</w:t>
      </w:r>
      <w:r w:rsidRPr="00B731C7">
        <w:rPr>
          <w:rFonts w:ascii="Arial" w:eastAsia="Yu Mincho" w:hAnsi="Arial" w:cs="Arial"/>
          <w:lang w:eastAsia="ja-JP"/>
        </w:rPr>
        <w:tab/>
        <w:t>Discussion on ISAC Channel Modeling</w:t>
      </w:r>
      <w:r w:rsidRPr="00B731C7">
        <w:rPr>
          <w:rFonts w:ascii="Arial" w:eastAsia="Yu Mincho" w:hAnsi="Arial" w:cs="Arial"/>
          <w:lang w:eastAsia="ja-JP"/>
        </w:rPr>
        <w:tab/>
        <w:t>Tiami Networks</w:t>
      </w:r>
    </w:p>
    <w:p w14:paraId="2B1700A8"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R1-2500463</w:t>
      </w:r>
      <w:r w:rsidRPr="00B731C7">
        <w:rPr>
          <w:rFonts w:ascii="Arial" w:eastAsia="Yu Mincho" w:hAnsi="Arial" w:cs="Arial"/>
          <w:lang w:eastAsia="ja-JP"/>
        </w:rPr>
        <w:tab/>
        <w:t>Study on ISAC channel modelling</w:t>
      </w:r>
      <w:r w:rsidRPr="00B731C7">
        <w:rPr>
          <w:rFonts w:ascii="Arial" w:eastAsia="Yu Mincho" w:hAnsi="Arial" w:cs="Arial"/>
          <w:lang w:eastAsia="ja-JP"/>
        </w:rPr>
        <w:tab/>
        <w:t>OPPO</w:t>
      </w:r>
    </w:p>
    <w:p w14:paraId="2C80F3EA"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R1-2500483</w:t>
      </w:r>
      <w:r w:rsidRPr="00B731C7">
        <w:rPr>
          <w:rFonts w:ascii="Arial" w:eastAsia="Yu Mincho" w:hAnsi="Arial" w:cs="Arial"/>
          <w:lang w:eastAsia="ja-JP"/>
        </w:rPr>
        <w:tab/>
        <w:t>Discussion on ISAC channel modelling</w:t>
      </w:r>
      <w:r w:rsidRPr="00B731C7">
        <w:rPr>
          <w:rFonts w:ascii="Arial" w:eastAsia="Yu Mincho" w:hAnsi="Arial" w:cs="Arial"/>
          <w:lang w:eastAsia="ja-JP"/>
        </w:rPr>
        <w:tab/>
        <w:t>Tejas Network Limited</w:t>
      </w:r>
    </w:p>
    <w:p w14:paraId="6A1A2B67"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R1-2500577</w:t>
      </w:r>
      <w:r w:rsidRPr="00B731C7">
        <w:rPr>
          <w:rFonts w:ascii="Arial" w:eastAsia="Yu Mincho" w:hAnsi="Arial" w:cs="Arial"/>
          <w:lang w:eastAsia="ja-JP"/>
        </w:rPr>
        <w:tab/>
        <w:t>Discussion on channel modelling for ISAC</w:t>
      </w:r>
      <w:r w:rsidRPr="00B731C7">
        <w:rPr>
          <w:rFonts w:ascii="Arial" w:eastAsia="Yu Mincho" w:hAnsi="Arial" w:cs="Arial"/>
          <w:lang w:eastAsia="ja-JP"/>
        </w:rPr>
        <w:tab/>
        <w:t>ZTE Corporation, Sanechips</w:t>
      </w:r>
    </w:p>
    <w:p w14:paraId="08FFEEA1"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R1-2500626</w:t>
      </w:r>
      <w:r w:rsidRPr="00B731C7">
        <w:rPr>
          <w:rFonts w:ascii="Arial" w:eastAsia="Yu Mincho" w:hAnsi="Arial" w:cs="Arial"/>
          <w:lang w:eastAsia="ja-JP"/>
        </w:rPr>
        <w:tab/>
        <w:t>ISAC Channel Modeling and Measurement Validation</w:t>
      </w:r>
      <w:r w:rsidRPr="00B731C7">
        <w:rPr>
          <w:rFonts w:ascii="Arial" w:eastAsia="Yu Mincho" w:hAnsi="Arial" w:cs="Arial"/>
          <w:lang w:eastAsia="ja-JP"/>
        </w:rPr>
        <w:tab/>
        <w:t>BUPT, CMCC, VIVO</w:t>
      </w:r>
    </w:p>
    <w:p w14:paraId="5D7252A7"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R1-2500660</w:t>
      </w:r>
      <w:r w:rsidRPr="00B731C7">
        <w:rPr>
          <w:rFonts w:ascii="Arial" w:eastAsia="Yu Mincho" w:hAnsi="Arial" w:cs="Arial"/>
          <w:lang w:eastAsia="ja-JP"/>
        </w:rPr>
        <w:tab/>
        <w:t>Discussion on Channel Modelling for ISAC</w:t>
      </w:r>
      <w:r w:rsidRPr="00B731C7">
        <w:rPr>
          <w:rFonts w:ascii="Arial" w:eastAsia="Yu Mincho" w:hAnsi="Arial" w:cs="Arial"/>
          <w:lang w:eastAsia="ja-JP"/>
        </w:rPr>
        <w:tab/>
        <w:t>Sony</w:t>
      </w:r>
    </w:p>
    <w:p w14:paraId="05D9CB68"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R1-2500680</w:t>
      </w:r>
      <w:r w:rsidRPr="00B731C7">
        <w:rPr>
          <w:rFonts w:ascii="Arial" w:eastAsia="Yu Mincho" w:hAnsi="Arial" w:cs="Arial"/>
          <w:lang w:eastAsia="ja-JP"/>
        </w:rPr>
        <w:tab/>
        <w:t>Discussion on ISAC channel modeling</w:t>
      </w:r>
      <w:r w:rsidRPr="00B731C7">
        <w:rPr>
          <w:rFonts w:ascii="Arial" w:eastAsia="Yu Mincho" w:hAnsi="Arial" w:cs="Arial"/>
          <w:lang w:eastAsia="ja-JP"/>
        </w:rPr>
        <w:tab/>
        <w:t>Nokia, Nokia Shanghai Bell</w:t>
      </w:r>
    </w:p>
    <w:p w14:paraId="0F5CF621"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R1-2500681</w:t>
      </w:r>
      <w:r w:rsidRPr="00B731C7">
        <w:rPr>
          <w:rFonts w:ascii="Arial" w:eastAsia="Yu Mincho" w:hAnsi="Arial" w:cs="Arial"/>
          <w:lang w:eastAsia="ja-JP"/>
        </w:rPr>
        <w:tab/>
        <w:t>Discussion on ISAC Channel Modeling</w:t>
      </w:r>
      <w:r w:rsidRPr="00B731C7">
        <w:rPr>
          <w:rFonts w:ascii="Arial" w:eastAsia="Yu Mincho" w:hAnsi="Arial" w:cs="Arial"/>
          <w:lang w:eastAsia="ja-JP"/>
        </w:rPr>
        <w:tab/>
        <w:t>NIST</w:t>
      </w:r>
    </w:p>
    <w:p w14:paraId="7C5AFCF1"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R1-2500685</w:t>
      </w:r>
      <w:r w:rsidRPr="00B731C7">
        <w:rPr>
          <w:rFonts w:ascii="Arial" w:eastAsia="Yu Mincho" w:hAnsi="Arial" w:cs="Arial"/>
          <w:lang w:eastAsia="ja-JP"/>
        </w:rPr>
        <w:tab/>
        <w:t>Discussion on ISAC channel modelling</w:t>
      </w:r>
      <w:r w:rsidRPr="00B731C7">
        <w:rPr>
          <w:rFonts w:ascii="Arial" w:eastAsia="Yu Mincho" w:hAnsi="Arial" w:cs="Arial"/>
          <w:lang w:eastAsia="ja-JP"/>
        </w:rPr>
        <w:tab/>
        <w:t>SK Telecom</w:t>
      </w:r>
    </w:p>
    <w:p w14:paraId="49A6A927"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R1-2500692</w:t>
      </w:r>
      <w:r w:rsidRPr="00B731C7">
        <w:rPr>
          <w:rFonts w:ascii="Arial" w:eastAsia="Yu Mincho" w:hAnsi="Arial" w:cs="Arial"/>
          <w:lang w:eastAsia="ja-JP"/>
        </w:rPr>
        <w:tab/>
        <w:t>Channel modeling for integrated sensing and communication with NR</w:t>
      </w:r>
      <w:r w:rsidRPr="00B731C7">
        <w:rPr>
          <w:rFonts w:ascii="Arial" w:eastAsia="Yu Mincho" w:hAnsi="Arial" w:cs="Arial"/>
          <w:lang w:eastAsia="ja-JP"/>
        </w:rPr>
        <w:tab/>
        <w:t>NVIDIA</w:t>
      </w:r>
    </w:p>
    <w:p w14:paraId="19B423E6"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R1-2500743</w:t>
      </w:r>
      <w:r w:rsidRPr="00B731C7">
        <w:rPr>
          <w:rFonts w:ascii="Arial" w:eastAsia="Yu Mincho" w:hAnsi="Arial" w:cs="Arial"/>
          <w:lang w:eastAsia="ja-JP"/>
        </w:rPr>
        <w:tab/>
        <w:t>Discussion on ISAC channel model</w:t>
      </w:r>
      <w:r w:rsidRPr="00B731C7">
        <w:rPr>
          <w:rFonts w:ascii="Arial" w:eastAsia="Yu Mincho" w:hAnsi="Arial" w:cs="Arial"/>
          <w:lang w:eastAsia="ja-JP"/>
        </w:rPr>
        <w:tab/>
        <w:t>Xiaomi, BJTU, BUPT</w:t>
      </w:r>
    </w:p>
    <w:p w14:paraId="2ED1E328"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R1-2500748</w:t>
      </w:r>
      <w:r w:rsidRPr="00B731C7">
        <w:rPr>
          <w:rFonts w:ascii="Arial" w:eastAsia="Yu Mincho" w:hAnsi="Arial" w:cs="Arial"/>
          <w:lang w:eastAsia="ja-JP"/>
        </w:rPr>
        <w:tab/>
        <w:t>Discussion on ISAC channel modeling</w:t>
      </w:r>
      <w:r w:rsidRPr="00B731C7">
        <w:rPr>
          <w:rFonts w:ascii="Arial" w:eastAsia="Yu Mincho" w:hAnsi="Arial" w:cs="Arial"/>
          <w:lang w:eastAsia="ja-JP"/>
        </w:rPr>
        <w:tab/>
        <w:t>InterDigital, Inc.</w:t>
      </w:r>
    </w:p>
    <w:p w14:paraId="45043CA3"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R1-2500756</w:t>
      </w:r>
      <w:r w:rsidRPr="00B731C7">
        <w:rPr>
          <w:rFonts w:ascii="Arial" w:eastAsia="Yu Mincho" w:hAnsi="Arial" w:cs="Arial"/>
          <w:lang w:eastAsia="ja-JP"/>
        </w:rPr>
        <w:tab/>
        <w:t>Discussion on ISAC Channel Modelling</w:t>
      </w:r>
      <w:r w:rsidRPr="00B731C7">
        <w:rPr>
          <w:rFonts w:ascii="Arial" w:eastAsia="Yu Mincho" w:hAnsi="Arial" w:cs="Arial"/>
          <w:lang w:eastAsia="ja-JP"/>
        </w:rPr>
        <w:tab/>
        <w:t>Ericsson</w:t>
      </w:r>
    </w:p>
    <w:p w14:paraId="4E972184"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R1-2500797</w:t>
      </w:r>
      <w:r w:rsidRPr="00B731C7">
        <w:rPr>
          <w:rFonts w:ascii="Arial" w:eastAsia="Yu Mincho" w:hAnsi="Arial" w:cs="Arial"/>
          <w:lang w:eastAsia="ja-JP"/>
        </w:rPr>
        <w:tab/>
        <w:t>Discussion on ISAC channel modelling</w:t>
      </w:r>
      <w:r w:rsidRPr="00B731C7">
        <w:rPr>
          <w:rFonts w:ascii="Arial" w:eastAsia="Yu Mincho" w:hAnsi="Arial" w:cs="Arial"/>
          <w:lang w:eastAsia="ja-JP"/>
        </w:rPr>
        <w:tab/>
        <w:t>Apple</w:t>
      </w:r>
    </w:p>
    <w:p w14:paraId="16ED98CD"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R1-2500861</w:t>
      </w:r>
      <w:r w:rsidRPr="00B731C7">
        <w:rPr>
          <w:rFonts w:ascii="Arial" w:eastAsia="Yu Mincho" w:hAnsi="Arial" w:cs="Arial"/>
          <w:lang w:eastAsia="ja-JP"/>
        </w:rPr>
        <w:tab/>
        <w:t>Discussion on ISAC channel modelling</w:t>
      </w:r>
      <w:r w:rsidRPr="00B731C7">
        <w:rPr>
          <w:rFonts w:ascii="Arial" w:eastAsia="Yu Mincho" w:hAnsi="Arial" w:cs="Arial"/>
          <w:lang w:eastAsia="ja-JP"/>
        </w:rPr>
        <w:tab/>
        <w:t>Samsung</w:t>
      </w:r>
    </w:p>
    <w:p w14:paraId="340BADC4"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R1-2500892</w:t>
      </w:r>
      <w:r w:rsidRPr="00B731C7">
        <w:rPr>
          <w:rFonts w:ascii="Arial" w:eastAsia="Yu Mincho" w:hAnsi="Arial" w:cs="Arial"/>
          <w:lang w:eastAsia="ja-JP"/>
        </w:rPr>
        <w:tab/>
        <w:t>Considerations on ISAC channel modelling</w:t>
      </w:r>
      <w:r w:rsidRPr="00B731C7">
        <w:rPr>
          <w:rFonts w:ascii="Arial" w:eastAsia="Yu Mincho" w:hAnsi="Arial" w:cs="Arial"/>
          <w:lang w:eastAsia="ja-JP"/>
        </w:rPr>
        <w:tab/>
        <w:t>CAICT</w:t>
      </w:r>
    </w:p>
    <w:p w14:paraId="3F160202"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R1-2500979</w:t>
      </w:r>
      <w:r w:rsidRPr="00B731C7">
        <w:rPr>
          <w:rFonts w:ascii="Arial" w:eastAsia="Yu Mincho" w:hAnsi="Arial" w:cs="Arial"/>
          <w:lang w:eastAsia="ja-JP"/>
        </w:rPr>
        <w:tab/>
        <w:t xml:space="preserve">Discussion on ISAC Channel Modelling </w:t>
      </w:r>
      <w:r w:rsidRPr="00B731C7">
        <w:rPr>
          <w:rFonts w:ascii="Arial" w:eastAsia="Yu Mincho" w:hAnsi="Arial" w:cs="Arial"/>
          <w:lang w:eastAsia="ja-JP"/>
        </w:rPr>
        <w:tab/>
        <w:t>Panasonic</w:t>
      </w:r>
    </w:p>
    <w:p w14:paraId="4A57DD58"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R1-2501027</w:t>
      </w:r>
      <w:r w:rsidRPr="00B731C7">
        <w:rPr>
          <w:rFonts w:ascii="Arial" w:eastAsia="Yu Mincho" w:hAnsi="Arial" w:cs="Arial"/>
          <w:lang w:eastAsia="ja-JP"/>
        </w:rPr>
        <w:tab/>
        <w:t>Discussion on ISAC channel modelling</w:t>
      </w:r>
      <w:r w:rsidRPr="00B731C7">
        <w:rPr>
          <w:rFonts w:ascii="Arial" w:eastAsia="Yu Mincho" w:hAnsi="Arial" w:cs="Arial"/>
          <w:lang w:eastAsia="ja-JP"/>
        </w:rPr>
        <w:tab/>
        <w:t>MediaTek Inc.</w:t>
      </w:r>
    </w:p>
    <w:p w14:paraId="27D351E9"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R1-2501046</w:t>
      </w:r>
      <w:r w:rsidRPr="00B731C7">
        <w:rPr>
          <w:rFonts w:ascii="Arial" w:eastAsia="Yu Mincho" w:hAnsi="Arial" w:cs="Arial"/>
          <w:lang w:eastAsia="ja-JP"/>
        </w:rPr>
        <w:tab/>
        <w:t>Discussion on ISAC channel modelling</w:t>
      </w:r>
      <w:r w:rsidRPr="00B731C7">
        <w:rPr>
          <w:rFonts w:ascii="Arial" w:eastAsia="Yu Mincho" w:hAnsi="Arial" w:cs="Arial"/>
          <w:lang w:eastAsia="ja-JP"/>
        </w:rPr>
        <w:tab/>
        <w:t>LG Electronics</w:t>
      </w:r>
    </w:p>
    <w:p w14:paraId="70FA226C"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R1-2501060</w:t>
      </w:r>
      <w:r w:rsidRPr="00B731C7">
        <w:rPr>
          <w:rFonts w:ascii="Arial" w:eastAsia="Yu Mincho" w:hAnsi="Arial" w:cs="Arial"/>
          <w:lang w:eastAsia="ja-JP"/>
        </w:rPr>
        <w:tab/>
        <w:t>Discussion on Channel Modelling for ISAC</w:t>
      </w:r>
      <w:r w:rsidRPr="00B731C7">
        <w:rPr>
          <w:rFonts w:ascii="Arial" w:eastAsia="Yu Mincho" w:hAnsi="Arial" w:cs="Arial"/>
          <w:lang w:eastAsia="ja-JP"/>
        </w:rPr>
        <w:tab/>
        <w:t>Lenovo</w:t>
      </w:r>
    </w:p>
    <w:p w14:paraId="47076DB7"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R1-2501082</w:t>
      </w:r>
      <w:r w:rsidRPr="00B731C7">
        <w:rPr>
          <w:rFonts w:ascii="Arial" w:eastAsia="Yu Mincho" w:hAnsi="Arial" w:cs="Arial"/>
          <w:lang w:eastAsia="ja-JP"/>
        </w:rPr>
        <w:tab/>
        <w:t>Discussions on ISAC Channel Modeling</w:t>
      </w:r>
      <w:r w:rsidRPr="00B731C7">
        <w:rPr>
          <w:rFonts w:ascii="Arial" w:eastAsia="Yu Mincho" w:hAnsi="Arial" w:cs="Arial"/>
          <w:lang w:eastAsia="ja-JP"/>
        </w:rPr>
        <w:tab/>
        <w:t>AT&amp;T</w:t>
      </w:r>
    </w:p>
    <w:p w14:paraId="0308CF4A"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R1-2501167</w:t>
      </w:r>
      <w:r w:rsidRPr="00B731C7">
        <w:rPr>
          <w:rFonts w:ascii="Arial" w:eastAsia="Yu Mincho" w:hAnsi="Arial" w:cs="Arial"/>
          <w:lang w:eastAsia="ja-JP"/>
        </w:rPr>
        <w:tab/>
        <w:t>Discussion on ISAC channel modelling</w:t>
      </w:r>
      <w:r w:rsidRPr="00B731C7">
        <w:rPr>
          <w:rFonts w:ascii="Arial" w:eastAsia="Yu Mincho" w:hAnsi="Arial" w:cs="Arial"/>
          <w:lang w:eastAsia="ja-JP"/>
        </w:rPr>
        <w:tab/>
        <w:t>Qualcomm Incorporated</w:t>
      </w:r>
    </w:p>
    <w:p w14:paraId="0404FA24" w14:textId="77777777"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lastRenderedPageBreak/>
        <w:t>R1-2501212</w:t>
      </w:r>
      <w:r w:rsidRPr="00B731C7">
        <w:rPr>
          <w:rFonts w:ascii="Arial" w:eastAsia="Yu Mincho" w:hAnsi="Arial" w:cs="Arial"/>
          <w:lang w:eastAsia="ja-JP"/>
        </w:rPr>
        <w:tab/>
        <w:t>Discussion on ISAC channel modeling</w:t>
      </w:r>
      <w:r w:rsidRPr="00B731C7">
        <w:rPr>
          <w:rFonts w:ascii="Arial" w:eastAsia="Yu Mincho" w:hAnsi="Arial" w:cs="Arial"/>
          <w:lang w:eastAsia="ja-JP"/>
        </w:rPr>
        <w:tab/>
        <w:t>NTT DOCOMO, INC.</w:t>
      </w:r>
    </w:p>
    <w:p w14:paraId="0B1383CD" w14:textId="7A9CB3CD" w:rsidR="00B731C7" w:rsidRPr="00B731C7" w:rsidRDefault="00B731C7" w:rsidP="00B731C7">
      <w:pPr>
        <w:overflowPunct/>
        <w:autoSpaceDE/>
        <w:autoSpaceDN/>
        <w:snapToGrid w:val="0"/>
        <w:spacing w:after="0"/>
        <w:textAlignment w:val="auto"/>
        <w:rPr>
          <w:rFonts w:ascii="Arial" w:eastAsia="Yu Mincho" w:hAnsi="Arial" w:cs="Arial"/>
          <w:lang w:eastAsia="ja-JP"/>
        </w:rPr>
      </w:pPr>
      <w:r w:rsidRPr="00B731C7">
        <w:rPr>
          <w:rFonts w:ascii="Arial" w:eastAsia="Yu Mincho" w:hAnsi="Arial" w:cs="Arial"/>
          <w:lang w:eastAsia="ja-JP"/>
        </w:rPr>
        <w:t>R1-2500999</w:t>
      </w:r>
      <w:r w:rsidRPr="00B731C7">
        <w:rPr>
          <w:rFonts w:ascii="Arial" w:eastAsia="Yu Mincho" w:hAnsi="Arial" w:cs="Arial"/>
          <w:lang w:eastAsia="ja-JP"/>
        </w:rPr>
        <w:tab/>
        <w:t>Summary #1 on ISAC channel modelling</w:t>
      </w:r>
      <w:r w:rsidRPr="00B731C7">
        <w:rPr>
          <w:rFonts w:ascii="Arial" w:eastAsia="Yu Mincho" w:hAnsi="Arial" w:cs="Arial"/>
          <w:lang w:eastAsia="ja-JP"/>
        </w:rPr>
        <w:tab/>
        <w:t>Moderator (Xiaomi)</w:t>
      </w:r>
    </w:p>
    <w:p w14:paraId="043355DA" w14:textId="6E4CEBEA" w:rsidR="004F218A" w:rsidRDefault="00B731C7" w:rsidP="004F218A">
      <w:pPr>
        <w:tabs>
          <w:tab w:val="left" w:pos="567"/>
        </w:tabs>
        <w:overflowPunct/>
        <w:autoSpaceDE/>
        <w:autoSpaceDN/>
        <w:snapToGrid w:val="0"/>
        <w:spacing w:after="0"/>
        <w:textAlignment w:val="auto"/>
        <w:rPr>
          <w:rFonts w:ascii="Arial" w:hAnsi="Arial" w:cs="Arial"/>
          <w:bCs/>
        </w:rPr>
      </w:pPr>
      <w:r w:rsidRPr="00B731C7">
        <w:rPr>
          <w:rFonts w:ascii="Arial" w:hAnsi="Arial" w:cs="Arial"/>
          <w:bCs/>
        </w:rPr>
        <w:t>R1-2501000</w:t>
      </w:r>
      <w:r w:rsidRPr="00B731C7">
        <w:rPr>
          <w:rFonts w:ascii="Arial" w:hAnsi="Arial" w:cs="Arial"/>
          <w:bCs/>
        </w:rPr>
        <w:tab/>
        <w:t>Summary #2 on ISAC channel modelling</w:t>
      </w:r>
      <w:r w:rsidRPr="00B731C7">
        <w:rPr>
          <w:rFonts w:ascii="Arial" w:hAnsi="Arial" w:cs="Arial"/>
          <w:bCs/>
        </w:rPr>
        <w:tab/>
        <w:t>Moderator (Xiaomi)</w:t>
      </w:r>
    </w:p>
    <w:p w14:paraId="2F0368E0" w14:textId="77777777" w:rsidR="00B731C7" w:rsidRDefault="00B731C7" w:rsidP="00B731C7">
      <w:pPr>
        <w:tabs>
          <w:tab w:val="left" w:pos="567"/>
        </w:tabs>
        <w:overflowPunct/>
        <w:autoSpaceDE/>
        <w:autoSpaceDN/>
        <w:snapToGrid w:val="0"/>
        <w:spacing w:after="0"/>
        <w:textAlignment w:val="auto"/>
        <w:rPr>
          <w:rFonts w:ascii="Arial" w:hAnsi="Arial" w:cs="Arial"/>
          <w:bCs/>
        </w:rPr>
      </w:pPr>
      <w:r w:rsidRPr="00B731C7">
        <w:rPr>
          <w:rFonts w:ascii="Arial" w:hAnsi="Arial" w:cs="Arial"/>
          <w:bCs/>
        </w:rPr>
        <w:t>R1-2501001</w:t>
      </w:r>
      <w:r w:rsidRPr="00B731C7">
        <w:rPr>
          <w:rFonts w:ascii="Arial" w:hAnsi="Arial" w:cs="Arial"/>
          <w:bCs/>
        </w:rPr>
        <w:tab/>
        <w:t>Summary #3 on ISAC channel modelling</w:t>
      </w:r>
      <w:r w:rsidRPr="00B731C7">
        <w:rPr>
          <w:rFonts w:ascii="Arial" w:hAnsi="Arial" w:cs="Arial"/>
          <w:bCs/>
        </w:rPr>
        <w:tab/>
        <w:t>Moderator (Xiaomi)</w:t>
      </w:r>
    </w:p>
    <w:p w14:paraId="30DB208F" w14:textId="433BD23B" w:rsidR="00B731C7" w:rsidRDefault="00B731C7" w:rsidP="00B731C7">
      <w:pPr>
        <w:tabs>
          <w:tab w:val="left" w:pos="567"/>
        </w:tabs>
        <w:overflowPunct/>
        <w:autoSpaceDE/>
        <w:autoSpaceDN/>
        <w:snapToGrid w:val="0"/>
        <w:spacing w:after="0"/>
        <w:textAlignment w:val="auto"/>
        <w:rPr>
          <w:rFonts w:ascii="Arial" w:hAnsi="Arial" w:cs="Arial"/>
          <w:bCs/>
        </w:rPr>
      </w:pPr>
      <w:r w:rsidRPr="00B731C7">
        <w:rPr>
          <w:rFonts w:ascii="Arial" w:hAnsi="Arial" w:cs="Arial"/>
          <w:bCs/>
        </w:rPr>
        <w:t>R1-250100</w:t>
      </w:r>
      <w:r>
        <w:rPr>
          <w:rFonts w:ascii="Arial" w:hAnsi="Arial" w:cs="Arial"/>
          <w:bCs/>
        </w:rPr>
        <w:t>2</w:t>
      </w:r>
      <w:r w:rsidRPr="00B731C7">
        <w:rPr>
          <w:rFonts w:ascii="Arial" w:hAnsi="Arial" w:cs="Arial"/>
          <w:bCs/>
        </w:rPr>
        <w:tab/>
        <w:t>Summary #</w:t>
      </w:r>
      <w:r>
        <w:rPr>
          <w:rFonts w:ascii="Arial" w:hAnsi="Arial" w:cs="Arial"/>
          <w:bCs/>
        </w:rPr>
        <w:t>4</w:t>
      </w:r>
      <w:r w:rsidRPr="00B731C7">
        <w:rPr>
          <w:rFonts w:ascii="Arial" w:hAnsi="Arial" w:cs="Arial"/>
          <w:bCs/>
        </w:rPr>
        <w:t xml:space="preserve"> on ISAC channel modelling</w:t>
      </w:r>
      <w:r w:rsidRPr="00B731C7">
        <w:rPr>
          <w:rFonts w:ascii="Arial" w:hAnsi="Arial" w:cs="Arial"/>
          <w:bCs/>
        </w:rPr>
        <w:tab/>
        <w:t>Moderator (Xiaomi)</w:t>
      </w:r>
    </w:p>
    <w:p w14:paraId="3E3765E6" w14:textId="617CD6DA" w:rsidR="00B731C7" w:rsidRDefault="00B731C7" w:rsidP="004F218A">
      <w:pPr>
        <w:tabs>
          <w:tab w:val="left" w:pos="567"/>
        </w:tabs>
        <w:overflowPunct/>
        <w:autoSpaceDE/>
        <w:autoSpaceDN/>
        <w:snapToGrid w:val="0"/>
        <w:spacing w:after="0"/>
        <w:textAlignment w:val="auto"/>
        <w:rPr>
          <w:rFonts w:ascii="Arial" w:hAnsi="Arial" w:cs="Arial"/>
          <w:bCs/>
        </w:rPr>
      </w:pPr>
    </w:p>
    <w:p w14:paraId="0D4B5F49" w14:textId="77777777" w:rsidR="00B731C7" w:rsidRDefault="00B731C7" w:rsidP="004F218A">
      <w:pPr>
        <w:tabs>
          <w:tab w:val="left" w:pos="567"/>
        </w:tabs>
        <w:overflowPunct/>
        <w:autoSpaceDE/>
        <w:autoSpaceDN/>
        <w:snapToGrid w:val="0"/>
        <w:spacing w:after="0"/>
        <w:textAlignment w:val="auto"/>
        <w:rPr>
          <w:rFonts w:ascii="Arial" w:hAnsi="Arial" w:cs="Arial"/>
          <w:bCs/>
        </w:rPr>
      </w:pPr>
    </w:p>
    <w:p w14:paraId="5643B6F4" w14:textId="4B1068D0" w:rsidR="003D087F" w:rsidRDefault="003D087F" w:rsidP="003D087F">
      <w:pPr>
        <w:pStyle w:val="FP"/>
        <w:rPr>
          <w:sz w:val="12"/>
          <w:szCs w:val="12"/>
        </w:rPr>
      </w:pPr>
      <w:r>
        <w:rPr>
          <w:sz w:val="12"/>
          <w:szCs w:val="12"/>
        </w:rPr>
        <w:tab/>
        <w:t>10.11.2023</w:t>
      </w:r>
      <w:r>
        <w:rPr>
          <w:sz w:val="12"/>
          <w:szCs w:val="12"/>
        </w:rPr>
        <w:tab/>
      </w:r>
      <w:r>
        <w:rPr>
          <w:sz w:val="12"/>
          <w:szCs w:val="12"/>
        </w:rPr>
        <w:tab/>
        <w:t>minor adaptations for RAN #102</w:t>
      </w:r>
    </w:p>
    <w:p w14:paraId="5E89B45A" w14:textId="725A2069" w:rsidR="005C00CB" w:rsidRDefault="005C00CB" w:rsidP="005C00CB">
      <w:pPr>
        <w:pStyle w:val="FP"/>
        <w:rPr>
          <w:sz w:val="12"/>
          <w:szCs w:val="12"/>
        </w:rPr>
      </w:pPr>
      <w:r>
        <w:rPr>
          <w:sz w:val="12"/>
          <w:szCs w:val="12"/>
        </w:rPr>
        <w:tab/>
        <w:t>02.08.2023</w:t>
      </w:r>
      <w:r>
        <w:rPr>
          <w:sz w:val="12"/>
          <w:szCs w:val="12"/>
        </w:rPr>
        <w:tab/>
      </w:r>
      <w:r>
        <w:rPr>
          <w:sz w:val="12"/>
          <w:szCs w:val="12"/>
        </w:rPr>
        <w:tab/>
        <w:t>minor adaptations for RAN #101</w:t>
      </w:r>
    </w:p>
    <w:p w14:paraId="7EB7F30B" w14:textId="3B03FCA7" w:rsidR="00DB37C0" w:rsidRDefault="00DB37C0" w:rsidP="00DB37C0">
      <w:pPr>
        <w:pStyle w:val="FP"/>
        <w:rPr>
          <w:sz w:val="12"/>
          <w:szCs w:val="12"/>
        </w:rPr>
      </w:pPr>
      <w:r>
        <w:rPr>
          <w:sz w:val="12"/>
          <w:szCs w:val="12"/>
        </w:rPr>
        <w:tab/>
        <w:t>26.04.2023</w:t>
      </w:r>
      <w:r>
        <w:rPr>
          <w:sz w:val="12"/>
          <w:szCs w:val="12"/>
        </w:rPr>
        <w:tab/>
      </w:r>
      <w:r>
        <w:rPr>
          <w:sz w:val="12"/>
          <w:szCs w:val="12"/>
        </w:rPr>
        <w:tab/>
        <w:t>minor adaptations for RAN #100</w:t>
      </w:r>
    </w:p>
    <w:p w14:paraId="79E7CBDB" w14:textId="72C12DD8" w:rsidR="00665963" w:rsidRDefault="00665963" w:rsidP="00665963">
      <w:pPr>
        <w:pStyle w:val="FP"/>
        <w:rPr>
          <w:sz w:val="12"/>
          <w:szCs w:val="12"/>
        </w:rPr>
      </w:pPr>
      <w:r>
        <w:rPr>
          <w:sz w:val="12"/>
          <w:szCs w:val="12"/>
        </w:rPr>
        <w:tab/>
        <w:t>01.02.2023</w:t>
      </w:r>
      <w:r>
        <w:rPr>
          <w:sz w:val="12"/>
          <w:szCs w:val="12"/>
        </w:rPr>
        <w:tab/>
      </w:r>
      <w:r>
        <w:rPr>
          <w:sz w:val="12"/>
          <w:szCs w:val="12"/>
        </w:rPr>
        <w:tab/>
        <w:t>minor adaptations for RAN #99</w:t>
      </w:r>
    </w:p>
    <w:p w14:paraId="2D12382C" w14:textId="4C163CD2"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2"/>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858CB" w14:textId="77777777" w:rsidR="00A9147C" w:rsidRDefault="00A9147C">
      <w:r>
        <w:separator/>
      </w:r>
    </w:p>
  </w:endnote>
  <w:endnote w:type="continuationSeparator" w:id="0">
    <w:p w14:paraId="60222E95" w14:textId="77777777" w:rsidR="00A9147C" w:rsidRDefault="00A9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ac"/>
    </w:pPr>
    <w:r>
      <w:rPr>
        <w:rStyle w:val="ae"/>
      </w:rPr>
      <w:fldChar w:fldCharType="begin"/>
    </w:r>
    <w:r w:rsidR="00C21339">
      <w:rPr>
        <w:rStyle w:val="ae"/>
      </w:rPr>
      <w:instrText xml:space="preserve"> PAGE </w:instrText>
    </w:r>
    <w:r>
      <w:rPr>
        <w:rStyle w:val="ae"/>
      </w:rPr>
      <w:fldChar w:fldCharType="separate"/>
    </w:r>
    <w:r w:rsidR="006A7BCB">
      <w:rPr>
        <w:rStyle w:val="ae"/>
      </w:rPr>
      <w:t>3</w:t>
    </w:r>
    <w:r>
      <w:rPr>
        <w:rStyle w:val="ae"/>
      </w:rPr>
      <w:fldChar w:fldCharType="end"/>
    </w:r>
    <w:r w:rsidR="00C21339">
      <w:rPr>
        <w:rStyle w:val="ae"/>
      </w:rPr>
      <w:t xml:space="preserve"> / </w:t>
    </w:r>
    <w:r>
      <w:rPr>
        <w:rStyle w:val="ae"/>
      </w:rPr>
      <w:fldChar w:fldCharType="begin"/>
    </w:r>
    <w:r w:rsidR="00C21339">
      <w:rPr>
        <w:rStyle w:val="ae"/>
      </w:rPr>
      <w:instrText xml:space="preserve"> NUMPAGES </w:instrText>
    </w:r>
    <w:r>
      <w:rPr>
        <w:rStyle w:val="ae"/>
      </w:rPr>
      <w:fldChar w:fldCharType="separate"/>
    </w:r>
    <w:r w:rsidR="006A7BCB">
      <w:rPr>
        <w:rStyle w:val="ae"/>
      </w:rPr>
      <w:t>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1E66D" w14:textId="77777777" w:rsidR="00A9147C" w:rsidRDefault="00A9147C">
      <w:r>
        <w:separator/>
      </w:r>
    </w:p>
  </w:footnote>
  <w:footnote w:type="continuationSeparator" w:id="0">
    <w:p w14:paraId="040FC623" w14:textId="77777777" w:rsidR="00A9147C" w:rsidRDefault="00A91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62769C"/>
    <w:multiLevelType w:val="multilevel"/>
    <w:tmpl w:val="A362769C"/>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bullet"/>
      <w:lvlText w:val=""/>
      <w:lvlJc w:val="left"/>
      <w:pPr>
        <w:ind w:left="234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Wingdings" w:hAnsi="Wingdings" w:hint="default"/>
      </w:r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092502F4"/>
    <w:multiLevelType w:val="hybridMultilevel"/>
    <w:tmpl w:val="12DCD8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9A66487"/>
    <w:multiLevelType w:val="hybridMultilevel"/>
    <w:tmpl w:val="0FB4C89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45EC7"/>
    <w:multiLevelType w:val="hybridMultilevel"/>
    <w:tmpl w:val="A6C2FF7E"/>
    <w:lvl w:ilvl="0" w:tplc="40F099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5741D7"/>
    <w:multiLevelType w:val="hybridMultilevel"/>
    <w:tmpl w:val="2CEE1FE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FE55F7"/>
    <w:multiLevelType w:val="hybridMultilevel"/>
    <w:tmpl w:val="875C3E76"/>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7" w15:restartNumberingAfterBreak="0">
    <w:nsid w:val="215F6B07"/>
    <w:multiLevelType w:val="multilevel"/>
    <w:tmpl w:val="215F6B07"/>
    <w:lvl w:ilvl="0">
      <w:start w:val="150"/>
      <w:numFmt w:val="bullet"/>
      <w:lvlText w:val="-"/>
      <w:lvlJc w:val="left"/>
      <w:pPr>
        <w:tabs>
          <w:tab w:val="left" w:pos="0"/>
        </w:tabs>
        <w:ind w:left="420" w:hanging="420"/>
      </w:pPr>
      <w:rPr>
        <w:rFonts w:ascii="Times" w:hAnsi="Times" w:cs="Time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 w15:restartNumberingAfterBreak="0">
    <w:nsid w:val="22960ED4"/>
    <w:multiLevelType w:val="multilevel"/>
    <w:tmpl w:val="22960ED4"/>
    <w:lvl w:ilvl="0">
      <w:start w:val="1"/>
      <w:numFmt w:val="bullet"/>
      <w:lvlText w:val=""/>
      <w:lvlJc w:val="left"/>
      <w:pPr>
        <w:ind w:left="3960" w:hanging="360"/>
      </w:pPr>
      <w:rPr>
        <w:rFonts w:ascii="Symbol" w:hAnsi="Symbol" w:hint="default"/>
      </w:rPr>
    </w:lvl>
    <w:lvl w:ilvl="1">
      <w:start w:val="1"/>
      <w:numFmt w:val="bullet"/>
      <w:lvlText w:val="o"/>
      <w:lvlJc w:val="left"/>
      <w:pPr>
        <w:ind w:left="4680" w:hanging="360"/>
      </w:pPr>
      <w:rPr>
        <w:rFonts w:ascii="Courier New" w:hAnsi="Courier New" w:cs="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Courier New" w:hint="default"/>
      </w:rPr>
    </w:lvl>
    <w:lvl w:ilvl="8">
      <w:start w:val="1"/>
      <w:numFmt w:val="bullet"/>
      <w:lvlText w:val=""/>
      <w:lvlJc w:val="left"/>
      <w:pPr>
        <w:ind w:left="9720" w:hanging="360"/>
      </w:pPr>
      <w:rPr>
        <w:rFonts w:ascii="Wingdings" w:hAnsi="Wingdings" w:hint="default"/>
      </w:rPr>
    </w:lvl>
  </w:abstractNum>
  <w:abstractNum w:abstractNumId="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314C773F"/>
    <w:multiLevelType w:val="multilevel"/>
    <w:tmpl w:val="D3B09BEC"/>
    <w:lvl w:ilvl="0">
      <w:start w:val="1"/>
      <w:numFmt w:val="bullet"/>
      <w:lvlText w:val="o"/>
      <w:lvlJc w:val="left"/>
      <w:pPr>
        <w:tabs>
          <w:tab w:val="left" w:pos="-620"/>
        </w:tabs>
        <w:ind w:left="420" w:hanging="420"/>
      </w:pPr>
      <w:rPr>
        <w:rFonts w:ascii="Courier New" w:hAnsi="Courier New" w:cs="Courier New" w:hint="default"/>
      </w:rPr>
    </w:lvl>
    <w:lvl w:ilvl="1">
      <w:start w:val="1"/>
      <w:numFmt w:val="bullet"/>
      <w:lvlText w:val="o"/>
      <w:lvlJc w:val="left"/>
      <w:pPr>
        <w:tabs>
          <w:tab w:val="left" w:pos="-620"/>
        </w:tabs>
        <w:ind w:left="840" w:hanging="42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tabs>
          <w:tab w:val="left" w:pos="-620"/>
        </w:tabs>
        <w:ind w:left="1680" w:hanging="420"/>
      </w:pPr>
      <w:rPr>
        <w:rFonts w:ascii="Wingdings" w:hAnsi="Wingdings" w:cs="Wingdings" w:hint="default"/>
      </w:rPr>
    </w:lvl>
    <w:lvl w:ilvl="4">
      <w:start w:val="1"/>
      <w:numFmt w:val="bullet"/>
      <w:lvlText w:val=""/>
      <w:lvlJc w:val="left"/>
      <w:pPr>
        <w:tabs>
          <w:tab w:val="left" w:pos="-620"/>
        </w:tabs>
        <w:ind w:left="2100" w:hanging="420"/>
      </w:pPr>
      <w:rPr>
        <w:rFonts w:ascii="Wingdings" w:hAnsi="Wingdings" w:cs="Wingdings" w:hint="default"/>
      </w:rPr>
    </w:lvl>
    <w:lvl w:ilvl="5">
      <w:start w:val="1"/>
      <w:numFmt w:val="bullet"/>
      <w:lvlText w:val=""/>
      <w:lvlJc w:val="left"/>
      <w:pPr>
        <w:tabs>
          <w:tab w:val="left" w:pos="-620"/>
        </w:tabs>
        <w:ind w:left="2520" w:hanging="420"/>
      </w:pPr>
      <w:rPr>
        <w:rFonts w:ascii="Wingdings" w:hAnsi="Wingdings" w:cs="Wingdings" w:hint="default"/>
      </w:rPr>
    </w:lvl>
    <w:lvl w:ilvl="6">
      <w:start w:val="1"/>
      <w:numFmt w:val="bullet"/>
      <w:lvlText w:val=""/>
      <w:lvlJc w:val="left"/>
      <w:pPr>
        <w:tabs>
          <w:tab w:val="left" w:pos="-620"/>
        </w:tabs>
        <w:ind w:left="2940" w:hanging="420"/>
      </w:pPr>
      <w:rPr>
        <w:rFonts w:ascii="Wingdings" w:hAnsi="Wingdings" w:cs="Wingdings" w:hint="default"/>
      </w:rPr>
    </w:lvl>
    <w:lvl w:ilvl="7">
      <w:start w:val="1"/>
      <w:numFmt w:val="bullet"/>
      <w:lvlText w:val=""/>
      <w:lvlJc w:val="left"/>
      <w:pPr>
        <w:tabs>
          <w:tab w:val="left" w:pos="-620"/>
        </w:tabs>
        <w:ind w:left="3360" w:hanging="420"/>
      </w:pPr>
      <w:rPr>
        <w:rFonts w:ascii="Wingdings" w:hAnsi="Wingdings" w:cs="Wingdings" w:hint="default"/>
      </w:rPr>
    </w:lvl>
    <w:lvl w:ilvl="8">
      <w:start w:val="1"/>
      <w:numFmt w:val="bullet"/>
      <w:lvlText w:val=""/>
      <w:lvlJc w:val="left"/>
      <w:pPr>
        <w:tabs>
          <w:tab w:val="left" w:pos="-620"/>
        </w:tabs>
        <w:ind w:left="3780" w:hanging="420"/>
      </w:pPr>
      <w:rPr>
        <w:rFonts w:ascii="Wingdings" w:hAnsi="Wingdings" w:cs="Wingdings" w:hint="default"/>
      </w:rPr>
    </w:lvl>
  </w:abstractNum>
  <w:abstractNum w:abstractNumId="1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32BA385F"/>
    <w:multiLevelType w:val="hybridMultilevel"/>
    <w:tmpl w:val="95A0B176"/>
    <w:lvl w:ilvl="0" w:tplc="769A66A8">
      <w:start w:val="1"/>
      <w:numFmt w:val="bullet"/>
      <w:lvlText w:val="•"/>
      <w:lvlJc w:val="left"/>
      <w:pPr>
        <w:ind w:left="480" w:hanging="440"/>
      </w:pPr>
      <w:rPr>
        <w:rFonts w:ascii="Arial" w:hAnsi="Arial" w:hint="default"/>
        <w:i w:val="0"/>
        <w:iCs/>
        <w:noProof w:val="0"/>
      </w:rPr>
    </w:lvl>
    <w:lvl w:ilvl="1" w:tplc="04090003">
      <w:start w:val="1"/>
      <w:numFmt w:val="bullet"/>
      <w:lvlText w:val=""/>
      <w:lvlJc w:val="left"/>
      <w:pPr>
        <w:ind w:left="920" w:hanging="440"/>
      </w:pPr>
      <w:rPr>
        <w:rFonts w:ascii="Wingdings" w:hAnsi="Wingdings" w:hint="default"/>
      </w:rPr>
    </w:lvl>
    <w:lvl w:ilvl="2" w:tplc="04090005" w:tentative="1">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3" w:tentative="1">
      <w:start w:val="1"/>
      <w:numFmt w:val="bullet"/>
      <w:lvlText w:val=""/>
      <w:lvlJc w:val="left"/>
      <w:pPr>
        <w:ind w:left="2240" w:hanging="440"/>
      </w:pPr>
      <w:rPr>
        <w:rFonts w:ascii="Wingdings" w:hAnsi="Wingdings" w:hint="default"/>
      </w:rPr>
    </w:lvl>
    <w:lvl w:ilvl="5" w:tplc="04090005"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3" w:tentative="1">
      <w:start w:val="1"/>
      <w:numFmt w:val="bullet"/>
      <w:lvlText w:val=""/>
      <w:lvlJc w:val="left"/>
      <w:pPr>
        <w:ind w:left="3560" w:hanging="440"/>
      </w:pPr>
      <w:rPr>
        <w:rFonts w:ascii="Wingdings" w:hAnsi="Wingdings" w:hint="default"/>
      </w:rPr>
    </w:lvl>
    <w:lvl w:ilvl="8" w:tplc="04090005" w:tentative="1">
      <w:start w:val="1"/>
      <w:numFmt w:val="bullet"/>
      <w:lvlText w:val=""/>
      <w:lvlJc w:val="left"/>
      <w:pPr>
        <w:ind w:left="4000" w:hanging="44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ABC06FE"/>
    <w:multiLevelType w:val="multilevel"/>
    <w:tmpl w:val="3ABC06FE"/>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5" w15:restartNumberingAfterBreak="0">
    <w:nsid w:val="3D4004F4"/>
    <w:multiLevelType w:val="multilevel"/>
    <w:tmpl w:val="3D4004F4"/>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6" w15:restartNumberingAfterBreak="0">
    <w:nsid w:val="3EE507F5"/>
    <w:multiLevelType w:val="multilevel"/>
    <w:tmpl w:val="3EE507F5"/>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7" w15:restartNumberingAfterBreak="0">
    <w:nsid w:val="42D47D9F"/>
    <w:multiLevelType w:val="multilevel"/>
    <w:tmpl w:val="2FECE774"/>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ED34E0"/>
    <w:multiLevelType w:val="hybridMultilevel"/>
    <w:tmpl w:val="70AAB2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D150C7"/>
    <w:multiLevelType w:val="multilevel"/>
    <w:tmpl w:val="47D150C7"/>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0" w15:restartNumberingAfterBreak="0">
    <w:nsid w:val="4C080A73"/>
    <w:multiLevelType w:val="hybridMultilevel"/>
    <w:tmpl w:val="9B00E3A0"/>
    <w:lvl w:ilvl="0" w:tplc="40F0990C">
      <w:start w:val="1"/>
      <w:numFmt w:val="bullet"/>
      <w:lvlText w:val="•"/>
      <w:lvlJc w:val="left"/>
      <w:pPr>
        <w:ind w:left="420" w:hanging="420"/>
      </w:pPr>
      <w:rPr>
        <w:rFonts w:ascii="Arial" w:hAnsi="Arial" w:hint="default"/>
      </w:rPr>
    </w:lvl>
    <w:lvl w:ilvl="1" w:tplc="C6DA1A48">
      <w:numFmt w:val="bullet"/>
      <w:lvlText w:val="-"/>
      <w:lvlJc w:val="left"/>
      <w:pPr>
        <w:ind w:left="840" w:hanging="420"/>
      </w:pPr>
      <w:rPr>
        <w:rFonts w:ascii="Arial" w:eastAsia="MS Mincho" w:hAnsi="Arial" w:cs="Arial" w:hint="default"/>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CC90C13"/>
    <w:multiLevelType w:val="multilevel"/>
    <w:tmpl w:val="4CC90C13"/>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4E31651D"/>
    <w:multiLevelType w:val="multilevel"/>
    <w:tmpl w:val="4E31651D"/>
    <w:lvl w:ilvl="0">
      <w:start w:val="1"/>
      <w:numFmt w:val="bullet"/>
      <w:lvlText w:val=""/>
      <w:lvlJc w:val="left"/>
      <w:pPr>
        <w:tabs>
          <w:tab w:val="left" w:pos="0"/>
        </w:tabs>
        <w:ind w:left="473" w:hanging="420"/>
      </w:pPr>
      <w:rPr>
        <w:rFonts w:ascii="Wingdings" w:hAnsi="Wingdings" w:cs="Wingdings" w:hint="default"/>
      </w:rPr>
    </w:lvl>
    <w:lvl w:ilvl="1">
      <w:numFmt w:val="bullet"/>
      <w:lvlText w:val="-"/>
      <w:lvlJc w:val="left"/>
      <w:pPr>
        <w:tabs>
          <w:tab w:val="left" w:pos="0"/>
        </w:tabs>
        <w:ind w:left="893" w:hanging="420"/>
      </w:pPr>
      <w:rPr>
        <w:rFonts w:ascii="Times" w:hAnsi="Times" w:cs="Times" w:hint="default"/>
      </w:rPr>
    </w:lvl>
    <w:lvl w:ilvl="2">
      <w:start w:val="1"/>
      <w:numFmt w:val="bullet"/>
      <w:lvlText w:val="o"/>
      <w:lvlJc w:val="left"/>
      <w:pPr>
        <w:tabs>
          <w:tab w:val="left" w:pos="0"/>
        </w:tabs>
        <w:ind w:left="1313" w:hanging="420"/>
      </w:pPr>
      <w:rPr>
        <w:rFonts w:ascii="Courier New" w:hAnsi="Courier New" w:cs="Courier New" w:hint="default"/>
      </w:rPr>
    </w:lvl>
    <w:lvl w:ilvl="3">
      <w:start w:val="1"/>
      <w:numFmt w:val="bullet"/>
      <w:lvlText w:val=""/>
      <w:lvlJc w:val="left"/>
      <w:pPr>
        <w:tabs>
          <w:tab w:val="left" w:pos="0"/>
        </w:tabs>
        <w:ind w:left="1733" w:hanging="420"/>
      </w:pPr>
      <w:rPr>
        <w:rFonts w:ascii="Wingdings" w:hAnsi="Wingdings" w:cs="Wingdings" w:hint="default"/>
      </w:rPr>
    </w:lvl>
    <w:lvl w:ilvl="4">
      <w:start w:val="1"/>
      <w:numFmt w:val="bullet"/>
      <w:lvlText w:val=""/>
      <w:lvlJc w:val="left"/>
      <w:pPr>
        <w:tabs>
          <w:tab w:val="left" w:pos="0"/>
        </w:tabs>
        <w:ind w:left="2153" w:hanging="420"/>
      </w:pPr>
      <w:rPr>
        <w:rFonts w:ascii="Wingdings" w:hAnsi="Wingdings" w:cs="Wingdings" w:hint="default"/>
      </w:rPr>
    </w:lvl>
    <w:lvl w:ilvl="5">
      <w:start w:val="1"/>
      <w:numFmt w:val="bullet"/>
      <w:lvlText w:val=""/>
      <w:lvlJc w:val="left"/>
      <w:pPr>
        <w:tabs>
          <w:tab w:val="left" w:pos="0"/>
        </w:tabs>
        <w:ind w:left="2573" w:hanging="420"/>
      </w:pPr>
      <w:rPr>
        <w:rFonts w:ascii="Wingdings" w:hAnsi="Wingdings" w:cs="Wingdings" w:hint="default"/>
      </w:rPr>
    </w:lvl>
    <w:lvl w:ilvl="6">
      <w:start w:val="1"/>
      <w:numFmt w:val="bullet"/>
      <w:lvlText w:val=""/>
      <w:lvlJc w:val="left"/>
      <w:pPr>
        <w:tabs>
          <w:tab w:val="left" w:pos="0"/>
        </w:tabs>
        <w:ind w:left="2993" w:hanging="420"/>
      </w:pPr>
      <w:rPr>
        <w:rFonts w:ascii="Wingdings" w:hAnsi="Wingdings" w:cs="Wingdings" w:hint="default"/>
      </w:rPr>
    </w:lvl>
    <w:lvl w:ilvl="7">
      <w:start w:val="1"/>
      <w:numFmt w:val="bullet"/>
      <w:lvlText w:val=""/>
      <w:lvlJc w:val="left"/>
      <w:pPr>
        <w:tabs>
          <w:tab w:val="left" w:pos="0"/>
        </w:tabs>
        <w:ind w:left="3413" w:hanging="420"/>
      </w:pPr>
      <w:rPr>
        <w:rFonts w:ascii="Wingdings" w:hAnsi="Wingdings" w:cs="Wingdings" w:hint="default"/>
      </w:rPr>
    </w:lvl>
    <w:lvl w:ilvl="8">
      <w:start w:val="1"/>
      <w:numFmt w:val="bullet"/>
      <w:lvlText w:val=""/>
      <w:lvlJc w:val="left"/>
      <w:pPr>
        <w:tabs>
          <w:tab w:val="left" w:pos="0"/>
        </w:tabs>
        <w:ind w:left="3833" w:hanging="420"/>
      </w:pPr>
      <w:rPr>
        <w:rFonts w:ascii="Wingdings" w:hAnsi="Wingdings" w:cs="Wingdings" w:hint="default"/>
      </w:rPr>
    </w:lvl>
  </w:abstractNum>
  <w:abstractNum w:abstractNumId="23" w15:restartNumberingAfterBreak="0">
    <w:nsid w:val="50DA0879"/>
    <w:multiLevelType w:val="multilevel"/>
    <w:tmpl w:val="50DA0879"/>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5535095F"/>
    <w:multiLevelType w:val="multilevel"/>
    <w:tmpl w:val="5535095F"/>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B8B21E5"/>
    <w:multiLevelType w:val="hybridMultilevel"/>
    <w:tmpl w:val="46A46B66"/>
    <w:lvl w:ilvl="0" w:tplc="502056B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2E6338"/>
    <w:multiLevelType w:val="multilevel"/>
    <w:tmpl w:val="5E2E6338"/>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5F2F5604"/>
    <w:multiLevelType w:val="multilevel"/>
    <w:tmpl w:val="5F2F5604"/>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6E2D5E"/>
    <w:multiLevelType w:val="multilevel"/>
    <w:tmpl w:val="33E6559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15:restartNumberingAfterBreak="0">
    <w:nsid w:val="66A17B15"/>
    <w:multiLevelType w:val="hybridMultilevel"/>
    <w:tmpl w:val="1E76F212"/>
    <w:lvl w:ilvl="0" w:tplc="FFFFFFFF">
      <w:start w:val="1"/>
      <w:numFmt w:val="bullet"/>
      <w:lvlText w:val="•"/>
      <w:lvlJc w:val="left"/>
      <w:pPr>
        <w:ind w:left="480" w:hanging="440"/>
      </w:pPr>
      <w:rPr>
        <w:rFonts w:ascii="Arial" w:hAnsi="Arial" w:hint="default"/>
        <w:i w:val="0"/>
        <w:iCs/>
        <w:noProof w:val="0"/>
      </w:rPr>
    </w:lvl>
    <w:lvl w:ilvl="1" w:tplc="FFFFFFFF">
      <w:numFmt w:val="bullet"/>
      <w:lvlText w:val="-"/>
      <w:lvlJc w:val="left"/>
      <w:pPr>
        <w:ind w:left="920" w:hanging="440"/>
      </w:pPr>
      <w:rPr>
        <w:rFonts w:ascii="Times New Roman" w:eastAsia="MS Mincho" w:hAnsi="Times New Roman" w:cs="Times New Roman" w:hint="default"/>
      </w:rPr>
    </w:lvl>
    <w:lvl w:ilvl="2" w:tplc="04090003">
      <w:start w:val="1"/>
      <w:numFmt w:val="bullet"/>
      <w:lvlText w:val="o"/>
      <w:lvlJc w:val="left"/>
      <w:pPr>
        <w:ind w:left="1360" w:hanging="440"/>
      </w:pPr>
      <w:rPr>
        <w:rFonts w:ascii="Courier New" w:hAnsi="Courier New" w:cs="Courier New" w:hint="default"/>
      </w:rPr>
    </w:lvl>
    <w:lvl w:ilvl="3" w:tplc="FFFFFFFF" w:tentative="1">
      <w:start w:val="1"/>
      <w:numFmt w:val="bullet"/>
      <w:lvlText w:val=""/>
      <w:lvlJc w:val="left"/>
      <w:pPr>
        <w:ind w:left="1800" w:hanging="440"/>
      </w:pPr>
      <w:rPr>
        <w:rFonts w:ascii="Wingdings" w:hAnsi="Wingdings" w:hint="default"/>
      </w:rPr>
    </w:lvl>
    <w:lvl w:ilvl="4" w:tplc="FFFFFFFF" w:tentative="1">
      <w:start w:val="1"/>
      <w:numFmt w:val="bullet"/>
      <w:lvlText w:val=""/>
      <w:lvlJc w:val="left"/>
      <w:pPr>
        <w:ind w:left="2240" w:hanging="440"/>
      </w:pPr>
      <w:rPr>
        <w:rFonts w:ascii="Wingdings" w:hAnsi="Wingdings" w:hint="default"/>
      </w:rPr>
    </w:lvl>
    <w:lvl w:ilvl="5" w:tplc="FFFFFFFF" w:tentative="1">
      <w:start w:val="1"/>
      <w:numFmt w:val="bullet"/>
      <w:lvlText w:val=""/>
      <w:lvlJc w:val="left"/>
      <w:pPr>
        <w:ind w:left="2680" w:hanging="440"/>
      </w:pPr>
      <w:rPr>
        <w:rFonts w:ascii="Wingdings" w:hAnsi="Wingdings" w:hint="default"/>
      </w:rPr>
    </w:lvl>
    <w:lvl w:ilvl="6" w:tplc="FFFFFFFF" w:tentative="1">
      <w:start w:val="1"/>
      <w:numFmt w:val="bullet"/>
      <w:lvlText w:val=""/>
      <w:lvlJc w:val="left"/>
      <w:pPr>
        <w:ind w:left="3120" w:hanging="440"/>
      </w:pPr>
      <w:rPr>
        <w:rFonts w:ascii="Wingdings" w:hAnsi="Wingdings" w:hint="default"/>
      </w:rPr>
    </w:lvl>
    <w:lvl w:ilvl="7" w:tplc="FFFFFFFF" w:tentative="1">
      <w:start w:val="1"/>
      <w:numFmt w:val="bullet"/>
      <w:lvlText w:val=""/>
      <w:lvlJc w:val="left"/>
      <w:pPr>
        <w:ind w:left="3560" w:hanging="440"/>
      </w:pPr>
      <w:rPr>
        <w:rFonts w:ascii="Wingdings" w:hAnsi="Wingdings" w:hint="default"/>
      </w:rPr>
    </w:lvl>
    <w:lvl w:ilvl="8" w:tplc="FFFFFFFF" w:tentative="1">
      <w:start w:val="1"/>
      <w:numFmt w:val="bullet"/>
      <w:lvlText w:val=""/>
      <w:lvlJc w:val="left"/>
      <w:pPr>
        <w:ind w:left="4000" w:hanging="440"/>
      </w:pPr>
      <w:rPr>
        <w:rFonts w:ascii="Wingdings" w:hAnsi="Wingdings" w:hint="default"/>
      </w:rPr>
    </w:lvl>
  </w:abstractNum>
  <w:abstractNum w:abstractNumId="33" w15:restartNumberingAfterBreak="0">
    <w:nsid w:val="68A72CEA"/>
    <w:multiLevelType w:val="multilevel"/>
    <w:tmpl w:val="68A72CEA"/>
    <w:lvl w:ilvl="0">
      <w:start w:val="1"/>
      <w:numFmt w:val="bullet"/>
      <w:lvlText w:val=""/>
      <w:lvlJc w:val="left"/>
      <w:pPr>
        <w:tabs>
          <w:tab w:val="left" w:pos="0"/>
        </w:tabs>
        <w:ind w:left="473" w:hanging="420"/>
      </w:pPr>
      <w:rPr>
        <w:rFonts w:ascii="Wingdings" w:hAnsi="Wingdings" w:cs="Wingdings" w:hint="default"/>
      </w:rPr>
    </w:lvl>
    <w:lvl w:ilvl="1">
      <w:numFmt w:val="bullet"/>
      <w:lvlText w:val="-"/>
      <w:lvlJc w:val="left"/>
      <w:pPr>
        <w:tabs>
          <w:tab w:val="left" w:pos="0"/>
        </w:tabs>
        <w:ind w:left="893" w:hanging="420"/>
      </w:pPr>
      <w:rPr>
        <w:rFonts w:ascii="Times" w:hAnsi="Times" w:cs="Times" w:hint="default"/>
      </w:rPr>
    </w:lvl>
    <w:lvl w:ilvl="2">
      <w:start w:val="1"/>
      <w:numFmt w:val="bullet"/>
      <w:lvlText w:val=""/>
      <w:lvlJc w:val="left"/>
      <w:pPr>
        <w:tabs>
          <w:tab w:val="left" w:pos="0"/>
        </w:tabs>
        <w:ind w:left="1313" w:hanging="420"/>
      </w:pPr>
      <w:rPr>
        <w:rFonts w:ascii="Wingdings" w:hAnsi="Wingdings" w:cs="Wingdings" w:hint="default"/>
      </w:rPr>
    </w:lvl>
    <w:lvl w:ilvl="3">
      <w:start w:val="1"/>
      <w:numFmt w:val="bullet"/>
      <w:lvlText w:val=""/>
      <w:lvlJc w:val="left"/>
      <w:pPr>
        <w:tabs>
          <w:tab w:val="left" w:pos="0"/>
        </w:tabs>
        <w:ind w:left="1733" w:hanging="420"/>
      </w:pPr>
      <w:rPr>
        <w:rFonts w:ascii="Wingdings" w:hAnsi="Wingdings" w:cs="Wingdings" w:hint="default"/>
      </w:rPr>
    </w:lvl>
    <w:lvl w:ilvl="4">
      <w:start w:val="1"/>
      <w:numFmt w:val="bullet"/>
      <w:lvlText w:val=""/>
      <w:lvlJc w:val="left"/>
      <w:pPr>
        <w:tabs>
          <w:tab w:val="left" w:pos="0"/>
        </w:tabs>
        <w:ind w:left="2153" w:hanging="420"/>
      </w:pPr>
      <w:rPr>
        <w:rFonts w:ascii="Wingdings" w:hAnsi="Wingdings" w:cs="Wingdings" w:hint="default"/>
      </w:rPr>
    </w:lvl>
    <w:lvl w:ilvl="5">
      <w:start w:val="1"/>
      <w:numFmt w:val="bullet"/>
      <w:lvlText w:val=""/>
      <w:lvlJc w:val="left"/>
      <w:pPr>
        <w:tabs>
          <w:tab w:val="left" w:pos="0"/>
        </w:tabs>
        <w:ind w:left="2573" w:hanging="420"/>
      </w:pPr>
      <w:rPr>
        <w:rFonts w:ascii="Wingdings" w:hAnsi="Wingdings" w:cs="Wingdings" w:hint="default"/>
      </w:rPr>
    </w:lvl>
    <w:lvl w:ilvl="6">
      <w:start w:val="1"/>
      <w:numFmt w:val="bullet"/>
      <w:lvlText w:val=""/>
      <w:lvlJc w:val="left"/>
      <w:pPr>
        <w:tabs>
          <w:tab w:val="left" w:pos="0"/>
        </w:tabs>
        <w:ind w:left="2993" w:hanging="420"/>
      </w:pPr>
      <w:rPr>
        <w:rFonts w:ascii="Wingdings" w:hAnsi="Wingdings" w:cs="Wingdings" w:hint="default"/>
      </w:rPr>
    </w:lvl>
    <w:lvl w:ilvl="7">
      <w:start w:val="1"/>
      <w:numFmt w:val="bullet"/>
      <w:lvlText w:val=""/>
      <w:lvlJc w:val="left"/>
      <w:pPr>
        <w:tabs>
          <w:tab w:val="left" w:pos="0"/>
        </w:tabs>
        <w:ind w:left="3413" w:hanging="420"/>
      </w:pPr>
      <w:rPr>
        <w:rFonts w:ascii="Wingdings" w:hAnsi="Wingdings" w:cs="Wingdings" w:hint="default"/>
      </w:rPr>
    </w:lvl>
    <w:lvl w:ilvl="8">
      <w:start w:val="1"/>
      <w:numFmt w:val="bullet"/>
      <w:lvlText w:val=""/>
      <w:lvlJc w:val="left"/>
      <w:pPr>
        <w:tabs>
          <w:tab w:val="left" w:pos="0"/>
        </w:tabs>
        <w:ind w:left="3833" w:hanging="420"/>
      </w:pPr>
      <w:rPr>
        <w:rFonts w:ascii="Wingdings" w:hAnsi="Wingdings" w:cs="Wingdings" w:hint="default"/>
      </w:rPr>
    </w:lvl>
  </w:abstractNum>
  <w:abstractNum w:abstractNumId="34" w15:restartNumberingAfterBreak="0">
    <w:nsid w:val="6ED36AF0"/>
    <w:multiLevelType w:val="hybridMultilevel"/>
    <w:tmpl w:val="625A9EAA"/>
    <w:lvl w:ilvl="0" w:tplc="769A66A8">
      <w:start w:val="1"/>
      <w:numFmt w:val="bullet"/>
      <w:lvlText w:val="•"/>
      <w:lvlJc w:val="left"/>
      <w:pPr>
        <w:ind w:left="480" w:hanging="440"/>
      </w:pPr>
      <w:rPr>
        <w:rFonts w:ascii="Arial" w:hAnsi="Arial" w:hint="default"/>
        <w:i w:val="0"/>
        <w:iCs/>
        <w:noProof w:val="0"/>
      </w:rPr>
    </w:lvl>
    <w:lvl w:ilvl="1" w:tplc="4E5CA9E4">
      <w:numFmt w:val="bullet"/>
      <w:lvlText w:val="-"/>
      <w:lvlJc w:val="left"/>
      <w:pPr>
        <w:ind w:left="800" w:hanging="440"/>
      </w:pPr>
      <w:rPr>
        <w:rFonts w:ascii="Times New Roman" w:eastAsia="MS Mincho" w:hAnsi="Times New Roman" w:cs="Times New Roman" w:hint="default"/>
      </w:rPr>
    </w:lvl>
    <w:lvl w:ilvl="2" w:tplc="04090005">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3" w:tentative="1">
      <w:start w:val="1"/>
      <w:numFmt w:val="bullet"/>
      <w:lvlText w:val=""/>
      <w:lvlJc w:val="left"/>
      <w:pPr>
        <w:ind w:left="2240" w:hanging="440"/>
      </w:pPr>
      <w:rPr>
        <w:rFonts w:ascii="Wingdings" w:hAnsi="Wingdings" w:hint="default"/>
      </w:rPr>
    </w:lvl>
    <w:lvl w:ilvl="5" w:tplc="04090005"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3" w:tentative="1">
      <w:start w:val="1"/>
      <w:numFmt w:val="bullet"/>
      <w:lvlText w:val=""/>
      <w:lvlJc w:val="left"/>
      <w:pPr>
        <w:ind w:left="3560" w:hanging="440"/>
      </w:pPr>
      <w:rPr>
        <w:rFonts w:ascii="Wingdings" w:hAnsi="Wingdings" w:hint="default"/>
      </w:rPr>
    </w:lvl>
    <w:lvl w:ilvl="8" w:tplc="04090005" w:tentative="1">
      <w:start w:val="1"/>
      <w:numFmt w:val="bullet"/>
      <w:lvlText w:val=""/>
      <w:lvlJc w:val="left"/>
      <w:pPr>
        <w:ind w:left="4000" w:hanging="440"/>
      </w:pPr>
      <w:rPr>
        <w:rFonts w:ascii="Wingdings" w:hAnsi="Wingdings" w:hint="default"/>
      </w:rPr>
    </w:lvl>
  </w:abstractNum>
  <w:abstractNum w:abstractNumId="35" w15:restartNumberingAfterBreak="0">
    <w:nsid w:val="6F060DFB"/>
    <w:multiLevelType w:val="multilevel"/>
    <w:tmpl w:val="6F060DFB"/>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6" w15:restartNumberingAfterBreak="0">
    <w:nsid w:val="72F43D21"/>
    <w:multiLevelType w:val="hybridMultilevel"/>
    <w:tmpl w:val="B0E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A631C8"/>
    <w:multiLevelType w:val="multilevel"/>
    <w:tmpl w:val="7CA631C8"/>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EB42525"/>
    <w:multiLevelType w:val="multilevel"/>
    <w:tmpl w:val="7EB42525"/>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0" w15:restartNumberingAfterBreak="0">
    <w:nsid w:val="7F7C085E"/>
    <w:multiLevelType w:val="multilevel"/>
    <w:tmpl w:val="7F7C085E"/>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1"/>
  </w:num>
  <w:num w:numId="2">
    <w:abstractNumId w:val="13"/>
  </w:num>
  <w:num w:numId="3">
    <w:abstractNumId w:val="37"/>
  </w:num>
  <w:num w:numId="4">
    <w:abstractNumId w:val="9"/>
  </w:num>
  <w:num w:numId="5">
    <w:abstractNumId w:val="27"/>
  </w:num>
  <w:num w:numId="6">
    <w:abstractNumId w:val="3"/>
  </w:num>
  <w:num w:numId="7">
    <w:abstractNumId w:val="20"/>
  </w:num>
  <w:num w:numId="8">
    <w:abstractNumId w:val="6"/>
  </w:num>
  <w:num w:numId="9">
    <w:abstractNumId w:val="4"/>
  </w:num>
  <w:num w:numId="10">
    <w:abstractNumId w:val="2"/>
  </w:num>
  <w:num w:numId="11">
    <w:abstractNumId w:val="17"/>
  </w:num>
  <w:num w:numId="12">
    <w:abstractNumId w:val="30"/>
  </w:num>
  <w:num w:numId="13">
    <w:abstractNumId w:val="40"/>
  </w:num>
  <w:num w:numId="14">
    <w:abstractNumId w:val="29"/>
  </w:num>
  <w:num w:numId="15">
    <w:abstractNumId w:val="24"/>
  </w:num>
  <w:num w:numId="16">
    <w:abstractNumId w:val="38"/>
  </w:num>
  <w:num w:numId="17">
    <w:abstractNumId w:val="18"/>
  </w:num>
  <w:num w:numId="18">
    <w:abstractNumId w:val="7"/>
  </w:num>
  <w:num w:numId="19">
    <w:abstractNumId w:val="23"/>
  </w:num>
  <w:num w:numId="20">
    <w:abstractNumId w:val="28"/>
  </w:num>
  <w:num w:numId="21">
    <w:abstractNumId w:val="25"/>
  </w:num>
  <w:num w:numId="22">
    <w:abstractNumId w:val="26"/>
  </w:num>
  <w:num w:numId="23">
    <w:abstractNumId w:val="11"/>
  </w:num>
  <w:num w:numId="24">
    <w:abstractNumId w:val="14"/>
  </w:num>
  <w:num w:numId="25">
    <w:abstractNumId w:val="10"/>
  </w:num>
  <w:num w:numId="26">
    <w:abstractNumId w:val="12"/>
  </w:num>
  <w:num w:numId="27">
    <w:abstractNumId w:val="32"/>
  </w:num>
  <w:num w:numId="28">
    <w:abstractNumId w:val="36"/>
  </w:num>
  <w:num w:numId="29">
    <w:abstractNumId w:val="33"/>
  </w:num>
  <w:num w:numId="30">
    <w:abstractNumId w:val="22"/>
  </w:num>
  <w:num w:numId="31">
    <w:abstractNumId w:val="39"/>
  </w:num>
  <w:num w:numId="32">
    <w:abstractNumId w:val="34"/>
  </w:num>
  <w:num w:numId="33">
    <w:abstractNumId w:val="35"/>
  </w:num>
  <w:num w:numId="34">
    <w:abstractNumId w:val="0"/>
  </w:num>
  <w:num w:numId="35">
    <w:abstractNumId w:val="8"/>
  </w:num>
  <w:num w:numId="36">
    <w:abstractNumId w:val="5"/>
  </w:num>
  <w:num w:numId="37">
    <w:abstractNumId w:val="21"/>
  </w:num>
  <w:num w:numId="38">
    <w:abstractNumId w:val="15"/>
  </w:num>
  <w:num w:numId="39">
    <w:abstractNumId w:val="16"/>
  </w:num>
  <w:num w:numId="40">
    <w:abstractNumId w:val="19"/>
  </w:num>
  <w:num w:numId="41">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zh-CN" w:vendorID="64" w:dllVersion="0" w:nlCheck="1" w:checkStyle="1"/>
  <w:activeWritingStyle w:appName="MSWord" w:lang="en-SG"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16CDD"/>
    <w:rsid w:val="000276C5"/>
    <w:rsid w:val="0004456C"/>
    <w:rsid w:val="0005259B"/>
    <w:rsid w:val="00053FEE"/>
    <w:rsid w:val="00060AE4"/>
    <w:rsid w:val="00061434"/>
    <w:rsid w:val="000746A7"/>
    <w:rsid w:val="00081B4D"/>
    <w:rsid w:val="000910BB"/>
    <w:rsid w:val="000926AF"/>
    <w:rsid w:val="000A3ED2"/>
    <w:rsid w:val="000A4CAC"/>
    <w:rsid w:val="000C00FA"/>
    <w:rsid w:val="000C51AA"/>
    <w:rsid w:val="000D17BC"/>
    <w:rsid w:val="000D2186"/>
    <w:rsid w:val="000E4F35"/>
    <w:rsid w:val="000F6C1C"/>
    <w:rsid w:val="00110BAE"/>
    <w:rsid w:val="00116F4B"/>
    <w:rsid w:val="001229F4"/>
    <w:rsid w:val="00137471"/>
    <w:rsid w:val="0014621C"/>
    <w:rsid w:val="00150FD3"/>
    <w:rsid w:val="00151E98"/>
    <w:rsid w:val="0015622D"/>
    <w:rsid w:val="00167802"/>
    <w:rsid w:val="00184428"/>
    <w:rsid w:val="001A1828"/>
    <w:rsid w:val="001A248F"/>
    <w:rsid w:val="001A3B5F"/>
    <w:rsid w:val="001A659D"/>
    <w:rsid w:val="001B51AB"/>
    <w:rsid w:val="001B5CA8"/>
    <w:rsid w:val="001C4490"/>
    <w:rsid w:val="001D2C1A"/>
    <w:rsid w:val="001D3BA2"/>
    <w:rsid w:val="001D44B7"/>
    <w:rsid w:val="001E0075"/>
    <w:rsid w:val="001E4E22"/>
    <w:rsid w:val="001F0705"/>
    <w:rsid w:val="001F1B1F"/>
    <w:rsid w:val="001F2A20"/>
    <w:rsid w:val="001F486F"/>
    <w:rsid w:val="0020247C"/>
    <w:rsid w:val="00207DC4"/>
    <w:rsid w:val="00220782"/>
    <w:rsid w:val="0022485E"/>
    <w:rsid w:val="00233686"/>
    <w:rsid w:val="00243A99"/>
    <w:rsid w:val="0029567C"/>
    <w:rsid w:val="002A4F9C"/>
    <w:rsid w:val="002A6F12"/>
    <w:rsid w:val="002C0B82"/>
    <w:rsid w:val="002D296F"/>
    <w:rsid w:val="002D2E96"/>
    <w:rsid w:val="002F6ED2"/>
    <w:rsid w:val="00301B7A"/>
    <w:rsid w:val="00306D59"/>
    <w:rsid w:val="00321EF0"/>
    <w:rsid w:val="0032503A"/>
    <w:rsid w:val="00325EE1"/>
    <w:rsid w:val="003357C0"/>
    <w:rsid w:val="00343EC7"/>
    <w:rsid w:val="00344D60"/>
    <w:rsid w:val="00346477"/>
    <w:rsid w:val="00347CB0"/>
    <w:rsid w:val="0035340F"/>
    <w:rsid w:val="0035558A"/>
    <w:rsid w:val="0036248C"/>
    <w:rsid w:val="003666A8"/>
    <w:rsid w:val="00366D63"/>
    <w:rsid w:val="00367401"/>
    <w:rsid w:val="00375678"/>
    <w:rsid w:val="0039390A"/>
    <w:rsid w:val="00394AB0"/>
    <w:rsid w:val="00396252"/>
    <w:rsid w:val="003A4B47"/>
    <w:rsid w:val="003A7EB6"/>
    <w:rsid w:val="003B24AF"/>
    <w:rsid w:val="003B7182"/>
    <w:rsid w:val="003C339D"/>
    <w:rsid w:val="003D087F"/>
    <w:rsid w:val="003D5036"/>
    <w:rsid w:val="003D764D"/>
    <w:rsid w:val="003E3A1A"/>
    <w:rsid w:val="003E5D01"/>
    <w:rsid w:val="003F1B9F"/>
    <w:rsid w:val="003F51AD"/>
    <w:rsid w:val="0040091C"/>
    <w:rsid w:val="00406D7A"/>
    <w:rsid w:val="004121B8"/>
    <w:rsid w:val="004258BA"/>
    <w:rsid w:val="004531C9"/>
    <w:rsid w:val="00455428"/>
    <w:rsid w:val="00457D91"/>
    <w:rsid w:val="00460C31"/>
    <w:rsid w:val="00464E5B"/>
    <w:rsid w:val="0047055A"/>
    <w:rsid w:val="00474450"/>
    <w:rsid w:val="004873E6"/>
    <w:rsid w:val="004945CB"/>
    <w:rsid w:val="00496081"/>
    <w:rsid w:val="004B15B8"/>
    <w:rsid w:val="004B566C"/>
    <w:rsid w:val="004B6518"/>
    <w:rsid w:val="004B7B48"/>
    <w:rsid w:val="004D0595"/>
    <w:rsid w:val="004D1C02"/>
    <w:rsid w:val="004D4AB1"/>
    <w:rsid w:val="004E755F"/>
    <w:rsid w:val="004E7924"/>
    <w:rsid w:val="004F218A"/>
    <w:rsid w:val="004F666D"/>
    <w:rsid w:val="0050334E"/>
    <w:rsid w:val="00505387"/>
    <w:rsid w:val="00512DF7"/>
    <w:rsid w:val="005141E7"/>
    <w:rsid w:val="00517E63"/>
    <w:rsid w:val="00526B0D"/>
    <w:rsid w:val="0055346F"/>
    <w:rsid w:val="005544B9"/>
    <w:rsid w:val="005579FF"/>
    <w:rsid w:val="005776DD"/>
    <w:rsid w:val="00582117"/>
    <w:rsid w:val="0058478F"/>
    <w:rsid w:val="0059261E"/>
    <w:rsid w:val="00593315"/>
    <w:rsid w:val="0059680C"/>
    <w:rsid w:val="005A170D"/>
    <w:rsid w:val="005A635F"/>
    <w:rsid w:val="005A6C96"/>
    <w:rsid w:val="005C00CB"/>
    <w:rsid w:val="005D0418"/>
    <w:rsid w:val="005E1D58"/>
    <w:rsid w:val="005F2FE4"/>
    <w:rsid w:val="00610E37"/>
    <w:rsid w:val="006207ED"/>
    <w:rsid w:val="00626BC9"/>
    <w:rsid w:val="00630556"/>
    <w:rsid w:val="006458DF"/>
    <w:rsid w:val="00650D52"/>
    <w:rsid w:val="006615B2"/>
    <w:rsid w:val="00662313"/>
    <w:rsid w:val="00665963"/>
    <w:rsid w:val="00673911"/>
    <w:rsid w:val="006870C9"/>
    <w:rsid w:val="006A3ADF"/>
    <w:rsid w:val="006A7BCB"/>
    <w:rsid w:val="006B4C1E"/>
    <w:rsid w:val="006C090F"/>
    <w:rsid w:val="006C1429"/>
    <w:rsid w:val="006C4E32"/>
    <w:rsid w:val="006C56D8"/>
    <w:rsid w:val="006D07AE"/>
    <w:rsid w:val="006D1C93"/>
    <w:rsid w:val="006D2878"/>
    <w:rsid w:val="006E3F11"/>
    <w:rsid w:val="006E526C"/>
    <w:rsid w:val="00701410"/>
    <w:rsid w:val="00710575"/>
    <w:rsid w:val="007113A1"/>
    <w:rsid w:val="00714D27"/>
    <w:rsid w:val="00721CF6"/>
    <w:rsid w:val="00723E46"/>
    <w:rsid w:val="00730904"/>
    <w:rsid w:val="00733826"/>
    <w:rsid w:val="007359C0"/>
    <w:rsid w:val="00766CFB"/>
    <w:rsid w:val="00777909"/>
    <w:rsid w:val="007816FF"/>
    <w:rsid w:val="00783B44"/>
    <w:rsid w:val="00785028"/>
    <w:rsid w:val="007A3A5A"/>
    <w:rsid w:val="007A4370"/>
    <w:rsid w:val="007B5EDA"/>
    <w:rsid w:val="007E1D15"/>
    <w:rsid w:val="007E1DEA"/>
    <w:rsid w:val="007E2202"/>
    <w:rsid w:val="007E6309"/>
    <w:rsid w:val="008145EA"/>
    <w:rsid w:val="00815869"/>
    <w:rsid w:val="00816B81"/>
    <w:rsid w:val="00823B90"/>
    <w:rsid w:val="0083266E"/>
    <w:rsid w:val="0084714C"/>
    <w:rsid w:val="008546E5"/>
    <w:rsid w:val="00856D7A"/>
    <w:rsid w:val="00865EA8"/>
    <w:rsid w:val="00871653"/>
    <w:rsid w:val="00880684"/>
    <w:rsid w:val="00881D74"/>
    <w:rsid w:val="00881DD9"/>
    <w:rsid w:val="00881E7B"/>
    <w:rsid w:val="008836AC"/>
    <w:rsid w:val="00887422"/>
    <w:rsid w:val="0089166C"/>
    <w:rsid w:val="00893204"/>
    <w:rsid w:val="008960DE"/>
    <w:rsid w:val="008A36DF"/>
    <w:rsid w:val="008C1698"/>
    <w:rsid w:val="008C1A3D"/>
    <w:rsid w:val="008C646C"/>
    <w:rsid w:val="008D01C3"/>
    <w:rsid w:val="008D1E13"/>
    <w:rsid w:val="008D6549"/>
    <w:rsid w:val="008D70D2"/>
    <w:rsid w:val="00900AE8"/>
    <w:rsid w:val="00900DAD"/>
    <w:rsid w:val="00910930"/>
    <w:rsid w:val="0091408E"/>
    <w:rsid w:val="00933E9D"/>
    <w:rsid w:val="009378CA"/>
    <w:rsid w:val="0095025E"/>
    <w:rsid w:val="00955C4C"/>
    <w:rsid w:val="00995338"/>
    <w:rsid w:val="00996777"/>
    <w:rsid w:val="009B7A04"/>
    <w:rsid w:val="009C0BC7"/>
    <w:rsid w:val="009C6592"/>
    <w:rsid w:val="009E0184"/>
    <w:rsid w:val="009E209B"/>
    <w:rsid w:val="009E3E10"/>
    <w:rsid w:val="009F0747"/>
    <w:rsid w:val="00A03514"/>
    <w:rsid w:val="00A17079"/>
    <w:rsid w:val="00A3096B"/>
    <w:rsid w:val="00A448C3"/>
    <w:rsid w:val="00A458D4"/>
    <w:rsid w:val="00A46FB7"/>
    <w:rsid w:val="00A53118"/>
    <w:rsid w:val="00A75B6A"/>
    <w:rsid w:val="00A82B45"/>
    <w:rsid w:val="00A86AB5"/>
    <w:rsid w:val="00A9147C"/>
    <w:rsid w:val="00A95049"/>
    <w:rsid w:val="00A97226"/>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11CC"/>
    <w:rsid w:val="00B6300F"/>
    <w:rsid w:val="00B70389"/>
    <w:rsid w:val="00B731C7"/>
    <w:rsid w:val="00B73C52"/>
    <w:rsid w:val="00B84623"/>
    <w:rsid w:val="00BA494B"/>
    <w:rsid w:val="00BA51EF"/>
    <w:rsid w:val="00BB2BAD"/>
    <w:rsid w:val="00BB3B57"/>
    <w:rsid w:val="00BB66D5"/>
    <w:rsid w:val="00BC7E6E"/>
    <w:rsid w:val="00BE1D1F"/>
    <w:rsid w:val="00BE256D"/>
    <w:rsid w:val="00BE3060"/>
    <w:rsid w:val="00BE5E66"/>
    <w:rsid w:val="00BE6BBA"/>
    <w:rsid w:val="00BF15E7"/>
    <w:rsid w:val="00C00281"/>
    <w:rsid w:val="00C05625"/>
    <w:rsid w:val="00C05870"/>
    <w:rsid w:val="00C11F1B"/>
    <w:rsid w:val="00C139E1"/>
    <w:rsid w:val="00C1751E"/>
    <w:rsid w:val="00C17C6C"/>
    <w:rsid w:val="00C21339"/>
    <w:rsid w:val="00C266F9"/>
    <w:rsid w:val="00C371EA"/>
    <w:rsid w:val="00C445AD"/>
    <w:rsid w:val="00C44CBA"/>
    <w:rsid w:val="00C458F0"/>
    <w:rsid w:val="00C4666A"/>
    <w:rsid w:val="00C479A3"/>
    <w:rsid w:val="00C50477"/>
    <w:rsid w:val="00C557E2"/>
    <w:rsid w:val="00C678C6"/>
    <w:rsid w:val="00C729C2"/>
    <w:rsid w:val="00C74DAF"/>
    <w:rsid w:val="00C80116"/>
    <w:rsid w:val="00C83F57"/>
    <w:rsid w:val="00C87BFC"/>
    <w:rsid w:val="00C94600"/>
    <w:rsid w:val="00CD16CF"/>
    <w:rsid w:val="00CD4CEA"/>
    <w:rsid w:val="00CD7EAD"/>
    <w:rsid w:val="00CF4789"/>
    <w:rsid w:val="00CF5E71"/>
    <w:rsid w:val="00CF7FAC"/>
    <w:rsid w:val="00D160C1"/>
    <w:rsid w:val="00D17794"/>
    <w:rsid w:val="00D22398"/>
    <w:rsid w:val="00D35E6C"/>
    <w:rsid w:val="00D436CF"/>
    <w:rsid w:val="00D45B2F"/>
    <w:rsid w:val="00D46E88"/>
    <w:rsid w:val="00D47861"/>
    <w:rsid w:val="00D60BD6"/>
    <w:rsid w:val="00D613A9"/>
    <w:rsid w:val="00D653CB"/>
    <w:rsid w:val="00D67E61"/>
    <w:rsid w:val="00D70D86"/>
    <w:rsid w:val="00D76BA4"/>
    <w:rsid w:val="00D8021D"/>
    <w:rsid w:val="00D82D10"/>
    <w:rsid w:val="00D86784"/>
    <w:rsid w:val="00D920E6"/>
    <w:rsid w:val="00DA004C"/>
    <w:rsid w:val="00DB37C0"/>
    <w:rsid w:val="00DB7458"/>
    <w:rsid w:val="00DC5B73"/>
    <w:rsid w:val="00DE0236"/>
    <w:rsid w:val="00DE0551"/>
    <w:rsid w:val="00DE2A08"/>
    <w:rsid w:val="00DE2B4D"/>
    <w:rsid w:val="00E00E44"/>
    <w:rsid w:val="00E01570"/>
    <w:rsid w:val="00E049A8"/>
    <w:rsid w:val="00E06B92"/>
    <w:rsid w:val="00E12ECB"/>
    <w:rsid w:val="00E1451F"/>
    <w:rsid w:val="00E15A72"/>
    <w:rsid w:val="00E15E28"/>
    <w:rsid w:val="00E16577"/>
    <w:rsid w:val="00E26DBE"/>
    <w:rsid w:val="00E36051"/>
    <w:rsid w:val="00E544FA"/>
    <w:rsid w:val="00E55E83"/>
    <w:rsid w:val="00E5792E"/>
    <w:rsid w:val="00E6077C"/>
    <w:rsid w:val="00E6618E"/>
    <w:rsid w:val="00E77436"/>
    <w:rsid w:val="00E82C8E"/>
    <w:rsid w:val="00E82F39"/>
    <w:rsid w:val="00E84E91"/>
    <w:rsid w:val="00E87CFA"/>
    <w:rsid w:val="00E93D77"/>
    <w:rsid w:val="00E95264"/>
    <w:rsid w:val="00EA2172"/>
    <w:rsid w:val="00EA2DC1"/>
    <w:rsid w:val="00EC5571"/>
    <w:rsid w:val="00ED0E8F"/>
    <w:rsid w:val="00ED0FCD"/>
    <w:rsid w:val="00EE1504"/>
    <w:rsid w:val="00EE349F"/>
    <w:rsid w:val="00EE3B5B"/>
    <w:rsid w:val="00EE4688"/>
    <w:rsid w:val="00EE4CC9"/>
    <w:rsid w:val="00EF4800"/>
    <w:rsid w:val="00EF674A"/>
    <w:rsid w:val="00F00A3D"/>
    <w:rsid w:val="00F141DF"/>
    <w:rsid w:val="00F15585"/>
    <w:rsid w:val="00F17CA4"/>
    <w:rsid w:val="00F20B7B"/>
    <w:rsid w:val="00F24DDD"/>
    <w:rsid w:val="00F2770B"/>
    <w:rsid w:val="00F41336"/>
    <w:rsid w:val="00F549A3"/>
    <w:rsid w:val="00F55CBF"/>
    <w:rsid w:val="00F72B10"/>
    <w:rsid w:val="00F7610E"/>
    <w:rsid w:val="00F77359"/>
    <w:rsid w:val="00F86A73"/>
    <w:rsid w:val="00FA58DA"/>
    <w:rsid w:val="00FC345B"/>
    <w:rsid w:val="00FC7A8B"/>
    <w:rsid w:val="00FD38AA"/>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D087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3D087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3D087F"/>
    <w:pPr>
      <w:pBdr>
        <w:top w:val="none" w:sz="0" w:space="0" w:color="auto"/>
      </w:pBdr>
      <w:spacing w:before="180"/>
      <w:outlineLvl w:val="1"/>
    </w:pPr>
    <w:rPr>
      <w:sz w:val="32"/>
    </w:rPr>
  </w:style>
  <w:style w:type="paragraph" w:styleId="3">
    <w:name w:val="heading 3"/>
    <w:aliases w:val="Underrubrik2,H3,no break,Memo Heading 3"/>
    <w:basedOn w:val="2"/>
    <w:next w:val="a0"/>
    <w:qFormat/>
    <w:rsid w:val="003D087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3D087F"/>
    <w:pPr>
      <w:ind w:left="1418" w:hanging="1418"/>
      <w:outlineLvl w:val="3"/>
    </w:pPr>
    <w:rPr>
      <w:sz w:val="24"/>
    </w:rPr>
  </w:style>
  <w:style w:type="paragraph" w:styleId="5">
    <w:name w:val="heading 5"/>
    <w:aliases w:val="H5"/>
    <w:basedOn w:val="4"/>
    <w:next w:val="a0"/>
    <w:qFormat/>
    <w:rsid w:val="003D087F"/>
    <w:pPr>
      <w:ind w:left="1701" w:hanging="1701"/>
      <w:outlineLvl w:val="4"/>
    </w:pPr>
    <w:rPr>
      <w:sz w:val="22"/>
    </w:rPr>
  </w:style>
  <w:style w:type="paragraph" w:styleId="6">
    <w:name w:val="heading 6"/>
    <w:basedOn w:val="H6"/>
    <w:next w:val="a0"/>
    <w:link w:val="60"/>
    <w:qFormat/>
    <w:rsid w:val="003D087F"/>
    <w:pPr>
      <w:outlineLvl w:val="5"/>
    </w:pPr>
  </w:style>
  <w:style w:type="paragraph" w:styleId="7">
    <w:name w:val="heading 7"/>
    <w:basedOn w:val="H6"/>
    <w:next w:val="a0"/>
    <w:link w:val="70"/>
    <w:qFormat/>
    <w:rsid w:val="003D087F"/>
    <w:pPr>
      <w:outlineLvl w:val="6"/>
    </w:pPr>
  </w:style>
  <w:style w:type="paragraph" w:styleId="8">
    <w:name w:val="heading 8"/>
    <w:aliases w:val="Table Heading"/>
    <w:basedOn w:val="1"/>
    <w:next w:val="a0"/>
    <w:qFormat/>
    <w:rsid w:val="003D087F"/>
    <w:pPr>
      <w:ind w:left="0" w:firstLine="0"/>
      <w:outlineLvl w:val="7"/>
    </w:pPr>
  </w:style>
  <w:style w:type="paragraph" w:styleId="9">
    <w:name w:val="heading 9"/>
    <w:aliases w:val="Figure Heading,FH"/>
    <w:basedOn w:val="8"/>
    <w:next w:val="a0"/>
    <w:qFormat/>
    <w:rsid w:val="003D087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3D087F"/>
    <w:pPr>
      <w:spacing w:after="0"/>
    </w:pPr>
  </w:style>
  <w:style w:type="table" w:styleId="a4">
    <w:name w:val="Table Grid"/>
    <w:aliases w:val="TableGrid"/>
    <w:basedOn w:val="a2"/>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3D087F"/>
    <w:pPr>
      <w:spacing w:before="180"/>
      <w:ind w:left="2693" w:hanging="2693"/>
    </w:pPr>
    <w:rPr>
      <w:b/>
    </w:rPr>
  </w:style>
  <w:style w:type="paragraph" w:styleId="TOC1">
    <w:name w:val="toc 1"/>
    <w:semiHidden/>
    <w:rsid w:val="003D087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3D087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3D087F"/>
    <w:pPr>
      <w:ind w:left="1701" w:hanging="1701"/>
    </w:pPr>
  </w:style>
  <w:style w:type="paragraph" w:styleId="TOC4">
    <w:name w:val="toc 4"/>
    <w:basedOn w:val="TOC3"/>
    <w:rsid w:val="003D087F"/>
    <w:pPr>
      <w:ind w:left="1418" w:hanging="1418"/>
    </w:pPr>
  </w:style>
  <w:style w:type="paragraph" w:styleId="TOC3">
    <w:name w:val="toc 3"/>
    <w:basedOn w:val="TOC2"/>
    <w:rsid w:val="003D087F"/>
    <w:pPr>
      <w:ind w:left="1134" w:hanging="1134"/>
    </w:pPr>
  </w:style>
  <w:style w:type="paragraph" w:styleId="TOC2">
    <w:name w:val="toc 2"/>
    <w:basedOn w:val="TOC1"/>
    <w:rsid w:val="003D087F"/>
    <w:pPr>
      <w:keepNext w:val="0"/>
      <w:spacing w:before="0"/>
      <w:ind w:left="851" w:hanging="851"/>
    </w:pPr>
    <w:rPr>
      <w:sz w:val="20"/>
    </w:rPr>
  </w:style>
  <w:style w:type="paragraph" w:styleId="20">
    <w:name w:val="index 2"/>
    <w:basedOn w:val="10"/>
    <w:rsid w:val="003D087F"/>
    <w:pPr>
      <w:ind w:left="284"/>
    </w:pPr>
  </w:style>
  <w:style w:type="paragraph" w:styleId="10">
    <w:name w:val="index 1"/>
    <w:basedOn w:val="a0"/>
    <w:rsid w:val="003D087F"/>
    <w:pPr>
      <w:keepLines/>
      <w:spacing w:after="0"/>
    </w:pPr>
  </w:style>
  <w:style w:type="paragraph" w:customStyle="1" w:styleId="ZH">
    <w:name w:val="ZH"/>
    <w:rsid w:val="003D087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3D087F"/>
    <w:pPr>
      <w:outlineLvl w:val="9"/>
    </w:pPr>
  </w:style>
  <w:style w:type="paragraph" w:styleId="21">
    <w:name w:val="List Number 2"/>
    <w:basedOn w:val="a5"/>
    <w:rsid w:val="003D087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3D087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3D087F"/>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3D087F"/>
    <w:pPr>
      <w:keepLines/>
      <w:spacing w:after="0"/>
      <w:ind w:left="454" w:hanging="454"/>
    </w:pPr>
    <w:rPr>
      <w:sz w:val="16"/>
    </w:rPr>
  </w:style>
  <w:style w:type="paragraph" w:customStyle="1" w:styleId="TAH">
    <w:name w:val="TAH"/>
    <w:basedOn w:val="TAC"/>
    <w:link w:val="TAHCar"/>
    <w:rsid w:val="003D087F"/>
    <w:rPr>
      <w:b/>
    </w:rPr>
  </w:style>
  <w:style w:type="paragraph" w:customStyle="1" w:styleId="TAC">
    <w:name w:val="TAC"/>
    <w:basedOn w:val="TAL"/>
    <w:link w:val="TACChar"/>
    <w:qFormat/>
    <w:rsid w:val="003D087F"/>
    <w:pPr>
      <w:jc w:val="center"/>
    </w:pPr>
  </w:style>
  <w:style w:type="paragraph" w:customStyle="1" w:styleId="TF">
    <w:name w:val="TF"/>
    <w:basedOn w:val="TH"/>
    <w:rsid w:val="003D087F"/>
    <w:pPr>
      <w:keepNext w:val="0"/>
      <w:spacing w:before="0" w:after="240"/>
    </w:pPr>
  </w:style>
  <w:style w:type="paragraph" w:customStyle="1" w:styleId="NO">
    <w:name w:val="NO"/>
    <w:basedOn w:val="a0"/>
    <w:rsid w:val="003D087F"/>
    <w:pPr>
      <w:keepLines/>
      <w:ind w:left="1135" w:hanging="851"/>
    </w:pPr>
  </w:style>
  <w:style w:type="paragraph" w:styleId="TOC9">
    <w:name w:val="toc 9"/>
    <w:basedOn w:val="TOC8"/>
    <w:rsid w:val="003D087F"/>
    <w:pPr>
      <w:ind w:left="1418" w:hanging="1418"/>
    </w:pPr>
  </w:style>
  <w:style w:type="paragraph" w:customStyle="1" w:styleId="EX">
    <w:name w:val="EX"/>
    <w:basedOn w:val="a0"/>
    <w:rsid w:val="003D087F"/>
    <w:pPr>
      <w:keepLines/>
      <w:ind w:left="1702" w:hanging="1418"/>
    </w:pPr>
  </w:style>
  <w:style w:type="paragraph" w:customStyle="1" w:styleId="LD">
    <w:name w:val="LD"/>
    <w:rsid w:val="003D087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3D087F"/>
    <w:pPr>
      <w:spacing w:after="0"/>
    </w:pPr>
  </w:style>
  <w:style w:type="paragraph" w:customStyle="1" w:styleId="EW">
    <w:name w:val="EW"/>
    <w:basedOn w:val="EX"/>
    <w:rsid w:val="003D087F"/>
    <w:pPr>
      <w:spacing w:after="0"/>
    </w:pPr>
  </w:style>
  <w:style w:type="paragraph" w:styleId="TOC6">
    <w:name w:val="toc 6"/>
    <w:basedOn w:val="TOC5"/>
    <w:next w:val="a0"/>
    <w:rsid w:val="003D087F"/>
    <w:pPr>
      <w:ind w:left="1985" w:hanging="1985"/>
    </w:pPr>
  </w:style>
  <w:style w:type="paragraph" w:styleId="TOC7">
    <w:name w:val="toc 7"/>
    <w:basedOn w:val="TOC6"/>
    <w:next w:val="a0"/>
    <w:rsid w:val="003D087F"/>
    <w:pPr>
      <w:ind w:left="2268" w:hanging="2268"/>
    </w:pPr>
  </w:style>
  <w:style w:type="paragraph" w:styleId="22">
    <w:name w:val="List Bullet 2"/>
    <w:aliases w:val="lb2"/>
    <w:basedOn w:val="aa"/>
    <w:rsid w:val="003D087F"/>
    <w:pPr>
      <w:ind w:left="851"/>
    </w:pPr>
  </w:style>
  <w:style w:type="paragraph" w:styleId="30">
    <w:name w:val="List Bullet 3"/>
    <w:basedOn w:val="22"/>
    <w:rsid w:val="003D087F"/>
    <w:pPr>
      <w:ind w:left="1135"/>
    </w:pPr>
  </w:style>
  <w:style w:type="paragraph" w:styleId="a5">
    <w:name w:val="List Number"/>
    <w:basedOn w:val="ab"/>
    <w:rsid w:val="003D087F"/>
  </w:style>
  <w:style w:type="paragraph" w:customStyle="1" w:styleId="EQ">
    <w:name w:val="EQ"/>
    <w:basedOn w:val="a0"/>
    <w:next w:val="a0"/>
    <w:rsid w:val="003D087F"/>
    <w:pPr>
      <w:keepLines/>
      <w:tabs>
        <w:tab w:val="center" w:pos="4536"/>
        <w:tab w:val="right" w:pos="9072"/>
      </w:tabs>
    </w:pPr>
    <w:rPr>
      <w:noProof/>
    </w:rPr>
  </w:style>
  <w:style w:type="paragraph" w:customStyle="1" w:styleId="TH">
    <w:name w:val="TH"/>
    <w:basedOn w:val="a0"/>
    <w:link w:val="THChar"/>
    <w:rsid w:val="003D087F"/>
    <w:pPr>
      <w:keepNext/>
      <w:keepLines/>
      <w:spacing w:before="60"/>
      <w:jc w:val="center"/>
    </w:pPr>
    <w:rPr>
      <w:rFonts w:ascii="Arial" w:hAnsi="Arial"/>
      <w:b/>
    </w:rPr>
  </w:style>
  <w:style w:type="paragraph" w:customStyle="1" w:styleId="NF">
    <w:name w:val="NF"/>
    <w:basedOn w:val="NO"/>
    <w:rsid w:val="003D087F"/>
    <w:pPr>
      <w:keepNext/>
      <w:spacing w:after="0"/>
    </w:pPr>
    <w:rPr>
      <w:rFonts w:ascii="Arial" w:hAnsi="Arial"/>
      <w:sz w:val="18"/>
    </w:rPr>
  </w:style>
  <w:style w:type="paragraph" w:customStyle="1" w:styleId="PL">
    <w:name w:val="PL"/>
    <w:rsid w:val="003D0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3D087F"/>
    <w:pPr>
      <w:jc w:val="right"/>
    </w:pPr>
  </w:style>
  <w:style w:type="paragraph" w:customStyle="1" w:styleId="H6">
    <w:name w:val="H6"/>
    <w:basedOn w:val="5"/>
    <w:next w:val="a0"/>
    <w:rsid w:val="003D087F"/>
    <w:pPr>
      <w:ind w:left="1985" w:hanging="1985"/>
      <w:outlineLvl w:val="9"/>
    </w:pPr>
    <w:rPr>
      <w:sz w:val="20"/>
    </w:rPr>
  </w:style>
  <w:style w:type="paragraph" w:customStyle="1" w:styleId="TAN">
    <w:name w:val="TAN"/>
    <w:basedOn w:val="TAL"/>
    <w:link w:val="TANChar"/>
    <w:rsid w:val="003D087F"/>
    <w:pPr>
      <w:ind w:left="851" w:hanging="851"/>
    </w:pPr>
  </w:style>
  <w:style w:type="paragraph" w:customStyle="1" w:styleId="TAL">
    <w:name w:val="TAL"/>
    <w:basedOn w:val="a0"/>
    <w:link w:val="TALCar"/>
    <w:qFormat/>
    <w:rsid w:val="003D087F"/>
    <w:pPr>
      <w:keepNext/>
      <w:keepLines/>
      <w:spacing w:after="0"/>
    </w:pPr>
    <w:rPr>
      <w:rFonts w:ascii="Arial" w:hAnsi="Arial"/>
      <w:sz w:val="18"/>
    </w:rPr>
  </w:style>
  <w:style w:type="paragraph" w:customStyle="1" w:styleId="ZA">
    <w:name w:val="ZA"/>
    <w:rsid w:val="003D087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3D087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3D087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3D087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3D087F"/>
    <w:pPr>
      <w:framePr w:wrap="notBeside" w:y="16161"/>
    </w:pPr>
  </w:style>
  <w:style w:type="character" w:customStyle="1" w:styleId="ZGSM">
    <w:name w:val="ZGSM"/>
    <w:rsid w:val="003D087F"/>
  </w:style>
  <w:style w:type="paragraph" w:styleId="23">
    <w:name w:val="List 2"/>
    <w:basedOn w:val="ab"/>
    <w:rsid w:val="003D087F"/>
    <w:pPr>
      <w:ind w:left="851"/>
    </w:pPr>
  </w:style>
  <w:style w:type="paragraph" w:customStyle="1" w:styleId="ZG">
    <w:name w:val="ZG"/>
    <w:rsid w:val="003D087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3D087F"/>
    <w:pPr>
      <w:ind w:left="1135"/>
    </w:pPr>
  </w:style>
  <w:style w:type="paragraph" w:styleId="40">
    <w:name w:val="List 4"/>
    <w:basedOn w:val="31"/>
    <w:rsid w:val="003D087F"/>
    <w:pPr>
      <w:ind w:left="1418"/>
    </w:pPr>
  </w:style>
  <w:style w:type="paragraph" w:styleId="50">
    <w:name w:val="List 5"/>
    <w:basedOn w:val="40"/>
    <w:rsid w:val="003D087F"/>
    <w:pPr>
      <w:ind w:left="1702"/>
    </w:pPr>
  </w:style>
  <w:style w:type="paragraph" w:customStyle="1" w:styleId="EditorsNote">
    <w:name w:val="Editor's Note"/>
    <w:basedOn w:val="NO"/>
    <w:rsid w:val="003D087F"/>
    <w:rPr>
      <w:color w:val="FF0000"/>
    </w:rPr>
  </w:style>
  <w:style w:type="paragraph" w:styleId="ab">
    <w:name w:val="List"/>
    <w:basedOn w:val="a0"/>
    <w:rsid w:val="003D087F"/>
    <w:pPr>
      <w:ind w:left="568" w:hanging="284"/>
    </w:pPr>
  </w:style>
  <w:style w:type="paragraph" w:styleId="aa">
    <w:name w:val="List Bullet"/>
    <w:basedOn w:val="ab"/>
    <w:rsid w:val="003D087F"/>
  </w:style>
  <w:style w:type="paragraph" w:styleId="41">
    <w:name w:val="List Bullet 4"/>
    <w:basedOn w:val="30"/>
    <w:rsid w:val="003D087F"/>
    <w:pPr>
      <w:ind w:left="1418"/>
    </w:pPr>
  </w:style>
  <w:style w:type="paragraph" w:styleId="51">
    <w:name w:val="List Bullet 5"/>
    <w:basedOn w:val="41"/>
    <w:rsid w:val="003D087F"/>
    <w:pPr>
      <w:ind w:left="1702"/>
    </w:pPr>
  </w:style>
  <w:style w:type="paragraph" w:customStyle="1" w:styleId="B1">
    <w:name w:val="B1"/>
    <w:basedOn w:val="ab"/>
    <w:link w:val="B1Char1"/>
    <w:rsid w:val="003D087F"/>
  </w:style>
  <w:style w:type="paragraph" w:customStyle="1" w:styleId="B2">
    <w:name w:val="B2"/>
    <w:basedOn w:val="23"/>
    <w:rsid w:val="003D087F"/>
  </w:style>
  <w:style w:type="paragraph" w:customStyle="1" w:styleId="B3">
    <w:name w:val="B3"/>
    <w:basedOn w:val="31"/>
    <w:rsid w:val="003D087F"/>
  </w:style>
  <w:style w:type="paragraph" w:customStyle="1" w:styleId="B4">
    <w:name w:val="B4"/>
    <w:basedOn w:val="40"/>
    <w:rsid w:val="003D087F"/>
  </w:style>
  <w:style w:type="paragraph" w:customStyle="1" w:styleId="B5">
    <w:name w:val="B5"/>
    <w:basedOn w:val="50"/>
    <w:rsid w:val="003D087F"/>
  </w:style>
  <w:style w:type="paragraph" w:styleId="ac">
    <w:name w:val="footer"/>
    <w:basedOn w:val="a6"/>
    <w:link w:val="ad"/>
    <w:rsid w:val="003D087F"/>
    <w:pPr>
      <w:jc w:val="center"/>
    </w:pPr>
    <w:rPr>
      <w:i/>
    </w:rPr>
  </w:style>
  <w:style w:type="paragraph" w:customStyle="1" w:styleId="ZTD">
    <w:name w:val="ZTD"/>
    <w:basedOn w:val="ZB"/>
    <w:rsid w:val="003D087F"/>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条目"/>
    <w:basedOn w:val="a0"/>
    <w:next w:val="a0"/>
    <w:link w:val="afa"/>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b">
    <w:name w:val="Title"/>
    <w:basedOn w:val="a0"/>
    <w:link w:val="afc"/>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c">
    <w:name w:val="标题 字符"/>
    <w:link w:val="afb"/>
    <w:rsid w:val="001D2C1A"/>
    <w:rPr>
      <w:rFonts w:ascii="Arial" w:eastAsia="MS Gothic" w:hAnsi="Arial"/>
      <w:b/>
      <w:sz w:val="24"/>
      <w:lang w:val="en-GB"/>
    </w:rPr>
  </w:style>
  <w:style w:type="paragraph" w:styleId="afd">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e">
    <w:name w:val="annotation reference"/>
    <w:qFormat/>
    <w:rsid w:val="001D2C1A"/>
    <w:rPr>
      <w:rFonts w:eastAsia="Times New Roman"/>
      <w:noProof w:val="0"/>
      <w:kern w:val="2"/>
      <w:sz w:val="16"/>
      <w:lang w:val="en-GB"/>
    </w:rPr>
  </w:style>
  <w:style w:type="paragraph" w:styleId="aff">
    <w:name w:val="Balloon Text"/>
    <w:basedOn w:val="a0"/>
    <w:link w:val="aff0"/>
    <w:rsid w:val="001D2C1A"/>
    <w:pPr>
      <w:overflowPunct/>
      <w:autoSpaceDE/>
      <w:autoSpaceDN/>
      <w:adjustRightInd/>
      <w:spacing w:after="0"/>
      <w:textAlignment w:val="auto"/>
    </w:pPr>
    <w:rPr>
      <w:rFonts w:ascii="Arial" w:eastAsia="MS Gothic" w:hAnsi="Arial"/>
      <w:sz w:val="18"/>
      <w:lang w:eastAsia="ja-JP"/>
    </w:rPr>
  </w:style>
  <w:style w:type="character" w:customStyle="1" w:styleId="aff0">
    <w:name w:val="批注框文本 字符"/>
    <w:link w:val="aff"/>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1">
    <w:name w:val="annotation text"/>
    <w:basedOn w:val="a0"/>
    <w:link w:val="aff2"/>
    <w:qFormat/>
    <w:rsid w:val="001D2C1A"/>
    <w:pPr>
      <w:overflowPunct/>
      <w:autoSpaceDE/>
      <w:autoSpaceDN/>
      <w:adjustRightInd/>
      <w:spacing w:after="0"/>
      <w:textAlignment w:val="auto"/>
    </w:pPr>
    <w:rPr>
      <w:rFonts w:eastAsia="MS Gothic"/>
      <w:lang w:eastAsia="ja-JP"/>
    </w:rPr>
  </w:style>
  <w:style w:type="character" w:customStyle="1" w:styleId="aff2">
    <w:name w:val="批注文字 字符"/>
    <w:link w:val="aff1"/>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3">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4">
    <w:name w:val="annotation subject"/>
    <w:basedOn w:val="aff1"/>
    <w:next w:val="aff1"/>
    <w:link w:val="aff5"/>
    <w:rsid w:val="001D2C1A"/>
    <w:rPr>
      <w:b/>
      <w:sz w:val="24"/>
    </w:rPr>
  </w:style>
  <w:style w:type="character" w:customStyle="1" w:styleId="aff5">
    <w:name w:val="批注主题 字符"/>
    <w:link w:val="aff4"/>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6">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7">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8">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P,列表段,列出段落2,?"/>
    <w:basedOn w:val="a0"/>
    <w:link w:val="aff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9">
    <w:name w:val="列表段落 字符"/>
    <w:aliases w:val="- Bullets 字符,列出段落 字符1,リスト段落 字符1,??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8"/>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a">
    <w:name w:val="Emphasis"/>
    <w:basedOn w:val="a1"/>
    <w:qFormat/>
    <w:rsid w:val="00A86AB5"/>
    <w:rPr>
      <w:i/>
      <w:iCs/>
    </w:rPr>
  </w:style>
  <w:style w:type="character" w:styleId="affb">
    <w:name w:val="Unresolved Mention"/>
    <w:basedOn w:val="a1"/>
    <w:uiPriority w:val="99"/>
    <w:semiHidden/>
    <w:unhideWhenUsed/>
    <w:rsid w:val="00A82B45"/>
    <w:rPr>
      <w:color w:val="605E5C"/>
      <w:shd w:val="clear" w:color="auto" w:fill="E1DFDD"/>
    </w:rPr>
  </w:style>
  <w:style w:type="character" w:customStyle="1" w:styleId="11">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A75B6A"/>
    <w:rPr>
      <w:rFonts w:ascii="Times" w:eastAsia="Batang" w:hAnsi="Times"/>
      <w:szCs w:val="24"/>
      <w:lang w:val="en-GB" w:eastAsia="x-none"/>
    </w:rPr>
  </w:style>
  <w:style w:type="character" w:customStyle="1" w:styleId="0MaintextChar">
    <w:name w:val="0 Main text Char"/>
    <w:link w:val="0Maintext"/>
    <w:qFormat/>
    <w:locked/>
    <w:rsid w:val="00BF15E7"/>
    <w:rPr>
      <w:lang w:val="en-GB" w:eastAsia="en-US"/>
    </w:rPr>
  </w:style>
  <w:style w:type="paragraph" w:customStyle="1" w:styleId="0Maintext">
    <w:name w:val="0 Main text"/>
    <w:basedOn w:val="a0"/>
    <w:link w:val="0MaintextChar"/>
    <w:qFormat/>
    <w:rsid w:val="00BF15E7"/>
    <w:pPr>
      <w:overflowPunct/>
      <w:autoSpaceDE/>
      <w:autoSpaceDN/>
      <w:adjustRightInd/>
      <w:spacing w:after="0"/>
      <w:jc w:val="both"/>
      <w:textAlignment w:val="auto"/>
    </w:pPr>
    <w:rPr>
      <w:rFonts w:eastAsia="MS Mincho"/>
      <w:lang w:eastAsia="en-US"/>
    </w:rPr>
  </w:style>
  <w:style w:type="table" w:customStyle="1" w:styleId="TableGrid1">
    <w:name w:val="Table Grid1"/>
    <w:basedOn w:val="a2"/>
    <w:uiPriority w:val="39"/>
    <w:qFormat/>
    <w:rsid w:val="00777909"/>
    <w:pPr>
      <w:jc w:val="both"/>
    </w:pPr>
    <w:rPr>
      <w:rFonts w:ascii="Malgun Gothic" w:eastAsia="Malgun Gothic" w:hAnsi="Malgun Gothic" w:cs="Arial"/>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题注 字符"/>
    <w:aliases w:val="cap 字符,cap Char 字符,Caption Char 字符,Caption Char1 Char 字符,cap Char Char1 字符,Caption Char Char1 Char 字符,cap Char2 Char 字符,cap1 字符,cap2 字符,cap11 字符,Légende-figure 字符,Légende-figure Char 字符,Beschrifubg 字符,Beschriftung Char 字符,label 字符,captions 字符,C 字符"/>
    <w:link w:val="af9"/>
    <w:uiPriority w:val="35"/>
    <w:qFormat/>
    <w:rsid w:val="00777909"/>
    <w:rPr>
      <w:rFonts w:eastAsia="MS Gothic"/>
      <w:b/>
      <w:sz w:val="24"/>
      <w:lang w:val="en-GB"/>
    </w:rPr>
  </w:style>
  <w:style w:type="character" w:customStyle="1" w:styleId="TALChar">
    <w:name w:val="TAL Char"/>
    <w:qFormat/>
    <w:locked/>
    <w:rsid w:val="00777909"/>
    <w:rPr>
      <w:rFonts w:ascii="Arial" w:eastAsia="MS Mincho"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632908226">
      <w:bodyDiv w:val="1"/>
      <w:marLeft w:val="0"/>
      <w:marRight w:val="0"/>
      <w:marTop w:val="0"/>
      <w:marBottom w:val="0"/>
      <w:divBdr>
        <w:top w:val="none" w:sz="0" w:space="0" w:color="auto"/>
        <w:left w:val="none" w:sz="0" w:space="0" w:color="auto"/>
        <w:bottom w:val="none" w:sz="0" w:space="0" w:color="auto"/>
        <w:right w:val="none" w:sz="0" w:space="0" w:color="auto"/>
      </w:divBdr>
    </w:div>
    <w:div w:id="70911355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46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yingyang@xiaom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TSG_RAN/TSGR_105/Docs/RP-242348.zi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jerome.vogedes@att.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72</TotalTime>
  <Pages>10</Pages>
  <Words>3935</Words>
  <Characters>22435</Characters>
  <Application>Microsoft Office Word</Application>
  <DocSecurity>0</DocSecurity>
  <Lines>186</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26318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YY_rev1</cp:lastModifiedBy>
  <cp:revision>10</cp:revision>
  <dcterms:created xsi:type="dcterms:W3CDTF">2024-12-02T06:24:00Z</dcterms:created>
  <dcterms:modified xsi:type="dcterms:W3CDTF">2025-02-23T10:14:00Z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WM8921b6c0d78e11ee80002dc000002cc0">
    <vt:lpwstr>CWMYML+Klw/fThtCwAcF5UGftJZTRrRh8i/2+NjwH3jzcDcOisiTclqYAXTyCWIrqSjksYwGu0byacRcQWwJMd/Ug==</vt:lpwstr>
  </property>
  <property fmtid="{D5CDD505-2E9C-101B-9397-08002B2CF9AE}" pid="11" name="CWMa170e7f011c711ef80004f5000004f50">
    <vt:lpwstr>CWMzEQbW+YeOq32kSo1YwQKh1IP2WqBu0U4dQ7IdaqLqD24dV/rdE/YbDQdJmpnp68JCf2msZnXbL7UT8H6M2RQng==</vt:lpwstr>
  </property>
  <property fmtid="{D5CDD505-2E9C-101B-9397-08002B2CF9AE}" pid="12" name="CWM91eaf880197811ef8000694100006841">
    <vt:lpwstr>CWMmQ9lBplCIqC/sfA+x28X5DfkgnJdtIUqliPkHnHjuX2sBCry0zO0/yyZwxNnBodeZPowpkE7cg0hLCEjGL9iZg==</vt:lpwstr>
  </property>
</Properties>
</file>