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072D8" w14:textId="3749A1D2" w:rsidR="00BE59C3" w:rsidRDefault="00BE59C3" w:rsidP="005D1460">
      <w:pPr>
        <w:tabs>
          <w:tab w:val="center" w:pos="4536"/>
          <w:tab w:val="right" w:pos="8222"/>
          <w:tab w:val="right" w:pos="9639"/>
        </w:tabs>
        <w:ind w:right="2"/>
        <w:rPr>
          <w:rFonts w:ascii="Arial" w:hAnsi="Arial" w:cs="Arial"/>
          <w:b/>
          <w:bCs/>
          <w:sz w:val="28"/>
          <w:lang w:eastAsia="en-US"/>
        </w:rPr>
      </w:pPr>
      <w:bookmarkStart w:id="0" w:name="_Hlk145670493"/>
      <w:r>
        <w:rPr>
          <w:rFonts w:ascii="Arial" w:hAnsi="Arial" w:cs="Arial"/>
          <w:b/>
          <w:bCs/>
          <w:sz w:val="28"/>
        </w:rPr>
        <w:t>3GPP TSG RAN WG1 #120</w:t>
      </w:r>
      <w:r>
        <w:rPr>
          <w:rFonts w:ascii="Arial" w:hAnsi="Arial" w:cs="Arial"/>
          <w:b/>
          <w:bCs/>
          <w:sz w:val="28"/>
        </w:rPr>
        <w:tab/>
      </w:r>
      <w:r>
        <w:rPr>
          <w:rFonts w:ascii="Arial" w:hAnsi="Arial" w:cs="Arial"/>
          <w:b/>
          <w:bCs/>
          <w:sz w:val="28"/>
        </w:rPr>
        <w:tab/>
      </w:r>
      <w:r>
        <w:rPr>
          <w:rFonts w:ascii="Arial" w:hAnsi="Arial" w:cs="Arial"/>
          <w:b/>
          <w:bCs/>
          <w:sz w:val="28"/>
        </w:rPr>
        <w:tab/>
        <w:t>R1-250</w:t>
      </w:r>
      <w:r w:rsidR="008F5840">
        <w:rPr>
          <w:rFonts w:ascii="Arial" w:hAnsi="Arial" w:cs="Arial"/>
          <w:b/>
          <w:bCs/>
          <w:sz w:val="28"/>
          <w:lang w:eastAsia="ko-KR"/>
        </w:rPr>
        <w:t>0723</w:t>
      </w:r>
    </w:p>
    <w:p w14:paraId="34028323" w14:textId="77777777" w:rsidR="00BE59C3" w:rsidRPr="0085341B" w:rsidRDefault="00BE59C3" w:rsidP="00BE59C3">
      <w:pPr>
        <w:tabs>
          <w:tab w:val="center" w:pos="4536"/>
          <w:tab w:val="right" w:pos="9072"/>
        </w:tabs>
        <w:rPr>
          <w:rFonts w:ascii="Arial" w:eastAsia="MS Mincho" w:hAnsi="Arial" w:cs="Arial"/>
          <w:b/>
          <w:bCs/>
          <w:sz w:val="28"/>
          <w:lang w:eastAsia="ja-JP"/>
        </w:rPr>
      </w:pPr>
      <w:r w:rsidRPr="0085341B">
        <w:rPr>
          <w:rFonts w:ascii="Arial" w:eastAsia="MS Mincho" w:hAnsi="Arial" w:cs="Arial"/>
          <w:b/>
          <w:bCs/>
          <w:sz w:val="28"/>
          <w:lang w:eastAsia="ja-JP"/>
        </w:rPr>
        <w:t xml:space="preserve">Athens, Greece, </w:t>
      </w:r>
      <w:r w:rsidRPr="0085341B">
        <w:rPr>
          <w:rFonts w:ascii="Arial" w:eastAsia="Malgun Gothic" w:hAnsi="Arial" w:cs="Arial"/>
          <w:b/>
          <w:bCs/>
          <w:sz w:val="28"/>
          <w:lang w:eastAsia="ko-KR"/>
        </w:rPr>
        <w:t xml:space="preserve">February </w:t>
      </w:r>
      <w:r w:rsidRPr="0085341B">
        <w:rPr>
          <w:rFonts w:ascii="Arial" w:eastAsia="MS Mincho" w:hAnsi="Arial" w:cs="Arial"/>
          <w:b/>
          <w:bCs/>
          <w:sz w:val="28"/>
          <w:lang w:eastAsia="ja-JP"/>
        </w:rPr>
        <w:t>17</w:t>
      </w:r>
      <w:r w:rsidRPr="0085341B">
        <w:rPr>
          <w:rFonts w:ascii="Arial" w:eastAsia="Malgun Gothic" w:hAnsi="Arial" w:cs="Arial"/>
          <w:b/>
          <w:bCs/>
          <w:sz w:val="28"/>
          <w:vertAlign w:val="superscript"/>
          <w:lang w:eastAsia="ko-KR"/>
        </w:rPr>
        <w:t>th</w:t>
      </w:r>
      <w:r w:rsidRPr="0085341B">
        <w:rPr>
          <w:rFonts w:ascii="Arial" w:eastAsia="MS Mincho" w:hAnsi="Arial" w:cs="Arial"/>
          <w:b/>
          <w:bCs/>
          <w:sz w:val="28"/>
          <w:lang w:eastAsia="ja-JP"/>
        </w:rPr>
        <w:t xml:space="preserve"> </w:t>
      </w:r>
      <w:r w:rsidRPr="0085341B">
        <w:rPr>
          <w:rFonts w:ascii="Arial" w:hAnsi="Arial" w:cs="Arial"/>
          <w:b/>
          <w:bCs/>
          <w:sz w:val="28"/>
        </w:rPr>
        <w:t>– 21</w:t>
      </w:r>
      <w:r w:rsidRPr="0085341B">
        <w:rPr>
          <w:rFonts w:ascii="Arial" w:hAnsi="Arial" w:cs="Arial"/>
          <w:b/>
          <w:bCs/>
          <w:sz w:val="28"/>
          <w:vertAlign w:val="superscript"/>
        </w:rPr>
        <w:t>st</w:t>
      </w:r>
      <w:r w:rsidRPr="0085341B">
        <w:rPr>
          <w:rFonts w:ascii="Arial" w:eastAsia="MS Mincho" w:hAnsi="Arial" w:cs="Arial"/>
          <w:b/>
          <w:bCs/>
          <w:sz w:val="28"/>
          <w:lang w:eastAsia="ja-JP"/>
        </w:rPr>
        <w:t>, 2025</w:t>
      </w:r>
      <w:bookmarkEnd w:id="0"/>
    </w:p>
    <w:p w14:paraId="334925BC" w14:textId="310218E8" w:rsidR="00517AEA" w:rsidRPr="007F0C29" w:rsidRDefault="00A2099C"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Agenda item:</w:t>
      </w:r>
      <w:r w:rsidRPr="007F0C29">
        <w:rPr>
          <w:rFonts w:ascii="Arial" w:eastAsia="宋体" w:hAnsi="Arial" w:cs="Arial"/>
          <w:b/>
          <w:sz w:val="24"/>
          <w:szCs w:val="24"/>
          <w:lang w:val="en-US" w:eastAsia="en-US"/>
        </w:rPr>
        <w:tab/>
      </w:r>
      <w:r w:rsidR="00995C1F">
        <w:rPr>
          <w:rFonts w:ascii="Arial" w:eastAsia="宋体" w:hAnsi="Arial" w:cs="Arial"/>
          <w:b/>
          <w:sz w:val="24"/>
          <w:szCs w:val="24"/>
          <w:lang w:val="en-US" w:eastAsia="en-US"/>
        </w:rPr>
        <w:t>9.</w:t>
      </w:r>
      <w:r w:rsidR="006A16A8">
        <w:rPr>
          <w:rFonts w:ascii="Arial" w:eastAsia="宋体" w:hAnsi="Arial" w:cs="Arial"/>
          <w:b/>
          <w:sz w:val="24"/>
          <w:szCs w:val="24"/>
          <w:lang w:val="en-US" w:eastAsia="en-US"/>
        </w:rPr>
        <w:t>1</w:t>
      </w:r>
      <w:r w:rsidR="00995C1F">
        <w:rPr>
          <w:rFonts w:ascii="Arial" w:eastAsia="宋体" w:hAnsi="Arial" w:cs="Arial"/>
          <w:b/>
          <w:sz w:val="24"/>
          <w:szCs w:val="24"/>
          <w:lang w:val="en-US" w:eastAsia="en-US"/>
        </w:rPr>
        <w:t>5.</w:t>
      </w:r>
      <w:r w:rsidR="006A16A8">
        <w:rPr>
          <w:rFonts w:ascii="Arial" w:eastAsia="宋体" w:hAnsi="Arial" w:cs="Arial"/>
          <w:b/>
          <w:sz w:val="24"/>
          <w:szCs w:val="24"/>
          <w:lang w:val="en-US" w:eastAsia="en-US"/>
        </w:rPr>
        <w:t>4</w:t>
      </w:r>
    </w:p>
    <w:p w14:paraId="18395FC3" w14:textId="651D67CC" w:rsidR="00517AEA" w:rsidRPr="007F0C29" w:rsidRDefault="005C5C10"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Source:</w:t>
      </w:r>
      <w:r w:rsidRPr="007F0C29">
        <w:rPr>
          <w:rFonts w:ascii="Arial" w:eastAsia="宋体" w:hAnsi="Arial" w:cs="Arial"/>
          <w:b/>
          <w:sz w:val="24"/>
          <w:szCs w:val="24"/>
          <w:lang w:val="en-US" w:eastAsia="en-US"/>
        </w:rPr>
        <w:tab/>
      </w:r>
      <w:r w:rsidR="00517AEA" w:rsidRPr="007F0C29">
        <w:rPr>
          <w:rFonts w:ascii="Arial" w:eastAsia="宋体" w:hAnsi="Arial" w:cs="Arial"/>
          <w:b/>
          <w:sz w:val="24"/>
          <w:szCs w:val="24"/>
          <w:lang w:val="en-US" w:eastAsia="en-US"/>
        </w:rPr>
        <w:t>Xiaomi</w:t>
      </w:r>
    </w:p>
    <w:p w14:paraId="6C1B73BC" w14:textId="1408DFCD" w:rsidR="00517AEA" w:rsidRPr="007F0C29" w:rsidRDefault="00517AEA" w:rsidP="002D4E62">
      <w:pP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Title:</w:t>
      </w:r>
      <w:r w:rsidRPr="007F0C29">
        <w:rPr>
          <w:rFonts w:ascii="Arial" w:eastAsia="宋体" w:hAnsi="Arial" w:cs="Arial"/>
          <w:b/>
          <w:sz w:val="24"/>
          <w:szCs w:val="24"/>
          <w:lang w:val="en-US" w:eastAsia="en-US"/>
        </w:rPr>
        <w:tab/>
      </w:r>
      <w:r w:rsidR="006A16A8">
        <w:rPr>
          <w:rFonts w:ascii="Arial" w:eastAsia="宋体" w:hAnsi="Arial" w:cs="Arial"/>
          <w:b/>
          <w:sz w:val="24"/>
          <w:szCs w:val="24"/>
          <w:lang w:val="en-US" w:eastAsia="zh-CN"/>
        </w:rPr>
        <w:t xml:space="preserve">UE </w:t>
      </w:r>
      <w:r w:rsidR="006A16A8">
        <w:rPr>
          <w:rFonts w:ascii="Arial" w:eastAsia="宋体" w:hAnsi="Arial" w:cs="Arial" w:hint="eastAsia"/>
          <w:b/>
          <w:sz w:val="24"/>
          <w:szCs w:val="24"/>
          <w:lang w:val="en-US" w:eastAsia="zh-CN"/>
        </w:rPr>
        <w:t>feature</w:t>
      </w:r>
      <w:r w:rsidR="0012055F" w:rsidRPr="0012055F">
        <w:rPr>
          <w:rFonts w:ascii="Arial" w:eastAsia="宋体" w:hAnsi="Arial" w:cs="Arial"/>
          <w:b/>
          <w:sz w:val="24"/>
          <w:szCs w:val="24"/>
          <w:lang w:val="en-US" w:eastAsia="en-US"/>
        </w:rPr>
        <w:t>s</w:t>
      </w:r>
      <w:r w:rsidR="006A16A8">
        <w:rPr>
          <w:rFonts w:ascii="Arial" w:eastAsia="宋体" w:hAnsi="Arial" w:cs="Arial"/>
          <w:b/>
          <w:sz w:val="24"/>
          <w:szCs w:val="24"/>
          <w:lang w:val="en-US" w:eastAsia="en-US"/>
        </w:rPr>
        <w:t xml:space="preserve"> for NES enhancement</w:t>
      </w:r>
      <w:r w:rsidR="00F9357C">
        <w:rPr>
          <w:rFonts w:ascii="Arial" w:eastAsia="宋体" w:hAnsi="Arial" w:cs="Arial"/>
          <w:b/>
          <w:sz w:val="24"/>
          <w:szCs w:val="24"/>
          <w:lang w:val="en-US" w:eastAsia="en-US"/>
        </w:rPr>
        <w:t>s</w:t>
      </w:r>
    </w:p>
    <w:p w14:paraId="7433E077" w14:textId="67D90818" w:rsidR="00517AEA" w:rsidRPr="007F0C29" w:rsidRDefault="00517AEA" w:rsidP="002D4E62">
      <w:pPr>
        <w:pBdr>
          <w:bottom w:val="single" w:sz="12" w:space="1" w:color="auto"/>
        </w:pBdr>
        <w:spacing w:before="0" w:after="0" w:line="240" w:lineRule="auto"/>
        <w:ind w:left="1990" w:hanging="1990"/>
        <w:jc w:val="left"/>
        <w:rPr>
          <w:rFonts w:ascii="Arial" w:eastAsia="宋体" w:hAnsi="Arial" w:cs="Arial"/>
          <w:b/>
          <w:sz w:val="24"/>
          <w:szCs w:val="24"/>
          <w:lang w:val="en-US" w:eastAsia="en-US"/>
        </w:rPr>
      </w:pPr>
      <w:r w:rsidRPr="007F0C29">
        <w:rPr>
          <w:rFonts w:ascii="Arial" w:eastAsia="宋体" w:hAnsi="Arial" w:cs="Arial"/>
          <w:b/>
          <w:sz w:val="24"/>
          <w:szCs w:val="24"/>
          <w:lang w:val="en-US" w:eastAsia="en-US"/>
        </w:rPr>
        <w:t>Document for:</w:t>
      </w:r>
      <w:bookmarkStart w:id="1" w:name="DocumentFor"/>
      <w:bookmarkEnd w:id="1"/>
      <w:r w:rsidRPr="007F0C29">
        <w:rPr>
          <w:rFonts w:ascii="Arial" w:eastAsia="宋体" w:hAnsi="Arial" w:cs="Arial"/>
          <w:b/>
          <w:sz w:val="24"/>
          <w:szCs w:val="24"/>
          <w:lang w:val="en-US" w:eastAsia="en-US"/>
        </w:rPr>
        <w:tab/>
      </w:r>
      <w:r w:rsidR="005B62C9">
        <w:rPr>
          <w:rFonts w:ascii="Arial" w:eastAsia="宋体" w:hAnsi="Arial" w:cs="Arial"/>
          <w:b/>
          <w:sz w:val="24"/>
          <w:szCs w:val="24"/>
          <w:lang w:val="en-US" w:eastAsia="en-US"/>
        </w:rPr>
        <w:t>Decision</w:t>
      </w:r>
    </w:p>
    <w:p w14:paraId="4E96B9DC" w14:textId="77777777" w:rsidR="00BB1537" w:rsidRDefault="00517AEA" w:rsidP="002D4E62">
      <w:pPr>
        <w:pStyle w:val="1"/>
        <w:spacing w:line="240" w:lineRule="auto"/>
        <w:rPr>
          <w:b/>
          <w:sz w:val="32"/>
          <w:szCs w:val="32"/>
        </w:rPr>
      </w:pPr>
      <w:r w:rsidRPr="00E0519E">
        <w:rPr>
          <w:b/>
          <w:sz w:val="32"/>
          <w:szCs w:val="32"/>
        </w:rPr>
        <w:t>Introduction</w:t>
      </w:r>
      <w:bookmarkStart w:id="2" w:name="_Hlk131423587"/>
    </w:p>
    <w:bookmarkEnd w:id="2"/>
    <w:p w14:paraId="1FAEBFBE" w14:textId="7B7EE5C7" w:rsidR="006B04DA" w:rsidRDefault="007F0D04" w:rsidP="002D4E62">
      <w:pPr>
        <w:spacing w:line="240" w:lineRule="auto"/>
        <w:rPr>
          <w:rFonts w:eastAsiaTheme="minorEastAsia"/>
          <w:sz w:val="21"/>
          <w:szCs w:val="21"/>
          <w:lang w:val="en-US" w:eastAsia="zh-CN"/>
        </w:rPr>
      </w:pPr>
      <w:r>
        <w:rPr>
          <w:rFonts w:eastAsiaTheme="minorEastAsia" w:hint="eastAsia"/>
          <w:sz w:val="21"/>
          <w:szCs w:val="21"/>
          <w:lang w:val="en-US" w:eastAsia="zh-CN"/>
        </w:rPr>
        <w:t>I</w:t>
      </w:r>
      <w:r>
        <w:rPr>
          <w:rFonts w:eastAsiaTheme="minorEastAsia"/>
          <w:sz w:val="21"/>
          <w:szCs w:val="21"/>
          <w:lang w:val="en-US" w:eastAsia="zh-CN"/>
        </w:rPr>
        <w:t>n RAN#102 meeting, the new WID ‘</w:t>
      </w:r>
      <w:r w:rsidRPr="007F0D04">
        <w:rPr>
          <w:rFonts w:eastAsiaTheme="minorEastAsia"/>
          <w:sz w:val="21"/>
          <w:szCs w:val="21"/>
          <w:lang w:val="en-US" w:eastAsia="zh-CN"/>
        </w:rPr>
        <w:t>Enhancements of network energy savings for NR</w:t>
      </w:r>
      <w:r>
        <w:rPr>
          <w:rFonts w:eastAsiaTheme="minorEastAsia"/>
          <w:sz w:val="21"/>
          <w:szCs w:val="21"/>
          <w:lang w:val="en-US" w:eastAsia="zh-CN"/>
        </w:rPr>
        <w:t xml:space="preserve">’ was approved </w:t>
      </w:r>
      <w:r w:rsidR="00AD6E27">
        <w:rPr>
          <w:rFonts w:eastAsiaTheme="minorEastAsia"/>
          <w:sz w:val="21"/>
          <w:szCs w:val="21"/>
          <w:lang w:val="en-US" w:eastAsia="zh-CN"/>
        </w:rPr>
        <w:fldChar w:fldCharType="begin"/>
      </w:r>
      <w:r w:rsidR="00AD6E27">
        <w:rPr>
          <w:rFonts w:eastAsiaTheme="minorEastAsia"/>
          <w:sz w:val="21"/>
          <w:szCs w:val="21"/>
          <w:lang w:val="en-US" w:eastAsia="zh-CN"/>
        </w:rPr>
        <w:instrText xml:space="preserve"> REF _Ref178428248 \r \h </w:instrText>
      </w:r>
      <w:r w:rsidR="00AD6E27">
        <w:rPr>
          <w:rFonts w:eastAsiaTheme="minorEastAsia"/>
          <w:sz w:val="21"/>
          <w:szCs w:val="21"/>
          <w:lang w:val="en-US" w:eastAsia="zh-CN"/>
        </w:rPr>
      </w:r>
      <w:r w:rsidR="00AD6E27">
        <w:rPr>
          <w:rFonts w:eastAsiaTheme="minorEastAsia"/>
          <w:sz w:val="21"/>
          <w:szCs w:val="21"/>
          <w:lang w:val="en-US" w:eastAsia="zh-CN"/>
        </w:rPr>
        <w:fldChar w:fldCharType="separate"/>
      </w:r>
      <w:r w:rsidR="00AD6E27">
        <w:rPr>
          <w:rFonts w:eastAsiaTheme="minorEastAsia"/>
          <w:sz w:val="21"/>
          <w:szCs w:val="21"/>
          <w:lang w:val="en-US" w:eastAsia="zh-CN"/>
        </w:rPr>
        <w:t>[1]</w:t>
      </w:r>
      <w:r w:rsidR="00AD6E27">
        <w:rPr>
          <w:rFonts w:eastAsiaTheme="minorEastAsia"/>
          <w:sz w:val="21"/>
          <w:szCs w:val="21"/>
          <w:lang w:val="en-US" w:eastAsia="zh-CN"/>
        </w:rPr>
        <w:fldChar w:fldCharType="end"/>
      </w:r>
      <w:r w:rsidR="00B80C2D">
        <w:rPr>
          <w:rFonts w:eastAsiaTheme="minorEastAsia"/>
          <w:sz w:val="21"/>
          <w:szCs w:val="21"/>
          <w:lang w:val="en-US" w:eastAsia="zh-CN"/>
        </w:rPr>
        <w:t xml:space="preserve">. </w:t>
      </w:r>
      <w:r>
        <w:rPr>
          <w:rFonts w:eastAsiaTheme="minorEastAsia"/>
          <w:sz w:val="21"/>
          <w:szCs w:val="21"/>
          <w:lang w:val="en-US" w:eastAsia="zh-CN"/>
        </w:rPr>
        <w:t xml:space="preserve">In RAN#105 meeting, the WID was further revised by resolving all checkpoints </w:t>
      </w:r>
      <w:r>
        <w:rPr>
          <w:rFonts w:eastAsiaTheme="minorEastAsia"/>
          <w:sz w:val="21"/>
          <w:szCs w:val="21"/>
          <w:lang w:val="en-US" w:eastAsia="zh-CN"/>
        </w:rPr>
        <w:fldChar w:fldCharType="begin"/>
      </w:r>
      <w:r>
        <w:rPr>
          <w:rFonts w:eastAsiaTheme="minorEastAsia"/>
          <w:sz w:val="21"/>
          <w:szCs w:val="21"/>
          <w:lang w:val="en-US" w:eastAsia="zh-CN"/>
        </w:rPr>
        <w:instrText xml:space="preserve"> REF _Ref189493681 \r \h </w:instrText>
      </w:r>
      <w:r>
        <w:rPr>
          <w:rFonts w:eastAsiaTheme="minorEastAsia"/>
          <w:sz w:val="21"/>
          <w:szCs w:val="21"/>
          <w:lang w:val="en-US" w:eastAsia="zh-CN"/>
        </w:rPr>
      </w:r>
      <w:r>
        <w:rPr>
          <w:rFonts w:eastAsiaTheme="minorEastAsia"/>
          <w:sz w:val="21"/>
          <w:szCs w:val="21"/>
          <w:lang w:val="en-US" w:eastAsia="zh-CN"/>
        </w:rPr>
        <w:fldChar w:fldCharType="separate"/>
      </w:r>
      <w:r>
        <w:rPr>
          <w:rFonts w:eastAsiaTheme="minorEastAsia"/>
          <w:sz w:val="21"/>
          <w:szCs w:val="21"/>
          <w:lang w:val="en-US" w:eastAsia="zh-CN"/>
        </w:rPr>
        <w:t>[2]</w:t>
      </w:r>
      <w:r>
        <w:rPr>
          <w:rFonts w:eastAsiaTheme="minorEastAsia"/>
          <w:sz w:val="21"/>
          <w:szCs w:val="21"/>
          <w:lang w:val="en-US" w:eastAsia="zh-CN"/>
        </w:rPr>
        <w:fldChar w:fldCharType="end"/>
      </w:r>
      <w:r w:rsidR="00B80C2D">
        <w:rPr>
          <w:rFonts w:eastAsiaTheme="minorEastAsia"/>
          <w:sz w:val="21"/>
          <w:szCs w:val="21"/>
          <w:lang w:val="en-US" w:eastAsia="zh-CN"/>
        </w:rPr>
        <w:t>.</w:t>
      </w:r>
      <w:r>
        <w:rPr>
          <w:rFonts w:eastAsiaTheme="minorEastAsia"/>
          <w:sz w:val="21"/>
          <w:szCs w:val="21"/>
          <w:lang w:val="en-US" w:eastAsia="zh-CN"/>
        </w:rPr>
        <w:t xml:space="preserve"> Basically, the following three objectives are identified for NES purpose:</w:t>
      </w:r>
    </w:p>
    <w:p w14:paraId="1CE286F9" w14:textId="19F7DD38" w:rsidR="007F0D04" w:rsidRPr="007F0D04" w:rsidRDefault="007F0D04" w:rsidP="007F0D04">
      <w:pPr>
        <w:pStyle w:val="af5"/>
        <w:numPr>
          <w:ilvl w:val="0"/>
          <w:numId w:val="32"/>
        </w:numPr>
        <w:spacing w:line="240" w:lineRule="auto"/>
        <w:rPr>
          <w:rFonts w:ascii="Times New Roman" w:eastAsiaTheme="minorEastAsia" w:hAnsi="Times New Roman"/>
          <w:sz w:val="22"/>
          <w:lang w:eastAsia="zh-CN"/>
        </w:rPr>
      </w:pPr>
      <w:r w:rsidRPr="007F0D04">
        <w:rPr>
          <w:rFonts w:ascii="Times New Roman" w:hAnsi="Times New Roman"/>
          <w:bCs/>
          <w:sz w:val="21"/>
          <w:szCs w:val="24"/>
        </w:rPr>
        <w:t>Specify procedures</w:t>
      </w:r>
      <w:r w:rsidRPr="007F0D04">
        <w:rPr>
          <w:rFonts w:ascii="Times New Roman" w:hAnsi="Times New Roman"/>
          <w:sz w:val="21"/>
          <w:szCs w:val="24"/>
        </w:rPr>
        <w:t xml:space="preserve"> and signaling method(s) to support </w:t>
      </w:r>
      <w:r w:rsidRPr="007F0D04">
        <w:rPr>
          <w:rFonts w:ascii="Times New Roman" w:hAnsi="Times New Roman"/>
          <w:bCs/>
          <w:sz w:val="21"/>
          <w:szCs w:val="24"/>
        </w:rPr>
        <w:t>on-demand SSB SCell operation for UEs in connected mode configured with CA, for both intra-/inter-band CA.</w:t>
      </w:r>
    </w:p>
    <w:p w14:paraId="54EE5D26" w14:textId="16F64210" w:rsidR="007F0D04" w:rsidRPr="007F0D04" w:rsidRDefault="007F0D04" w:rsidP="007F0D04">
      <w:pPr>
        <w:pStyle w:val="af5"/>
        <w:numPr>
          <w:ilvl w:val="0"/>
          <w:numId w:val="32"/>
        </w:numPr>
        <w:spacing w:line="240" w:lineRule="auto"/>
        <w:rPr>
          <w:rFonts w:ascii="Times New Roman" w:eastAsiaTheme="minorEastAsia" w:hAnsi="Times New Roman"/>
          <w:sz w:val="22"/>
          <w:lang w:eastAsia="zh-CN"/>
        </w:rPr>
      </w:pPr>
      <w:r w:rsidRPr="007F0D04">
        <w:rPr>
          <w:rFonts w:ascii="Times New Roman" w:hAnsi="Times New Roman"/>
          <w:bCs/>
          <w:sz w:val="21"/>
          <w:szCs w:val="24"/>
        </w:rPr>
        <w:t>Specify support for on-demand SIB1 for UEs in idle/inactive mode</w:t>
      </w:r>
    </w:p>
    <w:p w14:paraId="005128B9" w14:textId="16906C2C" w:rsidR="007F0D04" w:rsidRPr="007F0D04" w:rsidRDefault="007F0D04" w:rsidP="007F0D04">
      <w:pPr>
        <w:pStyle w:val="af5"/>
        <w:numPr>
          <w:ilvl w:val="0"/>
          <w:numId w:val="32"/>
        </w:numPr>
        <w:spacing w:line="240" w:lineRule="auto"/>
        <w:rPr>
          <w:rFonts w:ascii="Times New Roman" w:eastAsiaTheme="minorEastAsia" w:hAnsi="Times New Roman"/>
          <w:sz w:val="22"/>
          <w:lang w:eastAsia="zh-CN"/>
        </w:rPr>
      </w:pPr>
      <w:r w:rsidRPr="007F0D04">
        <w:rPr>
          <w:rFonts w:ascii="Times New Roman" w:hAnsi="Times New Roman"/>
          <w:sz w:val="21"/>
          <w:szCs w:val="24"/>
        </w:rPr>
        <w:t>Specify adaptation of common signal/channel transmissions.</w:t>
      </w:r>
    </w:p>
    <w:p w14:paraId="11A002E3" w14:textId="77777777" w:rsidR="00BE59C3" w:rsidRDefault="00BE59C3" w:rsidP="00A75942">
      <w:pPr>
        <w:spacing w:line="240" w:lineRule="auto"/>
        <w:rPr>
          <w:rFonts w:eastAsia="宋体"/>
          <w:sz w:val="21"/>
          <w:szCs w:val="21"/>
          <w:lang w:val="en-US" w:eastAsia="zh-CN"/>
        </w:rPr>
      </w:pPr>
    </w:p>
    <w:p w14:paraId="096F3971" w14:textId="5FB84E8E" w:rsidR="00963D8F" w:rsidRPr="006B04DA" w:rsidRDefault="006B04DA" w:rsidP="00A75942">
      <w:pPr>
        <w:spacing w:line="240" w:lineRule="auto"/>
        <w:rPr>
          <w:rFonts w:eastAsia="宋体"/>
          <w:sz w:val="21"/>
          <w:szCs w:val="21"/>
          <w:lang w:val="en-US" w:eastAsia="zh-CN"/>
        </w:rPr>
      </w:pPr>
      <w:r w:rsidRPr="006B04DA">
        <w:rPr>
          <w:rFonts w:eastAsia="宋体"/>
          <w:sz w:val="21"/>
          <w:szCs w:val="21"/>
          <w:lang w:val="en-US" w:eastAsia="zh-CN"/>
        </w:rPr>
        <w:t xml:space="preserve">In this contribution, we provide our </w:t>
      </w:r>
      <w:r w:rsidR="00846088">
        <w:rPr>
          <w:rFonts w:eastAsia="宋体" w:hint="eastAsia"/>
          <w:sz w:val="21"/>
          <w:szCs w:val="21"/>
          <w:lang w:val="en-US" w:eastAsia="zh-CN"/>
        </w:rPr>
        <w:t>views</w:t>
      </w:r>
      <w:r w:rsidR="00846088">
        <w:rPr>
          <w:rFonts w:eastAsia="宋体"/>
          <w:sz w:val="21"/>
          <w:szCs w:val="21"/>
          <w:lang w:val="en-US" w:eastAsia="zh-CN"/>
        </w:rPr>
        <w:t xml:space="preserve"> </w:t>
      </w:r>
      <w:r w:rsidR="007F0D04">
        <w:rPr>
          <w:rFonts w:eastAsia="宋体"/>
          <w:sz w:val="21"/>
          <w:szCs w:val="21"/>
          <w:lang w:val="en-US" w:eastAsia="zh-CN"/>
        </w:rPr>
        <w:t>on UE features for NES enhancements</w:t>
      </w:r>
      <w:r w:rsidRPr="006B04DA">
        <w:rPr>
          <w:rFonts w:eastAsia="宋体"/>
          <w:sz w:val="21"/>
          <w:szCs w:val="21"/>
          <w:lang w:val="en-US" w:eastAsia="zh-CN"/>
        </w:rPr>
        <w:t xml:space="preserve">. </w:t>
      </w:r>
    </w:p>
    <w:p w14:paraId="74D7F2E0" w14:textId="62D4D9B9" w:rsidR="00807960" w:rsidRDefault="00971821" w:rsidP="002D4E62">
      <w:pPr>
        <w:pStyle w:val="1"/>
        <w:spacing w:line="240" w:lineRule="auto"/>
        <w:rPr>
          <w:b/>
          <w:sz w:val="32"/>
          <w:szCs w:val="32"/>
        </w:rPr>
      </w:pPr>
      <w:r w:rsidRPr="00E0519E">
        <w:rPr>
          <w:b/>
          <w:sz w:val="32"/>
          <w:szCs w:val="32"/>
        </w:rPr>
        <w:t>Discussion</w:t>
      </w:r>
    </w:p>
    <w:p w14:paraId="1AB17DB4" w14:textId="77777777" w:rsidR="00AF3124" w:rsidRPr="00AF3124" w:rsidRDefault="00AF3124" w:rsidP="00AF3124">
      <w:pPr>
        <w:rPr>
          <w:rFonts w:eastAsiaTheme="minorEastAsia"/>
          <w:lang w:val="en-US" w:eastAsia="zh-CN"/>
        </w:rPr>
      </w:pPr>
    </w:p>
    <w:p w14:paraId="1144DD8C" w14:textId="6C482D4B" w:rsidR="00772E1B" w:rsidRDefault="0071488C" w:rsidP="00F46A05">
      <w:pPr>
        <w:spacing w:line="240" w:lineRule="auto"/>
        <w:rPr>
          <w:rFonts w:eastAsiaTheme="minorEastAsia"/>
          <w:b/>
          <w:bCs/>
          <w:sz w:val="21"/>
          <w:szCs w:val="21"/>
          <w:u w:val="single"/>
          <w:lang w:val="en-US" w:eastAsia="zh-CN"/>
        </w:rPr>
      </w:pPr>
      <w:bookmarkStart w:id="3" w:name="_Hlk118291785"/>
      <w:bookmarkStart w:id="4" w:name="_Hlk118291361"/>
      <w:r>
        <w:rPr>
          <w:rFonts w:eastAsiaTheme="minorEastAsia"/>
          <w:b/>
          <w:bCs/>
          <w:sz w:val="21"/>
          <w:szCs w:val="21"/>
          <w:u w:val="single"/>
          <w:lang w:val="en-US" w:eastAsia="zh-CN"/>
        </w:rPr>
        <w:t>F</w:t>
      </w:r>
      <w:r>
        <w:rPr>
          <w:rFonts w:eastAsiaTheme="minorEastAsia" w:hint="eastAsia"/>
          <w:b/>
          <w:bCs/>
          <w:sz w:val="21"/>
          <w:szCs w:val="21"/>
          <w:u w:val="single"/>
          <w:lang w:val="en-US" w:eastAsia="zh-CN"/>
        </w:rPr>
        <w:t>eature</w:t>
      </w:r>
      <w:r>
        <w:rPr>
          <w:rFonts w:eastAsiaTheme="minorEastAsia"/>
          <w:b/>
          <w:bCs/>
          <w:sz w:val="21"/>
          <w:szCs w:val="21"/>
          <w:u w:val="single"/>
          <w:lang w:val="en-US" w:eastAsia="zh-CN"/>
        </w:rPr>
        <w:t xml:space="preserve"> group for on-demand SSB</w:t>
      </w:r>
    </w:p>
    <w:p w14:paraId="27FE9208" w14:textId="77777777" w:rsidR="00801C18" w:rsidRDefault="00801C18" w:rsidP="00F46A05">
      <w:pPr>
        <w:spacing w:line="240" w:lineRule="auto"/>
        <w:rPr>
          <w:rFonts w:eastAsiaTheme="minorEastAsia"/>
          <w:b/>
          <w:bCs/>
          <w:sz w:val="21"/>
          <w:szCs w:val="21"/>
          <w:u w:val="single"/>
          <w:lang w:val="en-US" w:eastAsia="zh-CN"/>
        </w:rPr>
      </w:pPr>
    </w:p>
    <w:p w14:paraId="0DB23849" w14:textId="3913B533" w:rsidR="0071488C" w:rsidRDefault="00FC7F16" w:rsidP="00F46A05">
      <w:pPr>
        <w:spacing w:line="240" w:lineRule="auto"/>
        <w:rPr>
          <w:rFonts w:eastAsiaTheme="minorEastAsia"/>
          <w:sz w:val="21"/>
          <w:szCs w:val="21"/>
          <w:lang w:val="en-US" w:eastAsia="zh-CN"/>
        </w:rPr>
      </w:pPr>
      <w:r w:rsidRPr="00892CE3">
        <w:rPr>
          <w:rFonts w:eastAsiaTheme="minorEastAsia"/>
          <w:sz w:val="21"/>
          <w:szCs w:val="21"/>
          <w:lang w:val="en-US" w:eastAsia="zh-CN"/>
        </w:rPr>
        <w:t>On-demand SSB</w:t>
      </w:r>
      <w:r w:rsidR="00892CE3">
        <w:rPr>
          <w:rFonts w:eastAsiaTheme="minorEastAsia"/>
          <w:sz w:val="21"/>
          <w:szCs w:val="21"/>
          <w:lang w:val="en-US" w:eastAsia="zh-CN"/>
        </w:rPr>
        <w:t xml:space="preserve"> is only applicable to SCell</w:t>
      </w:r>
      <w:r w:rsidR="00D90B0C">
        <w:rPr>
          <w:rFonts w:eastAsiaTheme="minorEastAsia"/>
          <w:sz w:val="21"/>
          <w:szCs w:val="21"/>
          <w:lang w:val="en-US" w:eastAsia="zh-CN"/>
        </w:rPr>
        <w:t>. There are two cases for on-demand SSB, i.e., case#1 and case#2.</w:t>
      </w:r>
    </w:p>
    <w:p w14:paraId="0C5A774E" w14:textId="3B98817F" w:rsidR="00D90B0C" w:rsidRPr="00D90B0C" w:rsidRDefault="00D90B0C" w:rsidP="00D90B0C">
      <w:pPr>
        <w:pStyle w:val="af5"/>
        <w:numPr>
          <w:ilvl w:val="0"/>
          <w:numId w:val="34"/>
        </w:numPr>
        <w:spacing w:line="240" w:lineRule="auto"/>
        <w:rPr>
          <w:rFonts w:ascii="Times New Roman" w:eastAsiaTheme="minorEastAsia" w:hAnsi="Times New Roman"/>
          <w:sz w:val="22"/>
          <w:lang w:eastAsia="zh-CN"/>
        </w:rPr>
      </w:pPr>
      <w:r w:rsidRPr="00D90B0C">
        <w:rPr>
          <w:rFonts w:ascii="Times New Roman" w:hAnsi="Times New Roman"/>
          <w:sz w:val="21"/>
          <w:szCs w:val="21"/>
          <w:lang w:eastAsia="x-none"/>
        </w:rPr>
        <w:t>Case #1: No always-on SSB on the cell</w:t>
      </w:r>
    </w:p>
    <w:p w14:paraId="64ACCAF6" w14:textId="1D8FBD14" w:rsidR="00D90B0C" w:rsidRPr="00D90B0C" w:rsidRDefault="00D90B0C" w:rsidP="00D90B0C">
      <w:pPr>
        <w:pStyle w:val="af5"/>
        <w:numPr>
          <w:ilvl w:val="0"/>
          <w:numId w:val="34"/>
        </w:numPr>
        <w:spacing w:line="240" w:lineRule="auto"/>
        <w:rPr>
          <w:rFonts w:ascii="Times New Roman" w:eastAsiaTheme="minorEastAsia" w:hAnsi="Times New Roman"/>
          <w:sz w:val="22"/>
          <w:lang w:eastAsia="zh-CN"/>
        </w:rPr>
      </w:pPr>
      <w:r w:rsidRPr="00D90B0C">
        <w:rPr>
          <w:rFonts w:ascii="Times New Roman" w:hAnsi="Times New Roman"/>
          <w:sz w:val="21"/>
          <w:szCs w:val="21"/>
          <w:lang w:eastAsia="x-none"/>
        </w:rPr>
        <w:t>Case #2: Always-on SSB is periodically transmitted on the cell</w:t>
      </w:r>
    </w:p>
    <w:p w14:paraId="68D8291E" w14:textId="7DFC5484" w:rsidR="00FC7F16" w:rsidRPr="002E1BB2" w:rsidRDefault="002E1BB2" w:rsidP="00F46A05">
      <w:pPr>
        <w:spacing w:line="240" w:lineRule="auto"/>
        <w:rPr>
          <w:rFonts w:eastAsiaTheme="minorEastAsia"/>
          <w:sz w:val="21"/>
          <w:szCs w:val="21"/>
          <w:lang w:val="en-US" w:eastAsia="zh-CN"/>
        </w:rPr>
      </w:pPr>
      <w:r w:rsidRPr="002E1BB2">
        <w:rPr>
          <w:rFonts w:eastAsiaTheme="minorEastAsia" w:hint="eastAsia"/>
          <w:sz w:val="21"/>
          <w:szCs w:val="21"/>
          <w:lang w:val="en-US" w:eastAsia="zh-CN"/>
        </w:rPr>
        <w:t>F</w:t>
      </w:r>
      <w:r w:rsidRPr="002E1BB2">
        <w:rPr>
          <w:rFonts w:eastAsiaTheme="minorEastAsia"/>
          <w:sz w:val="21"/>
          <w:szCs w:val="21"/>
          <w:lang w:val="en-US" w:eastAsia="zh-CN"/>
        </w:rPr>
        <w:t>urthermore, the following agreement was achieved in RAN1#11</w:t>
      </w:r>
      <w:r>
        <w:rPr>
          <w:rFonts w:eastAsiaTheme="minorEastAsia"/>
          <w:sz w:val="21"/>
          <w:szCs w:val="21"/>
          <w:lang w:val="en-US" w:eastAsia="zh-CN"/>
        </w:rPr>
        <w:t>6bis</w:t>
      </w:r>
      <w:r w:rsidRPr="002E1BB2">
        <w:rPr>
          <w:rFonts w:eastAsiaTheme="minorEastAsia"/>
          <w:sz w:val="21"/>
          <w:szCs w:val="21"/>
          <w:lang w:val="en-US" w:eastAsia="zh-CN"/>
        </w:rPr>
        <w:t xml:space="preserve"> meeting:</w:t>
      </w:r>
    </w:p>
    <w:tbl>
      <w:tblPr>
        <w:tblStyle w:val="af"/>
        <w:tblW w:w="0" w:type="auto"/>
        <w:tblLook w:val="04A0" w:firstRow="1" w:lastRow="0" w:firstColumn="1" w:lastColumn="0" w:noHBand="0" w:noVBand="1"/>
      </w:tblPr>
      <w:tblGrid>
        <w:gridCol w:w="9962"/>
      </w:tblGrid>
      <w:tr w:rsidR="002E1BB2" w14:paraId="1B33CDE0" w14:textId="77777777" w:rsidTr="002E1BB2">
        <w:tc>
          <w:tcPr>
            <w:tcW w:w="9962" w:type="dxa"/>
          </w:tcPr>
          <w:p w14:paraId="2D6DD814" w14:textId="77777777" w:rsidR="002E1BB2" w:rsidRPr="00792A1F" w:rsidRDefault="002E1BB2" w:rsidP="002E1BB2">
            <w:pPr>
              <w:rPr>
                <w:sz w:val="21"/>
                <w:szCs w:val="21"/>
                <w:highlight w:val="green"/>
                <w:lang w:eastAsia="x-none"/>
              </w:rPr>
            </w:pPr>
            <w:r w:rsidRPr="00792A1F">
              <w:rPr>
                <w:sz w:val="21"/>
                <w:szCs w:val="21"/>
                <w:highlight w:val="green"/>
                <w:lang w:eastAsia="x-none"/>
              </w:rPr>
              <w:t>Agreement</w:t>
            </w:r>
          </w:p>
          <w:p w14:paraId="6A07389A" w14:textId="77777777" w:rsidR="002E1BB2" w:rsidRPr="002E1BB2" w:rsidRDefault="002E1BB2" w:rsidP="002E1BB2">
            <w:pPr>
              <w:contextualSpacing/>
              <w:rPr>
                <w:rFonts w:eastAsia="Malgun Gothic"/>
                <w:sz w:val="21"/>
                <w:szCs w:val="21"/>
                <w:lang w:eastAsia="ko-KR"/>
              </w:rPr>
            </w:pPr>
            <w:r w:rsidRPr="002E1BB2">
              <w:rPr>
                <w:sz w:val="21"/>
                <w:szCs w:val="21"/>
              </w:rPr>
              <w:t>For the identified scenarios</w:t>
            </w:r>
            <w:r w:rsidRPr="002E1BB2">
              <w:rPr>
                <w:sz w:val="21"/>
                <w:szCs w:val="21"/>
                <w:lang w:eastAsia="ko-KR"/>
              </w:rPr>
              <w:t xml:space="preserve"> and cases (as per RAN1#116 agreement)</w:t>
            </w:r>
            <w:r w:rsidRPr="002E1BB2">
              <w:rPr>
                <w:sz w:val="21"/>
                <w:szCs w:val="21"/>
              </w:rPr>
              <w:t>,</w:t>
            </w:r>
            <w:r w:rsidRPr="002E1BB2">
              <w:rPr>
                <w:sz w:val="21"/>
                <w:szCs w:val="21"/>
                <w:lang w:eastAsia="ko-KR"/>
              </w:rPr>
              <w:t xml:space="preserve"> on-demand SSB can be triggered by gNB at least for the following scenarios/cases:</w:t>
            </w:r>
          </w:p>
          <w:p w14:paraId="321354C5"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rPr>
              <w:t>Scenario #2</w:t>
            </w:r>
            <w:r w:rsidRPr="002E1BB2">
              <w:rPr>
                <w:rFonts w:ascii="Times New Roman" w:hAnsi="Times New Roman"/>
                <w:sz w:val="21"/>
                <w:szCs w:val="21"/>
                <w:lang w:eastAsia="ko-KR"/>
              </w:rPr>
              <w:t xml:space="preserve"> and Case #1</w:t>
            </w:r>
          </w:p>
          <w:p w14:paraId="2AA7E7D4"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Scenario #2 and Case #2</w:t>
            </w:r>
          </w:p>
          <w:p w14:paraId="067576D4"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rPr>
              <w:t>Scenario #</w:t>
            </w:r>
            <w:r w:rsidRPr="002E1BB2">
              <w:rPr>
                <w:rFonts w:ascii="Times New Roman" w:hAnsi="Times New Roman"/>
                <w:sz w:val="21"/>
                <w:szCs w:val="21"/>
                <w:lang w:eastAsia="ko-KR"/>
              </w:rPr>
              <w:t>2A and Case #1</w:t>
            </w:r>
          </w:p>
          <w:p w14:paraId="635C4914"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Scenario #2A and Case #2</w:t>
            </w:r>
          </w:p>
          <w:p w14:paraId="666C6898"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eastAsia="Malgun Gothic" w:hAnsi="Times New Roman"/>
                <w:sz w:val="21"/>
                <w:szCs w:val="21"/>
                <w:lang w:eastAsia="ko-KR"/>
              </w:rPr>
              <w:t>Scenario #3A and Case #1</w:t>
            </w:r>
          </w:p>
          <w:p w14:paraId="67F5715F"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 xml:space="preserve">FFS: </w:t>
            </w:r>
            <w:r w:rsidRPr="002E1BB2">
              <w:rPr>
                <w:rFonts w:ascii="Times New Roman" w:hAnsi="Times New Roman"/>
                <w:sz w:val="21"/>
                <w:szCs w:val="21"/>
              </w:rPr>
              <w:t>Scenario #3</w:t>
            </w:r>
            <w:r w:rsidRPr="002E1BB2">
              <w:rPr>
                <w:rFonts w:ascii="Times New Roman" w:hAnsi="Times New Roman"/>
                <w:sz w:val="21"/>
                <w:szCs w:val="21"/>
                <w:lang w:eastAsia="ko-KR"/>
              </w:rPr>
              <w:t>A and Case #2</w:t>
            </w:r>
          </w:p>
          <w:p w14:paraId="4E0B47C4"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FFS: Scenario #3B and Case #1</w:t>
            </w:r>
          </w:p>
          <w:p w14:paraId="21CD0684"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hAnsi="Times New Roman"/>
                <w:sz w:val="21"/>
                <w:szCs w:val="21"/>
                <w:lang w:eastAsia="ko-KR"/>
              </w:rPr>
              <w:t>FFS: Scenario #3B and Case #2</w:t>
            </w:r>
          </w:p>
          <w:p w14:paraId="517FC766"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For Case #1, once on-demand SSB is triggered, its transmission is in a periodic manner.</w:t>
            </w:r>
          </w:p>
          <w:p w14:paraId="2E117EE7" w14:textId="77777777" w:rsidR="002E1BB2" w:rsidRPr="002E1BB2" w:rsidRDefault="002E1BB2" w:rsidP="002E1BB2">
            <w:pPr>
              <w:pStyle w:val="af5"/>
              <w:numPr>
                <w:ilvl w:val="1"/>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Note: This does not imply periodic on-demand SSB is transmitted indefinitely after triggered.</w:t>
            </w:r>
          </w:p>
          <w:p w14:paraId="703E3E81" w14:textId="77777777" w:rsidR="002E1BB2" w:rsidRPr="002E1BB2" w:rsidRDefault="002E1BB2" w:rsidP="002E1BB2">
            <w:pPr>
              <w:pStyle w:val="af5"/>
              <w:numPr>
                <w:ilvl w:val="0"/>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Notes:</w:t>
            </w:r>
          </w:p>
          <w:p w14:paraId="1EF0CBDC" w14:textId="77777777" w:rsidR="002E1BB2" w:rsidRPr="002E1BB2" w:rsidRDefault="002E1BB2" w:rsidP="002E1BB2">
            <w:pPr>
              <w:pStyle w:val="af5"/>
              <w:numPr>
                <w:ilvl w:val="1"/>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#2A refers to</w:t>
            </w:r>
          </w:p>
          <w:p w14:paraId="16C9671B" w14:textId="77777777" w:rsidR="002E1BB2" w:rsidRPr="002E1BB2" w:rsidRDefault="002E1BB2" w:rsidP="002E1BB2">
            <w:pPr>
              <w:pStyle w:val="af5"/>
              <w:numPr>
                <w:ilvl w:val="2"/>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 xml:space="preserve">“When </w:t>
            </w:r>
            <w:r w:rsidRPr="002E1BB2">
              <w:rPr>
                <w:rFonts w:ascii="Times New Roman" w:hAnsi="Times New Roman"/>
                <w:sz w:val="21"/>
                <w:szCs w:val="21"/>
              </w:rPr>
              <w:t>UE receives SCell activation command (e.g., as defined in TS 38.321)</w:t>
            </w:r>
            <w:r w:rsidRPr="002E1BB2">
              <w:rPr>
                <w:rFonts w:ascii="Times New Roman" w:hAnsi="Times New Roman"/>
                <w:sz w:val="21"/>
                <w:szCs w:val="21"/>
                <w:lang w:eastAsia="ko-KR"/>
              </w:rPr>
              <w:t>”</w:t>
            </w:r>
          </w:p>
          <w:p w14:paraId="4785226B" w14:textId="77777777" w:rsidR="002E1BB2" w:rsidRPr="002E1BB2" w:rsidRDefault="002E1BB2" w:rsidP="002E1BB2">
            <w:pPr>
              <w:pStyle w:val="af5"/>
              <w:numPr>
                <w:ilvl w:val="1"/>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#3A refers to</w:t>
            </w:r>
          </w:p>
          <w:p w14:paraId="598631C5" w14:textId="77777777" w:rsidR="002E1BB2" w:rsidRPr="002E1BB2" w:rsidRDefault="002E1BB2" w:rsidP="002E1BB2">
            <w:pPr>
              <w:pStyle w:val="af5"/>
              <w:numPr>
                <w:ilvl w:val="2"/>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lastRenderedPageBreak/>
              <w:t>“A</w:t>
            </w:r>
            <w:r w:rsidRPr="002E1BB2">
              <w:rPr>
                <w:rFonts w:ascii="Times New Roman" w:hAnsi="Times New Roman"/>
                <w:sz w:val="21"/>
                <w:szCs w:val="21"/>
              </w:rPr>
              <w:t>fter UE receives SCell activation command (e.g., as defined in TS 38.321)</w:t>
            </w:r>
            <w:r w:rsidRPr="002E1BB2">
              <w:rPr>
                <w:rFonts w:ascii="Times New Roman" w:hAnsi="Times New Roman"/>
                <w:sz w:val="21"/>
                <w:szCs w:val="21"/>
                <w:lang w:eastAsia="ko-KR"/>
              </w:rPr>
              <w:t xml:space="preserve"> until SCell activation is completed”</w:t>
            </w:r>
          </w:p>
          <w:p w14:paraId="0C3036AD" w14:textId="77777777" w:rsidR="002E1BB2" w:rsidRPr="002E1BB2" w:rsidRDefault="002E1BB2" w:rsidP="002E1BB2">
            <w:pPr>
              <w:pStyle w:val="af5"/>
              <w:numPr>
                <w:ilvl w:val="1"/>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Scenario #3B refers to</w:t>
            </w:r>
          </w:p>
          <w:p w14:paraId="30AE31BD" w14:textId="77777777" w:rsidR="002E1BB2" w:rsidRPr="002E1BB2" w:rsidRDefault="002E1BB2" w:rsidP="002E1BB2">
            <w:pPr>
              <w:pStyle w:val="af5"/>
              <w:numPr>
                <w:ilvl w:val="2"/>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“When SCell activation is completed and SCell is activated” or</w:t>
            </w:r>
          </w:p>
          <w:p w14:paraId="25B6DD8E" w14:textId="77777777" w:rsidR="002E1BB2" w:rsidRPr="002E1BB2" w:rsidRDefault="002E1BB2" w:rsidP="002E1BB2">
            <w:pPr>
              <w:pStyle w:val="af5"/>
              <w:numPr>
                <w:ilvl w:val="2"/>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“After SCell activation is completed and SCell is activated”</w:t>
            </w:r>
          </w:p>
          <w:p w14:paraId="735E4568" w14:textId="77777777" w:rsidR="002E1BB2" w:rsidRPr="002E1BB2" w:rsidRDefault="002E1BB2" w:rsidP="002E1BB2">
            <w:pPr>
              <w:pStyle w:val="af5"/>
              <w:numPr>
                <w:ilvl w:val="1"/>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rPr>
              <w:t>For discussion purpose</w:t>
            </w:r>
            <w:r w:rsidRPr="002E1BB2">
              <w:rPr>
                <w:rFonts w:ascii="Times New Roman" w:eastAsia="Malgun Gothic" w:hAnsi="Times New Roman"/>
                <w:sz w:val="21"/>
                <w:szCs w:val="21"/>
                <w:lang w:eastAsia="ko-KR"/>
              </w:rPr>
              <w:t xml:space="preserve"> under AI 9.5.1</w:t>
            </w:r>
            <w:r w:rsidRPr="002E1BB2">
              <w:rPr>
                <w:rFonts w:ascii="Times New Roman" w:eastAsia="Malgun Gothic" w:hAnsi="Times New Roman"/>
                <w:sz w:val="21"/>
                <w:szCs w:val="21"/>
              </w:rPr>
              <w:t xml:space="preserve">, always-on SSB is </w:t>
            </w:r>
            <w:r w:rsidRPr="002E1BB2">
              <w:rPr>
                <w:rFonts w:ascii="Times New Roman" w:eastAsia="Malgun Gothic" w:hAnsi="Times New Roman"/>
                <w:sz w:val="21"/>
                <w:szCs w:val="21"/>
                <w:lang w:eastAsia="ko-KR"/>
              </w:rPr>
              <w:t>SSB supported in Rel-18 specifications.</w:t>
            </w:r>
          </w:p>
          <w:p w14:paraId="0299A929" w14:textId="77777777" w:rsidR="002E1BB2" w:rsidRPr="002E1BB2" w:rsidRDefault="002E1BB2" w:rsidP="002E1BB2">
            <w:pPr>
              <w:pStyle w:val="af5"/>
              <w:numPr>
                <w:ilvl w:val="1"/>
                <w:numId w:val="35"/>
              </w:numPr>
              <w:spacing w:before="0" w:line="240" w:lineRule="auto"/>
              <w:contextualSpacing/>
              <w:rPr>
                <w:rFonts w:ascii="Times New Roman" w:eastAsia="Malgun Gothic" w:hAnsi="Times New Roman"/>
                <w:sz w:val="21"/>
                <w:szCs w:val="21"/>
              </w:rPr>
            </w:pPr>
            <w:r w:rsidRPr="002E1BB2">
              <w:rPr>
                <w:rFonts w:ascii="Times New Roman" w:eastAsia="Malgun Gothic" w:hAnsi="Times New Roman"/>
                <w:sz w:val="21"/>
                <w:szCs w:val="21"/>
                <w:lang w:eastAsia="ko-KR"/>
              </w:rPr>
              <w:t>Timing for on-demand SSB transmission (e.g. when the triggered SSB starts and ends) will be separately discussed.</w:t>
            </w:r>
          </w:p>
          <w:p w14:paraId="652D7023" w14:textId="77777777" w:rsidR="002E1BB2" w:rsidRPr="002E1BB2" w:rsidRDefault="002E1BB2" w:rsidP="00F46A05">
            <w:pPr>
              <w:spacing w:line="240" w:lineRule="auto"/>
              <w:rPr>
                <w:rFonts w:eastAsiaTheme="minorEastAsia"/>
                <w:b/>
                <w:bCs/>
                <w:sz w:val="21"/>
                <w:szCs w:val="21"/>
                <w:u w:val="single"/>
                <w:lang w:val="en-US" w:eastAsia="zh-CN"/>
              </w:rPr>
            </w:pPr>
          </w:p>
        </w:tc>
      </w:tr>
    </w:tbl>
    <w:p w14:paraId="1026B4A6" w14:textId="011E5204" w:rsidR="002E1BB2" w:rsidRDefault="002E1BB2" w:rsidP="00F46A05">
      <w:pPr>
        <w:spacing w:line="240" w:lineRule="auto"/>
        <w:rPr>
          <w:rFonts w:eastAsiaTheme="minorEastAsia"/>
          <w:b/>
          <w:bCs/>
          <w:sz w:val="21"/>
          <w:szCs w:val="21"/>
          <w:u w:val="single"/>
          <w:lang w:val="en-US" w:eastAsia="zh-CN"/>
        </w:rPr>
      </w:pPr>
    </w:p>
    <w:p w14:paraId="033D1DD4" w14:textId="24C85290" w:rsidR="002E1BB2" w:rsidRPr="00801C18" w:rsidRDefault="002E1BB2" w:rsidP="00F46A05">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1: For FG related to on-demand SSB, at least the following scenario and case should </w:t>
      </w:r>
      <w:r w:rsidR="00DA45DC" w:rsidRPr="00801C18">
        <w:rPr>
          <w:rFonts w:eastAsiaTheme="minorEastAsia"/>
          <w:b/>
          <w:bCs/>
          <w:i/>
          <w:iCs/>
          <w:sz w:val="21"/>
          <w:szCs w:val="21"/>
          <w:lang w:val="en-US" w:eastAsia="zh-CN"/>
        </w:rPr>
        <w:t xml:space="preserve">be </w:t>
      </w:r>
      <w:r w:rsidR="00801C18">
        <w:rPr>
          <w:rFonts w:eastAsiaTheme="minorEastAsia"/>
          <w:b/>
          <w:bCs/>
          <w:i/>
          <w:iCs/>
          <w:sz w:val="21"/>
          <w:szCs w:val="21"/>
          <w:lang w:val="en-US" w:eastAsia="zh-CN"/>
        </w:rPr>
        <w:t>captured</w:t>
      </w:r>
      <w:r w:rsidRPr="00801C18">
        <w:rPr>
          <w:rFonts w:eastAsiaTheme="minorEastAsia"/>
          <w:b/>
          <w:bCs/>
          <w:i/>
          <w:iCs/>
          <w:sz w:val="21"/>
          <w:szCs w:val="21"/>
          <w:lang w:val="en-US" w:eastAsia="zh-CN"/>
        </w:rPr>
        <w:t xml:space="preserve"> as component:</w:t>
      </w:r>
    </w:p>
    <w:p w14:paraId="26604C30" w14:textId="77777777" w:rsidR="002E1BB2" w:rsidRPr="00801C18" w:rsidRDefault="002E1BB2" w:rsidP="002E1BB2">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5757913F" w14:textId="77777777" w:rsidR="002E1BB2" w:rsidRPr="00801C18" w:rsidRDefault="002E1BB2" w:rsidP="002E1BB2">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556C067C" w14:textId="77777777" w:rsidR="002E1BB2" w:rsidRPr="00801C18" w:rsidRDefault="002E1BB2" w:rsidP="002E1BB2">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2C41B2C4" w14:textId="77777777" w:rsidR="002E1BB2" w:rsidRPr="00801C18" w:rsidRDefault="002E1BB2" w:rsidP="002E1BB2">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3E14925D" w14:textId="79C51464" w:rsidR="002E1BB2" w:rsidRDefault="002E1BB2" w:rsidP="00F46A05">
      <w:pPr>
        <w:spacing w:line="240" w:lineRule="auto"/>
        <w:rPr>
          <w:rFonts w:eastAsiaTheme="minorEastAsia"/>
          <w:b/>
          <w:bCs/>
          <w:sz w:val="21"/>
          <w:szCs w:val="21"/>
          <w:lang w:val="en-US" w:eastAsia="zh-CN"/>
        </w:rPr>
      </w:pPr>
    </w:p>
    <w:p w14:paraId="18AC3F1C" w14:textId="2D5D7CF6" w:rsidR="00030E69" w:rsidRPr="00B2573F" w:rsidRDefault="00B2573F" w:rsidP="00F46A05">
      <w:pPr>
        <w:spacing w:line="240" w:lineRule="auto"/>
        <w:rPr>
          <w:rFonts w:eastAsiaTheme="minorEastAsia"/>
          <w:sz w:val="21"/>
          <w:szCs w:val="21"/>
          <w:lang w:val="en-US" w:eastAsia="zh-CN"/>
        </w:rPr>
      </w:pPr>
      <w:r w:rsidRPr="00B2573F">
        <w:rPr>
          <w:rFonts w:eastAsiaTheme="minorEastAsia" w:hint="eastAsia"/>
          <w:sz w:val="21"/>
          <w:szCs w:val="21"/>
          <w:lang w:val="en-US" w:eastAsia="zh-CN"/>
        </w:rPr>
        <w:t>F</w:t>
      </w:r>
      <w:r w:rsidRPr="00B2573F">
        <w:rPr>
          <w:rFonts w:eastAsiaTheme="minorEastAsia"/>
          <w:sz w:val="21"/>
          <w:szCs w:val="21"/>
          <w:lang w:val="en-US" w:eastAsia="zh-CN"/>
        </w:rPr>
        <w:t>or on-demand SSB, the following agreement was achieved:</w:t>
      </w:r>
    </w:p>
    <w:tbl>
      <w:tblPr>
        <w:tblStyle w:val="af"/>
        <w:tblW w:w="0" w:type="auto"/>
        <w:tblLook w:val="04A0" w:firstRow="1" w:lastRow="0" w:firstColumn="1" w:lastColumn="0" w:noHBand="0" w:noVBand="1"/>
      </w:tblPr>
      <w:tblGrid>
        <w:gridCol w:w="9962"/>
      </w:tblGrid>
      <w:tr w:rsidR="00B2573F" w14:paraId="65F9EC3E" w14:textId="77777777" w:rsidTr="00B2573F">
        <w:tc>
          <w:tcPr>
            <w:tcW w:w="9962" w:type="dxa"/>
          </w:tcPr>
          <w:p w14:paraId="0D4AE3F9" w14:textId="77777777" w:rsidR="00792A1F" w:rsidRPr="005E3C68" w:rsidRDefault="00792A1F" w:rsidP="00792A1F">
            <w:pPr>
              <w:rPr>
                <w:lang w:eastAsia="x-none"/>
              </w:rPr>
            </w:pPr>
            <w:r w:rsidRPr="005E3C68">
              <w:rPr>
                <w:highlight w:val="green"/>
                <w:lang w:eastAsia="x-none"/>
              </w:rPr>
              <w:t>Agreement</w:t>
            </w:r>
          </w:p>
          <w:p w14:paraId="50339578" w14:textId="03F1EEAE" w:rsidR="00B2573F" w:rsidRPr="00792A1F" w:rsidRDefault="00792A1F" w:rsidP="00792A1F">
            <w:pPr>
              <w:rPr>
                <w:rFonts w:eastAsia="Malgun Gothic"/>
                <w:lang w:eastAsia="ko-KR"/>
              </w:rPr>
            </w:pPr>
            <w:r w:rsidRPr="005E3C68">
              <w:rPr>
                <w:lang w:eastAsia="ko-KR"/>
              </w:rPr>
              <w:t>New periodicity value for on-demand SSB other than the legacy values (i.e., 5 ms, 10 ms, 20 ms, 40 ms, 80 ms, or 160 ms) is NOT introduced in Rel-19.</w:t>
            </w:r>
          </w:p>
        </w:tc>
      </w:tr>
    </w:tbl>
    <w:p w14:paraId="768FBDE2" w14:textId="48998494" w:rsidR="00B2573F" w:rsidRDefault="00792A1F" w:rsidP="00F46A05">
      <w:pPr>
        <w:spacing w:line="240" w:lineRule="auto"/>
        <w:rPr>
          <w:rFonts w:eastAsiaTheme="minorEastAsia"/>
          <w:sz w:val="21"/>
          <w:szCs w:val="21"/>
          <w:lang w:val="en-US" w:eastAsia="zh-CN"/>
        </w:rPr>
      </w:pPr>
      <w:r w:rsidRPr="00792A1F">
        <w:rPr>
          <w:rFonts w:eastAsiaTheme="minorEastAsia" w:hint="eastAsia"/>
          <w:sz w:val="21"/>
          <w:szCs w:val="21"/>
          <w:lang w:val="en-US" w:eastAsia="zh-CN"/>
        </w:rPr>
        <w:t>F</w:t>
      </w:r>
      <w:r w:rsidRPr="00792A1F">
        <w:rPr>
          <w:rFonts w:eastAsiaTheme="minorEastAsia"/>
          <w:sz w:val="21"/>
          <w:szCs w:val="21"/>
          <w:lang w:val="en-US" w:eastAsia="zh-CN"/>
        </w:rPr>
        <w:t xml:space="preserve">urthermore, </w:t>
      </w:r>
      <w:r>
        <w:rPr>
          <w:rFonts w:eastAsiaTheme="minorEastAsia"/>
          <w:sz w:val="21"/>
          <w:szCs w:val="21"/>
          <w:lang w:val="en-US" w:eastAsia="zh-CN"/>
        </w:rPr>
        <w:t xml:space="preserve">there is no agreement touching physical structure for on-demand SSB. </w:t>
      </w:r>
      <w:r w:rsidR="00003B61">
        <w:rPr>
          <w:rFonts w:eastAsiaTheme="minorEastAsia"/>
          <w:sz w:val="21"/>
          <w:szCs w:val="21"/>
          <w:lang w:val="en-US" w:eastAsia="zh-CN"/>
        </w:rPr>
        <w:t xml:space="preserve">From our </w:t>
      </w:r>
      <w:r w:rsidR="00801C18">
        <w:rPr>
          <w:rFonts w:eastAsiaTheme="minorEastAsia"/>
          <w:sz w:val="21"/>
          <w:szCs w:val="21"/>
          <w:lang w:val="en-US" w:eastAsia="zh-CN"/>
        </w:rPr>
        <w:t>perspective</w:t>
      </w:r>
      <w:r w:rsidR="00003B61">
        <w:rPr>
          <w:rFonts w:eastAsiaTheme="minorEastAsia"/>
          <w:sz w:val="21"/>
          <w:szCs w:val="21"/>
          <w:lang w:val="en-US" w:eastAsia="zh-CN"/>
        </w:rPr>
        <w:t>, we don’t see motivation on changing content of on demand SSB burst if always on SSB is assumed.</w:t>
      </w:r>
      <w:r w:rsidR="00C96638">
        <w:rPr>
          <w:rFonts w:eastAsiaTheme="minorEastAsia"/>
          <w:sz w:val="21"/>
          <w:szCs w:val="21"/>
          <w:lang w:val="en-US" w:eastAsia="zh-CN"/>
        </w:rPr>
        <w:t xml:space="preserve"> For on demand SSB, the following content as shown in proposal 2 should be capture in the FG.</w:t>
      </w:r>
    </w:p>
    <w:p w14:paraId="396F885A" w14:textId="06CEA750" w:rsidR="00C96638" w:rsidRDefault="00C96638" w:rsidP="00F46A05">
      <w:pPr>
        <w:spacing w:line="240" w:lineRule="auto"/>
        <w:rPr>
          <w:rFonts w:eastAsiaTheme="minorEastAsia"/>
          <w:sz w:val="21"/>
          <w:szCs w:val="21"/>
          <w:lang w:val="en-US" w:eastAsia="zh-CN"/>
        </w:rPr>
      </w:pPr>
    </w:p>
    <w:p w14:paraId="3404D9DA" w14:textId="35244A88" w:rsidR="00C96638" w:rsidRPr="00801C18" w:rsidRDefault="00C96638" w:rsidP="00C9663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2: The periodicity of on demand SSB is selected from values of {5 ms, 10 ms, 20 ms, 40 ms, 80 ms, 160 ms}.</w:t>
      </w:r>
    </w:p>
    <w:p w14:paraId="4C4C0B7D" w14:textId="0F29BBE9" w:rsidR="00C96638" w:rsidRPr="00801C18" w:rsidRDefault="00C96638" w:rsidP="00C96638">
      <w:pPr>
        <w:pStyle w:val="af5"/>
        <w:numPr>
          <w:ilvl w:val="0"/>
          <w:numId w:val="39"/>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27D69454" w14:textId="77777777" w:rsidR="00B2573F" w:rsidRDefault="00B2573F" w:rsidP="00F46A05">
      <w:pPr>
        <w:spacing w:line="240" w:lineRule="auto"/>
        <w:rPr>
          <w:rFonts w:eastAsiaTheme="minorEastAsia"/>
          <w:b/>
          <w:bCs/>
          <w:sz w:val="21"/>
          <w:szCs w:val="21"/>
          <w:lang w:val="en-US" w:eastAsia="zh-CN"/>
        </w:rPr>
      </w:pPr>
    </w:p>
    <w:p w14:paraId="7E48DFA8" w14:textId="00468BD8" w:rsidR="00385916" w:rsidRDefault="00385916" w:rsidP="00F46A05">
      <w:pPr>
        <w:spacing w:line="240" w:lineRule="auto"/>
        <w:rPr>
          <w:rFonts w:eastAsiaTheme="minorEastAsia"/>
          <w:sz w:val="21"/>
          <w:szCs w:val="21"/>
          <w:lang w:val="en-US" w:eastAsia="zh-CN"/>
        </w:rPr>
      </w:pPr>
      <w:r w:rsidRPr="00385916">
        <w:rPr>
          <w:rFonts w:eastAsiaTheme="minorEastAsia" w:hint="eastAsia"/>
          <w:sz w:val="21"/>
          <w:szCs w:val="21"/>
          <w:lang w:val="en-US" w:eastAsia="zh-CN"/>
        </w:rPr>
        <w:t>F</w:t>
      </w:r>
      <w:r w:rsidRPr="00385916">
        <w:rPr>
          <w:rFonts w:eastAsiaTheme="minorEastAsia"/>
          <w:sz w:val="21"/>
          <w:szCs w:val="21"/>
          <w:lang w:val="en-US" w:eastAsia="zh-CN"/>
        </w:rPr>
        <w:t xml:space="preserve">or </w:t>
      </w:r>
      <w:r>
        <w:rPr>
          <w:rFonts w:eastAsiaTheme="minorEastAsia"/>
          <w:sz w:val="21"/>
          <w:szCs w:val="21"/>
          <w:lang w:val="en-US" w:eastAsia="zh-CN"/>
        </w:rPr>
        <w:t xml:space="preserve">case #2, always on SSB is assumed and only the additional SSB can be turned on or turned off. </w:t>
      </w:r>
      <w:r w:rsidR="00126B28">
        <w:rPr>
          <w:rFonts w:eastAsiaTheme="minorEastAsia"/>
          <w:sz w:val="21"/>
          <w:szCs w:val="21"/>
          <w:lang w:val="en-US" w:eastAsia="zh-CN"/>
        </w:rPr>
        <w:t>Regarding the always on SSB, we don’t see the necessity to put any restriction on it, i.e., it can be either CD-SSB or NCD-SSB. Regarding to the relationship between always-on SSB and additional SSB, the frequency location can be same or different.</w:t>
      </w:r>
    </w:p>
    <w:p w14:paraId="2D6F9D4F" w14:textId="2DF2B040" w:rsidR="00126B28" w:rsidRDefault="00126B28" w:rsidP="00F46A05">
      <w:pPr>
        <w:spacing w:line="240" w:lineRule="auto"/>
        <w:rPr>
          <w:rFonts w:eastAsiaTheme="minorEastAsia"/>
          <w:sz w:val="21"/>
          <w:szCs w:val="21"/>
          <w:lang w:val="en-US" w:eastAsia="zh-CN"/>
        </w:rPr>
      </w:pPr>
    </w:p>
    <w:p w14:paraId="0B1230CE" w14:textId="20191EE7" w:rsidR="00B70C1B" w:rsidRPr="00801C18" w:rsidRDefault="00B70C1B" w:rsidP="00B70C1B">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w:t>
      </w:r>
      <w:r w:rsidR="00C96638" w:rsidRPr="00801C18">
        <w:rPr>
          <w:rFonts w:eastAsiaTheme="minorEastAsia"/>
          <w:b/>
          <w:bCs/>
          <w:i/>
          <w:iCs/>
          <w:sz w:val="21"/>
          <w:szCs w:val="21"/>
          <w:lang w:val="en-US" w:eastAsia="zh-CN"/>
        </w:rPr>
        <w:t>3</w:t>
      </w:r>
      <w:r w:rsidRPr="00801C18">
        <w:rPr>
          <w:rFonts w:eastAsiaTheme="minorEastAsia"/>
          <w:b/>
          <w:bCs/>
          <w:i/>
          <w:iCs/>
          <w:sz w:val="21"/>
          <w:szCs w:val="21"/>
          <w:lang w:val="en-US" w:eastAsia="zh-CN"/>
        </w:rPr>
        <w:t>: If always on SSB is assumed for on-demand SSB operation, the frequency location of always on SSB and additional SSB are same or different.</w:t>
      </w:r>
    </w:p>
    <w:p w14:paraId="0A932643" w14:textId="0C187370" w:rsidR="00B70C1B" w:rsidRPr="00801C18" w:rsidRDefault="00B70C1B" w:rsidP="00B70C1B">
      <w:pPr>
        <w:pStyle w:val="af5"/>
        <w:numPr>
          <w:ilvl w:val="0"/>
          <w:numId w:val="38"/>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FFS time location between always on SSB and additional SSB</w:t>
      </w:r>
      <w:r w:rsidR="005B62C9">
        <w:rPr>
          <w:rFonts w:ascii="Times New Roman" w:eastAsiaTheme="minorEastAsia" w:hAnsi="Times New Roman"/>
          <w:b/>
          <w:bCs/>
          <w:i/>
          <w:iCs/>
          <w:sz w:val="21"/>
          <w:szCs w:val="21"/>
          <w:lang w:eastAsia="zh-CN"/>
        </w:rPr>
        <w:t>.</w:t>
      </w:r>
    </w:p>
    <w:p w14:paraId="5260533A" w14:textId="77777777" w:rsidR="00126B28" w:rsidRPr="00B70C1B" w:rsidRDefault="00126B28" w:rsidP="00F46A05">
      <w:pPr>
        <w:spacing w:line="240" w:lineRule="auto"/>
        <w:rPr>
          <w:rFonts w:eastAsiaTheme="minorEastAsia"/>
          <w:sz w:val="21"/>
          <w:szCs w:val="21"/>
          <w:lang w:val="en-US" w:eastAsia="zh-CN"/>
        </w:rPr>
      </w:pPr>
    </w:p>
    <w:p w14:paraId="4AC7512C" w14:textId="4D2E5DE2" w:rsidR="002E1BB2" w:rsidRDefault="0058060D" w:rsidP="00F46A05">
      <w:pPr>
        <w:spacing w:line="240" w:lineRule="auto"/>
        <w:rPr>
          <w:rFonts w:eastAsiaTheme="minorEastAsia"/>
          <w:sz w:val="21"/>
          <w:szCs w:val="21"/>
          <w:lang w:val="en-US" w:eastAsia="zh-CN"/>
        </w:rPr>
      </w:pPr>
      <w:r w:rsidRPr="0086220A">
        <w:rPr>
          <w:rFonts w:eastAsiaTheme="minorEastAsia"/>
          <w:sz w:val="21"/>
          <w:szCs w:val="21"/>
          <w:lang w:val="en-US" w:eastAsia="zh-CN"/>
        </w:rPr>
        <w:t>Per</w:t>
      </w:r>
      <w:r w:rsidR="0086220A">
        <w:rPr>
          <w:rFonts w:eastAsiaTheme="minorEastAsia"/>
          <w:sz w:val="21"/>
          <w:szCs w:val="21"/>
          <w:lang w:val="en-US" w:eastAsia="zh-CN"/>
        </w:rPr>
        <w:t xml:space="preserve"> RAN1 agreements, only gNB-triggered on-demand SSB is supported. </w:t>
      </w:r>
      <w:r w:rsidR="00DA45DC">
        <w:rPr>
          <w:rFonts w:eastAsiaTheme="minorEastAsia"/>
          <w:sz w:val="21"/>
          <w:szCs w:val="21"/>
          <w:lang w:val="en-US" w:eastAsia="zh-CN"/>
        </w:rPr>
        <w:t xml:space="preserve"> Specifically, gNB can activate/indicate on-demand SSB transmission and deactivate on-demand SSB transmission. </w:t>
      </w:r>
      <w:r w:rsidR="00B246EA">
        <w:rPr>
          <w:rFonts w:eastAsiaTheme="minorEastAsia"/>
          <w:sz w:val="21"/>
          <w:szCs w:val="21"/>
          <w:lang w:val="en-US" w:eastAsia="zh-CN"/>
        </w:rPr>
        <w:t>Either MAC CE or RRC signaling can be used as indication.</w:t>
      </w:r>
      <w:r w:rsidR="005C18BD">
        <w:rPr>
          <w:rFonts w:eastAsiaTheme="minorEastAsia"/>
          <w:sz w:val="21"/>
          <w:szCs w:val="21"/>
          <w:lang w:val="en-US" w:eastAsia="zh-CN"/>
        </w:rPr>
        <w:t xml:space="preserve"> </w:t>
      </w:r>
      <w:r w:rsidR="007C316A">
        <w:rPr>
          <w:rFonts w:eastAsiaTheme="minorEastAsia"/>
          <w:sz w:val="21"/>
          <w:szCs w:val="21"/>
          <w:lang w:val="en-US" w:eastAsia="zh-CN"/>
        </w:rPr>
        <w:t>RRC signaling is a universal solution across different scenarios. On the other hand, MAC CE mechanism can be applicable at least to scenario 2A and scenario 2.</w:t>
      </w:r>
    </w:p>
    <w:p w14:paraId="06D47C13" w14:textId="20A897A2" w:rsidR="007C316A" w:rsidRDefault="007C316A" w:rsidP="00F46A05">
      <w:pPr>
        <w:spacing w:line="240" w:lineRule="auto"/>
        <w:rPr>
          <w:rFonts w:eastAsiaTheme="minorEastAsia"/>
          <w:sz w:val="21"/>
          <w:szCs w:val="21"/>
          <w:lang w:val="en-US" w:eastAsia="zh-CN"/>
        </w:rPr>
      </w:pPr>
    </w:p>
    <w:p w14:paraId="7ECDD433" w14:textId="11AD9BD2" w:rsidR="007C316A" w:rsidRPr="00801C18" w:rsidRDefault="007C316A" w:rsidP="00F46A05">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w:t>
      </w:r>
      <w:r w:rsidR="00C96638" w:rsidRPr="00801C18">
        <w:rPr>
          <w:rFonts w:eastAsiaTheme="minorEastAsia"/>
          <w:b/>
          <w:bCs/>
          <w:i/>
          <w:iCs/>
          <w:sz w:val="21"/>
          <w:szCs w:val="21"/>
          <w:lang w:val="en-US" w:eastAsia="zh-CN"/>
        </w:rPr>
        <w:t>4</w:t>
      </w:r>
      <w:r w:rsidRPr="00801C18">
        <w:rPr>
          <w:rFonts w:eastAsiaTheme="minorEastAsia"/>
          <w:b/>
          <w:bCs/>
          <w:i/>
          <w:iCs/>
          <w:sz w:val="21"/>
          <w:szCs w:val="21"/>
          <w:lang w:val="en-US" w:eastAsia="zh-CN"/>
        </w:rPr>
        <w:t xml:space="preserve">: For </w:t>
      </w:r>
      <w:r w:rsidR="005D1460">
        <w:rPr>
          <w:rFonts w:eastAsiaTheme="minorEastAsia"/>
          <w:b/>
          <w:bCs/>
          <w:i/>
          <w:iCs/>
          <w:sz w:val="21"/>
          <w:szCs w:val="21"/>
          <w:lang w:val="en-US" w:eastAsia="zh-CN"/>
        </w:rPr>
        <w:t>OD-SSB capable UE</w:t>
      </w:r>
      <w:r w:rsidRPr="00801C18">
        <w:rPr>
          <w:rFonts w:eastAsiaTheme="minorEastAsia"/>
          <w:b/>
          <w:bCs/>
          <w:i/>
          <w:iCs/>
          <w:sz w:val="21"/>
          <w:szCs w:val="21"/>
          <w:lang w:val="en-US" w:eastAsia="zh-CN"/>
        </w:rPr>
        <w:t xml:space="preserve">, </w:t>
      </w:r>
      <w:r w:rsidR="005D1460">
        <w:rPr>
          <w:rFonts w:eastAsiaTheme="minorEastAsia"/>
          <w:b/>
          <w:bCs/>
          <w:i/>
          <w:iCs/>
          <w:sz w:val="21"/>
          <w:szCs w:val="21"/>
          <w:lang w:val="en-US" w:eastAsia="zh-CN"/>
        </w:rPr>
        <w:t>it</w:t>
      </w:r>
      <w:r w:rsidR="005B62C9">
        <w:rPr>
          <w:rFonts w:eastAsiaTheme="minorEastAsia"/>
          <w:b/>
          <w:bCs/>
          <w:i/>
          <w:iCs/>
          <w:sz w:val="21"/>
          <w:szCs w:val="21"/>
          <w:lang w:val="en-US" w:eastAsia="zh-CN"/>
        </w:rPr>
        <w:t xml:space="preserve"> support</w:t>
      </w:r>
      <w:r w:rsidR="005D1460">
        <w:rPr>
          <w:rFonts w:eastAsiaTheme="minorEastAsia"/>
          <w:b/>
          <w:bCs/>
          <w:i/>
          <w:iCs/>
          <w:sz w:val="21"/>
          <w:szCs w:val="21"/>
          <w:lang w:val="en-US" w:eastAsia="zh-CN"/>
        </w:rPr>
        <w:t>s</w:t>
      </w:r>
      <w:r w:rsidR="005B62C9">
        <w:rPr>
          <w:rFonts w:eastAsiaTheme="minorEastAsia"/>
          <w:b/>
          <w:bCs/>
          <w:i/>
          <w:iCs/>
          <w:sz w:val="21"/>
          <w:szCs w:val="21"/>
          <w:lang w:val="en-US" w:eastAsia="zh-CN"/>
        </w:rPr>
        <w:t xml:space="preserve"> </w:t>
      </w:r>
      <w:r w:rsidR="00EE0EA8" w:rsidRPr="00801C18">
        <w:rPr>
          <w:rFonts w:eastAsiaTheme="minorEastAsia"/>
          <w:b/>
          <w:bCs/>
          <w:i/>
          <w:iCs/>
          <w:sz w:val="21"/>
          <w:szCs w:val="21"/>
          <w:lang w:val="en-US" w:eastAsia="zh-CN"/>
        </w:rPr>
        <w:t xml:space="preserve">both </w:t>
      </w:r>
      <w:r w:rsidRPr="00801C18">
        <w:rPr>
          <w:rFonts w:eastAsiaTheme="minorEastAsia"/>
          <w:b/>
          <w:bCs/>
          <w:i/>
          <w:iCs/>
          <w:sz w:val="21"/>
          <w:szCs w:val="21"/>
          <w:lang w:val="en-US" w:eastAsia="zh-CN"/>
        </w:rPr>
        <w:t>RRC-based indication and MAC CE based indication</w:t>
      </w:r>
      <w:r w:rsidR="005D1460">
        <w:rPr>
          <w:rFonts w:eastAsiaTheme="minorEastAsia"/>
          <w:b/>
          <w:bCs/>
          <w:i/>
          <w:iCs/>
          <w:sz w:val="21"/>
          <w:szCs w:val="21"/>
          <w:lang w:val="en-US" w:eastAsia="zh-CN"/>
        </w:rPr>
        <w:t xml:space="preserve"> for OD-SSB activation/deactivation</w:t>
      </w:r>
      <w:r w:rsidRPr="00801C18">
        <w:rPr>
          <w:rFonts w:eastAsiaTheme="minorEastAsia"/>
          <w:b/>
          <w:bCs/>
          <w:i/>
          <w:iCs/>
          <w:sz w:val="21"/>
          <w:szCs w:val="21"/>
          <w:lang w:val="en-US" w:eastAsia="zh-CN"/>
        </w:rPr>
        <w:t>.</w:t>
      </w:r>
    </w:p>
    <w:p w14:paraId="5318B02B" w14:textId="0F9C1D6A" w:rsidR="007C316A" w:rsidRPr="00801C18" w:rsidRDefault="007C316A" w:rsidP="007C316A">
      <w:pPr>
        <w:pStyle w:val="af5"/>
        <w:numPr>
          <w:ilvl w:val="0"/>
          <w:numId w:val="36"/>
        </w:numPr>
        <w:spacing w:before="0" w:line="240" w:lineRule="auto"/>
        <w:contextualSpacing/>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7F06D8E2" w14:textId="7321347C" w:rsidR="002E1BB2" w:rsidRDefault="002E1BB2" w:rsidP="00F46A05">
      <w:pPr>
        <w:spacing w:line="240" w:lineRule="auto"/>
        <w:rPr>
          <w:rFonts w:eastAsiaTheme="minorEastAsia"/>
          <w:b/>
          <w:bCs/>
          <w:sz w:val="21"/>
          <w:szCs w:val="21"/>
          <w:u w:val="single"/>
          <w:lang w:val="en-US" w:eastAsia="zh-CN"/>
        </w:rPr>
      </w:pPr>
    </w:p>
    <w:p w14:paraId="5BE7761A" w14:textId="4D35EAFB" w:rsidR="007C316A" w:rsidRPr="00385916" w:rsidRDefault="007C316A" w:rsidP="00F46A05">
      <w:pPr>
        <w:spacing w:line="240" w:lineRule="auto"/>
        <w:rPr>
          <w:rFonts w:eastAsiaTheme="minorEastAsia"/>
          <w:sz w:val="21"/>
          <w:szCs w:val="21"/>
          <w:lang w:val="en-US" w:eastAsia="zh-CN"/>
        </w:rPr>
      </w:pPr>
    </w:p>
    <w:p w14:paraId="2668B515" w14:textId="5A52E1BB" w:rsidR="00385916" w:rsidRDefault="00827CF2" w:rsidP="00F46A05">
      <w:pPr>
        <w:spacing w:line="240" w:lineRule="auto"/>
        <w:rPr>
          <w:rFonts w:eastAsiaTheme="minorEastAsia"/>
          <w:sz w:val="21"/>
          <w:szCs w:val="21"/>
          <w:lang w:val="en-US" w:eastAsia="zh-CN"/>
        </w:rPr>
      </w:pPr>
      <w:r w:rsidRPr="00827CF2">
        <w:rPr>
          <w:rFonts w:eastAsiaTheme="minorEastAsia"/>
          <w:sz w:val="21"/>
          <w:szCs w:val="21"/>
          <w:lang w:val="en-US" w:eastAsia="zh-CN"/>
        </w:rPr>
        <w:lastRenderedPageBreak/>
        <w:t>One major functionality of SSB is it can be used for measurement, i.e., L1 measurement and L3 measurement.</w:t>
      </w:r>
      <w:r w:rsidR="002C65BB">
        <w:rPr>
          <w:rFonts w:eastAsiaTheme="minorEastAsia"/>
          <w:sz w:val="21"/>
          <w:szCs w:val="21"/>
          <w:lang w:val="en-US" w:eastAsia="zh-CN"/>
        </w:rPr>
        <w:t xml:space="preserve"> RAN1 achieved the following agreements on measurement based on on-demand SSB.</w:t>
      </w:r>
    </w:p>
    <w:tbl>
      <w:tblPr>
        <w:tblStyle w:val="af"/>
        <w:tblW w:w="0" w:type="auto"/>
        <w:tblLook w:val="04A0" w:firstRow="1" w:lastRow="0" w:firstColumn="1" w:lastColumn="0" w:noHBand="0" w:noVBand="1"/>
      </w:tblPr>
      <w:tblGrid>
        <w:gridCol w:w="9962"/>
      </w:tblGrid>
      <w:tr w:rsidR="002C65BB" w14:paraId="06178A78" w14:textId="77777777" w:rsidTr="002C65BB">
        <w:tc>
          <w:tcPr>
            <w:tcW w:w="9962" w:type="dxa"/>
          </w:tcPr>
          <w:p w14:paraId="71172A81" w14:textId="77777777" w:rsidR="00664F06" w:rsidRPr="00664F06" w:rsidRDefault="00664F06" w:rsidP="00664F06">
            <w:pPr>
              <w:rPr>
                <w:sz w:val="21"/>
                <w:szCs w:val="21"/>
                <w:highlight w:val="green"/>
                <w:lang w:eastAsia="x-none"/>
              </w:rPr>
            </w:pPr>
            <w:r w:rsidRPr="00664F06">
              <w:rPr>
                <w:sz w:val="21"/>
                <w:szCs w:val="21"/>
                <w:highlight w:val="green"/>
                <w:lang w:eastAsia="x-none"/>
              </w:rPr>
              <w:t>Agreement</w:t>
            </w:r>
          </w:p>
          <w:p w14:paraId="20C68E14" w14:textId="77777777" w:rsidR="00664F06" w:rsidRPr="00664F06" w:rsidRDefault="00664F06" w:rsidP="00664F06">
            <w:pPr>
              <w:pStyle w:val="af5"/>
              <w:spacing w:after="160" w:line="256" w:lineRule="auto"/>
              <w:ind w:left="0"/>
              <w:rPr>
                <w:rFonts w:ascii="Times New Roman" w:eastAsia="Malgun Gothic" w:hAnsi="Times New Roman"/>
                <w:sz w:val="21"/>
                <w:szCs w:val="24"/>
              </w:rPr>
            </w:pPr>
            <w:r w:rsidRPr="00664F06">
              <w:rPr>
                <w:rFonts w:ascii="Times New Roman" w:hAnsi="Times New Roman"/>
                <w:sz w:val="21"/>
                <w:szCs w:val="24"/>
                <w:lang w:eastAsia="ko-KR"/>
              </w:rPr>
              <w:t>Support L3 measurement based on on-demand SSB</w:t>
            </w:r>
          </w:p>
          <w:p w14:paraId="7C454870" w14:textId="77777777" w:rsidR="00664F06" w:rsidRPr="00664F06" w:rsidRDefault="00664F06" w:rsidP="00664F06">
            <w:pPr>
              <w:pStyle w:val="af5"/>
              <w:numPr>
                <w:ilvl w:val="0"/>
                <w:numId w:val="35"/>
              </w:numPr>
              <w:spacing w:before="0" w:after="160" w:line="256" w:lineRule="auto"/>
              <w:contextualSpacing/>
              <w:rPr>
                <w:rFonts w:ascii="Times New Roman" w:eastAsia="Malgun Gothic" w:hAnsi="Times New Roman"/>
                <w:sz w:val="21"/>
                <w:szCs w:val="24"/>
              </w:rPr>
            </w:pPr>
            <w:r w:rsidRPr="00664F06">
              <w:rPr>
                <w:rFonts w:ascii="Times New Roman" w:hAnsi="Times New Roman"/>
                <w:sz w:val="21"/>
                <w:szCs w:val="24"/>
                <w:lang w:eastAsia="ko-KR"/>
              </w:rPr>
              <w:t>Further work on L3 measurement is up to RAN2/RAN4</w:t>
            </w:r>
          </w:p>
          <w:p w14:paraId="70D68773" w14:textId="77777777" w:rsidR="00664F06" w:rsidRPr="00664F06" w:rsidRDefault="00664F06" w:rsidP="00457641">
            <w:pPr>
              <w:rPr>
                <w:sz w:val="21"/>
                <w:szCs w:val="21"/>
                <w:highlight w:val="green"/>
                <w:lang w:val="en-US" w:eastAsia="x-none"/>
              </w:rPr>
            </w:pPr>
          </w:p>
          <w:p w14:paraId="4418CB68" w14:textId="797AA345" w:rsidR="00457641" w:rsidRPr="00457641" w:rsidRDefault="00457641" w:rsidP="00457641">
            <w:pPr>
              <w:rPr>
                <w:sz w:val="21"/>
                <w:szCs w:val="21"/>
                <w:lang w:eastAsia="x-none"/>
              </w:rPr>
            </w:pPr>
            <w:r w:rsidRPr="00457641">
              <w:rPr>
                <w:sz w:val="21"/>
                <w:szCs w:val="21"/>
                <w:highlight w:val="green"/>
                <w:lang w:eastAsia="x-none"/>
              </w:rPr>
              <w:t>Agreement</w:t>
            </w:r>
          </w:p>
          <w:p w14:paraId="06403B36" w14:textId="77777777" w:rsidR="00457641" w:rsidRPr="00457641" w:rsidRDefault="00457641" w:rsidP="00457641">
            <w:pPr>
              <w:contextualSpacing/>
              <w:rPr>
                <w:rFonts w:eastAsia="Malgun Gothic"/>
                <w:sz w:val="21"/>
                <w:szCs w:val="21"/>
              </w:rPr>
            </w:pPr>
            <w:r w:rsidRPr="00457641">
              <w:rPr>
                <w:rFonts w:hint="eastAsia"/>
                <w:sz w:val="21"/>
                <w:szCs w:val="21"/>
                <w:lang w:eastAsia="ko-KR"/>
              </w:rPr>
              <w:t>For</w:t>
            </w:r>
            <w:r w:rsidRPr="00457641">
              <w:rPr>
                <w:sz w:val="21"/>
                <w:szCs w:val="21"/>
              </w:rPr>
              <w:t xml:space="preserve"> a cell supporting on-demand SSB SCell operation</w:t>
            </w:r>
            <w:r w:rsidRPr="00457641">
              <w:rPr>
                <w:rFonts w:hint="eastAsia"/>
                <w:sz w:val="21"/>
                <w:szCs w:val="21"/>
                <w:lang w:eastAsia="ko-KR"/>
              </w:rPr>
              <w:t xml:space="preserve"> and for Case #2 (i.e., </w:t>
            </w:r>
            <w:r w:rsidRPr="00457641">
              <w:rPr>
                <w:sz w:val="21"/>
                <w:szCs w:val="21"/>
              </w:rPr>
              <w:t>Always-on SSB is periodically transmitted on the cell</w:t>
            </w:r>
            <w:r w:rsidRPr="00457641">
              <w:rPr>
                <w:rFonts w:hint="eastAsia"/>
                <w:sz w:val="21"/>
                <w:szCs w:val="21"/>
                <w:lang w:eastAsia="ko-KR"/>
              </w:rPr>
              <w:t>), consider only one or both of the following options for UE to perform L1 measurement based on on-demand SSB.</w:t>
            </w:r>
          </w:p>
          <w:p w14:paraId="692C45B4" w14:textId="77777777" w:rsidR="00457641" w:rsidRPr="00457641" w:rsidRDefault="00457641" w:rsidP="00457641">
            <w:pPr>
              <w:pStyle w:val="af5"/>
              <w:numPr>
                <w:ilvl w:val="0"/>
                <w:numId w:val="35"/>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Option 1: A CSI report configuration is associated with both of on-demand SSB and always-on SSB</w:t>
            </w:r>
          </w:p>
          <w:p w14:paraId="627B0858" w14:textId="77777777" w:rsidR="00457641" w:rsidRPr="00457641" w:rsidRDefault="00457641" w:rsidP="00457641">
            <w:pPr>
              <w:pStyle w:val="af5"/>
              <w:numPr>
                <w:ilvl w:val="0"/>
                <w:numId w:val="35"/>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 xml:space="preserve">Option 2: A CSI report configuration is associated with one of always-on SSB and on-demand SSB </w:t>
            </w:r>
          </w:p>
          <w:p w14:paraId="73E728DD" w14:textId="3C666755" w:rsidR="002C65BB" w:rsidRPr="00664F06" w:rsidRDefault="00457641" w:rsidP="00F46A05">
            <w:pPr>
              <w:pStyle w:val="af5"/>
              <w:numPr>
                <w:ilvl w:val="0"/>
                <w:numId w:val="35"/>
              </w:numPr>
              <w:spacing w:before="0" w:line="240" w:lineRule="auto"/>
              <w:contextualSpacing/>
              <w:rPr>
                <w:rFonts w:ascii="Times New Roman" w:eastAsia="Malgun Gothic" w:hAnsi="Times New Roman"/>
                <w:sz w:val="21"/>
                <w:szCs w:val="21"/>
              </w:rPr>
            </w:pPr>
            <w:r w:rsidRPr="00457641">
              <w:rPr>
                <w:rFonts w:ascii="Times New Roman" w:eastAsia="Malgun Gothic" w:hAnsi="Times New Roman"/>
                <w:sz w:val="21"/>
                <w:szCs w:val="21"/>
                <w:lang w:eastAsia="ko-KR"/>
              </w:rPr>
              <w:t>FFS: Whether OD-SSB and always on SSB have same beam or not</w:t>
            </w:r>
          </w:p>
        </w:tc>
      </w:tr>
    </w:tbl>
    <w:p w14:paraId="38AAAEC2" w14:textId="3F96FA73" w:rsidR="002C65BB" w:rsidRDefault="002C65BB" w:rsidP="00F46A05">
      <w:pPr>
        <w:spacing w:line="240" w:lineRule="auto"/>
        <w:rPr>
          <w:rFonts w:eastAsiaTheme="minorEastAsia"/>
          <w:sz w:val="21"/>
          <w:szCs w:val="21"/>
          <w:lang w:val="en-US" w:eastAsia="zh-CN"/>
        </w:rPr>
      </w:pPr>
    </w:p>
    <w:p w14:paraId="1E12EE10" w14:textId="2BD8D0E4" w:rsidR="00664F06" w:rsidRDefault="00E86B6C" w:rsidP="00F46A05">
      <w:pPr>
        <w:spacing w:line="240" w:lineRule="auto"/>
        <w:rPr>
          <w:rFonts w:eastAsiaTheme="minorEastAsia"/>
          <w:sz w:val="21"/>
          <w:szCs w:val="21"/>
          <w:lang w:val="en-US" w:eastAsia="zh-CN"/>
        </w:rPr>
      </w:pPr>
      <w:r>
        <w:rPr>
          <w:rFonts w:eastAsiaTheme="minorEastAsia"/>
          <w:sz w:val="21"/>
          <w:szCs w:val="21"/>
          <w:lang w:val="en-US" w:eastAsia="zh-CN"/>
        </w:rPr>
        <w:t>Despite of always</w:t>
      </w:r>
      <w:r w:rsidR="00801C18">
        <w:rPr>
          <w:rFonts w:eastAsiaTheme="minorEastAsia"/>
          <w:sz w:val="21"/>
          <w:szCs w:val="21"/>
          <w:lang w:val="en-US" w:eastAsia="zh-CN"/>
        </w:rPr>
        <w:t>-</w:t>
      </w:r>
      <w:r>
        <w:rPr>
          <w:rFonts w:eastAsiaTheme="minorEastAsia"/>
          <w:sz w:val="21"/>
          <w:szCs w:val="21"/>
          <w:lang w:val="en-US" w:eastAsia="zh-CN"/>
        </w:rPr>
        <w:t>on SSB and on-demand SSB, neither physical structure nor functionality is changed. From this perspective, SSB type doesn’t impact measurement at UE side. As shown in the above agreement</w:t>
      </w:r>
      <w:r w:rsidR="005B62C9">
        <w:rPr>
          <w:rFonts w:eastAsiaTheme="minorEastAsia"/>
          <w:sz w:val="21"/>
          <w:szCs w:val="21"/>
          <w:lang w:val="en-US" w:eastAsia="zh-CN"/>
        </w:rPr>
        <w:t>s</w:t>
      </w:r>
      <w:r>
        <w:rPr>
          <w:rFonts w:eastAsiaTheme="minorEastAsia"/>
          <w:sz w:val="21"/>
          <w:szCs w:val="21"/>
          <w:lang w:val="en-US" w:eastAsia="zh-CN"/>
        </w:rPr>
        <w:t>, it has been agreed that on-demand SSB can be used for L3 measurement. Considering that L1 measurement is a key step for L3 measurement, i.e., UE measures several SSB samples which can be regarded as L1 measurement and then filtering all L1 measurement result</w:t>
      </w:r>
      <w:r w:rsidR="00801C18">
        <w:rPr>
          <w:rFonts w:eastAsiaTheme="minorEastAsia"/>
          <w:sz w:val="21"/>
          <w:szCs w:val="21"/>
          <w:lang w:val="en-US" w:eastAsia="zh-CN"/>
        </w:rPr>
        <w:t>s</w:t>
      </w:r>
      <w:r>
        <w:rPr>
          <w:rFonts w:eastAsiaTheme="minorEastAsia"/>
          <w:sz w:val="21"/>
          <w:szCs w:val="21"/>
          <w:lang w:val="en-US" w:eastAsia="zh-CN"/>
        </w:rPr>
        <w:t xml:space="preserve"> to get L3 measurement result, there is no barr</w:t>
      </w:r>
      <w:r w:rsidR="00906806">
        <w:rPr>
          <w:rFonts w:eastAsiaTheme="minorEastAsia"/>
          <w:sz w:val="21"/>
          <w:szCs w:val="21"/>
          <w:lang w:val="en-US" w:eastAsia="zh-CN"/>
        </w:rPr>
        <w:t>ier</w:t>
      </w:r>
      <w:r>
        <w:rPr>
          <w:rFonts w:eastAsiaTheme="minorEastAsia"/>
          <w:sz w:val="21"/>
          <w:szCs w:val="21"/>
          <w:lang w:val="en-US" w:eastAsia="zh-CN"/>
        </w:rPr>
        <w:t xml:space="preserve"> to use on-demand SSB for L1 measurement as well. In particular, the following agreement on spatial assumption between on-demand SSB and always on SSB was made in RAN1#119 meeting, which we believe further fortify aforementioned analyses.</w:t>
      </w:r>
    </w:p>
    <w:tbl>
      <w:tblPr>
        <w:tblStyle w:val="af"/>
        <w:tblW w:w="0" w:type="auto"/>
        <w:tblLook w:val="04A0" w:firstRow="1" w:lastRow="0" w:firstColumn="1" w:lastColumn="0" w:noHBand="0" w:noVBand="1"/>
      </w:tblPr>
      <w:tblGrid>
        <w:gridCol w:w="9962"/>
      </w:tblGrid>
      <w:tr w:rsidR="00E86B6C" w14:paraId="7BBC4E76" w14:textId="77777777" w:rsidTr="00E86B6C">
        <w:tc>
          <w:tcPr>
            <w:tcW w:w="9962" w:type="dxa"/>
          </w:tcPr>
          <w:p w14:paraId="021AF33E" w14:textId="77777777" w:rsidR="00E86B6C" w:rsidRPr="000E2A3E" w:rsidRDefault="00E86B6C" w:rsidP="00E86B6C">
            <w:pPr>
              <w:rPr>
                <w:sz w:val="21"/>
                <w:szCs w:val="21"/>
                <w:lang w:eastAsia="x-none"/>
              </w:rPr>
            </w:pPr>
            <w:r w:rsidRPr="000E2A3E">
              <w:rPr>
                <w:sz w:val="21"/>
                <w:szCs w:val="21"/>
                <w:highlight w:val="green"/>
                <w:lang w:eastAsia="x-none"/>
              </w:rPr>
              <w:t>Agreement</w:t>
            </w:r>
          </w:p>
          <w:p w14:paraId="5EF23410" w14:textId="77777777" w:rsidR="00E86B6C" w:rsidRPr="000E2A3E" w:rsidRDefault="00E86B6C" w:rsidP="00E86B6C">
            <w:pPr>
              <w:contextualSpacing/>
              <w:rPr>
                <w:sz w:val="21"/>
                <w:szCs w:val="21"/>
                <w:lang w:eastAsia="ko-KR"/>
              </w:rPr>
            </w:pPr>
            <w:r w:rsidRPr="000E2A3E">
              <w:rPr>
                <w:rFonts w:cs="Arial"/>
                <w:sz w:val="21"/>
                <w:szCs w:val="21"/>
              </w:rPr>
              <w:t>Response to Q</w:t>
            </w:r>
            <w:r w:rsidRPr="000E2A3E">
              <w:rPr>
                <w:rFonts w:cs="Arial"/>
                <w:sz w:val="21"/>
                <w:szCs w:val="21"/>
                <w:lang w:eastAsia="ko-KR"/>
              </w:rPr>
              <w:t>4</w:t>
            </w:r>
            <w:r w:rsidRPr="000E2A3E">
              <w:rPr>
                <w:rFonts w:cs="Arial"/>
                <w:sz w:val="21"/>
                <w:szCs w:val="21"/>
              </w:rPr>
              <w:t xml:space="preserve"> </w:t>
            </w:r>
            <w:r w:rsidRPr="000E2A3E">
              <w:rPr>
                <w:rFonts w:cs="Arial"/>
                <w:sz w:val="21"/>
                <w:szCs w:val="21"/>
                <w:lang w:eastAsia="ko-KR"/>
              </w:rPr>
              <w:t xml:space="preserve">(What is the spatial relation between the always-on SSB and OD-SSB?) </w:t>
            </w:r>
            <w:r w:rsidRPr="000E2A3E">
              <w:rPr>
                <w:rFonts w:cs="Arial"/>
                <w:sz w:val="21"/>
                <w:szCs w:val="21"/>
              </w:rPr>
              <w:t>of Obj.1</w:t>
            </w:r>
            <w:r w:rsidRPr="000E2A3E">
              <w:rPr>
                <w:rFonts w:cs="Arial"/>
                <w:sz w:val="21"/>
                <w:szCs w:val="21"/>
                <w:lang w:eastAsia="ko-KR"/>
              </w:rPr>
              <w:t>:</w:t>
            </w:r>
          </w:p>
          <w:p w14:paraId="0CC43FE8" w14:textId="77777777" w:rsidR="00E86B6C" w:rsidRPr="000E2A3E" w:rsidRDefault="00E86B6C" w:rsidP="00E86B6C">
            <w:pPr>
              <w:numPr>
                <w:ilvl w:val="0"/>
                <w:numId w:val="35"/>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rPr>
              <w:t>SS</w:t>
            </w:r>
            <w:r w:rsidRPr="000E2A3E">
              <w:rPr>
                <w:rFonts w:cs="Arial"/>
                <w:sz w:val="21"/>
                <w:szCs w:val="21"/>
                <w:lang w:eastAsia="ko-KR"/>
              </w:rPr>
              <w:t>/P</w:t>
            </w:r>
            <w:r w:rsidRPr="000E2A3E">
              <w:rPr>
                <w:rFonts w:cs="Arial"/>
                <w:sz w:val="21"/>
                <w:szCs w:val="21"/>
              </w:rPr>
              <w:t>B</w:t>
            </w:r>
            <w:r w:rsidRPr="000E2A3E">
              <w:rPr>
                <w:rFonts w:cs="Arial"/>
                <w:sz w:val="21"/>
                <w:szCs w:val="21"/>
                <w:lang w:eastAsia="ko-KR"/>
              </w:rPr>
              <w:t>CH block</w:t>
            </w:r>
            <w:r w:rsidRPr="000E2A3E">
              <w:rPr>
                <w:rFonts w:cs="Arial"/>
                <w:sz w:val="21"/>
                <w:szCs w:val="21"/>
              </w:rPr>
              <w:t xml:space="preserve">s </w:t>
            </w:r>
            <w:r w:rsidRPr="000E2A3E">
              <w:rPr>
                <w:rFonts w:cs="Arial"/>
                <w:sz w:val="21"/>
                <w:szCs w:val="21"/>
                <w:lang w:eastAsia="ko-KR"/>
              </w:rPr>
              <w:t xml:space="preserve">with the same SSB indexes for always-on SSB and on-demand SSB </w:t>
            </w:r>
            <w:r w:rsidRPr="000E2A3E">
              <w:rPr>
                <w:rFonts w:cs="Arial"/>
                <w:sz w:val="21"/>
                <w:szCs w:val="21"/>
              </w:rPr>
              <w:t>are quasi co-located</w:t>
            </w:r>
            <w:r w:rsidRPr="000E2A3E">
              <w:rPr>
                <w:rFonts w:cs="Arial"/>
                <w:sz w:val="21"/>
                <w:szCs w:val="21"/>
                <w:lang w:eastAsia="ko-KR"/>
              </w:rPr>
              <w:t xml:space="preserve"> with respect to Doppler spread, Doppler shift, average gain, average delay, delay spread, and when applicable, spatial RX parameters</w:t>
            </w:r>
            <w:r w:rsidRPr="000E2A3E">
              <w:rPr>
                <w:rFonts w:cs="Arial"/>
                <w:sz w:val="21"/>
                <w:szCs w:val="21"/>
              </w:rPr>
              <w:t>.</w:t>
            </w:r>
          </w:p>
          <w:p w14:paraId="5FD45596" w14:textId="77777777" w:rsidR="00E86B6C" w:rsidRPr="000E2A3E" w:rsidRDefault="00E86B6C" w:rsidP="00E86B6C">
            <w:pPr>
              <w:numPr>
                <w:ilvl w:val="1"/>
                <w:numId w:val="35"/>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rPr>
              <w:t>Applies at least for the case when the centre frequency locations of always-on SSB and OD-SSB is same</w:t>
            </w:r>
          </w:p>
          <w:p w14:paraId="6FE43F12" w14:textId="77777777" w:rsidR="00E86B6C" w:rsidRPr="000E2A3E" w:rsidRDefault="00E86B6C" w:rsidP="00E86B6C">
            <w:pPr>
              <w:numPr>
                <w:ilvl w:val="0"/>
                <w:numId w:val="35"/>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lang w:eastAsia="ko-KR"/>
              </w:rPr>
              <w:t>When a signal/channel is configured to be QCLed with a SSB index, the signal/channel is QCLed with the same SSB index of always-</w:t>
            </w:r>
            <w:r w:rsidRPr="000E2A3E">
              <w:rPr>
                <w:rFonts w:eastAsia="Malgun Gothic"/>
                <w:sz w:val="21"/>
                <w:szCs w:val="21"/>
                <w:lang w:eastAsia="ko-KR"/>
              </w:rPr>
              <w:t>on SSB and on-demand SSB (if transmitted) with the same QCL parameters according to existing specifications</w:t>
            </w:r>
          </w:p>
          <w:p w14:paraId="22547EBE" w14:textId="77777777" w:rsidR="00E86B6C" w:rsidRPr="000E2A3E" w:rsidRDefault="00E86B6C" w:rsidP="00E86B6C">
            <w:pPr>
              <w:numPr>
                <w:ilvl w:val="1"/>
                <w:numId w:val="35"/>
              </w:numPr>
              <w:overflowPunct/>
              <w:autoSpaceDE/>
              <w:autoSpaceDN/>
              <w:adjustRightInd/>
              <w:spacing w:before="0" w:after="0" w:line="240" w:lineRule="auto"/>
              <w:jc w:val="left"/>
              <w:textAlignment w:val="auto"/>
              <w:rPr>
                <w:rFonts w:eastAsia="Malgun Gothic"/>
                <w:sz w:val="21"/>
                <w:szCs w:val="21"/>
              </w:rPr>
            </w:pPr>
            <w:r w:rsidRPr="000E2A3E">
              <w:rPr>
                <w:rFonts w:eastAsia="Malgun Gothic"/>
                <w:sz w:val="21"/>
                <w:szCs w:val="21"/>
              </w:rPr>
              <w:t>Applies at least for the case when the centre frequency locations of always-on SSB and OD-SSB is same</w:t>
            </w:r>
          </w:p>
          <w:p w14:paraId="281654B4" w14:textId="046F26ED" w:rsidR="00E86B6C" w:rsidRPr="000E2A3E" w:rsidRDefault="00E86B6C" w:rsidP="00F46A05">
            <w:pPr>
              <w:numPr>
                <w:ilvl w:val="0"/>
                <w:numId w:val="35"/>
              </w:numPr>
              <w:overflowPunct/>
              <w:autoSpaceDE/>
              <w:autoSpaceDN/>
              <w:adjustRightInd/>
              <w:spacing w:before="0" w:after="0" w:line="240" w:lineRule="auto"/>
              <w:contextualSpacing/>
              <w:textAlignment w:val="auto"/>
              <w:rPr>
                <w:rFonts w:eastAsia="Malgun Gothic"/>
                <w:sz w:val="21"/>
                <w:szCs w:val="21"/>
              </w:rPr>
            </w:pPr>
            <w:r w:rsidRPr="000E2A3E">
              <w:rPr>
                <w:rFonts w:cs="Arial"/>
                <w:sz w:val="21"/>
                <w:szCs w:val="21"/>
                <w:lang w:eastAsia="ko-KR"/>
              </w:rPr>
              <w:t>At least the case where SSB indices within on-demand SSB burst are identical to SSB indices within always-on SSB burst is supported. RAN1 is discussing whether to support the case where SSB indices within on-demand SSB burst can be subset of SSB indices within always-on SSB burst.</w:t>
            </w:r>
          </w:p>
        </w:tc>
      </w:tr>
    </w:tbl>
    <w:p w14:paraId="70400384" w14:textId="77777777" w:rsidR="000E2A3E" w:rsidRDefault="000E2A3E" w:rsidP="000E2A3E">
      <w:pPr>
        <w:spacing w:line="240" w:lineRule="auto"/>
        <w:rPr>
          <w:rFonts w:eastAsiaTheme="minorEastAsia"/>
          <w:b/>
          <w:bCs/>
          <w:sz w:val="21"/>
          <w:szCs w:val="21"/>
          <w:lang w:val="en-US" w:eastAsia="zh-CN"/>
        </w:rPr>
      </w:pPr>
    </w:p>
    <w:p w14:paraId="28177892" w14:textId="3F128DDB" w:rsidR="000E2A3E" w:rsidRPr="00801C18" w:rsidRDefault="000E2A3E" w:rsidP="000E2A3E">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5: </w:t>
      </w:r>
      <w:r w:rsidR="005D1460" w:rsidRPr="00801C18">
        <w:rPr>
          <w:rFonts w:eastAsiaTheme="minorEastAsia"/>
          <w:b/>
          <w:bCs/>
          <w:i/>
          <w:iCs/>
          <w:sz w:val="21"/>
          <w:szCs w:val="21"/>
          <w:lang w:val="en-US" w:eastAsia="zh-CN"/>
        </w:rPr>
        <w:t xml:space="preserve">For </w:t>
      </w:r>
      <w:r w:rsidR="005D1460">
        <w:rPr>
          <w:rFonts w:eastAsiaTheme="minorEastAsia"/>
          <w:b/>
          <w:bCs/>
          <w:i/>
          <w:iCs/>
          <w:sz w:val="21"/>
          <w:szCs w:val="21"/>
          <w:lang w:val="en-US" w:eastAsia="zh-CN"/>
        </w:rPr>
        <w:t>OD-SSB capable UE</w:t>
      </w:r>
      <w:r w:rsidR="00C34826" w:rsidRPr="00801C18">
        <w:rPr>
          <w:rFonts w:eastAsiaTheme="minorEastAsia"/>
          <w:b/>
          <w:bCs/>
          <w:i/>
          <w:iCs/>
          <w:sz w:val="21"/>
          <w:szCs w:val="21"/>
          <w:lang w:val="en-US" w:eastAsia="zh-CN"/>
        </w:rPr>
        <w:t>, on-demand SSB is used for both L1 measurement and L3 measurement</w:t>
      </w:r>
      <w:r w:rsidRPr="00801C18">
        <w:rPr>
          <w:rFonts w:eastAsiaTheme="minorEastAsia"/>
          <w:b/>
          <w:bCs/>
          <w:i/>
          <w:iCs/>
          <w:sz w:val="21"/>
          <w:szCs w:val="21"/>
          <w:lang w:val="en-US" w:eastAsia="zh-CN"/>
        </w:rPr>
        <w:t>.</w:t>
      </w:r>
    </w:p>
    <w:p w14:paraId="13DB86C1" w14:textId="77777777" w:rsidR="00827CF2" w:rsidRPr="005D1460" w:rsidRDefault="00827CF2" w:rsidP="00F46A05">
      <w:pPr>
        <w:spacing w:line="240" w:lineRule="auto"/>
        <w:rPr>
          <w:rFonts w:eastAsiaTheme="minorEastAsia"/>
          <w:b/>
          <w:bCs/>
          <w:sz w:val="21"/>
          <w:szCs w:val="21"/>
          <w:u w:val="single"/>
          <w:lang w:val="en-US" w:eastAsia="zh-CN"/>
        </w:rPr>
      </w:pPr>
    </w:p>
    <w:p w14:paraId="587C2DFC" w14:textId="2AAA086D" w:rsidR="00B71B47" w:rsidRDefault="0071488C" w:rsidP="00C47C56">
      <w:pPr>
        <w:spacing w:line="240" w:lineRule="auto"/>
        <w:rPr>
          <w:rFonts w:eastAsiaTheme="minorEastAsia"/>
          <w:b/>
          <w:sz w:val="21"/>
          <w:szCs w:val="21"/>
          <w:u w:val="single"/>
          <w:lang w:val="en-US" w:eastAsia="zh-CN"/>
        </w:rPr>
      </w:pPr>
      <w:bookmarkStart w:id="5" w:name="_Hlk130395312"/>
      <w:bookmarkEnd w:id="3"/>
      <w:r>
        <w:rPr>
          <w:rFonts w:eastAsiaTheme="minorEastAsia"/>
          <w:b/>
          <w:sz w:val="21"/>
          <w:szCs w:val="21"/>
          <w:u w:val="single"/>
          <w:lang w:val="en-US" w:eastAsia="zh-CN"/>
        </w:rPr>
        <w:t>Feature group for on-demand SIB1</w:t>
      </w:r>
    </w:p>
    <w:p w14:paraId="5811F591" w14:textId="24258C58" w:rsidR="0071488C" w:rsidRDefault="0071488C" w:rsidP="00C47C56">
      <w:pPr>
        <w:spacing w:line="240" w:lineRule="auto"/>
        <w:rPr>
          <w:rFonts w:eastAsiaTheme="minorEastAsia"/>
          <w:b/>
          <w:sz w:val="21"/>
          <w:szCs w:val="21"/>
          <w:u w:val="single"/>
          <w:lang w:val="en-US" w:eastAsia="zh-CN"/>
        </w:rPr>
      </w:pPr>
    </w:p>
    <w:p w14:paraId="4F85D938" w14:textId="13B87799" w:rsidR="005E7F47" w:rsidRPr="00CE4CEA" w:rsidRDefault="00CE4CEA" w:rsidP="00C47C56">
      <w:pPr>
        <w:spacing w:line="240" w:lineRule="auto"/>
        <w:rPr>
          <w:rFonts w:eastAsiaTheme="minorEastAsia"/>
          <w:bCs/>
          <w:sz w:val="21"/>
          <w:szCs w:val="21"/>
          <w:lang w:val="en-US" w:eastAsia="zh-CN"/>
        </w:rPr>
      </w:pPr>
      <w:r w:rsidRPr="00CE4CEA">
        <w:rPr>
          <w:rFonts w:eastAsiaTheme="minorEastAsia" w:hint="eastAsia"/>
          <w:bCs/>
          <w:sz w:val="21"/>
          <w:szCs w:val="21"/>
          <w:lang w:val="en-US" w:eastAsia="zh-CN"/>
        </w:rPr>
        <w:t>I</w:t>
      </w:r>
      <w:r w:rsidRPr="00CE4CEA">
        <w:rPr>
          <w:rFonts w:eastAsiaTheme="minorEastAsia"/>
          <w:bCs/>
          <w:sz w:val="21"/>
          <w:szCs w:val="21"/>
          <w:lang w:val="en-US" w:eastAsia="zh-CN"/>
        </w:rPr>
        <w:t>n RAN1#118 meeting, the following agreement was achieved:</w:t>
      </w:r>
    </w:p>
    <w:tbl>
      <w:tblPr>
        <w:tblStyle w:val="af"/>
        <w:tblW w:w="0" w:type="auto"/>
        <w:tblLook w:val="04A0" w:firstRow="1" w:lastRow="0" w:firstColumn="1" w:lastColumn="0" w:noHBand="0" w:noVBand="1"/>
      </w:tblPr>
      <w:tblGrid>
        <w:gridCol w:w="9962"/>
      </w:tblGrid>
      <w:tr w:rsidR="00CE4CEA" w14:paraId="2B1B9288" w14:textId="77777777" w:rsidTr="00CE4CEA">
        <w:tc>
          <w:tcPr>
            <w:tcW w:w="9962" w:type="dxa"/>
          </w:tcPr>
          <w:p w14:paraId="5BD12998" w14:textId="77777777" w:rsidR="00CE4CEA" w:rsidRPr="00CE4CEA" w:rsidRDefault="00CE4CEA" w:rsidP="00CE4CEA">
            <w:pPr>
              <w:rPr>
                <w:sz w:val="21"/>
                <w:szCs w:val="21"/>
                <w:highlight w:val="green"/>
                <w:lang w:eastAsia="x-none"/>
              </w:rPr>
            </w:pPr>
            <w:r w:rsidRPr="00CE4CEA">
              <w:rPr>
                <w:sz w:val="21"/>
                <w:szCs w:val="21"/>
                <w:highlight w:val="green"/>
                <w:lang w:eastAsia="x-none"/>
              </w:rPr>
              <w:t>Agreement</w:t>
            </w:r>
          </w:p>
          <w:p w14:paraId="137FDBAF" w14:textId="103D3144" w:rsidR="00CE4CEA" w:rsidRPr="00CE4CEA" w:rsidRDefault="00CE4CEA" w:rsidP="00CE4CEA">
            <w:pPr>
              <w:pStyle w:val="af9"/>
              <w:spacing w:before="0" w:beforeAutospacing="0" w:after="0" w:afterAutospacing="0"/>
              <w:rPr>
                <w:sz w:val="21"/>
                <w:szCs w:val="21"/>
              </w:rPr>
            </w:pPr>
            <w:r w:rsidRPr="00CE4CEA">
              <w:rPr>
                <w:rFonts w:eastAsia="Batang"/>
                <w:color w:val="000000"/>
                <w:kern w:val="24"/>
                <w:sz w:val="21"/>
                <w:szCs w:val="21"/>
                <w:lang w:val="en-GB"/>
              </w:rPr>
              <w:t>RAN1 not to support on-demand SIB1 request that is combined with an initial access to perform RRC connection establishment/resume on the NES cell.</w:t>
            </w:r>
          </w:p>
        </w:tc>
      </w:tr>
    </w:tbl>
    <w:p w14:paraId="26D0F293" w14:textId="65B46BFB" w:rsidR="00CE4CEA" w:rsidRDefault="00CE4CEA" w:rsidP="00C47C56">
      <w:pPr>
        <w:spacing w:line="240" w:lineRule="auto"/>
        <w:rPr>
          <w:rFonts w:eastAsiaTheme="minorEastAsia"/>
          <w:bCs/>
          <w:sz w:val="21"/>
          <w:szCs w:val="21"/>
          <w:lang w:val="en-US" w:eastAsia="zh-CN"/>
        </w:rPr>
      </w:pPr>
      <w:r w:rsidRPr="00CE4CEA">
        <w:rPr>
          <w:rFonts w:eastAsiaTheme="minorEastAsia" w:hint="eastAsia"/>
          <w:bCs/>
          <w:sz w:val="21"/>
          <w:szCs w:val="21"/>
          <w:lang w:val="en-US" w:eastAsia="zh-CN"/>
        </w:rPr>
        <w:lastRenderedPageBreak/>
        <w:t>B</w:t>
      </w:r>
      <w:r w:rsidRPr="00CE4CEA">
        <w:rPr>
          <w:rFonts w:eastAsiaTheme="minorEastAsia"/>
          <w:bCs/>
          <w:sz w:val="21"/>
          <w:szCs w:val="21"/>
          <w:lang w:val="en-US" w:eastAsia="zh-CN"/>
        </w:rPr>
        <w:t xml:space="preserve">ased on the above agreement, </w:t>
      </w:r>
      <w:r w:rsidR="00844F7E">
        <w:rPr>
          <w:rFonts w:eastAsiaTheme="minorEastAsia"/>
          <w:bCs/>
          <w:sz w:val="21"/>
          <w:szCs w:val="21"/>
          <w:lang w:val="en-US" w:eastAsia="zh-CN"/>
        </w:rPr>
        <w:t>it is not possible for OD-SIB1 capable UE to indicate its capability to network.</w:t>
      </w:r>
      <w:r w:rsidR="0024373A">
        <w:rPr>
          <w:rFonts w:eastAsiaTheme="minorEastAsia"/>
          <w:bCs/>
          <w:sz w:val="21"/>
          <w:szCs w:val="21"/>
          <w:lang w:val="en-US" w:eastAsia="zh-CN"/>
        </w:rPr>
        <w:t xml:space="preserve"> </w:t>
      </w:r>
      <w:r w:rsidR="00FA60A0">
        <w:rPr>
          <w:rFonts w:eastAsiaTheme="minorEastAsia"/>
          <w:bCs/>
          <w:sz w:val="21"/>
          <w:szCs w:val="21"/>
          <w:lang w:val="en-US" w:eastAsia="zh-CN"/>
        </w:rPr>
        <w:t xml:space="preserve">On the other hand, gNB doesn’t need to receive UE’s capability on supporting OD-SIB1. UL WUS configuration is provided by SIBx from cell A which is transmitted </w:t>
      </w:r>
      <w:r w:rsidR="00801C18">
        <w:rPr>
          <w:rFonts w:eastAsiaTheme="minorEastAsia"/>
          <w:bCs/>
          <w:sz w:val="21"/>
          <w:szCs w:val="21"/>
          <w:lang w:val="en-US" w:eastAsia="zh-CN"/>
        </w:rPr>
        <w:t xml:space="preserve">in </w:t>
      </w:r>
      <w:r w:rsidR="00FA60A0">
        <w:rPr>
          <w:rFonts w:eastAsiaTheme="minorEastAsia"/>
          <w:bCs/>
          <w:sz w:val="21"/>
          <w:szCs w:val="21"/>
          <w:lang w:val="en-US" w:eastAsia="zh-CN"/>
        </w:rPr>
        <w:t>cell-specific</w:t>
      </w:r>
      <w:r w:rsidR="00801C18">
        <w:rPr>
          <w:rFonts w:eastAsiaTheme="minorEastAsia"/>
          <w:bCs/>
          <w:sz w:val="21"/>
          <w:szCs w:val="21"/>
          <w:lang w:val="en-US" w:eastAsia="zh-CN"/>
        </w:rPr>
        <w:t xml:space="preserve"> manner</w:t>
      </w:r>
      <w:r w:rsidR="00FA60A0">
        <w:rPr>
          <w:rFonts w:eastAsiaTheme="minorEastAsia"/>
          <w:bCs/>
          <w:sz w:val="21"/>
          <w:szCs w:val="21"/>
          <w:lang w:val="en-US" w:eastAsia="zh-CN"/>
        </w:rPr>
        <w:t>. In the other words, network provides UL WUS configuration for OD-SIB1 capable cell without considering dedicated UE capability. For an OD-SIB1 capable UE, it requests SIB1 on NES cell based on aforementioned cell-specific configuration. For a UE not capable for OD-SIB1, it ignore</w:t>
      </w:r>
      <w:r w:rsidR="003678E3">
        <w:rPr>
          <w:rFonts w:eastAsiaTheme="minorEastAsia"/>
          <w:bCs/>
          <w:sz w:val="21"/>
          <w:szCs w:val="21"/>
          <w:lang w:val="en-US" w:eastAsia="zh-CN"/>
        </w:rPr>
        <w:t>s</w:t>
      </w:r>
      <w:r w:rsidR="00FA60A0">
        <w:rPr>
          <w:rFonts w:eastAsiaTheme="minorEastAsia"/>
          <w:bCs/>
          <w:sz w:val="21"/>
          <w:szCs w:val="21"/>
          <w:lang w:val="en-US" w:eastAsia="zh-CN"/>
        </w:rPr>
        <w:t xml:space="preserve"> UL WUS configuration.</w:t>
      </w:r>
    </w:p>
    <w:p w14:paraId="5780AE63" w14:textId="7EAEEABF" w:rsidR="00FA60A0" w:rsidRDefault="00FA60A0" w:rsidP="00C47C56">
      <w:pPr>
        <w:spacing w:line="240" w:lineRule="auto"/>
        <w:rPr>
          <w:rFonts w:eastAsiaTheme="minorEastAsia"/>
          <w:bCs/>
          <w:sz w:val="21"/>
          <w:szCs w:val="21"/>
          <w:lang w:val="en-US" w:eastAsia="zh-CN"/>
        </w:rPr>
      </w:pPr>
    </w:p>
    <w:p w14:paraId="6FF9E6BC" w14:textId="6DA899E9" w:rsidR="003678E3" w:rsidRPr="00801C18" w:rsidRDefault="003678E3" w:rsidP="003678E3">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6:</w:t>
      </w:r>
      <w:r w:rsidR="00AE64FB" w:rsidRPr="00801C18">
        <w:rPr>
          <w:rFonts w:eastAsiaTheme="minorEastAsia"/>
          <w:b/>
          <w:bCs/>
          <w:i/>
          <w:iCs/>
          <w:sz w:val="21"/>
          <w:szCs w:val="21"/>
          <w:lang w:val="en-US" w:eastAsia="zh-CN"/>
        </w:rPr>
        <w:t xml:space="preserve"> </w:t>
      </w:r>
      <w:r w:rsidR="00E12DBF" w:rsidRPr="00801C18">
        <w:rPr>
          <w:rFonts w:eastAsiaTheme="minorEastAsia"/>
          <w:b/>
          <w:bCs/>
          <w:i/>
          <w:iCs/>
          <w:sz w:val="21"/>
          <w:szCs w:val="21"/>
          <w:lang w:val="en-US" w:eastAsia="zh-CN"/>
        </w:rPr>
        <w:t>For a</w:t>
      </w:r>
      <w:r w:rsidR="00FC12B9" w:rsidRPr="00801C18">
        <w:rPr>
          <w:rFonts w:eastAsiaTheme="minorEastAsia"/>
          <w:b/>
          <w:bCs/>
          <w:i/>
          <w:iCs/>
          <w:sz w:val="21"/>
          <w:szCs w:val="21"/>
          <w:lang w:val="en-US" w:eastAsia="zh-CN"/>
        </w:rPr>
        <w:t>n</w:t>
      </w:r>
      <w:r w:rsidR="00E12DBF" w:rsidRPr="00801C18">
        <w:rPr>
          <w:rFonts w:eastAsiaTheme="minorEastAsia"/>
          <w:b/>
          <w:bCs/>
          <w:i/>
          <w:iCs/>
          <w:sz w:val="21"/>
          <w:szCs w:val="21"/>
          <w:lang w:val="en-US" w:eastAsia="zh-CN"/>
        </w:rPr>
        <w:t xml:space="preserve"> OD-SIB1 capable UE, it doesn’t need to report its capability to network</w:t>
      </w:r>
      <w:r w:rsidRPr="00801C18">
        <w:rPr>
          <w:rFonts w:eastAsiaTheme="minorEastAsia"/>
          <w:b/>
          <w:bCs/>
          <w:i/>
          <w:iCs/>
          <w:sz w:val="21"/>
          <w:szCs w:val="21"/>
          <w:lang w:val="en-US" w:eastAsia="zh-CN"/>
        </w:rPr>
        <w:t>.</w:t>
      </w:r>
    </w:p>
    <w:p w14:paraId="177098FA" w14:textId="77777777" w:rsidR="00FA60A0" w:rsidRPr="003678E3" w:rsidRDefault="00FA60A0" w:rsidP="00C47C56">
      <w:pPr>
        <w:spacing w:line="240" w:lineRule="auto"/>
        <w:rPr>
          <w:rFonts w:eastAsiaTheme="minorEastAsia"/>
          <w:bCs/>
          <w:sz w:val="21"/>
          <w:szCs w:val="21"/>
          <w:lang w:val="en-US" w:eastAsia="zh-CN"/>
        </w:rPr>
      </w:pPr>
    </w:p>
    <w:p w14:paraId="5CEDCF42" w14:textId="1335B1D1" w:rsidR="00510F94" w:rsidRPr="00510F94" w:rsidRDefault="00FB727D" w:rsidP="00C47C56">
      <w:pPr>
        <w:spacing w:line="240" w:lineRule="auto"/>
        <w:rPr>
          <w:rFonts w:eastAsiaTheme="minorEastAsia"/>
          <w:bCs/>
          <w:sz w:val="21"/>
          <w:szCs w:val="21"/>
          <w:lang w:val="en-US" w:eastAsia="zh-CN"/>
        </w:rPr>
      </w:pPr>
      <w:r w:rsidRPr="00510F94">
        <w:rPr>
          <w:rFonts w:eastAsiaTheme="minorEastAsia"/>
          <w:bCs/>
          <w:sz w:val="21"/>
          <w:szCs w:val="21"/>
          <w:lang w:val="en-US" w:eastAsia="zh-CN"/>
        </w:rPr>
        <w:t xml:space="preserve">Recall on-demand SI procedure, </w:t>
      </w:r>
      <w:r w:rsidR="00510F94" w:rsidRPr="00510F94">
        <w:rPr>
          <w:rFonts w:eastAsiaTheme="minorEastAsia"/>
          <w:bCs/>
          <w:sz w:val="21"/>
          <w:szCs w:val="21"/>
          <w:lang w:val="en-US" w:eastAsia="zh-CN"/>
        </w:rPr>
        <w:t xml:space="preserve">there is no UE capability reporting for IDLE/CONNECTED mode.  In R16 TEI, the following UE feature was defined for </w:t>
      </w:r>
      <w:r w:rsidR="00510F94" w:rsidRPr="00510F94">
        <w:rPr>
          <w:bCs/>
          <w:iCs/>
          <w:sz w:val="21"/>
          <w:szCs w:val="21"/>
        </w:rPr>
        <w:t>on-demand request procedure of SIB(s) or posSIB(s) while in RRC_CONNECTED</w:t>
      </w:r>
      <w:r w:rsidR="00510F94">
        <w:rPr>
          <w:bCs/>
          <w:iCs/>
          <w:sz w:val="21"/>
          <w:szCs w:val="21"/>
        </w:rPr>
        <w:t>.</w:t>
      </w:r>
      <w:r w:rsidR="00510F94">
        <w:rPr>
          <w:rFonts w:eastAsiaTheme="minorEastAsia" w:hint="eastAsia"/>
          <w:bCs/>
          <w:sz w:val="21"/>
          <w:szCs w:val="21"/>
          <w:lang w:val="en-US" w:eastAsia="zh-CN"/>
        </w:rPr>
        <w:t xml:space="preserve"> </w:t>
      </w:r>
      <w:r w:rsidR="00510F94">
        <w:rPr>
          <w:rFonts w:eastAsiaTheme="minorEastAsia"/>
          <w:bCs/>
          <w:sz w:val="21"/>
          <w:szCs w:val="21"/>
          <w:lang w:val="en-US" w:eastAsia="zh-CN"/>
        </w:rPr>
        <w:t xml:space="preserve"> The motivation of define UE feature related to OD-SIB1 in RRC_IDLE/INACTIVE mode needs to be clarified.</w:t>
      </w:r>
    </w:p>
    <w:tbl>
      <w:tblPr>
        <w:tblStyle w:val="af"/>
        <w:tblW w:w="0" w:type="auto"/>
        <w:tblLook w:val="04A0" w:firstRow="1" w:lastRow="0" w:firstColumn="1" w:lastColumn="0" w:noHBand="0" w:noVBand="1"/>
      </w:tblPr>
      <w:tblGrid>
        <w:gridCol w:w="1555"/>
        <w:gridCol w:w="3118"/>
        <w:gridCol w:w="5289"/>
      </w:tblGrid>
      <w:tr w:rsidR="00510F94" w14:paraId="45B63C70" w14:textId="77777777" w:rsidTr="00510F94">
        <w:tc>
          <w:tcPr>
            <w:tcW w:w="1555" w:type="dxa"/>
          </w:tcPr>
          <w:p w14:paraId="2CC9A572" w14:textId="62DAEA90" w:rsidR="00510F94" w:rsidRDefault="00510F94" w:rsidP="00510F94">
            <w:pPr>
              <w:spacing w:line="240" w:lineRule="auto"/>
              <w:rPr>
                <w:rFonts w:eastAsiaTheme="minorEastAsia"/>
                <w:bCs/>
                <w:sz w:val="21"/>
                <w:szCs w:val="21"/>
                <w:lang w:eastAsia="zh-CN"/>
              </w:rPr>
            </w:pPr>
            <w:r w:rsidRPr="00696D54">
              <w:t>24-4</w:t>
            </w:r>
          </w:p>
        </w:tc>
        <w:tc>
          <w:tcPr>
            <w:tcW w:w="3118" w:type="dxa"/>
          </w:tcPr>
          <w:p w14:paraId="4EDCBE4F" w14:textId="3FFB8151" w:rsidR="00510F94" w:rsidRDefault="00510F94" w:rsidP="00510F94">
            <w:pPr>
              <w:spacing w:line="240" w:lineRule="auto"/>
              <w:rPr>
                <w:rFonts w:eastAsiaTheme="minorEastAsia"/>
                <w:bCs/>
                <w:sz w:val="21"/>
                <w:szCs w:val="21"/>
                <w:lang w:eastAsia="zh-CN"/>
              </w:rPr>
            </w:pPr>
            <w:r w:rsidRPr="00696D54">
              <w:t>Support of on demand request procedure in RRC CONNECTED</w:t>
            </w:r>
          </w:p>
        </w:tc>
        <w:tc>
          <w:tcPr>
            <w:tcW w:w="5289" w:type="dxa"/>
          </w:tcPr>
          <w:p w14:paraId="057DC9E0" w14:textId="27FA5E00" w:rsidR="00510F94" w:rsidRDefault="00510F94" w:rsidP="00510F94">
            <w:pPr>
              <w:spacing w:line="240" w:lineRule="auto"/>
              <w:rPr>
                <w:rFonts w:eastAsiaTheme="minorEastAsia"/>
                <w:bCs/>
                <w:sz w:val="21"/>
                <w:szCs w:val="21"/>
                <w:lang w:eastAsia="zh-CN"/>
              </w:rPr>
            </w:pPr>
            <w:r w:rsidRPr="00696D54">
              <w:rPr>
                <w:bCs/>
                <w:iCs/>
              </w:rPr>
              <w:t>Indicates whether the UE supports the on-demand request procedure of SIB(s) or posSIB(s) while in RRC_CONNECTED, as specified in TS 38.331 [2].</w:t>
            </w:r>
          </w:p>
        </w:tc>
      </w:tr>
    </w:tbl>
    <w:p w14:paraId="677E8866" w14:textId="77777777" w:rsidR="00510F94" w:rsidRPr="00510F94" w:rsidRDefault="00510F94" w:rsidP="00C47C56">
      <w:pPr>
        <w:spacing w:line="240" w:lineRule="auto"/>
        <w:rPr>
          <w:rFonts w:eastAsiaTheme="minorEastAsia"/>
          <w:bCs/>
          <w:sz w:val="21"/>
          <w:szCs w:val="21"/>
          <w:lang w:eastAsia="zh-CN"/>
        </w:rPr>
      </w:pPr>
    </w:p>
    <w:p w14:paraId="2C448291" w14:textId="648375CC" w:rsidR="00510F94" w:rsidRPr="00801C18" w:rsidRDefault="00510F94" w:rsidP="00510F94">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w:t>
      </w:r>
      <w:r w:rsidR="00AF0458" w:rsidRPr="00801C18">
        <w:rPr>
          <w:rFonts w:eastAsiaTheme="minorEastAsia"/>
          <w:b/>
          <w:bCs/>
          <w:i/>
          <w:iCs/>
          <w:sz w:val="21"/>
          <w:szCs w:val="21"/>
          <w:lang w:val="en-US" w:eastAsia="zh-CN"/>
        </w:rPr>
        <w:t>7</w:t>
      </w:r>
      <w:r w:rsidRPr="00801C18">
        <w:rPr>
          <w:rFonts w:eastAsiaTheme="minorEastAsia"/>
          <w:b/>
          <w:bCs/>
          <w:i/>
          <w:iCs/>
          <w:sz w:val="21"/>
          <w:szCs w:val="21"/>
          <w:lang w:val="en-US" w:eastAsia="zh-CN"/>
        </w:rPr>
        <w:t xml:space="preserve">: </w:t>
      </w:r>
      <w:r w:rsidR="00AF0458" w:rsidRPr="00801C18">
        <w:rPr>
          <w:rFonts w:eastAsiaTheme="minorEastAsia"/>
          <w:b/>
          <w:bCs/>
          <w:i/>
          <w:iCs/>
          <w:sz w:val="21"/>
          <w:szCs w:val="21"/>
          <w:lang w:val="en-US" w:eastAsia="zh-CN"/>
        </w:rPr>
        <w:t>Further study the motivation of defining UE capability related to OD-SIB1 for IDLE/INACTIVE UE</w:t>
      </w:r>
      <w:r w:rsidRPr="00801C18">
        <w:rPr>
          <w:rFonts w:eastAsiaTheme="minorEastAsia"/>
          <w:b/>
          <w:bCs/>
          <w:i/>
          <w:iCs/>
          <w:sz w:val="21"/>
          <w:szCs w:val="21"/>
          <w:lang w:val="en-US" w:eastAsia="zh-CN"/>
        </w:rPr>
        <w:t>.</w:t>
      </w:r>
    </w:p>
    <w:p w14:paraId="404F60FE" w14:textId="618EFF14" w:rsidR="00801C18" w:rsidRDefault="00801C18" w:rsidP="00C47C56">
      <w:pPr>
        <w:spacing w:line="240" w:lineRule="auto"/>
        <w:rPr>
          <w:rFonts w:eastAsiaTheme="minorEastAsia"/>
          <w:b/>
          <w:sz w:val="21"/>
          <w:szCs w:val="21"/>
          <w:u w:val="single"/>
          <w:lang w:val="en-US" w:eastAsia="zh-CN"/>
        </w:rPr>
      </w:pPr>
    </w:p>
    <w:p w14:paraId="45DC7A28" w14:textId="77777777" w:rsidR="00801C18" w:rsidRPr="00801C18" w:rsidRDefault="00801C18" w:rsidP="00C47C56">
      <w:pPr>
        <w:spacing w:line="240" w:lineRule="auto"/>
        <w:rPr>
          <w:rFonts w:eastAsiaTheme="minorEastAsia"/>
          <w:b/>
          <w:sz w:val="21"/>
          <w:szCs w:val="21"/>
          <w:u w:val="single"/>
          <w:lang w:val="en-US" w:eastAsia="zh-CN"/>
        </w:rPr>
      </w:pPr>
    </w:p>
    <w:p w14:paraId="4F93AD3B" w14:textId="3CCAB855" w:rsidR="0071488C" w:rsidRDefault="0071488C" w:rsidP="00C47C56">
      <w:pPr>
        <w:spacing w:line="240" w:lineRule="auto"/>
        <w:rPr>
          <w:rFonts w:eastAsiaTheme="minorEastAsia"/>
          <w:b/>
          <w:sz w:val="21"/>
          <w:szCs w:val="21"/>
          <w:u w:val="single"/>
          <w:lang w:val="en-US" w:eastAsia="zh-CN"/>
        </w:rPr>
      </w:pPr>
      <w:r>
        <w:rPr>
          <w:rFonts w:eastAsiaTheme="minorEastAsia" w:hint="eastAsia"/>
          <w:b/>
          <w:sz w:val="21"/>
          <w:szCs w:val="21"/>
          <w:u w:val="single"/>
          <w:lang w:val="en-US" w:eastAsia="zh-CN"/>
        </w:rPr>
        <w:t>F</w:t>
      </w:r>
      <w:r>
        <w:rPr>
          <w:rFonts w:eastAsiaTheme="minorEastAsia"/>
          <w:b/>
          <w:sz w:val="21"/>
          <w:szCs w:val="21"/>
          <w:u w:val="single"/>
          <w:lang w:val="en-US" w:eastAsia="zh-CN"/>
        </w:rPr>
        <w:t>eature group for common signal/channel adaptation</w:t>
      </w:r>
    </w:p>
    <w:p w14:paraId="1F9A2411" w14:textId="7B7AE273" w:rsidR="00772E1B" w:rsidRDefault="00772E1B" w:rsidP="00C47C56">
      <w:pPr>
        <w:spacing w:line="240" w:lineRule="auto"/>
        <w:rPr>
          <w:rFonts w:eastAsiaTheme="minorEastAsia"/>
          <w:b/>
          <w:sz w:val="21"/>
          <w:szCs w:val="21"/>
          <w:u w:val="single"/>
          <w:lang w:val="en-US" w:eastAsia="zh-CN"/>
        </w:rPr>
      </w:pPr>
    </w:p>
    <w:p w14:paraId="42AA87DA" w14:textId="77777777" w:rsidR="0032083E" w:rsidRDefault="0032083E" w:rsidP="00981CB2">
      <w:pPr>
        <w:overflowPunct/>
        <w:autoSpaceDE/>
        <w:autoSpaceDN/>
        <w:adjustRightInd/>
        <w:spacing w:after="0" w:line="240" w:lineRule="auto"/>
        <w:textAlignment w:val="auto"/>
        <w:rPr>
          <w:rFonts w:eastAsiaTheme="minorEastAsia"/>
          <w:bCs/>
          <w:iCs/>
          <w:sz w:val="21"/>
          <w:szCs w:val="21"/>
          <w:lang w:val="en-US" w:eastAsia="zh-CN"/>
        </w:rPr>
      </w:pPr>
      <w:bookmarkStart w:id="6" w:name="_Hlk165281913"/>
      <w:r>
        <w:rPr>
          <w:rFonts w:eastAsiaTheme="minorEastAsia" w:hint="eastAsia"/>
          <w:bCs/>
          <w:iCs/>
          <w:sz w:val="21"/>
          <w:szCs w:val="21"/>
          <w:lang w:val="en-US" w:eastAsia="zh-CN"/>
        </w:rPr>
        <w:t>F</w:t>
      </w:r>
      <w:r>
        <w:rPr>
          <w:rFonts w:eastAsiaTheme="minorEastAsia"/>
          <w:bCs/>
          <w:iCs/>
          <w:sz w:val="21"/>
          <w:szCs w:val="21"/>
          <w:lang w:val="en-US" w:eastAsia="zh-CN"/>
        </w:rPr>
        <w:t>or common signal and channel adaptation, mechanisms for the following signal/channel are being discussed:</w:t>
      </w:r>
    </w:p>
    <w:p w14:paraId="2B5C2293" w14:textId="08F551A1" w:rsidR="00772E1B" w:rsidRPr="0032083E" w:rsidRDefault="0032083E" w:rsidP="0032083E">
      <w:pPr>
        <w:pStyle w:val="af5"/>
        <w:numPr>
          <w:ilvl w:val="0"/>
          <w:numId w:val="38"/>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SSB</w:t>
      </w:r>
    </w:p>
    <w:p w14:paraId="4649514C" w14:textId="0A8494AA" w:rsidR="0032083E" w:rsidRPr="0032083E" w:rsidRDefault="0032083E" w:rsidP="0032083E">
      <w:pPr>
        <w:pStyle w:val="af5"/>
        <w:numPr>
          <w:ilvl w:val="0"/>
          <w:numId w:val="38"/>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PRACH</w:t>
      </w:r>
    </w:p>
    <w:p w14:paraId="1B480445" w14:textId="661DD0D7" w:rsidR="0032083E" w:rsidRPr="0032083E" w:rsidRDefault="0032083E" w:rsidP="0032083E">
      <w:pPr>
        <w:pStyle w:val="af5"/>
        <w:numPr>
          <w:ilvl w:val="0"/>
          <w:numId w:val="38"/>
        </w:numPr>
        <w:spacing w:line="240" w:lineRule="auto"/>
        <w:rPr>
          <w:rFonts w:ascii="Times New Roman" w:eastAsiaTheme="minorEastAsia" w:hAnsi="Times New Roman"/>
          <w:bCs/>
          <w:iCs/>
          <w:sz w:val="21"/>
          <w:szCs w:val="21"/>
          <w:lang w:eastAsia="zh-CN"/>
        </w:rPr>
      </w:pPr>
      <w:r w:rsidRPr="0032083E">
        <w:rPr>
          <w:rFonts w:ascii="Times New Roman" w:eastAsiaTheme="minorEastAsia" w:hAnsi="Times New Roman"/>
          <w:bCs/>
          <w:iCs/>
          <w:sz w:val="21"/>
          <w:szCs w:val="21"/>
          <w:lang w:eastAsia="zh-CN"/>
        </w:rPr>
        <w:t>Paging</w:t>
      </w:r>
    </w:p>
    <w:bookmarkEnd w:id="6"/>
    <w:p w14:paraId="03AD87C6" w14:textId="77777777" w:rsidR="009E0638" w:rsidRDefault="009E0638">
      <w:pPr>
        <w:overflowPunct/>
        <w:autoSpaceDE/>
        <w:autoSpaceDN/>
        <w:adjustRightInd/>
        <w:spacing w:before="0" w:after="0" w:line="240" w:lineRule="auto"/>
        <w:jc w:val="left"/>
        <w:textAlignment w:val="auto"/>
        <w:rPr>
          <w:rFonts w:eastAsiaTheme="minorEastAsia"/>
          <w:sz w:val="21"/>
          <w:szCs w:val="21"/>
          <w:lang w:eastAsia="zh-CN"/>
        </w:rPr>
      </w:pPr>
    </w:p>
    <w:p w14:paraId="49237BDF" w14:textId="77777777" w:rsidR="009E0638" w:rsidRDefault="009E063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hint="eastAsia"/>
          <w:sz w:val="21"/>
          <w:szCs w:val="21"/>
          <w:lang w:eastAsia="zh-CN"/>
        </w:rPr>
        <w:t>T</w:t>
      </w:r>
      <w:r>
        <w:rPr>
          <w:rFonts w:eastAsiaTheme="minorEastAsia"/>
          <w:sz w:val="21"/>
          <w:szCs w:val="21"/>
          <w:lang w:eastAsia="zh-CN"/>
        </w:rPr>
        <w:t>he following agreements were achieved in previous RAN1 meeting:</w:t>
      </w:r>
    </w:p>
    <w:tbl>
      <w:tblPr>
        <w:tblStyle w:val="af"/>
        <w:tblW w:w="0" w:type="auto"/>
        <w:tblLook w:val="04A0" w:firstRow="1" w:lastRow="0" w:firstColumn="1" w:lastColumn="0" w:noHBand="0" w:noVBand="1"/>
      </w:tblPr>
      <w:tblGrid>
        <w:gridCol w:w="9962"/>
      </w:tblGrid>
      <w:tr w:rsidR="009E0638" w14:paraId="4187B08A" w14:textId="77777777" w:rsidTr="009E0638">
        <w:tc>
          <w:tcPr>
            <w:tcW w:w="9962" w:type="dxa"/>
          </w:tcPr>
          <w:p w14:paraId="0D8C817E" w14:textId="77777777" w:rsidR="009E0638" w:rsidRPr="00C42236" w:rsidRDefault="009E0638" w:rsidP="009E0638">
            <w:pPr>
              <w:rPr>
                <w:b/>
                <w:bCs/>
                <w:sz w:val="21"/>
                <w:szCs w:val="21"/>
                <w:highlight w:val="green"/>
                <w:lang w:eastAsia="x-none"/>
              </w:rPr>
            </w:pPr>
            <w:r w:rsidRPr="00C42236">
              <w:rPr>
                <w:b/>
                <w:bCs/>
                <w:sz w:val="21"/>
                <w:szCs w:val="21"/>
                <w:highlight w:val="green"/>
                <w:lang w:eastAsia="x-none"/>
              </w:rPr>
              <w:t>Agreement</w:t>
            </w:r>
          </w:p>
          <w:p w14:paraId="62506CB4" w14:textId="77777777" w:rsidR="009E0638" w:rsidRPr="00C42236" w:rsidRDefault="009E0638" w:rsidP="009E0638">
            <w:pPr>
              <w:pStyle w:val="ae"/>
              <w:spacing w:after="0"/>
              <w:rPr>
                <w:rFonts w:ascii="Times New Roman" w:hAnsi="Times New Roman"/>
                <w:sz w:val="21"/>
                <w:szCs w:val="21"/>
              </w:rPr>
            </w:pPr>
            <w:r w:rsidRPr="00C42236">
              <w:rPr>
                <w:rFonts w:ascii="Times New Roman" w:hAnsi="Times New Roman"/>
                <w:sz w:val="21"/>
                <w:szCs w:val="21"/>
              </w:rPr>
              <w:t xml:space="preserve">Support adaptation mechanisms of PRACH in time-domain for following:   </w:t>
            </w:r>
          </w:p>
          <w:p w14:paraId="42671C7E" w14:textId="77777777" w:rsidR="009E0638" w:rsidRPr="00C42236" w:rsidRDefault="009E0638" w:rsidP="009E0638">
            <w:pPr>
              <w:pStyle w:val="ae"/>
              <w:numPr>
                <w:ilvl w:val="0"/>
                <w:numId w:val="40"/>
              </w:numPr>
              <w:overflowPunct/>
              <w:autoSpaceDE/>
              <w:autoSpaceDN/>
              <w:adjustRightInd/>
              <w:spacing w:before="0" w:after="0" w:line="240" w:lineRule="auto"/>
              <w:jc w:val="left"/>
              <w:textAlignment w:val="auto"/>
              <w:rPr>
                <w:rFonts w:ascii="Times New Roman" w:hAnsi="Times New Roman"/>
                <w:sz w:val="21"/>
                <w:szCs w:val="21"/>
              </w:rPr>
            </w:pPr>
            <w:r w:rsidRPr="00C42236">
              <w:rPr>
                <w:rFonts w:ascii="Times New Roman" w:hAnsi="Times New Roman"/>
                <w:sz w:val="21"/>
                <w:szCs w:val="21"/>
              </w:rPr>
              <w:t>UE in idle/inactive mode</w:t>
            </w:r>
          </w:p>
          <w:p w14:paraId="08BCE538" w14:textId="77777777" w:rsidR="009E0638" w:rsidRPr="00C42236" w:rsidRDefault="009E0638" w:rsidP="009E0638">
            <w:pPr>
              <w:pStyle w:val="ae"/>
              <w:numPr>
                <w:ilvl w:val="0"/>
                <w:numId w:val="40"/>
              </w:numPr>
              <w:overflowPunct/>
              <w:autoSpaceDE/>
              <w:autoSpaceDN/>
              <w:adjustRightInd/>
              <w:spacing w:before="0" w:after="0" w:line="240" w:lineRule="auto"/>
              <w:jc w:val="left"/>
              <w:textAlignment w:val="auto"/>
              <w:rPr>
                <w:rFonts w:ascii="Times New Roman" w:hAnsi="Times New Roman"/>
                <w:sz w:val="21"/>
                <w:szCs w:val="21"/>
              </w:rPr>
            </w:pPr>
            <w:r w:rsidRPr="00C42236">
              <w:rPr>
                <w:rFonts w:ascii="Times New Roman" w:hAnsi="Times New Roman"/>
                <w:sz w:val="21"/>
                <w:szCs w:val="21"/>
              </w:rPr>
              <w:t>UE in connected mode</w:t>
            </w:r>
          </w:p>
          <w:p w14:paraId="076E6032" w14:textId="77777777" w:rsidR="009E0638" w:rsidRPr="00C42236" w:rsidRDefault="009E0638" w:rsidP="009E0638">
            <w:pPr>
              <w:rPr>
                <w:rFonts w:cs="Times"/>
                <w:b/>
                <w:bCs/>
                <w:sz w:val="21"/>
                <w:szCs w:val="21"/>
                <w:highlight w:val="green"/>
                <w:lang w:eastAsia="x-none"/>
              </w:rPr>
            </w:pPr>
            <w:r w:rsidRPr="00C42236">
              <w:rPr>
                <w:rFonts w:cs="Times"/>
                <w:b/>
                <w:bCs/>
                <w:sz w:val="21"/>
                <w:szCs w:val="21"/>
                <w:highlight w:val="green"/>
                <w:lang w:eastAsia="x-none"/>
              </w:rPr>
              <w:t>Agreement</w:t>
            </w:r>
          </w:p>
          <w:p w14:paraId="306D0162" w14:textId="77777777" w:rsidR="009E0638" w:rsidRPr="00C42236" w:rsidRDefault="009E0638" w:rsidP="009E0638">
            <w:pPr>
              <w:rPr>
                <w:sz w:val="21"/>
                <w:szCs w:val="21"/>
              </w:rPr>
            </w:pPr>
            <w:r w:rsidRPr="00C42236">
              <w:rPr>
                <w:sz w:val="21"/>
                <w:szCs w:val="21"/>
              </w:rPr>
              <w:t>For adaptation mechanism(s) of SSB in time-domain,</w:t>
            </w:r>
          </w:p>
          <w:p w14:paraId="60DACE50" w14:textId="77777777" w:rsidR="009E0638" w:rsidRPr="00C42236" w:rsidRDefault="009E0638" w:rsidP="009E0638">
            <w:pPr>
              <w:numPr>
                <w:ilvl w:val="0"/>
                <w:numId w:val="40"/>
              </w:numPr>
              <w:overflowPunct/>
              <w:autoSpaceDE/>
              <w:autoSpaceDN/>
              <w:adjustRightInd/>
              <w:spacing w:before="0" w:after="0" w:line="259" w:lineRule="auto"/>
              <w:ind w:left="1080"/>
              <w:jc w:val="left"/>
              <w:textAlignment w:val="auto"/>
              <w:rPr>
                <w:sz w:val="21"/>
                <w:szCs w:val="21"/>
              </w:rPr>
            </w:pPr>
            <w:r w:rsidRPr="00C42236">
              <w:rPr>
                <w:sz w:val="21"/>
                <w:szCs w:val="21"/>
              </w:rPr>
              <w:t xml:space="preserve">For Rel-19 NES-capable UE’s PCell (Connected mode), adaptation of CD-SSB on sync raster is not supported </w:t>
            </w:r>
          </w:p>
          <w:p w14:paraId="4529B85E" w14:textId="77777777" w:rsidR="009E0638" w:rsidRPr="00C42236" w:rsidRDefault="009E0638" w:rsidP="009E0638">
            <w:pPr>
              <w:numPr>
                <w:ilvl w:val="1"/>
                <w:numId w:val="40"/>
              </w:numPr>
              <w:overflowPunct/>
              <w:autoSpaceDE/>
              <w:autoSpaceDN/>
              <w:adjustRightInd/>
              <w:spacing w:before="0" w:after="0" w:line="259" w:lineRule="auto"/>
              <w:ind w:left="1800"/>
              <w:jc w:val="left"/>
              <w:textAlignment w:val="auto"/>
              <w:rPr>
                <w:sz w:val="21"/>
                <w:szCs w:val="21"/>
              </w:rPr>
            </w:pPr>
            <w:r w:rsidRPr="00C42236">
              <w:rPr>
                <w:sz w:val="21"/>
                <w:szCs w:val="21"/>
              </w:rPr>
              <w:t>FFS: Adaptation for SSB that is not CD-SSB is supported (A2)</w:t>
            </w:r>
          </w:p>
          <w:p w14:paraId="6C92B7CD" w14:textId="77777777" w:rsidR="009E0638" w:rsidRPr="00C42236" w:rsidRDefault="009E0638" w:rsidP="009E0638">
            <w:pPr>
              <w:numPr>
                <w:ilvl w:val="1"/>
                <w:numId w:val="40"/>
              </w:numPr>
              <w:overflowPunct/>
              <w:autoSpaceDE/>
              <w:autoSpaceDN/>
              <w:adjustRightInd/>
              <w:spacing w:before="0" w:after="0" w:line="259" w:lineRule="auto"/>
              <w:ind w:left="1800"/>
              <w:jc w:val="left"/>
              <w:textAlignment w:val="auto"/>
              <w:rPr>
                <w:sz w:val="21"/>
                <w:szCs w:val="21"/>
              </w:rPr>
            </w:pPr>
            <w:r w:rsidRPr="00C42236">
              <w:rPr>
                <w:sz w:val="21"/>
                <w:szCs w:val="21"/>
              </w:rPr>
              <w:t>FFS: Adaptation for SSB not on sync raster is supported (A3)</w:t>
            </w:r>
          </w:p>
          <w:p w14:paraId="53A22284" w14:textId="77777777" w:rsidR="009E0638" w:rsidRPr="00C42236" w:rsidRDefault="009E0638" w:rsidP="009E0638">
            <w:pPr>
              <w:pStyle w:val="af5"/>
              <w:numPr>
                <w:ilvl w:val="0"/>
                <w:numId w:val="40"/>
              </w:numPr>
              <w:spacing w:before="0" w:line="259" w:lineRule="auto"/>
              <w:ind w:left="1080"/>
              <w:contextualSpacing/>
              <w:jc w:val="left"/>
              <w:rPr>
                <w:rFonts w:ascii="Times New Roman" w:hAnsi="Times New Roman"/>
                <w:sz w:val="21"/>
                <w:szCs w:val="21"/>
              </w:rPr>
            </w:pPr>
            <w:r w:rsidRPr="00C42236">
              <w:rPr>
                <w:rFonts w:ascii="Times New Roman" w:hAnsi="Times New Roman"/>
                <w:sz w:val="21"/>
                <w:szCs w:val="21"/>
              </w:rPr>
              <w:t>For Rel-19 NES-capable UE’s SCell</w:t>
            </w:r>
          </w:p>
          <w:p w14:paraId="0E13034A" w14:textId="77777777" w:rsidR="009E0638" w:rsidRPr="00C42236" w:rsidRDefault="009E0638" w:rsidP="009E0638">
            <w:pPr>
              <w:numPr>
                <w:ilvl w:val="1"/>
                <w:numId w:val="40"/>
              </w:numPr>
              <w:overflowPunct/>
              <w:autoSpaceDE/>
              <w:autoSpaceDN/>
              <w:adjustRightInd/>
              <w:spacing w:before="0" w:after="0" w:line="259" w:lineRule="auto"/>
              <w:ind w:left="1800"/>
              <w:jc w:val="left"/>
              <w:textAlignment w:val="auto"/>
              <w:rPr>
                <w:sz w:val="21"/>
                <w:szCs w:val="21"/>
              </w:rPr>
            </w:pPr>
            <w:r w:rsidRPr="00C42236">
              <w:rPr>
                <w:sz w:val="21"/>
                <w:szCs w:val="21"/>
              </w:rPr>
              <w:t>Adaptation of SSB configured for the SCell is supported for the following cases</w:t>
            </w:r>
          </w:p>
          <w:p w14:paraId="0A71DF7D" w14:textId="77777777" w:rsidR="009E0638" w:rsidRPr="00C42236" w:rsidRDefault="009E0638" w:rsidP="009E0638">
            <w:pPr>
              <w:numPr>
                <w:ilvl w:val="2"/>
                <w:numId w:val="40"/>
              </w:numPr>
              <w:overflowPunct/>
              <w:autoSpaceDE/>
              <w:autoSpaceDN/>
              <w:adjustRightInd/>
              <w:spacing w:before="0" w:after="0" w:line="259" w:lineRule="auto"/>
              <w:ind w:left="2520"/>
              <w:jc w:val="left"/>
              <w:textAlignment w:val="auto"/>
              <w:rPr>
                <w:sz w:val="21"/>
                <w:szCs w:val="21"/>
              </w:rPr>
            </w:pPr>
            <w:r w:rsidRPr="00C42236">
              <w:rPr>
                <w:sz w:val="21"/>
                <w:szCs w:val="21"/>
              </w:rPr>
              <w:t>FFS: Adaptation for CD-SSB (B1) including UE impact compared to legacy operation where the SSB is configured with periodicity&gt;20msec for SCell</w:t>
            </w:r>
          </w:p>
          <w:p w14:paraId="4D977B54" w14:textId="77777777" w:rsidR="009E0638" w:rsidRPr="00C42236" w:rsidRDefault="009E0638" w:rsidP="009E0638">
            <w:pPr>
              <w:numPr>
                <w:ilvl w:val="2"/>
                <w:numId w:val="40"/>
              </w:numPr>
              <w:overflowPunct/>
              <w:autoSpaceDE/>
              <w:autoSpaceDN/>
              <w:adjustRightInd/>
              <w:spacing w:before="0" w:after="0" w:line="259" w:lineRule="auto"/>
              <w:ind w:left="2520"/>
              <w:jc w:val="left"/>
              <w:textAlignment w:val="auto"/>
              <w:rPr>
                <w:sz w:val="21"/>
                <w:szCs w:val="21"/>
              </w:rPr>
            </w:pPr>
            <w:r w:rsidRPr="00C42236">
              <w:rPr>
                <w:sz w:val="21"/>
                <w:szCs w:val="21"/>
              </w:rPr>
              <w:t>Adaptation for SSB that is not CD-SSB on sync raster (B2’)</w:t>
            </w:r>
          </w:p>
          <w:p w14:paraId="05E51C9F" w14:textId="7CE51C28" w:rsidR="009E0638" w:rsidRPr="00C42236" w:rsidRDefault="009E0638" w:rsidP="009E0638">
            <w:pPr>
              <w:numPr>
                <w:ilvl w:val="2"/>
                <w:numId w:val="40"/>
              </w:numPr>
              <w:overflowPunct/>
              <w:autoSpaceDE/>
              <w:autoSpaceDN/>
              <w:adjustRightInd/>
              <w:spacing w:before="0" w:after="0" w:line="259" w:lineRule="auto"/>
              <w:ind w:left="2520"/>
              <w:jc w:val="left"/>
              <w:textAlignment w:val="auto"/>
              <w:rPr>
                <w:sz w:val="21"/>
                <w:szCs w:val="21"/>
              </w:rPr>
            </w:pPr>
            <w:r w:rsidRPr="00C42236">
              <w:rPr>
                <w:sz w:val="21"/>
                <w:szCs w:val="21"/>
              </w:rPr>
              <w:t>Adaptation for SSB that is not CD-SSB not on sync raster (B3’)</w:t>
            </w:r>
          </w:p>
        </w:tc>
      </w:tr>
    </w:tbl>
    <w:p w14:paraId="16FC55DD" w14:textId="7A7D8BEB" w:rsidR="00C42236" w:rsidRDefault="009E063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t>For paging transmission and reception, it is applicable to RRC CONNECTED mode and RRC IDLE/INACTIVE mode.</w:t>
      </w:r>
      <w:r w:rsidR="00C42236">
        <w:rPr>
          <w:rFonts w:eastAsiaTheme="minorEastAsia"/>
          <w:sz w:val="21"/>
          <w:szCs w:val="21"/>
          <w:lang w:eastAsia="zh-CN"/>
        </w:rPr>
        <w:t xml:space="preserve"> </w:t>
      </w:r>
    </w:p>
    <w:p w14:paraId="37A35688" w14:textId="7F325B9C" w:rsidR="00C42236" w:rsidRDefault="00C42236">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lastRenderedPageBreak/>
        <w:t xml:space="preserve">Same as OD-SIB1 for IDLE/INACTIVE UE, the motivation of defining UE capability </w:t>
      </w:r>
      <w:r w:rsidR="0080184C">
        <w:rPr>
          <w:rFonts w:eastAsiaTheme="minorEastAsia"/>
          <w:sz w:val="21"/>
          <w:szCs w:val="21"/>
          <w:lang w:eastAsia="zh-CN"/>
        </w:rPr>
        <w:t>related to</w:t>
      </w:r>
      <w:r>
        <w:rPr>
          <w:rFonts w:eastAsiaTheme="minorEastAsia"/>
          <w:sz w:val="21"/>
          <w:szCs w:val="21"/>
          <w:lang w:eastAsia="zh-CN"/>
        </w:rPr>
        <w:t xml:space="preserve"> PRACH adaptation and paging adaptation </w:t>
      </w:r>
      <w:r w:rsidR="0080184C">
        <w:rPr>
          <w:rFonts w:eastAsiaTheme="minorEastAsia"/>
          <w:sz w:val="21"/>
          <w:szCs w:val="21"/>
          <w:lang w:eastAsia="zh-CN"/>
        </w:rPr>
        <w:t>for IDLE/INACTIVE mode needs to be further clarified.</w:t>
      </w:r>
    </w:p>
    <w:p w14:paraId="49F15BCB" w14:textId="4B5B58C8" w:rsidR="002D22E6" w:rsidRDefault="002D22E6">
      <w:pPr>
        <w:overflowPunct/>
        <w:autoSpaceDE/>
        <w:autoSpaceDN/>
        <w:adjustRightInd/>
        <w:spacing w:before="0" w:after="0" w:line="240" w:lineRule="auto"/>
        <w:jc w:val="left"/>
        <w:textAlignment w:val="auto"/>
        <w:rPr>
          <w:rFonts w:eastAsiaTheme="minorEastAsia"/>
          <w:sz w:val="21"/>
          <w:szCs w:val="21"/>
          <w:lang w:eastAsia="zh-CN"/>
        </w:rPr>
      </w:pPr>
    </w:p>
    <w:p w14:paraId="0A69C8ED" w14:textId="514B510B" w:rsidR="002D22E6" w:rsidRDefault="007B0472">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t xml:space="preserve">Based on current RAN1 agreements, the following components </w:t>
      </w:r>
      <w:r w:rsidR="000C6508">
        <w:rPr>
          <w:rFonts w:eastAsiaTheme="minorEastAsia"/>
          <w:sz w:val="21"/>
          <w:szCs w:val="21"/>
          <w:lang w:eastAsia="zh-CN"/>
        </w:rPr>
        <w:t>can be considered as starting point for SSB adaptation</w:t>
      </w:r>
      <w:r w:rsidR="00FD1F57">
        <w:rPr>
          <w:rFonts w:eastAsiaTheme="minorEastAsia"/>
          <w:sz w:val="21"/>
          <w:szCs w:val="21"/>
          <w:lang w:eastAsia="zh-CN"/>
        </w:rPr>
        <w:t xml:space="preserve"> and</w:t>
      </w:r>
      <w:r w:rsidR="000C6508">
        <w:rPr>
          <w:rFonts w:eastAsiaTheme="minorEastAsia"/>
          <w:sz w:val="21"/>
          <w:szCs w:val="21"/>
          <w:lang w:eastAsia="zh-CN"/>
        </w:rPr>
        <w:t xml:space="preserve"> PRACH adaptation respectively.</w:t>
      </w:r>
    </w:p>
    <w:p w14:paraId="3DCDD85D" w14:textId="77777777"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p>
    <w:p w14:paraId="7D7F9E2D" w14:textId="4E495543"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hint="eastAsia"/>
          <w:sz w:val="21"/>
          <w:szCs w:val="21"/>
          <w:lang w:eastAsia="zh-CN"/>
        </w:rPr>
        <w:t>F</w:t>
      </w:r>
      <w:r>
        <w:rPr>
          <w:rFonts w:eastAsiaTheme="minorEastAsia"/>
          <w:sz w:val="21"/>
          <w:szCs w:val="21"/>
          <w:lang w:eastAsia="zh-CN"/>
        </w:rPr>
        <w:t>or feature group related to SSB adaptation:</w:t>
      </w:r>
    </w:p>
    <w:p w14:paraId="6E58CD91" w14:textId="5170F334" w:rsidR="000C6508" w:rsidRPr="007217B9" w:rsidRDefault="007217B9" w:rsidP="000C6508">
      <w:pPr>
        <w:pStyle w:val="af5"/>
        <w:numPr>
          <w:ilvl w:val="0"/>
          <w:numId w:val="41"/>
        </w:numPr>
        <w:spacing w:before="0" w:line="240" w:lineRule="auto"/>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Periodicity of </w:t>
      </w:r>
      <w:r w:rsidR="00C157E7" w:rsidRPr="007217B9">
        <w:rPr>
          <w:rFonts w:ascii="Times New Roman" w:eastAsiaTheme="minorEastAsia" w:hAnsi="Times New Roman"/>
          <w:sz w:val="21"/>
          <w:szCs w:val="21"/>
          <w:lang w:eastAsia="zh-CN"/>
        </w:rPr>
        <w:t>SSB is adapted according to gNB indication</w:t>
      </w:r>
      <w:r w:rsidR="00FD1F57">
        <w:rPr>
          <w:rFonts w:ascii="Times New Roman" w:eastAsiaTheme="minorEastAsia" w:hAnsi="Times New Roman"/>
          <w:sz w:val="21"/>
          <w:szCs w:val="21"/>
          <w:lang w:eastAsia="zh-CN"/>
        </w:rPr>
        <w:t>.</w:t>
      </w:r>
    </w:p>
    <w:p w14:paraId="179385FF" w14:textId="752EF46B" w:rsidR="007217B9" w:rsidRPr="007217B9" w:rsidRDefault="007217B9" w:rsidP="000C6508">
      <w:pPr>
        <w:pStyle w:val="af5"/>
        <w:numPr>
          <w:ilvl w:val="0"/>
          <w:numId w:val="41"/>
        </w:numPr>
        <w:spacing w:before="0" w:line="240" w:lineRule="auto"/>
        <w:jc w:val="left"/>
        <w:rPr>
          <w:rFonts w:ascii="Times New Roman" w:eastAsiaTheme="minorEastAsia" w:hAnsi="Times New Roman"/>
          <w:sz w:val="21"/>
          <w:szCs w:val="21"/>
          <w:lang w:eastAsia="zh-CN"/>
        </w:rPr>
      </w:pPr>
      <w:r w:rsidRPr="007217B9">
        <w:rPr>
          <w:rFonts w:ascii="Times New Roman" w:eastAsiaTheme="minorEastAsia" w:hAnsi="Times New Roman"/>
          <w:sz w:val="21"/>
          <w:szCs w:val="21"/>
          <w:lang w:eastAsia="zh-CN"/>
        </w:rPr>
        <w:t xml:space="preserve">For PCell, </w:t>
      </w:r>
      <w:r w:rsidR="00FD1F57">
        <w:rPr>
          <w:rFonts w:ascii="Times New Roman" w:hAnsi="Times New Roman"/>
          <w:sz w:val="21"/>
          <w:szCs w:val="21"/>
        </w:rPr>
        <w:t>SSB adaptation</w:t>
      </w:r>
      <w:r w:rsidRPr="007217B9">
        <w:rPr>
          <w:rFonts w:ascii="Times New Roman" w:hAnsi="Times New Roman"/>
          <w:sz w:val="21"/>
          <w:szCs w:val="21"/>
        </w:rPr>
        <w:t xml:space="preserve"> is not supported</w:t>
      </w:r>
      <w:r w:rsidR="00FD1F57">
        <w:rPr>
          <w:rFonts w:ascii="Times New Roman" w:hAnsi="Times New Roman"/>
          <w:sz w:val="21"/>
          <w:szCs w:val="21"/>
        </w:rPr>
        <w:t>.</w:t>
      </w:r>
    </w:p>
    <w:p w14:paraId="26645D2A" w14:textId="2563A79B" w:rsidR="007217B9" w:rsidRPr="000643D7" w:rsidRDefault="007217B9" w:rsidP="000C6508">
      <w:pPr>
        <w:pStyle w:val="af5"/>
        <w:numPr>
          <w:ilvl w:val="0"/>
          <w:numId w:val="41"/>
        </w:numPr>
        <w:spacing w:before="0" w:line="240" w:lineRule="auto"/>
        <w:jc w:val="left"/>
        <w:rPr>
          <w:rFonts w:ascii="Times New Roman" w:eastAsiaTheme="minorEastAsia" w:hAnsi="Times New Roman"/>
          <w:sz w:val="21"/>
          <w:szCs w:val="21"/>
          <w:lang w:eastAsia="zh-CN"/>
        </w:rPr>
      </w:pPr>
      <w:r w:rsidRPr="007217B9">
        <w:rPr>
          <w:rFonts w:ascii="Times New Roman" w:hAnsi="Times New Roman"/>
          <w:sz w:val="21"/>
          <w:szCs w:val="21"/>
        </w:rPr>
        <w:t>For SCell, adaptation for SSB that is not CD-SSB on or not on sync raster</w:t>
      </w:r>
      <w:r w:rsidR="00FD1F57">
        <w:rPr>
          <w:rFonts w:ascii="Times New Roman" w:hAnsi="Times New Roman"/>
          <w:sz w:val="21"/>
          <w:szCs w:val="21"/>
        </w:rPr>
        <w:t>.</w:t>
      </w:r>
    </w:p>
    <w:p w14:paraId="10FF790B" w14:textId="7B21AD29" w:rsidR="000643D7" w:rsidRDefault="000643D7" w:rsidP="000C6508">
      <w:pPr>
        <w:pStyle w:val="af5"/>
        <w:numPr>
          <w:ilvl w:val="0"/>
          <w:numId w:val="41"/>
        </w:numPr>
        <w:spacing w:before="0" w:line="240" w:lineRule="auto"/>
        <w:jc w:val="left"/>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S</w:t>
      </w:r>
      <w:r>
        <w:rPr>
          <w:rFonts w:ascii="Times New Roman" w:eastAsiaTheme="minorEastAsia" w:hAnsi="Times New Roman"/>
          <w:sz w:val="21"/>
          <w:szCs w:val="21"/>
          <w:lang w:eastAsia="zh-CN"/>
        </w:rPr>
        <w:t>SB adaptation is not supported for RRC IDLE/INACTIVE mode</w:t>
      </w:r>
      <w:r w:rsidR="00FD1F57">
        <w:rPr>
          <w:rFonts w:ascii="Times New Roman" w:eastAsiaTheme="minorEastAsia" w:hAnsi="Times New Roman"/>
          <w:sz w:val="21"/>
          <w:szCs w:val="21"/>
          <w:lang w:eastAsia="zh-CN"/>
        </w:rPr>
        <w:t>.</w:t>
      </w:r>
    </w:p>
    <w:p w14:paraId="263C2D09" w14:textId="0D3F9270" w:rsidR="003F5274" w:rsidRPr="003F5274" w:rsidRDefault="003F5274" w:rsidP="000C6508">
      <w:pPr>
        <w:pStyle w:val="af5"/>
        <w:numPr>
          <w:ilvl w:val="0"/>
          <w:numId w:val="41"/>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 frequency location is same before and after SSB adaptation.</w:t>
      </w:r>
    </w:p>
    <w:p w14:paraId="5AE17B13" w14:textId="07450AF7" w:rsidR="003F5274" w:rsidRPr="003F5274" w:rsidRDefault="003F5274" w:rsidP="000C6508">
      <w:pPr>
        <w:pStyle w:val="af5"/>
        <w:numPr>
          <w:ilvl w:val="0"/>
          <w:numId w:val="41"/>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spatial relation (in terms of QCL assumption) for the same SSB index before and after SSB adaptation.</w:t>
      </w:r>
    </w:p>
    <w:p w14:paraId="7EC26830" w14:textId="55FD0584" w:rsidR="003F5274" w:rsidRPr="003F5274" w:rsidRDefault="003F5274" w:rsidP="000C6508">
      <w:pPr>
        <w:pStyle w:val="af5"/>
        <w:numPr>
          <w:ilvl w:val="0"/>
          <w:numId w:val="41"/>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there is no change to actually transmitted SSBs within a burst before and after SSB adaptation</w:t>
      </w:r>
      <w:r w:rsidR="00FD1F57">
        <w:rPr>
          <w:rFonts w:ascii="Times New Roman" w:eastAsiaTheme="minorEastAsia" w:hAnsi="Times New Roman"/>
          <w:sz w:val="21"/>
          <w:szCs w:val="21"/>
          <w:lang w:eastAsia="zh-CN"/>
        </w:rPr>
        <w:t>.</w:t>
      </w:r>
    </w:p>
    <w:p w14:paraId="59834124" w14:textId="66C96A19" w:rsidR="003F5274" w:rsidRPr="007217B9" w:rsidRDefault="003F5274" w:rsidP="000C6508">
      <w:pPr>
        <w:pStyle w:val="af5"/>
        <w:numPr>
          <w:ilvl w:val="0"/>
          <w:numId w:val="41"/>
        </w:numPr>
        <w:spacing w:before="0" w:line="240" w:lineRule="auto"/>
        <w:jc w:val="left"/>
        <w:rPr>
          <w:rFonts w:ascii="Times New Roman" w:eastAsiaTheme="minorEastAsia" w:hAnsi="Times New Roman"/>
          <w:sz w:val="21"/>
          <w:szCs w:val="21"/>
          <w:lang w:eastAsia="zh-CN"/>
        </w:rPr>
      </w:pPr>
      <w:r w:rsidRPr="003F5274">
        <w:rPr>
          <w:rFonts w:ascii="Times New Roman" w:eastAsiaTheme="minorEastAsia" w:hAnsi="Times New Roman"/>
          <w:sz w:val="21"/>
          <w:szCs w:val="21"/>
          <w:lang w:eastAsia="zh-CN"/>
        </w:rPr>
        <w:t>[</w:t>
      </w:r>
      <w:r w:rsidRPr="003F5274">
        <w:rPr>
          <w:rFonts w:ascii="Times New Roman" w:eastAsiaTheme="minorEastAsia" w:hAnsi="Times New Roman" w:hint="eastAsia"/>
          <w:sz w:val="21"/>
          <w:szCs w:val="21"/>
          <w:lang w:eastAsia="zh-CN"/>
        </w:rPr>
        <w:t>S</w:t>
      </w:r>
      <w:r w:rsidRPr="003F5274">
        <w:rPr>
          <w:rFonts w:ascii="Times New Roman" w:eastAsiaTheme="minorEastAsia" w:hAnsi="Times New Roman"/>
          <w:sz w:val="21"/>
          <w:szCs w:val="21"/>
          <w:lang w:eastAsia="zh-CN"/>
        </w:rPr>
        <w:t>SB adaptation indication is carried by DCI format 1_0</w:t>
      </w:r>
      <w:r w:rsidR="00FD1F57">
        <w:rPr>
          <w:rFonts w:ascii="Times New Roman" w:eastAsiaTheme="minorEastAsia" w:hAnsi="Times New Roman"/>
          <w:sz w:val="21"/>
          <w:szCs w:val="21"/>
          <w:lang w:eastAsia="zh-CN"/>
        </w:rPr>
        <w:t>.</w:t>
      </w:r>
      <w:r w:rsidRPr="003F5274">
        <w:rPr>
          <w:rFonts w:ascii="Times New Roman" w:eastAsiaTheme="minorEastAsia" w:hAnsi="Times New Roman"/>
          <w:sz w:val="21"/>
          <w:szCs w:val="21"/>
          <w:lang w:eastAsia="zh-CN"/>
        </w:rPr>
        <w:t>]</w:t>
      </w:r>
    </w:p>
    <w:p w14:paraId="6E3B1A2C" w14:textId="11075AEE" w:rsidR="000C6508" w:rsidRDefault="000C6508">
      <w:pPr>
        <w:overflowPunct/>
        <w:autoSpaceDE/>
        <w:autoSpaceDN/>
        <w:adjustRightInd/>
        <w:spacing w:before="0" w:after="0" w:line="240" w:lineRule="auto"/>
        <w:jc w:val="left"/>
        <w:textAlignment w:val="auto"/>
        <w:rPr>
          <w:rFonts w:eastAsiaTheme="minorEastAsia"/>
          <w:sz w:val="21"/>
          <w:szCs w:val="21"/>
          <w:lang w:eastAsia="zh-CN"/>
        </w:rPr>
      </w:pPr>
    </w:p>
    <w:p w14:paraId="6D23F087" w14:textId="0F50C254" w:rsidR="006F04B5" w:rsidRPr="00FD1F57" w:rsidRDefault="006F04B5" w:rsidP="006F04B5">
      <w:pPr>
        <w:overflowPunct/>
        <w:autoSpaceDE/>
        <w:autoSpaceDN/>
        <w:adjustRightInd/>
        <w:spacing w:before="0" w:after="0" w:line="240" w:lineRule="auto"/>
        <w:jc w:val="left"/>
        <w:textAlignment w:val="auto"/>
        <w:rPr>
          <w:rFonts w:eastAsiaTheme="minorEastAsia"/>
          <w:sz w:val="21"/>
          <w:szCs w:val="21"/>
          <w:lang w:eastAsia="zh-CN"/>
        </w:rPr>
      </w:pPr>
      <w:r w:rsidRPr="00FD1F57">
        <w:rPr>
          <w:rFonts w:eastAsiaTheme="minorEastAsia" w:hint="eastAsia"/>
          <w:sz w:val="21"/>
          <w:szCs w:val="21"/>
          <w:lang w:eastAsia="zh-CN"/>
        </w:rPr>
        <w:t>F</w:t>
      </w:r>
      <w:r w:rsidRPr="00FD1F57">
        <w:rPr>
          <w:rFonts w:eastAsiaTheme="minorEastAsia"/>
          <w:sz w:val="21"/>
          <w:szCs w:val="21"/>
          <w:lang w:eastAsia="zh-CN"/>
        </w:rPr>
        <w:t>or feature group related to PRACH adaptation:</w:t>
      </w:r>
    </w:p>
    <w:p w14:paraId="16CF64E1" w14:textId="57F8366B" w:rsidR="006F04B5" w:rsidRPr="00FD1F57" w:rsidRDefault="00461FD4" w:rsidP="006F04B5">
      <w:pPr>
        <w:pStyle w:val="af5"/>
        <w:numPr>
          <w:ilvl w:val="0"/>
          <w:numId w:val="41"/>
        </w:numPr>
        <w:spacing w:before="0" w:line="240" w:lineRule="auto"/>
        <w:jc w:val="left"/>
        <w:rPr>
          <w:rFonts w:ascii="Times New Roman" w:eastAsiaTheme="minorEastAsia" w:hAnsi="Times New Roman"/>
          <w:sz w:val="21"/>
          <w:szCs w:val="21"/>
          <w:lang w:eastAsia="zh-CN"/>
        </w:rPr>
      </w:pPr>
      <w:r w:rsidRPr="00FD1F57">
        <w:rPr>
          <w:rFonts w:ascii="Times New Roman" w:eastAsiaTheme="minorEastAsia" w:hAnsi="Times New Roman"/>
          <w:sz w:val="21"/>
          <w:szCs w:val="21"/>
          <w:lang w:eastAsia="zh-CN"/>
        </w:rPr>
        <w:t>Time domain resources</w:t>
      </w:r>
      <w:r w:rsidR="006F04B5" w:rsidRPr="00FD1F57">
        <w:rPr>
          <w:rFonts w:ascii="Times New Roman" w:eastAsiaTheme="minorEastAsia" w:hAnsi="Times New Roman"/>
          <w:sz w:val="21"/>
          <w:szCs w:val="21"/>
          <w:lang w:eastAsia="zh-CN"/>
        </w:rPr>
        <w:t xml:space="preserve"> of additional </w:t>
      </w:r>
      <w:r w:rsidRPr="00FD1F57">
        <w:rPr>
          <w:rFonts w:ascii="Times New Roman" w:eastAsiaTheme="minorEastAsia" w:hAnsi="Times New Roman"/>
          <w:sz w:val="21"/>
          <w:szCs w:val="21"/>
          <w:lang w:eastAsia="zh-CN"/>
        </w:rPr>
        <w:t>PRACH</w:t>
      </w:r>
      <w:r w:rsidR="006F04B5" w:rsidRPr="00FD1F57">
        <w:rPr>
          <w:rFonts w:ascii="Times New Roman" w:eastAsiaTheme="minorEastAsia" w:hAnsi="Times New Roman"/>
          <w:sz w:val="21"/>
          <w:szCs w:val="21"/>
          <w:lang w:eastAsia="zh-CN"/>
        </w:rPr>
        <w:t xml:space="preserve"> is adapted according to </w:t>
      </w:r>
      <w:r w:rsidRPr="00FD1F57">
        <w:rPr>
          <w:rFonts w:ascii="Times New Roman" w:eastAsiaTheme="minorEastAsia" w:hAnsi="Times New Roman"/>
          <w:sz w:val="21"/>
          <w:szCs w:val="21"/>
          <w:lang w:eastAsia="zh-CN"/>
        </w:rPr>
        <w:t>adaptation indication carried by DCI format 1_0 with P-RNTI</w:t>
      </w:r>
      <w:r w:rsidR="00FD1F57">
        <w:rPr>
          <w:rFonts w:ascii="Times New Roman" w:eastAsiaTheme="minorEastAsia" w:hAnsi="Times New Roman"/>
          <w:sz w:val="21"/>
          <w:szCs w:val="21"/>
          <w:lang w:eastAsia="zh-CN"/>
        </w:rPr>
        <w:t>.</w:t>
      </w:r>
    </w:p>
    <w:p w14:paraId="2D780D9F" w14:textId="684C91F1" w:rsidR="002B18FA" w:rsidRPr="00FD1F57" w:rsidRDefault="004445A2" w:rsidP="006F04B5">
      <w:pPr>
        <w:pStyle w:val="af5"/>
        <w:numPr>
          <w:ilvl w:val="0"/>
          <w:numId w:val="41"/>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lang w:eastAsia="en-US"/>
        </w:rPr>
        <w:t>The same PRACH preamble format is used for the additional RACH resources and legacy PRACH resources</w:t>
      </w:r>
      <w:r w:rsidR="00FD1F57">
        <w:rPr>
          <w:rFonts w:ascii="Times New Roman" w:hAnsi="Times New Roman"/>
          <w:sz w:val="21"/>
          <w:szCs w:val="21"/>
          <w:lang w:eastAsia="en-US"/>
        </w:rPr>
        <w:t>.</w:t>
      </w:r>
    </w:p>
    <w:p w14:paraId="2E1B9BC6" w14:textId="5C87BA0B" w:rsidR="00FD1F57" w:rsidRPr="00FD1F57" w:rsidRDefault="00FD1F57" w:rsidP="006F04B5">
      <w:pPr>
        <w:pStyle w:val="af5"/>
        <w:numPr>
          <w:ilvl w:val="0"/>
          <w:numId w:val="41"/>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lang w:eastAsia="en-US"/>
        </w:rPr>
        <w:t>The PRACH configuration index for the additional PRACH resources is same as or different from the PRACH configuration index for the legacy resources</w:t>
      </w:r>
      <w:r>
        <w:rPr>
          <w:rFonts w:ascii="Times New Roman" w:hAnsi="Times New Roman"/>
          <w:sz w:val="21"/>
          <w:szCs w:val="21"/>
          <w:lang w:eastAsia="en-US"/>
        </w:rPr>
        <w:t>.</w:t>
      </w:r>
    </w:p>
    <w:p w14:paraId="66ADC9F5" w14:textId="5DF91CA0" w:rsidR="00FD1F57" w:rsidRPr="00FD1F57" w:rsidRDefault="00FD1F57" w:rsidP="006F04B5">
      <w:pPr>
        <w:pStyle w:val="af5"/>
        <w:numPr>
          <w:ilvl w:val="0"/>
          <w:numId w:val="41"/>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rPr>
        <w:t>SSB-RO mapping for the additional PRACH resources is separate from the SSB-RO mapping of the PRACH resources for legacy UEs</w:t>
      </w:r>
      <w:r>
        <w:rPr>
          <w:rFonts w:ascii="Times New Roman" w:hAnsi="Times New Roman"/>
          <w:sz w:val="21"/>
          <w:szCs w:val="21"/>
        </w:rPr>
        <w:t>.</w:t>
      </w:r>
    </w:p>
    <w:p w14:paraId="7159F520" w14:textId="6C99015A" w:rsidR="004445A2" w:rsidRPr="00FD1F57" w:rsidRDefault="00FD1F57" w:rsidP="006F04B5">
      <w:pPr>
        <w:pStyle w:val="af5"/>
        <w:numPr>
          <w:ilvl w:val="0"/>
          <w:numId w:val="41"/>
        </w:numPr>
        <w:spacing w:before="0" w:line="240" w:lineRule="auto"/>
        <w:jc w:val="left"/>
        <w:rPr>
          <w:rFonts w:ascii="Times New Roman" w:eastAsiaTheme="minorEastAsia" w:hAnsi="Times New Roman"/>
          <w:sz w:val="21"/>
          <w:szCs w:val="21"/>
          <w:lang w:eastAsia="zh-CN"/>
        </w:rPr>
      </w:pPr>
      <w:r w:rsidRPr="00FD1F57">
        <w:rPr>
          <w:rFonts w:ascii="Times New Roman" w:hAnsi="Times New Roman"/>
          <w:sz w:val="21"/>
          <w:szCs w:val="21"/>
        </w:rPr>
        <w:t>Mapping SS/PBCH block indexes to valid additional PRACH occasions provided by semi-static signalling follows the legacy mapping order for preamble/time resource/frequency/PRACH slot indexes.</w:t>
      </w:r>
      <w:r w:rsidRPr="00FD1F57">
        <w:rPr>
          <w:rFonts w:ascii="Times New Roman" w:hAnsi="Times New Roman"/>
          <w:sz w:val="21"/>
          <w:szCs w:val="21"/>
          <w:lang w:eastAsia="ko-KR"/>
        </w:rPr>
        <w:t xml:space="preserve"> This mapping is not impacted by time domain PRACH adaptation, which is applied to the following cases:</w:t>
      </w:r>
    </w:p>
    <w:p w14:paraId="711219A6" w14:textId="77777777" w:rsidR="00FD1F57" w:rsidRPr="00FD1F57" w:rsidRDefault="00FD1F57" w:rsidP="00FD1F57">
      <w:pPr>
        <w:pStyle w:val="ae"/>
        <w:numPr>
          <w:ilvl w:val="1"/>
          <w:numId w:val="41"/>
        </w:numPr>
        <w:spacing w:before="0" w:after="0" w:line="240" w:lineRule="auto"/>
        <w:jc w:val="left"/>
        <w:rPr>
          <w:rFonts w:ascii="Times New Roman" w:hAnsi="Times New Roman"/>
          <w:sz w:val="21"/>
          <w:szCs w:val="21"/>
        </w:rPr>
      </w:pPr>
      <w:r w:rsidRPr="00FD1F57">
        <w:rPr>
          <w:rFonts w:ascii="Times New Roman" w:hAnsi="Times New Roman"/>
          <w:sz w:val="21"/>
          <w:szCs w:val="21"/>
        </w:rPr>
        <w:t>Case 1: no time-domain overlap between the additional PRACH resources for NES-capable UEs and the PRACH resources for legacy UEs</w:t>
      </w:r>
    </w:p>
    <w:p w14:paraId="5E6EEE2A" w14:textId="77777777" w:rsidR="00FD1F57" w:rsidRPr="00FD1F57" w:rsidRDefault="00FD1F57" w:rsidP="00FD1F57">
      <w:pPr>
        <w:pStyle w:val="ae"/>
        <w:numPr>
          <w:ilvl w:val="1"/>
          <w:numId w:val="41"/>
        </w:numPr>
        <w:spacing w:before="0" w:after="0" w:line="240" w:lineRule="auto"/>
        <w:jc w:val="left"/>
        <w:rPr>
          <w:rFonts w:ascii="Times New Roman" w:hAnsi="Times New Roman"/>
          <w:sz w:val="21"/>
          <w:szCs w:val="21"/>
        </w:rPr>
      </w:pPr>
      <w:r w:rsidRPr="00FD1F57">
        <w:rPr>
          <w:rFonts w:ascii="Times New Roman" w:hAnsi="Times New Roman"/>
          <w:sz w:val="21"/>
          <w:szCs w:val="21"/>
        </w:rPr>
        <w:t>Case 2: time-domain overlap but no overlap in frequency domain between the additional PRACH resources for NES-capable UEs and the PRACH resources for legacy UEs</w:t>
      </w:r>
    </w:p>
    <w:p w14:paraId="60B39AA5" w14:textId="77777777" w:rsidR="00FD1F57" w:rsidRPr="00FD1F57" w:rsidRDefault="00FD1F57" w:rsidP="00FD1F57">
      <w:pPr>
        <w:pStyle w:val="ae"/>
        <w:numPr>
          <w:ilvl w:val="1"/>
          <w:numId w:val="41"/>
        </w:numPr>
        <w:spacing w:before="0" w:after="0" w:line="240" w:lineRule="auto"/>
        <w:jc w:val="left"/>
        <w:rPr>
          <w:rFonts w:ascii="Times New Roman" w:hAnsi="Times New Roman"/>
          <w:sz w:val="21"/>
          <w:szCs w:val="21"/>
        </w:rPr>
      </w:pPr>
      <w:r w:rsidRPr="00FD1F57">
        <w:rPr>
          <w:rFonts w:ascii="Times New Roman" w:hAnsi="Times New Roman"/>
          <w:sz w:val="21"/>
          <w:szCs w:val="21"/>
        </w:rPr>
        <w:t>Case 3: additional PRACH resources for NES-capable UEs and legacy PRACH resources overlap neither in time nor frequency domains</w:t>
      </w:r>
    </w:p>
    <w:p w14:paraId="2725F49A" w14:textId="77777777" w:rsidR="00FD1F57" w:rsidRPr="00FD1F57" w:rsidRDefault="00FD1F57" w:rsidP="00FD1F57">
      <w:pPr>
        <w:spacing w:before="0" w:line="240" w:lineRule="auto"/>
        <w:ind w:left="420"/>
        <w:jc w:val="left"/>
        <w:rPr>
          <w:rFonts w:eastAsiaTheme="minorEastAsia"/>
          <w:sz w:val="22"/>
          <w:lang w:val="en-US" w:eastAsia="zh-CN"/>
        </w:rPr>
      </w:pPr>
    </w:p>
    <w:p w14:paraId="62381C39" w14:textId="1D9FA6A7" w:rsidR="007217B9" w:rsidRPr="00461FD4" w:rsidRDefault="007217B9">
      <w:pPr>
        <w:overflowPunct/>
        <w:autoSpaceDE/>
        <w:autoSpaceDN/>
        <w:adjustRightInd/>
        <w:spacing w:before="0" w:after="0" w:line="240" w:lineRule="auto"/>
        <w:jc w:val="left"/>
        <w:textAlignment w:val="auto"/>
        <w:rPr>
          <w:rFonts w:eastAsiaTheme="minorEastAsia"/>
          <w:sz w:val="21"/>
          <w:szCs w:val="21"/>
          <w:lang w:val="en-US" w:eastAsia="zh-CN"/>
        </w:rPr>
      </w:pPr>
    </w:p>
    <w:p w14:paraId="74151AA1" w14:textId="388EB309" w:rsidR="007C3381" w:rsidRPr="00801C18" w:rsidRDefault="007C3381" w:rsidP="007C3381">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8: For feature group related to SSB adaptation, the following component can be considered as starting point:</w:t>
      </w:r>
    </w:p>
    <w:p w14:paraId="66E89218"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Periodicity of SSB is adapted according to gNB indication.</w:t>
      </w:r>
    </w:p>
    <w:p w14:paraId="03398507"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For PCell, </w:t>
      </w:r>
      <w:r w:rsidRPr="00801C18">
        <w:rPr>
          <w:rFonts w:ascii="Times New Roman" w:hAnsi="Times New Roman"/>
          <w:b/>
          <w:bCs/>
          <w:i/>
          <w:iCs/>
          <w:sz w:val="21"/>
          <w:szCs w:val="21"/>
        </w:rPr>
        <w:t>SSB adaptation is not supported.</w:t>
      </w:r>
    </w:p>
    <w:p w14:paraId="50B11D02"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For SCell, adaptation for SSB that is not CD-SSB on or not on sync raster.</w:t>
      </w:r>
    </w:p>
    <w:p w14:paraId="35B2A9CD"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is not supported for RRC IDLE/INACTIVE mode.</w:t>
      </w:r>
    </w:p>
    <w:p w14:paraId="2228E050"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 frequency location is same before and after SSB adaptation.</w:t>
      </w:r>
    </w:p>
    <w:p w14:paraId="15321171"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3CD3CE41"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actually transmitted SSBs within a burst before and after SSB adaptation.</w:t>
      </w:r>
    </w:p>
    <w:p w14:paraId="249C61EA"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w:t>
      </w: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indication is carried by DCI format 1_0.]</w:t>
      </w:r>
    </w:p>
    <w:p w14:paraId="55772BDF" w14:textId="77777777" w:rsidR="007C3381" w:rsidRPr="00801C18" w:rsidRDefault="007C3381" w:rsidP="007C3381">
      <w:pPr>
        <w:spacing w:line="240" w:lineRule="auto"/>
        <w:rPr>
          <w:rFonts w:eastAsiaTheme="minorEastAsia"/>
          <w:b/>
          <w:bCs/>
          <w:i/>
          <w:iCs/>
          <w:sz w:val="21"/>
          <w:szCs w:val="21"/>
          <w:lang w:val="en-US" w:eastAsia="zh-CN"/>
        </w:rPr>
      </w:pPr>
    </w:p>
    <w:p w14:paraId="609D4511" w14:textId="39D9B3BF" w:rsidR="007C3381" w:rsidRPr="00801C18" w:rsidRDefault="007C3381" w:rsidP="007C3381">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9: For feature group related to PRACH adaptation, the following component can be considered as starting point:</w:t>
      </w:r>
    </w:p>
    <w:p w14:paraId="58380797"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190F6425" w14:textId="723410D5"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lastRenderedPageBreak/>
        <w:t>The PRACH configuration index for the additional PRACH resources is same as or different from the PRACH configuration index for the legacy resources.</w:t>
      </w:r>
    </w:p>
    <w:p w14:paraId="5276A70D" w14:textId="5070F2B0"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t>The same PRACH preamble format is used for the additional RACH resources and legacy PRACH resources.</w:t>
      </w:r>
    </w:p>
    <w:p w14:paraId="7E81971C"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SSB-RO mapping for the additional PRACH resources is separate from the SSB-RO mapping of the PRACH resources for legacy UEs.</w:t>
      </w:r>
    </w:p>
    <w:p w14:paraId="4C8F0BCD" w14:textId="77777777" w:rsidR="007C3381" w:rsidRPr="00801C18" w:rsidRDefault="007C3381" w:rsidP="007C3381">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Mapping SS/PBCH block indexes to valid additional PRACH occasions provided by semi-static signalling follows the legacy mapping order for preamble/time resource/frequency/PRACH slot indexes.</w:t>
      </w:r>
      <w:r w:rsidRPr="00801C18">
        <w:rPr>
          <w:rFonts w:ascii="Times New Roman" w:hAnsi="Times New Roman"/>
          <w:b/>
          <w:bCs/>
          <w:i/>
          <w:iCs/>
          <w:sz w:val="21"/>
          <w:szCs w:val="21"/>
          <w:lang w:eastAsia="ko-KR"/>
        </w:rPr>
        <w:t xml:space="preserve"> This mapping is not impacted by time domain PRACH adaptation, which is applied to the following cases:</w:t>
      </w:r>
    </w:p>
    <w:p w14:paraId="26C4906A" w14:textId="77777777" w:rsidR="007C3381" w:rsidRPr="00801C18" w:rsidRDefault="007C3381" w:rsidP="007C3381">
      <w:pPr>
        <w:pStyle w:val="ae"/>
        <w:numPr>
          <w:ilvl w:val="1"/>
          <w:numId w:val="41"/>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1: no time-domain overlap between the additional PRACH resources for NES-capable UEs and the PRACH resources for legacy UEs</w:t>
      </w:r>
    </w:p>
    <w:p w14:paraId="5DE4FD49" w14:textId="77777777" w:rsidR="007C3381" w:rsidRPr="00801C18" w:rsidRDefault="007C3381" w:rsidP="007C3381">
      <w:pPr>
        <w:pStyle w:val="ae"/>
        <w:numPr>
          <w:ilvl w:val="1"/>
          <w:numId w:val="41"/>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2: time-domain overlap but no overlap in frequency domain between the additional PRACH resources for NES-capable UEs and the PRACH resources for legacy UEs</w:t>
      </w:r>
    </w:p>
    <w:p w14:paraId="34D5BE00" w14:textId="77777777" w:rsidR="007C3381" w:rsidRPr="00801C18" w:rsidRDefault="007C3381" w:rsidP="007C3381">
      <w:pPr>
        <w:pStyle w:val="ae"/>
        <w:numPr>
          <w:ilvl w:val="1"/>
          <w:numId w:val="41"/>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3: additional PRACH resources for NES-capable UEs and legacy PRACH resources overlap neither in time nor frequency domains</w:t>
      </w:r>
    </w:p>
    <w:p w14:paraId="10C91662" w14:textId="25F4DEE3" w:rsidR="007217B9" w:rsidRPr="007C3381" w:rsidRDefault="007217B9">
      <w:pPr>
        <w:overflowPunct/>
        <w:autoSpaceDE/>
        <w:autoSpaceDN/>
        <w:adjustRightInd/>
        <w:spacing w:before="0" w:after="0" w:line="240" w:lineRule="auto"/>
        <w:jc w:val="left"/>
        <w:textAlignment w:val="auto"/>
        <w:rPr>
          <w:rFonts w:eastAsiaTheme="minorEastAsia"/>
          <w:sz w:val="21"/>
          <w:szCs w:val="21"/>
          <w:lang w:val="en-US" w:eastAsia="zh-CN"/>
        </w:rPr>
      </w:pPr>
    </w:p>
    <w:p w14:paraId="1F22D2C4" w14:textId="7990FCED" w:rsidR="00FD1F57" w:rsidRPr="00FD1F57" w:rsidRDefault="00FD1F57" w:rsidP="00FD1F57">
      <w:pPr>
        <w:spacing w:before="0" w:after="120" w:line="240" w:lineRule="auto"/>
        <w:contextualSpacing/>
        <w:rPr>
          <w:rFonts w:eastAsia="PMingLiU"/>
        </w:rPr>
      </w:pPr>
    </w:p>
    <w:p w14:paraId="5B243B9A" w14:textId="77777777" w:rsidR="00FD1F57" w:rsidRPr="00FD1F57" w:rsidRDefault="00FD1F57">
      <w:pPr>
        <w:overflowPunct/>
        <w:autoSpaceDE/>
        <w:autoSpaceDN/>
        <w:adjustRightInd/>
        <w:spacing w:before="0" w:after="0" w:line="240" w:lineRule="auto"/>
        <w:jc w:val="left"/>
        <w:textAlignment w:val="auto"/>
        <w:rPr>
          <w:rFonts w:eastAsiaTheme="minorEastAsia"/>
          <w:sz w:val="21"/>
          <w:szCs w:val="21"/>
          <w:lang w:val="en-US" w:eastAsia="zh-CN"/>
        </w:rPr>
      </w:pPr>
    </w:p>
    <w:p w14:paraId="6BE282A5" w14:textId="77777777" w:rsidR="00C42236" w:rsidRDefault="00C42236">
      <w:pPr>
        <w:overflowPunct/>
        <w:autoSpaceDE/>
        <w:autoSpaceDN/>
        <w:adjustRightInd/>
        <w:spacing w:before="0" w:after="0" w:line="240" w:lineRule="auto"/>
        <w:jc w:val="left"/>
        <w:textAlignment w:val="auto"/>
        <w:rPr>
          <w:rFonts w:eastAsiaTheme="minorEastAsia"/>
          <w:sz w:val="21"/>
          <w:szCs w:val="21"/>
          <w:lang w:eastAsia="zh-CN"/>
        </w:rPr>
      </w:pPr>
      <w:r>
        <w:rPr>
          <w:rFonts w:eastAsiaTheme="minorEastAsia"/>
          <w:sz w:val="21"/>
          <w:szCs w:val="21"/>
          <w:lang w:eastAsia="zh-CN"/>
        </w:rPr>
        <w:br w:type="page"/>
      </w:r>
    </w:p>
    <w:p w14:paraId="12AB8FB7" w14:textId="77777777" w:rsidR="000154EC" w:rsidRPr="00851FC2" w:rsidRDefault="000154EC"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Conclusion</w:t>
      </w:r>
    </w:p>
    <w:p w14:paraId="5AB52BD5" w14:textId="0333EBF7" w:rsidR="000154EC" w:rsidRDefault="000154EC" w:rsidP="00E83BA0">
      <w:pPr>
        <w:spacing w:beforeLines="50" w:before="120" w:line="240" w:lineRule="auto"/>
        <w:rPr>
          <w:rFonts w:eastAsia="宋体"/>
          <w:color w:val="000000"/>
          <w:sz w:val="21"/>
          <w:szCs w:val="21"/>
          <w:lang w:eastAsia="zh-CN"/>
        </w:rPr>
      </w:pPr>
      <w:r w:rsidRPr="000154EC">
        <w:rPr>
          <w:rFonts w:eastAsiaTheme="minorEastAsia"/>
          <w:sz w:val="21"/>
          <w:szCs w:val="21"/>
          <w:lang w:eastAsia="zh-CN"/>
        </w:rPr>
        <w:t xml:space="preserve">In this contribution, we provide our views </w:t>
      </w:r>
      <w:r w:rsidR="00801C18">
        <w:rPr>
          <w:rFonts w:eastAsiaTheme="minorEastAsia"/>
          <w:sz w:val="21"/>
          <w:szCs w:val="21"/>
          <w:lang w:eastAsia="zh-CN"/>
        </w:rPr>
        <w:t>UE feature groups for NES enhancements</w:t>
      </w:r>
      <w:r w:rsidRPr="000154EC">
        <w:rPr>
          <w:rFonts w:eastAsiaTheme="minorEastAsia"/>
          <w:sz w:val="21"/>
          <w:szCs w:val="21"/>
          <w:lang w:eastAsia="zh-CN"/>
        </w:rPr>
        <w:t>. We have the following proposals</w:t>
      </w:r>
      <w:r w:rsidRPr="000154EC">
        <w:rPr>
          <w:rFonts w:eastAsia="宋体"/>
          <w:color w:val="000000"/>
          <w:sz w:val="21"/>
          <w:szCs w:val="21"/>
          <w:lang w:eastAsia="zh-CN"/>
        </w:rPr>
        <w:t>:</w:t>
      </w:r>
    </w:p>
    <w:p w14:paraId="49CE31A1" w14:textId="77777777" w:rsidR="00772E1B" w:rsidRPr="0044160A" w:rsidRDefault="00772E1B" w:rsidP="0044160A">
      <w:pPr>
        <w:spacing w:before="120" w:after="120" w:line="240" w:lineRule="auto"/>
        <w:rPr>
          <w:rFonts w:eastAsia="宋体" w:cs="Arial"/>
          <w:b/>
          <w:i/>
          <w:iCs/>
          <w:sz w:val="21"/>
          <w:szCs w:val="21"/>
          <w:lang w:eastAsia="zh-CN"/>
        </w:rPr>
      </w:pPr>
    </w:p>
    <w:p w14:paraId="450F97AE" w14:textId="1D02BA97"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1: For FG related to on-demand SSB, at least the following scenario and case should be </w:t>
      </w:r>
      <w:r>
        <w:rPr>
          <w:rFonts w:eastAsiaTheme="minorEastAsia"/>
          <w:b/>
          <w:bCs/>
          <w:i/>
          <w:iCs/>
          <w:sz w:val="21"/>
          <w:szCs w:val="21"/>
          <w:lang w:val="en-US" w:eastAsia="zh-CN"/>
        </w:rPr>
        <w:t>captured</w:t>
      </w:r>
      <w:r w:rsidRPr="00801C18">
        <w:rPr>
          <w:rFonts w:eastAsiaTheme="minorEastAsia"/>
          <w:b/>
          <w:bCs/>
          <w:i/>
          <w:iCs/>
          <w:sz w:val="21"/>
          <w:szCs w:val="21"/>
          <w:lang w:val="en-US" w:eastAsia="zh-CN"/>
        </w:rPr>
        <w:t xml:space="preserve"> as component:</w:t>
      </w:r>
    </w:p>
    <w:p w14:paraId="023AD5B6" w14:textId="77777777" w:rsidR="00801C18" w:rsidRPr="00801C18" w:rsidRDefault="00801C18" w:rsidP="00801C18">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#2</w:t>
      </w:r>
      <w:r w:rsidRPr="00801C18">
        <w:rPr>
          <w:rFonts w:ascii="Times New Roman" w:hAnsi="Times New Roman"/>
          <w:b/>
          <w:bCs/>
          <w:i/>
          <w:iCs/>
          <w:sz w:val="21"/>
          <w:szCs w:val="21"/>
          <w:lang w:eastAsia="ko-KR"/>
        </w:rPr>
        <w:t xml:space="preserve"> and Case #1</w:t>
      </w:r>
    </w:p>
    <w:p w14:paraId="26254CCF" w14:textId="77777777" w:rsidR="00801C18" w:rsidRPr="00801C18" w:rsidRDefault="00801C18" w:rsidP="00801C18">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 and Case #2</w:t>
      </w:r>
    </w:p>
    <w:p w14:paraId="000062B1" w14:textId="77777777" w:rsidR="00801C18" w:rsidRPr="00801C18" w:rsidRDefault="00801C18" w:rsidP="00801C18">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rPr>
        <w:t>Scenario #</w:t>
      </w:r>
      <w:r w:rsidRPr="00801C18">
        <w:rPr>
          <w:rFonts w:ascii="Times New Roman" w:hAnsi="Times New Roman"/>
          <w:b/>
          <w:bCs/>
          <w:i/>
          <w:iCs/>
          <w:sz w:val="21"/>
          <w:szCs w:val="21"/>
          <w:lang w:eastAsia="ko-KR"/>
        </w:rPr>
        <w:t>2A and Case #1</w:t>
      </w:r>
    </w:p>
    <w:p w14:paraId="29D6E157" w14:textId="77777777" w:rsidR="00801C18" w:rsidRPr="00801C18" w:rsidRDefault="00801C18" w:rsidP="00801C18">
      <w:pPr>
        <w:pStyle w:val="af5"/>
        <w:numPr>
          <w:ilvl w:val="0"/>
          <w:numId w:val="36"/>
        </w:numPr>
        <w:spacing w:before="0" w:line="240" w:lineRule="auto"/>
        <w:contextualSpacing/>
        <w:rPr>
          <w:rFonts w:ascii="Times New Roman" w:eastAsia="Malgun Gothic" w:hAnsi="Times New Roman"/>
          <w:b/>
          <w:bCs/>
          <w:i/>
          <w:iCs/>
          <w:sz w:val="21"/>
          <w:szCs w:val="21"/>
        </w:rPr>
      </w:pPr>
      <w:r w:rsidRPr="00801C18">
        <w:rPr>
          <w:rFonts w:ascii="Times New Roman" w:hAnsi="Times New Roman"/>
          <w:b/>
          <w:bCs/>
          <w:i/>
          <w:iCs/>
          <w:sz w:val="21"/>
          <w:szCs w:val="21"/>
          <w:lang w:eastAsia="ko-KR"/>
        </w:rPr>
        <w:t>Scenario #2A and Case #2</w:t>
      </w:r>
    </w:p>
    <w:p w14:paraId="5A0DA8DF" w14:textId="6078C48A" w:rsidR="00D54EAA" w:rsidRDefault="00D54EAA" w:rsidP="00D54EAA">
      <w:pPr>
        <w:spacing w:before="120" w:after="120" w:line="240" w:lineRule="auto"/>
        <w:rPr>
          <w:rFonts w:eastAsia="宋体" w:cs="Arial"/>
          <w:b/>
          <w:i/>
          <w:iCs/>
          <w:sz w:val="21"/>
          <w:szCs w:val="21"/>
          <w:lang w:eastAsia="zh-CN"/>
        </w:rPr>
      </w:pPr>
    </w:p>
    <w:p w14:paraId="492FD8AC" w14:textId="77777777"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2: The periodicity of on demand SSB is selected from values of {5 ms, 10 ms, 20 ms, 40 ms, 80 ms, 160 ms}.</w:t>
      </w:r>
    </w:p>
    <w:p w14:paraId="4B981FE4" w14:textId="77777777" w:rsidR="00801C18" w:rsidRPr="00801C18" w:rsidRDefault="00801C18" w:rsidP="00801C18">
      <w:pPr>
        <w:pStyle w:val="af5"/>
        <w:numPr>
          <w:ilvl w:val="0"/>
          <w:numId w:val="39"/>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If always on SSB is assumed, the periodicity of on-demand SSB is equal or smaller than that of always on SSB.</w:t>
      </w:r>
    </w:p>
    <w:p w14:paraId="1418D17B" w14:textId="260C4CC4" w:rsidR="00801C18" w:rsidRDefault="00801C18" w:rsidP="00D54EAA">
      <w:pPr>
        <w:spacing w:before="120" w:after="120" w:line="240" w:lineRule="auto"/>
        <w:rPr>
          <w:rFonts w:eastAsia="宋体" w:cs="Arial"/>
          <w:b/>
          <w:i/>
          <w:iCs/>
          <w:sz w:val="21"/>
          <w:szCs w:val="21"/>
          <w:lang w:val="en-US" w:eastAsia="zh-CN"/>
        </w:rPr>
      </w:pPr>
    </w:p>
    <w:p w14:paraId="0E9B0274" w14:textId="77777777"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3: If always on SSB is assumed for on-demand SSB operation, the frequency location of always on SSB and additional SSB are same or different.</w:t>
      </w:r>
    </w:p>
    <w:p w14:paraId="6BB9C247" w14:textId="37D2805D" w:rsidR="00801C18" w:rsidRPr="00801C18" w:rsidRDefault="00801C18" w:rsidP="00801C18">
      <w:pPr>
        <w:pStyle w:val="af5"/>
        <w:numPr>
          <w:ilvl w:val="0"/>
          <w:numId w:val="38"/>
        </w:numPr>
        <w:spacing w:line="240" w:lineRule="auto"/>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FFS time location between always on SSB and additional SSB</w:t>
      </w:r>
      <w:r w:rsidR="00906806">
        <w:rPr>
          <w:rFonts w:ascii="Times New Roman" w:eastAsiaTheme="minorEastAsia" w:hAnsi="Times New Roman"/>
          <w:b/>
          <w:bCs/>
          <w:i/>
          <w:iCs/>
          <w:sz w:val="21"/>
          <w:szCs w:val="21"/>
          <w:lang w:eastAsia="zh-CN"/>
        </w:rPr>
        <w:t>.</w:t>
      </w:r>
    </w:p>
    <w:p w14:paraId="40E9B400" w14:textId="505F0917" w:rsidR="00801C18" w:rsidRDefault="00801C18" w:rsidP="00D54EAA">
      <w:pPr>
        <w:spacing w:before="120" w:after="120" w:line="240" w:lineRule="auto"/>
        <w:rPr>
          <w:rFonts w:eastAsia="宋体" w:cs="Arial"/>
          <w:b/>
          <w:i/>
          <w:iCs/>
          <w:sz w:val="21"/>
          <w:szCs w:val="21"/>
          <w:lang w:val="en-US" w:eastAsia="zh-CN"/>
        </w:rPr>
      </w:pPr>
    </w:p>
    <w:p w14:paraId="7D2D4D71" w14:textId="77777777" w:rsidR="005D1460" w:rsidRPr="00801C18" w:rsidRDefault="005D1460" w:rsidP="005D1460">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4: For </w:t>
      </w:r>
      <w:r>
        <w:rPr>
          <w:rFonts w:eastAsiaTheme="minorEastAsia"/>
          <w:b/>
          <w:bCs/>
          <w:i/>
          <w:iCs/>
          <w:sz w:val="21"/>
          <w:szCs w:val="21"/>
          <w:lang w:val="en-US" w:eastAsia="zh-CN"/>
        </w:rPr>
        <w:t>OD-SSB capable UE</w:t>
      </w:r>
      <w:r w:rsidRPr="00801C18">
        <w:rPr>
          <w:rFonts w:eastAsiaTheme="minorEastAsia"/>
          <w:b/>
          <w:bCs/>
          <w:i/>
          <w:iCs/>
          <w:sz w:val="21"/>
          <w:szCs w:val="21"/>
          <w:lang w:val="en-US" w:eastAsia="zh-CN"/>
        </w:rPr>
        <w:t xml:space="preserve">, </w:t>
      </w:r>
      <w:r>
        <w:rPr>
          <w:rFonts w:eastAsiaTheme="minorEastAsia"/>
          <w:b/>
          <w:bCs/>
          <w:i/>
          <w:iCs/>
          <w:sz w:val="21"/>
          <w:szCs w:val="21"/>
          <w:lang w:val="en-US" w:eastAsia="zh-CN"/>
        </w:rPr>
        <w:t xml:space="preserve">it supports </w:t>
      </w:r>
      <w:r w:rsidRPr="00801C18">
        <w:rPr>
          <w:rFonts w:eastAsiaTheme="minorEastAsia"/>
          <w:b/>
          <w:bCs/>
          <w:i/>
          <w:iCs/>
          <w:sz w:val="21"/>
          <w:szCs w:val="21"/>
          <w:lang w:val="en-US" w:eastAsia="zh-CN"/>
        </w:rPr>
        <w:t>both RRC-based indication and MAC CE based indication</w:t>
      </w:r>
      <w:r>
        <w:rPr>
          <w:rFonts w:eastAsiaTheme="minorEastAsia"/>
          <w:b/>
          <w:bCs/>
          <w:i/>
          <w:iCs/>
          <w:sz w:val="21"/>
          <w:szCs w:val="21"/>
          <w:lang w:val="en-US" w:eastAsia="zh-CN"/>
        </w:rPr>
        <w:t xml:space="preserve"> for OD-SSB activation/deactivation</w:t>
      </w:r>
      <w:r w:rsidRPr="00801C18">
        <w:rPr>
          <w:rFonts w:eastAsiaTheme="minorEastAsia"/>
          <w:b/>
          <w:bCs/>
          <w:i/>
          <w:iCs/>
          <w:sz w:val="21"/>
          <w:szCs w:val="21"/>
          <w:lang w:val="en-US" w:eastAsia="zh-CN"/>
        </w:rPr>
        <w:t>.</w:t>
      </w:r>
    </w:p>
    <w:p w14:paraId="4E00D8F8" w14:textId="77777777" w:rsidR="005D1460" w:rsidRPr="00801C18" w:rsidRDefault="005D1460" w:rsidP="005D1460">
      <w:pPr>
        <w:pStyle w:val="af5"/>
        <w:numPr>
          <w:ilvl w:val="0"/>
          <w:numId w:val="36"/>
        </w:numPr>
        <w:spacing w:before="0" w:line="240" w:lineRule="auto"/>
        <w:contextualSpacing/>
        <w:rPr>
          <w:rFonts w:ascii="Times New Roman" w:hAnsi="Times New Roman"/>
          <w:b/>
          <w:bCs/>
          <w:i/>
          <w:iCs/>
          <w:sz w:val="21"/>
          <w:szCs w:val="21"/>
        </w:rPr>
      </w:pPr>
      <w:r w:rsidRPr="00801C18">
        <w:rPr>
          <w:rFonts w:ascii="Times New Roman" w:hAnsi="Times New Roman" w:hint="eastAsia"/>
          <w:b/>
          <w:bCs/>
          <w:i/>
          <w:iCs/>
          <w:sz w:val="21"/>
          <w:szCs w:val="21"/>
        </w:rPr>
        <w:t>F</w:t>
      </w:r>
      <w:r w:rsidRPr="00801C18">
        <w:rPr>
          <w:rFonts w:ascii="Times New Roman" w:hAnsi="Times New Roman"/>
          <w:b/>
          <w:bCs/>
          <w:i/>
          <w:iCs/>
          <w:sz w:val="21"/>
          <w:szCs w:val="21"/>
        </w:rPr>
        <w:t>or MAC CE based indication, it is applicable to scenario 2A and scenario 2. FFS other scenarios.</w:t>
      </w:r>
    </w:p>
    <w:p w14:paraId="68EC9563" w14:textId="6ADAC23D" w:rsidR="00801C18" w:rsidRDefault="00801C18" w:rsidP="00D54EAA">
      <w:pPr>
        <w:spacing w:before="120" w:after="120" w:line="240" w:lineRule="auto"/>
        <w:rPr>
          <w:rFonts w:eastAsia="宋体" w:cs="Arial"/>
          <w:b/>
          <w:i/>
          <w:iCs/>
          <w:sz w:val="21"/>
          <w:szCs w:val="21"/>
          <w:lang w:val="en-US" w:eastAsia="zh-CN"/>
        </w:rPr>
      </w:pPr>
    </w:p>
    <w:p w14:paraId="5EE8F50B" w14:textId="58AE0D65"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 xml:space="preserve">Proposal 5: </w:t>
      </w:r>
      <w:r w:rsidR="005D1460" w:rsidRPr="00801C18">
        <w:rPr>
          <w:rFonts w:eastAsiaTheme="minorEastAsia"/>
          <w:b/>
          <w:bCs/>
          <w:i/>
          <w:iCs/>
          <w:sz w:val="21"/>
          <w:szCs w:val="21"/>
          <w:lang w:val="en-US" w:eastAsia="zh-CN"/>
        </w:rPr>
        <w:t xml:space="preserve">For </w:t>
      </w:r>
      <w:r w:rsidR="005D1460">
        <w:rPr>
          <w:rFonts w:eastAsiaTheme="minorEastAsia"/>
          <w:b/>
          <w:bCs/>
          <w:i/>
          <w:iCs/>
          <w:sz w:val="21"/>
          <w:szCs w:val="21"/>
          <w:lang w:val="en-US" w:eastAsia="zh-CN"/>
        </w:rPr>
        <w:t>OD-SSB capable UE</w:t>
      </w:r>
      <w:r w:rsidRPr="00801C18">
        <w:rPr>
          <w:rFonts w:eastAsiaTheme="minorEastAsia"/>
          <w:b/>
          <w:bCs/>
          <w:i/>
          <w:iCs/>
          <w:sz w:val="21"/>
          <w:szCs w:val="21"/>
          <w:lang w:val="en-US" w:eastAsia="zh-CN"/>
        </w:rPr>
        <w:t>, on-demand SSB is used for both L1 measurement and L3 measurement.</w:t>
      </w:r>
    </w:p>
    <w:p w14:paraId="655A997D" w14:textId="2A0D8EEC" w:rsidR="00801C18" w:rsidRDefault="00801C18" w:rsidP="00D54EAA">
      <w:pPr>
        <w:spacing w:before="120" w:after="120" w:line="240" w:lineRule="auto"/>
        <w:rPr>
          <w:rFonts w:eastAsia="宋体" w:cs="Arial"/>
          <w:b/>
          <w:i/>
          <w:iCs/>
          <w:sz w:val="21"/>
          <w:szCs w:val="21"/>
          <w:lang w:val="en-US" w:eastAsia="zh-CN"/>
        </w:rPr>
      </w:pPr>
    </w:p>
    <w:p w14:paraId="49068588" w14:textId="77777777"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6: For an OD-SIB1 capable UE, it doesn’t need to report its capability to network.</w:t>
      </w:r>
    </w:p>
    <w:p w14:paraId="6530CB19" w14:textId="1A3D9A2F" w:rsidR="00801C18" w:rsidRDefault="00801C18" w:rsidP="00D54EAA">
      <w:pPr>
        <w:spacing w:before="120" w:after="120" w:line="240" w:lineRule="auto"/>
        <w:rPr>
          <w:rFonts w:eastAsia="宋体" w:cs="Arial"/>
          <w:b/>
          <w:i/>
          <w:iCs/>
          <w:sz w:val="21"/>
          <w:szCs w:val="21"/>
          <w:lang w:val="en-US" w:eastAsia="zh-CN"/>
        </w:rPr>
      </w:pPr>
    </w:p>
    <w:p w14:paraId="4773ABED" w14:textId="77777777"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7: Further study the motivation of defining UE capability related to OD-SIB1 for IDLE/INACTIVE UE.</w:t>
      </w:r>
    </w:p>
    <w:p w14:paraId="4850C681" w14:textId="21A6EBE8" w:rsidR="00801C18" w:rsidRDefault="00801C18" w:rsidP="00D54EAA">
      <w:pPr>
        <w:spacing w:before="120" w:after="120" w:line="240" w:lineRule="auto"/>
        <w:rPr>
          <w:rFonts w:eastAsia="宋体" w:cs="Arial"/>
          <w:b/>
          <w:i/>
          <w:iCs/>
          <w:sz w:val="21"/>
          <w:szCs w:val="21"/>
          <w:lang w:val="en-US" w:eastAsia="zh-CN"/>
        </w:rPr>
      </w:pPr>
    </w:p>
    <w:p w14:paraId="5C9A4659" w14:textId="77777777"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8: For feature group related to SSB adaptation, the following component can be considered as starting point:</w:t>
      </w:r>
    </w:p>
    <w:p w14:paraId="2589A19F"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Periodicity of SSB is adapted according to gNB indication.</w:t>
      </w:r>
    </w:p>
    <w:p w14:paraId="2C0A09B5"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 xml:space="preserve">For PCell, </w:t>
      </w:r>
      <w:r w:rsidRPr="00801C18">
        <w:rPr>
          <w:rFonts w:ascii="Times New Roman" w:hAnsi="Times New Roman"/>
          <w:b/>
          <w:bCs/>
          <w:i/>
          <w:iCs/>
          <w:sz w:val="21"/>
          <w:szCs w:val="21"/>
        </w:rPr>
        <w:t>SSB adaptation is not supported.</w:t>
      </w:r>
    </w:p>
    <w:p w14:paraId="18234065"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For SCell, adaptation for SSB that is not CD-SSB on or not on sync raster.</w:t>
      </w:r>
    </w:p>
    <w:p w14:paraId="1B6A1BCA"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is not supported for RRC IDLE/INACTIVE mode.</w:t>
      </w:r>
    </w:p>
    <w:p w14:paraId="50B8D798"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 frequency location is same before and after SSB adaptation.</w:t>
      </w:r>
    </w:p>
    <w:p w14:paraId="5E33B96F"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spatial relation (in terms of QCL assumption) for the same SSB index before and after SSB adaptation.</w:t>
      </w:r>
    </w:p>
    <w:p w14:paraId="015DC1A7"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there is no change to actually transmitted SSBs within a burst before and after SSB adaptation.</w:t>
      </w:r>
    </w:p>
    <w:p w14:paraId="04DACD7B"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w:t>
      </w:r>
      <w:r w:rsidRPr="00801C18">
        <w:rPr>
          <w:rFonts w:ascii="Times New Roman" w:eastAsiaTheme="minorEastAsia" w:hAnsi="Times New Roman" w:hint="eastAsia"/>
          <w:b/>
          <w:bCs/>
          <w:i/>
          <w:iCs/>
          <w:sz w:val="21"/>
          <w:szCs w:val="21"/>
          <w:lang w:eastAsia="zh-CN"/>
        </w:rPr>
        <w:t>S</w:t>
      </w:r>
      <w:r w:rsidRPr="00801C18">
        <w:rPr>
          <w:rFonts w:ascii="Times New Roman" w:eastAsiaTheme="minorEastAsia" w:hAnsi="Times New Roman"/>
          <w:b/>
          <w:bCs/>
          <w:i/>
          <w:iCs/>
          <w:sz w:val="21"/>
          <w:szCs w:val="21"/>
          <w:lang w:eastAsia="zh-CN"/>
        </w:rPr>
        <w:t>SB adaptation indication is carried by DCI format 1_0.]</w:t>
      </w:r>
    </w:p>
    <w:p w14:paraId="5909A8CC" w14:textId="77777777" w:rsidR="00801C18" w:rsidRPr="00801C18" w:rsidRDefault="00801C18" w:rsidP="00801C18">
      <w:pPr>
        <w:spacing w:line="240" w:lineRule="auto"/>
        <w:rPr>
          <w:rFonts w:eastAsiaTheme="minorEastAsia"/>
          <w:b/>
          <w:bCs/>
          <w:i/>
          <w:iCs/>
          <w:sz w:val="21"/>
          <w:szCs w:val="21"/>
          <w:lang w:val="en-US" w:eastAsia="zh-CN"/>
        </w:rPr>
      </w:pPr>
    </w:p>
    <w:p w14:paraId="629D7986" w14:textId="77777777" w:rsidR="00801C18" w:rsidRPr="00801C18" w:rsidRDefault="00801C18" w:rsidP="00801C18">
      <w:pPr>
        <w:spacing w:line="240" w:lineRule="auto"/>
        <w:rPr>
          <w:rFonts w:eastAsiaTheme="minorEastAsia"/>
          <w:b/>
          <w:bCs/>
          <w:i/>
          <w:iCs/>
          <w:sz w:val="21"/>
          <w:szCs w:val="21"/>
          <w:lang w:val="en-US" w:eastAsia="zh-CN"/>
        </w:rPr>
      </w:pPr>
      <w:r w:rsidRPr="00801C18">
        <w:rPr>
          <w:rFonts w:eastAsiaTheme="minorEastAsia"/>
          <w:b/>
          <w:bCs/>
          <w:i/>
          <w:iCs/>
          <w:sz w:val="21"/>
          <w:szCs w:val="21"/>
          <w:lang w:val="en-US" w:eastAsia="zh-CN"/>
        </w:rPr>
        <w:t>Proposal 9: For feature group related to PRACH adaptation, the following component can be considered as starting point:</w:t>
      </w:r>
    </w:p>
    <w:p w14:paraId="4E4BFB58"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eastAsiaTheme="minorEastAsia" w:hAnsi="Times New Roman"/>
          <w:b/>
          <w:bCs/>
          <w:i/>
          <w:iCs/>
          <w:sz w:val="21"/>
          <w:szCs w:val="21"/>
          <w:lang w:eastAsia="zh-CN"/>
        </w:rPr>
        <w:t>Time domain resources of additional PRACH is adapted according to adaptation indication carried by DCI format 1_0 with P-RNTI.</w:t>
      </w:r>
    </w:p>
    <w:p w14:paraId="53F64DDD"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lastRenderedPageBreak/>
        <w:t>The PRACH configuration index for the additional PRACH resources is same as or different from the PRACH configuration index for the legacy resources.</w:t>
      </w:r>
    </w:p>
    <w:p w14:paraId="2B15EA88"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lang w:eastAsia="en-US"/>
        </w:rPr>
        <w:t>The same PRACH preamble format is used for the additional RACH resources and legacy PRACH resources.</w:t>
      </w:r>
    </w:p>
    <w:p w14:paraId="02D335AE"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SSB-RO mapping for the additional PRACH resources is separate from the SSB-RO mapping of the PRACH resources for legacy UEs.</w:t>
      </w:r>
    </w:p>
    <w:p w14:paraId="7BBF189E" w14:textId="77777777" w:rsidR="00801C18" w:rsidRPr="00801C18" w:rsidRDefault="00801C18" w:rsidP="00801C18">
      <w:pPr>
        <w:pStyle w:val="af5"/>
        <w:numPr>
          <w:ilvl w:val="0"/>
          <w:numId w:val="41"/>
        </w:numPr>
        <w:spacing w:before="0" w:line="240" w:lineRule="auto"/>
        <w:jc w:val="left"/>
        <w:rPr>
          <w:rFonts w:ascii="Times New Roman" w:eastAsiaTheme="minorEastAsia" w:hAnsi="Times New Roman"/>
          <w:b/>
          <w:bCs/>
          <w:i/>
          <w:iCs/>
          <w:sz w:val="21"/>
          <w:szCs w:val="21"/>
          <w:lang w:eastAsia="zh-CN"/>
        </w:rPr>
      </w:pPr>
      <w:r w:rsidRPr="00801C18">
        <w:rPr>
          <w:rFonts w:ascii="Times New Roman" w:hAnsi="Times New Roman"/>
          <w:b/>
          <w:bCs/>
          <w:i/>
          <w:iCs/>
          <w:sz w:val="21"/>
          <w:szCs w:val="21"/>
        </w:rPr>
        <w:t>Mapping SS/PBCH block indexes to valid additional PRACH occasions provided by semi-static signalling follows the legacy mapping order for preamble/time resource/frequency/PRACH slot indexes.</w:t>
      </w:r>
      <w:r w:rsidRPr="00801C18">
        <w:rPr>
          <w:rFonts w:ascii="Times New Roman" w:hAnsi="Times New Roman"/>
          <w:b/>
          <w:bCs/>
          <w:i/>
          <w:iCs/>
          <w:sz w:val="21"/>
          <w:szCs w:val="21"/>
          <w:lang w:eastAsia="ko-KR"/>
        </w:rPr>
        <w:t xml:space="preserve"> This mapping is not impacted by time domain PRACH adaptation, which is applied to the following cases:</w:t>
      </w:r>
    </w:p>
    <w:p w14:paraId="6D205F62" w14:textId="037657AC" w:rsidR="00801C18" w:rsidRPr="00801C18" w:rsidRDefault="00801C18" w:rsidP="00801C18">
      <w:pPr>
        <w:pStyle w:val="ae"/>
        <w:numPr>
          <w:ilvl w:val="1"/>
          <w:numId w:val="41"/>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1: no time-domain overlap between the additional PRACH resources for NES-capable UEs and the PRACH resources for legacy UEs</w:t>
      </w:r>
      <w:r w:rsidR="00906806">
        <w:rPr>
          <w:rFonts w:ascii="Times New Roman" w:hAnsi="Times New Roman"/>
          <w:b/>
          <w:bCs/>
          <w:i/>
          <w:iCs/>
          <w:sz w:val="21"/>
          <w:szCs w:val="21"/>
        </w:rPr>
        <w:t>.</w:t>
      </w:r>
    </w:p>
    <w:p w14:paraId="0DF8186F" w14:textId="5BAC7E4E" w:rsidR="00801C18" w:rsidRPr="00801C18" w:rsidRDefault="00801C18" w:rsidP="00801C18">
      <w:pPr>
        <w:pStyle w:val="ae"/>
        <w:numPr>
          <w:ilvl w:val="1"/>
          <w:numId w:val="41"/>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2: time-domain overlap but no overlap in frequency domain between the additional PRACH resources for NES-capable UEs and the PRACH resources for legacy UEs</w:t>
      </w:r>
      <w:r w:rsidR="00906806">
        <w:rPr>
          <w:rFonts w:ascii="Times New Roman" w:hAnsi="Times New Roman"/>
          <w:b/>
          <w:bCs/>
          <w:i/>
          <w:iCs/>
          <w:sz w:val="21"/>
          <w:szCs w:val="21"/>
        </w:rPr>
        <w:t>.</w:t>
      </w:r>
    </w:p>
    <w:p w14:paraId="01CE081C" w14:textId="219338D8" w:rsidR="00801C18" w:rsidRPr="00801C18" w:rsidRDefault="00801C18" w:rsidP="00801C18">
      <w:pPr>
        <w:pStyle w:val="ae"/>
        <w:numPr>
          <w:ilvl w:val="1"/>
          <w:numId w:val="41"/>
        </w:numPr>
        <w:spacing w:before="0" w:after="0" w:line="240" w:lineRule="auto"/>
        <w:jc w:val="left"/>
        <w:rPr>
          <w:rFonts w:ascii="Times New Roman" w:hAnsi="Times New Roman"/>
          <w:b/>
          <w:bCs/>
          <w:i/>
          <w:iCs/>
          <w:sz w:val="21"/>
          <w:szCs w:val="21"/>
        </w:rPr>
      </w:pPr>
      <w:r w:rsidRPr="00801C18">
        <w:rPr>
          <w:rFonts w:ascii="Times New Roman" w:hAnsi="Times New Roman"/>
          <w:b/>
          <w:bCs/>
          <w:i/>
          <w:iCs/>
          <w:sz w:val="21"/>
          <w:szCs w:val="21"/>
        </w:rPr>
        <w:t>Case 3: additional PRACH resources for NES-capable UEs and legacy PRACH resources overlap neither in time nor frequency domains</w:t>
      </w:r>
      <w:r w:rsidR="00906806">
        <w:rPr>
          <w:rFonts w:ascii="Times New Roman" w:hAnsi="Times New Roman"/>
          <w:b/>
          <w:bCs/>
          <w:i/>
          <w:iCs/>
          <w:sz w:val="21"/>
          <w:szCs w:val="21"/>
        </w:rPr>
        <w:t>.</w:t>
      </w:r>
    </w:p>
    <w:p w14:paraId="0656665F" w14:textId="1FD065A0" w:rsidR="00801C18" w:rsidRPr="00801C18" w:rsidRDefault="00801C18" w:rsidP="00801C18">
      <w:pPr>
        <w:overflowPunct/>
        <w:autoSpaceDE/>
        <w:autoSpaceDN/>
        <w:adjustRightInd/>
        <w:spacing w:before="0" w:after="0" w:line="240" w:lineRule="auto"/>
        <w:jc w:val="left"/>
        <w:textAlignment w:val="auto"/>
        <w:rPr>
          <w:rFonts w:eastAsia="宋体" w:cs="Arial"/>
          <w:b/>
          <w:i/>
          <w:iCs/>
          <w:sz w:val="21"/>
          <w:szCs w:val="21"/>
          <w:lang w:val="en-US" w:eastAsia="zh-CN"/>
        </w:rPr>
      </w:pPr>
      <w:r>
        <w:rPr>
          <w:rFonts w:eastAsia="宋体" w:cs="Arial"/>
          <w:b/>
          <w:i/>
          <w:iCs/>
          <w:sz w:val="21"/>
          <w:szCs w:val="21"/>
          <w:lang w:val="en-US" w:eastAsia="zh-CN"/>
        </w:rPr>
        <w:br w:type="page"/>
      </w:r>
    </w:p>
    <w:bookmarkEnd w:id="4"/>
    <w:bookmarkEnd w:id="5"/>
    <w:p w14:paraId="7E49D303" w14:textId="34FE9EDC" w:rsidR="00B90BC9" w:rsidRPr="00B90BC9" w:rsidRDefault="00432787" w:rsidP="002D4E62">
      <w:pPr>
        <w:keepNext/>
        <w:numPr>
          <w:ilvl w:val="0"/>
          <w:numId w:val="7"/>
        </w:numPr>
        <w:overflowPunct/>
        <w:autoSpaceDE/>
        <w:autoSpaceDN/>
        <w:adjustRightInd/>
        <w:spacing w:before="120" w:after="0" w:line="240" w:lineRule="auto"/>
        <w:textAlignment w:val="auto"/>
        <w:outlineLvl w:val="0"/>
        <w:rPr>
          <w:rFonts w:ascii="Arial" w:eastAsia="宋体" w:hAnsi="Arial" w:cs="Arial"/>
          <w:b/>
          <w:bCs/>
          <w:sz w:val="32"/>
          <w:szCs w:val="32"/>
          <w:lang w:val="en-US" w:eastAsia="zh-CN"/>
        </w:rPr>
      </w:pPr>
      <w:r w:rsidRPr="00851FC2">
        <w:rPr>
          <w:rFonts w:ascii="Arial" w:eastAsia="宋体" w:hAnsi="Arial" w:cs="Arial"/>
          <w:b/>
          <w:bCs/>
          <w:sz w:val="32"/>
          <w:szCs w:val="32"/>
          <w:lang w:val="en-US" w:eastAsia="zh-CN"/>
        </w:rPr>
        <w:lastRenderedPageBreak/>
        <w:t>References</w:t>
      </w:r>
      <w:bookmarkStart w:id="7" w:name="_Ref157714679"/>
    </w:p>
    <w:p w14:paraId="594B75FC" w14:textId="359B618D" w:rsidR="00F41786" w:rsidRDefault="007F0D04"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8" w:name="_Ref157715677"/>
      <w:bookmarkEnd w:id="7"/>
      <w:r>
        <w:rPr>
          <w:rFonts w:eastAsiaTheme="minorEastAsia"/>
          <w:sz w:val="21"/>
          <w:szCs w:val="21"/>
          <w:lang w:val="en-US" w:eastAsia="zh-CN"/>
        </w:rPr>
        <w:t xml:space="preserve">RP-234065, </w:t>
      </w:r>
      <w:r w:rsidRPr="007F0D04">
        <w:rPr>
          <w:rFonts w:eastAsiaTheme="minorEastAsia"/>
          <w:sz w:val="21"/>
          <w:szCs w:val="21"/>
          <w:lang w:val="en-US" w:eastAsia="zh-CN"/>
        </w:rPr>
        <w:t>New WID: Enhancements of network energy savings for NR, Ericsson, December 11</w:t>
      </w:r>
      <w:r w:rsidRPr="007F0D04">
        <w:rPr>
          <w:rFonts w:eastAsiaTheme="minorEastAsia"/>
          <w:sz w:val="21"/>
          <w:szCs w:val="21"/>
          <w:vertAlign w:val="superscript"/>
          <w:lang w:val="en-US" w:eastAsia="zh-CN"/>
        </w:rPr>
        <w:t>th</w:t>
      </w:r>
      <w:r w:rsidRPr="007F0D04">
        <w:rPr>
          <w:rFonts w:eastAsiaTheme="minorEastAsia"/>
          <w:sz w:val="21"/>
          <w:szCs w:val="21"/>
          <w:lang w:val="en-US" w:eastAsia="zh-CN"/>
        </w:rPr>
        <w:t>-15</w:t>
      </w:r>
      <w:r w:rsidRPr="007F0D04">
        <w:rPr>
          <w:rFonts w:eastAsiaTheme="minorEastAsia"/>
          <w:sz w:val="21"/>
          <w:szCs w:val="21"/>
          <w:vertAlign w:val="superscript"/>
          <w:lang w:val="en-US" w:eastAsia="zh-CN"/>
        </w:rPr>
        <w:t>th</w:t>
      </w:r>
      <w:r w:rsidRPr="007F0D04">
        <w:rPr>
          <w:rFonts w:eastAsiaTheme="minorEastAsia"/>
          <w:sz w:val="21"/>
          <w:szCs w:val="21"/>
          <w:lang w:val="en-US" w:eastAsia="zh-CN"/>
        </w:rPr>
        <w:t>, 2023</w:t>
      </w:r>
    </w:p>
    <w:p w14:paraId="24FA32D2" w14:textId="784E89D6" w:rsidR="007F0D04" w:rsidRDefault="007F0D04" w:rsidP="00D54EAA">
      <w:pPr>
        <w:numPr>
          <w:ilvl w:val="0"/>
          <w:numId w:val="17"/>
        </w:numPr>
        <w:overflowPunct/>
        <w:autoSpaceDE/>
        <w:autoSpaceDN/>
        <w:adjustRightInd/>
        <w:spacing w:after="0" w:line="360" w:lineRule="auto"/>
        <w:textAlignment w:val="auto"/>
        <w:rPr>
          <w:rFonts w:eastAsiaTheme="minorEastAsia"/>
          <w:sz w:val="21"/>
          <w:szCs w:val="21"/>
          <w:lang w:val="en-US" w:eastAsia="zh-CN"/>
        </w:rPr>
      </w:pPr>
      <w:bookmarkStart w:id="9" w:name="_Ref189493681"/>
      <w:r w:rsidRPr="007F0D04">
        <w:rPr>
          <w:rFonts w:eastAsiaTheme="minorEastAsia"/>
          <w:sz w:val="21"/>
          <w:szCs w:val="21"/>
          <w:lang w:val="en-US" w:eastAsia="zh-CN"/>
        </w:rPr>
        <w:t>RP-242354, Revised WID: Enhancements of network energy savings for NR, Ericsson, Sep</w:t>
      </w:r>
      <w:r>
        <w:rPr>
          <w:rFonts w:eastAsiaTheme="minorEastAsia"/>
          <w:sz w:val="21"/>
          <w:szCs w:val="21"/>
          <w:lang w:val="en-US" w:eastAsia="zh-CN"/>
        </w:rPr>
        <w:t>tember</w:t>
      </w:r>
      <w:r w:rsidRPr="007F0D04">
        <w:rPr>
          <w:rFonts w:eastAsiaTheme="minorEastAsia"/>
          <w:sz w:val="21"/>
          <w:szCs w:val="21"/>
          <w:lang w:val="en-US" w:eastAsia="zh-CN"/>
        </w:rPr>
        <w:t xml:space="preserve"> 9</w:t>
      </w:r>
      <w:r w:rsidRPr="007F0D04">
        <w:rPr>
          <w:rFonts w:eastAsiaTheme="minorEastAsia"/>
          <w:sz w:val="21"/>
          <w:szCs w:val="21"/>
          <w:vertAlign w:val="superscript"/>
          <w:lang w:val="en-US" w:eastAsia="zh-CN"/>
        </w:rPr>
        <w:t>th</w:t>
      </w:r>
      <w:r w:rsidRPr="007F0D04">
        <w:rPr>
          <w:rFonts w:eastAsiaTheme="minorEastAsia"/>
          <w:sz w:val="21"/>
          <w:szCs w:val="21"/>
          <w:lang w:val="en-US" w:eastAsia="zh-CN"/>
        </w:rPr>
        <w:t>-12</w:t>
      </w:r>
      <w:r w:rsidRPr="007F0D04">
        <w:rPr>
          <w:rFonts w:eastAsiaTheme="minorEastAsia"/>
          <w:sz w:val="21"/>
          <w:szCs w:val="21"/>
          <w:vertAlign w:val="superscript"/>
          <w:lang w:val="en-US" w:eastAsia="zh-CN"/>
        </w:rPr>
        <w:t>th</w:t>
      </w:r>
      <w:r>
        <w:rPr>
          <w:rFonts w:eastAsiaTheme="minorEastAsia"/>
          <w:sz w:val="21"/>
          <w:szCs w:val="21"/>
          <w:lang w:val="en-US" w:eastAsia="zh-CN"/>
        </w:rPr>
        <w:t xml:space="preserve">, </w:t>
      </w:r>
      <w:r w:rsidRPr="007F0D04">
        <w:rPr>
          <w:rFonts w:eastAsiaTheme="minorEastAsia"/>
          <w:sz w:val="21"/>
          <w:szCs w:val="21"/>
          <w:lang w:val="en-US" w:eastAsia="zh-CN"/>
        </w:rPr>
        <w:t>2024</w:t>
      </w:r>
      <w:bookmarkEnd w:id="9"/>
    </w:p>
    <w:bookmarkEnd w:id="8"/>
    <w:p w14:paraId="3E1389EC" w14:textId="77777777" w:rsidR="00123D9E" w:rsidRPr="007F0D04" w:rsidRDefault="00123D9E" w:rsidP="00CD0412">
      <w:pPr>
        <w:overflowPunct/>
        <w:autoSpaceDE/>
        <w:autoSpaceDN/>
        <w:adjustRightInd/>
        <w:spacing w:before="0" w:after="0" w:line="240" w:lineRule="auto"/>
        <w:jc w:val="left"/>
        <w:textAlignment w:val="auto"/>
        <w:rPr>
          <w:rFonts w:eastAsiaTheme="minorEastAsia"/>
          <w:lang w:val="en-US" w:eastAsia="zh-CN"/>
        </w:rPr>
      </w:pPr>
    </w:p>
    <w:sectPr w:rsidR="00123D9E" w:rsidRPr="007F0D04" w:rsidSect="00180060">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397D6" w14:textId="77777777" w:rsidR="007873B0" w:rsidRDefault="007873B0" w:rsidP="00451561">
      <w:r>
        <w:separator/>
      </w:r>
    </w:p>
    <w:p w14:paraId="4CF4BF17" w14:textId="77777777" w:rsidR="007873B0" w:rsidRDefault="007873B0" w:rsidP="00451561"/>
  </w:endnote>
  <w:endnote w:type="continuationSeparator" w:id="0">
    <w:p w14:paraId="774A1BCB" w14:textId="77777777" w:rsidR="007873B0" w:rsidRDefault="007873B0" w:rsidP="00451561">
      <w:r>
        <w:continuationSeparator/>
      </w:r>
    </w:p>
    <w:p w14:paraId="7119303B" w14:textId="77777777" w:rsidR="007873B0" w:rsidRDefault="007873B0" w:rsidP="004515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DA9C3" w14:textId="77777777" w:rsidR="00572B4B" w:rsidRDefault="00572B4B" w:rsidP="00451561">
    <w:pPr>
      <w:pStyle w:val="table"/>
      <w:rPr>
        <w:rStyle w:val="CharChar2"/>
      </w:rPr>
    </w:pPr>
    <w:r>
      <w:rPr>
        <w:rStyle w:val="CharChar2"/>
      </w:rPr>
      <w:fldChar w:fldCharType="begin"/>
    </w:r>
    <w:r>
      <w:rPr>
        <w:rStyle w:val="CharChar2"/>
      </w:rPr>
      <w:instrText xml:space="preserve">PAGE  </w:instrText>
    </w:r>
    <w:r>
      <w:rPr>
        <w:rStyle w:val="CharChar2"/>
      </w:rPr>
      <w:fldChar w:fldCharType="end"/>
    </w:r>
  </w:p>
  <w:p w14:paraId="7686A036" w14:textId="77777777" w:rsidR="00572B4B" w:rsidRDefault="00572B4B" w:rsidP="00451561">
    <w:pPr>
      <w:pStyle w:val="table"/>
    </w:pPr>
  </w:p>
  <w:p w14:paraId="1A55E6A4" w14:textId="77777777" w:rsidR="00572B4B" w:rsidRDefault="00572B4B" w:rsidP="0045156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3C16A" w14:textId="025B047D" w:rsidR="00572B4B" w:rsidRPr="00270202" w:rsidRDefault="00572B4B" w:rsidP="00451561">
    <w:pPr>
      <w:pStyle w:val="table"/>
      <w:rPr>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14</w:t>
    </w:r>
    <w:r w:rsidRPr="00270202">
      <w:rPr>
        <w:rStyle w:val="CharChar2"/>
        <w:b/>
        <w:i/>
        <w:sz w:val="18"/>
      </w:rPr>
      <w:fldChar w:fldCharType="end"/>
    </w:r>
  </w:p>
  <w:p w14:paraId="2C7FA615" w14:textId="77777777" w:rsidR="00572B4B" w:rsidRDefault="00572B4B" w:rsidP="0045156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2FCB3" w14:textId="77777777" w:rsidR="007873B0" w:rsidRDefault="007873B0" w:rsidP="00451561">
      <w:r>
        <w:separator/>
      </w:r>
    </w:p>
    <w:p w14:paraId="15751E32" w14:textId="77777777" w:rsidR="007873B0" w:rsidRDefault="007873B0" w:rsidP="00451561"/>
  </w:footnote>
  <w:footnote w:type="continuationSeparator" w:id="0">
    <w:p w14:paraId="2390D81B" w14:textId="77777777" w:rsidR="007873B0" w:rsidRDefault="007873B0" w:rsidP="00451561">
      <w:r>
        <w:continuationSeparator/>
      </w:r>
    </w:p>
    <w:p w14:paraId="06BF3FC1" w14:textId="77777777" w:rsidR="007873B0" w:rsidRDefault="007873B0" w:rsidP="0045156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C93D0" w14:textId="77777777" w:rsidR="00572B4B" w:rsidRDefault="00572B4B" w:rsidP="00451561">
    <w:r>
      <w:t xml:space="preserve">Page </w:t>
    </w:r>
    <w:r>
      <w:fldChar w:fldCharType="begin"/>
    </w:r>
    <w:r>
      <w:instrText>PAGE</w:instrText>
    </w:r>
    <w:r>
      <w:fldChar w:fldCharType="separate"/>
    </w:r>
    <w:r>
      <w:rPr>
        <w:noProof/>
      </w:rPr>
      <w:t>1</w:t>
    </w:r>
    <w:r>
      <w:fldChar w:fldCharType="end"/>
    </w:r>
  </w:p>
  <w:p w14:paraId="29AF7EB8" w14:textId="77777777" w:rsidR="00572B4B" w:rsidRDefault="00572B4B" w:rsidP="0045156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F39225D"/>
    <w:multiLevelType w:val="hybridMultilevel"/>
    <w:tmpl w:val="2826C75C"/>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3085FFC"/>
    <w:multiLevelType w:val="hybridMultilevel"/>
    <w:tmpl w:val="334067D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451C89"/>
    <w:multiLevelType w:val="hybridMultilevel"/>
    <w:tmpl w:val="EB9E9FFE"/>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0973E7"/>
    <w:multiLevelType w:val="hybridMultilevel"/>
    <w:tmpl w:val="6764D65E"/>
    <w:lvl w:ilvl="0" w:tplc="0A42CB6E">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0C904E8"/>
    <w:multiLevelType w:val="hybridMultilevel"/>
    <w:tmpl w:val="DD7A3026"/>
    <w:lvl w:ilvl="0" w:tplc="FEC0D590">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9E32EF"/>
    <w:multiLevelType w:val="hybridMultilevel"/>
    <w:tmpl w:val="6074C33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73F4CAA"/>
    <w:multiLevelType w:val="hybridMultilevel"/>
    <w:tmpl w:val="A9C0CAA6"/>
    <w:lvl w:ilvl="0" w:tplc="76565894">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9DE5F08"/>
    <w:multiLevelType w:val="multilevel"/>
    <w:tmpl w:val="2F7892D2"/>
    <w:lvl w:ilvl="0">
      <w:start w:val="1"/>
      <w:numFmt w:val="decimal"/>
      <w:pStyle w:val="1"/>
      <w:lvlText w:val="%1"/>
      <w:lvlJc w:val="left"/>
      <w:pPr>
        <w:ind w:left="432" w:hanging="432"/>
      </w:pPr>
      <w:rPr>
        <w:rFonts w:hint="eastAsia"/>
      </w:rPr>
    </w:lvl>
    <w:lvl w:ilvl="1">
      <w:start w:val="1"/>
      <w:numFmt w:val="decimal"/>
      <w:pStyle w:val="2"/>
      <w:lvlText w:val="%1.%2"/>
      <w:lvlJc w:val="left"/>
      <w:pPr>
        <w:ind w:left="718" w:hanging="576"/>
      </w:pPr>
      <w:rPr>
        <w:rFonts w:hint="eastAsia"/>
        <w:b/>
      </w:rPr>
    </w:lvl>
    <w:lvl w:ilvl="2">
      <w:start w:val="1"/>
      <w:numFmt w:val="decimal"/>
      <w:pStyle w:val="3"/>
      <w:lvlText w:val="%1.%2.%3"/>
      <w:lvlJc w:val="left"/>
      <w:pPr>
        <w:ind w:left="578" w:firstLine="273"/>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2AE41B5E"/>
    <w:multiLevelType w:val="hybridMultilevel"/>
    <w:tmpl w:val="132274CC"/>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E84088"/>
    <w:multiLevelType w:val="hybridMultilevel"/>
    <w:tmpl w:val="DA22E3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BBD39F4"/>
    <w:multiLevelType w:val="multilevel"/>
    <w:tmpl w:val="283271C0"/>
    <w:lvl w:ilvl="0">
      <w:start w:val="1"/>
      <w:numFmt w:val="bullet"/>
      <w:lvlText w:val="‒"/>
      <w:lvlJc w:val="left"/>
      <w:pPr>
        <w:ind w:left="720" w:hanging="360"/>
      </w:pPr>
      <w:rPr>
        <w:rFonts w:ascii="Calibri Light" w:hAnsi="Calibri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4F0FC1"/>
    <w:multiLevelType w:val="hybridMultilevel"/>
    <w:tmpl w:val="99E0B256"/>
    <w:lvl w:ilvl="0" w:tplc="76565894">
      <w:start w:val="1"/>
      <w:numFmt w:val="bullet"/>
      <w:lvlText w:val="‒"/>
      <w:lvlJc w:val="left"/>
      <w:pPr>
        <w:ind w:left="467" w:hanging="420"/>
      </w:pPr>
      <w:rPr>
        <w:rFonts w:ascii="Times New Roman" w:hAnsi="Times New Roman" w:cs="Times New Roman" w:hint="default"/>
      </w:rPr>
    </w:lvl>
    <w:lvl w:ilvl="1" w:tplc="04090003" w:tentative="1">
      <w:start w:val="1"/>
      <w:numFmt w:val="bullet"/>
      <w:lvlText w:val=""/>
      <w:lvlJc w:val="left"/>
      <w:pPr>
        <w:ind w:left="887" w:hanging="420"/>
      </w:pPr>
      <w:rPr>
        <w:rFonts w:ascii="Wingdings" w:hAnsi="Wingdings" w:hint="default"/>
      </w:rPr>
    </w:lvl>
    <w:lvl w:ilvl="2" w:tplc="04090005" w:tentative="1">
      <w:start w:val="1"/>
      <w:numFmt w:val="bullet"/>
      <w:lvlText w:val=""/>
      <w:lvlJc w:val="left"/>
      <w:pPr>
        <w:ind w:left="1307" w:hanging="420"/>
      </w:pPr>
      <w:rPr>
        <w:rFonts w:ascii="Wingdings" w:hAnsi="Wingdings" w:hint="default"/>
      </w:rPr>
    </w:lvl>
    <w:lvl w:ilvl="3" w:tplc="04090001" w:tentative="1">
      <w:start w:val="1"/>
      <w:numFmt w:val="bullet"/>
      <w:lvlText w:val=""/>
      <w:lvlJc w:val="left"/>
      <w:pPr>
        <w:ind w:left="1727" w:hanging="420"/>
      </w:pPr>
      <w:rPr>
        <w:rFonts w:ascii="Wingdings" w:hAnsi="Wingdings" w:hint="default"/>
      </w:rPr>
    </w:lvl>
    <w:lvl w:ilvl="4" w:tplc="04090003" w:tentative="1">
      <w:start w:val="1"/>
      <w:numFmt w:val="bullet"/>
      <w:lvlText w:val=""/>
      <w:lvlJc w:val="left"/>
      <w:pPr>
        <w:ind w:left="2147" w:hanging="420"/>
      </w:pPr>
      <w:rPr>
        <w:rFonts w:ascii="Wingdings" w:hAnsi="Wingdings" w:hint="default"/>
      </w:rPr>
    </w:lvl>
    <w:lvl w:ilvl="5" w:tplc="04090005" w:tentative="1">
      <w:start w:val="1"/>
      <w:numFmt w:val="bullet"/>
      <w:lvlText w:val=""/>
      <w:lvlJc w:val="left"/>
      <w:pPr>
        <w:ind w:left="2567" w:hanging="420"/>
      </w:pPr>
      <w:rPr>
        <w:rFonts w:ascii="Wingdings" w:hAnsi="Wingdings" w:hint="default"/>
      </w:rPr>
    </w:lvl>
    <w:lvl w:ilvl="6" w:tplc="04090001" w:tentative="1">
      <w:start w:val="1"/>
      <w:numFmt w:val="bullet"/>
      <w:lvlText w:val=""/>
      <w:lvlJc w:val="left"/>
      <w:pPr>
        <w:ind w:left="2987" w:hanging="420"/>
      </w:pPr>
      <w:rPr>
        <w:rFonts w:ascii="Wingdings" w:hAnsi="Wingdings" w:hint="default"/>
      </w:rPr>
    </w:lvl>
    <w:lvl w:ilvl="7" w:tplc="04090003" w:tentative="1">
      <w:start w:val="1"/>
      <w:numFmt w:val="bullet"/>
      <w:lvlText w:val=""/>
      <w:lvlJc w:val="left"/>
      <w:pPr>
        <w:ind w:left="3407" w:hanging="420"/>
      </w:pPr>
      <w:rPr>
        <w:rFonts w:ascii="Wingdings" w:hAnsi="Wingdings" w:hint="default"/>
      </w:rPr>
    </w:lvl>
    <w:lvl w:ilvl="8" w:tplc="04090005" w:tentative="1">
      <w:start w:val="1"/>
      <w:numFmt w:val="bullet"/>
      <w:lvlText w:val=""/>
      <w:lvlJc w:val="left"/>
      <w:pPr>
        <w:ind w:left="3827"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21" w15:restartNumberingAfterBreak="0">
    <w:nsid w:val="36D71522"/>
    <w:multiLevelType w:val="hybridMultilevel"/>
    <w:tmpl w:val="C4D0D440"/>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8333331"/>
    <w:multiLevelType w:val="hybridMultilevel"/>
    <w:tmpl w:val="2D00E66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92917CF"/>
    <w:multiLevelType w:val="hybridMultilevel"/>
    <w:tmpl w:val="1AF47E84"/>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DC14D17"/>
    <w:multiLevelType w:val="hybridMultilevel"/>
    <w:tmpl w:val="3EC0D7B4"/>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65B1BA0"/>
    <w:multiLevelType w:val="multilevel"/>
    <w:tmpl w:val="565B1BA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56AA0B6D"/>
    <w:multiLevelType w:val="hybridMultilevel"/>
    <w:tmpl w:val="2FFC4402"/>
    <w:lvl w:ilvl="0" w:tplc="76565894">
      <w:start w:val="1"/>
      <w:numFmt w:val="bullet"/>
      <w:lvlText w:val="‒"/>
      <w:lvlJc w:val="left"/>
      <w:pPr>
        <w:ind w:left="632" w:hanging="420"/>
      </w:pPr>
      <w:rPr>
        <w:rFonts w:ascii="Times New Roman" w:hAnsi="Times New Roman" w:cs="Times New Roman" w:hint="default"/>
      </w:rPr>
    </w:lvl>
    <w:lvl w:ilvl="1" w:tplc="04090003" w:tentative="1">
      <w:start w:val="1"/>
      <w:numFmt w:val="bullet"/>
      <w:lvlText w:val=""/>
      <w:lvlJc w:val="left"/>
      <w:pPr>
        <w:ind w:left="1052" w:hanging="420"/>
      </w:pPr>
      <w:rPr>
        <w:rFonts w:ascii="Wingdings" w:hAnsi="Wingdings" w:hint="default"/>
      </w:rPr>
    </w:lvl>
    <w:lvl w:ilvl="2" w:tplc="04090005" w:tentative="1">
      <w:start w:val="1"/>
      <w:numFmt w:val="bullet"/>
      <w:lvlText w:val=""/>
      <w:lvlJc w:val="left"/>
      <w:pPr>
        <w:ind w:left="1472" w:hanging="420"/>
      </w:pPr>
      <w:rPr>
        <w:rFonts w:ascii="Wingdings" w:hAnsi="Wingdings" w:hint="default"/>
      </w:rPr>
    </w:lvl>
    <w:lvl w:ilvl="3" w:tplc="04090001" w:tentative="1">
      <w:start w:val="1"/>
      <w:numFmt w:val="bullet"/>
      <w:lvlText w:val=""/>
      <w:lvlJc w:val="left"/>
      <w:pPr>
        <w:ind w:left="1892" w:hanging="420"/>
      </w:pPr>
      <w:rPr>
        <w:rFonts w:ascii="Wingdings" w:hAnsi="Wingdings" w:hint="default"/>
      </w:rPr>
    </w:lvl>
    <w:lvl w:ilvl="4" w:tplc="04090003" w:tentative="1">
      <w:start w:val="1"/>
      <w:numFmt w:val="bullet"/>
      <w:lvlText w:val=""/>
      <w:lvlJc w:val="left"/>
      <w:pPr>
        <w:ind w:left="2312" w:hanging="420"/>
      </w:pPr>
      <w:rPr>
        <w:rFonts w:ascii="Wingdings" w:hAnsi="Wingdings" w:hint="default"/>
      </w:rPr>
    </w:lvl>
    <w:lvl w:ilvl="5" w:tplc="04090005" w:tentative="1">
      <w:start w:val="1"/>
      <w:numFmt w:val="bullet"/>
      <w:lvlText w:val=""/>
      <w:lvlJc w:val="left"/>
      <w:pPr>
        <w:ind w:left="2732" w:hanging="420"/>
      </w:pPr>
      <w:rPr>
        <w:rFonts w:ascii="Wingdings" w:hAnsi="Wingdings" w:hint="default"/>
      </w:rPr>
    </w:lvl>
    <w:lvl w:ilvl="6" w:tplc="04090001" w:tentative="1">
      <w:start w:val="1"/>
      <w:numFmt w:val="bullet"/>
      <w:lvlText w:val=""/>
      <w:lvlJc w:val="left"/>
      <w:pPr>
        <w:ind w:left="3152" w:hanging="420"/>
      </w:pPr>
      <w:rPr>
        <w:rFonts w:ascii="Wingdings" w:hAnsi="Wingdings" w:hint="default"/>
      </w:rPr>
    </w:lvl>
    <w:lvl w:ilvl="7" w:tplc="04090003" w:tentative="1">
      <w:start w:val="1"/>
      <w:numFmt w:val="bullet"/>
      <w:lvlText w:val=""/>
      <w:lvlJc w:val="left"/>
      <w:pPr>
        <w:ind w:left="3572" w:hanging="420"/>
      </w:pPr>
      <w:rPr>
        <w:rFonts w:ascii="Wingdings" w:hAnsi="Wingdings" w:hint="default"/>
      </w:rPr>
    </w:lvl>
    <w:lvl w:ilvl="8" w:tplc="04090005" w:tentative="1">
      <w:start w:val="1"/>
      <w:numFmt w:val="bullet"/>
      <w:lvlText w:val=""/>
      <w:lvlJc w:val="left"/>
      <w:pPr>
        <w:ind w:left="3992" w:hanging="420"/>
      </w:pPr>
      <w:rPr>
        <w:rFonts w:ascii="Wingdings" w:hAnsi="Wingdings" w:hint="default"/>
      </w:rPr>
    </w:lvl>
  </w:abstractNum>
  <w:abstractNum w:abstractNumId="32"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F52160C"/>
    <w:multiLevelType w:val="hybridMultilevel"/>
    <w:tmpl w:val="DACE99C2"/>
    <w:lvl w:ilvl="0" w:tplc="7656589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13B642C"/>
    <w:multiLevelType w:val="hybridMultilevel"/>
    <w:tmpl w:val="89A61D3C"/>
    <w:lvl w:ilvl="0" w:tplc="A760915C">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 w15:restartNumberingAfterBreak="0">
    <w:nsid w:val="67C23DB2"/>
    <w:multiLevelType w:val="hybridMultilevel"/>
    <w:tmpl w:val="33F0FA32"/>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B03313C"/>
    <w:multiLevelType w:val="multilevel"/>
    <w:tmpl w:val="C21065B0"/>
    <w:numStyleLink w:val="3GPPListofBullets"/>
  </w:abstractNum>
  <w:abstractNum w:abstractNumId="40" w15:restartNumberingAfterBreak="0">
    <w:nsid w:val="70A83CBA"/>
    <w:multiLevelType w:val="hybridMultilevel"/>
    <w:tmpl w:val="DC02BF70"/>
    <w:lvl w:ilvl="0" w:tplc="E4EE1AF0">
      <w:start w:val="1"/>
      <w:numFmt w:val="bullet"/>
      <w:lvlText w:val="‒"/>
      <w:lvlJc w:val="left"/>
      <w:pPr>
        <w:ind w:left="420" w:hanging="420"/>
      </w:pPr>
      <w:rPr>
        <w:rFonts w:ascii="Calibri Light" w:hAnsi="Calibri Light"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2724448"/>
    <w:multiLevelType w:val="hybridMultilevel"/>
    <w:tmpl w:val="9A38E9E6"/>
    <w:lvl w:ilvl="0" w:tplc="E4EE1AF0">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6D109FB"/>
    <w:multiLevelType w:val="hybridMultilevel"/>
    <w:tmpl w:val="0DBAE9A0"/>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7E30194"/>
    <w:multiLevelType w:val="hybridMultilevel"/>
    <w:tmpl w:val="9B3CF782"/>
    <w:lvl w:ilvl="0" w:tplc="B734CFC6">
      <w:start w:val="2"/>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F541E77"/>
    <w:multiLevelType w:val="hybridMultilevel"/>
    <w:tmpl w:val="FE64ECE4"/>
    <w:lvl w:ilvl="0" w:tplc="A760915C">
      <w:start w:val="1"/>
      <w:numFmt w:val="bullet"/>
      <w:lvlText w:val="‒"/>
      <w:lvlJc w:val="left"/>
      <w:pPr>
        <w:ind w:left="420" w:hanging="420"/>
      </w:pPr>
      <w:rPr>
        <w:rFonts w:ascii="Calibri Light" w:hAnsi="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6"/>
  </w:num>
  <w:num w:numId="2">
    <w:abstractNumId w:val="19"/>
  </w:num>
  <w:num w:numId="3">
    <w:abstractNumId w:val="20"/>
  </w:num>
  <w:num w:numId="4">
    <w:abstractNumId w:val="39"/>
  </w:num>
  <w:num w:numId="5">
    <w:abstractNumId w:val="17"/>
  </w:num>
  <w:num w:numId="6">
    <w:abstractNumId w:val="1"/>
  </w:num>
  <w:num w:numId="7">
    <w:abstractNumId w:val="11"/>
  </w:num>
  <w:num w:numId="8">
    <w:abstractNumId w:val="24"/>
  </w:num>
  <w:num w:numId="9">
    <w:abstractNumId w:val="28"/>
  </w:num>
  <w:num w:numId="10">
    <w:abstractNumId w:val="29"/>
  </w:num>
  <w:num w:numId="11">
    <w:abstractNumId w:val="15"/>
  </w:num>
  <w:num w:numId="12">
    <w:abstractNumId w:val="44"/>
  </w:num>
  <w:num w:numId="13">
    <w:abstractNumId w:val="18"/>
  </w:num>
  <w:num w:numId="14">
    <w:abstractNumId w:val="34"/>
  </w:num>
  <w:num w:numId="15">
    <w:abstractNumId w:val="31"/>
  </w:num>
  <w:num w:numId="16">
    <w:abstractNumId w:val="23"/>
  </w:num>
  <w:num w:numId="17">
    <w:abstractNumId w:val="7"/>
  </w:num>
  <w:num w:numId="18">
    <w:abstractNumId w:val="35"/>
  </w:num>
  <w:num w:numId="19">
    <w:abstractNumId w:val="4"/>
  </w:num>
  <w:num w:numId="20">
    <w:abstractNumId w:val="42"/>
  </w:num>
  <w:num w:numId="21">
    <w:abstractNumId w:val="18"/>
    <w:lvlOverride w:ilvl="0">
      <w:startOverride w:val="1"/>
    </w:lvlOverride>
  </w:num>
  <w:num w:numId="22">
    <w:abstractNumId w:val="37"/>
  </w:num>
  <w:num w:numId="23">
    <w:abstractNumId w:val="36"/>
  </w:num>
  <w:num w:numId="24">
    <w:abstractNumId w:val="10"/>
  </w:num>
  <w:num w:numId="25">
    <w:abstractNumId w:val="8"/>
  </w:num>
  <w:num w:numId="26">
    <w:abstractNumId w:val="43"/>
  </w:num>
  <w:num w:numId="27">
    <w:abstractNumId w:val="40"/>
  </w:num>
  <w:num w:numId="28">
    <w:abstractNumId w:val="22"/>
  </w:num>
  <w:num w:numId="29">
    <w:abstractNumId w:val="30"/>
  </w:num>
  <w:num w:numId="30">
    <w:abstractNumId w:val="13"/>
  </w:num>
  <w:num w:numId="31">
    <w:abstractNumId w:val="5"/>
  </w:num>
  <w:num w:numId="32">
    <w:abstractNumId w:val="12"/>
  </w:num>
  <w:num w:numId="33">
    <w:abstractNumId w:val="38"/>
  </w:num>
  <w:num w:numId="34">
    <w:abstractNumId w:val="6"/>
  </w:num>
  <w:num w:numId="35">
    <w:abstractNumId w:val="27"/>
  </w:num>
  <w:num w:numId="36">
    <w:abstractNumId w:val="14"/>
  </w:num>
  <w:num w:numId="37">
    <w:abstractNumId w:val="9"/>
  </w:num>
  <w:num w:numId="38">
    <w:abstractNumId w:val="41"/>
  </w:num>
  <w:num w:numId="39">
    <w:abstractNumId w:val="21"/>
  </w:num>
  <w:num w:numId="40">
    <w:abstractNumId w:val="3"/>
  </w:num>
  <w:num w:numId="41">
    <w:abstractNumId w:val="25"/>
  </w:num>
  <w:num w:numId="42">
    <w:abstractNumId w:val="2"/>
  </w:num>
  <w:num w:numId="43">
    <w:abstractNumId w:val="26"/>
  </w:num>
  <w:num w:numId="44">
    <w:abstractNumId w:val="33"/>
  </w:num>
  <w:num w:numId="45">
    <w:abstractNumId w:val="3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2DB"/>
    <w:rsid w:val="000004CA"/>
    <w:rsid w:val="00000515"/>
    <w:rsid w:val="000005D1"/>
    <w:rsid w:val="00000725"/>
    <w:rsid w:val="00000854"/>
    <w:rsid w:val="000009E6"/>
    <w:rsid w:val="00000ECA"/>
    <w:rsid w:val="00000F2A"/>
    <w:rsid w:val="00000F62"/>
    <w:rsid w:val="00000FB5"/>
    <w:rsid w:val="00001027"/>
    <w:rsid w:val="0000112E"/>
    <w:rsid w:val="00001311"/>
    <w:rsid w:val="00001507"/>
    <w:rsid w:val="000017E9"/>
    <w:rsid w:val="00001814"/>
    <w:rsid w:val="000019E4"/>
    <w:rsid w:val="00001D13"/>
    <w:rsid w:val="00001EFB"/>
    <w:rsid w:val="00001F69"/>
    <w:rsid w:val="00001FC3"/>
    <w:rsid w:val="00002375"/>
    <w:rsid w:val="00002459"/>
    <w:rsid w:val="00002541"/>
    <w:rsid w:val="00002862"/>
    <w:rsid w:val="00002A9C"/>
    <w:rsid w:val="00002B08"/>
    <w:rsid w:val="00002D4F"/>
    <w:rsid w:val="00002E92"/>
    <w:rsid w:val="00002FE8"/>
    <w:rsid w:val="00003131"/>
    <w:rsid w:val="00003297"/>
    <w:rsid w:val="0000366B"/>
    <w:rsid w:val="00003731"/>
    <w:rsid w:val="00003772"/>
    <w:rsid w:val="000037FB"/>
    <w:rsid w:val="00003B61"/>
    <w:rsid w:val="00003C17"/>
    <w:rsid w:val="00003CB0"/>
    <w:rsid w:val="00003D3D"/>
    <w:rsid w:val="00004004"/>
    <w:rsid w:val="0000407E"/>
    <w:rsid w:val="0000416D"/>
    <w:rsid w:val="000041A0"/>
    <w:rsid w:val="000045D4"/>
    <w:rsid w:val="0000480F"/>
    <w:rsid w:val="00004885"/>
    <w:rsid w:val="00004CD0"/>
    <w:rsid w:val="00004D8C"/>
    <w:rsid w:val="00004DCB"/>
    <w:rsid w:val="00004DD7"/>
    <w:rsid w:val="00004ED6"/>
    <w:rsid w:val="00005173"/>
    <w:rsid w:val="000051C1"/>
    <w:rsid w:val="000051C9"/>
    <w:rsid w:val="000051F0"/>
    <w:rsid w:val="00005327"/>
    <w:rsid w:val="0000553B"/>
    <w:rsid w:val="00005D67"/>
    <w:rsid w:val="00005E35"/>
    <w:rsid w:val="00005F4B"/>
    <w:rsid w:val="0000675B"/>
    <w:rsid w:val="00006780"/>
    <w:rsid w:val="00006BD4"/>
    <w:rsid w:val="00006C7A"/>
    <w:rsid w:val="00006E37"/>
    <w:rsid w:val="00006F17"/>
    <w:rsid w:val="000072BD"/>
    <w:rsid w:val="0000792C"/>
    <w:rsid w:val="00007964"/>
    <w:rsid w:val="00007CEF"/>
    <w:rsid w:val="00007CF1"/>
    <w:rsid w:val="00007D69"/>
    <w:rsid w:val="00007F9E"/>
    <w:rsid w:val="000101EF"/>
    <w:rsid w:val="0001075C"/>
    <w:rsid w:val="00010E97"/>
    <w:rsid w:val="00010FD1"/>
    <w:rsid w:val="0001141C"/>
    <w:rsid w:val="00011703"/>
    <w:rsid w:val="00011897"/>
    <w:rsid w:val="00011B15"/>
    <w:rsid w:val="00011F10"/>
    <w:rsid w:val="00012057"/>
    <w:rsid w:val="000120C5"/>
    <w:rsid w:val="000121B7"/>
    <w:rsid w:val="000124D1"/>
    <w:rsid w:val="000127E3"/>
    <w:rsid w:val="00012D90"/>
    <w:rsid w:val="000130FE"/>
    <w:rsid w:val="0001321B"/>
    <w:rsid w:val="000132B8"/>
    <w:rsid w:val="0001376E"/>
    <w:rsid w:val="000137FF"/>
    <w:rsid w:val="00013956"/>
    <w:rsid w:val="00013B63"/>
    <w:rsid w:val="00013DA2"/>
    <w:rsid w:val="00013F39"/>
    <w:rsid w:val="00014010"/>
    <w:rsid w:val="000141F0"/>
    <w:rsid w:val="000146E5"/>
    <w:rsid w:val="000146F4"/>
    <w:rsid w:val="0001498F"/>
    <w:rsid w:val="00014A10"/>
    <w:rsid w:val="00014DB4"/>
    <w:rsid w:val="00015120"/>
    <w:rsid w:val="000154EC"/>
    <w:rsid w:val="000154FA"/>
    <w:rsid w:val="00015BCB"/>
    <w:rsid w:val="00015C03"/>
    <w:rsid w:val="00016140"/>
    <w:rsid w:val="000162B2"/>
    <w:rsid w:val="0001633F"/>
    <w:rsid w:val="0001637C"/>
    <w:rsid w:val="0001666A"/>
    <w:rsid w:val="00016862"/>
    <w:rsid w:val="00016A20"/>
    <w:rsid w:val="00016A9A"/>
    <w:rsid w:val="00016DCE"/>
    <w:rsid w:val="00016EB2"/>
    <w:rsid w:val="00017022"/>
    <w:rsid w:val="000170B6"/>
    <w:rsid w:val="0001729B"/>
    <w:rsid w:val="00017309"/>
    <w:rsid w:val="00017A45"/>
    <w:rsid w:val="00017AEC"/>
    <w:rsid w:val="00017DB7"/>
    <w:rsid w:val="00017E17"/>
    <w:rsid w:val="00020331"/>
    <w:rsid w:val="00020414"/>
    <w:rsid w:val="0002047D"/>
    <w:rsid w:val="000205C1"/>
    <w:rsid w:val="0002060C"/>
    <w:rsid w:val="000208B8"/>
    <w:rsid w:val="0002096C"/>
    <w:rsid w:val="00020C2B"/>
    <w:rsid w:val="00020D61"/>
    <w:rsid w:val="00020F0E"/>
    <w:rsid w:val="0002130A"/>
    <w:rsid w:val="00021526"/>
    <w:rsid w:val="0002165C"/>
    <w:rsid w:val="00021C67"/>
    <w:rsid w:val="00021C8C"/>
    <w:rsid w:val="00021D01"/>
    <w:rsid w:val="00021DEC"/>
    <w:rsid w:val="00021DF4"/>
    <w:rsid w:val="000222F7"/>
    <w:rsid w:val="000226B8"/>
    <w:rsid w:val="00022701"/>
    <w:rsid w:val="000227E8"/>
    <w:rsid w:val="000228C4"/>
    <w:rsid w:val="000231BE"/>
    <w:rsid w:val="00023706"/>
    <w:rsid w:val="00023C29"/>
    <w:rsid w:val="00023C8B"/>
    <w:rsid w:val="00023D03"/>
    <w:rsid w:val="00024004"/>
    <w:rsid w:val="0002411D"/>
    <w:rsid w:val="0002457A"/>
    <w:rsid w:val="000247D7"/>
    <w:rsid w:val="00024CB7"/>
    <w:rsid w:val="00024D0C"/>
    <w:rsid w:val="00024E37"/>
    <w:rsid w:val="00024E57"/>
    <w:rsid w:val="0002506A"/>
    <w:rsid w:val="00025073"/>
    <w:rsid w:val="00025281"/>
    <w:rsid w:val="00025303"/>
    <w:rsid w:val="000254DB"/>
    <w:rsid w:val="000255A1"/>
    <w:rsid w:val="000258DD"/>
    <w:rsid w:val="0002591B"/>
    <w:rsid w:val="000259D9"/>
    <w:rsid w:val="00025AFC"/>
    <w:rsid w:val="00025F2A"/>
    <w:rsid w:val="00025F82"/>
    <w:rsid w:val="00025FA4"/>
    <w:rsid w:val="00026063"/>
    <w:rsid w:val="00026131"/>
    <w:rsid w:val="00026595"/>
    <w:rsid w:val="00026639"/>
    <w:rsid w:val="000266AE"/>
    <w:rsid w:val="00026905"/>
    <w:rsid w:val="00026977"/>
    <w:rsid w:val="00026AF7"/>
    <w:rsid w:val="00026EF9"/>
    <w:rsid w:val="00026FDC"/>
    <w:rsid w:val="000272D9"/>
    <w:rsid w:val="00027333"/>
    <w:rsid w:val="0002790C"/>
    <w:rsid w:val="00027A7A"/>
    <w:rsid w:val="00027D47"/>
    <w:rsid w:val="00027E33"/>
    <w:rsid w:val="00027EE3"/>
    <w:rsid w:val="00027F9E"/>
    <w:rsid w:val="000300FE"/>
    <w:rsid w:val="000304BC"/>
    <w:rsid w:val="000304D3"/>
    <w:rsid w:val="00030766"/>
    <w:rsid w:val="00030957"/>
    <w:rsid w:val="00030E69"/>
    <w:rsid w:val="00030ED5"/>
    <w:rsid w:val="00030F74"/>
    <w:rsid w:val="0003119E"/>
    <w:rsid w:val="00031242"/>
    <w:rsid w:val="000312C0"/>
    <w:rsid w:val="000316D9"/>
    <w:rsid w:val="00031A09"/>
    <w:rsid w:val="00031CE1"/>
    <w:rsid w:val="00031EA9"/>
    <w:rsid w:val="00031EDD"/>
    <w:rsid w:val="00031F55"/>
    <w:rsid w:val="000321DC"/>
    <w:rsid w:val="00032214"/>
    <w:rsid w:val="0003240C"/>
    <w:rsid w:val="0003243C"/>
    <w:rsid w:val="00032962"/>
    <w:rsid w:val="00032A64"/>
    <w:rsid w:val="00032CE9"/>
    <w:rsid w:val="00032DB6"/>
    <w:rsid w:val="00033000"/>
    <w:rsid w:val="000334D2"/>
    <w:rsid w:val="00033834"/>
    <w:rsid w:val="0003397D"/>
    <w:rsid w:val="00033A55"/>
    <w:rsid w:val="00033AE8"/>
    <w:rsid w:val="00033B86"/>
    <w:rsid w:val="00033C42"/>
    <w:rsid w:val="00033E5C"/>
    <w:rsid w:val="000343E5"/>
    <w:rsid w:val="000344F5"/>
    <w:rsid w:val="00034922"/>
    <w:rsid w:val="000349B7"/>
    <w:rsid w:val="00034DC2"/>
    <w:rsid w:val="00034DFD"/>
    <w:rsid w:val="00034E3E"/>
    <w:rsid w:val="00034F4E"/>
    <w:rsid w:val="000350B6"/>
    <w:rsid w:val="0003540B"/>
    <w:rsid w:val="00035841"/>
    <w:rsid w:val="000358C8"/>
    <w:rsid w:val="0003597B"/>
    <w:rsid w:val="00035CAB"/>
    <w:rsid w:val="00036231"/>
    <w:rsid w:val="00036255"/>
    <w:rsid w:val="00036390"/>
    <w:rsid w:val="00036896"/>
    <w:rsid w:val="00036A16"/>
    <w:rsid w:val="00036C45"/>
    <w:rsid w:val="00036FA7"/>
    <w:rsid w:val="000371DA"/>
    <w:rsid w:val="00037205"/>
    <w:rsid w:val="000372FA"/>
    <w:rsid w:val="00037393"/>
    <w:rsid w:val="000373E1"/>
    <w:rsid w:val="000377E3"/>
    <w:rsid w:val="00037910"/>
    <w:rsid w:val="00037A21"/>
    <w:rsid w:val="00037BEC"/>
    <w:rsid w:val="00037C03"/>
    <w:rsid w:val="00037DDF"/>
    <w:rsid w:val="00040012"/>
    <w:rsid w:val="0004027C"/>
    <w:rsid w:val="000403FA"/>
    <w:rsid w:val="000404F2"/>
    <w:rsid w:val="0004096B"/>
    <w:rsid w:val="00040A16"/>
    <w:rsid w:val="00040C20"/>
    <w:rsid w:val="00040F7A"/>
    <w:rsid w:val="000412B7"/>
    <w:rsid w:val="0004135A"/>
    <w:rsid w:val="00041385"/>
    <w:rsid w:val="000413B8"/>
    <w:rsid w:val="0004142E"/>
    <w:rsid w:val="0004170E"/>
    <w:rsid w:val="000417B1"/>
    <w:rsid w:val="0004182E"/>
    <w:rsid w:val="000418C8"/>
    <w:rsid w:val="00041FBA"/>
    <w:rsid w:val="00042072"/>
    <w:rsid w:val="000421AE"/>
    <w:rsid w:val="000426B1"/>
    <w:rsid w:val="000427BE"/>
    <w:rsid w:val="0004288E"/>
    <w:rsid w:val="00042BCE"/>
    <w:rsid w:val="00042BFC"/>
    <w:rsid w:val="00042C4A"/>
    <w:rsid w:val="00042E6F"/>
    <w:rsid w:val="000430CF"/>
    <w:rsid w:val="00043401"/>
    <w:rsid w:val="0004355A"/>
    <w:rsid w:val="000435EF"/>
    <w:rsid w:val="00043703"/>
    <w:rsid w:val="0004388A"/>
    <w:rsid w:val="00043A66"/>
    <w:rsid w:val="00043AE7"/>
    <w:rsid w:val="0004403C"/>
    <w:rsid w:val="00044225"/>
    <w:rsid w:val="00044359"/>
    <w:rsid w:val="0004435B"/>
    <w:rsid w:val="00044384"/>
    <w:rsid w:val="00044574"/>
    <w:rsid w:val="00044576"/>
    <w:rsid w:val="00044615"/>
    <w:rsid w:val="00044B33"/>
    <w:rsid w:val="00044BD5"/>
    <w:rsid w:val="00044FC4"/>
    <w:rsid w:val="000451E5"/>
    <w:rsid w:val="000453F6"/>
    <w:rsid w:val="00045F22"/>
    <w:rsid w:val="00046367"/>
    <w:rsid w:val="000466BC"/>
    <w:rsid w:val="00046743"/>
    <w:rsid w:val="00046841"/>
    <w:rsid w:val="000468C4"/>
    <w:rsid w:val="00046925"/>
    <w:rsid w:val="00046A93"/>
    <w:rsid w:val="00046CB8"/>
    <w:rsid w:val="00046CD6"/>
    <w:rsid w:val="00046CE4"/>
    <w:rsid w:val="00046F9A"/>
    <w:rsid w:val="0004713D"/>
    <w:rsid w:val="000472F3"/>
    <w:rsid w:val="0004743A"/>
    <w:rsid w:val="000474FE"/>
    <w:rsid w:val="0004759D"/>
    <w:rsid w:val="000475B5"/>
    <w:rsid w:val="000477BB"/>
    <w:rsid w:val="00047A82"/>
    <w:rsid w:val="00047E1E"/>
    <w:rsid w:val="000503AE"/>
    <w:rsid w:val="00050451"/>
    <w:rsid w:val="00050463"/>
    <w:rsid w:val="0005055B"/>
    <w:rsid w:val="000505E0"/>
    <w:rsid w:val="00050831"/>
    <w:rsid w:val="00050AE6"/>
    <w:rsid w:val="00050D33"/>
    <w:rsid w:val="00050DA3"/>
    <w:rsid w:val="00050E34"/>
    <w:rsid w:val="00051135"/>
    <w:rsid w:val="0005155C"/>
    <w:rsid w:val="00051586"/>
    <w:rsid w:val="00051811"/>
    <w:rsid w:val="00051A5A"/>
    <w:rsid w:val="00051C36"/>
    <w:rsid w:val="00051DE2"/>
    <w:rsid w:val="00051DFA"/>
    <w:rsid w:val="00051F3D"/>
    <w:rsid w:val="00051F61"/>
    <w:rsid w:val="0005201C"/>
    <w:rsid w:val="0005291A"/>
    <w:rsid w:val="00052AE3"/>
    <w:rsid w:val="00052FBE"/>
    <w:rsid w:val="000531A8"/>
    <w:rsid w:val="00053698"/>
    <w:rsid w:val="000536EC"/>
    <w:rsid w:val="00053849"/>
    <w:rsid w:val="00053A47"/>
    <w:rsid w:val="00053B4E"/>
    <w:rsid w:val="00053D49"/>
    <w:rsid w:val="00053E9B"/>
    <w:rsid w:val="0005456E"/>
    <w:rsid w:val="0005468A"/>
    <w:rsid w:val="000546F5"/>
    <w:rsid w:val="000548B3"/>
    <w:rsid w:val="0005495A"/>
    <w:rsid w:val="00054ACE"/>
    <w:rsid w:val="00054B85"/>
    <w:rsid w:val="00054C80"/>
    <w:rsid w:val="00054C96"/>
    <w:rsid w:val="00054DAB"/>
    <w:rsid w:val="00054FBD"/>
    <w:rsid w:val="00054FDD"/>
    <w:rsid w:val="0005504C"/>
    <w:rsid w:val="0005506D"/>
    <w:rsid w:val="000551E9"/>
    <w:rsid w:val="00055510"/>
    <w:rsid w:val="0005553B"/>
    <w:rsid w:val="00055873"/>
    <w:rsid w:val="00055B8E"/>
    <w:rsid w:val="00055DBA"/>
    <w:rsid w:val="0005602E"/>
    <w:rsid w:val="00056057"/>
    <w:rsid w:val="00056144"/>
    <w:rsid w:val="000561F0"/>
    <w:rsid w:val="000564C4"/>
    <w:rsid w:val="000564D9"/>
    <w:rsid w:val="000566D9"/>
    <w:rsid w:val="00056A34"/>
    <w:rsid w:val="00056B51"/>
    <w:rsid w:val="00057067"/>
    <w:rsid w:val="0005719D"/>
    <w:rsid w:val="000572A7"/>
    <w:rsid w:val="00057460"/>
    <w:rsid w:val="00057511"/>
    <w:rsid w:val="00057849"/>
    <w:rsid w:val="00057A41"/>
    <w:rsid w:val="00057A57"/>
    <w:rsid w:val="00057A61"/>
    <w:rsid w:val="00057AD4"/>
    <w:rsid w:val="00057DD5"/>
    <w:rsid w:val="00057DF9"/>
    <w:rsid w:val="00057E3C"/>
    <w:rsid w:val="00057E4D"/>
    <w:rsid w:val="00057EA9"/>
    <w:rsid w:val="00057F2C"/>
    <w:rsid w:val="00057F67"/>
    <w:rsid w:val="00057F68"/>
    <w:rsid w:val="00057F6C"/>
    <w:rsid w:val="00057FE7"/>
    <w:rsid w:val="00060300"/>
    <w:rsid w:val="0006035E"/>
    <w:rsid w:val="00060586"/>
    <w:rsid w:val="000605FB"/>
    <w:rsid w:val="00060756"/>
    <w:rsid w:val="00060808"/>
    <w:rsid w:val="000609F1"/>
    <w:rsid w:val="00060BE5"/>
    <w:rsid w:val="00060FDB"/>
    <w:rsid w:val="000610C6"/>
    <w:rsid w:val="000612C5"/>
    <w:rsid w:val="000615B5"/>
    <w:rsid w:val="00061AA5"/>
    <w:rsid w:val="00061D1F"/>
    <w:rsid w:val="00061E34"/>
    <w:rsid w:val="00061F60"/>
    <w:rsid w:val="00062014"/>
    <w:rsid w:val="0006214C"/>
    <w:rsid w:val="000621A9"/>
    <w:rsid w:val="0006224D"/>
    <w:rsid w:val="000624BA"/>
    <w:rsid w:val="00062620"/>
    <w:rsid w:val="0006263A"/>
    <w:rsid w:val="00062919"/>
    <w:rsid w:val="000629E3"/>
    <w:rsid w:val="00062AE3"/>
    <w:rsid w:val="00062D4A"/>
    <w:rsid w:val="00062EBA"/>
    <w:rsid w:val="00063044"/>
    <w:rsid w:val="000631D1"/>
    <w:rsid w:val="0006326D"/>
    <w:rsid w:val="00063485"/>
    <w:rsid w:val="0006385A"/>
    <w:rsid w:val="00063980"/>
    <w:rsid w:val="00063A48"/>
    <w:rsid w:val="00063BC6"/>
    <w:rsid w:val="00063F57"/>
    <w:rsid w:val="00063FE8"/>
    <w:rsid w:val="0006436D"/>
    <w:rsid w:val="000643D7"/>
    <w:rsid w:val="00064451"/>
    <w:rsid w:val="00064612"/>
    <w:rsid w:val="0006480B"/>
    <w:rsid w:val="0006485F"/>
    <w:rsid w:val="000649C5"/>
    <w:rsid w:val="00064A2B"/>
    <w:rsid w:val="00064ABD"/>
    <w:rsid w:val="00064BFA"/>
    <w:rsid w:val="000650AC"/>
    <w:rsid w:val="000653B2"/>
    <w:rsid w:val="0006549C"/>
    <w:rsid w:val="0006578F"/>
    <w:rsid w:val="00065D64"/>
    <w:rsid w:val="00066389"/>
    <w:rsid w:val="000663E4"/>
    <w:rsid w:val="000666C6"/>
    <w:rsid w:val="000666C8"/>
    <w:rsid w:val="000667D1"/>
    <w:rsid w:val="00066D9E"/>
    <w:rsid w:val="00066E05"/>
    <w:rsid w:val="00066FAE"/>
    <w:rsid w:val="00067087"/>
    <w:rsid w:val="000670CD"/>
    <w:rsid w:val="000671F8"/>
    <w:rsid w:val="0006739D"/>
    <w:rsid w:val="00067436"/>
    <w:rsid w:val="00067462"/>
    <w:rsid w:val="000674DD"/>
    <w:rsid w:val="000675C2"/>
    <w:rsid w:val="000676E0"/>
    <w:rsid w:val="0006777C"/>
    <w:rsid w:val="0006792E"/>
    <w:rsid w:val="000679B0"/>
    <w:rsid w:val="00067FE2"/>
    <w:rsid w:val="00070296"/>
    <w:rsid w:val="00070378"/>
    <w:rsid w:val="00070386"/>
    <w:rsid w:val="000706EC"/>
    <w:rsid w:val="0007084B"/>
    <w:rsid w:val="000708AA"/>
    <w:rsid w:val="00070936"/>
    <w:rsid w:val="00070F3D"/>
    <w:rsid w:val="00071133"/>
    <w:rsid w:val="0007118F"/>
    <w:rsid w:val="000716FB"/>
    <w:rsid w:val="00071E9B"/>
    <w:rsid w:val="00072085"/>
    <w:rsid w:val="000722AB"/>
    <w:rsid w:val="0007240B"/>
    <w:rsid w:val="000726F6"/>
    <w:rsid w:val="00072777"/>
    <w:rsid w:val="00072884"/>
    <w:rsid w:val="00072931"/>
    <w:rsid w:val="00072A48"/>
    <w:rsid w:val="00072A4A"/>
    <w:rsid w:val="00072C88"/>
    <w:rsid w:val="00072E75"/>
    <w:rsid w:val="00072EFA"/>
    <w:rsid w:val="0007308E"/>
    <w:rsid w:val="00073785"/>
    <w:rsid w:val="0007390D"/>
    <w:rsid w:val="00073CF3"/>
    <w:rsid w:val="00073FB1"/>
    <w:rsid w:val="0007408B"/>
    <w:rsid w:val="0007420E"/>
    <w:rsid w:val="00074322"/>
    <w:rsid w:val="00074375"/>
    <w:rsid w:val="000743A0"/>
    <w:rsid w:val="00074A84"/>
    <w:rsid w:val="00074BF5"/>
    <w:rsid w:val="00074C1F"/>
    <w:rsid w:val="00074E31"/>
    <w:rsid w:val="00074F25"/>
    <w:rsid w:val="000752CD"/>
    <w:rsid w:val="000753C8"/>
    <w:rsid w:val="00075680"/>
    <w:rsid w:val="0007590A"/>
    <w:rsid w:val="00075999"/>
    <w:rsid w:val="00075C07"/>
    <w:rsid w:val="00075C81"/>
    <w:rsid w:val="00075F9B"/>
    <w:rsid w:val="0007675C"/>
    <w:rsid w:val="000767F3"/>
    <w:rsid w:val="00076B07"/>
    <w:rsid w:val="00076B8A"/>
    <w:rsid w:val="00077208"/>
    <w:rsid w:val="00077579"/>
    <w:rsid w:val="00077CCC"/>
    <w:rsid w:val="00077D69"/>
    <w:rsid w:val="00077E0C"/>
    <w:rsid w:val="00077E52"/>
    <w:rsid w:val="00077EBA"/>
    <w:rsid w:val="00077FB4"/>
    <w:rsid w:val="00077FCD"/>
    <w:rsid w:val="000801D3"/>
    <w:rsid w:val="0008028A"/>
    <w:rsid w:val="000802E0"/>
    <w:rsid w:val="00080492"/>
    <w:rsid w:val="000805B2"/>
    <w:rsid w:val="00080786"/>
    <w:rsid w:val="000807D9"/>
    <w:rsid w:val="00080848"/>
    <w:rsid w:val="00080AEC"/>
    <w:rsid w:val="00080D74"/>
    <w:rsid w:val="00080DFE"/>
    <w:rsid w:val="0008167E"/>
    <w:rsid w:val="000816F7"/>
    <w:rsid w:val="0008183E"/>
    <w:rsid w:val="00081CD9"/>
    <w:rsid w:val="00082152"/>
    <w:rsid w:val="000822F5"/>
    <w:rsid w:val="00082399"/>
    <w:rsid w:val="000823DC"/>
    <w:rsid w:val="00082421"/>
    <w:rsid w:val="000824CE"/>
    <w:rsid w:val="000824FA"/>
    <w:rsid w:val="000826FF"/>
    <w:rsid w:val="000829FE"/>
    <w:rsid w:val="00082A49"/>
    <w:rsid w:val="00082B91"/>
    <w:rsid w:val="000831F0"/>
    <w:rsid w:val="00083322"/>
    <w:rsid w:val="0008369C"/>
    <w:rsid w:val="00083788"/>
    <w:rsid w:val="00083AF5"/>
    <w:rsid w:val="00083BFB"/>
    <w:rsid w:val="00083CB6"/>
    <w:rsid w:val="000841A0"/>
    <w:rsid w:val="00084255"/>
    <w:rsid w:val="000848D6"/>
    <w:rsid w:val="00084A69"/>
    <w:rsid w:val="00084BC2"/>
    <w:rsid w:val="00084BE8"/>
    <w:rsid w:val="00084EE0"/>
    <w:rsid w:val="0008506E"/>
    <w:rsid w:val="000850DC"/>
    <w:rsid w:val="0008515A"/>
    <w:rsid w:val="00085239"/>
    <w:rsid w:val="00085259"/>
    <w:rsid w:val="0008531E"/>
    <w:rsid w:val="00085ACA"/>
    <w:rsid w:val="00085C4A"/>
    <w:rsid w:val="00085C75"/>
    <w:rsid w:val="00085ECF"/>
    <w:rsid w:val="0008611F"/>
    <w:rsid w:val="0008624E"/>
    <w:rsid w:val="000862BA"/>
    <w:rsid w:val="000864D5"/>
    <w:rsid w:val="00086A9C"/>
    <w:rsid w:val="00086B50"/>
    <w:rsid w:val="00086C4D"/>
    <w:rsid w:val="00086CF2"/>
    <w:rsid w:val="0008731A"/>
    <w:rsid w:val="0008731C"/>
    <w:rsid w:val="0008760B"/>
    <w:rsid w:val="00087881"/>
    <w:rsid w:val="00087BAB"/>
    <w:rsid w:val="00087CE7"/>
    <w:rsid w:val="00087E29"/>
    <w:rsid w:val="00087F91"/>
    <w:rsid w:val="0009006D"/>
    <w:rsid w:val="0009034F"/>
    <w:rsid w:val="00090383"/>
    <w:rsid w:val="00090573"/>
    <w:rsid w:val="00090586"/>
    <w:rsid w:val="000906EB"/>
    <w:rsid w:val="00090F34"/>
    <w:rsid w:val="0009106D"/>
    <w:rsid w:val="00091199"/>
    <w:rsid w:val="00091385"/>
    <w:rsid w:val="00091714"/>
    <w:rsid w:val="00091A28"/>
    <w:rsid w:val="00091CC9"/>
    <w:rsid w:val="000921E3"/>
    <w:rsid w:val="00092301"/>
    <w:rsid w:val="00092334"/>
    <w:rsid w:val="0009253D"/>
    <w:rsid w:val="00092A18"/>
    <w:rsid w:val="00092BA7"/>
    <w:rsid w:val="00092FFB"/>
    <w:rsid w:val="00093097"/>
    <w:rsid w:val="000931C3"/>
    <w:rsid w:val="00093489"/>
    <w:rsid w:val="0009361B"/>
    <w:rsid w:val="0009366D"/>
    <w:rsid w:val="000937F4"/>
    <w:rsid w:val="0009408E"/>
    <w:rsid w:val="0009415D"/>
    <w:rsid w:val="000941AD"/>
    <w:rsid w:val="0009437A"/>
    <w:rsid w:val="00094483"/>
    <w:rsid w:val="00094539"/>
    <w:rsid w:val="0009462C"/>
    <w:rsid w:val="000947B7"/>
    <w:rsid w:val="00095055"/>
    <w:rsid w:val="00095671"/>
    <w:rsid w:val="00095920"/>
    <w:rsid w:val="00095F53"/>
    <w:rsid w:val="0009612D"/>
    <w:rsid w:val="0009630E"/>
    <w:rsid w:val="00096427"/>
    <w:rsid w:val="0009653B"/>
    <w:rsid w:val="000966CE"/>
    <w:rsid w:val="0009680E"/>
    <w:rsid w:val="000968D8"/>
    <w:rsid w:val="00096FFC"/>
    <w:rsid w:val="0009709B"/>
    <w:rsid w:val="0009746F"/>
    <w:rsid w:val="00097882"/>
    <w:rsid w:val="000979F0"/>
    <w:rsid w:val="00097AE8"/>
    <w:rsid w:val="00097CD8"/>
    <w:rsid w:val="00097F7C"/>
    <w:rsid w:val="00097FD8"/>
    <w:rsid w:val="000A02DC"/>
    <w:rsid w:val="000A0745"/>
    <w:rsid w:val="000A0AD4"/>
    <w:rsid w:val="000A0CA1"/>
    <w:rsid w:val="000A0E99"/>
    <w:rsid w:val="000A0EC2"/>
    <w:rsid w:val="000A0F31"/>
    <w:rsid w:val="000A15F9"/>
    <w:rsid w:val="000A1AD3"/>
    <w:rsid w:val="000A1D49"/>
    <w:rsid w:val="000A2042"/>
    <w:rsid w:val="000A21BE"/>
    <w:rsid w:val="000A23B7"/>
    <w:rsid w:val="000A2D6B"/>
    <w:rsid w:val="000A2D70"/>
    <w:rsid w:val="000A2FAB"/>
    <w:rsid w:val="000A332B"/>
    <w:rsid w:val="000A3345"/>
    <w:rsid w:val="000A33E5"/>
    <w:rsid w:val="000A3703"/>
    <w:rsid w:val="000A3A3A"/>
    <w:rsid w:val="000A3ABE"/>
    <w:rsid w:val="000A3ACB"/>
    <w:rsid w:val="000A3B14"/>
    <w:rsid w:val="000A3BB3"/>
    <w:rsid w:val="000A3E25"/>
    <w:rsid w:val="000A3E62"/>
    <w:rsid w:val="000A4007"/>
    <w:rsid w:val="000A406E"/>
    <w:rsid w:val="000A4298"/>
    <w:rsid w:val="000A4492"/>
    <w:rsid w:val="000A46B0"/>
    <w:rsid w:val="000A49B0"/>
    <w:rsid w:val="000A49DE"/>
    <w:rsid w:val="000A4A2E"/>
    <w:rsid w:val="000A4B74"/>
    <w:rsid w:val="000A4F6B"/>
    <w:rsid w:val="000A5015"/>
    <w:rsid w:val="000A52B9"/>
    <w:rsid w:val="000A54BA"/>
    <w:rsid w:val="000A54DF"/>
    <w:rsid w:val="000A56F2"/>
    <w:rsid w:val="000A5788"/>
    <w:rsid w:val="000A5AE2"/>
    <w:rsid w:val="000A5F6A"/>
    <w:rsid w:val="000A614B"/>
    <w:rsid w:val="000A61CB"/>
    <w:rsid w:val="000A64B8"/>
    <w:rsid w:val="000A6680"/>
    <w:rsid w:val="000A6788"/>
    <w:rsid w:val="000A6AC6"/>
    <w:rsid w:val="000A6C17"/>
    <w:rsid w:val="000A6CFE"/>
    <w:rsid w:val="000A6F16"/>
    <w:rsid w:val="000A70BA"/>
    <w:rsid w:val="000A794E"/>
    <w:rsid w:val="000A7C88"/>
    <w:rsid w:val="000A7D24"/>
    <w:rsid w:val="000A7E17"/>
    <w:rsid w:val="000B028D"/>
    <w:rsid w:val="000B02C2"/>
    <w:rsid w:val="000B034A"/>
    <w:rsid w:val="000B0609"/>
    <w:rsid w:val="000B081C"/>
    <w:rsid w:val="000B081F"/>
    <w:rsid w:val="000B08B5"/>
    <w:rsid w:val="000B0A14"/>
    <w:rsid w:val="000B0BD8"/>
    <w:rsid w:val="000B0C18"/>
    <w:rsid w:val="000B0C1F"/>
    <w:rsid w:val="000B0DBC"/>
    <w:rsid w:val="000B107F"/>
    <w:rsid w:val="000B10AB"/>
    <w:rsid w:val="000B11AC"/>
    <w:rsid w:val="000B12FD"/>
    <w:rsid w:val="000B1516"/>
    <w:rsid w:val="000B17A1"/>
    <w:rsid w:val="000B1835"/>
    <w:rsid w:val="000B1B49"/>
    <w:rsid w:val="000B1CD3"/>
    <w:rsid w:val="000B1ED1"/>
    <w:rsid w:val="000B22DD"/>
    <w:rsid w:val="000B24C7"/>
    <w:rsid w:val="000B256B"/>
    <w:rsid w:val="000B28DE"/>
    <w:rsid w:val="000B2D4C"/>
    <w:rsid w:val="000B2FCC"/>
    <w:rsid w:val="000B31CB"/>
    <w:rsid w:val="000B32D4"/>
    <w:rsid w:val="000B38DA"/>
    <w:rsid w:val="000B3A6A"/>
    <w:rsid w:val="000B3A7A"/>
    <w:rsid w:val="000B3F37"/>
    <w:rsid w:val="000B4968"/>
    <w:rsid w:val="000B49D7"/>
    <w:rsid w:val="000B4AA0"/>
    <w:rsid w:val="000B4B90"/>
    <w:rsid w:val="000B53AF"/>
    <w:rsid w:val="000B5449"/>
    <w:rsid w:val="000B546F"/>
    <w:rsid w:val="000B5717"/>
    <w:rsid w:val="000B5BA2"/>
    <w:rsid w:val="000B5BB1"/>
    <w:rsid w:val="000B5EE6"/>
    <w:rsid w:val="000B60B9"/>
    <w:rsid w:val="000B6350"/>
    <w:rsid w:val="000B637C"/>
    <w:rsid w:val="000B644C"/>
    <w:rsid w:val="000B65BE"/>
    <w:rsid w:val="000B6670"/>
    <w:rsid w:val="000B67AF"/>
    <w:rsid w:val="000B6BBF"/>
    <w:rsid w:val="000B6BDF"/>
    <w:rsid w:val="000B6DE5"/>
    <w:rsid w:val="000B702D"/>
    <w:rsid w:val="000B70DB"/>
    <w:rsid w:val="000B71B6"/>
    <w:rsid w:val="000B7255"/>
    <w:rsid w:val="000B7361"/>
    <w:rsid w:val="000B7387"/>
    <w:rsid w:val="000B756F"/>
    <w:rsid w:val="000B7636"/>
    <w:rsid w:val="000B76BB"/>
    <w:rsid w:val="000B7D5E"/>
    <w:rsid w:val="000B7F40"/>
    <w:rsid w:val="000C0042"/>
    <w:rsid w:val="000C00A9"/>
    <w:rsid w:val="000C0198"/>
    <w:rsid w:val="000C077B"/>
    <w:rsid w:val="000C0A7E"/>
    <w:rsid w:val="000C108C"/>
    <w:rsid w:val="000C11CC"/>
    <w:rsid w:val="000C133A"/>
    <w:rsid w:val="000C17B5"/>
    <w:rsid w:val="000C1DBD"/>
    <w:rsid w:val="000C1F69"/>
    <w:rsid w:val="000C202F"/>
    <w:rsid w:val="000C2598"/>
    <w:rsid w:val="000C275A"/>
    <w:rsid w:val="000C2A25"/>
    <w:rsid w:val="000C2CA1"/>
    <w:rsid w:val="000C2DE1"/>
    <w:rsid w:val="000C2FDD"/>
    <w:rsid w:val="000C3321"/>
    <w:rsid w:val="000C33D3"/>
    <w:rsid w:val="000C393F"/>
    <w:rsid w:val="000C3987"/>
    <w:rsid w:val="000C3F16"/>
    <w:rsid w:val="000C4367"/>
    <w:rsid w:val="000C4C15"/>
    <w:rsid w:val="000C4C76"/>
    <w:rsid w:val="000C4CC5"/>
    <w:rsid w:val="000C4F47"/>
    <w:rsid w:val="000C5326"/>
    <w:rsid w:val="000C550B"/>
    <w:rsid w:val="000C560F"/>
    <w:rsid w:val="000C5759"/>
    <w:rsid w:val="000C5E7D"/>
    <w:rsid w:val="000C6037"/>
    <w:rsid w:val="000C624C"/>
    <w:rsid w:val="000C628A"/>
    <w:rsid w:val="000C6508"/>
    <w:rsid w:val="000C6663"/>
    <w:rsid w:val="000C673C"/>
    <w:rsid w:val="000C69F8"/>
    <w:rsid w:val="000C6A9E"/>
    <w:rsid w:val="000C6E50"/>
    <w:rsid w:val="000C71D9"/>
    <w:rsid w:val="000C723D"/>
    <w:rsid w:val="000C727B"/>
    <w:rsid w:val="000C7684"/>
    <w:rsid w:val="000C7702"/>
    <w:rsid w:val="000C7BC1"/>
    <w:rsid w:val="000C7C3E"/>
    <w:rsid w:val="000C7C56"/>
    <w:rsid w:val="000D037E"/>
    <w:rsid w:val="000D07C0"/>
    <w:rsid w:val="000D086F"/>
    <w:rsid w:val="000D0A0F"/>
    <w:rsid w:val="000D0AB8"/>
    <w:rsid w:val="000D0BAC"/>
    <w:rsid w:val="000D0BCC"/>
    <w:rsid w:val="000D0F9A"/>
    <w:rsid w:val="000D115A"/>
    <w:rsid w:val="000D139D"/>
    <w:rsid w:val="000D148D"/>
    <w:rsid w:val="000D14C1"/>
    <w:rsid w:val="000D14EB"/>
    <w:rsid w:val="000D1610"/>
    <w:rsid w:val="000D1737"/>
    <w:rsid w:val="000D174E"/>
    <w:rsid w:val="000D1A02"/>
    <w:rsid w:val="000D206C"/>
    <w:rsid w:val="000D23C1"/>
    <w:rsid w:val="000D2416"/>
    <w:rsid w:val="000D2527"/>
    <w:rsid w:val="000D2960"/>
    <w:rsid w:val="000D2AD5"/>
    <w:rsid w:val="000D2AE0"/>
    <w:rsid w:val="000D2CB9"/>
    <w:rsid w:val="000D2CE3"/>
    <w:rsid w:val="000D2EA5"/>
    <w:rsid w:val="000D35D4"/>
    <w:rsid w:val="000D362A"/>
    <w:rsid w:val="000D37FA"/>
    <w:rsid w:val="000D391D"/>
    <w:rsid w:val="000D3A6C"/>
    <w:rsid w:val="000D3AD1"/>
    <w:rsid w:val="000D3DEE"/>
    <w:rsid w:val="000D3FBC"/>
    <w:rsid w:val="000D4324"/>
    <w:rsid w:val="000D446D"/>
    <w:rsid w:val="000D44D7"/>
    <w:rsid w:val="000D46EE"/>
    <w:rsid w:val="000D474D"/>
    <w:rsid w:val="000D47CA"/>
    <w:rsid w:val="000D4815"/>
    <w:rsid w:val="000D48AE"/>
    <w:rsid w:val="000D49EB"/>
    <w:rsid w:val="000D4ABD"/>
    <w:rsid w:val="000D4CA7"/>
    <w:rsid w:val="000D4DE6"/>
    <w:rsid w:val="000D4DFF"/>
    <w:rsid w:val="000D546A"/>
    <w:rsid w:val="000D55EA"/>
    <w:rsid w:val="000D5711"/>
    <w:rsid w:val="000D5964"/>
    <w:rsid w:val="000D59B6"/>
    <w:rsid w:val="000D59D6"/>
    <w:rsid w:val="000D5AB0"/>
    <w:rsid w:val="000D5AD1"/>
    <w:rsid w:val="000D5C0C"/>
    <w:rsid w:val="000D5DA9"/>
    <w:rsid w:val="000D5E4D"/>
    <w:rsid w:val="000D5F31"/>
    <w:rsid w:val="000D6346"/>
    <w:rsid w:val="000D66F7"/>
    <w:rsid w:val="000D697E"/>
    <w:rsid w:val="000D6A43"/>
    <w:rsid w:val="000D6A87"/>
    <w:rsid w:val="000D6BF5"/>
    <w:rsid w:val="000D6DEF"/>
    <w:rsid w:val="000D6E96"/>
    <w:rsid w:val="000D6F5B"/>
    <w:rsid w:val="000D6FB8"/>
    <w:rsid w:val="000D70F0"/>
    <w:rsid w:val="000D722F"/>
    <w:rsid w:val="000D7268"/>
    <w:rsid w:val="000D72B7"/>
    <w:rsid w:val="000D75CC"/>
    <w:rsid w:val="000D7783"/>
    <w:rsid w:val="000D7C7C"/>
    <w:rsid w:val="000D7D70"/>
    <w:rsid w:val="000D7F39"/>
    <w:rsid w:val="000E011D"/>
    <w:rsid w:val="000E02F6"/>
    <w:rsid w:val="000E059C"/>
    <w:rsid w:val="000E06A2"/>
    <w:rsid w:val="000E0865"/>
    <w:rsid w:val="000E0981"/>
    <w:rsid w:val="000E0D16"/>
    <w:rsid w:val="000E0F97"/>
    <w:rsid w:val="000E11F2"/>
    <w:rsid w:val="000E14B9"/>
    <w:rsid w:val="000E182B"/>
    <w:rsid w:val="000E19C4"/>
    <w:rsid w:val="000E1B27"/>
    <w:rsid w:val="000E1C52"/>
    <w:rsid w:val="000E1D33"/>
    <w:rsid w:val="000E1E8E"/>
    <w:rsid w:val="000E22E3"/>
    <w:rsid w:val="000E2372"/>
    <w:rsid w:val="000E279B"/>
    <w:rsid w:val="000E297C"/>
    <w:rsid w:val="000E2A3E"/>
    <w:rsid w:val="000E2A4C"/>
    <w:rsid w:val="000E2B8A"/>
    <w:rsid w:val="000E2E4A"/>
    <w:rsid w:val="000E2EFD"/>
    <w:rsid w:val="000E3075"/>
    <w:rsid w:val="000E3276"/>
    <w:rsid w:val="000E32B4"/>
    <w:rsid w:val="000E3358"/>
    <w:rsid w:val="000E34E6"/>
    <w:rsid w:val="000E38ED"/>
    <w:rsid w:val="000E3F84"/>
    <w:rsid w:val="000E401D"/>
    <w:rsid w:val="000E4592"/>
    <w:rsid w:val="000E471D"/>
    <w:rsid w:val="000E48CD"/>
    <w:rsid w:val="000E4ACA"/>
    <w:rsid w:val="000E4BC7"/>
    <w:rsid w:val="000E4C9B"/>
    <w:rsid w:val="000E4D01"/>
    <w:rsid w:val="000E4E17"/>
    <w:rsid w:val="000E51DC"/>
    <w:rsid w:val="000E5830"/>
    <w:rsid w:val="000E5C4E"/>
    <w:rsid w:val="000E5E86"/>
    <w:rsid w:val="000E61CF"/>
    <w:rsid w:val="000E6285"/>
    <w:rsid w:val="000E6291"/>
    <w:rsid w:val="000E6333"/>
    <w:rsid w:val="000E65A7"/>
    <w:rsid w:val="000E6635"/>
    <w:rsid w:val="000E6C2D"/>
    <w:rsid w:val="000E6E66"/>
    <w:rsid w:val="000E6E8B"/>
    <w:rsid w:val="000E6F62"/>
    <w:rsid w:val="000E7145"/>
    <w:rsid w:val="000E7493"/>
    <w:rsid w:val="000E7535"/>
    <w:rsid w:val="000E7601"/>
    <w:rsid w:val="000E79E6"/>
    <w:rsid w:val="000E7E7D"/>
    <w:rsid w:val="000E7F51"/>
    <w:rsid w:val="000F00D8"/>
    <w:rsid w:val="000F04CE"/>
    <w:rsid w:val="000F095B"/>
    <w:rsid w:val="000F1034"/>
    <w:rsid w:val="000F13C4"/>
    <w:rsid w:val="000F13D7"/>
    <w:rsid w:val="000F1523"/>
    <w:rsid w:val="000F1696"/>
    <w:rsid w:val="000F16E9"/>
    <w:rsid w:val="000F17E4"/>
    <w:rsid w:val="000F1B0F"/>
    <w:rsid w:val="000F1B95"/>
    <w:rsid w:val="000F1CF3"/>
    <w:rsid w:val="000F203A"/>
    <w:rsid w:val="000F20CD"/>
    <w:rsid w:val="000F2396"/>
    <w:rsid w:val="000F24C7"/>
    <w:rsid w:val="000F2965"/>
    <w:rsid w:val="000F2BD2"/>
    <w:rsid w:val="000F2F54"/>
    <w:rsid w:val="000F3175"/>
    <w:rsid w:val="000F3353"/>
    <w:rsid w:val="000F34C7"/>
    <w:rsid w:val="000F37F8"/>
    <w:rsid w:val="000F3B40"/>
    <w:rsid w:val="000F3B9B"/>
    <w:rsid w:val="000F3FD6"/>
    <w:rsid w:val="000F3FFF"/>
    <w:rsid w:val="000F4269"/>
    <w:rsid w:val="000F42EA"/>
    <w:rsid w:val="000F45A9"/>
    <w:rsid w:val="000F46D0"/>
    <w:rsid w:val="000F4727"/>
    <w:rsid w:val="000F4857"/>
    <w:rsid w:val="000F4ABC"/>
    <w:rsid w:val="000F4C88"/>
    <w:rsid w:val="000F4CAF"/>
    <w:rsid w:val="000F4EAE"/>
    <w:rsid w:val="000F4F44"/>
    <w:rsid w:val="000F52FF"/>
    <w:rsid w:val="000F53CB"/>
    <w:rsid w:val="000F54CB"/>
    <w:rsid w:val="000F5A42"/>
    <w:rsid w:val="000F5D47"/>
    <w:rsid w:val="000F5F35"/>
    <w:rsid w:val="000F61C4"/>
    <w:rsid w:val="000F6385"/>
    <w:rsid w:val="000F6563"/>
    <w:rsid w:val="000F6571"/>
    <w:rsid w:val="000F6646"/>
    <w:rsid w:val="000F6881"/>
    <w:rsid w:val="000F6AD7"/>
    <w:rsid w:val="000F6C32"/>
    <w:rsid w:val="000F6C9E"/>
    <w:rsid w:val="000F7243"/>
    <w:rsid w:val="000F737B"/>
    <w:rsid w:val="000F738F"/>
    <w:rsid w:val="000F73A7"/>
    <w:rsid w:val="000F765E"/>
    <w:rsid w:val="000F77C9"/>
    <w:rsid w:val="00100064"/>
    <w:rsid w:val="00100097"/>
    <w:rsid w:val="001000E9"/>
    <w:rsid w:val="00100169"/>
    <w:rsid w:val="0010067A"/>
    <w:rsid w:val="00100762"/>
    <w:rsid w:val="00100C4D"/>
    <w:rsid w:val="00101240"/>
    <w:rsid w:val="00101489"/>
    <w:rsid w:val="00101513"/>
    <w:rsid w:val="00101A0E"/>
    <w:rsid w:val="00101ACB"/>
    <w:rsid w:val="00101ACE"/>
    <w:rsid w:val="00101B1F"/>
    <w:rsid w:val="00101FA1"/>
    <w:rsid w:val="00102147"/>
    <w:rsid w:val="0010214F"/>
    <w:rsid w:val="001021A2"/>
    <w:rsid w:val="00102202"/>
    <w:rsid w:val="0010221D"/>
    <w:rsid w:val="001023DE"/>
    <w:rsid w:val="00102AF0"/>
    <w:rsid w:val="00102D2E"/>
    <w:rsid w:val="001031D6"/>
    <w:rsid w:val="001031E4"/>
    <w:rsid w:val="0010335B"/>
    <w:rsid w:val="00103658"/>
    <w:rsid w:val="0010366C"/>
    <w:rsid w:val="00103B3D"/>
    <w:rsid w:val="00103D39"/>
    <w:rsid w:val="00104058"/>
    <w:rsid w:val="0010405D"/>
    <w:rsid w:val="00104228"/>
    <w:rsid w:val="00104343"/>
    <w:rsid w:val="0010436B"/>
    <w:rsid w:val="0010496A"/>
    <w:rsid w:val="00104A80"/>
    <w:rsid w:val="00104BCC"/>
    <w:rsid w:val="00104CDB"/>
    <w:rsid w:val="00104D74"/>
    <w:rsid w:val="00104F61"/>
    <w:rsid w:val="001050B7"/>
    <w:rsid w:val="0010521E"/>
    <w:rsid w:val="001052CF"/>
    <w:rsid w:val="0010544B"/>
    <w:rsid w:val="0010555C"/>
    <w:rsid w:val="001055FC"/>
    <w:rsid w:val="0010568A"/>
    <w:rsid w:val="00105748"/>
    <w:rsid w:val="0010577B"/>
    <w:rsid w:val="00105820"/>
    <w:rsid w:val="0010593E"/>
    <w:rsid w:val="00105A1B"/>
    <w:rsid w:val="00105B22"/>
    <w:rsid w:val="00105CEE"/>
    <w:rsid w:val="001061B3"/>
    <w:rsid w:val="00106221"/>
    <w:rsid w:val="00106397"/>
    <w:rsid w:val="0010660E"/>
    <w:rsid w:val="00106A95"/>
    <w:rsid w:val="00106B50"/>
    <w:rsid w:val="00106CC3"/>
    <w:rsid w:val="00106CD8"/>
    <w:rsid w:val="00106E7E"/>
    <w:rsid w:val="00106F24"/>
    <w:rsid w:val="00106F71"/>
    <w:rsid w:val="001074D1"/>
    <w:rsid w:val="001074DF"/>
    <w:rsid w:val="00107627"/>
    <w:rsid w:val="0010781D"/>
    <w:rsid w:val="00107CC7"/>
    <w:rsid w:val="00107CDC"/>
    <w:rsid w:val="00110143"/>
    <w:rsid w:val="00110813"/>
    <w:rsid w:val="00110A70"/>
    <w:rsid w:val="00110B1D"/>
    <w:rsid w:val="00110ECB"/>
    <w:rsid w:val="001115C0"/>
    <w:rsid w:val="001115F4"/>
    <w:rsid w:val="00111647"/>
    <w:rsid w:val="001118AA"/>
    <w:rsid w:val="001118CD"/>
    <w:rsid w:val="001119CC"/>
    <w:rsid w:val="00111AD9"/>
    <w:rsid w:val="00111BAD"/>
    <w:rsid w:val="00111C44"/>
    <w:rsid w:val="00111C8C"/>
    <w:rsid w:val="00111FED"/>
    <w:rsid w:val="0011244E"/>
    <w:rsid w:val="001126E3"/>
    <w:rsid w:val="00112950"/>
    <w:rsid w:val="001129D9"/>
    <w:rsid w:val="001129E7"/>
    <w:rsid w:val="00112B8F"/>
    <w:rsid w:val="00112B98"/>
    <w:rsid w:val="00112D41"/>
    <w:rsid w:val="00112F49"/>
    <w:rsid w:val="00112F6F"/>
    <w:rsid w:val="00113030"/>
    <w:rsid w:val="0011306D"/>
    <w:rsid w:val="00113158"/>
    <w:rsid w:val="001134DA"/>
    <w:rsid w:val="001135C0"/>
    <w:rsid w:val="0011372B"/>
    <w:rsid w:val="00113D8F"/>
    <w:rsid w:val="001140FA"/>
    <w:rsid w:val="001141CF"/>
    <w:rsid w:val="00114379"/>
    <w:rsid w:val="001143F0"/>
    <w:rsid w:val="0011463A"/>
    <w:rsid w:val="001146A3"/>
    <w:rsid w:val="001146C6"/>
    <w:rsid w:val="001147B8"/>
    <w:rsid w:val="00114949"/>
    <w:rsid w:val="0011494E"/>
    <w:rsid w:val="00114A39"/>
    <w:rsid w:val="00114E61"/>
    <w:rsid w:val="00114EA7"/>
    <w:rsid w:val="001151C7"/>
    <w:rsid w:val="00115235"/>
    <w:rsid w:val="0011536C"/>
    <w:rsid w:val="0011548E"/>
    <w:rsid w:val="0011557F"/>
    <w:rsid w:val="00115716"/>
    <w:rsid w:val="001157B4"/>
    <w:rsid w:val="0011584C"/>
    <w:rsid w:val="00115AB2"/>
    <w:rsid w:val="00115CDA"/>
    <w:rsid w:val="00115D19"/>
    <w:rsid w:val="00115D3B"/>
    <w:rsid w:val="0011676C"/>
    <w:rsid w:val="00116B7D"/>
    <w:rsid w:val="00117077"/>
    <w:rsid w:val="00117140"/>
    <w:rsid w:val="001171D9"/>
    <w:rsid w:val="001172C7"/>
    <w:rsid w:val="001173E9"/>
    <w:rsid w:val="00117703"/>
    <w:rsid w:val="00117957"/>
    <w:rsid w:val="001179E8"/>
    <w:rsid w:val="00117B90"/>
    <w:rsid w:val="00117C0D"/>
    <w:rsid w:val="001203DB"/>
    <w:rsid w:val="0012055F"/>
    <w:rsid w:val="0012079F"/>
    <w:rsid w:val="001207F3"/>
    <w:rsid w:val="0012084A"/>
    <w:rsid w:val="00121001"/>
    <w:rsid w:val="001212C7"/>
    <w:rsid w:val="001213E6"/>
    <w:rsid w:val="00121547"/>
    <w:rsid w:val="00121897"/>
    <w:rsid w:val="00121ABF"/>
    <w:rsid w:val="00121B88"/>
    <w:rsid w:val="00122114"/>
    <w:rsid w:val="00122176"/>
    <w:rsid w:val="00122185"/>
    <w:rsid w:val="001221F3"/>
    <w:rsid w:val="00122469"/>
    <w:rsid w:val="0012253E"/>
    <w:rsid w:val="00122581"/>
    <w:rsid w:val="00122842"/>
    <w:rsid w:val="0012285D"/>
    <w:rsid w:val="00122EB3"/>
    <w:rsid w:val="001231C3"/>
    <w:rsid w:val="00123281"/>
    <w:rsid w:val="00123358"/>
    <w:rsid w:val="0012345C"/>
    <w:rsid w:val="00123587"/>
    <w:rsid w:val="001235C4"/>
    <w:rsid w:val="0012370F"/>
    <w:rsid w:val="00123975"/>
    <w:rsid w:val="00123AE5"/>
    <w:rsid w:val="00123D9E"/>
    <w:rsid w:val="00123DED"/>
    <w:rsid w:val="00123F71"/>
    <w:rsid w:val="0012459D"/>
    <w:rsid w:val="0012467D"/>
    <w:rsid w:val="001246C0"/>
    <w:rsid w:val="001246EC"/>
    <w:rsid w:val="001247CC"/>
    <w:rsid w:val="001249D7"/>
    <w:rsid w:val="00124C72"/>
    <w:rsid w:val="00124E10"/>
    <w:rsid w:val="00124E1B"/>
    <w:rsid w:val="00124E62"/>
    <w:rsid w:val="00124E8F"/>
    <w:rsid w:val="00125078"/>
    <w:rsid w:val="001251FE"/>
    <w:rsid w:val="001252FE"/>
    <w:rsid w:val="0012543D"/>
    <w:rsid w:val="00125671"/>
    <w:rsid w:val="001257E6"/>
    <w:rsid w:val="001258B6"/>
    <w:rsid w:val="001259CE"/>
    <w:rsid w:val="00125ADE"/>
    <w:rsid w:val="00125DEA"/>
    <w:rsid w:val="00125E79"/>
    <w:rsid w:val="00125FAD"/>
    <w:rsid w:val="00126260"/>
    <w:rsid w:val="0012676D"/>
    <w:rsid w:val="00126947"/>
    <w:rsid w:val="00126B28"/>
    <w:rsid w:val="00127201"/>
    <w:rsid w:val="001274AC"/>
    <w:rsid w:val="001275E6"/>
    <w:rsid w:val="00127DE2"/>
    <w:rsid w:val="00127F28"/>
    <w:rsid w:val="00127F2F"/>
    <w:rsid w:val="001301E5"/>
    <w:rsid w:val="001302A9"/>
    <w:rsid w:val="0013046C"/>
    <w:rsid w:val="00130714"/>
    <w:rsid w:val="00130782"/>
    <w:rsid w:val="001307F8"/>
    <w:rsid w:val="00130953"/>
    <w:rsid w:val="00130AA9"/>
    <w:rsid w:val="00130BA5"/>
    <w:rsid w:val="00130EDA"/>
    <w:rsid w:val="00130FF9"/>
    <w:rsid w:val="001315CD"/>
    <w:rsid w:val="001315E8"/>
    <w:rsid w:val="00131683"/>
    <w:rsid w:val="00131AC6"/>
    <w:rsid w:val="001321CE"/>
    <w:rsid w:val="00132282"/>
    <w:rsid w:val="001322B0"/>
    <w:rsid w:val="00132436"/>
    <w:rsid w:val="001325A8"/>
    <w:rsid w:val="00132767"/>
    <w:rsid w:val="0013278D"/>
    <w:rsid w:val="00132917"/>
    <w:rsid w:val="00132B6C"/>
    <w:rsid w:val="00132BC1"/>
    <w:rsid w:val="00132D74"/>
    <w:rsid w:val="00132E7E"/>
    <w:rsid w:val="0013334C"/>
    <w:rsid w:val="0013344F"/>
    <w:rsid w:val="0013359C"/>
    <w:rsid w:val="0013388D"/>
    <w:rsid w:val="00133B1C"/>
    <w:rsid w:val="00133D9D"/>
    <w:rsid w:val="00133EBD"/>
    <w:rsid w:val="0013414A"/>
    <w:rsid w:val="001341A6"/>
    <w:rsid w:val="0013451F"/>
    <w:rsid w:val="001345D5"/>
    <w:rsid w:val="00134672"/>
    <w:rsid w:val="001347E8"/>
    <w:rsid w:val="00134AD7"/>
    <w:rsid w:val="00134B09"/>
    <w:rsid w:val="00134E76"/>
    <w:rsid w:val="00135015"/>
    <w:rsid w:val="00135095"/>
    <w:rsid w:val="001352A6"/>
    <w:rsid w:val="001353D7"/>
    <w:rsid w:val="001354DC"/>
    <w:rsid w:val="00135829"/>
    <w:rsid w:val="001358A7"/>
    <w:rsid w:val="001358F4"/>
    <w:rsid w:val="00135BA3"/>
    <w:rsid w:val="00135C59"/>
    <w:rsid w:val="00135D02"/>
    <w:rsid w:val="001360FE"/>
    <w:rsid w:val="0013612A"/>
    <w:rsid w:val="0013631A"/>
    <w:rsid w:val="00136404"/>
    <w:rsid w:val="0013642D"/>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37B00"/>
    <w:rsid w:val="00137E34"/>
    <w:rsid w:val="00140288"/>
    <w:rsid w:val="00140608"/>
    <w:rsid w:val="00140627"/>
    <w:rsid w:val="0014073C"/>
    <w:rsid w:val="00140762"/>
    <w:rsid w:val="0014084B"/>
    <w:rsid w:val="00140C52"/>
    <w:rsid w:val="00140E5E"/>
    <w:rsid w:val="00140ED6"/>
    <w:rsid w:val="00141062"/>
    <w:rsid w:val="001410F1"/>
    <w:rsid w:val="001411F6"/>
    <w:rsid w:val="00141807"/>
    <w:rsid w:val="00141882"/>
    <w:rsid w:val="001418FE"/>
    <w:rsid w:val="00141E46"/>
    <w:rsid w:val="0014206B"/>
    <w:rsid w:val="00142093"/>
    <w:rsid w:val="0014226D"/>
    <w:rsid w:val="00142440"/>
    <w:rsid w:val="00142E42"/>
    <w:rsid w:val="0014332C"/>
    <w:rsid w:val="001433C9"/>
    <w:rsid w:val="0014371C"/>
    <w:rsid w:val="00143A44"/>
    <w:rsid w:val="00143E78"/>
    <w:rsid w:val="00143FFE"/>
    <w:rsid w:val="00144185"/>
    <w:rsid w:val="00144297"/>
    <w:rsid w:val="001442C8"/>
    <w:rsid w:val="0014471E"/>
    <w:rsid w:val="00144738"/>
    <w:rsid w:val="0014491B"/>
    <w:rsid w:val="00144B3F"/>
    <w:rsid w:val="00144E04"/>
    <w:rsid w:val="00144E65"/>
    <w:rsid w:val="00144EF1"/>
    <w:rsid w:val="00144FC7"/>
    <w:rsid w:val="00145484"/>
    <w:rsid w:val="001454C4"/>
    <w:rsid w:val="001459C1"/>
    <w:rsid w:val="001459DD"/>
    <w:rsid w:val="00145CFA"/>
    <w:rsid w:val="00145E0F"/>
    <w:rsid w:val="00145FAB"/>
    <w:rsid w:val="00146129"/>
    <w:rsid w:val="0014624C"/>
    <w:rsid w:val="00146417"/>
    <w:rsid w:val="0014652F"/>
    <w:rsid w:val="001466AC"/>
    <w:rsid w:val="001466F8"/>
    <w:rsid w:val="0014671D"/>
    <w:rsid w:val="0014688D"/>
    <w:rsid w:val="0014694E"/>
    <w:rsid w:val="00146A4F"/>
    <w:rsid w:val="00146BC8"/>
    <w:rsid w:val="00146D29"/>
    <w:rsid w:val="00146DA2"/>
    <w:rsid w:val="00147032"/>
    <w:rsid w:val="0014715F"/>
    <w:rsid w:val="001474C4"/>
    <w:rsid w:val="00147A08"/>
    <w:rsid w:val="00147C58"/>
    <w:rsid w:val="00147D56"/>
    <w:rsid w:val="00147D62"/>
    <w:rsid w:val="00147D65"/>
    <w:rsid w:val="00147D91"/>
    <w:rsid w:val="00147EEB"/>
    <w:rsid w:val="00147F32"/>
    <w:rsid w:val="00147F98"/>
    <w:rsid w:val="00150060"/>
    <w:rsid w:val="00150061"/>
    <w:rsid w:val="00150406"/>
    <w:rsid w:val="001507EF"/>
    <w:rsid w:val="001508E1"/>
    <w:rsid w:val="0015090E"/>
    <w:rsid w:val="00150B2A"/>
    <w:rsid w:val="00150BAF"/>
    <w:rsid w:val="00150CD5"/>
    <w:rsid w:val="00150EFE"/>
    <w:rsid w:val="00150FA9"/>
    <w:rsid w:val="00151096"/>
    <w:rsid w:val="001510B6"/>
    <w:rsid w:val="001510BE"/>
    <w:rsid w:val="001510ED"/>
    <w:rsid w:val="00151121"/>
    <w:rsid w:val="00151805"/>
    <w:rsid w:val="001518AA"/>
    <w:rsid w:val="00151BA6"/>
    <w:rsid w:val="00151E0B"/>
    <w:rsid w:val="00151FCB"/>
    <w:rsid w:val="00152066"/>
    <w:rsid w:val="00152154"/>
    <w:rsid w:val="00152275"/>
    <w:rsid w:val="00152311"/>
    <w:rsid w:val="00152608"/>
    <w:rsid w:val="00152813"/>
    <w:rsid w:val="0015289B"/>
    <w:rsid w:val="00152A3B"/>
    <w:rsid w:val="00152C99"/>
    <w:rsid w:val="00152D12"/>
    <w:rsid w:val="00152D5A"/>
    <w:rsid w:val="00152E13"/>
    <w:rsid w:val="00152E96"/>
    <w:rsid w:val="00153021"/>
    <w:rsid w:val="00153088"/>
    <w:rsid w:val="001531FD"/>
    <w:rsid w:val="0015347E"/>
    <w:rsid w:val="001535A6"/>
    <w:rsid w:val="0015367E"/>
    <w:rsid w:val="0015384F"/>
    <w:rsid w:val="00153A48"/>
    <w:rsid w:val="00153A6B"/>
    <w:rsid w:val="00153A73"/>
    <w:rsid w:val="00153A89"/>
    <w:rsid w:val="00153D4C"/>
    <w:rsid w:val="00153EE0"/>
    <w:rsid w:val="00153EEF"/>
    <w:rsid w:val="00153F29"/>
    <w:rsid w:val="00154356"/>
    <w:rsid w:val="001543A4"/>
    <w:rsid w:val="0015449B"/>
    <w:rsid w:val="001544AB"/>
    <w:rsid w:val="00154663"/>
    <w:rsid w:val="0015468D"/>
    <w:rsid w:val="00154A5E"/>
    <w:rsid w:val="00154B50"/>
    <w:rsid w:val="001550EA"/>
    <w:rsid w:val="001559D7"/>
    <w:rsid w:val="00155F7A"/>
    <w:rsid w:val="00156260"/>
    <w:rsid w:val="001564C8"/>
    <w:rsid w:val="0015657A"/>
    <w:rsid w:val="001565AE"/>
    <w:rsid w:val="0015674F"/>
    <w:rsid w:val="0015690F"/>
    <w:rsid w:val="00156C65"/>
    <w:rsid w:val="001573B9"/>
    <w:rsid w:val="00157436"/>
    <w:rsid w:val="001575A4"/>
    <w:rsid w:val="00157893"/>
    <w:rsid w:val="001578E8"/>
    <w:rsid w:val="00157A5E"/>
    <w:rsid w:val="00157D69"/>
    <w:rsid w:val="0016019C"/>
    <w:rsid w:val="00160446"/>
    <w:rsid w:val="00160467"/>
    <w:rsid w:val="00160510"/>
    <w:rsid w:val="00160674"/>
    <w:rsid w:val="00160786"/>
    <w:rsid w:val="00160BD6"/>
    <w:rsid w:val="00161513"/>
    <w:rsid w:val="001616E2"/>
    <w:rsid w:val="001618A3"/>
    <w:rsid w:val="00161A85"/>
    <w:rsid w:val="00161C50"/>
    <w:rsid w:val="00161F42"/>
    <w:rsid w:val="00162136"/>
    <w:rsid w:val="00162262"/>
    <w:rsid w:val="00162617"/>
    <w:rsid w:val="001628A8"/>
    <w:rsid w:val="00162BD5"/>
    <w:rsid w:val="00162C3B"/>
    <w:rsid w:val="00162CF1"/>
    <w:rsid w:val="00162EB1"/>
    <w:rsid w:val="00162F38"/>
    <w:rsid w:val="00162F82"/>
    <w:rsid w:val="001630E4"/>
    <w:rsid w:val="0016316F"/>
    <w:rsid w:val="001631BA"/>
    <w:rsid w:val="0016364C"/>
    <w:rsid w:val="001637F6"/>
    <w:rsid w:val="00163896"/>
    <w:rsid w:val="00163971"/>
    <w:rsid w:val="001639BC"/>
    <w:rsid w:val="00163AFC"/>
    <w:rsid w:val="00163F48"/>
    <w:rsid w:val="00163FA8"/>
    <w:rsid w:val="001643CA"/>
    <w:rsid w:val="00164646"/>
    <w:rsid w:val="00164647"/>
    <w:rsid w:val="001647FA"/>
    <w:rsid w:val="00164802"/>
    <w:rsid w:val="001649D4"/>
    <w:rsid w:val="00164A18"/>
    <w:rsid w:val="00164A8E"/>
    <w:rsid w:val="00164EAD"/>
    <w:rsid w:val="00165137"/>
    <w:rsid w:val="001652FB"/>
    <w:rsid w:val="00165689"/>
    <w:rsid w:val="0016592E"/>
    <w:rsid w:val="00165A57"/>
    <w:rsid w:val="00165C3F"/>
    <w:rsid w:val="001660C2"/>
    <w:rsid w:val="0016634F"/>
    <w:rsid w:val="00166426"/>
    <w:rsid w:val="001664FF"/>
    <w:rsid w:val="001665A8"/>
    <w:rsid w:val="001667AF"/>
    <w:rsid w:val="001669F9"/>
    <w:rsid w:val="00166CEA"/>
    <w:rsid w:val="00166CFC"/>
    <w:rsid w:val="00166F5A"/>
    <w:rsid w:val="00166F8B"/>
    <w:rsid w:val="0016700E"/>
    <w:rsid w:val="0016711A"/>
    <w:rsid w:val="00167149"/>
    <w:rsid w:val="0016764C"/>
    <w:rsid w:val="00167709"/>
    <w:rsid w:val="00167BAA"/>
    <w:rsid w:val="00170397"/>
    <w:rsid w:val="00170489"/>
    <w:rsid w:val="00170587"/>
    <w:rsid w:val="001706E4"/>
    <w:rsid w:val="001708D0"/>
    <w:rsid w:val="00170F8D"/>
    <w:rsid w:val="0017134A"/>
    <w:rsid w:val="00171617"/>
    <w:rsid w:val="00171642"/>
    <w:rsid w:val="00171944"/>
    <w:rsid w:val="00171A4D"/>
    <w:rsid w:val="00171BF2"/>
    <w:rsid w:val="00171C0B"/>
    <w:rsid w:val="00171CEE"/>
    <w:rsid w:val="00171D7E"/>
    <w:rsid w:val="00171F14"/>
    <w:rsid w:val="0017226B"/>
    <w:rsid w:val="0017248E"/>
    <w:rsid w:val="0017269B"/>
    <w:rsid w:val="00172903"/>
    <w:rsid w:val="001729E1"/>
    <w:rsid w:val="00172B61"/>
    <w:rsid w:val="00172C20"/>
    <w:rsid w:val="001731E5"/>
    <w:rsid w:val="00173361"/>
    <w:rsid w:val="001734D3"/>
    <w:rsid w:val="00173854"/>
    <w:rsid w:val="00173869"/>
    <w:rsid w:val="001738A5"/>
    <w:rsid w:val="00173A00"/>
    <w:rsid w:val="00173A9E"/>
    <w:rsid w:val="00174314"/>
    <w:rsid w:val="001744D9"/>
    <w:rsid w:val="0017468E"/>
    <w:rsid w:val="00174DDB"/>
    <w:rsid w:val="00174E57"/>
    <w:rsid w:val="00174F2F"/>
    <w:rsid w:val="00174FF2"/>
    <w:rsid w:val="00175163"/>
    <w:rsid w:val="001752EC"/>
    <w:rsid w:val="00175467"/>
    <w:rsid w:val="001755DC"/>
    <w:rsid w:val="0017597C"/>
    <w:rsid w:val="00175B5A"/>
    <w:rsid w:val="00175C0B"/>
    <w:rsid w:val="00175F89"/>
    <w:rsid w:val="00176098"/>
    <w:rsid w:val="001760EE"/>
    <w:rsid w:val="00176414"/>
    <w:rsid w:val="001766C1"/>
    <w:rsid w:val="001767F0"/>
    <w:rsid w:val="00177036"/>
    <w:rsid w:val="0017714C"/>
    <w:rsid w:val="001771A6"/>
    <w:rsid w:val="00177219"/>
    <w:rsid w:val="0017722E"/>
    <w:rsid w:val="00177580"/>
    <w:rsid w:val="001775CD"/>
    <w:rsid w:val="00177711"/>
    <w:rsid w:val="0017792A"/>
    <w:rsid w:val="00177A0D"/>
    <w:rsid w:val="00177DFF"/>
    <w:rsid w:val="00177E34"/>
    <w:rsid w:val="00177EBD"/>
    <w:rsid w:val="00180054"/>
    <w:rsid w:val="00180060"/>
    <w:rsid w:val="001800DB"/>
    <w:rsid w:val="001800F3"/>
    <w:rsid w:val="00180149"/>
    <w:rsid w:val="0018016C"/>
    <w:rsid w:val="0018045C"/>
    <w:rsid w:val="0018049A"/>
    <w:rsid w:val="00180D8E"/>
    <w:rsid w:val="00180E60"/>
    <w:rsid w:val="00181081"/>
    <w:rsid w:val="001817BA"/>
    <w:rsid w:val="00181B3A"/>
    <w:rsid w:val="00181E15"/>
    <w:rsid w:val="001820B2"/>
    <w:rsid w:val="001821E9"/>
    <w:rsid w:val="0018227D"/>
    <w:rsid w:val="00182608"/>
    <w:rsid w:val="001827FA"/>
    <w:rsid w:val="00182847"/>
    <w:rsid w:val="00182A28"/>
    <w:rsid w:val="00182B62"/>
    <w:rsid w:val="00182E75"/>
    <w:rsid w:val="001831E9"/>
    <w:rsid w:val="00183374"/>
    <w:rsid w:val="001836DF"/>
    <w:rsid w:val="00183B24"/>
    <w:rsid w:val="00183B69"/>
    <w:rsid w:val="00183CC6"/>
    <w:rsid w:val="00183D8A"/>
    <w:rsid w:val="00183E8B"/>
    <w:rsid w:val="00183F11"/>
    <w:rsid w:val="00183F43"/>
    <w:rsid w:val="00183F6C"/>
    <w:rsid w:val="001840F5"/>
    <w:rsid w:val="0018468A"/>
    <w:rsid w:val="001849E4"/>
    <w:rsid w:val="00184DAB"/>
    <w:rsid w:val="00184F51"/>
    <w:rsid w:val="00185254"/>
    <w:rsid w:val="00185257"/>
    <w:rsid w:val="0018525C"/>
    <w:rsid w:val="001852FC"/>
    <w:rsid w:val="00185A87"/>
    <w:rsid w:val="00185BE1"/>
    <w:rsid w:val="00185C4E"/>
    <w:rsid w:val="00185E59"/>
    <w:rsid w:val="00185F10"/>
    <w:rsid w:val="001862BC"/>
    <w:rsid w:val="00186395"/>
    <w:rsid w:val="00186544"/>
    <w:rsid w:val="00186624"/>
    <w:rsid w:val="00186AD7"/>
    <w:rsid w:val="00186B4D"/>
    <w:rsid w:val="00186DCB"/>
    <w:rsid w:val="00186E49"/>
    <w:rsid w:val="00186E50"/>
    <w:rsid w:val="00186F58"/>
    <w:rsid w:val="0018767B"/>
    <w:rsid w:val="00187695"/>
    <w:rsid w:val="00187780"/>
    <w:rsid w:val="00187980"/>
    <w:rsid w:val="001900CE"/>
    <w:rsid w:val="00190307"/>
    <w:rsid w:val="001903C6"/>
    <w:rsid w:val="00190927"/>
    <w:rsid w:val="00190BB7"/>
    <w:rsid w:val="00190BD5"/>
    <w:rsid w:val="00190CC1"/>
    <w:rsid w:val="00191573"/>
    <w:rsid w:val="00191727"/>
    <w:rsid w:val="00191A2B"/>
    <w:rsid w:val="00191EBF"/>
    <w:rsid w:val="0019219A"/>
    <w:rsid w:val="001921AA"/>
    <w:rsid w:val="001923DB"/>
    <w:rsid w:val="0019259D"/>
    <w:rsid w:val="001925E5"/>
    <w:rsid w:val="001927B9"/>
    <w:rsid w:val="0019287C"/>
    <w:rsid w:val="00192D98"/>
    <w:rsid w:val="00192DB6"/>
    <w:rsid w:val="00192E7B"/>
    <w:rsid w:val="00192F16"/>
    <w:rsid w:val="00193242"/>
    <w:rsid w:val="0019328C"/>
    <w:rsid w:val="001935A9"/>
    <w:rsid w:val="001937C4"/>
    <w:rsid w:val="00193925"/>
    <w:rsid w:val="00193987"/>
    <w:rsid w:val="00193B24"/>
    <w:rsid w:val="00193C2A"/>
    <w:rsid w:val="00194075"/>
    <w:rsid w:val="00194178"/>
    <w:rsid w:val="00194215"/>
    <w:rsid w:val="0019434D"/>
    <w:rsid w:val="00194A6E"/>
    <w:rsid w:val="001950AE"/>
    <w:rsid w:val="001951C8"/>
    <w:rsid w:val="0019573B"/>
    <w:rsid w:val="001957D1"/>
    <w:rsid w:val="001958FD"/>
    <w:rsid w:val="0019592C"/>
    <w:rsid w:val="001959CB"/>
    <w:rsid w:val="00196085"/>
    <w:rsid w:val="00196491"/>
    <w:rsid w:val="00196896"/>
    <w:rsid w:val="0019692E"/>
    <w:rsid w:val="00196A48"/>
    <w:rsid w:val="00196B90"/>
    <w:rsid w:val="00196C10"/>
    <w:rsid w:val="00196D5F"/>
    <w:rsid w:val="00196FF4"/>
    <w:rsid w:val="0019734F"/>
    <w:rsid w:val="0019754F"/>
    <w:rsid w:val="00197553"/>
    <w:rsid w:val="001975CF"/>
    <w:rsid w:val="001977AE"/>
    <w:rsid w:val="00197803"/>
    <w:rsid w:val="0019785E"/>
    <w:rsid w:val="0019793F"/>
    <w:rsid w:val="00197C85"/>
    <w:rsid w:val="00197E21"/>
    <w:rsid w:val="00197E7A"/>
    <w:rsid w:val="00197F13"/>
    <w:rsid w:val="001A010C"/>
    <w:rsid w:val="001A016B"/>
    <w:rsid w:val="001A0303"/>
    <w:rsid w:val="001A032E"/>
    <w:rsid w:val="001A0421"/>
    <w:rsid w:val="001A0595"/>
    <w:rsid w:val="001A067A"/>
    <w:rsid w:val="001A0891"/>
    <w:rsid w:val="001A09BB"/>
    <w:rsid w:val="001A09BF"/>
    <w:rsid w:val="001A0BD6"/>
    <w:rsid w:val="001A0BF3"/>
    <w:rsid w:val="001A1864"/>
    <w:rsid w:val="001A1892"/>
    <w:rsid w:val="001A18D3"/>
    <w:rsid w:val="001A1A85"/>
    <w:rsid w:val="001A1ABA"/>
    <w:rsid w:val="001A1EC8"/>
    <w:rsid w:val="001A1F28"/>
    <w:rsid w:val="001A2359"/>
    <w:rsid w:val="001A23D1"/>
    <w:rsid w:val="001A24A2"/>
    <w:rsid w:val="001A258A"/>
    <w:rsid w:val="001A25DA"/>
    <w:rsid w:val="001A2939"/>
    <w:rsid w:val="001A2A2A"/>
    <w:rsid w:val="001A2A6A"/>
    <w:rsid w:val="001A2AAA"/>
    <w:rsid w:val="001A2AC2"/>
    <w:rsid w:val="001A2BBA"/>
    <w:rsid w:val="001A2FD5"/>
    <w:rsid w:val="001A3023"/>
    <w:rsid w:val="001A3037"/>
    <w:rsid w:val="001A307A"/>
    <w:rsid w:val="001A30B0"/>
    <w:rsid w:val="001A30FB"/>
    <w:rsid w:val="001A34C8"/>
    <w:rsid w:val="001A35B2"/>
    <w:rsid w:val="001A36CF"/>
    <w:rsid w:val="001A3974"/>
    <w:rsid w:val="001A39C8"/>
    <w:rsid w:val="001A3F0F"/>
    <w:rsid w:val="001A3FA5"/>
    <w:rsid w:val="001A46BC"/>
    <w:rsid w:val="001A4EB7"/>
    <w:rsid w:val="001A4EDF"/>
    <w:rsid w:val="001A5174"/>
    <w:rsid w:val="001A528C"/>
    <w:rsid w:val="001A5539"/>
    <w:rsid w:val="001A59B4"/>
    <w:rsid w:val="001A5ACB"/>
    <w:rsid w:val="001A5BDA"/>
    <w:rsid w:val="001A5FD0"/>
    <w:rsid w:val="001A617B"/>
    <w:rsid w:val="001A61A0"/>
    <w:rsid w:val="001A6255"/>
    <w:rsid w:val="001A628F"/>
    <w:rsid w:val="001A631C"/>
    <w:rsid w:val="001A67D9"/>
    <w:rsid w:val="001A6AFE"/>
    <w:rsid w:val="001A6CE4"/>
    <w:rsid w:val="001A6E16"/>
    <w:rsid w:val="001A6F38"/>
    <w:rsid w:val="001A6FB5"/>
    <w:rsid w:val="001A706D"/>
    <w:rsid w:val="001A71EB"/>
    <w:rsid w:val="001A72EE"/>
    <w:rsid w:val="001A7581"/>
    <w:rsid w:val="001A7912"/>
    <w:rsid w:val="001A7924"/>
    <w:rsid w:val="001A7ACB"/>
    <w:rsid w:val="001A7BF4"/>
    <w:rsid w:val="001A7C23"/>
    <w:rsid w:val="001A7CBD"/>
    <w:rsid w:val="001A7CC2"/>
    <w:rsid w:val="001A7ECF"/>
    <w:rsid w:val="001B0070"/>
    <w:rsid w:val="001B00B2"/>
    <w:rsid w:val="001B0149"/>
    <w:rsid w:val="001B0163"/>
    <w:rsid w:val="001B0251"/>
    <w:rsid w:val="001B02B8"/>
    <w:rsid w:val="001B06D8"/>
    <w:rsid w:val="001B0BAE"/>
    <w:rsid w:val="001B0E10"/>
    <w:rsid w:val="001B0F1F"/>
    <w:rsid w:val="001B111B"/>
    <w:rsid w:val="001B11B1"/>
    <w:rsid w:val="001B1565"/>
    <w:rsid w:val="001B16E9"/>
    <w:rsid w:val="001B16EA"/>
    <w:rsid w:val="001B1732"/>
    <w:rsid w:val="001B17D9"/>
    <w:rsid w:val="001B1A13"/>
    <w:rsid w:val="001B1F14"/>
    <w:rsid w:val="001B1F17"/>
    <w:rsid w:val="001B1F26"/>
    <w:rsid w:val="001B1F29"/>
    <w:rsid w:val="001B1F3D"/>
    <w:rsid w:val="001B2048"/>
    <w:rsid w:val="001B2083"/>
    <w:rsid w:val="001B2085"/>
    <w:rsid w:val="001B2088"/>
    <w:rsid w:val="001B20D5"/>
    <w:rsid w:val="001B2132"/>
    <w:rsid w:val="001B24CD"/>
    <w:rsid w:val="001B26EE"/>
    <w:rsid w:val="001B2993"/>
    <w:rsid w:val="001B2D4E"/>
    <w:rsid w:val="001B2D72"/>
    <w:rsid w:val="001B2E97"/>
    <w:rsid w:val="001B2F20"/>
    <w:rsid w:val="001B3754"/>
    <w:rsid w:val="001B3792"/>
    <w:rsid w:val="001B3895"/>
    <w:rsid w:val="001B45CE"/>
    <w:rsid w:val="001B4A66"/>
    <w:rsid w:val="001B4EAB"/>
    <w:rsid w:val="001B5332"/>
    <w:rsid w:val="001B53B3"/>
    <w:rsid w:val="001B54E9"/>
    <w:rsid w:val="001B57DF"/>
    <w:rsid w:val="001B5BFA"/>
    <w:rsid w:val="001B5F67"/>
    <w:rsid w:val="001B6488"/>
    <w:rsid w:val="001B6AAB"/>
    <w:rsid w:val="001B6C4F"/>
    <w:rsid w:val="001B6C77"/>
    <w:rsid w:val="001B6E53"/>
    <w:rsid w:val="001B70AB"/>
    <w:rsid w:val="001B70CF"/>
    <w:rsid w:val="001B716B"/>
    <w:rsid w:val="001B748B"/>
    <w:rsid w:val="001B763D"/>
    <w:rsid w:val="001C002C"/>
    <w:rsid w:val="001C003A"/>
    <w:rsid w:val="001C0085"/>
    <w:rsid w:val="001C027A"/>
    <w:rsid w:val="001C04E1"/>
    <w:rsid w:val="001C0518"/>
    <w:rsid w:val="001C063F"/>
    <w:rsid w:val="001C0883"/>
    <w:rsid w:val="001C144B"/>
    <w:rsid w:val="001C1684"/>
    <w:rsid w:val="001C16A9"/>
    <w:rsid w:val="001C191F"/>
    <w:rsid w:val="001C1B6A"/>
    <w:rsid w:val="001C1E53"/>
    <w:rsid w:val="001C1ECB"/>
    <w:rsid w:val="001C1FFA"/>
    <w:rsid w:val="001C211D"/>
    <w:rsid w:val="001C24A0"/>
    <w:rsid w:val="001C27E0"/>
    <w:rsid w:val="001C2DF6"/>
    <w:rsid w:val="001C2E60"/>
    <w:rsid w:val="001C325F"/>
    <w:rsid w:val="001C3474"/>
    <w:rsid w:val="001C356F"/>
    <w:rsid w:val="001C35F8"/>
    <w:rsid w:val="001C3DC6"/>
    <w:rsid w:val="001C3EAE"/>
    <w:rsid w:val="001C4F5F"/>
    <w:rsid w:val="001C4FE8"/>
    <w:rsid w:val="001C5143"/>
    <w:rsid w:val="001C518A"/>
    <w:rsid w:val="001C51ED"/>
    <w:rsid w:val="001C54BF"/>
    <w:rsid w:val="001C589B"/>
    <w:rsid w:val="001C58A6"/>
    <w:rsid w:val="001C59C2"/>
    <w:rsid w:val="001C5E83"/>
    <w:rsid w:val="001C5F88"/>
    <w:rsid w:val="001C619C"/>
    <w:rsid w:val="001C6357"/>
    <w:rsid w:val="001C6A8E"/>
    <w:rsid w:val="001C6B14"/>
    <w:rsid w:val="001C6E88"/>
    <w:rsid w:val="001C7185"/>
    <w:rsid w:val="001C7281"/>
    <w:rsid w:val="001C766A"/>
    <w:rsid w:val="001C78F1"/>
    <w:rsid w:val="001C7AB6"/>
    <w:rsid w:val="001C7D35"/>
    <w:rsid w:val="001C7F47"/>
    <w:rsid w:val="001D0011"/>
    <w:rsid w:val="001D006C"/>
    <w:rsid w:val="001D0182"/>
    <w:rsid w:val="001D0211"/>
    <w:rsid w:val="001D0578"/>
    <w:rsid w:val="001D0593"/>
    <w:rsid w:val="001D05BC"/>
    <w:rsid w:val="001D09CB"/>
    <w:rsid w:val="001D0C19"/>
    <w:rsid w:val="001D0C40"/>
    <w:rsid w:val="001D0CFF"/>
    <w:rsid w:val="001D1258"/>
    <w:rsid w:val="001D13B0"/>
    <w:rsid w:val="001D17B9"/>
    <w:rsid w:val="001D1895"/>
    <w:rsid w:val="001D18CC"/>
    <w:rsid w:val="001D19F8"/>
    <w:rsid w:val="001D1BA9"/>
    <w:rsid w:val="001D1CFF"/>
    <w:rsid w:val="001D20AC"/>
    <w:rsid w:val="001D21BA"/>
    <w:rsid w:val="001D2605"/>
    <w:rsid w:val="001D2625"/>
    <w:rsid w:val="001D2872"/>
    <w:rsid w:val="001D2B3C"/>
    <w:rsid w:val="001D2BB2"/>
    <w:rsid w:val="001D2DE9"/>
    <w:rsid w:val="001D2E6C"/>
    <w:rsid w:val="001D2E9D"/>
    <w:rsid w:val="001D2ECD"/>
    <w:rsid w:val="001D329E"/>
    <w:rsid w:val="001D3327"/>
    <w:rsid w:val="001D376E"/>
    <w:rsid w:val="001D385F"/>
    <w:rsid w:val="001D3A30"/>
    <w:rsid w:val="001D3A45"/>
    <w:rsid w:val="001D3C68"/>
    <w:rsid w:val="001D4315"/>
    <w:rsid w:val="001D43C0"/>
    <w:rsid w:val="001D47B1"/>
    <w:rsid w:val="001D4888"/>
    <w:rsid w:val="001D4892"/>
    <w:rsid w:val="001D4969"/>
    <w:rsid w:val="001D4AF0"/>
    <w:rsid w:val="001D4B05"/>
    <w:rsid w:val="001D4F24"/>
    <w:rsid w:val="001D506F"/>
    <w:rsid w:val="001D57BC"/>
    <w:rsid w:val="001D5BED"/>
    <w:rsid w:val="001D5E11"/>
    <w:rsid w:val="001D5F39"/>
    <w:rsid w:val="001D6016"/>
    <w:rsid w:val="001D603C"/>
    <w:rsid w:val="001D63DF"/>
    <w:rsid w:val="001D66CE"/>
    <w:rsid w:val="001D6933"/>
    <w:rsid w:val="001D6A53"/>
    <w:rsid w:val="001D6E61"/>
    <w:rsid w:val="001D6F30"/>
    <w:rsid w:val="001D6F89"/>
    <w:rsid w:val="001D712D"/>
    <w:rsid w:val="001D7260"/>
    <w:rsid w:val="001D72D6"/>
    <w:rsid w:val="001D7816"/>
    <w:rsid w:val="001D7B96"/>
    <w:rsid w:val="001D7BA8"/>
    <w:rsid w:val="001D7C97"/>
    <w:rsid w:val="001D7ED7"/>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720"/>
    <w:rsid w:val="001E2EEF"/>
    <w:rsid w:val="001E3188"/>
    <w:rsid w:val="001E31D1"/>
    <w:rsid w:val="001E32BE"/>
    <w:rsid w:val="001E33BB"/>
    <w:rsid w:val="001E3451"/>
    <w:rsid w:val="001E34EE"/>
    <w:rsid w:val="001E38C7"/>
    <w:rsid w:val="001E3961"/>
    <w:rsid w:val="001E3A1F"/>
    <w:rsid w:val="001E3A45"/>
    <w:rsid w:val="001E3A77"/>
    <w:rsid w:val="001E3B0E"/>
    <w:rsid w:val="001E3D3B"/>
    <w:rsid w:val="001E3D88"/>
    <w:rsid w:val="001E4060"/>
    <w:rsid w:val="001E420B"/>
    <w:rsid w:val="001E4299"/>
    <w:rsid w:val="001E4583"/>
    <w:rsid w:val="001E46EE"/>
    <w:rsid w:val="001E4704"/>
    <w:rsid w:val="001E4D18"/>
    <w:rsid w:val="001E4DBA"/>
    <w:rsid w:val="001E50CB"/>
    <w:rsid w:val="001E53ED"/>
    <w:rsid w:val="001E58C0"/>
    <w:rsid w:val="001E5A44"/>
    <w:rsid w:val="001E5B18"/>
    <w:rsid w:val="001E5BB2"/>
    <w:rsid w:val="001E5D1F"/>
    <w:rsid w:val="001E60CD"/>
    <w:rsid w:val="001E6446"/>
    <w:rsid w:val="001E654E"/>
    <w:rsid w:val="001E660B"/>
    <w:rsid w:val="001E66BD"/>
    <w:rsid w:val="001E684F"/>
    <w:rsid w:val="001E68F2"/>
    <w:rsid w:val="001E6B8F"/>
    <w:rsid w:val="001E6C1B"/>
    <w:rsid w:val="001E6D23"/>
    <w:rsid w:val="001E6DE6"/>
    <w:rsid w:val="001E6F14"/>
    <w:rsid w:val="001E719A"/>
    <w:rsid w:val="001E750C"/>
    <w:rsid w:val="001E7AE1"/>
    <w:rsid w:val="001E7DB7"/>
    <w:rsid w:val="001E7F2B"/>
    <w:rsid w:val="001F0546"/>
    <w:rsid w:val="001F0D21"/>
    <w:rsid w:val="001F0DDF"/>
    <w:rsid w:val="001F0F0D"/>
    <w:rsid w:val="001F10B8"/>
    <w:rsid w:val="001F1492"/>
    <w:rsid w:val="001F158C"/>
    <w:rsid w:val="001F15ED"/>
    <w:rsid w:val="001F1678"/>
    <w:rsid w:val="001F16FD"/>
    <w:rsid w:val="001F1B1E"/>
    <w:rsid w:val="001F1BE5"/>
    <w:rsid w:val="001F1DFA"/>
    <w:rsid w:val="001F1E17"/>
    <w:rsid w:val="001F1EA9"/>
    <w:rsid w:val="001F1EC9"/>
    <w:rsid w:val="001F1F3B"/>
    <w:rsid w:val="001F2095"/>
    <w:rsid w:val="001F223C"/>
    <w:rsid w:val="001F22A9"/>
    <w:rsid w:val="001F2536"/>
    <w:rsid w:val="001F2592"/>
    <w:rsid w:val="001F2628"/>
    <w:rsid w:val="001F26E9"/>
    <w:rsid w:val="001F2D3F"/>
    <w:rsid w:val="001F2E08"/>
    <w:rsid w:val="001F306A"/>
    <w:rsid w:val="001F32B7"/>
    <w:rsid w:val="001F33C4"/>
    <w:rsid w:val="001F37ED"/>
    <w:rsid w:val="001F39AB"/>
    <w:rsid w:val="001F3A3D"/>
    <w:rsid w:val="001F3B0D"/>
    <w:rsid w:val="001F3BD3"/>
    <w:rsid w:val="001F3CFD"/>
    <w:rsid w:val="001F3DA1"/>
    <w:rsid w:val="001F4483"/>
    <w:rsid w:val="001F4513"/>
    <w:rsid w:val="001F4570"/>
    <w:rsid w:val="001F45E8"/>
    <w:rsid w:val="001F4AE1"/>
    <w:rsid w:val="001F4E57"/>
    <w:rsid w:val="001F506F"/>
    <w:rsid w:val="001F50EC"/>
    <w:rsid w:val="001F5276"/>
    <w:rsid w:val="001F53A2"/>
    <w:rsid w:val="001F542D"/>
    <w:rsid w:val="001F54CA"/>
    <w:rsid w:val="001F5ABB"/>
    <w:rsid w:val="001F5AF6"/>
    <w:rsid w:val="001F5C3F"/>
    <w:rsid w:val="001F5C95"/>
    <w:rsid w:val="001F5C9E"/>
    <w:rsid w:val="001F5CCB"/>
    <w:rsid w:val="001F5E73"/>
    <w:rsid w:val="001F5ED8"/>
    <w:rsid w:val="001F5F10"/>
    <w:rsid w:val="001F6192"/>
    <w:rsid w:val="001F6408"/>
    <w:rsid w:val="001F644E"/>
    <w:rsid w:val="001F67D0"/>
    <w:rsid w:val="001F6828"/>
    <w:rsid w:val="001F6AE3"/>
    <w:rsid w:val="001F6E45"/>
    <w:rsid w:val="001F6F75"/>
    <w:rsid w:val="001F6FF1"/>
    <w:rsid w:val="001F7317"/>
    <w:rsid w:val="001F7569"/>
    <w:rsid w:val="001F798D"/>
    <w:rsid w:val="001F7BC7"/>
    <w:rsid w:val="001F7C10"/>
    <w:rsid w:val="001F7D72"/>
    <w:rsid w:val="001F7DD6"/>
    <w:rsid w:val="001F7E94"/>
    <w:rsid w:val="001F7FCF"/>
    <w:rsid w:val="002000BF"/>
    <w:rsid w:val="002000F2"/>
    <w:rsid w:val="002000FC"/>
    <w:rsid w:val="002002C8"/>
    <w:rsid w:val="00200605"/>
    <w:rsid w:val="002006FE"/>
    <w:rsid w:val="00200717"/>
    <w:rsid w:val="00200A92"/>
    <w:rsid w:val="00200BF9"/>
    <w:rsid w:val="002012E7"/>
    <w:rsid w:val="00201646"/>
    <w:rsid w:val="00201706"/>
    <w:rsid w:val="0020181B"/>
    <w:rsid w:val="00201A16"/>
    <w:rsid w:val="00201C7E"/>
    <w:rsid w:val="00201D11"/>
    <w:rsid w:val="00201D85"/>
    <w:rsid w:val="00201E81"/>
    <w:rsid w:val="00202201"/>
    <w:rsid w:val="00202257"/>
    <w:rsid w:val="00202D2E"/>
    <w:rsid w:val="00202E97"/>
    <w:rsid w:val="00203072"/>
    <w:rsid w:val="00203159"/>
    <w:rsid w:val="002031E9"/>
    <w:rsid w:val="002032D0"/>
    <w:rsid w:val="00203477"/>
    <w:rsid w:val="0020356E"/>
    <w:rsid w:val="002035B9"/>
    <w:rsid w:val="00203789"/>
    <w:rsid w:val="00203A6E"/>
    <w:rsid w:val="00203EC8"/>
    <w:rsid w:val="00203F00"/>
    <w:rsid w:val="00203F5C"/>
    <w:rsid w:val="0020418A"/>
    <w:rsid w:val="002047DE"/>
    <w:rsid w:val="00204A5A"/>
    <w:rsid w:val="00204C12"/>
    <w:rsid w:val="00204F93"/>
    <w:rsid w:val="00205230"/>
    <w:rsid w:val="00205635"/>
    <w:rsid w:val="00205646"/>
    <w:rsid w:val="0020573B"/>
    <w:rsid w:val="0020576D"/>
    <w:rsid w:val="002057FE"/>
    <w:rsid w:val="002058DC"/>
    <w:rsid w:val="0020590B"/>
    <w:rsid w:val="00205A60"/>
    <w:rsid w:val="00205AB2"/>
    <w:rsid w:val="00205B3B"/>
    <w:rsid w:val="00205CB2"/>
    <w:rsid w:val="0020610B"/>
    <w:rsid w:val="00206133"/>
    <w:rsid w:val="002063A7"/>
    <w:rsid w:val="00206672"/>
    <w:rsid w:val="0020674D"/>
    <w:rsid w:val="00206799"/>
    <w:rsid w:val="00206E1F"/>
    <w:rsid w:val="00206E5A"/>
    <w:rsid w:val="00206E89"/>
    <w:rsid w:val="00206F49"/>
    <w:rsid w:val="00206FFF"/>
    <w:rsid w:val="00207355"/>
    <w:rsid w:val="002075EC"/>
    <w:rsid w:val="0020760D"/>
    <w:rsid w:val="00207613"/>
    <w:rsid w:val="002076EE"/>
    <w:rsid w:val="00207723"/>
    <w:rsid w:val="0020782F"/>
    <w:rsid w:val="00207847"/>
    <w:rsid w:val="00207AF9"/>
    <w:rsid w:val="00207BB9"/>
    <w:rsid w:val="00207EB6"/>
    <w:rsid w:val="00210018"/>
    <w:rsid w:val="0021001A"/>
    <w:rsid w:val="00210174"/>
    <w:rsid w:val="0021036E"/>
    <w:rsid w:val="00210901"/>
    <w:rsid w:val="002109D5"/>
    <w:rsid w:val="00210A2E"/>
    <w:rsid w:val="00210C84"/>
    <w:rsid w:val="00210C91"/>
    <w:rsid w:val="00210DC9"/>
    <w:rsid w:val="00210F3C"/>
    <w:rsid w:val="00210F42"/>
    <w:rsid w:val="00211042"/>
    <w:rsid w:val="00211258"/>
    <w:rsid w:val="00211345"/>
    <w:rsid w:val="00211390"/>
    <w:rsid w:val="002114FA"/>
    <w:rsid w:val="00211601"/>
    <w:rsid w:val="00211AE1"/>
    <w:rsid w:val="00211D31"/>
    <w:rsid w:val="00211DD9"/>
    <w:rsid w:val="00212510"/>
    <w:rsid w:val="002125B4"/>
    <w:rsid w:val="00212816"/>
    <w:rsid w:val="002129B2"/>
    <w:rsid w:val="00212C89"/>
    <w:rsid w:val="00212D30"/>
    <w:rsid w:val="00212FB0"/>
    <w:rsid w:val="0021308F"/>
    <w:rsid w:val="002130BD"/>
    <w:rsid w:val="00213341"/>
    <w:rsid w:val="00213598"/>
    <w:rsid w:val="00213851"/>
    <w:rsid w:val="00213AF9"/>
    <w:rsid w:val="0021463D"/>
    <w:rsid w:val="002146F8"/>
    <w:rsid w:val="00214E0D"/>
    <w:rsid w:val="00215175"/>
    <w:rsid w:val="0021572D"/>
    <w:rsid w:val="0021586D"/>
    <w:rsid w:val="002158EC"/>
    <w:rsid w:val="00215B2C"/>
    <w:rsid w:val="00215C0F"/>
    <w:rsid w:val="00215D5C"/>
    <w:rsid w:val="00215DFA"/>
    <w:rsid w:val="002160D2"/>
    <w:rsid w:val="00216211"/>
    <w:rsid w:val="002162EA"/>
    <w:rsid w:val="002165F9"/>
    <w:rsid w:val="00216685"/>
    <w:rsid w:val="00216718"/>
    <w:rsid w:val="00216B17"/>
    <w:rsid w:val="00216BBF"/>
    <w:rsid w:val="00217135"/>
    <w:rsid w:val="00217142"/>
    <w:rsid w:val="0021737B"/>
    <w:rsid w:val="00217498"/>
    <w:rsid w:val="0021763D"/>
    <w:rsid w:val="00217CE8"/>
    <w:rsid w:val="00217E05"/>
    <w:rsid w:val="00217EC7"/>
    <w:rsid w:val="002202EC"/>
    <w:rsid w:val="00220422"/>
    <w:rsid w:val="002204C4"/>
    <w:rsid w:val="002204ED"/>
    <w:rsid w:val="0022054F"/>
    <w:rsid w:val="0022065D"/>
    <w:rsid w:val="00220697"/>
    <w:rsid w:val="0022088E"/>
    <w:rsid w:val="00220A14"/>
    <w:rsid w:val="00220E92"/>
    <w:rsid w:val="002211DD"/>
    <w:rsid w:val="0022135D"/>
    <w:rsid w:val="002215AF"/>
    <w:rsid w:val="0022180C"/>
    <w:rsid w:val="002218BB"/>
    <w:rsid w:val="00221942"/>
    <w:rsid w:val="00221FEF"/>
    <w:rsid w:val="002221B4"/>
    <w:rsid w:val="002222A4"/>
    <w:rsid w:val="00222AA3"/>
    <w:rsid w:val="00222E17"/>
    <w:rsid w:val="00222EA3"/>
    <w:rsid w:val="00222FFF"/>
    <w:rsid w:val="00223326"/>
    <w:rsid w:val="0022337A"/>
    <w:rsid w:val="00223833"/>
    <w:rsid w:val="00223ACD"/>
    <w:rsid w:val="00223ADC"/>
    <w:rsid w:val="00223D17"/>
    <w:rsid w:val="00223DB0"/>
    <w:rsid w:val="00223F34"/>
    <w:rsid w:val="00224093"/>
    <w:rsid w:val="002240FE"/>
    <w:rsid w:val="002241C9"/>
    <w:rsid w:val="00224506"/>
    <w:rsid w:val="00224552"/>
    <w:rsid w:val="002245F8"/>
    <w:rsid w:val="00224890"/>
    <w:rsid w:val="002248E2"/>
    <w:rsid w:val="00224A9B"/>
    <w:rsid w:val="00224C25"/>
    <w:rsid w:val="0022539A"/>
    <w:rsid w:val="00225DB5"/>
    <w:rsid w:val="00226095"/>
    <w:rsid w:val="00226096"/>
    <w:rsid w:val="0022657F"/>
    <w:rsid w:val="0022683F"/>
    <w:rsid w:val="002269A7"/>
    <w:rsid w:val="00226BD3"/>
    <w:rsid w:val="00226C2B"/>
    <w:rsid w:val="00226D25"/>
    <w:rsid w:val="00226F21"/>
    <w:rsid w:val="002270F4"/>
    <w:rsid w:val="0022735A"/>
    <w:rsid w:val="00227375"/>
    <w:rsid w:val="00227406"/>
    <w:rsid w:val="002275A8"/>
    <w:rsid w:val="0022776D"/>
    <w:rsid w:val="00227873"/>
    <w:rsid w:val="002279D2"/>
    <w:rsid w:val="00227F9E"/>
    <w:rsid w:val="00230040"/>
    <w:rsid w:val="002300E1"/>
    <w:rsid w:val="002304A1"/>
    <w:rsid w:val="002305EF"/>
    <w:rsid w:val="00230944"/>
    <w:rsid w:val="00230AD3"/>
    <w:rsid w:val="00230BB1"/>
    <w:rsid w:val="0023101D"/>
    <w:rsid w:val="002314EE"/>
    <w:rsid w:val="002316ED"/>
    <w:rsid w:val="00231740"/>
    <w:rsid w:val="002318F3"/>
    <w:rsid w:val="00231929"/>
    <w:rsid w:val="00231A06"/>
    <w:rsid w:val="00231A20"/>
    <w:rsid w:val="00231AA9"/>
    <w:rsid w:val="00231D67"/>
    <w:rsid w:val="00231E15"/>
    <w:rsid w:val="00232191"/>
    <w:rsid w:val="00232306"/>
    <w:rsid w:val="00232486"/>
    <w:rsid w:val="00232C8F"/>
    <w:rsid w:val="00232C9B"/>
    <w:rsid w:val="00232E9D"/>
    <w:rsid w:val="00232FF5"/>
    <w:rsid w:val="00233011"/>
    <w:rsid w:val="00233301"/>
    <w:rsid w:val="0023361E"/>
    <w:rsid w:val="00233B04"/>
    <w:rsid w:val="00233B71"/>
    <w:rsid w:val="00233BAD"/>
    <w:rsid w:val="00233EAE"/>
    <w:rsid w:val="00233EBA"/>
    <w:rsid w:val="00234476"/>
    <w:rsid w:val="002344C8"/>
    <w:rsid w:val="0023464A"/>
    <w:rsid w:val="002346FA"/>
    <w:rsid w:val="002349C5"/>
    <w:rsid w:val="00234B18"/>
    <w:rsid w:val="0023529A"/>
    <w:rsid w:val="00235581"/>
    <w:rsid w:val="002355BE"/>
    <w:rsid w:val="00235698"/>
    <w:rsid w:val="00235724"/>
    <w:rsid w:val="00235C01"/>
    <w:rsid w:val="00235C4E"/>
    <w:rsid w:val="00235D2E"/>
    <w:rsid w:val="00235E33"/>
    <w:rsid w:val="00235EFC"/>
    <w:rsid w:val="0023626B"/>
    <w:rsid w:val="002362C4"/>
    <w:rsid w:val="0023670A"/>
    <w:rsid w:val="00236713"/>
    <w:rsid w:val="002368CC"/>
    <w:rsid w:val="00236B66"/>
    <w:rsid w:val="00236D0C"/>
    <w:rsid w:val="00236F55"/>
    <w:rsid w:val="00236F71"/>
    <w:rsid w:val="00236F8A"/>
    <w:rsid w:val="002370A7"/>
    <w:rsid w:val="002373FC"/>
    <w:rsid w:val="0023776F"/>
    <w:rsid w:val="002377E1"/>
    <w:rsid w:val="00237C6F"/>
    <w:rsid w:val="00237D22"/>
    <w:rsid w:val="00237EBF"/>
    <w:rsid w:val="002402C9"/>
    <w:rsid w:val="0024044A"/>
    <w:rsid w:val="00240B7D"/>
    <w:rsid w:val="00240F76"/>
    <w:rsid w:val="0024103F"/>
    <w:rsid w:val="0024104D"/>
    <w:rsid w:val="00241210"/>
    <w:rsid w:val="0024144B"/>
    <w:rsid w:val="00241576"/>
    <w:rsid w:val="0024162E"/>
    <w:rsid w:val="00241702"/>
    <w:rsid w:val="0024171F"/>
    <w:rsid w:val="00241971"/>
    <w:rsid w:val="002419F3"/>
    <w:rsid w:val="00241B82"/>
    <w:rsid w:val="00241C24"/>
    <w:rsid w:val="00241C7B"/>
    <w:rsid w:val="00241E0D"/>
    <w:rsid w:val="00241F38"/>
    <w:rsid w:val="00241FAA"/>
    <w:rsid w:val="002421F2"/>
    <w:rsid w:val="00242317"/>
    <w:rsid w:val="002424E3"/>
    <w:rsid w:val="00242716"/>
    <w:rsid w:val="00242B2A"/>
    <w:rsid w:val="00242CAE"/>
    <w:rsid w:val="00242E0C"/>
    <w:rsid w:val="0024313D"/>
    <w:rsid w:val="002432E1"/>
    <w:rsid w:val="00243336"/>
    <w:rsid w:val="002435B0"/>
    <w:rsid w:val="0024373A"/>
    <w:rsid w:val="002438F4"/>
    <w:rsid w:val="00243ACD"/>
    <w:rsid w:val="00243DCC"/>
    <w:rsid w:val="002443C2"/>
    <w:rsid w:val="00244606"/>
    <w:rsid w:val="002446E1"/>
    <w:rsid w:val="00244924"/>
    <w:rsid w:val="00244D92"/>
    <w:rsid w:val="00245492"/>
    <w:rsid w:val="002458FD"/>
    <w:rsid w:val="00245A41"/>
    <w:rsid w:val="00245A43"/>
    <w:rsid w:val="00245B70"/>
    <w:rsid w:val="00245D7D"/>
    <w:rsid w:val="00245D99"/>
    <w:rsid w:val="00245E39"/>
    <w:rsid w:val="00245FBA"/>
    <w:rsid w:val="0024602A"/>
    <w:rsid w:val="0024621C"/>
    <w:rsid w:val="002466A4"/>
    <w:rsid w:val="00246999"/>
    <w:rsid w:val="00246C52"/>
    <w:rsid w:val="00246EB6"/>
    <w:rsid w:val="0024703D"/>
    <w:rsid w:val="002471AB"/>
    <w:rsid w:val="002476F6"/>
    <w:rsid w:val="002477FC"/>
    <w:rsid w:val="0024785A"/>
    <w:rsid w:val="00247C82"/>
    <w:rsid w:val="00247CAA"/>
    <w:rsid w:val="00247D14"/>
    <w:rsid w:val="00247D63"/>
    <w:rsid w:val="00247D8E"/>
    <w:rsid w:val="00247DD1"/>
    <w:rsid w:val="00247E16"/>
    <w:rsid w:val="00247E88"/>
    <w:rsid w:val="00247EDB"/>
    <w:rsid w:val="002506E0"/>
    <w:rsid w:val="002507EA"/>
    <w:rsid w:val="00250A3E"/>
    <w:rsid w:val="00250D8E"/>
    <w:rsid w:val="00250D9C"/>
    <w:rsid w:val="00251117"/>
    <w:rsid w:val="002512A9"/>
    <w:rsid w:val="0025138A"/>
    <w:rsid w:val="002513A1"/>
    <w:rsid w:val="002513D2"/>
    <w:rsid w:val="0025148A"/>
    <w:rsid w:val="002514DB"/>
    <w:rsid w:val="0025169E"/>
    <w:rsid w:val="00251726"/>
    <w:rsid w:val="00251744"/>
    <w:rsid w:val="00251929"/>
    <w:rsid w:val="00251B47"/>
    <w:rsid w:val="00251E46"/>
    <w:rsid w:val="00251F5E"/>
    <w:rsid w:val="00252003"/>
    <w:rsid w:val="0025211A"/>
    <w:rsid w:val="002521CC"/>
    <w:rsid w:val="002522FF"/>
    <w:rsid w:val="00252333"/>
    <w:rsid w:val="00252535"/>
    <w:rsid w:val="00252546"/>
    <w:rsid w:val="00252834"/>
    <w:rsid w:val="0025299C"/>
    <w:rsid w:val="002529BA"/>
    <w:rsid w:val="00252A04"/>
    <w:rsid w:val="00252ADC"/>
    <w:rsid w:val="00252BDF"/>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B0A"/>
    <w:rsid w:val="00253D64"/>
    <w:rsid w:val="002540EB"/>
    <w:rsid w:val="00254111"/>
    <w:rsid w:val="0025411C"/>
    <w:rsid w:val="00254271"/>
    <w:rsid w:val="00254274"/>
    <w:rsid w:val="0025429D"/>
    <w:rsid w:val="00254374"/>
    <w:rsid w:val="00254509"/>
    <w:rsid w:val="0025450B"/>
    <w:rsid w:val="00254794"/>
    <w:rsid w:val="00254AB2"/>
    <w:rsid w:val="00254CBD"/>
    <w:rsid w:val="0025563D"/>
    <w:rsid w:val="002556FA"/>
    <w:rsid w:val="002559D0"/>
    <w:rsid w:val="00255A43"/>
    <w:rsid w:val="00255AFE"/>
    <w:rsid w:val="00255BED"/>
    <w:rsid w:val="00255C71"/>
    <w:rsid w:val="00255D02"/>
    <w:rsid w:val="002563C8"/>
    <w:rsid w:val="0025671A"/>
    <w:rsid w:val="002568B9"/>
    <w:rsid w:val="00256972"/>
    <w:rsid w:val="00256A70"/>
    <w:rsid w:val="00256F02"/>
    <w:rsid w:val="002571C8"/>
    <w:rsid w:val="002571F0"/>
    <w:rsid w:val="002572F1"/>
    <w:rsid w:val="00257381"/>
    <w:rsid w:val="002578CD"/>
    <w:rsid w:val="00257A62"/>
    <w:rsid w:val="00260156"/>
    <w:rsid w:val="002601AF"/>
    <w:rsid w:val="00260254"/>
    <w:rsid w:val="002603E3"/>
    <w:rsid w:val="00260455"/>
    <w:rsid w:val="0026060B"/>
    <w:rsid w:val="00260627"/>
    <w:rsid w:val="0026075E"/>
    <w:rsid w:val="00260958"/>
    <w:rsid w:val="002609EE"/>
    <w:rsid w:val="00260FAD"/>
    <w:rsid w:val="002610A7"/>
    <w:rsid w:val="00261125"/>
    <w:rsid w:val="00261145"/>
    <w:rsid w:val="00261208"/>
    <w:rsid w:val="002612A1"/>
    <w:rsid w:val="00261300"/>
    <w:rsid w:val="002613E8"/>
    <w:rsid w:val="00261781"/>
    <w:rsid w:val="00261D05"/>
    <w:rsid w:val="0026221D"/>
    <w:rsid w:val="002623AC"/>
    <w:rsid w:val="002625EC"/>
    <w:rsid w:val="00262979"/>
    <w:rsid w:val="0026298E"/>
    <w:rsid w:val="00262C45"/>
    <w:rsid w:val="00262CEB"/>
    <w:rsid w:val="00262D97"/>
    <w:rsid w:val="00262E69"/>
    <w:rsid w:val="00262E7F"/>
    <w:rsid w:val="00263038"/>
    <w:rsid w:val="00263041"/>
    <w:rsid w:val="00263057"/>
    <w:rsid w:val="0026353D"/>
    <w:rsid w:val="0026379D"/>
    <w:rsid w:val="002639A9"/>
    <w:rsid w:val="00263ABC"/>
    <w:rsid w:val="00263B02"/>
    <w:rsid w:val="00263B60"/>
    <w:rsid w:val="00263DD9"/>
    <w:rsid w:val="002640AD"/>
    <w:rsid w:val="002640FD"/>
    <w:rsid w:val="0026436A"/>
    <w:rsid w:val="002643C7"/>
    <w:rsid w:val="0026455A"/>
    <w:rsid w:val="0026468A"/>
    <w:rsid w:val="00264C28"/>
    <w:rsid w:val="00264D70"/>
    <w:rsid w:val="0026507C"/>
    <w:rsid w:val="0026509A"/>
    <w:rsid w:val="002651FC"/>
    <w:rsid w:val="002654E8"/>
    <w:rsid w:val="002655F1"/>
    <w:rsid w:val="00265701"/>
    <w:rsid w:val="00265E3B"/>
    <w:rsid w:val="00265E9A"/>
    <w:rsid w:val="00266210"/>
    <w:rsid w:val="002664FA"/>
    <w:rsid w:val="00266B51"/>
    <w:rsid w:val="00266F5D"/>
    <w:rsid w:val="0026716C"/>
    <w:rsid w:val="0026748C"/>
    <w:rsid w:val="002676F7"/>
    <w:rsid w:val="00267799"/>
    <w:rsid w:val="002678DB"/>
    <w:rsid w:val="002678FE"/>
    <w:rsid w:val="00267FCD"/>
    <w:rsid w:val="0027015B"/>
    <w:rsid w:val="00270202"/>
    <w:rsid w:val="002703AF"/>
    <w:rsid w:val="002703DE"/>
    <w:rsid w:val="0027065A"/>
    <w:rsid w:val="00270956"/>
    <w:rsid w:val="00270C63"/>
    <w:rsid w:val="00270C98"/>
    <w:rsid w:val="00270E57"/>
    <w:rsid w:val="00270EF3"/>
    <w:rsid w:val="00270FAA"/>
    <w:rsid w:val="00271308"/>
    <w:rsid w:val="0027153D"/>
    <w:rsid w:val="00271738"/>
    <w:rsid w:val="00271833"/>
    <w:rsid w:val="0027193C"/>
    <w:rsid w:val="00271954"/>
    <w:rsid w:val="00271A9B"/>
    <w:rsid w:val="00271B14"/>
    <w:rsid w:val="00271B1E"/>
    <w:rsid w:val="00271BAF"/>
    <w:rsid w:val="00271EEF"/>
    <w:rsid w:val="00272200"/>
    <w:rsid w:val="002723BC"/>
    <w:rsid w:val="0027242C"/>
    <w:rsid w:val="00272474"/>
    <w:rsid w:val="00272633"/>
    <w:rsid w:val="00272742"/>
    <w:rsid w:val="00272944"/>
    <w:rsid w:val="00272C57"/>
    <w:rsid w:val="00272D06"/>
    <w:rsid w:val="00272D96"/>
    <w:rsid w:val="00272DBA"/>
    <w:rsid w:val="00272E04"/>
    <w:rsid w:val="00272FEB"/>
    <w:rsid w:val="0027309D"/>
    <w:rsid w:val="00273123"/>
    <w:rsid w:val="002738C9"/>
    <w:rsid w:val="00273B2D"/>
    <w:rsid w:val="00273C6E"/>
    <w:rsid w:val="00273CFB"/>
    <w:rsid w:val="00273DF4"/>
    <w:rsid w:val="002741D8"/>
    <w:rsid w:val="0027441F"/>
    <w:rsid w:val="002744D8"/>
    <w:rsid w:val="002745C6"/>
    <w:rsid w:val="0027471E"/>
    <w:rsid w:val="002749C9"/>
    <w:rsid w:val="00274CA6"/>
    <w:rsid w:val="00274D08"/>
    <w:rsid w:val="00274D39"/>
    <w:rsid w:val="00275435"/>
    <w:rsid w:val="00275464"/>
    <w:rsid w:val="002754A6"/>
    <w:rsid w:val="0027568B"/>
    <w:rsid w:val="002756D5"/>
    <w:rsid w:val="002757F5"/>
    <w:rsid w:val="00275C70"/>
    <w:rsid w:val="00275FE4"/>
    <w:rsid w:val="00276001"/>
    <w:rsid w:val="00276133"/>
    <w:rsid w:val="002764FB"/>
    <w:rsid w:val="0027668A"/>
    <w:rsid w:val="00276AF0"/>
    <w:rsid w:val="002773F9"/>
    <w:rsid w:val="00277418"/>
    <w:rsid w:val="002775F2"/>
    <w:rsid w:val="002775FE"/>
    <w:rsid w:val="00277A46"/>
    <w:rsid w:val="00277E31"/>
    <w:rsid w:val="00277E66"/>
    <w:rsid w:val="00277FC8"/>
    <w:rsid w:val="00280106"/>
    <w:rsid w:val="002801E1"/>
    <w:rsid w:val="002801E2"/>
    <w:rsid w:val="0028052D"/>
    <w:rsid w:val="00280648"/>
    <w:rsid w:val="00280684"/>
    <w:rsid w:val="0028073A"/>
    <w:rsid w:val="00280851"/>
    <w:rsid w:val="00280867"/>
    <w:rsid w:val="00280960"/>
    <w:rsid w:val="00280B3B"/>
    <w:rsid w:val="002813E2"/>
    <w:rsid w:val="002817DC"/>
    <w:rsid w:val="002818A0"/>
    <w:rsid w:val="00281A95"/>
    <w:rsid w:val="00281B7E"/>
    <w:rsid w:val="00281DD0"/>
    <w:rsid w:val="0028203A"/>
    <w:rsid w:val="002825CE"/>
    <w:rsid w:val="002826D0"/>
    <w:rsid w:val="00282878"/>
    <w:rsid w:val="002829E8"/>
    <w:rsid w:val="00282C58"/>
    <w:rsid w:val="00282E14"/>
    <w:rsid w:val="00283112"/>
    <w:rsid w:val="00283181"/>
    <w:rsid w:val="002831DC"/>
    <w:rsid w:val="00283362"/>
    <w:rsid w:val="002833CD"/>
    <w:rsid w:val="002835A5"/>
    <w:rsid w:val="002836DC"/>
    <w:rsid w:val="00283830"/>
    <w:rsid w:val="00283CE6"/>
    <w:rsid w:val="00283D6B"/>
    <w:rsid w:val="00283FCD"/>
    <w:rsid w:val="00284061"/>
    <w:rsid w:val="0028416B"/>
    <w:rsid w:val="002841C0"/>
    <w:rsid w:val="002846BE"/>
    <w:rsid w:val="00284705"/>
    <w:rsid w:val="00284920"/>
    <w:rsid w:val="002849CA"/>
    <w:rsid w:val="00284E7F"/>
    <w:rsid w:val="00285520"/>
    <w:rsid w:val="00285581"/>
    <w:rsid w:val="0028559A"/>
    <w:rsid w:val="00285681"/>
    <w:rsid w:val="0028583F"/>
    <w:rsid w:val="00285894"/>
    <w:rsid w:val="00285A39"/>
    <w:rsid w:val="00285D37"/>
    <w:rsid w:val="00285DC3"/>
    <w:rsid w:val="00285E28"/>
    <w:rsid w:val="00285FD2"/>
    <w:rsid w:val="0028646D"/>
    <w:rsid w:val="00286487"/>
    <w:rsid w:val="0028660C"/>
    <w:rsid w:val="00286631"/>
    <w:rsid w:val="00286759"/>
    <w:rsid w:val="00286A45"/>
    <w:rsid w:val="00286B14"/>
    <w:rsid w:val="00286CA7"/>
    <w:rsid w:val="00286F76"/>
    <w:rsid w:val="002871C6"/>
    <w:rsid w:val="00287376"/>
    <w:rsid w:val="00287438"/>
    <w:rsid w:val="0028776F"/>
    <w:rsid w:val="002877DE"/>
    <w:rsid w:val="00287AC8"/>
    <w:rsid w:val="00287BB8"/>
    <w:rsid w:val="00287C28"/>
    <w:rsid w:val="00287C41"/>
    <w:rsid w:val="00290254"/>
    <w:rsid w:val="00290296"/>
    <w:rsid w:val="00290452"/>
    <w:rsid w:val="00290459"/>
    <w:rsid w:val="002906A4"/>
    <w:rsid w:val="00290A44"/>
    <w:rsid w:val="00290FC4"/>
    <w:rsid w:val="00291403"/>
    <w:rsid w:val="0029178F"/>
    <w:rsid w:val="00291A27"/>
    <w:rsid w:val="00291B01"/>
    <w:rsid w:val="00291C33"/>
    <w:rsid w:val="00292235"/>
    <w:rsid w:val="0029266A"/>
    <w:rsid w:val="00292E10"/>
    <w:rsid w:val="00292E58"/>
    <w:rsid w:val="00292ED6"/>
    <w:rsid w:val="002934E5"/>
    <w:rsid w:val="00293504"/>
    <w:rsid w:val="00294165"/>
    <w:rsid w:val="0029428B"/>
    <w:rsid w:val="002943ED"/>
    <w:rsid w:val="0029440E"/>
    <w:rsid w:val="002944CA"/>
    <w:rsid w:val="002945EB"/>
    <w:rsid w:val="00294722"/>
    <w:rsid w:val="002948F9"/>
    <w:rsid w:val="00294AB1"/>
    <w:rsid w:val="00295226"/>
    <w:rsid w:val="002953CC"/>
    <w:rsid w:val="0029548C"/>
    <w:rsid w:val="00295539"/>
    <w:rsid w:val="00295573"/>
    <w:rsid w:val="002956E0"/>
    <w:rsid w:val="0029593A"/>
    <w:rsid w:val="00295DB4"/>
    <w:rsid w:val="00295F1C"/>
    <w:rsid w:val="00295F2A"/>
    <w:rsid w:val="0029625F"/>
    <w:rsid w:val="0029636B"/>
    <w:rsid w:val="0029638A"/>
    <w:rsid w:val="002963EC"/>
    <w:rsid w:val="00296504"/>
    <w:rsid w:val="00296508"/>
    <w:rsid w:val="002965C5"/>
    <w:rsid w:val="00296DFF"/>
    <w:rsid w:val="00296FD8"/>
    <w:rsid w:val="00297013"/>
    <w:rsid w:val="002970E1"/>
    <w:rsid w:val="0029743A"/>
    <w:rsid w:val="00297499"/>
    <w:rsid w:val="002974AA"/>
    <w:rsid w:val="00297ACA"/>
    <w:rsid w:val="00297CDB"/>
    <w:rsid w:val="00297F46"/>
    <w:rsid w:val="00297F71"/>
    <w:rsid w:val="002A0176"/>
    <w:rsid w:val="002A0204"/>
    <w:rsid w:val="002A021F"/>
    <w:rsid w:val="002A0581"/>
    <w:rsid w:val="002A05EF"/>
    <w:rsid w:val="002A0724"/>
    <w:rsid w:val="002A0ED3"/>
    <w:rsid w:val="002A0FB4"/>
    <w:rsid w:val="002A167F"/>
    <w:rsid w:val="002A1737"/>
    <w:rsid w:val="002A1A57"/>
    <w:rsid w:val="002A1CEF"/>
    <w:rsid w:val="002A1D2B"/>
    <w:rsid w:val="002A1DA1"/>
    <w:rsid w:val="002A2032"/>
    <w:rsid w:val="002A205B"/>
    <w:rsid w:val="002A20C0"/>
    <w:rsid w:val="002A22F3"/>
    <w:rsid w:val="002A24F5"/>
    <w:rsid w:val="002A253C"/>
    <w:rsid w:val="002A2663"/>
    <w:rsid w:val="002A272B"/>
    <w:rsid w:val="002A2837"/>
    <w:rsid w:val="002A28CD"/>
    <w:rsid w:val="002A2E5C"/>
    <w:rsid w:val="002A2F2C"/>
    <w:rsid w:val="002A2FE5"/>
    <w:rsid w:val="002A317E"/>
    <w:rsid w:val="002A31FF"/>
    <w:rsid w:val="002A356B"/>
    <w:rsid w:val="002A3668"/>
    <w:rsid w:val="002A3771"/>
    <w:rsid w:val="002A38C9"/>
    <w:rsid w:val="002A3B12"/>
    <w:rsid w:val="002A3BE5"/>
    <w:rsid w:val="002A3CF2"/>
    <w:rsid w:val="002A3FE8"/>
    <w:rsid w:val="002A40D2"/>
    <w:rsid w:val="002A40EB"/>
    <w:rsid w:val="002A4102"/>
    <w:rsid w:val="002A4172"/>
    <w:rsid w:val="002A453E"/>
    <w:rsid w:val="002A469C"/>
    <w:rsid w:val="002A4729"/>
    <w:rsid w:val="002A482D"/>
    <w:rsid w:val="002A4918"/>
    <w:rsid w:val="002A4B6B"/>
    <w:rsid w:val="002A4CEE"/>
    <w:rsid w:val="002A4E20"/>
    <w:rsid w:val="002A523D"/>
    <w:rsid w:val="002A5488"/>
    <w:rsid w:val="002A54CA"/>
    <w:rsid w:val="002A5817"/>
    <w:rsid w:val="002A5A18"/>
    <w:rsid w:val="002A5ACD"/>
    <w:rsid w:val="002A5B16"/>
    <w:rsid w:val="002A5C34"/>
    <w:rsid w:val="002A5F32"/>
    <w:rsid w:val="002A5FC1"/>
    <w:rsid w:val="002A60B6"/>
    <w:rsid w:val="002A61BD"/>
    <w:rsid w:val="002A6201"/>
    <w:rsid w:val="002A6DD2"/>
    <w:rsid w:val="002A7052"/>
    <w:rsid w:val="002A732C"/>
    <w:rsid w:val="002A733B"/>
    <w:rsid w:val="002A7392"/>
    <w:rsid w:val="002A75E2"/>
    <w:rsid w:val="002A79B4"/>
    <w:rsid w:val="002A7A6A"/>
    <w:rsid w:val="002A7AB4"/>
    <w:rsid w:val="002A7B72"/>
    <w:rsid w:val="002A7CF6"/>
    <w:rsid w:val="002B033D"/>
    <w:rsid w:val="002B07BF"/>
    <w:rsid w:val="002B0805"/>
    <w:rsid w:val="002B0C36"/>
    <w:rsid w:val="002B0C99"/>
    <w:rsid w:val="002B0D68"/>
    <w:rsid w:val="002B0EDA"/>
    <w:rsid w:val="002B10F9"/>
    <w:rsid w:val="002B14A0"/>
    <w:rsid w:val="002B1810"/>
    <w:rsid w:val="002B18FA"/>
    <w:rsid w:val="002B19C7"/>
    <w:rsid w:val="002B1B10"/>
    <w:rsid w:val="002B1B15"/>
    <w:rsid w:val="002B21D6"/>
    <w:rsid w:val="002B27D9"/>
    <w:rsid w:val="002B295A"/>
    <w:rsid w:val="002B2B39"/>
    <w:rsid w:val="002B2BA0"/>
    <w:rsid w:val="002B2C92"/>
    <w:rsid w:val="002B2F85"/>
    <w:rsid w:val="002B3081"/>
    <w:rsid w:val="002B318B"/>
    <w:rsid w:val="002B32BC"/>
    <w:rsid w:val="002B340B"/>
    <w:rsid w:val="002B34AE"/>
    <w:rsid w:val="002B36E8"/>
    <w:rsid w:val="002B3718"/>
    <w:rsid w:val="002B3810"/>
    <w:rsid w:val="002B39EC"/>
    <w:rsid w:val="002B39ED"/>
    <w:rsid w:val="002B3D90"/>
    <w:rsid w:val="002B3E45"/>
    <w:rsid w:val="002B409D"/>
    <w:rsid w:val="002B4252"/>
    <w:rsid w:val="002B443B"/>
    <w:rsid w:val="002B46A6"/>
    <w:rsid w:val="002B4A64"/>
    <w:rsid w:val="002B4C39"/>
    <w:rsid w:val="002B4E36"/>
    <w:rsid w:val="002B5051"/>
    <w:rsid w:val="002B547F"/>
    <w:rsid w:val="002B58A2"/>
    <w:rsid w:val="002B5976"/>
    <w:rsid w:val="002B5A76"/>
    <w:rsid w:val="002B5CE3"/>
    <w:rsid w:val="002B5E44"/>
    <w:rsid w:val="002B5ED1"/>
    <w:rsid w:val="002B6267"/>
    <w:rsid w:val="002B6397"/>
    <w:rsid w:val="002B63DC"/>
    <w:rsid w:val="002B64FE"/>
    <w:rsid w:val="002B651D"/>
    <w:rsid w:val="002B67E5"/>
    <w:rsid w:val="002B6886"/>
    <w:rsid w:val="002B6890"/>
    <w:rsid w:val="002B6949"/>
    <w:rsid w:val="002B694E"/>
    <w:rsid w:val="002B6E52"/>
    <w:rsid w:val="002B6EC5"/>
    <w:rsid w:val="002B6FA0"/>
    <w:rsid w:val="002B712C"/>
    <w:rsid w:val="002B74EC"/>
    <w:rsid w:val="002B755E"/>
    <w:rsid w:val="002B783A"/>
    <w:rsid w:val="002B783E"/>
    <w:rsid w:val="002B7CD6"/>
    <w:rsid w:val="002C0112"/>
    <w:rsid w:val="002C023F"/>
    <w:rsid w:val="002C044D"/>
    <w:rsid w:val="002C04C2"/>
    <w:rsid w:val="002C07DF"/>
    <w:rsid w:val="002C0818"/>
    <w:rsid w:val="002C08D3"/>
    <w:rsid w:val="002C0D09"/>
    <w:rsid w:val="002C0DD0"/>
    <w:rsid w:val="002C0E0A"/>
    <w:rsid w:val="002C112D"/>
    <w:rsid w:val="002C12F0"/>
    <w:rsid w:val="002C1C99"/>
    <w:rsid w:val="002C1C9E"/>
    <w:rsid w:val="002C1DF1"/>
    <w:rsid w:val="002C203A"/>
    <w:rsid w:val="002C2107"/>
    <w:rsid w:val="002C218C"/>
    <w:rsid w:val="002C23E6"/>
    <w:rsid w:val="002C27C7"/>
    <w:rsid w:val="002C2C0E"/>
    <w:rsid w:val="002C2CE2"/>
    <w:rsid w:val="002C2E8A"/>
    <w:rsid w:val="002C2FCD"/>
    <w:rsid w:val="002C302C"/>
    <w:rsid w:val="002C3084"/>
    <w:rsid w:val="002C36D3"/>
    <w:rsid w:val="002C39D3"/>
    <w:rsid w:val="002C3AE4"/>
    <w:rsid w:val="002C3C99"/>
    <w:rsid w:val="002C3E89"/>
    <w:rsid w:val="002C421B"/>
    <w:rsid w:val="002C4462"/>
    <w:rsid w:val="002C4502"/>
    <w:rsid w:val="002C4580"/>
    <w:rsid w:val="002C4B3E"/>
    <w:rsid w:val="002C4DA1"/>
    <w:rsid w:val="002C4FFD"/>
    <w:rsid w:val="002C5514"/>
    <w:rsid w:val="002C5533"/>
    <w:rsid w:val="002C55A7"/>
    <w:rsid w:val="002C5620"/>
    <w:rsid w:val="002C56D6"/>
    <w:rsid w:val="002C5781"/>
    <w:rsid w:val="002C57C7"/>
    <w:rsid w:val="002C5A47"/>
    <w:rsid w:val="002C5A6B"/>
    <w:rsid w:val="002C5C40"/>
    <w:rsid w:val="002C5CB7"/>
    <w:rsid w:val="002C60BD"/>
    <w:rsid w:val="002C6165"/>
    <w:rsid w:val="002C61E0"/>
    <w:rsid w:val="002C65BB"/>
    <w:rsid w:val="002C6831"/>
    <w:rsid w:val="002C6CF5"/>
    <w:rsid w:val="002C706B"/>
    <w:rsid w:val="002C713B"/>
    <w:rsid w:val="002C782F"/>
    <w:rsid w:val="002C7B03"/>
    <w:rsid w:val="002C7B0D"/>
    <w:rsid w:val="002C7D95"/>
    <w:rsid w:val="002D001E"/>
    <w:rsid w:val="002D0298"/>
    <w:rsid w:val="002D04DC"/>
    <w:rsid w:val="002D0588"/>
    <w:rsid w:val="002D0657"/>
    <w:rsid w:val="002D09B3"/>
    <w:rsid w:val="002D0D83"/>
    <w:rsid w:val="002D1371"/>
    <w:rsid w:val="002D13B7"/>
    <w:rsid w:val="002D1458"/>
    <w:rsid w:val="002D151D"/>
    <w:rsid w:val="002D15C0"/>
    <w:rsid w:val="002D16EF"/>
    <w:rsid w:val="002D1735"/>
    <w:rsid w:val="002D1AA2"/>
    <w:rsid w:val="002D1BA0"/>
    <w:rsid w:val="002D2057"/>
    <w:rsid w:val="002D21F9"/>
    <w:rsid w:val="002D22E6"/>
    <w:rsid w:val="002D26D9"/>
    <w:rsid w:val="002D28E0"/>
    <w:rsid w:val="002D2AC4"/>
    <w:rsid w:val="002D2B4E"/>
    <w:rsid w:val="002D2C3A"/>
    <w:rsid w:val="002D2D54"/>
    <w:rsid w:val="002D2D87"/>
    <w:rsid w:val="002D326E"/>
    <w:rsid w:val="002D32F7"/>
    <w:rsid w:val="002D3822"/>
    <w:rsid w:val="002D3848"/>
    <w:rsid w:val="002D3968"/>
    <w:rsid w:val="002D425A"/>
    <w:rsid w:val="002D4322"/>
    <w:rsid w:val="002D43E7"/>
    <w:rsid w:val="002D4561"/>
    <w:rsid w:val="002D46E5"/>
    <w:rsid w:val="002D4722"/>
    <w:rsid w:val="002D47FC"/>
    <w:rsid w:val="002D4820"/>
    <w:rsid w:val="002D49CC"/>
    <w:rsid w:val="002D4A54"/>
    <w:rsid w:val="002D4A6D"/>
    <w:rsid w:val="002D4B11"/>
    <w:rsid w:val="002D4BEE"/>
    <w:rsid w:val="002D4C12"/>
    <w:rsid w:val="002D4E37"/>
    <w:rsid w:val="002D4E62"/>
    <w:rsid w:val="002D52E0"/>
    <w:rsid w:val="002D52EE"/>
    <w:rsid w:val="002D5560"/>
    <w:rsid w:val="002D57D5"/>
    <w:rsid w:val="002D59E5"/>
    <w:rsid w:val="002D59FB"/>
    <w:rsid w:val="002D5A0C"/>
    <w:rsid w:val="002D5DEA"/>
    <w:rsid w:val="002D5E2D"/>
    <w:rsid w:val="002D6127"/>
    <w:rsid w:val="002D62D7"/>
    <w:rsid w:val="002D6516"/>
    <w:rsid w:val="002D65B1"/>
    <w:rsid w:val="002D662E"/>
    <w:rsid w:val="002D66B8"/>
    <w:rsid w:val="002D688C"/>
    <w:rsid w:val="002D68C3"/>
    <w:rsid w:val="002D6C21"/>
    <w:rsid w:val="002D6C69"/>
    <w:rsid w:val="002D6E52"/>
    <w:rsid w:val="002D6F46"/>
    <w:rsid w:val="002D75B9"/>
    <w:rsid w:val="002D7665"/>
    <w:rsid w:val="002D772F"/>
    <w:rsid w:val="002D7742"/>
    <w:rsid w:val="002D79AB"/>
    <w:rsid w:val="002D7A4B"/>
    <w:rsid w:val="002D7C7C"/>
    <w:rsid w:val="002E000A"/>
    <w:rsid w:val="002E018E"/>
    <w:rsid w:val="002E02A2"/>
    <w:rsid w:val="002E04F0"/>
    <w:rsid w:val="002E079B"/>
    <w:rsid w:val="002E0A94"/>
    <w:rsid w:val="002E0BCB"/>
    <w:rsid w:val="002E0C63"/>
    <w:rsid w:val="002E0E4F"/>
    <w:rsid w:val="002E0E94"/>
    <w:rsid w:val="002E16BC"/>
    <w:rsid w:val="002E188E"/>
    <w:rsid w:val="002E1941"/>
    <w:rsid w:val="002E196F"/>
    <w:rsid w:val="002E1B94"/>
    <w:rsid w:val="002E1BB2"/>
    <w:rsid w:val="002E1D99"/>
    <w:rsid w:val="002E21D5"/>
    <w:rsid w:val="002E251B"/>
    <w:rsid w:val="002E2802"/>
    <w:rsid w:val="002E281F"/>
    <w:rsid w:val="002E291E"/>
    <w:rsid w:val="002E2923"/>
    <w:rsid w:val="002E2959"/>
    <w:rsid w:val="002E2A49"/>
    <w:rsid w:val="002E2A76"/>
    <w:rsid w:val="002E2A7A"/>
    <w:rsid w:val="002E2BBB"/>
    <w:rsid w:val="002E3064"/>
    <w:rsid w:val="002E306D"/>
    <w:rsid w:val="002E3419"/>
    <w:rsid w:val="002E34BF"/>
    <w:rsid w:val="002E3624"/>
    <w:rsid w:val="002E3653"/>
    <w:rsid w:val="002E36AE"/>
    <w:rsid w:val="002E38B7"/>
    <w:rsid w:val="002E3BCB"/>
    <w:rsid w:val="002E3BD9"/>
    <w:rsid w:val="002E43DA"/>
    <w:rsid w:val="002E45DF"/>
    <w:rsid w:val="002E47CA"/>
    <w:rsid w:val="002E48F2"/>
    <w:rsid w:val="002E48F6"/>
    <w:rsid w:val="002E496F"/>
    <w:rsid w:val="002E4A65"/>
    <w:rsid w:val="002E4D03"/>
    <w:rsid w:val="002E4D0B"/>
    <w:rsid w:val="002E4DDF"/>
    <w:rsid w:val="002E5058"/>
    <w:rsid w:val="002E56DE"/>
    <w:rsid w:val="002E58E1"/>
    <w:rsid w:val="002E58FE"/>
    <w:rsid w:val="002E5BDD"/>
    <w:rsid w:val="002E5C56"/>
    <w:rsid w:val="002E679D"/>
    <w:rsid w:val="002E6C98"/>
    <w:rsid w:val="002E6CE4"/>
    <w:rsid w:val="002E6D1F"/>
    <w:rsid w:val="002E6E91"/>
    <w:rsid w:val="002E6EFC"/>
    <w:rsid w:val="002E7321"/>
    <w:rsid w:val="002E7797"/>
    <w:rsid w:val="002E77C9"/>
    <w:rsid w:val="002E7894"/>
    <w:rsid w:val="002E7BB2"/>
    <w:rsid w:val="002E7C5F"/>
    <w:rsid w:val="002F003F"/>
    <w:rsid w:val="002F0045"/>
    <w:rsid w:val="002F00F0"/>
    <w:rsid w:val="002F025B"/>
    <w:rsid w:val="002F0292"/>
    <w:rsid w:val="002F0684"/>
    <w:rsid w:val="002F0ADB"/>
    <w:rsid w:val="002F0C84"/>
    <w:rsid w:val="002F1123"/>
    <w:rsid w:val="002F11EF"/>
    <w:rsid w:val="002F13E1"/>
    <w:rsid w:val="002F1542"/>
    <w:rsid w:val="002F16D4"/>
    <w:rsid w:val="002F17A3"/>
    <w:rsid w:val="002F2508"/>
    <w:rsid w:val="002F2639"/>
    <w:rsid w:val="002F27A9"/>
    <w:rsid w:val="002F29D2"/>
    <w:rsid w:val="002F2AE0"/>
    <w:rsid w:val="002F2B3F"/>
    <w:rsid w:val="002F2B41"/>
    <w:rsid w:val="002F2B68"/>
    <w:rsid w:val="002F300D"/>
    <w:rsid w:val="002F3954"/>
    <w:rsid w:val="002F3BB6"/>
    <w:rsid w:val="002F3CC3"/>
    <w:rsid w:val="002F3E59"/>
    <w:rsid w:val="002F3F16"/>
    <w:rsid w:val="002F413F"/>
    <w:rsid w:val="002F44AD"/>
    <w:rsid w:val="002F45D3"/>
    <w:rsid w:val="002F470C"/>
    <w:rsid w:val="002F48D4"/>
    <w:rsid w:val="002F4934"/>
    <w:rsid w:val="002F4A52"/>
    <w:rsid w:val="002F4CF5"/>
    <w:rsid w:val="002F4FC5"/>
    <w:rsid w:val="002F50E1"/>
    <w:rsid w:val="002F51D5"/>
    <w:rsid w:val="002F5422"/>
    <w:rsid w:val="002F55D2"/>
    <w:rsid w:val="002F5634"/>
    <w:rsid w:val="002F5B57"/>
    <w:rsid w:val="002F5C74"/>
    <w:rsid w:val="002F5DC5"/>
    <w:rsid w:val="002F5F7C"/>
    <w:rsid w:val="002F5FDA"/>
    <w:rsid w:val="002F619C"/>
    <w:rsid w:val="002F6319"/>
    <w:rsid w:val="002F6693"/>
    <w:rsid w:val="002F68CE"/>
    <w:rsid w:val="002F68F3"/>
    <w:rsid w:val="002F6A71"/>
    <w:rsid w:val="002F6B76"/>
    <w:rsid w:val="002F6B96"/>
    <w:rsid w:val="002F6BDA"/>
    <w:rsid w:val="002F6EA2"/>
    <w:rsid w:val="002F7122"/>
    <w:rsid w:val="002F7305"/>
    <w:rsid w:val="002F7975"/>
    <w:rsid w:val="002F7B04"/>
    <w:rsid w:val="002F7B6D"/>
    <w:rsid w:val="002F7BF8"/>
    <w:rsid w:val="002F7D38"/>
    <w:rsid w:val="002F7D48"/>
    <w:rsid w:val="002F7EC5"/>
    <w:rsid w:val="002F7F95"/>
    <w:rsid w:val="0030017E"/>
    <w:rsid w:val="003003AD"/>
    <w:rsid w:val="003004CC"/>
    <w:rsid w:val="00300AAD"/>
    <w:rsid w:val="00300AEF"/>
    <w:rsid w:val="003010EE"/>
    <w:rsid w:val="003011C0"/>
    <w:rsid w:val="003012B7"/>
    <w:rsid w:val="00301358"/>
    <w:rsid w:val="0030167B"/>
    <w:rsid w:val="003019F6"/>
    <w:rsid w:val="00301B5D"/>
    <w:rsid w:val="00301BFF"/>
    <w:rsid w:val="00301CEF"/>
    <w:rsid w:val="00301DCA"/>
    <w:rsid w:val="00301EE4"/>
    <w:rsid w:val="00302144"/>
    <w:rsid w:val="00302239"/>
    <w:rsid w:val="00302379"/>
    <w:rsid w:val="003024AF"/>
    <w:rsid w:val="003024DE"/>
    <w:rsid w:val="00302519"/>
    <w:rsid w:val="00302701"/>
    <w:rsid w:val="00302739"/>
    <w:rsid w:val="00302766"/>
    <w:rsid w:val="003034FC"/>
    <w:rsid w:val="0030361B"/>
    <w:rsid w:val="003039EA"/>
    <w:rsid w:val="00303AEC"/>
    <w:rsid w:val="00303C07"/>
    <w:rsid w:val="00303FB7"/>
    <w:rsid w:val="003040FF"/>
    <w:rsid w:val="00304221"/>
    <w:rsid w:val="00304373"/>
    <w:rsid w:val="00304549"/>
    <w:rsid w:val="003045A3"/>
    <w:rsid w:val="00304AC5"/>
    <w:rsid w:val="00304BB6"/>
    <w:rsid w:val="00304D13"/>
    <w:rsid w:val="00304FCA"/>
    <w:rsid w:val="00305062"/>
    <w:rsid w:val="00305410"/>
    <w:rsid w:val="003059C1"/>
    <w:rsid w:val="00305C4B"/>
    <w:rsid w:val="00306079"/>
    <w:rsid w:val="003063F8"/>
    <w:rsid w:val="003064B4"/>
    <w:rsid w:val="003065FB"/>
    <w:rsid w:val="003068F4"/>
    <w:rsid w:val="00306C20"/>
    <w:rsid w:val="00306F80"/>
    <w:rsid w:val="00307548"/>
    <w:rsid w:val="003078A1"/>
    <w:rsid w:val="00307AF4"/>
    <w:rsid w:val="00307B27"/>
    <w:rsid w:val="00307BD1"/>
    <w:rsid w:val="00307C5E"/>
    <w:rsid w:val="00307D05"/>
    <w:rsid w:val="00307F28"/>
    <w:rsid w:val="003101DC"/>
    <w:rsid w:val="00310339"/>
    <w:rsid w:val="0031035A"/>
    <w:rsid w:val="00310384"/>
    <w:rsid w:val="0031064F"/>
    <w:rsid w:val="003106EF"/>
    <w:rsid w:val="00310844"/>
    <w:rsid w:val="003109A8"/>
    <w:rsid w:val="00310C62"/>
    <w:rsid w:val="00310CC6"/>
    <w:rsid w:val="0031120B"/>
    <w:rsid w:val="00311325"/>
    <w:rsid w:val="00311642"/>
    <w:rsid w:val="00311761"/>
    <w:rsid w:val="00311941"/>
    <w:rsid w:val="00311BD2"/>
    <w:rsid w:val="00311DE2"/>
    <w:rsid w:val="003121B8"/>
    <w:rsid w:val="0031226C"/>
    <w:rsid w:val="0031237E"/>
    <w:rsid w:val="00312B72"/>
    <w:rsid w:val="00312DF8"/>
    <w:rsid w:val="003137A0"/>
    <w:rsid w:val="003137ED"/>
    <w:rsid w:val="00313839"/>
    <w:rsid w:val="00313AFB"/>
    <w:rsid w:val="00313BF8"/>
    <w:rsid w:val="00313C4F"/>
    <w:rsid w:val="00313EE1"/>
    <w:rsid w:val="003141C2"/>
    <w:rsid w:val="00314629"/>
    <w:rsid w:val="00314851"/>
    <w:rsid w:val="00314B03"/>
    <w:rsid w:val="00314B31"/>
    <w:rsid w:val="00314EB9"/>
    <w:rsid w:val="00314F34"/>
    <w:rsid w:val="003151D8"/>
    <w:rsid w:val="003152F3"/>
    <w:rsid w:val="0031599D"/>
    <w:rsid w:val="00315B92"/>
    <w:rsid w:val="00315BA7"/>
    <w:rsid w:val="00315BAB"/>
    <w:rsid w:val="00315F72"/>
    <w:rsid w:val="0031601F"/>
    <w:rsid w:val="00316072"/>
    <w:rsid w:val="00316265"/>
    <w:rsid w:val="0031639C"/>
    <w:rsid w:val="00316BF5"/>
    <w:rsid w:val="00316C58"/>
    <w:rsid w:val="00316E46"/>
    <w:rsid w:val="00316F92"/>
    <w:rsid w:val="00317050"/>
    <w:rsid w:val="003170C9"/>
    <w:rsid w:val="0031767D"/>
    <w:rsid w:val="00317884"/>
    <w:rsid w:val="003178BE"/>
    <w:rsid w:val="003200D5"/>
    <w:rsid w:val="003200E7"/>
    <w:rsid w:val="003201CE"/>
    <w:rsid w:val="003201E5"/>
    <w:rsid w:val="003202F0"/>
    <w:rsid w:val="0032080F"/>
    <w:rsid w:val="0032083E"/>
    <w:rsid w:val="0032087E"/>
    <w:rsid w:val="00320B1B"/>
    <w:rsid w:val="00320B34"/>
    <w:rsid w:val="0032124A"/>
    <w:rsid w:val="003214CB"/>
    <w:rsid w:val="0032172E"/>
    <w:rsid w:val="00321822"/>
    <w:rsid w:val="003218E7"/>
    <w:rsid w:val="00321B02"/>
    <w:rsid w:val="003222E4"/>
    <w:rsid w:val="00322352"/>
    <w:rsid w:val="00322545"/>
    <w:rsid w:val="00322647"/>
    <w:rsid w:val="00322751"/>
    <w:rsid w:val="00322918"/>
    <w:rsid w:val="00322A07"/>
    <w:rsid w:val="00322A6A"/>
    <w:rsid w:val="00322BC3"/>
    <w:rsid w:val="00322E3B"/>
    <w:rsid w:val="0032313E"/>
    <w:rsid w:val="00323191"/>
    <w:rsid w:val="0032336C"/>
    <w:rsid w:val="003233AC"/>
    <w:rsid w:val="003234EF"/>
    <w:rsid w:val="003235DC"/>
    <w:rsid w:val="00323EA6"/>
    <w:rsid w:val="00323FAD"/>
    <w:rsid w:val="003246B6"/>
    <w:rsid w:val="00324731"/>
    <w:rsid w:val="0032478F"/>
    <w:rsid w:val="003249F8"/>
    <w:rsid w:val="00324A34"/>
    <w:rsid w:val="00324B4B"/>
    <w:rsid w:val="00324EA0"/>
    <w:rsid w:val="0032512C"/>
    <w:rsid w:val="0032515B"/>
    <w:rsid w:val="00325319"/>
    <w:rsid w:val="00325A1C"/>
    <w:rsid w:val="00325CB5"/>
    <w:rsid w:val="00325D4E"/>
    <w:rsid w:val="003260B3"/>
    <w:rsid w:val="003260C1"/>
    <w:rsid w:val="0032636D"/>
    <w:rsid w:val="0032649F"/>
    <w:rsid w:val="0032661F"/>
    <w:rsid w:val="003268E2"/>
    <w:rsid w:val="0032695B"/>
    <w:rsid w:val="00326BBA"/>
    <w:rsid w:val="00326F3F"/>
    <w:rsid w:val="003271E3"/>
    <w:rsid w:val="003272D0"/>
    <w:rsid w:val="003273DE"/>
    <w:rsid w:val="00327470"/>
    <w:rsid w:val="003277AD"/>
    <w:rsid w:val="003277E2"/>
    <w:rsid w:val="003278C7"/>
    <w:rsid w:val="0032793B"/>
    <w:rsid w:val="00327AD0"/>
    <w:rsid w:val="00327AEA"/>
    <w:rsid w:val="00327CBA"/>
    <w:rsid w:val="0033052E"/>
    <w:rsid w:val="00330599"/>
    <w:rsid w:val="00330865"/>
    <w:rsid w:val="003308C4"/>
    <w:rsid w:val="00330AA6"/>
    <w:rsid w:val="00330B9C"/>
    <w:rsid w:val="00330C30"/>
    <w:rsid w:val="00330DE8"/>
    <w:rsid w:val="00331406"/>
    <w:rsid w:val="003314D9"/>
    <w:rsid w:val="00331BCC"/>
    <w:rsid w:val="00331C8B"/>
    <w:rsid w:val="003321C3"/>
    <w:rsid w:val="0033286E"/>
    <w:rsid w:val="00332962"/>
    <w:rsid w:val="003329CF"/>
    <w:rsid w:val="00332B43"/>
    <w:rsid w:val="00332B77"/>
    <w:rsid w:val="00332C85"/>
    <w:rsid w:val="00332E06"/>
    <w:rsid w:val="00332F29"/>
    <w:rsid w:val="00333049"/>
    <w:rsid w:val="003336CA"/>
    <w:rsid w:val="00333BA8"/>
    <w:rsid w:val="00333CD8"/>
    <w:rsid w:val="0033443F"/>
    <w:rsid w:val="0033458F"/>
    <w:rsid w:val="00334C37"/>
    <w:rsid w:val="00335250"/>
    <w:rsid w:val="00335570"/>
    <w:rsid w:val="00335664"/>
    <w:rsid w:val="003356B8"/>
    <w:rsid w:val="0033592C"/>
    <w:rsid w:val="00335968"/>
    <w:rsid w:val="003359AA"/>
    <w:rsid w:val="00335B78"/>
    <w:rsid w:val="00335D66"/>
    <w:rsid w:val="00335DF1"/>
    <w:rsid w:val="00335E2A"/>
    <w:rsid w:val="00336225"/>
    <w:rsid w:val="0033626B"/>
    <w:rsid w:val="00336780"/>
    <w:rsid w:val="003367C5"/>
    <w:rsid w:val="00336993"/>
    <w:rsid w:val="003370D3"/>
    <w:rsid w:val="003370FC"/>
    <w:rsid w:val="00337484"/>
    <w:rsid w:val="0033748C"/>
    <w:rsid w:val="003376CF"/>
    <w:rsid w:val="00337B0D"/>
    <w:rsid w:val="00337C71"/>
    <w:rsid w:val="00337C82"/>
    <w:rsid w:val="00337FE2"/>
    <w:rsid w:val="00340450"/>
    <w:rsid w:val="00340478"/>
    <w:rsid w:val="003405C1"/>
    <w:rsid w:val="00340A6D"/>
    <w:rsid w:val="00340D0E"/>
    <w:rsid w:val="00340D9C"/>
    <w:rsid w:val="00340E16"/>
    <w:rsid w:val="00340E58"/>
    <w:rsid w:val="00340EF1"/>
    <w:rsid w:val="00341087"/>
    <w:rsid w:val="003411D5"/>
    <w:rsid w:val="003412CF"/>
    <w:rsid w:val="0034132D"/>
    <w:rsid w:val="00341412"/>
    <w:rsid w:val="003414FD"/>
    <w:rsid w:val="00341CDF"/>
    <w:rsid w:val="00341CE8"/>
    <w:rsid w:val="00342175"/>
    <w:rsid w:val="003423D9"/>
    <w:rsid w:val="0034243C"/>
    <w:rsid w:val="0034246D"/>
    <w:rsid w:val="003426DE"/>
    <w:rsid w:val="0034297F"/>
    <w:rsid w:val="00342BD7"/>
    <w:rsid w:val="00342BEC"/>
    <w:rsid w:val="00343038"/>
    <w:rsid w:val="0034305B"/>
    <w:rsid w:val="003430E0"/>
    <w:rsid w:val="00343341"/>
    <w:rsid w:val="00343399"/>
    <w:rsid w:val="003433CA"/>
    <w:rsid w:val="003436C9"/>
    <w:rsid w:val="00343752"/>
    <w:rsid w:val="003437AD"/>
    <w:rsid w:val="0034398A"/>
    <w:rsid w:val="003439FE"/>
    <w:rsid w:val="00343ABD"/>
    <w:rsid w:val="00343BC2"/>
    <w:rsid w:val="00343C24"/>
    <w:rsid w:val="00343F90"/>
    <w:rsid w:val="00344021"/>
    <w:rsid w:val="00344312"/>
    <w:rsid w:val="003445D9"/>
    <w:rsid w:val="00344725"/>
    <w:rsid w:val="00344C0D"/>
    <w:rsid w:val="00344D2D"/>
    <w:rsid w:val="00344E6D"/>
    <w:rsid w:val="00344F75"/>
    <w:rsid w:val="0034511B"/>
    <w:rsid w:val="00345182"/>
    <w:rsid w:val="00345B97"/>
    <w:rsid w:val="0034668E"/>
    <w:rsid w:val="003469E7"/>
    <w:rsid w:val="00346B4B"/>
    <w:rsid w:val="00346D3D"/>
    <w:rsid w:val="00346D53"/>
    <w:rsid w:val="00346FCB"/>
    <w:rsid w:val="003471DC"/>
    <w:rsid w:val="00347265"/>
    <w:rsid w:val="0034745C"/>
    <w:rsid w:val="003474A5"/>
    <w:rsid w:val="003476A6"/>
    <w:rsid w:val="003477EA"/>
    <w:rsid w:val="00347879"/>
    <w:rsid w:val="00347A80"/>
    <w:rsid w:val="00347B9B"/>
    <w:rsid w:val="00347F2E"/>
    <w:rsid w:val="0035025F"/>
    <w:rsid w:val="003503F4"/>
    <w:rsid w:val="0035041A"/>
    <w:rsid w:val="0035053E"/>
    <w:rsid w:val="003505AD"/>
    <w:rsid w:val="00350631"/>
    <w:rsid w:val="00350722"/>
    <w:rsid w:val="00350D1D"/>
    <w:rsid w:val="00350EFC"/>
    <w:rsid w:val="00350FE6"/>
    <w:rsid w:val="0035173C"/>
    <w:rsid w:val="0035180B"/>
    <w:rsid w:val="00351A39"/>
    <w:rsid w:val="00351C98"/>
    <w:rsid w:val="00351D57"/>
    <w:rsid w:val="003520FF"/>
    <w:rsid w:val="0035216E"/>
    <w:rsid w:val="00352208"/>
    <w:rsid w:val="003524B9"/>
    <w:rsid w:val="0035252D"/>
    <w:rsid w:val="0035265C"/>
    <w:rsid w:val="00352759"/>
    <w:rsid w:val="003527BB"/>
    <w:rsid w:val="00352828"/>
    <w:rsid w:val="00352952"/>
    <w:rsid w:val="00352A7E"/>
    <w:rsid w:val="00352CC9"/>
    <w:rsid w:val="00352DAE"/>
    <w:rsid w:val="00352E96"/>
    <w:rsid w:val="00352FD6"/>
    <w:rsid w:val="00352FE2"/>
    <w:rsid w:val="003530A0"/>
    <w:rsid w:val="003531B0"/>
    <w:rsid w:val="003531B3"/>
    <w:rsid w:val="003532D2"/>
    <w:rsid w:val="0035335B"/>
    <w:rsid w:val="003533D2"/>
    <w:rsid w:val="003536C6"/>
    <w:rsid w:val="003536D5"/>
    <w:rsid w:val="003539B2"/>
    <w:rsid w:val="00353B2B"/>
    <w:rsid w:val="00353D9C"/>
    <w:rsid w:val="00353F9F"/>
    <w:rsid w:val="0035414B"/>
    <w:rsid w:val="00354328"/>
    <w:rsid w:val="003545B4"/>
    <w:rsid w:val="003545D6"/>
    <w:rsid w:val="0035472D"/>
    <w:rsid w:val="003549FD"/>
    <w:rsid w:val="00355122"/>
    <w:rsid w:val="003552C6"/>
    <w:rsid w:val="00355613"/>
    <w:rsid w:val="00355A83"/>
    <w:rsid w:val="00356068"/>
    <w:rsid w:val="003560B8"/>
    <w:rsid w:val="003562D7"/>
    <w:rsid w:val="00356353"/>
    <w:rsid w:val="003564E8"/>
    <w:rsid w:val="00356604"/>
    <w:rsid w:val="003567C9"/>
    <w:rsid w:val="00356BA5"/>
    <w:rsid w:val="00356CEC"/>
    <w:rsid w:val="00356DBE"/>
    <w:rsid w:val="003572DE"/>
    <w:rsid w:val="003574A8"/>
    <w:rsid w:val="003574DC"/>
    <w:rsid w:val="00357578"/>
    <w:rsid w:val="00357659"/>
    <w:rsid w:val="00357668"/>
    <w:rsid w:val="00357712"/>
    <w:rsid w:val="00357841"/>
    <w:rsid w:val="00357A36"/>
    <w:rsid w:val="00357B14"/>
    <w:rsid w:val="00357D8A"/>
    <w:rsid w:val="003600AD"/>
    <w:rsid w:val="0036012E"/>
    <w:rsid w:val="00360396"/>
    <w:rsid w:val="003603BE"/>
    <w:rsid w:val="003604DB"/>
    <w:rsid w:val="00360535"/>
    <w:rsid w:val="0036056F"/>
    <w:rsid w:val="003605BB"/>
    <w:rsid w:val="003609B4"/>
    <w:rsid w:val="00360B92"/>
    <w:rsid w:val="00360D1F"/>
    <w:rsid w:val="00361049"/>
    <w:rsid w:val="003617B5"/>
    <w:rsid w:val="0036185C"/>
    <w:rsid w:val="0036235C"/>
    <w:rsid w:val="0036262C"/>
    <w:rsid w:val="00362835"/>
    <w:rsid w:val="0036299F"/>
    <w:rsid w:val="00362B7F"/>
    <w:rsid w:val="00362C5A"/>
    <w:rsid w:val="003635DD"/>
    <w:rsid w:val="00363631"/>
    <w:rsid w:val="00363731"/>
    <w:rsid w:val="003639CA"/>
    <w:rsid w:val="00363EA9"/>
    <w:rsid w:val="00363F7A"/>
    <w:rsid w:val="0036408C"/>
    <w:rsid w:val="003644EC"/>
    <w:rsid w:val="00364680"/>
    <w:rsid w:val="00364954"/>
    <w:rsid w:val="00364A63"/>
    <w:rsid w:val="00364F8E"/>
    <w:rsid w:val="00364FAE"/>
    <w:rsid w:val="00365322"/>
    <w:rsid w:val="00365351"/>
    <w:rsid w:val="0036561B"/>
    <w:rsid w:val="0036585C"/>
    <w:rsid w:val="00365A85"/>
    <w:rsid w:val="00365A9C"/>
    <w:rsid w:val="00365C6A"/>
    <w:rsid w:val="00365CF4"/>
    <w:rsid w:val="0036616D"/>
    <w:rsid w:val="003669D1"/>
    <w:rsid w:val="00366B92"/>
    <w:rsid w:val="00366C57"/>
    <w:rsid w:val="00366FD7"/>
    <w:rsid w:val="003671C1"/>
    <w:rsid w:val="00367327"/>
    <w:rsid w:val="003676BB"/>
    <w:rsid w:val="003678E3"/>
    <w:rsid w:val="00367A09"/>
    <w:rsid w:val="00367D2F"/>
    <w:rsid w:val="00367DE0"/>
    <w:rsid w:val="00367E6E"/>
    <w:rsid w:val="0037004D"/>
    <w:rsid w:val="003700A7"/>
    <w:rsid w:val="00370107"/>
    <w:rsid w:val="00370168"/>
    <w:rsid w:val="003701BD"/>
    <w:rsid w:val="0037023A"/>
    <w:rsid w:val="0037023F"/>
    <w:rsid w:val="00370285"/>
    <w:rsid w:val="003703E7"/>
    <w:rsid w:val="00370467"/>
    <w:rsid w:val="003704EE"/>
    <w:rsid w:val="0037053E"/>
    <w:rsid w:val="00370880"/>
    <w:rsid w:val="003708BE"/>
    <w:rsid w:val="00370A20"/>
    <w:rsid w:val="00370BB8"/>
    <w:rsid w:val="00370C28"/>
    <w:rsid w:val="00370EFD"/>
    <w:rsid w:val="00371137"/>
    <w:rsid w:val="003711AA"/>
    <w:rsid w:val="0037126E"/>
    <w:rsid w:val="00371436"/>
    <w:rsid w:val="00371503"/>
    <w:rsid w:val="00371766"/>
    <w:rsid w:val="0037177E"/>
    <w:rsid w:val="00371831"/>
    <w:rsid w:val="003719F5"/>
    <w:rsid w:val="00371D19"/>
    <w:rsid w:val="00371D42"/>
    <w:rsid w:val="00371E3F"/>
    <w:rsid w:val="00371F62"/>
    <w:rsid w:val="00372029"/>
    <w:rsid w:val="003721DD"/>
    <w:rsid w:val="0037222A"/>
    <w:rsid w:val="00372389"/>
    <w:rsid w:val="003724A1"/>
    <w:rsid w:val="0037258E"/>
    <w:rsid w:val="003727ED"/>
    <w:rsid w:val="00372A6B"/>
    <w:rsid w:val="00372E41"/>
    <w:rsid w:val="00372FD7"/>
    <w:rsid w:val="00373103"/>
    <w:rsid w:val="003733D7"/>
    <w:rsid w:val="003733F0"/>
    <w:rsid w:val="00373600"/>
    <w:rsid w:val="00373661"/>
    <w:rsid w:val="00373A40"/>
    <w:rsid w:val="00373B2A"/>
    <w:rsid w:val="00373E10"/>
    <w:rsid w:val="00373F2C"/>
    <w:rsid w:val="0037406C"/>
    <w:rsid w:val="003741D2"/>
    <w:rsid w:val="00374208"/>
    <w:rsid w:val="003744CB"/>
    <w:rsid w:val="00374804"/>
    <w:rsid w:val="0037495B"/>
    <w:rsid w:val="00374C6F"/>
    <w:rsid w:val="00374E17"/>
    <w:rsid w:val="00374F06"/>
    <w:rsid w:val="00374F99"/>
    <w:rsid w:val="003750A2"/>
    <w:rsid w:val="0037537B"/>
    <w:rsid w:val="003753BE"/>
    <w:rsid w:val="003755F9"/>
    <w:rsid w:val="00375AE6"/>
    <w:rsid w:val="00375AF6"/>
    <w:rsid w:val="00375FFC"/>
    <w:rsid w:val="00376093"/>
    <w:rsid w:val="003760A2"/>
    <w:rsid w:val="00376380"/>
    <w:rsid w:val="003764FA"/>
    <w:rsid w:val="00376C2F"/>
    <w:rsid w:val="00376C90"/>
    <w:rsid w:val="00376E52"/>
    <w:rsid w:val="00376E9C"/>
    <w:rsid w:val="00376EFA"/>
    <w:rsid w:val="00376F67"/>
    <w:rsid w:val="0037709A"/>
    <w:rsid w:val="00377146"/>
    <w:rsid w:val="00377322"/>
    <w:rsid w:val="0037734D"/>
    <w:rsid w:val="00377393"/>
    <w:rsid w:val="00377397"/>
    <w:rsid w:val="003774FD"/>
    <w:rsid w:val="003775AB"/>
    <w:rsid w:val="003775BD"/>
    <w:rsid w:val="00377B0A"/>
    <w:rsid w:val="00377C6C"/>
    <w:rsid w:val="00377E6C"/>
    <w:rsid w:val="0038076A"/>
    <w:rsid w:val="0038084F"/>
    <w:rsid w:val="00380892"/>
    <w:rsid w:val="00380968"/>
    <w:rsid w:val="00380FEE"/>
    <w:rsid w:val="00381416"/>
    <w:rsid w:val="003814E4"/>
    <w:rsid w:val="00381685"/>
    <w:rsid w:val="003817A9"/>
    <w:rsid w:val="00381894"/>
    <w:rsid w:val="003818CD"/>
    <w:rsid w:val="00381C65"/>
    <w:rsid w:val="003820B8"/>
    <w:rsid w:val="003821E7"/>
    <w:rsid w:val="00382303"/>
    <w:rsid w:val="003827F2"/>
    <w:rsid w:val="00382903"/>
    <w:rsid w:val="00382BF8"/>
    <w:rsid w:val="003831FE"/>
    <w:rsid w:val="00383483"/>
    <w:rsid w:val="00383553"/>
    <w:rsid w:val="003838BC"/>
    <w:rsid w:val="0038398D"/>
    <w:rsid w:val="00383996"/>
    <w:rsid w:val="00383C38"/>
    <w:rsid w:val="00383D4B"/>
    <w:rsid w:val="00383DDB"/>
    <w:rsid w:val="00384090"/>
    <w:rsid w:val="003842A8"/>
    <w:rsid w:val="00384692"/>
    <w:rsid w:val="00384890"/>
    <w:rsid w:val="003848D9"/>
    <w:rsid w:val="00384973"/>
    <w:rsid w:val="00385192"/>
    <w:rsid w:val="003852CC"/>
    <w:rsid w:val="0038556E"/>
    <w:rsid w:val="0038577C"/>
    <w:rsid w:val="00385823"/>
    <w:rsid w:val="00385916"/>
    <w:rsid w:val="00385BD7"/>
    <w:rsid w:val="00385D70"/>
    <w:rsid w:val="00385F59"/>
    <w:rsid w:val="003862D5"/>
    <w:rsid w:val="00386683"/>
    <w:rsid w:val="0038670C"/>
    <w:rsid w:val="00386A15"/>
    <w:rsid w:val="00386B71"/>
    <w:rsid w:val="00386D6D"/>
    <w:rsid w:val="0038702D"/>
    <w:rsid w:val="0038705E"/>
    <w:rsid w:val="00387096"/>
    <w:rsid w:val="003870BC"/>
    <w:rsid w:val="003870CB"/>
    <w:rsid w:val="00387115"/>
    <w:rsid w:val="00387183"/>
    <w:rsid w:val="00387285"/>
    <w:rsid w:val="0038732E"/>
    <w:rsid w:val="0038749F"/>
    <w:rsid w:val="00387675"/>
    <w:rsid w:val="00387771"/>
    <w:rsid w:val="0038792A"/>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596"/>
    <w:rsid w:val="00391A92"/>
    <w:rsid w:val="00391B43"/>
    <w:rsid w:val="00391B5D"/>
    <w:rsid w:val="00392383"/>
    <w:rsid w:val="003926BE"/>
    <w:rsid w:val="003927EC"/>
    <w:rsid w:val="00392DB8"/>
    <w:rsid w:val="00392F4E"/>
    <w:rsid w:val="00393058"/>
    <w:rsid w:val="0039319D"/>
    <w:rsid w:val="003933E7"/>
    <w:rsid w:val="0039343F"/>
    <w:rsid w:val="00393615"/>
    <w:rsid w:val="00393651"/>
    <w:rsid w:val="00393B78"/>
    <w:rsid w:val="00393ECB"/>
    <w:rsid w:val="00393EED"/>
    <w:rsid w:val="00393FB1"/>
    <w:rsid w:val="003943BE"/>
    <w:rsid w:val="003945D5"/>
    <w:rsid w:val="00394775"/>
    <w:rsid w:val="00394B44"/>
    <w:rsid w:val="00394C79"/>
    <w:rsid w:val="0039502C"/>
    <w:rsid w:val="003950DF"/>
    <w:rsid w:val="00395386"/>
    <w:rsid w:val="003956CC"/>
    <w:rsid w:val="003956F4"/>
    <w:rsid w:val="003956FE"/>
    <w:rsid w:val="0039591D"/>
    <w:rsid w:val="0039598F"/>
    <w:rsid w:val="00395E08"/>
    <w:rsid w:val="003960D5"/>
    <w:rsid w:val="0039610F"/>
    <w:rsid w:val="00396577"/>
    <w:rsid w:val="0039665F"/>
    <w:rsid w:val="00396FFE"/>
    <w:rsid w:val="003971DE"/>
    <w:rsid w:val="00397449"/>
    <w:rsid w:val="00397682"/>
    <w:rsid w:val="003977A3"/>
    <w:rsid w:val="003978B8"/>
    <w:rsid w:val="00397A51"/>
    <w:rsid w:val="00397B96"/>
    <w:rsid w:val="00397C89"/>
    <w:rsid w:val="00397E82"/>
    <w:rsid w:val="00397F16"/>
    <w:rsid w:val="003A0091"/>
    <w:rsid w:val="003A0311"/>
    <w:rsid w:val="003A0322"/>
    <w:rsid w:val="003A0736"/>
    <w:rsid w:val="003A07F5"/>
    <w:rsid w:val="003A0841"/>
    <w:rsid w:val="003A0C12"/>
    <w:rsid w:val="003A0E84"/>
    <w:rsid w:val="003A0FD9"/>
    <w:rsid w:val="003A0FE5"/>
    <w:rsid w:val="003A1135"/>
    <w:rsid w:val="003A1341"/>
    <w:rsid w:val="003A146F"/>
    <w:rsid w:val="003A162C"/>
    <w:rsid w:val="003A19E0"/>
    <w:rsid w:val="003A1A9C"/>
    <w:rsid w:val="003A1C38"/>
    <w:rsid w:val="003A1CEB"/>
    <w:rsid w:val="003A1DD5"/>
    <w:rsid w:val="003A1EE4"/>
    <w:rsid w:val="003A1EF5"/>
    <w:rsid w:val="003A2019"/>
    <w:rsid w:val="003A2AAB"/>
    <w:rsid w:val="003A2C49"/>
    <w:rsid w:val="003A2D39"/>
    <w:rsid w:val="003A2DC1"/>
    <w:rsid w:val="003A2FD7"/>
    <w:rsid w:val="003A2FE7"/>
    <w:rsid w:val="003A3023"/>
    <w:rsid w:val="003A32E5"/>
    <w:rsid w:val="003A32F7"/>
    <w:rsid w:val="003A3595"/>
    <w:rsid w:val="003A36B9"/>
    <w:rsid w:val="003A371E"/>
    <w:rsid w:val="003A3825"/>
    <w:rsid w:val="003A3868"/>
    <w:rsid w:val="003A3CB8"/>
    <w:rsid w:val="003A42BB"/>
    <w:rsid w:val="003A4562"/>
    <w:rsid w:val="003A45D7"/>
    <w:rsid w:val="003A45FB"/>
    <w:rsid w:val="003A48FC"/>
    <w:rsid w:val="003A49F0"/>
    <w:rsid w:val="003A4C4A"/>
    <w:rsid w:val="003A4E82"/>
    <w:rsid w:val="003A4F39"/>
    <w:rsid w:val="003A5386"/>
    <w:rsid w:val="003A5709"/>
    <w:rsid w:val="003A573B"/>
    <w:rsid w:val="003A590E"/>
    <w:rsid w:val="003A5A8C"/>
    <w:rsid w:val="003A5AA9"/>
    <w:rsid w:val="003A5CD5"/>
    <w:rsid w:val="003A5E1D"/>
    <w:rsid w:val="003A5E54"/>
    <w:rsid w:val="003A6330"/>
    <w:rsid w:val="003A672D"/>
    <w:rsid w:val="003A67EA"/>
    <w:rsid w:val="003A6B5D"/>
    <w:rsid w:val="003A6BC9"/>
    <w:rsid w:val="003A6CF6"/>
    <w:rsid w:val="003A6D36"/>
    <w:rsid w:val="003A6D48"/>
    <w:rsid w:val="003A6D77"/>
    <w:rsid w:val="003A76A9"/>
    <w:rsid w:val="003A7747"/>
    <w:rsid w:val="003A7C02"/>
    <w:rsid w:val="003A7D84"/>
    <w:rsid w:val="003A7F73"/>
    <w:rsid w:val="003B0299"/>
    <w:rsid w:val="003B05AF"/>
    <w:rsid w:val="003B0901"/>
    <w:rsid w:val="003B0A58"/>
    <w:rsid w:val="003B0B4D"/>
    <w:rsid w:val="003B0F82"/>
    <w:rsid w:val="003B1046"/>
    <w:rsid w:val="003B1106"/>
    <w:rsid w:val="003B12E9"/>
    <w:rsid w:val="003B14B8"/>
    <w:rsid w:val="003B1575"/>
    <w:rsid w:val="003B17C4"/>
    <w:rsid w:val="003B1820"/>
    <w:rsid w:val="003B188F"/>
    <w:rsid w:val="003B18BF"/>
    <w:rsid w:val="003B19B0"/>
    <w:rsid w:val="003B19CB"/>
    <w:rsid w:val="003B1B10"/>
    <w:rsid w:val="003B1BA8"/>
    <w:rsid w:val="003B1CC2"/>
    <w:rsid w:val="003B1E1E"/>
    <w:rsid w:val="003B214D"/>
    <w:rsid w:val="003B21B1"/>
    <w:rsid w:val="003B2483"/>
    <w:rsid w:val="003B2672"/>
    <w:rsid w:val="003B272E"/>
    <w:rsid w:val="003B2AB9"/>
    <w:rsid w:val="003B2B79"/>
    <w:rsid w:val="003B2DAD"/>
    <w:rsid w:val="003B2DB4"/>
    <w:rsid w:val="003B303A"/>
    <w:rsid w:val="003B3435"/>
    <w:rsid w:val="003B3488"/>
    <w:rsid w:val="003B3A06"/>
    <w:rsid w:val="003B41C1"/>
    <w:rsid w:val="003B4482"/>
    <w:rsid w:val="003B4A36"/>
    <w:rsid w:val="003B4FC5"/>
    <w:rsid w:val="003B5332"/>
    <w:rsid w:val="003B54B2"/>
    <w:rsid w:val="003B5638"/>
    <w:rsid w:val="003B5699"/>
    <w:rsid w:val="003B570F"/>
    <w:rsid w:val="003B5952"/>
    <w:rsid w:val="003B5B57"/>
    <w:rsid w:val="003B5B7E"/>
    <w:rsid w:val="003B5E30"/>
    <w:rsid w:val="003B5F58"/>
    <w:rsid w:val="003B60F3"/>
    <w:rsid w:val="003B6194"/>
    <w:rsid w:val="003B62B9"/>
    <w:rsid w:val="003B633C"/>
    <w:rsid w:val="003B67A2"/>
    <w:rsid w:val="003B6CFE"/>
    <w:rsid w:val="003B6F75"/>
    <w:rsid w:val="003B6FCB"/>
    <w:rsid w:val="003B7020"/>
    <w:rsid w:val="003B7271"/>
    <w:rsid w:val="003B7294"/>
    <w:rsid w:val="003B7378"/>
    <w:rsid w:val="003B7404"/>
    <w:rsid w:val="003B7455"/>
    <w:rsid w:val="003B7619"/>
    <w:rsid w:val="003B765B"/>
    <w:rsid w:val="003B76FE"/>
    <w:rsid w:val="003B77EB"/>
    <w:rsid w:val="003B7FE6"/>
    <w:rsid w:val="003C002E"/>
    <w:rsid w:val="003C006C"/>
    <w:rsid w:val="003C009A"/>
    <w:rsid w:val="003C014A"/>
    <w:rsid w:val="003C0324"/>
    <w:rsid w:val="003C041E"/>
    <w:rsid w:val="003C0759"/>
    <w:rsid w:val="003C07D7"/>
    <w:rsid w:val="003C0985"/>
    <w:rsid w:val="003C0D37"/>
    <w:rsid w:val="003C0F27"/>
    <w:rsid w:val="003C182F"/>
    <w:rsid w:val="003C1B5D"/>
    <w:rsid w:val="003C1DCF"/>
    <w:rsid w:val="003C1E66"/>
    <w:rsid w:val="003C1EC9"/>
    <w:rsid w:val="003C2160"/>
    <w:rsid w:val="003C265E"/>
    <w:rsid w:val="003C2C9D"/>
    <w:rsid w:val="003C2CF1"/>
    <w:rsid w:val="003C32DE"/>
    <w:rsid w:val="003C344B"/>
    <w:rsid w:val="003C355D"/>
    <w:rsid w:val="003C3652"/>
    <w:rsid w:val="003C3728"/>
    <w:rsid w:val="003C3B73"/>
    <w:rsid w:val="003C3E88"/>
    <w:rsid w:val="003C3EF9"/>
    <w:rsid w:val="003C412E"/>
    <w:rsid w:val="003C4250"/>
    <w:rsid w:val="003C4378"/>
    <w:rsid w:val="003C46CA"/>
    <w:rsid w:val="003C4952"/>
    <w:rsid w:val="003C4D16"/>
    <w:rsid w:val="003C4D8C"/>
    <w:rsid w:val="003C4F25"/>
    <w:rsid w:val="003C5110"/>
    <w:rsid w:val="003C5280"/>
    <w:rsid w:val="003C5E89"/>
    <w:rsid w:val="003C60AC"/>
    <w:rsid w:val="003C6315"/>
    <w:rsid w:val="003C6448"/>
    <w:rsid w:val="003C6580"/>
    <w:rsid w:val="003C6AE8"/>
    <w:rsid w:val="003C6FA0"/>
    <w:rsid w:val="003C706A"/>
    <w:rsid w:val="003C7167"/>
    <w:rsid w:val="003C7459"/>
    <w:rsid w:val="003C78C0"/>
    <w:rsid w:val="003C79A4"/>
    <w:rsid w:val="003C7D6A"/>
    <w:rsid w:val="003C7EC5"/>
    <w:rsid w:val="003D0332"/>
    <w:rsid w:val="003D07C3"/>
    <w:rsid w:val="003D09D2"/>
    <w:rsid w:val="003D09DA"/>
    <w:rsid w:val="003D0A3B"/>
    <w:rsid w:val="003D0A97"/>
    <w:rsid w:val="003D0D75"/>
    <w:rsid w:val="003D0E68"/>
    <w:rsid w:val="003D1294"/>
    <w:rsid w:val="003D12A6"/>
    <w:rsid w:val="003D1910"/>
    <w:rsid w:val="003D193F"/>
    <w:rsid w:val="003D1AB6"/>
    <w:rsid w:val="003D1D52"/>
    <w:rsid w:val="003D2050"/>
    <w:rsid w:val="003D2285"/>
    <w:rsid w:val="003D2339"/>
    <w:rsid w:val="003D24EC"/>
    <w:rsid w:val="003D26AA"/>
    <w:rsid w:val="003D28D1"/>
    <w:rsid w:val="003D29B6"/>
    <w:rsid w:val="003D2A2B"/>
    <w:rsid w:val="003D2A6A"/>
    <w:rsid w:val="003D2EC6"/>
    <w:rsid w:val="003D30F8"/>
    <w:rsid w:val="003D33AB"/>
    <w:rsid w:val="003D39A6"/>
    <w:rsid w:val="003D3B54"/>
    <w:rsid w:val="003D3CB4"/>
    <w:rsid w:val="003D4330"/>
    <w:rsid w:val="003D4350"/>
    <w:rsid w:val="003D43A0"/>
    <w:rsid w:val="003D43AB"/>
    <w:rsid w:val="003D4409"/>
    <w:rsid w:val="003D466C"/>
    <w:rsid w:val="003D4BBB"/>
    <w:rsid w:val="003D4FA6"/>
    <w:rsid w:val="003D50AE"/>
    <w:rsid w:val="003D5176"/>
    <w:rsid w:val="003D52A8"/>
    <w:rsid w:val="003D530E"/>
    <w:rsid w:val="003D532E"/>
    <w:rsid w:val="003D5472"/>
    <w:rsid w:val="003D5717"/>
    <w:rsid w:val="003D574A"/>
    <w:rsid w:val="003D5878"/>
    <w:rsid w:val="003D5948"/>
    <w:rsid w:val="003D59FE"/>
    <w:rsid w:val="003D5DBE"/>
    <w:rsid w:val="003D60D5"/>
    <w:rsid w:val="003D63BA"/>
    <w:rsid w:val="003D6733"/>
    <w:rsid w:val="003D680E"/>
    <w:rsid w:val="003D696A"/>
    <w:rsid w:val="003D6AC0"/>
    <w:rsid w:val="003D6DFF"/>
    <w:rsid w:val="003D7179"/>
    <w:rsid w:val="003D7192"/>
    <w:rsid w:val="003D7666"/>
    <w:rsid w:val="003D78AB"/>
    <w:rsid w:val="003D79E8"/>
    <w:rsid w:val="003E030F"/>
    <w:rsid w:val="003E0385"/>
    <w:rsid w:val="003E058E"/>
    <w:rsid w:val="003E071A"/>
    <w:rsid w:val="003E089F"/>
    <w:rsid w:val="003E0911"/>
    <w:rsid w:val="003E0ADB"/>
    <w:rsid w:val="003E0CAF"/>
    <w:rsid w:val="003E0CE4"/>
    <w:rsid w:val="003E0F94"/>
    <w:rsid w:val="003E1304"/>
    <w:rsid w:val="003E13F6"/>
    <w:rsid w:val="003E15AA"/>
    <w:rsid w:val="003E15FD"/>
    <w:rsid w:val="003E1748"/>
    <w:rsid w:val="003E17E6"/>
    <w:rsid w:val="003E1B8B"/>
    <w:rsid w:val="003E1CF4"/>
    <w:rsid w:val="003E1FAC"/>
    <w:rsid w:val="003E20C9"/>
    <w:rsid w:val="003E2228"/>
    <w:rsid w:val="003E240A"/>
    <w:rsid w:val="003E248B"/>
    <w:rsid w:val="003E26B2"/>
    <w:rsid w:val="003E2794"/>
    <w:rsid w:val="003E2BF4"/>
    <w:rsid w:val="003E2F5A"/>
    <w:rsid w:val="003E325A"/>
    <w:rsid w:val="003E33C5"/>
    <w:rsid w:val="003E34E1"/>
    <w:rsid w:val="003E3524"/>
    <w:rsid w:val="003E38DF"/>
    <w:rsid w:val="003E393B"/>
    <w:rsid w:val="003E3A6B"/>
    <w:rsid w:val="003E3C5B"/>
    <w:rsid w:val="003E3D11"/>
    <w:rsid w:val="003E3D99"/>
    <w:rsid w:val="003E40C9"/>
    <w:rsid w:val="003E4567"/>
    <w:rsid w:val="003E4CDB"/>
    <w:rsid w:val="003E4D54"/>
    <w:rsid w:val="003E4D9B"/>
    <w:rsid w:val="003E52C2"/>
    <w:rsid w:val="003E52EB"/>
    <w:rsid w:val="003E5427"/>
    <w:rsid w:val="003E5442"/>
    <w:rsid w:val="003E5452"/>
    <w:rsid w:val="003E5476"/>
    <w:rsid w:val="003E565A"/>
    <w:rsid w:val="003E5800"/>
    <w:rsid w:val="003E586A"/>
    <w:rsid w:val="003E5B74"/>
    <w:rsid w:val="003E5DE2"/>
    <w:rsid w:val="003E60CE"/>
    <w:rsid w:val="003E6185"/>
    <w:rsid w:val="003E6592"/>
    <w:rsid w:val="003E6637"/>
    <w:rsid w:val="003E703E"/>
    <w:rsid w:val="003E73A7"/>
    <w:rsid w:val="003E73BC"/>
    <w:rsid w:val="003E76AD"/>
    <w:rsid w:val="003E7A07"/>
    <w:rsid w:val="003E7A1D"/>
    <w:rsid w:val="003E7EED"/>
    <w:rsid w:val="003F0150"/>
    <w:rsid w:val="003F018C"/>
    <w:rsid w:val="003F01BA"/>
    <w:rsid w:val="003F0587"/>
    <w:rsid w:val="003F0656"/>
    <w:rsid w:val="003F0884"/>
    <w:rsid w:val="003F0905"/>
    <w:rsid w:val="003F1074"/>
    <w:rsid w:val="003F16E1"/>
    <w:rsid w:val="003F1797"/>
    <w:rsid w:val="003F1B6D"/>
    <w:rsid w:val="003F1D73"/>
    <w:rsid w:val="003F20E2"/>
    <w:rsid w:val="003F2103"/>
    <w:rsid w:val="003F2244"/>
    <w:rsid w:val="003F23A7"/>
    <w:rsid w:val="003F2564"/>
    <w:rsid w:val="003F2624"/>
    <w:rsid w:val="003F2711"/>
    <w:rsid w:val="003F2A56"/>
    <w:rsid w:val="003F2CB0"/>
    <w:rsid w:val="003F2F00"/>
    <w:rsid w:val="003F3071"/>
    <w:rsid w:val="003F3412"/>
    <w:rsid w:val="003F3666"/>
    <w:rsid w:val="003F3865"/>
    <w:rsid w:val="003F3A77"/>
    <w:rsid w:val="003F3FEB"/>
    <w:rsid w:val="003F477D"/>
    <w:rsid w:val="003F4933"/>
    <w:rsid w:val="003F4977"/>
    <w:rsid w:val="003F4E1C"/>
    <w:rsid w:val="003F4E39"/>
    <w:rsid w:val="003F50D5"/>
    <w:rsid w:val="003F5274"/>
    <w:rsid w:val="003F5279"/>
    <w:rsid w:val="003F534A"/>
    <w:rsid w:val="003F536B"/>
    <w:rsid w:val="003F5400"/>
    <w:rsid w:val="003F586D"/>
    <w:rsid w:val="003F593C"/>
    <w:rsid w:val="003F5A1E"/>
    <w:rsid w:val="003F5B08"/>
    <w:rsid w:val="003F5C2B"/>
    <w:rsid w:val="003F60DF"/>
    <w:rsid w:val="003F60EF"/>
    <w:rsid w:val="003F612E"/>
    <w:rsid w:val="003F613F"/>
    <w:rsid w:val="003F6194"/>
    <w:rsid w:val="003F62B4"/>
    <w:rsid w:val="003F6853"/>
    <w:rsid w:val="003F6930"/>
    <w:rsid w:val="003F69B7"/>
    <w:rsid w:val="003F6B7E"/>
    <w:rsid w:val="003F6E93"/>
    <w:rsid w:val="003F6F1A"/>
    <w:rsid w:val="003F73A0"/>
    <w:rsid w:val="003F75DD"/>
    <w:rsid w:val="003F7DFF"/>
    <w:rsid w:val="00400041"/>
    <w:rsid w:val="0040015E"/>
    <w:rsid w:val="00400427"/>
    <w:rsid w:val="004007FB"/>
    <w:rsid w:val="00400930"/>
    <w:rsid w:val="004009D3"/>
    <w:rsid w:val="00400B43"/>
    <w:rsid w:val="00400C85"/>
    <w:rsid w:val="00400ED1"/>
    <w:rsid w:val="00400FB2"/>
    <w:rsid w:val="004010CF"/>
    <w:rsid w:val="00401175"/>
    <w:rsid w:val="004012FA"/>
    <w:rsid w:val="00401490"/>
    <w:rsid w:val="004014FD"/>
    <w:rsid w:val="004017C6"/>
    <w:rsid w:val="00401940"/>
    <w:rsid w:val="00401BBE"/>
    <w:rsid w:val="004021BE"/>
    <w:rsid w:val="00402429"/>
    <w:rsid w:val="004024AB"/>
    <w:rsid w:val="00402729"/>
    <w:rsid w:val="00402769"/>
    <w:rsid w:val="00402952"/>
    <w:rsid w:val="004029AE"/>
    <w:rsid w:val="00402F2C"/>
    <w:rsid w:val="0040303D"/>
    <w:rsid w:val="004030DA"/>
    <w:rsid w:val="00403123"/>
    <w:rsid w:val="00403170"/>
    <w:rsid w:val="00403590"/>
    <w:rsid w:val="0040379F"/>
    <w:rsid w:val="00403805"/>
    <w:rsid w:val="00403824"/>
    <w:rsid w:val="00403891"/>
    <w:rsid w:val="00403D50"/>
    <w:rsid w:val="00403E3B"/>
    <w:rsid w:val="00403E7A"/>
    <w:rsid w:val="00403EE8"/>
    <w:rsid w:val="00403F25"/>
    <w:rsid w:val="004042BC"/>
    <w:rsid w:val="0040474E"/>
    <w:rsid w:val="0040495B"/>
    <w:rsid w:val="00404AE9"/>
    <w:rsid w:val="00404B86"/>
    <w:rsid w:val="00404CA7"/>
    <w:rsid w:val="004050A5"/>
    <w:rsid w:val="00405102"/>
    <w:rsid w:val="00405194"/>
    <w:rsid w:val="004053B0"/>
    <w:rsid w:val="00405898"/>
    <w:rsid w:val="00405D95"/>
    <w:rsid w:val="00405E55"/>
    <w:rsid w:val="00405F90"/>
    <w:rsid w:val="00405FA5"/>
    <w:rsid w:val="00406108"/>
    <w:rsid w:val="00406109"/>
    <w:rsid w:val="00406321"/>
    <w:rsid w:val="00406412"/>
    <w:rsid w:val="004065E4"/>
    <w:rsid w:val="004069BA"/>
    <w:rsid w:val="00406A70"/>
    <w:rsid w:val="00406BAF"/>
    <w:rsid w:val="00406F4B"/>
    <w:rsid w:val="00406FBD"/>
    <w:rsid w:val="004073B0"/>
    <w:rsid w:val="004075A6"/>
    <w:rsid w:val="00407612"/>
    <w:rsid w:val="00407861"/>
    <w:rsid w:val="00407A66"/>
    <w:rsid w:val="00407B4C"/>
    <w:rsid w:val="00407C9E"/>
    <w:rsid w:val="00407EBE"/>
    <w:rsid w:val="00410071"/>
    <w:rsid w:val="00410150"/>
    <w:rsid w:val="004101A0"/>
    <w:rsid w:val="0041029D"/>
    <w:rsid w:val="00410828"/>
    <w:rsid w:val="004108A6"/>
    <w:rsid w:val="00410A97"/>
    <w:rsid w:val="00410B9D"/>
    <w:rsid w:val="00410CD7"/>
    <w:rsid w:val="00410EE7"/>
    <w:rsid w:val="00410FCA"/>
    <w:rsid w:val="004110E7"/>
    <w:rsid w:val="00411230"/>
    <w:rsid w:val="00411233"/>
    <w:rsid w:val="00411735"/>
    <w:rsid w:val="00411792"/>
    <w:rsid w:val="004118C9"/>
    <w:rsid w:val="00411931"/>
    <w:rsid w:val="0041195D"/>
    <w:rsid w:val="00411A1F"/>
    <w:rsid w:val="00411A4F"/>
    <w:rsid w:val="00412176"/>
    <w:rsid w:val="00412243"/>
    <w:rsid w:val="00412588"/>
    <w:rsid w:val="004125AC"/>
    <w:rsid w:val="00412697"/>
    <w:rsid w:val="00412F8D"/>
    <w:rsid w:val="00413369"/>
    <w:rsid w:val="00413AA2"/>
    <w:rsid w:val="00413AE3"/>
    <w:rsid w:val="00413BEC"/>
    <w:rsid w:val="00414129"/>
    <w:rsid w:val="004142CD"/>
    <w:rsid w:val="004142F5"/>
    <w:rsid w:val="00414477"/>
    <w:rsid w:val="004145AE"/>
    <w:rsid w:val="00414624"/>
    <w:rsid w:val="00414B98"/>
    <w:rsid w:val="00414C4F"/>
    <w:rsid w:val="00414E34"/>
    <w:rsid w:val="00414F50"/>
    <w:rsid w:val="00415118"/>
    <w:rsid w:val="00415293"/>
    <w:rsid w:val="004152BA"/>
    <w:rsid w:val="0041577E"/>
    <w:rsid w:val="004157F6"/>
    <w:rsid w:val="00415877"/>
    <w:rsid w:val="00415942"/>
    <w:rsid w:val="004159D3"/>
    <w:rsid w:val="00415A14"/>
    <w:rsid w:val="00415D23"/>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04"/>
    <w:rsid w:val="004203CF"/>
    <w:rsid w:val="00420755"/>
    <w:rsid w:val="00420CB7"/>
    <w:rsid w:val="00420E46"/>
    <w:rsid w:val="00420E49"/>
    <w:rsid w:val="00420F26"/>
    <w:rsid w:val="00421078"/>
    <w:rsid w:val="0042110F"/>
    <w:rsid w:val="004213E8"/>
    <w:rsid w:val="00421466"/>
    <w:rsid w:val="0042156E"/>
    <w:rsid w:val="004215D1"/>
    <w:rsid w:val="00421EC5"/>
    <w:rsid w:val="00422135"/>
    <w:rsid w:val="004222BF"/>
    <w:rsid w:val="00422399"/>
    <w:rsid w:val="0042261A"/>
    <w:rsid w:val="00422736"/>
    <w:rsid w:val="004228B8"/>
    <w:rsid w:val="00422909"/>
    <w:rsid w:val="004229BD"/>
    <w:rsid w:val="00422A01"/>
    <w:rsid w:val="00422C11"/>
    <w:rsid w:val="00422DB5"/>
    <w:rsid w:val="00422DE5"/>
    <w:rsid w:val="0042307B"/>
    <w:rsid w:val="00423326"/>
    <w:rsid w:val="0042351C"/>
    <w:rsid w:val="004237CC"/>
    <w:rsid w:val="00423887"/>
    <w:rsid w:val="004242CC"/>
    <w:rsid w:val="00424499"/>
    <w:rsid w:val="00424503"/>
    <w:rsid w:val="00424E5F"/>
    <w:rsid w:val="004250E7"/>
    <w:rsid w:val="00425275"/>
    <w:rsid w:val="004252B3"/>
    <w:rsid w:val="004252E6"/>
    <w:rsid w:val="0042530C"/>
    <w:rsid w:val="00425454"/>
    <w:rsid w:val="004258D1"/>
    <w:rsid w:val="00425AA7"/>
    <w:rsid w:val="00425C97"/>
    <w:rsid w:val="00425E05"/>
    <w:rsid w:val="00425FC7"/>
    <w:rsid w:val="00425FFD"/>
    <w:rsid w:val="0042615E"/>
    <w:rsid w:val="004262F8"/>
    <w:rsid w:val="004263B7"/>
    <w:rsid w:val="00426442"/>
    <w:rsid w:val="0042654A"/>
    <w:rsid w:val="00426901"/>
    <w:rsid w:val="00426A93"/>
    <w:rsid w:val="00426D0D"/>
    <w:rsid w:val="00426DFA"/>
    <w:rsid w:val="00426DFC"/>
    <w:rsid w:val="004270BD"/>
    <w:rsid w:val="0042768D"/>
    <w:rsid w:val="004276E3"/>
    <w:rsid w:val="004279ED"/>
    <w:rsid w:val="00427A75"/>
    <w:rsid w:val="00427E67"/>
    <w:rsid w:val="00430178"/>
    <w:rsid w:val="0043043A"/>
    <w:rsid w:val="00430495"/>
    <w:rsid w:val="00430680"/>
    <w:rsid w:val="00430773"/>
    <w:rsid w:val="00430781"/>
    <w:rsid w:val="004308B6"/>
    <w:rsid w:val="00430A72"/>
    <w:rsid w:val="00430BA7"/>
    <w:rsid w:val="00430FD8"/>
    <w:rsid w:val="00431043"/>
    <w:rsid w:val="004311D8"/>
    <w:rsid w:val="00431222"/>
    <w:rsid w:val="004313E7"/>
    <w:rsid w:val="004314E7"/>
    <w:rsid w:val="0043189C"/>
    <w:rsid w:val="00431CB1"/>
    <w:rsid w:val="00431DB5"/>
    <w:rsid w:val="004321EE"/>
    <w:rsid w:val="00432565"/>
    <w:rsid w:val="0043270B"/>
    <w:rsid w:val="00432780"/>
    <w:rsid w:val="00432787"/>
    <w:rsid w:val="00432DB9"/>
    <w:rsid w:val="00432E40"/>
    <w:rsid w:val="00432E64"/>
    <w:rsid w:val="00432F8F"/>
    <w:rsid w:val="00432F9E"/>
    <w:rsid w:val="0043305F"/>
    <w:rsid w:val="00433065"/>
    <w:rsid w:val="00433106"/>
    <w:rsid w:val="00433791"/>
    <w:rsid w:val="00433C6F"/>
    <w:rsid w:val="00433CAB"/>
    <w:rsid w:val="00433F50"/>
    <w:rsid w:val="004341E4"/>
    <w:rsid w:val="004342DD"/>
    <w:rsid w:val="00434583"/>
    <w:rsid w:val="0043463D"/>
    <w:rsid w:val="00434754"/>
    <w:rsid w:val="0043480E"/>
    <w:rsid w:val="004348E6"/>
    <w:rsid w:val="00434A45"/>
    <w:rsid w:val="00434D46"/>
    <w:rsid w:val="00434FC4"/>
    <w:rsid w:val="00435234"/>
    <w:rsid w:val="00435248"/>
    <w:rsid w:val="0043533E"/>
    <w:rsid w:val="004353C1"/>
    <w:rsid w:val="004353FD"/>
    <w:rsid w:val="0043542F"/>
    <w:rsid w:val="004355EB"/>
    <w:rsid w:val="00435602"/>
    <w:rsid w:val="004356FA"/>
    <w:rsid w:val="004359CE"/>
    <w:rsid w:val="00435AE8"/>
    <w:rsid w:val="00435CCF"/>
    <w:rsid w:val="00436219"/>
    <w:rsid w:val="004362C1"/>
    <w:rsid w:val="00436480"/>
    <w:rsid w:val="00436511"/>
    <w:rsid w:val="0043674D"/>
    <w:rsid w:val="004369CC"/>
    <w:rsid w:val="00436A3B"/>
    <w:rsid w:val="00436CF4"/>
    <w:rsid w:val="00436DE8"/>
    <w:rsid w:val="00436EE0"/>
    <w:rsid w:val="00436FAD"/>
    <w:rsid w:val="00436FC6"/>
    <w:rsid w:val="00437027"/>
    <w:rsid w:val="00437064"/>
    <w:rsid w:val="004371AB"/>
    <w:rsid w:val="00437781"/>
    <w:rsid w:val="004402A7"/>
    <w:rsid w:val="0044035D"/>
    <w:rsid w:val="0044037A"/>
    <w:rsid w:val="00440565"/>
    <w:rsid w:val="0044064F"/>
    <w:rsid w:val="004407A9"/>
    <w:rsid w:val="0044088D"/>
    <w:rsid w:val="00440EA5"/>
    <w:rsid w:val="0044131C"/>
    <w:rsid w:val="0044139F"/>
    <w:rsid w:val="0044142F"/>
    <w:rsid w:val="004415E8"/>
    <w:rsid w:val="0044160A"/>
    <w:rsid w:val="004418DE"/>
    <w:rsid w:val="00441CCF"/>
    <w:rsid w:val="00441DCB"/>
    <w:rsid w:val="00441F19"/>
    <w:rsid w:val="00441F31"/>
    <w:rsid w:val="00442049"/>
    <w:rsid w:val="004425C2"/>
    <w:rsid w:val="00442824"/>
    <w:rsid w:val="0044282E"/>
    <w:rsid w:val="00442A1D"/>
    <w:rsid w:val="00442B08"/>
    <w:rsid w:val="00442FCF"/>
    <w:rsid w:val="00442FFB"/>
    <w:rsid w:val="004430FD"/>
    <w:rsid w:val="004434DB"/>
    <w:rsid w:val="00443523"/>
    <w:rsid w:val="004436AE"/>
    <w:rsid w:val="00443791"/>
    <w:rsid w:val="004437EC"/>
    <w:rsid w:val="0044389A"/>
    <w:rsid w:val="00443AE3"/>
    <w:rsid w:val="00443DD2"/>
    <w:rsid w:val="00443F9A"/>
    <w:rsid w:val="004442A7"/>
    <w:rsid w:val="004443B8"/>
    <w:rsid w:val="00444508"/>
    <w:rsid w:val="0044458D"/>
    <w:rsid w:val="004445A2"/>
    <w:rsid w:val="004446BB"/>
    <w:rsid w:val="00444901"/>
    <w:rsid w:val="00444934"/>
    <w:rsid w:val="004449EA"/>
    <w:rsid w:val="00444A0D"/>
    <w:rsid w:val="00444F25"/>
    <w:rsid w:val="00444F5E"/>
    <w:rsid w:val="00444F61"/>
    <w:rsid w:val="00444FFB"/>
    <w:rsid w:val="0044522A"/>
    <w:rsid w:val="004452DB"/>
    <w:rsid w:val="0044540F"/>
    <w:rsid w:val="00445494"/>
    <w:rsid w:val="00445513"/>
    <w:rsid w:val="004456AE"/>
    <w:rsid w:val="00445806"/>
    <w:rsid w:val="00445869"/>
    <w:rsid w:val="00445907"/>
    <w:rsid w:val="00445A5E"/>
    <w:rsid w:val="00445CFF"/>
    <w:rsid w:val="00445E48"/>
    <w:rsid w:val="00445EB4"/>
    <w:rsid w:val="00446138"/>
    <w:rsid w:val="004462AF"/>
    <w:rsid w:val="004462B3"/>
    <w:rsid w:val="0044662A"/>
    <w:rsid w:val="0044666E"/>
    <w:rsid w:val="004466B5"/>
    <w:rsid w:val="0044683A"/>
    <w:rsid w:val="0044691F"/>
    <w:rsid w:val="00446956"/>
    <w:rsid w:val="00446ADB"/>
    <w:rsid w:val="00446C32"/>
    <w:rsid w:val="00446D5A"/>
    <w:rsid w:val="00447486"/>
    <w:rsid w:val="00447F99"/>
    <w:rsid w:val="004502AB"/>
    <w:rsid w:val="00450778"/>
    <w:rsid w:val="00450A74"/>
    <w:rsid w:val="00450BF0"/>
    <w:rsid w:val="00450D3B"/>
    <w:rsid w:val="00450F2C"/>
    <w:rsid w:val="00450FB9"/>
    <w:rsid w:val="0045126E"/>
    <w:rsid w:val="004512E2"/>
    <w:rsid w:val="00451561"/>
    <w:rsid w:val="0045162B"/>
    <w:rsid w:val="004518D5"/>
    <w:rsid w:val="004519BF"/>
    <w:rsid w:val="00451B06"/>
    <w:rsid w:val="00451BEB"/>
    <w:rsid w:val="00452108"/>
    <w:rsid w:val="0045212B"/>
    <w:rsid w:val="00452219"/>
    <w:rsid w:val="00452355"/>
    <w:rsid w:val="0045241E"/>
    <w:rsid w:val="004524FE"/>
    <w:rsid w:val="00452722"/>
    <w:rsid w:val="004527C0"/>
    <w:rsid w:val="00452D3C"/>
    <w:rsid w:val="00453871"/>
    <w:rsid w:val="00453DEF"/>
    <w:rsid w:val="004542B0"/>
    <w:rsid w:val="004543E4"/>
    <w:rsid w:val="004548E5"/>
    <w:rsid w:val="0045492E"/>
    <w:rsid w:val="00454A64"/>
    <w:rsid w:val="00454F08"/>
    <w:rsid w:val="004550DA"/>
    <w:rsid w:val="00455105"/>
    <w:rsid w:val="00455177"/>
    <w:rsid w:val="004551F1"/>
    <w:rsid w:val="0045536E"/>
    <w:rsid w:val="0045584C"/>
    <w:rsid w:val="004559BE"/>
    <w:rsid w:val="00455C09"/>
    <w:rsid w:val="00456114"/>
    <w:rsid w:val="00456211"/>
    <w:rsid w:val="004568E0"/>
    <w:rsid w:val="004568E3"/>
    <w:rsid w:val="00456971"/>
    <w:rsid w:val="00456A70"/>
    <w:rsid w:val="00456B9B"/>
    <w:rsid w:val="00457026"/>
    <w:rsid w:val="00457074"/>
    <w:rsid w:val="0045733B"/>
    <w:rsid w:val="00457390"/>
    <w:rsid w:val="0045742D"/>
    <w:rsid w:val="004575C6"/>
    <w:rsid w:val="00457641"/>
    <w:rsid w:val="0045787E"/>
    <w:rsid w:val="004578EF"/>
    <w:rsid w:val="00457AC0"/>
    <w:rsid w:val="00457C5E"/>
    <w:rsid w:val="00457D4C"/>
    <w:rsid w:val="00457F98"/>
    <w:rsid w:val="0046026D"/>
    <w:rsid w:val="0046027A"/>
    <w:rsid w:val="00460300"/>
    <w:rsid w:val="0046031D"/>
    <w:rsid w:val="004603CF"/>
    <w:rsid w:val="004605CC"/>
    <w:rsid w:val="0046072D"/>
    <w:rsid w:val="00460761"/>
    <w:rsid w:val="00460921"/>
    <w:rsid w:val="00460958"/>
    <w:rsid w:val="00460AAD"/>
    <w:rsid w:val="00460EE8"/>
    <w:rsid w:val="00460F2B"/>
    <w:rsid w:val="00460F31"/>
    <w:rsid w:val="0046110A"/>
    <w:rsid w:val="004612C8"/>
    <w:rsid w:val="004614A1"/>
    <w:rsid w:val="0046160B"/>
    <w:rsid w:val="0046164D"/>
    <w:rsid w:val="004616E5"/>
    <w:rsid w:val="004616FF"/>
    <w:rsid w:val="004617A0"/>
    <w:rsid w:val="00461907"/>
    <w:rsid w:val="0046194F"/>
    <w:rsid w:val="00461B01"/>
    <w:rsid w:val="00461C00"/>
    <w:rsid w:val="00461FD4"/>
    <w:rsid w:val="004622A1"/>
    <w:rsid w:val="004622D0"/>
    <w:rsid w:val="00462420"/>
    <w:rsid w:val="0046246C"/>
    <w:rsid w:val="004624DA"/>
    <w:rsid w:val="00462A9C"/>
    <w:rsid w:val="00462B09"/>
    <w:rsid w:val="00462E2C"/>
    <w:rsid w:val="00462F34"/>
    <w:rsid w:val="00462FC4"/>
    <w:rsid w:val="004632AD"/>
    <w:rsid w:val="00463432"/>
    <w:rsid w:val="00463448"/>
    <w:rsid w:val="00463507"/>
    <w:rsid w:val="0046368C"/>
    <w:rsid w:val="004636F3"/>
    <w:rsid w:val="00463A8D"/>
    <w:rsid w:val="00463AC7"/>
    <w:rsid w:val="00463C3A"/>
    <w:rsid w:val="004642F1"/>
    <w:rsid w:val="0046434B"/>
    <w:rsid w:val="004643D1"/>
    <w:rsid w:val="004643E7"/>
    <w:rsid w:val="00464412"/>
    <w:rsid w:val="00464513"/>
    <w:rsid w:val="00464919"/>
    <w:rsid w:val="00464948"/>
    <w:rsid w:val="00464AFE"/>
    <w:rsid w:val="00464B8E"/>
    <w:rsid w:val="00464C12"/>
    <w:rsid w:val="00464C4E"/>
    <w:rsid w:val="00464EE0"/>
    <w:rsid w:val="00465461"/>
    <w:rsid w:val="00465467"/>
    <w:rsid w:val="00465573"/>
    <w:rsid w:val="00465787"/>
    <w:rsid w:val="00465792"/>
    <w:rsid w:val="004657E5"/>
    <w:rsid w:val="004658C3"/>
    <w:rsid w:val="0046594D"/>
    <w:rsid w:val="00465D55"/>
    <w:rsid w:val="00465EB3"/>
    <w:rsid w:val="0046624D"/>
    <w:rsid w:val="00466260"/>
    <w:rsid w:val="004662E3"/>
    <w:rsid w:val="00466302"/>
    <w:rsid w:val="0046645E"/>
    <w:rsid w:val="004664E7"/>
    <w:rsid w:val="004666EC"/>
    <w:rsid w:val="004667DC"/>
    <w:rsid w:val="0046680F"/>
    <w:rsid w:val="00466814"/>
    <w:rsid w:val="004669F7"/>
    <w:rsid w:val="00466DF6"/>
    <w:rsid w:val="00467011"/>
    <w:rsid w:val="00467024"/>
    <w:rsid w:val="004672D7"/>
    <w:rsid w:val="004676F7"/>
    <w:rsid w:val="00467834"/>
    <w:rsid w:val="00467838"/>
    <w:rsid w:val="004702BA"/>
    <w:rsid w:val="004703F1"/>
    <w:rsid w:val="0047041E"/>
    <w:rsid w:val="00470750"/>
    <w:rsid w:val="00470893"/>
    <w:rsid w:val="00470A8A"/>
    <w:rsid w:val="00470B98"/>
    <w:rsid w:val="00470CD8"/>
    <w:rsid w:val="00470D1E"/>
    <w:rsid w:val="00470D7E"/>
    <w:rsid w:val="00470E35"/>
    <w:rsid w:val="00471068"/>
    <w:rsid w:val="00471115"/>
    <w:rsid w:val="004715FB"/>
    <w:rsid w:val="0047166D"/>
    <w:rsid w:val="00471856"/>
    <w:rsid w:val="004718FD"/>
    <w:rsid w:val="004719A1"/>
    <w:rsid w:val="00471A5A"/>
    <w:rsid w:val="00471A60"/>
    <w:rsid w:val="00471B31"/>
    <w:rsid w:val="00471DB0"/>
    <w:rsid w:val="00471E77"/>
    <w:rsid w:val="00471ED6"/>
    <w:rsid w:val="00471F3B"/>
    <w:rsid w:val="00471FAB"/>
    <w:rsid w:val="00471FF6"/>
    <w:rsid w:val="00472024"/>
    <w:rsid w:val="004720E5"/>
    <w:rsid w:val="004725CB"/>
    <w:rsid w:val="004728EC"/>
    <w:rsid w:val="004729BB"/>
    <w:rsid w:val="00472A35"/>
    <w:rsid w:val="00472ACB"/>
    <w:rsid w:val="00472DCC"/>
    <w:rsid w:val="00472DEE"/>
    <w:rsid w:val="004736CE"/>
    <w:rsid w:val="004738FB"/>
    <w:rsid w:val="004739BD"/>
    <w:rsid w:val="00473D2D"/>
    <w:rsid w:val="00473D36"/>
    <w:rsid w:val="00473F5F"/>
    <w:rsid w:val="00474022"/>
    <w:rsid w:val="004740D7"/>
    <w:rsid w:val="0047410D"/>
    <w:rsid w:val="0047461A"/>
    <w:rsid w:val="00474827"/>
    <w:rsid w:val="00474B33"/>
    <w:rsid w:val="00474EEA"/>
    <w:rsid w:val="00474FB4"/>
    <w:rsid w:val="00475131"/>
    <w:rsid w:val="00475260"/>
    <w:rsid w:val="004755D5"/>
    <w:rsid w:val="004755F0"/>
    <w:rsid w:val="0047569C"/>
    <w:rsid w:val="004756D8"/>
    <w:rsid w:val="0047574D"/>
    <w:rsid w:val="00475A1B"/>
    <w:rsid w:val="00475D3E"/>
    <w:rsid w:val="00475E50"/>
    <w:rsid w:val="00475F90"/>
    <w:rsid w:val="0047628D"/>
    <w:rsid w:val="004767BC"/>
    <w:rsid w:val="00476A30"/>
    <w:rsid w:val="00476D8B"/>
    <w:rsid w:val="00476EAE"/>
    <w:rsid w:val="00477186"/>
    <w:rsid w:val="004774C5"/>
    <w:rsid w:val="004775ED"/>
    <w:rsid w:val="004777B0"/>
    <w:rsid w:val="004777C7"/>
    <w:rsid w:val="004777D8"/>
    <w:rsid w:val="00477839"/>
    <w:rsid w:val="00477CB9"/>
    <w:rsid w:val="004801FB"/>
    <w:rsid w:val="004803A9"/>
    <w:rsid w:val="004807D5"/>
    <w:rsid w:val="00480B03"/>
    <w:rsid w:val="00480CD7"/>
    <w:rsid w:val="00480D39"/>
    <w:rsid w:val="004810EC"/>
    <w:rsid w:val="0048118F"/>
    <w:rsid w:val="00481254"/>
    <w:rsid w:val="00481289"/>
    <w:rsid w:val="004813D5"/>
    <w:rsid w:val="004813F4"/>
    <w:rsid w:val="004814F6"/>
    <w:rsid w:val="004814FF"/>
    <w:rsid w:val="00481607"/>
    <w:rsid w:val="004817FC"/>
    <w:rsid w:val="00481A65"/>
    <w:rsid w:val="00481F74"/>
    <w:rsid w:val="00482389"/>
    <w:rsid w:val="004827D4"/>
    <w:rsid w:val="004828DE"/>
    <w:rsid w:val="00482943"/>
    <w:rsid w:val="00482ADC"/>
    <w:rsid w:val="00482B1F"/>
    <w:rsid w:val="00482BAD"/>
    <w:rsid w:val="00482DC8"/>
    <w:rsid w:val="00482E12"/>
    <w:rsid w:val="00482F98"/>
    <w:rsid w:val="00483846"/>
    <w:rsid w:val="00483D11"/>
    <w:rsid w:val="00483D20"/>
    <w:rsid w:val="00483D27"/>
    <w:rsid w:val="0048406D"/>
    <w:rsid w:val="0048410E"/>
    <w:rsid w:val="004844C7"/>
    <w:rsid w:val="00484503"/>
    <w:rsid w:val="00484631"/>
    <w:rsid w:val="00484C46"/>
    <w:rsid w:val="00484C71"/>
    <w:rsid w:val="00484E5A"/>
    <w:rsid w:val="00485257"/>
    <w:rsid w:val="004854AB"/>
    <w:rsid w:val="004855C3"/>
    <w:rsid w:val="004855C6"/>
    <w:rsid w:val="00485969"/>
    <w:rsid w:val="0048598C"/>
    <w:rsid w:val="00485E17"/>
    <w:rsid w:val="00485E6A"/>
    <w:rsid w:val="00485E7E"/>
    <w:rsid w:val="00485E8A"/>
    <w:rsid w:val="0048620B"/>
    <w:rsid w:val="0048625C"/>
    <w:rsid w:val="0048628F"/>
    <w:rsid w:val="004862DE"/>
    <w:rsid w:val="0048630C"/>
    <w:rsid w:val="00486458"/>
    <w:rsid w:val="004864C9"/>
    <w:rsid w:val="0048656C"/>
    <w:rsid w:val="00486974"/>
    <w:rsid w:val="00486CA0"/>
    <w:rsid w:val="00486CF2"/>
    <w:rsid w:val="00486E40"/>
    <w:rsid w:val="00486EC5"/>
    <w:rsid w:val="00486F8F"/>
    <w:rsid w:val="00487002"/>
    <w:rsid w:val="00487006"/>
    <w:rsid w:val="0048719C"/>
    <w:rsid w:val="00487344"/>
    <w:rsid w:val="0048737C"/>
    <w:rsid w:val="00487421"/>
    <w:rsid w:val="00487442"/>
    <w:rsid w:val="004875E5"/>
    <w:rsid w:val="004876CC"/>
    <w:rsid w:val="00487952"/>
    <w:rsid w:val="00487A16"/>
    <w:rsid w:val="00487A2B"/>
    <w:rsid w:val="00487BB8"/>
    <w:rsid w:val="00487F28"/>
    <w:rsid w:val="00490649"/>
    <w:rsid w:val="0049093B"/>
    <w:rsid w:val="00490C3A"/>
    <w:rsid w:val="00490E94"/>
    <w:rsid w:val="00490EE3"/>
    <w:rsid w:val="0049120E"/>
    <w:rsid w:val="004913DF"/>
    <w:rsid w:val="0049143D"/>
    <w:rsid w:val="0049144F"/>
    <w:rsid w:val="0049157A"/>
    <w:rsid w:val="004915F6"/>
    <w:rsid w:val="004916F2"/>
    <w:rsid w:val="00491742"/>
    <w:rsid w:val="004918A0"/>
    <w:rsid w:val="00491B91"/>
    <w:rsid w:val="00491DA1"/>
    <w:rsid w:val="004920A2"/>
    <w:rsid w:val="004924E5"/>
    <w:rsid w:val="00492619"/>
    <w:rsid w:val="00492EC0"/>
    <w:rsid w:val="00492F90"/>
    <w:rsid w:val="00493083"/>
    <w:rsid w:val="004931BF"/>
    <w:rsid w:val="004931DA"/>
    <w:rsid w:val="0049349F"/>
    <w:rsid w:val="004935A4"/>
    <w:rsid w:val="00493C61"/>
    <w:rsid w:val="00493D08"/>
    <w:rsid w:val="00493E9F"/>
    <w:rsid w:val="004940B2"/>
    <w:rsid w:val="00494295"/>
    <w:rsid w:val="0049457E"/>
    <w:rsid w:val="004948C4"/>
    <w:rsid w:val="004948E9"/>
    <w:rsid w:val="00494984"/>
    <w:rsid w:val="00494B7C"/>
    <w:rsid w:val="00494E75"/>
    <w:rsid w:val="00495071"/>
    <w:rsid w:val="004950DE"/>
    <w:rsid w:val="00495227"/>
    <w:rsid w:val="004952C1"/>
    <w:rsid w:val="004954E5"/>
    <w:rsid w:val="00495BC8"/>
    <w:rsid w:val="00495C3A"/>
    <w:rsid w:val="00495D1F"/>
    <w:rsid w:val="00495DF3"/>
    <w:rsid w:val="004961DB"/>
    <w:rsid w:val="0049653E"/>
    <w:rsid w:val="004966B4"/>
    <w:rsid w:val="004968B8"/>
    <w:rsid w:val="00496BEF"/>
    <w:rsid w:val="00496DA1"/>
    <w:rsid w:val="00496DAB"/>
    <w:rsid w:val="004977B1"/>
    <w:rsid w:val="0049792C"/>
    <w:rsid w:val="004979DB"/>
    <w:rsid w:val="00497EB0"/>
    <w:rsid w:val="004A01E1"/>
    <w:rsid w:val="004A03E6"/>
    <w:rsid w:val="004A0A41"/>
    <w:rsid w:val="004A0C3C"/>
    <w:rsid w:val="004A0E00"/>
    <w:rsid w:val="004A1150"/>
    <w:rsid w:val="004A12D0"/>
    <w:rsid w:val="004A15F7"/>
    <w:rsid w:val="004A1600"/>
    <w:rsid w:val="004A19C0"/>
    <w:rsid w:val="004A1B20"/>
    <w:rsid w:val="004A1CF3"/>
    <w:rsid w:val="004A1E07"/>
    <w:rsid w:val="004A1F24"/>
    <w:rsid w:val="004A201F"/>
    <w:rsid w:val="004A2112"/>
    <w:rsid w:val="004A23B8"/>
    <w:rsid w:val="004A23C0"/>
    <w:rsid w:val="004A26D2"/>
    <w:rsid w:val="004A26F8"/>
    <w:rsid w:val="004A28D4"/>
    <w:rsid w:val="004A2908"/>
    <w:rsid w:val="004A2B3D"/>
    <w:rsid w:val="004A2BE1"/>
    <w:rsid w:val="004A2E44"/>
    <w:rsid w:val="004A2E9F"/>
    <w:rsid w:val="004A30F7"/>
    <w:rsid w:val="004A3297"/>
    <w:rsid w:val="004A34D4"/>
    <w:rsid w:val="004A3531"/>
    <w:rsid w:val="004A366E"/>
    <w:rsid w:val="004A36C0"/>
    <w:rsid w:val="004A39A2"/>
    <w:rsid w:val="004A39C0"/>
    <w:rsid w:val="004A3AA3"/>
    <w:rsid w:val="004A3AC9"/>
    <w:rsid w:val="004A3C1C"/>
    <w:rsid w:val="004A4038"/>
    <w:rsid w:val="004A4247"/>
    <w:rsid w:val="004A4635"/>
    <w:rsid w:val="004A4900"/>
    <w:rsid w:val="004A491E"/>
    <w:rsid w:val="004A4AFB"/>
    <w:rsid w:val="004A4D38"/>
    <w:rsid w:val="004A4E7E"/>
    <w:rsid w:val="004A4E92"/>
    <w:rsid w:val="004A4E95"/>
    <w:rsid w:val="004A4F1F"/>
    <w:rsid w:val="004A4F9D"/>
    <w:rsid w:val="004A5268"/>
    <w:rsid w:val="004A5270"/>
    <w:rsid w:val="004A538D"/>
    <w:rsid w:val="004A5667"/>
    <w:rsid w:val="004A57FC"/>
    <w:rsid w:val="004A582A"/>
    <w:rsid w:val="004A60C1"/>
    <w:rsid w:val="004A62DB"/>
    <w:rsid w:val="004A645E"/>
    <w:rsid w:val="004A6774"/>
    <w:rsid w:val="004A6AC0"/>
    <w:rsid w:val="004A6C5C"/>
    <w:rsid w:val="004A6F75"/>
    <w:rsid w:val="004A705C"/>
    <w:rsid w:val="004A717D"/>
    <w:rsid w:val="004A7276"/>
    <w:rsid w:val="004A72B5"/>
    <w:rsid w:val="004A7881"/>
    <w:rsid w:val="004A7A17"/>
    <w:rsid w:val="004A7EE7"/>
    <w:rsid w:val="004A7FB0"/>
    <w:rsid w:val="004A7FF9"/>
    <w:rsid w:val="004B06E6"/>
    <w:rsid w:val="004B0706"/>
    <w:rsid w:val="004B0787"/>
    <w:rsid w:val="004B0B9F"/>
    <w:rsid w:val="004B1068"/>
    <w:rsid w:val="004B1274"/>
    <w:rsid w:val="004B1283"/>
    <w:rsid w:val="004B1313"/>
    <w:rsid w:val="004B1356"/>
    <w:rsid w:val="004B169E"/>
    <w:rsid w:val="004B170B"/>
    <w:rsid w:val="004B1B0B"/>
    <w:rsid w:val="004B1B53"/>
    <w:rsid w:val="004B1C42"/>
    <w:rsid w:val="004B1F01"/>
    <w:rsid w:val="004B1FB0"/>
    <w:rsid w:val="004B20D0"/>
    <w:rsid w:val="004B2272"/>
    <w:rsid w:val="004B23FA"/>
    <w:rsid w:val="004B2565"/>
    <w:rsid w:val="004B266D"/>
    <w:rsid w:val="004B2681"/>
    <w:rsid w:val="004B2700"/>
    <w:rsid w:val="004B2B31"/>
    <w:rsid w:val="004B2C33"/>
    <w:rsid w:val="004B2CDB"/>
    <w:rsid w:val="004B2FB0"/>
    <w:rsid w:val="004B304E"/>
    <w:rsid w:val="004B309B"/>
    <w:rsid w:val="004B32DB"/>
    <w:rsid w:val="004B339D"/>
    <w:rsid w:val="004B3420"/>
    <w:rsid w:val="004B34EF"/>
    <w:rsid w:val="004B3532"/>
    <w:rsid w:val="004B3567"/>
    <w:rsid w:val="004B3598"/>
    <w:rsid w:val="004B35F5"/>
    <w:rsid w:val="004B3B76"/>
    <w:rsid w:val="004B3C3F"/>
    <w:rsid w:val="004B3D43"/>
    <w:rsid w:val="004B3DCE"/>
    <w:rsid w:val="004B40FC"/>
    <w:rsid w:val="004B4469"/>
    <w:rsid w:val="004B453E"/>
    <w:rsid w:val="004B45A2"/>
    <w:rsid w:val="004B45EB"/>
    <w:rsid w:val="004B4634"/>
    <w:rsid w:val="004B471E"/>
    <w:rsid w:val="004B4A0F"/>
    <w:rsid w:val="004B4AA2"/>
    <w:rsid w:val="004B4C67"/>
    <w:rsid w:val="004B4D89"/>
    <w:rsid w:val="004B4FDA"/>
    <w:rsid w:val="004B50E0"/>
    <w:rsid w:val="004B5139"/>
    <w:rsid w:val="004B5370"/>
    <w:rsid w:val="004B55EC"/>
    <w:rsid w:val="004B57CB"/>
    <w:rsid w:val="004B5AB4"/>
    <w:rsid w:val="004B5BD6"/>
    <w:rsid w:val="004B609B"/>
    <w:rsid w:val="004B61E8"/>
    <w:rsid w:val="004B61EA"/>
    <w:rsid w:val="004B6301"/>
    <w:rsid w:val="004B63D0"/>
    <w:rsid w:val="004B6559"/>
    <w:rsid w:val="004B656F"/>
    <w:rsid w:val="004B681D"/>
    <w:rsid w:val="004B6F00"/>
    <w:rsid w:val="004B6FFB"/>
    <w:rsid w:val="004B765D"/>
    <w:rsid w:val="004B795F"/>
    <w:rsid w:val="004B7BA5"/>
    <w:rsid w:val="004B7C7F"/>
    <w:rsid w:val="004C025C"/>
    <w:rsid w:val="004C0346"/>
    <w:rsid w:val="004C03CC"/>
    <w:rsid w:val="004C0B5B"/>
    <w:rsid w:val="004C0BC0"/>
    <w:rsid w:val="004C0F99"/>
    <w:rsid w:val="004C0FA3"/>
    <w:rsid w:val="004C102A"/>
    <w:rsid w:val="004C130D"/>
    <w:rsid w:val="004C1355"/>
    <w:rsid w:val="004C1430"/>
    <w:rsid w:val="004C1624"/>
    <w:rsid w:val="004C1940"/>
    <w:rsid w:val="004C1991"/>
    <w:rsid w:val="004C1C66"/>
    <w:rsid w:val="004C1F08"/>
    <w:rsid w:val="004C1FDC"/>
    <w:rsid w:val="004C2371"/>
    <w:rsid w:val="004C2712"/>
    <w:rsid w:val="004C2C4E"/>
    <w:rsid w:val="004C2F01"/>
    <w:rsid w:val="004C2F5E"/>
    <w:rsid w:val="004C3472"/>
    <w:rsid w:val="004C3473"/>
    <w:rsid w:val="004C34E8"/>
    <w:rsid w:val="004C35B0"/>
    <w:rsid w:val="004C3917"/>
    <w:rsid w:val="004C3A3F"/>
    <w:rsid w:val="004C3A42"/>
    <w:rsid w:val="004C3A65"/>
    <w:rsid w:val="004C3C3C"/>
    <w:rsid w:val="004C3C51"/>
    <w:rsid w:val="004C41AA"/>
    <w:rsid w:val="004C4384"/>
    <w:rsid w:val="004C45B4"/>
    <w:rsid w:val="004C4673"/>
    <w:rsid w:val="004C47FE"/>
    <w:rsid w:val="004C4BCE"/>
    <w:rsid w:val="004C4BF3"/>
    <w:rsid w:val="004C4F33"/>
    <w:rsid w:val="004C51AC"/>
    <w:rsid w:val="004C521E"/>
    <w:rsid w:val="004C5489"/>
    <w:rsid w:val="004C5564"/>
    <w:rsid w:val="004C569B"/>
    <w:rsid w:val="004C5888"/>
    <w:rsid w:val="004C58A5"/>
    <w:rsid w:val="004C59B6"/>
    <w:rsid w:val="004C5A8B"/>
    <w:rsid w:val="004C5C61"/>
    <w:rsid w:val="004C5C8A"/>
    <w:rsid w:val="004C5EF0"/>
    <w:rsid w:val="004C624C"/>
    <w:rsid w:val="004C63D6"/>
    <w:rsid w:val="004C65AC"/>
    <w:rsid w:val="004C660B"/>
    <w:rsid w:val="004C6627"/>
    <w:rsid w:val="004C6915"/>
    <w:rsid w:val="004C6A65"/>
    <w:rsid w:val="004C6B14"/>
    <w:rsid w:val="004C6B56"/>
    <w:rsid w:val="004C6D25"/>
    <w:rsid w:val="004C6DFD"/>
    <w:rsid w:val="004C6ECC"/>
    <w:rsid w:val="004C72B8"/>
    <w:rsid w:val="004C730E"/>
    <w:rsid w:val="004C744A"/>
    <w:rsid w:val="004C75DA"/>
    <w:rsid w:val="004C7739"/>
    <w:rsid w:val="004C7855"/>
    <w:rsid w:val="004C7BDF"/>
    <w:rsid w:val="004C7F17"/>
    <w:rsid w:val="004D0200"/>
    <w:rsid w:val="004D02A3"/>
    <w:rsid w:val="004D02B7"/>
    <w:rsid w:val="004D04E9"/>
    <w:rsid w:val="004D0588"/>
    <w:rsid w:val="004D09BA"/>
    <w:rsid w:val="004D09F8"/>
    <w:rsid w:val="004D0A0E"/>
    <w:rsid w:val="004D0E42"/>
    <w:rsid w:val="004D0E73"/>
    <w:rsid w:val="004D1100"/>
    <w:rsid w:val="004D1303"/>
    <w:rsid w:val="004D171F"/>
    <w:rsid w:val="004D17DE"/>
    <w:rsid w:val="004D1A33"/>
    <w:rsid w:val="004D1B92"/>
    <w:rsid w:val="004D1D64"/>
    <w:rsid w:val="004D2168"/>
    <w:rsid w:val="004D2474"/>
    <w:rsid w:val="004D249C"/>
    <w:rsid w:val="004D24F2"/>
    <w:rsid w:val="004D25DB"/>
    <w:rsid w:val="004D2617"/>
    <w:rsid w:val="004D27C4"/>
    <w:rsid w:val="004D29D4"/>
    <w:rsid w:val="004D29EB"/>
    <w:rsid w:val="004D2D87"/>
    <w:rsid w:val="004D2E1A"/>
    <w:rsid w:val="004D2E57"/>
    <w:rsid w:val="004D3040"/>
    <w:rsid w:val="004D306F"/>
    <w:rsid w:val="004D3251"/>
    <w:rsid w:val="004D3BEC"/>
    <w:rsid w:val="004D3DB8"/>
    <w:rsid w:val="004D3EA4"/>
    <w:rsid w:val="004D41CF"/>
    <w:rsid w:val="004D4968"/>
    <w:rsid w:val="004D4977"/>
    <w:rsid w:val="004D4A8A"/>
    <w:rsid w:val="004D4BEA"/>
    <w:rsid w:val="004D50CC"/>
    <w:rsid w:val="004D58A3"/>
    <w:rsid w:val="004D58D1"/>
    <w:rsid w:val="004D58FD"/>
    <w:rsid w:val="004D5C16"/>
    <w:rsid w:val="004D5F02"/>
    <w:rsid w:val="004D6022"/>
    <w:rsid w:val="004D6229"/>
    <w:rsid w:val="004D6246"/>
    <w:rsid w:val="004D641A"/>
    <w:rsid w:val="004D643A"/>
    <w:rsid w:val="004D67F5"/>
    <w:rsid w:val="004D68C0"/>
    <w:rsid w:val="004D6D51"/>
    <w:rsid w:val="004D701C"/>
    <w:rsid w:val="004D710C"/>
    <w:rsid w:val="004D7126"/>
    <w:rsid w:val="004D7307"/>
    <w:rsid w:val="004D7448"/>
    <w:rsid w:val="004D74B9"/>
    <w:rsid w:val="004D7B1B"/>
    <w:rsid w:val="004D7CED"/>
    <w:rsid w:val="004D7F8C"/>
    <w:rsid w:val="004E0033"/>
    <w:rsid w:val="004E03BE"/>
    <w:rsid w:val="004E0878"/>
    <w:rsid w:val="004E0CD0"/>
    <w:rsid w:val="004E0DA6"/>
    <w:rsid w:val="004E0DB9"/>
    <w:rsid w:val="004E0FAC"/>
    <w:rsid w:val="004E1260"/>
    <w:rsid w:val="004E160A"/>
    <w:rsid w:val="004E16D2"/>
    <w:rsid w:val="004E17A3"/>
    <w:rsid w:val="004E1AE8"/>
    <w:rsid w:val="004E1CBB"/>
    <w:rsid w:val="004E1D07"/>
    <w:rsid w:val="004E209D"/>
    <w:rsid w:val="004E2122"/>
    <w:rsid w:val="004E21D3"/>
    <w:rsid w:val="004E293D"/>
    <w:rsid w:val="004E2BBC"/>
    <w:rsid w:val="004E2C41"/>
    <w:rsid w:val="004E2D33"/>
    <w:rsid w:val="004E2E33"/>
    <w:rsid w:val="004E2E79"/>
    <w:rsid w:val="004E2F4B"/>
    <w:rsid w:val="004E2F51"/>
    <w:rsid w:val="004E2F60"/>
    <w:rsid w:val="004E34BD"/>
    <w:rsid w:val="004E3579"/>
    <w:rsid w:val="004E3584"/>
    <w:rsid w:val="004E3892"/>
    <w:rsid w:val="004E3FD8"/>
    <w:rsid w:val="004E4116"/>
    <w:rsid w:val="004E4131"/>
    <w:rsid w:val="004E4254"/>
    <w:rsid w:val="004E4640"/>
    <w:rsid w:val="004E471C"/>
    <w:rsid w:val="004E471E"/>
    <w:rsid w:val="004E49E8"/>
    <w:rsid w:val="004E4C4C"/>
    <w:rsid w:val="004E4F85"/>
    <w:rsid w:val="004E5257"/>
    <w:rsid w:val="004E53AE"/>
    <w:rsid w:val="004E5449"/>
    <w:rsid w:val="004E5697"/>
    <w:rsid w:val="004E5BAB"/>
    <w:rsid w:val="004E5C56"/>
    <w:rsid w:val="004E5C61"/>
    <w:rsid w:val="004E5CF5"/>
    <w:rsid w:val="004E5D28"/>
    <w:rsid w:val="004E5D92"/>
    <w:rsid w:val="004E5EC9"/>
    <w:rsid w:val="004E6158"/>
    <w:rsid w:val="004E6184"/>
    <w:rsid w:val="004E6368"/>
    <w:rsid w:val="004E63C9"/>
    <w:rsid w:val="004E63D5"/>
    <w:rsid w:val="004E6982"/>
    <w:rsid w:val="004E6C10"/>
    <w:rsid w:val="004E6C79"/>
    <w:rsid w:val="004E6CEA"/>
    <w:rsid w:val="004E6D09"/>
    <w:rsid w:val="004E7432"/>
    <w:rsid w:val="004E7691"/>
    <w:rsid w:val="004E76A5"/>
    <w:rsid w:val="004E781F"/>
    <w:rsid w:val="004E7A7A"/>
    <w:rsid w:val="004E7B7F"/>
    <w:rsid w:val="004E7D11"/>
    <w:rsid w:val="004E7E1C"/>
    <w:rsid w:val="004E7E45"/>
    <w:rsid w:val="004E7F0A"/>
    <w:rsid w:val="004E7F36"/>
    <w:rsid w:val="004F01B4"/>
    <w:rsid w:val="004F020A"/>
    <w:rsid w:val="004F0406"/>
    <w:rsid w:val="004F077C"/>
    <w:rsid w:val="004F080C"/>
    <w:rsid w:val="004F0B88"/>
    <w:rsid w:val="004F0C22"/>
    <w:rsid w:val="004F0C82"/>
    <w:rsid w:val="004F1051"/>
    <w:rsid w:val="004F133C"/>
    <w:rsid w:val="004F13D2"/>
    <w:rsid w:val="004F16D3"/>
    <w:rsid w:val="004F1A00"/>
    <w:rsid w:val="004F1D32"/>
    <w:rsid w:val="004F2179"/>
    <w:rsid w:val="004F23E0"/>
    <w:rsid w:val="004F2826"/>
    <w:rsid w:val="004F288E"/>
    <w:rsid w:val="004F29BF"/>
    <w:rsid w:val="004F2AA6"/>
    <w:rsid w:val="004F2B9C"/>
    <w:rsid w:val="004F2BC9"/>
    <w:rsid w:val="004F2CCE"/>
    <w:rsid w:val="004F2D47"/>
    <w:rsid w:val="004F2F31"/>
    <w:rsid w:val="004F33A9"/>
    <w:rsid w:val="004F3513"/>
    <w:rsid w:val="004F359A"/>
    <w:rsid w:val="004F3AD1"/>
    <w:rsid w:val="004F3CD1"/>
    <w:rsid w:val="004F3DD1"/>
    <w:rsid w:val="004F3E82"/>
    <w:rsid w:val="004F40F1"/>
    <w:rsid w:val="004F4359"/>
    <w:rsid w:val="004F4760"/>
    <w:rsid w:val="004F4BCC"/>
    <w:rsid w:val="004F4D11"/>
    <w:rsid w:val="004F4E53"/>
    <w:rsid w:val="004F4F81"/>
    <w:rsid w:val="004F51F4"/>
    <w:rsid w:val="004F579A"/>
    <w:rsid w:val="004F58AB"/>
    <w:rsid w:val="004F58FB"/>
    <w:rsid w:val="004F5E1A"/>
    <w:rsid w:val="004F5E2A"/>
    <w:rsid w:val="004F5E82"/>
    <w:rsid w:val="004F64B1"/>
    <w:rsid w:val="004F64FC"/>
    <w:rsid w:val="004F65BA"/>
    <w:rsid w:val="004F66FA"/>
    <w:rsid w:val="004F67A9"/>
    <w:rsid w:val="004F69EA"/>
    <w:rsid w:val="004F6AFE"/>
    <w:rsid w:val="004F6BC3"/>
    <w:rsid w:val="004F6BEC"/>
    <w:rsid w:val="004F6F20"/>
    <w:rsid w:val="004F7011"/>
    <w:rsid w:val="004F7373"/>
    <w:rsid w:val="004F73A5"/>
    <w:rsid w:val="004F76A6"/>
    <w:rsid w:val="004F78C3"/>
    <w:rsid w:val="004F78E5"/>
    <w:rsid w:val="004F7B2E"/>
    <w:rsid w:val="004F7C51"/>
    <w:rsid w:val="004F7CE6"/>
    <w:rsid w:val="004F7F1A"/>
    <w:rsid w:val="0050031C"/>
    <w:rsid w:val="005004F7"/>
    <w:rsid w:val="00500798"/>
    <w:rsid w:val="005007E7"/>
    <w:rsid w:val="00500957"/>
    <w:rsid w:val="00500A59"/>
    <w:rsid w:val="00500A86"/>
    <w:rsid w:val="00500C86"/>
    <w:rsid w:val="00500E04"/>
    <w:rsid w:val="005012BB"/>
    <w:rsid w:val="0050132F"/>
    <w:rsid w:val="005014E0"/>
    <w:rsid w:val="0050150F"/>
    <w:rsid w:val="0050157D"/>
    <w:rsid w:val="00501658"/>
    <w:rsid w:val="00501723"/>
    <w:rsid w:val="005018DA"/>
    <w:rsid w:val="00501946"/>
    <w:rsid w:val="00501A8C"/>
    <w:rsid w:val="00501BF6"/>
    <w:rsid w:val="00501F0D"/>
    <w:rsid w:val="0050260F"/>
    <w:rsid w:val="0050296A"/>
    <w:rsid w:val="005029A2"/>
    <w:rsid w:val="00502B04"/>
    <w:rsid w:val="00502CBA"/>
    <w:rsid w:val="00502D5B"/>
    <w:rsid w:val="00502FCA"/>
    <w:rsid w:val="00503347"/>
    <w:rsid w:val="005035E7"/>
    <w:rsid w:val="005038A7"/>
    <w:rsid w:val="0050397E"/>
    <w:rsid w:val="00503B21"/>
    <w:rsid w:val="00503C88"/>
    <w:rsid w:val="00503E47"/>
    <w:rsid w:val="00503FAD"/>
    <w:rsid w:val="005042E9"/>
    <w:rsid w:val="00504493"/>
    <w:rsid w:val="00504639"/>
    <w:rsid w:val="005049C0"/>
    <w:rsid w:val="005049E8"/>
    <w:rsid w:val="00504B02"/>
    <w:rsid w:val="00504B8B"/>
    <w:rsid w:val="005050AC"/>
    <w:rsid w:val="005050F8"/>
    <w:rsid w:val="00505272"/>
    <w:rsid w:val="00505397"/>
    <w:rsid w:val="005053E2"/>
    <w:rsid w:val="0050546E"/>
    <w:rsid w:val="00505704"/>
    <w:rsid w:val="00505A2A"/>
    <w:rsid w:val="00505E39"/>
    <w:rsid w:val="0050614B"/>
    <w:rsid w:val="0050640B"/>
    <w:rsid w:val="00506514"/>
    <w:rsid w:val="00506571"/>
    <w:rsid w:val="005066B3"/>
    <w:rsid w:val="00506A8D"/>
    <w:rsid w:val="00506C2E"/>
    <w:rsid w:val="00506C75"/>
    <w:rsid w:val="00506DA5"/>
    <w:rsid w:val="00506F40"/>
    <w:rsid w:val="005074C9"/>
    <w:rsid w:val="0050768F"/>
    <w:rsid w:val="005076BC"/>
    <w:rsid w:val="00507754"/>
    <w:rsid w:val="00507774"/>
    <w:rsid w:val="0050781F"/>
    <w:rsid w:val="00507B61"/>
    <w:rsid w:val="00507BF8"/>
    <w:rsid w:val="00507CAF"/>
    <w:rsid w:val="00507CF7"/>
    <w:rsid w:val="00507E37"/>
    <w:rsid w:val="00507EDA"/>
    <w:rsid w:val="00510374"/>
    <w:rsid w:val="00510444"/>
    <w:rsid w:val="00510451"/>
    <w:rsid w:val="00510603"/>
    <w:rsid w:val="00510A72"/>
    <w:rsid w:val="00510B25"/>
    <w:rsid w:val="00510B43"/>
    <w:rsid w:val="00510D07"/>
    <w:rsid w:val="00510E54"/>
    <w:rsid w:val="00510EDC"/>
    <w:rsid w:val="00510F6D"/>
    <w:rsid w:val="00510F94"/>
    <w:rsid w:val="00511447"/>
    <w:rsid w:val="0051146F"/>
    <w:rsid w:val="00511607"/>
    <w:rsid w:val="0051177C"/>
    <w:rsid w:val="00511E67"/>
    <w:rsid w:val="00511F5F"/>
    <w:rsid w:val="00512182"/>
    <w:rsid w:val="005123D2"/>
    <w:rsid w:val="00512747"/>
    <w:rsid w:val="005128FF"/>
    <w:rsid w:val="0051295D"/>
    <w:rsid w:val="00512A11"/>
    <w:rsid w:val="00512EF3"/>
    <w:rsid w:val="005133A6"/>
    <w:rsid w:val="00513CB4"/>
    <w:rsid w:val="00513CB8"/>
    <w:rsid w:val="00513D9A"/>
    <w:rsid w:val="00513E3B"/>
    <w:rsid w:val="00513F8F"/>
    <w:rsid w:val="005140DE"/>
    <w:rsid w:val="005143D6"/>
    <w:rsid w:val="00514455"/>
    <w:rsid w:val="00514678"/>
    <w:rsid w:val="005147E7"/>
    <w:rsid w:val="00514882"/>
    <w:rsid w:val="005149A2"/>
    <w:rsid w:val="005149B7"/>
    <w:rsid w:val="00514B4D"/>
    <w:rsid w:val="00514CEE"/>
    <w:rsid w:val="00514DAF"/>
    <w:rsid w:val="00514DCF"/>
    <w:rsid w:val="00514E8A"/>
    <w:rsid w:val="005150E4"/>
    <w:rsid w:val="005154AC"/>
    <w:rsid w:val="005154EB"/>
    <w:rsid w:val="005155F6"/>
    <w:rsid w:val="00515760"/>
    <w:rsid w:val="005157A7"/>
    <w:rsid w:val="005157CF"/>
    <w:rsid w:val="00515907"/>
    <w:rsid w:val="00515DAD"/>
    <w:rsid w:val="00515E2B"/>
    <w:rsid w:val="00515FD3"/>
    <w:rsid w:val="00516365"/>
    <w:rsid w:val="005165CF"/>
    <w:rsid w:val="005166F1"/>
    <w:rsid w:val="005167B8"/>
    <w:rsid w:val="00516B96"/>
    <w:rsid w:val="00517105"/>
    <w:rsid w:val="00517119"/>
    <w:rsid w:val="00517355"/>
    <w:rsid w:val="005173A4"/>
    <w:rsid w:val="005174C4"/>
    <w:rsid w:val="0051770E"/>
    <w:rsid w:val="00517A27"/>
    <w:rsid w:val="00517AEA"/>
    <w:rsid w:val="00517C91"/>
    <w:rsid w:val="0052001B"/>
    <w:rsid w:val="0052033D"/>
    <w:rsid w:val="005205C8"/>
    <w:rsid w:val="005206F7"/>
    <w:rsid w:val="00520CF3"/>
    <w:rsid w:val="0052140B"/>
    <w:rsid w:val="00521490"/>
    <w:rsid w:val="00521BF2"/>
    <w:rsid w:val="00521D65"/>
    <w:rsid w:val="00521DB1"/>
    <w:rsid w:val="0052217F"/>
    <w:rsid w:val="005221A4"/>
    <w:rsid w:val="00522330"/>
    <w:rsid w:val="005225D6"/>
    <w:rsid w:val="00522B49"/>
    <w:rsid w:val="00522D06"/>
    <w:rsid w:val="0052309F"/>
    <w:rsid w:val="00523366"/>
    <w:rsid w:val="00523783"/>
    <w:rsid w:val="00523814"/>
    <w:rsid w:val="005238E8"/>
    <w:rsid w:val="00523C62"/>
    <w:rsid w:val="00523D93"/>
    <w:rsid w:val="00523E18"/>
    <w:rsid w:val="00523F32"/>
    <w:rsid w:val="005241DC"/>
    <w:rsid w:val="0052422C"/>
    <w:rsid w:val="00524305"/>
    <w:rsid w:val="00524307"/>
    <w:rsid w:val="005244D5"/>
    <w:rsid w:val="00524545"/>
    <w:rsid w:val="0052486E"/>
    <w:rsid w:val="005248A3"/>
    <w:rsid w:val="005248C4"/>
    <w:rsid w:val="00524A26"/>
    <w:rsid w:val="00524AD1"/>
    <w:rsid w:val="00524E6A"/>
    <w:rsid w:val="00524FA0"/>
    <w:rsid w:val="005251DA"/>
    <w:rsid w:val="00525407"/>
    <w:rsid w:val="005254AA"/>
    <w:rsid w:val="005254CD"/>
    <w:rsid w:val="005255A1"/>
    <w:rsid w:val="00525911"/>
    <w:rsid w:val="00525C2E"/>
    <w:rsid w:val="00525EAA"/>
    <w:rsid w:val="00525F16"/>
    <w:rsid w:val="00525F71"/>
    <w:rsid w:val="0052607C"/>
    <w:rsid w:val="0052610E"/>
    <w:rsid w:val="00526155"/>
    <w:rsid w:val="005261AA"/>
    <w:rsid w:val="00526270"/>
    <w:rsid w:val="005262FF"/>
    <w:rsid w:val="00526433"/>
    <w:rsid w:val="005269C2"/>
    <w:rsid w:val="00526BB0"/>
    <w:rsid w:val="00526C8A"/>
    <w:rsid w:val="00526D38"/>
    <w:rsid w:val="00526DB1"/>
    <w:rsid w:val="005270A2"/>
    <w:rsid w:val="00527160"/>
    <w:rsid w:val="005273B6"/>
    <w:rsid w:val="00527489"/>
    <w:rsid w:val="005275F0"/>
    <w:rsid w:val="005277A3"/>
    <w:rsid w:val="00527924"/>
    <w:rsid w:val="00527A2D"/>
    <w:rsid w:val="00527E84"/>
    <w:rsid w:val="00527E8F"/>
    <w:rsid w:val="00527F6A"/>
    <w:rsid w:val="0053000E"/>
    <w:rsid w:val="0053012B"/>
    <w:rsid w:val="0053019A"/>
    <w:rsid w:val="005303BF"/>
    <w:rsid w:val="0053048E"/>
    <w:rsid w:val="005304B7"/>
    <w:rsid w:val="0053058D"/>
    <w:rsid w:val="00530AFD"/>
    <w:rsid w:val="00530DE4"/>
    <w:rsid w:val="00530F75"/>
    <w:rsid w:val="00531191"/>
    <w:rsid w:val="005313CD"/>
    <w:rsid w:val="005316A9"/>
    <w:rsid w:val="0053173A"/>
    <w:rsid w:val="00531824"/>
    <w:rsid w:val="00531A54"/>
    <w:rsid w:val="00531AF4"/>
    <w:rsid w:val="00531BD3"/>
    <w:rsid w:val="00531C80"/>
    <w:rsid w:val="00531D2C"/>
    <w:rsid w:val="00531E4F"/>
    <w:rsid w:val="00531F71"/>
    <w:rsid w:val="0053227D"/>
    <w:rsid w:val="00532462"/>
    <w:rsid w:val="0053279E"/>
    <w:rsid w:val="005327F6"/>
    <w:rsid w:val="005328D4"/>
    <w:rsid w:val="00532B16"/>
    <w:rsid w:val="00532C9D"/>
    <w:rsid w:val="00532DBB"/>
    <w:rsid w:val="00532FA5"/>
    <w:rsid w:val="00533215"/>
    <w:rsid w:val="005334E4"/>
    <w:rsid w:val="00533632"/>
    <w:rsid w:val="00533662"/>
    <w:rsid w:val="005338BD"/>
    <w:rsid w:val="0053394F"/>
    <w:rsid w:val="005339CC"/>
    <w:rsid w:val="00534087"/>
    <w:rsid w:val="005340DA"/>
    <w:rsid w:val="005341D4"/>
    <w:rsid w:val="005345B3"/>
    <w:rsid w:val="005347FB"/>
    <w:rsid w:val="0053480B"/>
    <w:rsid w:val="005349EB"/>
    <w:rsid w:val="00534AA6"/>
    <w:rsid w:val="00534C7A"/>
    <w:rsid w:val="00534C82"/>
    <w:rsid w:val="00534C83"/>
    <w:rsid w:val="00534F58"/>
    <w:rsid w:val="005350B9"/>
    <w:rsid w:val="0053530D"/>
    <w:rsid w:val="00535317"/>
    <w:rsid w:val="0053533C"/>
    <w:rsid w:val="0053574F"/>
    <w:rsid w:val="0053583D"/>
    <w:rsid w:val="00535A27"/>
    <w:rsid w:val="0053614D"/>
    <w:rsid w:val="0053637E"/>
    <w:rsid w:val="00536772"/>
    <w:rsid w:val="00536AEE"/>
    <w:rsid w:val="00536B24"/>
    <w:rsid w:val="00536B3C"/>
    <w:rsid w:val="00536BF2"/>
    <w:rsid w:val="00536F6C"/>
    <w:rsid w:val="0053742B"/>
    <w:rsid w:val="005375E9"/>
    <w:rsid w:val="00537942"/>
    <w:rsid w:val="005379D1"/>
    <w:rsid w:val="00537AB9"/>
    <w:rsid w:val="00537BE9"/>
    <w:rsid w:val="00537D4C"/>
    <w:rsid w:val="00537E22"/>
    <w:rsid w:val="00540147"/>
    <w:rsid w:val="005407CC"/>
    <w:rsid w:val="00540914"/>
    <w:rsid w:val="00540A18"/>
    <w:rsid w:val="00540BCD"/>
    <w:rsid w:val="00540EB6"/>
    <w:rsid w:val="00541436"/>
    <w:rsid w:val="0054154E"/>
    <w:rsid w:val="005416DB"/>
    <w:rsid w:val="0054178A"/>
    <w:rsid w:val="005417A0"/>
    <w:rsid w:val="00541ACD"/>
    <w:rsid w:val="00541BF5"/>
    <w:rsid w:val="00541E1F"/>
    <w:rsid w:val="00541E2B"/>
    <w:rsid w:val="005421A2"/>
    <w:rsid w:val="005421F5"/>
    <w:rsid w:val="0054238C"/>
    <w:rsid w:val="005427DA"/>
    <w:rsid w:val="00542B05"/>
    <w:rsid w:val="00542EC4"/>
    <w:rsid w:val="005431ED"/>
    <w:rsid w:val="0054361C"/>
    <w:rsid w:val="005436D7"/>
    <w:rsid w:val="00543703"/>
    <w:rsid w:val="005439DA"/>
    <w:rsid w:val="00543A66"/>
    <w:rsid w:val="00543A83"/>
    <w:rsid w:val="00543FFF"/>
    <w:rsid w:val="00544220"/>
    <w:rsid w:val="005443BF"/>
    <w:rsid w:val="005444D2"/>
    <w:rsid w:val="005446A8"/>
    <w:rsid w:val="0054494C"/>
    <w:rsid w:val="00544C33"/>
    <w:rsid w:val="00544FE3"/>
    <w:rsid w:val="00545555"/>
    <w:rsid w:val="0054556F"/>
    <w:rsid w:val="005457B9"/>
    <w:rsid w:val="00545B27"/>
    <w:rsid w:val="00545C3D"/>
    <w:rsid w:val="00545C94"/>
    <w:rsid w:val="00545E6A"/>
    <w:rsid w:val="005462A4"/>
    <w:rsid w:val="00546310"/>
    <w:rsid w:val="00546738"/>
    <w:rsid w:val="005467D6"/>
    <w:rsid w:val="00546862"/>
    <w:rsid w:val="00546942"/>
    <w:rsid w:val="00546A1B"/>
    <w:rsid w:val="00546ADD"/>
    <w:rsid w:val="00546B78"/>
    <w:rsid w:val="00547123"/>
    <w:rsid w:val="0054741E"/>
    <w:rsid w:val="0054754D"/>
    <w:rsid w:val="00547F9F"/>
    <w:rsid w:val="00547FA0"/>
    <w:rsid w:val="00547FD2"/>
    <w:rsid w:val="00550125"/>
    <w:rsid w:val="005502D4"/>
    <w:rsid w:val="00550349"/>
    <w:rsid w:val="005504D9"/>
    <w:rsid w:val="00550922"/>
    <w:rsid w:val="00550C80"/>
    <w:rsid w:val="00550D58"/>
    <w:rsid w:val="00550D6F"/>
    <w:rsid w:val="00550E94"/>
    <w:rsid w:val="005511B1"/>
    <w:rsid w:val="00551E1E"/>
    <w:rsid w:val="00551E52"/>
    <w:rsid w:val="00552038"/>
    <w:rsid w:val="0055233E"/>
    <w:rsid w:val="00552569"/>
    <w:rsid w:val="005526F2"/>
    <w:rsid w:val="00552AB6"/>
    <w:rsid w:val="00552B07"/>
    <w:rsid w:val="00552B5E"/>
    <w:rsid w:val="00552DF7"/>
    <w:rsid w:val="00552FF4"/>
    <w:rsid w:val="00553068"/>
    <w:rsid w:val="005533D9"/>
    <w:rsid w:val="0055345C"/>
    <w:rsid w:val="0055390C"/>
    <w:rsid w:val="00553BBA"/>
    <w:rsid w:val="0055410A"/>
    <w:rsid w:val="00554611"/>
    <w:rsid w:val="005547CB"/>
    <w:rsid w:val="0055498F"/>
    <w:rsid w:val="00554C19"/>
    <w:rsid w:val="00554D2E"/>
    <w:rsid w:val="00554DF7"/>
    <w:rsid w:val="00554E10"/>
    <w:rsid w:val="00554FF2"/>
    <w:rsid w:val="0055509E"/>
    <w:rsid w:val="00555675"/>
    <w:rsid w:val="00555713"/>
    <w:rsid w:val="00555772"/>
    <w:rsid w:val="005558D0"/>
    <w:rsid w:val="00555A25"/>
    <w:rsid w:val="00555D64"/>
    <w:rsid w:val="00555D6F"/>
    <w:rsid w:val="00555DC4"/>
    <w:rsid w:val="005562E8"/>
    <w:rsid w:val="0055634A"/>
    <w:rsid w:val="00556680"/>
    <w:rsid w:val="005566EF"/>
    <w:rsid w:val="005567AA"/>
    <w:rsid w:val="005567BF"/>
    <w:rsid w:val="005569D2"/>
    <w:rsid w:val="00556D31"/>
    <w:rsid w:val="00556D6B"/>
    <w:rsid w:val="00556DDB"/>
    <w:rsid w:val="00556E18"/>
    <w:rsid w:val="005570E7"/>
    <w:rsid w:val="0055718D"/>
    <w:rsid w:val="00557433"/>
    <w:rsid w:val="00557464"/>
    <w:rsid w:val="0055771C"/>
    <w:rsid w:val="00557B02"/>
    <w:rsid w:val="00557C44"/>
    <w:rsid w:val="00557C7B"/>
    <w:rsid w:val="00557CAB"/>
    <w:rsid w:val="00557E6E"/>
    <w:rsid w:val="00557EEF"/>
    <w:rsid w:val="00557F39"/>
    <w:rsid w:val="00557F3A"/>
    <w:rsid w:val="0056056E"/>
    <w:rsid w:val="00560980"/>
    <w:rsid w:val="00560A35"/>
    <w:rsid w:val="00560AC9"/>
    <w:rsid w:val="00560B8E"/>
    <w:rsid w:val="00560DDA"/>
    <w:rsid w:val="00560EBB"/>
    <w:rsid w:val="00561250"/>
    <w:rsid w:val="0056134D"/>
    <w:rsid w:val="005617E8"/>
    <w:rsid w:val="00561916"/>
    <w:rsid w:val="00561A95"/>
    <w:rsid w:val="00561BF6"/>
    <w:rsid w:val="00561E4A"/>
    <w:rsid w:val="0056202B"/>
    <w:rsid w:val="005620BD"/>
    <w:rsid w:val="0056213B"/>
    <w:rsid w:val="00562618"/>
    <w:rsid w:val="005627AA"/>
    <w:rsid w:val="00562AD8"/>
    <w:rsid w:val="00562CAE"/>
    <w:rsid w:val="00562CDC"/>
    <w:rsid w:val="00562F5D"/>
    <w:rsid w:val="0056319C"/>
    <w:rsid w:val="00563516"/>
    <w:rsid w:val="00563855"/>
    <w:rsid w:val="00563E25"/>
    <w:rsid w:val="00563FD2"/>
    <w:rsid w:val="00564216"/>
    <w:rsid w:val="0056434D"/>
    <w:rsid w:val="00564371"/>
    <w:rsid w:val="00564698"/>
    <w:rsid w:val="00564907"/>
    <w:rsid w:val="00564909"/>
    <w:rsid w:val="00564D9B"/>
    <w:rsid w:val="005651F7"/>
    <w:rsid w:val="005655BE"/>
    <w:rsid w:val="00565679"/>
    <w:rsid w:val="00565D2F"/>
    <w:rsid w:val="00565E28"/>
    <w:rsid w:val="00565F16"/>
    <w:rsid w:val="00565F7D"/>
    <w:rsid w:val="0056613A"/>
    <w:rsid w:val="00566351"/>
    <w:rsid w:val="005663D2"/>
    <w:rsid w:val="00566714"/>
    <w:rsid w:val="005668E1"/>
    <w:rsid w:val="00566B83"/>
    <w:rsid w:val="00566BFA"/>
    <w:rsid w:val="00566C80"/>
    <w:rsid w:val="00566CDF"/>
    <w:rsid w:val="00566E03"/>
    <w:rsid w:val="0056719E"/>
    <w:rsid w:val="005676C4"/>
    <w:rsid w:val="005679E0"/>
    <w:rsid w:val="00567A46"/>
    <w:rsid w:val="00567A67"/>
    <w:rsid w:val="00567BE6"/>
    <w:rsid w:val="005701C5"/>
    <w:rsid w:val="0057039D"/>
    <w:rsid w:val="005703E3"/>
    <w:rsid w:val="0057054C"/>
    <w:rsid w:val="005706C1"/>
    <w:rsid w:val="00570825"/>
    <w:rsid w:val="005708C3"/>
    <w:rsid w:val="005708C6"/>
    <w:rsid w:val="00570A22"/>
    <w:rsid w:val="00570C83"/>
    <w:rsid w:val="0057101A"/>
    <w:rsid w:val="00571358"/>
    <w:rsid w:val="00571382"/>
    <w:rsid w:val="0057141F"/>
    <w:rsid w:val="00571977"/>
    <w:rsid w:val="00571C9B"/>
    <w:rsid w:val="00571D1D"/>
    <w:rsid w:val="00571F18"/>
    <w:rsid w:val="0057225B"/>
    <w:rsid w:val="0057226F"/>
    <w:rsid w:val="0057227A"/>
    <w:rsid w:val="00572364"/>
    <w:rsid w:val="0057243B"/>
    <w:rsid w:val="00572583"/>
    <w:rsid w:val="005725FE"/>
    <w:rsid w:val="00572643"/>
    <w:rsid w:val="0057296E"/>
    <w:rsid w:val="00572B35"/>
    <w:rsid w:val="00572B4B"/>
    <w:rsid w:val="00572CD9"/>
    <w:rsid w:val="00572DB1"/>
    <w:rsid w:val="00572E58"/>
    <w:rsid w:val="00572F26"/>
    <w:rsid w:val="00572F2B"/>
    <w:rsid w:val="00572F9D"/>
    <w:rsid w:val="005730FF"/>
    <w:rsid w:val="005731CD"/>
    <w:rsid w:val="0057380A"/>
    <w:rsid w:val="00573948"/>
    <w:rsid w:val="00573BB0"/>
    <w:rsid w:val="00573D1D"/>
    <w:rsid w:val="00573D2B"/>
    <w:rsid w:val="00573F24"/>
    <w:rsid w:val="00574167"/>
    <w:rsid w:val="0057440D"/>
    <w:rsid w:val="00574454"/>
    <w:rsid w:val="00574694"/>
    <w:rsid w:val="00574886"/>
    <w:rsid w:val="00574A09"/>
    <w:rsid w:val="00574B86"/>
    <w:rsid w:val="00574BEB"/>
    <w:rsid w:val="00574CD5"/>
    <w:rsid w:val="00574E70"/>
    <w:rsid w:val="005753DB"/>
    <w:rsid w:val="005758BA"/>
    <w:rsid w:val="00575E27"/>
    <w:rsid w:val="00575EC1"/>
    <w:rsid w:val="00575FE0"/>
    <w:rsid w:val="005765D4"/>
    <w:rsid w:val="0057672D"/>
    <w:rsid w:val="00576A37"/>
    <w:rsid w:val="00576FC7"/>
    <w:rsid w:val="00577368"/>
    <w:rsid w:val="005777AC"/>
    <w:rsid w:val="00577EB4"/>
    <w:rsid w:val="00577F3D"/>
    <w:rsid w:val="00580150"/>
    <w:rsid w:val="0058060D"/>
    <w:rsid w:val="00580735"/>
    <w:rsid w:val="005809EB"/>
    <w:rsid w:val="00580E45"/>
    <w:rsid w:val="00580EB3"/>
    <w:rsid w:val="00581238"/>
    <w:rsid w:val="005815D2"/>
    <w:rsid w:val="005817CA"/>
    <w:rsid w:val="005818D4"/>
    <w:rsid w:val="005819D7"/>
    <w:rsid w:val="00581F00"/>
    <w:rsid w:val="00581F40"/>
    <w:rsid w:val="005822C9"/>
    <w:rsid w:val="005822F6"/>
    <w:rsid w:val="005829CC"/>
    <w:rsid w:val="00582DD0"/>
    <w:rsid w:val="00582E3D"/>
    <w:rsid w:val="00583147"/>
    <w:rsid w:val="00583250"/>
    <w:rsid w:val="0058352C"/>
    <w:rsid w:val="0058369F"/>
    <w:rsid w:val="005836D0"/>
    <w:rsid w:val="00583905"/>
    <w:rsid w:val="00583B99"/>
    <w:rsid w:val="00583C6C"/>
    <w:rsid w:val="00583E78"/>
    <w:rsid w:val="00584003"/>
    <w:rsid w:val="00584004"/>
    <w:rsid w:val="00584019"/>
    <w:rsid w:val="005840F0"/>
    <w:rsid w:val="00584496"/>
    <w:rsid w:val="00584557"/>
    <w:rsid w:val="00584DB0"/>
    <w:rsid w:val="00584EC4"/>
    <w:rsid w:val="0058529D"/>
    <w:rsid w:val="00585397"/>
    <w:rsid w:val="00585525"/>
    <w:rsid w:val="005857D4"/>
    <w:rsid w:val="00585932"/>
    <w:rsid w:val="00585C3A"/>
    <w:rsid w:val="00585CBD"/>
    <w:rsid w:val="00585FF5"/>
    <w:rsid w:val="0058628A"/>
    <w:rsid w:val="005863AC"/>
    <w:rsid w:val="005863AF"/>
    <w:rsid w:val="00586405"/>
    <w:rsid w:val="00586419"/>
    <w:rsid w:val="00586426"/>
    <w:rsid w:val="00586696"/>
    <w:rsid w:val="00586897"/>
    <w:rsid w:val="005868B8"/>
    <w:rsid w:val="00586F08"/>
    <w:rsid w:val="00587056"/>
    <w:rsid w:val="00587107"/>
    <w:rsid w:val="00587117"/>
    <w:rsid w:val="00587160"/>
    <w:rsid w:val="005872B5"/>
    <w:rsid w:val="0058759B"/>
    <w:rsid w:val="0058764D"/>
    <w:rsid w:val="00587722"/>
    <w:rsid w:val="00587814"/>
    <w:rsid w:val="00587970"/>
    <w:rsid w:val="00587DF5"/>
    <w:rsid w:val="00587F35"/>
    <w:rsid w:val="0059015F"/>
    <w:rsid w:val="005901CD"/>
    <w:rsid w:val="00590203"/>
    <w:rsid w:val="00590288"/>
    <w:rsid w:val="005904A4"/>
    <w:rsid w:val="00590599"/>
    <w:rsid w:val="00590939"/>
    <w:rsid w:val="00590962"/>
    <w:rsid w:val="00590BF6"/>
    <w:rsid w:val="005911D7"/>
    <w:rsid w:val="005913B3"/>
    <w:rsid w:val="00591777"/>
    <w:rsid w:val="00591B9C"/>
    <w:rsid w:val="00591E5C"/>
    <w:rsid w:val="00592160"/>
    <w:rsid w:val="005923C9"/>
    <w:rsid w:val="00592464"/>
    <w:rsid w:val="005925D7"/>
    <w:rsid w:val="0059284F"/>
    <w:rsid w:val="005928BF"/>
    <w:rsid w:val="00592BE3"/>
    <w:rsid w:val="0059330B"/>
    <w:rsid w:val="005934BF"/>
    <w:rsid w:val="0059391D"/>
    <w:rsid w:val="00593A7F"/>
    <w:rsid w:val="00593ADD"/>
    <w:rsid w:val="00593B2A"/>
    <w:rsid w:val="00594131"/>
    <w:rsid w:val="005943C6"/>
    <w:rsid w:val="00594D5A"/>
    <w:rsid w:val="0059522A"/>
    <w:rsid w:val="005954F2"/>
    <w:rsid w:val="00595539"/>
    <w:rsid w:val="00595777"/>
    <w:rsid w:val="005957FD"/>
    <w:rsid w:val="005958BE"/>
    <w:rsid w:val="005958CA"/>
    <w:rsid w:val="00595C1B"/>
    <w:rsid w:val="00595C35"/>
    <w:rsid w:val="00595C84"/>
    <w:rsid w:val="00595E99"/>
    <w:rsid w:val="00595F56"/>
    <w:rsid w:val="00596063"/>
    <w:rsid w:val="00596132"/>
    <w:rsid w:val="00596283"/>
    <w:rsid w:val="00596308"/>
    <w:rsid w:val="005965F2"/>
    <w:rsid w:val="00596702"/>
    <w:rsid w:val="00596707"/>
    <w:rsid w:val="005968C4"/>
    <w:rsid w:val="005968F0"/>
    <w:rsid w:val="00596A56"/>
    <w:rsid w:val="00596F80"/>
    <w:rsid w:val="005970F2"/>
    <w:rsid w:val="0059715B"/>
    <w:rsid w:val="005973C7"/>
    <w:rsid w:val="00597605"/>
    <w:rsid w:val="00597889"/>
    <w:rsid w:val="00597946"/>
    <w:rsid w:val="00597A36"/>
    <w:rsid w:val="00597A40"/>
    <w:rsid w:val="00597A77"/>
    <w:rsid w:val="00597B95"/>
    <w:rsid w:val="00597E86"/>
    <w:rsid w:val="005A02BE"/>
    <w:rsid w:val="005A037B"/>
    <w:rsid w:val="005A04DD"/>
    <w:rsid w:val="005A05C6"/>
    <w:rsid w:val="005A05DF"/>
    <w:rsid w:val="005A0753"/>
    <w:rsid w:val="005A0CB6"/>
    <w:rsid w:val="005A0D89"/>
    <w:rsid w:val="005A0E41"/>
    <w:rsid w:val="005A1028"/>
    <w:rsid w:val="005A11E2"/>
    <w:rsid w:val="005A1242"/>
    <w:rsid w:val="005A1483"/>
    <w:rsid w:val="005A15AB"/>
    <w:rsid w:val="005A165B"/>
    <w:rsid w:val="005A197C"/>
    <w:rsid w:val="005A1A30"/>
    <w:rsid w:val="005A1A9D"/>
    <w:rsid w:val="005A1B59"/>
    <w:rsid w:val="005A1D03"/>
    <w:rsid w:val="005A1E1F"/>
    <w:rsid w:val="005A2229"/>
    <w:rsid w:val="005A23B0"/>
    <w:rsid w:val="005A28AF"/>
    <w:rsid w:val="005A28F0"/>
    <w:rsid w:val="005A29AE"/>
    <w:rsid w:val="005A29CF"/>
    <w:rsid w:val="005A29F4"/>
    <w:rsid w:val="005A2ABE"/>
    <w:rsid w:val="005A2AEC"/>
    <w:rsid w:val="005A2B1C"/>
    <w:rsid w:val="005A2DA8"/>
    <w:rsid w:val="005A3040"/>
    <w:rsid w:val="005A3041"/>
    <w:rsid w:val="005A320D"/>
    <w:rsid w:val="005A33D0"/>
    <w:rsid w:val="005A3522"/>
    <w:rsid w:val="005A3570"/>
    <w:rsid w:val="005A36E3"/>
    <w:rsid w:val="005A37C3"/>
    <w:rsid w:val="005A38C7"/>
    <w:rsid w:val="005A3A31"/>
    <w:rsid w:val="005A3B1E"/>
    <w:rsid w:val="005A3BDC"/>
    <w:rsid w:val="005A40D5"/>
    <w:rsid w:val="005A440D"/>
    <w:rsid w:val="005A4791"/>
    <w:rsid w:val="005A4999"/>
    <w:rsid w:val="005A4E38"/>
    <w:rsid w:val="005A4E7B"/>
    <w:rsid w:val="005A50CE"/>
    <w:rsid w:val="005A51B6"/>
    <w:rsid w:val="005A53C2"/>
    <w:rsid w:val="005A5484"/>
    <w:rsid w:val="005A552A"/>
    <w:rsid w:val="005A578E"/>
    <w:rsid w:val="005A588D"/>
    <w:rsid w:val="005A59CF"/>
    <w:rsid w:val="005A5A16"/>
    <w:rsid w:val="005A5B6F"/>
    <w:rsid w:val="005A5C40"/>
    <w:rsid w:val="005A6639"/>
    <w:rsid w:val="005A6A3A"/>
    <w:rsid w:val="005A6A91"/>
    <w:rsid w:val="005A6AAB"/>
    <w:rsid w:val="005A6AD4"/>
    <w:rsid w:val="005A6ED5"/>
    <w:rsid w:val="005A6F61"/>
    <w:rsid w:val="005A6FA1"/>
    <w:rsid w:val="005A71E4"/>
    <w:rsid w:val="005A73E2"/>
    <w:rsid w:val="005A7843"/>
    <w:rsid w:val="005A78AA"/>
    <w:rsid w:val="005A79D4"/>
    <w:rsid w:val="005A7ACD"/>
    <w:rsid w:val="005A7AE0"/>
    <w:rsid w:val="005A7D46"/>
    <w:rsid w:val="005A7F50"/>
    <w:rsid w:val="005A7F72"/>
    <w:rsid w:val="005B009D"/>
    <w:rsid w:val="005B0529"/>
    <w:rsid w:val="005B0BE5"/>
    <w:rsid w:val="005B0EBB"/>
    <w:rsid w:val="005B0F23"/>
    <w:rsid w:val="005B1319"/>
    <w:rsid w:val="005B13B6"/>
    <w:rsid w:val="005B19C6"/>
    <w:rsid w:val="005B1ECF"/>
    <w:rsid w:val="005B2D26"/>
    <w:rsid w:val="005B2D4D"/>
    <w:rsid w:val="005B2EB8"/>
    <w:rsid w:val="005B3118"/>
    <w:rsid w:val="005B3340"/>
    <w:rsid w:val="005B337A"/>
    <w:rsid w:val="005B3419"/>
    <w:rsid w:val="005B355C"/>
    <w:rsid w:val="005B3AB2"/>
    <w:rsid w:val="005B3C58"/>
    <w:rsid w:val="005B3C7C"/>
    <w:rsid w:val="005B3C87"/>
    <w:rsid w:val="005B3CB8"/>
    <w:rsid w:val="005B3E1A"/>
    <w:rsid w:val="005B3E1D"/>
    <w:rsid w:val="005B3FEB"/>
    <w:rsid w:val="005B4141"/>
    <w:rsid w:val="005B4853"/>
    <w:rsid w:val="005B4911"/>
    <w:rsid w:val="005B4A1D"/>
    <w:rsid w:val="005B4B05"/>
    <w:rsid w:val="005B4C5C"/>
    <w:rsid w:val="005B4E3D"/>
    <w:rsid w:val="005B4E83"/>
    <w:rsid w:val="005B541A"/>
    <w:rsid w:val="005B5425"/>
    <w:rsid w:val="005B54FE"/>
    <w:rsid w:val="005B55AF"/>
    <w:rsid w:val="005B55B7"/>
    <w:rsid w:val="005B579B"/>
    <w:rsid w:val="005B579C"/>
    <w:rsid w:val="005B59D2"/>
    <w:rsid w:val="005B5A55"/>
    <w:rsid w:val="005B61BF"/>
    <w:rsid w:val="005B6277"/>
    <w:rsid w:val="005B62C9"/>
    <w:rsid w:val="005B6632"/>
    <w:rsid w:val="005B67ED"/>
    <w:rsid w:val="005B6863"/>
    <w:rsid w:val="005B687E"/>
    <w:rsid w:val="005B6A24"/>
    <w:rsid w:val="005B6C5F"/>
    <w:rsid w:val="005B6FAE"/>
    <w:rsid w:val="005B703E"/>
    <w:rsid w:val="005B705E"/>
    <w:rsid w:val="005B70E8"/>
    <w:rsid w:val="005B7824"/>
    <w:rsid w:val="005B79DC"/>
    <w:rsid w:val="005C0625"/>
    <w:rsid w:val="005C06DB"/>
    <w:rsid w:val="005C0793"/>
    <w:rsid w:val="005C0904"/>
    <w:rsid w:val="005C09BF"/>
    <w:rsid w:val="005C0D61"/>
    <w:rsid w:val="005C0DDE"/>
    <w:rsid w:val="005C11DA"/>
    <w:rsid w:val="005C1225"/>
    <w:rsid w:val="005C132F"/>
    <w:rsid w:val="005C14D0"/>
    <w:rsid w:val="005C1752"/>
    <w:rsid w:val="005C17A2"/>
    <w:rsid w:val="005C18BD"/>
    <w:rsid w:val="005C18E2"/>
    <w:rsid w:val="005C2144"/>
    <w:rsid w:val="005C2250"/>
    <w:rsid w:val="005C2626"/>
    <w:rsid w:val="005C2696"/>
    <w:rsid w:val="005C27BC"/>
    <w:rsid w:val="005C2806"/>
    <w:rsid w:val="005C33D3"/>
    <w:rsid w:val="005C376D"/>
    <w:rsid w:val="005C3A28"/>
    <w:rsid w:val="005C3A65"/>
    <w:rsid w:val="005C3CDF"/>
    <w:rsid w:val="005C41DC"/>
    <w:rsid w:val="005C4233"/>
    <w:rsid w:val="005C4465"/>
    <w:rsid w:val="005C451B"/>
    <w:rsid w:val="005C4829"/>
    <w:rsid w:val="005C4B4D"/>
    <w:rsid w:val="005C4D30"/>
    <w:rsid w:val="005C4DE3"/>
    <w:rsid w:val="005C4FAD"/>
    <w:rsid w:val="005C5379"/>
    <w:rsid w:val="005C53ED"/>
    <w:rsid w:val="005C556F"/>
    <w:rsid w:val="005C5795"/>
    <w:rsid w:val="005C57AB"/>
    <w:rsid w:val="005C5849"/>
    <w:rsid w:val="005C5B72"/>
    <w:rsid w:val="005C5BF4"/>
    <w:rsid w:val="005C5C10"/>
    <w:rsid w:val="005C5D7A"/>
    <w:rsid w:val="005C6110"/>
    <w:rsid w:val="005C6610"/>
    <w:rsid w:val="005C69C5"/>
    <w:rsid w:val="005C6E93"/>
    <w:rsid w:val="005C6FD9"/>
    <w:rsid w:val="005C7087"/>
    <w:rsid w:val="005C7340"/>
    <w:rsid w:val="005C7459"/>
    <w:rsid w:val="005C7675"/>
    <w:rsid w:val="005C76CD"/>
    <w:rsid w:val="005C7872"/>
    <w:rsid w:val="005C78A1"/>
    <w:rsid w:val="005C7A54"/>
    <w:rsid w:val="005C7B5D"/>
    <w:rsid w:val="005C7CAD"/>
    <w:rsid w:val="005C7E34"/>
    <w:rsid w:val="005C7EF8"/>
    <w:rsid w:val="005D0102"/>
    <w:rsid w:val="005D02FA"/>
    <w:rsid w:val="005D047B"/>
    <w:rsid w:val="005D0790"/>
    <w:rsid w:val="005D0DE9"/>
    <w:rsid w:val="005D0F67"/>
    <w:rsid w:val="005D1460"/>
    <w:rsid w:val="005D14B5"/>
    <w:rsid w:val="005D1647"/>
    <w:rsid w:val="005D1662"/>
    <w:rsid w:val="005D1688"/>
    <w:rsid w:val="005D1AE0"/>
    <w:rsid w:val="005D1B0F"/>
    <w:rsid w:val="005D1DA4"/>
    <w:rsid w:val="005D1F89"/>
    <w:rsid w:val="005D20FC"/>
    <w:rsid w:val="005D214D"/>
    <w:rsid w:val="005D241F"/>
    <w:rsid w:val="005D24A2"/>
    <w:rsid w:val="005D26D0"/>
    <w:rsid w:val="005D26D7"/>
    <w:rsid w:val="005D26E2"/>
    <w:rsid w:val="005D2A49"/>
    <w:rsid w:val="005D2B7E"/>
    <w:rsid w:val="005D2C29"/>
    <w:rsid w:val="005D2E85"/>
    <w:rsid w:val="005D2EE8"/>
    <w:rsid w:val="005D30CF"/>
    <w:rsid w:val="005D3100"/>
    <w:rsid w:val="005D31C7"/>
    <w:rsid w:val="005D31D3"/>
    <w:rsid w:val="005D35E3"/>
    <w:rsid w:val="005D3673"/>
    <w:rsid w:val="005D384E"/>
    <w:rsid w:val="005D3954"/>
    <w:rsid w:val="005D3C4F"/>
    <w:rsid w:val="005D43CE"/>
    <w:rsid w:val="005D4764"/>
    <w:rsid w:val="005D4A71"/>
    <w:rsid w:val="005D4CCB"/>
    <w:rsid w:val="005D4F06"/>
    <w:rsid w:val="005D5242"/>
    <w:rsid w:val="005D52AE"/>
    <w:rsid w:val="005D5499"/>
    <w:rsid w:val="005D557E"/>
    <w:rsid w:val="005D559C"/>
    <w:rsid w:val="005D5687"/>
    <w:rsid w:val="005D576B"/>
    <w:rsid w:val="005D594D"/>
    <w:rsid w:val="005D5975"/>
    <w:rsid w:val="005D5E46"/>
    <w:rsid w:val="005D5FE0"/>
    <w:rsid w:val="005D601F"/>
    <w:rsid w:val="005D609E"/>
    <w:rsid w:val="005D6132"/>
    <w:rsid w:val="005D6194"/>
    <w:rsid w:val="005D6275"/>
    <w:rsid w:val="005D642C"/>
    <w:rsid w:val="005D64A5"/>
    <w:rsid w:val="005D6929"/>
    <w:rsid w:val="005D6B30"/>
    <w:rsid w:val="005D6C06"/>
    <w:rsid w:val="005D6E1C"/>
    <w:rsid w:val="005D6F81"/>
    <w:rsid w:val="005D7110"/>
    <w:rsid w:val="005D754F"/>
    <w:rsid w:val="005D76AC"/>
    <w:rsid w:val="005D7741"/>
    <w:rsid w:val="005D780D"/>
    <w:rsid w:val="005D7C8C"/>
    <w:rsid w:val="005D7E04"/>
    <w:rsid w:val="005E0052"/>
    <w:rsid w:val="005E0079"/>
    <w:rsid w:val="005E007F"/>
    <w:rsid w:val="005E0082"/>
    <w:rsid w:val="005E0D79"/>
    <w:rsid w:val="005E0E13"/>
    <w:rsid w:val="005E0F0D"/>
    <w:rsid w:val="005E1173"/>
    <w:rsid w:val="005E12A8"/>
    <w:rsid w:val="005E1385"/>
    <w:rsid w:val="005E1393"/>
    <w:rsid w:val="005E16CC"/>
    <w:rsid w:val="005E1A58"/>
    <w:rsid w:val="005E1C06"/>
    <w:rsid w:val="005E2076"/>
    <w:rsid w:val="005E20C9"/>
    <w:rsid w:val="005E2369"/>
    <w:rsid w:val="005E23D8"/>
    <w:rsid w:val="005E27CA"/>
    <w:rsid w:val="005E297B"/>
    <w:rsid w:val="005E2980"/>
    <w:rsid w:val="005E2B03"/>
    <w:rsid w:val="005E2E2C"/>
    <w:rsid w:val="005E2E60"/>
    <w:rsid w:val="005E2F89"/>
    <w:rsid w:val="005E30E2"/>
    <w:rsid w:val="005E30F4"/>
    <w:rsid w:val="005E35FD"/>
    <w:rsid w:val="005E382F"/>
    <w:rsid w:val="005E383F"/>
    <w:rsid w:val="005E39D1"/>
    <w:rsid w:val="005E3B3E"/>
    <w:rsid w:val="005E3BA0"/>
    <w:rsid w:val="005E407D"/>
    <w:rsid w:val="005E4105"/>
    <w:rsid w:val="005E4195"/>
    <w:rsid w:val="005E41E2"/>
    <w:rsid w:val="005E45EE"/>
    <w:rsid w:val="005E48F7"/>
    <w:rsid w:val="005E4F28"/>
    <w:rsid w:val="005E4F80"/>
    <w:rsid w:val="005E4FBD"/>
    <w:rsid w:val="005E5009"/>
    <w:rsid w:val="005E536B"/>
    <w:rsid w:val="005E548F"/>
    <w:rsid w:val="005E54D0"/>
    <w:rsid w:val="005E5563"/>
    <w:rsid w:val="005E580A"/>
    <w:rsid w:val="005E60B6"/>
    <w:rsid w:val="005E640B"/>
    <w:rsid w:val="005E66F1"/>
    <w:rsid w:val="005E6741"/>
    <w:rsid w:val="005E6888"/>
    <w:rsid w:val="005E69A5"/>
    <w:rsid w:val="005E6AFB"/>
    <w:rsid w:val="005E6D68"/>
    <w:rsid w:val="005E6E12"/>
    <w:rsid w:val="005E6E6E"/>
    <w:rsid w:val="005E6EDE"/>
    <w:rsid w:val="005E6FDD"/>
    <w:rsid w:val="005E7698"/>
    <w:rsid w:val="005E794F"/>
    <w:rsid w:val="005E79EC"/>
    <w:rsid w:val="005E7B77"/>
    <w:rsid w:val="005E7D02"/>
    <w:rsid w:val="005E7F47"/>
    <w:rsid w:val="005E7F99"/>
    <w:rsid w:val="005F0123"/>
    <w:rsid w:val="005F031E"/>
    <w:rsid w:val="005F054B"/>
    <w:rsid w:val="005F06AD"/>
    <w:rsid w:val="005F0B4C"/>
    <w:rsid w:val="005F0B53"/>
    <w:rsid w:val="005F0C46"/>
    <w:rsid w:val="005F0C56"/>
    <w:rsid w:val="005F0F84"/>
    <w:rsid w:val="005F1436"/>
    <w:rsid w:val="005F1674"/>
    <w:rsid w:val="005F1AF3"/>
    <w:rsid w:val="005F1C0B"/>
    <w:rsid w:val="005F1CE1"/>
    <w:rsid w:val="005F1E24"/>
    <w:rsid w:val="005F1FE4"/>
    <w:rsid w:val="005F2527"/>
    <w:rsid w:val="005F2623"/>
    <w:rsid w:val="005F262A"/>
    <w:rsid w:val="005F26E5"/>
    <w:rsid w:val="005F28DA"/>
    <w:rsid w:val="005F2D05"/>
    <w:rsid w:val="005F2E3C"/>
    <w:rsid w:val="005F327D"/>
    <w:rsid w:val="005F369B"/>
    <w:rsid w:val="005F37B4"/>
    <w:rsid w:val="005F3860"/>
    <w:rsid w:val="005F39CE"/>
    <w:rsid w:val="005F3D60"/>
    <w:rsid w:val="005F3F7F"/>
    <w:rsid w:val="005F40E5"/>
    <w:rsid w:val="005F438B"/>
    <w:rsid w:val="005F43D6"/>
    <w:rsid w:val="005F46D9"/>
    <w:rsid w:val="005F4950"/>
    <w:rsid w:val="005F4A20"/>
    <w:rsid w:val="005F4B2B"/>
    <w:rsid w:val="005F4B37"/>
    <w:rsid w:val="005F4B43"/>
    <w:rsid w:val="005F4D83"/>
    <w:rsid w:val="005F502F"/>
    <w:rsid w:val="005F509E"/>
    <w:rsid w:val="005F5203"/>
    <w:rsid w:val="005F5298"/>
    <w:rsid w:val="005F535C"/>
    <w:rsid w:val="005F54D4"/>
    <w:rsid w:val="005F582C"/>
    <w:rsid w:val="005F5C66"/>
    <w:rsid w:val="005F660A"/>
    <w:rsid w:val="005F6697"/>
    <w:rsid w:val="005F66B5"/>
    <w:rsid w:val="005F68C7"/>
    <w:rsid w:val="005F68D0"/>
    <w:rsid w:val="005F6F9C"/>
    <w:rsid w:val="005F6FFC"/>
    <w:rsid w:val="005F70B3"/>
    <w:rsid w:val="005F7133"/>
    <w:rsid w:val="005F7759"/>
    <w:rsid w:val="005F7AE3"/>
    <w:rsid w:val="005F7EAC"/>
    <w:rsid w:val="005F7F11"/>
    <w:rsid w:val="00600119"/>
    <w:rsid w:val="00600127"/>
    <w:rsid w:val="006001F8"/>
    <w:rsid w:val="00600292"/>
    <w:rsid w:val="006004D6"/>
    <w:rsid w:val="006004DE"/>
    <w:rsid w:val="0060091F"/>
    <w:rsid w:val="00600B14"/>
    <w:rsid w:val="00600BCA"/>
    <w:rsid w:val="00601072"/>
    <w:rsid w:val="0060144E"/>
    <w:rsid w:val="00601564"/>
    <w:rsid w:val="00601579"/>
    <w:rsid w:val="006015A2"/>
    <w:rsid w:val="006015C5"/>
    <w:rsid w:val="00601754"/>
    <w:rsid w:val="00601D4D"/>
    <w:rsid w:val="00601FCD"/>
    <w:rsid w:val="00602354"/>
    <w:rsid w:val="0060254B"/>
    <w:rsid w:val="0060268D"/>
    <w:rsid w:val="006026DC"/>
    <w:rsid w:val="006026FE"/>
    <w:rsid w:val="00603061"/>
    <w:rsid w:val="006030DB"/>
    <w:rsid w:val="00603331"/>
    <w:rsid w:val="006039C5"/>
    <w:rsid w:val="00603B1B"/>
    <w:rsid w:val="00603B63"/>
    <w:rsid w:val="00603FF7"/>
    <w:rsid w:val="00604148"/>
    <w:rsid w:val="006043D7"/>
    <w:rsid w:val="00604528"/>
    <w:rsid w:val="00604594"/>
    <w:rsid w:val="00604708"/>
    <w:rsid w:val="00604911"/>
    <w:rsid w:val="006049FF"/>
    <w:rsid w:val="00604AAE"/>
    <w:rsid w:val="00604C32"/>
    <w:rsid w:val="00604CFF"/>
    <w:rsid w:val="00605207"/>
    <w:rsid w:val="00605338"/>
    <w:rsid w:val="00605339"/>
    <w:rsid w:val="00605344"/>
    <w:rsid w:val="00605399"/>
    <w:rsid w:val="006054A8"/>
    <w:rsid w:val="006054EE"/>
    <w:rsid w:val="00605517"/>
    <w:rsid w:val="006055B2"/>
    <w:rsid w:val="0060591D"/>
    <w:rsid w:val="006059EC"/>
    <w:rsid w:val="00605B5D"/>
    <w:rsid w:val="00605FF7"/>
    <w:rsid w:val="00606440"/>
    <w:rsid w:val="006065AB"/>
    <w:rsid w:val="006066C7"/>
    <w:rsid w:val="00606D0C"/>
    <w:rsid w:val="00607039"/>
    <w:rsid w:val="0060731A"/>
    <w:rsid w:val="0060735C"/>
    <w:rsid w:val="006073CE"/>
    <w:rsid w:val="006074B1"/>
    <w:rsid w:val="006079D8"/>
    <w:rsid w:val="00607ADE"/>
    <w:rsid w:val="00607B04"/>
    <w:rsid w:val="00607B17"/>
    <w:rsid w:val="00607C08"/>
    <w:rsid w:val="00607CC8"/>
    <w:rsid w:val="00607E68"/>
    <w:rsid w:val="006101A4"/>
    <w:rsid w:val="006102C6"/>
    <w:rsid w:val="006103F0"/>
    <w:rsid w:val="0061042A"/>
    <w:rsid w:val="006104F9"/>
    <w:rsid w:val="00610648"/>
    <w:rsid w:val="006109EB"/>
    <w:rsid w:val="00610D47"/>
    <w:rsid w:val="00610DD8"/>
    <w:rsid w:val="00610F56"/>
    <w:rsid w:val="00611281"/>
    <w:rsid w:val="006113A9"/>
    <w:rsid w:val="00611E25"/>
    <w:rsid w:val="006125B8"/>
    <w:rsid w:val="006127FA"/>
    <w:rsid w:val="006128FF"/>
    <w:rsid w:val="00612C24"/>
    <w:rsid w:val="00612C36"/>
    <w:rsid w:val="00612C73"/>
    <w:rsid w:val="00612D3C"/>
    <w:rsid w:val="00612EA1"/>
    <w:rsid w:val="00612FB6"/>
    <w:rsid w:val="00613036"/>
    <w:rsid w:val="00613190"/>
    <w:rsid w:val="006134CE"/>
    <w:rsid w:val="0061387E"/>
    <w:rsid w:val="006138D8"/>
    <w:rsid w:val="00613C32"/>
    <w:rsid w:val="00613D19"/>
    <w:rsid w:val="00614064"/>
    <w:rsid w:val="006141D6"/>
    <w:rsid w:val="006141D8"/>
    <w:rsid w:val="006144AB"/>
    <w:rsid w:val="006148BB"/>
    <w:rsid w:val="00614CB2"/>
    <w:rsid w:val="00614CB4"/>
    <w:rsid w:val="00614D1E"/>
    <w:rsid w:val="00614D24"/>
    <w:rsid w:val="00614D83"/>
    <w:rsid w:val="0061524B"/>
    <w:rsid w:val="00615624"/>
    <w:rsid w:val="0061565F"/>
    <w:rsid w:val="006159D8"/>
    <w:rsid w:val="00615BC6"/>
    <w:rsid w:val="00615BDB"/>
    <w:rsid w:val="00615EFE"/>
    <w:rsid w:val="00616885"/>
    <w:rsid w:val="00616B27"/>
    <w:rsid w:val="00616BAD"/>
    <w:rsid w:val="00616D2E"/>
    <w:rsid w:val="0061717F"/>
    <w:rsid w:val="006171DC"/>
    <w:rsid w:val="00617402"/>
    <w:rsid w:val="006175CF"/>
    <w:rsid w:val="006177AB"/>
    <w:rsid w:val="00617C5B"/>
    <w:rsid w:val="00617F58"/>
    <w:rsid w:val="00617F5D"/>
    <w:rsid w:val="006201A2"/>
    <w:rsid w:val="0062024A"/>
    <w:rsid w:val="00620254"/>
    <w:rsid w:val="00620481"/>
    <w:rsid w:val="00620686"/>
    <w:rsid w:val="00620860"/>
    <w:rsid w:val="006209E8"/>
    <w:rsid w:val="00620F1E"/>
    <w:rsid w:val="006214EE"/>
    <w:rsid w:val="00621B6A"/>
    <w:rsid w:val="00621C0B"/>
    <w:rsid w:val="00621C72"/>
    <w:rsid w:val="00621CAD"/>
    <w:rsid w:val="006220A9"/>
    <w:rsid w:val="00622425"/>
    <w:rsid w:val="00622536"/>
    <w:rsid w:val="00622694"/>
    <w:rsid w:val="0062286B"/>
    <w:rsid w:val="00622BCA"/>
    <w:rsid w:val="00622C2B"/>
    <w:rsid w:val="00623084"/>
    <w:rsid w:val="00623166"/>
    <w:rsid w:val="00623338"/>
    <w:rsid w:val="00623427"/>
    <w:rsid w:val="00623565"/>
    <w:rsid w:val="006239A1"/>
    <w:rsid w:val="006239D5"/>
    <w:rsid w:val="00623E57"/>
    <w:rsid w:val="00623E8D"/>
    <w:rsid w:val="00623EF3"/>
    <w:rsid w:val="0062437B"/>
    <w:rsid w:val="00624453"/>
    <w:rsid w:val="006245F2"/>
    <w:rsid w:val="00624791"/>
    <w:rsid w:val="0062482C"/>
    <w:rsid w:val="00624AFA"/>
    <w:rsid w:val="00624C6E"/>
    <w:rsid w:val="00624FB3"/>
    <w:rsid w:val="006254FC"/>
    <w:rsid w:val="006259DB"/>
    <w:rsid w:val="00625B24"/>
    <w:rsid w:val="006261AE"/>
    <w:rsid w:val="00626216"/>
    <w:rsid w:val="00626416"/>
    <w:rsid w:val="0062657C"/>
    <w:rsid w:val="006268F0"/>
    <w:rsid w:val="00626C25"/>
    <w:rsid w:val="00626E3B"/>
    <w:rsid w:val="00626E64"/>
    <w:rsid w:val="00626ED0"/>
    <w:rsid w:val="00627432"/>
    <w:rsid w:val="0062761E"/>
    <w:rsid w:val="0062762D"/>
    <w:rsid w:val="00627BA3"/>
    <w:rsid w:val="00627C39"/>
    <w:rsid w:val="00627E2A"/>
    <w:rsid w:val="00627E44"/>
    <w:rsid w:val="006300D7"/>
    <w:rsid w:val="00630190"/>
    <w:rsid w:val="006306E2"/>
    <w:rsid w:val="00630961"/>
    <w:rsid w:val="00630D35"/>
    <w:rsid w:val="00631007"/>
    <w:rsid w:val="006310A7"/>
    <w:rsid w:val="00631157"/>
    <w:rsid w:val="00631826"/>
    <w:rsid w:val="00631C26"/>
    <w:rsid w:val="00631C87"/>
    <w:rsid w:val="00631C9F"/>
    <w:rsid w:val="00631D63"/>
    <w:rsid w:val="00632029"/>
    <w:rsid w:val="00632507"/>
    <w:rsid w:val="00632550"/>
    <w:rsid w:val="006326BC"/>
    <w:rsid w:val="006327E5"/>
    <w:rsid w:val="00632817"/>
    <w:rsid w:val="0063290E"/>
    <w:rsid w:val="00632927"/>
    <w:rsid w:val="00632A0E"/>
    <w:rsid w:val="00632A4C"/>
    <w:rsid w:val="00632BE7"/>
    <w:rsid w:val="00633611"/>
    <w:rsid w:val="00633951"/>
    <w:rsid w:val="0063395F"/>
    <w:rsid w:val="00633965"/>
    <w:rsid w:val="00633972"/>
    <w:rsid w:val="00633A5C"/>
    <w:rsid w:val="00633B5E"/>
    <w:rsid w:val="00633C0A"/>
    <w:rsid w:val="00633D62"/>
    <w:rsid w:val="00633EA3"/>
    <w:rsid w:val="0063405E"/>
    <w:rsid w:val="006341AD"/>
    <w:rsid w:val="00634480"/>
    <w:rsid w:val="00634577"/>
    <w:rsid w:val="006345C3"/>
    <w:rsid w:val="006347F2"/>
    <w:rsid w:val="006347F5"/>
    <w:rsid w:val="00634ABF"/>
    <w:rsid w:val="00634C92"/>
    <w:rsid w:val="00635210"/>
    <w:rsid w:val="006356FE"/>
    <w:rsid w:val="0063576D"/>
    <w:rsid w:val="006357C8"/>
    <w:rsid w:val="006359F2"/>
    <w:rsid w:val="00635AD0"/>
    <w:rsid w:val="00635E1A"/>
    <w:rsid w:val="00635EDC"/>
    <w:rsid w:val="00635F3D"/>
    <w:rsid w:val="00635F56"/>
    <w:rsid w:val="00636094"/>
    <w:rsid w:val="006360FA"/>
    <w:rsid w:val="00636475"/>
    <w:rsid w:val="0063663A"/>
    <w:rsid w:val="006366EE"/>
    <w:rsid w:val="0063681F"/>
    <w:rsid w:val="0063698A"/>
    <w:rsid w:val="00636A48"/>
    <w:rsid w:val="00636A76"/>
    <w:rsid w:val="00636A85"/>
    <w:rsid w:val="00636CF0"/>
    <w:rsid w:val="00636E1A"/>
    <w:rsid w:val="00637025"/>
    <w:rsid w:val="00637236"/>
    <w:rsid w:val="006373C7"/>
    <w:rsid w:val="006374F0"/>
    <w:rsid w:val="00637C5E"/>
    <w:rsid w:val="00637E00"/>
    <w:rsid w:val="00637FE6"/>
    <w:rsid w:val="006401A7"/>
    <w:rsid w:val="006401C6"/>
    <w:rsid w:val="00640207"/>
    <w:rsid w:val="00640222"/>
    <w:rsid w:val="00640263"/>
    <w:rsid w:val="00640529"/>
    <w:rsid w:val="006408D8"/>
    <w:rsid w:val="006408FA"/>
    <w:rsid w:val="006409F3"/>
    <w:rsid w:val="00641061"/>
    <w:rsid w:val="00641092"/>
    <w:rsid w:val="006419C5"/>
    <w:rsid w:val="006419ED"/>
    <w:rsid w:val="00641B76"/>
    <w:rsid w:val="00642631"/>
    <w:rsid w:val="00642788"/>
    <w:rsid w:val="00642C15"/>
    <w:rsid w:val="00642D10"/>
    <w:rsid w:val="00643073"/>
    <w:rsid w:val="00643556"/>
    <w:rsid w:val="00643751"/>
    <w:rsid w:val="00643769"/>
    <w:rsid w:val="006437A9"/>
    <w:rsid w:val="006437EE"/>
    <w:rsid w:val="00643887"/>
    <w:rsid w:val="00643973"/>
    <w:rsid w:val="0064398B"/>
    <w:rsid w:val="00643EA1"/>
    <w:rsid w:val="00644200"/>
    <w:rsid w:val="0064428B"/>
    <w:rsid w:val="0064429B"/>
    <w:rsid w:val="00644511"/>
    <w:rsid w:val="00644864"/>
    <w:rsid w:val="0064486C"/>
    <w:rsid w:val="006449C0"/>
    <w:rsid w:val="00644A33"/>
    <w:rsid w:val="00644E60"/>
    <w:rsid w:val="00644F77"/>
    <w:rsid w:val="006455A3"/>
    <w:rsid w:val="006457B7"/>
    <w:rsid w:val="00645F5E"/>
    <w:rsid w:val="00646037"/>
    <w:rsid w:val="00646275"/>
    <w:rsid w:val="006464DB"/>
    <w:rsid w:val="0064673A"/>
    <w:rsid w:val="00646A90"/>
    <w:rsid w:val="00646CE0"/>
    <w:rsid w:val="00646CF2"/>
    <w:rsid w:val="00647458"/>
    <w:rsid w:val="006475DA"/>
    <w:rsid w:val="006476EE"/>
    <w:rsid w:val="006476EF"/>
    <w:rsid w:val="00647948"/>
    <w:rsid w:val="00647CB3"/>
    <w:rsid w:val="00647D60"/>
    <w:rsid w:val="006500EA"/>
    <w:rsid w:val="00650150"/>
    <w:rsid w:val="006502FD"/>
    <w:rsid w:val="00650854"/>
    <w:rsid w:val="00650A0F"/>
    <w:rsid w:val="00650A60"/>
    <w:rsid w:val="00650B2C"/>
    <w:rsid w:val="00650CF1"/>
    <w:rsid w:val="00650D1E"/>
    <w:rsid w:val="00650DCC"/>
    <w:rsid w:val="00650E6C"/>
    <w:rsid w:val="00650EAD"/>
    <w:rsid w:val="00650EB8"/>
    <w:rsid w:val="00650F7C"/>
    <w:rsid w:val="00650FBE"/>
    <w:rsid w:val="006510FD"/>
    <w:rsid w:val="006512E6"/>
    <w:rsid w:val="006513D5"/>
    <w:rsid w:val="0065153D"/>
    <w:rsid w:val="006518B1"/>
    <w:rsid w:val="006519E5"/>
    <w:rsid w:val="00651AD3"/>
    <w:rsid w:val="00651E2E"/>
    <w:rsid w:val="00651FA0"/>
    <w:rsid w:val="006523AF"/>
    <w:rsid w:val="0065260E"/>
    <w:rsid w:val="00652BB4"/>
    <w:rsid w:val="00653205"/>
    <w:rsid w:val="00653273"/>
    <w:rsid w:val="006537FA"/>
    <w:rsid w:val="00653830"/>
    <w:rsid w:val="00653B8D"/>
    <w:rsid w:val="00654346"/>
    <w:rsid w:val="006544F6"/>
    <w:rsid w:val="00654591"/>
    <w:rsid w:val="006546B5"/>
    <w:rsid w:val="00654B42"/>
    <w:rsid w:val="00654BB0"/>
    <w:rsid w:val="00654BFF"/>
    <w:rsid w:val="00654C81"/>
    <w:rsid w:val="00654D7A"/>
    <w:rsid w:val="00654E50"/>
    <w:rsid w:val="00655070"/>
    <w:rsid w:val="00655223"/>
    <w:rsid w:val="006552C8"/>
    <w:rsid w:val="006556BD"/>
    <w:rsid w:val="006556C7"/>
    <w:rsid w:val="00655780"/>
    <w:rsid w:val="0065594D"/>
    <w:rsid w:val="0065595F"/>
    <w:rsid w:val="00655C91"/>
    <w:rsid w:val="00655CE9"/>
    <w:rsid w:val="006561FF"/>
    <w:rsid w:val="00656310"/>
    <w:rsid w:val="0065646F"/>
    <w:rsid w:val="0065666C"/>
    <w:rsid w:val="006567BF"/>
    <w:rsid w:val="0065694E"/>
    <w:rsid w:val="00656B14"/>
    <w:rsid w:val="00656BBB"/>
    <w:rsid w:val="00656C59"/>
    <w:rsid w:val="00656D6F"/>
    <w:rsid w:val="00656DCF"/>
    <w:rsid w:val="00657005"/>
    <w:rsid w:val="006572AD"/>
    <w:rsid w:val="006573DF"/>
    <w:rsid w:val="006576C4"/>
    <w:rsid w:val="006578D9"/>
    <w:rsid w:val="00657A29"/>
    <w:rsid w:val="00657A5B"/>
    <w:rsid w:val="00657F67"/>
    <w:rsid w:val="006601F9"/>
    <w:rsid w:val="00660297"/>
    <w:rsid w:val="006602D1"/>
    <w:rsid w:val="00660396"/>
    <w:rsid w:val="006605DC"/>
    <w:rsid w:val="006606DE"/>
    <w:rsid w:val="006609E6"/>
    <w:rsid w:val="00660A26"/>
    <w:rsid w:val="00660C40"/>
    <w:rsid w:val="00660DAD"/>
    <w:rsid w:val="00660EDA"/>
    <w:rsid w:val="00661636"/>
    <w:rsid w:val="006616A4"/>
    <w:rsid w:val="00661996"/>
    <w:rsid w:val="00661C4E"/>
    <w:rsid w:val="00661CC2"/>
    <w:rsid w:val="00661CCC"/>
    <w:rsid w:val="006620B2"/>
    <w:rsid w:val="00662166"/>
    <w:rsid w:val="006621F4"/>
    <w:rsid w:val="006622F0"/>
    <w:rsid w:val="0066242C"/>
    <w:rsid w:val="0066249D"/>
    <w:rsid w:val="0066279C"/>
    <w:rsid w:val="00662800"/>
    <w:rsid w:val="00662974"/>
    <w:rsid w:val="00662A3C"/>
    <w:rsid w:val="00662C77"/>
    <w:rsid w:val="00662E83"/>
    <w:rsid w:val="00662FA2"/>
    <w:rsid w:val="0066331F"/>
    <w:rsid w:val="00663439"/>
    <w:rsid w:val="006635DC"/>
    <w:rsid w:val="00663908"/>
    <w:rsid w:val="00663931"/>
    <w:rsid w:val="00663D1B"/>
    <w:rsid w:val="0066402E"/>
    <w:rsid w:val="00664032"/>
    <w:rsid w:val="006641BD"/>
    <w:rsid w:val="006644FB"/>
    <w:rsid w:val="006646D1"/>
    <w:rsid w:val="006646F4"/>
    <w:rsid w:val="0066477C"/>
    <w:rsid w:val="00664F06"/>
    <w:rsid w:val="00664F87"/>
    <w:rsid w:val="006651FD"/>
    <w:rsid w:val="00665229"/>
    <w:rsid w:val="00665316"/>
    <w:rsid w:val="006654E8"/>
    <w:rsid w:val="0066568F"/>
    <w:rsid w:val="006658A3"/>
    <w:rsid w:val="00665A36"/>
    <w:rsid w:val="00665B19"/>
    <w:rsid w:val="00665CCE"/>
    <w:rsid w:val="00665D51"/>
    <w:rsid w:val="00665F87"/>
    <w:rsid w:val="00666960"/>
    <w:rsid w:val="00666DA7"/>
    <w:rsid w:val="00666F36"/>
    <w:rsid w:val="0066712D"/>
    <w:rsid w:val="006672FC"/>
    <w:rsid w:val="00667330"/>
    <w:rsid w:val="006674DD"/>
    <w:rsid w:val="00667525"/>
    <w:rsid w:val="00667961"/>
    <w:rsid w:val="00667A27"/>
    <w:rsid w:val="00667B41"/>
    <w:rsid w:val="00667C07"/>
    <w:rsid w:val="00667E8E"/>
    <w:rsid w:val="00667F2A"/>
    <w:rsid w:val="0067027D"/>
    <w:rsid w:val="006704BF"/>
    <w:rsid w:val="00670A3A"/>
    <w:rsid w:val="00670AD6"/>
    <w:rsid w:val="00670E68"/>
    <w:rsid w:val="00670ECD"/>
    <w:rsid w:val="0067100B"/>
    <w:rsid w:val="00671122"/>
    <w:rsid w:val="00671123"/>
    <w:rsid w:val="006717E0"/>
    <w:rsid w:val="00671897"/>
    <w:rsid w:val="00671ACA"/>
    <w:rsid w:val="00671C8F"/>
    <w:rsid w:val="00672359"/>
    <w:rsid w:val="00672864"/>
    <w:rsid w:val="00672966"/>
    <w:rsid w:val="006729A2"/>
    <w:rsid w:val="00672F44"/>
    <w:rsid w:val="0067330E"/>
    <w:rsid w:val="006733A3"/>
    <w:rsid w:val="006733E4"/>
    <w:rsid w:val="006735BC"/>
    <w:rsid w:val="00673743"/>
    <w:rsid w:val="0067378A"/>
    <w:rsid w:val="006737DD"/>
    <w:rsid w:val="00673821"/>
    <w:rsid w:val="00673A79"/>
    <w:rsid w:val="00673B5B"/>
    <w:rsid w:val="00673B85"/>
    <w:rsid w:val="00673BDE"/>
    <w:rsid w:val="00673EB7"/>
    <w:rsid w:val="00673F3D"/>
    <w:rsid w:val="00673FBF"/>
    <w:rsid w:val="00674382"/>
    <w:rsid w:val="00674399"/>
    <w:rsid w:val="00674460"/>
    <w:rsid w:val="006744B5"/>
    <w:rsid w:val="006744ED"/>
    <w:rsid w:val="006745C6"/>
    <w:rsid w:val="00674737"/>
    <w:rsid w:val="0067517B"/>
    <w:rsid w:val="006751A1"/>
    <w:rsid w:val="006755D1"/>
    <w:rsid w:val="00675652"/>
    <w:rsid w:val="006757DC"/>
    <w:rsid w:val="006757F4"/>
    <w:rsid w:val="00675A29"/>
    <w:rsid w:val="00675A6F"/>
    <w:rsid w:val="00675E8E"/>
    <w:rsid w:val="0067616B"/>
    <w:rsid w:val="006767B8"/>
    <w:rsid w:val="006769FF"/>
    <w:rsid w:val="00676B7D"/>
    <w:rsid w:val="00676BB1"/>
    <w:rsid w:val="00676CC0"/>
    <w:rsid w:val="00676E98"/>
    <w:rsid w:val="00676F50"/>
    <w:rsid w:val="00676F65"/>
    <w:rsid w:val="00677725"/>
    <w:rsid w:val="00677BDB"/>
    <w:rsid w:val="00677D6D"/>
    <w:rsid w:val="00677F3B"/>
    <w:rsid w:val="00680042"/>
    <w:rsid w:val="0068013A"/>
    <w:rsid w:val="0068083E"/>
    <w:rsid w:val="00680A97"/>
    <w:rsid w:val="00680BA3"/>
    <w:rsid w:val="00680C16"/>
    <w:rsid w:val="00680D7E"/>
    <w:rsid w:val="00680D8E"/>
    <w:rsid w:val="00680D9B"/>
    <w:rsid w:val="00680EA0"/>
    <w:rsid w:val="00680F30"/>
    <w:rsid w:val="00680F81"/>
    <w:rsid w:val="00680FD6"/>
    <w:rsid w:val="0068102D"/>
    <w:rsid w:val="006813DF"/>
    <w:rsid w:val="0068142F"/>
    <w:rsid w:val="006816E8"/>
    <w:rsid w:val="006817AA"/>
    <w:rsid w:val="006819F6"/>
    <w:rsid w:val="00681D15"/>
    <w:rsid w:val="00681E8E"/>
    <w:rsid w:val="0068226B"/>
    <w:rsid w:val="00682318"/>
    <w:rsid w:val="006825FD"/>
    <w:rsid w:val="00682675"/>
    <w:rsid w:val="00682688"/>
    <w:rsid w:val="006827D3"/>
    <w:rsid w:val="00682935"/>
    <w:rsid w:val="00682A4A"/>
    <w:rsid w:val="00682B0F"/>
    <w:rsid w:val="00682DCA"/>
    <w:rsid w:val="00682ED3"/>
    <w:rsid w:val="0068327C"/>
    <w:rsid w:val="00683392"/>
    <w:rsid w:val="00683683"/>
    <w:rsid w:val="00683993"/>
    <w:rsid w:val="00683B36"/>
    <w:rsid w:val="00683BEE"/>
    <w:rsid w:val="00683C0B"/>
    <w:rsid w:val="00683D7F"/>
    <w:rsid w:val="00684258"/>
    <w:rsid w:val="00684315"/>
    <w:rsid w:val="0068431E"/>
    <w:rsid w:val="006845D7"/>
    <w:rsid w:val="006848BB"/>
    <w:rsid w:val="00684913"/>
    <w:rsid w:val="006849D0"/>
    <w:rsid w:val="00684BE3"/>
    <w:rsid w:val="00684C29"/>
    <w:rsid w:val="00684E2E"/>
    <w:rsid w:val="00685725"/>
    <w:rsid w:val="006859BF"/>
    <w:rsid w:val="006859EE"/>
    <w:rsid w:val="00685D3B"/>
    <w:rsid w:val="00686055"/>
    <w:rsid w:val="00686151"/>
    <w:rsid w:val="0068623E"/>
    <w:rsid w:val="00686310"/>
    <w:rsid w:val="00686366"/>
    <w:rsid w:val="006864F7"/>
    <w:rsid w:val="00686533"/>
    <w:rsid w:val="0068653A"/>
    <w:rsid w:val="0068673B"/>
    <w:rsid w:val="00687141"/>
    <w:rsid w:val="0068721F"/>
    <w:rsid w:val="00687408"/>
    <w:rsid w:val="0068758C"/>
    <w:rsid w:val="00687A48"/>
    <w:rsid w:val="00687B65"/>
    <w:rsid w:val="00687E09"/>
    <w:rsid w:val="00687EB6"/>
    <w:rsid w:val="006901CD"/>
    <w:rsid w:val="0069047B"/>
    <w:rsid w:val="00690571"/>
    <w:rsid w:val="006905B3"/>
    <w:rsid w:val="00690C65"/>
    <w:rsid w:val="00690D12"/>
    <w:rsid w:val="00690F0E"/>
    <w:rsid w:val="006911AA"/>
    <w:rsid w:val="006916B3"/>
    <w:rsid w:val="00691885"/>
    <w:rsid w:val="006919C5"/>
    <w:rsid w:val="00691AC1"/>
    <w:rsid w:val="00691B9B"/>
    <w:rsid w:val="00691D43"/>
    <w:rsid w:val="00692597"/>
    <w:rsid w:val="006925FF"/>
    <w:rsid w:val="00692602"/>
    <w:rsid w:val="0069260C"/>
    <w:rsid w:val="00692776"/>
    <w:rsid w:val="00692799"/>
    <w:rsid w:val="006927F0"/>
    <w:rsid w:val="00692898"/>
    <w:rsid w:val="0069291A"/>
    <w:rsid w:val="00692979"/>
    <w:rsid w:val="006929E8"/>
    <w:rsid w:val="00692A0D"/>
    <w:rsid w:val="00692AB1"/>
    <w:rsid w:val="00692BB9"/>
    <w:rsid w:val="00692D65"/>
    <w:rsid w:val="00692F5C"/>
    <w:rsid w:val="00693077"/>
    <w:rsid w:val="006931BE"/>
    <w:rsid w:val="00693295"/>
    <w:rsid w:val="006934B9"/>
    <w:rsid w:val="00693CA1"/>
    <w:rsid w:val="006943ED"/>
    <w:rsid w:val="0069447C"/>
    <w:rsid w:val="006949AD"/>
    <w:rsid w:val="00694F91"/>
    <w:rsid w:val="00695120"/>
    <w:rsid w:val="00695184"/>
    <w:rsid w:val="0069573D"/>
    <w:rsid w:val="006958E7"/>
    <w:rsid w:val="00695C33"/>
    <w:rsid w:val="00695E95"/>
    <w:rsid w:val="00695F2E"/>
    <w:rsid w:val="0069614F"/>
    <w:rsid w:val="00696244"/>
    <w:rsid w:val="00696371"/>
    <w:rsid w:val="006963F0"/>
    <w:rsid w:val="00696787"/>
    <w:rsid w:val="006969D6"/>
    <w:rsid w:val="00696A1A"/>
    <w:rsid w:val="00696A78"/>
    <w:rsid w:val="00696E64"/>
    <w:rsid w:val="0069755C"/>
    <w:rsid w:val="006978DA"/>
    <w:rsid w:val="006979B9"/>
    <w:rsid w:val="006979DC"/>
    <w:rsid w:val="00697C2C"/>
    <w:rsid w:val="00697D5B"/>
    <w:rsid w:val="00697E3A"/>
    <w:rsid w:val="006A00D4"/>
    <w:rsid w:val="006A0110"/>
    <w:rsid w:val="006A015F"/>
    <w:rsid w:val="006A0212"/>
    <w:rsid w:val="006A05EF"/>
    <w:rsid w:val="006A0942"/>
    <w:rsid w:val="006A0993"/>
    <w:rsid w:val="006A0A03"/>
    <w:rsid w:val="006A0B6C"/>
    <w:rsid w:val="006A108E"/>
    <w:rsid w:val="006A13EF"/>
    <w:rsid w:val="006A16A8"/>
    <w:rsid w:val="006A18CF"/>
    <w:rsid w:val="006A18DD"/>
    <w:rsid w:val="006A1B97"/>
    <w:rsid w:val="006A1D48"/>
    <w:rsid w:val="006A2231"/>
    <w:rsid w:val="006A2347"/>
    <w:rsid w:val="006A24B3"/>
    <w:rsid w:val="006A2595"/>
    <w:rsid w:val="006A2775"/>
    <w:rsid w:val="006A28BC"/>
    <w:rsid w:val="006A2BED"/>
    <w:rsid w:val="006A2D0E"/>
    <w:rsid w:val="006A2E49"/>
    <w:rsid w:val="006A2E66"/>
    <w:rsid w:val="006A3227"/>
    <w:rsid w:val="006A3345"/>
    <w:rsid w:val="006A3356"/>
    <w:rsid w:val="006A3393"/>
    <w:rsid w:val="006A3396"/>
    <w:rsid w:val="006A3574"/>
    <w:rsid w:val="006A35AF"/>
    <w:rsid w:val="006A365F"/>
    <w:rsid w:val="006A3728"/>
    <w:rsid w:val="006A376D"/>
    <w:rsid w:val="006A3BAE"/>
    <w:rsid w:val="006A3DA8"/>
    <w:rsid w:val="006A3F94"/>
    <w:rsid w:val="006A4113"/>
    <w:rsid w:val="006A41F4"/>
    <w:rsid w:val="006A457C"/>
    <w:rsid w:val="006A4584"/>
    <w:rsid w:val="006A484F"/>
    <w:rsid w:val="006A49B5"/>
    <w:rsid w:val="006A4FAF"/>
    <w:rsid w:val="006A5052"/>
    <w:rsid w:val="006A5185"/>
    <w:rsid w:val="006A5584"/>
    <w:rsid w:val="006A58B3"/>
    <w:rsid w:val="006A5976"/>
    <w:rsid w:val="006A5A24"/>
    <w:rsid w:val="006A5A45"/>
    <w:rsid w:val="006A5AA2"/>
    <w:rsid w:val="006A5CA3"/>
    <w:rsid w:val="006A5DB5"/>
    <w:rsid w:val="006A5E26"/>
    <w:rsid w:val="006A6488"/>
    <w:rsid w:val="006A64BD"/>
    <w:rsid w:val="006A6725"/>
    <w:rsid w:val="006A67A9"/>
    <w:rsid w:val="006A69FF"/>
    <w:rsid w:val="006A6B14"/>
    <w:rsid w:val="006A6B69"/>
    <w:rsid w:val="006A7574"/>
    <w:rsid w:val="006A7BF2"/>
    <w:rsid w:val="006A7C40"/>
    <w:rsid w:val="006A7D8B"/>
    <w:rsid w:val="006A7E81"/>
    <w:rsid w:val="006A7F27"/>
    <w:rsid w:val="006A7FDD"/>
    <w:rsid w:val="006B03C2"/>
    <w:rsid w:val="006B0489"/>
    <w:rsid w:val="006B04DA"/>
    <w:rsid w:val="006B04DC"/>
    <w:rsid w:val="006B0612"/>
    <w:rsid w:val="006B0B83"/>
    <w:rsid w:val="006B0C66"/>
    <w:rsid w:val="006B0E0C"/>
    <w:rsid w:val="006B0E3C"/>
    <w:rsid w:val="006B14F4"/>
    <w:rsid w:val="006B163E"/>
    <w:rsid w:val="006B166D"/>
    <w:rsid w:val="006B16EB"/>
    <w:rsid w:val="006B18B8"/>
    <w:rsid w:val="006B19B2"/>
    <w:rsid w:val="006B1C4E"/>
    <w:rsid w:val="006B1C86"/>
    <w:rsid w:val="006B1DA2"/>
    <w:rsid w:val="006B1F5F"/>
    <w:rsid w:val="006B2049"/>
    <w:rsid w:val="006B20F8"/>
    <w:rsid w:val="006B21E9"/>
    <w:rsid w:val="006B222B"/>
    <w:rsid w:val="006B242D"/>
    <w:rsid w:val="006B24AD"/>
    <w:rsid w:val="006B24D4"/>
    <w:rsid w:val="006B2601"/>
    <w:rsid w:val="006B2BC5"/>
    <w:rsid w:val="006B2F57"/>
    <w:rsid w:val="006B3294"/>
    <w:rsid w:val="006B3598"/>
    <w:rsid w:val="006B3670"/>
    <w:rsid w:val="006B393F"/>
    <w:rsid w:val="006B3B72"/>
    <w:rsid w:val="006B3D45"/>
    <w:rsid w:val="006B3DDD"/>
    <w:rsid w:val="006B3E55"/>
    <w:rsid w:val="006B40F5"/>
    <w:rsid w:val="006B415A"/>
    <w:rsid w:val="006B42B1"/>
    <w:rsid w:val="006B43A2"/>
    <w:rsid w:val="006B474D"/>
    <w:rsid w:val="006B49F6"/>
    <w:rsid w:val="006B4D4E"/>
    <w:rsid w:val="006B4F44"/>
    <w:rsid w:val="006B5A1B"/>
    <w:rsid w:val="006B5A74"/>
    <w:rsid w:val="006B5D51"/>
    <w:rsid w:val="006B646E"/>
    <w:rsid w:val="006B66EC"/>
    <w:rsid w:val="006B672C"/>
    <w:rsid w:val="006B6A16"/>
    <w:rsid w:val="006B6AB9"/>
    <w:rsid w:val="006B6AD0"/>
    <w:rsid w:val="006B6B9C"/>
    <w:rsid w:val="006B6BA3"/>
    <w:rsid w:val="006B6C0E"/>
    <w:rsid w:val="006B6C95"/>
    <w:rsid w:val="006B725C"/>
    <w:rsid w:val="006B7864"/>
    <w:rsid w:val="006B789D"/>
    <w:rsid w:val="006B7AE4"/>
    <w:rsid w:val="006B7F6B"/>
    <w:rsid w:val="006C0259"/>
    <w:rsid w:val="006C03B2"/>
    <w:rsid w:val="006C0550"/>
    <w:rsid w:val="006C0972"/>
    <w:rsid w:val="006C0985"/>
    <w:rsid w:val="006C09DD"/>
    <w:rsid w:val="006C0A1A"/>
    <w:rsid w:val="006C0B3F"/>
    <w:rsid w:val="006C0E81"/>
    <w:rsid w:val="006C1394"/>
    <w:rsid w:val="006C13AD"/>
    <w:rsid w:val="006C146B"/>
    <w:rsid w:val="006C187D"/>
    <w:rsid w:val="006C1A09"/>
    <w:rsid w:val="006C1B3F"/>
    <w:rsid w:val="006C1E57"/>
    <w:rsid w:val="006C1F66"/>
    <w:rsid w:val="006C2249"/>
    <w:rsid w:val="006C2AC3"/>
    <w:rsid w:val="006C2B7D"/>
    <w:rsid w:val="006C350F"/>
    <w:rsid w:val="006C375B"/>
    <w:rsid w:val="006C377A"/>
    <w:rsid w:val="006C3818"/>
    <w:rsid w:val="006C38A8"/>
    <w:rsid w:val="006C3BEF"/>
    <w:rsid w:val="006C3E54"/>
    <w:rsid w:val="006C3F40"/>
    <w:rsid w:val="006C3FF6"/>
    <w:rsid w:val="006C44D3"/>
    <w:rsid w:val="006C45C1"/>
    <w:rsid w:val="006C4699"/>
    <w:rsid w:val="006C4B0F"/>
    <w:rsid w:val="006C4B11"/>
    <w:rsid w:val="006C4BBC"/>
    <w:rsid w:val="006C4C99"/>
    <w:rsid w:val="006C4D69"/>
    <w:rsid w:val="006C4E06"/>
    <w:rsid w:val="006C4F94"/>
    <w:rsid w:val="006C4FD6"/>
    <w:rsid w:val="006C50C3"/>
    <w:rsid w:val="006C50CB"/>
    <w:rsid w:val="006C5215"/>
    <w:rsid w:val="006C5507"/>
    <w:rsid w:val="006C566C"/>
    <w:rsid w:val="006C57EC"/>
    <w:rsid w:val="006C58FE"/>
    <w:rsid w:val="006C5A4C"/>
    <w:rsid w:val="006C5AC9"/>
    <w:rsid w:val="006C5B3B"/>
    <w:rsid w:val="006C5C20"/>
    <w:rsid w:val="006C5E13"/>
    <w:rsid w:val="006C5FF1"/>
    <w:rsid w:val="006C60A7"/>
    <w:rsid w:val="006C61F9"/>
    <w:rsid w:val="006C6287"/>
    <w:rsid w:val="006C65F1"/>
    <w:rsid w:val="006C677C"/>
    <w:rsid w:val="006C6D85"/>
    <w:rsid w:val="006C6E92"/>
    <w:rsid w:val="006C6E9F"/>
    <w:rsid w:val="006C75C9"/>
    <w:rsid w:val="006C763E"/>
    <w:rsid w:val="006C7884"/>
    <w:rsid w:val="006D0233"/>
    <w:rsid w:val="006D03CD"/>
    <w:rsid w:val="006D07A7"/>
    <w:rsid w:val="006D096C"/>
    <w:rsid w:val="006D0A70"/>
    <w:rsid w:val="006D0AD9"/>
    <w:rsid w:val="006D0B6C"/>
    <w:rsid w:val="006D0DED"/>
    <w:rsid w:val="006D0E79"/>
    <w:rsid w:val="006D0F6E"/>
    <w:rsid w:val="006D100B"/>
    <w:rsid w:val="006D10C1"/>
    <w:rsid w:val="006D19ED"/>
    <w:rsid w:val="006D1A23"/>
    <w:rsid w:val="006D1F1A"/>
    <w:rsid w:val="006D20C8"/>
    <w:rsid w:val="006D21FF"/>
    <w:rsid w:val="006D2386"/>
    <w:rsid w:val="006D24E6"/>
    <w:rsid w:val="006D2534"/>
    <w:rsid w:val="006D259D"/>
    <w:rsid w:val="006D2627"/>
    <w:rsid w:val="006D26F5"/>
    <w:rsid w:val="006D28ED"/>
    <w:rsid w:val="006D2B5D"/>
    <w:rsid w:val="006D2F01"/>
    <w:rsid w:val="006D31AF"/>
    <w:rsid w:val="006D31DD"/>
    <w:rsid w:val="006D3836"/>
    <w:rsid w:val="006D3D72"/>
    <w:rsid w:val="006D3FDC"/>
    <w:rsid w:val="006D427C"/>
    <w:rsid w:val="006D431E"/>
    <w:rsid w:val="006D48BB"/>
    <w:rsid w:val="006D492A"/>
    <w:rsid w:val="006D493C"/>
    <w:rsid w:val="006D49B1"/>
    <w:rsid w:val="006D4F72"/>
    <w:rsid w:val="006D4FB0"/>
    <w:rsid w:val="006D5127"/>
    <w:rsid w:val="006D522F"/>
    <w:rsid w:val="006D5661"/>
    <w:rsid w:val="006D59BF"/>
    <w:rsid w:val="006D5A27"/>
    <w:rsid w:val="006D5A8C"/>
    <w:rsid w:val="006D5AE7"/>
    <w:rsid w:val="006D5BA9"/>
    <w:rsid w:val="006D5E73"/>
    <w:rsid w:val="006D5EC2"/>
    <w:rsid w:val="006D5FEF"/>
    <w:rsid w:val="006D615D"/>
    <w:rsid w:val="006D64B5"/>
    <w:rsid w:val="006D66E5"/>
    <w:rsid w:val="006D67C7"/>
    <w:rsid w:val="006D6C1C"/>
    <w:rsid w:val="006D6CFD"/>
    <w:rsid w:val="006D6E6B"/>
    <w:rsid w:val="006D7217"/>
    <w:rsid w:val="006D72A1"/>
    <w:rsid w:val="006D7436"/>
    <w:rsid w:val="006D7598"/>
    <w:rsid w:val="006D761E"/>
    <w:rsid w:val="006D7B3C"/>
    <w:rsid w:val="006D7B93"/>
    <w:rsid w:val="006D7D3F"/>
    <w:rsid w:val="006D7DAD"/>
    <w:rsid w:val="006E00B2"/>
    <w:rsid w:val="006E02ED"/>
    <w:rsid w:val="006E04E7"/>
    <w:rsid w:val="006E05E0"/>
    <w:rsid w:val="006E088D"/>
    <w:rsid w:val="006E094B"/>
    <w:rsid w:val="006E09BF"/>
    <w:rsid w:val="006E0B16"/>
    <w:rsid w:val="006E0E60"/>
    <w:rsid w:val="006E0ED0"/>
    <w:rsid w:val="006E0F50"/>
    <w:rsid w:val="006E1116"/>
    <w:rsid w:val="006E11D4"/>
    <w:rsid w:val="006E13B5"/>
    <w:rsid w:val="006E176F"/>
    <w:rsid w:val="006E1EC0"/>
    <w:rsid w:val="006E1FA6"/>
    <w:rsid w:val="006E212F"/>
    <w:rsid w:val="006E2190"/>
    <w:rsid w:val="006E2224"/>
    <w:rsid w:val="006E2246"/>
    <w:rsid w:val="006E2269"/>
    <w:rsid w:val="006E22CC"/>
    <w:rsid w:val="006E2816"/>
    <w:rsid w:val="006E2AA6"/>
    <w:rsid w:val="006E2EB0"/>
    <w:rsid w:val="006E2FED"/>
    <w:rsid w:val="006E32B6"/>
    <w:rsid w:val="006E348C"/>
    <w:rsid w:val="006E3751"/>
    <w:rsid w:val="006E3A36"/>
    <w:rsid w:val="006E3A42"/>
    <w:rsid w:val="006E3B06"/>
    <w:rsid w:val="006E3D3A"/>
    <w:rsid w:val="006E3DC3"/>
    <w:rsid w:val="006E3DE2"/>
    <w:rsid w:val="006E418F"/>
    <w:rsid w:val="006E43B0"/>
    <w:rsid w:val="006E4567"/>
    <w:rsid w:val="006E459B"/>
    <w:rsid w:val="006E45AE"/>
    <w:rsid w:val="006E4BBD"/>
    <w:rsid w:val="006E512D"/>
    <w:rsid w:val="006E5151"/>
    <w:rsid w:val="006E521D"/>
    <w:rsid w:val="006E54EC"/>
    <w:rsid w:val="006E5545"/>
    <w:rsid w:val="006E554E"/>
    <w:rsid w:val="006E55A4"/>
    <w:rsid w:val="006E5828"/>
    <w:rsid w:val="006E5E9E"/>
    <w:rsid w:val="006E5F9D"/>
    <w:rsid w:val="006E63AC"/>
    <w:rsid w:val="006E6784"/>
    <w:rsid w:val="006E67E2"/>
    <w:rsid w:val="006E6A05"/>
    <w:rsid w:val="006E6AA4"/>
    <w:rsid w:val="006E6DA9"/>
    <w:rsid w:val="006E6F03"/>
    <w:rsid w:val="006E7012"/>
    <w:rsid w:val="006E718E"/>
    <w:rsid w:val="006E71A8"/>
    <w:rsid w:val="006E7320"/>
    <w:rsid w:val="006E73B1"/>
    <w:rsid w:val="006E73CC"/>
    <w:rsid w:val="006E7496"/>
    <w:rsid w:val="006E788A"/>
    <w:rsid w:val="006E792F"/>
    <w:rsid w:val="006E7969"/>
    <w:rsid w:val="006E7E49"/>
    <w:rsid w:val="006E7E6B"/>
    <w:rsid w:val="006E7F71"/>
    <w:rsid w:val="006F020F"/>
    <w:rsid w:val="006F0386"/>
    <w:rsid w:val="006F04B5"/>
    <w:rsid w:val="006F057D"/>
    <w:rsid w:val="006F05C2"/>
    <w:rsid w:val="006F08A6"/>
    <w:rsid w:val="006F090B"/>
    <w:rsid w:val="006F0C12"/>
    <w:rsid w:val="006F0EB1"/>
    <w:rsid w:val="006F1008"/>
    <w:rsid w:val="006F1354"/>
    <w:rsid w:val="006F1629"/>
    <w:rsid w:val="006F1897"/>
    <w:rsid w:val="006F193F"/>
    <w:rsid w:val="006F1C02"/>
    <w:rsid w:val="006F1C96"/>
    <w:rsid w:val="006F1D86"/>
    <w:rsid w:val="006F22CB"/>
    <w:rsid w:val="006F291E"/>
    <w:rsid w:val="006F2B10"/>
    <w:rsid w:val="006F2C32"/>
    <w:rsid w:val="006F2E21"/>
    <w:rsid w:val="006F3052"/>
    <w:rsid w:val="006F314D"/>
    <w:rsid w:val="006F3738"/>
    <w:rsid w:val="006F3B01"/>
    <w:rsid w:val="006F3BDF"/>
    <w:rsid w:val="006F3D0B"/>
    <w:rsid w:val="006F3DB6"/>
    <w:rsid w:val="006F4070"/>
    <w:rsid w:val="006F4072"/>
    <w:rsid w:val="006F4189"/>
    <w:rsid w:val="006F435C"/>
    <w:rsid w:val="006F4A19"/>
    <w:rsid w:val="006F4B36"/>
    <w:rsid w:val="006F5201"/>
    <w:rsid w:val="006F557B"/>
    <w:rsid w:val="006F5927"/>
    <w:rsid w:val="006F598B"/>
    <w:rsid w:val="006F5B41"/>
    <w:rsid w:val="006F5CE0"/>
    <w:rsid w:val="006F5F8C"/>
    <w:rsid w:val="006F6051"/>
    <w:rsid w:val="006F651D"/>
    <w:rsid w:val="006F6559"/>
    <w:rsid w:val="006F6674"/>
    <w:rsid w:val="006F6689"/>
    <w:rsid w:val="006F6740"/>
    <w:rsid w:val="006F6FD2"/>
    <w:rsid w:val="006F7031"/>
    <w:rsid w:val="006F70CD"/>
    <w:rsid w:val="006F725A"/>
    <w:rsid w:val="006F73ED"/>
    <w:rsid w:val="006F746D"/>
    <w:rsid w:val="006F7915"/>
    <w:rsid w:val="006F7A92"/>
    <w:rsid w:val="006F7BD7"/>
    <w:rsid w:val="006F7C53"/>
    <w:rsid w:val="006F7DA9"/>
    <w:rsid w:val="006F7E42"/>
    <w:rsid w:val="006F7FEF"/>
    <w:rsid w:val="0070001A"/>
    <w:rsid w:val="00700042"/>
    <w:rsid w:val="0070023A"/>
    <w:rsid w:val="00700795"/>
    <w:rsid w:val="00700819"/>
    <w:rsid w:val="00700A04"/>
    <w:rsid w:val="00700C01"/>
    <w:rsid w:val="00700CE1"/>
    <w:rsid w:val="00700DA1"/>
    <w:rsid w:val="00700FA7"/>
    <w:rsid w:val="00701225"/>
    <w:rsid w:val="007013FB"/>
    <w:rsid w:val="00701584"/>
    <w:rsid w:val="00701662"/>
    <w:rsid w:val="00701789"/>
    <w:rsid w:val="007017EA"/>
    <w:rsid w:val="0070181F"/>
    <w:rsid w:val="0070193E"/>
    <w:rsid w:val="00701ADC"/>
    <w:rsid w:val="00701B27"/>
    <w:rsid w:val="00701F66"/>
    <w:rsid w:val="00701FCB"/>
    <w:rsid w:val="00701FEC"/>
    <w:rsid w:val="00702876"/>
    <w:rsid w:val="007028E8"/>
    <w:rsid w:val="00702BFC"/>
    <w:rsid w:val="007034BC"/>
    <w:rsid w:val="007035B8"/>
    <w:rsid w:val="007035F6"/>
    <w:rsid w:val="007036BF"/>
    <w:rsid w:val="007036E5"/>
    <w:rsid w:val="00703936"/>
    <w:rsid w:val="007043EE"/>
    <w:rsid w:val="007046E3"/>
    <w:rsid w:val="007047A7"/>
    <w:rsid w:val="0070493E"/>
    <w:rsid w:val="00704A33"/>
    <w:rsid w:val="00704DEB"/>
    <w:rsid w:val="00704F36"/>
    <w:rsid w:val="007050C4"/>
    <w:rsid w:val="00705292"/>
    <w:rsid w:val="007052C6"/>
    <w:rsid w:val="0070540B"/>
    <w:rsid w:val="00705503"/>
    <w:rsid w:val="00705584"/>
    <w:rsid w:val="007057E4"/>
    <w:rsid w:val="00705A7C"/>
    <w:rsid w:val="00705BD7"/>
    <w:rsid w:val="00705E96"/>
    <w:rsid w:val="00706127"/>
    <w:rsid w:val="007062E8"/>
    <w:rsid w:val="0070652C"/>
    <w:rsid w:val="007066F1"/>
    <w:rsid w:val="00706C3D"/>
    <w:rsid w:val="00706E08"/>
    <w:rsid w:val="00706FE1"/>
    <w:rsid w:val="007070E2"/>
    <w:rsid w:val="0070711F"/>
    <w:rsid w:val="0070719C"/>
    <w:rsid w:val="00707352"/>
    <w:rsid w:val="0070743B"/>
    <w:rsid w:val="0070779B"/>
    <w:rsid w:val="007078D0"/>
    <w:rsid w:val="00707C62"/>
    <w:rsid w:val="00707D11"/>
    <w:rsid w:val="007101EE"/>
    <w:rsid w:val="00710704"/>
    <w:rsid w:val="00710994"/>
    <w:rsid w:val="007109CD"/>
    <w:rsid w:val="00710A3E"/>
    <w:rsid w:val="00710B02"/>
    <w:rsid w:val="00710D33"/>
    <w:rsid w:val="00710F95"/>
    <w:rsid w:val="007110D1"/>
    <w:rsid w:val="007110FE"/>
    <w:rsid w:val="007111D7"/>
    <w:rsid w:val="007115A9"/>
    <w:rsid w:val="007116E8"/>
    <w:rsid w:val="00711760"/>
    <w:rsid w:val="0071196B"/>
    <w:rsid w:val="00711A0F"/>
    <w:rsid w:val="00711AE4"/>
    <w:rsid w:val="00711C55"/>
    <w:rsid w:val="00711C69"/>
    <w:rsid w:val="00711D10"/>
    <w:rsid w:val="00711D73"/>
    <w:rsid w:val="00711E0C"/>
    <w:rsid w:val="00712965"/>
    <w:rsid w:val="00712A0F"/>
    <w:rsid w:val="00712E6E"/>
    <w:rsid w:val="00712EA0"/>
    <w:rsid w:val="00712FDB"/>
    <w:rsid w:val="0071360C"/>
    <w:rsid w:val="0071374D"/>
    <w:rsid w:val="00713B8D"/>
    <w:rsid w:val="00713BA8"/>
    <w:rsid w:val="00713C17"/>
    <w:rsid w:val="00714312"/>
    <w:rsid w:val="0071463B"/>
    <w:rsid w:val="007146E8"/>
    <w:rsid w:val="0071470E"/>
    <w:rsid w:val="00714722"/>
    <w:rsid w:val="0071475C"/>
    <w:rsid w:val="0071488C"/>
    <w:rsid w:val="0071494F"/>
    <w:rsid w:val="00714A03"/>
    <w:rsid w:val="00714D6A"/>
    <w:rsid w:val="0071594B"/>
    <w:rsid w:val="00715B9B"/>
    <w:rsid w:val="00715DFE"/>
    <w:rsid w:val="00715F49"/>
    <w:rsid w:val="007161BC"/>
    <w:rsid w:val="007162F2"/>
    <w:rsid w:val="007163BF"/>
    <w:rsid w:val="0071649C"/>
    <w:rsid w:val="00716AEF"/>
    <w:rsid w:val="00716FC0"/>
    <w:rsid w:val="00717267"/>
    <w:rsid w:val="0071743C"/>
    <w:rsid w:val="007175BB"/>
    <w:rsid w:val="007178EE"/>
    <w:rsid w:val="00717A1B"/>
    <w:rsid w:val="00717B0A"/>
    <w:rsid w:val="00717DBB"/>
    <w:rsid w:val="00720759"/>
    <w:rsid w:val="007207F2"/>
    <w:rsid w:val="007208F9"/>
    <w:rsid w:val="00720990"/>
    <w:rsid w:val="00720BD4"/>
    <w:rsid w:val="00720F26"/>
    <w:rsid w:val="00720F97"/>
    <w:rsid w:val="007215A9"/>
    <w:rsid w:val="007217B9"/>
    <w:rsid w:val="007218A9"/>
    <w:rsid w:val="0072190B"/>
    <w:rsid w:val="00721A30"/>
    <w:rsid w:val="00721AC9"/>
    <w:rsid w:val="00721B23"/>
    <w:rsid w:val="00721E1D"/>
    <w:rsid w:val="0072228B"/>
    <w:rsid w:val="00722B72"/>
    <w:rsid w:val="00722CA1"/>
    <w:rsid w:val="00722EE9"/>
    <w:rsid w:val="0072326D"/>
    <w:rsid w:val="00723701"/>
    <w:rsid w:val="00723C3B"/>
    <w:rsid w:val="00723CE3"/>
    <w:rsid w:val="00723EC3"/>
    <w:rsid w:val="00723F42"/>
    <w:rsid w:val="0072403B"/>
    <w:rsid w:val="00724426"/>
    <w:rsid w:val="0072482B"/>
    <w:rsid w:val="007248F0"/>
    <w:rsid w:val="00724D5D"/>
    <w:rsid w:val="00725068"/>
    <w:rsid w:val="007254B1"/>
    <w:rsid w:val="00725524"/>
    <w:rsid w:val="007255D8"/>
    <w:rsid w:val="0072560E"/>
    <w:rsid w:val="0072566D"/>
    <w:rsid w:val="007256B9"/>
    <w:rsid w:val="007257D1"/>
    <w:rsid w:val="00725CB6"/>
    <w:rsid w:val="00725D75"/>
    <w:rsid w:val="00725F36"/>
    <w:rsid w:val="00725F99"/>
    <w:rsid w:val="0072602E"/>
    <w:rsid w:val="00726281"/>
    <w:rsid w:val="00726388"/>
    <w:rsid w:val="0072665F"/>
    <w:rsid w:val="00726C26"/>
    <w:rsid w:val="00726CD7"/>
    <w:rsid w:val="00726DEE"/>
    <w:rsid w:val="00726E6B"/>
    <w:rsid w:val="00726E84"/>
    <w:rsid w:val="00726E9B"/>
    <w:rsid w:val="00726FAB"/>
    <w:rsid w:val="0072711D"/>
    <w:rsid w:val="007271F4"/>
    <w:rsid w:val="00727222"/>
    <w:rsid w:val="0072737C"/>
    <w:rsid w:val="007273A3"/>
    <w:rsid w:val="007273A7"/>
    <w:rsid w:val="00727893"/>
    <w:rsid w:val="00727B83"/>
    <w:rsid w:val="00727BB5"/>
    <w:rsid w:val="00727E7A"/>
    <w:rsid w:val="00727E9F"/>
    <w:rsid w:val="00730051"/>
    <w:rsid w:val="007300DD"/>
    <w:rsid w:val="007301D7"/>
    <w:rsid w:val="007302AF"/>
    <w:rsid w:val="00730302"/>
    <w:rsid w:val="007305A9"/>
    <w:rsid w:val="007307F4"/>
    <w:rsid w:val="0073097B"/>
    <w:rsid w:val="0073116A"/>
    <w:rsid w:val="0073117B"/>
    <w:rsid w:val="0073128B"/>
    <w:rsid w:val="0073171A"/>
    <w:rsid w:val="00731846"/>
    <w:rsid w:val="00731A41"/>
    <w:rsid w:val="00731A9A"/>
    <w:rsid w:val="00731AB3"/>
    <w:rsid w:val="00731B2A"/>
    <w:rsid w:val="00731B5B"/>
    <w:rsid w:val="00731CD1"/>
    <w:rsid w:val="00731D37"/>
    <w:rsid w:val="00731E4B"/>
    <w:rsid w:val="00731F74"/>
    <w:rsid w:val="00732035"/>
    <w:rsid w:val="00732321"/>
    <w:rsid w:val="0073245D"/>
    <w:rsid w:val="00732784"/>
    <w:rsid w:val="007327CE"/>
    <w:rsid w:val="00732A8C"/>
    <w:rsid w:val="00732E3A"/>
    <w:rsid w:val="00733315"/>
    <w:rsid w:val="007337CF"/>
    <w:rsid w:val="00733858"/>
    <w:rsid w:val="0073391C"/>
    <w:rsid w:val="00733A74"/>
    <w:rsid w:val="00733A80"/>
    <w:rsid w:val="00733AA9"/>
    <w:rsid w:val="00733B3C"/>
    <w:rsid w:val="00733D4A"/>
    <w:rsid w:val="00733F4E"/>
    <w:rsid w:val="007340F0"/>
    <w:rsid w:val="007341A6"/>
    <w:rsid w:val="007341B9"/>
    <w:rsid w:val="00734391"/>
    <w:rsid w:val="0073497A"/>
    <w:rsid w:val="00734E93"/>
    <w:rsid w:val="007356D0"/>
    <w:rsid w:val="007361C3"/>
    <w:rsid w:val="00736204"/>
    <w:rsid w:val="007362D2"/>
    <w:rsid w:val="0073637C"/>
    <w:rsid w:val="007368ED"/>
    <w:rsid w:val="00736D7B"/>
    <w:rsid w:val="00737093"/>
    <w:rsid w:val="0073759D"/>
    <w:rsid w:val="007377ED"/>
    <w:rsid w:val="007379C8"/>
    <w:rsid w:val="00737BBB"/>
    <w:rsid w:val="00737C8E"/>
    <w:rsid w:val="00737F20"/>
    <w:rsid w:val="007400A7"/>
    <w:rsid w:val="00740698"/>
    <w:rsid w:val="007406C0"/>
    <w:rsid w:val="00740733"/>
    <w:rsid w:val="00740AC1"/>
    <w:rsid w:val="00740CD3"/>
    <w:rsid w:val="00740EAC"/>
    <w:rsid w:val="0074108B"/>
    <w:rsid w:val="00741618"/>
    <w:rsid w:val="00741A1D"/>
    <w:rsid w:val="00741ED8"/>
    <w:rsid w:val="0074209A"/>
    <w:rsid w:val="007420C9"/>
    <w:rsid w:val="00742235"/>
    <w:rsid w:val="00742613"/>
    <w:rsid w:val="00742695"/>
    <w:rsid w:val="00742A51"/>
    <w:rsid w:val="00742BFB"/>
    <w:rsid w:val="00742CC3"/>
    <w:rsid w:val="00742EC0"/>
    <w:rsid w:val="007432C7"/>
    <w:rsid w:val="00743563"/>
    <w:rsid w:val="00743757"/>
    <w:rsid w:val="00743867"/>
    <w:rsid w:val="007439CE"/>
    <w:rsid w:val="00744055"/>
    <w:rsid w:val="007440E5"/>
    <w:rsid w:val="007441B0"/>
    <w:rsid w:val="00744265"/>
    <w:rsid w:val="0074431A"/>
    <w:rsid w:val="00744563"/>
    <w:rsid w:val="007446AF"/>
    <w:rsid w:val="0074478E"/>
    <w:rsid w:val="00744B79"/>
    <w:rsid w:val="00744E0A"/>
    <w:rsid w:val="00744FB1"/>
    <w:rsid w:val="0074516B"/>
    <w:rsid w:val="00745543"/>
    <w:rsid w:val="0074576E"/>
    <w:rsid w:val="00745861"/>
    <w:rsid w:val="00745EBB"/>
    <w:rsid w:val="00745F9B"/>
    <w:rsid w:val="00746167"/>
    <w:rsid w:val="00746199"/>
    <w:rsid w:val="007461C7"/>
    <w:rsid w:val="0074644A"/>
    <w:rsid w:val="00747048"/>
    <w:rsid w:val="00747446"/>
    <w:rsid w:val="00747462"/>
    <w:rsid w:val="00747A38"/>
    <w:rsid w:val="00747B96"/>
    <w:rsid w:val="00747BD8"/>
    <w:rsid w:val="00747CB5"/>
    <w:rsid w:val="00747E09"/>
    <w:rsid w:val="00747EC2"/>
    <w:rsid w:val="00747F05"/>
    <w:rsid w:val="00750230"/>
    <w:rsid w:val="00750296"/>
    <w:rsid w:val="0075038A"/>
    <w:rsid w:val="0075080D"/>
    <w:rsid w:val="007509F9"/>
    <w:rsid w:val="00750C99"/>
    <w:rsid w:val="00750E43"/>
    <w:rsid w:val="00750E4B"/>
    <w:rsid w:val="007515C8"/>
    <w:rsid w:val="007517D1"/>
    <w:rsid w:val="00751991"/>
    <w:rsid w:val="00751C69"/>
    <w:rsid w:val="00751CF8"/>
    <w:rsid w:val="00751F76"/>
    <w:rsid w:val="00752497"/>
    <w:rsid w:val="007525D9"/>
    <w:rsid w:val="007526F7"/>
    <w:rsid w:val="0075288B"/>
    <w:rsid w:val="0075290E"/>
    <w:rsid w:val="00752C7F"/>
    <w:rsid w:val="00752C8B"/>
    <w:rsid w:val="00752D34"/>
    <w:rsid w:val="00752FE7"/>
    <w:rsid w:val="007533B6"/>
    <w:rsid w:val="007535B9"/>
    <w:rsid w:val="007536BB"/>
    <w:rsid w:val="00753766"/>
    <w:rsid w:val="00753B9D"/>
    <w:rsid w:val="00753D6B"/>
    <w:rsid w:val="00753F01"/>
    <w:rsid w:val="0075412E"/>
    <w:rsid w:val="00754698"/>
    <w:rsid w:val="007547C4"/>
    <w:rsid w:val="007548CD"/>
    <w:rsid w:val="007549BF"/>
    <w:rsid w:val="00754D64"/>
    <w:rsid w:val="00755015"/>
    <w:rsid w:val="0075503F"/>
    <w:rsid w:val="0075522A"/>
    <w:rsid w:val="007558D9"/>
    <w:rsid w:val="00755B06"/>
    <w:rsid w:val="00755E06"/>
    <w:rsid w:val="00756129"/>
    <w:rsid w:val="007564B4"/>
    <w:rsid w:val="007565E2"/>
    <w:rsid w:val="00756B07"/>
    <w:rsid w:val="00756B9C"/>
    <w:rsid w:val="00756C46"/>
    <w:rsid w:val="007570A3"/>
    <w:rsid w:val="00757240"/>
    <w:rsid w:val="007572E9"/>
    <w:rsid w:val="00757495"/>
    <w:rsid w:val="007574C3"/>
    <w:rsid w:val="007575E2"/>
    <w:rsid w:val="007576F6"/>
    <w:rsid w:val="007579B6"/>
    <w:rsid w:val="00757A61"/>
    <w:rsid w:val="00757B60"/>
    <w:rsid w:val="00757C03"/>
    <w:rsid w:val="00757C39"/>
    <w:rsid w:val="00757CA7"/>
    <w:rsid w:val="00757CD9"/>
    <w:rsid w:val="00757D4D"/>
    <w:rsid w:val="00757D76"/>
    <w:rsid w:val="00757E8E"/>
    <w:rsid w:val="00757FB0"/>
    <w:rsid w:val="00757FE8"/>
    <w:rsid w:val="007600CF"/>
    <w:rsid w:val="00760374"/>
    <w:rsid w:val="007603D7"/>
    <w:rsid w:val="007604E2"/>
    <w:rsid w:val="00760570"/>
    <w:rsid w:val="0076065D"/>
    <w:rsid w:val="00760756"/>
    <w:rsid w:val="00760868"/>
    <w:rsid w:val="00760B32"/>
    <w:rsid w:val="00760CCF"/>
    <w:rsid w:val="00760D11"/>
    <w:rsid w:val="00760D79"/>
    <w:rsid w:val="00760E75"/>
    <w:rsid w:val="00760F08"/>
    <w:rsid w:val="0076116D"/>
    <w:rsid w:val="0076124C"/>
    <w:rsid w:val="007613AF"/>
    <w:rsid w:val="00761725"/>
    <w:rsid w:val="007619FB"/>
    <w:rsid w:val="0076200C"/>
    <w:rsid w:val="0076220F"/>
    <w:rsid w:val="0076223E"/>
    <w:rsid w:val="00762339"/>
    <w:rsid w:val="0076239A"/>
    <w:rsid w:val="007624B9"/>
    <w:rsid w:val="00762924"/>
    <w:rsid w:val="0076295C"/>
    <w:rsid w:val="007629BE"/>
    <w:rsid w:val="00762A29"/>
    <w:rsid w:val="00763055"/>
    <w:rsid w:val="007632F6"/>
    <w:rsid w:val="007634A0"/>
    <w:rsid w:val="0076375B"/>
    <w:rsid w:val="00763AC1"/>
    <w:rsid w:val="00763D32"/>
    <w:rsid w:val="00764596"/>
    <w:rsid w:val="007645D8"/>
    <w:rsid w:val="0076499E"/>
    <w:rsid w:val="00764E4E"/>
    <w:rsid w:val="00764E7D"/>
    <w:rsid w:val="00764E9C"/>
    <w:rsid w:val="00764EB8"/>
    <w:rsid w:val="00765098"/>
    <w:rsid w:val="007654B5"/>
    <w:rsid w:val="00765726"/>
    <w:rsid w:val="0076573F"/>
    <w:rsid w:val="0076598E"/>
    <w:rsid w:val="00765D9A"/>
    <w:rsid w:val="00765EF5"/>
    <w:rsid w:val="00765FBF"/>
    <w:rsid w:val="00765FDC"/>
    <w:rsid w:val="007661E6"/>
    <w:rsid w:val="00766286"/>
    <w:rsid w:val="00766559"/>
    <w:rsid w:val="007667D5"/>
    <w:rsid w:val="00766A15"/>
    <w:rsid w:val="00766B0E"/>
    <w:rsid w:val="00766BFB"/>
    <w:rsid w:val="00766C85"/>
    <w:rsid w:val="00766D54"/>
    <w:rsid w:val="00766D9B"/>
    <w:rsid w:val="00766DFE"/>
    <w:rsid w:val="0076724F"/>
    <w:rsid w:val="0076731C"/>
    <w:rsid w:val="00767416"/>
    <w:rsid w:val="00767421"/>
    <w:rsid w:val="0076747C"/>
    <w:rsid w:val="007678B6"/>
    <w:rsid w:val="00767E9F"/>
    <w:rsid w:val="00770058"/>
    <w:rsid w:val="0077022F"/>
    <w:rsid w:val="00770636"/>
    <w:rsid w:val="00770732"/>
    <w:rsid w:val="00770B7C"/>
    <w:rsid w:val="00770BE7"/>
    <w:rsid w:val="00770CEE"/>
    <w:rsid w:val="00770DE6"/>
    <w:rsid w:val="00771AAB"/>
    <w:rsid w:val="00771FB5"/>
    <w:rsid w:val="007720F4"/>
    <w:rsid w:val="007721AD"/>
    <w:rsid w:val="00772765"/>
    <w:rsid w:val="0077283D"/>
    <w:rsid w:val="00772900"/>
    <w:rsid w:val="00772D15"/>
    <w:rsid w:val="00772DC3"/>
    <w:rsid w:val="00772E1B"/>
    <w:rsid w:val="007733C4"/>
    <w:rsid w:val="007738D2"/>
    <w:rsid w:val="00773F28"/>
    <w:rsid w:val="00774211"/>
    <w:rsid w:val="007743A1"/>
    <w:rsid w:val="00774405"/>
    <w:rsid w:val="007744EF"/>
    <w:rsid w:val="0077481A"/>
    <w:rsid w:val="00774904"/>
    <w:rsid w:val="007750DC"/>
    <w:rsid w:val="00775330"/>
    <w:rsid w:val="007753A5"/>
    <w:rsid w:val="00775BAA"/>
    <w:rsid w:val="00775EFD"/>
    <w:rsid w:val="00775F11"/>
    <w:rsid w:val="00775F22"/>
    <w:rsid w:val="007762CD"/>
    <w:rsid w:val="00776333"/>
    <w:rsid w:val="0077666F"/>
    <w:rsid w:val="00776832"/>
    <w:rsid w:val="007768F2"/>
    <w:rsid w:val="00776903"/>
    <w:rsid w:val="00776B6A"/>
    <w:rsid w:val="00776BA0"/>
    <w:rsid w:val="00776E9E"/>
    <w:rsid w:val="00777053"/>
    <w:rsid w:val="00777112"/>
    <w:rsid w:val="00777540"/>
    <w:rsid w:val="007776DA"/>
    <w:rsid w:val="00777730"/>
    <w:rsid w:val="0077784E"/>
    <w:rsid w:val="007779E1"/>
    <w:rsid w:val="00777CD9"/>
    <w:rsid w:val="00777EE9"/>
    <w:rsid w:val="00780657"/>
    <w:rsid w:val="00780676"/>
    <w:rsid w:val="007808F7"/>
    <w:rsid w:val="00780980"/>
    <w:rsid w:val="007809D3"/>
    <w:rsid w:val="007809E1"/>
    <w:rsid w:val="00780ADB"/>
    <w:rsid w:val="00780B1F"/>
    <w:rsid w:val="00780EFD"/>
    <w:rsid w:val="00780FAE"/>
    <w:rsid w:val="0078146E"/>
    <w:rsid w:val="0078156D"/>
    <w:rsid w:val="00781633"/>
    <w:rsid w:val="0078165E"/>
    <w:rsid w:val="007816FD"/>
    <w:rsid w:val="007816FF"/>
    <w:rsid w:val="00781AB0"/>
    <w:rsid w:val="00781B33"/>
    <w:rsid w:val="00781B9A"/>
    <w:rsid w:val="00781C91"/>
    <w:rsid w:val="00781DAD"/>
    <w:rsid w:val="00781FE0"/>
    <w:rsid w:val="007820FB"/>
    <w:rsid w:val="00782266"/>
    <w:rsid w:val="007823DE"/>
    <w:rsid w:val="0078243D"/>
    <w:rsid w:val="007825C7"/>
    <w:rsid w:val="0078282A"/>
    <w:rsid w:val="0078294D"/>
    <w:rsid w:val="00782AC6"/>
    <w:rsid w:val="00782D74"/>
    <w:rsid w:val="00782D8A"/>
    <w:rsid w:val="00782FA8"/>
    <w:rsid w:val="007831EB"/>
    <w:rsid w:val="00783315"/>
    <w:rsid w:val="007833C3"/>
    <w:rsid w:val="00783580"/>
    <w:rsid w:val="00783600"/>
    <w:rsid w:val="007837BE"/>
    <w:rsid w:val="0078380D"/>
    <w:rsid w:val="0078381A"/>
    <w:rsid w:val="00783994"/>
    <w:rsid w:val="007841E2"/>
    <w:rsid w:val="0078428F"/>
    <w:rsid w:val="007842FE"/>
    <w:rsid w:val="00784702"/>
    <w:rsid w:val="0078471E"/>
    <w:rsid w:val="00784C31"/>
    <w:rsid w:val="00784D68"/>
    <w:rsid w:val="00784EA1"/>
    <w:rsid w:val="00784FC7"/>
    <w:rsid w:val="00785156"/>
    <w:rsid w:val="0078573B"/>
    <w:rsid w:val="007857E2"/>
    <w:rsid w:val="007859A3"/>
    <w:rsid w:val="00785A8A"/>
    <w:rsid w:val="00785BC2"/>
    <w:rsid w:val="00785E0F"/>
    <w:rsid w:val="00785EC5"/>
    <w:rsid w:val="007861D1"/>
    <w:rsid w:val="00786272"/>
    <w:rsid w:val="007863CC"/>
    <w:rsid w:val="007864B2"/>
    <w:rsid w:val="00786566"/>
    <w:rsid w:val="00786620"/>
    <w:rsid w:val="00786633"/>
    <w:rsid w:val="00786802"/>
    <w:rsid w:val="0078688F"/>
    <w:rsid w:val="007868B7"/>
    <w:rsid w:val="00786A4B"/>
    <w:rsid w:val="00786BC0"/>
    <w:rsid w:val="00786D1C"/>
    <w:rsid w:val="0078710F"/>
    <w:rsid w:val="007873B0"/>
    <w:rsid w:val="00787559"/>
    <w:rsid w:val="0078756D"/>
    <w:rsid w:val="00787736"/>
    <w:rsid w:val="007877EA"/>
    <w:rsid w:val="00787877"/>
    <w:rsid w:val="00787977"/>
    <w:rsid w:val="00787A55"/>
    <w:rsid w:val="00787E1E"/>
    <w:rsid w:val="00787FF1"/>
    <w:rsid w:val="00790057"/>
    <w:rsid w:val="007905F4"/>
    <w:rsid w:val="007906BF"/>
    <w:rsid w:val="00790700"/>
    <w:rsid w:val="00790CCC"/>
    <w:rsid w:val="00790D2F"/>
    <w:rsid w:val="00791548"/>
    <w:rsid w:val="00791555"/>
    <w:rsid w:val="0079164F"/>
    <w:rsid w:val="007916D2"/>
    <w:rsid w:val="007918DC"/>
    <w:rsid w:val="00791ACE"/>
    <w:rsid w:val="00791ADE"/>
    <w:rsid w:val="00791AFB"/>
    <w:rsid w:val="00791BBB"/>
    <w:rsid w:val="00791BEA"/>
    <w:rsid w:val="00791ED6"/>
    <w:rsid w:val="007922A9"/>
    <w:rsid w:val="00792317"/>
    <w:rsid w:val="0079234B"/>
    <w:rsid w:val="007926B7"/>
    <w:rsid w:val="00792867"/>
    <w:rsid w:val="0079288E"/>
    <w:rsid w:val="00792947"/>
    <w:rsid w:val="00792A1F"/>
    <w:rsid w:val="00792B57"/>
    <w:rsid w:val="00792C8A"/>
    <w:rsid w:val="00792D01"/>
    <w:rsid w:val="00792ECC"/>
    <w:rsid w:val="00793213"/>
    <w:rsid w:val="007939C7"/>
    <w:rsid w:val="00793BDD"/>
    <w:rsid w:val="00793DDA"/>
    <w:rsid w:val="00793DED"/>
    <w:rsid w:val="00793E7A"/>
    <w:rsid w:val="00793EE2"/>
    <w:rsid w:val="00793F70"/>
    <w:rsid w:val="00793FA2"/>
    <w:rsid w:val="0079436C"/>
    <w:rsid w:val="007946D4"/>
    <w:rsid w:val="007947FB"/>
    <w:rsid w:val="00794980"/>
    <w:rsid w:val="007949DE"/>
    <w:rsid w:val="00795309"/>
    <w:rsid w:val="007954AC"/>
    <w:rsid w:val="007957E2"/>
    <w:rsid w:val="007957F2"/>
    <w:rsid w:val="007957F7"/>
    <w:rsid w:val="0079587A"/>
    <w:rsid w:val="007959B0"/>
    <w:rsid w:val="0079601B"/>
    <w:rsid w:val="00796251"/>
    <w:rsid w:val="007962E1"/>
    <w:rsid w:val="0079663F"/>
    <w:rsid w:val="00796925"/>
    <w:rsid w:val="00796F91"/>
    <w:rsid w:val="007970D2"/>
    <w:rsid w:val="00797241"/>
    <w:rsid w:val="0079727F"/>
    <w:rsid w:val="007975CD"/>
    <w:rsid w:val="00797A02"/>
    <w:rsid w:val="00797AD2"/>
    <w:rsid w:val="00797AE7"/>
    <w:rsid w:val="00797CF8"/>
    <w:rsid w:val="00797D02"/>
    <w:rsid w:val="00797D3D"/>
    <w:rsid w:val="00797DAA"/>
    <w:rsid w:val="00797FCF"/>
    <w:rsid w:val="007A0321"/>
    <w:rsid w:val="007A04A9"/>
    <w:rsid w:val="007A0506"/>
    <w:rsid w:val="007A05AD"/>
    <w:rsid w:val="007A0616"/>
    <w:rsid w:val="007A08BE"/>
    <w:rsid w:val="007A099A"/>
    <w:rsid w:val="007A0A6E"/>
    <w:rsid w:val="007A0DAC"/>
    <w:rsid w:val="007A1147"/>
    <w:rsid w:val="007A1189"/>
    <w:rsid w:val="007A15BA"/>
    <w:rsid w:val="007A15C2"/>
    <w:rsid w:val="007A166E"/>
    <w:rsid w:val="007A1B63"/>
    <w:rsid w:val="007A1BD6"/>
    <w:rsid w:val="007A1EF3"/>
    <w:rsid w:val="007A2086"/>
    <w:rsid w:val="007A21EF"/>
    <w:rsid w:val="007A2BFF"/>
    <w:rsid w:val="007A2C9C"/>
    <w:rsid w:val="007A2DE7"/>
    <w:rsid w:val="007A2F47"/>
    <w:rsid w:val="007A300F"/>
    <w:rsid w:val="007A3040"/>
    <w:rsid w:val="007A3373"/>
    <w:rsid w:val="007A3384"/>
    <w:rsid w:val="007A3395"/>
    <w:rsid w:val="007A3505"/>
    <w:rsid w:val="007A3774"/>
    <w:rsid w:val="007A3BF2"/>
    <w:rsid w:val="007A4179"/>
    <w:rsid w:val="007A4264"/>
    <w:rsid w:val="007A43F5"/>
    <w:rsid w:val="007A47FE"/>
    <w:rsid w:val="007A49C5"/>
    <w:rsid w:val="007A4AF1"/>
    <w:rsid w:val="007A4C4B"/>
    <w:rsid w:val="007A4D94"/>
    <w:rsid w:val="007A5067"/>
    <w:rsid w:val="007A5288"/>
    <w:rsid w:val="007A5395"/>
    <w:rsid w:val="007A5904"/>
    <w:rsid w:val="007A590F"/>
    <w:rsid w:val="007A5CC1"/>
    <w:rsid w:val="007A5DBC"/>
    <w:rsid w:val="007A6070"/>
    <w:rsid w:val="007A609B"/>
    <w:rsid w:val="007A618D"/>
    <w:rsid w:val="007A6333"/>
    <w:rsid w:val="007A634B"/>
    <w:rsid w:val="007A6477"/>
    <w:rsid w:val="007A6660"/>
    <w:rsid w:val="007A6909"/>
    <w:rsid w:val="007A6CB4"/>
    <w:rsid w:val="007A71C6"/>
    <w:rsid w:val="007A75A3"/>
    <w:rsid w:val="007A7856"/>
    <w:rsid w:val="007A7936"/>
    <w:rsid w:val="007B0253"/>
    <w:rsid w:val="007B0472"/>
    <w:rsid w:val="007B0623"/>
    <w:rsid w:val="007B073B"/>
    <w:rsid w:val="007B0865"/>
    <w:rsid w:val="007B091C"/>
    <w:rsid w:val="007B0939"/>
    <w:rsid w:val="007B09ED"/>
    <w:rsid w:val="007B0B39"/>
    <w:rsid w:val="007B0B92"/>
    <w:rsid w:val="007B0BDB"/>
    <w:rsid w:val="007B1061"/>
    <w:rsid w:val="007B10E9"/>
    <w:rsid w:val="007B1159"/>
    <w:rsid w:val="007B127D"/>
    <w:rsid w:val="007B14C2"/>
    <w:rsid w:val="007B15C5"/>
    <w:rsid w:val="007B1632"/>
    <w:rsid w:val="007B1D7F"/>
    <w:rsid w:val="007B1F34"/>
    <w:rsid w:val="007B1F96"/>
    <w:rsid w:val="007B1F9A"/>
    <w:rsid w:val="007B21A9"/>
    <w:rsid w:val="007B22A0"/>
    <w:rsid w:val="007B248B"/>
    <w:rsid w:val="007B2638"/>
    <w:rsid w:val="007B29BF"/>
    <w:rsid w:val="007B314C"/>
    <w:rsid w:val="007B314D"/>
    <w:rsid w:val="007B322B"/>
    <w:rsid w:val="007B327F"/>
    <w:rsid w:val="007B3476"/>
    <w:rsid w:val="007B36C2"/>
    <w:rsid w:val="007B37BA"/>
    <w:rsid w:val="007B39C7"/>
    <w:rsid w:val="007B3BD9"/>
    <w:rsid w:val="007B3D15"/>
    <w:rsid w:val="007B3D55"/>
    <w:rsid w:val="007B3D90"/>
    <w:rsid w:val="007B40AD"/>
    <w:rsid w:val="007B4190"/>
    <w:rsid w:val="007B448A"/>
    <w:rsid w:val="007B44DC"/>
    <w:rsid w:val="007B4543"/>
    <w:rsid w:val="007B4672"/>
    <w:rsid w:val="007B46F5"/>
    <w:rsid w:val="007B476E"/>
    <w:rsid w:val="007B479F"/>
    <w:rsid w:val="007B47EA"/>
    <w:rsid w:val="007B48FC"/>
    <w:rsid w:val="007B4937"/>
    <w:rsid w:val="007B4968"/>
    <w:rsid w:val="007B4D78"/>
    <w:rsid w:val="007B50D6"/>
    <w:rsid w:val="007B5363"/>
    <w:rsid w:val="007B5443"/>
    <w:rsid w:val="007B56D6"/>
    <w:rsid w:val="007B5A66"/>
    <w:rsid w:val="007B5BC8"/>
    <w:rsid w:val="007B630D"/>
    <w:rsid w:val="007B697F"/>
    <w:rsid w:val="007B69E0"/>
    <w:rsid w:val="007B6ABA"/>
    <w:rsid w:val="007B6B8A"/>
    <w:rsid w:val="007B6D37"/>
    <w:rsid w:val="007B7716"/>
    <w:rsid w:val="007B7832"/>
    <w:rsid w:val="007B7A3B"/>
    <w:rsid w:val="007C007C"/>
    <w:rsid w:val="007C0160"/>
    <w:rsid w:val="007C020C"/>
    <w:rsid w:val="007C0880"/>
    <w:rsid w:val="007C0BD2"/>
    <w:rsid w:val="007C0D46"/>
    <w:rsid w:val="007C0F3A"/>
    <w:rsid w:val="007C1065"/>
    <w:rsid w:val="007C107C"/>
    <w:rsid w:val="007C11FC"/>
    <w:rsid w:val="007C1205"/>
    <w:rsid w:val="007C1537"/>
    <w:rsid w:val="007C1B44"/>
    <w:rsid w:val="007C1B94"/>
    <w:rsid w:val="007C1D60"/>
    <w:rsid w:val="007C1FE3"/>
    <w:rsid w:val="007C2073"/>
    <w:rsid w:val="007C2252"/>
    <w:rsid w:val="007C24A4"/>
    <w:rsid w:val="007C2A39"/>
    <w:rsid w:val="007C2AD0"/>
    <w:rsid w:val="007C2B40"/>
    <w:rsid w:val="007C316A"/>
    <w:rsid w:val="007C3381"/>
    <w:rsid w:val="007C377D"/>
    <w:rsid w:val="007C38CB"/>
    <w:rsid w:val="007C391D"/>
    <w:rsid w:val="007C3B40"/>
    <w:rsid w:val="007C3C4A"/>
    <w:rsid w:val="007C3CBD"/>
    <w:rsid w:val="007C3D88"/>
    <w:rsid w:val="007C3F14"/>
    <w:rsid w:val="007C3F3E"/>
    <w:rsid w:val="007C3F7F"/>
    <w:rsid w:val="007C42D7"/>
    <w:rsid w:val="007C4408"/>
    <w:rsid w:val="007C4461"/>
    <w:rsid w:val="007C482D"/>
    <w:rsid w:val="007C485B"/>
    <w:rsid w:val="007C49F5"/>
    <w:rsid w:val="007C5031"/>
    <w:rsid w:val="007C508D"/>
    <w:rsid w:val="007C515A"/>
    <w:rsid w:val="007C52A1"/>
    <w:rsid w:val="007C52ED"/>
    <w:rsid w:val="007C56CE"/>
    <w:rsid w:val="007C5AB0"/>
    <w:rsid w:val="007C5CE6"/>
    <w:rsid w:val="007C5D3E"/>
    <w:rsid w:val="007C5DB6"/>
    <w:rsid w:val="007C5F2D"/>
    <w:rsid w:val="007C5FA1"/>
    <w:rsid w:val="007C61D9"/>
    <w:rsid w:val="007C61E0"/>
    <w:rsid w:val="007C64BC"/>
    <w:rsid w:val="007C6939"/>
    <w:rsid w:val="007C6941"/>
    <w:rsid w:val="007C6D8A"/>
    <w:rsid w:val="007C6DD9"/>
    <w:rsid w:val="007C6DF9"/>
    <w:rsid w:val="007C6E40"/>
    <w:rsid w:val="007C6FD6"/>
    <w:rsid w:val="007C72A7"/>
    <w:rsid w:val="007C7318"/>
    <w:rsid w:val="007C78A2"/>
    <w:rsid w:val="007C7A48"/>
    <w:rsid w:val="007C7D17"/>
    <w:rsid w:val="007C7D9A"/>
    <w:rsid w:val="007C7EF3"/>
    <w:rsid w:val="007C7F50"/>
    <w:rsid w:val="007D015E"/>
    <w:rsid w:val="007D020B"/>
    <w:rsid w:val="007D035A"/>
    <w:rsid w:val="007D0487"/>
    <w:rsid w:val="007D0677"/>
    <w:rsid w:val="007D0779"/>
    <w:rsid w:val="007D07B6"/>
    <w:rsid w:val="007D096E"/>
    <w:rsid w:val="007D098C"/>
    <w:rsid w:val="007D11B6"/>
    <w:rsid w:val="007D149C"/>
    <w:rsid w:val="007D1558"/>
    <w:rsid w:val="007D15F5"/>
    <w:rsid w:val="007D16C0"/>
    <w:rsid w:val="007D1836"/>
    <w:rsid w:val="007D188E"/>
    <w:rsid w:val="007D1A4E"/>
    <w:rsid w:val="007D1B7C"/>
    <w:rsid w:val="007D214A"/>
    <w:rsid w:val="007D2212"/>
    <w:rsid w:val="007D22C7"/>
    <w:rsid w:val="007D23F9"/>
    <w:rsid w:val="007D2835"/>
    <w:rsid w:val="007D2B63"/>
    <w:rsid w:val="007D2D99"/>
    <w:rsid w:val="007D2EBD"/>
    <w:rsid w:val="007D329E"/>
    <w:rsid w:val="007D357E"/>
    <w:rsid w:val="007D3622"/>
    <w:rsid w:val="007D3889"/>
    <w:rsid w:val="007D39A2"/>
    <w:rsid w:val="007D39D7"/>
    <w:rsid w:val="007D3A6B"/>
    <w:rsid w:val="007D3E79"/>
    <w:rsid w:val="007D4695"/>
    <w:rsid w:val="007D4FF2"/>
    <w:rsid w:val="007D50CE"/>
    <w:rsid w:val="007D512C"/>
    <w:rsid w:val="007D526F"/>
    <w:rsid w:val="007D59F2"/>
    <w:rsid w:val="007D5A24"/>
    <w:rsid w:val="007D5B38"/>
    <w:rsid w:val="007D5E36"/>
    <w:rsid w:val="007D6003"/>
    <w:rsid w:val="007D6310"/>
    <w:rsid w:val="007D63BC"/>
    <w:rsid w:val="007D647B"/>
    <w:rsid w:val="007D673F"/>
    <w:rsid w:val="007D68F4"/>
    <w:rsid w:val="007D6A87"/>
    <w:rsid w:val="007D6C84"/>
    <w:rsid w:val="007D6CE5"/>
    <w:rsid w:val="007D6EF0"/>
    <w:rsid w:val="007D7042"/>
    <w:rsid w:val="007D7059"/>
    <w:rsid w:val="007D78CE"/>
    <w:rsid w:val="007D794A"/>
    <w:rsid w:val="007D7AAF"/>
    <w:rsid w:val="007D7E3D"/>
    <w:rsid w:val="007D7E94"/>
    <w:rsid w:val="007D7EB1"/>
    <w:rsid w:val="007E0043"/>
    <w:rsid w:val="007E00A4"/>
    <w:rsid w:val="007E0162"/>
    <w:rsid w:val="007E0168"/>
    <w:rsid w:val="007E01E3"/>
    <w:rsid w:val="007E02CC"/>
    <w:rsid w:val="007E07FD"/>
    <w:rsid w:val="007E0981"/>
    <w:rsid w:val="007E0986"/>
    <w:rsid w:val="007E0B20"/>
    <w:rsid w:val="007E0C8C"/>
    <w:rsid w:val="007E0CAA"/>
    <w:rsid w:val="007E0EEF"/>
    <w:rsid w:val="007E12F7"/>
    <w:rsid w:val="007E1479"/>
    <w:rsid w:val="007E152B"/>
    <w:rsid w:val="007E1A30"/>
    <w:rsid w:val="007E1A3F"/>
    <w:rsid w:val="007E1A55"/>
    <w:rsid w:val="007E1CB1"/>
    <w:rsid w:val="007E1EA3"/>
    <w:rsid w:val="007E201B"/>
    <w:rsid w:val="007E2146"/>
    <w:rsid w:val="007E2395"/>
    <w:rsid w:val="007E2B1C"/>
    <w:rsid w:val="007E2B64"/>
    <w:rsid w:val="007E2ED7"/>
    <w:rsid w:val="007E312D"/>
    <w:rsid w:val="007E3288"/>
    <w:rsid w:val="007E3571"/>
    <w:rsid w:val="007E3B6F"/>
    <w:rsid w:val="007E4093"/>
    <w:rsid w:val="007E48CD"/>
    <w:rsid w:val="007E48E4"/>
    <w:rsid w:val="007E4B54"/>
    <w:rsid w:val="007E4DC2"/>
    <w:rsid w:val="007E4F0D"/>
    <w:rsid w:val="007E520F"/>
    <w:rsid w:val="007E531F"/>
    <w:rsid w:val="007E5A14"/>
    <w:rsid w:val="007E5A5B"/>
    <w:rsid w:val="007E5B3E"/>
    <w:rsid w:val="007E5FE4"/>
    <w:rsid w:val="007E5FFD"/>
    <w:rsid w:val="007E64A9"/>
    <w:rsid w:val="007E6735"/>
    <w:rsid w:val="007E67F4"/>
    <w:rsid w:val="007E6847"/>
    <w:rsid w:val="007E6B31"/>
    <w:rsid w:val="007E6C1A"/>
    <w:rsid w:val="007E6EF1"/>
    <w:rsid w:val="007E714F"/>
    <w:rsid w:val="007E7A54"/>
    <w:rsid w:val="007E7B2B"/>
    <w:rsid w:val="007E7CBA"/>
    <w:rsid w:val="007F05E0"/>
    <w:rsid w:val="007F09C6"/>
    <w:rsid w:val="007F0AF8"/>
    <w:rsid w:val="007F0B77"/>
    <w:rsid w:val="007F0C29"/>
    <w:rsid w:val="007F0D04"/>
    <w:rsid w:val="007F0D37"/>
    <w:rsid w:val="007F0DBE"/>
    <w:rsid w:val="007F0DD3"/>
    <w:rsid w:val="007F1061"/>
    <w:rsid w:val="007F1178"/>
    <w:rsid w:val="007F14FD"/>
    <w:rsid w:val="007F153C"/>
    <w:rsid w:val="007F18C0"/>
    <w:rsid w:val="007F1A69"/>
    <w:rsid w:val="007F1E08"/>
    <w:rsid w:val="007F1EB5"/>
    <w:rsid w:val="007F1FC3"/>
    <w:rsid w:val="007F2227"/>
    <w:rsid w:val="007F22A5"/>
    <w:rsid w:val="007F2874"/>
    <w:rsid w:val="007F2A6A"/>
    <w:rsid w:val="007F2DBB"/>
    <w:rsid w:val="007F2E8D"/>
    <w:rsid w:val="007F2ED4"/>
    <w:rsid w:val="007F3FB0"/>
    <w:rsid w:val="007F4298"/>
    <w:rsid w:val="007F438F"/>
    <w:rsid w:val="007F43A9"/>
    <w:rsid w:val="007F44FD"/>
    <w:rsid w:val="007F49D3"/>
    <w:rsid w:val="007F50BC"/>
    <w:rsid w:val="007F5105"/>
    <w:rsid w:val="007F5207"/>
    <w:rsid w:val="007F5608"/>
    <w:rsid w:val="007F5874"/>
    <w:rsid w:val="007F58C1"/>
    <w:rsid w:val="007F591D"/>
    <w:rsid w:val="007F5C6B"/>
    <w:rsid w:val="007F5D4A"/>
    <w:rsid w:val="007F6200"/>
    <w:rsid w:val="007F63C7"/>
    <w:rsid w:val="007F6562"/>
    <w:rsid w:val="007F65F2"/>
    <w:rsid w:val="007F6B7D"/>
    <w:rsid w:val="007F6F32"/>
    <w:rsid w:val="007F70D6"/>
    <w:rsid w:val="007F70F6"/>
    <w:rsid w:val="007F7864"/>
    <w:rsid w:val="007F792B"/>
    <w:rsid w:val="007F795B"/>
    <w:rsid w:val="007F7A37"/>
    <w:rsid w:val="007F7B6D"/>
    <w:rsid w:val="007F7C2F"/>
    <w:rsid w:val="007F7E33"/>
    <w:rsid w:val="00800104"/>
    <w:rsid w:val="00800184"/>
    <w:rsid w:val="008002B7"/>
    <w:rsid w:val="008005DA"/>
    <w:rsid w:val="00800734"/>
    <w:rsid w:val="00800839"/>
    <w:rsid w:val="00800994"/>
    <w:rsid w:val="00800A6A"/>
    <w:rsid w:val="00800CE3"/>
    <w:rsid w:val="00800D5F"/>
    <w:rsid w:val="00800D7A"/>
    <w:rsid w:val="00800E95"/>
    <w:rsid w:val="00801325"/>
    <w:rsid w:val="008013B8"/>
    <w:rsid w:val="0080179D"/>
    <w:rsid w:val="00801838"/>
    <w:rsid w:val="0080184C"/>
    <w:rsid w:val="008018E4"/>
    <w:rsid w:val="008019ED"/>
    <w:rsid w:val="00801C18"/>
    <w:rsid w:val="00801FBC"/>
    <w:rsid w:val="008021A7"/>
    <w:rsid w:val="00802410"/>
    <w:rsid w:val="008027BE"/>
    <w:rsid w:val="00802927"/>
    <w:rsid w:val="00802A29"/>
    <w:rsid w:val="00802C79"/>
    <w:rsid w:val="008030BC"/>
    <w:rsid w:val="00803454"/>
    <w:rsid w:val="008037D9"/>
    <w:rsid w:val="008039AF"/>
    <w:rsid w:val="00803D8B"/>
    <w:rsid w:val="00803E2E"/>
    <w:rsid w:val="008041E1"/>
    <w:rsid w:val="008043A6"/>
    <w:rsid w:val="00804581"/>
    <w:rsid w:val="00804867"/>
    <w:rsid w:val="00804A69"/>
    <w:rsid w:val="00804B2F"/>
    <w:rsid w:val="00804C06"/>
    <w:rsid w:val="00804D58"/>
    <w:rsid w:val="00804FAF"/>
    <w:rsid w:val="0080519F"/>
    <w:rsid w:val="00805767"/>
    <w:rsid w:val="00805A48"/>
    <w:rsid w:val="00805CB3"/>
    <w:rsid w:val="00805D9D"/>
    <w:rsid w:val="008060A9"/>
    <w:rsid w:val="00806979"/>
    <w:rsid w:val="0080699F"/>
    <w:rsid w:val="00806D29"/>
    <w:rsid w:val="00806E8D"/>
    <w:rsid w:val="00807079"/>
    <w:rsid w:val="00807220"/>
    <w:rsid w:val="00807562"/>
    <w:rsid w:val="008076B5"/>
    <w:rsid w:val="0080770D"/>
    <w:rsid w:val="008077AC"/>
    <w:rsid w:val="00807810"/>
    <w:rsid w:val="00807960"/>
    <w:rsid w:val="00807A13"/>
    <w:rsid w:val="00807B4E"/>
    <w:rsid w:val="00807BB9"/>
    <w:rsid w:val="00807D28"/>
    <w:rsid w:val="00807D5E"/>
    <w:rsid w:val="00807E1B"/>
    <w:rsid w:val="0081012C"/>
    <w:rsid w:val="00810A89"/>
    <w:rsid w:val="00810B52"/>
    <w:rsid w:val="00810C3E"/>
    <w:rsid w:val="00810D3A"/>
    <w:rsid w:val="00810DE9"/>
    <w:rsid w:val="00810EAE"/>
    <w:rsid w:val="00811036"/>
    <w:rsid w:val="008111B1"/>
    <w:rsid w:val="008111E3"/>
    <w:rsid w:val="008118CE"/>
    <w:rsid w:val="00811954"/>
    <w:rsid w:val="00811C5D"/>
    <w:rsid w:val="00811C86"/>
    <w:rsid w:val="00811EF6"/>
    <w:rsid w:val="00811FC3"/>
    <w:rsid w:val="0081204C"/>
    <w:rsid w:val="0081215F"/>
    <w:rsid w:val="008121D3"/>
    <w:rsid w:val="008121E6"/>
    <w:rsid w:val="008123D5"/>
    <w:rsid w:val="008124FE"/>
    <w:rsid w:val="008127B0"/>
    <w:rsid w:val="00812EE6"/>
    <w:rsid w:val="00813005"/>
    <w:rsid w:val="0081304D"/>
    <w:rsid w:val="008135E7"/>
    <w:rsid w:val="0081368F"/>
    <w:rsid w:val="0081369D"/>
    <w:rsid w:val="0081389D"/>
    <w:rsid w:val="00813A4F"/>
    <w:rsid w:val="00813CE0"/>
    <w:rsid w:val="00813DEF"/>
    <w:rsid w:val="00813FCD"/>
    <w:rsid w:val="0081433F"/>
    <w:rsid w:val="008143A0"/>
    <w:rsid w:val="00814569"/>
    <w:rsid w:val="008145C3"/>
    <w:rsid w:val="00814834"/>
    <w:rsid w:val="00814A14"/>
    <w:rsid w:val="00814A4F"/>
    <w:rsid w:val="00814B38"/>
    <w:rsid w:val="00814B65"/>
    <w:rsid w:val="00814C34"/>
    <w:rsid w:val="00814CE6"/>
    <w:rsid w:val="00814D2B"/>
    <w:rsid w:val="00814FA9"/>
    <w:rsid w:val="008150EB"/>
    <w:rsid w:val="008154AA"/>
    <w:rsid w:val="008154B6"/>
    <w:rsid w:val="008155E8"/>
    <w:rsid w:val="00815706"/>
    <w:rsid w:val="00815F66"/>
    <w:rsid w:val="00815F85"/>
    <w:rsid w:val="00816654"/>
    <w:rsid w:val="00816A54"/>
    <w:rsid w:val="00816B8B"/>
    <w:rsid w:val="00816C78"/>
    <w:rsid w:val="00816D94"/>
    <w:rsid w:val="00816DC4"/>
    <w:rsid w:val="0081727D"/>
    <w:rsid w:val="00817508"/>
    <w:rsid w:val="00817742"/>
    <w:rsid w:val="00817829"/>
    <w:rsid w:val="0081787C"/>
    <w:rsid w:val="008178D6"/>
    <w:rsid w:val="00817B59"/>
    <w:rsid w:val="00817B8F"/>
    <w:rsid w:val="00817C96"/>
    <w:rsid w:val="00817D2A"/>
    <w:rsid w:val="00817F27"/>
    <w:rsid w:val="00820995"/>
    <w:rsid w:val="00820BA8"/>
    <w:rsid w:val="00820CDF"/>
    <w:rsid w:val="00820D26"/>
    <w:rsid w:val="00820DF1"/>
    <w:rsid w:val="0082115B"/>
    <w:rsid w:val="0082172C"/>
    <w:rsid w:val="0082175C"/>
    <w:rsid w:val="00821781"/>
    <w:rsid w:val="00821EA1"/>
    <w:rsid w:val="00822020"/>
    <w:rsid w:val="0082202D"/>
    <w:rsid w:val="008220AC"/>
    <w:rsid w:val="00822213"/>
    <w:rsid w:val="0082231F"/>
    <w:rsid w:val="008225C0"/>
    <w:rsid w:val="008228BF"/>
    <w:rsid w:val="00822BE8"/>
    <w:rsid w:val="0082313E"/>
    <w:rsid w:val="00823233"/>
    <w:rsid w:val="00823335"/>
    <w:rsid w:val="00823502"/>
    <w:rsid w:val="008237B2"/>
    <w:rsid w:val="008237DC"/>
    <w:rsid w:val="00823F61"/>
    <w:rsid w:val="00823F74"/>
    <w:rsid w:val="008243DC"/>
    <w:rsid w:val="00824448"/>
    <w:rsid w:val="0082449E"/>
    <w:rsid w:val="008249FF"/>
    <w:rsid w:val="008251EC"/>
    <w:rsid w:val="00825426"/>
    <w:rsid w:val="00825460"/>
    <w:rsid w:val="008254DD"/>
    <w:rsid w:val="008255BB"/>
    <w:rsid w:val="008256ED"/>
    <w:rsid w:val="008257F4"/>
    <w:rsid w:val="00825DD4"/>
    <w:rsid w:val="008260EA"/>
    <w:rsid w:val="00826101"/>
    <w:rsid w:val="0082616E"/>
    <w:rsid w:val="00826204"/>
    <w:rsid w:val="008262C0"/>
    <w:rsid w:val="00826575"/>
    <w:rsid w:val="00826607"/>
    <w:rsid w:val="00826661"/>
    <w:rsid w:val="0082666F"/>
    <w:rsid w:val="00826A15"/>
    <w:rsid w:val="00826D90"/>
    <w:rsid w:val="00827015"/>
    <w:rsid w:val="00827109"/>
    <w:rsid w:val="00827648"/>
    <w:rsid w:val="00827A41"/>
    <w:rsid w:val="00827AF3"/>
    <w:rsid w:val="00827C88"/>
    <w:rsid w:val="00827CF2"/>
    <w:rsid w:val="00827E08"/>
    <w:rsid w:val="00827F6B"/>
    <w:rsid w:val="00830258"/>
    <w:rsid w:val="0083056F"/>
    <w:rsid w:val="00830F16"/>
    <w:rsid w:val="00830F9D"/>
    <w:rsid w:val="00831198"/>
    <w:rsid w:val="008311E1"/>
    <w:rsid w:val="008312A4"/>
    <w:rsid w:val="008314BC"/>
    <w:rsid w:val="00832142"/>
    <w:rsid w:val="0083219B"/>
    <w:rsid w:val="008321C6"/>
    <w:rsid w:val="0083225E"/>
    <w:rsid w:val="008325C1"/>
    <w:rsid w:val="008328E1"/>
    <w:rsid w:val="00832BA3"/>
    <w:rsid w:val="00832C18"/>
    <w:rsid w:val="00832CAF"/>
    <w:rsid w:val="00832E89"/>
    <w:rsid w:val="008330DB"/>
    <w:rsid w:val="008335C7"/>
    <w:rsid w:val="0083364C"/>
    <w:rsid w:val="008336E2"/>
    <w:rsid w:val="00833827"/>
    <w:rsid w:val="008339E1"/>
    <w:rsid w:val="00833DE3"/>
    <w:rsid w:val="00833E98"/>
    <w:rsid w:val="00833EF5"/>
    <w:rsid w:val="00833F30"/>
    <w:rsid w:val="0083407F"/>
    <w:rsid w:val="008340F5"/>
    <w:rsid w:val="0083417A"/>
    <w:rsid w:val="00834493"/>
    <w:rsid w:val="00834512"/>
    <w:rsid w:val="008345C2"/>
    <w:rsid w:val="008346DE"/>
    <w:rsid w:val="00834746"/>
    <w:rsid w:val="008349E7"/>
    <w:rsid w:val="008349F7"/>
    <w:rsid w:val="00834AED"/>
    <w:rsid w:val="00834D25"/>
    <w:rsid w:val="00835071"/>
    <w:rsid w:val="00835572"/>
    <w:rsid w:val="00835777"/>
    <w:rsid w:val="0083591F"/>
    <w:rsid w:val="00835B0A"/>
    <w:rsid w:val="00835B82"/>
    <w:rsid w:val="00835C4C"/>
    <w:rsid w:val="00835DC8"/>
    <w:rsid w:val="00836131"/>
    <w:rsid w:val="00836133"/>
    <w:rsid w:val="00836240"/>
    <w:rsid w:val="0083624B"/>
    <w:rsid w:val="0083657B"/>
    <w:rsid w:val="008366C5"/>
    <w:rsid w:val="00836755"/>
    <w:rsid w:val="008367BE"/>
    <w:rsid w:val="00836B5B"/>
    <w:rsid w:val="00836FC2"/>
    <w:rsid w:val="00837034"/>
    <w:rsid w:val="00837068"/>
    <w:rsid w:val="0083706A"/>
    <w:rsid w:val="0083768C"/>
    <w:rsid w:val="00837722"/>
    <w:rsid w:val="008377A7"/>
    <w:rsid w:val="00837C38"/>
    <w:rsid w:val="00837DF8"/>
    <w:rsid w:val="00837E01"/>
    <w:rsid w:val="00837E06"/>
    <w:rsid w:val="008401C3"/>
    <w:rsid w:val="008403BA"/>
    <w:rsid w:val="008404A8"/>
    <w:rsid w:val="008404D7"/>
    <w:rsid w:val="00840613"/>
    <w:rsid w:val="00840634"/>
    <w:rsid w:val="00840A68"/>
    <w:rsid w:val="00840A83"/>
    <w:rsid w:val="00840AEF"/>
    <w:rsid w:val="00840D46"/>
    <w:rsid w:val="00840E27"/>
    <w:rsid w:val="00840FC6"/>
    <w:rsid w:val="0084142B"/>
    <w:rsid w:val="00841573"/>
    <w:rsid w:val="0084177A"/>
    <w:rsid w:val="008419A1"/>
    <w:rsid w:val="00841A06"/>
    <w:rsid w:val="00841AB9"/>
    <w:rsid w:val="00841EB3"/>
    <w:rsid w:val="00842061"/>
    <w:rsid w:val="008420CA"/>
    <w:rsid w:val="00842C62"/>
    <w:rsid w:val="00842DB7"/>
    <w:rsid w:val="00842E03"/>
    <w:rsid w:val="00843383"/>
    <w:rsid w:val="008437CF"/>
    <w:rsid w:val="0084387F"/>
    <w:rsid w:val="00843991"/>
    <w:rsid w:val="00843AFD"/>
    <w:rsid w:val="00843F84"/>
    <w:rsid w:val="00844318"/>
    <w:rsid w:val="008444F8"/>
    <w:rsid w:val="00844750"/>
    <w:rsid w:val="00844E6D"/>
    <w:rsid w:val="00844F44"/>
    <w:rsid w:val="00844F7E"/>
    <w:rsid w:val="00845035"/>
    <w:rsid w:val="0084503E"/>
    <w:rsid w:val="0084504C"/>
    <w:rsid w:val="0084522C"/>
    <w:rsid w:val="0084530E"/>
    <w:rsid w:val="00845768"/>
    <w:rsid w:val="00845793"/>
    <w:rsid w:val="00845AF8"/>
    <w:rsid w:val="00845E0B"/>
    <w:rsid w:val="00845E60"/>
    <w:rsid w:val="00845F51"/>
    <w:rsid w:val="00845F6D"/>
    <w:rsid w:val="00846088"/>
    <w:rsid w:val="00846106"/>
    <w:rsid w:val="008462E7"/>
    <w:rsid w:val="00846467"/>
    <w:rsid w:val="0084674D"/>
    <w:rsid w:val="008467D1"/>
    <w:rsid w:val="00846879"/>
    <w:rsid w:val="00846AFB"/>
    <w:rsid w:val="00846D1E"/>
    <w:rsid w:val="00846D8A"/>
    <w:rsid w:val="00847991"/>
    <w:rsid w:val="00847C4E"/>
    <w:rsid w:val="00850318"/>
    <w:rsid w:val="008504B3"/>
    <w:rsid w:val="0085081C"/>
    <w:rsid w:val="00850DB8"/>
    <w:rsid w:val="0085126C"/>
    <w:rsid w:val="0085130C"/>
    <w:rsid w:val="0085154E"/>
    <w:rsid w:val="00851665"/>
    <w:rsid w:val="00851A2F"/>
    <w:rsid w:val="00851AB6"/>
    <w:rsid w:val="00851B22"/>
    <w:rsid w:val="00851C6C"/>
    <w:rsid w:val="00851FC2"/>
    <w:rsid w:val="0085202C"/>
    <w:rsid w:val="00852032"/>
    <w:rsid w:val="008521C5"/>
    <w:rsid w:val="0085224B"/>
    <w:rsid w:val="00852338"/>
    <w:rsid w:val="008524C5"/>
    <w:rsid w:val="00852B93"/>
    <w:rsid w:val="00852D18"/>
    <w:rsid w:val="00852F3B"/>
    <w:rsid w:val="00853414"/>
    <w:rsid w:val="0085341B"/>
    <w:rsid w:val="008535EC"/>
    <w:rsid w:val="0085377D"/>
    <w:rsid w:val="0085378A"/>
    <w:rsid w:val="00853B2A"/>
    <w:rsid w:val="00853B6B"/>
    <w:rsid w:val="00853C45"/>
    <w:rsid w:val="00853C58"/>
    <w:rsid w:val="00854090"/>
    <w:rsid w:val="008540E5"/>
    <w:rsid w:val="008541B6"/>
    <w:rsid w:val="00854290"/>
    <w:rsid w:val="0085434A"/>
    <w:rsid w:val="00854465"/>
    <w:rsid w:val="00854983"/>
    <w:rsid w:val="00854B60"/>
    <w:rsid w:val="00854CEC"/>
    <w:rsid w:val="00854D6F"/>
    <w:rsid w:val="00854EA6"/>
    <w:rsid w:val="008554A5"/>
    <w:rsid w:val="008555C5"/>
    <w:rsid w:val="00855600"/>
    <w:rsid w:val="008557E9"/>
    <w:rsid w:val="00855A91"/>
    <w:rsid w:val="00855FA9"/>
    <w:rsid w:val="008561D4"/>
    <w:rsid w:val="00856301"/>
    <w:rsid w:val="00856562"/>
    <w:rsid w:val="008566E7"/>
    <w:rsid w:val="00856733"/>
    <w:rsid w:val="008569DF"/>
    <w:rsid w:val="00856E21"/>
    <w:rsid w:val="00856E4A"/>
    <w:rsid w:val="00856FF3"/>
    <w:rsid w:val="008570DA"/>
    <w:rsid w:val="0085722A"/>
    <w:rsid w:val="00857234"/>
    <w:rsid w:val="008574C7"/>
    <w:rsid w:val="008577BE"/>
    <w:rsid w:val="008579E4"/>
    <w:rsid w:val="00857C34"/>
    <w:rsid w:val="00860033"/>
    <w:rsid w:val="00860293"/>
    <w:rsid w:val="008602EB"/>
    <w:rsid w:val="00860315"/>
    <w:rsid w:val="0086037F"/>
    <w:rsid w:val="008604A4"/>
    <w:rsid w:val="00860653"/>
    <w:rsid w:val="0086067F"/>
    <w:rsid w:val="00860763"/>
    <w:rsid w:val="00860C4B"/>
    <w:rsid w:val="00860D29"/>
    <w:rsid w:val="00860DBF"/>
    <w:rsid w:val="008615D2"/>
    <w:rsid w:val="00861641"/>
    <w:rsid w:val="008616E0"/>
    <w:rsid w:val="00861B29"/>
    <w:rsid w:val="00861B41"/>
    <w:rsid w:val="00861BCC"/>
    <w:rsid w:val="00861D65"/>
    <w:rsid w:val="00861DA1"/>
    <w:rsid w:val="008620A8"/>
    <w:rsid w:val="008620C2"/>
    <w:rsid w:val="00862173"/>
    <w:rsid w:val="0086220A"/>
    <w:rsid w:val="00862290"/>
    <w:rsid w:val="008626B0"/>
    <w:rsid w:val="0086295B"/>
    <w:rsid w:val="00862988"/>
    <w:rsid w:val="00863479"/>
    <w:rsid w:val="00863AA0"/>
    <w:rsid w:val="00863FEF"/>
    <w:rsid w:val="0086417A"/>
    <w:rsid w:val="00864278"/>
    <w:rsid w:val="008649E8"/>
    <w:rsid w:val="00864A9F"/>
    <w:rsid w:val="00864F44"/>
    <w:rsid w:val="008650AB"/>
    <w:rsid w:val="008651C4"/>
    <w:rsid w:val="008654B8"/>
    <w:rsid w:val="00865696"/>
    <w:rsid w:val="0086569A"/>
    <w:rsid w:val="00865D4C"/>
    <w:rsid w:val="00865DE1"/>
    <w:rsid w:val="00865F1A"/>
    <w:rsid w:val="0086613E"/>
    <w:rsid w:val="008662A7"/>
    <w:rsid w:val="00866453"/>
    <w:rsid w:val="008665F0"/>
    <w:rsid w:val="00866634"/>
    <w:rsid w:val="00866781"/>
    <w:rsid w:val="00866AA5"/>
    <w:rsid w:val="00866B61"/>
    <w:rsid w:val="00866FC0"/>
    <w:rsid w:val="00867879"/>
    <w:rsid w:val="008679D5"/>
    <w:rsid w:val="00867BF9"/>
    <w:rsid w:val="00867F66"/>
    <w:rsid w:val="00867F9D"/>
    <w:rsid w:val="00870018"/>
    <w:rsid w:val="00870793"/>
    <w:rsid w:val="00870A1C"/>
    <w:rsid w:val="00870A7D"/>
    <w:rsid w:val="00870AD0"/>
    <w:rsid w:val="00870B1F"/>
    <w:rsid w:val="00870D0A"/>
    <w:rsid w:val="00870E13"/>
    <w:rsid w:val="00870E74"/>
    <w:rsid w:val="00871029"/>
    <w:rsid w:val="0087103D"/>
    <w:rsid w:val="00871096"/>
    <w:rsid w:val="008710EF"/>
    <w:rsid w:val="0087111D"/>
    <w:rsid w:val="00871122"/>
    <w:rsid w:val="00871154"/>
    <w:rsid w:val="00871171"/>
    <w:rsid w:val="00871201"/>
    <w:rsid w:val="008712B8"/>
    <w:rsid w:val="0087141F"/>
    <w:rsid w:val="00871CDF"/>
    <w:rsid w:val="00871D14"/>
    <w:rsid w:val="00871D54"/>
    <w:rsid w:val="00871E29"/>
    <w:rsid w:val="00871E2C"/>
    <w:rsid w:val="0087229F"/>
    <w:rsid w:val="008722B0"/>
    <w:rsid w:val="00872368"/>
    <w:rsid w:val="008723B3"/>
    <w:rsid w:val="00872430"/>
    <w:rsid w:val="0087250F"/>
    <w:rsid w:val="0087278C"/>
    <w:rsid w:val="00872C3A"/>
    <w:rsid w:val="00872CC1"/>
    <w:rsid w:val="00872D82"/>
    <w:rsid w:val="00872E33"/>
    <w:rsid w:val="0087305B"/>
    <w:rsid w:val="0087321C"/>
    <w:rsid w:val="008734E7"/>
    <w:rsid w:val="008738D3"/>
    <w:rsid w:val="00873A12"/>
    <w:rsid w:val="00873BF0"/>
    <w:rsid w:val="00873D0F"/>
    <w:rsid w:val="00873D8F"/>
    <w:rsid w:val="0087408D"/>
    <w:rsid w:val="00874446"/>
    <w:rsid w:val="0087453F"/>
    <w:rsid w:val="00874736"/>
    <w:rsid w:val="00874D5F"/>
    <w:rsid w:val="00874DB9"/>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E56"/>
    <w:rsid w:val="00876F25"/>
    <w:rsid w:val="0087721D"/>
    <w:rsid w:val="00877393"/>
    <w:rsid w:val="0087746C"/>
    <w:rsid w:val="008776F6"/>
    <w:rsid w:val="00877C37"/>
    <w:rsid w:val="00877C57"/>
    <w:rsid w:val="00877DCD"/>
    <w:rsid w:val="00877DFE"/>
    <w:rsid w:val="00877E1A"/>
    <w:rsid w:val="00877E8C"/>
    <w:rsid w:val="00877FA3"/>
    <w:rsid w:val="00880043"/>
    <w:rsid w:val="0088011E"/>
    <w:rsid w:val="00880439"/>
    <w:rsid w:val="008804C9"/>
    <w:rsid w:val="0088052B"/>
    <w:rsid w:val="00880A76"/>
    <w:rsid w:val="00880B3D"/>
    <w:rsid w:val="00880D84"/>
    <w:rsid w:val="00880E9E"/>
    <w:rsid w:val="00880ED2"/>
    <w:rsid w:val="008810DF"/>
    <w:rsid w:val="008810FA"/>
    <w:rsid w:val="008817C8"/>
    <w:rsid w:val="00881842"/>
    <w:rsid w:val="00881984"/>
    <w:rsid w:val="00881BA6"/>
    <w:rsid w:val="00881F28"/>
    <w:rsid w:val="00881F60"/>
    <w:rsid w:val="0088203E"/>
    <w:rsid w:val="00882152"/>
    <w:rsid w:val="008821D1"/>
    <w:rsid w:val="008822E0"/>
    <w:rsid w:val="00882341"/>
    <w:rsid w:val="0088252E"/>
    <w:rsid w:val="0088261A"/>
    <w:rsid w:val="00882BB1"/>
    <w:rsid w:val="00883004"/>
    <w:rsid w:val="008830C2"/>
    <w:rsid w:val="00883AC4"/>
    <w:rsid w:val="00883D18"/>
    <w:rsid w:val="00883ED6"/>
    <w:rsid w:val="00883F8F"/>
    <w:rsid w:val="00884255"/>
    <w:rsid w:val="0088425B"/>
    <w:rsid w:val="0088495D"/>
    <w:rsid w:val="00884A4F"/>
    <w:rsid w:val="00884A6F"/>
    <w:rsid w:val="00884EE8"/>
    <w:rsid w:val="0088517E"/>
    <w:rsid w:val="0088579F"/>
    <w:rsid w:val="0088582F"/>
    <w:rsid w:val="0088599D"/>
    <w:rsid w:val="00885D5D"/>
    <w:rsid w:val="00885F46"/>
    <w:rsid w:val="00886012"/>
    <w:rsid w:val="00886116"/>
    <w:rsid w:val="0088649C"/>
    <w:rsid w:val="0088651F"/>
    <w:rsid w:val="00886900"/>
    <w:rsid w:val="00886CB3"/>
    <w:rsid w:val="0088755A"/>
    <w:rsid w:val="00887771"/>
    <w:rsid w:val="0089035C"/>
    <w:rsid w:val="008907B2"/>
    <w:rsid w:val="008907D3"/>
    <w:rsid w:val="00890B03"/>
    <w:rsid w:val="00890BCD"/>
    <w:rsid w:val="00890F04"/>
    <w:rsid w:val="00890F2B"/>
    <w:rsid w:val="008911A2"/>
    <w:rsid w:val="00891266"/>
    <w:rsid w:val="00891340"/>
    <w:rsid w:val="008916B4"/>
    <w:rsid w:val="00891F63"/>
    <w:rsid w:val="00892015"/>
    <w:rsid w:val="0089206B"/>
    <w:rsid w:val="008922DC"/>
    <w:rsid w:val="008922DF"/>
    <w:rsid w:val="00892697"/>
    <w:rsid w:val="00892AE4"/>
    <w:rsid w:val="00892C60"/>
    <w:rsid w:val="00892CE3"/>
    <w:rsid w:val="00892D34"/>
    <w:rsid w:val="00892F5D"/>
    <w:rsid w:val="00892F77"/>
    <w:rsid w:val="00892F7F"/>
    <w:rsid w:val="0089300C"/>
    <w:rsid w:val="00893024"/>
    <w:rsid w:val="0089311E"/>
    <w:rsid w:val="00893158"/>
    <w:rsid w:val="008932BB"/>
    <w:rsid w:val="008932D3"/>
    <w:rsid w:val="00893AC0"/>
    <w:rsid w:val="00893B3B"/>
    <w:rsid w:val="00893B71"/>
    <w:rsid w:val="00893C5A"/>
    <w:rsid w:val="00893E2F"/>
    <w:rsid w:val="00893E96"/>
    <w:rsid w:val="008940B7"/>
    <w:rsid w:val="008940FF"/>
    <w:rsid w:val="00894304"/>
    <w:rsid w:val="0089459B"/>
    <w:rsid w:val="00894873"/>
    <w:rsid w:val="00894906"/>
    <w:rsid w:val="00895243"/>
    <w:rsid w:val="00895484"/>
    <w:rsid w:val="0089563D"/>
    <w:rsid w:val="00895A0C"/>
    <w:rsid w:val="008965AD"/>
    <w:rsid w:val="00896716"/>
    <w:rsid w:val="008967D3"/>
    <w:rsid w:val="0089695D"/>
    <w:rsid w:val="00896A6F"/>
    <w:rsid w:val="00896A83"/>
    <w:rsid w:val="00896D10"/>
    <w:rsid w:val="00896D44"/>
    <w:rsid w:val="00896DF5"/>
    <w:rsid w:val="00896FEA"/>
    <w:rsid w:val="0089713F"/>
    <w:rsid w:val="00897190"/>
    <w:rsid w:val="0089724B"/>
    <w:rsid w:val="00897320"/>
    <w:rsid w:val="008976EB"/>
    <w:rsid w:val="00897771"/>
    <w:rsid w:val="00897886"/>
    <w:rsid w:val="00897999"/>
    <w:rsid w:val="00897B49"/>
    <w:rsid w:val="00897E04"/>
    <w:rsid w:val="00897F4A"/>
    <w:rsid w:val="008A0065"/>
    <w:rsid w:val="008A0173"/>
    <w:rsid w:val="008A0339"/>
    <w:rsid w:val="008A0362"/>
    <w:rsid w:val="008A03A0"/>
    <w:rsid w:val="008A046A"/>
    <w:rsid w:val="008A0473"/>
    <w:rsid w:val="008A04C7"/>
    <w:rsid w:val="008A0533"/>
    <w:rsid w:val="008A08E1"/>
    <w:rsid w:val="008A0A68"/>
    <w:rsid w:val="008A111D"/>
    <w:rsid w:val="008A128F"/>
    <w:rsid w:val="008A1597"/>
    <w:rsid w:val="008A15EC"/>
    <w:rsid w:val="008A197B"/>
    <w:rsid w:val="008A1C65"/>
    <w:rsid w:val="008A1C6C"/>
    <w:rsid w:val="008A1EA1"/>
    <w:rsid w:val="008A1F13"/>
    <w:rsid w:val="008A1FC6"/>
    <w:rsid w:val="008A200C"/>
    <w:rsid w:val="008A2229"/>
    <w:rsid w:val="008A23A6"/>
    <w:rsid w:val="008A24BD"/>
    <w:rsid w:val="008A2AAE"/>
    <w:rsid w:val="008A2C0A"/>
    <w:rsid w:val="008A2D2E"/>
    <w:rsid w:val="008A2F26"/>
    <w:rsid w:val="008A2F9B"/>
    <w:rsid w:val="008A3390"/>
    <w:rsid w:val="008A34D0"/>
    <w:rsid w:val="008A36ED"/>
    <w:rsid w:val="008A3898"/>
    <w:rsid w:val="008A3A64"/>
    <w:rsid w:val="008A42D8"/>
    <w:rsid w:val="008A456A"/>
    <w:rsid w:val="008A457F"/>
    <w:rsid w:val="008A462F"/>
    <w:rsid w:val="008A4856"/>
    <w:rsid w:val="008A4947"/>
    <w:rsid w:val="008A4A83"/>
    <w:rsid w:val="008A4C02"/>
    <w:rsid w:val="008A4DDA"/>
    <w:rsid w:val="008A50B0"/>
    <w:rsid w:val="008A5148"/>
    <w:rsid w:val="008A5372"/>
    <w:rsid w:val="008A53C3"/>
    <w:rsid w:val="008A554F"/>
    <w:rsid w:val="008A59E9"/>
    <w:rsid w:val="008A5A30"/>
    <w:rsid w:val="008A5D28"/>
    <w:rsid w:val="008A5FC9"/>
    <w:rsid w:val="008A610E"/>
    <w:rsid w:val="008A631F"/>
    <w:rsid w:val="008A651F"/>
    <w:rsid w:val="008A668F"/>
    <w:rsid w:val="008A679B"/>
    <w:rsid w:val="008A6808"/>
    <w:rsid w:val="008A6A20"/>
    <w:rsid w:val="008A6A8D"/>
    <w:rsid w:val="008A6ACB"/>
    <w:rsid w:val="008A6B83"/>
    <w:rsid w:val="008A6FE4"/>
    <w:rsid w:val="008A7261"/>
    <w:rsid w:val="008A72A4"/>
    <w:rsid w:val="008A72E3"/>
    <w:rsid w:val="008A758D"/>
    <w:rsid w:val="008A75C5"/>
    <w:rsid w:val="008A7669"/>
    <w:rsid w:val="008A7819"/>
    <w:rsid w:val="008A7BEA"/>
    <w:rsid w:val="008A7C09"/>
    <w:rsid w:val="008A7C0A"/>
    <w:rsid w:val="008B01A2"/>
    <w:rsid w:val="008B0915"/>
    <w:rsid w:val="008B097E"/>
    <w:rsid w:val="008B0C49"/>
    <w:rsid w:val="008B0CD0"/>
    <w:rsid w:val="008B0F1C"/>
    <w:rsid w:val="008B0F32"/>
    <w:rsid w:val="008B0FE8"/>
    <w:rsid w:val="008B130E"/>
    <w:rsid w:val="008B14B4"/>
    <w:rsid w:val="008B1651"/>
    <w:rsid w:val="008B175A"/>
    <w:rsid w:val="008B176F"/>
    <w:rsid w:val="008B1885"/>
    <w:rsid w:val="008B191B"/>
    <w:rsid w:val="008B1E98"/>
    <w:rsid w:val="008B1EBF"/>
    <w:rsid w:val="008B1EFF"/>
    <w:rsid w:val="008B21F5"/>
    <w:rsid w:val="008B232B"/>
    <w:rsid w:val="008B2622"/>
    <w:rsid w:val="008B269F"/>
    <w:rsid w:val="008B27D7"/>
    <w:rsid w:val="008B2A2E"/>
    <w:rsid w:val="008B2D1D"/>
    <w:rsid w:val="008B2D79"/>
    <w:rsid w:val="008B2DB1"/>
    <w:rsid w:val="008B2DCB"/>
    <w:rsid w:val="008B2DEB"/>
    <w:rsid w:val="008B3137"/>
    <w:rsid w:val="008B3207"/>
    <w:rsid w:val="008B35ED"/>
    <w:rsid w:val="008B398B"/>
    <w:rsid w:val="008B3BDF"/>
    <w:rsid w:val="008B41AC"/>
    <w:rsid w:val="008B41EF"/>
    <w:rsid w:val="008B4230"/>
    <w:rsid w:val="008B426F"/>
    <w:rsid w:val="008B42FA"/>
    <w:rsid w:val="008B43A7"/>
    <w:rsid w:val="008B447F"/>
    <w:rsid w:val="008B4A3E"/>
    <w:rsid w:val="008B4B0D"/>
    <w:rsid w:val="008B4B33"/>
    <w:rsid w:val="008B53C5"/>
    <w:rsid w:val="008B54D8"/>
    <w:rsid w:val="008B5577"/>
    <w:rsid w:val="008B5754"/>
    <w:rsid w:val="008B5B99"/>
    <w:rsid w:val="008B5F89"/>
    <w:rsid w:val="008B5F91"/>
    <w:rsid w:val="008B60E9"/>
    <w:rsid w:val="008B60ED"/>
    <w:rsid w:val="008B6132"/>
    <w:rsid w:val="008B624E"/>
    <w:rsid w:val="008B6275"/>
    <w:rsid w:val="008B64E7"/>
    <w:rsid w:val="008B681E"/>
    <w:rsid w:val="008B6C34"/>
    <w:rsid w:val="008B6E5C"/>
    <w:rsid w:val="008B7071"/>
    <w:rsid w:val="008B7544"/>
    <w:rsid w:val="008B7570"/>
    <w:rsid w:val="008B757A"/>
    <w:rsid w:val="008B75F6"/>
    <w:rsid w:val="008B766A"/>
    <w:rsid w:val="008B7A0E"/>
    <w:rsid w:val="008C0032"/>
    <w:rsid w:val="008C01C9"/>
    <w:rsid w:val="008C05A0"/>
    <w:rsid w:val="008C087C"/>
    <w:rsid w:val="008C08A5"/>
    <w:rsid w:val="008C0C20"/>
    <w:rsid w:val="008C0EA2"/>
    <w:rsid w:val="008C13C3"/>
    <w:rsid w:val="008C19D0"/>
    <w:rsid w:val="008C1C0B"/>
    <w:rsid w:val="008C1F4E"/>
    <w:rsid w:val="008C1FE8"/>
    <w:rsid w:val="008C21FC"/>
    <w:rsid w:val="008C228E"/>
    <w:rsid w:val="008C2300"/>
    <w:rsid w:val="008C2426"/>
    <w:rsid w:val="008C2453"/>
    <w:rsid w:val="008C2461"/>
    <w:rsid w:val="008C26B4"/>
    <w:rsid w:val="008C28BA"/>
    <w:rsid w:val="008C290B"/>
    <w:rsid w:val="008C2ADC"/>
    <w:rsid w:val="008C2BA6"/>
    <w:rsid w:val="008C31D1"/>
    <w:rsid w:val="008C3240"/>
    <w:rsid w:val="008C33D2"/>
    <w:rsid w:val="008C343F"/>
    <w:rsid w:val="008C38BB"/>
    <w:rsid w:val="008C38DD"/>
    <w:rsid w:val="008C39DE"/>
    <w:rsid w:val="008C3ACC"/>
    <w:rsid w:val="008C3B45"/>
    <w:rsid w:val="008C3E13"/>
    <w:rsid w:val="008C4188"/>
    <w:rsid w:val="008C41EC"/>
    <w:rsid w:val="008C4296"/>
    <w:rsid w:val="008C4A12"/>
    <w:rsid w:val="008C4B47"/>
    <w:rsid w:val="008C4D79"/>
    <w:rsid w:val="008C51AC"/>
    <w:rsid w:val="008C52B6"/>
    <w:rsid w:val="008C55F4"/>
    <w:rsid w:val="008C560E"/>
    <w:rsid w:val="008C59D5"/>
    <w:rsid w:val="008C5B10"/>
    <w:rsid w:val="008C62D2"/>
    <w:rsid w:val="008C64CA"/>
    <w:rsid w:val="008C6C7A"/>
    <w:rsid w:val="008C6CE1"/>
    <w:rsid w:val="008C6D78"/>
    <w:rsid w:val="008C6F4F"/>
    <w:rsid w:val="008C7207"/>
    <w:rsid w:val="008C730B"/>
    <w:rsid w:val="008C7481"/>
    <w:rsid w:val="008C74CC"/>
    <w:rsid w:val="008C757F"/>
    <w:rsid w:val="008C7905"/>
    <w:rsid w:val="008C7AC7"/>
    <w:rsid w:val="008C7C7C"/>
    <w:rsid w:val="008C7EED"/>
    <w:rsid w:val="008C7F77"/>
    <w:rsid w:val="008D02CB"/>
    <w:rsid w:val="008D02DE"/>
    <w:rsid w:val="008D0459"/>
    <w:rsid w:val="008D0586"/>
    <w:rsid w:val="008D05D2"/>
    <w:rsid w:val="008D0BE6"/>
    <w:rsid w:val="008D0E4C"/>
    <w:rsid w:val="008D0E89"/>
    <w:rsid w:val="008D112C"/>
    <w:rsid w:val="008D11C9"/>
    <w:rsid w:val="008D13DC"/>
    <w:rsid w:val="008D149D"/>
    <w:rsid w:val="008D1B0E"/>
    <w:rsid w:val="008D1CB4"/>
    <w:rsid w:val="008D1CD7"/>
    <w:rsid w:val="008D1E23"/>
    <w:rsid w:val="008D2461"/>
    <w:rsid w:val="008D2770"/>
    <w:rsid w:val="008D28FB"/>
    <w:rsid w:val="008D2C3C"/>
    <w:rsid w:val="008D2CB2"/>
    <w:rsid w:val="008D3208"/>
    <w:rsid w:val="008D352E"/>
    <w:rsid w:val="008D381B"/>
    <w:rsid w:val="008D3DE7"/>
    <w:rsid w:val="008D3F21"/>
    <w:rsid w:val="008D420B"/>
    <w:rsid w:val="008D4244"/>
    <w:rsid w:val="008D4277"/>
    <w:rsid w:val="008D4423"/>
    <w:rsid w:val="008D453F"/>
    <w:rsid w:val="008D46DD"/>
    <w:rsid w:val="008D47A1"/>
    <w:rsid w:val="008D508F"/>
    <w:rsid w:val="008D538D"/>
    <w:rsid w:val="008D5497"/>
    <w:rsid w:val="008D56EF"/>
    <w:rsid w:val="008D592F"/>
    <w:rsid w:val="008D5FB9"/>
    <w:rsid w:val="008D5FCD"/>
    <w:rsid w:val="008D60F6"/>
    <w:rsid w:val="008D6163"/>
    <w:rsid w:val="008D621A"/>
    <w:rsid w:val="008D63A7"/>
    <w:rsid w:val="008D65A0"/>
    <w:rsid w:val="008D6733"/>
    <w:rsid w:val="008D67E0"/>
    <w:rsid w:val="008D686A"/>
    <w:rsid w:val="008D6F54"/>
    <w:rsid w:val="008D6F90"/>
    <w:rsid w:val="008D72A4"/>
    <w:rsid w:val="008D72DE"/>
    <w:rsid w:val="008D732D"/>
    <w:rsid w:val="008D7378"/>
    <w:rsid w:val="008D73C3"/>
    <w:rsid w:val="008D7449"/>
    <w:rsid w:val="008D7554"/>
    <w:rsid w:val="008D7615"/>
    <w:rsid w:val="008D76A0"/>
    <w:rsid w:val="008D78C3"/>
    <w:rsid w:val="008D78F6"/>
    <w:rsid w:val="008D7993"/>
    <w:rsid w:val="008D7D1C"/>
    <w:rsid w:val="008D7DEB"/>
    <w:rsid w:val="008E02A2"/>
    <w:rsid w:val="008E036A"/>
    <w:rsid w:val="008E037E"/>
    <w:rsid w:val="008E04B5"/>
    <w:rsid w:val="008E056A"/>
    <w:rsid w:val="008E09E1"/>
    <w:rsid w:val="008E0A15"/>
    <w:rsid w:val="008E0CDD"/>
    <w:rsid w:val="008E0E15"/>
    <w:rsid w:val="008E0E1D"/>
    <w:rsid w:val="008E0E89"/>
    <w:rsid w:val="008E0E8C"/>
    <w:rsid w:val="008E1040"/>
    <w:rsid w:val="008E1217"/>
    <w:rsid w:val="008E13B5"/>
    <w:rsid w:val="008E14A2"/>
    <w:rsid w:val="008E16F9"/>
    <w:rsid w:val="008E1765"/>
    <w:rsid w:val="008E18A3"/>
    <w:rsid w:val="008E1C2B"/>
    <w:rsid w:val="008E1FDF"/>
    <w:rsid w:val="008E2018"/>
    <w:rsid w:val="008E2051"/>
    <w:rsid w:val="008E20E4"/>
    <w:rsid w:val="008E20EC"/>
    <w:rsid w:val="008E2562"/>
    <w:rsid w:val="008E2602"/>
    <w:rsid w:val="008E290D"/>
    <w:rsid w:val="008E2911"/>
    <w:rsid w:val="008E29F0"/>
    <w:rsid w:val="008E2B47"/>
    <w:rsid w:val="008E2C59"/>
    <w:rsid w:val="008E3108"/>
    <w:rsid w:val="008E329C"/>
    <w:rsid w:val="008E3391"/>
    <w:rsid w:val="008E35C0"/>
    <w:rsid w:val="008E378A"/>
    <w:rsid w:val="008E388C"/>
    <w:rsid w:val="008E3D7C"/>
    <w:rsid w:val="008E3F52"/>
    <w:rsid w:val="008E404E"/>
    <w:rsid w:val="008E40BC"/>
    <w:rsid w:val="008E412D"/>
    <w:rsid w:val="008E427C"/>
    <w:rsid w:val="008E451A"/>
    <w:rsid w:val="008E4820"/>
    <w:rsid w:val="008E4CF3"/>
    <w:rsid w:val="008E4D72"/>
    <w:rsid w:val="008E51C3"/>
    <w:rsid w:val="008E51EB"/>
    <w:rsid w:val="008E5436"/>
    <w:rsid w:val="008E597C"/>
    <w:rsid w:val="008E5AD4"/>
    <w:rsid w:val="008E5B5F"/>
    <w:rsid w:val="008E5D5A"/>
    <w:rsid w:val="008E5D7A"/>
    <w:rsid w:val="008E5DCE"/>
    <w:rsid w:val="008E5E0A"/>
    <w:rsid w:val="008E627A"/>
    <w:rsid w:val="008E6333"/>
    <w:rsid w:val="008E6788"/>
    <w:rsid w:val="008E6916"/>
    <w:rsid w:val="008E6B9F"/>
    <w:rsid w:val="008E6DFC"/>
    <w:rsid w:val="008E6EC9"/>
    <w:rsid w:val="008E79E1"/>
    <w:rsid w:val="008E7BC5"/>
    <w:rsid w:val="008E7DB3"/>
    <w:rsid w:val="008F0059"/>
    <w:rsid w:val="008F01AB"/>
    <w:rsid w:val="008F0454"/>
    <w:rsid w:val="008F0460"/>
    <w:rsid w:val="008F06CD"/>
    <w:rsid w:val="008F0A9D"/>
    <w:rsid w:val="008F0C10"/>
    <w:rsid w:val="008F0D27"/>
    <w:rsid w:val="008F0E0D"/>
    <w:rsid w:val="008F0F62"/>
    <w:rsid w:val="008F1107"/>
    <w:rsid w:val="008F16EE"/>
    <w:rsid w:val="008F1861"/>
    <w:rsid w:val="008F1CB9"/>
    <w:rsid w:val="008F1CF8"/>
    <w:rsid w:val="008F1FBA"/>
    <w:rsid w:val="008F2201"/>
    <w:rsid w:val="008F2595"/>
    <w:rsid w:val="008F25AA"/>
    <w:rsid w:val="008F261E"/>
    <w:rsid w:val="008F2694"/>
    <w:rsid w:val="008F2AC6"/>
    <w:rsid w:val="008F2B4B"/>
    <w:rsid w:val="008F2BBD"/>
    <w:rsid w:val="008F3087"/>
    <w:rsid w:val="008F35C9"/>
    <w:rsid w:val="008F36BE"/>
    <w:rsid w:val="008F3798"/>
    <w:rsid w:val="008F3BFD"/>
    <w:rsid w:val="008F3CFD"/>
    <w:rsid w:val="008F3D2D"/>
    <w:rsid w:val="008F3D7C"/>
    <w:rsid w:val="008F3DC9"/>
    <w:rsid w:val="008F4018"/>
    <w:rsid w:val="008F40CB"/>
    <w:rsid w:val="008F4107"/>
    <w:rsid w:val="008F4240"/>
    <w:rsid w:val="008F473A"/>
    <w:rsid w:val="008F48AD"/>
    <w:rsid w:val="008F4A87"/>
    <w:rsid w:val="008F4BFE"/>
    <w:rsid w:val="008F4C66"/>
    <w:rsid w:val="008F4C78"/>
    <w:rsid w:val="008F4C9F"/>
    <w:rsid w:val="008F4E3F"/>
    <w:rsid w:val="008F5085"/>
    <w:rsid w:val="008F5184"/>
    <w:rsid w:val="008F52F0"/>
    <w:rsid w:val="008F5840"/>
    <w:rsid w:val="008F595E"/>
    <w:rsid w:val="008F5A0D"/>
    <w:rsid w:val="008F5A20"/>
    <w:rsid w:val="008F5B5C"/>
    <w:rsid w:val="008F5B87"/>
    <w:rsid w:val="008F5BCF"/>
    <w:rsid w:val="008F6188"/>
    <w:rsid w:val="008F61EB"/>
    <w:rsid w:val="008F64CC"/>
    <w:rsid w:val="008F65F7"/>
    <w:rsid w:val="008F6649"/>
    <w:rsid w:val="008F6CD1"/>
    <w:rsid w:val="008F6EED"/>
    <w:rsid w:val="008F6FF2"/>
    <w:rsid w:val="008F71AA"/>
    <w:rsid w:val="008F757A"/>
    <w:rsid w:val="008F7B94"/>
    <w:rsid w:val="008F7BD6"/>
    <w:rsid w:val="008F7C6E"/>
    <w:rsid w:val="008F7CEF"/>
    <w:rsid w:val="008F7F61"/>
    <w:rsid w:val="0090009E"/>
    <w:rsid w:val="009000FD"/>
    <w:rsid w:val="00900138"/>
    <w:rsid w:val="00900688"/>
    <w:rsid w:val="009007EA"/>
    <w:rsid w:val="00900A0A"/>
    <w:rsid w:val="00900C00"/>
    <w:rsid w:val="00900D57"/>
    <w:rsid w:val="00900DDE"/>
    <w:rsid w:val="00900DF1"/>
    <w:rsid w:val="00901098"/>
    <w:rsid w:val="009010AF"/>
    <w:rsid w:val="009010DD"/>
    <w:rsid w:val="00901185"/>
    <w:rsid w:val="00901425"/>
    <w:rsid w:val="009015E7"/>
    <w:rsid w:val="009015E9"/>
    <w:rsid w:val="009016D1"/>
    <w:rsid w:val="00901845"/>
    <w:rsid w:val="00901B7B"/>
    <w:rsid w:val="00901C3B"/>
    <w:rsid w:val="009021DE"/>
    <w:rsid w:val="009022BC"/>
    <w:rsid w:val="0090255A"/>
    <w:rsid w:val="00902734"/>
    <w:rsid w:val="0090291D"/>
    <w:rsid w:val="00902997"/>
    <w:rsid w:val="00902A0B"/>
    <w:rsid w:val="00902A2C"/>
    <w:rsid w:val="00902A70"/>
    <w:rsid w:val="00902A8C"/>
    <w:rsid w:val="00902AA6"/>
    <w:rsid w:val="00902C01"/>
    <w:rsid w:val="00902CFB"/>
    <w:rsid w:val="00903227"/>
    <w:rsid w:val="00903281"/>
    <w:rsid w:val="00903300"/>
    <w:rsid w:val="009034ED"/>
    <w:rsid w:val="00903820"/>
    <w:rsid w:val="00903850"/>
    <w:rsid w:val="00903B7A"/>
    <w:rsid w:val="00903BE9"/>
    <w:rsid w:val="00903D33"/>
    <w:rsid w:val="00903D8E"/>
    <w:rsid w:val="00903F59"/>
    <w:rsid w:val="0090411E"/>
    <w:rsid w:val="009043AD"/>
    <w:rsid w:val="00904484"/>
    <w:rsid w:val="009045C7"/>
    <w:rsid w:val="009047A1"/>
    <w:rsid w:val="0090480E"/>
    <w:rsid w:val="00904A52"/>
    <w:rsid w:val="00904A62"/>
    <w:rsid w:val="00904B6D"/>
    <w:rsid w:val="00904F9F"/>
    <w:rsid w:val="0090512C"/>
    <w:rsid w:val="009052D8"/>
    <w:rsid w:val="00905424"/>
    <w:rsid w:val="009058DE"/>
    <w:rsid w:val="009059BB"/>
    <w:rsid w:val="00905A06"/>
    <w:rsid w:val="00905B05"/>
    <w:rsid w:val="00905BEA"/>
    <w:rsid w:val="00906100"/>
    <w:rsid w:val="0090616C"/>
    <w:rsid w:val="0090649A"/>
    <w:rsid w:val="009067B8"/>
    <w:rsid w:val="00906806"/>
    <w:rsid w:val="00906A06"/>
    <w:rsid w:val="00906C4B"/>
    <w:rsid w:val="00906EED"/>
    <w:rsid w:val="00907071"/>
    <w:rsid w:val="0090715C"/>
    <w:rsid w:val="00907409"/>
    <w:rsid w:val="00907549"/>
    <w:rsid w:val="00907AA5"/>
    <w:rsid w:val="0091001E"/>
    <w:rsid w:val="00910334"/>
    <w:rsid w:val="00910432"/>
    <w:rsid w:val="009106A1"/>
    <w:rsid w:val="009108A7"/>
    <w:rsid w:val="009109EA"/>
    <w:rsid w:val="00910A5C"/>
    <w:rsid w:val="00910ED6"/>
    <w:rsid w:val="009113C6"/>
    <w:rsid w:val="0091147F"/>
    <w:rsid w:val="00911C58"/>
    <w:rsid w:val="00911E1A"/>
    <w:rsid w:val="00911E62"/>
    <w:rsid w:val="00912104"/>
    <w:rsid w:val="00912123"/>
    <w:rsid w:val="009123B9"/>
    <w:rsid w:val="009126C2"/>
    <w:rsid w:val="00912AA8"/>
    <w:rsid w:val="00912BEF"/>
    <w:rsid w:val="00912FBA"/>
    <w:rsid w:val="00913014"/>
    <w:rsid w:val="00913424"/>
    <w:rsid w:val="0091342B"/>
    <w:rsid w:val="0091362F"/>
    <w:rsid w:val="00913884"/>
    <w:rsid w:val="00913918"/>
    <w:rsid w:val="00913F4C"/>
    <w:rsid w:val="0091404B"/>
    <w:rsid w:val="0091423A"/>
    <w:rsid w:val="00914866"/>
    <w:rsid w:val="00914A5D"/>
    <w:rsid w:val="00914A6C"/>
    <w:rsid w:val="00914F86"/>
    <w:rsid w:val="00915032"/>
    <w:rsid w:val="0091537E"/>
    <w:rsid w:val="0091545A"/>
    <w:rsid w:val="009154BD"/>
    <w:rsid w:val="00915804"/>
    <w:rsid w:val="00915D5E"/>
    <w:rsid w:val="00915E85"/>
    <w:rsid w:val="00915EE2"/>
    <w:rsid w:val="00915F6B"/>
    <w:rsid w:val="009160BF"/>
    <w:rsid w:val="0091610F"/>
    <w:rsid w:val="009161BA"/>
    <w:rsid w:val="009164FF"/>
    <w:rsid w:val="00916827"/>
    <w:rsid w:val="00916B43"/>
    <w:rsid w:val="00916F6E"/>
    <w:rsid w:val="009172E4"/>
    <w:rsid w:val="00917A43"/>
    <w:rsid w:val="00917C9B"/>
    <w:rsid w:val="00917D1E"/>
    <w:rsid w:val="00920440"/>
    <w:rsid w:val="00920505"/>
    <w:rsid w:val="00920612"/>
    <w:rsid w:val="00920FE4"/>
    <w:rsid w:val="00921140"/>
    <w:rsid w:val="009212B4"/>
    <w:rsid w:val="0092138E"/>
    <w:rsid w:val="009216BF"/>
    <w:rsid w:val="009218D2"/>
    <w:rsid w:val="00921A74"/>
    <w:rsid w:val="00921C9F"/>
    <w:rsid w:val="00921CA2"/>
    <w:rsid w:val="00921EB7"/>
    <w:rsid w:val="00921ED5"/>
    <w:rsid w:val="00921FA1"/>
    <w:rsid w:val="009225B6"/>
    <w:rsid w:val="0092270B"/>
    <w:rsid w:val="0092286C"/>
    <w:rsid w:val="0092287E"/>
    <w:rsid w:val="00922AA7"/>
    <w:rsid w:val="00922E7C"/>
    <w:rsid w:val="00923151"/>
    <w:rsid w:val="009237EA"/>
    <w:rsid w:val="0092383D"/>
    <w:rsid w:val="00923A58"/>
    <w:rsid w:val="00923ABA"/>
    <w:rsid w:val="00923B87"/>
    <w:rsid w:val="00924103"/>
    <w:rsid w:val="00924108"/>
    <w:rsid w:val="0092434B"/>
    <w:rsid w:val="009245F5"/>
    <w:rsid w:val="009247D8"/>
    <w:rsid w:val="0092498F"/>
    <w:rsid w:val="009249B6"/>
    <w:rsid w:val="00924A82"/>
    <w:rsid w:val="00924F57"/>
    <w:rsid w:val="00924F5D"/>
    <w:rsid w:val="0092507E"/>
    <w:rsid w:val="00925836"/>
    <w:rsid w:val="0092590B"/>
    <w:rsid w:val="00925AF3"/>
    <w:rsid w:val="00925B20"/>
    <w:rsid w:val="00925C10"/>
    <w:rsid w:val="00925D71"/>
    <w:rsid w:val="00925DD1"/>
    <w:rsid w:val="0092603E"/>
    <w:rsid w:val="009260EC"/>
    <w:rsid w:val="009261BB"/>
    <w:rsid w:val="00926264"/>
    <w:rsid w:val="009263B8"/>
    <w:rsid w:val="00926595"/>
    <w:rsid w:val="0092698B"/>
    <w:rsid w:val="009269EB"/>
    <w:rsid w:val="00926A43"/>
    <w:rsid w:val="00926E97"/>
    <w:rsid w:val="00927211"/>
    <w:rsid w:val="0092746B"/>
    <w:rsid w:val="0092754F"/>
    <w:rsid w:val="00927670"/>
    <w:rsid w:val="00927752"/>
    <w:rsid w:val="009277D5"/>
    <w:rsid w:val="00930305"/>
    <w:rsid w:val="009305C0"/>
    <w:rsid w:val="0093063D"/>
    <w:rsid w:val="009309F8"/>
    <w:rsid w:val="0093135E"/>
    <w:rsid w:val="0093158E"/>
    <w:rsid w:val="009315C2"/>
    <w:rsid w:val="0093173A"/>
    <w:rsid w:val="0093195D"/>
    <w:rsid w:val="00931CF8"/>
    <w:rsid w:val="00931F17"/>
    <w:rsid w:val="00932096"/>
    <w:rsid w:val="00932109"/>
    <w:rsid w:val="009321E2"/>
    <w:rsid w:val="00932276"/>
    <w:rsid w:val="009322AC"/>
    <w:rsid w:val="009324B1"/>
    <w:rsid w:val="009327B5"/>
    <w:rsid w:val="00932907"/>
    <w:rsid w:val="009329B8"/>
    <w:rsid w:val="00932A16"/>
    <w:rsid w:val="00932A20"/>
    <w:rsid w:val="00932A89"/>
    <w:rsid w:val="00932AD9"/>
    <w:rsid w:val="00932CE5"/>
    <w:rsid w:val="00933078"/>
    <w:rsid w:val="0093311E"/>
    <w:rsid w:val="009332C4"/>
    <w:rsid w:val="0093361B"/>
    <w:rsid w:val="009336B0"/>
    <w:rsid w:val="00933BB2"/>
    <w:rsid w:val="00933C45"/>
    <w:rsid w:val="00933D61"/>
    <w:rsid w:val="00933DE4"/>
    <w:rsid w:val="00933E8A"/>
    <w:rsid w:val="0093427D"/>
    <w:rsid w:val="0093457F"/>
    <w:rsid w:val="00934844"/>
    <w:rsid w:val="009348FA"/>
    <w:rsid w:val="00934958"/>
    <w:rsid w:val="009349A9"/>
    <w:rsid w:val="00934AC7"/>
    <w:rsid w:val="00934B39"/>
    <w:rsid w:val="00934E8A"/>
    <w:rsid w:val="00934EA0"/>
    <w:rsid w:val="009350F7"/>
    <w:rsid w:val="009354DA"/>
    <w:rsid w:val="009354FD"/>
    <w:rsid w:val="009355D3"/>
    <w:rsid w:val="009355F0"/>
    <w:rsid w:val="00935619"/>
    <w:rsid w:val="009358A6"/>
    <w:rsid w:val="0093593A"/>
    <w:rsid w:val="00935B52"/>
    <w:rsid w:val="00936085"/>
    <w:rsid w:val="009366EC"/>
    <w:rsid w:val="00936746"/>
    <w:rsid w:val="00936951"/>
    <w:rsid w:val="00936A90"/>
    <w:rsid w:val="00936BEE"/>
    <w:rsid w:val="009370A6"/>
    <w:rsid w:val="0093721C"/>
    <w:rsid w:val="00937771"/>
    <w:rsid w:val="00937AC7"/>
    <w:rsid w:val="00937AD7"/>
    <w:rsid w:val="00937D15"/>
    <w:rsid w:val="009400FE"/>
    <w:rsid w:val="009406F4"/>
    <w:rsid w:val="00940A5D"/>
    <w:rsid w:val="00940ACA"/>
    <w:rsid w:val="00940BCB"/>
    <w:rsid w:val="00940D85"/>
    <w:rsid w:val="00940DF4"/>
    <w:rsid w:val="00940FB5"/>
    <w:rsid w:val="00941189"/>
    <w:rsid w:val="009412EB"/>
    <w:rsid w:val="0094148B"/>
    <w:rsid w:val="00941584"/>
    <w:rsid w:val="0094173F"/>
    <w:rsid w:val="00941794"/>
    <w:rsid w:val="00941A1C"/>
    <w:rsid w:val="00941B97"/>
    <w:rsid w:val="00941F23"/>
    <w:rsid w:val="0094229B"/>
    <w:rsid w:val="0094229D"/>
    <w:rsid w:val="00942397"/>
    <w:rsid w:val="00942772"/>
    <w:rsid w:val="00942BB8"/>
    <w:rsid w:val="0094306C"/>
    <w:rsid w:val="00943256"/>
    <w:rsid w:val="00943336"/>
    <w:rsid w:val="0094335F"/>
    <w:rsid w:val="009434AB"/>
    <w:rsid w:val="009437A9"/>
    <w:rsid w:val="00943BD7"/>
    <w:rsid w:val="00943C79"/>
    <w:rsid w:val="00943CE8"/>
    <w:rsid w:val="00943D09"/>
    <w:rsid w:val="00943F12"/>
    <w:rsid w:val="00944202"/>
    <w:rsid w:val="00944335"/>
    <w:rsid w:val="00944483"/>
    <w:rsid w:val="00944583"/>
    <w:rsid w:val="00944710"/>
    <w:rsid w:val="00944817"/>
    <w:rsid w:val="00944AF4"/>
    <w:rsid w:val="00944B89"/>
    <w:rsid w:val="00944BC7"/>
    <w:rsid w:val="00944D0F"/>
    <w:rsid w:val="00944D54"/>
    <w:rsid w:val="00944EC2"/>
    <w:rsid w:val="009451AB"/>
    <w:rsid w:val="0094539E"/>
    <w:rsid w:val="009453FF"/>
    <w:rsid w:val="00945466"/>
    <w:rsid w:val="009455B2"/>
    <w:rsid w:val="00945783"/>
    <w:rsid w:val="00945D31"/>
    <w:rsid w:val="00945D64"/>
    <w:rsid w:val="00945DE2"/>
    <w:rsid w:val="00945E14"/>
    <w:rsid w:val="00945E49"/>
    <w:rsid w:val="00945FD3"/>
    <w:rsid w:val="0094605F"/>
    <w:rsid w:val="0094618D"/>
    <w:rsid w:val="009462D8"/>
    <w:rsid w:val="00946388"/>
    <w:rsid w:val="009465CD"/>
    <w:rsid w:val="0094666C"/>
    <w:rsid w:val="009467D2"/>
    <w:rsid w:val="00946887"/>
    <w:rsid w:val="00946A94"/>
    <w:rsid w:val="00946CAB"/>
    <w:rsid w:val="00946FC5"/>
    <w:rsid w:val="00947238"/>
    <w:rsid w:val="00947338"/>
    <w:rsid w:val="00947563"/>
    <w:rsid w:val="00947711"/>
    <w:rsid w:val="009477D6"/>
    <w:rsid w:val="00947C11"/>
    <w:rsid w:val="00947C79"/>
    <w:rsid w:val="00947FCB"/>
    <w:rsid w:val="00950008"/>
    <w:rsid w:val="00950447"/>
    <w:rsid w:val="009504EC"/>
    <w:rsid w:val="009508F0"/>
    <w:rsid w:val="009509D7"/>
    <w:rsid w:val="00950B09"/>
    <w:rsid w:val="00950DD1"/>
    <w:rsid w:val="00951417"/>
    <w:rsid w:val="0095154C"/>
    <w:rsid w:val="00951661"/>
    <w:rsid w:val="009517A9"/>
    <w:rsid w:val="0095180C"/>
    <w:rsid w:val="009518BD"/>
    <w:rsid w:val="00951995"/>
    <w:rsid w:val="00951C7E"/>
    <w:rsid w:val="00951CF6"/>
    <w:rsid w:val="00952095"/>
    <w:rsid w:val="00952184"/>
    <w:rsid w:val="00952200"/>
    <w:rsid w:val="0095225E"/>
    <w:rsid w:val="00952752"/>
    <w:rsid w:val="009527E4"/>
    <w:rsid w:val="00952ACA"/>
    <w:rsid w:val="00952C1F"/>
    <w:rsid w:val="009530DE"/>
    <w:rsid w:val="0095341F"/>
    <w:rsid w:val="009537A7"/>
    <w:rsid w:val="00953841"/>
    <w:rsid w:val="009538D1"/>
    <w:rsid w:val="00953A3C"/>
    <w:rsid w:val="00953A4D"/>
    <w:rsid w:val="00953B1F"/>
    <w:rsid w:val="00953EBE"/>
    <w:rsid w:val="00953F8D"/>
    <w:rsid w:val="009541D7"/>
    <w:rsid w:val="009544E0"/>
    <w:rsid w:val="009544F3"/>
    <w:rsid w:val="0095484D"/>
    <w:rsid w:val="009548C3"/>
    <w:rsid w:val="00954FE9"/>
    <w:rsid w:val="0095506B"/>
    <w:rsid w:val="0095506D"/>
    <w:rsid w:val="0095547C"/>
    <w:rsid w:val="00955497"/>
    <w:rsid w:val="009555E2"/>
    <w:rsid w:val="009557DF"/>
    <w:rsid w:val="0095586B"/>
    <w:rsid w:val="00955A2E"/>
    <w:rsid w:val="00955A93"/>
    <w:rsid w:val="00955AAB"/>
    <w:rsid w:val="00955CA1"/>
    <w:rsid w:val="00955DDA"/>
    <w:rsid w:val="00956031"/>
    <w:rsid w:val="00956094"/>
    <w:rsid w:val="00956101"/>
    <w:rsid w:val="00956C03"/>
    <w:rsid w:val="00956E7E"/>
    <w:rsid w:val="00956F80"/>
    <w:rsid w:val="00956FED"/>
    <w:rsid w:val="00957060"/>
    <w:rsid w:val="0095734D"/>
    <w:rsid w:val="00957487"/>
    <w:rsid w:val="0095762E"/>
    <w:rsid w:val="0095799C"/>
    <w:rsid w:val="00957A69"/>
    <w:rsid w:val="00957B39"/>
    <w:rsid w:val="00957D11"/>
    <w:rsid w:val="00957D9C"/>
    <w:rsid w:val="00957E56"/>
    <w:rsid w:val="00957E6E"/>
    <w:rsid w:val="00957FCA"/>
    <w:rsid w:val="009603AB"/>
    <w:rsid w:val="0096042B"/>
    <w:rsid w:val="00960534"/>
    <w:rsid w:val="00960629"/>
    <w:rsid w:val="009607AF"/>
    <w:rsid w:val="0096094E"/>
    <w:rsid w:val="00960A88"/>
    <w:rsid w:val="00960C68"/>
    <w:rsid w:val="00960CB6"/>
    <w:rsid w:val="00960D27"/>
    <w:rsid w:val="00961016"/>
    <w:rsid w:val="00961023"/>
    <w:rsid w:val="00961071"/>
    <w:rsid w:val="00961120"/>
    <w:rsid w:val="009612F1"/>
    <w:rsid w:val="009613DF"/>
    <w:rsid w:val="00961591"/>
    <w:rsid w:val="009616FA"/>
    <w:rsid w:val="00961A6C"/>
    <w:rsid w:val="00961E6D"/>
    <w:rsid w:val="00961F21"/>
    <w:rsid w:val="009621C2"/>
    <w:rsid w:val="009621FF"/>
    <w:rsid w:val="00962269"/>
    <w:rsid w:val="0096292B"/>
    <w:rsid w:val="00962AA6"/>
    <w:rsid w:val="00962E47"/>
    <w:rsid w:val="00962EF1"/>
    <w:rsid w:val="0096336E"/>
    <w:rsid w:val="00963693"/>
    <w:rsid w:val="0096392B"/>
    <w:rsid w:val="0096397B"/>
    <w:rsid w:val="00963CAC"/>
    <w:rsid w:val="00963D8F"/>
    <w:rsid w:val="00964046"/>
    <w:rsid w:val="009640C7"/>
    <w:rsid w:val="009640D4"/>
    <w:rsid w:val="00964518"/>
    <w:rsid w:val="00964873"/>
    <w:rsid w:val="00964B17"/>
    <w:rsid w:val="00964C39"/>
    <w:rsid w:val="00964E3C"/>
    <w:rsid w:val="00964E69"/>
    <w:rsid w:val="00964EA5"/>
    <w:rsid w:val="0096504D"/>
    <w:rsid w:val="009654F0"/>
    <w:rsid w:val="009658B8"/>
    <w:rsid w:val="00965907"/>
    <w:rsid w:val="009659B4"/>
    <w:rsid w:val="009659EA"/>
    <w:rsid w:val="00965A1D"/>
    <w:rsid w:val="00965C8B"/>
    <w:rsid w:val="009660C9"/>
    <w:rsid w:val="009662CB"/>
    <w:rsid w:val="00966330"/>
    <w:rsid w:val="0096658D"/>
    <w:rsid w:val="009667BA"/>
    <w:rsid w:val="00966830"/>
    <w:rsid w:val="0096691D"/>
    <w:rsid w:val="00966EC4"/>
    <w:rsid w:val="00966FB2"/>
    <w:rsid w:val="0096766C"/>
    <w:rsid w:val="00967851"/>
    <w:rsid w:val="009679AA"/>
    <w:rsid w:val="009679BB"/>
    <w:rsid w:val="00967A9E"/>
    <w:rsid w:val="00967D2D"/>
    <w:rsid w:val="00967EBF"/>
    <w:rsid w:val="0097020F"/>
    <w:rsid w:val="00970292"/>
    <w:rsid w:val="009705C4"/>
    <w:rsid w:val="00970F7A"/>
    <w:rsid w:val="00970FE3"/>
    <w:rsid w:val="009710D6"/>
    <w:rsid w:val="00971190"/>
    <w:rsid w:val="0097123C"/>
    <w:rsid w:val="00971537"/>
    <w:rsid w:val="00971709"/>
    <w:rsid w:val="00971821"/>
    <w:rsid w:val="00971CC8"/>
    <w:rsid w:val="00971EC5"/>
    <w:rsid w:val="00971F6B"/>
    <w:rsid w:val="00971FCC"/>
    <w:rsid w:val="009726A3"/>
    <w:rsid w:val="0097298A"/>
    <w:rsid w:val="00972A0B"/>
    <w:rsid w:val="00972A43"/>
    <w:rsid w:val="00972BB7"/>
    <w:rsid w:val="00972C06"/>
    <w:rsid w:val="00972F4C"/>
    <w:rsid w:val="00972FEB"/>
    <w:rsid w:val="00973257"/>
    <w:rsid w:val="0097383E"/>
    <w:rsid w:val="00973892"/>
    <w:rsid w:val="009738C3"/>
    <w:rsid w:val="009738E5"/>
    <w:rsid w:val="009739EF"/>
    <w:rsid w:val="009739F2"/>
    <w:rsid w:val="009739F8"/>
    <w:rsid w:val="00973C78"/>
    <w:rsid w:val="00973DA5"/>
    <w:rsid w:val="00973F29"/>
    <w:rsid w:val="00974182"/>
    <w:rsid w:val="0097446A"/>
    <w:rsid w:val="009744FF"/>
    <w:rsid w:val="00974520"/>
    <w:rsid w:val="009745A6"/>
    <w:rsid w:val="009745E1"/>
    <w:rsid w:val="0097467F"/>
    <w:rsid w:val="00974950"/>
    <w:rsid w:val="00974D6B"/>
    <w:rsid w:val="00974EBD"/>
    <w:rsid w:val="009750F6"/>
    <w:rsid w:val="009751BA"/>
    <w:rsid w:val="0097525C"/>
    <w:rsid w:val="00975502"/>
    <w:rsid w:val="00975859"/>
    <w:rsid w:val="00975893"/>
    <w:rsid w:val="00975FAD"/>
    <w:rsid w:val="009763B4"/>
    <w:rsid w:val="00976499"/>
    <w:rsid w:val="00976F1F"/>
    <w:rsid w:val="00976F84"/>
    <w:rsid w:val="009772D4"/>
    <w:rsid w:val="00977356"/>
    <w:rsid w:val="0097736E"/>
    <w:rsid w:val="00977486"/>
    <w:rsid w:val="009775C2"/>
    <w:rsid w:val="0097774D"/>
    <w:rsid w:val="0097783E"/>
    <w:rsid w:val="00977852"/>
    <w:rsid w:val="009778AB"/>
    <w:rsid w:val="00977B75"/>
    <w:rsid w:val="0098011E"/>
    <w:rsid w:val="00980403"/>
    <w:rsid w:val="009804CB"/>
    <w:rsid w:val="00980597"/>
    <w:rsid w:val="00980630"/>
    <w:rsid w:val="0098070F"/>
    <w:rsid w:val="00980742"/>
    <w:rsid w:val="0098075B"/>
    <w:rsid w:val="009808E8"/>
    <w:rsid w:val="009809DD"/>
    <w:rsid w:val="00980F14"/>
    <w:rsid w:val="00981128"/>
    <w:rsid w:val="0098169C"/>
    <w:rsid w:val="0098170F"/>
    <w:rsid w:val="0098172B"/>
    <w:rsid w:val="009817F9"/>
    <w:rsid w:val="0098183B"/>
    <w:rsid w:val="009819A3"/>
    <w:rsid w:val="00981CB2"/>
    <w:rsid w:val="00981CF8"/>
    <w:rsid w:val="00981D49"/>
    <w:rsid w:val="00981EFB"/>
    <w:rsid w:val="009820DF"/>
    <w:rsid w:val="00982230"/>
    <w:rsid w:val="009822AF"/>
    <w:rsid w:val="00982361"/>
    <w:rsid w:val="009823A3"/>
    <w:rsid w:val="00982837"/>
    <w:rsid w:val="00982AB4"/>
    <w:rsid w:val="00982B3A"/>
    <w:rsid w:val="00982D9F"/>
    <w:rsid w:val="00982E67"/>
    <w:rsid w:val="00983061"/>
    <w:rsid w:val="009830DE"/>
    <w:rsid w:val="00983223"/>
    <w:rsid w:val="009832B2"/>
    <w:rsid w:val="00983898"/>
    <w:rsid w:val="009838CE"/>
    <w:rsid w:val="00983ABE"/>
    <w:rsid w:val="00983C41"/>
    <w:rsid w:val="00984206"/>
    <w:rsid w:val="009844C7"/>
    <w:rsid w:val="009845AB"/>
    <w:rsid w:val="00984952"/>
    <w:rsid w:val="00984D20"/>
    <w:rsid w:val="0098501F"/>
    <w:rsid w:val="009850CB"/>
    <w:rsid w:val="0098511E"/>
    <w:rsid w:val="00985177"/>
    <w:rsid w:val="009852B3"/>
    <w:rsid w:val="0098541D"/>
    <w:rsid w:val="00985BAA"/>
    <w:rsid w:val="00985CA4"/>
    <w:rsid w:val="00986259"/>
    <w:rsid w:val="00986700"/>
    <w:rsid w:val="00986956"/>
    <w:rsid w:val="00986D6E"/>
    <w:rsid w:val="00986F68"/>
    <w:rsid w:val="009874F6"/>
    <w:rsid w:val="009876A0"/>
    <w:rsid w:val="00987818"/>
    <w:rsid w:val="00987926"/>
    <w:rsid w:val="009879B5"/>
    <w:rsid w:val="009879F4"/>
    <w:rsid w:val="00987BBE"/>
    <w:rsid w:val="00987DDF"/>
    <w:rsid w:val="00987FE4"/>
    <w:rsid w:val="0099002F"/>
    <w:rsid w:val="009900F7"/>
    <w:rsid w:val="009905F4"/>
    <w:rsid w:val="009908F2"/>
    <w:rsid w:val="00990B1A"/>
    <w:rsid w:val="0099149D"/>
    <w:rsid w:val="009914CC"/>
    <w:rsid w:val="009914F9"/>
    <w:rsid w:val="00991621"/>
    <w:rsid w:val="00991785"/>
    <w:rsid w:val="009917F3"/>
    <w:rsid w:val="00991F39"/>
    <w:rsid w:val="009920B5"/>
    <w:rsid w:val="0099213A"/>
    <w:rsid w:val="00992624"/>
    <w:rsid w:val="00992688"/>
    <w:rsid w:val="009926B8"/>
    <w:rsid w:val="009926B9"/>
    <w:rsid w:val="009927C4"/>
    <w:rsid w:val="00992A3F"/>
    <w:rsid w:val="00992A91"/>
    <w:rsid w:val="00992BD7"/>
    <w:rsid w:val="00993072"/>
    <w:rsid w:val="009930C0"/>
    <w:rsid w:val="0099324C"/>
    <w:rsid w:val="009932E1"/>
    <w:rsid w:val="00993627"/>
    <w:rsid w:val="00993658"/>
    <w:rsid w:val="0099367D"/>
    <w:rsid w:val="009936F0"/>
    <w:rsid w:val="00993A69"/>
    <w:rsid w:val="00993C69"/>
    <w:rsid w:val="00993DA5"/>
    <w:rsid w:val="009943E4"/>
    <w:rsid w:val="009950AD"/>
    <w:rsid w:val="00995360"/>
    <w:rsid w:val="009954AD"/>
    <w:rsid w:val="0099570D"/>
    <w:rsid w:val="00995B57"/>
    <w:rsid w:val="00995C1F"/>
    <w:rsid w:val="00995D4A"/>
    <w:rsid w:val="00995D98"/>
    <w:rsid w:val="00996192"/>
    <w:rsid w:val="00996240"/>
    <w:rsid w:val="00996293"/>
    <w:rsid w:val="009963DA"/>
    <w:rsid w:val="009963FB"/>
    <w:rsid w:val="00996546"/>
    <w:rsid w:val="009965D4"/>
    <w:rsid w:val="009969BB"/>
    <w:rsid w:val="00996A78"/>
    <w:rsid w:val="00996A8B"/>
    <w:rsid w:val="00996C97"/>
    <w:rsid w:val="00996CD1"/>
    <w:rsid w:val="00996CD4"/>
    <w:rsid w:val="00996D90"/>
    <w:rsid w:val="00996D9D"/>
    <w:rsid w:val="00996E03"/>
    <w:rsid w:val="0099713E"/>
    <w:rsid w:val="00997268"/>
    <w:rsid w:val="0099731A"/>
    <w:rsid w:val="009979D6"/>
    <w:rsid w:val="00997B54"/>
    <w:rsid w:val="00997CA3"/>
    <w:rsid w:val="00997FB7"/>
    <w:rsid w:val="009A0092"/>
    <w:rsid w:val="009A0212"/>
    <w:rsid w:val="009A02C5"/>
    <w:rsid w:val="009A031F"/>
    <w:rsid w:val="009A041C"/>
    <w:rsid w:val="009A0857"/>
    <w:rsid w:val="009A0962"/>
    <w:rsid w:val="009A10D9"/>
    <w:rsid w:val="009A11C3"/>
    <w:rsid w:val="009A13CA"/>
    <w:rsid w:val="009A1683"/>
    <w:rsid w:val="009A1723"/>
    <w:rsid w:val="009A175B"/>
    <w:rsid w:val="009A1E10"/>
    <w:rsid w:val="009A1E77"/>
    <w:rsid w:val="009A20F1"/>
    <w:rsid w:val="009A2180"/>
    <w:rsid w:val="009A2199"/>
    <w:rsid w:val="009A2366"/>
    <w:rsid w:val="009A246A"/>
    <w:rsid w:val="009A24BE"/>
    <w:rsid w:val="009A2B0F"/>
    <w:rsid w:val="009A2BDF"/>
    <w:rsid w:val="009A2C55"/>
    <w:rsid w:val="009A2DAC"/>
    <w:rsid w:val="009A3183"/>
    <w:rsid w:val="009A353F"/>
    <w:rsid w:val="009A36BF"/>
    <w:rsid w:val="009A37AC"/>
    <w:rsid w:val="009A3AB5"/>
    <w:rsid w:val="009A3C75"/>
    <w:rsid w:val="009A4289"/>
    <w:rsid w:val="009A4364"/>
    <w:rsid w:val="009A4893"/>
    <w:rsid w:val="009A48A8"/>
    <w:rsid w:val="009A4ACF"/>
    <w:rsid w:val="009A4D85"/>
    <w:rsid w:val="009A5066"/>
    <w:rsid w:val="009A516A"/>
    <w:rsid w:val="009A528E"/>
    <w:rsid w:val="009A551A"/>
    <w:rsid w:val="009A56A1"/>
    <w:rsid w:val="009A593C"/>
    <w:rsid w:val="009A5B00"/>
    <w:rsid w:val="009A5B1F"/>
    <w:rsid w:val="009A5B8B"/>
    <w:rsid w:val="009A5BF5"/>
    <w:rsid w:val="009A5FAB"/>
    <w:rsid w:val="009A6055"/>
    <w:rsid w:val="009A6127"/>
    <w:rsid w:val="009A637B"/>
    <w:rsid w:val="009A6456"/>
    <w:rsid w:val="009A6575"/>
    <w:rsid w:val="009A67DB"/>
    <w:rsid w:val="009A6BAA"/>
    <w:rsid w:val="009A6C74"/>
    <w:rsid w:val="009A6D91"/>
    <w:rsid w:val="009A7154"/>
    <w:rsid w:val="009A7159"/>
    <w:rsid w:val="009A78D1"/>
    <w:rsid w:val="009A7979"/>
    <w:rsid w:val="009A7BB7"/>
    <w:rsid w:val="009B003C"/>
    <w:rsid w:val="009B0097"/>
    <w:rsid w:val="009B0634"/>
    <w:rsid w:val="009B0655"/>
    <w:rsid w:val="009B0833"/>
    <w:rsid w:val="009B0A7D"/>
    <w:rsid w:val="009B0CB8"/>
    <w:rsid w:val="009B0D82"/>
    <w:rsid w:val="009B10C1"/>
    <w:rsid w:val="009B1130"/>
    <w:rsid w:val="009B1153"/>
    <w:rsid w:val="009B1741"/>
    <w:rsid w:val="009B1BDC"/>
    <w:rsid w:val="009B1C7A"/>
    <w:rsid w:val="009B1F2A"/>
    <w:rsid w:val="009B22B1"/>
    <w:rsid w:val="009B23E7"/>
    <w:rsid w:val="009B2447"/>
    <w:rsid w:val="009B2B68"/>
    <w:rsid w:val="009B2DAE"/>
    <w:rsid w:val="009B2FBA"/>
    <w:rsid w:val="009B2FFF"/>
    <w:rsid w:val="009B3221"/>
    <w:rsid w:val="009B346F"/>
    <w:rsid w:val="009B3743"/>
    <w:rsid w:val="009B3745"/>
    <w:rsid w:val="009B3967"/>
    <w:rsid w:val="009B3BDF"/>
    <w:rsid w:val="009B3C79"/>
    <w:rsid w:val="009B3D81"/>
    <w:rsid w:val="009B4037"/>
    <w:rsid w:val="009B4118"/>
    <w:rsid w:val="009B430A"/>
    <w:rsid w:val="009B4458"/>
    <w:rsid w:val="009B46B7"/>
    <w:rsid w:val="009B46EF"/>
    <w:rsid w:val="009B4821"/>
    <w:rsid w:val="009B4BED"/>
    <w:rsid w:val="009B4C24"/>
    <w:rsid w:val="009B4C25"/>
    <w:rsid w:val="009B4FA0"/>
    <w:rsid w:val="009B5460"/>
    <w:rsid w:val="009B5576"/>
    <w:rsid w:val="009B55E5"/>
    <w:rsid w:val="009B56EC"/>
    <w:rsid w:val="009B573A"/>
    <w:rsid w:val="009B5821"/>
    <w:rsid w:val="009B59AC"/>
    <w:rsid w:val="009B59B0"/>
    <w:rsid w:val="009B5A67"/>
    <w:rsid w:val="009B5CAE"/>
    <w:rsid w:val="009B6120"/>
    <w:rsid w:val="009B616B"/>
    <w:rsid w:val="009B62F3"/>
    <w:rsid w:val="009B6383"/>
    <w:rsid w:val="009B68AD"/>
    <w:rsid w:val="009B6A39"/>
    <w:rsid w:val="009B6C13"/>
    <w:rsid w:val="009B6F75"/>
    <w:rsid w:val="009B7708"/>
    <w:rsid w:val="009B78AA"/>
    <w:rsid w:val="009B7BB7"/>
    <w:rsid w:val="009B7F4E"/>
    <w:rsid w:val="009B7FFA"/>
    <w:rsid w:val="009C00BD"/>
    <w:rsid w:val="009C00EF"/>
    <w:rsid w:val="009C03BE"/>
    <w:rsid w:val="009C054A"/>
    <w:rsid w:val="009C0575"/>
    <w:rsid w:val="009C089E"/>
    <w:rsid w:val="009C0BC1"/>
    <w:rsid w:val="009C0DBE"/>
    <w:rsid w:val="009C10DF"/>
    <w:rsid w:val="009C1266"/>
    <w:rsid w:val="009C15B4"/>
    <w:rsid w:val="009C1A35"/>
    <w:rsid w:val="009C1D4B"/>
    <w:rsid w:val="009C1E0C"/>
    <w:rsid w:val="009C20E5"/>
    <w:rsid w:val="009C281C"/>
    <w:rsid w:val="009C298A"/>
    <w:rsid w:val="009C2EB9"/>
    <w:rsid w:val="009C305F"/>
    <w:rsid w:val="009C3413"/>
    <w:rsid w:val="009C34BD"/>
    <w:rsid w:val="009C3A78"/>
    <w:rsid w:val="009C3D3F"/>
    <w:rsid w:val="009C3D88"/>
    <w:rsid w:val="009C42C5"/>
    <w:rsid w:val="009C44D2"/>
    <w:rsid w:val="009C45E5"/>
    <w:rsid w:val="009C4871"/>
    <w:rsid w:val="009C5190"/>
    <w:rsid w:val="009C520B"/>
    <w:rsid w:val="009C532F"/>
    <w:rsid w:val="009C56E1"/>
    <w:rsid w:val="009C5785"/>
    <w:rsid w:val="009C5796"/>
    <w:rsid w:val="009C584C"/>
    <w:rsid w:val="009C5874"/>
    <w:rsid w:val="009C5F59"/>
    <w:rsid w:val="009C5FEF"/>
    <w:rsid w:val="009C6258"/>
    <w:rsid w:val="009C638E"/>
    <w:rsid w:val="009C6768"/>
    <w:rsid w:val="009C6894"/>
    <w:rsid w:val="009C6B3B"/>
    <w:rsid w:val="009C6B7B"/>
    <w:rsid w:val="009C6E93"/>
    <w:rsid w:val="009C7147"/>
    <w:rsid w:val="009C71E2"/>
    <w:rsid w:val="009C7CF9"/>
    <w:rsid w:val="009C7D3F"/>
    <w:rsid w:val="009C7E76"/>
    <w:rsid w:val="009C7F47"/>
    <w:rsid w:val="009D00DE"/>
    <w:rsid w:val="009D023B"/>
    <w:rsid w:val="009D0361"/>
    <w:rsid w:val="009D0694"/>
    <w:rsid w:val="009D0720"/>
    <w:rsid w:val="009D079F"/>
    <w:rsid w:val="009D087A"/>
    <w:rsid w:val="009D0897"/>
    <w:rsid w:val="009D090F"/>
    <w:rsid w:val="009D09ED"/>
    <w:rsid w:val="009D0A70"/>
    <w:rsid w:val="009D0D1B"/>
    <w:rsid w:val="009D12AA"/>
    <w:rsid w:val="009D151E"/>
    <w:rsid w:val="009D1690"/>
    <w:rsid w:val="009D16AF"/>
    <w:rsid w:val="009D1F39"/>
    <w:rsid w:val="009D1F7F"/>
    <w:rsid w:val="009D2118"/>
    <w:rsid w:val="009D215B"/>
    <w:rsid w:val="009D22EA"/>
    <w:rsid w:val="009D25DB"/>
    <w:rsid w:val="009D28D1"/>
    <w:rsid w:val="009D2931"/>
    <w:rsid w:val="009D2A33"/>
    <w:rsid w:val="009D2A3E"/>
    <w:rsid w:val="009D2C43"/>
    <w:rsid w:val="009D2C49"/>
    <w:rsid w:val="009D2E2C"/>
    <w:rsid w:val="009D312F"/>
    <w:rsid w:val="009D314D"/>
    <w:rsid w:val="009D3433"/>
    <w:rsid w:val="009D3488"/>
    <w:rsid w:val="009D38E5"/>
    <w:rsid w:val="009D3996"/>
    <w:rsid w:val="009D3ACA"/>
    <w:rsid w:val="009D3C41"/>
    <w:rsid w:val="009D3CC0"/>
    <w:rsid w:val="009D3D45"/>
    <w:rsid w:val="009D40E0"/>
    <w:rsid w:val="009D422C"/>
    <w:rsid w:val="009D4303"/>
    <w:rsid w:val="009D4407"/>
    <w:rsid w:val="009D45AF"/>
    <w:rsid w:val="009D4670"/>
    <w:rsid w:val="009D46EC"/>
    <w:rsid w:val="009D478C"/>
    <w:rsid w:val="009D49A4"/>
    <w:rsid w:val="009D4A5D"/>
    <w:rsid w:val="009D4A8E"/>
    <w:rsid w:val="009D4B6E"/>
    <w:rsid w:val="009D4C40"/>
    <w:rsid w:val="009D4DA3"/>
    <w:rsid w:val="009D4F78"/>
    <w:rsid w:val="009D5148"/>
    <w:rsid w:val="009D523A"/>
    <w:rsid w:val="009D56E3"/>
    <w:rsid w:val="009D5E68"/>
    <w:rsid w:val="009D608A"/>
    <w:rsid w:val="009D610C"/>
    <w:rsid w:val="009D62E7"/>
    <w:rsid w:val="009D632B"/>
    <w:rsid w:val="009D689B"/>
    <w:rsid w:val="009D69C1"/>
    <w:rsid w:val="009D69DA"/>
    <w:rsid w:val="009D6A02"/>
    <w:rsid w:val="009D6C80"/>
    <w:rsid w:val="009D6D32"/>
    <w:rsid w:val="009D6EC7"/>
    <w:rsid w:val="009D7269"/>
    <w:rsid w:val="009D7550"/>
    <w:rsid w:val="009D75A4"/>
    <w:rsid w:val="009D79A3"/>
    <w:rsid w:val="009D7A5D"/>
    <w:rsid w:val="009E0638"/>
    <w:rsid w:val="009E074E"/>
    <w:rsid w:val="009E0A55"/>
    <w:rsid w:val="009E0D2B"/>
    <w:rsid w:val="009E1030"/>
    <w:rsid w:val="009E11A9"/>
    <w:rsid w:val="009E1299"/>
    <w:rsid w:val="009E12C6"/>
    <w:rsid w:val="009E14A5"/>
    <w:rsid w:val="009E1604"/>
    <w:rsid w:val="009E16EC"/>
    <w:rsid w:val="009E176B"/>
    <w:rsid w:val="009E1E13"/>
    <w:rsid w:val="009E1F70"/>
    <w:rsid w:val="009E1FFC"/>
    <w:rsid w:val="009E236D"/>
    <w:rsid w:val="009E2648"/>
    <w:rsid w:val="009E2A61"/>
    <w:rsid w:val="009E2F97"/>
    <w:rsid w:val="009E3235"/>
    <w:rsid w:val="009E33F4"/>
    <w:rsid w:val="009E3417"/>
    <w:rsid w:val="009E35F6"/>
    <w:rsid w:val="009E3649"/>
    <w:rsid w:val="009E36D2"/>
    <w:rsid w:val="009E3790"/>
    <w:rsid w:val="009E38B9"/>
    <w:rsid w:val="009E3C27"/>
    <w:rsid w:val="009E457F"/>
    <w:rsid w:val="009E4637"/>
    <w:rsid w:val="009E4919"/>
    <w:rsid w:val="009E4C98"/>
    <w:rsid w:val="009E4FF5"/>
    <w:rsid w:val="009E50E7"/>
    <w:rsid w:val="009E5305"/>
    <w:rsid w:val="009E53AA"/>
    <w:rsid w:val="009E53D6"/>
    <w:rsid w:val="009E5432"/>
    <w:rsid w:val="009E5469"/>
    <w:rsid w:val="009E5656"/>
    <w:rsid w:val="009E56E9"/>
    <w:rsid w:val="009E57A7"/>
    <w:rsid w:val="009E59B1"/>
    <w:rsid w:val="009E5AB4"/>
    <w:rsid w:val="009E5AD6"/>
    <w:rsid w:val="009E605E"/>
    <w:rsid w:val="009E6128"/>
    <w:rsid w:val="009E641D"/>
    <w:rsid w:val="009E64CE"/>
    <w:rsid w:val="009E652F"/>
    <w:rsid w:val="009E6535"/>
    <w:rsid w:val="009E68CC"/>
    <w:rsid w:val="009E6B29"/>
    <w:rsid w:val="009E6F00"/>
    <w:rsid w:val="009E6F6E"/>
    <w:rsid w:val="009E7002"/>
    <w:rsid w:val="009E7570"/>
    <w:rsid w:val="009E7831"/>
    <w:rsid w:val="009E798E"/>
    <w:rsid w:val="009E7D58"/>
    <w:rsid w:val="009F046E"/>
    <w:rsid w:val="009F05F4"/>
    <w:rsid w:val="009F0645"/>
    <w:rsid w:val="009F06E6"/>
    <w:rsid w:val="009F06F6"/>
    <w:rsid w:val="009F074E"/>
    <w:rsid w:val="009F0C38"/>
    <w:rsid w:val="009F0CD1"/>
    <w:rsid w:val="009F1033"/>
    <w:rsid w:val="009F123E"/>
    <w:rsid w:val="009F1531"/>
    <w:rsid w:val="009F15F4"/>
    <w:rsid w:val="009F187B"/>
    <w:rsid w:val="009F1933"/>
    <w:rsid w:val="009F2098"/>
    <w:rsid w:val="009F265D"/>
    <w:rsid w:val="009F29AB"/>
    <w:rsid w:val="009F2E3A"/>
    <w:rsid w:val="009F2E7E"/>
    <w:rsid w:val="009F305F"/>
    <w:rsid w:val="009F32D6"/>
    <w:rsid w:val="009F3305"/>
    <w:rsid w:val="009F3963"/>
    <w:rsid w:val="009F3A4B"/>
    <w:rsid w:val="009F3AE9"/>
    <w:rsid w:val="009F3F06"/>
    <w:rsid w:val="009F4057"/>
    <w:rsid w:val="009F41E1"/>
    <w:rsid w:val="009F4375"/>
    <w:rsid w:val="009F4652"/>
    <w:rsid w:val="009F4745"/>
    <w:rsid w:val="009F474B"/>
    <w:rsid w:val="009F4834"/>
    <w:rsid w:val="009F4C7A"/>
    <w:rsid w:val="009F4F05"/>
    <w:rsid w:val="009F5143"/>
    <w:rsid w:val="009F548A"/>
    <w:rsid w:val="009F5606"/>
    <w:rsid w:val="009F59E4"/>
    <w:rsid w:val="009F5AD6"/>
    <w:rsid w:val="009F5B8F"/>
    <w:rsid w:val="009F5CA4"/>
    <w:rsid w:val="009F6151"/>
    <w:rsid w:val="009F61C8"/>
    <w:rsid w:val="009F623B"/>
    <w:rsid w:val="009F63DC"/>
    <w:rsid w:val="009F6410"/>
    <w:rsid w:val="009F6457"/>
    <w:rsid w:val="009F669B"/>
    <w:rsid w:val="009F66DF"/>
    <w:rsid w:val="009F67D3"/>
    <w:rsid w:val="009F7038"/>
    <w:rsid w:val="009F7169"/>
    <w:rsid w:val="009F720E"/>
    <w:rsid w:val="009F7235"/>
    <w:rsid w:val="009F7240"/>
    <w:rsid w:val="009F762D"/>
    <w:rsid w:val="009F76CB"/>
    <w:rsid w:val="009F774D"/>
    <w:rsid w:val="009F7883"/>
    <w:rsid w:val="009F7BD3"/>
    <w:rsid w:val="00A00248"/>
    <w:rsid w:val="00A00519"/>
    <w:rsid w:val="00A0074A"/>
    <w:rsid w:val="00A009FB"/>
    <w:rsid w:val="00A01006"/>
    <w:rsid w:val="00A011C6"/>
    <w:rsid w:val="00A01C7B"/>
    <w:rsid w:val="00A01F3F"/>
    <w:rsid w:val="00A021CA"/>
    <w:rsid w:val="00A022A2"/>
    <w:rsid w:val="00A022E5"/>
    <w:rsid w:val="00A027A5"/>
    <w:rsid w:val="00A02844"/>
    <w:rsid w:val="00A029F6"/>
    <w:rsid w:val="00A02A9C"/>
    <w:rsid w:val="00A02B26"/>
    <w:rsid w:val="00A02D3D"/>
    <w:rsid w:val="00A02DDC"/>
    <w:rsid w:val="00A03893"/>
    <w:rsid w:val="00A0394B"/>
    <w:rsid w:val="00A03A26"/>
    <w:rsid w:val="00A0403F"/>
    <w:rsid w:val="00A04101"/>
    <w:rsid w:val="00A04399"/>
    <w:rsid w:val="00A04541"/>
    <w:rsid w:val="00A0481C"/>
    <w:rsid w:val="00A04846"/>
    <w:rsid w:val="00A04A92"/>
    <w:rsid w:val="00A04EAD"/>
    <w:rsid w:val="00A04F7D"/>
    <w:rsid w:val="00A0533D"/>
    <w:rsid w:val="00A0559E"/>
    <w:rsid w:val="00A05A1F"/>
    <w:rsid w:val="00A05BA9"/>
    <w:rsid w:val="00A05DFF"/>
    <w:rsid w:val="00A05FF8"/>
    <w:rsid w:val="00A06251"/>
    <w:rsid w:val="00A0651C"/>
    <w:rsid w:val="00A0663E"/>
    <w:rsid w:val="00A06690"/>
    <w:rsid w:val="00A06CE9"/>
    <w:rsid w:val="00A06F57"/>
    <w:rsid w:val="00A075CE"/>
    <w:rsid w:val="00A07654"/>
    <w:rsid w:val="00A07878"/>
    <w:rsid w:val="00A0791B"/>
    <w:rsid w:val="00A07AF9"/>
    <w:rsid w:val="00A07B16"/>
    <w:rsid w:val="00A07EA6"/>
    <w:rsid w:val="00A1005C"/>
    <w:rsid w:val="00A10150"/>
    <w:rsid w:val="00A1039C"/>
    <w:rsid w:val="00A104EE"/>
    <w:rsid w:val="00A1057D"/>
    <w:rsid w:val="00A105DB"/>
    <w:rsid w:val="00A106FE"/>
    <w:rsid w:val="00A108AD"/>
    <w:rsid w:val="00A10B48"/>
    <w:rsid w:val="00A10C31"/>
    <w:rsid w:val="00A10C36"/>
    <w:rsid w:val="00A10D5D"/>
    <w:rsid w:val="00A1124A"/>
    <w:rsid w:val="00A114B5"/>
    <w:rsid w:val="00A115BF"/>
    <w:rsid w:val="00A115F5"/>
    <w:rsid w:val="00A11ACA"/>
    <w:rsid w:val="00A11C96"/>
    <w:rsid w:val="00A11E0F"/>
    <w:rsid w:val="00A12065"/>
    <w:rsid w:val="00A121EA"/>
    <w:rsid w:val="00A12206"/>
    <w:rsid w:val="00A12301"/>
    <w:rsid w:val="00A12567"/>
    <w:rsid w:val="00A125F3"/>
    <w:rsid w:val="00A1260C"/>
    <w:rsid w:val="00A126B6"/>
    <w:rsid w:val="00A12A73"/>
    <w:rsid w:val="00A12BEE"/>
    <w:rsid w:val="00A12EE8"/>
    <w:rsid w:val="00A131A4"/>
    <w:rsid w:val="00A133FD"/>
    <w:rsid w:val="00A1342F"/>
    <w:rsid w:val="00A13511"/>
    <w:rsid w:val="00A1365A"/>
    <w:rsid w:val="00A13715"/>
    <w:rsid w:val="00A13CB3"/>
    <w:rsid w:val="00A13CF1"/>
    <w:rsid w:val="00A13F38"/>
    <w:rsid w:val="00A14329"/>
    <w:rsid w:val="00A143CD"/>
    <w:rsid w:val="00A145D0"/>
    <w:rsid w:val="00A14743"/>
    <w:rsid w:val="00A14B5D"/>
    <w:rsid w:val="00A152DD"/>
    <w:rsid w:val="00A15424"/>
    <w:rsid w:val="00A15459"/>
    <w:rsid w:val="00A15547"/>
    <w:rsid w:val="00A1562F"/>
    <w:rsid w:val="00A157EC"/>
    <w:rsid w:val="00A15A0B"/>
    <w:rsid w:val="00A15A28"/>
    <w:rsid w:val="00A15B1B"/>
    <w:rsid w:val="00A15DBB"/>
    <w:rsid w:val="00A15F14"/>
    <w:rsid w:val="00A16150"/>
    <w:rsid w:val="00A1630A"/>
    <w:rsid w:val="00A1637F"/>
    <w:rsid w:val="00A164E9"/>
    <w:rsid w:val="00A16564"/>
    <w:rsid w:val="00A16A02"/>
    <w:rsid w:val="00A16A7E"/>
    <w:rsid w:val="00A16CE1"/>
    <w:rsid w:val="00A16ED8"/>
    <w:rsid w:val="00A17057"/>
    <w:rsid w:val="00A17345"/>
    <w:rsid w:val="00A174BC"/>
    <w:rsid w:val="00A1751C"/>
    <w:rsid w:val="00A1788B"/>
    <w:rsid w:val="00A1789B"/>
    <w:rsid w:val="00A17A0A"/>
    <w:rsid w:val="00A17B7C"/>
    <w:rsid w:val="00A17F64"/>
    <w:rsid w:val="00A2005D"/>
    <w:rsid w:val="00A201E0"/>
    <w:rsid w:val="00A20253"/>
    <w:rsid w:val="00A2045D"/>
    <w:rsid w:val="00A2049C"/>
    <w:rsid w:val="00A205BF"/>
    <w:rsid w:val="00A2099C"/>
    <w:rsid w:val="00A20A7D"/>
    <w:rsid w:val="00A20BF6"/>
    <w:rsid w:val="00A20CA2"/>
    <w:rsid w:val="00A20E9C"/>
    <w:rsid w:val="00A2104B"/>
    <w:rsid w:val="00A210E9"/>
    <w:rsid w:val="00A210F3"/>
    <w:rsid w:val="00A2114F"/>
    <w:rsid w:val="00A21324"/>
    <w:rsid w:val="00A214F0"/>
    <w:rsid w:val="00A218AE"/>
    <w:rsid w:val="00A21A9D"/>
    <w:rsid w:val="00A21AAA"/>
    <w:rsid w:val="00A21AE6"/>
    <w:rsid w:val="00A21E51"/>
    <w:rsid w:val="00A21FFB"/>
    <w:rsid w:val="00A22132"/>
    <w:rsid w:val="00A22207"/>
    <w:rsid w:val="00A225A8"/>
    <w:rsid w:val="00A226BE"/>
    <w:rsid w:val="00A228A7"/>
    <w:rsid w:val="00A22AB5"/>
    <w:rsid w:val="00A22B63"/>
    <w:rsid w:val="00A22BF5"/>
    <w:rsid w:val="00A22D14"/>
    <w:rsid w:val="00A22D9C"/>
    <w:rsid w:val="00A2341A"/>
    <w:rsid w:val="00A23459"/>
    <w:rsid w:val="00A2349B"/>
    <w:rsid w:val="00A23730"/>
    <w:rsid w:val="00A23921"/>
    <w:rsid w:val="00A2394B"/>
    <w:rsid w:val="00A23AB0"/>
    <w:rsid w:val="00A23B5B"/>
    <w:rsid w:val="00A24150"/>
    <w:rsid w:val="00A2435C"/>
    <w:rsid w:val="00A2470A"/>
    <w:rsid w:val="00A2481C"/>
    <w:rsid w:val="00A24BF4"/>
    <w:rsid w:val="00A24CCF"/>
    <w:rsid w:val="00A25267"/>
    <w:rsid w:val="00A253D1"/>
    <w:rsid w:val="00A25A28"/>
    <w:rsid w:val="00A25AED"/>
    <w:rsid w:val="00A25C80"/>
    <w:rsid w:val="00A25D43"/>
    <w:rsid w:val="00A25E2A"/>
    <w:rsid w:val="00A25EE4"/>
    <w:rsid w:val="00A260B1"/>
    <w:rsid w:val="00A2610A"/>
    <w:rsid w:val="00A261E4"/>
    <w:rsid w:val="00A263F5"/>
    <w:rsid w:val="00A2677A"/>
    <w:rsid w:val="00A26883"/>
    <w:rsid w:val="00A2695A"/>
    <w:rsid w:val="00A26D60"/>
    <w:rsid w:val="00A26EE0"/>
    <w:rsid w:val="00A2709A"/>
    <w:rsid w:val="00A271A7"/>
    <w:rsid w:val="00A27F56"/>
    <w:rsid w:val="00A3072C"/>
    <w:rsid w:val="00A30815"/>
    <w:rsid w:val="00A30837"/>
    <w:rsid w:val="00A3087E"/>
    <w:rsid w:val="00A308B3"/>
    <w:rsid w:val="00A30BAE"/>
    <w:rsid w:val="00A30C69"/>
    <w:rsid w:val="00A30CE4"/>
    <w:rsid w:val="00A311D9"/>
    <w:rsid w:val="00A313D0"/>
    <w:rsid w:val="00A31448"/>
    <w:rsid w:val="00A314A9"/>
    <w:rsid w:val="00A31591"/>
    <w:rsid w:val="00A3170C"/>
    <w:rsid w:val="00A31A06"/>
    <w:rsid w:val="00A31A70"/>
    <w:rsid w:val="00A31C37"/>
    <w:rsid w:val="00A31C57"/>
    <w:rsid w:val="00A31DAB"/>
    <w:rsid w:val="00A31E88"/>
    <w:rsid w:val="00A32087"/>
    <w:rsid w:val="00A321B5"/>
    <w:rsid w:val="00A321EE"/>
    <w:rsid w:val="00A325C2"/>
    <w:rsid w:val="00A325CC"/>
    <w:rsid w:val="00A327E2"/>
    <w:rsid w:val="00A32C37"/>
    <w:rsid w:val="00A3317E"/>
    <w:rsid w:val="00A3345F"/>
    <w:rsid w:val="00A3378E"/>
    <w:rsid w:val="00A33C3D"/>
    <w:rsid w:val="00A33C9E"/>
    <w:rsid w:val="00A33E01"/>
    <w:rsid w:val="00A340A1"/>
    <w:rsid w:val="00A3439D"/>
    <w:rsid w:val="00A34486"/>
    <w:rsid w:val="00A348E3"/>
    <w:rsid w:val="00A34C1C"/>
    <w:rsid w:val="00A34D1D"/>
    <w:rsid w:val="00A34E82"/>
    <w:rsid w:val="00A34F2A"/>
    <w:rsid w:val="00A34FB2"/>
    <w:rsid w:val="00A352E3"/>
    <w:rsid w:val="00A353C4"/>
    <w:rsid w:val="00A35735"/>
    <w:rsid w:val="00A35A0B"/>
    <w:rsid w:val="00A35D04"/>
    <w:rsid w:val="00A35E55"/>
    <w:rsid w:val="00A35EC0"/>
    <w:rsid w:val="00A362CB"/>
    <w:rsid w:val="00A36694"/>
    <w:rsid w:val="00A36A6F"/>
    <w:rsid w:val="00A36AD0"/>
    <w:rsid w:val="00A36EE6"/>
    <w:rsid w:val="00A36FA8"/>
    <w:rsid w:val="00A373DE"/>
    <w:rsid w:val="00A3747D"/>
    <w:rsid w:val="00A37A2A"/>
    <w:rsid w:val="00A37A59"/>
    <w:rsid w:val="00A37F5C"/>
    <w:rsid w:val="00A40531"/>
    <w:rsid w:val="00A40546"/>
    <w:rsid w:val="00A40889"/>
    <w:rsid w:val="00A40BD6"/>
    <w:rsid w:val="00A40F10"/>
    <w:rsid w:val="00A41009"/>
    <w:rsid w:val="00A4102E"/>
    <w:rsid w:val="00A41179"/>
    <w:rsid w:val="00A41619"/>
    <w:rsid w:val="00A416AE"/>
    <w:rsid w:val="00A41772"/>
    <w:rsid w:val="00A4193A"/>
    <w:rsid w:val="00A41B31"/>
    <w:rsid w:val="00A41B97"/>
    <w:rsid w:val="00A41CA6"/>
    <w:rsid w:val="00A42631"/>
    <w:rsid w:val="00A42659"/>
    <w:rsid w:val="00A42721"/>
    <w:rsid w:val="00A42897"/>
    <w:rsid w:val="00A42937"/>
    <w:rsid w:val="00A429DE"/>
    <w:rsid w:val="00A42D52"/>
    <w:rsid w:val="00A42FB2"/>
    <w:rsid w:val="00A43387"/>
    <w:rsid w:val="00A4339C"/>
    <w:rsid w:val="00A435BA"/>
    <w:rsid w:val="00A43631"/>
    <w:rsid w:val="00A43995"/>
    <w:rsid w:val="00A43998"/>
    <w:rsid w:val="00A439DE"/>
    <w:rsid w:val="00A4415D"/>
    <w:rsid w:val="00A44882"/>
    <w:rsid w:val="00A44AA5"/>
    <w:rsid w:val="00A44C7B"/>
    <w:rsid w:val="00A44DB5"/>
    <w:rsid w:val="00A44E28"/>
    <w:rsid w:val="00A44EC6"/>
    <w:rsid w:val="00A44FD8"/>
    <w:rsid w:val="00A4508F"/>
    <w:rsid w:val="00A452F5"/>
    <w:rsid w:val="00A45482"/>
    <w:rsid w:val="00A4570E"/>
    <w:rsid w:val="00A45A1B"/>
    <w:rsid w:val="00A45A3B"/>
    <w:rsid w:val="00A45A5D"/>
    <w:rsid w:val="00A45B31"/>
    <w:rsid w:val="00A45CA8"/>
    <w:rsid w:val="00A4609C"/>
    <w:rsid w:val="00A464CE"/>
    <w:rsid w:val="00A466DA"/>
    <w:rsid w:val="00A467FE"/>
    <w:rsid w:val="00A46C01"/>
    <w:rsid w:val="00A46EEA"/>
    <w:rsid w:val="00A46FAD"/>
    <w:rsid w:val="00A470ED"/>
    <w:rsid w:val="00A470F4"/>
    <w:rsid w:val="00A47182"/>
    <w:rsid w:val="00A47430"/>
    <w:rsid w:val="00A475CD"/>
    <w:rsid w:val="00A4761F"/>
    <w:rsid w:val="00A4773E"/>
    <w:rsid w:val="00A47749"/>
    <w:rsid w:val="00A478F1"/>
    <w:rsid w:val="00A47B4B"/>
    <w:rsid w:val="00A47C8B"/>
    <w:rsid w:val="00A47E88"/>
    <w:rsid w:val="00A47EEB"/>
    <w:rsid w:val="00A501D5"/>
    <w:rsid w:val="00A50422"/>
    <w:rsid w:val="00A5044D"/>
    <w:rsid w:val="00A5069C"/>
    <w:rsid w:val="00A50893"/>
    <w:rsid w:val="00A50B00"/>
    <w:rsid w:val="00A50CDB"/>
    <w:rsid w:val="00A50E3A"/>
    <w:rsid w:val="00A51129"/>
    <w:rsid w:val="00A511FB"/>
    <w:rsid w:val="00A51294"/>
    <w:rsid w:val="00A51376"/>
    <w:rsid w:val="00A514EB"/>
    <w:rsid w:val="00A51DE0"/>
    <w:rsid w:val="00A52065"/>
    <w:rsid w:val="00A521C4"/>
    <w:rsid w:val="00A521E0"/>
    <w:rsid w:val="00A52362"/>
    <w:rsid w:val="00A52A8E"/>
    <w:rsid w:val="00A52C29"/>
    <w:rsid w:val="00A52CAF"/>
    <w:rsid w:val="00A52D1E"/>
    <w:rsid w:val="00A52EF2"/>
    <w:rsid w:val="00A531B6"/>
    <w:rsid w:val="00A536EE"/>
    <w:rsid w:val="00A539C9"/>
    <w:rsid w:val="00A53A6D"/>
    <w:rsid w:val="00A53A9A"/>
    <w:rsid w:val="00A53EA7"/>
    <w:rsid w:val="00A53F1D"/>
    <w:rsid w:val="00A54208"/>
    <w:rsid w:val="00A542C9"/>
    <w:rsid w:val="00A542D5"/>
    <w:rsid w:val="00A54398"/>
    <w:rsid w:val="00A5449B"/>
    <w:rsid w:val="00A544BF"/>
    <w:rsid w:val="00A54850"/>
    <w:rsid w:val="00A54A90"/>
    <w:rsid w:val="00A54C35"/>
    <w:rsid w:val="00A54CCA"/>
    <w:rsid w:val="00A54D16"/>
    <w:rsid w:val="00A556DB"/>
    <w:rsid w:val="00A5579B"/>
    <w:rsid w:val="00A557D4"/>
    <w:rsid w:val="00A55877"/>
    <w:rsid w:val="00A55BB7"/>
    <w:rsid w:val="00A55CCE"/>
    <w:rsid w:val="00A55E76"/>
    <w:rsid w:val="00A5637C"/>
    <w:rsid w:val="00A56735"/>
    <w:rsid w:val="00A56A21"/>
    <w:rsid w:val="00A56B8E"/>
    <w:rsid w:val="00A56C2C"/>
    <w:rsid w:val="00A56E13"/>
    <w:rsid w:val="00A56EAF"/>
    <w:rsid w:val="00A570E9"/>
    <w:rsid w:val="00A57311"/>
    <w:rsid w:val="00A57383"/>
    <w:rsid w:val="00A5795E"/>
    <w:rsid w:val="00A57B17"/>
    <w:rsid w:val="00A57B21"/>
    <w:rsid w:val="00A57BC4"/>
    <w:rsid w:val="00A57C08"/>
    <w:rsid w:val="00A57F96"/>
    <w:rsid w:val="00A6008C"/>
    <w:rsid w:val="00A60278"/>
    <w:rsid w:val="00A6027D"/>
    <w:rsid w:val="00A60336"/>
    <w:rsid w:val="00A6056E"/>
    <w:rsid w:val="00A605EA"/>
    <w:rsid w:val="00A607D4"/>
    <w:rsid w:val="00A60908"/>
    <w:rsid w:val="00A6098D"/>
    <w:rsid w:val="00A60D36"/>
    <w:rsid w:val="00A60D44"/>
    <w:rsid w:val="00A61828"/>
    <w:rsid w:val="00A618EB"/>
    <w:rsid w:val="00A61914"/>
    <w:rsid w:val="00A6192F"/>
    <w:rsid w:val="00A61B79"/>
    <w:rsid w:val="00A61BD9"/>
    <w:rsid w:val="00A61DC0"/>
    <w:rsid w:val="00A61E6D"/>
    <w:rsid w:val="00A620AA"/>
    <w:rsid w:val="00A62690"/>
    <w:rsid w:val="00A6284E"/>
    <w:rsid w:val="00A62953"/>
    <w:rsid w:val="00A62961"/>
    <w:rsid w:val="00A62D25"/>
    <w:rsid w:val="00A62EF6"/>
    <w:rsid w:val="00A630F5"/>
    <w:rsid w:val="00A63286"/>
    <w:rsid w:val="00A6331D"/>
    <w:rsid w:val="00A635AE"/>
    <w:rsid w:val="00A63617"/>
    <w:rsid w:val="00A636FE"/>
    <w:rsid w:val="00A63872"/>
    <w:rsid w:val="00A63A37"/>
    <w:rsid w:val="00A63A89"/>
    <w:rsid w:val="00A63C5E"/>
    <w:rsid w:val="00A64196"/>
    <w:rsid w:val="00A6434B"/>
    <w:rsid w:val="00A6434C"/>
    <w:rsid w:val="00A64629"/>
    <w:rsid w:val="00A64BC7"/>
    <w:rsid w:val="00A64D96"/>
    <w:rsid w:val="00A64EB1"/>
    <w:rsid w:val="00A64F4D"/>
    <w:rsid w:val="00A651AF"/>
    <w:rsid w:val="00A65354"/>
    <w:rsid w:val="00A656D7"/>
    <w:rsid w:val="00A65719"/>
    <w:rsid w:val="00A65781"/>
    <w:rsid w:val="00A657CF"/>
    <w:rsid w:val="00A65A26"/>
    <w:rsid w:val="00A65A57"/>
    <w:rsid w:val="00A65FBF"/>
    <w:rsid w:val="00A66015"/>
    <w:rsid w:val="00A6603A"/>
    <w:rsid w:val="00A66089"/>
    <w:rsid w:val="00A663E9"/>
    <w:rsid w:val="00A6665C"/>
    <w:rsid w:val="00A66824"/>
    <w:rsid w:val="00A66830"/>
    <w:rsid w:val="00A66A5A"/>
    <w:rsid w:val="00A66C20"/>
    <w:rsid w:val="00A66C7C"/>
    <w:rsid w:val="00A66D8B"/>
    <w:rsid w:val="00A670A8"/>
    <w:rsid w:val="00A671DC"/>
    <w:rsid w:val="00A6724C"/>
    <w:rsid w:val="00A677C1"/>
    <w:rsid w:val="00A67A8E"/>
    <w:rsid w:val="00A67AC6"/>
    <w:rsid w:val="00A67E4D"/>
    <w:rsid w:val="00A67F19"/>
    <w:rsid w:val="00A70027"/>
    <w:rsid w:val="00A7020B"/>
    <w:rsid w:val="00A70270"/>
    <w:rsid w:val="00A705FF"/>
    <w:rsid w:val="00A70725"/>
    <w:rsid w:val="00A707FE"/>
    <w:rsid w:val="00A70A35"/>
    <w:rsid w:val="00A70C0A"/>
    <w:rsid w:val="00A70C9B"/>
    <w:rsid w:val="00A7141F"/>
    <w:rsid w:val="00A7166D"/>
    <w:rsid w:val="00A71822"/>
    <w:rsid w:val="00A71B88"/>
    <w:rsid w:val="00A71D6B"/>
    <w:rsid w:val="00A7222B"/>
    <w:rsid w:val="00A72415"/>
    <w:rsid w:val="00A72884"/>
    <w:rsid w:val="00A73083"/>
    <w:rsid w:val="00A730F4"/>
    <w:rsid w:val="00A73602"/>
    <w:rsid w:val="00A73873"/>
    <w:rsid w:val="00A73B41"/>
    <w:rsid w:val="00A73BB5"/>
    <w:rsid w:val="00A73C40"/>
    <w:rsid w:val="00A73E1A"/>
    <w:rsid w:val="00A73E32"/>
    <w:rsid w:val="00A73EC3"/>
    <w:rsid w:val="00A741EE"/>
    <w:rsid w:val="00A74233"/>
    <w:rsid w:val="00A743A0"/>
    <w:rsid w:val="00A743F7"/>
    <w:rsid w:val="00A744A2"/>
    <w:rsid w:val="00A745D9"/>
    <w:rsid w:val="00A74640"/>
    <w:rsid w:val="00A74C6F"/>
    <w:rsid w:val="00A74CFC"/>
    <w:rsid w:val="00A74E04"/>
    <w:rsid w:val="00A74E7E"/>
    <w:rsid w:val="00A74F6C"/>
    <w:rsid w:val="00A750BE"/>
    <w:rsid w:val="00A75212"/>
    <w:rsid w:val="00A7538B"/>
    <w:rsid w:val="00A75517"/>
    <w:rsid w:val="00A75857"/>
    <w:rsid w:val="00A758CE"/>
    <w:rsid w:val="00A75920"/>
    <w:rsid w:val="00A75942"/>
    <w:rsid w:val="00A75EC0"/>
    <w:rsid w:val="00A7634B"/>
    <w:rsid w:val="00A76369"/>
    <w:rsid w:val="00A76398"/>
    <w:rsid w:val="00A763AF"/>
    <w:rsid w:val="00A7649E"/>
    <w:rsid w:val="00A764D8"/>
    <w:rsid w:val="00A764F4"/>
    <w:rsid w:val="00A7662C"/>
    <w:rsid w:val="00A76696"/>
    <w:rsid w:val="00A7692C"/>
    <w:rsid w:val="00A769A7"/>
    <w:rsid w:val="00A76A52"/>
    <w:rsid w:val="00A76BF2"/>
    <w:rsid w:val="00A76FC0"/>
    <w:rsid w:val="00A7708C"/>
    <w:rsid w:val="00A770A5"/>
    <w:rsid w:val="00A770C4"/>
    <w:rsid w:val="00A7735F"/>
    <w:rsid w:val="00A7747E"/>
    <w:rsid w:val="00A7760B"/>
    <w:rsid w:val="00A7777C"/>
    <w:rsid w:val="00A77B41"/>
    <w:rsid w:val="00A77C0E"/>
    <w:rsid w:val="00A77D83"/>
    <w:rsid w:val="00A77E94"/>
    <w:rsid w:val="00A77F9C"/>
    <w:rsid w:val="00A803C8"/>
    <w:rsid w:val="00A80402"/>
    <w:rsid w:val="00A80487"/>
    <w:rsid w:val="00A806D6"/>
    <w:rsid w:val="00A80809"/>
    <w:rsid w:val="00A80869"/>
    <w:rsid w:val="00A80C2A"/>
    <w:rsid w:val="00A80E52"/>
    <w:rsid w:val="00A8120F"/>
    <w:rsid w:val="00A8135C"/>
    <w:rsid w:val="00A81542"/>
    <w:rsid w:val="00A81633"/>
    <w:rsid w:val="00A8166D"/>
    <w:rsid w:val="00A8221B"/>
    <w:rsid w:val="00A822DD"/>
    <w:rsid w:val="00A82665"/>
    <w:rsid w:val="00A82979"/>
    <w:rsid w:val="00A82EE1"/>
    <w:rsid w:val="00A831F0"/>
    <w:rsid w:val="00A83297"/>
    <w:rsid w:val="00A834EC"/>
    <w:rsid w:val="00A83547"/>
    <w:rsid w:val="00A83AC3"/>
    <w:rsid w:val="00A83BF1"/>
    <w:rsid w:val="00A83C06"/>
    <w:rsid w:val="00A83CED"/>
    <w:rsid w:val="00A83D09"/>
    <w:rsid w:val="00A83D11"/>
    <w:rsid w:val="00A83D3C"/>
    <w:rsid w:val="00A8404B"/>
    <w:rsid w:val="00A84152"/>
    <w:rsid w:val="00A84298"/>
    <w:rsid w:val="00A8452F"/>
    <w:rsid w:val="00A84A59"/>
    <w:rsid w:val="00A84F55"/>
    <w:rsid w:val="00A8513A"/>
    <w:rsid w:val="00A8523D"/>
    <w:rsid w:val="00A853DF"/>
    <w:rsid w:val="00A85661"/>
    <w:rsid w:val="00A85D87"/>
    <w:rsid w:val="00A85E01"/>
    <w:rsid w:val="00A85EE4"/>
    <w:rsid w:val="00A85F63"/>
    <w:rsid w:val="00A85FFF"/>
    <w:rsid w:val="00A861C4"/>
    <w:rsid w:val="00A86567"/>
    <w:rsid w:val="00A86ACD"/>
    <w:rsid w:val="00A86FEF"/>
    <w:rsid w:val="00A87166"/>
    <w:rsid w:val="00A8724D"/>
    <w:rsid w:val="00A87357"/>
    <w:rsid w:val="00A87482"/>
    <w:rsid w:val="00A87815"/>
    <w:rsid w:val="00A87840"/>
    <w:rsid w:val="00A87C98"/>
    <w:rsid w:val="00A9004B"/>
    <w:rsid w:val="00A90279"/>
    <w:rsid w:val="00A905F1"/>
    <w:rsid w:val="00A907DB"/>
    <w:rsid w:val="00A909F6"/>
    <w:rsid w:val="00A90E27"/>
    <w:rsid w:val="00A90FDA"/>
    <w:rsid w:val="00A91218"/>
    <w:rsid w:val="00A91265"/>
    <w:rsid w:val="00A91469"/>
    <w:rsid w:val="00A914EE"/>
    <w:rsid w:val="00A91611"/>
    <w:rsid w:val="00A9164F"/>
    <w:rsid w:val="00A918F6"/>
    <w:rsid w:val="00A91929"/>
    <w:rsid w:val="00A91BAB"/>
    <w:rsid w:val="00A91C6A"/>
    <w:rsid w:val="00A91D3C"/>
    <w:rsid w:val="00A91F3E"/>
    <w:rsid w:val="00A923B5"/>
    <w:rsid w:val="00A930F9"/>
    <w:rsid w:val="00A934FE"/>
    <w:rsid w:val="00A93715"/>
    <w:rsid w:val="00A937B1"/>
    <w:rsid w:val="00A9399B"/>
    <w:rsid w:val="00A939D3"/>
    <w:rsid w:val="00A93B38"/>
    <w:rsid w:val="00A93B4D"/>
    <w:rsid w:val="00A93BDA"/>
    <w:rsid w:val="00A93E41"/>
    <w:rsid w:val="00A943D6"/>
    <w:rsid w:val="00A94A70"/>
    <w:rsid w:val="00A94A84"/>
    <w:rsid w:val="00A94CAC"/>
    <w:rsid w:val="00A94D0B"/>
    <w:rsid w:val="00A9505F"/>
    <w:rsid w:val="00A95262"/>
    <w:rsid w:val="00A9526D"/>
    <w:rsid w:val="00A95464"/>
    <w:rsid w:val="00A954F3"/>
    <w:rsid w:val="00A955B8"/>
    <w:rsid w:val="00A95A3E"/>
    <w:rsid w:val="00A95CF5"/>
    <w:rsid w:val="00A95F54"/>
    <w:rsid w:val="00A95F7A"/>
    <w:rsid w:val="00A96058"/>
    <w:rsid w:val="00A9628E"/>
    <w:rsid w:val="00A964EF"/>
    <w:rsid w:val="00A967F8"/>
    <w:rsid w:val="00A96801"/>
    <w:rsid w:val="00A9684F"/>
    <w:rsid w:val="00A9692B"/>
    <w:rsid w:val="00A96A94"/>
    <w:rsid w:val="00A96C1C"/>
    <w:rsid w:val="00A96C9B"/>
    <w:rsid w:val="00A96D7E"/>
    <w:rsid w:val="00A96E51"/>
    <w:rsid w:val="00A96F3B"/>
    <w:rsid w:val="00A96F54"/>
    <w:rsid w:val="00A96F58"/>
    <w:rsid w:val="00A9727C"/>
    <w:rsid w:val="00A9729C"/>
    <w:rsid w:val="00A97666"/>
    <w:rsid w:val="00A97970"/>
    <w:rsid w:val="00A97997"/>
    <w:rsid w:val="00A979CB"/>
    <w:rsid w:val="00A97B8C"/>
    <w:rsid w:val="00A97C86"/>
    <w:rsid w:val="00A97D0F"/>
    <w:rsid w:val="00A97E7B"/>
    <w:rsid w:val="00AA0003"/>
    <w:rsid w:val="00AA0490"/>
    <w:rsid w:val="00AA0A14"/>
    <w:rsid w:val="00AA0BE7"/>
    <w:rsid w:val="00AA0D9F"/>
    <w:rsid w:val="00AA158B"/>
    <w:rsid w:val="00AA18C8"/>
    <w:rsid w:val="00AA1C91"/>
    <w:rsid w:val="00AA1D12"/>
    <w:rsid w:val="00AA1E65"/>
    <w:rsid w:val="00AA1EEC"/>
    <w:rsid w:val="00AA2061"/>
    <w:rsid w:val="00AA210C"/>
    <w:rsid w:val="00AA2587"/>
    <w:rsid w:val="00AA29F2"/>
    <w:rsid w:val="00AA2CC7"/>
    <w:rsid w:val="00AA2CD8"/>
    <w:rsid w:val="00AA2D01"/>
    <w:rsid w:val="00AA306D"/>
    <w:rsid w:val="00AA30A2"/>
    <w:rsid w:val="00AA3193"/>
    <w:rsid w:val="00AA33AB"/>
    <w:rsid w:val="00AA34E4"/>
    <w:rsid w:val="00AA3692"/>
    <w:rsid w:val="00AA3845"/>
    <w:rsid w:val="00AA3927"/>
    <w:rsid w:val="00AA3B44"/>
    <w:rsid w:val="00AA3FF1"/>
    <w:rsid w:val="00AA423F"/>
    <w:rsid w:val="00AA44AF"/>
    <w:rsid w:val="00AA461D"/>
    <w:rsid w:val="00AA4757"/>
    <w:rsid w:val="00AA4B1B"/>
    <w:rsid w:val="00AA4B7A"/>
    <w:rsid w:val="00AA4E9F"/>
    <w:rsid w:val="00AA53C6"/>
    <w:rsid w:val="00AA5584"/>
    <w:rsid w:val="00AA55DF"/>
    <w:rsid w:val="00AA5960"/>
    <w:rsid w:val="00AA5A00"/>
    <w:rsid w:val="00AA5C8F"/>
    <w:rsid w:val="00AA5E03"/>
    <w:rsid w:val="00AA6026"/>
    <w:rsid w:val="00AA6206"/>
    <w:rsid w:val="00AA630A"/>
    <w:rsid w:val="00AA6334"/>
    <w:rsid w:val="00AA69EF"/>
    <w:rsid w:val="00AA6B64"/>
    <w:rsid w:val="00AA6F9A"/>
    <w:rsid w:val="00AA71B0"/>
    <w:rsid w:val="00AA7209"/>
    <w:rsid w:val="00AA7C4F"/>
    <w:rsid w:val="00AB001C"/>
    <w:rsid w:val="00AB0022"/>
    <w:rsid w:val="00AB00CD"/>
    <w:rsid w:val="00AB02C8"/>
    <w:rsid w:val="00AB06B8"/>
    <w:rsid w:val="00AB09D8"/>
    <w:rsid w:val="00AB0ADE"/>
    <w:rsid w:val="00AB0CA0"/>
    <w:rsid w:val="00AB102D"/>
    <w:rsid w:val="00AB17FB"/>
    <w:rsid w:val="00AB18DF"/>
    <w:rsid w:val="00AB1A33"/>
    <w:rsid w:val="00AB1ACE"/>
    <w:rsid w:val="00AB1B3E"/>
    <w:rsid w:val="00AB1C99"/>
    <w:rsid w:val="00AB1F85"/>
    <w:rsid w:val="00AB22D5"/>
    <w:rsid w:val="00AB2857"/>
    <w:rsid w:val="00AB2A53"/>
    <w:rsid w:val="00AB2CA5"/>
    <w:rsid w:val="00AB2CB9"/>
    <w:rsid w:val="00AB2CED"/>
    <w:rsid w:val="00AB3233"/>
    <w:rsid w:val="00AB3299"/>
    <w:rsid w:val="00AB3418"/>
    <w:rsid w:val="00AB3491"/>
    <w:rsid w:val="00AB38FF"/>
    <w:rsid w:val="00AB39A3"/>
    <w:rsid w:val="00AB3B9E"/>
    <w:rsid w:val="00AB3D94"/>
    <w:rsid w:val="00AB3E16"/>
    <w:rsid w:val="00AB3E3E"/>
    <w:rsid w:val="00AB3F13"/>
    <w:rsid w:val="00AB4011"/>
    <w:rsid w:val="00AB4157"/>
    <w:rsid w:val="00AB4269"/>
    <w:rsid w:val="00AB42FF"/>
    <w:rsid w:val="00AB44F9"/>
    <w:rsid w:val="00AB46B8"/>
    <w:rsid w:val="00AB513E"/>
    <w:rsid w:val="00AB5218"/>
    <w:rsid w:val="00AB536C"/>
    <w:rsid w:val="00AB53BA"/>
    <w:rsid w:val="00AB540B"/>
    <w:rsid w:val="00AB57AD"/>
    <w:rsid w:val="00AB583A"/>
    <w:rsid w:val="00AB5ACE"/>
    <w:rsid w:val="00AB608B"/>
    <w:rsid w:val="00AB60A9"/>
    <w:rsid w:val="00AB6119"/>
    <w:rsid w:val="00AB61DF"/>
    <w:rsid w:val="00AB6316"/>
    <w:rsid w:val="00AB642C"/>
    <w:rsid w:val="00AB6578"/>
    <w:rsid w:val="00AB68F2"/>
    <w:rsid w:val="00AB69A5"/>
    <w:rsid w:val="00AB6A9E"/>
    <w:rsid w:val="00AB6CC0"/>
    <w:rsid w:val="00AB6D62"/>
    <w:rsid w:val="00AB6E20"/>
    <w:rsid w:val="00AB700A"/>
    <w:rsid w:val="00AB7134"/>
    <w:rsid w:val="00AB76D5"/>
    <w:rsid w:val="00AB7787"/>
    <w:rsid w:val="00AB78AC"/>
    <w:rsid w:val="00AB78B0"/>
    <w:rsid w:val="00AB7A88"/>
    <w:rsid w:val="00AC0732"/>
    <w:rsid w:val="00AC1191"/>
    <w:rsid w:val="00AC1281"/>
    <w:rsid w:val="00AC1C34"/>
    <w:rsid w:val="00AC262F"/>
    <w:rsid w:val="00AC2991"/>
    <w:rsid w:val="00AC2CE6"/>
    <w:rsid w:val="00AC2D4E"/>
    <w:rsid w:val="00AC3084"/>
    <w:rsid w:val="00AC309A"/>
    <w:rsid w:val="00AC3431"/>
    <w:rsid w:val="00AC3539"/>
    <w:rsid w:val="00AC38E9"/>
    <w:rsid w:val="00AC3F30"/>
    <w:rsid w:val="00AC4358"/>
    <w:rsid w:val="00AC446D"/>
    <w:rsid w:val="00AC446F"/>
    <w:rsid w:val="00AC45D6"/>
    <w:rsid w:val="00AC465A"/>
    <w:rsid w:val="00AC4890"/>
    <w:rsid w:val="00AC4AFB"/>
    <w:rsid w:val="00AC4C63"/>
    <w:rsid w:val="00AC4D53"/>
    <w:rsid w:val="00AC4E2E"/>
    <w:rsid w:val="00AC4EAF"/>
    <w:rsid w:val="00AC4EEF"/>
    <w:rsid w:val="00AC50FD"/>
    <w:rsid w:val="00AC5523"/>
    <w:rsid w:val="00AC5688"/>
    <w:rsid w:val="00AC5A3B"/>
    <w:rsid w:val="00AC5E01"/>
    <w:rsid w:val="00AC614F"/>
    <w:rsid w:val="00AC61B3"/>
    <w:rsid w:val="00AC63A4"/>
    <w:rsid w:val="00AC63E3"/>
    <w:rsid w:val="00AC63F4"/>
    <w:rsid w:val="00AC6521"/>
    <w:rsid w:val="00AC690A"/>
    <w:rsid w:val="00AC6A07"/>
    <w:rsid w:val="00AC6B7D"/>
    <w:rsid w:val="00AC6D0A"/>
    <w:rsid w:val="00AC7142"/>
    <w:rsid w:val="00AC731E"/>
    <w:rsid w:val="00AC7B8E"/>
    <w:rsid w:val="00AC7D17"/>
    <w:rsid w:val="00AC7D62"/>
    <w:rsid w:val="00AC7D85"/>
    <w:rsid w:val="00AC7E94"/>
    <w:rsid w:val="00AD0280"/>
    <w:rsid w:val="00AD06CA"/>
    <w:rsid w:val="00AD0A62"/>
    <w:rsid w:val="00AD0A67"/>
    <w:rsid w:val="00AD0ED1"/>
    <w:rsid w:val="00AD0F97"/>
    <w:rsid w:val="00AD12BD"/>
    <w:rsid w:val="00AD137E"/>
    <w:rsid w:val="00AD15A3"/>
    <w:rsid w:val="00AD163D"/>
    <w:rsid w:val="00AD1A35"/>
    <w:rsid w:val="00AD1DFE"/>
    <w:rsid w:val="00AD1F06"/>
    <w:rsid w:val="00AD2029"/>
    <w:rsid w:val="00AD2081"/>
    <w:rsid w:val="00AD2099"/>
    <w:rsid w:val="00AD2264"/>
    <w:rsid w:val="00AD2375"/>
    <w:rsid w:val="00AD2507"/>
    <w:rsid w:val="00AD284F"/>
    <w:rsid w:val="00AD28FD"/>
    <w:rsid w:val="00AD2ACB"/>
    <w:rsid w:val="00AD2BAD"/>
    <w:rsid w:val="00AD2CEA"/>
    <w:rsid w:val="00AD2D96"/>
    <w:rsid w:val="00AD3042"/>
    <w:rsid w:val="00AD3047"/>
    <w:rsid w:val="00AD33C3"/>
    <w:rsid w:val="00AD34A1"/>
    <w:rsid w:val="00AD3894"/>
    <w:rsid w:val="00AD3BEC"/>
    <w:rsid w:val="00AD3DD9"/>
    <w:rsid w:val="00AD3F0A"/>
    <w:rsid w:val="00AD4479"/>
    <w:rsid w:val="00AD44AD"/>
    <w:rsid w:val="00AD48F9"/>
    <w:rsid w:val="00AD4911"/>
    <w:rsid w:val="00AD4C9A"/>
    <w:rsid w:val="00AD4FAD"/>
    <w:rsid w:val="00AD514B"/>
    <w:rsid w:val="00AD523F"/>
    <w:rsid w:val="00AD542E"/>
    <w:rsid w:val="00AD5A83"/>
    <w:rsid w:val="00AD5AB2"/>
    <w:rsid w:val="00AD5B94"/>
    <w:rsid w:val="00AD5D4A"/>
    <w:rsid w:val="00AD5FB4"/>
    <w:rsid w:val="00AD60CA"/>
    <w:rsid w:val="00AD62B1"/>
    <w:rsid w:val="00AD6307"/>
    <w:rsid w:val="00AD63A3"/>
    <w:rsid w:val="00AD63BE"/>
    <w:rsid w:val="00AD64A6"/>
    <w:rsid w:val="00AD67DC"/>
    <w:rsid w:val="00AD69F2"/>
    <w:rsid w:val="00AD6B71"/>
    <w:rsid w:val="00AD6C4E"/>
    <w:rsid w:val="00AD6C7F"/>
    <w:rsid w:val="00AD6DB7"/>
    <w:rsid w:val="00AD6E27"/>
    <w:rsid w:val="00AD70C9"/>
    <w:rsid w:val="00AD7115"/>
    <w:rsid w:val="00AD732B"/>
    <w:rsid w:val="00AD7487"/>
    <w:rsid w:val="00AD75A6"/>
    <w:rsid w:val="00AD7927"/>
    <w:rsid w:val="00AD79D8"/>
    <w:rsid w:val="00AD7BF1"/>
    <w:rsid w:val="00AD7C65"/>
    <w:rsid w:val="00AE0C68"/>
    <w:rsid w:val="00AE0D23"/>
    <w:rsid w:val="00AE0E65"/>
    <w:rsid w:val="00AE0E9E"/>
    <w:rsid w:val="00AE11DE"/>
    <w:rsid w:val="00AE12FE"/>
    <w:rsid w:val="00AE1418"/>
    <w:rsid w:val="00AE14B7"/>
    <w:rsid w:val="00AE167E"/>
    <w:rsid w:val="00AE183B"/>
    <w:rsid w:val="00AE189F"/>
    <w:rsid w:val="00AE1A11"/>
    <w:rsid w:val="00AE1F9D"/>
    <w:rsid w:val="00AE2205"/>
    <w:rsid w:val="00AE232B"/>
    <w:rsid w:val="00AE267E"/>
    <w:rsid w:val="00AE27D6"/>
    <w:rsid w:val="00AE299A"/>
    <w:rsid w:val="00AE2BFE"/>
    <w:rsid w:val="00AE2C9C"/>
    <w:rsid w:val="00AE2CF5"/>
    <w:rsid w:val="00AE2F9A"/>
    <w:rsid w:val="00AE3004"/>
    <w:rsid w:val="00AE3789"/>
    <w:rsid w:val="00AE37AF"/>
    <w:rsid w:val="00AE3CE1"/>
    <w:rsid w:val="00AE4318"/>
    <w:rsid w:val="00AE4557"/>
    <w:rsid w:val="00AE4A1F"/>
    <w:rsid w:val="00AE4B5C"/>
    <w:rsid w:val="00AE4C51"/>
    <w:rsid w:val="00AE4C55"/>
    <w:rsid w:val="00AE4D78"/>
    <w:rsid w:val="00AE4E65"/>
    <w:rsid w:val="00AE4F01"/>
    <w:rsid w:val="00AE5323"/>
    <w:rsid w:val="00AE552C"/>
    <w:rsid w:val="00AE567B"/>
    <w:rsid w:val="00AE5749"/>
    <w:rsid w:val="00AE58A7"/>
    <w:rsid w:val="00AE5E95"/>
    <w:rsid w:val="00AE6433"/>
    <w:rsid w:val="00AE646D"/>
    <w:rsid w:val="00AE64FB"/>
    <w:rsid w:val="00AE6584"/>
    <w:rsid w:val="00AE6911"/>
    <w:rsid w:val="00AE69BD"/>
    <w:rsid w:val="00AE6D12"/>
    <w:rsid w:val="00AE6EEB"/>
    <w:rsid w:val="00AE723D"/>
    <w:rsid w:val="00AE7944"/>
    <w:rsid w:val="00AE797D"/>
    <w:rsid w:val="00AE7992"/>
    <w:rsid w:val="00AE7C8A"/>
    <w:rsid w:val="00AE7E67"/>
    <w:rsid w:val="00AF0202"/>
    <w:rsid w:val="00AF0458"/>
    <w:rsid w:val="00AF0801"/>
    <w:rsid w:val="00AF0D65"/>
    <w:rsid w:val="00AF12B6"/>
    <w:rsid w:val="00AF1414"/>
    <w:rsid w:val="00AF1710"/>
    <w:rsid w:val="00AF1839"/>
    <w:rsid w:val="00AF1B1E"/>
    <w:rsid w:val="00AF1D56"/>
    <w:rsid w:val="00AF2269"/>
    <w:rsid w:val="00AF22BA"/>
    <w:rsid w:val="00AF27DA"/>
    <w:rsid w:val="00AF28B0"/>
    <w:rsid w:val="00AF2BB4"/>
    <w:rsid w:val="00AF2C3D"/>
    <w:rsid w:val="00AF2DED"/>
    <w:rsid w:val="00AF3124"/>
    <w:rsid w:val="00AF324E"/>
    <w:rsid w:val="00AF3618"/>
    <w:rsid w:val="00AF377F"/>
    <w:rsid w:val="00AF3BB5"/>
    <w:rsid w:val="00AF3C80"/>
    <w:rsid w:val="00AF3C8C"/>
    <w:rsid w:val="00AF3CE0"/>
    <w:rsid w:val="00AF4034"/>
    <w:rsid w:val="00AF41FC"/>
    <w:rsid w:val="00AF4345"/>
    <w:rsid w:val="00AF457C"/>
    <w:rsid w:val="00AF4648"/>
    <w:rsid w:val="00AF5021"/>
    <w:rsid w:val="00AF5088"/>
    <w:rsid w:val="00AF5178"/>
    <w:rsid w:val="00AF5193"/>
    <w:rsid w:val="00AF5363"/>
    <w:rsid w:val="00AF5A50"/>
    <w:rsid w:val="00AF5C2C"/>
    <w:rsid w:val="00AF5F78"/>
    <w:rsid w:val="00AF6066"/>
    <w:rsid w:val="00AF63A9"/>
    <w:rsid w:val="00AF6475"/>
    <w:rsid w:val="00AF6591"/>
    <w:rsid w:val="00AF65AB"/>
    <w:rsid w:val="00AF66A8"/>
    <w:rsid w:val="00AF66F1"/>
    <w:rsid w:val="00AF6AE3"/>
    <w:rsid w:val="00AF6B1B"/>
    <w:rsid w:val="00AF6B2C"/>
    <w:rsid w:val="00AF6BBB"/>
    <w:rsid w:val="00AF6EAD"/>
    <w:rsid w:val="00AF710B"/>
    <w:rsid w:val="00AF738A"/>
    <w:rsid w:val="00AF76BE"/>
    <w:rsid w:val="00AF78BD"/>
    <w:rsid w:val="00AF7C78"/>
    <w:rsid w:val="00AF7CAD"/>
    <w:rsid w:val="00AF7D02"/>
    <w:rsid w:val="00AF7F09"/>
    <w:rsid w:val="00B001C7"/>
    <w:rsid w:val="00B002BA"/>
    <w:rsid w:val="00B00306"/>
    <w:rsid w:val="00B00522"/>
    <w:rsid w:val="00B00772"/>
    <w:rsid w:val="00B0088B"/>
    <w:rsid w:val="00B008B5"/>
    <w:rsid w:val="00B00D07"/>
    <w:rsid w:val="00B00D62"/>
    <w:rsid w:val="00B00FC4"/>
    <w:rsid w:val="00B010A4"/>
    <w:rsid w:val="00B010D3"/>
    <w:rsid w:val="00B01598"/>
    <w:rsid w:val="00B017FA"/>
    <w:rsid w:val="00B01A7A"/>
    <w:rsid w:val="00B01BFF"/>
    <w:rsid w:val="00B01CC2"/>
    <w:rsid w:val="00B01F0D"/>
    <w:rsid w:val="00B02014"/>
    <w:rsid w:val="00B0226B"/>
    <w:rsid w:val="00B0226D"/>
    <w:rsid w:val="00B023FC"/>
    <w:rsid w:val="00B024AA"/>
    <w:rsid w:val="00B02770"/>
    <w:rsid w:val="00B0282D"/>
    <w:rsid w:val="00B02844"/>
    <w:rsid w:val="00B02A0E"/>
    <w:rsid w:val="00B02A4C"/>
    <w:rsid w:val="00B02ACA"/>
    <w:rsid w:val="00B02B24"/>
    <w:rsid w:val="00B02DD3"/>
    <w:rsid w:val="00B0301F"/>
    <w:rsid w:val="00B030E1"/>
    <w:rsid w:val="00B03101"/>
    <w:rsid w:val="00B03793"/>
    <w:rsid w:val="00B0379E"/>
    <w:rsid w:val="00B039CE"/>
    <w:rsid w:val="00B03B73"/>
    <w:rsid w:val="00B03D26"/>
    <w:rsid w:val="00B03D96"/>
    <w:rsid w:val="00B03E54"/>
    <w:rsid w:val="00B040DD"/>
    <w:rsid w:val="00B0449F"/>
    <w:rsid w:val="00B0490B"/>
    <w:rsid w:val="00B04CBF"/>
    <w:rsid w:val="00B04D36"/>
    <w:rsid w:val="00B04DEC"/>
    <w:rsid w:val="00B04E90"/>
    <w:rsid w:val="00B04F11"/>
    <w:rsid w:val="00B04F28"/>
    <w:rsid w:val="00B04F37"/>
    <w:rsid w:val="00B054B0"/>
    <w:rsid w:val="00B054CE"/>
    <w:rsid w:val="00B05688"/>
    <w:rsid w:val="00B056D0"/>
    <w:rsid w:val="00B05A01"/>
    <w:rsid w:val="00B05B6A"/>
    <w:rsid w:val="00B05DA4"/>
    <w:rsid w:val="00B06064"/>
    <w:rsid w:val="00B060E7"/>
    <w:rsid w:val="00B06598"/>
    <w:rsid w:val="00B06AF4"/>
    <w:rsid w:val="00B06C77"/>
    <w:rsid w:val="00B06D40"/>
    <w:rsid w:val="00B075EC"/>
    <w:rsid w:val="00B07CBE"/>
    <w:rsid w:val="00B07F35"/>
    <w:rsid w:val="00B10089"/>
    <w:rsid w:val="00B1093D"/>
    <w:rsid w:val="00B10943"/>
    <w:rsid w:val="00B10977"/>
    <w:rsid w:val="00B10BD1"/>
    <w:rsid w:val="00B10E06"/>
    <w:rsid w:val="00B10FC2"/>
    <w:rsid w:val="00B111BF"/>
    <w:rsid w:val="00B11279"/>
    <w:rsid w:val="00B114C4"/>
    <w:rsid w:val="00B115A1"/>
    <w:rsid w:val="00B11882"/>
    <w:rsid w:val="00B118D4"/>
    <w:rsid w:val="00B11CCC"/>
    <w:rsid w:val="00B11E29"/>
    <w:rsid w:val="00B11EA9"/>
    <w:rsid w:val="00B11F28"/>
    <w:rsid w:val="00B12440"/>
    <w:rsid w:val="00B12812"/>
    <w:rsid w:val="00B12AC3"/>
    <w:rsid w:val="00B12BA3"/>
    <w:rsid w:val="00B12F31"/>
    <w:rsid w:val="00B12F78"/>
    <w:rsid w:val="00B137A8"/>
    <w:rsid w:val="00B137BE"/>
    <w:rsid w:val="00B137D3"/>
    <w:rsid w:val="00B13801"/>
    <w:rsid w:val="00B1388A"/>
    <w:rsid w:val="00B13D04"/>
    <w:rsid w:val="00B13EAA"/>
    <w:rsid w:val="00B13F1F"/>
    <w:rsid w:val="00B13F80"/>
    <w:rsid w:val="00B1400C"/>
    <w:rsid w:val="00B1473E"/>
    <w:rsid w:val="00B147CC"/>
    <w:rsid w:val="00B1489F"/>
    <w:rsid w:val="00B148D4"/>
    <w:rsid w:val="00B14D07"/>
    <w:rsid w:val="00B150B5"/>
    <w:rsid w:val="00B15141"/>
    <w:rsid w:val="00B151C6"/>
    <w:rsid w:val="00B15444"/>
    <w:rsid w:val="00B155A9"/>
    <w:rsid w:val="00B1562D"/>
    <w:rsid w:val="00B15897"/>
    <w:rsid w:val="00B158FF"/>
    <w:rsid w:val="00B15A0F"/>
    <w:rsid w:val="00B15AD4"/>
    <w:rsid w:val="00B16359"/>
    <w:rsid w:val="00B167A6"/>
    <w:rsid w:val="00B16961"/>
    <w:rsid w:val="00B16A34"/>
    <w:rsid w:val="00B16B5F"/>
    <w:rsid w:val="00B16C7F"/>
    <w:rsid w:val="00B16E9A"/>
    <w:rsid w:val="00B1736C"/>
    <w:rsid w:val="00B17744"/>
    <w:rsid w:val="00B17B50"/>
    <w:rsid w:val="00B17F54"/>
    <w:rsid w:val="00B20057"/>
    <w:rsid w:val="00B2043A"/>
    <w:rsid w:val="00B206F4"/>
    <w:rsid w:val="00B2074E"/>
    <w:rsid w:val="00B2086D"/>
    <w:rsid w:val="00B20A3F"/>
    <w:rsid w:val="00B20E2B"/>
    <w:rsid w:val="00B20ED8"/>
    <w:rsid w:val="00B21016"/>
    <w:rsid w:val="00B211C8"/>
    <w:rsid w:val="00B215F9"/>
    <w:rsid w:val="00B216F2"/>
    <w:rsid w:val="00B21BE4"/>
    <w:rsid w:val="00B21CA7"/>
    <w:rsid w:val="00B21D72"/>
    <w:rsid w:val="00B21D85"/>
    <w:rsid w:val="00B21DF9"/>
    <w:rsid w:val="00B21E4B"/>
    <w:rsid w:val="00B21F19"/>
    <w:rsid w:val="00B2224D"/>
    <w:rsid w:val="00B22780"/>
    <w:rsid w:val="00B227BE"/>
    <w:rsid w:val="00B2281D"/>
    <w:rsid w:val="00B232DE"/>
    <w:rsid w:val="00B233A2"/>
    <w:rsid w:val="00B233A9"/>
    <w:rsid w:val="00B236BE"/>
    <w:rsid w:val="00B2377F"/>
    <w:rsid w:val="00B239CC"/>
    <w:rsid w:val="00B23A1E"/>
    <w:rsid w:val="00B23BB1"/>
    <w:rsid w:val="00B2413A"/>
    <w:rsid w:val="00B24292"/>
    <w:rsid w:val="00B24689"/>
    <w:rsid w:val="00B246EA"/>
    <w:rsid w:val="00B24850"/>
    <w:rsid w:val="00B2498B"/>
    <w:rsid w:val="00B24D28"/>
    <w:rsid w:val="00B24EF0"/>
    <w:rsid w:val="00B24F49"/>
    <w:rsid w:val="00B25091"/>
    <w:rsid w:val="00B25115"/>
    <w:rsid w:val="00B251AE"/>
    <w:rsid w:val="00B25312"/>
    <w:rsid w:val="00B254EC"/>
    <w:rsid w:val="00B25585"/>
    <w:rsid w:val="00B2573F"/>
    <w:rsid w:val="00B25A70"/>
    <w:rsid w:val="00B25BD8"/>
    <w:rsid w:val="00B25C73"/>
    <w:rsid w:val="00B25E1D"/>
    <w:rsid w:val="00B25E7B"/>
    <w:rsid w:val="00B25F9A"/>
    <w:rsid w:val="00B2613A"/>
    <w:rsid w:val="00B262C2"/>
    <w:rsid w:val="00B265A5"/>
    <w:rsid w:val="00B26690"/>
    <w:rsid w:val="00B26974"/>
    <w:rsid w:val="00B2699C"/>
    <w:rsid w:val="00B269CE"/>
    <w:rsid w:val="00B26AAD"/>
    <w:rsid w:val="00B26B9B"/>
    <w:rsid w:val="00B26BE8"/>
    <w:rsid w:val="00B26E1E"/>
    <w:rsid w:val="00B26EB3"/>
    <w:rsid w:val="00B26F51"/>
    <w:rsid w:val="00B2704E"/>
    <w:rsid w:val="00B274A4"/>
    <w:rsid w:val="00B2757B"/>
    <w:rsid w:val="00B279E7"/>
    <w:rsid w:val="00B27BFB"/>
    <w:rsid w:val="00B27C26"/>
    <w:rsid w:val="00B27D54"/>
    <w:rsid w:val="00B27E32"/>
    <w:rsid w:val="00B301AD"/>
    <w:rsid w:val="00B30416"/>
    <w:rsid w:val="00B305C0"/>
    <w:rsid w:val="00B30995"/>
    <w:rsid w:val="00B30E83"/>
    <w:rsid w:val="00B30E90"/>
    <w:rsid w:val="00B31221"/>
    <w:rsid w:val="00B31295"/>
    <w:rsid w:val="00B3172A"/>
    <w:rsid w:val="00B31802"/>
    <w:rsid w:val="00B31B3F"/>
    <w:rsid w:val="00B31E5F"/>
    <w:rsid w:val="00B3225D"/>
    <w:rsid w:val="00B322AA"/>
    <w:rsid w:val="00B322BD"/>
    <w:rsid w:val="00B32607"/>
    <w:rsid w:val="00B32667"/>
    <w:rsid w:val="00B326BE"/>
    <w:rsid w:val="00B32821"/>
    <w:rsid w:val="00B3287D"/>
    <w:rsid w:val="00B32BDD"/>
    <w:rsid w:val="00B32CE3"/>
    <w:rsid w:val="00B32EA2"/>
    <w:rsid w:val="00B332E7"/>
    <w:rsid w:val="00B3335E"/>
    <w:rsid w:val="00B3346C"/>
    <w:rsid w:val="00B33595"/>
    <w:rsid w:val="00B3396B"/>
    <w:rsid w:val="00B342DF"/>
    <w:rsid w:val="00B34440"/>
    <w:rsid w:val="00B34582"/>
    <w:rsid w:val="00B34637"/>
    <w:rsid w:val="00B346A6"/>
    <w:rsid w:val="00B34886"/>
    <w:rsid w:val="00B3488B"/>
    <w:rsid w:val="00B348BA"/>
    <w:rsid w:val="00B349E5"/>
    <w:rsid w:val="00B34AA6"/>
    <w:rsid w:val="00B34AD8"/>
    <w:rsid w:val="00B34CFD"/>
    <w:rsid w:val="00B3511C"/>
    <w:rsid w:val="00B35258"/>
    <w:rsid w:val="00B3539A"/>
    <w:rsid w:val="00B3593E"/>
    <w:rsid w:val="00B359C6"/>
    <w:rsid w:val="00B35B35"/>
    <w:rsid w:val="00B35B6D"/>
    <w:rsid w:val="00B35B9D"/>
    <w:rsid w:val="00B35CB3"/>
    <w:rsid w:val="00B35F8E"/>
    <w:rsid w:val="00B360C3"/>
    <w:rsid w:val="00B36730"/>
    <w:rsid w:val="00B36B27"/>
    <w:rsid w:val="00B36BB2"/>
    <w:rsid w:val="00B36CCD"/>
    <w:rsid w:val="00B36F9D"/>
    <w:rsid w:val="00B37121"/>
    <w:rsid w:val="00B3722A"/>
    <w:rsid w:val="00B37415"/>
    <w:rsid w:val="00B37483"/>
    <w:rsid w:val="00B3760B"/>
    <w:rsid w:val="00B377CE"/>
    <w:rsid w:val="00B378D0"/>
    <w:rsid w:val="00B37A1C"/>
    <w:rsid w:val="00B37A76"/>
    <w:rsid w:val="00B37DD8"/>
    <w:rsid w:val="00B37E1E"/>
    <w:rsid w:val="00B37EA4"/>
    <w:rsid w:val="00B37FB9"/>
    <w:rsid w:val="00B37FEA"/>
    <w:rsid w:val="00B4003E"/>
    <w:rsid w:val="00B40292"/>
    <w:rsid w:val="00B40600"/>
    <w:rsid w:val="00B406B2"/>
    <w:rsid w:val="00B40D4D"/>
    <w:rsid w:val="00B40D73"/>
    <w:rsid w:val="00B411A3"/>
    <w:rsid w:val="00B4125A"/>
    <w:rsid w:val="00B412CB"/>
    <w:rsid w:val="00B41351"/>
    <w:rsid w:val="00B4157E"/>
    <w:rsid w:val="00B415EF"/>
    <w:rsid w:val="00B41719"/>
    <w:rsid w:val="00B417B2"/>
    <w:rsid w:val="00B417F3"/>
    <w:rsid w:val="00B4190F"/>
    <w:rsid w:val="00B41A0C"/>
    <w:rsid w:val="00B41B34"/>
    <w:rsid w:val="00B41D87"/>
    <w:rsid w:val="00B422BF"/>
    <w:rsid w:val="00B422F2"/>
    <w:rsid w:val="00B4241C"/>
    <w:rsid w:val="00B425CD"/>
    <w:rsid w:val="00B427E4"/>
    <w:rsid w:val="00B42879"/>
    <w:rsid w:val="00B42883"/>
    <w:rsid w:val="00B428B8"/>
    <w:rsid w:val="00B42A31"/>
    <w:rsid w:val="00B42B9A"/>
    <w:rsid w:val="00B42C95"/>
    <w:rsid w:val="00B42D25"/>
    <w:rsid w:val="00B42F77"/>
    <w:rsid w:val="00B43095"/>
    <w:rsid w:val="00B430D3"/>
    <w:rsid w:val="00B43126"/>
    <w:rsid w:val="00B432D4"/>
    <w:rsid w:val="00B433A3"/>
    <w:rsid w:val="00B43761"/>
    <w:rsid w:val="00B437BD"/>
    <w:rsid w:val="00B438DD"/>
    <w:rsid w:val="00B43985"/>
    <w:rsid w:val="00B439FA"/>
    <w:rsid w:val="00B43AF6"/>
    <w:rsid w:val="00B43D4D"/>
    <w:rsid w:val="00B43E1A"/>
    <w:rsid w:val="00B43EC7"/>
    <w:rsid w:val="00B43F57"/>
    <w:rsid w:val="00B440CF"/>
    <w:rsid w:val="00B4425A"/>
    <w:rsid w:val="00B443C5"/>
    <w:rsid w:val="00B445E8"/>
    <w:rsid w:val="00B44638"/>
    <w:rsid w:val="00B4485B"/>
    <w:rsid w:val="00B44C7E"/>
    <w:rsid w:val="00B451FD"/>
    <w:rsid w:val="00B45589"/>
    <w:rsid w:val="00B455CD"/>
    <w:rsid w:val="00B45641"/>
    <w:rsid w:val="00B4593B"/>
    <w:rsid w:val="00B459C5"/>
    <w:rsid w:val="00B45A61"/>
    <w:rsid w:val="00B45E03"/>
    <w:rsid w:val="00B462D6"/>
    <w:rsid w:val="00B463C6"/>
    <w:rsid w:val="00B463DB"/>
    <w:rsid w:val="00B46420"/>
    <w:rsid w:val="00B46657"/>
    <w:rsid w:val="00B466BA"/>
    <w:rsid w:val="00B46702"/>
    <w:rsid w:val="00B46A9D"/>
    <w:rsid w:val="00B46B09"/>
    <w:rsid w:val="00B46BBB"/>
    <w:rsid w:val="00B46BD6"/>
    <w:rsid w:val="00B46D01"/>
    <w:rsid w:val="00B47182"/>
    <w:rsid w:val="00B47784"/>
    <w:rsid w:val="00B4783F"/>
    <w:rsid w:val="00B47877"/>
    <w:rsid w:val="00B47C83"/>
    <w:rsid w:val="00B47CEF"/>
    <w:rsid w:val="00B47E0F"/>
    <w:rsid w:val="00B47EE7"/>
    <w:rsid w:val="00B47F0B"/>
    <w:rsid w:val="00B504F7"/>
    <w:rsid w:val="00B50671"/>
    <w:rsid w:val="00B5092E"/>
    <w:rsid w:val="00B509D4"/>
    <w:rsid w:val="00B50C9E"/>
    <w:rsid w:val="00B50EB4"/>
    <w:rsid w:val="00B50F5B"/>
    <w:rsid w:val="00B511A4"/>
    <w:rsid w:val="00B51296"/>
    <w:rsid w:val="00B51420"/>
    <w:rsid w:val="00B51526"/>
    <w:rsid w:val="00B515CA"/>
    <w:rsid w:val="00B519BC"/>
    <w:rsid w:val="00B51A40"/>
    <w:rsid w:val="00B51ABE"/>
    <w:rsid w:val="00B51D13"/>
    <w:rsid w:val="00B5201F"/>
    <w:rsid w:val="00B5218E"/>
    <w:rsid w:val="00B52260"/>
    <w:rsid w:val="00B52559"/>
    <w:rsid w:val="00B52624"/>
    <w:rsid w:val="00B52646"/>
    <w:rsid w:val="00B529F2"/>
    <w:rsid w:val="00B52AAD"/>
    <w:rsid w:val="00B531A6"/>
    <w:rsid w:val="00B535C6"/>
    <w:rsid w:val="00B53CDF"/>
    <w:rsid w:val="00B53E6B"/>
    <w:rsid w:val="00B53EDC"/>
    <w:rsid w:val="00B53EF5"/>
    <w:rsid w:val="00B53F8F"/>
    <w:rsid w:val="00B54242"/>
    <w:rsid w:val="00B5428C"/>
    <w:rsid w:val="00B54349"/>
    <w:rsid w:val="00B5475E"/>
    <w:rsid w:val="00B5476B"/>
    <w:rsid w:val="00B548A3"/>
    <w:rsid w:val="00B54989"/>
    <w:rsid w:val="00B5517E"/>
    <w:rsid w:val="00B55256"/>
    <w:rsid w:val="00B553CF"/>
    <w:rsid w:val="00B555B8"/>
    <w:rsid w:val="00B556AC"/>
    <w:rsid w:val="00B5584F"/>
    <w:rsid w:val="00B558C7"/>
    <w:rsid w:val="00B55ACA"/>
    <w:rsid w:val="00B55D21"/>
    <w:rsid w:val="00B55D3B"/>
    <w:rsid w:val="00B55FBC"/>
    <w:rsid w:val="00B56069"/>
    <w:rsid w:val="00B5612F"/>
    <w:rsid w:val="00B561D5"/>
    <w:rsid w:val="00B566A3"/>
    <w:rsid w:val="00B566E0"/>
    <w:rsid w:val="00B5685D"/>
    <w:rsid w:val="00B56BD4"/>
    <w:rsid w:val="00B56CC5"/>
    <w:rsid w:val="00B56D07"/>
    <w:rsid w:val="00B57019"/>
    <w:rsid w:val="00B5752D"/>
    <w:rsid w:val="00B57861"/>
    <w:rsid w:val="00B57A15"/>
    <w:rsid w:val="00B57B2E"/>
    <w:rsid w:val="00B57D5C"/>
    <w:rsid w:val="00B57EC6"/>
    <w:rsid w:val="00B607B8"/>
    <w:rsid w:val="00B60914"/>
    <w:rsid w:val="00B60E6E"/>
    <w:rsid w:val="00B610DB"/>
    <w:rsid w:val="00B61204"/>
    <w:rsid w:val="00B6147B"/>
    <w:rsid w:val="00B615DB"/>
    <w:rsid w:val="00B61618"/>
    <w:rsid w:val="00B616A2"/>
    <w:rsid w:val="00B6184F"/>
    <w:rsid w:val="00B618A3"/>
    <w:rsid w:val="00B619AF"/>
    <w:rsid w:val="00B61B85"/>
    <w:rsid w:val="00B61BA6"/>
    <w:rsid w:val="00B61CFF"/>
    <w:rsid w:val="00B61D00"/>
    <w:rsid w:val="00B61F70"/>
    <w:rsid w:val="00B620E1"/>
    <w:rsid w:val="00B62201"/>
    <w:rsid w:val="00B6237B"/>
    <w:rsid w:val="00B62A13"/>
    <w:rsid w:val="00B62A18"/>
    <w:rsid w:val="00B62BAA"/>
    <w:rsid w:val="00B63041"/>
    <w:rsid w:val="00B630B3"/>
    <w:rsid w:val="00B6350C"/>
    <w:rsid w:val="00B63870"/>
    <w:rsid w:val="00B6394B"/>
    <w:rsid w:val="00B64053"/>
    <w:rsid w:val="00B640AB"/>
    <w:rsid w:val="00B64398"/>
    <w:rsid w:val="00B64484"/>
    <w:rsid w:val="00B645EE"/>
    <w:rsid w:val="00B645F8"/>
    <w:rsid w:val="00B64649"/>
    <w:rsid w:val="00B646A6"/>
    <w:rsid w:val="00B64AF5"/>
    <w:rsid w:val="00B64DCE"/>
    <w:rsid w:val="00B64F00"/>
    <w:rsid w:val="00B64F64"/>
    <w:rsid w:val="00B64FC1"/>
    <w:rsid w:val="00B650CA"/>
    <w:rsid w:val="00B652B0"/>
    <w:rsid w:val="00B65379"/>
    <w:rsid w:val="00B6543F"/>
    <w:rsid w:val="00B65611"/>
    <w:rsid w:val="00B657B5"/>
    <w:rsid w:val="00B65914"/>
    <w:rsid w:val="00B65D1C"/>
    <w:rsid w:val="00B65DAF"/>
    <w:rsid w:val="00B66273"/>
    <w:rsid w:val="00B664EC"/>
    <w:rsid w:val="00B665AE"/>
    <w:rsid w:val="00B665F0"/>
    <w:rsid w:val="00B66801"/>
    <w:rsid w:val="00B674EB"/>
    <w:rsid w:val="00B6796C"/>
    <w:rsid w:val="00B67B2B"/>
    <w:rsid w:val="00B67B31"/>
    <w:rsid w:val="00B67F3C"/>
    <w:rsid w:val="00B67F73"/>
    <w:rsid w:val="00B7030B"/>
    <w:rsid w:val="00B70333"/>
    <w:rsid w:val="00B70989"/>
    <w:rsid w:val="00B709B5"/>
    <w:rsid w:val="00B70A49"/>
    <w:rsid w:val="00B70C1B"/>
    <w:rsid w:val="00B70DC2"/>
    <w:rsid w:val="00B70EDB"/>
    <w:rsid w:val="00B711A3"/>
    <w:rsid w:val="00B71A5D"/>
    <w:rsid w:val="00B71AA3"/>
    <w:rsid w:val="00B71B47"/>
    <w:rsid w:val="00B71BDC"/>
    <w:rsid w:val="00B71F08"/>
    <w:rsid w:val="00B72184"/>
    <w:rsid w:val="00B7273B"/>
    <w:rsid w:val="00B727B8"/>
    <w:rsid w:val="00B72C1B"/>
    <w:rsid w:val="00B73168"/>
    <w:rsid w:val="00B73259"/>
    <w:rsid w:val="00B733E4"/>
    <w:rsid w:val="00B73453"/>
    <w:rsid w:val="00B737C7"/>
    <w:rsid w:val="00B737D9"/>
    <w:rsid w:val="00B73A1F"/>
    <w:rsid w:val="00B73B14"/>
    <w:rsid w:val="00B73EF5"/>
    <w:rsid w:val="00B74182"/>
    <w:rsid w:val="00B741DB"/>
    <w:rsid w:val="00B74791"/>
    <w:rsid w:val="00B74A0D"/>
    <w:rsid w:val="00B74BBA"/>
    <w:rsid w:val="00B74EC0"/>
    <w:rsid w:val="00B754FE"/>
    <w:rsid w:val="00B75667"/>
    <w:rsid w:val="00B75A06"/>
    <w:rsid w:val="00B75B9F"/>
    <w:rsid w:val="00B75F2C"/>
    <w:rsid w:val="00B760C6"/>
    <w:rsid w:val="00B765DC"/>
    <w:rsid w:val="00B76727"/>
    <w:rsid w:val="00B767B4"/>
    <w:rsid w:val="00B768FC"/>
    <w:rsid w:val="00B76DF0"/>
    <w:rsid w:val="00B76FAC"/>
    <w:rsid w:val="00B77062"/>
    <w:rsid w:val="00B7709F"/>
    <w:rsid w:val="00B774CC"/>
    <w:rsid w:val="00B77502"/>
    <w:rsid w:val="00B77878"/>
    <w:rsid w:val="00B77A5A"/>
    <w:rsid w:val="00B77BF0"/>
    <w:rsid w:val="00B77C70"/>
    <w:rsid w:val="00B77D8A"/>
    <w:rsid w:val="00B803E9"/>
    <w:rsid w:val="00B80460"/>
    <w:rsid w:val="00B8053A"/>
    <w:rsid w:val="00B8053B"/>
    <w:rsid w:val="00B8065D"/>
    <w:rsid w:val="00B80733"/>
    <w:rsid w:val="00B80795"/>
    <w:rsid w:val="00B809FB"/>
    <w:rsid w:val="00B80B77"/>
    <w:rsid w:val="00B80C2D"/>
    <w:rsid w:val="00B80F5B"/>
    <w:rsid w:val="00B810CC"/>
    <w:rsid w:val="00B812A3"/>
    <w:rsid w:val="00B81578"/>
    <w:rsid w:val="00B81684"/>
    <w:rsid w:val="00B817F4"/>
    <w:rsid w:val="00B8193C"/>
    <w:rsid w:val="00B81AB6"/>
    <w:rsid w:val="00B81B2E"/>
    <w:rsid w:val="00B81BBD"/>
    <w:rsid w:val="00B8206A"/>
    <w:rsid w:val="00B820D0"/>
    <w:rsid w:val="00B82158"/>
    <w:rsid w:val="00B821AB"/>
    <w:rsid w:val="00B822B8"/>
    <w:rsid w:val="00B822CA"/>
    <w:rsid w:val="00B82330"/>
    <w:rsid w:val="00B824A9"/>
    <w:rsid w:val="00B824AB"/>
    <w:rsid w:val="00B824FE"/>
    <w:rsid w:val="00B827FA"/>
    <w:rsid w:val="00B8284A"/>
    <w:rsid w:val="00B82895"/>
    <w:rsid w:val="00B828EB"/>
    <w:rsid w:val="00B82BB8"/>
    <w:rsid w:val="00B82BDA"/>
    <w:rsid w:val="00B82E4A"/>
    <w:rsid w:val="00B82FC8"/>
    <w:rsid w:val="00B830F7"/>
    <w:rsid w:val="00B8318A"/>
    <w:rsid w:val="00B8321E"/>
    <w:rsid w:val="00B83606"/>
    <w:rsid w:val="00B83AC3"/>
    <w:rsid w:val="00B83BC6"/>
    <w:rsid w:val="00B83DF6"/>
    <w:rsid w:val="00B8408E"/>
    <w:rsid w:val="00B842CA"/>
    <w:rsid w:val="00B843DC"/>
    <w:rsid w:val="00B84917"/>
    <w:rsid w:val="00B84BE8"/>
    <w:rsid w:val="00B85123"/>
    <w:rsid w:val="00B856C0"/>
    <w:rsid w:val="00B857A4"/>
    <w:rsid w:val="00B857F1"/>
    <w:rsid w:val="00B85E03"/>
    <w:rsid w:val="00B85E7D"/>
    <w:rsid w:val="00B85F67"/>
    <w:rsid w:val="00B862BD"/>
    <w:rsid w:val="00B86557"/>
    <w:rsid w:val="00B86686"/>
    <w:rsid w:val="00B86734"/>
    <w:rsid w:val="00B86853"/>
    <w:rsid w:val="00B8692C"/>
    <w:rsid w:val="00B86988"/>
    <w:rsid w:val="00B86A4D"/>
    <w:rsid w:val="00B86BDC"/>
    <w:rsid w:val="00B86CA5"/>
    <w:rsid w:val="00B87094"/>
    <w:rsid w:val="00B872AE"/>
    <w:rsid w:val="00B874FB"/>
    <w:rsid w:val="00B87548"/>
    <w:rsid w:val="00B87682"/>
    <w:rsid w:val="00B8769E"/>
    <w:rsid w:val="00B876C8"/>
    <w:rsid w:val="00B878EE"/>
    <w:rsid w:val="00B903E1"/>
    <w:rsid w:val="00B90BC9"/>
    <w:rsid w:val="00B90DC8"/>
    <w:rsid w:val="00B91012"/>
    <w:rsid w:val="00B910F5"/>
    <w:rsid w:val="00B9110D"/>
    <w:rsid w:val="00B912E1"/>
    <w:rsid w:val="00B91356"/>
    <w:rsid w:val="00B91A51"/>
    <w:rsid w:val="00B91E0F"/>
    <w:rsid w:val="00B92567"/>
    <w:rsid w:val="00B926E0"/>
    <w:rsid w:val="00B927BD"/>
    <w:rsid w:val="00B928B6"/>
    <w:rsid w:val="00B92A6E"/>
    <w:rsid w:val="00B92DE1"/>
    <w:rsid w:val="00B92EFE"/>
    <w:rsid w:val="00B93224"/>
    <w:rsid w:val="00B9349D"/>
    <w:rsid w:val="00B93A34"/>
    <w:rsid w:val="00B93A3A"/>
    <w:rsid w:val="00B93A65"/>
    <w:rsid w:val="00B93AFD"/>
    <w:rsid w:val="00B93B55"/>
    <w:rsid w:val="00B93C36"/>
    <w:rsid w:val="00B94054"/>
    <w:rsid w:val="00B941BA"/>
    <w:rsid w:val="00B94253"/>
    <w:rsid w:val="00B9436E"/>
    <w:rsid w:val="00B943D4"/>
    <w:rsid w:val="00B9442B"/>
    <w:rsid w:val="00B94964"/>
    <w:rsid w:val="00B94E6F"/>
    <w:rsid w:val="00B950E8"/>
    <w:rsid w:val="00B95156"/>
    <w:rsid w:val="00B95242"/>
    <w:rsid w:val="00B954FC"/>
    <w:rsid w:val="00B95688"/>
    <w:rsid w:val="00B956D3"/>
    <w:rsid w:val="00B95878"/>
    <w:rsid w:val="00B95880"/>
    <w:rsid w:val="00B95A04"/>
    <w:rsid w:val="00B95B7F"/>
    <w:rsid w:val="00B95C49"/>
    <w:rsid w:val="00B95EEF"/>
    <w:rsid w:val="00B95F96"/>
    <w:rsid w:val="00B9603D"/>
    <w:rsid w:val="00B96228"/>
    <w:rsid w:val="00B96245"/>
    <w:rsid w:val="00B96313"/>
    <w:rsid w:val="00B96577"/>
    <w:rsid w:val="00B96798"/>
    <w:rsid w:val="00B969D6"/>
    <w:rsid w:val="00B96ABF"/>
    <w:rsid w:val="00B96C9F"/>
    <w:rsid w:val="00B96CBF"/>
    <w:rsid w:val="00B96CF0"/>
    <w:rsid w:val="00B96DA2"/>
    <w:rsid w:val="00B96FC5"/>
    <w:rsid w:val="00B9711B"/>
    <w:rsid w:val="00B9729B"/>
    <w:rsid w:val="00B97332"/>
    <w:rsid w:val="00B973C8"/>
    <w:rsid w:val="00B9770B"/>
    <w:rsid w:val="00B977E6"/>
    <w:rsid w:val="00B97A11"/>
    <w:rsid w:val="00B97B85"/>
    <w:rsid w:val="00BA0223"/>
    <w:rsid w:val="00BA067F"/>
    <w:rsid w:val="00BA0719"/>
    <w:rsid w:val="00BA0C91"/>
    <w:rsid w:val="00BA0E90"/>
    <w:rsid w:val="00BA13CC"/>
    <w:rsid w:val="00BA13E0"/>
    <w:rsid w:val="00BA1592"/>
    <w:rsid w:val="00BA1689"/>
    <w:rsid w:val="00BA17C4"/>
    <w:rsid w:val="00BA1933"/>
    <w:rsid w:val="00BA1C20"/>
    <w:rsid w:val="00BA1E52"/>
    <w:rsid w:val="00BA2517"/>
    <w:rsid w:val="00BA25EE"/>
    <w:rsid w:val="00BA270E"/>
    <w:rsid w:val="00BA2729"/>
    <w:rsid w:val="00BA283C"/>
    <w:rsid w:val="00BA2A93"/>
    <w:rsid w:val="00BA2AEB"/>
    <w:rsid w:val="00BA2CF9"/>
    <w:rsid w:val="00BA2DED"/>
    <w:rsid w:val="00BA3129"/>
    <w:rsid w:val="00BA33BB"/>
    <w:rsid w:val="00BA36CD"/>
    <w:rsid w:val="00BA3744"/>
    <w:rsid w:val="00BA3974"/>
    <w:rsid w:val="00BA3CC9"/>
    <w:rsid w:val="00BA3F29"/>
    <w:rsid w:val="00BA40BE"/>
    <w:rsid w:val="00BA4458"/>
    <w:rsid w:val="00BA470A"/>
    <w:rsid w:val="00BA476B"/>
    <w:rsid w:val="00BA48E0"/>
    <w:rsid w:val="00BA4BD2"/>
    <w:rsid w:val="00BA4C65"/>
    <w:rsid w:val="00BA4D25"/>
    <w:rsid w:val="00BA5267"/>
    <w:rsid w:val="00BA52C6"/>
    <w:rsid w:val="00BA5346"/>
    <w:rsid w:val="00BA54FB"/>
    <w:rsid w:val="00BA557D"/>
    <w:rsid w:val="00BA5C21"/>
    <w:rsid w:val="00BA5C97"/>
    <w:rsid w:val="00BA5EFB"/>
    <w:rsid w:val="00BA605A"/>
    <w:rsid w:val="00BA61F2"/>
    <w:rsid w:val="00BA6282"/>
    <w:rsid w:val="00BA659A"/>
    <w:rsid w:val="00BA6873"/>
    <w:rsid w:val="00BA68C1"/>
    <w:rsid w:val="00BA6BF3"/>
    <w:rsid w:val="00BA6CFD"/>
    <w:rsid w:val="00BA6F90"/>
    <w:rsid w:val="00BA7423"/>
    <w:rsid w:val="00BA7541"/>
    <w:rsid w:val="00BA7688"/>
    <w:rsid w:val="00BA7996"/>
    <w:rsid w:val="00BA7A94"/>
    <w:rsid w:val="00BA7DA5"/>
    <w:rsid w:val="00BA7EB0"/>
    <w:rsid w:val="00BB04C9"/>
    <w:rsid w:val="00BB0528"/>
    <w:rsid w:val="00BB06B8"/>
    <w:rsid w:val="00BB070E"/>
    <w:rsid w:val="00BB0B3E"/>
    <w:rsid w:val="00BB0C7B"/>
    <w:rsid w:val="00BB0D75"/>
    <w:rsid w:val="00BB0E29"/>
    <w:rsid w:val="00BB1318"/>
    <w:rsid w:val="00BB1451"/>
    <w:rsid w:val="00BB1537"/>
    <w:rsid w:val="00BB155C"/>
    <w:rsid w:val="00BB1966"/>
    <w:rsid w:val="00BB1B16"/>
    <w:rsid w:val="00BB1B24"/>
    <w:rsid w:val="00BB1C4B"/>
    <w:rsid w:val="00BB1C4F"/>
    <w:rsid w:val="00BB1D50"/>
    <w:rsid w:val="00BB225D"/>
    <w:rsid w:val="00BB22BD"/>
    <w:rsid w:val="00BB269C"/>
    <w:rsid w:val="00BB2D6E"/>
    <w:rsid w:val="00BB3087"/>
    <w:rsid w:val="00BB317E"/>
    <w:rsid w:val="00BB3303"/>
    <w:rsid w:val="00BB3355"/>
    <w:rsid w:val="00BB3479"/>
    <w:rsid w:val="00BB365A"/>
    <w:rsid w:val="00BB3E53"/>
    <w:rsid w:val="00BB3F4C"/>
    <w:rsid w:val="00BB3F75"/>
    <w:rsid w:val="00BB3F8F"/>
    <w:rsid w:val="00BB4051"/>
    <w:rsid w:val="00BB424D"/>
    <w:rsid w:val="00BB449D"/>
    <w:rsid w:val="00BB4844"/>
    <w:rsid w:val="00BB493B"/>
    <w:rsid w:val="00BB4A42"/>
    <w:rsid w:val="00BB4C26"/>
    <w:rsid w:val="00BB50C0"/>
    <w:rsid w:val="00BB5321"/>
    <w:rsid w:val="00BB56F2"/>
    <w:rsid w:val="00BB56F3"/>
    <w:rsid w:val="00BB5893"/>
    <w:rsid w:val="00BB5BE7"/>
    <w:rsid w:val="00BB5C62"/>
    <w:rsid w:val="00BB5E79"/>
    <w:rsid w:val="00BB5EB1"/>
    <w:rsid w:val="00BB61DC"/>
    <w:rsid w:val="00BB6431"/>
    <w:rsid w:val="00BB6472"/>
    <w:rsid w:val="00BB6B35"/>
    <w:rsid w:val="00BB6C81"/>
    <w:rsid w:val="00BB6D67"/>
    <w:rsid w:val="00BB6DDC"/>
    <w:rsid w:val="00BB6E3C"/>
    <w:rsid w:val="00BB705F"/>
    <w:rsid w:val="00BB71B1"/>
    <w:rsid w:val="00BB71EC"/>
    <w:rsid w:val="00BB723D"/>
    <w:rsid w:val="00BB724B"/>
    <w:rsid w:val="00BB7634"/>
    <w:rsid w:val="00BB7708"/>
    <w:rsid w:val="00BB7755"/>
    <w:rsid w:val="00BB7A3D"/>
    <w:rsid w:val="00BB7E4A"/>
    <w:rsid w:val="00BC0054"/>
    <w:rsid w:val="00BC0203"/>
    <w:rsid w:val="00BC057C"/>
    <w:rsid w:val="00BC0595"/>
    <w:rsid w:val="00BC0BEE"/>
    <w:rsid w:val="00BC130E"/>
    <w:rsid w:val="00BC14DF"/>
    <w:rsid w:val="00BC15DA"/>
    <w:rsid w:val="00BC16BF"/>
    <w:rsid w:val="00BC1801"/>
    <w:rsid w:val="00BC1992"/>
    <w:rsid w:val="00BC1A03"/>
    <w:rsid w:val="00BC1A4D"/>
    <w:rsid w:val="00BC1A7E"/>
    <w:rsid w:val="00BC1A99"/>
    <w:rsid w:val="00BC1EA9"/>
    <w:rsid w:val="00BC201A"/>
    <w:rsid w:val="00BC2123"/>
    <w:rsid w:val="00BC251D"/>
    <w:rsid w:val="00BC2545"/>
    <w:rsid w:val="00BC2816"/>
    <w:rsid w:val="00BC2877"/>
    <w:rsid w:val="00BC2B92"/>
    <w:rsid w:val="00BC2BC7"/>
    <w:rsid w:val="00BC2EB7"/>
    <w:rsid w:val="00BC2F45"/>
    <w:rsid w:val="00BC2F65"/>
    <w:rsid w:val="00BC321B"/>
    <w:rsid w:val="00BC32E0"/>
    <w:rsid w:val="00BC344E"/>
    <w:rsid w:val="00BC38B8"/>
    <w:rsid w:val="00BC3CDA"/>
    <w:rsid w:val="00BC3CF8"/>
    <w:rsid w:val="00BC3E28"/>
    <w:rsid w:val="00BC3E76"/>
    <w:rsid w:val="00BC3F09"/>
    <w:rsid w:val="00BC3FC6"/>
    <w:rsid w:val="00BC3FE8"/>
    <w:rsid w:val="00BC41CF"/>
    <w:rsid w:val="00BC42CB"/>
    <w:rsid w:val="00BC45A8"/>
    <w:rsid w:val="00BC499E"/>
    <w:rsid w:val="00BC4F93"/>
    <w:rsid w:val="00BC528A"/>
    <w:rsid w:val="00BC54F7"/>
    <w:rsid w:val="00BC5675"/>
    <w:rsid w:val="00BC5B06"/>
    <w:rsid w:val="00BC5CE2"/>
    <w:rsid w:val="00BC600D"/>
    <w:rsid w:val="00BC6064"/>
    <w:rsid w:val="00BC65C5"/>
    <w:rsid w:val="00BC6613"/>
    <w:rsid w:val="00BC6A16"/>
    <w:rsid w:val="00BC6BDE"/>
    <w:rsid w:val="00BC7062"/>
    <w:rsid w:val="00BC70D5"/>
    <w:rsid w:val="00BC7102"/>
    <w:rsid w:val="00BC71C5"/>
    <w:rsid w:val="00BC729B"/>
    <w:rsid w:val="00BC7659"/>
    <w:rsid w:val="00BC77C9"/>
    <w:rsid w:val="00BC791A"/>
    <w:rsid w:val="00BC7A00"/>
    <w:rsid w:val="00BC7A42"/>
    <w:rsid w:val="00BD013E"/>
    <w:rsid w:val="00BD082C"/>
    <w:rsid w:val="00BD09A3"/>
    <w:rsid w:val="00BD0F6C"/>
    <w:rsid w:val="00BD0FC4"/>
    <w:rsid w:val="00BD140B"/>
    <w:rsid w:val="00BD1663"/>
    <w:rsid w:val="00BD1FE7"/>
    <w:rsid w:val="00BD238C"/>
    <w:rsid w:val="00BD2824"/>
    <w:rsid w:val="00BD2A08"/>
    <w:rsid w:val="00BD2D58"/>
    <w:rsid w:val="00BD2F55"/>
    <w:rsid w:val="00BD30B5"/>
    <w:rsid w:val="00BD34F4"/>
    <w:rsid w:val="00BD3719"/>
    <w:rsid w:val="00BD3837"/>
    <w:rsid w:val="00BD386B"/>
    <w:rsid w:val="00BD3C55"/>
    <w:rsid w:val="00BD3C69"/>
    <w:rsid w:val="00BD3D7A"/>
    <w:rsid w:val="00BD409E"/>
    <w:rsid w:val="00BD42C4"/>
    <w:rsid w:val="00BD46AB"/>
    <w:rsid w:val="00BD49A2"/>
    <w:rsid w:val="00BD4CA9"/>
    <w:rsid w:val="00BD5035"/>
    <w:rsid w:val="00BD58A8"/>
    <w:rsid w:val="00BD5A26"/>
    <w:rsid w:val="00BD5B23"/>
    <w:rsid w:val="00BD5CE6"/>
    <w:rsid w:val="00BD5FA4"/>
    <w:rsid w:val="00BD62BB"/>
    <w:rsid w:val="00BD6457"/>
    <w:rsid w:val="00BD6509"/>
    <w:rsid w:val="00BD66A1"/>
    <w:rsid w:val="00BD66ED"/>
    <w:rsid w:val="00BD67BA"/>
    <w:rsid w:val="00BD689C"/>
    <w:rsid w:val="00BD6A22"/>
    <w:rsid w:val="00BD6B6F"/>
    <w:rsid w:val="00BD6CD6"/>
    <w:rsid w:val="00BD7098"/>
    <w:rsid w:val="00BD730C"/>
    <w:rsid w:val="00BD78EF"/>
    <w:rsid w:val="00BD7959"/>
    <w:rsid w:val="00BD79AF"/>
    <w:rsid w:val="00BD7A82"/>
    <w:rsid w:val="00BD7E27"/>
    <w:rsid w:val="00BD7F9E"/>
    <w:rsid w:val="00BE00A9"/>
    <w:rsid w:val="00BE0101"/>
    <w:rsid w:val="00BE0140"/>
    <w:rsid w:val="00BE0702"/>
    <w:rsid w:val="00BE072F"/>
    <w:rsid w:val="00BE07CB"/>
    <w:rsid w:val="00BE093B"/>
    <w:rsid w:val="00BE097B"/>
    <w:rsid w:val="00BE0FD5"/>
    <w:rsid w:val="00BE12C5"/>
    <w:rsid w:val="00BE13B8"/>
    <w:rsid w:val="00BE16C6"/>
    <w:rsid w:val="00BE1959"/>
    <w:rsid w:val="00BE197A"/>
    <w:rsid w:val="00BE1A06"/>
    <w:rsid w:val="00BE1BF0"/>
    <w:rsid w:val="00BE1D77"/>
    <w:rsid w:val="00BE2150"/>
    <w:rsid w:val="00BE269D"/>
    <w:rsid w:val="00BE27B1"/>
    <w:rsid w:val="00BE285C"/>
    <w:rsid w:val="00BE28ED"/>
    <w:rsid w:val="00BE28FE"/>
    <w:rsid w:val="00BE2912"/>
    <w:rsid w:val="00BE312F"/>
    <w:rsid w:val="00BE3200"/>
    <w:rsid w:val="00BE3466"/>
    <w:rsid w:val="00BE3629"/>
    <w:rsid w:val="00BE3EA0"/>
    <w:rsid w:val="00BE403F"/>
    <w:rsid w:val="00BE4094"/>
    <w:rsid w:val="00BE475F"/>
    <w:rsid w:val="00BE4CF3"/>
    <w:rsid w:val="00BE4DE7"/>
    <w:rsid w:val="00BE4E22"/>
    <w:rsid w:val="00BE507F"/>
    <w:rsid w:val="00BE52B6"/>
    <w:rsid w:val="00BE5519"/>
    <w:rsid w:val="00BE57B1"/>
    <w:rsid w:val="00BE57D3"/>
    <w:rsid w:val="00BE5813"/>
    <w:rsid w:val="00BE59C3"/>
    <w:rsid w:val="00BE5FB5"/>
    <w:rsid w:val="00BE6268"/>
    <w:rsid w:val="00BE6452"/>
    <w:rsid w:val="00BE6468"/>
    <w:rsid w:val="00BE65B3"/>
    <w:rsid w:val="00BE65B5"/>
    <w:rsid w:val="00BE65C2"/>
    <w:rsid w:val="00BE661B"/>
    <w:rsid w:val="00BE6682"/>
    <w:rsid w:val="00BE6B6B"/>
    <w:rsid w:val="00BE70EA"/>
    <w:rsid w:val="00BE7424"/>
    <w:rsid w:val="00BE781F"/>
    <w:rsid w:val="00BE78F3"/>
    <w:rsid w:val="00BE7B27"/>
    <w:rsid w:val="00BE7B8D"/>
    <w:rsid w:val="00BE7C48"/>
    <w:rsid w:val="00BE7D6D"/>
    <w:rsid w:val="00BE7DAF"/>
    <w:rsid w:val="00BE7DEA"/>
    <w:rsid w:val="00BF0058"/>
    <w:rsid w:val="00BF02E6"/>
    <w:rsid w:val="00BF0555"/>
    <w:rsid w:val="00BF07DC"/>
    <w:rsid w:val="00BF08B0"/>
    <w:rsid w:val="00BF0999"/>
    <w:rsid w:val="00BF0BC4"/>
    <w:rsid w:val="00BF0C70"/>
    <w:rsid w:val="00BF0CEB"/>
    <w:rsid w:val="00BF0F15"/>
    <w:rsid w:val="00BF10D2"/>
    <w:rsid w:val="00BF10FF"/>
    <w:rsid w:val="00BF120B"/>
    <w:rsid w:val="00BF12B0"/>
    <w:rsid w:val="00BF1309"/>
    <w:rsid w:val="00BF18A7"/>
    <w:rsid w:val="00BF1B36"/>
    <w:rsid w:val="00BF21F5"/>
    <w:rsid w:val="00BF220D"/>
    <w:rsid w:val="00BF2372"/>
    <w:rsid w:val="00BF265F"/>
    <w:rsid w:val="00BF2683"/>
    <w:rsid w:val="00BF2817"/>
    <w:rsid w:val="00BF2A39"/>
    <w:rsid w:val="00BF2DF5"/>
    <w:rsid w:val="00BF2F3D"/>
    <w:rsid w:val="00BF31CB"/>
    <w:rsid w:val="00BF33B8"/>
    <w:rsid w:val="00BF3526"/>
    <w:rsid w:val="00BF3B91"/>
    <w:rsid w:val="00BF3C10"/>
    <w:rsid w:val="00BF3DCE"/>
    <w:rsid w:val="00BF3FFA"/>
    <w:rsid w:val="00BF4228"/>
    <w:rsid w:val="00BF437B"/>
    <w:rsid w:val="00BF46F1"/>
    <w:rsid w:val="00BF479D"/>
    <w:rsid w:val="00BF47D7"/>
    <w:rsid w:val="00BF4A43"/>
    <w:rsid w:val="00BF4B69"/>
    <w:rsid w:val="00BF4C6C"/>
    <w:rsid w:val="00BF500F"/>
    <w:rsid w:val="00BF5325"/>
    <w:rsid w:val="00BF5331"/>
    <w:rsid w:val="00BF536E"/>
    <w:rsid w:val="00BF56A8"/>
    <w:rsid w:val="00BF56FC"/>
    <w:rsid w:val="00BF58DB"/>
    <w:rsid w:val="00BF5B29"/>
    <w:rsid w:val="00BF5C2F"/>
    <w:rsid w:val="00BF60E3"/>
    <w:rsid w:val="00BF6553"/>
    <w:rsid w:val="00BF6A30"/>
    <w:rsid w:val="00BF6A78"/>
    <w:rsid w:val="00BF6B9B"/>
    <w:rsid w:val="00BF6C19"/>
    <w:rsid w:val="00BF6D85"/>
    <w:rsid w:val="00BF6F8F"/>
    <w:rsid w:val="00BF6FBF"/>
    <w:rsid w:val="00BF70A1"/>
    <w:rsid w:val="00BF70F8"/>
    <w:rsid w:val="00BF7219"/>
    <w:rsid w:val="00BF7500"/>
    <w:rsid w:val="00BF789D"/>
    <w:rsid w:val="00BF7B13"/>
    <w:rsid w:val="00BF7BFA"/>
    <w:rsid w:val="00BF7CD8"/>
    <w:rsid w:val="00BF7D34"/>
    <w:rsid w:val="00BF7D39"/>
    <w:rsid w:val="00BF7D43"/>
    <w:rsid w:val="00C00067"/>
    <w:rsid w:val="00C003A8"/>
    <w:rsid w:val="00C004B6"/>
    <w:rsid w:val="00C00642"/>
    <w:rsid w:val="00C006F3"/>
    <w:rsid w:val="00C0084B"/>
    <w:rsid w:val="00C00957"/>
    <w:rsid w:val="00C00D90"/>
    <w:rsid w:val="00C00DE2"/>
    <w:rsid w:val="00C00F1A"/>
    <w:rsid w:val="00C010F5"/>
    <w:rsid w:val="00C011EF"/>
    <w:rsid w:val="00C01295"/>
    <w:rsid w:val="00C013AE"/>
    <w:rsid w:val="00C013E5"/>
    <w:rsid w:val="00C0141F"/>
    <w:rsid w:val="00C01477"/>
    <w:rsid w:val="00C0150C"/>
    <w:rsid w:val="00C01835"/>
    <w:rsid w:val="00C01A25"/>
    <w:rsid w:val="00C01ABC"/>
    <w:rsid w:val="00C01D5C"/>
    <w:rsid w:val="00C01DA4"/>
    <w:rsid w:val="00C02026"/>
    <w:rsid w:val="00C02044"/>
    <w:rsid w:val="00C02192"/>
    <w:rsid w:val="00C021AA"/>
    <w:rsid w:val="00C02290"/>
    <w:rsid w:val="00C023D5"/>
    <w:rsid w:val="00C023FA"/>
    <w:rsid w:val="00C02A28"/>
    <w:rsid w:val="00C02CDE"/>
    <w:rsid w:val="00C02DE3"/>
    <w:rsid w:val="00C03008"/>
    <w:rsid w:val="00C03125"/>
    <w:rsid w:val="00C035E5"/>
    <w:rsid w:val="00C03601"/>
    <w:rsid w:val="00C03761"/>
    <w:rsid w:val="00C03892"/>
    <w:rsid w:val="00C039B6"/>
    <w:rsid w:val="00C03B7B"/>
    <w:rsid w:val="00C041E5"/>
    <w:rsid w:val="00C04AA5"/>
    <w:rsid w:val="00C04C81"/>
    <w:rsid w:val="00C04CC8"/>
    <w:rsid w:val="00C04D1E"/>
    <w:rsid w:val="00C04DF9"/>
    <w:rsid w:val="00C05094"/>
    <w:rsid w:val="00C05470"/>
    <w:rsid w:val="00C057E0"/>
    <w:rsid w:val="00C05863"/>
    <w:rsid w:val="00C05C20"/>
    <w:rsid w:val="00C05C62"/>
    <w:rsid w:val="00C05D07"/>
    <w:rsid w:val="00C06066"/>
    <w:rsid w:val="00C0620A"/>
    <w:rsid w:val="00C062EB"/>
    <w:rsid w:val="00C0648A"/>
    <w:rsid w:val="00C067A4"/>
    <w:rsid w:val="00C06BE9"/>
    <w:rsid w:val="00C06D90"/>
    <w:rsid w:val="00C071A5"/>
    <w:rsid w:val="00C074FF"/>
    <w:rsid w:val="00C07941"/>
    <w:rsid w:val="00C07A6C"/>
    <w:rsid w:val="00C07AC5"/>
    <w:rsid w:val="00C07AE3"/>
    <w:rsid w:val="00C07AE4"/>
    <w:rsid w:val="00C07CE8"/>
    <w:rsid w:val="00C07D3E"/>
    <w:rsid w:val="00C101CE"/>
    <w:rsid w:val="00C10249"/>
    <w:rsid w:val="00C104CD"/>
    <w:rsid w:val="00C10599"/>
    <w:rsid w:val="00C106DF"/>
    <w:rsid w:val="00C10896"/>
    <w:rsid w:val="00C10E01"/>
    <w:rsid w:val="00C10E57"/>
    <w:rsid w:val="00C10FD3"/>
    <w:rsid w:val="00C11029"/>
    <w:rsid w:val="00C1114F"/>
    <w:rsid w:val="00C11183"/>
    <w:rsid w:val="00C11197"/>
    <w:rsid w:val="00C11369"/>
    <w:rsid w:val="00C11653"/>
    <w:rsid w:val="00C1168C"/>
    <w:rsid w:val="00C11C33"/>
    <w:rsid w:val="00C11C73"/>
    <w:rsid w:val="00C11C9D"/>
    <w:rsid w:val="00C11D46"/>
    <w:rsid w:val="00C11E23"/>
    <w:rsid w:val="00C11FE5"/>
    <w:rsid w:val="00C11FF6"/>
    <w:rsid w:val="00C1214C"/>
    <w:rsid w:val="00C1231B"/>
    <w:rsid w:val="00C125BD"/>
    <w:rsid w:val="00C126A9"/>
    <w:rsid w:val="00C1286D"/>
    <w:rsid w:val="00C128D1"/>
    <w:rsid w:val="00C12EB5"/>
    <w:rsid w:val="00C12F97"/>
    <w:rsid w:val="00C13021"/>
    <w:rsid w:val="00C13504"/>
    <w:rsid w:val="00C13B18"/>
    <w:rsid w:val="00C13BFC"/>
    <w:rsid w:val="00C13C8A"/>
    <w:rsid w:val="00C13E0B"/>
    <w:rsid w:val="00C13F22"/>
    <w:rsid w:val="00C13F33"/>
    <w:rsid w:val="00C14083"/>
    <w:rsid w:val="00C140FE"/>
    <w:rsid w:val="00C1423E"/>
    <w:rsid w:val="00C14384"/>
    <w:rsid w:val="00C14DC5"/>
    <w:rsid w:val="00C14E12"/>
    <w:rsid w:val="00C14EEC"/>
    <w:rsid w:val="00C150FF"/>
    <w:rsid w:val="00C15135"/>
    <w:rsid w:val="00C1527E"/>
    <w:rsid w:val="00C153FA"/>
    <w:rsid w:val="00C157A2"/>
    <w:rsid w:val="00C157E7"/>
    <w:rsid w:val="00C159ED"/>
    <w:rsid w:val="00C15A43"/>
    <w:rsid w:val="00C15A93"/>
    <w:rsid w:val="00C15FCE"/>
    <w:rsid w:val="00C1640C"/>
    <w:rsid w:val="00C1662C"/>
    <w:rsid w:val="00C17099"/>
    <w:rsid w:val="00C1733B"/>
    <w:rsid w:val="00C173FF"/>
    <w:rsid w:val="00C1741D"/>
    <w:rsid w:val="00C174EC"/>
    <w:rsid w:val="00C17593"/>
    <w:rsid w:val="00C17D7E"/>
    <w:rsid w:val="00C17D89"/>
    <w:rsid w:val="00C2000E"/>
    <w:rsid w:val="00C20073"/>
    <w:rsid w:val="00C2022B"/>
    <w:rsid w:val="00C202D5"/>
    <w:rsid w:val="00C2068D"/>
    <w:rsid w:val="00C206C4"/>
    <w:rsid w:val="00C206DB"/>
    <w:rsid w:val="00C206EC"/>
    <w:rsid w:val="00C2075D"/>
    <w:rsid w:val="00C208AD"/>
    <w:rsid w:val="00C20AFB"/>
    <w:rsid w:val="00C20EB0"/>
    <w:rsid w:val="00C20F77"/>
    <w:rsid w:val="00C212F0"/>
    <w:rsid w:val="00C21B1D"/>
    <w:rsid w:val="00C222CF"/>
    <w:rsid w:val="00C223C2"/>
    <w:rsid w:val="00C228A6"/>
    <w:rsid w:val="00C22A73"/>
    <w:rsid w:val="00C22B7E"/>
    <w:rsid w:val="00C22BA7"/>
    <w:rsid w:val="00C22E32"/>
    <w:rsid w:val="00C22FC6"/>
    <w:rsid w:val="00C2312E"/>
    <w:rsid w:val="00C232C3"/>
    <w:rsid w:val="00C232DD"/>
    <w:rsid w:val="00C236EE"/>
    <w:rsid w:val="00C23B44"/>
    <w:rsid w:val="00C23CB6"/>
    <w:rsid w:val="00C23E25"/>
    <w:rsid w:val="00C240D1"/>
    <w:rsid w:val="00C2423A"/>
    <w:rsid w:val="00C2432E"/>
    <w:rsid w:val="00C243BB"/>
    <w:rsid w:val="00C24406"/>
    <w:rsid w:val="00C24486"/>
    <w:rsid w:val="00C24688"/>
    <w:rsid w:val="00C24A1F"/>
    <w:rsid w:val="00C24CA2"/>
    <w:rsid w:val="00C24EE5"/>
    <w:rsid w:val="00C24F74"/>
    <w:rsid w:val="00C250CF"/>
    <w:rsid w:val="00C2541A"/>
    <w:rsid w:val="00C2544D"/>
    <w:rsid w:val="00C2587A"/>
    <w:rsid w:val="00C25D3A"/>
    <w:rsid w:val="00C25DA6"/>
    <w:rsid w:val="00C25FDA"/>
    <w:rsid w:val="00C263AE"/>
    <w:rsid w:val="00C26640"/>
    <w:rsid w:val="00C26871"/>
    <w:rsid w:val="00C2695A"/>
    <w:rsid w:val="00C26AE1"/>
    <w:rsid w:val="00C26E4E"/>
    <w:rsid w:val="00C27294"/>
    <w:rsid w:val="00C273C5"/>
    <w:rsid w:val="00C274BE"/>
    <w:rsid w:val="00C27545"/>
    <w:rsid w:val="00C275A3"/>
    <w:rsid w:val="00C27818"/>
    <w:rsid w:val="00C27B46"/>
    <w:rsid w:val="00C27F9B"/>
    <w:rsid w:val="00C3045A"/>
    <w:rsid w:val="00C30691"/>
    <w:rsid w:val="00C307FA"/>
    <w:rsid w:val="00C30820"/>
    <w:rsid w:val="00C30BA2"/>
    <w:rsid w:val="00C30CF8"/>
    <w:rsid w:val="00C30D3F"/>
    <w:rsid w:val="00C30D6A"/>
    <w:rsid w:val="00C30DAA"/>
    <w:rsid w:val="00C30F1F"/>
    <w:rsid w:val="00C30FB5"/>
    <w:rsid w:val="00C30FB7"/>
    <w:rsid w:val="00C31074"/>
    <w:rsid w:val="00C31089"/>
    <w:rsid w:val="00C31237"/>
    <w:rsid w:val="00C312FB"/>
    <w:rsid w:val="00C3137B"/>
    <w:rsid w:val="00C314DF"/>
    <w:rsid w:val="00C31544"/>
    <w:rsid w:val="00C3175A"/>
    <w:rsid w:val="00C3183A"/>
    <w:rsid w:val="00C319A2"/>
    <w:rsid w:val="00C319C6"/>
    <w:rsid w:val="00C31B04"/>
    <w:rsid w:val="00C31EE8"/>
    <w:rsid w:val="00C3201B"/>
    <w:rsid w:val="00C3208A"/>
    <w:rsid w:val="00C32150"/>
    <w:rsid w:val="00C32417"/>
    <w:rsid w:val="00C326AB"/>
    <w:rsid w:val="00C326C4"/>
    <w:rsid w:val="00C32BB7"/>
    <w:rsid w:val="00C33620"/>
    <w:rsid w:val="00C33716"/>
    <w:rsid w:val="00C339DE"/>
    <w:rsid w:val="00C33AA7"/>
    <w:rsid w:val="00C33BCD"/>
    <w:rsid w:val="00C33CE8"/>
    <w:rsid w:val="00C33DCE"/>
    <w:rsid w:val="00C340AE"/>
    <w:rsid w:val="00C34227"/>
    <w:rsid w:val="00C3463A"/>
    <w:rsid w:val="00C346BB"/>
    <w:rsid w:val="00C346C1"/>
    <w:rsid w:val="00C34826"/>
    <w:rsid w:val="00C34977"/>
    <w:rsid w:val="00C34988"/>
    <w:rsid w:val="00C34C05"/>
    <w:rsid w:val="00C3566B"/>
    <w:rsid w:val="00C35A42"/>
    <w:rsid w:val="00C35B23"/>
    <w:rsid w:val="00C35B74"/>
    <w:rsid w:val="00C35D4F"/>
    <w:rsid w:val="00C35FB1"/>
    <w:rsid w:val="00C36060"/>
    <w:rsid w:val="00C360BC"/>
    <w:rsid w:val="00C36115"/>
    <w:rsid w:val="00C3615F"/>
    <w:rsid w:val="00C36265"/>
    <w:rsid w:val="00C363CB"/>
    <w:rsid w:val="00C3641C"/>
    <w:rsid w:val="00C364A4"/>
    <w:rsid w:val="00C3653A"/>
    <w:rsid w:val="00C36B84"/>
    <w:rsid w:val="00C36BE5"/>
    <w:rsid w:val="00C36CF4"/>
    <w:rsid w:val="00C36DAD"/>
    <w:rsid w:val="00C36E51"/>
    <w:rsid w:val="00C36ECE"/>
    <w:rsid w:val="00C37050"/>
    <w:rsid w:val="00C37149"/>
    <w:rsid w:val="00C373BE"/>
    <w:rsid w:val="00C37493"/>
    <w:rsid w:val="00C3749F"/>
    <w:rsid w:val="00C374D9"/>
    <w:rsid w:val="00C37B14"/>
    <w:rsid w:val="00C37D41"/>
    <w:rsid w:val="00C37F07"/>
    <w:rsid w:val="00C37F85"/>
    <w:rsid w:val="00C37F8D"/>
    <w:rsid w:val="00C4018E"/>
    <w:rsid w:val="00C4042C"/>
    <w:rsid w:val="00C404D5"/>
    <w:rsid w:val="00C4059B"/>
    <w:rsid w:val="00C40860"/>
    <w:rsid w:val="00C40AB1"/>
    <w:rsid w:val="00C40B7D"/>
    <w:rsid w:val="00C40DF1"/>
    <w:rsid w:val="00C40FF4"/>
    <w:rsid w:val="00C418CE"/>
    <w:rsid w:val="00C42027"/>
    <w:rsid w:val="00C42130"/>
    <w:rsid w:val="00C42236"/>
    <w:rsid w:val="00C42501"/>
    <w:rsid w:val="00C42619"/>
    <w:rsid w:val="00C42784"/>
    <w:rsid w:val="00C429E1"/>
    <w:rsid w:val="00C432E0"/>
    <w:rsid w:val="00C434D7"/>
    <w:rsid w:val="00C43681"/>
    <w:rsid w:val="00C438BF"/>
    <w:rsid w:val="00C439F0"/>
    <w:rsid w:val="00C43A6C"/>
    <w:rsid w:val="00C43CE7"/>
    <w:rsid w:val="00C43D02"/>
    <w:rsid w:val="00C43E69"/>
    <w:rsid w:val="00C44189"/>
    <w:rsid w:val="00C4464F"/>
    <w:rsid w:val="00C447FB"/>
    <w:rsid w:val="00C448BB"/>
    <w:rsid w:val="00C44ADA"/>
    <w:rsid w:val="00C44AF6"/>
    <w:rsid w:val="00C44ED7"/>
    <w:rsid w:val="00C45A9C"/>
    <w:rsid w:val="00C45BF6"/>
    <w:rsid w:val="00C4649B"/>
    <w:rsid w:val="00C46635"/>
    <w:rsid w:val="00C468E5"/>
    <w:rsid w:val="00C46B53"/>
    <w:rsid w:val="00C46C7D"/>
    <w:rsid w:val="00C46D8E"/>
    <w:rsid w:val="00C46E10"/>
    <w:rsid w:val="00C4709B"/>
    <w:rsid w:val="00C470AA"/>
    <w:rsid w:val="00C470B6"/>
    <w:rsid w:val="00C470D0"/>
    <w:rsid w:val="00C477FC"/>
    <w:rsid w:val="00C47AE8"/>
    <w:rsid w:val="00C47B5B"/>
    <w:rsid w:val="00C47C56"/>
    <w:rsid w:val="00C47E46"/>
    <w:rsid w:val="00C5028A"/>
    <w:rsid w:val="00C5060F"/>
    <w:rsid w:val="00C5063D"/>
    <w:rsid w:val="00C5078D"/>
    <w:rsid w:val="00C508B7"/>
    <w:rsid w:val="00C50ADC"/>
    <w:rsid w:val="00C50C66"/>
    <w:rsid w:val="00C50DA6"/>
    <w:rsid w:val="00C51119"/>
    <w:rsid w:val="00C5183D"/>
    <w:rsid w:val="00C518B2"/>
    <w:rsid w:val="00C51A39"/>
    <w:rsid w:val="00C51D11"/>
    <w:rsid w:val="00C51EF2"/>
    <w:rsid w:val="00C51FB3"/>
    <w:rsid w:val="00C5257E"/>
    <w:rsid w:val="00C52BEC"/>
    <w:rsid w:val="00C52C1B"/>
    <w:rsid w:val="00C531B4"/>
    <w:rsid w:val="00C531FF"/>
    <w:rsid w:val="00C532F9"/>
    <w:rsid w:val="00C536C2"/>
    <w:rsid w:val="00C53D15"/>
    <w:rsid w:val="00C53D25"/>
    <w:rsid w:val="00C53E22"/>
    <w:rsid w:val="00C53F2D"/>
    <w:rsid w:val="00C54002"/>
    <w:rsid w:val="00C545B1"/>
    <w:rsid w:val="00C5462F"/>
    <w:rsid w:val="00C548BE"/>
    <w:rsid w:val="00C54B97"/>
    <w:rsid w:val="00C54C62"/>
    <w:rsid w:val="00C54C97"/>
    <w:rsid w:val="00C54ECC"/>
    <w:rsid w:val="00C553B4"/>
    <w:rsid w:val="00C5561B"/>
    <w:rsid w:val="00C559E1"/>
    <w:rsid w:val="00C55ADC"/>
    <w:rsid w:val="00C55D9F"/>
    <w:rsid w:val="00C5609E"/>
    <w:rsid w:val="00C5638E"/>
    <w:rsid w:val="00C56918"/>
    <w:rsid w:val="00C569B6"/>
    <w:rsid w:val="00C569CA"/>
    <w:rsid w:val="00C5707E"/>
    <w:rsid w:val="00C575B7"/>
    <w:rsid w:val="00C57C3F"/>
    <w:rsid w:val="00C57CC6"/>
    <w:rsid w:val="00C57D03"/>
    <w:rsid w:val="00C57DE0"/>
    <w:rsid w:val="00C60108"/>
    <w:rsid w:val="00C60193"/>
    <w:rsid w:val="00C601EB"/>
    <w:rsid w:val="00C605D2"/>
    <w:rsid w:val="00C60806"/>
    <w:rsid w:val="00C609C2"/>
    <w:rsid w:val="00C60B00"/>
    <w:rsid w:val="00C60EC1"/>
    <w:rsid w:val="00C610CC"/>
    <w:rsid w:val="00C6158A"/>
    <w:rsid w:val="00C61893"/>
    <w:rsid w:val="00C619F5"/>
    <w:rsid w:val="00C61AAE"/>
    <w:rsid w:val="00C61B14"/>
    <w:rsid w:val="00C61C57"/>
    <w:rsid w:val="00C61FB2"/>
    <w:rsid w:val="00C62027"/>
    <w:rsid w:val="00C62163"/>
    <w:rsid w:val="00C62568"/>
    <w:rsid w:val="00C62630"/>
    <w:rsid w:val="00C628F6"/>
    <w:rsid w:val="00C62997"/>
    <w:rsid w:val="00C62BE7"/>
    <w:rsid w:val="00C62C31"/>
    <w:rsid w:val="00C62FB1"/>
    <w:rsid w:val="00C62FE7"/>
    <w:rsid w:val="00C632FE"/>
    <w:rsid w:val="00C633AB"/>
    <w:rsid w:val="00C6343A"/>
    <w:rsid w:val="00C6349A"/>
    <w:rsid w:val="00C63593"/>
    <w:rsid w:val="00C63BAC"/>
    <w:rsid w:val="00C64376"/>
    <w:rsid w:val="00C64456"/>
    <w:rsid w:val="00C645D5"/>
    <w:rsid w:val="00C64626"/>
    <w:rsid w:val="00C646C4"/>
    <w:rsid w:val="00C64849"/>
    <w:rsid w:val="00C64A52"/>
    <w:rsid w:val="00C64C41"/>
    <w:rsid w:val="00C64EDC"/>
    <w:rsid w:val="00C65533"/>
    <w:rsid w:val="00C657D4"/>
    <w:rsid w:val="00C65A1B"/>
    <w:rsid w:val="00C65ADD"/>
    <w:rsid w:val="00C65C13"/>
    <w:rsid w:val="00C65D24"/>
    <w:rsid w:val="00C65E90"/>
    <w:rsid w:val="00C65F58"/>
    <w:rsid w:val="00C66021"/>
    <w:rsid w:val="00C66571"/>
    <w:rsid w:val="00C666A2"/>
    <w:rsid w:val="00C666DB"/>
    <w:rsid w:val="00C667F6"/>
    <w:rsid w:val="00C66B89"/>
    <w:rsid w:val="00C66C34"/>
    <w:rsid w:val="00C66DCD"/>
    <w:rsid w:val="00C67231"/>
    <w:rsid w:val="00C6753A"/>
    <w:rsid w:val="00C67768"/>
    <w:rsid w:val="00C67825"/>
    <w:rsid w:val="00C70250"/>
    <w:rsid w:val="00C702C3"/>
    <w:rsid w:val="00C7040D"/>
    <w:rsid w:val="00C70637"/>
    <w:rsid w:val="00C70971"/>
    <w:rsid w:val="00C70974"/>
    <w:rsid w:val="00C70B8C"/>
    <w:rsid w:val="00C70C1B"/>
    <w:rsid w:val="00C70DA4"/>
    <w:rsid w:val="00C70F4D"/>
    <w:rsid w:val="00C70F58"/>
    <w:rsid w:val="00C711A7"/>
    <w:rsid w:val="00C71200"/>
    <w:rsid w:val="00C71468"/>
    <w:rsid w:val="00C716C2"/>
    <w:rsid w:val="00C71916"/>
    <w:rsid w:val="00C71A3D"/>
    <w:rsid w:val="00C72038"/>
    <w:rsid w:val="00C72130"/>
    <w:rsid w:val="00C72176"/>
    <w:rsid w:val="00C723AF"/>
    <w:rsid w:val="00C726A2"/>
    <w:rsid w:val="00C72873"/>
    <w:rsid w:val="00C72B29"/>
    <w:rsid w:val="00C72B55"/>
    <w:rsid w:val="00C72EF5"/>
    <w:rsid w:val="00C72F23"/>
    <w:rsid w:val="00C72FE4"/>
    <w:rsid w:val="00C732C5"/>
    <w:rsid w:val="00C7357D"/>
    <w:rsid w:val="00C737E4"/>
    <w:rsid w:val="00C73F10"/>
    <w:rsid w:val="00C740FD"/>
    <w:rsid w:val="00C74157"/>
    <w:rsid w:val="00C741B4"/>
    <w:rsid w:val="00C7448E"/>
    <w:rsid w:val="00C748E2"/>
    <w:rsid w:val="00C74ACD"/>
    <w:rsid w:val="00C74C78"/>
    <w:rsid w:val="00C75004"/>
    <w:rsid w:val="00C750ED"/>
    <w:rsid w:val="00C75412"/>
    <w:rsid w:val="00C75475"/>
    <w:rsid w:val="00C755E8"/>
    <w:rsid w:val="00C75970"/>
    <w:rsid w:val="00C75AC4"/>
    <w:rsid w:val="00C75B22"/>
    <w:rsid w:val="00C75C9D"/>
    <w:rsid w:val="00C76078"/>
    <w:rsid w:val="00C7625B"/>
    <w:rsid w:val="00C765EB"/>
    <w:rsid w:val="00C768E3"/>
    <w:rsid w:val="00C76A56"/>
    <w:rsid w:val="00C76A6B"/>
    <w:rsid w:val="00C76C8D"/>
    <w:rsid w:val="00C76D2B"/>
    <w:rsid w:val="00C77003"/>
    <w:rsid w:val="00C770FE"/>
    <w:rsid w:val="00C7731D"/>
    <w:rsid w:val="00C7757F"/>
    <w:rsid w:val="00C77899"/>
    <w:rsid w:val="00C7799E"/>
    <w:rsid w:val="00C779C9"/>
    <w:rsid w:val="00C77A34"/>
    <w:rsid w:val="00C77DF7"/>
    <w:rsid w:val="00C77E09"/>
    <w:rsid w:val="00C80247"/>
    <w:rsid w:val="00C80547"/>
    <w:rsid w:val="00C80655"/>
    <w:rsid w:val="00C80914"/>
    <w:rsid w:val="00C809A4"/>
    <w:rsid w:val="00C81209"/>
    <w:rsid w:val="00C812C1"/>
    <w:rsid w:val="00C8166A"/>
    <w:rsid w:val="00C81744"/>
    <w:rsid w:val="00C8198E"/>
    <w:rsid w:val="00C81B30"/>
    <w:rsid w:val="00C81D7E"/>
    <w:rsid w:val="00C820A1"/>
    <w:rsid w:val="00C82375"/>
    <w:rsid w:val="00C82387"/>
    <w:rsid w:val="00C82496"/>
    <w:rsid w:val="00C82640"/>
    <w:rsid w:val="00C829C5"/>
    <w:rsid w:val="00C82A72"/>
    <w:rsid w:val="00C8350C"/>
    <w:rsid w:val="00C83637"/>
    <w:rsid w:val="00C8385F"/>
    <w:rsid w:val="00C83AEB"/>
    <w:rsid w:val="00C83B30"/>
    <w:rsid w:val="00C83BB9"/>
    <w:rsid w:val="00C84317"/>
    <w:rsid w:val="00C845CE"/>
    <w:rsid w:val="00C845D5"/>
    <w:rsid w:val="00C8470F"/>
    <w:rsid w:val="00C847FC"/>
    <w:rsid w:val="00C848A8"/>
    <w:rsid w:val="00C84C03"/>
    <w:rsid w:val="00C8534D"/>
    <w:rsid w:val="00C85418"/>
    <w:rsid w:val="00C855C4"/>
    <w:rsid w:val="00C855C8"/>
    <w:rsid w:val="00C85A05"/>
    <w:rsid w:val="00C85A38"/>
    <w:rsid w:val="00C85C22"/>
    <w:rsid w:val="00C8624E"/>
    <w:rsid w:val="00C8630E"/>
    <w:rsid w:val="00C86379"/>
    <w:rsid w:val="00C864DB"/>
    <w:rsid w:val="00C86563"/>
    <w:rsid w:val="00C86588"/>
    <w:rsid w:val="00C86CA9"/>
    <w:rsid w:val="00C8701E"/>
    <w:rsid w:val="00C870B0"/>
    <w:rsid w:val="00C872C8"/>
    <w:rsid w:val="00C877DD"/>
    <w:rsid w:val="00C8781D"/>
    <w:rsid w:val="00C87DEF"/>
    <w:rsid w:val="00C901A9"/>
    <w:rsid w:val="00C90393"/>
    <w:rsid w:val="00C905AC"/>
    <w:rsid w:val="00C90B43"/>
    <w:rsid w:val="00C90C65"/>
    <w:rsid w:val="00C90C82"/>
    <w:rsid w:val="00C90CA3"/>
    <w:rsid w:val="00C90CB4"/>
    <w:rsid w:val="00C90DDB"/>
    <w:rsid w:val="00C90F7A"/>
    <w:rsid w:val="00C911F4"/>
    <w:rsid w:val="00C91263"/>
    <w:rsid w:val="00C91476"/>
    <w:rsid w:val="00C91485"/>
    <w:rsid w:val="00C91707"/>
    <w:rsid w:val="00C917C5"/>
    <w:rsid w:val="00C917E5"/>
    <w:rsid w:val="00C91894"/>
    <w:rsid w:val="00C918AF"/>
    <w:rsid w:val="00C919FC"/>
    <w:rsid w:val="00C91CFB"/>
    <w:rsid w:val="00C91DF3"/>
    <w:rsid w:val="00C91FAC"/>
    <w:rsid w:val="00C9220C"/>
    <w:rsid w:val="00C92215"/>
    <w:rsid w:val="00C922B9"/>
    <w:rsid w:val="00C922C5"/>
    <w:rsid w:val="00C92352"/>
    <w:rsid w:val="00C926FD"/>
    <w:rsid w:val="00C92AC6"/>
    <w:rsid w:val="00C92C2A"/>
    <w:rsid w:val="00C92E94"/>
    <w:rsid w:val="00C9318C"/>
    <w:rsid w:val="00C9323B"/>
    <w:rsid w:val="00C93297"/>
    <w:rsid w:val="00C93619"/>
    <w:rsid w:val="00C936D9"/>
    <w:rsid w:val="00C93C60"/>
    <w:rsid w:val="00C93CAB"/>
    <w:rsid w:val="00C94143"/>
    <w:rsid w:val="00C945C2"/>
    <w:rsid w:val="00C945EC"/>
    <w:rsid w:val="00C94728"/>
    <w:rsid w:val="00C94A9A"/>
    <w:rsid w:val="00C94B6B"/>
    <w:rsid w:val="00C94C81"/>
    <w:rsid w:val="00C94E45"/>
    <w:rsid w:val="00C9512A"/>
    <w:rsid w:val="00C95300"/>
    <w:rsid w:val="00C95548"/>
    <w:rsid w:val="00C955ED"/>
    <w:rsid w:val="00C95628"/>
    <w:rsid w:val="00C95640"/>
    <w:rsid w:val="00C95730"/>
    <w:rsid w:val="00C958FD"/>
    <w:rsid w:val="00C95962"/>
    <w:rsid w:val="00C95C76"/>
    <w:rsid w:val="00C95CD4"/>
    <w:rsid w:val="00C95DB4"/>
    <w:rsid w:val="00C96142"/>
    <w:rsid w:val="00C9624F"/>
    <w:rsid w:val="00C96638"/>
    <w:rsid w:val="00C96A7E"/>
    <w:rsid w:val="00C96FE0"/>
    <w:rsid w:val="00C970B0"/>
    <w:rsid w:val="00C97826"/>
    <w:rsid w:val="00C97AF1"/>
    <w:rsid w:val="00C97C5E"/>
    <w:rsid w:val="00C97EA1"/>
    <w:rsid w:val="00C97EC4"/>
    <w:rsid w:val="00CA00E2"/>
    <w:rsid w:val="00CA0186"/>
    <w:rsid w:val="00CA0279"/>
    <w:rsid w:val="00CA0698"/>
    <w:rsid w:val="00CA09AA"/>
    <w:rsid w:val="00CA0BAF"/>
    <w:rsid w:val="00CA0E1B"/>
    <w:rsid w:val="00CA0F3E"/>
    <w:rsid w:val="00CA114D"/>
    <w:rsid w:val="00CA1225"/>
    <w:rsid w:val="00CA1303"/>
    <w:rsid w:val="00CA1437"/>
    <w:rsid w:val="00CA1523"/>
    <w:rsid w:val="00CA15C0"/>
    <w:rsid w:val="00CA16AE"/>
    <w:rsid w:val="00CA1738"/>
    <w:rsid w:val="00CA18D2"/>
    <w:rsid w:val="00CA1A2D"/>
    <w:rsid w:val="00CA1B31"/>
    <w:rsid w:val="00CA2122"/>
    <w:rsid w:val="00CA2919"/>
    <w:rsid w:val="00CA29CE"/>
    <w:rsid w:val="00CA2C56"/>
    <w:rsid w:val="00CA2D26"/>
    <w:rsid w:val="00CA3030"/>
    <w:rsid w:val="00CA3373"/>
    <w:rsid w:val="00CA3C31"/>
    <w:rsid w:val="00CA3EA2"/>
    <w:rsid w:val="00CA4229"/>
    <w:rsid w:val="00CA431A"/>
    <w:rsid w:val="00CA44DE"/>
    <w:rsid w:val="00CA4737"/>
    <w:rsid w:val="00CA48CF"/>
    <w:rsid w:val="00CA4941"/>
    <w:rsid w:val="00CA4946"/>
    <w:rsid w:val="00CA4A3F"/>
    <w:rsid w:val="00CA4C14"/>
    <w:rsid w:val="00CA4FE7"/>
    <w:rsid w:val="00CA4FE8"/>
    <w:rsid w:val="00CA51A0"/>
    <w:rsid w:val="00CA544E"/>
    <w:rsid w:val="00CA583C"/>
    <w:rsid w:val="00CA5BAC"/>
    <w:rsid w:val="00CA5F13"/>
    <w:rsid w:val="00CA5FC7"/>
    <w:rsid w:val="00CA6164"/>
    <w:rsid w:val="00CA6196"/>
    <w:rsid w:val="00CA636F"/>
    <w:rsid w:val="00CA665A"/>
    <w:rsid w:val="00CA6819"/>
    <w:rsid w:val="00CA6886"/>
    <w:rsid w:val="00CA68FD"/>
    <w:rsid w:val="00CA694D"/>
    <w:rsid w:val="00CA69DB"/>
    <w:rsid w:val="00CA6D19"/>
    <w:rsid w:val="00CA7050"/>
    <w:rsid w:val="00CA71D1"/>
    <w:rsid w:val="00CA73B2"/>
    <w:rsid w:val="00CA73E5"/>
    <w:rsid w:val="00CA74E8"/>
    <w:rsid w:val="00CA76F9"/>
    <w:rsid w:val="00CA77C0"/>
    <w:rsid w:val="00CA7824"/>
    <w:rsid w:val="00CA7C48"/>
    <w:rsid w:val="00CA7F68"/>
    <w:rsid w:val="00CB0004"/>
    <w:rsid w:val="00CB047F"/>
    <w:rsid w:val="00CB04F4"/>
    <w:rsid w:val="00CB064C"/>
    <w:rsid w:val="00CB0C2A"/>
    <w:rsid w:val="00CB0C8C"/>
    <w:rsid w:val="00CB0EC5"/>
    <w:rsid w:val="00CB11BD"/>
    <w:rsid w:val="00CB1368"/>
    <w:rsid w:val="00CB14B2"/>
    <w:rsid w:val="00CB161B"/>
    <w:rsid w:val="00CB169C"/>
    <w:rsid w:val="00CB17E2"/>
    <w:rsid w:val="00CB196D"/>
    <w:rsid w:val="00CB1F2A"/>
    <w:rsid w:val="00CB1F35"/>
    <w:rsid w:val="00CB2012"/>
    <w:rsid w:val="00CB20C1"/>
    <w:rsid w:val="00CB21A5"/>
    <w:rsid w:val="00CB2384"/>
    <w:rsid w:val="00CB23B6"/>
    <w:rsid w:val="00CB242C"/>
    <w:rsid w:val="00CB27B6"/>
    <w:rsid w:val="00CB2836"/>
    <w:rsid w:val="00CB2F24"/>
    <w:rsid w:val="00CB33C7"/>
    <w:rsid w:val="00CB368C"/>
    <w:rsid w:val="00CB3726"/>
    <w:rsid w:val="00CB37B4"/>
    <w:rsid w:val="00CB3866"/>
    <w:rsid w:val="00CB39CF"/>
    <w:rsid w:val="00CB3C73"/>
    <w:rsid w:val="00CB4184"/>
    <w:rsid w:val="00CB44DB"/>
    <w:rsid w:val="00CB4736"/>
    <w:rsid w:val="00CB480A"/>
    <w:rsid w:val="00CB4AB2"/>
    <w:rsid w:val="00CB4BE1"/>
    <w:rsid w:val="00CB4E0E"/>
    <w:rsid w:val="00CB4FA5"/>
    <w:rsid w:val="00CB53CD"/>
    <w:rsid w:val="00CB558B"/>
    <w:rsid w:val="00CB5823"/>
    <w:rsid w:val="00CB58D3"/>
    <w:rsid w:val="00CB58DD"/>
    <w:rsid w:val="00CB58EF"/>
    <w:rsid w:val="00CB5935"/>
    <w:rsid w:val="00CB5A9F"/>
    <w:rsid w:val="00CB5BD5"/>
    <w:rsid w:val="00CB5C43"/>
    <w:rsid w:val="00CB5EF8"/>
    <w:rsid w:val="00CB604B"/>
    <w:rsid w:val="00CB60E1"/>
    <w:rsid w:val="00CB6343"/>
    <w:rsid w:val="00CB6598"/>
    <w:rsid w:val="00CB6802"/>
    <w:rsid w:val="00CB68B3"/>
    <w:rsid w:val="00CB6A82"/>
    <w:rsid w:val="00CB6AF3"/>
    <w:rsid w:val="00CB6D84"/>
    <w:rsid w:val="00CB6F9E"/>
    <w:rsid w:val="00CB7106"/>
    <w:rsid w:val="00CB7109"/>
    <w:rsid w:val="00CB71CA"/>
    <w:rsid w:val="00CB73D3"/>
    <w:rsid w:val="00CB74EF"/>
    <w:rsid w:val="00CB75E4"/>
    <w:rsid w:val="00CB7648"/>
    <w:rsid w:val="00CB7989"/>
    <w:rsid w:val="00CB7B6B"/>
    <w:rsid w:val="00CC003E"/>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86A"/>
    <w:rsid w:val="00CC1A18"/>
    <w:rsid w:val="00CC1B19"/>
    <w:rsid w:val="00CC1C42"/>
    <w:rsid w:val="00CC1CE5"/>
    <w:rsid w:val="00CC1E3E"/>
    <w:rsid w:val="00CC1E40"/>
    <w:rsid w:val="00CC2052"/>
    <w:rsid w:val="00CC207E"/>
    <w:rsid w:val="00CC2559"/>
    <w:rsid w:val="00CC2633"/>
    <w:rsid w:val="00CC27F5"/>
    <w:rsid w:val="00CC281C"/>
    <w:rsid w:val="00CC2A85"/>
    <w:rsid w:val="00CC2D18"/>
    <w:rsid w:val="00CC2EFE"/>
    <w:rsid w:val="00CC380B"/>
    <w:rsid w:val="00CC39C1"/>
    <w:rsid w:val="00CC3CC3"/>
    <w:rsid w:val="00CC3E8C"/>
    <w:rsid w:val="00CC3E96"/>
    <w:rsid w:val="00CC400F"/>
    <w:rsid w:val="00CC4110"/>
    <w:rsid w:val="00CC4365"/>
    <w:rsid w:val="00CC4489"/>
    <w:rsid w:val="00CC4861"/>
    <w:rsid w:val="00CC4C5E"/>
    <w:rsid w:val="00CC4CCF"/>
    <w:rsid w:val="00CC4F40"/>
    <w:rsid w:val="00CC4F58"/>
    <w:rsid w:val="00CC520C"/>
    <w:rsid w:val="00CC5702"/>
    <w:rsid w:val="00CC57AE"/>
    <w:rsid w:val="00CC57E5"/>
    <w:rsid w:val="00CC59E9"/>
    <w:rsid w:val="00CC5B59"/>
    <w:rsid w:val="00CC5DC6"/>
    <w:rsid w:val="00CC5E51"/>
    <w:rsid w:val="00CC606C"/>
    <w:rsid w:val="00CC60E5"/>
    <w:rsid w:val="00CC6225"/>
    <w:rsid w:val="00CC6408"/>
    <w:rsid w:val="00CC6426"/>
    <w:rsid w:val="00CC656C"/>
    <w:rsid w:val="00CC6B0F"/>
    <w:rsid w:val="00CC6C56"/>
    <w:rsid w:val="00CC6C75"/>
    <w:rsid w:val="00CC6C99"/>
    <w:rsid w:val="00CC6D6A"/>
    <w:rsid w:val="00CC6F79"/>
    <w:rsid w:val="00CC728B"/>
    <w:rsid w:val="00CC7356"/>
    <w:rsid w:val="00CC74D5"/>
    <w:rsid w:val="00CC7A6D"/>
    <w:rsid w:val="00CC7BD9"/>
    <w:rsid w:val="00CC7C62"/>
    <w:rsid w:val="00CC7DF5"/>
    <w:rsid w:val="00CC7E73"/>
    <w:rsid w:val="00CC7EEB"/>
    <w:rsid w:val="00CC7F92"/>
    <w:rsid w:val="00CC7F97"/>
    <w:rsid w:val="00CD0272"/>
    <w:rsid w:val="00CD0277"/>
    <w:rsid w:val="00CD0412"/>
    <w:rsid w:val="00CD04B6"/>
    <w:rsid w:val="00CD04FE"/>
    <w:rsid w:val="00CD069A"/>
    <w:rsid w:val="00CD0740"/>
    <w:rsid w:val="00CD0768"/>
    <w:rsid w:val="00CD07C7"/>
    <w:rsid w:val="00CD08A6"/>
    <w:rsid w:val="00CD0D74"/>
    <w:rsid w:val="00CD1207"/>
    <w:rsid w:val="00CD139F"/>
    <w:rsid w:val="00CD14CB"/>
    <w:rsid w:val="00CD179D"/>
    <w:rsid w:val="00CD1D72"/>
    <w:rsid w:val="00CD1E74"/>
    <w:rsid w:val="00CD223B"/>
    <w:rsid w:val="00CD2585"/>
    <w:rsid w:val="00CD25A6"/>
    <w:rsid w:val="00CD283A"/>
    <w:rsid w:val="00CD28F4"/>
    <w:rsid w:val="00CD2D18"/>
    <w:rsid w:val="00CD309B"/>
    <w:rsid w:val="00CD3122"/>
    <w:rsid w:val="00CD325D"/>
    <w:rsid w:val="00CD3480"/>
    <w:rsid w:val="00CD3811"/>
    <w:rsid w:val="00CD3ABF"/>
    <w:rsid w:val="00CD3D0C"/>
    <w:rsid w:val="00CD3E10"/>
    <w:rsid w:val="00CD3F09"/>
    <w:rsid w:val="00CD3F47"/>
    <w:rsid w:val="00CD3FAF"/>
    <w:rsid w:val="00CD4154"/>
    <w:rsid w:val="00CD4822"/>
    <w:rsid w:val="00CD492B"/>
    <w:rsid w:val="00CD4C4B"/>
    <w:rsid w:val="00CD4E7E"/>
    <w:rsid w:val="00CD4FC7"/>
    <w:rsid w:val="00CD51EB"/>
    <w:rsid w:val="00CD52F0"/>
    <w:rsid w:val="00CD5696"/>
    <w:rsid w:val="00CD579C"/>
    <w:rsid w:val="00CD5AAA"/>
    <w:rsid w:val="00CD5B80"/>
    <w:rsid w:val="00CD5BE9"/>
    <w:rsid w:val="00CD5C02"/>
    <w:rsid w:val="00CD5FEA"/>
    <w:rsid w:val="00CD61E3"/>
    <w:rsid w:val="00CD6330"/>
    <w:rsid w:val="00CD63B9"/>
    <w:rsid w:val="00CD6814"/>
    <w:rsid w:val="00CD6C14"/>
    <w:rsid w:val="00CD6C6D"/>
    <w:rsid w:val="00CD6E0B"/>
    <w:rsid w:val="00CD728A"/>
    <w:rsid w:val="00CD787F"/>
    <w:rsid w:val="00CD7927"/>
    <w:rsid w:val="00CD7F52"/>
    <w:rsid w:val="00CE025E"/>
    <w:rsid w:val="00CE030D"/>
    <w:rsid w:val="00CE03B6"/>
    <w:rsid w:val="00CE0510"/>
    <w:rsid w:val="00CE05CF"/>
    <w:rsid w:val="00CE05F2"/>
    <w:rsid w:val="00CE05F4"/>
    <w:rsid w:val="00CE081B"/>
    <w:rsid w:val="00CE09BC"/>
    <w:rsid w:val="00CE0A42"/>
    <w:rsid w:val="00CE0CBF"/>
    <w:rsid w:val="00CE0D61"/>
    <w:rsid w:val="00CE1100"/>
    <w:rsid w:val="00CE112E"/>
    <w:rsid w:val="00CE1162"/>
    <w:rsid w:val="00CE11F7"/>
    <w:rsid w:val="00CE1225"/>
    <w:rsid w:val="00CE132D"/>
    <w:rsid w:val="00CE152F"/>
    <w:rsid w:val="00CE174E"/>
    <w:rsid w:val="00CE185B"/>
    <w:rsid w:val="00CE1AC5"/>
    <w:rsid w:val="00CE1BD9"/>
    <w:rsid w:val="00CE1EA4"/>
    <w:rsid w:val="00CE212D"/>
    <w:rsid w:val="00CE21E4"/>
    <w:rsid w:val="00CE228B"/>
    <w:rsid w:val="00CE24E9"/>
    <w:rsid w:val="00CE250A"/>
    <w:rsid w:val="00CE253D"/>
    <w:rsid w:val="00CE2561"/>
    <w:rsid w:val="00CE28C5"/>
    <w:rsid w:val="00CE2ACE"/>
    <w:rsid w:val="00CE2B08"/>
    <w:rsid w:val="00CE2E2D"/>
    <w:rsid w:val="00CE2FF6"/>
    <w:rsid w:val="00CE30E2"/>
    <w:rsid w:val="00CE3257"/>
    <w:rsid w:val="00CE32F9"/>
    <w:rsid w:val="00CE33ED"/>
    <w:rsid w:val="00CE3428"/>
    <w:rsid w:val="00CE372E"/>
    <w:rsid w:val="00CE3747"/>
    <w:rsid w:val="00CE39DC"/>
    <w:rsid w:val="00CE39E2"/>
    <w:rsid w:val="00CE414F"/>
    <w:rsid w:val="00CE41F1"/>
    <w:rsid w:val="00CE42CD"/>
    <w:rsid w:val="00CE483F"/>
    <w:rsid w:val="00CE488E"/>
    <w:rsid w:val="00CE4CEA"/>
    <w:rsid w:val="00CE4D4D"/>
    <w:rsid w:val="00CE4E95"/>
    <w:rsid w:val="00CE508A"/>
    <w:rsid w:val="00CE51D5"/>
    <w:rsid w:val="00CE52EA"/>
    <w:rsid w:val="00CE5347"/>
    <w:rsid w:val="00CE576E"/>
    <w:rsid w:val="00CE5861"/>
    <w:rsid w:val="00CE59E1"/>
    <w:rsid w:val="00CE5AB5"/>
    <w:rsid w:val="00CE5CA4"/>
    <w:rsid w:val="00CE5E50"/>
    <w:rsid w:val="00CE5F64"/>
    <w:rsid w:val="00CE5FF9"/>
    <w:rsid w:val="00CE63B8"/>
    <w:rsid w:val="00CE649B"/>
    <w:rsid w:val="00CE670F"/>
    <w:rsid w:val="00CE6836"/>
    <w:rsid w:val="00CE6851"/>
    <w:rsid w:val="00CE697C"/>
    <w:rsid w:val="00CE69F3"/>
    <w:rsid w:val="00CE6AD5"/>
    <w:rsid w:val="00CE6D64"/>
    <w:rsid w:val="00CE6E24"/>
    <w:rsid w:val="00CE71C9"/>
    <w:rsid w:val="00CE74C5"/>
    <w:rsid w:val="00CE7563"/>
    <w:rsid w:val="00CE75FF"/>
    <w:rsid w:val="00CE76BD"/>
    <w:rsid w:val="00CE79BC"/>
    <w:rsid w:val="00CE7D7B"/>
    <w:rsid w:val="00CE7E2F"/>
    <w:rsid w:val="00CF005D"/>
    <w:rsid w:val="00CF00A2"/>
    <w:rsid w:val="00CF00CF"/>
    <w:rsid w:val="00CF02AC"/>
    <w:rsid w:val="00CF043D"/>
    <w:rsid w:val="00CF057C"/>
    <w:rsid w:val="00CF06E6"/>
    <w:rsid w:val="00CF0754"/>
    <w:rsid w:val="00CF0834"/>
    <w:rsid w:val="00CF0B3D"/>
    <w:rsid w:val="00CF18AB"/>
    <w:rsid w:val="00CF1AA6"/>
    <w:rsid w:val="00CF1EAE"/>
    <w:rsid w:val="00CF20C8"/>
    <w:rsid w:val="00CF2334"/>
    <w:rsid w:val="00CF233B"/>
    <w:rsid w:val="00CF23D5"/>
    <w:rsid w:val="00CF2639"/>
    <w:rsid w:val="00CF277A"/>
    <w:rsid w:val="00CF2DB0"/>
    <w:rsid w:val="00CF2DD0"/>
    <w:rsid w:val="00CF2EC1"/>
    <w:rsid w:val="00CF2F6F"/>
    <w:rsid w:val="00CF2FBF"/>
    <w:rsid w:val="00CF324F"/>
    <w:rsid w:val="00CF33BA"/>
    <w:rsid w:val="00CF3599"/>
    <w:rsid w:val="00CF3764"/>
    <w:rsid w:val="00CF3835"/>
    <w:rsid w:val="00CF3F01"/>
    <w:rsid w:val="00CF401B"/>
    <w:rsid w:val="00CF405D"/>
    <w:rsid w:val="00CF406C"/>
    <w:rsid w:val="00CF40E7"/>
    <w:rsid w:val="00CF46E1"/>
    <w:rsid w:val="00CF48A1"/>
    <w:rsid w:val="00CF48F2"/>
    <w:rsid w:val="00CF4935"/>
    <w:rsid w:val="00CF4A22"/>
    <w:rsid w:val="00CF4D11"/>
    <w:rsid w:val="00CF4D6B"/>
    <w:rsid w:val="00CF4EE9"/>
    <w:rsid w:val="00CF50A9"/>
    <w:rsid w:val="00CF50C2"/>
    <w:rsid w:val="00CF52ED"/>
    <w:rsid w:val="00CF53CD"/>
    <w:rsid w:val="00CF5BED"/>
    <w:rsid w:val="00CF5C64"/>
    <w:rsid w:val="00CF61A3"/>
    <w:rsid w:val="00CF6360"/>
    <w:rsid w:val="00CF66DE"/>
    <w:rsid w:val="00CF6848"/>
    <w:rsid w:val="00CF6903"/>
    <w:rsid w:val="00CF6AC6"/>
    <w:rsid w:val="00CF6AF3"/>
    <w:rsid w:val="00CF6C9A"/>
    <w:rsid w:val="00CF6CE4"/>
    <w:rsid w:val="00CF6CEB"/>
    <w:rsid w:val="00CF6F64"/>
    <w:rsid w:val="00CF7043"/>
    <w:rsid w:val="00CF721A"/>
    <w:rsid w:val="00CF72B0"/>
    <w:rsid w:val="00CF74AD"/>
    <w:rsid w:val="00CF7677"/>
    <w:rsid w:val="00CF77F3"/>
    <w:rsid w:val="00CF7A95"/>
    <w:rsid w:val="00CF7CCF"/>
    <w:rsid w:val="00D0011B"/>
    <w:rsid w:val="00D002B6"/>
    <w:rsid w:val="00D00359"/>
    <w:rsid w:val="00D00522"/>
    <w:rsid w:val="00D00B22"/>
    <w:rsid w:val="00D00D02"/>
    <w:rsid w:val="00D010E6"/>
    <w:rsid w:val="00D01459"/>
    <w:rsid w:val="00D016BC"/>
    <w:rsid w:val="00D017A8"/>
    <w:rsid w:val="00D017EE"/>
    <w:rsid w:val="00D0182B"/>
    <w:rsid w:val="00D0186E"/>
    <w:rsid w:val="00D01C27"/>
    <w:rsid w:val="00D01C73"/>
    <w:rsid w:val="00D02156"/>
    <w:rsid w:val="00D02193"/>
    <w:rsid w:val="00D02369"/>
    <w:rsid w:val="00D02427"/>
    <w:rsid w:val="00D025B8"/>
    <w:rsid w:val="00D025DC"/>
    <w:rsid w:val="00D0277B"/>
    <w:rsid w:val="00D027F5"/>
    <w:rsid w:val="00D02C36"/>
    <w:rsid w:val="00D02C7A"/>
    <w:rsid w:val="00D02E17"/>
    <w:rsid w:val="00D03746"/>
    <w:rsid w:val="00D0434F"/>
    <w:rsid w:val="00D04652"/>
    <w:rsid w:val="00D04898"/>
    <w:rsid w:val="00D0492C"/>
    <w:rsid w:val="00D04A64"/>
    <w:rsid w:val="00D04FC8"/>
    <w:rsid w:val="00D0530E"/>
    <w:rsid w:val="00D05393"/>
    <w:rsid w:val="00D05A77"/>
    <w:rsid w:val="00D05B3E"/>
    <w:rsid w:val="00D05B6A"/>
    <w:rsid w:val="00D05CFB"/>
    <w:rsid w:val="00D05D0F"/>
    <w:rsid w:val="00D05FD4"/>
    <w:rsid w:val="00D06088"/>
    <w:rsid w:val="00D064B4"/>
    <w:rsid w:val="00D06581"/>
    <w:rsid w:val="00D0675C"/>
    <w:rsid w:val="00D06800"/>
    <w:rsid w:val="00D0686D"/>
    <w:rsid w:val="00D06A81"/>
    <w:rsid w:val="00D06B22"/>
    <w:rsid w:val="00D06DED"/>
    <w:rsid w:val="00D0735B"/>
    <w:rsid w:val="00D07667"/>
    <w:rsid w:val="00D078A9"/>
    <w:rsid w:val="00D078C9"/>
    <w:rsid w:val="00D07A73"/>
    <w:rsid w:val="00D07DCA"/>
    <w:rsid w:val="00D101AB"/>
    <w:rsid w:val="00D102A4"/>
    <w:rsid w:val="00D10478"/>
    <w:rsid w:val="00D105EB"/>
    <w:rsid w:val="00D10777"/>
    <w:rsid w:val="00D108D2"/>
    <w:rsid w:val="00D10D5A"/>
    <w:rsid w:val="00D1140D"/>
    <w:rsid w:val="00D11873"/>
    <w:rsid w:val="00D119BD"/>
    <w:rsid w:val="00D11AC5"/>
    <w:rsid w:val="00D11C73"/>
    <w:rsid w:val="00D11EEE"/>
    <w:rsid w:val="00D11FAE"/>
    <w:rsid w:val="00D120B0"/>
    <w:rsid w:val="00D121DE"/>
    <w:rsid w:val="00D12440"/>
    <w:rsid w:val="00D12487"/>
    <w:rsid w:val="00D126E6"/>
    <w:rsid w:val="00D12715"/>
    <w:rsid w:val="00D12749"/>
    <w:rsid w:val="00D12988"/>
    <w:rsid w:val="00D12A5D"/>
    <w:rsid w:val="00D12B75"/>
    <w:rsid w:val="00D12C3D"/>
    <w:rsid w:val="00D12D53"/>
    <w:rsid w:val="00D12EA8"/>
    <w:rsid w:val="00D13595"/>
    <w:rsid w:val="00D136C0"/>
    <w:rsid w:val="00D136F0"/>
    <w:rsid w:val="00D13880"/>
    <w:rsid w:val="00D138C2"/>
    <w:rsid w:val="00D13973"/>
    <w:rsid w:val="00D13B3E"/>
    <w:rsid w:val="00D13BBC"/>
    <w:rsid w:val="00D13CCD"/>
    <w:rsid w:val="00D14204"/>
    <w:rsid w:val="00D1451E"/>
    <w:rsid w:val="00D145FE"/>
    <w:rsid w:val="00D1495E"/>
    <w:rsid w:val="00D14AB4"/>
    <w:rsid w:val="00D14B58"/>
    <w:rsid w:val="00D14DF5"/>
    <w:rsid w:val="00D14EE0"/>
    <w:rsid w:val="00D15409"/>
    <w:rsid w:val="00D1567C"/>
    <w:rsid w:val="00D15D5B"/>
    <w:rsid w:val="00D15D9D"/>
    <w:rsid w:val="00D160A1"/>
    <w:rsid w:val="00D1624D"/>
    <w:rsid w:val="00D1678C"/>
    <w:rsid w:val="00D16901"/>
    <w:rsid w:val="00D16BA8"/>
    <w:rsid w:val="00D16D8B"/>
    <w:rsid w:val="00D16FF6"/>
    <w:rsid w:val="00D1718F"/>
    <w:rsid w:val="00D174E5"/>
    <w:rsid w:val="00D17AB0"/>
    <w:rsid w:val="00D17C49"/>
    <w:rsid w:val="00D17D42"/>
    <w:rsid w:val="00D17F37"/>
    <w:rsid w:val="00D20171"/>
    <w:rsid w:val="00D202D3"/>
    <w:rsid w:val="00D2032A"/>
    <w:rsid w:val="00D2032F"/>
    <w:rsid w:val="00D20449"/>
    <w:rsid w:val="00D2093F"/>
    <w:rsid w:val="00D20ACC"/>
    <w:rsid w:val="00D20ADE"/>
    <w:rsid w:val="00D20CC4"/>
    <w:rsid w:val="00D20F77"/>
    <w:rsid w:val="00D2109E"/>
    <w:rsid w:val="00D21155"/>
    <w:rsid w:val="00D2120D"/>
    <w:rsid w:val="00D215E6"/>
    <w:rsid w:val="00D216C5"/>
    <w:rsid w:val="00D2171B"/>
    <w:rsid w:val="00D2179E"/>
    <w:rsid w:val="00D217CE"/>
    <w:rsid w:val="00D22148"/>
    <w:rsid w:val="00D221D3"/>
    <w:rsid w:val="00D221EC"/>
    <w:rsid w:val="00D22422"/>
    <w:rsid w:val="00D227E2"/>
    <w:rsid w:val="00D22CA2"/>
    <w:rsid w:val="00D22D2B"/>
    <w:rsid w:val="00D233BE"/>
    <w:rsid w:val="00D23556"/>
    <w:rsid w:val="00D2390D"/>
    <w:rsid w:val="00D239EC"/>
    <w:rsid w:val="00D23B89"/>
    <w:rsid w:val="00D23CE2"/>
    <w:rsid w:val="00D23EAA"/>
    <w:rsid w:val="00D2408B"/>
    <w:rsid w:val="00D2416F"/>
    <w:rsid w:val="00D24218"/>
    <w:rsid w:val="00D24633"/>
    <w:rsid w:val="00D24885"/>
    <w:rsid w:val="00D248AE"/>
    <w:rsid w:val="00D248DE"/>
    <w:rsid w:val="00D24B8C"/>
    <w:rsid w:val="00D24F1D"/>
    <w:rsid w:val="00D24F76"/>
    <w:rsid w:val="00D25077"/>
    <w:rsid w:val="00D25802"/>
    <w:rsid w:val="00D259B1"/>
    <w:rsid w:val="00D25EC9"/>
    <w:rsid w:val="00D261FB"/>
    <w:rsid w:val="00D2627B"/>
    <w:rsid w:val="00D26283"/>
    <w:rsid w:val="00D263B5"/>
    <w:rsid w:val="00D26453"/>
    <w:rsid w:val="00D26586"/>
    <w:rsid w:val="00D2698B"/>
    <w:rsid w:val="00D26CC2"/>
    <w:rsid w:val="00D26DBE"/>
    <w:rsid w:val="00D27066"/>
    <w:rsid w:val="00D270BE"/>
    <w:rsid w:val="00D2728D"/>
    <w:rsid w:val="00D272DE"/>
    <w:rsid w:val="00D273B8"/>
    <w:rsid w:val="00D27727"/>
    <w:rsid w:val="00D27988"/>
    <w:rsid w:val="00D27B6F"/>
    <w:rsid w:val="00D27BA6"/>
    <w:rsid w:val="00D27C01"/>
    <w:rsid w:val="00D27F01"/>
    <w:rsid w:val="00D30581"/>
    <w:rsid w:val="00D3074A"/>
    <w:rsid w:val="00D3074E"/>
    <w:rsid w:val="00D30C46"/>
    <w:rsid w:val="00D30D92"/>
    <w:rsid w:val="00D30DE1"/>
    <w:rsid w:val="00D30FC7"/>
    <w:rsid w:val="00D3110A"/>
    <w:rsid w:val="00D315CF"/>
    <w:rsid w:val="00D3168B"/>
    <w:rsid w:val="00D31882"/>
    <w:rsid w:val="00D31B45"/>
    <w:rsid w:val="00D31B9F"/>
    <w:rsid w:val="00D31BEA"/>
    <w:rsid w:val="00D31EA1"/>
    <w:rsid w:val="00D31F4E"/>
    <w:rsid w:val="00D31F50"/>
    <w:rsid w:val="00D321C9"/>
    <w:rsid w:val="00D32B6E"/>
    <w:rsid w:val="00D33017"/>
    <w:rsid w:val="00D331F8"/>
    <w:rsid w:val="00D33313"/>
    <w:rsid w:val="00D33410"/>
    <w:rsid w:val="00D335CB"/>
    <w:rsid w:val="00D3368F"/>
    <w:rsid w:val="00D339F5"/>
    <w:rsid w:val="00D33AB3"/>
    <w:rsid w:val="00D33AF5"/>
    <w:rsid w:val="00D33AFC"/>
    <w:rsid w:val="00D33D75"/>
    <w:rsid w:val="00D33DD1"/>
    <w:rsid w:val="00D3410B"/>
    <w:rsid w:val="00D343EF"/>
    <w:rsid w:val="00D344C9"/>
    <w:rsid w:val="00D35109"/>
    <w:rsid w:val="00D351C4"/>
    <w:rsid w:val="00D353D1"/>
    <w:rsid w:val="00D353FF"/>
    <w:rsid w:val="00D35C45"/>
    <w:rsid w:val="00D35C87"/>
    <w:rsid w:val="00D3609F"/>
    <w:rsid w:val="00D3610A"/>
    <w:rsid w:val="00D362C1"/>
    <w:rsid w:val="00D36355"/>
    <w:rsid w:val="00D36408"/>
    <w:rsid w:val="00D3646C"/>
    <w:rsid w:val="00D36541"/>
    <w:rsid w:val="00D3668C"/>
    <w:rsid w:val="00D367F5"/>
    <w:rsid w:val="00D36831"/>
    <w:rsid w:val="00D369A1"/>
    <w:rsid w:val="00D369EA"/>
    <w:rsid w:val="00D36C8E"/>
    <w:rsid w:val="00D3711F"/>
    <w:rsid w:val="00D37131"/>
    <w:rsid w:val="00D37291"/>
    <w:rsid w:val="00D372C5"/>
    <w:rsid w:val="00D3745D"/>
    <w:rsid w:val="00D37C2D"/>
    <w:rsid w:val="00D37C34"/>
    <w:rsid w:val="00D37FB9"/>
    <w:rsid w:val="00D403E4"/>
    <w:rsid w:val="00D404CE"/>
    <w:rsid w:val="00D4075B"/>
    <w:rsid w:val="00D40925"/>
    <w:rsid w:val="00D40B92"/>
    <w:rsid w:val="00D40D19"/>
    <w:rsid w:val="00D40E25"/>
    <w:rsid w:val="00D40E78"/>
    <w:rsid w:val="00D41009"/>
    <w:rsid w:val="00D41198"/>
    <w:rsid w:val="00D41231"/>
    <w:rsid w:val="00D4130A"/>
    <w:rsid w:val="00D4149D"/>
    <w:rsid w:val="00D41901"/>
    <w:rsid w:val="00D41A39"/>
    <w:rsid w:val="00D41CD0"/>
    <w:rsid w:val="00D420BE"/>
    <w:rsid w:val="00D421D9"/>
    <w:rsid w:val="00D422E4"/>
    <w:rsid w:val="00D42316"/>
    <w:rsid w:val="00D428A6"/>
    <w:rsid w:val="00D42949"/>
    <w:rsid w:val="00D429DA"/>
    <w:rsid w:val="00D42A91"/>
    <w:rsid w:val="00D42B71"/>
    <w:rsid w:val="00D43307"/>
    <w:rsid w:val="00D43396"/>
    <w:rsid w:val="00D435FC"/>
    <w:rsid w:val="00D43888"/>
    <w:rsid w:val="00D43A49"/>
    <w:rsid w:val="00D43D93"/>
    <w:rsid w:val="00D440D2"/>
    <w:rsid w:val="00D4429F"/>
    <w:rsid w:val="00D44336"/>
    <w:rsid w:val="00D448BD"/>
    <w:rsid w:val="00D44A5C"/>
    <w:rsid w:val="00D44C2E"/>
    <w:rsid w:val="00D45331"/>
    <w:rsid w:val="00D4550C"/>
    <w:rsid w:val="00D45581"/>
    <w:rsid w:val="00D45691"/>
    <w:rsid w:val="00D45838"/>
    <w:rsid w:val="00D45994"/>
    <w:rsid w:val="00D45C69"/>
    <w:rsid w:val="00D45FBE"/>
    <w:rsid w:val="00D46035"/>
    <w:rsid w:val="00D4624A"/>
    <w:rsid w:val="00D46298"/>
    <w:rsid w:val="00D46371"/>
    <w:rsid w:val="00D466E5"/>
    <w:rsid w:val="00D467C7"/>
    <w:rsid w:val="00D4688E"/>
    <w:rsid w:val="00D46AE4"/>
    <w:rsid w:val="00D46BF7"/>
    <w:rsid w:val="00D46D60"/>
    <w:rsid w:val="00D46F1F"/>
    <w:rsid w:val="00D46F2D"/>
    <w:rsid w:val="00D47129"/>
    <w:rsid w:val="00D471EF"/>
    <w:rsid w:val="00D475CC"/>
    <w:rsid w:val="00D477E2"/>
    <w:rsid w:val="00D47AE2"/>
    <w:rsid w:val="00D47B73"/>
    <w:rsid w:val="00D47D4D"/>
    <w:rsid w:val="00D47F8C"/>
    <w:rsid w:val="00D47FA9"/>
    <w:rsid w:val="00D50196"/>
    <w:rsid w:val="00D5027B"/>
    <w:rsid w:val="00D503A6"/>
    <w:rsid w:val="00D5044A"/>
    <w:rsid w:val="00D50D47"/>
    <w:rsid w:val="00D50D94"/>
    <w:rsid w:val="00D50F95"/>
    <w:rsid w:val="00D5102A"/>
    <w:rsid w:val="00D51056"/>
    <w:rsid w:val="00D513F0"/>
    <w:rsid w:val="00D51415"/>
    <w:rsid w:val="00D51565"/>
    <w:rsid w:val="00D5166B"/>
    <w:rsid w:val="00D51878"/>
    <w:rsid w:val="00D51914"/>
    <w:rsid w:val="00D51AAF"/>
    <w:rsid w:val="00D51D18"/>
    <w:rsid w:val="00D51D90"/>
    <w:rsid w:val="00D51F52"/>
    <w:rsid w:val="00D51F84"/>
    <w:rsid w:val="00D521C6"/>
    <w:rsid w:val="00D52200"/>
    <w:rsid w:val="00D52460"/>
    <w:rsid w:val="00D524D2"/>
    <w:rsid w:val="00D5280C"/>
    <w:rsid w:val="00D5294C"/>
    <w:rsid w:val="00D52ACC"/>
    <w:rsid w:val="00D53625"/>
    <w:rsid w:val="00D5373C"/>
    <w:rsid w:val="00D53768"/>
    <w:rsid w:val="00D537C6"/>
    <w:rsid w:val="00D53975"/>
    <w:rsid w:val="00D53C63"/>
    <w:rsid w:val="00D53F9E"/>
    <w:rsid w:val="00D5403B"/>
    <w:rsid w:val="00D540F4"/>
    <w:rsid w:val="00D54288"/>
    <w:rsid w:val="00D54769"/>
    <w:rsid w:val="00D54AD6"/>
    <w:rsid w:val="00D54B80"/>
    <w:rsid w:val="00D54C59"/>
    <w:rsid w:val="00D54D83"/>
    <w:rsid w:val="00D54D88"/>
    <w:rsid w:val="00D54EAA"/>
    <w:rsid w:val="00D55115"/>
    <w:rsid w:val="00D5515B"/>
    <w:rsid w:val="00D55190"/>
    <w:rsid w:val="00D5521C"/>
    <w:rsid w:val="00D552BA"/>
    <w:rsid w:val="00D5544A"/>
    <w:rsid w:val="00D554E6"/>
    <w:rsid w:val="00D55545"/>
    <w:rsid w:val="00D55723"/>
    <w:rsid w:val="00D55957"/>
    <w:rsid w:val="00D559B6"/>
    <w:rsid w:val="00D55AA4"/>
    <w:rsid w:val="00D55B38"/>
    <w:rsid w:val="00D55B68"/>
    <w:rsid w:val="00D55BA5"/>
    <w:rsid w:val="00D55C37"/>
    <w:rsid w:val="00D56018"/>
    <w:rsid w:val="00D56075"/>
    <w:rsid w:val="00D5607B"/>
    <w:rsid w:val="00D56127"/>
    <w:rsid w:val="00D5617C"/>
    <w:rsid w:val="00D562BD"/>
    <w:rsid w:val="00D56330"/>
    <w:rsid w:val="00D563C2"/>
    <w:rsid w:val="00D56450"/>
    <w:rsid w:val="00D56BAC"/>
    <w:rsid w:val="00D56BDF"/>
    <w:rsid w:val="00D56C31"/>
    <w:rsid w:val="00D56D65"/>
    <w:rsid w:val="00D56FC2"/>
    <w:rsid w:val="00D56FC6"/>
    <w:rsid w:val="00D56FFD"/>
    <w:rsid w:val="00D572B2"/>
    <w:rsid w:val="00D57452"/>
    <w:rsid w:val="00D5757F"/>
    <w:rsid w:val="00D575A2"/>
    <w:rsid w:val="00D57659"/>
    <w:rsid w:val="00D578C5"/>
    <w:rsid w:val="00D57C20"/>
    <w:rsid w:val="00D57F0A"/>
    <w:rsid w:val="00D600BE"/>
    <w:rsid w:val="00D60207"/>
    <w:rsid w:val="00D6047B"/>
    <w:rsid w:val="00D604D6"/>
    <w:rsid w:val="00D6052B"/>
    <w:rsid w:val="00D60564"/>
    <w:rsid w:val="00D60574"/>
    <w:rsid w:val="00D60A93"/>
    <w:rsid w:val="00D60BCB"/>
    <w:rsid w:val="00D60CB2"/>
    <w:rsid w:val="00D60D3A"/>
    <w:rsid w:val="00D60DD4"/>
    <w:rsid w:val="00D60E71"/>
    <w:rsid w:val="00D60EDA"/>
    <w:rsid w:val="00D6105A"/>
    <w:rsid w:val="00D6110C"/>
    <w:rsid w:val="00D61480"/>
    <w:rsid w:val="00D61BDA"/>
    <w:rsid w:val="00D61CEE"/>
    <w:rsid w:val="00D61F25"/>
    <w:rsid w:val="00D620B9"/>
    <w:rsid w:val="00D62243"/>
    <w:rsid w:val="00D6239A"/>
    <w:rsid w:val="00D626FB"/>
    <w:rsid w:val="00D6278F"/>
    <w:rsid w:val="00D62949"/>
    <w:rsid w:val="00D62DEC"/>
    <w:rsid w:val="00D6307A"/>
    <w:rsid w:val="00D630D6"/>
    <w:rsid w:val="00D63223"/>
    <w:rsid w:val="00D633C2"/>
    <w:rsid w:val="00D63AD3"/>
    <w:rsid w:val="00D63BAD"/>
    <w:rsid w:val="00D63C5F"/>
    <w:rsid w:val="00D63FDA"/>
    <w:rsid w:val="00D640EE"/>
    <w:rsid w:val="00D6410E"/>
    <w:rsid w:val="00D6412B"/>
    <w:rsid w:val="00D641CF"/>
    <w:rsid w:val="00D6420E"/>
    <w:rsid w:val="00D642BD"/>
    <w:rsid w:val="00D642F2"/>
    <w:rsid w:val="00D6433E"/>
    <w:rsid w:val="00D64346"/>
    <w:rsid w:val="00D643B4"/>
    <w:rsid w:val="00D64441"/>
    <w:rsid w:val="00D6447E"/>
    <w:rsid w:val="00D647F6"/>
    <w:rsid w:val="00D647F9"/>
    <w:rsid w:val="00D6485C"/>
    <w:rsid w:val="00D648E8"/>
    <w:rsid w:val="00D64B2F"/>
    <w:rsid w:val="00D64CB8"/>
    <w:rsid w:val="00D64F1D"/>
    <w:rsid w:val="00D64F57"/>
    <w:rsid w:val="00D652B1"/>
    <w:rsid w:val="00D65404"/>
    <w:rsid w:val="00D6575A"/>
    <w:rsid w:val="00D65837"/>
    <w:rsid w:val="00D6584F"/>
    <w:rsid w:val="00D65AAD"/>
    <w:rsid w:val="00D65BBA"/>
    <w:rsid w:val="00D66022"/>
    <w:rsid w:val="00D66065"/>
    <w:rsid w:val="00D662E2"/>
    <w:rsid w:val="00D666F3"/>
    <w:rsid w:val="00D667A4"/>
    <w:rsid w:val="00D6686E"/>
    <w:rsid w:val="00D66D13"/>
    <w:rsid w:val="00D66D78"/>
    <w:rsid w:val="00D66DAA"/>
    <w:rsid w:val="00D674C4"/>
    <w:rsid w:val="00D678B7"/>
    <w:rsid w:val="00D67946"/>
    <w:rsid w:val="00D67AF0"/>
    <w:rsid w:val="00D67B3E"/>
    <w:rsid w:val="00D70005"/>
    <w:rsid w:val="00D7010A"/>
    <w:rsid w:val="00D701B5"/>
    <w:rsid w:val="00D7040B"/>
    <w:rsid w:val="00D70518"/>
    <w:rsid w:val="00D706E4"/>
    <w:rsid w:val="00D70A3E"/>
    <w:rsid w:val="00D70C66"/>
    <w:rsid w:val="00D70F5E"/>
    <w:rsid w:val="00D70F87"/>
    <w:rsid w:val="00D7123A"/>
    <w:rsid w:val="00D719FA"/>
    <w:rsid w:val="00D71A5F"/>
    <w:rsid w:val="00D71BEF"/>
    <w:rsid w:val="00D724DF"/>
    <w:rsid w:val="00D72BB1"/>
    <w:rsid w:val="00D73347"/>
    <w:rsid w:val="00D73A3C"/>
    <w:rsid w:val="00D73A6B"/>
    <w:rsid w:val="00D73CED"/>
    <w:rsid w:val="00D73D0F"/>
    <w:rsid w:val="00D73DAD"/>
    <w:rsid w:val="00D73E0D"/>
    <w:rsid w:val="00D742ED"/>
    <w:rsid w:val="00D74461"/>
    <w:rsid w:val="00D7480B"/>
    <w:rsid w:val="00D7481A"/>
    <w:rsid w:val="00D74AF7"/>
    <w:rsid w:val="00D74EA0"/>
    <w:rsid w:val="00D7505F"/>
    <w:rsid w:val="00D75233"/>
    <w:rsid w:val="00D752D0"/>
    <w:rsid w:val="00D752F3"/>
    <w:rsid w:val="00D7568F"/>
    <w:rsid w:val="00D75843"/>
    <w:rsid w:val="00D758A0"/>
    <w:rsid w:val="00D758A1"/>
    <w:rsid w:val="00D75CD8"/>
    <w:rsid w:val="00D75E85"/>
    <w:rsid w:val="00D761B2"/>
    <w:rsid w:val="00D761CB"/>
    <w:rsid w:val="00D7631F"/>
    <w:rsid w:val="00D76409"/>
    <w:rsid w:val="00D7665C"/>
    <w:rsid w:val="00D76893"/>
    <w:rsid w:val="00D7697F"/>
    <w:rsid w:val="00D76A4B"/>
    <w:rsid w:val="00D76DDA"/>
    <w:rsid w:val="00D76E83"/>
    <w:rsid w:val="00D76EDB"/>
    <w:rsid w:val="00D771C9"/>
    <w:rsid w:val="00D774EF"/>
    <w:rsid w:val="00D7769B"/>
    <w:rsid w:val="00D77A79"/>
    <w:rsid w:val="00D77B00"/>
    <w:rsid w:val="00D77B6A"/>
    <w:rsid w:val="00D800A1"/>
    <w:rsid w:val="00D8036A"/>
    <w:rsid w:val="00D80534"/>
    <w:rsid w:val="00D80AB8"/>
    <w:rsid w:val="00D80C93"/>
    <w:rsid w:val="00D80CCB"/>
    <w:rsid w:val="00D80E8D"/>
    <w:rsid w:val="00D80F50"/>
    <w:rsid w:val="00D81307"/>
    <w:rsid w:val="00D814DD"/>
    <w:rsid w:val="00D817EE"/>
    <w:rsid w:val="00D817FD"/>
    <w:rsid w:val="00D818D9"/>
    <w:rsid w:val="00D81AF1"/>
    <w:rsid w:val="00D81E9C"/>
    <w:rsid w:val="00D81F7B"/>
    <w:rsid w:val="00D82083"/>
    <w:rsid w:val="00D820F3"/>
    <w:rsid w:val="00D822AB"/>
    <w:rsid w:val="00D822D5"/>
    <w:rsid w:val="00D824B5"/>
    <w:rsid w:val="00D8253E"/>
    <w:rsid w:val="00D8289C"/>
    <w:rsid w:val="00D829AC"/>
    <w:rsid w:val="00D82AE8"/>
    <w:rsid w:val="00D82BAD"/>
    <w:rsid w:val="00D82D48"/>
    <w:rsid w:val="00D830FC"/>
    <w:rsid w:val="00D83401"/>
    <w:rsid w:val="00D838DC"/>
    <w:rsid w:val="00D83D77"/>
    <w:rsid w:val="00D83EC8"/>
    <w:rsid w:val="00D84268"/>
    <w:rsid w:val="00D8455D"/>
    <w:rsid w:val="00D846C5"/>
    <w:rsid w:val="00D84D21"/>
    <w:rsid w:val="00D84EC7"/>
    <w:rsid w:val="00D85245"/>
    <w:rsid w:val="00D856E4"/>
    <w:rsid w:val="00D85A2E"/>
    <w:rsid w:val="00D85DB8"/>
    <w:rsid w:val="00D86007"/>
    <w:rsid w:val="00D860B0"/>
    <w:rsid w:val="00D8636C"/>
    <w:rsid w:val="00D865CF"/>
    <w:rsid w:val="00D86693"/>
    <w:rsid w:val="00D867F2"/>
    <w:rsid w:val="00D8692B"/>
    <w:rsid w:val="00D86B37"/>
    <w:rsid w:val="00D86ED1"/>
    <w:rsid w:val="00D87123"/>
    <w:rsid w:val="00D87154"/>
    <w:rsid w:val="00D87637"/>
    <w:rsid w:val="00D876C0"/>
    <w:rsid w:val="00D8778A"/>
    <w:rsid w:val="00D879E1"/>
    <w:rsid w:val="00D90343"/>
    <w:rsid w:val="00D90B0C"/>
    <w:rsid w:val="00D90C06"/>
    <w:rsid w:val="00D90E7C"/>
    <w:rsid w:val="00D91009"/>
    <w:rsid w:val="00D9120D"/>
    <w:rsid w:val="00D9126A"/>
    <w:rsid w:val="00D912DF"/>
    <w:rsid w:val="00D91C54"/>
    <w:rsid w:val="00D91DEC"/>
    <w:rsid w:val="00D91E52"/>
    <w:rsid w:val="00D91F8C"/>
    <w:rsid w:val="00D92211"/>
    <w:rsid w:val="00D92265"/>
    <w:rsid w:val="00D9230B"/>
    <w:rsid w:val="00D923B9"/>
    <w:rsid w:val="00D923DE"/>
    <w:rsid w:val="00D924D8"/>
    <w:rsid w:val="00D92558"/>
    <w:rsid w:val="00D92633"/>
    <w:rsid w:val="00D92BB5"/>
    <w:rsid w:val="00D92CBC"/>
    <w:rsid w:val="00D92F55"/>
    <w:rsid w:val="00D92FD3"/>
    <w:rsid w:val="00D931BB"/>
    <w:rsid w:val="00D931F2"/>
    <w:rsid w:val="00D93793"/>
    <w:rsid w:val="00D93869"/>
    <w:rsid w:val="00D93991"/>
    <w:rsid w:val="00D93AD6"/>
    <w:rsid w:val="00D93C4D"/>
    <w:rsid w:val="00D93DB1"/>
    <w:rsid w:val="00D93E54"/>
    <w:rsid w:val="00D948A0"/>
    <w:rsid w:val="00D94976"/>
    <w:rsid w:val="00D94A2D"/>
    <w:rsid w:val="00D94BB0"/>
    <w:rsid w:val="00D94C94"/>
    <w:rsid w:val="00D94E77"/>
    <w:rsid w:val="00D94F33"/>
    <w:rsid w:val="00D94FF3"/>
    <w:rsid w:val="00D952C1"/>
    <w:rsid w:val="00D952DE"/>
    <w:rsid w:val="00D957C0"/>
    <w:rsid w:val="00D9596D"/>
    <w:rsid w:val="00D95AC4"/>
    <w:rsid w:val="00D95BF0"/>
    <w:rsid w:val="00D95BFF"/>
    <w:rsid w:val="00D95DFB"/>
    <w:rsid w:val="00D95E37"/>
    <w:rsid w:val="00D96193"/>
    <w:rsid w:val="00D9664C"/>
    <w:rsid w:val="00D96A4E"/>
    <w:rsid w:val="00D96A59"/>
    <w:rsid w:val="00D96C84"/>
    <w:rsid w:val="00D96DD2"/>
    <w:rsid w:val="00D96F82"/>
    <w:rsid w:val="00D97109"/>
    <w:rsid w:val="00D974D3"/>
    <w:rsid w:val="00D9772D"/>
    <w:rsid w:val="00D97D11"/>
    <w:rsid w:val="00D97E86"/>
    <w:rsid w:val="00D97E9C"/>
    <w:rsid w:val="00D97F84"/>
    <w:rsid w:val="00DA0680"/>
    <w:rsid w:val="00DA0FC0"/>
    <w:rsid w:val="00DA13F4"/>
    <w:rsid w:val="00DA1437"/>
    <w:rsid w:val="00DA14C6"/>
    <w:rsid w:val="00DA1A08"/>
    <w:rsid w:val="00DA1C1A"/>
    <w:rsid w:val="00DA1C66"/>
    <w:rsid w:val="00DA1D80"/>
    <w:rsid w:val="00DA1D9A"/>
    <w:rsid w:val="00DA2046"/>
    <w:rsid w:val="00DA225C"/>
    <w:rsid w:val="00DA22BD"/>
    <w:rsid w:val="00DA23D2"/>
    <w:rsid w:val="00DA2823"/>
    <w:rsid w:val="00DA28CA"/>
    <w:rsid w:val="00DA29C4"/>
    <w:rsid w:val="00DA2A36"/>
    <w:rsid w:val="00DA2A97"/>
    <w:rsid w:val="00DA2B4D"/>
    <w:rsid w:val="00DA2CD7"/>
    <w:rsid w:val="00DA2D7A"/>
    <w:rsid w:val="00DA2D7E"/>
    <w:rsid w:val="00DA2D90"/>
    <w:rsid w:val="00DA2EB2"/>
    <w:rsid w:val="00DA3008"/>
    <w:rsid w:val="00DA35A9"/>
    <w:rsid w:val="00DA3B43"/>
    <w:rsid w:val="00DA3BAD"/>
    <w:rsid w:val="00DA3BE7"/>
    <w:rsid w:val="00DA3C6A"/>
    <w:rsid w:val="00DA3E2A"/>
    <w:rsid w:val="00DA3ED4"/>
    <w:rsid w:val="00DA3F00"/>
    <w:rsid w:val="00DA402F"/>
    <w:rsid w:val="00DA4197"/>
    <w:rsid w:val="00DA41B2"/>
    <w:rsid w:val="00DA439A"/>
    <w:rsid w:val="00DA43CA"/>
    <w:rsid w:val="00DA4412"/>
    <w:rsid w:val="00DA45DC"/>
    <w:rsid w:val="00DA492A"/>
    <w:rsid w:val="00DA4CA1"/>
    <w:rsid w:val="00DA4D11"/>
    <w:rsid w:val="00DA5001"/>
    <w:rsid w:val="00DA5126"/>
    <w:rsid w:val="00DA5A53"/>
    <w:rsid w:val="00DA5C46"/>
    <w:rsid w:val="00DA5CA9"/>
    <w:rsid w:val="00DA5DC3"/>
    <w:rsid w:val="00DA5E7E"/>
    <w:rsid w:val="00DA64FB"/>
    <w:rsid w:val="00DA6A15"/>
    <w:rsid w:val="00DA6E58"/>
    <w:rsid w:val="00DA714A"/>
    <w:rsid w:val="00DA71AF"/>
    <w:rsid w:val="00DA727D"/>
    <w:rsid w:val="00DA798E"/>
    <w:rsid w:val="00DA7A85"/>
    <w:rsid w:val="00DA7BC7"/>
    <w:rsid w:val="00DA7E4C"/>
    <w:rsid w:val="00DB0487"/>
    <w:rsid w:val="00DB04AB"/>
    <w:rsid w:val="00DB04F7"/>
    <w:rsid w:val="00DB0564"/>
    <w:rsid w:val="00DB057D"/>
    <w:rsid w:val="00DB063C"/>
    <w:rsid w:val="00DB0814"/>
    <w:rsid w:val="00DB0B0E"/>
    <w:rsid w:val="00DB0C51"/>
    <w:rsid w:val="00DB0D71"/>
    <w:rsid w:val="00DB0E2E"/>
    <w:rsid w:val="00DB1014"/>
    <w:rsid w:val="00DB1086"/>
    <w:rsid w:val="00DB138D"/>
    <w:rsid w:val="00DB1539"/>
    <w:rsid w:val="00DB19A4"/>
    <w:rsid w:val="00DB1D4D"/>
    <w:rsid w:val="00DB1D7A"/>
    <w:rsid w:val="00DB1E74"/>
    <w:rsid w:val="00DB1EAE"/>
    <w:rsid w:val="00DB1F98"/>
    <w:rsid w:val="00DB1FB4"/>
    <w:rsid w:val="00DB1FBA"/>
    <w:rsid w:val="00DB209A"/>
    <w:rsid w:val="00DB24D2"/>
    <w:rsid w:val="00DB2551"/>
    <w:rsid w:val="00DB2C5C"/>
    <w:rsid w:val="00DB2DA6"/>
    <w:rsid w:val="00DB2DE3"/>
    <w:rsid w:val="00DB3172"/>
    <w:rsid w:val="00DB339E"/>
    <w:rsid w:val="00DB34C7"/>
    <w:rsid w:val="00DB35C7"/>
    <w:rsid w:val="00DB39DE"/>
    <w:rsid w:val="00DB3A2A"/>
    <w:rsid w:val="00DB3B70"/>
    <w:rsid w:val="00DB3D30"/>
    <w:rsid w:val="00DB3D52"/>
    <w:rsid w:val="00DB4142"/>
    <w:rsid w:val="00DB42C3"/>
    <w:rsid w:val="00DB4322"/>
    <w:rsid w:val="00DB4393"/>
    <w:rsid w:val="00DB48A2"/>
    <w:rsid w:val="00DB4C42"/>
    <w:rsid w:val="00DB4D18"/>
    <w:rsid w:val="00DB4DC5"/>
    <w:rsid w:val="00DB4F9D"/>
    <w:rsid w:val="00DB5013"/>
    <w:rsid w:val="00DB50AE"/>
    <w:rsid w:val="00DB56A5"/>
    <w:rsid w:val="00DB56C8"/>
    <w:rsid w:val="00DB5A21"/>
    <w:rsid w:val="00DB5BC0"/>
    <w:rsid w:val="00DB5BC2"/>
    <w:rsid w:val="00DB5BEA"/>
    <w:rsid w:val="00DB5DEB"/>
    <w:rsid w:val="00DB5EE5"/>
    <w:rsid w:val="00DB62A6"/>
    <w:rsid w:val="00DB6426"/>
    <w:rsid w:val="00DB6500"/>
    <w:rsid w:val="00DB6598"/>
    <w:rsid w:val="00DB6745"/>
    <w:rsid w:val="00DB68FF"/>
    <w:rsid w:val="00DB6A3B"/>
    <w:rsid w:val="00DB6DB1"/>
    <w:rsid w:val="00DB6FA9"/>
    <w:rsid w:val="00DB71FD"/>
    <w:rsid w:val="00DB7427"/>
    <w:rsid w:val="00DB749A"/>
    <w:rsid w:val="00DB7843"/>
    <w:rsid w:val="00DB7855"/>
    <w:rsid w:val="00DB7E8C"/>
    <w:rsid w:val="00DB7F53"/>
    <w:rsid w:val="00DC0715"/>
    <w:rsid w:val="00DC09D4"/>
    <w:rsid w:val="00DC0B81"/>
    <w:rsid w:val="00DC0D44"/>
    <w:rsid w:val="00DC0F93"/>
    <w:rsid w:val="00DC105B"/>
    <w:rsid w:val="00DC1384"/>
    <w:rsid w:val="00DC13D4"/>
    <w:rsid w:val="00DC141B"/>
    <w:rsid w:val="00DC1479"/>
    <w:rsid w:val="00DC1564"/>
    <w:rsid w:val="00DC1624"/>
    <w:rsid w:val="00DC16F6"/>
    <w:rsid w:val="00DC1763"/>
    <w:rsid w:val="00DC188E"/>
    <w:rsid w:val="00DC197D"/>
    <w:rsid w:val="00DC1D55"/>
    <w:rsid w:val="00DC1F74"/>
    <w:rsid w:val="00DC2289"/>
    <w:rsid w:val="00DC22B7"/>
    <w:rsid w:val="00DC257F"/>
    <w:rsid w:val="00DC26EE"/>
    <w:rsid w:val="00DC277C"/>
    <w:rsid w:val="00DC2870"/>
    <w:rsid w:val="00DC2898"/>
    <w:rsid w:val="00DC28A6"/>
    <w:rsid w:val="00DC28EC"/>
    <w:rsid w:val="00DC303C"/>
    <w:rsid w:val="00DC345B"/>
    <w:rsid w:val="00DC3544"/>
    <w:rsid w:val="00DC3E1F"/>
    <w:rsid w:val="00DC3F04"/>
    <w:rsid w:val="00DC4205"/>
    <w:rsid w:val="00DC4243"/>
    <w:rsid w:val="00DC485D"/>
    <w:rsid w:val="00DC487A"/>
    <w:rsid w:val="00DC4954"/>
    <w:rsid w:val="00DC4B72"/>
    <w:rsid w:val="00DC4D40"/>
    <w:rsid w:val="00DC4D82"/>
    <w:rsid w:val="00DC4DE0"/>
    <w:rsid w:val="00DC4E9C"/>
    <w:rsid w:val="00DC522F"/>
    <w:rsid w:val="00DC588E"/>
    <w:rsid w:val="00DC58CD"/>
    <w:rsid w:val="00DC598D"/>
    <w:rsid w:val="00DC5EEC"/>
    <w:rsid w:val="00DC605E"/>
    <w:rsid w:val="00DC6091"/>
    <w:rsid w:val="00DC61F7"/>
    <w:rsid w:val="00DC64F7"/>
    <w:rsid w:val="00DC65D8"/>
    <w:rsid w:val="00DC6A94"/>
    <w:rsid w:val="00DC7073"/>
    <w:rsid w:val="00DC730C"/>
    <w:rsid w:val="00DC765F"/>
    <w:rsid w:val="00DC7681"/>
    <w:rsid w:val="00DC7722"/>
    <w:rsid w:val="00DC77A4"/>
    <w:rsid w:val="00DC7890"/>
    <w:rsid w:val="00DC7DA5"/>
    <w:rsid w:val="00DD02C4"/>
    <w:rsid w:val="00DD04F0"/>
    <w:rsid w:val="00DD0975"/>
    <w:rsid w:val="00DD0C93"/>
    <w:rsid w:val="00DD1040"/>
    <w:rsid w:val="00DD128A"/>
    <w:rsid w:val="00DD128F"/>
    <w:rsid w:val="00DD12B1"/>
    <w:rsid w:val="00DD12B5"/>
    <w:rsid w:val="00DD1422"/>
    <w:rsid w:val="00DD1466"/>
    <w:rsid w:val="00DD15EE"/>
    <w:rsid w:val="00DD164B"/>
    <w:rsid w:val="00DD1947"/>
    <w:rsid w:val="00DD1A59"/>
    <w:rsid w:val="00DD1C4C"/>
    <w:rsid w:val="00DD1D66"/>
    <w:rsid w:val="00DD1ECD"/>
    <w:rsid w:val="00DD1ED7"/>
    <w:rsid w:val="00DD21F1"/>
    <w:rsid w:val="00DD2221"/>
    <w:rsid w:val="00DD2249"/>
    <w:rsid w:val="00DD242B"/>
    <w:rsid w:val="00DD2478"/>
    <w:rsid w:val="00DD26B8"/>
    <w:rsid w:val="00DD2804"/>
    <w:rsid w:val="00DD2862"/>
    <w:rsid w:val="00DD2AD0"/>
    <w:rsid w:val="00DD2C5A"/>
    <w:rsid w:val="00DD2FE5"/>
    <w:rsid w:val="00DD301D"/>
    <w:rsid w:val="00DD3401"/>
    <w:rsid w:val="00DD3430"/>
    <w:rsid w:val="00DD3480"/>
    <w:rsid w:val="00DD3565"/>
    <w:rsid w:val="00DD3CB4"/>
    <w:rsid w:val="00DD427C"/>
    <w:rsid w:val="00DD49D3"/>
    <w:rsid w:val="00DD4E10"/>
    <w:rsid w:val="00DD4E1A"/>
    <w:rsid w:val="00DD4E56"/>
    <w:rsid w:val="00DD4F37"/>
    <w:rsid w:val="00DD52E9"/>
    <w:rsid w:val="00DD5514"/>
    <w:rsid w:val="00DD5534"/>
    <w:rsid w:val="00DD5704"/>
    <w:rsid w:val="00DD57FD"/>
    <w:rsid w:val="00DD5836"/>
    <w:rsid w:val="00DD5AFD"/>
    <w:rsid w:val="00DD5B3C"/>
    <w:rsid w:val="00DD6396"/>
    <w:rsid w:val="00DD63EF"/>
    <w:rsid w:val="00DD6633"/>
    <w:rsid w:val="00DD6969"/>
    <w:rsid w:val="00DD6A4C"/>
    <w:rsid w:val="00DD6B8C"/>
    <w:rsid w:val="00DD6C70"/>
    <w:rsid w:val="00DD6CED"/>
    <w:rsid w:val="00DD6DA2"/>
    <w:rsid w:val="00DD6FA8"/>
    <w:rsid w:val="00DD71CD"/>
    <w:rsid w:val="00DD761C"/>
    <w:rsid w:val="00DD7A5C"/>
    <w:rsid w:val="00DD7AFF"/>
    <w:rsid w:val="00DD7C5F"/>
    <w:rsid w:val="00DD7DF3"/>
    <w:rsid w:val="00DD7EF8"/>
    <w:rsid w:val="00DD7F98"/>
    <w:rsid w:val="00DE0171"/>
    <w:rsid w:val="00DE0333"/>
    <w:rsid w:val="00DE0558"/>
    <w:rsid w:val="00DE0AAA"/>
    <w:rsid w:val="00DE0ED5"/>
    <w:rsid w:val="00DE0F63"/>
    <w:rsid w:val="00DE16DD"/>
    <w:rsid w:val="00DE1838"/>
    <w:rsid w:val="00DE187F"/>
    <w:rsid w:val="00DE18B3"/>
    <w:rsid w:val="00DE1ACE"/>
    <w:rsid w:val="00DE1BBD"/>
    <w:rsid w:val="00DE2070"/>
    <w:rsid w:val="00DE2148"/>
    <w:rsid w:val="00DE2151"/>
    <w:rsid w:val="00DE21CF"/>
    <w:rsid w:val="00DE279F"/>
    <w:rsid w:val="00DE29EE"/>
    <w:rsid w:val="00DE2AB6"/>
    <w:rsid w:val="00DE2CFC"/>
    <w:rsid w:val="00DE2D4B"/>
    <w:rsid w:val="00DE3083"/>
    <w:rsid w:val="00DE314C"/>
    <w:rsid w:val="00DE31B7"/>
    <w:rsid w:val="00DE3634"/>
    <w:rsid w:val="00DE36BB"/>
    <w:rsid w:val="00DE373B"/>
    <w:rsid w:val="00DE3834"/>
    <w:rsid w:val="00DE3E29"/>
    <w:rsid w:val="00DE3E7C"/>
    <w:rsid w:val="00DE3FCB"/>
    <w:rsid w:val="00DE42DD"/>
    <w:rsid w:val="00DE4484"/>
    <w:rsid w:val="00DE45AC"/>
    <w:rsid w:val="00DE464E"/>
    <w:rsid w:val="00DE4664"/>
    <w:rsid w:val="00DE47CE"/>
    <w:rsid w:val="00DE480D"/>
    <w:rsid w:val="00DE4B0C"/>
    <w:rsid w:val="00DE4C2C"/>
    <w:rsid w:val="00DE4D74"/>
    <w:rsid w:val="00DE4EBB"/>
    <w:rsid w:val="00DE4FD6"/>
    <w:rsid w:val="00DE516B"/>
    <w:rsid w:val="00DE589A"/>
    <w:rsid w:val="00DE5F23"/>
    <w:rsid w:val="00DE61AA"/>
    <w:rsid w:val="00DE64D9"/>
    <w:rsid w:val="00DE65EB"/>
    <w:rsid w:val="00DE6A29"/>
    <w:rsid w:val="00DE7012"/>
    <w:rsid w:val="00DE72F2"/>
    <w:rsid w:val="00DE72F8"/>
    <w:rsid w:val="00DE7311"/>
    <w:rsid w:val="00DE739C"/>
    <w:rsid w:val="00DE74FF"/>
    <w:rsid w:val="00DE7D03"/>
    <w:rsid w:val="00DE7D0D"/>
    <w:rsid w:val="00DE7EC8"/>
    <w:rsid w:val="00DF0220"/>
    <w:rsid w:val="00DF02EC"/>
    <w:rsid w:val="00DF05A1"/>
    <w:rsid w:val="00DF077C"/>
    <w:rsid w:val="00DF089D"/>
    <w:rsid w:val="00DF0AC1"/>
    <w:rsid w:val="00DF0B0F"/>
    <w:rsid w:val="00DF0D33"/>
    <w:rsid w:val="00DF0E63"/>
    <w:rsid w:val="00DF11D2"/>
    <w:rsid w:val="00DF1300"/>
    <w:rsid w:val="00DF13B2"/>
    <w:rsid w:val="00DF1ADA"/>
    <w:rsid w:val="00DF1BAA"/>
    <w:rsid w:val="00DF1DE2"/>
    <w:rsid w:val="00DF1FD6"/>
    <w:rsid w:val="00DF1FE8"/>
    <w:rsid w:val="00DF2DDB"/>
    <w:rsid w:val="00DF2FA7"/>
    <w:rsid w:val="00DF3195"/>
    <w:rsid w:val="00DF32AF"/>
    <w:rsid w:val="00DF3307"/>
    <w:rsid w:val="00DF3540"/>
    <w:rsid w:val="00DF3A17"/>
    <w:rsid w:val="00DF3A6C"/>
    <w:rsid w:val="00DF3E50"/>
    <w:rsid w:val="00DF3EC5"/>
    <w:rsid w:val="00DF3FD9"/>
    <w:rsid w:val="00DF4158"/>
    <w:rsid w:val="00DF41FA"/>
    <w:rsid w:val="00DF4209"/>
    <w:rsid w:val="00DF4430"/>
    <w:rsid w:val="00DF462E"/>
    <w:rsid w:val="00DF4920"/>
    <w:rsid w:val="00DF4A71"/>
    <w:rsid w:val="00DF4BED"/>
    <w:rsid w:val="00DF4C07"/>
    <w:rsid w:val="00DF4D9F"/>
    <w:rsid w:val="00DF4DEA"/>
    <w:rsid w:val="00DF4EAC"/>
    <w:rsid w:val="00DF4F08"/>
    <w:rsid w:val="00DF4F19"/>
    <w:rsid w:val="00DF4FB9"/>
    <w:rsid w:val="00DF5041"/>
    <w:rsid w:val="00DF5270"/>
    <w:rsid w:val="00DF573B"/>
    <w:rsid w:val="00DF5B88"/>
    <w:rsid w:val="00DF5C86"/>
    <w:rsid w:val="00DF5D31"/>
    <w:rsid w:val="00DF5DE8"/>
    <w:rsid w:val="00DF5E5C"/>
    <w:rsid w:val="00DF5FF9"/>
    <w:rsid w:val="00DF6014"/>
    <w:rsid w:val="00DF665D"/>
    <w:rsid w:val="00DF669F"/>
    <w:rsid w:val="00DF6824"/>
    <w:rsid w:val="00DF6889"/>
    <w:rsid w:val="00DF6DD5"/>
    <w:rsid w:val="00DF6EF9"/>
    <w:rsid w:val="00DF6F0F"/>
    <w:rsid w:val="00DF70BA"/>
    <w:rsid w:val="00DF7226"/>
    <w:rsid w:val="00E000A6"/>
    <w:rsid w:val="00E00149"/>
    <w:rsid w:val="00E002C9"/>
    <w:rsid w:val="00E002E2"/>
    <w:rsid w:val="00E004D1"/>
    <w:rsid w:val="00E00A07"/>
    <w:rsid w:val="00E00C11"/>
    <w:rsid w:val="00E00C30"/>
    <w:rsid w:val="00E00EFF"/>
    <w:rsid w:val="00E00FBC"/>
    <w:rsid w:val="00E01386"/>
    <w:rsid w:val="00E0148B"/>
    <w:rsid w:val="00E019EA"/>
    <w:rsid w:val="00E01AAC"/>
    <w:rsid w:val="00E01E2F"/>
    <w:rsid w:val="00E0204F"/>
    <w:rsid w:val="00E0256C"/>
    <w:rsid w:val="00E025C5"/>
    <w:rsid w:val="00E028E6"/>
    <w:rsid w:val="00E02C20"/>
    <w:rsid w:val="00E02D17"/>
    <w:rsid w:val="00E02E67"/>
    <w:rsid w:val="00E032C1"/>
    <w:rsid w:val="00E039C0"/>
    <w:rsid w:val="00E03B67"/>
    <w:rsid w:val="00E03C1F"/>
    <w:rsid w:val="00E03DF6"/>
    <w:rsid w:val="00E04248"/>
    <w:rsid w:val="00E0430E"/>
    <w:rsid w:val="00E04345"/>
    <w:rsid w:val="00E045B8"/>
    <w:rsid w:val="00E046C1"/>
    <w:rsid w:val="00E0481F"/>
    <w:rsid w:val="00E049D3"/>
    <w:rsid w:val="00E049EC"/>
    <w:rsid w:val="00E04BC1"/>
    <w:rsid w:val="00E04EE6"/>
    <w:rsid w:val="00E0519E"/>
    <w:rsid w:val="00E05204"/>
    <w:rsid w:val="00E05A43"/>
    <w:rsid w:val="00E05B03"/>
    <w:rsid w:val="00E05CEE"/>
    <w:rsid w:val="00E0613C"/>
    <w:rsid w:val="00E06730"/>
    <w:rsid w:val="00E06AF4"/>
    <w:rsid w:val="00E06D8A"/>
    <w:rsid w:val="00E06E83"/>
    <w:rsid w:val="00E07124"/>
    <w:rsid w:val="00E07686"/>
    <w:rsid w:val="00E079EC"/>
    <w:rsid w:val="00E07B4C"/>
    <w:rsid w:val="00E07E45"/>
    <w:rsid w:val="00E07FD4"/>
    <w:rsid w:val="00E1007C"/>
    <w:rsid w:val="00E10203"/>
    <w:rsid w:val="00E102BD"/>
    <w:rsid w:val="00E102E3"/>
    <w:rsid w:val="00E1039D"/>
    <w:rsid w:val="00E103F8"/>
    <w:rsid w:val="00E104DE"/>
    <w:rsid w:val="00E1074E"/>
    <w:rsid w:val="00E10B06"/>
    <w:rsid w:val="00E10E9D"/>
    <w:rsid w:val="00E1124F"/>
    <w:rsid w:val="00E112B1"/>
    <w:rsid w:val="00E118E0"/>
    <w:rsid w:val="00E11984"/>
    <w:rsid w:val="00E11C22"/>
    <w:rsid w:val="00E11CAF"/>
    <w:rsid w:val="00E11E19"/>
    <w:rsid w:val="00E11EB8"/>
    <w:rsid w:val="00E12578"/>
    <w:rsid w:val="00E125EE"/>
    <w:rsid w:val="00E12775"/>
    <w:rsid w:val="00E12A5A"/>
    <w:rsid w:val="00E12BE9"/>
    <w:rsid w:val="00E12DAD"/>
    <w:rsid w:val="00E12DBF"/>
    <w:rsid w:val="00E1303F"/>
    <w:rsid w:val="00E1351C"/>
    <w:rsid w:val="00E1369A"/>
    <w:rsid w:val="00E136AE"/>
    <w:rsid w:val="00E139D0"/>
    <w:rsid w:val="00E139F2"/>
    <w:rsid w:val="00E13AD1"/>
    <w:rsid w:val="00E13BD9"/>
    <w:rsid w:val="00E13E3E"/>
    <w:rsid w:val="00E143F1"/>
    <w:rsid w:val="00E1457B"/>
    <w:rsid w:val="00E145E0"/>
    <w:rsid w:val="00E148E0"/>
    <w:rsid w:val="00E14913"/>
    <w:rsid w:val="00E14E2C"/>
    <w:rsid w:val="00E150B1"/>
    <w:rsid w:val="00E15152"/>
    <w:rsid w:val="00E151CB"/>
    <w:rsid w:val="00E15352"/>
    <w:rsid w:val="00E154A1"/>
    <w:rsid w:val="00E157D7"/>
    <w:rsid w:val="00E1582F"/>
    <w:rsid w:val="00E159F6"/>
    <w:rsid w:val="00E15FE1"/>
    <w:rsid w:val="00E16194"/>
    <w:rsid w:val="00E1626E"/>
    <w:rsid w:val="00E164E8"/>
    <w:rsid w:val="00E1654E"/>
    <w:rsid w:val="00E1658E"/>
    <w:rsid w:val="00E167D4"/>
    <w:rsid w:val="00E16B7D"/>
    <w:rsid w:val="00E16E20"/>
    <w:rsid w:val="00E17286"/>
    <w:rsid w:val="00E1729E"/>
    <w:rsid w:val="00E175FF"/>
    <w:rsid w:val="00E17B9C"/>
    <w:rsid w:val="00E17C3F"/>
    <w:rsid w:val="00E17C6F"/>
    <w:rsid w:val="00E17CFB"/>
    <w:rsid w:val="00E17F78"/>
    <w:rsid w:val="00E202F9"/>
    <w:rsid w:val="00E20661"/>
    <w:rsid w:val="00E20862"/>
    <w:rsid w:val="00E20AD1"/>
    <w:rsid w:val="00E20E6F"/>
    <w:rsid w:val="00E214FB"/>
    <w:rsid w:val="00E21624"/>
    <w:rsid w:val="00E216A5"/>
    <w:rsid w:val="00E218E5"/>
    <w:rsid w:val="00E21992"/>
    <w:rsid w:val="00E21CCC"/>
    <w:rsid w:val="00E21D74"/>
    <w:rsid w:val="00E21EDB"/>
    <w:rsid w:val="00E21FD8"/>
    <w:rsid w:val="00E220BA"/>
    <w:rsid w:val="00E220C1"/>
    <w:rsid w:val="00E22333"/>
    <w:rsid w:val="00E2244B"/>
    <w:rsid w:val="00E224C9"/>
    <w:rsid w:val="00E226D4"/>
    <w:rsid w:val="00E22770"/>
    <w:rsid w:val="00E228F3"/>
    <w:rsid w:val="00E229F7"/>
    <w:rsid w:val="00E22A10"/>
    <w:rsid w:val="00E22C40"/>
    <w:rsid w:val="00E22CA0"/>
    <w:rsid w:val="00E22EE3"/>
    <w:rsid w:val="00E2305C"/>
    <w:rsid w:val="00E23179"/>
    <w:rsid w:val="00E23224"/>
    <w:rsid w:val="00E23433"/>
    <w:rsid w:val="00E23667"/>
    <w:rsid w:val="00E23851"/>
    <w:rsid w:val="00E23956"/>
    <w:rsid w:val="00E23983"/>
    <w:rsid w:val="00E23ACC"/>
    <w:rsid w:val="00E23ADB"/>
    <w:rsid w:val="00E23C1D"/>
    <w:rsid w:val="00E2414E"/>
    <w:rsid w:val="00E2446F"/>
    <w:rsid w:val="00E24594"/>
    <w:rsid w:val="00E24601"/>
    <w:rsid w:val="00E24A60"/>
    <w:rsid w:val="00E24DB0"/>
    <w:rsid w:val="00E250DB"/>
    <w:rsid w:val="00E2523E"/>
    <w:rsid w:val="00E25386"/>
    <w:rsid w:val="00E25450"/>
    <w:rsid w:val="00E2545B"/>
    <w:rsid w:val="00E2598A"/>
    <w:rsid w:val="00E25A4F"/>
    <w:rsid w:val="00E25ADB"/>
    <w:rsid w:val="00E25CDF"/>
    <w:rsid w:val="00E25F49"/>
    <w:rsid w:val="00E260C3"/>
    <w:rsid w:val="00E2617B"/>
    <w:rsid w:val="00E2673D"/>
    <w:rsid w:val="00E267B8"/>
    <w:rsid w:val="00E2690E"/>
    <w:rsid w:val="00E26EF9"/>
    <w:rsid w:val="00E26F3D"/>
    <w:rsid w:val="00E26FB2"/>
    <w:rsid w:val="00E270E0"/>
    <w:rsid w:val="00E272FE"/>
    <w:rsid w:val="00E2789C"/>
    <w:rsid w:val="00E27C81"/>
    <w:rsid w:val="00E27D1B"/>
    <w:rsid w:val="00E27E92"/>
    <w:rsid w:val="00E30517"/>
    <w:rsid w:val="00E3054D"/>
    <w:rsid w:val="00E3070A"/>
    <w:rsid w:val="00E30728"/>
    <w:rsid w:val="00E307E4"/>
    <w:rsid w:val="00E30A72"/>
    <w:rsid w:val="00E30BDD"/>
    <w:rsid w:val="00E311A5"/>
    <w:rsid w:val="00E31371"/>
    <w:rsid w:val="00E31506"/>
    <w:rsid w:val="00E31B7C"/>
    <w:rsid w:val="00E31DC4"/>
    <w:rsid w:val="00E31F8A"/>
    <w:rsid w:val="00E322BF"/>
    <w:rsid w:val="00E325CE"/>
    <w:rsid w:val="00E32679"/>
    <w:rsid w:val="00E327EE"/>
    <w:rsid w:val="00E32D5C"/>
    <w:rsid w:val="00E32DDC"/>
    <w:rsid w:val="00E32E0E"/>
    <w:rsid w:val="00E3302D"/>
    <w:rsid w:val="00E33351"/>
    <w:rsid w:val="00E3377F"/>
    <w:rsid w:val="00E33802"/>
    <w:rsid w:val="00E33814"/>
    <w:rsid w:val="00E339C6"/>
    <w:rsid w:val="00E33BB9"/>
    <w:rsid w:val="00E33E4D"/>
    <w:rsid w:val="00E342BC"/>
    <w:rsid w:val="00E3457A"/>
    <w:rsid w:val="00E347CD"/>
    <w:rsid w:val="00E34A91"/>
    <w:rsid w:val="00E34D6E"/>
    <w:rsid w:val="00E34DD7"/>
    <w:rsid w:val="00E34EC6"/>
    <w:rsid w:val="00E34F08"/>
    <w:rsid w:val="00E35657"/>
    <w:rsid w:val="00E358B4"/>
    <w:rsid w:val="00E35C83"/>
    <w:rsid w:val="00E35DF1"/>
    <w:rsid w:val="00E35F47"/>
    <w:rsid w:val="00E361AB"/>
    <w:rsid w:val="00E361F8"/>
    <w:rsid w:val="00E362BC"/>
    <w:rsid w:val="00E3648F"/>
    <w:rsid w:val="00E36523"/>
    <w:rsid w:val="00E365D2"/>
    <w:rsid w:val="00E36DF9"/>
    <w:rsid w:val="00E3710B"/>
    <w:rsid w:val="00E372EF"/>
    <w:rsid w:val="00E374CC"/>
    <w:rsid w:val="00E37565"/>
    <w:rsid w:val="00E375EA"/>
    <w:rsid w:val="00E377BF"/>
    <w:rsid w:val="00E37C25"/>
    <w:rsid w:val="00E37F72"/>
    <w:rsid w:val="00E40362"/>
    <w:rsid w:val="00E403D1"/>
    <w:rsid w:val="00E4052A"/>
    <w:rsid w:val="00E40A34"/>
    <w:rsid w:val="00E40DAE"/>
    <w:rsid w:val="00E40E78"/>
    <w:rsid w:val="00E411E3"/>
    <w:rsid w:val="00E415CB"/>
    <w:rsid w:val="00E41979"/>
    <w:rsid w:val="00E419AD"/>
    <w:rsid w:val="00E41A3E"/>
    <w:rsid w:val="00E41D2F"/>
    <w:rsid w:val="00E42803"/>
    <w:rsid w:val="00E42A16"/>
    <w:rsid w:val="00E42FF3"/>
    <w:rsid w:val="00E430E9"/>
    <w:rsid w:val="00E432AE"/>
    <w:rsid w:val="00E4356E"/>
    <w:rsid w:val="00E436C6"/>
    <w:rsid w:val="00E43992"/>
    <w:rsid w:val="00E439A4"/>
    <w:rsid w:val="00E43CED"/>
    <w:rsid w:val="00E43D12"/>
    <w:rsid w:val="00E43F1E"/>
    <w:rsid w:val="00E43FBE"/>
    <w:rsid w:val="00E44396"/>
    <w:rsid w:val="00E44D43"/>
    <w:rsid w:val="00E44FB0"/>
    <w:rsid w:val="00E452D0"/>
    <w:rsid w:val="00E4546C"/>
    <w:rsid w:val="00E457BE"/>
    <w:rsid w:val="00E45834"/>
    <w:rsid w:val="00E4592E"/>
    <w:rsid w:val="00E45A9D"/>
    <w:rsid w:val="00E45E36"/>
    <w:rsid w:val="00E45FB3"/>
    <w:rsid w:val="00E45FEF"/>
    <w:rsid w:val="00E460A1"/>
    <w:rsid w:val="00E46168"/>
    <w:rsid w:val="00E46193"/>
    <w:rsid w:val="00E46809"/>
    <w:rsid w:val="00E46814"/>
    <w:rsid w:val="00E46A71"/>
    <w:rsid w:val="00E46AD5"/>
    <w:rsid w:val="00E46B34"/>
    <w:rsid w:val="00E46CC9"/>
    <w:rsid w:val="00E46D03"/>
    <w:rsid w:val="00E46F1E"/>
    <w:rsid w:val="00E47878"/>
    <w:rsid w:val="00E4789A"/>
    <w:rsid w:val="00E47B18"/>
    <w:rsid w:val="00E47B8B"/>
    <w:rsid w:val="00E47D13"/>
    <w:rsid w:val="00E47D5F"/>
    <w:rsid w:val="00E47D96"/>
    <w:rsid w:val="00E47DA0"/>
    <w:rsid w:val="00E50CEB"/>
    <w:rsid w:val="00E50E76"/>
    <w:rsid w:val="00E51548"/>
    <w:rsid w:val="00E515A3"/>
    <w:rsid w:val="00E51812"/>
    <w:rsid w:val="00E51B0C"/>
    <w:rsid w:val="00E51D5E"/>
    <w:rsid w:val="00E51E23"/>
    <w:rsid w:val="00E51FC7"/>
    <w:rsid w:val="00E52532"/>
    <w:rsid w:val="00E52547"/>
    <w:rsid w:val="00E52549"/>
    <w:rsid w:val="00E52643"/>
    <w:rsid w:val="00E527BA"/>
    <w:rsid w:val="00E52CCE"/>
    <w:rsid w:val="00E52E57"/>
    <w:rsid w:val="00E52F76"/>
    <w:rsid w:val="00E5315C"/>
    <w:rsid w:val="00E53280"/>
    <w:rsid w:val="00E5342C"/>
    <w:rsid w:val="00E538E0"/>
    <w:rsid w:val="00E538F1"/>
    <w:rsid w:val="00E53BA4"/>
    <w:rsid w:val="00E53E22"/>
    <w:rsid w:val="00E53EFB"/>
    <w:rsid w:val="00E53F67"/>
    <w:rsid w:val="00E54042"/>
    <w:rsid w:val="00E542F9"/>
    <w:rsid w:val="00E54441"/>
    <w:rsid w:val="00E544E6"/>
    <w:rsid w:val="00E5476E"/>
    <w:rsid w:val="00E54825"/>
    <w:rsid w:val="00E54D33"/>
    <w:rsid w:val="00E54E47"/>
    <w:rsid w:val="00E5503E"/>
    <w:rsid w:val="00E551BC"/>
    <w:rsid w:val="00E55491"/>
    <w:rsid w:val="00E55582"/>
    <w:rsid w:val="00E558D9"/>
    <w:rsid w:val="00E55ABF"/>
    <w:rsid w:val="00E56699"/>
    <w:rsid w:val="00E56953"/>
    <w:rsid w:val="00E5711F"/>
    <w:rsid w:val="00E57293"/>
    <w:rsid w:val="00E575C2"/>
    <w:rsid w:val="00E5765B"/>
    <w:rsid w:val="00E57723"/>
    <w:rsid w:val="00E57726"/>
    <w:rsid w:val="00E578B2"/>
    <w:rsid w:val="00E57A6E"/>
    <w:rsid w:val="00E57F4E"/>
    <w:rsid w:val="00E6000E"/>
    <w:rsid w:val="00E60241"/>
    <w:rsid w:val="00E6029F"/>
    <w:rsid w:val="00E602C9"/>
    <w:rsid w:val="00E60369"/>
    <w:rsid w:val="00E608B7"/>
    <w:rsid w:val="00E60F80"/>
    <w:rsid w:val="00E61247"/>
    <w:rsid w:val="00E613CC"/>
    <w:rsid w:val="00E61616"/>
    <w:rsid w:val="00E6173F"/>
    <w:rsid w:val="00E61781"/>
    <w:rsid w:val="00E618E3"/>
    <w:rsid w:val="00E61AAE"/>
    <w:rsid w:val="00E61B68"/>
    <w:rsid w:val="00E61DAC"/>
    <w:rsid w:val="00E61DB1"/>
    <w:rsid w:val="00E62275"/>
    <w:rsid w:val="00E6247A"/>
    <w:rsid w:val="00E624DA"/>
    <w:rsid w:val="00E62597"/>
    <w:rsid w:val="00E62608"/>
    <w:rsid w:val="00E626AA"/>
    <w:rsid w:val="00E62896"/>
    <w:rsid w:val="00E629F9"/>
    <w:rsid w:val="00E62A9D"/>
    <w:rsid w:val="00E62ABD"/>
    <w:rsid w:val="00E62AF2"/>
    <w:rsid w:val="00E62DBC"/>
    <w:rsid w:val="00E6300E"/>
    <w:rsid w:val="00E63060"/>
    <w:rsid w:val="00E630E9"/>
    <w:rsid w:val="00E630F7"/>
    <w:rsid w:val="00E631EB"/>
    <w:rsid w:val="00E63434"/>
    <w:rsid w:val="00E63797"/>
    <w:rsid w:val="00E63DB5"/>
    <w:rsid w:val="00E6412A"/>
    <w:rsid w:val="00E641EA"/>
    <w:rsid w:val="00E64286"/>
    <w:rsid w:val="00E64763"/>
    <w:rsid w:val="00E64AB0"/>
    <w:rsid w:val="00E64D86"/>
    <w:rsid w:val="00E6514E"/>
    <w:rsid w:val="00E6530A"/>
    <w:rsid w:val="00E654C9"/>
    <w:rsid w:val="00E65841"/>
    <w:rsid w:val="00E65996"/>
    <w:rsid w:val="00E65A62"/>
    <w:rsid w:val="00E65E6B"/>
    <w:rsid w:val="00E660F9"/>
    <w:rsid w:val="00E66244"/>
    <w:rsid w:val="00E6640D"/>
    <w:rsid w:val="00E664C3"/>
    <w:rsid w:val="00E66561"/>
    <w:rsid w:val="00E6682F"/>
    <w:rsid w:val="00E6684A"/>
    <w:rsid w:val="00E6691F"/>
    <w:rsid w:val="00E66F9D"/>
    <w:rsid w:val="00E67387"/>
    <w:rsid w:val="00E67807"/>
    <w:rsid w:val="00E6795B"/>
    <w:rsid w:val="00E67C8B"/>
    <w:rsid w:val="00E7012A"/>
    <w:rsid w:val="00E701E0"/>
    <w:rsid w:val="00E7020E"/>
    <w:rsid w:val="00E7042A"/>
    <w:rsid w:val="00E705E5"/>
    <w:rsid w:val="00E7099A"/>
    <w:rsid w:val="00E70B0C"/>
    <w:rsid w:val="00E710FA"/>
    <w:rsid w:val="00E71235"/>
    <w:rsid w:val="00E71417"/>
    <w:rsid w:val="00E71A56"/>
    <w:rsid w:val="00E71DF1"/>
    <w:rsid w:val="00E71E2E"/>
    <w:rsid w:val="00E721AB"/>
    <w:rsid w:val="00E722EF"/>
    <w:rsid w:val="00E723D3"/>
    <w:rsid w:val="00E7242A"/>
    <w:rsid w:val="00E7245A"/>
    <w:rsid w:val="00E72ABE"/>
    <w:rsid w:val="00E72BCC"/>
    <w:rsid w:val="00E72CE3"/>
    <w:rsid w:val="00E73065"/>
    <w:rsid w:val="00E7306F"/>
    <w:rsid w:val="00E7309D"/>
    <w:rsid w:val="00E73713"/>
    <w:rsid w:val="00E73D54"/>
    <w:rsid w:val="00E73E01"/>
    <w:rsid w:val="00E7421B"/>
    <w:rsid w:val="00E7429E"/>
    <w:rsid w:val="00E74589"/>
    <w:rsid w:val="00E7476B"/>
    <w:rsid w:val="00E7478C"/>
    <w:rsid w:val="00E74897"/>
    <w:rsid w:val="00E74B5A"/>
    <w:rsid w:val="00E74C60"/>
    <w:rsid w:val="00E74DCC"/>
    <w:rsid w:val="00E74DDD"/>
    <w:rsid w:val="00E74FCD"/>
    <w:rsid w:val="00E7500E"/>
    <w:rsid w:val="00E7524F"/>
    <w:rsid w:val="00E7525B"/>
    <w:rsid w:val="00E75346"/>
    <w:rsid w:val="00E7544D"/>
    <w:rsid w:val="00E754D4"/>
    <w:rsid w:val="00E75547"/>
    <w:rsid w:val="00E7556D"/>
    <w:rsid w:val="00E756FB"/>
    <w:rsid w:val="00E759DE"/>
    <w:rsid w:val="00E75A55"/>
    <w:rsid w:val="00E75D64"/>
    <w:rsid w:val="00E75E6C"/>
    <w:rsid w:val="00E75EBC"/>
    <w:rsid w:val="00E75EF8"/>
    <w:rsid w:val="00E75F9B"/>
    <w:rsid w:val="00E76141"/>
    <w:rsid w:val="00E761E3"/>
    <w:rsid w:val="00E76270"/>
    <w:rsid w:val="00E76316"/>
    <w:rsid w:val="00E766D2"/>
    <w:rsid w:val="00E76C80"/>
    <w:rsid w:val="00E76EAB"/>
    <w:rsid w:val="00E76ED7"/>
    <w:rsid w:val="00E77040"/>
    <w:rsid w:val="00E772AC"/>
    <w:rsid w:val="00E773B6"/>
    <w:rsid w:val="00E773D4"/>
    <w:rsid w:val="00E7760F"/>
    <w:rsid w:val="00E77958"/>
    <w:rsid w:val="00E7797B"/>
    <w:rsid w:val="00E77B45"/>
    <w:rsid w:val="00E77B8E"/>
    <w:rsid w:val="00E77C66"/>
    <w:rsid w:val="00E77D75"/>
    <w:rsid w:val="00E8016D"/>
    <w:rsid w:val="00E801D6"/>
    <w:rsid w:val="00E801FD"/>
    <w:rsid w:val="00E80452"/>
    <w:rsid w:val="00E804BC"/>
    <w:rsid w:val="00E8052E"/>
    <w:rsid w:val="00E8062F"/>
    <w:rsid w:val="00E80801"/>
    <w:rsid w:val="00E80B61"/>
    <w:rsid w:val="00E80B6C"/>
    <w:rsid w:val="00E80B75"/>
    <w:rsid w:val="00E80F34"/>
    <w:rsid w:val="00E810EC"/>
    <w:rsid w:val="00E8117B"/>
    <w:rsid w:val="00E81430"/>
    <w:rsid w:val="00E81490"/>
    <w:rsid w:val="00E815AA"/>
    <w:rsid w:val="00E81606"/>
    <w:rsid w:val="00E81643"/>
    <w:rsid w:val="00E81F9F"/>
    <w:rsid w:val="00E81FE9"/>
    <w:rsid w:val="00E81FFC"/>
    <w:rsid w:val="00E82155"/>
    <w:rsid w:val="00E826C8"/>
    <w:rsid w:val="00E8289C"/>
    <w:rsid w:val="00E828DA"/>
    <w:rsid w:val="00E82B50"/>
    <w:rsid w:val="00E82D10"/>
    <w:rsid w:val="00E82D33"/>
    <w:rsid w:val="00E82E08"/>
    <w:rsid w:val="00E82EDB"/>
    <w:rsid w:val="00E83280"/>
    <w:rsid w:val="00E832C9"/>
    <w:rsid w:val="00E83469"/>
    <w:rsid w:val="00E835ED"/>
    <w:rsid w:val="00E83BA0"/>
    <w:rsid w:val="00E83BF7"/>
    <w:rsid w:val="00E83E6E"/>
    <w:rsid w:val="00E843F9"/>
    <w:rsid w:val="00E8478C"/>
    <w:rsid w:val="00E847EA"/>
    <w:rsid w:val="00E84A52"/>
    <w:rsid w:val="00E84BEA"/>
    <w:rsid w:val="00E84DF6"/>
    <w:rsid w:val="00E850F7"/>
    <w:rsid w:val="00E85279"/>
    <w:rsid w:val="00E852E4"/>
    <w:rsid w:val="00E85483"/>
    <w:rsid w:val="00E854B4"/>
    <w:rsid w:val="00E85820"/>
    <w:rsid w:val="00E859CA"/>
    <w:rsid w:val="00E859CC"/>
    <w:rsid w:val="00E859F1"/>
    <w:rsid w:val="00E85BE1"/>
    <w:rsid w:val="00E85CF1"/>
    <w:rsid w:val="00E85F02"/>
    <w:rsid w:val="00E86057"/>
    <w:rsid w:val="00E861F7"/>
    <w:rsid w:val="00E864F2"/>
    <w:rsid w:val="00E86635"/>
    <w:rsid w:val="00E86647"/>
    <w:rsid w:val="00E867B8"/>
    <w:rsid w:val="00E86B6C"/>
    <w:rsid w:val="00E86BA9"/>
    <w:rsid w:val="00E86E1E"/>
    <w:rsid w:val="00E86E81"/>
    <w:rsid w:val="00E87129"/>
    <w:rsid w:val="00E87192"/>
    <w:rsid w:val="00E87332"/>
    <w:rsid w:val="00E87565"/>
    <w:rsid w:val="00E875CA"/>
    <w:rsid w:val="00E879F0"/>
    <w:rsid w:val="00E87AC1"/>
    <w:rsid w:val="00E87AE6"/>
    <w:rsid w:val="00E87DCE"/>
    <w:rsid w:val="00E87E12"/>
    <w:rsid w:val="00E87F52"/>
    <w:rsid w:val="00E90007"/>
    <w:rsid w:val="00E90199"/>
    <w:rsid w:val="00E9020C"/>
    <w:rsid w:val="00E904FD"/>
    <w:rsid w:val="00E907D7"/>
    <w:rsid w:val="00E90AB7"/>
    <w:rsid w:val="00E90B1B"/>
    <w:rsid w:val="00E913F0"/>
    <w:rsid w:val="00E91514"/>
    <w:rsid w:val="00E915E1"/>
    <w:rsid w:val="00E91723"/>
    <w:rsid w:val="00E919F0"/>
    <w:rsid w:val="00E91B3D"/>
    <w:rsid w:val="00E91BF2"/>
    <w:rsid w:val="00E91DDE"/>
    <w:rsid w:val="00E91DFE"/>
    <w:rsid w:val="00E91E61"/>
    <w:rsid w:val="00E91E65"/>
    <w:rsid w:val="00E920B8"/>
    <w:rsid w:val="00E924C7"/>
    <w:rsid w:val="00E927D7"/>
    <w:rsid w:val="00E92C4B"/>
    <w:rsid w:val="00E92E29"/>
    <w:rsid w:val="00E92F0A"/>
    <w:rsid w:val="00E92F9F"/>
    <w:rsid w:val="00E93168"/>
    <w:rsid w:val="00E9346A"/>
    <w:rsid w:val="00E93480"/>
    <w:rsid w:val="00E934CA"/>
    <w:rsid w:val="00E93742"/>
    <w:rsid w:val="00E93842"/>
    <w:rsid w:val="00E939DE"/>
    <w:rsid w:val="00E93A7A"/>
    <w:rsid w:val="00E93B3D"/>
    <w:rsid w:val="00E93D80"/>
    <w:rsid w:val="00E94053"/>
    <w:rsid w:val="00E940B8"/>
    <w:rsid w:val="00E94240"/>
    <w:rsid w:val="00E9428D"/>
    <w:rsid w:val="00E942A2"/>
    <w:rsid w:val="00E94307"/>
    <w:rsid w:val="00E94504"/>
    <w:rsid w:val="00E945D5"/>
    <w:rsid w:val="00E94762"/>
    <w:rsid w:val="00E94835"/>
    <w:rsid w:val="00E94B85"/>
    <w:rsid w:val="00E94C65"/>
    <w:rsid w:val="00E94CE0"/>
    <w:rsid w:val="00E952E8"/>
    <w:rsid w:val="00E9533A"/>
    <w:rsid w:val="00E95490"/>
    <w:rsid w:val="00E955A8"/>
    <w:rsid w:val="00E95754"/>
    <w:rsid w:val="00E957C8"/>
    <w:rsid w:val="00E95A4A"/>
    <w:rsid w:val="00E95B52"/>
    <w:rsid w:val="00E95D01"/>
    <w:rsid w:val="00E95EC6"/>
    <w:rsid w:val="00E9614A"/>
    <w:rsid w:val="00E9627E"/>
    <w:rsid w:val="00E96497"/>
    <w:rsid w:val="00E9687A"/>
    <w:rsid w:val="00E968BC"/>
    <w:rsid w:val="00E9694A"/>
    <w:rsid w:val="00E96C84"/>
    <w:rsid w:val="00E96E46"/>
    <w:rsid w:val="00E96FBC"/>
    <w:rsid w:val="00E9738B"/>
    <w:rsid w:val="00E97507"/>
    <w:rsid w:val="00E977B2"/>
    <w:rsid w:val="00E97878"/>
    <w:rsid w:val="00E97956"/>
    <w:rsid w:val="00EA00A6"/>
    <w:rsid w:val="00EA00F5"/>
    <w:rsid w:val="00EA0281"/>
    <w:rsid w:val="00EA0621"/>
    <w:rsid w:val="00EA0652"/>
    <w:rsid w:val="00EA0A05"/>
    <w:rsid w:val="00EA0AB8"/>
    <w:rsid w:val="00EA0BD3"/>
    <w:rsid w:val="00EA0BFA"/>
    <w:rsid w:val="00EA0E05"/>
    <w:rsid w:val="00EA0E10"/>
    <w:rsid w:val="00EA1027"/>
    <w:rsid w:val="00EA1052"/>
    <w:rsid w:val="00EA11D5"/>
    <w:rsid w:val="00EA147D"/>
    <w:rsid w:val="00EA1656"/>
    <w:rsid w:val="00EA1665"/>
    <w:rsid w:val="00EA1AEA"/>
    <w:rsid w:val="00EA1B4A"/>
    <w:rsid w:val="00EA20D9"/>
    <w:rsid w:val="00EA2271"/>
    <w:rsid w:val="00EA2351"/>
    <w:rsid w:val="00EA24FF"/>
    <w:rsid w:val="00EA2730"/>
    <w:rsid w:val="00EA2D9B"/>
    <w:rsid w:val="00EA2DF9"/>
    <w:rsid w:val="00EA3502"/>
    <w:rsid w:val="00EA3527"/>
    <w:rsid w:val="00EA3D67"/>
    <w:rsid w:val="00EA3DB9"/>
    <w:rsid w:val="00EA3F13"/>
    <w:rsid w:val="00EA3F1D"/>
    <w:rsid w:val="00EA3FE8"/>
    <w:rsid w:val="00EA404B"/>
    <w:rsid w:val="00EA4465"/>
    <w:rsid w:val="00EA4684"/>
    <w:rsid w:val="00EA475F"/>
    <w:rsid w:val="00EA4877"/>
    <w:rsid w:val="00EA4AC2"/>
    <w:rsid w:val="00EA5029"/>
    <w:rsid w:val="00EA5080"/>
    <w:rsid w:val="00EA51B8"/>
    <w:rsid w:val="00EA5335"/>
    <w:rsid w:val="00EA578F"/>
    <w:rsid w:val="00EA5B4A"/>
    <w:rsid w:val="00EA5C16"/>
    <w:rsid w:val="00EA5EB9"/>
    <w:rsid w:val="00EA5F39"/>
    <w:rsid w:val="00EA5F66"/>
    <w:rsid w:val="00EA6010"/>
    <w:rsid w:val="00EA6036"/>
    <w:rsid w:val="00EA60E1"/>
    <w:rsid w:val="00EA6506"/>
    <w:rsid w:val="00EA66F6"/>
    <w:rsid w:val="00EA673B"/>
    <w:rsid w:val="00EA6EA8"/>
    <w:rsid w:val="00EA6F26"/>
    <w:rsid w:val="00EA708C"/>
    <w:rsid w:val="00EA710C"/>
    <w:rsid w:val="00EA72BF"/>
    <w:rsid w:val="00EA7690"/>
    <w:rsid w:val="00EA77F0"/>
    <w:rsid w:val="00EA7A7E"/>
    <w:rsid w:val="00EA7AF2"/>
    <w:rsid w:val="00EA7C2F"/>
    <w:rsid w:val="00EA7CC0"/>
    <w:rsid w:val="00EA7CE6"/>
    <w:rsid w:val="00EA7E15"/>
    <w:rsid w:val="00EA7E8F"/>
    <w:rsid w:val="00EA7E9E"/>
    <w:rsid w:val="00EA7EF5"/>
    <w:rsid w:val="00EA7F1F"/>
    <w:rsid w:val="00EB0073"/>
    <w:rsid w:val="00EB00A2"/>
    <w:rsid w:val="00EB0322"/>
    <w:rsid w:val="00EB05DC"/>
    <w:rsid w:val="00EB07EB"/>
    <w:rsid w:val="00EB0877"/>
    <w:rsid w:val="00EB1033"/>
    <w:rsid w:val="00EB12BC"/>
    <w:rsid w:val="00EB1375"/>
    <w:rsid w:val="00EB1527"/>
    <w:rsid w:val="00EB1705"/>
    <w:rsid w:val="00EB177A"/>
    <w:rsid w:val="00EB17CB"/>
    <w:rsid w:val="00EB1819"/>
    <w:rsid w:val="00EB187D"/>
    <w:rsid w:val="00EB1988"/>
    <w:rsid w:val="00EB1A7B"/>
    <w:rsid w:val="00EB20A9"/>
    <w:rsid w:val="00EB2435"/>
    <w:rsid w:val="00EB269A"/>
    <w:rsid w:val="00EB2B2A"/>
    <w:rsid w:val="00EB2BD1"/>
    <w:rsid w:val="00EB2C33"/>
    <w:rsid w:val="00EB2C3C"/>
    <w:rsid w:val="00EB338E"/>
    <w:rsid w:val="00EB3495"/>
    <w:rsid w:val="00EB34B7"/>
    <w:rsid w:val="00EB357C"/>
    <w:rsid w:val="00EB35D4"/>
    <w:rsid w:val="00EB369A"/>
    <w:rsid w:val="00EB3953"/>
    <w:rsid w:val="00EB395B"/>
    <w:rsid w:val="00EB3CE0"/>
    <w:rsid w:val="00EB3DB0"/>
    <w:rsid w:val="00EB410B"/>
    <w:rsid w:val="00EB42C8"/>
    <w:rsid w:val="00EB43CA"/>
    <w:rsid w:val="00EB43F9"/>
    <w:rsid w:val="00EB46EA"/>
    <w:rsid w:val="00EB47BA"/>
    <w:rsid w:val="00EB4A13"/>
    <w:rsid w:val="00EB4DAE"/>
    <w:rsid w:val="00EB4E79"/>
    <w:rsid w:val="00EB4EA8"/>
    <w:rsid w:val="00EB5172"/>
    <w:rsid w:val="00EB51F9"/>
    <w:rsid w:val="00EB534C"/>
    <w:rsid w:val="00EB543D"/>
    <w:rsid w:val="00EB545D"/>
    <w:rsid w:val="00EB55D2"/>
    <w:rsid w:val="00EB57E7"/>
    <w:rsid w:val="00EB5A4E"/>
    <w:rsid w:val="00EB5C3A"/>
    <w:rsid w:val="00EB5CC3"/>
    <w:rsid w:val="00EB5D93"/>
    <w:rsid w:val="00EB5DA7"/>
    <w:rsid w:val="00EB6115"/>
    <w:rsid w:val="00EB628E"/>
    <w:rsid w:val="00EB63F4"/>
    <w:rsid w:val="00EB6440"/>
    <w:rsid w:val="00EB6698"/>
    <w:rsid w:val="00EB6A8D"/>
    <w:rsid w:val="00EB6B36"/>
    <w:rsid w:val="00EB6BCE"/>
    <w:rsid w:val="00EB6C27"/>
    <w:rsid w:val="00EB6C53"/>
    <w:rsid w:val="00EB6ED2"/>
    <w:rsid w:val="00EB7832"/>
    <w:rsid w:val="00EB78A7"/>
    <w:rsid w:val="00EB7998"/>
    <w:rsid w:val="00EB7B45"/>
    <w:rsid w:val="00EB7C1C"/>
    <w:rsid w:val="00EB7C50"/>
    <w:rsid w:val="00EB7D21"/>
    <w:rsid w:val="00EB7E4D"/>
    <w:rsid w:val="00EB7FE8"/>
    <w:rsid w:val="00EC0293"/>
    <w:rsid w:val="00EC05D0"/>
    <w:rsid w:val="00EC06DD"/>
    <w:rsid w:val="00EC0A4B"/>
    <w:rsid w:val="00EC0BE4"/>
    <w:rsid w:val="00EC10C0"/>
    <w:rsid w:val="00EC1164"/>
    <w:rsid w:val="00EC117E"/>
    <w:rsid w:val="00EC1546"/>
    <w:rsid w:val="00EC16EA"/>
    <w:rsid w:val="00EC183D"/>
    <w:rsid w:val="00EC1CC6"/>
    <w:rsid w:val="00EC1D83"/>
    <w:rsid w:val="00EC1DCF"/>
    <w:rsid w:val="00EC1F3C"/>
    <w:rsid w:val="00EC2B2B"/>
    <w:rsid w:val="00EC2E21"/>
    <w:rsid w:val="00EC2F72"/>
    <w:rsid w:val="00EC307B"/>
    <w:rsid w:val="00EC32D6"/>
    <w:rsid w:val="00EC331F"/>
    <w:rsid w:val="00EC36DD"/>
    <w:rsid w:val="00EC3BC3"/>
    <w:rsid w:val="00EC3EBA"/>
    <w:rsid w:val="00EC43A9"/>
    <w:rsid w:val="00EC4AFD"/>
    <w:rsid w:val="00EC4B65"/>
    <w:rsid w:val="00EC4D77"/>
    <w:rsid w:val="00EC4D7B"/>
    <w:rsid w:val="00EC4E2E"/>
    <w:rsid w:val="00EC5337"/>
    <w:rsid w:val="00EC555C"/>
    <w:rsid w:val="00EC5589"/>
    <w:rsid w:val="00EC558B"/>
    <w:rsid w:val="00EC571B"/>
    <w:rsid w:val="00EC5A0B"/>
    <w:rsid w:val="00EC5A47"/>
    <w:rsid w:val="00EC5ECD"/>
    <w:rsid w:val="00EC5F1A"/>
    <w:rsid w:val="00EC6261"/>
    <w:rsid w:val="00EC6337"/>
    <w:rsid w:val="00EC6C4C"/>
    <w:rsid w:val="00EC6D68"/>
    <w:rsid w:val="00EC6DDB"/>
    <w:rsid w:val="00EC7183"/>
    <w:rsid w:val="00EC71AB"/>
    <w:rsid w:val="00EC7349"/>
    <w:rsid w:val="00EC7D66"/>
    <w:rsid w:val="00ED00B4"/>
    <w:rsid w:val="00ED022F"/>
    <w:rsid w:val="00ED03FA"/>
    <w:rsid w:val="00ED042A"/>
    <w:rsid w:val="00ED04CE"/>
    <w:rsid w:val="00ED0DE8"/>
    <w:rsid w:val="00ED0EA4"/>
    <w:rsid w:val="00ED0EB9"/>
    <w:rsid w:val="00ED1001"/>
    <w:rsid w:val="00ED1206"/>
    <w:rsid w:val="00ED123A"/>
    <w:rsid w:val="00ED1447"/>
    <w:rsid w:val="00ED19B6"/>
    <w:rsid w:val="00ED1A39"/>
    <w:rsid w:val="00ED1D96"/>
    <w:rsid w:val="00ED2094"/>
    <w:rsid w:val="00ED223F"/>
    <w:rsid w:val="00ED23A9"/>
    <w:rsid w:val="00ED24AE"/>
    <w:rsid w:val="00ED2600"/>
    <w:rsid w:val="00ED2802"/>
    <w:rsid w:val="00ED2CB4"/>
    <w:rsid w:val="00ED2FF1"/>
    <w:rsid w:val="00ED3197"/>
    <w:rsid w:val="00ED3207"/>
    <w:rsid w:val="00ED3244"/>
    <w:rsid w:val="00ED32E7"/>
    <w:rsid w:val="00ED3534"/>
    <w:rsid w:val="00ED35B9"/>
    <w:rsid w:val="00ED374D"/>
    <w:rsid w:val="00ED3790"/>
    <w:rsid w:val="00ED38AD"/>
    <w:rsid w:val="00ED38D7"/>
    <w:rsid w:val="00ED3964"/>
    <w:rsid w:val="00ED3B7D"/>
    <w:rsid w:val="00ED4792"/>
    <w:rsid w:val="00ED5122"/>
    <w:rsid w:val="00ED54F7"/>
    <w:rsid w:val="00ED58F2"/>
    <w:rsid w:val="00ED58FE"/>
    <w:rsid w:val="00ED5947"/>
    <w:rsid w:val="00ED5994"/>
    <w:rsid w:val="00ED5B50"/>
    <w:rsid w:val="00ED5F25"/>
    <w:rsid w:val="00ED5F7B"/>
    <w:rsid w:val="00ED62F5"/>
    <w:rsid w:val="00ED66EC"/>
    <w:rsid w:val="00ED6F88"/>
    <w:rsid w:val="00ED7363"/>
    <w:rsid w:val="00ED7884"/>
    <w:rsid w:val="00ED7E19"/>
    <w:rsid w:val="00EE0074"/>
    <w:rsid w:val="00EE00C9"/>
    <w:rsid w:val="00EE0130"/>
    <w:rsid w:val="00EE0208"/>
    <w:rsid w:val="00EE0659"/>
    <w:rsid w:val="00EE08BC"/>
    <w:rsid w:val="00EE09EA"/>
    <w:rsid w:val="00EE0A49"/>
    <w:rsid w:val="00EE0BF7"/>
    <w:rsid w:val="00EE0E09"/>
    <w:rsid w:val="00EE0EA8"/>
    <w:rsid w:val="00EE0F9D"/>
    <w:rsid w:val="00EE12DA"/>
    <w:rsid w:val="00EE13C8"/>
    <w:rsid w:val="00EE14C4"/>
    <w:rsid w:val="00EE14D7"/>
    <w:rsid w:val="00EE15CA"/>
    <w:rsid w:val="00EE18BB"/>
    <w:rsid w:val="00EE1B59"/>
    <w:rsid w:val="00EE1BC6"/>
    <w:rsid w:val="00EE1BE9"/>
    <w:rsid w:val="00EE1CDA"/>
    <w:rsid w:val="00EE24B7"/>
    <w:rsid w:val="00EE2A50"/>
    <w:rsid w:val="00EE2AAB"/>
    <w:rsid w:val="00EE2B6C"/>
    <w:rsid w:val="00EE2C55"/>
    <w:rsid w:val="00EE3203"/>
    <w:rsid w:val="00EE33A6"/>
    <w:rsid w:val="00EE3819"/>
    <w:rsid w:val="00EE3B6C"/>
    <w:rsid w:val="00EE3D2B"/>
    <w:rsid w:val="00EE3DCB"/>
    <w:rsid w:val="00EE3E0B"/>
    <w:rsid w:val="00EE3FE2"/>
    <w:rsid w:val="00EE43F9"/>
    <w:rsid w:val="00EE44A5"/>
    <w:rsid w:val="00EE4708"/>
    <w:rsid w:val="00EE47BF"/>
    <w:rsid w:val="00EE4EBA"/>
    <w:rsid w:val="00EE4F27"/>
    <w:rsid w:val="00EE50CA"/>
    <w:rsid w:val="00EE5112"/>
    <w:rsid w:val="00EE58ED"/>
    <w:rsid w:val="00EE5D9F"/>
    <w:rsid w:val="00EE62B4"/>
    <w:rsid w:val="00EE636D"/>
    <w:rsid w:val="00EE64AB"/>
    <w:rsid w:val="00EE6612"/>
    <w:rsid w:val="00EE66B1"/>
    <w:rsid w:val="00EE67B8"/>
    <w:rsid w:val="00EE6A8C"/>
    <w:rsid w:val="00EE6C8E"/>
    <w:rsid w:val="00EE6CB1"/>
    <w:rsid w:val="00EE6D07"/>
    <w:rsid w:val="00EE6D1C"/>
    <w:rsid w:val="00EE6D48"/>
    <w:rsid w:val="00EE72DF"/>
    <w:rsid w:val="00EE7309"/>
    <w:rsid w:val="00EE733A"/>
    <w:rsid w:val="00EE7726"/>
    <w:rsid w:val="00EE785F"/>
    <w:rsid w:val="00EE78AC"/>
    <w:rsid w:val="00EE7AD2"/>
    <w:rsid w:val="00EE7B89"/>
    <w:rsid w:val="00EE7CD0"/>
    <w:rsid w:val="00EE7D91"/>
    <w:rsid w:val="00EE7EC0"/>
    <w:rsid w:val="00EE7ECE"/>
    <w:rsid w:val="00EF018A"/>
    <w:rsid w:val="00EF01BD"/>
    <w:rsid w:val="00EF0225"/>
    <w:rsid w:val="00EF0598"/>
    <w:rsid w:val="00EF082A"/>
    <w:rsid w:val="00EF0BBB"/>
    <w:rsid w:val="00EF0E50"/>
    <w:rsid w:val="00EF118F"/>
    <w:rsid w:val="00EF11AB"/>
    <w:rsid w:val="00EF1336"/>
    <w:rsid w:val="00EF13C7"/>
    <w:rsid w:val="00EF16FE"/>
    <w:rsid w:val="00EF18F3"/>
    <w:rsid w:val="00EF1C0D"/>
    <w:rsid w:val="00EF1E8D"/>
    <w:rsid w:val="00EF1F0E"/>
    <w:rsid w:val="00EF20FD"/>
    <w:rsid w:val="00EF2152"/>
    <w:rsid w:val="00EF2396"/>
    <w:rsid w:val="00EF2786"/>
    <w:rsid w:val="00EF28D7"/>
    <w:rsid w:val="00EF29D0"/>
    <w:rsid w:val="00EF29F8"/>
    <w:rsid w:val="00EF2C3D"/>
    <w:rsid w:val="00EF2D50"/>
    <w:rsid w:val="00EF34CD"/>
    <w:rsid w:val="00EF35A4"/>
    <w:rsid w:val="00EF3A28"/>
    <w:rsid w:val="00EF3A3D"/>
    <w:rsid w:val="00EF3A4A"/>
    <w:rsid w:val="00EF3BE2"/>
    <w:rsid w:val="00EF3BE7"/>
    <w:rsid w:val="00EF3C9B"/>
    <w:rsid w:val="00EF3D43"/>
    <w:rsid w:val="00EF405C"/>
    <w:rsid w:val="00EF447D"/>
    <w:rsid w:val="00EF45A5"/>
    <w:rsid w:val="00EF464E"/>
    <w:rsid w:val="00EF48B7"/>
    <w:rsid w:val="00EF493B"/>
    <w:rsid w:val="00EF4F32"/>
    <w:rsid w:val="00EF52E9"/>
    <w:rsid w:val="00EF5326"/>
    <w:rsid w:val="00EF5630"/>
    <w:rsid w:val="00EF573A"/>
    <w:rsid w:val="00EF585E"/>
    <w:rsid w:val="00EF5861"/>
    <w:rsid w:val="00EF58EF"/>
    <w:rsid w:val="00EF59E2"/>
    <w:rsid w:val="00EF5D0A"/>
    <w:rsid w:val="00EF5D42"/>
    <w:rsid w:val="00EF5F78"/>
    <w:rsid w:val="00EF6060"/>
    <w:rsid w:val="00EF6141"/>
    <w:rsid w:val="00EF6C5C"/>
    <w:rsid w:val="00EF6D7D"/>
    <w:rsid w:val="00EF6EF5"/>
    <w:rsid w:val="00EF706C"/>
    <w:rsid w:val="00EF7131"/>
    <w:rsid w:val="00EF72B5"/>
    <w:rsid w:val="00EF74C0"/>
    <w:rsid w:val="00EF7614"/>
    <w:rsid w:val="00EF7798"/>
    <w:rsid w:val="00EF7878"/>
    <w:rsid w:val="00EF78C8"/>
    <w:rsid w:val="00EF78E1"/>
    <w:rsid w:val="00EF7A1C"/>
    <w:rsid w:val="00EF7B81"/>
    <w:rsid w:val="00EF7CB9"/>
    <w:rsid w:val="00EF7EE1"/>
    <w:rsid w:val="00F000F0"/>
    <w:rsid w:val="00F00103"/>
    <w:rsid w:val="00F00180"/>
    <w:rsid w:val="00F002BF"/>
    <w:rsid w:val="00F0031F"/>
    <w:rsid w:val="00F003A8"/>
    <w:rsid w:val="00F00572"/>
    <w:rsid w:val="00F006E4"/>
    <w:rsid w:val="00F00805"/>
    <w:rsid w:val="00F00923"/>
    <w:rsid w:val="00F00C9D"/>
    <w:rsid w:val="00F00CC4"/>
    <w:rsid w:val="00F01034"/>
    <w:rsid w:val="00F0106A"/>
    <w:rsid w:val="00F013C3"/>
    <w:rsid w:val="00F017CB"/>
    <w:rsid w:val="00F01877"/>
    <w:rsid w:val="00F0197D"/>
    <w:rsid w:val="00F01A58"/>
    <w:rsid w:val="00F01CCC"/>
    <w:rsid w:val="00F01E3C"/>
    <w:rsid w:val="00F0222F"/>
    <w:rsid w:val="00F023A1"/>
    <w:rsid w:val="00F024E9"/>
    <w:rsid w:val="00F02679"/>
    <w:rsid w:val="00F026AE"/>
    <w:rsid w:val="00F027FF"/>
    <w:rsid w:val="00F0285D"/>
    <w:rsid w:val="00F02E29"/>
    <w:rsid w:val="00F02ED8"/>
    <w:rsid w:val="00F0301D"/>
    <w:rsid w:val="00F030D6"/>
    <w:rsid w:val="00F032DF"/>
    <w:rsid w:val="00F03466"/>
    <w:rsid w:val="00F03522"/>
    <w:rsid w:val="00F0374A"/>
    <w:rsid w:val="00F0388F"/>
    <w:rsid w:val="00F03891"/>
    <w:rsid w:val="00F03C49"/>
    <w:rsid w:val="00F043D0"/>
    <w:rsid w:val="00F044CA"/>
    <w:rsid w:val="00F04551"/>
    <w:rsid w:val="00F045DF"/>
    <w:rsid w:val="00F04887"/>
    <w:rsid w:val="00F04922"/>
    <w:rsid w:val="00F04A62"/>
    <w:rsid w:val="00F04AAF"/>
    <w:rsid w:val="00F04C53"/>
    <w:rsid w:val="00F04D51"/>
    <w:rsid w:val="00F04F3E"/>
    <w:rsid w:val="00F0522E"/>
    <w:rsid w:val="00F05EED"/>
    <w:rsid w:val="00F06081"/>
    <w:rsid w:val="00F067A9"/>
    <w:rsid w:val="00F06C4F"/>
    <w:rsid w:val="00F06F02"/>
    <w:rsid w:val="00F06F4C"/>
    <w:rsid w:val="00F07053"/>
    <w:rsid w:val="00F07204"/>
    <w:rsid w:val="00F075EA"/>
    <w:rsid w:val="00F07833"/>
    <w:rsid w:val="00F07DEB"/>
    <w:rsid w:val="00F07E69"/>
    <w:rsid w:val="00F100BA"/>
    <w:rsid w:val="00F10437"/>
    <w:rsid w:val="00F10465"/>
    <w:rsid w:val="00F10864"/>
    <w:rsid w:val="00F108F5"/>
    <w:rsid w:val="00F10910"/>
    <w:rsid w:val="00F10A36"/>
    <w:rsid w:val="00F10D25"/>
    <w:rsid w:val="00F11319"/>
    <w:rsid w:val="00F114BF"/>
    <w:rsid w:val="00F1165E"/>
    <w:rsid w:val="00F11C21"/>
    <w:rsid w:val="00F11C40"/>
    <w:rsid w:val="00F11CF5"/>
    <w:rsid w:val="00F11F0D"/>
    <w:rsid w:val="00F11F92"/>
    <w:rsid w:val="00F11FE0"/>
    <w:rsid w:val="00F124CB"/>
    <w:rsid w:val="00F128F4"/>
    <w:rsid w:val="00F129AE"/>
    <w:rsid w:val="00F129FF"/>
    <w:rsid w:val="00F12B3D"/>
    <w:rsid w:val="00F12BD4"/>
    <w:rsid w:val="00F12D63"/>
    <w:rsid w:val="00F12E93"/>
    <w:rsid w:val="00F12F86"/>
    <w:rsid w:val="00F1301B"/>
    <w:rsid w:val="00F134F0"/>
    <w:rsid w:val="00F138CE"/>
    <w:rsid w:val="00F13918"/>
    <w:rsid w:val="00F139C0"/>
    <w:rsid w:val="00F13CB6"/>
    <w:rsid w:val="00F13D0B"/>
    <w:rsid w:val="00F13EB3"/>
    <w:rsid w:val="00F13F7E"/>
    <w:rsid w:val="00F13FAF"/>
    <w:rsid w:val="00F1403E"/>
    <w:rsid w:val="00F1415B"/>
    <w:rsid w:val="00F1473D"/>
    <w:rsid w:val="00F1476B"/>
    <w:rsid w:val="00F149F8"/>
    <w:rsid w:val="00F15860"/>
    <w:rsid w:val="00F15A24"/>
    <w:rsid w:val="00F15A87"/>
    <w:rsid w:val="00F15F91"/>
    <w:rsid w:val="00F16279"/>
    <w:rsid w:val="00F16628"/>
    <w:rsid w:val="00F1667C"/>
    <w:rsid w:val="00F1694E"/>
    <w:rsid w:val="00F16BB1"/>
    <w:rsid w:val="00F16F7C"/>
    <w:rsid w:val="00F17237"/>
    <w:rsid w:val="00F173CC"/>
    <w:rsid w:val="00F17714"/>
    <w:rsid w:val="00F17756"/>
    <w:rsid w:val="00F17A8F"/>
    <w:rsid w:val="00F17B67"/>
    <w:rsid w:val="00F17CA8"/>
    <w:rsid w:val="00F20046"/>
    <w:rsid w:val="00F20540"/>
    <w:rsid w:val="00F206FE"/>
    <w:rsid w:val="00F2094D"/>
    <w:rsid w:val="00F20A2E"/>
    <w:rsid w:val="00F20D9C"/>
    <w:rsid w:val="00F20F5B"/>
    <w:rsid w:val="00F20FD7"/>
    <w:rsid w:val="00F21048"/>
    <w:rsid w:val="00F210AB"/>
    <w:rsid w:val="00F2122A"/>
    <w:rsid w:val="00F2147B"/>
    <w:rsid w:val="00F215C3"/>
    <w:rsid w:val="00F21857"/>
    <w:rsid w:val="00F2187C"/>
    <w:rsid w:val="00F21886"/>
    <w:rsid w:val="00F218C8"/>
    <w:rsid w:val="00F218EF"/>
    <w:rsid w:val="00F21A0B"/>
    <w:rsid w:val="00F21C3A"/>
    <w:rsid w:val="00F21EFE"/>
    <w:rsid w:val="00F22157"/>
    <w:rsid w:val="00F22266"/>
    <w:rsid w:val="00F222A3"/>
    <w:rsid w:val="00F222ED"/>
    <w:rsid w:val="00F22444"/>
    <w:rsid w:val="00F22469"/>
    <w:rsid w:val="00F22607"/>
    <w:rsid w:val="00F227B6"/>
    <w:rsid w:val="00F229BA"/>
    <w:rsid w:val="00F22C96"/>
    <w:rsid w:val="00F22CAA"/>
    <w:rsid w:val="00F22EBB"/>
    <w:rsid w:val="00F2344A"/>
    <w:rsid w:val="00F23561"/>
    <w:rsid w:val="00F2357F"/>
    <w:rsid w:val="00F236A0"/>
    <w:rsid w:val="00F23A09"/>
    <w:rsid w:val="00F23BD0"/>
    <w:rsid w:val="00F23FCA"/>
    <w:rsid w:val="00F24045"/>
    <w:rsid w:val="00F240F4"/>
    <w:rsid w:val="00F24263"/>
    <w:rsid w:val="00F244C0"/>
    <w:rsid w:val="00F2456B"/>
    <w:rsid w:val="00F2483F"/>
    <w:rsid w:val="00F249F4"/>
    <w:rsid w:val="00F24A57"/>
    <w:rsid w:val="00F24F4D"/>
    <w:rsid w:val="00F24FA0"/>
    <w:rsid w:val="00F250CE"/>
    <w:rsid w:val="00F25157"/>
    <w:rsid w:val="00F252C7"/>
    <w:rsid w:val="00F25458"/>
    <w:rsid w:val="00F25D4A"/>
    <w:rsid w:val="00F25E4C"/>
    <w:rsid w:val="00F25EB4"/>
    <w:rsid w:val="00F26087"/>
    <w:rsid w:val="00F2617C"/>
    <w:rsid w:val="00F26187"/>
    <w:rsid w:val="00F2643A"/>
    <w:rsid w:val="00F26852"/>
    <w:rsid w:val="00F26886"/>
    <w:rsid w:val="00F2699C"/>
    <w:rsid w:val="00F26A39"/>
    <w:rsid w:val="00F26AF5"/>
    <w:rsid w:val="00F26EAA"/>
    <w:rsid w:val="00F26ED9"/>
    <w:rsid w:val="00F272F5"/>
    <w:rsid w:val="00F272FF"/>
    <w:rsid w:val="00F275B1"/>
    <w:rsid w:val="00F2762E"/>
    <w:rsid w:val="00F27E0C"/>
    <w:rsid w:val="00F3002F"/>
    <w:rsid w:val="00F30031"/>
    <w:rsid w:val="00F30301"/>
    <w:rsid w:val="00F30353"/>
    <w:rsid w:val="00F3043B"/>
    <w:rsid w:val="00F30469"/>
    <w:rsid w:val="00F30713"/>
    <w:rsid w:val="00F308C0"/>
    <w:rsid w:val="00F30A68"/>
    <w:rsid w:val="00F30BCF"/>
    <w:rsid w:val="00F30C09"/>
    <w:rsid w:val="00F30EE4"/>
    <w:rsid w:val="00F3118F"/>
    <w:rsid w:val="00F311BE"/>
    <w:rsid w:val="00F312B8"/>
    <w:rsid w:val="00F31743"/>
    <w:rsid w:val="00F317DA"/>
    <w:rsid w:val="00F318E7"/>
    <w:rsid w:val="00F31A53"/>
    <w:rsid w:val="00F31A74"/>
    <w:rsid w:val="00F31C01"/>
    <w:rsid w:val="00F31CCA"/>
    <w:rsid w:val="00F31D75"/>
    <w:rsid w:val="00F31D82"/>
    <w:rsid w:val="00F31F17"/>
    <w:rsid w:val="00F31F7E"/>
    <w:rsid w:val="00F3208F"/>
    <w:rsid w:val="00F3236F"/>
    <w:rsid w:val="00F32374"/>
    <w:rsid w:val="00F323CC"/>
    <w:rsid w:val="00F323F6"/>
    <w:rsid w:val="00F3267C"/>
    <w:rsid w:val="00F3273C"/>
    <w:rsid w:val="00F327C9"/>
    <w:rsid w:val="00F32D3C"/>
    <w:rsid w:val="00F32F0E"/>
    <w:rsid w:val="00F32F3E"/>
    <w:rsid w:val="00F33036"/>
    <w:rsid w:val="00F33580"/>
    <w:rsid w:val="00F3383E"/>
    <w:rsid w:val="00F3386F"/>
    <w:rsid w:val="00F33AC0"/>
    <w:rsid w:val="00F34286"/>
    <w:rsid w:val="00F342A9"/>
    <w:rsid w:val="00F342E5"/>
    <w:rsid w:val="00F346BC"/>
    <w:rsid w:val="00F34A4F"/>
    <w:rsid w:val="00F34AC2"/>
    <w:rsid w:val="00F34CB9"/>
    <w:rsid w:val="00F34D39"/>
    <w:rsid w:val="00F3521B"/>
    <w:rsid w:val="00F35532"/>
    <w:rsid w:val="00F35561"/>
    <w:rsid w:val="00F35865"/>
    <w:rsid w:val="00F359F7"/>
    <w:rsid w:val="00F35C57"/>
    <w:rsid w:val="00F35CF7"/>
    <w:rsid w:val="00F35DD2"/>
    <w:rsid w:val="00F35E92"/>
    <w:rsid w:val="00F35F41"/>
    <w:rsid w:val="00F36047"/>
    <w:rsid w:val="00F363C3"/>
    <w:rsid w:val="00F364B9"/>
    <w:rsid w:val="00F3651B"/>
    <w:rsid w:val="00F366DF"/>
    <w:rsid w:val="00F3684E"/>
    <w:rsid w:val="00F369F3"/>
    <w:rsid w:val="00F37031"/>
    <w:rsid w:val="00F370CB"/>
    <w:rsid w:val="00F37230"/>
    <w:rsid w:val="00F377A2"/>
    <w:rsid w:val="00F37858"/>
    <w:rsid w:val="00F37922"/>
    <w:rsid w:val="00F37AEF"/>
    <w:rsid w:val="00F40744"/>
    <w:rsid w:val="00F40E6A"/>
    <w:rsid w:val="00F4106A"/>
    <w:rsid w:val="00F41109"/>
    <w:rsid w:val="00F41186"/>
    <w:rsid w:val="00F411DF"/>
    <w:rsid w:val="00F4125D"/>
    <w:rsid w:val="00F41271"/>
    <w:rsid w:val="00F413EE"/>
    <w:rsid w:val="00F41786"/>
    <w:rsid w:val="00F417D6"/>
    <w:rsid w:val="00F41A38"/>
    <w:rsid w:val="00F41F87"/>
    <w:rsid w:val="00F4210B"/>
    <w:rsid w:val="00F4211E"/>
    <w:rsid w:val="00F42470"/>
    <w:rsid w:val="00F4255A"/>
    <w:rsid w:val="00F426AD"/>
    <w:rsid w:val="00F42910"/>
    <w:rsid w:val="00F42A5C"/>
    <w:rsid w:val="00F42ADB"/>
    <w:rsid w:val="00F42C2B"/>
    <w:rsid w:val="00F42C3B"/>
    <w:rsid w:val="00F42CB6"/>
    <w:rsid w:val="00F42E86"/>
    <w:rsid w:val="00F431C9"/>
    <w:rsid w:val="00F43360"/>
    <w:rsid w:val="00F43548"/>
    <w:rsid w:val="00F43859"/>
    <w:rsid w:val="00F43860"/>
    <w:rsid w:val="00F43869"/>
    <w:rsid w:val="00F439C5"/>
    <w:rsid w:val="00F43B0B"/>
    <w:rsid w:val="00F441EB"/>
    <w:rsid w:val="00F442EB"/>
    <w:rsid w:val="00F4439A"/>
    <w:rsid w:val="00F44720"/>
    <w:rsid w:val="00F44833"/>
    <w:rsid w:val="00F448BA"/>
    <w:rsid w:val="00F44EC5"/>
    <w:rsid w:val="00F454BB"/>
    <w:rsid w:val="00F45685"/>
    <w:rsid w:val="00F457F9"/>
    <w:rsid w:val="00F4582B"/>
    <w:rsid w:val="00F465AE"/>
    <w:rsid w:val="00F465C1"/>
    <w:rsid w:val="00F4678D"/>
    <w:rsid w:val="00F467B0"/>
    <w:rsid w:val="00F46A05"/>
    <w:rsid w:val="00F46E40"/>
    <w:rsid w:val="00F46F8B"/>
    <w:rsid w:val="00F47132"/>
    <w:rsid w:val="00F47140"/>
    <w:rsid w:val="00F47299"/>
    <w:rsid w:val="00F472C2"/>
    <w:rsid w:val="00F473A6"/>
    <w:rsid w:val="00F47728"/>
    <w:rsid w:val="00F47798"/>
    <w:rsid w:val="00F47AFE"/>
    <w:rsid w:val="00F47B82"/>
    <w:rsid w:val="00F47CBA"/>
    <w:rsid w:val="00F47E3A"/>
    <w:rsid w:val="00F50020"/>
    <w:rsid w:val="00F50229"/>
    <w:rsid w:val="00F503E9"/>
    <w:rsid w:val="00F50671"/>
    <w:rsid w:val="00F50849"/>
    <w:rsid w:val="00F50B26"/>
    <w:rsid w:val="00F50BF4"/>
    <w:rsid w:val="00F50FA2"/>
    <w:rsid w:val="00F51149"/>
    <w:rsid w:val="00F51217"/>
    <w:rsid w:val="00F513BA"/>
    <w:rsid w:val="00F51447"/>
    <w:rsid w:val="00F514EF"/>
    <w:rsid w:val="00F51690"/>
    <w:rsid w:val="00F516F4"/>
    <w:rsid w:val="00F51713"/>
    <w:rsid w:val="00F51A56"/>
    <w:rsid w:val="00F52756"/>
    <w:rsid w:val="00F527C1"/>
    <w:rsid w:val="00F52825"/>
    <w:rsid w:val="00F52867"/>
    <w:rsid w:val="00F5296D"/>
    <w:rsid w:val="00F52A47"/>
    <w:rsid w:val="00F52A4B"/>
    <w:rsid w:val="00F52C07"/>
    <w:rsid w:val="00F52C6C"/>
    <w:rsid w:val="00F52C93"/>
    <w:rsid w:val="00F52FA8"/>
    <w:rsid w:val="00F53235"/>
    <w:rsid w:val="00F538CD"/>
    <w:rsid w:val="00F53A0B"/>
    <w:rsid w:val="00F54163"/>
    <w:rsid w:val="00F54192"/>
    <w:rsid w:val="00F54273"/>
    <w:rsid w:val="00F542D8"/>
    <w:rsid w:val="00F5463C"/>
    <w:rsid w:val="00F548C8"/>
    <w:rsid w:val="00F54AF1"/>
    <w:rsid w:val="00F54BDB"/>
    <w:rsid w:val="00F54CE9"/>
    <w:rsid w:val="00F55902"/>
    <w:rsid w:val="00F55AA4"/>
    <w:rsid w:val="00F55AC5"/>
    <w:rsid w:val="00F5662E"/>
    <w:rsid w:val="00F568B1"/>
    <w:rsid w:val="00F568FF"/>
    <w:rsid w:val="00F56918"/>
    <w:rsid w:val="00F56B25"/>
    <w:rsid w:val="00F56B77"/>
    <w:rsid w:val="00F56BF2"/>
    <w:rsid w:val="00F56E5E"/>
    <w:rsid w:val="00F56FC1"/>
    <w:rsid w:val="00F57637"/>
    <w:rsid w:val="00F5765A"/>
    <w:rsid w:val="00F57704"/>
    <w:rsid w:val="00F57784"/>
    <w:rsid w:val="00F577F9"/>
    <w:rsid w:val="00F57917"/>
    <w:rsid w:val="00F57BD3"/>
    <w:rsid w:val="00F57BDE"/>
    <w:rsid w:val="00F57C72"/>
    <w:rsid w:val="00F57CAF"/>
    <w:rsid w:val="00F60076"/>
    <w:rsid w:val="00F6021A"/>
    <w:rsid w:val="00F603C0"/>
    <w:rsid w:val="00F60435"/>
    <w:rsid w:val="00F6059F"/>
    <w:rsid w:val="00F606FC"/>
    <w:rsid w:val="00F60F7E"/>
    <w:rsid w:val="00F61017"/>
    <w:rsid w:val="00F61158"/>
    <w:rsid w:val="00F61564"/>
    <w:rsid w:val="00F61701"/>
    <w:rsid w:val="00F61902"/>
    <w:rsid w:val="00F61B8B"/>
    <w:rsid w:val="00F61FDE"/>
    <w:rsid w:val="00F620AE"/>
    <w:rsid w:val="00F622E3"/>
    <w:rsid w:val="00F62377"/>
    <w:rsid w:val="00F62652"/>
    <w:rsid w:val="00F6269D"/>
    <w:rsid w:val="00F62916"/>
    <w:rsid w:val="00F62B57"/>
    <w:rsid w:val="00F62FED"/>
    <w:rsid w:val="00F63289"/>
    <w:rsid w:val="00F6337D"/>
    <w:rsid w:val="00F633AB"/>
    <w:rsid w:val="00F6348E"/>
    <w:rsid w:val="00F635E5"/>
    <w:rsid w:val="00F63DB3"/>
    <w:rsid w:val="00F63F80"/>
    <w:rsid w:val="00F63F91"/>
    <w:rsid w:val="00F6404E"/>
    <w:rsid w:val="00F6433C"/>
    <w:rsid w:val="00F6474A"/>
    <w:rsid w:val="00F648AF"/>
    <w:rsid w:val="00F64966"/>
    <w:rsid w:val="00F64DEC"/>
    <w:rsid w:val="00F64F9F"/>
    <w:rsid w:val="00F65056"/>
    <w:rsid w:val="00F650A4"/>
    <w:rsid w:val="00F65157"/>
    <w:rsid w:val="00F654FA"/>
    <w:rsid w:val="00F65D14"/>
    <w:rsid w:val="00F65E11"/>
    <w:rsid w:val="00F66001"/>
    <w:rsid w:val="00F660B8"/>
    <w:rsid w:val="00F662AA"/>
    <w:rsid w:val="00F66711"/>
    <w:rsid w:val="00F667C6"/>
    <w:rsid w:val="00F66835"/>
    <w:rsid w:val="00F669E3"/>
    <w:rsid w:val="00F66A26"/>
    <w:rsid w:val="00F67739"/>
    <w:rsid w:val="00F67A85"/>
    <w:rsid w:val="00F703AF"/>
    <w:rsid w:val="00F704B0"/>
    <w:rsid w:val="00F705FB"/>
    <w:rsid w:val="00F70CF7"/>
    <w:rsid w:val="00F70D71"/>
    <w:rsid w:val="00F70F1F"/>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0BA"/>
    <w:rsid w:val="00F721A1"/>
    <w:rsid w:val="00F723EC"/>
    <w:rsid w:val="00F724E3"/>
    <w:rsid w:val="00F7263E"/>
    <w:rsid w:val="00F727AA"/>
    <w:rsid w:val="00F729B4"/>
    <w:rsid w:val="00F729CA"/>
    <w:rsid w:val="00F72B04"/>
    <w:rsid w:val="00F72C94"/>
    <w:rsid w:val="00F72E17"/>
    <w:rsid w:val="00F72E87"/>
    <w:rsid w:val="00F72F45"/>
    <w:rsid w:val="00F73204"/>
    <w:rsid w:val="00F7353A"/>
    <w:rsid w:val="00F73772"/>
    <w:rsid w:val="00F73BD0"/>
    <w:rsid w:val="00F73D68"/>
    <w:rsid w:val="00F73D87"/>
    <w:rsid w:val="00F73E56"/>
    <w:rsid w:val="00F73F43"/>
    <w:rsid w:val="00F7400B"/>
    <w:rsid w:val="00F7442D"/>
    <w:rsid w:val="00F744CE"/>
    <w:rsid w:val="00F74609"/>
    <w:rsid w:val="00F74664"/>
    <w:rsid w:val="00F74791"/>
    <w:rsid w:val="00F747CA"/>
    <w:rsid w:val="00F74A7A"/>
    <w:rsid w:val="00F74BD7"/>
    <w:rsid w:val="00F74C0B"/>
    <w:rsid w:val="00F75210"/>
    <w:rsid w:val="00F7564B"/>
    <w:rsid w:val="00F75796"/>
    <w:rsid w:val="00F75A08"/>
    <w:rsid w:val="00F75B67"/>
    <w:rsid w:val="00F75D2D"/>
    <w:rsid w:val="00F75F79"/>
    <w:rsid w:val="00F762EB"/>
    <w:rsid w:val="00F76337"/>
    <w:rsid w:val="00F763DF"/>
    <w:rsid w:val="00F76517"/>
    <w:rsid w:val="00F76691"/>
    <w:rsid w:val="00F76786"/>
    <w:rsid w:val="00F76841"/>
    <w:rsid w:val="00F76A60"/>
    <w:rsid w:val="00F76B03"/>
    <w:rsid w:val="00F76B74"/>
    <w:rsid w:val="00F76E90"/>
    <w:rsid w:val="00F77363"/>
    <w:rsid w:val="00F77385"/>
    <w:rsid w:val="00F77613"/>
    <w:rsid w:val="00F77863"/>
    <w:rsid w:val="00F7792A"/>
    <w:rsid w:val="00F77C47"/>
    <w:rsid w:val="00F77CC6"/>
    <w:rsid w:val="00F77CFA"/>
    <w:rsid w:val="00F77F77"/>
    <w:rsid w:val="00F800C1"/>
    <w:rsid w:val="00F805E1"/>
    <w:rsid w:val="00F80D8F"/>
    <w:rsid w:val="00F8107A"/>
    <w:rsid w:val="00F810E5"/>
    <w:rsid w:val="00F8113E"/>
    <w:rsid w:val="00F81311"/>
    <w:rsid w:val="00F814F8"/>
    <w:rsid w:val="00F81507"/>
    <w:rsid w:val="00F81559"/>
    <w:rsid w:val="00F81625"/>
    <w:rsid w:val="00F816D4"/>
    <w:rsid w:val="00F81C47"/>
    <w:rsid w:val="00F81C63"/>
    <w:rsid w:val="00F81E0E"/>
    <w:rsid w:val="00F81E87"/>
    <w:rsid w:val="00F81F25"/>
    <w:rsid w:val="00F81F57"/>
    <w:rsid w:val="00F82607"/>
    <w:rsid w:val="00F82847"/>
    <w:rsid w:val="00F828F2"/>
    <w:rsid w:val="00F82B7F"/>
    <w:rsid w:val="00F82CD8"/>
    <w:rsid w:val="00F82E61"/>
    <w:rsid w:val="00F83301"/>
    <w:rsid w:val="00F83356"/>
    <w:rsid w:val="00F83515"/>
    <w:rsid w:val="00F83785"/>
    <w:rsid w:val="00F837A7"/>
    <w:rsid w:val="00F837DD"/>
    <w:rsid w:val="00F83A98"/>
    <w:rsid w:val="00F83E5F"/>
    <w:rsid w:val="00F83EA5"/>
    <w:rsid w:val="00F83FE2"/>
    <w:rsid w:val="00F84849"/>
    <w:rsid w:val="00F84976"/>
    <w:rsid w:val="00F849D7"/>
    <w:rsid w:val="00F84A2F"/>
    <w:rsid w:val="00F84B56"/>
    <w:rsid w:val="00F84BAB"/>
    <w:rsid w:val="00F850EB"/>
    <w:rsid w:val="00F85131"/>
    <w:rsid w:val="00F855CB"/>
    <w:rsid w:val="00F856C8"/>
    <w:rsid w:val="00F85744"/>
    <w:rsid w:val="00F8592E"/>
    <w:rsid w:val="00F859FD"/>
    <w:rsid w:val="00F85F4B"/>
    <w:rsid w:val="00F85F9B"/>
    <w:rsid w:val="00F8639E"/>
    <w:rsid w:val="00F863EB"/>
    <w:rsid w:val="00F86538"/>
    <w:rsid w:val="00F8683A"/>
    <w:rsid w:val="00F8687C"/>
    <w:rsid w:val="00F86B20"/>
    <w:rsid w:val="00F86B26"/>
    <w:rsid w:val="00F86C43"/>
    <w:rsid w:val="00F86C88"/>
    <w:rsid w:val="00F8718B"/>
    <w:rsid w:val="00F8718E"/>
    <w:rsid w:val="00F871C3"/>
    <w:rsid w:val="00F87201"/>
    <w:rsid w:val="00F87274"/>
    <w:rsid w:val="00F87317"/>
    <w:rsid w:val="00F873F4"/>
    <w:rsid w:val="00F87843"/>
    <w:rsid w:val="00F878C8"/>
    <w:rsid w:val="00F879C6"/>
    <w:rsid w:val="00F87A3E"/>
    <w:rsid w:val="00F87C27"/>
    <w:rsid w:val="00F87CB7"/>
    <w:rsid w:val="00F87D07"/>
    <w:rsid w:val="00F87D7F"/>
    <w:rsid w:val="00F87E13"/>
    <w:rsid w:val="00F87E81"/>
    <w:rsid w:val="00F900E7"/>
    <w:rsid w:val="00F90133"/>
    <w:rsid w:val="00F901EE"/>
    <w:rsid w:val="00F9029E"/>
    <w:rsid w:val="00F90391"/>
    <w:rsid w:val="00F9046C"/>
    <w:rsid w:val="00F90501"/>
    <w:rsid w:val="00F90543"/>
    <w:rsid w:val="00F906B2"/>
    <w:rsid w:val="00F906B8"/>
    <w:rsid w:val="00F909F5"/>
    <w:rsid w:val="00F90BEE"/>
    <w:rsid w:val="00F90C6D"/>
    <w:rsid w:val="00F90C86"/>
    <w:rsid w:val="00F90FD6"/>
    <w:rsid w:val="00F910E4"/>
    <w:rsid w:val="00F91354"/>
    <w:rsid w:val="00F9146F"/>
    <w:rsid w:val="00F914B1"/>
    <w:rsid w:val="00F915AB"/>
    <w:rsid w:val="00F915C0"/>
    <w:rsid w:val="00F91745"/>
    <w:rsid w:val="00F9174D"/>
    <w:rsid w:val="00F91892"/>
    <w:rsid w:val="00F91906"/>
    <w:rsid w:val="00F9199A"/>
    <w:rsid w:val="00F91A96"/>
    <w:rsid w:val="00F91B07"/>
    <w:rsid w:val="00F91B54"/>
    <w:rsid w:val="00F91CA2"/>
    <w:rsid w:val="00F91DAC"/>
    <w:rsid w:val="00F91E40"/>
    <w:rsid w:val="00F92174"/>
    <w:rsid w:val="00F9228B"/>
    <w:rsid w:val="00F923DB"/>
    <w:rsid w:val="00F92701"/>
    <w:rsid w:val="00F92725"/>
    <w:rsid w:val="00F92831"/>
    <w:rsid w:val="00F9291E"/>
    <w:rsid w:val="00F92CAD"/>
    <w:rsid w:val="00F92CC7"/>
    <w:rsid w:val="00F930A8"/>
    <w:rsid w:val="00F93528"/>
    <w:rsid w:val="00F9357C"/>
    <w:rsid w:val="00F93607"/>
    <w:rsid w:val="00F938B2"/>
    <w:rsid w:val="00F93A3D"/>
    <w:rsid w:val="00F93D13"/>
    <w:rsid w:val="00F93E9C"/>
    <w:rsid w:val="00F93EE6"/>
    <w:rsid w:val="00F94003"/>
    <w:rsid w:val="00F94412"/>
    <w:rsid w:val="00F94441"/>
    <w:rsid w:val="00F94572"/>
    <w:rsid w:val="00F94737"/>
    <w:rsid w:val="00F9473D"/>
    <w:rsid w:val="00F947AC"/>
    <w:rsid w:val="00F9495D"/>
    <w:rsid w:val="00F94C27"/>
    <w:rsid w:val="00F94DB7"/>
    <w:rsid w:val="00F94DE3"/>
    <w:rsid w:val="00F94E27"/>
    <w:rsid w:val="00F95013"/>
    <w:rsid w:val="00F951BD"/>
    <w:rsid w:val="00F954B7"/>
    <w:rsid w:val="00F9585C"/>
    <w:rsid w:val="00F961A5"/>
    <w:rsid w:val="00F9632D"/>
    <w:rsid w:val="00F9642A"/>
    <w:rsid w:val="00F9644F"/>
    <w:rsid w:val="00F965D9"/>
    <w:rsid w:val="00F969B1"/>
    <w:rsid w:val="00F96C7A"/>
    <w:rsid w:val="00F96E7C"/>
    <w:rsid w:val="00F9709C"/>
    <w:rsid w:val="00F97383"/>
    <w:rsid w:val="00F975B5"/>
    <w:rsid w:val="00F97654"/>
    <w:rsid w:val="00F97761"/>
    <w:rsid w:val="00F97765"/>
    <w:rsid w:val="00F97893"/>
    <w:rsid w:val="00F97C88"/>
    <w:rsid w:val="00F97D26"/>
    <w:rsid w:val="00F97F4C"/>
    <w:rsid w:val="00FA028C"/>
    <w:rsid w:val="00FA04BE"/>
    <w:rsid w:val="00FA0509"/>
    <w:rsid w:val="00FA0D57"/>
    <w:rsid w:val="00FA0D79"/>
    <w:rsid w:val="00FA0E7C"/>
    <w:rsid w:val="00FA1140"/>
    <w:rsid w:val="00FA1766"/>
    <w:rsid w:val="00FA1C2E"/>
    <w:rsid w:val="00FA1C5F"/>
    <w:rsid w:val="00FA1CBF"/>
    <w:rsid w:val="00FA1D8F"/>
    <w:rsid w:val="00FA1E26"/>
    <w:rsid w:val="00FA1F0E"/>
    <w:rsid w:val="00FA2002"/>
    <w:rsid w:val="00FA21AE"/>
    <w:rsid w:val="00FA2239"/>
    <w:rsid w:val="00FA2526"/>
    <w:rsid w:val="00FA2729"/>
    <w:rsid w:val="00FA2AB0"/>
    <w:rsid w:val="00FA2EB6"/>
    <w:rsid w:val="00FA2F43"/>
    <w:rsid w:val="00FA375C"/>
    <w:rsid w:val="00FA3BEB"/>
    <w:rsid w:val="00FA3C84"/>
    <w:rsid w:val="00FA3DAB"/>
    <w:rsid w:val="00FA40CD"/>
    <w:rsid w:val="00FA442B"/>
    <w:rsid w:val="00FA4A21"/>
    <w:rsid w:val="00FA4AB1"/>
    <w:rsid w:val="00FA4B5D"/>
    <w:rsid w:val="00FA4C4D"/>
    <w:rsid w:val="00FA4CD7"/>
    <w:rsid w:val="00FA4EDE"/>
    <w:rsid w:val="00FA50E8"/>
    <w:rsid w:val="00FA526F"/>
    <w:rsid w:val="00FA5357"/>
    <w:rsid w:val="00FA53C1"/>
    <w:rsid w:val="00FA5527"/>
    <w:rsid w:val="00FA55C5"/>
    <w:rsid w:val="00FA5871"/>
    <w:rsid w:val="00FA589E"/>
    <w:rsid w:val="00FA589F"/>
    <w:rsid w:val="00FA5962"/>
    <w:rsid w:val="00FA598C"/>
    <w:rsid w:val="00FA5995"/>
    <w:rsid w:val="00FA5A95"/>
    <w:rsid w:val="00FA60A0"/>
    <w:rsid w:val="00FA6225"/>
    <w:rsid w:val="00FA656D"/>
    <w:rsid w:val="00FA6686"/>
    <w:rsid w:val="00FA68E9"/>
    <w:rsid w:val="00FA6A8C"/>
    <w:rsid w:val="00FA6B9A"/>
    <w:rsid w:val="00FA6CD4"/>
    <w:rsid w:val="00FA6CDE"/>
    <w:rsid w:val="00FA6D62"/>
    <w:rsid w:val="00FA70DF"/>
    <w:rsid w:val="00FA7152"/>
    <w:rsid w:val="00FA71E0"/>
    <w:rsid w:val="00FA78BC"/>
    <w:rsid w:val="00FA7A20"/>
    <w:rsid w:val="00FA7AA6"/>
    <w:rsid w:val="00FA7C04"/>
    <w:rsid w:val="00FB0443"/>
    <w:rsid w:val="00FB0532"/>
    <w:rsid w:val="00FB07A3"/>
    <w:rsid w:val="00FB0867"/>
    <w:rsid w:val="00FB0D51"/>
    <w:rsid w:val="00FB0DF2"/>
    <w:rsid w:val="00FB0E52"/>
    <w:rsid w:val="00FB15D5"/>
    <w:rsid w:val="00FB168B"/>
    <w:rsid w:val="00FB1694"/>
    <w:rsid w:val="00FB18E8"/>
    <w:rsid w:val="00FB19D8"/>
    <w:rsid w:val="00FB1CEE"/>
    <w:rsid w:val="00FB22E5"/>
    <w:rsid w:val="00FB25F8"/>
    <w:rsid w:val="00FB2864"/>
    <w:rsid w:val="00FB289B"/>
    <w:rsid w:val="00FB2C34"/>
    <w:rsid w:val="00FB2F94"/>
    <w:rsid w:val="00FB3159"/>
    <w:rsid w:val="00FB34CE"/>
    <w:rsid w:val="00FB3574"/>
    <w:rsid w:val="00FB3889"/>
    <w:rsid w:val="00FB3CD6"/>
    <w:rsid w:val="00FB3D0B"/>
    <w:rsid w:val="00FB3E42"/>
    <w:rsid w:val="00FB4002"/>
    <w:rsid w:val="00FB4065"/>
    <w:rsid w:val="00FB4097"/>
    <w:rsid w:val="00FB43F5"/>
    <w:rsid w:val="00FB442E"/>
    <w:rsid w:val="00FB4735"/>
    <w:rsid w:val="00FB4760"/>
    <w:rsid w:val="00FB47B5"/>
    <w:rsid w:val="00FB4802"/>
    <w:rsid w:val="00FB4931"/>
    <w:rsid w:val="00FB4AB0"/>
    <w:rsid w:val="00FB4BEA"/>
    <w:rsid w:val="00FB4E5C"/>
    <w:rsid w:val="00FB4EE2"/>
    <w:rsid w:val="00FB4F15"/>
    <w:rsid w:val="00FB52FD"/>
    <w:rsid w:val="00FB57A7"/>
    <w:rsid w:val="00FB5A6F"/>
    <w:rsid w:val="00FB5B21"/>
    <w:rsid w:val="00FB5C58"/>
    <w:rsid w:val="00FB5D81"/>
    <w:rsid w:val="00FB5E12"/>
    <w:rsid w:val="00FB601D"/>
    <w:rsid w:val="00FB6102"/>
    <w:rsid w:val="00FB61DE"/>
    <w:rsid w:val="00FB6373"/>
    <w:rsid w:val="00FB63C4"/>
    <w:rsid w:val="00FB6401"/>
    <w:rsid w:val="00FB643B"/>
    <w:rsid w:val="00FB6820"/>
    <w:rsid w:val="00FB68CE"/>
    <w:rsid w:val="00FB68F9"/>
    <w:rsid w:val="00FB6918"/>
    <w:rsid w:val="00FB6B9D"/>
    <w:rsid w:val="00FB6C4E"/>
    <w:rsid w:val="00FB706A"/>
    <w:rsid w:val="00FB727D"/>
    <w:rsid w:val="00FB72CB"/>
    <w:rsid w:val="00FB74DE"/>
    <w:rsid w:val="00FB7747"/>
    <w:rsid w:val="00FB77BB"/>
    <w:rsid w:val="00FB7A9C"/>
    <w:rsid w:val="00FB7D83"/>
    <w:rsid w:val="00FB7E8F"/>
    <w:rsid w:val="00FC0037"/>
    <w:rsid w:val="00FC04F0"/>
    <w:rsid w:val="00FC0AB4"/>
    <w:rsid w:val="00FC0B9B"/>
    <w:rsid w:val="00FC0C16"/>
    <w:rsid w:val="00FC0E12"/>
    <w:rsid w:val="00FC1162"/>
    <w:rsid w:val="00FC1202"/>
    <w:rsid w:val="00FC1285"/>
    <w:rsid w:val="00FC12B9"/>
    <w:rsid w:val="00FC15DE"/>
    <w:rsid w:val="00FC1760"/>
    <w:rsid w:val="00FC1859"/>
    <w:rsid w:val="00FC19A3"/>
    <w:rsid w:val="00FC1C46"/>
    <w:rsid w:val="00FC1D23"/>
    <w:rsid w:val="00FC1D53"/>
    <w:rsid w:val="00FC1E4E"/>
    <w:rsid w:val="00FC1FAF"/>
    <w:rsid w:val="00FC2002"/>
    <w:rsid w:val="00FC2075"/>
    <w:rsid w:val="00FC20E9"/>
    <w:rsid w:val="00FC21B6"/>
    <w:rsid w:val="00FC22FE"/>
    <w:rsid w:val="00FC23FA"/>
    <w:rsid w:val="00FC250B"/>
    <w:rsid w:val="00FC26AA"/>
    <w:rsid w:val="00FC2739"/>
    <w:rsid w:val="00FC2742"/>
    <w:rsid w:val="00FC280A"/>
    <w:rsid w:val="00FC2851"/>
    <w:rsid w:val="00FC2A1C"/>
    <w:rsid w:val="00FC2D85"/>
    <w:rsid w:val="00FC2ECC"/>
    <w:rsid w:val="00FC2F46"/>
    <w:rsid w:val="00FC30B2"/>
    <w:rsid w:val="00FC310E"/>
    <w:rsid w:val="00FC312F"/>
    <w:rsid w:val="00FC330F"/>
    <w:rsid w:val="00FC34E4"/>
    <w:rsid w:val="00FC37F0"/>
    <w:rsid w:val="00FC3AD2"/>
    <w:rsid w:val="00FC3B35"/>
    <w:rsid w:val="00FC3BBC"/>
    <w:rsid w:val="00FC3D0C"/>
    <w:rsid w:val="00FC3E25"/>
    <w:rsid w:val="00FC3EEB"/>
    <w:rsid w:val="00FC3FB1"/>
    <w:rsid w:val="00FC4278"/>
    <w:rsid w:val="00FC42F2"/>
    <w:rsid w:val="00FC440E"/>
    <w:rsid w:val="00FC4423"/>
    <w:rsid w:val="00FC47D1"/>
    <w:rsid w:val="00FC4823"/>
    <w:rsid w:val="00FC4CA4"/>
    <w:rsid w:val="00FC4E4A"/>
    <w:rsid w:val="00FC5159"/>
    <w:rsid w:val="00FC53A5"/>
    <w:rsid w:val="00FC545C"/>
    <w:rsid w:val="00FC553E"/>
    <w:rsid w:val="00FC587B"/>
    <w:rsid w:val="00FC5B9F"/>
    <w:rsid w:val="00FC5E3A"/>
    <w:rsid w:val="00FC5EE6"/>
    <w:rsid w:val="00FC6323"/>
    <w:rsid w:val="00FC63CD"/>
    <w:rsid w:val="00FC645D"/>
    <w:rsid w:val="00FC654F"/>
    <w:rsid w:val="00FC65A0"/>
    <w:rsid w:val="00FC680B"/>
    <w:rsid w:val="00FC6B41"/>
    <w:rsid w:val="00FC6C0E"/>
    <w:rsid w:val="00FC6C43"/>
    <w:rsid w:val="00FC7308"/>
    <w:rsid w:val="00FC748F"/>
    <w:rsid w:val="00FC7671"/>
    <w:rsid w:val="00FC7AA6"/>
    <w:rsid w:val="00FC7C39"/>
    <w:rsid w:val="00FC7CF1"/>
    <w:rsid w:val="00FC7D02"/>
    <w:rsid w:val="00FC7F16"/>
    <w:rsid w:val="00FC7F93"/>
    <w:rsid w:val="00FD003E"/>
    <w:rsid w:val="00FD0A0E"/>
    <w:rsid w:val="00FD0D7E"/>
    <w:rsid w:val="00FD10D2"/>
    <w:rsid w:val="00FD111E"/>
    <w:rsid w:val="00FD14E4"/>
    <w:rsid w:val="00FD183F"/>
    <w:rsid w:val="00FD197D"/>
    <w:rsid w:val="00FD1A89"/>
    <w:rsid w:val="00FD1F57"/>
    <w:rsid w:val="00FD2006"/>
    <w:rsid w:val="00FD21C7"/>
    <w:rsid w:val="00FD21DD"/>
    <w:rsid w:val="00FD22E8"/>
    <w:rsid w:val="00FD2524"/>
    <w:rsid w:val="00FD25D1"/>
    <w:rsid w:val="00FD2740"/>
    <w:rsid w:val="00FD2804"/>
    <w:rsid w:val="00FD282A"/>
    <w:rsid w:val="00FD2A71"/>
    <w:rsid w:val="00FD2B66"/>
    <w:rsid w:val="00FD2C75"/>
    <w:rsid w:val="00FD2E55"/>
    <w:rsid w:val="00FD2E7E"/>
    <w:rsid w:val="00FD3149"/>
    <w:rsid w:val="00FD3619"/>
    <w:rsid w:val="00FD3905"/>
    <w:rsid w:val="00FD3C15"/>
    <w:rsid w:val="00FD3CCF"/>
    <w:rsid w:val="00FD449C"/>
    <w:rsid w:val="00FD4620"/>
    <w:rsid w:val="00FD48FE"/>
    <w:rsid w:val="00FD49E0"/>
    <w:rsid w:val="00FD4B33"/>
    <w:rsid w:val="00FD4CC0"/>
    <w:rsid w:val="00FD4D83"/>
    <w:rsid w:val="00FD4FE4"/>
    <w:rsid w:val="00FD4FF5"/>
    <w:rsid w:val="00FD5148"/>
    <w:rsid w:val="00FD53A6"/>
    <w:rsid w:val="00FD5EB1"/>
    <w:rsid w:val="00FD6318"/>
    <w:rsid w:val="00FD6585"/>
    <w:rsid w:val="00FD6789"/>
    <w:rsid w:val="00FD6A3D"/>
    <w:rsid w:val="00FD6A6D"/>
    <w:rsid w:val="00FD6D80"/>
    <w:rsid w:val="00FD6E1E"/>
    <w:rsid w:val="00FD6F9D"/>
    <w:rsid w:val="00FD7001"/>
    <w:rsid w:val="00FD7240"/>
    <w:rsid w:val="00FD72D9"/>
    <w:rsid w:val="00FD73AE"/>
    <w:rsid w:val="00FD794E"/>
    <w:rsid w:val="00FD7F6A"/>
    <w:rsid w:val="00FD7FB9"/>
    <w:rsid w:val="00FE0121"/>
    <w:rsid w:val="00FE04B6"/>
    <w:rsid w:val="00FE05E5"/>
    <w:rsid w:val="00FE0657"/>
    <w:rsid w:val="00FE0C87"/>
    <w:rsid w:val="00FE0FB5"/>
    <w:rsid w:val="00FE1901"/>
    <w:rsid w:val="00FE1D18"/>
    <w:rsid w:val="00FE1E95"/>
    <w:rsid w:val="00FE20AB"/>
    <w:rsid w:val="00FE22FE"/>
    <w:rsid w:val="00FE26FE"/>
    <w:rsid w:val="00FE2A82"/>
    <w:rsid w:val="00FE2B27"/>
    <w:rsid w:val="00FE2B7B"/>
    <w:rsid w:val="00FE2B7E"/>
    <w:rsid w:val="00FE2CAA"/>
    <w:rsid w:val="00FE2DE0"/>
    <w:rsid w:val="00FE3100"/>
    <w:rsid w:val="00FE3369"/>
    <w:rsid w:val="00FE3439"/>
    <w:rsid w:val="00FE3768"/>
    <w:rsid w:val="00FE37A4"/>
    <w:rsid w:val="00FE3AB7"/>
    <w:rsid w:val="00FE3C57"/>
    <w:rsid w:val="00FE45D2"/>
    <w:rsid w:val="00FE48F9"/>
    <w:rsid w:val="00FE490E"/>
    <w:rsid w:val="00FE4AD0"/>
    <w:rsid w:val="00FE4B47"/>
    <w:rsid w:val="00FE5172"/>
    <w:rsid w:val="00FE51F9"/>
    <w:rsid w:val="00FE5410"/>
    <w:rsid w:val="00FE5538"/>
    <w:rsid w:val="00FE5907"/>
    <w:rsid w:val="00FE5977"/>
    <w:rsid w:val="00FE5C18"/>
    <w:rsid w:val="00FE5CD5"/>
    <w:rsid w:val="00FE5E36"/>
    <w:rsid w:val="00FE61A2"/>
    <w:rsid w:val="00FE627C"/>
    <w:rsid w:val="00FE6521"/>
    <w:rsid w:val="00FE65FA"/>
    <w:rsid w:val="00FE683F"/>
    <w:rsid w:val="00FE6BB8"/>
    <w:rsid w:val="00FE6DEC"/>
    <w:rsid w:val="00FE6F9E"/>
    <w:rsid w:val="00FE74AD"/>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74A"/>
    <w:rsid w:val="00FF0769"/>
    <w:rsid w:val="00FF08DA"/>
    <w:rsid w:val="00FF0BBB"/>
    <w:rsid w:val="00FF0D53"/>
    <w:rsid w:val="00FF1455"/>
    <w:rsid w:val="00FF14C1"/>
    <w:rsid w:val="00FF1716"/>
    <w:rsid w:val="00FF1862"/>
    <w:rsid w:val="00FF1CD4"/>
    <w:rsid w:val="00FF1FC8"/>
    <w:rsid w:val="00FF2077"/>
    <w:rsid w:val="00FF2551"/>
    <w:rsid w:val="00FF2849"/>
    <w:rsid w:val="00FF28C9"/>
    <w:rsid w:val="00FF2926"/>
    <w:rsid w:val="00FF2A88"/>
    <w:rsid w:val="00FF2F79"/>
    <w:rsid w:val="00FF310E"/>
    <w:rsid w:val="00FF32EF"/>
    <w:rsid w:val="00FF37C5"/>
    <w:rsid w:val="00FF3A12"/>
    <w:rsid w:val="00FF3B7C"/>
    <w:rsid w:val="00FF3CFC"/>
    <w:rsid w:val="00FF417D"/>
    <w:rsid w:val="00FF43AF"/>
    <w:rsid w:val="00FF45F1"/>
    <w:rsid w:val="00FF4659"/>
    <w:rsid w:val="00FF48E0"/>
    <w:rsid w:val="00FF4A98"/>
    <w:rsid w:val="00FF4D22"/>
    <w:rsid w:val="00FF4EED"/>
    <w:rsid w:val="00FF4FCD"/>
    <w:rsid w:val="00FF5026"/>
    <w:rsid w:val="00FF5044"/>
    <w:rsid w:val="00FF5173"/>
    <w:rsid w:val="00FF51D0"/>
    <w:rsid w:val="00FF52CC"/>
    <w:rsid w:val="00FF52E3"/>
    <w:rsid w:val="00FF5312"/>
    <w:rsid w:val="00FF5970"/>
    <w:rsid w:val="00FF5C3F"/>
    <w:rsid w:val="00FF5EEF"/>
    <w:rsid w:val="00FF5EFE"/>
    <w:rsid w:val="00FF5FB5"/>
    <w:rsid w:val="00FF6045"/>
    <w:rsid w:val="00FF609A"/>
    <w:rsid w:val="00FF6363"/>
    <w:rsid w:val="00FF67A6"/>
    <w:rsid w:val="00FF6CF6"/>
    <w:rsid w:val="00FF6EE3"/>
    <w:rsid w:val="00FF6FAC"/>
    <w:rsid w:val="00FF6FF8"/>
    <w:rsid w:val="00FF707C"/>
    <w:rsid w:val="00FF774B"/>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715E309"/>
  <w15:chartTrackingRefBased/>
  <w15:docId w15:val="{3214E2AA-54FB-43F4-B15D-3A50CA7F6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uiPriority="35" w:qFormat="1"/>
    <w:lsdException w:name="annotation reference" w:uiPriority="99" w:qFormat="1"/>
    <w:lsdException w:name="Title" w:qFormat="1"/>
    <w:lsdException w:name="Subtitle" w:qFormat="1"/>
    <w:lsdException w:name="Hyperlink" w:uiPriority="99" w:qFormat="1"/>
    <w:lsdException w:name="Strong" w:uiPriority="22" w:qFormat="1"/>
    <w:lsdException w:name="Emphasis"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977B1"/>
    <w:pPr>
      <w:overflowPunct w:val="0"/>
      <w:autoSpaceDE w:val="0"/>
      <w:autoSpaceDN w:val="0"/>
      <w:adjustRightInd w:val="0"/>
      <w:spacing w:before="60" w:after="60" w:line="288" w:lineRule="auto"/>
      <w:jc w:val="both"/>
      <w:textAlignment w:val="baseline"/>
    </w:pPr>
    <w:rPr>
      <w:rFonts w:ascii="Times New Roman" w:eastAsia="Times New Roman" w:hAnsi="Times New Roman"/>
      <w:lang w:val="en-GB" w:eastAsia="zh-TW"/>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1"/>
    <w:qFormat/>
    <w:rsid w:val="001F3A3D"/>
    <w:pPr>
      <w:numPr>
        <w:numId w:val="7"/>
      </w:numPr>
      <w:spacing w:before="240" w:after="0" w:line="360" w:lineRule="auto"/>
      <w:outlineLvl w:val="0"/>
    </w:pPr>
    <w:rPr>
      <w:rFonts w:ascii="Arial" w:eastAsia="宋体" w:hAnsi="Arial" w:cs="Arial"/>
      <w:sz w:val="30"/>
      <w:szCs w:val="30"/>
      <w:lang w:val="en-US" w:eastAsia="zh-CN"/>
    </w:rPr>
  </w:style>
  <w:style w:type="paragraph" w:styleId="2">
    <w:name w:val="heading 2"/>
    <w:aliases w:val="H2,h2,Head2A,2,UNDERRUBRIK 1-2,DO NOT USE_h2,h21,Heading 2 Char,H2 Char,h2 Char,Header 2,Header2,22,heading2,2nd level,H21,H22,H23,H24,H25,R2,E2,†berschrift 2,õberschrift 2"/>
    <w:basedOn w:val="1"/>
    <w:next w:val="a"/>
    <w:link w:val="20"/>
    <w:qFormat/>
    <w:rsid w:val="00493083"/>
    <w:pPr>
      <w:numPr>
        <w:ilvl w:val="1"/>
      </w:numPr>
      <w:ind w:left="578" w:hanging="578"/>
      <w:outlineLvl w:val="1"/>
    </w:pPr>
    <w:rPr>
      <w:sz w:val="28"/>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460761"/>
    <w:pPr>
      <w:numPr>
        <w:ilvl w:val="2"/>
      </w:numPr>
      <w:spacing w:before="0"/>
      <w:outlineLvl w:val="2"/>
    </w:pPr>
    <w:rPr>
      <w:rFonts w:eastAsia="MS Mincho"/>
      <w:sz w:val="22"/>
      <w:szCs w:val="22"/>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qFormat/>
    <w:rsid w:val="00A63872"/>
    <w:pPr>
      <w:numPr>
        <w:ilvl w:val="3"/>
      </w:numPr>
      <w:outlineLvl w:val="3"/>
    </w:pPr>
    <w:rPr>
      <w:sz w:val="24"/>
    </w:rPr>
  </w:style>
  <w:style w:type="paragraph" w:styleId="5">
    <w:name w:val="heading 5"/>
    <w:aliases w:val="h5,Heading5"/>
    <w:basedOn w:val="4"/>
    <w:next w:val="a"/>
    <w:link w:val="50"/>
    <w:qFormat/>
    <w:rsid w:val="00A63872"/>
    <w:pPr>
      <w:numPr>
        <w:ilvl w:val="4"/>
      </w:numPr>
      <w:outlineLvl w:val="4"/>
    </w:pPr>
    <w:rPr>
      <w:sz w:val="22"/>
    </w:rPr>
  </w:style>
  <w:style w:type="paragraph" w:styleId="6">
    <w:name w:val="heading 6"/>
    <w:aliases w:val="h6"/>
    <w:basedOn w:val="H6"/>
    <w:next w:val="a"/>
    <w:qFormat/>
    <w:rsid w:val="00A63872"/>
    <w:pPr>
      <w:numPr>
        <w:ilvl w:val="5"/>
        <w:numId w:val="7"/>
      </w:numPr>
      <w:outlineLvl w:val="5"/>
    </w:pPr>
  </w:style>
  <w:style w:type="paragraph" w:styleId="7">
    <w:name w:val="heading 7"/>
    <w:basedOn w:val="H6"/>
    <w:next w:val="a"/>
    <w:qFormat/>
    <w:rsid w:val="00A63872"/>
    <w:pPr>
      <w:numPr>
        <w:ilvl w:val="6"/>
        <w:numId w:val="7"/>
      </w:numPr>
      <w:outlineLvl w:val="6"/>
    </w:pPr>
  </w:style>
  <w:style w:type="paragraph" w:styleId="8">
    <w:name w:val="heading 8"/>
    <w:basedOn w:val="1"/>
    <w:next w:val="a"/>
    <w:qFormat/>
    <w:rsid w:val="00A63872"/>
    <w:pPr>
      <w:numPr>
        <w:ilvl w:val="7"/>
      </w:numPr>
      <w:outlineLvl w:val="7"/>
    </w:pPr>
  </w:style>
  <w:style w:type="paragraph" w:styleId="9">
    <w:name w:val="heading 9"/>
    <w:basedOn w:val="8"/>
    <w:next w:val="a"/>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21">
    <w:name w:val="index 2"/>
    <w:basedOn w:val="10"/>
    <w:semiHidden/>
    <w:rsid w:val="00A63872"/>
    <w:pPr>
      <w:ind w:left="284"/>
    </w:pPr>
  </w:style>
  <w:style w:type="paragraph" w:styleId="10">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qFormat/>
    <w:rsid w:val="00A63872"/>
    <w:pPr>
      <w:keepNext w:val="0"/>
      <w:spacing w:before="0" w:after="240"/>
    </w:pPr>
  </w:style>
  <w:style w:type="paragraph" w:customStyle="1" w:styleId="NO">
    <w:name w:val="NO"/>
    <w:basedOn w:val="a"/>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8"/>
    <w:rsid w:val="00A63872"/>
    <w:pPr>
      <w:ind w:left="851"/>
    </w:pPr>
  </w:style>
  <w:style w:type="paragraph" w:styleId="31">
    <w:name w:val="List Bullet 3"/>
    <w:basedOn w:val="23"/>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4"/>
    <w:link w:val="B2Char"/>
    <w:qFormat/>
    <w:rsid w:val="00A63872"/>
  </w:style>
  <w:style w:type="paragraph" w:customStyle="1" w:styleId="B3">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lang w:val="en-US" w:eastAsia="zh-CN"/>
    </w:rPr>
  </w:style>
  <w:style w:type="paragraph" w:customStyle="1" w:styleId="00BodyText">
    <w:name w:val="00 BodyText"/>
    <w:basedOn w:val="a"/>
    <w:pPr>
      <w:spacing w:after="220"/>
    </w:pPr>
    <w:rPr>
      <w:rFonts w:ascii="Arial" w:hAnsi="Arial"/>
      <w:lang w:val="en-US"/>
    </w:rPr>
  </w:style>
  <w:style w:type="paragraph" w:customStyle="1" w:styleId="11BodyText">
    <w:name w:val="11 BodyText"/>
    <w:basedOn w:val="a"/>
    <w:pPr>
      <w:spacing w:after="220"/>
      <w:ind w:left="1298"/>
    </w:pPr>
    <w:rPr>
      <w:rFonts w:ascii="Arial" w:hAnsi="Arial"/>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1,cap2,cap11,Légende-figure,Légende-figure Char,Beschrifubg,Beschriftung Char,label,cap11 Char Char Char,captions,Beschriftung Char Char,Caption Char"/>
    <w:basedOn w:val="a"/>
    <w:next w:val="a"/>
    <w:link w:val="12"/>
    <w:uiPriority w:val="35"/>
    <w:qFormat/>
    <w:pPr>
      <w:spacing w:before="120"/>
    </w:pPr>
    <w:rPr>
      <w:b/>
      <w:bCs/>
    </w:rPr>
  </w:style>
  <w:style w:type="paragraph" w:customStyle="1" w:styleId="bodyCharCharChar">
    <w:name w:val="body Char Char Char"/>
    <w:basedOn w:val="a"/>
    <w:pPr>
      <w:tabs>
        <w:tab w:val="left" w:pos="2160"/>
      </w:tabs>
      <w:spacing w:before="120" w:line="280" w:lineRule="atLeast"/>
    </w:pPr>
    <w:rPr>
      <w:rFonts w:ascii="New York" w:hAnsi="New York"/>
      <w:sz w:val="24"/>
      <w:lang w:val="en-US"/>
    </w:rPr>
  </w:style>
  <w:style w:type="paragraph" w:styleId="ae">
    <w:name w:val="Body Text"/>
    <w:aliases w:val="bt"/>
    <w:basedOn w:val="a"/>
    <w:rPr>
      <w:rFonts w:ascii="Times" w:hAnsi="Times"/>
      <w:szCs w:val="24"/>
      <w:lang w:val="en-US"/>
    </w:rPr>
  </w:style>
  <w:style w:type="paragraph" w:styleId="25">
    <w:name w:val="Body Text 2"/>
    <w:basedOn w:val="a"/>
    <w:pPr>
      <w:tabs>
        <w:tab w:val="left" w:pos="1985"/>
      </w:tabs>
      <w:spacing w:after="0"/>
    </w:pPr>
    <w:rPr>
      <w:rFonts w:ascii="Arial" w:hAnsi="Arial"/>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pPr>
    <w:rPr>
      <w:rFonts w:ascii="New York" w:hAnsi="New York"/>
      <w:sz w:val="24"/>
      <w:lang w:val="en-US"/>
    </w:rPr>
  </w:style>
  <w:style w:type="table" w:styleId="af">
    <w:name w:val="Table Grid"/>
    <w:aliases w:val="TableGrid"/>
    <w:basedOn w:val="a1"/>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uiPriority w:val="99"/>
    <w:qFormat/>
    <w:rsid w:val="00A10B48"/>
    <w:rPr>
      <w:sz w:val="16"/>
      <w:szCs w:val="16"/>
    </w:rPr>
  </w:style>
  <w:style w:type="paragraph" w:styleId="af2">
    <w:name w:val="annotation text"/>
    <w:basedOn w:val="a"/>
    <w:link w:val="13"/>
    <w:uiPriority w:val="99"/>
    <w:qFormat/>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1">
    <w:name w:val="标题 1 字符1"/>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1F3A3D"/>
    <w:rPr>
      <w:rFonts w:ascii="Arial" w:hAnsi="Arial" w:cs="Arial"/>
      <w:sz w:val="30"/>
      <w:szCs w:val="30"/>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rsid w:val="00493083"/>
    <w:rPr>
      <w:rFonts w:ascii="Arial" w:hAnsi="Arial" w:cs="Arial"/>
      <w:sz w:val="28"/>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460761"/>
    <w:rPr>
      <w:rFonts w:ascii="Arial" w:eastAsia="MS Mincho" w:hAnsi="Arial" w:cs="Arial"/>
      <w:sz w:val="22"/>
      <w:szCs w:val="22"/>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rsid w:val="00184F51"/>
    <w:rPr>
      <w:rFonts w:ascii="Arial" w:eastAsia="MS Mincho" w:hAnsi="Arial" w:cs="Arial"/>
      <w:sz w:val="24"/>
      <w:szCs w:val="22"/>
    </w:rPr>
  </w:style>
  <w:style w:type="character" w:customStyle="1" w:styleId="50">
    <w:name w:val="标题 5 字符"/>
    <w:aliases w:val="h5 字符,Heading5 字符"/>
    <w:link w:val="5"/>
    <w:rsid w:val="00184F51"/>
    <w:rPr>
      <w:rFonts w:ascii="Arial" w:eastAsia="MS Mincho"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List Paragraph1,列"/>
    <w:basedOn w:val="a"/>
    <w:link w:val="14"/>
    <w:uiPriority w:val="34"/>
    <w:qFormat/>
    <w:rsid w:val="00F25EB4"/>
    <w:pPr>
      <w:overflowPunct/>
      <w:autoSpaceDE/>
      <w:autoSpaceDN/>
      <w:adjustRightInd/>
      <w:spacing w:after="0"/>
      <w:ind w:left="720"/>
      <w:textAlignment w:val="auto"/>
    </w:pPr>
    <w:rPr>
      <w:rFonts w:ascii="Calibri" w:eastAsia="Calibri" w:hAnsi="Calibri"/>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jc w:val="center"/>
      <w:outlineLvl w:val="1"/>
    </w:pPr>
    <w:rPr>
      <w:rFonts w:ascii="Cambria"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3">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uiPriority w:val="99"/>
    <w:qFormat/>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qFormat/>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12">
    <w:name w:val="题注 字符1"/>
    <w:aliases w:val="cap 字符1,3GPP Caption Table 字符,Caption Char1 Char 字符,cap Char Char1 字符,Caption Char Char1 Char 字符,cap Char2 字符,Ca 字符,cap1 字符1,cap2 字符1,cap11 字符1,Légende-figure 字符1,Légende-figure Char 字符1,Beschrifubg 字符1,Beschriftung Char 字符1,label 字符1,captions 字符"/>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textAlignment w:val="auto"/>
    </w:pPr>
    <w:rPr>
      <w:rFonts w:ascii="Times New Roman" w:eastAsia="MS Mincho" w:hAnsi="Times New Roman"/>
    </w:rPr>
  </w:style>
  <w:style w:type="character" w:customStyle="1" w:styleId="3GPPNormalTextChar">
    <w:name w:val="3GPP Normal Text Char"/>
    <w:link w:val="3GPPNormalTex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rsid w:val="00872368"/>
    <w:pPr>
      <w:numPr>
        <w:numId w:val="2"/>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textAlignment w:val="auto"/>
    </w:pPr>
    <w:rPr>
      <w:rFonts w:eastAsia="Batang"/>
      <w:kern w:val="2"/>
      <w:szCs w:val="24"/>
      <w:lang w:eastAsia="ko-KR"/>
    </w:rPr>
  </w:style>
  <w:style w:type="paragraph" w:customStyle="1" w:styleId="3GPPBullets">
    <w:name w:val="3GPP Bullets"/>
    <w:basedOn w:val="3GPPNormalText"/>
    <w:link w:val="3GPPBulletsChar"/>
    <w:qFormat/>
    <w:rsid w:val="00443DD2"/>
    <w:pPr>
      <w:numPr>
        <w:numId w:val="4"/>
      </w:numPr>
      <w:contextualSpacing/>
    </w:pPr>
    <w:rPr>
      <w:i/>
    </w:rPr>
  </w:style>
  <w:style w:type="numbering" w:customStyle="1" w:styleId="3GPPListofBullets">
    <w:name w:val="3GPP List of Bullets"/>
    <w:rsid w:val="00BB5893"/>
    <w:pPr>
      <w:numPr>
        <w:numId w:val="3"/>
      </w:numPr>
    </w:pPr>
  </w:style>
  <w:style w:type="character" w:customStyle="1" w:styleId="3GPPBulletsChar">
    <w:name w:val="3GPP Bullets Char"/>
    <w:link w:val="3GPPBullets"/>
    <w:rsid w:val="00443DD2"/>
    <w:rPr>
      <w:rFonts w:ascii="Times New Roman" w:eastAsia="MS Mincho" w:hAnsi="Times New Roman"/>
      <w:i/>
      <w:szCs w:val="24"/>
      <w:lang w:eastAsia="zh-TW"/>
    </w:rPr>
  </w:style>
  <w:style w:type="character" w:customStyle="1" w:styleId="14">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b/>
      <w:bCs/>
    </w:rPr>
  </w:style>
  <w:style w:type="paragraph" w:customStyle="1" w:styleId="bullet">
    <w:name w:val="bullet"/>
    <w:basedOn w:val="af5"/>
    <w:link w:val="bulletChar"/>
    <w:qFormat/>
    <w:rsid w:val="00AB5ACE"/>
    <w:pPr>
      <w:widowControl w:val="0"/>
      <w:numPr>
        <w:numId w:val="5"/>
      </w:numPr>
      <w:spacing w:after="60"/>
      <w:ind w:left="720"/>
      <w:contextualSpacing/>
    </w:pPr>
    <w:rPr>
      <w:rFonts w:ascii="Times New Roman" w:eastAsia="Times New Roman" w:hAnsi="Times New Roman"/>
      <w:kern w:val="2"/>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zh-TW"/>
    </w:rPr>
  </w:style>
  <w:style w:type="character" w:customStyle="1" w:styleId="B1Char">
    <w:name w:val="B1 Char"/>
    <w:link w:val="B1"/>
    <w:rsid w:val="00E23983"/>
    <w:rPr>
      <w:rFonts w:ascii="Times New Roman" w:hAnsi="Times New Roman"/>
      <w:lang w:val="en-GB" w:eastAsia="en-US"/>
    </w:rPr>
  </w:style>
  <w:style w:type="paragraph" w:customStyle="1" w:styleId="References">
    <w:name w:val="References"/>
    <w:basedOn w:val="a"/>
    <w:qFormat/>
    <w:rsid w:val="0024044A"/>
    <w:pPr>
      <w:numPr>
        <w:ilvl w:val="2"/>
        <w:numId w:val="6"/>
      </w:numPr>
      <w:overflowPunct/>
      <w:autoSpaceDE/>
      <w:autoSpaceDN/>
      <w:adjustRightInd/>
      <w:spacing w:after="0"/>
      <w:textAlignment w:val="auto"/>
    </w:pPr>
    <w:rPr>
      <w:szCs w:val="24"/>
      <w:lang w:val="en-US"/>
    </w:rPr>
  </w:style>
  <w:style w:type="character" w:customStyle="1" w:styleId="afe">
    <w:name w:val="批注文字 字符"/>
    <w:uiPriority w:val="99"/>
    <w:qFormat/>
    <w:rsid w:val="0024044A"/>
    <w:rPr>
      <w:rFonts w:ascii="Times" w:eastAsia="Batang" w:hAnsi="Times"/>
      <w:lang w:val="en-GB" w:eastAsia="en-US" w:bidi="ar-SA"/>
    </w:rPr>
  </w:style>
  <w:style w:type="character" w:customStyle="1" w:styleId="aff">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ListParagraph9"/>
    <w:uiPriority w:val="34"/>
    <w:qFormat/>
    <w:rsid w:val="0024044A"/>
    <w:rPr>
      <w:rFonts w:ascii="Times" w:hAnsi="Times"/>
      <w:szCs w:val="24"/>
      <w:lang w:val="en-GB"/>
    </w:rPr>
  </w:style>
  <w:style w:type="paragraph" w:customStyle="1" w:styleId="aff0">
    <w:name w:val="缺省文本"/>
    <w:basedOn w:val="a"/>
    <w:rsid w:val="006D096C"/>
    <w:pPr>
      <w:widowControl w:val="0"/>
      <w:overflowPunct/>
      <w:spacing w:after="0" w:line="360" w:lineRule="auto"/>
      <w:textAlignment w:val="auto"/>
    </w:pPr>
    <w:rPr>
      <w:sz w:val="21"/>
      <w:lang w:val="en-US" w:eastAsia="zh-CN"/>
    </w:rPr>
  </w:style>
  <w:style w:type="paragraph" w:customStyle="1" w:styleId="TdocHeader2">
    <w:name w:val="Tdoc_Header_2"/>
    <w:basedOn w:val="a"/>
    <w:uiPriority w:val="99"/>
    <w:rsid w:val="00E32D5C"/>
    <w:pPr>
      <w:widowControl w:val="0"/>
      <w:tabs>
        <w:tab w:val="left" w:pos="1701"/>
        <w:tab w:val="right" w:pos="9072"/>
        <w:tab w:val="right" w:pos="10206"/>
      </w:tabs>
      <w:overflowPunct/>
      <w:autoSpaceDE/>
      <w:autoSpaceDN/>
      <w:adjustRightInd/>
      <w:spacing w:after="0"/>
      <w:textAlignment w:val="auto"/>
    </w:pPr>
    <w:rPr>
      <w:rFonts w:ascii="Arial" w:hAnsi="Arial"/>
      <w:b/>
      <w:sz w:val="18"/>
      <w:lang w:val="en-US" w:eastAsia="zh-CN"/>
    </w:rPr>
  </w:style>
  <w:style w:type="character" w:customStyle="1" w:styleId="15">
    <w:name w:val="标题 1 字符"/>
    <w:rsid w:val="00D227E2"/>
    <w:rPr>
      <w:rFonts w:ascii="Arial" w:eastAsia="宋体" w:hAnsi="Arial" w:cs="Times New Roman"/>
      <w:sz w:val="36"/>
      <w:szCs w:val="20"/>
      <w:lang w:val="en-GB" w:eastAsia="en-US"/>
    </w:rPr>
  </w:style>
  <w:style w:type="character" w:customStyle="1" w:styleId="aff1">
    <w:name w:val="题注 字符"/>
    <w:aliases w:val="cap 字符,cap1 字符,cap2 字符,cap11 字符,Légende-figure 字符,Légende-figure Char 字符,Beschrifubg 字符,Beschriftung Char 字符,label 字符,cap11 Char Char Char 字符,Caption Char 字符,cap11 Char 字符,cap Char 字符,cap3 字符,cap4 字符,cap5 字符,cap6 字符,cap7 字符,cap8 字符,cap9 字符"/>
    <w:uiPriority w:val="35"/>
    <w:qFormat/>
    <w:rsid w:val="001B2088"/>
    <w:rPr>
      <w:b/>
      <w:bCs/>
    </w:rPr>
  </w:style>
  <w:style w:type="character" w:customStyle="1" w:styleId="normaltextrun1">
    <w:name w:val="normaltextrun1"/>
    <w:rsid w:val="001B2088"/>
  </w:style>
  <w:style w:type="paragraph" w:styleId="aff2">
    <w:name w:val="Title"/>
    <w:basedOn w:val="1"/>
    <w:next w:val="a"/>
    <w:link w:val="aff3"/>
    <w:qFormat/>
    <w:rsid w:val="000B6350"/>
    <w:pPr>
      <w:numPr>
        <w:numId w:val="0"/>
      </w:numPr>
      <w:ind w:left="432" w:hanging="432"/>
    </w:pPr>
  </w:style>
  <w:style w:type="character" w:customStyle="1" w:styleId="aff3">
    <w:name w:val="标题 字符"/>
    <w:basedOn w:val="a0"/>
    <w:link w:val="aff2"/>
    <w:rsid w:val="000B6350"/>
    <w:rPr>
      <w:rFonts w:ascii="Arial" w:hAnsi="Arial" w:cs="Arial"/>
      <w:sz w:val="36"/>
      <w:szCs w:val="36"/>
    </w:rPr>
  </w:style>
  <w:style w:type="paragraph" w:customStyle="1" w:styleId="Proposal">
    <w:name w:val="Proposal"/>
    <w:basedOn w:val="ae"/>
    <w:qFormat/>
    <w:rsid w:val="0046031D"/>
    <w:pPr>
      <w:widowControl w:val="0"/>
      <w:numPr>
        <w:numId w:val="8"/>
      </w:numPr>
      <w:tabs>
        <w:tab w:val="clear" w:pos="1304"/>
        <w:tab w:val="left" w:pos="1701"/>
      </w:tabs>
      <w:overflowPunct/>
      <w:autoSpaceDE/>
      <w:autoSpaceDN/>
      <w:adjustRightInd/>
      <w:spacing w:before="0" w:after="120" w:line="240" w:lineRule="auto"/>
      <w:ind w:left="1701" w:hanging="1701"/>
      <w:textAlignment w:val="auto"/>
    </w:pPr>
    <w:rPr>
      <w:rFonts w:ascii="Arial" w:eastAsiaTheme="minorEastAsia" w:hAnsi="Arial" w:cstheme="minorBidi"/>
      <w:b/>
      <w:bCs/>
      <w:kern w:val="2"/>
      <w:sz w:val="21"/>
      <w:szCs w:val="22"/>
      <w:lang w:eastAsia="zh-CN"/>
    </w:rPr>
  </w:style>
  <w:style w:type="paragraph" w:customStyle="1" w:styleId="Observation">
    <w:name w:val="Observation"/>
    <w:basedOn w:val="Proposal"/>
    <w:link w:val="ObservationCar"/>
    <w:qFormat/>
    <w:rsid w:val="0046031D"/>
    <w:pPr>
      <w:numPr>
        <w:numId w:val="9"/>
      </w:numPr>
      <w:ind w:left="1701" w:hanging="1701"/>
    </w:pPr>
    <w:rPr>
      <w:lang w:eastAsia="ja-JP"/>
    </w:rPr>
  </w:style>
  <w:style w:type="paragraph" w:customStyle="1" w:styleId="DraftProposal">
    <w:name w:val="Draft Proposal"/>
    <w:basedOn w:val="ae"/>
    <w:next w:val="a"/>
    <w:qFormat/>
    <w:rsid w:val="006E2224"/>
    <w:pPr>
      <w:tabs>
        <w:tab w:val="num" w:pos="1304"/>
        <w:tab w:val="left" w:pos="1701"/>
      </w:tabs>
      <w:overflowPunct/>
      <w:autoSpaceDE/>
      <w:autoSpaceDN/>
      <w:adjustRightInd/>
      <w:spacing w:before="0" w:after="160" w:line="259" w:lineRule="auto"/>
      <w:ind w:left="1304" w:hanging="1304"/>
      <w:jc w:val="left"/>
      <w:textAlignment w:val="auto"/>
    </w:pPr>
    <w:rPr>
      <w:rFonts w:ascii="Arial" w:eastAsiaTheme="minorHAnsi" w:hAnsi="Arial" w:cstheme="minorBidi"/>
      <w:b/>
      <w:bCs/>
      <w:szCs w:val="22"/>
      <w:lang w:eastAsia="en-US"/>
    </w:rPr>
  </w:style>
  <w:style w:type="table" w:customStyle="1" w:styleId="16">
    <w:name w:val="网格型1"/>
    <w:basedOn w:val="a1"/>
    <w:next w:val="af"/>
    <w:rsid w:val="00646275"/>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a"/>
    <w:link w:val="3GPPTextChar"/>
    <w:qFormat/>
    <w:rsid w:val="00B64DCE"/>
    <w:pPr>
      <w:spacing w:before="120" w:after="120" w:line="240" w:lineRule="auto"/>
    </w:pPr>
    <w:rPr>
      <w:lang w:val="en-US" w:eastAsia="en-US"/>
    </w:rPr>
  </w:style>
  <w:style w:type="character" w:customStyle="1" w:styleId="3GPPTextChar">
    <w:name w:val="3GPP Text Char"/>
    <w:link w:val="3GPPText"/>
    <w:rsid w:val="00B64DCE"/>
    <w:rPr>
      <w:rFonts w:ascii="Times New Roman" w:hAnsi="Times New Roman"/>
      <w:sz w:val="22"/>
      <w:lang w:eastAsia="en-US"/>
    </w:rPr>
  </w:style>
  <w:style w:type="character" w:customStyle="1" w:styleId="ObservationCar">
    <w:name w:val="Observation Car"/>
    <w:basedOn w:val="a0"/>
    <w:link w:val="Observation"/>
    <w:rsid w:val="00B64DCE"/>
    <w:rPr>
      <w:rFonts w:ascii="Arial" w:eastAsiaTheme="minorEastAsia" w:hAnsi="Arial" w:cstheme="minorBidi"/>
      <w:b/>
      <w:bCs/>
      <w:kern w:val="2"/>
      <w:sz w:val="21"/>
      <w:szCs w:val="22"/>
      <w:lang w:eastAsia="ja-JP"/>
    </w:rPr>
  </w:style>
  <w:style w:type="character" w:customStyle="1" w:styleId="B2Char">
    <w:name w:val="B2 Char"/>
    <w:link w:val="B2"/>
    <w:qFormat/>
    <w:rsid w:val="00861BCC"/>
    <w:rPr>
      <w:rFonts w:ascii="Times New Roman" w:hAnsi="Times New Roman"/>
      <w:sz w:val="22"/>
      <w:lang w:val="en-GB" w:eastAsia="zh-TW"/>
    </w:rPr>
  </w:style>
  <w:style w:type="paragraph" w:customStyle="1" w:styleId="Default">
    <w:name w:val="Default"/>
    <w:rsid w:val="00AC5523"/>
    <w:pPr>
      <w:autoSpaceDE w:val="0"/>
      <w:autoSpaceDN w:val="0"/>
      <w:adjustRightInd w:val="0"/>
    </w:pPr>
    <w:rPr>
      <w:rFonts w:ascii="Times New Roman" w:hAnsi="Times New Roman"/>
      <w:color w:val="000000"/>
      <w:sz w:val="24"/>
      <w:szCs w:val="24"/>
    </w:rPr>
  </w:style>
  <w:style w:type="character" w:customStyle="1" w:styleId="TALChar">
    <w:name w:val="TAL Char"/>
    <w:qFormat/>
    <w:rsid w:val="00EE3819"/>
    <w:rPr>
      <w:rFonts w:ascii="Arial" w:hAnsi="Arial"/>
      <w:sz w:val="18"/>
      <w:lang w:val="en-GB" w:eastAsia="en-US"/>
    </w:rPr>
  </w:style>
  <w:style w:type="paragraph" w:customStyle="1" w:styleId="EmailDiscussion">
    <w:name w:val="EmailDiscussion"/>
    <w:basedOn w:val="a"/>
    <w:next w:val="a"/>
    <w:rsid w:val="00CE174E"/>
    <w:pPr>
      <w:numPr>
        <w:numId w:val="10"/>
      </w:numPr>
      <w:tabs>
        <w:tab w:val="clear" w:pos="1619"/>
      </w:tabs>
      <w:overflowPunct/>
      <w:snapToGrid w:val="0"/>
      <w:spacing w:before="40" w:after="120" w:line="240" w:lineRule="auto"/>
      <w:ind w:left="720"/>
      <w:textAlignment w:val="auto"/>
    </w:pPr>
    <w:rPr>
      <w:rFonts w:ascii="Arial" w:eastAsia="MS Mincho" w:hAnsi="Arial" w:cs="Arial"/>
      <w:b/>
      <w:sz w:val="22"/>
      <w:szCs w:val="22"/>
      <w:lang w:val="en-US" w:eastAsia="en-GB"/>
    </w:rPr>
  </w:style>
  <w:style w:type="character" w:customStyle="1" w:styleId="apple-converted-space">
    <w:name w:val="apple-converted-space"/>
    <w:qFormat/>
    <w:rsid w:val="00292ED6"/>
  </w:style>
  <w:style w:type="character" w:customStyle="1" w:styleId="B1Char1">
    <w:name w:val="B1 Char1"/>
    <w:basedOn w:val="a0"/>
    <w:locked/>
    <w:rsid w:val="008A462F"/>
  </w:style>
  <w:style w:type="character" w:styleId="aff4">
    <w:name w:val="Strong"/>
    <w:basedOn w:val="a0"/>
    <w:uiPriority w:val="22"/>
    <w:qFormat/>
    <w:rsid w:val="00F139C0"/>
    <w:rPr>
      <w:b/>
      <w:bCs/>
    </w:rPr>
  </w:style>
  <w:style w:type="paragraph" w:customStyle="1" w:styleId="3GPPHeader">
    <w:name w:val="3GPP_Header"/>
    <w:basedOn w:val="a"/>
    <w:link w:val="3GPPHeaderChar"/>
    <w:rsid w:val="006E2246"/>
    <w:pPr>
      <w:tabs>
        <w:tab w:val="left" w:pos="1701"/>
        <w:tab w:val="right" w:pos="9639"/>
      </w:tabs>
      <w:spacing w:before="0" w:after="240"/>
      <w:jc w:val="left"/>
    </w:pPr>
    <w:rPr>
      <w:b/>
      <w:sz w:val="24"/>
      <w:lang w:eastAsia="zh-CN"/>
    </w:rPr>
  </w:style>
  <w:style w:type="character" w:customStyle="1" w:styleId="3GPPHeaderChar">
    <w:name w:val="3GPP_Header Char"/>
    <w:link w:val="3GPPHeader"/>
    <w:rsid w:val="006E2246"/>
    <w:rPr>
      <w:rFonts w:ascii="Times New Roman" w:eastAsia="Times New Roman" w:hAnsi="Times New Roman"/>
      <w:b/>
      <w:sz w:val="24"/>
      <w:lang w:val="en-GB"/>
    </w:rPr>
  </w:style>
  <w:style w:type="paragraph" w:customStyle="1" w:styleId="Guidance">
    <w:name w:val="Guidance"/>
    <w:basedOn w:val="a"/>
    <w:qFormat/>
    <w:rsid w:val="000E6291"/>
    <w:pPr>
      <w:overflowPunct/>
      <w:autoSpaceDE/>
      <w:autoSpaceDN/>
      <w:adjustRightInd/>
      <w:spacing w:before="0" w:after="180" w:line="240" w:lineRule="auto"/>
      <w:jc w:val="left"/>
      <w:textAlignment w:val="auto"/>
    </w:pPr>
    <w:rPr>
      <w:rFonts w:eastAsia="等线"/>
      <w:i/>
      <w:color w:val="0000FF"/>
      <w:lang w:eastAsia="en-US"/>
    </w:rPr>
  </w:style>
  <w:style w:type="paragraph" w:customStyle="1" w:styleId="Index">
    <w:name w:val="Index"/>
    <w:basedOn w:val="a"/>
    <w:qFormat/>
    <w:rsid w:val="006125B8"/>
    <w:pPr>
      <w:suppressLineNumbers/>
      <w:suppressAutoHyphens/>
      <w:overflowPunct/>
      <w:autoSpaceDE/>
      <w:autoSpaceDN/>
      <w:adjustRightInd/>
      <w:spacing w:before="0" w:after="180" w:line="259" w:lineRule="auto"/>
      <w:textAlignment w:val="auto"/>
    </w:pPr>
    <w:rPr>
      <w:rFonts w:eastAsia="等线" w:cs="Lohit Devanagari"/>
      <w:lang w:eastAsia="en-US"/>
    </w:rPr>
  </w:style>
  <w:style w:type="table" w:customStyle="1" w:styleId="26">
    <w:name w:val="网格型2"/>
    <w:basedOn w:val="a1"/>
    <w:next w:val="af"/>
    <w:uiPriority w:val="59"/>
    <w:qFormat/>
    <w:rsid w:val="00263B60"/>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1"/>
    <w:next w:val="af"/>
    <w:uiPriority w:val="39"/>
    <w:qFormat/>
    <w:rsid w:val="006B04DA"/>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
    <w:uiPriority w:val="39"/>
    <w:qFormat/>
    <w:rsid w:val="00B5201F"/>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next w:val="af"/>
    <w:uiPriority w:val="39"/>
    <w:qFormat/>
    <w:rsid w:val="00C434D7"/>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444F25"/>
    <w:rPr>
      <w:rFonts w:eastAsia="宋体"/>
      <w:lang w:eastAsia="ja-JP"/>
    </w:rPr>
  </w:style>
  <w:style w:type="table" w:customStyle="1" w:styleId="TableGrid11">
    <w:name w:val="TableGrid11"/>
    <w:basedOn w:val="a1"/>
    <w:next w:val="af"/>
    <w:uiPriority w:val="39"/>
    <w:qFormat/>
    <w:rsid w:val="003C344B"/>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1"/>
    <w:next w:val="af"/>
    <w:uiPriority w:val="39"/>
    <w:qFormat/>
    <w:rsid w:val="00CD0412"/>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next w:val="af"/>
    <w:uiPriority w:val="59"/>
    <w:qFormat/>
    <w:rsid w:val="00997268"/>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ListParagraph9">
    <w:name w:val="List Paragraph9"/>
    <w:basedOn w:val="a"/>
    <w:link w:val="aff"/>
    <w:uiPriority w:val="34"/>
    <w:qFormat/>
    <w:rsid w:val="00AD6E27"/>
    <w:pPr>
      <w:overflowPunct/>
      <w:autoSpaceDE/>
      <w:autoSpaceDN/>
      <w:adjustRightInd/>
      <w:spacing w:before="0" w:after="0" w:line="240" w:lineRule="auto"/>
      <w:ind w:leftChars="400" w:left="840"/>
      <w:jc w:val="left"/>
      <w:textAlignment w:val="auto"/>
    </w:pPr>
    <w:rPr>
      <w:rFonts w:ascii="Times" w:eastAsia="宋体" w:hAnsi="Time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5202875">
      <w:bodyDiv w:val="1"/>
      <w:marLeft w:val="0"/>
      <w:marRight w:val="0"/>
      <w:marTop w:val="0"/>
      <w:marBottom w:val="0"/>
      <w:divBdr>
        <w:top w:val="none" w:sz="0" w:space="0" w:color="auto"/>
        <w:left w:val="none" w:sz="0" w:space="0" w:color="auto"/>
        <w:bottom w:val="none" w:sz="0" w:space="0" w:color="auto"/>
        <w:right w:val="none" w:sz="0" w:space="0" w:color="auto"/>
      </w:divBdr>
      <w:divsChild>
        <w:div w:id="523979164">
          <w:marLeft w:val="432"/>
          <w:marRight w:val="0"/>
          <w:marTop w:val="240"/>
          <w:marBottom w:val="40"/>
          <w:divBdr>
            <w:top w:val="none" w:sz="0" w:space="0" w:color="auto"/>
            <w:left w:val="none" w:sz="0" w:space="0" w:color="auto"/>
            <w:bottom w:val="none" w:sz="0" w:space="0" w:color="auto"/>
            <w:right w:val="none" w:sz="0" w:space="0" w:color="auto"/>
          </w:divBdr>
        </w:div>
        <w:div w:id="1327517202">
          <w:marLeft w:val="432"/>
          <w:marRight w:val="0"/>
          <w:marTop w:val="240"/>
          <w:marBottom w:val="4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6587193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9188592">
      <w:bodyDiv w:val="1"/>
      <w:marLeft w:val="0"/>
      <w:marRight w:val="0"/>
      <w:marTop w:val="0"/>
      <w:marBottom w:val="0"/>
      <w:divBdr>
        <w:top w:val="none" w:sz="0" w:space="0" w:color="auto"/>
        <w:left w:val="none" w:sz="0" w:space="0" w:color="auto"/>
        <w:bottom w:val="none" w:sz="0" w:space="0" w:color="auto"/>
        <w:right w:val="none" w:sz="0" w:space="0" w:color="auto"/>
      </w:divBdr>
    </w:div>
    <w:div w:id="344791372">
      <w:bodyDiv w:val="1"/>
      <w:marLeft w:val="0"/>
      <w:marRight w:val="0"/>
      <w:marTop w:val="0"/>
      <w:marBottom w:val="0"/>
      <w:divBdr>
        <w:top w:val="none" w:sz="0" w:space="0" w:color="auto"/>
        <w:left w:val="none" w:sz="0" w:space="0" w:color="auto"/>
        <w:bottom w:val="none" w:sz="0" w:space="0" w:color="auto"/>
        <w:right w:val="none" w:sz="0" w:space="0" w:color="auto"/>
      </w:divBdr>
      <w:divsChild>
        <w:div w:id="400762359">
          <w:marLeft w:val="0"/>
          <w:marRight w:val="0"/>
          <w:marTop w:val="0"/>
          <w:marBottom w:val="0"/>
          <w:divBdr>
            <w:top w:val="none" w:sz="0" w:space="0" w:color="auto"/>
            <w:left w:val="none" w:sz="0" w:space="0" w:color="auto"/>
            <w:bottom w:val="none" w:sz="0" w:space="0" w:color="auto"/>
            <w:right w:val="none" w:sz="0" w:space="0" w:color="auto"/>
          </w:divBdr>
        </w:div>
      </w:divsChild>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7427855">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3979870">
      <w:bodyDiv w:val="1"/>
      <w:marLeft w:val="0"/>
      <w:marRight w:val="0"/>
      <w:marTop w:val="0"/>
      <w:marBottom w:val="0"/>
      <w:divBdr>
        <w:top w:val="none" w:sz="0" w:space="0" w:color="auto"/>
        <w:left w:val="none" w:sz="0" w:space="0" w:color="auto"/>
        <w:bottom w:val="none" w:sz="0" w:space="0" w:color="auto"/>
        <w:right w:val="none" w:sz="0" w:space="0" w:color="auto"/>
      </w:divBdr>
      <w:divsChild>
        <w:div w:id="129981754">
          <w:marLeft w:val="432"/>
          <w:marRight w:val="0"/>
          <w:marTop w:val="240"/>
          <w:marBottom w:val="40"/>
          <w:divBdr>
            <w:top w:val="none" w:sz="0" w:space="0" w:color="auto"/>
            <w:left w:val="none" w:sz="0" w:space="0" w:color="auto"/>
            <w:bottom w:val="none" w:sz="0" w:space="0" w:color="auto"/>
            <w:right w:val="none" w:sz="0" w:space="0" w:color="auto"/>
          </w:divBdr>
        </w:div>
        <w:div w:id="241188400">
          <w:marLeft w:val="432"/>
          <w:marRight w:val="0"/>
          <w:marTop w:val="240"/>
          <w:marBottom w:val="40"/>
          <w:divBdr>
            <w:top w:val="none" w:sz="0" w:space="0" w:color="auto"/>
            <w:left w:val="none" w:sz="0" w:space="0" w:color="auto"/>
            <w:bottom w:val="none" w:sz="0" w:space="0" w:color="auto"/>
            <w:right w:val="none" w:sz="0" w:space="0" w:color="auto"/>
          </w:divBdr>
        </w:div>
        <w:div w:id="987587678">
          <w:marLeft w:val="144"/>
          <w:marRight w:val="0"/>
          <w:marTop w:val="240"/>
          <w:marBottom w:val="40"/>
          <w:divBdr>
            <w:top w:val="none" w:sz="0" w:space="0" w:color="auto"/>
            <w:left w:val="none" w:sz="0" w:space="0" w:color="auto"/>
            <w:bottom w:val="none" w:sz="0" w:space="0" w:color="auto"/>
            <w:right w:val="none" w:sz="0" w:space="0" w:color="auto"/>
          </w:divBdr>
        </w:div>
        <w:div w:id="1587690630">
          <w:marLeft w:val="432"/>
          <w:marRight w:val="0"/>
          <w:marTop w:val="240"/>
          <w:marBottom w:val="40"/>
          <w:divBdr>
            <w:top w:val="none" w:sz="0" w:space="0" w:color="auto"/>
            <w:left w:val="none" w:sz="0" w:space="0" w:color="auto"/>
            <w:bottom w:val="none" w:sz="0" w:space="0" w:color="auto"/>
            <w:right w:val="none" w:sz="0" w:space="0" w:color="auto"/>
          </w:divBdr>
        </w:div>
        <w:div w:id="1911887321">
          <w:marLeft w:val="144"/>
          <w:marRight w:val="0"/>
          <w:marTop w:val="240"/>
          <w:marBottom w:val="4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4207549">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699476024">
      <w:bodyDiv w:val="1"/>
      <w:marLeft w:val="0"/>
      <w:marRight w:val="0"/>
      <w:marTop w:val="0"/>
      <w:marBottom w:val="0"/>
      <w:divBdr>
        <w:top w:val="none" w:sz="0" w:space="0" w:color="auto"/>
        <w:left w:val="none" w:sz="0" w:space="0" w:color="auto"/>
        <w:bottom w:val="none" w:sz="0" w:space="0" w:color="auto"/>
        <w:right w:val="none" w:sz="0" w:space="0" w:color="auto"/>
      </w:divBdr>
      <w:divsChild>
        <w:div w:id="197011351">
          <w:marLeft w:val="446"/>
          <w:marRight w:val="0"/>
          <w:marTop w:val="0"/>
          <w:marBottom w:val="0"/>
          <w:divBdr>
            <w:top w:val="none" w:sz="0" w:space="0" w:color="auto"/>
            <w:left w:val="none" w:sz="0" w:space="0" w:color="auto"/>
            <w:bottom w:val="none" w:sz="0" w:space="0" w:color="auto"/>
            <w:right w:val="none" w:sz="0" w:space="0" w:color="auto"/>
          </w:divBdr>
        </w:div>
        <w:div w:id="211966528">
          <w:marLeft w:val="446"/>
          <w:marRight w:val="0"/>
          <w:marTop w:val="0"/>
          <w:marBottom w:val="0"/>
          <w:divBdr>
            <w:top w:val="none" w:sz="0" w:space="0" w:color="auto"/>
            <w:left w:val="none" w:sz="0" w:space="0" w:color="auto"/>
            <w:bottom w:val="none" w:sz="0" w:space="0" w:color="auto"/>
            <w:right w:val="none" w:sz="0" w:space="0" w:color="auto"/>
          </w:divBdr>
        </w:div>
        <w:div w:id="413556215">
          <w:marLeft w:val="446"/>
          <w:marRight w:val="0"/>
          <w:marTop w:val="0"/>
          <w:marBottom w:val="0"/>
          <w:divBdr>
            <w:top w:val="none" w:sz="0" w:space="0" w:color="auto"/>
            <w:left w:val="none" w:sz="0" w:space="0" w:color="auto"/>
            <w:bottom w:val="none" w:sz="0" w:space="0" w:color="auto"/>
            <w:right w:val="none" w:sz="0" w:space="0" w:color="auto"/>
          </w:divBdr>
        </w:div>
        <w:div w:id="1377461321">
          <w:marLeft w:val="446"/>
          <w:marRight w:val="0"/>
          <w:marTop w:val="0"/>
          <w:marBottom w:val="0"/>
          <w:divBdr>
            <w:top w:val="none" w:sz="0" w:space="0" w:color="auto"/>
            <w:left w:val="none" w:sz="0" w:space="0" w:color="auto"/>
            <w:bottom w:val="none" w:sz="0" w:space="0" w:color="auto"/>
            <w:right w:val="none" w:sz="0" w:space="0" w:color="auto"/>
          </w:divBdr>
        </w:div>
        <w:div w:id="1701204182">
          <w:marLeft w:val="446"/>
          <w:marRight w:val="0"/>
          <w:marTop w:val="0"/>
          <w:marBottom w:val="0"/>
          <w:divBdr>
            <w:top w:val="none" w:sz="0" w:space="0" w:color="auto"/>
            <w:left w:val="none" w:sz="0" w:space="0" w:color="auto"/>
            <w:bottom w:val="none" w:sz="0" w:space="0" w:color="auto"/>
            <w:right w:val="none" w:sz="0" w:space="0" w:color="auto"/>
          </w:divBdr>
        </w:div>
        <w:div w:id="1903834081">
          <w:marLeft w:val="44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8891228">
      <w:bodyDiv w:val="1"/>
      <w:marLeft w:val="0"/>
      <w:marRight w:val="0"/>
      <w:marTop w:val="0"/>
      <w:marBottom w:val="0"/>
      <w:divBdr>
        <w:top w:val="none" w:sz="0" w:space="0" w:color="auto"/>
        <w:left w:val="none" w:sz="0" w:space="0" w:color="auto"/>
        <w:bottom w:val="none" w:sz="0" w:space="0" w:color="auto"/>
        <w:right w:val="none" w:sz="0" w:space="0" w:color="auto"/>
      </w:divBdr>
      <w:divsChild>
        <w:div w:id="2035110348">
          <w:marLeft w:val="0"/>
          <w:marRight w:val="0"/>
          <w:marTop w:val="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948503">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0657651">
      <w:bodyDiv w:val="1"/>
      <w:marLeft w:val="0"/>
      <w:marRight w:val="0"/>
      <w:marTop w:val="0"/>
      <w:marBottom w:val="0"/>
      <w:divBdr>
        <w:top w:val="none" w:sz="0" w:space="0" w:color="auto"/>
        <w:left w:val="none" w:sz="0" w:space="0" w:color="auto"/>
        <w:bottom w:val="none" w:sz="0" w:space="0" w:color="auto"/>
        <w:right w:val="none" w:sz="0" w:space="0" w:color="auto"/>
      </w:divBdr>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962954">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58103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391998718">
      <w:bodyDiv w:val="1"/>
      <w:marLeft w:val="0"/>
      <w:marRight w:val="0"/>
      <w:marTop w:val="0"/>
      <w:marBottom w:val="0"/>
      <w:divBdr>
        <w:top w:val="none" w:sz="0" w:space="0" w:color="auto"/>
        <w:left w:val="none" w:sz="0" w:space="0" w:color="auto"/>
        <w:bottom w:val="none" w:sz="0" w:space="0" w:color="auto"/>
        <w:right w:val="none" w:sz="0" w:space="0" w:color="auto"/>
      </w:divBdr>
    </w:div>
    <w:div w:id="1396395113">
      <w:bodyDiv w:val="1"/>
      <w:marLeft w:val="0"/>
      <w:marRight w:val="0"/>
      <w:marTop w:val="0"/>
      <w:marBottom w:val="0"/>
      <w:divBdr>
        <w:top w:val="none" w:sz="0" w:space="0" w:color="auto"/>
        <w:left w:val="none" w:sz="0" w:space="0" w:color="auto"/>
        <w:bottom w:val="none" w:sz="0" w:space="0" w:color="auto"/>
        <w:right w:val="none" w:sz="0" w:space="0" w:color="auto"/>
      </w:divBdr>
      <w:divsChild>
        <w:div w:id="155002758">
          <w:marLeft w:val="547"/>
          <w:marRight w:val="0"/>
          <w:marTop w:val="0"/>
          <w:marBottom w:val="180"/>
          <w:divBdr>
            <w:top w:val="none" w:sz="0" w:space="0" w:color="auto"/>
            <w:left w:val="none" w:sz="0" w:space="0" w:color="auto"/>
            <w:bottom w:val="none" w:sz="0" w:space="0" w:color="auto"/>
            <w:right w:val="none" w:sz="0" w:space="0" w:color="auto"/>
          </w:divBdr>
        </w:div>
        <w:div w:id="1232499568">
          <w:marLeft w:val="547"/>
          <w:marRight w:val="0"/>
          <w:marTop w:val="0"/>
          <w:marBottom w:val="180"/>
          <w:divBdr>
            <w:top w:val="none" w:sz="0" w:space="0" w:color="auto"/>
            <w:left w:val="none" w:sz="0" w:space="0" w:color="auto"/>
            <w:bottom w:val="none" w:sz="0" w:space="0" w:color="auto"/>
            <w:right w:val="none" w:sz="0" w:space="0" w:color="auto"/>
          </w:divBdr>
        </w:div>
      </w:divsChild>
    </w:div>
    <w:div w:id="1398626615">
      <w:bodyDiv w:val="1"/>
      <w:marLeft w:val="0"/>
      <w:marRight w:val="0"/>
      <w:marTop w:val="0"/>
      <w:marBottom w:val="0"/>
      <w:divBdr>
        <w:top w:val="none" w:sz="0" w:space="0" w:color="auto"/>
        <w:left w:val="none" w:sz="0" w:space="0" w:color="auto"/>
        <w:bottom w:val="none" w:sz="0" w:space="0" w:color="auto"/>
        <w:right w:val="none" w:sz="0" w:space="0" w:color="auto"/>
      </w:divBdr>
      <w:divsChild>
        <w:div w:id="105203288">
          <w:marLeft w:val="446"/>
          <w:marRight w:val="0"/>
          <w:marTop w:val="0"/>
          <w:marBottom w:val="0"/>
          <w:divBdr>
            <w:top w:val="none" w:sz="0" w:space="0" w:color="auto"/>
            <w:left w:val="none" w:sz="0" w:space="0" w:color="auto"/>
            <w:bottom w:val="none" w:sz="0" w:space="0" w:color="auto"/>
            <w:right w:val="none" w:sz="0" w:space="0" w:color="auto"/>
          </w:divBdr>
        </w:div>
        <w:div w:id="240985961">
          <w:marLeft w:val="446"/>
          <w:marRight w:val="0"/>
          <w:marTop w:val="0"/>
          <w:marBottom w:val="0"/>
          <w:divBdr>
            <w:top w:val="none" w:sz="0" w:space="0" w:color="auto"/>
            <w:left w:val="none" w:sz="0" w:space="0" w:color="auto"/>
            <w:bottom w:val="none" w:sz="0" w:space="0" w:color="auto"/>
            <w:right w:val="none" w:sz="0" w:space="0" w:color="auto"/>
          </w:divBdr>
        </w:div>
        <w:div w:id="690953252">
          <w:marLeft w:val="446"/>
          <w:marRight w:val="0"/>
          <w:marTop w:val="0"/>
          <w:marBottom w:val="0"/>
          <w:divBdr>
            <w:top w:val="none" w:sz="0" w:space="0" w:color="auto"/>
            <w:left w:val="none" w:sz="0" w:space="0" w:color="auto"/>
            <w:bottom w:val="none" w:sz="0" w:space="0" w:color="auto"/>
            <w:right w:val="none" w:sz="0" w:space="0" w:color="auto"/>
          </w:divBdr>
        </w:div>
        <w:div w:id="1418404449">
          <w:marLeft w:val="446"/>
          <w:marRight w:val="0"/>
          <w:marTop w:val="0"/>
          <w:marBottom w:val="0"/>
          <w:divBdr>
            <w:top w:val="none" w:sz="0" w:space="0" w:color="auto"/>
            <w:left w:val="none" w:sz="0" w:space="0" w:color="auto"/>
            <w:bottom w:val="none" w:sz="0" w:space="0" w:color="auto"/>
            <w:right w:val="none" w:sz="0" w:space="0" w:color="auto"/>
          </w:divBdr>
        </w:div>
        <w:div w:id="1456361999">
          <w:marLeft w:val="446"/>
          <w:marRight w:val="0"/>
          <w:marTop w:val="0"/>
          <w:marBottom w:val="0"/>
          <w:divBdr>
            <w:top w:val="none" w:sz="0" w:space="0" w:color="auto"/>
            <w:left w:val="none" w:sz="0" w:space="0" w:color="auto"/>
            <w:bottom w:val="none" w:sz="0" w:space="0" w:color="auto"/>
            <w:right w:val="none" w:sz="0" w:space="0" w:color="auto"/>
          </w:divBdr>
        </w:div>
        <w:div w:id="2056811177">
          <w:marLeft w:val="446"/>
          <w:marRight w:val="0"/>
          <w:marTop w:val="0"/>
          <w:marBottom w:val="0"/>
          <w:divBdr>
            <w:top w:val="none" w:sz="0" w:space="0" w:color="auto"/>
            <w:left w:val="none" w:sz="0" w:space="0" w:color="auto"/>
            <w:bottom w:val="none" w:sz="0" w:space="0" w:color="auto"/>
            <w:right w:val="none" w:sz="0" w:space="0" w:color="auto"/>
          </w:divBdr>
        </w:div>
      </w:divsChild>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1922047">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508540">
      <w:bodyDiv w:val="1"/>
      <w:marLeft w:val="0"/>
      <w:marRight w:val="0"/>
      <w:marTop w:val="0"/>
      <w:marBottom w:val="0"/>
      <w:divBdr>
        <w:top w:val="none" w:sz="0" w:space="0" w:color="auto"/>
        <w:left w:val="none" w:sz="0" w:space="0" w:color="auto"/>
        <w:bottom w:val="none" w:sz="0" w:space="0" w:color="auto"/>
        <w:right w:val="none" w:sz="0" w:space="0" w:color="auto"/>
      </w:divBdr>
      <w:divsChild>
        <w:div w:id="1154875394">
          <w:marLeft w:val="547"/>
          <w:marRight w:val="0"/>
          <w:marTop w:val="0"/>
          <w:marBottom w:val="180"/>
          <w:divBdr>
            <w:top w:val="none" w:sz="0" w:space="0" w:color="auto"/>
            <w:left w:val="none" w:sz="0" w:space="0" w:color="auto"/>
            <w:bottom w:val="none" w:sz="0" w:space="0" w:color="auto"/>
            <w:right w:val="none" w:sz="0" w:space="0" w:color="auto"/>
          </w:divBdr>
        </w:div>
        <w:div w:id="1986810788">
          <w:marLeft w:val="547"/>
          <w:marRight w:val="0"/>
          <w:marTop w:val="0"/>
          <w:marBottom w:val="180"/>
          <w:divBdr>
            <w:top w:val="none" w:sz="0" w:space="0" w:color="auto"/>
            <w:left w:val="none" w:sz="0" w:space="0" w:color="auto"/>
            <w:bottom w:val="none" w:sz="0" w:space="0" w:color="auto"/>
            <w:right w:val="none" w:sz="0" w:space="0" w:color="auto"/>
          </w:divBdr>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22221309">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2685553">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143971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7387387">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3.xml><?xml version="1.0" encoding="utf-8"?>
<LongProperties xmlns="http://schemas.microsoft.com/office/2006/metadata/longProperties"/>
</file>

<file path=customXml/item4.xml><?xml version="1.0" encoding="utf-8"?>
<b:Sources xmlns:b="http://schemas.openxmlformats.org/officeDocument/2006/bibliography" xmlns="http://schemas.openxmlformats.org/officeDocument/2006/bibliography" SelectedStyle="\APA.XSL" StyleName="APA">
  <b:Source>
    <b:Tag>TR31</b:Tag>
    <b:SourceType>ConferenceProceedings</b:SourceType>
    <b:Guid>{72052D08-F9F9-48BA-A3F0-F82A4A5375DA}</b:Guid>
    <b:Title>TR38.821 Solutions for NR to support non-terrestrial networks</b:Title>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6.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2ACFC1DB-2EDC-4427-8D56-DF788C999253}">
  <ds:schemaRefs>
    <ds:schemaRef ds:uri="http://schemas.openxmlformats.org/officeDocument/2006/bibliography"/>
  </ds:schemaRefs>
</ds:datastoreItem>
</file>

<file path=customXml/itemProps3.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4.xml><?xml version="1.0" encoding="utf-8"?>
<ds:datastoreItem xmlns:ds="http://schemas.openxmlformats.org/officeDocument/2006/customXml" ds:itemID="{35798382-479A-4FD5-8FAB-8141D8C6DEA5}">
  <ds:schemaRefs>
    <ds:schemaRef ds:uri="http://schemas.openxmlformats.org/officeDocument/2006/bibliography"/>
  </ds:schemaRefs>
</ds:datastoreItem>
</file>

<file path=customXml/itemProps5.xml><?xml version="1.0" encoding="utf-8"?>
<ds:datastoreItem xmlns:ds="http://schemas.openxmlformats.org/officeDocument/2006/customXml" ds:itemID="{776492F5-E0D5-4EB0-9627-4C3F5F160619}">
  <ds:schemaRefs>
    <ds:schemaRef ds:uri="http://schemas.microsoft.com/office/2006/metadata/properties"/>
    <ds:schemaRef ds:uri="http://schemas.microsoft.com/office/infopath/2007/PartnerControls"/>
    <ds:schemaRef ds:uri="http://schemas.microsoft.com/sharepoint/v3"/>
  </ds:schemaRefs>
</ds:datastoreItem>
</file>

<file path=customXml/itemProps6.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34</TotalTime>
  <Pages>1</Pages>
  <Words>2656</Words>
  <Characters>15145</Characters>
  <Application>Microsoft Office Word</Application>
  <DocSecurity>0</DocSecurity>
  <Lines>126</Lines>
  <Paragraphs>35</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17766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mi</dc:creator>
  <cp:keywords>CTPClassification=:VisualMarkings=, CTPClassification=CTP_PUBLIC:VisualMarkings=</cp:keywords>
  <dc:description/>
  <cp:lastModifiedBy>Yanping Xing</cp:lastModifiedBy>
  <cp:revision>9</cp:revision>
  <cp:lastPrinted>2016-05-08T02:33:00Z</cp:lastPrinted>
  <dcterms:created xsi:type="dcterms:W3CDTF">2025-02-07T02:35:00Z</dcterms:created>
  <dcterms:modified xsi:type="dcterms:W3CDTF">2025-02-07T08:56:00Z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418cefcf1a2442f0ab56ac1ce3d3ec6f">
    <vt:lpwstr>CWMLIVzGGnyh7whlT6GTe7CeTUBWGJH7aa2MQRl+jtKXi1duoSG5rqv9lEyLlwhtoTZKwBysLV6xEkY52Fq7Dau6w==</vt:lpwstr>
  </property>
  <property fmtid="{D5CDD505-2E9C-101B-9397-08002B2CF9AE}" pid="12" name="CWM6f289c4343274113b7dbd0fa8855c928">
    <vt:lpwstr>CWMiYdOGhBrtEG9AXJViAI7uTN3LrqqJGu5/qXtKhkiNMG1gmddxwsJN1v8uXVSueFO+szxBmkNfkL6KtV6T3YnvQ==</vt:lpwstr>
  </property>
  <property fmtid="{D5CDD505-2E9C-101B-9397-08002B2CF9AE}" pid="13" name="CWM4134d1488fb749c383bad23546fc090c">
    <vt:lpwstr>CWMysZnEPhcm5qLicupEOAyO4IRtCXlK99IYL9jU8706EiwKGw3XFr4F5oMTaOcBe7XqjvMK76OHli+4j6fb4M8rg==</vt:lpwstr>
  </property>
  <property fmtid="{D5CDD505-2E9C-101B-9397-08002B2CF9AE}" pid="14" name="CWM6e6551e1d92c4c67a986229c2b15a79c">
    <vt:lpwstr>CWMqHWlEt9tTLGOvr+aIyS5da63rJ1B8ZhUC8vFd/BUltyh/qLUld84d3V/7NBORleg2l8kub3LoMjSyjwiz2/Xiw==</vt:lpwstr>
  </property>
  <property fmtid="{D5CDD505-2E9C-101B-9397-08002B2CF9AE}" pid="15" name="CWM2de220201cc541aba61126d7e858b45b">
    <vt:lpwstr>CWMB2mLBTUx03tLEf8j9cewBf5irs9Bw57A3AmSeeRrUg3073ZWA4BOA2U0vN5E9iPjtYAQufpmHX3dnTq2COS6tQ==</vt:lpwstr>
  </property>
  <property fmtid="{D5CDD505-2E9C-101B-9397-08002B2CF9AE}" pid="16" name="CWMedb31c3008e711ee8000136b0000126b">
    <vt:lpwstr>CWMsfOvAru9bMFX5mZ9sYsoguEmSLu4flkJKaz1cJJQhrtJ0nkR5KMlknij1vD6KnTu98KxbccAJQPV4NBY/LoYKA==</vt:lpwstr>
  </property>
  <property fmtid="{D5CDD505-2E9C-101B-9397-08002B2CF9AE}" pid="17" name="CWM18de98f6c18a435d85cdeb55926f854a">
    <vt:lpwstr>CWMKdwVxFQZMcaE0dy2SlId4BRRz860jlugFC8zH1Kqt70cC7uBVDrEWrm74/R9qpuJ27DCyJdKvgsV1rRfNLQaoQ==</vt:lpwstr>
  </property>
  <property fmtid="{D5CDD505-2E9C-101B-9397-08002B2CF9AE}" pid="18" name="CWM90536b23453749d381d0e8add5955adb">
    <vt:lpwstr>CWMf8gIRsLrvCo6DeOxLkeVNzjR2d9W+erEM8S+M9rodqBRsmT5lxxBzJ+7wysEjHvKQ+KcYEVmdNfr0aSOCtZ10g==</vt:lpwstr>
  </property>
  <property fmtid="{D5CDD505-2E9C-101B-9397-08002B2CF9AE}" pid="19" name="CWMb09d052f76ab40409ccc0c588d86e310">
    <vt:lpwstr>CWMPq88SZoc3dXGCJliVxxDTwQFXGsLTsydSL5yq3jI1gPfFL6Y4wDL9bRQJa4J5T18Hj6a5RqkhNg9aFH0aVgIgg==</vt:lpwstr>
  </property>
  <property fmtid="{D5CDD505-2E9C-101B-9397-08002B2CF9AE}" pid="20" name="KSOProductBuildVer">
    <vt:lpwstr>2052-9.1.0.4984</vt:lpwstr>
  </property>
  <property fmtid="{D5CDD505-2E9C-101B-9397-08002B2CF9AE}" pid="21" name="CWM74ff9190303511ee800021d5000020d5">
    <vt:lpwstr>CWMSpzih88Jf/r4/O/tM42OzXN7+i7YfabgmJMcd5Wkce1ILa/cBkb0m5S4OVS1GVJyg+i0UAYVwvSxrpLrRjphKA==</vt:lpwstr>
  </property>
  <property fmtid="{D5CDD505-2E9C-101B-9397-08002B2CF9AE}" pid="22" name="CWM40d13cd0305211ee8000532a0000522a">
    <vt:lpwstr>CWMRApv2y0I0RT0adkfPYmjm6Wv0bM1J5k2MdKq9NrGrTPnSVCmgBPiXBY67Ot0zuzSBsKQpLRGLk7Xhdf0EXMHWg==</vt:lpwstr>
  </property>
  <property fmtid="{D5CDD505-2E9C-101B-9397-08002B2CF9AE}" pid="23" name="CWM3458d740365d11ee80004bfd00004bfd">
    <vt:lpwstr>CWMgb5xQyOyqUI5Iai/M+fHlAaRVX4fZxVCjbFUdKh2RrqbFyAcxDU+jCDndbkORuzrAhYAfg+AH3+pf5uKrhXObA==</vt:lpwstr>
  </property>
  <property fmtid="{D5CDD505-2E9C-101B-9397-08002B2CF9AE}" pid="24" name="CWMa997e3b0366311ee80007bb200007ab2">
    <vt:lpwstr>CWMxo8Ot0cqlleaRCpg7pFSXQgZgLURZCmjy3NQEs/ewhQLSqBwLqwPGPyk/Gp37hjrJqM2l1YMsLDf2MBcI0Gz6A==</vt:lpwstr>
  </property>
  <property fmtid="{D5CDD505-2E9C-101B-9397-08002B2CF9AE}" pid="25" name="CWM1ad8274037f611ee80004be900004ae9">
    <vt:lpwstr>CWMwfNw/yuUaSbNIwuGIj/I2bNY4mNh81m+Y+1opvAi4LhtUyCd09bJztheHUBkoXSsWUxPET1GLeinR6GvFxw1Dg==</vt:lpwstr>
  </property>
  <property fmtid="{D5CDD505-2E9C-101B-9397-08002B2CF9AE}" pid="26" name="CWM777462e0381c11ee8000719700007097">
    <vt:lpwstr>CWMC4FHGdPUNlI9uGc5Jfjq5a3gZhH9OacwS6zuVApFZwaP9dIYSCduF/oXJ2BjFnMlL4lv4C2IrAEHJfWK1BhwRQ==</vt:lpwstr>
  </property>
  <property fmtid="{D5CDD505-2E9C-101B-9397-08002B2CF9AE}" pid="27" name="CWM43bbc2d03b3811ee8000432900004329">
    <vt:lpwstr>CWMaeKGGT6+JnAbaWgwr3AzwzBvvuyv2fc175xAFTGQYMjoKD65MWyuZmcchAmcS/zsVZAfgC8vpBoiIVhvBeQAQw==</vt:lpwstr>
  </property>
  <property fmtid="{D5CDD505-2E9C-101B-9397-08002B2CF9AE}" pid="28" name="CWMc8605d81f18f11ee8000331c0000321c">
    <vt:lpwstr>CWMrbr5/42EBEGEhglTYgVXys+mb0+HE+BSaUe0kHiddqCM19e7qz7i1d5zJPAu6SIPK/mB/RakB6+03CRF1sA7lg==</vt:lpwstr>
  </property>
  <property fmtid="{D5CDD505-2E9C-101B-9397-08002B2CF9AE}" pid="29" name="CWM58ad6c90f1b111ee80001b2300001b23">
    <vt:lpwstr>CWMI1UqPxfFacuRVBlu1n2KB3gjSB+a9Beoq7Kuv/y5EqGv2lGAJ4TCl1SSBgCYKsLfyWaxyFW2Lf0h0twkHoCyag==</vt:lpwstr>
  </property>
  <property fmtid="{D5CDD505-2E9C-101B-9397-08002B2CF9AE}" pid="30" name="CWMe163f4a1f26f11ee80006f1c00006e1c">
    <vt:lpwstr>CWM0uCZML46+/rwBwbrNxgo6WZpCi5n7bsTliWnpumSpxQfR27yKCjMf5cfj+jhfyHu734VsldGwMHShZtpIE/dCA==</vt:lpwstr>
  </property>
  <property fmtid="{D5CDD505-2E9C-101B-9397-08002B2CF9AE}" pid="31" name="CWMea918b40f64411ee80007d4300007c43">
    <vt:lpwstr>CWMvdJG9HMxc0RgCoTuO4F8saWdwhwD9hmUsc4RmRMWeCPHzsXzq0a8ZzFbECJGEOiO7n5Yr+P7M8US24oDTPSOHA==</vt:lpwstr>
  </property>
  <property fmtid="{D5CDD505-2E9C-101B-9397-08002B2CF9AE}" pid="32" name="CWM25be95a0f55011ee80007d4300007c43">
    <vt:lpwstr>CWMgb9notydMPrZoxXjqmYm63FIAUhFrM8aTBuaw6lP9jj2w4E17BjLpq72XKCZZTcHuKIOKbhoMPpEB8kc+oY1CA==</vt:lpwstr>
  </property>
  <property fmtid="{D5CDD505-2E9C-101B-9397-08002B2CF9AE}" pid="33" name="_2015_ms_pID_725343">
    <vt:lpwstr>(3)6dcqz4Ta3EOUl3DHPSPSfqymtM00ZnfFBmsL1orvO9VrxQBeRNqGF9hRzktu3d37p9ro4N9v CGYCDwdpTsltK99jw4WWfpCDd4BJXll2sDF2YmcZposN3WWh1Ua4/UT/A2MEtcmOtaL8xbc2 jss8G8JTuOd73gq4BkkCNwU8qLhrWrtGVDGp4n8bs0ppqXNU71RdAlJVfta1hb3phjWQXL2e IEl2+1jwaUyB1P9zUg</vt:lpwstr>
  </property>
  <property fmtid="{D5CDD505-2E9C-101B-9397-08002B2CF9AE}" pid="34" name="_2015_ms_pID_7253431">
    <vt:lpwstr>eeYEEx/yKA79NMGWpmaFhnzY6003EGUhqIcZ/PlHoUdtZbKCzyG5+J aa9RYT3KRQS4W8/GWS3eG/FknCI8TQPt713wPAjbqG1EPvrOqEKxF6kMDPc164LYeqfkaxRl Ij4cStsphdDHQBtzaZyFsm4FTtxRZDURQQXxmtvVCySTp9J3pHb7DrlWfQbA4LUQkiSmX9XF v5GDKpD79P9xJQ/x9eifcUTbikWSiEUEH63/</vt:lpwstr>
  </property>
  <property fmtid="{D5CDD505-2E9C-101B-9397-08002B2CF9AE}" pid="35" name="_2015_ms_pID_7253432">
    <vt:lpwstr>cDfGyd95qFeoSbZzWMlkdNE=</vt:lpwstr>
  </property>
  <property fmtid="{D5CDD505-2E9C-101B-9397-08002B2CF9AE}" pid="36" name="sflag">
    <vt:lpwstr>1707226988</vt:lpwstr>
  </property>
  <property fmtid="{D5CDD505-2E9C-101B-9397-08002B2CF9AE}" pid="37" name="CWM55c951700d2611ef8000256b0000246b">
    <vt:lpwstr>CWMfCHmxsUPJP6ZquQU00bxwqqANxQLYtBIaZgEMECyCJtuZ1FEZqXrTWEzxyLgLfeTLzxpJtupAY2K15SZiqmEHg==</vt:lpwstr>
  </property>
  <property fmtid="{D5CDD505-2E9C-101B-9397-08002B2CF9AE}" pid="38" name="CWMceed60000dcb11ef8000312f0000302f">
    <vt:lpwstr>CWMzLnLmE024r9RWbZ2nVUx/KmCJqsKhnWXYHbId01Zm1hRI2DCaETF61cS3ztaezDznjytdghYebfQ0jqA6PWOTw==</vt:lpwstr>
  </property>
  <property fmtid="{D5CDD505-2E9C-101B-9397-08002B2CF9AE}" pid="39" name="CWM2ca323b00e7b11ef800051c1000051c1">
    <vt:lpwstr>CWMYIP00OZAX+py12koU2FSqaXdXqtZe0OHz2Pxan3pDhw7KSuq0I0Iy3Gg64IH9DHaHm9XHEm+dDNyCLKVNhFz1g==</vt:lpwstr>
  </property>
  <property fmtid="{D5CDD505-2E9C-101B-9397-08002B2CF9AE}" pid="40" name="CWM5afb8aa00ea211ef80002f2500002f25">
    <vt:lpwstr>CWMFElikzQcXj8l7PfepBPae31wsorKW8DppihuTlD8nCIK9DkoK7iIJRhr1mf+mUARIiAvFPJE2AmmstjV6bCXqw==</vt:lpwstr>
  </property>
  <property fmtid="{D5CDD505-2E9C-101B-9397-08002B2CF9AE}" pid="41" name="CWMc76f56500ea511ef800051c1000051c1">
    <vt:lpwstr>CWMYIP00OZAX+py12koU2FSqaXdXqtZe0OHz2Pxan3pDhz9gthtfHgAIttItEq9XErBPhK6s5z2KY/Nv1r2bMJtLw==</vt:lpwstr>
  </property>
  <property fmtid="{D5CDD505-2E9C-101B-9397-08002B2CF9AE}" pid="42" name="CWMc85c5fe0118e11ef80007ddf00007cdf">
    <vt:lpwstr>CWMzLnLmE024r9RWbZ2nVUx/KmCJqsKhnWXYHbId01Zm1jZ6fvsmL7dqIJaIMRxJ/iW8720OkvxzUO5kaxR+k95jg==</vt:lpwstr>
  </property>
  <property fmtid="{D5CDD505-2E9C-101B-9397-08002B2CF9AE}" pid="43" name="CWM15b998302a1111ef800025b0000025b0">
    <vt:lpwstr>CWMZ6kOiR9mAdKdA6LUsnuwAIPVi83UBNDz8nvb+4SjupRFDh+wnR14l3gft7QDxSs0aq/U22RsEA/8x9pZ19V8bA==</vt:lpwstr>
  </property>
  <property fmtid="{D5CDD505-2E9C-101B-9397-08002B2CF9AE}" pid="44" name="CWMc82a0380556111ef8000518200005182">
    <vt:lpwstr>CWMNoS9YDGMwQm0b3+rUv1evUY3tLubzDz/45oWhlCidoeqnYGDG19FKkU/RhE7xCq18WNoAmWrBiONM8wWruOtIg==</vt:lpwstr>
  </property>
  <property fmtid="{D5CDD505-2E9C-101B-9397-08002B2CF9AE}" pid="45" name="CWM133c56a0561811ef8000552d0000552d">
    <vt:lpwstr>CWM/KomdFXvxEz545A1iceLWCaDhdkHwS4SmZb7GZ9VyUApxj3C+CCOEf/cO6W5IPrg96yRJwRUATyTcef+6WDxyg==</vt:lpwstr>
  </property>
  <property fmtid="{D5CDD505-2E9C-101B-9397-08002B2CF9AE}" pid="46" name="CWMee6683a0562111ef800021c8000020c8">
    <vt:lpwstr>CWMn/OGQx0DKmEpxWsg/MNVGxoz8XrpX+jDN0xjnuVjNzHUYNUguy7vSlJUtevYiZtyC4YDtmy8tiRXqTgPNAfwSA==</vt:lpwstr>
  </property>
  <property fmtid="{D5CDD505-2E9C-101B-9397-08002B2CF9AE}" pid="47" name="CWM1f4230409da911ef8000176900001669">
    <vt:lpwstr>CWMQcJDHlq2U2lE+1AkoOe7WtClL6343NRNvgnoFs+9ZAZwXqXvRnHfG3GO2mPFuXXA7BaBA9CyVsKV07HWW8CiSw==</vt:lpwstr>
  </property>
  <property fmtid="{D5CDD505-2E9C-101B-9397-08002B2CF9AE}" pid="48" name="CWM870e7f009dcf11ef8000319c0000309c">
    <vt:lpwstr>CWMpBnQBAIRkoORO6RIyf057KNB2KB1OU4GNiIcYNrXDxLZxsHsOW+f8+iOaZtVlhNVtB+vvNa+zfHH/9IsKzbWfg==</vt:lpwstr>
  </property>
  <property fmtid="{D5CDD505-2E9C-101B-9397-08002B2CF9AE}" pid="49" name="CWMc1fc0f40e52f11ef8000370100003701">
    <vt:lpwstr>CWMk1Vn7cgHbhZR1r5Qlr0tsY/ViM07F0bqTp73OZex++tsgjygpr/owD+u4RcB0rpExVeDenGyUrs2g9ZDxX+vew==</vt:lpwstr>
  </property>
</Properties>
</file>