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6D2D1AEC" w14:textId="77777777" w:rsidR="003603DC" w:rsidRPr="003F2E70" w:rsidRDefault="003603DC" w:rsidP="003603DC">
      <w:pPr>
        <w:tabs>
          <w:tab w:val="right" w:pos="9216"/>
        </w:tabs>
        <w:spacing w:after="0"/>
        <w:rPr>
          <w:rFonts w:ascii="Times" w:hAnsi="Times" w:cs="Times"/>
          <w:b/>
          <w:kern w:val="2"/>
          <w:shd w:val="clear" w:color="auto" w:fill="F7CAAC"/>
          <w:lang w:eastAsia="zh-CN"/>
        </w:rPr>
      </w:pPr>
      <w:r w:rsidRPr="003F2E70">
        <w:rPr>
          <w:rFonts w:ascii="Times" w:hAnsi="Times" w:cs="Times"/>
          <w:noProof/>
          <w:lang w:eastAsia="zh-CN"/>
        </w:rPr>
        <mc:AlternateContent>
          <mc:Choice Requires="wps">
            <w:drawing>
              <wp:anchor distT="0" distB="0" distL="114300" distR="114300" simplePos="0" relativeHeight="251660295" behindDoc="0" locked="1" layoutInCell="1" allowOverlap="1" wp14:anchorId="142EDBBC" wp14:editId="64B06A4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D9DCE" id="任意多边形 10" o:spid="_x0000_s1026" alt="E15342G@835955749B6E11EC749357G609;;=683@CYV41043!!!!!!BIHO@]v41043!!!!@7G01C71102E29E17G3S0,18yyyy!It`vdh!Bnoushctuhno!Udlqm`ud/enb!!!!!!!!!!!!!!!!!!!!!!!!!!!!!!!!!!!!!!!!!!!!!!!!!!!!!!!!!!!!!!!!!!!!!!!!!!!!!!!!!!!!!!!!!!!!!!!!!!!!!!!!!!!!!!!!!!!!!!!!!!!!!!!!!!!!!!!!!!!!!!!!!!!!!!!!!!!!!!!!!!!!!!!!!!!!!!!!!!!!!!!!!!!!!!!!!!!!!!!!!!!!!!!!!!!!!!!!!!!!!!!!!!!!!!!!!!!!!!!!!!!!!!!!!!!!!!!!!!!!!!!!!!!!!!!!!!!!!!!!!!!!!!!!!!!!!!!!!!!!!!!!!!!!!!!!!!!!!!!!!!!!!!!!!!!!!!!!!!!!!!!!!!!!!!!!!!!!!!!!!!!!!!!!!!!!!!!!!!!!!!!!!!!!!!!!!!!!!!!!!!!!!!!!!!!!!!!!!!!!!!!!!!!!!!!!!!!!!!!!!!!!!!!!!!!!!!!!!!!!!!!!!!!!!!!!!!!!!!!!!!!!!!!!!!!!!!!!!!!!!!!!!!!!!!!!!!!!!!!!!!!!!!!!!!!!!!!!!!!!!!!!!!!!!!!!!!!!!!!!!!!!!!!!!!!!!!!!!!!!!!!!!!!!!!!!!!!!!!!!!!!!!!!!!!!!!!!!!!!!!!!!!!!!!!!!!!!!!!!!!!!!!!!!!!!!!!!!!!!!!!!!!!!!!!!!!!!!!!!!!!!!!!!!!!!!!!!!!!!!!!!!!!!!!!!!!!!!!!!!!!!!!!!!!!!!!!!!!!!!!!!!!!!!!!!!!!!!!!!!!!!!!!!!!!!!!!!!!!!!!!!!!!!!!!!!!!!!!!!!!!!!!!!!!!!!!!!!!!!!!!!!!!!!!!!!!!!!!!!!!!!!!!!!!!!!!!!!!!!!!!!!!!!!!!!!!!!!!!!!!!!!!!!!!!!!!!!!!!!!!!!!!!!!!!!!!!!!!!!!!!!!!!!!!!!!!!!!!!!!!!!!!!!!!!!!!!!!!!!!!!!!!!!!!!!!!!!!!!!!!!!!!!!!!!!!!!!!!!!!!!!!!!!!!!!!!!!!!!!!!!!!!!!!!!!!!!!!!!!!!!!!!!!!!!!!!!!!!!!!!!!!!!!!!!!!!!!!!!!!!!!!!!!!!!!!!!!!!!!!!!!!!!!!!!!!!!!!!!!!!!!!!!!!!!!!!!!!!!!!!!!!!!!!!!!!!!!!!!!!!!!!!!!!!!!!!!!!!!!!!!!!!!!!!!!!!!!!!!!!!!!!!!!!!!!!!!!!!!!!!!!!!!!!!!!!!!!!!!!!!!!!!!!!!!!!!!!!!!!!!!!!!!!!!!!!!!!!!!!!!!!!!!!!!!!!!!!!!!!!!!!!!!!!!!!!!!!!!!!!!!!!!!!!!!!!!!!!!!!!!!!!!!!!!!!!!!!!!!!!!!!!!!!!!!!!!!!!!!!!!!!!!!!!!!!!!!!!!!!!!!!!!!!!!!!!!!!!!!!!!!!!!!!!!!!!!!!!!!!!!!!!!!!!!!!!!!!!!!!!!!!!!!!!!!!!!!!!!!!!!!!!!!!!!!!!!!!!!!!!!!!!!!!!!!!!!!!!!!!!!!!!!!!!!!!!!!!!!!!!!!!!!!!!!!!!!!!!!!!!!!!!!!!!!!!!!!!!!!!!!!!!!!!!!!!!!!!!!!!!!!!!!!!!!!!!!!!!!!!!!!!!!!!!!!!!!!!!!!!!!!!!!!!!!!!!!!!!!!!!!!!!!!!!!!!!!!!!!!!!!!!!!!!!!!!!!!!!!!!!!!!!!!!!!!!!!!!!!!!!!!!!!!!!!!!!!!!!!!!!!!!!!!!!!!!!!!!!!!!!!!!!!!!!!!!!!!!!!!!!!!!!!!!!!!!!!!!!!!!!!!!!!!!!!!!!!!!!!!!!!!!!!!!!!!!!!!!!!!!!!!!!!!!!!!!!!!!!!!!!!!!!!!!!!!!!!!!!!!!!!!!!!!!!!!!!!!!!!!!!!!!!!!!!!!!!!!!!!!!!!!!!!!!!!!!!!!!!!!!!!!!!!!!!!!!!!!!!!!!!!!!!!!!!!!!!!!!!!!!!!!!!!!!!!!!!!!!!!!!!!!!!!!!!!!!!!!!!!!!!!!!!!!!!!!!!!!!!!!!!!!!!!!!!!!!!!!!!!!!!!!!!!!!!!!!!!!!!!!!!!!!!!!!!!!!!!!!!!!!!!!!!!!!!!!!!!!!!!!!!!!!!!!!!!!!!!!!!!!!!!!!!!!!!!!!!!!!!!!!!!!!!!!!!!!!!!!!!!!!!!!!!!!!!!!!!!!!!!!!!!!!!!!!!!!!!!!!!!!!!!!!!!!!!!!!!!!!!!!!!!!!!!!!!!!!!!!!!!!!!!!!!!!!!!!!!!!!!!!!!!!!!!!!!!!!!!!!!!!!!!!!!!!!!!!!!!!!!!!!!!1!^" style="position:absolute;margin-left:0;margin-top:0;width:.05pt;height:.05pt;z-index:251660295;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F2E70">
        <w:rPr>
          <w:rFonts w:ascii="Times" w:hAnsi="Times" w:cs="Times"/>
          <w:b/>
          <w:bCs/>
          <w:lang w:eastAsia="zh-CN"/>
        </w:rPr>
        <w:t>3GPP TSG-RAN WG1 Meeting #120</w:t>
      </w:r>
      <w:r w:rsidRPr="003F2E70">
        <w:rPr>
          <w:rFonts w:ascii="Times" w:hAnsi="Times" w:cs="Times"/>
          <w:b/>
          <w:kern w:val="2"/>
          <w:lang w:eastAsia="zh-CN"/>
        </w:rPr>
        <w:tab/>
        <w:t>R1-250xxxx</w:t>
      </w:r>
    </w:p>
    <w:p w14:paraId="766ED002" w14:textId="77777777" w:rsidR="003603DC" w:rsidRPr="003F2E70" w:rsidRDefault="003603DC" w:rsidP="003603DC">
      <w:pPr>
        <w:rPr>
          <w:rFonts w:ascii="Times" w:hAnsi="Times" w:cs="Times"/>
          <w:b/>
          <w:bCs/>
          <w:vertAlign w:val="superscript"/>
          <w:lang w:eastAsia="zh-CN"/>
        </w:rPr>
      </w:pPr>
      <w:r w:rsidRPr="003F2E70">
        <w:rPr>
          <w:rFonts w:ascii="Times" w:hAnsi="Times" w:cs="Times"/>
          <w:b/>
          <w:kern w:val="2"/>
          <w:lang w:eastAsia="zh-CN"/>
        </w:rPr>
        <w:t>Athens, Greece, February 17</w:t>
      </w:r>
      <w:r w:rsidRPr="003F2E70">
        <w:rPr>
          <w:rFonts w:ascii="Times" w:hAnsi="Times" w:cs="Times"/>
          <w:b/>
          <w:kern w:val="2"/>
          <w:vertAlign w:val="superscript"/>
          <w:lang w:eastAsia="zh-CN"/>
        </w:rPr>
        <w:t>th</w:t>
      </w:r>
      <w:r w:rsidRPr="003F2E70">
        <w:rPr>
          <w:rFonts w:ascii="Times" w:hAnsi="Times" w:cs="Times"/>
          <w:b/>
          <w:kern w:val="2"/>
          <w:lang w:eastAsia="zh-CN"/>
        </w:rPr>
        <w:t xml:space="preserve"> </w:t>
      </w:r>
      <w:r w:rsidRPr="003F2E70">
        <w:rPr>
          <w:rFonts w:ascii="Times" w:hAnsi="Times" w:cs="Times"/>
          <w:b/>
          <w:bCs/>
          <w:lang w:eastAsia="zh-CN"/>
        </w:rPr>
        <w:t>– 21</w:t>
      </w:r>
      <w:r w:rsidRPr="003F2E70">
        <w:rPr>
          <w:rFonts w:ascii="Times" w:hAnsi="Times" w:cs="Times"/>
          <w:b/>
          <w:bCs/>
          <w:vertAlign w:val="superscript"/>
          <w:lang w:eastAsia="zh-CN"/>
        </w:rPr>
        <w:t>th</w:t>
      </w:r>
      <w:r w:rsidRPr="003F2E70">
        <w:rPr>
          <w:rFonts w:ascii="Times" w:hAnsi="Times" w:cs="Times"/>
          <w:b/>
          <w:bCs/>
          <w:lang w:eastAsia="zh-CN"/>
        </w:rPr>
        <w:t>, 2025</w:t>
      </w:r>
    </w:p>
    <w:p w14:paraId="47777120" w14:textId="77777777" w:rsidR="00F817D6" w:rsidRPr="003F2E70" w:rsidRDefault="00F817D6" w:rsidP="00F817D6">
      <w:pPr>
        <w:pBdr>
          <w:top w:val="single" w:sz="4" w:space="1" w:color="auto"/>
        </w:pBdr>
        <w:spacing w:after="0"/>
        <w:rPr>
          <w:rFonts w:ascii="Times" w:hAnsi="Times" w:cs="Times"/>
          <w:b/>
          <w:kern w:val="2"/>
          <w:lang w:eastAsia="zh-CN"/>
        </w:rPr>
      </w:pPr>
    </w:p>
    <w:p w14:paraId="4C3BB409" w14:textId="515CE2E5" w:rsidR="00F817D6" w:rsidRPr="003F2E70" w:rsidRDefault="00F817D6" w:rsidP="00F817D6">
      <w:pPr>
        <w:spacing w:after="60"/>
        <w:ind w:left="1555" w:hanging="1555"/>
        <w:rPr>
          <w:rFonts w:ascii="Times" w:hAnsi="Times" w:cs="Times"/>
          <w:b/>
          <w:kern w:val="2"/>
          <w:lang w:eastAsia="zh-CN"/>
        </w:rPr>
      </w:pPr>
      <w:r w:rsidRPr="003F2E70">
        <w:rPr>
          <w:rFonts w:ascii="Times" w:hAnsi="Times" w:cs="Times"/>
          <w:b/>
          <w:kern w:val="2"/>
          <w:lang w:eastAsia="zh-CN"/>
        </w:rPr>
        <w:t>Agenda Item:</w:t>
      </w:r>
      <w:r w:rsidRPr="003F2E70">
        <w:rPr>
          <w:rFonts w:ascii="Times" w:hAnsi="Times" w:cs="Times"/>
          <w:b/>
          <w:kern w:val="2"/>
          <w:lang w:eastAsia="zh-CN"/>
        </w:rPr>
        <w:tab/>
        <w:t>9.</w:t>
      </w:r>
      <w:r w:rsidR="003603DC" w:rsidRPr="003F2E70">
        <w:rPr>
          <w:rFonts w:ascii="Times" w:hAnsi="Times" w:cs="Times"/>
          <w:b/>
          <w:kern w:val="2"/>
          <w:lang w:eastAsia="zh-CN"/>
        </w:rPr>
        <w:t>7</w:t>
      </w:r>
      <w:r w:rsidRPr="003F2E70">
        <w:rPr>
          <w:rFonts w:ascii="Times" w:hAnsi="Times" w:cs="Times"/>
          <w:b/>
          <w:kern w:val="2"/>
          <w:lang w:eastAsia="zh-CN"/>
        </w:rPr>
        <w:t>.2</w:t>
      </w:r>
    </w:p>
    <w:p w14:paraId="2976AE30" w14:textId="77777777" w:rsidR="00F817D6" w:rsidRPr="003F2E70" w:rsidRDefault="00F817D6" w:rsidP="00F817D6">
      <w:pPr>
        <w:spacing w:after="60"/>
        <w:ind w:left="1555" w:hanging="1555"/>
        <w:rPr>
          <w:rFonts w:ascii="Times" w:hAnsi="Times" w:cs="Times"/>
          <w:b/>
          <w:kern w:val="2"/>
          <w:lang w:eastAsia="zh-CN"/>
        </w:rPr>
      </w:pPr>
      <w:r w:rsidRPr="003F2E70">
        <w:rPr>
          <w:rFonts w:ascii="Times" w:hAnsi="Times" w:cs="Times"/>
          <w:b/>
          <w:kern w:val="2"/>
          <w:lang w:eastAsia="zh-CN"/>
        </w:rPr>
        <w:t>Source:</w:t>
      </w:r>
      <w:r w:rsidRPr="003F2E70">
        <w:rPr>
          <w:rFonts w:ascii="Times" w:hAnsi="Times" w:cs="Times"/>
          <w:b/>
          <w:kern w:val="2"/>
          <w:lang w:eastAsia="zh-CN"/>
        </w:rPr>
        <w:tab/>
        <w:t>Tejas Networks</w:t>
      </w:r>
    </w:p>
    <w:p w14:paraId="49053703" w14:textId="5AB539D2" w:rsidR="00F817D6" w:rsidRPr="003F2E70" w:rsidRDefault="00F817D6" w:rsidP="00F817D6">
      <w:pPr>
        <w:spacing w:after="60"/>
        <w:ind w:left="1555" w:hanging="1555"/>
        <w:rPr>
          <w:rFonts w:ascii="Times" w:hAnsi="Times" w:cs="Times"/>
          <w:b/>
          <w:kern w:val="2"/>
          <w:lang w:eastAsia="zh-CN"/>
        </w:rPr>
      </w:pPr>
      <w:r w:rsidRPr="003F2E70">
        <w:rPr>
          <w:rFonts w:ascii="Times" w:hAnsi="Times" w:cs="Times"/>
          <w:b/>
          <w:kern w:val="2"/>
          <w:lang w:eastAsia="zh-CN"/>
        </w:rPr>
        <w:t>Title:</w:t>
      </w:r>
      <w:r w:rsidRPr="003F2E70">
        <w:rPr>
          <w:rFonts w:ascii="Times" w:hAnsi="Times" w:cs="Times"/>
          <w:b/>
          <w:kern w:val="2"/>
          <w:lang w:eastAsia="zh-CN"/>
        </w:rPr>
        <w:tab/>
      </w:r>
      <w:r w:rsidR="003603DC" w:rsidRPr="003F2E70">
        <w:rPr>
          <w:rFonts w:ascii="Times" w:hAnsi="Times" w:cs="Times"/>
          <w:b/>
          <w:kern w:val="2"/>
          <w:lang w:eastAsia="zh-CN"/>
        </w:rPr>
        <w:t xml:space="preserve">Discussion on ISAC channel </w:t>
      </w:r>
      <w:r w:rsidR="00282F25" w:rsidRPr="003F2E70">
        <w:rPr>
          <w:rFonts w:ascii="Times" w:hAnsi="Times" w:cs="Times"/>
          <w:b/>
          <w:kern w:val="2"/>
          <w:lang w:eastAsia="zh-CN"/>
        </w:rPr>
        <w:t>modelling</w:t>
      </w:r>
    </w:p>
    <w:p w14:paraId="681C442E" w14:textId="674EAB20" w:rsidR="00F817D6" w:rsidRDefault="00F817D6" w:rsidP="00F817D6">
      <w:pPr>
        <w:spacing w:after="60"/>
        <w:ind w:left="1555" w:hanging="1555"/>
        <w:rPr>
          <w:rFonts w:ascii="Times" w:hAnsi="Times" w:cs="Times"/>
          <w:b/>
          <w:kern w:val="2"/>
          <w:lang w:eastAsia="zh-CN"/>
        </w:rPr>
      </w:pPr>
      <w:r w:rsidRPr="003F2E70">
        <w:rPr>
          <w:rFonts w:ascii="Times" w:hAnsi="Times" w:cs="Times"/>
          <w:b/>
          <w:kern w:val="2"/>
          <w:lang w:eastAsia="zh-CN"/>
        </w:rPr>
        <w:t>Document for:</w:t>
      </w:r>
      <w:r w:rsidRPr="003F2E70">
        <w:rPr>
          <w:rFonts w:ascii="Times" w:hAnsi="Times" w:cs="Times"/>
          <w:b/>
          <w:kern w:val="2"/>
          <w:lang w:eastAsia="zh-CN"/>
        </w:rPr>
        <w:tab/>
        <w:t>Discussion and Decision</w:t>
      </w:r>
    </w:p>
    <w:p w14:paraId="5007D28D" w14:textId="4E8224B4" w:rsidR="00B66E26" w:rsidRPr="00376DEE" w:rsidRDefault="00376DEE" w:rsidP="00F817D6">
      <w:pPr>
        <w:spacing w:after="60"/>
        <w:ind w:left="1555" w:hanging="1555"/>
        <w:rPr>
          <w:rFonts w:ascii="Times" w:hAnsi="Times" w:cs="Times"/>
          <w:b/>
          <w:kern w:val="2"/>
          <w:lang w:eastAsia="zh-CN"/>
        </w:rPr>
      </w:pPr>
      <w:r>
        <w:rPr>
          <w:rFonts w:ascii="Times" w:hAnsi="Times" w:cs="Times"/>
          <w:b/>
          <w:kern w:val="2"/>
          <w:lang w:eastAsia="zh-CN"/>
        </w:rPr>
        <w:t>__________________________________________________________________________________</w:t>
      </w:r>
    </w:p>
    <w:bookmarkEnd w:id="0"/>
    <w:p w14:paraId="1F708D9A" w14:textId="512DBDF0" w:rsidR="00F817D6" w:rsidRPr="003F2E70" w:rsidRDefault="00D665FE" w:rsidP="00D665FE">
      <w:pPr>
        <w:pStyle w:val="ListParagraph"/>
        <w:numPr>
          <w:ilvl w:val="0"/>
          <w:numId w:val="1"/>
        </w:numPr>
        <w:rPr>
          <w:rFonts w:ascii="Times" w:eastAsia="SimSun" w:hAnsi="Times" w:cs="Times"/>
          <w:b/>
          <w:sz w:val="32"/>
          <w:szCs w:val="32"/>
          <w:lang w:val="en-GB"/>
        </w:rPr>
      </w:pPr>
      <w:r w:rsidRPr="003F2E70">
        <w:rPr>
          <w:rFonts w:ascii="Times" w:eastAsia="SimSun" w:hAnsi="Times" w:cs="Times"/>
          <w:b/>
          <w:sz w:val="32"/>
          <w:szCs w:val="32"/>
          <w:lang w:val="en-GB"/>
        </w:rPr>
        <w:t>Discussion</w:t>
      </w:r>
    </w:p>
    <w:p w14:paraId="7AD83A07" w14:textId="77777777" w:rsidR="00903615" w:rsidRPr="003F2E70" w:rsidRDefault="00903615" w:rsidP="00D22973">
      <w:pPr>
        <w:pStyle w:val="BodyText"/>
        <w:jc w:val="both"/>
        <w:rPr>
          <w:rFonts w:ascii="Times" w:hAnsi="Times" w:cs="Times"/>
        </w:rPr>
      </w:pPr>
      <w:r w:rsidRPr="003F2E70">
        <w:rPr>
          <w:rFonts w:ascii="Times" w:hAnsi="Times" w:cs="Times"/>
        </w:rPr>
        <w:t xml:space="preserve">The objectives of the study item “Channel </w:t>
      </w:r>
      <w:proofErr w:type="spellStart"/>
      <w:r w:rsidRPr="003F2E70">
        <w:rPr>
          <w:rFonts w:ascii="Times" w:hAnsi="Times" w:cs="Times"/>
        </w:rPr>
        <w:t>modeling</w:t>
      </w:r>
      <w:proofErr w:type="spellEnd"/>
      <w:r w:rsidRPr="003F2E70">
        <w:rPr>
          <w:rFonts w:ascii="Times" w:hAnsi="Times" w:cs="Times"/>
        </w:rPr>
        <w:t xml:space="preserve"> for integrated sensing and communication (ISAC) in 5G-NR” [1], listed in Rel-19, and endorsed in RAN1#103, are as follows: </w:t>
      </w:r>
    </w:p>
    <w:p w14:paraId="54372663" w14:textId="77777777" w:rsidR="00903615" w:rsidRPr="003F2E70" w:rsidRDefault="00903615" w:rsidP="00D22973">
      <w:pPr>
        <w:pStyle w:val="BodyText"/>
        <w:jc w:val="both"/>
        <w:rPr>
          <w:rFonts w:ascii="Times" w:hAnsi="Times" w:cs="Times"/>
        </w:rPr>
      </w:pPr>
      <w:r w:rsidRPr="003F2E70">
        <w:rPr>
          <w:rFonts w:ascii="Times" w:hAnsi="Times" w:cs="Times"/>
          <w:noProof/>
        </w:rPr>
        <mc:AlternateContent>
          <mc:Choice Requires="wps">
            <w:drawing>
              <wp:inline distT="0" distB="0" distL="0" distR="0" wp14:anchorId="4260C48F" wp14:editId="15616BE8">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342F850B" w14:textId="77777777" w:rsidR="00903615" w:rsidRPr="00044192" w:rsidRDefault="00903615" w:rsidP="00903615">
                            <w:pPr>
                              <w:pStyle w:val="BodyText"/>
                              <w:rPr>
                                <w:rFonts w:ascii="Times New Roman" w:hAnsi="Times New Roman" w:cs="Times New Roman"/>
                              </w:rPr>
                            </w:pPr>
                            <w:r w:rsidRPr="00044192">
                              <w:rPr>
                                <w:rFonts w:ascii="Times New Roman" w:hAnsi="Times New Roman" w:cs="Times New Roman"/>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1E0FB9AF" w14:textId="77777777" w:rsidR="00903615" w:rsidRPr="00044192" w:rsidRDefault="00903615" w:rsidP="004C46C8">
                            <w:pPr>
                              <w:pStyle w:val="BodyText"/>
                              <w:numPr>
                                <w:ilvl w:val="0"/>
                                <w:numId w:val="6"/>
                              </w:numPr>
                              <w:spacing w:line="256" w:lineRule="auto"/>
                              <w:jc w:val="both"/>
                              <w:rPr>
                                <w:rFonts w:ascii="Times New Roman" w:hAnsi="Times New Roman" w:cs="Times New Roman"/>
                                <w:bCs/>
                                <w:szCs w:val="20"/>
                              </w:rPr>
                            </w:pPr>
                            <w:r w:rsidRPr="00044192">
                              <w:rPr>
                                <w:rFonts w:ascii="Times New Roman" w:hAnsi="Times New Roman" w:cs="Times New Roman"/>
                                <w:bCs/>
                                <w:szCs w:val="20"/>
                              </w:rPr>
                              <w:t>UAVs</w:t>
                            </w:r>
                          </w:p>
                          <w:p w14:paraId="5C533B60" w14:textId="77777777" w:rsidR="00903615" w:rsidRPr="00044192" w:rsidRDefault="00903615" w:rsidP="004C46C8">
                            <w:pPr>
                              <w:pStyle w:val="BodyText"/>
                              <w:numPr>
                                <w:ilvl w:val="0"/>
                                <w:numId w:val="6"/>
                              </w:numPr>
                              <w:spacing w:line="256" w:lineRule="auto"/>
                              <w:jc w:val="both"/>
                              <w:rPr>
                                <w:rFonts w:ascii="Times New Roman" w:hAnsi="Times New Roman" w:cs="Times New Roman"/>
                                <w:bCs/>
                                <w:szCs w:val="20"/>
                              </w:rPr>
                            </w:pPr>
                            <w:r w:rsidRPr="00044192">
                              <w:rPr>
                                <w:rFonts w:ascii="Times New Roman" w:hAnsi="Times New Roman" w:cs="Times New Roman"/>
                                <w:bCs/>
                                <w:szCs w:val="20"/>
                              </w:rPr>
                              <w:t xml:space="preserve">Humans indoors and outdoors </w:t>
                            </w:r>
                          </w:p>
                          <w:p w14:paraId="0019B2B0" w14:textId="77777777" w:rsidR="00903615" w:rsidRPr="00044192" w:rsidRDefault="00903615" w:rsidP="004C46C8">
                            <w:pPr>
                              <w:pStyle w:val="BodyText"/>
                              <w:numPr>
                                <w:ilvl w:val="0"/>
                                <w:numId w:val="6"/>
                              </w:numPr>
                              <w:spacing w:line="256" w:lineRule="auto"/>
                              <w:jc w:val="both"/>
                              <w:rPr>
                                <w:rFonts w:ascii="Times New Roman" w:hAnsi="Times New Roman" w:cs="Times New Roman"/>
                                <w:bCs/>
                                <w:szCs w:val="20"/>
                              </w:rPr>
                            </w:pPr>
                            <w:r w:rsidRPr="00044192">
                              <w:rPr>
                                <w:rFonts w:ascii="Times New Roman" w:hAnsi="Times New Roman" w:cs="Times New Roman"/>
                                <w:bCs/>
                                <w:szCs w:val="20"/>
                              </w:rPr>
                              <w:t>Automotive vehicles (at least outdoors)</w:t>
                            </w:r>
                          </w:p>
                          <w:p w14:paraId="74E8B11F" w14:textId="77777777" w:rsidR="00903615" w:rsidRPr="00044192" w:rsidRDefault="00903615" w:rsidP="004C46C8">
                            <w:pPr>
                              <w:pStyle w:val="BodyText"/>
                              <w:numPr>
                                <w:ilvl w:val="0"/>
                                <w:numId w:val="6"/>
                              </w:numPr>
                              <w:spacing w:line="256" w:lineRule="auto"/>
                              <w:jc w:val="both"/>
                              <w:rPr>
                                <w:rFonts w:ascii="Times New Roman" w:hAnsi="Times New Roman" w:cs="Times New Roman"/>
                                <w:bCs/>
                                <w:szCs w:val="20"/>
                              </w:rPr>
                            </w:pPr>
                            <w:r w:rsidRPr="00044192">
                              <w:rPr>
                                <w:rFonts w:ascii="Times New Roman" w:hAnsi="Times New Roman" w:cs="Times New Roman"/>
                                <w:bCs/>
                                <w:szCs w:val="20"/>
                              </w:rPr>
                              <w:t>Automated guided vehicles (e.g. in indoor factories)</w:t>
                            </w:r>
                          </w:p>
                          <w:p w14:paraId="1DDFF265" w14:textId="77777777" w:rsidR="00903615" w:rsidRPr="00044192" w:rsidRDefault="00903615" w:rsidP="004C46C8">
                            <w:pPr>
                              <w:pStyle w:val="BodyText"/>
                              <w:numPr>
                                <w:ilvl w:val="0"/>
                                <w:numId w:val="6"/>
                              </w:numPr>
                              <w:spacing w:line="256" w:lineRule="auto"/>
                              <w:jc w:val="both"/>
                              <w:rPr>
                                <w:rFonts w:ascii="Times New Roman" w:hAnsi="Times New Roman" w:cs="Times New Roman"/>
                                <w:bCs/>
                                <w:szCs w:val="20"/>
                              </w:rPr>
                            </w:pPr>
                            <w:bookmarkStart w:id="1" w:name="OLE_LINK3"/>
                            <w:bookmarkStart w:id="2" w:name="OLE_LINK18"/>
                            <w:r w:rsidRPr="00044192">
                              <w:rPr>
                                <w:rFonts w:ascii="Times New Roman" w:hAnsi="Times New Roman" w:cs="Times New Roman"/>
                                <w:bCs/>
                                <w:szCs w:val="20"/>
                              </w:rPr>
                              <w:t xml:space="preserve">Objects creating hazards on </w:t>
                            </w:r>
                            <w:bookmarkEnd w:id="1"/>
                            <w:r w:rsidRPr="00044192">
                              <w:rPr>
                                <w:rFonts w:ascii="Times New Roman" w:hAnsi="Times New Roman" w:cs="Times New Roman"/>
                                <w:bCs/>
                                <w:szCs w:val="20"/>
                              </w:rPr>
                              <w:t>roads/railways</w:t>
                            </w:r>
                            <w:bookmarkEnd w:id="2"/>
                            <w:r w:rsidRPr="00044192">
                              <w:rPr>
                                <w:rFonts w:ascii="Times New Roman" w:hAnsi="Times New Roman" w:cs="Times New Roman"/>
                                <w:bCs/>
                                <w:szCs w:val="20"/>
                              </w:rPr>
                              <w:t>, with a minimum size dependent on frequency</w:t>
                            </w:r>
                          </w:p>
                          <w:p w14:paraId="3362BED2" w14:textId="77777777" w:rsidR="00903615" w:rsidRPr="00044192" w:rsidRDefault="00903615" w:rsidP="00903615">
                            <w:pPr>
                              <w:pStyle w:val="BodyText"/>
                              <w:rPr>
                                <w:rFonts w:ascii="Times New Roman" w:hAnsi="Times New Roman" w:cs="Times New Roman"/>
                                <w:bCs/>
                                <w:szCs w:val="20"/>
                              </w:rPr>
                            </w:pPr>
                            <w:r w:rsidRPr="00044192">
                              <w:rPr>
                                <w:rFonts w:ascii="Times New Roman" w:hAnsi="Times New Roman" w:cs="Times New Roman"/>
                                <w:bCs/>
                                <w:szCs w:val="20"/>
                              </w:rPr>
                              <w:t>All six sensing modes should be considered (i.e. TRP-TRP bistatic, TRP monostatic, TRP-UE bistatic, UE-TRP bistatic, UE-UE bistatic, UE monostatic).</w:t>
                            </w:r>
                          </w:p>
                          <w:p w14:paraId="6E3F459E" w14:textId="77777777" w:rsidR="00903615" w:rsidRPr="00044192" w:rsidRDefault="00903615" w:rsidP="00903615">
                            <w:pPr>
                              <w:pStyle w:val="BodyText"/>
                              <w:rPr>
                                <w:rFonts w:ascii="Times New Roman" w:hAnsi="Times New Roman" w:cs="Times New Roman"/>
                              </w:rPr>
                            </w:pPr>
                            <w:r w:rsidRPr="00044192">
                              <w:rPr>
                                <w:rFonts w:ascii="Times New Roman" w:hAnsi="Times New Roman" w:cs="Times New Roman"/>
                              </w:rPr>
                              <w:t>For the above use cases, sensing modes and frequencies:</w:t>
                            </w:r>
                          </w:p>
                          <w:p w14:paraId="0C5EBB9B" w14:textId="77777777" w:rsidR="00903615" w:rsidRPr="00044192" w:rsidRDefault="00903615" w:rsidP="004C46C8">
                            <w:pPr>
                              <w:pStyle w:val="BodyText"/>
                              <w:numPr>
                                <w:ilvl w:val="0"/>
                                <w:numId w:val="7"/>
                              </w:numPr>
                              <w:spacing w:line="256" w:lineRule="auto"/>
                              <w:jc w:val="both"/>
                              <w:rPr>
                                <w:rFonts w:ascii="Times New Roman" w:hAnsi="Times New Roman" w:cs="Times New Roman"/>
                              </w:rPr>
                            </w:pPr>
                            <w:r w:rsidRPr="00044192">
                              <w:rPr>
                                <w:rFonts w:ascii="Times New Roman" w:hAnsi="Times New Roman" w:cs="Times New Roman"/>
                              </w:rPr>
                              <w:t>Identify details of the deployment scenarios corresponding to the above use cases.</w:t>
                            </w:r>
                          </w:p>
                          <w:p w14:paraId="294FF0DE" w14:textId="77777777" w:rsidR="00903615" w:rsidRDefault="00903615" w:rsidP="00903615">
                            <w:pPr>
                              <w:pStyle w:val="BodyText"/>
                            </w:pPr>
                          </w:p>
                        </w:txbxContent>
                      </wps:txbx>
                      <wps:bodyPr rot="0" vert="horz" wrap="square" lIns="91440" tIns="0" rIns="91440" bIns="0" anchor="t" anchorCtr="0" upright="1">
                        <a:noAutofit/>
                      </wps:bodyPr>
                    </wps:wsp>
                  </a:graphicData>
                </a:graphic>
              </wp:inline>
            </w:drawing>
          </mc:Choice>
          <mc:Fallback>
            <w:pict>
              <v:shapetype w14:anchorId="4260C48F"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" fillcolor="white [3201]" strokeweight=".5pt">
                <v:textbox inset=",0,,0">
                  <w:txbxContent>
                    <w:p w14:paraId="342F850B" w14:textId="77777777" w:rsidR="00903615" w:rsidRPr="00044192" w:rsidRDefault="00903615" w:rsidP="00903615">
                      <w:pPr>
                        <w:pStyle w:val="BodyText"/>
                        <w:rPr>
                          <w:rFonts w:ascii="Times New Roman" w:hAnsi="Times New Roman" w:cs="Times New Roman"/>
                        </w:rPr>
                      </w:pPr>
                      <w:r w:rsidRPr="00044192">
                        <w:rPr>
                          <w:rFonts w:ascii="Times New Roman" w:hAnsi="Times New Roman" w:cs="Times New Roman"/>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1E0FB9AF" w14:textId="77777777" w:rsidR="00903615" w:rsidRPr="00044192" w:rsidRDefault="00903615" w:rsidP="004C46C8">
                      <w:pPr>
                        <w:pStyle w:val="BodyText"/>
                        <w:numPr>
                          <w:ilvl w:val="0"/>
                          <w:numId w:val="6"/>
                        </w:numPr>
                        <w:spacing w:line="256" w:lineRule="auto"/>
                        <w:jc w:val="both"/>
                        <w:rPr>
                          <w:rFonts w:ascii="Times New Roman" w:hAnsi="Times New Roman" w:cs="Times New Roman"/>
                          <w:bCs/>
                          <w:szCs w:val="20"/>
                        </w:rPr>
                      </w:pPr>
                      <w:r w:rsidRPr="00044192">
                        <w:rPr>
                          <w:rFonts w:ascii="Times New Roman" w:hAnsi="Times New Roman" w:cs="Times New Roman"/>
                          <w:bCs/>
                          <w:szCs w:val="20"/>
                        </w:rPr>
                        <w:t>UAVs</w:t>
                      </w:r>
                    </w:p>
                    <w:p w14:paraId="5C533B60" w14:textId="77777777" w:rsidR="00903615" w:rsidRPr="00044192" w:rsidRDefault="00903615" w:rsidP="004C46C8">
                      <w:pPr>
                        <w:pStyle w:val="BodyText"/>
                        <w:numPr>
                          <w:ilvl w:val="0"/>
                          <w:numId w:val="6"/>
                        </w:numPr>
                        <w:spacing w:line="256" w:lineRule="auto"/>
                        <w:jc w:val="both"/>
                        <w:rPr>
                          <w:rFonts w:ascii="Times New Roman" w:hAnsi="Times New Roman" w:cs="Times New Roman"/>
                          <w:bCs/>
                          <w:szCs w:val="20"/>
                        </w:rPr>
                      </w:pPr>
                      <w:r w:rsidRPr="00044192">
                        <w:rPr>
                          <w:rFonts w:ascii="Times New Roman" w:hAnsi="Times New Roman" w:cs="Times New Roman"/>
                          <w:bCs/>
                          <w:szCs w:val="20"/>
                        </w:rPr>
                        <w:t xml:space="preserve">Humans indoors and outdoors </w:t>
                      </w:r>
                    </w:p>
                    <w:p w14:paraId="0019B2B0" w14:textId="77777777" w:rsidR="00903615" w:rsidRPr="00044192" w:rsidRDefault="00903615" w:rsidP="004C46C8">
                      <w:pPr>
                        <w:pStyle w:val="BodyText"/>
                        <w:numPr>
                          <w:ilvl w:val="0"/>
                          <w:numId w:val="6"/>
                        </w:numPr>
                        <w:spacing w:line="256" w:lineRule="auto"/>
                        <w:jc w:val="both"/>
                        <w:rPr>
                          <w:rFonts w:ascii="Times New Roman" w:hAnsi="Times New Roman" w:cs="Times New Roman"/>
                          <w:bCs/>
                          <w:szCs w:val="20"/>
                        </w:rPr>
                      </w:pPr>
                      <w:r w:rsidRPr="00044192">
                        <w:rPr>
                          <w:rFonts w:ascii="Times New Roman" w:hAnsi="Times New Roman" w:cs="Times New Roman"/>
                          <w:bCs/>
                          <w:szCs w:val="20"/>
                        </w:rPr>
                        <w:t>Automotive vehicles (at least outdoors)</w:t>
                      </w:r>
                    </w:p>
                    <w:p w14:paraId="74E8B11F" w14:textId="77777777" w:rsidR="00903615" w:rsidRPr="00044192" w:rsidRDefault="00903615" w:rsidP="004C46C8">
                      <w:pPr>
                        <w:pStyle w:val="BodyText"/>
                        <w:numPr>
                          <w:ilvl w:val="0"/>
                          <w:numId w:val="6"/>
                        </w:numPr>
                        <w:spacing w:line="256" w:lineRule="auto"/>
                        <w:jc w:val="both"/>
                        <w:rPr>
                          <w:rFonts w:ascii="Times New Roman" w:hAnsi="Times New Roman" w:cs="Times New Roman"/>
                          <w:bCs/>
                          <w:szCs w:val="20"/>
                        </w:rPr>
                      </w:pPr>
                      <w:r w:rsidRPr="00044192">
                        <w:rPr>
                          <w:rFonts w:ascii="Times New Roman" w:hAnsi="Times New Roman" w:cs="Times New Roman"/>
                          <w:bCs/>
                          <w:szCs w:val="20"/>
                        </w:rPr>
                        <w:t>Automated guided vehicles (e.g. in indoor factories)</w:t>
                      </w:r>
                    </w:p>
                    <w:p w14:paraId="1DDFF265" w14:textId="77777777" w:rsidR="00903615" w:rsidRPr="00044192" w:rsidRDefault="00903615" w:rsidP="004C46C8">
                      <w:pPr>
                        <w:pStyle w:val="BodyText"/>
                        <w:numPr>
                          <w:ilvl w:val="0"/>
                          <w:numId w:val="6"/>
                        </w:numPr>
                        <w:spacing w:line="256" w:lineRule="auto"/>
                        <w:jc w:val="both"/>
                        <w:rPr>
                          <w:rFonts w:ascii="Times New Roman" w:hAnsi="Times New Roman" w:cs="Times New Roman"/>
                          <w:bCs/>
                          <w:szCs w:val="20"/>
                        </w:rPr>
                      </w:pPr>
                      <w:bookmarkStart w:id="3" w:name="OLE_LINK3"/>
                      <w:bookmarkStart w:id="4" w:name="OLE_LINK18"/>
                      <w:r w:rsidRPr="00044192">
                        <w:rPr>
                          <w:rFonts w:ascii="Times New Roman" w:hAnsi="Times New Roman" w:cs="Times New Roman"/>
                          <w:bCs/>
                          <w:szCs w:val="20"/>
                        </w:rPr>
                        <w:t xml:space="preserve">Objects creating hazards on </w:t>
                      </w:r>
                      <w:bookmarkEnd w:id="3"/>
                      <w:r w:rsidRPr="00044192">
                        <w:rPr>
                          <w:rFonts w:ascii="Times New Roman" w:hAnsi="Times New Roman" w:cs="Times New Roman"/>
                          <w:bCs/>
                          <w:szCs w:val="20"/>
                        </w:rPr>
                        <w:t>roads/railways</w:t>
                      </w:r>
                      <w:bookmarkEnd w:id="4"/>
                      <w:r w:rsidRPr="00044192">
                        <w:rPr>
                          <w:rFonts w:ascii="Times New Roman" w:hAnsi="Times New Roman" w:cs="Times New Roman"/>
                          <w:bCs/>
                          <w:szCs w:val="20"/>
                        </w:rPr>
                        <w:t>, with a minimum size dependent on frequency</w:t>
                      </w:r>
                    </w:p>
                    <w:p w14:paraId="3362BED2" w14:textId="77777777" w:rsidR="00903615" w:rsidRPr="00044192" w:rsidRDefault="00903615" w:rsidP="00903615">
                      <w:pPr>
                        <w:pStyle w:val="BodyText"/>
                        <w:rPr>
                          <w:rFonts w:ascii="Times New Roman" w:hAnsi="Times New Roman" w:cs="Times New Roman"/>
                          <w:bCs/>
                          <w:szCs w:val="20"/>
                        </w:rPr>
                      </w:pPr>
                      <w:r w:rsidRPr="00044192">
                        <w:rPr>
                          <w:rFonts w:ascii="Times New Roman" w:hAnsi="Times New Roman" w:cs="Times New Roman"/>
                          <w:bCs/>
                          <w:szCs w:val="20"/>
                        </w:rPr>
                        <w:t>All six sensing modes should be considered (i.e. TRP-TRP bistatic, TRP monostatic, TRP-UE bistatic, UE-TRP bistatic, UE-UE bistatic, UE monostatic).</w:t>
                      </w:r>
                    </w:p>
                    <w:p w14:paraId="6E3F459E" w14:textId="77777777" w:rsidR="00903615" w:rsidRPr="00044192" w:rsidRDefault="00903615" w:rsidP="00903615">
                      <w:pPr>
                        <w:pStyle w:val="BodyText"/>
                        <w:rPr>
                          <w:rFonts w:ascii="Times New Roman" w:hAnsi="Times New Roman" w:cs="Times New Roman"/>
                        </w:rPr>
                      </w:pPr>
                      <w:r w:rsidRPr="00044192">
                        <w:rPr>
                          <w:rFonts w:ascii="Times New Roman" w:hAnsi="Times New Roman" w:cs="Times New Roman"/>
                        </w:rPr>
                        <w:t>For the above use cases, sensing modes and frequencies:</w:t>
                      </w:r>
                    </w:p>
                    <w:p w14:paraId="0C5EBB9B" w14:textId="77777777" w:rsidR="00903615" w:rsidRPr="00044192" w:rsidRDefault="00903615" w:rsidP="004C46C8">
                      <w:pPr>
                        <w:pStyle w:val="BodyText"/>
                        <w:numPr>
                          <w:ilvl w:val="0"/>
                          <w:numId w:val="7"/>
                        </w:numPr>
                        <w:spacing w:line="256" w:lineRule="auto"/>
                        <w:jc w:val="both"/>
                        <w:rPr>
                          <w:rFonts w:ascii="Times New Roman" w:hAnsi="Times New Roman" w:cs="Times New Roman"/>
                        </w:rPr>
                      </w:pPr>
                      <w:r w:rsidRPr="00044192">
                        <w:rPr>
                          <w:rFonts w:ascii="Times New Roman" w:hAnsi="Times New Roman" w:cs="Times New Roman"/>
                        </w:rPr>
                        <w:t>Identify details of the deployment scenarios corresponding to the above use cases.</w:t>
                      </w:r>
                    </w:p>
                    <w:p w14:paraId="294FF0DE" w14:textId="77777777" w:rsidR="00903615" w:rsidRDefault="00903615" w:rsidP="00903615">
                      <w:pPr>
                        <w:pStyle w:val="BodyText"/>
                      </w:pPr>
                    </w:p>
                  </w:txbxContent>
                </v:textbox>
                <w10:anchorlock/>
              </v:shape>
            </w:pict>
          </mc:Fallback>
        </mc:AlternateContent>
      </w:r>
    </w:p>
    <w:p w14:paraId="686C3EB2" w14:textId="1C8CF57E" w:rsidR="006D1F12" w:rsidRPr="00370317" w:rsidRDefault="00903615" w:rsidP="00370317">
      <w:pPr>
        <w:pStyle w:val="BodyText"/>
        <w:jc w:val="both"/>
        <w:rPr>
          <w:rFonts w:ascii="Times" w:hAnsi="Times" w:cs="Times"/>
        </w:rPr>
      </w:pPr>
      <w:r w:rsidRPr="003F2E70">
        <w:rPr>
          <w:rFonts w:ascii="Times" w:hAnsi="Times" w:cs="Times"/>
        </w:rPr>
        <w:t>This contribution provides our view on some of these topics</w:t>
      </w:r>
      <w:r w:rsidR="00D22973" w:rsidRPr="003F2E70">
        <w:rPr>
          <w:rFonts w:ascii="Times" w:hAnsi="Times" w:cs="Times"/>
        </w:rPr>
        <w:t xml:space="preserve"> as captured in following subsections</w:t>
      </w:r>
      <w:r w:rsidRPr="003F2E70">
        <w:rPr>
          <w:rFonts w:ascii="Times" w:hAnsi="Times" w:cs="Times"/>
        </w:rPr>
        <w:t>.</w:t>
      </w:r>
    </w:p>
    <w:p w14:paraId="33E33B90" w14:textId="2376880A" w:rsidR="00601870" w:rsidRPr="00F62A41" w:rsidRDefault="006D1F12" w:rsidP="00601870">
      <w:pPr>
        <w:pStyle w:val="Heading1"/>
        <w:numPr>
          <w:ilvl w:val="0"/>
          <w:numId w:val="1"/>
        </w:numPr>
        <w:rPr>
          <w:rFonts w:ascii="Times" w:eastAsia="Calibri" w:hAnsi="Times" w:cs="Times"/>
          <w:b/>
          <w:bCs/>
          <w:color w:val="000000" w:themeColor="text1"/>
          <w:sz w:val="32"/>
          <w:szCs w:val="32"/>
          <w:lang w:val="en-GB" w:eastAsia="ja-JP"/>
        </w:rPr>
      </w:pPr>
      <w:r w:rsidRPr="00F62A41">
        <w:rPr>
          <w:rFonts w:ascii="Times" w:eastAsia="Calibri" w:hAnsi="Times" w:cs="Times"/>
          <w:b/>
          <w:bCs/>
          <w:color w:val="000000" w:themeColor="text1"/>
          <w:sz w:val="32"/>
          <w:szCs w:val="32"/>
          <w:lang w:val="en-GB" w:eastAsia="ja-JP"/>
        </w:rPr>
        <w:t>Target channel modelling</w:t>
      </w:r>
    </w:p>
    <w:p w14:paraId="17C9F3E1" w14:textId="1406AB69" w:rsidR="00601870" w:rsidRPr="003F2E70" w:rsidRDefault="00601870" w:rsidP="0079517D">
      <w:pPr>
        <w:pStyle w:val="Heading2"/>
        <w:numPr>
          <w:ilvl w:val="1"/>
          <w:numId w:val="1"/>
        </w:numPr>
        <w:rPr>
          <w:rFonts w:ascii="Times" w:eastAsia="Calibri" w:hAnsi="Times" w:cs="Times"/>
          <w:b/>
          <w:bCs/>
          <w:color w:val="000000" w:themeColor="text1"/>
          <w:sz w:val="28"/>
          <w:szCs w:val="28"/>
          <w:lang w:val="en-GB" w:eastAsia="ja-JP"/>
        </w:rPr>
      </w:pPr>
      <w:r w:rsidRPr="003F2E70">
        <w:rPr>
          <w:rFonts w:ascii="Times" w:hAnsi="Times" w:cs="Times"/>
          <w:sz w:val="30"/>
          <w:szCs w:val="28"/>
          <w:lang w:val="en-GB" w:eastAsia="ja-JP"/>
        </w:rPr>
        <w:t xml:space="preserve"> </w:t>
      </w:r>
      <w:r w:rsidR="00387DD1" w:rsidRPr="003F2E70">
        <w:rPr>
          <w:rFonts w:ascii="Times" w:eastAsia="Calibri" w:hAnsi="Times" w:cs="Times"/>
          <w:b/>
          <w:bCs/>
          <w:color w:val="000000" w:themeColor="text1"/>
          <w:sz w:val="28"/>
          <w:szCs w:val="28"/>
          <w:lang w:val="en-GB" w:eastAsia="ja-JP"/>
        </w:rPr>
        <w:t>Concatenation of Tx-target and target-Rx link</w:t>
      </w:r>
    </w:p>
    <w:p w14:paraId="3342F56F" w14:textId="230B2A54" w:rsidR="004026ED" w:rsidRPr="003F2E70" w:rsidRDefault="004026ED" w:rsidP="004026ED">
      <w:pPr>
        <w:pStyle w:val="ListParagraph"/>
        <w:numPr>
          <w:ilvl w:val="2"/>
          <w:numId w:val="1"/>
        </w:numPr>
        <w:rPr>
          <w:rFonts w:ascii="Times" w:eastAsia="Calibri" w:hAnsi="Times" w:cs="Times"/>
          <w:b/>
          <w:bCs/>
          <w:color w:val="000000" w:themeColor="text1"/>
          <w:sz w:val="24"/>
          <w:szCs w:val="24"/>
          <w:lang w:val="en-GB" w:eastAsia="ja-JP"/>
        </w:rPr>
      </w:pPr>
      <w:r w:rsidRPr="003F2E70">
        <w:rPr>
          <w:rFonts w:ascii="Times" w:eastAsia="Calibri" w:hAnsi="Times" w:cs="Times"/>
          <w:b/>
          <w:bCs/>
          <w:color w:val="000000" w:themeColor="text1"/>
          <w:sz w:val="24"/>
          <w:szCs w:val="24"/>
          <w:lang w:val="en-GB" w:eastAsia="ja-JP"/>
        </w:rPr>
        <w:t>Reduced number of clusters/rays</w:t>
      </w:r>
    </w:p>
    <w:tbl>
      <w:tblPr>
        <w:tblStyle w:val="TableGrid1"/>
        <w:tblW w:w="0" w:type="auto"/>
        <w:tblLook w:val="04A0" w:firstRow="1" w:lastRow="0" w:firstColumn="1" w:lastColumn="0" w:noHBand="0" w:noVBand="1"/>
      </w:tblPr>
      <w:tblGrid>
        <w:gridCol w:w="9016"/>
      </w:tblGrid>
      <w:tr w:rsidR="00F504EB" w:rsidRPr="00F504EB" w14:paraId="7A042E6D" w14:textId="77777777" w:rsidTr="006B7FA2">
        <w:tc>
          <w:tcPr>
            <w:tcW w:w="9350" w:type="dxa"/>
          </w:tcPr>
          <w:p w14:paraId="533BB21D" w14:textId="77777777" w:rsidR="00F504EB" w:rsidRPr="00F504EB" w:rsidRDefault="00F504EB" w:rsidP="00F504EB">
            <w:pPr>
              <w:keepNext/>
              <w:tabs>
                <w:tab w:val="left" w:pos="0"/>
                <w:tab w:val="left" w:pos="425"/>
                <w:tab w:val="left" w:pos="720"/>
              </w:tabs>
              <w:suppressAutoHyphens/>
              <w:spacing w:before="240" w:after="60"/>
              <w:ind w:left="864" w:hanging="864"/>
              <w:outlineLvl w:val="3"/>
              <w:rPr>
                <w:rFonts w:ascii="Times" w:eastAsia="Batang" w:hAnsi="Times" w:cs="Times"/>
                <w:bCs/>
                <w:i/>
                <w:sz w:val="20"/>
                <w:szCs w:val="20"/>
                <w:highlight w:val="yellow"/>
                <w:lang w:val="en-GB" w:eastAsia="zh-CN"/>
              </w:rPr>
            </w:pPr>
            <w:r w:rsidRPr="00F504EB">
              <w:rPr>
                <w:rFonts w:ascii="Times" w:eastAsia="Batang" w:hAnsi="Times" w:cs="Times"/>
                <w:bCs/>
                <w:i/>
                <w:sz w:val="20"/>
                <w:szCs w:val="20"/>
                <w:highlight w:val="yellow"/>
                <w:lang w:val="en-GB" w:eastAsia="zh-CN"/>
              </w:rPr>
              <w:t xml:space="preserve">[H][FL1] Proposal 5.2-1 </w:t>
            </w:r>
          </w:p>
          <w:p w14:paraId="342CD721" w14:textId="77777777" w:rsidR="00F504EB" w:rsidRPr="00F504EB" w:rsidRDefault="00F504EB" w:rsidP="004C46C8">
            <w:pPr>
              <w:numPr>
                <w:ilvl w:val="0"/>
                <w:numId w:val="8"/>
              </w:numPr>
              <w:rPr>
                <w:rFonts w:ascii="Times" w:eastAsia="SimSun" w:hAnsi="Times" w:cs="Times"/>
                <w:szCs w:val="20"/>
                <w:lang w:val="en-GB" w:eastAsia="zh-CN"/>
              </w:rPr>
            </w:pPr>
            <w:r w:rsidRPr="00F504EB">
              <w:rPr>
                <w:rFonts w:ascii="Times" w:eastAsia="SimSun" w:hAnsi="Times" w:cs="Times"/>
                <w:szCs w:val="20"/>
                <w:lang w:val="en-GB" w:eastAsia="zh-CN"/>
              </w:rPr>
              <w:t>The following two parameters in each of Tx-target link or target-Rx link for a scenario are kept unchanged comparing with the same scenario in existing TRs</w:t>
            </w:r>
          </w:p>
          <w:p w14:paraId="3745E99A" w14:textId="77777777" w:rsidR="00F504EB" w:rsidRPr="00F504EB" w:rsidRDefault="00F504EB" w:rsidP="004C46C8">
            <w:pPr>
              <w:numPr>
                <w:ilvl w:val="1"/>
                <w:numId w:val="8"/>
              </w:numPr>
              <w:rPr>
                <w:rFonts w:ascii="Times" w:eastAsia="SimSun" w:hAnsi="Times" w:cs="Times"/>
                <w:szCs w:val="20"/>
                <w:lang w:val="en-GB" w:eastAsia="zh-CN"/>
              </w:rPr>
            </w:pPr>
            <w:r w:rsidRPr="00F504EB">
              <w:rPr>
                <w:rFonts w:ascii="Times" w:eastAsia="SimSun" w:hAnsi="Times" w:cs="Times"/>
                <w:szCs w:val="20"/>
                <w:lang w:val="en-GB" w:eastAsia="zh-CN"/>
              </w:rPr>
              <w:t>The number of stochastic clusters per link</w:t>
            </w:r>
          </w:p>
          <w:p w14:paraId="101F7FE8" w14:textId="77777777" w:rsidR="00F504EB" w:rsidRPr="00F504EB" w:rsidRDefault="00F504EB" w:rsidP="004C46C8">
            <w:pPr>
              <w:numPr>
                <w:ilvl w:val="1"/>
                <w:numId w:val="8"/>
              </w:numPr>
              <w:rPr>
                <w:rFonts w:ascii="Times" w:eastAsia="SimSun" w:hAnsi="Times" w:cs="Times"/>
                <w:szCs w:val="20"/>
                <w:lang w:val="en-GB" w:eastAsia="zh-CN"/>
              </w:rPr>
            </w:pPr>
            <w:r w:rsidRPr="00F504EB">
              <w:rPr>
                <w:rFonts w:ascii="Times" w:eastAsia="SimSun" w:hAnsi="Times" w:cs="Times"/>
                <w:szCs w:val="20"/>
                <w:lang w:val="en-GB" w:eastAsia="zh-CN"/>
              </w:rPr>
              <w:t xml:space="preserve">The number of rays per stochastic cluster </w:t>
            </w:r>
          </w:p>
          <w:p w14:paraId="237A9B49" w14:textId="77777777" w:rsidR="00F504EB" w:rsidRPr="00F504EB" w:rsidRDefault="00F504EB" w:rsidP="004C46C8">
            <w:pPr>
              <w:numPr>
                <w:ilvl w:val="0"/>
                <w:numId w:val="8"/>
              </w:numPr>
              <w:rPr>
                <w:rFonts w:ascii="Times" w:eastAsia="SimSun" w:hAnsi="Times" w:cs="Times"/>
                <w:szCs w:val="20"/>
                <w:lang w:val="en-GB" w:eastAsia="zh-CN"/>
              </w:rPr>
            </w:pPr>
            <w:r w:rsidRPr="00F504EB">
              <w:rPr>
                <w:rFonts w:ascii="Times" w:eastAsia="SimSun" w:hAnsi="Times" w:cs="Times"/>
                <w:szCs w:val="20"/>
                <w:lang w:val="en-GB" w:eastAsia="zh-CN"/>
              </w:rPr>
              <w:t xml:space="preserve">The proposal can be revisited if spatial consistency between target channel and background channel is not modelled. </w:t>
            </w:r>
          </w:p>
          <w:p w14:paraId="31A3F53F" w14:textId="77777777" w:rsidR="00F504EB" w:rsidRPr="00F504EB" w:rsidRDefault="00F504EB" w:rsidP="00F504EB">
            <w:pPr>
              <w:rPr>
                <w:rFonts w:ascii="Times" w:eastAsia="Calibri" w:hAnsi="Times" w:cs="Times"/>
                <w:lang w:eastAsia="zh-CN"/>
              </w:rPr>
            </w:pPr>
          </w:p>
        </w:tc>
      </w:tr>
    </w:tbl>
    <w:p w14:paraId="035698BE" w14:textId="2E0A368D" w:rsidR="00F504EB" w:rsidRPr="00F504EB" w:rsidRDefault="00F504EB" w:rsidP="00F504EB">
      <w:pPr>
        <w:jc w:val="both"/>
        <w:rPr>
          <w:rFonts w:ascii="Times" w:eastAsia="SimSun" w:hAnsi="Times" w:cs="Times"/>
          <w:szCs w:val="20"/>
          <w:lang w:val="en-US" w:eastAsia="zh-CN"/>
        </w:rPr>
      </w:pPr>
      <w:r w:rsidRPr="00F504EB">
        <w:rPr>
          <w:rFonts w:ascii="Times" w:eastAsia="SimSun" w:hAnsi="Times" w:cs="Times"/>
          <w:szCs w:val="20"/>
          <w:lang w:val="en-US" w:eastAsia="zh-CN"/>
        </w:rPr>
        <w:t xml:space="preserve">The discussion on the reduction of clusters and rays per cluster has generated contrasting viewpoints. Some advocate for a reduction to improve computational efficiency and simplify the model, arguing that the intra-cluster angle spread remains unchanged and that fewer rays may still provide reasonable </w:t>
      </w:r>
      <w:r w:rsidRPr="00F504EB">
        <w:rPr>
          <w:rFonts w:ascii="Times" w:eastAsia="SimSun" w:hAnsi="Times" w:cs="Times"/>
          <w:szCs w:val="20"/>
          <w:lang w:val="en-US" w:eastAsia="zh-CN"/>
        </w:rPr>
        <w:lastRenderedPageBreak/>
        <w:t>accuracy. However, concerns have been raised about the potential negative impact on spatial consistency, particularly regarding the coexistence of communication and sensing. If the number of clusters is reduced inconsistently across the Tx-target and target-Rx links, it could introduce statistical discrepancies that affect the reliability of ISAC models. It has emphasized the importance of preserving the statistical integrity of the existing TR models. Given the critical role of ISAC in ensuring accurate target detection and maintaining consistency with the background channel, reducing clusters without a robust validation framework could lead to unintended consequences in sensing performance.</w:t>
      </w:r>
    </w:p>
    <w:p w14:paraId="2C2E66D3" w14:textId="1AB07A51" w:rsidR="00F504EB" w:rsidRPr="00F504EB" w:rsidRDefault="00F504EB" w:rsidP="00F504EB">
      <w:pPr>
        <w:jc w:val="both"/>
        <w:rPr>
          <w:rFonts w:ascii="Times" w:eastAsia="SimSun" w:hAnsi="Times" w:cs="Times"/>
          <w:b/>
          <w:bCs/>
          <w:szCs w:val="20"/>
          <w:lang w:val="en-US" w:eastAsia="zh-CN"/>
        </w:rPr>
      </w:pPr>
      <w:r w:rsidRPr="00F504EB">
        <w:rPr>
          <w:rFonts w:ascii="Times" w:eastAsia="SimSun" w:hAnsi="Times" w:cs="Times"/>
          <w:b/>
          <w:bCs/>
          <w:szCs w:val="20"/>
          <w:lang w:val="en-US" w:eastAsia="zh-CN"/>
        </w:rPr>
        <w:t>Observation-1: Reducing the number of clusters or rays per cluster could simplify computations but may compromise spatial consistency and impact the coexistence of communication and sensing. Ensuring that the Tx-target and target-Rx links maintain statistical consistency with existing TR models is crucial for preserving model integrity.</w:t>
      </w:r>
    </w:p>
    <w:p w14:paraId="70EA83BD" w14:textId="6AD3F279" w:rsidR="00601870" w:rsidRPr="003F2E70" w:rsidRDefault="00F504EB" w:rsidP="00F504EB">
      <w:pPr>
        <w:jc w:val="both"/>
        <w:rPr>
          <w:rFonts w:ascii="Times" w:eastAsia="SimSun" w:hAnsi="Times" w:cs="Times"/>
          <w:b/>
          <w:bCs/>
          <w:szCs w:val="20"/>
          <w:lang w:val="en-US" w:eastAsia="zh-CN"/>
        </w:rPr>
      </w:pPr>
      <w:r w:rsidRPr="00F504EB">
        <w:rPr>
          <w:rFonts w:ascii="Times" w:eastAsia="SimSun" w:hAnsi="Times" w:cs="Times"/>
          <w:b/>
          <w:bCs/>
          <w:szCs w:val="20"/>
          <w:lang w:val="en-US" w:eastAsia="zh-CN"/>
        </w:rPr>
        <w:t>Proposal-1: We propose maintaining the existing number of clusters and rays per cluster in the Tx-target and target-Rx links as defined in relevant TRs. Any modifications should be carefully evaluated against spatial consistency requirements, and adjustments should only be considered if validated by measurement results or simulation studies.</w:t>
      </w:r>
    </w:p>
    <w:p w14:paraId="235D3A18" w14:textId="61A9E252" w:rsidR="00E76042" w:rsidRPr="003F2E70" w:rsidRDefault="00E76042" w:rsidP="00E76042">
      <w:pPr>
        <w:pStyle w:val="ListParagraph"/>
        <w:numPr>
          <w:ilvl w:val="2"/>
          <w:numId w:val="1"/>
        </w:numPr>
        <w:rPr>
          <w:rFonts w:ascii="Times" w:eastAsia="Calibri" w:hAnsi="Times" w:cs="Times"/>
          <w:b/>
          <w:bCs/>
          <w:color w:val="000000" w:themeColor="text1"/>
          <w:sz w:val="24"/>
          <w:szCs w:val="24"/>
          <w:lang w:val="en-GB" w:eastAsia="ja-JP"/>
        </w:rPr>
      </w:pPr>
      <w:r w:rsidRPr="003F2E70">
        <w:rPr>
          <w:rFonts w:ascii="Times" w:eastAsia="Calibri" w:hAnsi="Times" w:cs="Times"/>
          <w:b/>
          <w:bCs/>
          <w:color w:val="000000" w:themeColor="text1"/>
          <w:sz w:val="24"/>
          <w:szCs w:val="24"/>
          <w:lang w:val="en-US" w:eastAsia="ja-JP"/>
        </w:rPr>
        <w:t>Options for concatenation</w:t>
      </w:r>
    </w:p>
    <w:tbl>
      <w:tblPr>
        <w:tblStyle w:val="TableGrid7"/>
        <w:tblW w:w="0" w:type="auto"/>
        <w:tblLook w:val="04A0" w:firstRow="1" w:lastRow="0" w:firstColumn="1" w:lastColumn="0" w:noHBand="0" w:noVBand="1"/>
      </w:tblPr>
      <w:tblGrid>
        <w:gridCol w:w="9016"/>
      </w:tblGrid>
      <w:tr w:rsidR="00BF430A" w:rsidRPr="00BF430A" w14:paraId="64027996" w14:textId="77777777" w:rsidTr="006B7FA2">
        <w:tc>
          <w:tcPr>
            <w:tcW w:w="9350" w:type="dxa"/>
          </w:tcPr>
          <w:p w14:paraId="437A88C5" w14:textId="77777777" w:rsidR="00BF430A" w:rsidRPr="00BF430A" w:rsidRDefault="00BF430A" w:rsidP="00BF430A">
            <w:pPr>
              <w:keepNext/>
              <w:tabs>
                <w:tab w:val="left" w:pos="0"/>
                <w:tab w:val="left" w:pos="425"/>
                <w:tab w:val="left" w:pos="720"/>
              </w:tabs>
              <w:suppressAutoHyphens/>
              <w:spacing w:before="240" w:after="60"/>
              <w:ind w:left="864" w:hanging="864"/>
              <w:outlineLvl w:val="3"/>
              <w:rPr>
                <w:rFonts w:ascii="Times" w:eastAsia="DengXian" w:hAnsi="Times" w:cs="Times"/>
                <w:bCs/>
                <w:i/>
                <w:sz w:val="20"/>
                <w:szCs w:val="26"/>
                <w:highlight w:val="green"/>
                <w:lang w:val="en-GB" w:eastAsia="zh-CN"/>
              </w:rPr>
            </w:pPr>
            <w:r w:rsidRPr="00BF430A">
              <w:rPr>
                <w:rFonts w:ascii="Times" w:eastAsia="Batang" w:hAnsi="Times" w:cs="Times"/>
                <w:bCs/>
                <w:i/>
                <w:sz w:val="20"/>
                <w:szCs w:val="26"/>
                <w:highlight w:val="green"/>
                <w:lang w:val="en-GB" w:eastAsia="zh-CN"/>
              </w:rPr>
              <w:t>Agreement</w:t>
            </w:r>
          </w:p>
          <w:p w14:paraId="4EDDB98B" w14:textId="77777777" w:rsidR="00BF430A" w:rsidRPr="00BF430A" w:rsidRDefault="00BF430A" w:rsidP="00BF430A">
            <w:pPr>
              <w:numPr>
                <w:ilvl w:val="0"/>
                <w:numId w:val="20"/>
              </w:numPr>
              <w:rPr>
                <w:rFonts w:ascii="Times" w:eastAsia="SimSun" w:hAnsi="Times" w:cs="Times"/>
                <w:szCs w:val="20"/>
                <w:lang w:eastAsia="zh-CN"/>
              </w:rPr>
            </w:pPr>
            <w:r w:rsidRPr="00BF430A">
              <w:rPr>
                <w:rFonts w:ascii="Times" w:eastAsia="SimSun" w:hAnsi="Times" w:cs="Times"/>
                <w:szCs w:val="20"/>
                <w:lang w:eastAsia="zh-CN"/>
              </w:rPr>
              <w:t xml:space="preserve">To generate indirect paths of NLOS ray + NLOS ray in the target channel </w:t>
            </w:r>
          </w:p>
          <w:p w14:paraId="2B23EA61" w14:textId="77777777" w:rsidR="00BF430A" w:rsidRPr="00BF430A" w:rsidRDefault="00BF430A" w:rsidP="00BF430A">
            <w:pPr>
              <w:numPr>
                <w:ilvl w:val="1"/>
                <w:numId w:val="20"/>
              </w:numPr>
              <w:rPr>
                <w:rFonts w:ascii="Times" w:eastAsia="SimSun" w:hAnsi="Times" w:cs="Times"/>
                <w:szCs w:val="20"/>
                <w:lang w:eastAsia="zh-CN"/>
              </w:rPr>
            </w:pPr>
            <w:r w:rsidRPr="00BF430A">
              <w:rPr>
                <w:rFonts w:ascii="Times" w:eastAsia="SimSun" w:hAnsi="Times" w:cs="Times"/>
                <w:szCs w:val="20"/>
                <w:lang w:eastAsia="zh-CN"/>
              </w:rPr>
              <w:t>Option 0 is recommended, i.e., ray level full convolution between Tx-target link and target-Rx link for radio propagation Case 1/2/3/4</w:t>
            </w:r>
          </w:p>
          <w:p w14:paraId="1BE35FC3" w14:textId="77777777" w:rsidR="00BF430A" w:rsidRPr="00BF430A" w:rsidRDefault="00BF430A" w:rsidP="00BF430A">
            <w:pPr>
              <w:numPr>
                <w:ilvl w:val="1"/>
                <w:numId w:val="20"/>
              </w:numPr>
              <w:rPr>
                <w:rFonts w:ascii="Times" w:eastAsia="SimSun" w:hAnsi="Times" w:cs="Times"/>
                <w:szCs w:val="20"/>
                <w:lang w:eastAsia="zh-CN"/>
              </w:rPr>
            </w:pPr>
            <w:r w:rsidRPr="00BF430A">
              <w:rPr>
                <w:rFonts w:ascii="Times" w:eastAsia="SimSun" w:hAnsi="Times" w:cs="Times"/>
                <w:szCs w:val="20"/>
                <w:lang w:eastAsia="zh-CN"/>
              </w:rPr>
              <w:t>Option 3 to generate a reduced number of indirect paths of NLOS ray + NLOS ray is recommended, i.e., ray level 1-by-1 random coupling between Tx-target link and target-Rx link is supported for radio propagation Case 1/2/3/4</w:t>
            </w:r>
          </w:p>
          <w:p w14:paraId="7CDD6B1E" w14:textId="77777777" w:rsidR="00BF430A" w:rsidRPr="00BF430A" w:rsidRDefault="00BF430A" w:rsidP="00BF430A">
            <w:pPr>
              <w:numPr>
                <w:ilvl w:val="2"/>
                <w:numId w:val="20"/>
              </w:numPr>
              <w:rPr>
                <w:rFonts w:ascii="Times" w:eastAsia="SimSun" w:hAnsi="Times" w:cs="Times"/>
                <w:szCs w:val="20"/>
                <w:lang w:eastAsia="zh-CN"/>
              </w:rPr>
            </w:pPr>
            <w:r w:rsidRPr="00BF430A">
              <w:rPr>
                <w:rFonts w:ascii="Times" w:eastAsia="SimSun" w:hAnsi="Times" w:cs="Times"/>
                <w:szCs w:val="20"/>
                <w:lang w:eastAsia="zh-CN"/>
              </w:rPr>
              <w:t xml:space="preserve">If number of rays in the two links are different, e.g., M1, M2 respectively for link 1 and link 2, </w:t>
            </w:r>
          </w:p>
          <w:p w14:paraId="55634F57" w14:textId="77777777" w:rsidR="00BF430A" w:rsidRPr="00BF430A" w:rsidRDefault="00BF430A" w:rsidP="00BF430A">
            <w:pPr>
              <w:numPr>
                <w:ilvl w:val="3"/>
                <w:numId w:val="20"/>
              </w:numPr>
              <w:rPr>
                <w:rFonts w:ascii="Times" w:eastAsia="SimSun" w:hAnsi="Times" w:cs="Times"/>
                <w:szCs w:val="20"/>
                <w:lang w:eastAsia="zh-CN"/>
              </w:rPr>
            </w:pPr>
            <w:r w:rsidRPr="00BF430A">
              <w:rPr>
                <w:rFonts w:ascii="Times" w:eastAsia="SimSun" w:hAnsi="Times" w:cs="Times"/>
                <w:szCs w:val="20"/>
                <w:lang w:eastAsia="zh-CN"/>
              </w:rPr>
              <w:t>If M1&lt;M2, randomly M1 rays are selected in link 2, otherwise randomly M2 rays are selected in link 1</w:t>
            </w:r>
          </w:p>
          <w:p w14:paraId="5DE796BE" w14:textId="77777777" w:rsidR="00BF430A" w:rsidRPr="00BF430A" w:rsidRDefault="00BF430A" w:rsidP="00BF430A">
            <w:pPr>
              <w:numPr>
                <w:ilvl w:val="1"/>
                <w:numId w:val="20"/>
              </w:numPr>
              <w:rPr>
                <w:rFonts w:ascii="Times" w:eastAsia="SimSun" w:hAnsi="Times" w:cs="Times"/>
                <w:szCs w:val="20"/>
                <w:lang w:eastAsia="zh-CN"/>
              </w:rPr>
            </w:pPr>
            <w:r w:rsidRPr="00BF430A">
              <w:rPr>
                <w:rFonts w:ascii="Times" w:eastAsia="SimSun" w:hAnsi="Times" w:cs="Times"/>
                <w:szCs w:val="20"/>
                <w:lang w:eastAsia="zh-CN"/>
              </w:rPr>
              <w:t>Other methods are up to company choice for complexity reduction</w:t>
            </w:r>
          </w:p>
          <w:p w14:paraId="188EE492" w14:textId="77777777" w:rsidR="00BF430A" w:rsidRPr="00BF430A" w:rsidRDefault="00BF430A" w:rsidP="00BF430A">
            <w:pPr>
              <w:numPr>
                <w:ilvl w:val="1"/>
                <w:numId w:val="20"/>
              </w:numPr>
              <w:rPr>
                <w:rFonts w:ascii="Times" w:eastAsia="SimSun" w:hAnsi="Times" w:cs="Times"/>
                <w:szCs w:val="20"/>
                <w:lang w:eastAsia="zh-CN"/>
              </w:rPr>
            </w:pPr>
            <w:r w:rsidRPr="00BF430A">
              <w:rPr>
                <w:rFonts w:ascii="Times" w:eastAsia="SimSun" w:hAnsi="Times" w:cs="Times"/>
                <w:szCs w:val="20"/>
                <w:lang w:eastAsia="zh-CN"/>
              </w:rPr>
              <w:t>Both option 0 and 3 will be calibrated independently. Company should report which option is used in calibration</w:t>
            </w:r>
          </w:p>
          <w:p w14:paraId="3CE37DF2" w14:textId="77777777" w:rsidR="00BF430A" w:rsidRPr="00BF430A" w:rsidRDefault="00BF430A" w:rsidP="00BF430A">
            <w:pPr>
              <w:numPr>
                <w:ilvl w:val="0"/>
                <w:numId w:val="20"/>
              </w:numPr>
              <w:rPr>
                <w:rFonts w:ascii="Times" w:eastAsia="SimSun" w:hAnsi="Times" w:cs="Times"/>
                <w:szCs w:val="20"/>
                <w:lang w:eastAsia="zh-CN"/>
              </w:rPr>
            </w:pPr>
            <w:r w:rsidRPr="00BF430A">
              <w:rPr>
                <w:rFonts w:ascii="Times" w:eastAsia="SimSun" w:hAnsi="Times" w:cs="Times"/>
                <w:szCs w:val="20"/>
                <w:lang w:eastAsia="zh-CN"/>
              </w:rPr>
              <w:t>The power threshold for path dropping is X=[-25] dB</w:t>
            </w:r>
          </w:p>
          <w:p w14:paraId="7E637CA2" w14:textId="77777777" w:rsidR="00BF430A" w:rsidRPr="00BF430A" w:rsidRDefault="00BF430A" w:rsidP="00BF430A">
            <w:pPr>
              <w:numPr>
                <w:ilvl w:val="1"/>
                <w:numId w:val="20"/>
              </w:numPr>
              <w:rPr>
                <w:rFonts w:ascii="Times" w:eastAsia="SimSun" w:hAnsi="Times" w:cs="Times"/>
                <w:szCs w:val="20"/>
                <w:lang w:eastAsia="zh-CN"/>
              </w:rPr>
            </w:pPr>
            <w:r w:rsidRPr="00BF430A">
              <w:rPr>
                <w:rFonts w:ascii="Times" w:eastAsia="SimSun" w:hAnsi="Times" w:cs="Times"/>
                <w:szCs w:val="20"/>
                <w:lang w:eastAsia="zh-CN"/>
              </w:rPr>
              <w:t>X is relative to the strongest indirect path in the target channel</w:t>
            </w:r>
          </w:p>
          <w:p w14:paraId="49B15D3E" w14:textId="77777777" w:rsidR="00BF430A" w:rsidRPr="00BF430A" w:rsidRDefault="00BF430A" w:rsidP="00BF430A">
            <w:pPr>
              <w:numPr>
                <w:ilvl w:val="0"/>
                <w:numId w:val="20"/>
              </w:numPr>
              <w:rPr>
                <w:rFonts w:ascii="Times" w:eastAsia="SimSun" w:hAnsi="Times" w:cs="Times"/>
                <w:szCs w:val="20"/>
                <w:highlight w:val="yellow"/>
                <w:lang w:eastAsia="zh-CN"/>
              </w:rPr>
            </w:pPr>
            <w:r w:rsidRPr="00BF430A">
              <w:rPr>
                <w:rFonts w:ascii="Times" w:eastAsia="SimSun" w:hAnsi="Times" w:cs="Times"/>
                <w:szCs w:val="20"/>
                <w:highlight w:val="yellow"/>
                <w:lang w:eastAsia="zh-CN"/>
              </w:rPr>
              <w:t>FFS: further power normalization of target channel is performed after path dropping,</w:t>
            </w:r>
          </w:p>
          <w:p w14:paraId="3453003F" w14:textId="77777777" w:rsidR="00BF430A" w:rsidRPr="00BF430A" w:rsidRDefault="00BF430A" w:rsidP="00BF430A">
            <w:pPr>
              <w:numPr>
                <w:ilvl w:val="0"/>
                <w:numId w:val="20"/>
              </w:numPr>
              <w:rPr>
                <w:rFonts w:ascii="Times" w:eastAsia="SimSun" w:hAnsi="Times" w:cs="Times"/>
                <w:szCs w:val="20"/>
                <w:lang w:eastAsia="zh-CN"/>
              </w:rPr>
            </w:pPr>
            <w:r w:rsidRPr="00BF430A">
              <w:rPr>
                <w:rFonts w:ascii="Times" w:eastAsia="SimSun" w:hAnsi="Times" w:cs="Times"/>
                <w:szCs w:val="20"/>
                <w:lang w:eastAsia="zh-CN"/>
              </w:rPr>
              <w:t>Note: power normalization when target channel and background channel are combined can be discussed separately</w:t>
            </w:r>
          </w:p>
          <w:p w14:paraId="6F3D39DD" w14:textId="77777777" w:rsidR="00BF430A" w:rsidRPr="00BF430A" w:rsidRDefault="00BF430A" w:rsidP="00BF430A">
            <w:pPr>
              <w:numPr>
                <w:ilvl w:val="0"/>
                <w:numId w:val="20"/>
              </w:numPr>
              <w:rPr>
                <w:rFonts w:ascii="Times" w:eastAsia="SimSun" w:hAnsi="Times" w:cs="Times"/>
                <w:szCs w:val="20"/>
                <w:lang w:eastAsia="zh-CN"/>
              </w:rPr>
            </w:pPr>
            <w:r w:rsidRPr="00BF430A">
              <w:rPr>
                <w:rFonts w:ascii="Times" w:eastAsia="SimSun" w:hAnsi="Times" w:cs="Times"/>
                <w:szCs w:val="20"/>
                <w:lang w:eastAsia="zh-CN"/>
              </w:rPr>
              <w:t>FFS The set of remaining indirect paths can be updated during movement of Tx, target or Rx</w:t>
            </w:r>
          </w:p>
          <w:p w14:paraId="1AE1D058" w14:textId="77777777" w:rsidR="00BF430A" w:rsidRPr="00BF430A" w:rsidRDefault="00BF430A" w:rsidP="00BF430A">
            <w:pPr>
              <w:rPr>
                <w:rFonts w:ascii="Times" w:eastAsia="Calibri" w:hAnsi="Times" w:cs="Times"/>
              </w:rPr>
            </w:pPr>
          </w:p>
        </w:tc>
      </w:tr>
    </w:tbl>
    <w:p w14:paraId="4DFF637B" w14:textId="77777777" w:rsidR="00BF430A" w:rsidRPr="00BF430A" w:rsidRDefault="00BF430A" w:rsidP="00BF430A">
      <w:pPr>
        <w:rPr>
          <w:rFonts w:ascii="Times" w:eastAsia="SimSun" w:hAnsi="Times" w:cs="Times"/>
          <w:b/>
          <w:bCs/>
          <w:szCs w:val="20"/>
          <w:lang w:val="en-US" w:eastAsia="zh-CN"/>
        </w:rPr>
      </w:pPr>
    </w:p>
    <w:p w14:paraId="5998466A" w14:textId="77777777" w:rsidR="00BF430A" w:rsidRPr="00BF430A" w:rsidRDefault="00BF430A" w:rsidP="00BF430A">
      <w:pPr>
        <w:jc w:val="both"/>
        <w:rPr>
          <w:rFonts w:ascii="Times" w:eastAsia="SimSun" w:hAnsi="Times" w:cs="Times"/>
          <w:szCs w:val="20"/>
          <w:lang w:val="en-US" w:eastAsia="zh-CN"/>
        </w:rPr>
      </w:pPr>
      <w:r w:rsidRPr="00BF430A">
        <w:rPr>
          <w:rFonts w:ascii="Times" w:eastAsia="SimSun" w:hAnsi="Times" w:cs="Times"/>
          <w:szCs w:val="20"/>
          <w:lang w:val="en-US" w:eastAsia="zh-CN"/>
        </w:rPr>
        <w:t xml:space="preserve">The agreement reached in the discussion highlights the preference for full convolution (Option 0) as the recommended approach for generating indirect paths of NLOS ray + NLOS ray, ensuring statistical consistency with established propagation models. However, concerns over computational complexity have led to the inclusion of Option 3, which applies a ray-level 1-by-1 random coupling between the Tx-target and target-Rx links as a complexity reduction scheme. While Option 3 provides a practical balance between accuracy and computational efficiency, discrepancies in power normalization remain a debated topic. A key challenge has been ensuring that power normalization does not artificially boost weaker paths, thereby affecting the statistical consistency of the model. Some stakeholders argue that uniform normalization could introduce unintended deviations from realistic propagation characteristics, while others highlight the necessity of a systematic approach to maintain model coherence. Given these </w:t>
      </w:r>
      <w:r w:rsidRPr="00BF430A">
        <w:rPr>
          <w:rFonts w:ascii="Times" w:eastAsia="SimSun" w:hAnsi="Times" w:cs="Times"/>
          <w:szCs w:val="20"/>
          <w:lang w:val="en-US" w:eastAsia="zh-CN"/>
        </w:rPr>
        <w:lastRenderedPageBreak/>
        <w:t>considerations, a balance is needed to prevent excessive deviation from expected power levels while maintaining practical feasibility in simulations and evaluations. We propose that further power normalization of the target channel after path dropping should be applied selectively based on the residual power distribution of the remaining paths, rather than enforcing a uniform scaling factor. To achieve this, a threshold-based adaptive normalization can be introduced, where normalization is applied conditionally, ensuring that the overall power distribution remains consistent if the power loss due to path dropping exceeds a predefined threshold. Additionally, normalization should prioritize preserving the power ratio between strong and weak paths to maintain realistic propagation characteristics and prevent artificial power boosting of weaker remaining paths.</w:t>
      </w:r>
    </w:p>
    <w:p w14:paraId="41D23D74" w14:textId="1E06254D" w:rsidR="00BF430A" w:rsidRPr="007918F1" w:rsidRDefault="00BF430A" w:rsidP="00BF430A">
      <w:pPr>
        <w:jc w:val="both"/>
        <w:rPr>
          <w:rFonts w:ascii="Times" w:eastAsia="SimSun" w:hAnsi="Times" w:cs="Times"/>
          <w:b/>
          <w:bCs/>
          <w:szCs w:val="20"/>
          <w:lang w:val="en-US" w:eastAsia="zh-CN"/>
        </w:rPr>
      </w:pPr>
      <w:r w:rsidRPr="007918F1">
        <w:rPr>
          <w:rFonts w:ascii="Times" w:eastAsia="SimSun" w:hAnsi="Times" w:cs="Times"/>
          <w:b/>
          <w:bCs/>
          <w:szCs w:val="20"/>
          <w:lang w:val="en-US" w:eastAsia="zh-CN"/>
        </w:rPr>
        <w:t>Observation-2: Applying uniform power normalization after path dropping may distort the power distribution and impact the realism of the propagation model.</w:t>
      </w:r>
    </w:p>
    <w:p w14:paraId="265F4AE8" w14:textId="4437F6C6" w:rsidR="004018F5" w:rsidRPr="007918F1" w:rsidRDefault="00BF430A" w:rsidP="001A29B5">
      <w:pPr>
        <w:jc w:val="both"/>
        <w:rPr>
          <w:rFonts w:ascii="Times" w:eastAsia="SimSun" w:hAnsi="Times" w:cs="Times"/>
          <w:b/>
          <w:bCs/>
          <w:szCs w:val="20"/>
          <w:lang w:val="en-US" w:eastAsia="zh-CN"/>
        </w:rPr>
      </w:pPr>
      <w:r w:rsidRPr="007918F1">
        <w:rPr>
          <w:rFonts w:ascii="Times" w:eastAsia="SimSun" w:hAnsi="Times" w:cs="Times"/>
          <w:b/>
          <w:bCs/>
          <w:szCs w:val="20"/>
          <w:lang w:val="en-US" w:eastAsia="zh-CN"/>
        </w:rPr>
        <w:t>Proposal-2: Introduce an adaptive, threshold-based normalization approach that preserves the power ratio between strong and weak paths while minimizing artificial power distortions.</w:t>
      </w:r>
    </w:p>
    <w:p w14:paraId="7ABD3CFA" w14:textId="26700230" w:rsidR="00601870" w:rsidRPr="003F2E70" w:rsidRDefault="00345E68" w:rsidP="00D2184F">
      <w:pPr>
        <w:pStyle w:val="Heading2"/>
        <w:numPr>
          <w:ilvl w:val="1"/>
          <w:numId w:val="1"/>
        </w:numPr>
        <w:jc w:val="both"/>
        <w:rPr>
          <w:rFonts w:ascii="Times" w:hAnsi="Times" w:cs="Times"/>
          <w:b/>
          <w:bCs/>
          <w:color w:val="auto"/>
          <w:sz w:val="24"/>
          <w:szCs w:val="24"/>
        </w:rPr>
      </w:pPr>
      <w:r w:rsidRPr="003F2E70">
        <w:rPr>
          <w:rFonts w:ascii="Times" w:hAnsi="Times" w:cs="Times"/>
          <w:b/>
          <w:bCs/>
          <w:color w:val="auto"/>
          <w:sz w:val="24"/>
          <w:szCs w:val="24"/>
        </w:rPr>
        <w:t>Concatenated pathloss formula</w:t>
      </w:r>
    </w:p>
    <w:tbl>
      <w:tblPr>
        <w:tblStyle w:val="TableGrid6"/>
        <w:tblW w:w="0" w:type="auto"/>
        <w:tblLook w:val="04A0" w:firstRow="1" w:lastRow="0" w:firstColumn="1" w:lastColumn="0" w:noHBand="0" w:noVBand="1"/>
      </w:tblPr>
      <w:tblGrid>
        <w:gridCol w:w="9016"/>
      </w:tblGrid>
      <w:tr w:rsidR="00895FFA" w:rsidRPr="00895FFA" w14:paraId="21F04810" w14:textId="77777777" w:rsidTr="006B7FA2">
        <w:tc>
          <w:tcPr>
            <w:tcW w:w="9350" w:type="dxa"/>
          </w:tcPr>
          <w:p w14:paraId="2C01920C" w14:textId="77777777" w:rsidR="00895FFA" w:rsidRPr="00895FFA" w:rsidRDefault="00895FFA" w:rsidP="00895FFA">
            <w:pPr>
              <w:keepNext/>
              <w:tabs>
                <w:tab w:val="left" w:pos="0"/>
                <w:tab w:val="left" w:pos="425"/>
                <w:tab w:val="left" w:pos="720"/>
              </w:tabs>
              <w:suppressAutoHyphens/>
              <w:spacing w:before="240" w:after="60"/>
              <w:ind w:left="864" w:hanging="864"/>
              <w:outlineLvl w:val="3"/>
              <w:rPr>
                <w:rFonts w:ascii="Times" w:eastAsia="Batang" w:hAnsi="Times" w:cs="Times"/>
                <w:bCs/>
                <w:i/>
                <w:sz w:val="20"/>
                <w:szCs w:val="20"/>
                <w:lang w:val="en-GB" w:eastAsia="zh-CN"/>
              </w:rPr>
            </w:pPr>
            <w:r w:rsidRPr="00895FFA">
              <w:rPr>
                <w:rFonts w:ascii="Times" w:eastAsia="Batang" w:hAnsi="Times" w:cs="Times"/>
                <w:bCs/>
                <w:i/>
                <w:sz w:val="20"/>
                <w:szCs w:val="20"/>
                <w:highlight w:val="yellow"/>
                <w:lang w:val="en-GB" w:eastAsia="zh-CN"/>
              </w:rPr>
              <w:t>[H][FL4] Proposal 5.3-2-rev3</w:t>
            </w:r>
            <w:r w:rsidRPr="00895FFA">
              <w:rPr>
                <w:rFonts w:ascii="Times" w:eastAsia="Batang" w:hAnsi="Times" w:cs="Times"/>
                <w:bCs/>
                <w:i/>
                <w:sz w:val="20"/>
                <w:szCs w:val="20"/>
                <w:lang w:val="en-GB" w:eastAsia="zh-CN"/>
              </w:rPr>
              <w:t xml:space="preserve"> </w:t>
            </w:r>
          </w:p>
          <w:p w14:paraId="534C9021" w14:textId="77777777" w:rsidR="00895FFA" w:rsidRPr="00895FFA" w:rsidRDefault="00895FFA" w:rsidP="00895FFA">
            <w:pPr>
              <w:numPr>
                <w:ilvl w:val="0"/>
                <w:numId w:val="18"/>
              </w:numPr>
              <w:suppressAutoHyphens/>
              <w:rPr>
                <w:rFonts w:ascii="Times" w:eastAsia="SimSun" w:hAnsi="Times" w:cs="Times"/>
                <w:szCs w:val="20"/>
                <w:lang w:val="en-GB"/>
              </w:rPr>
            </w:pPr>
            <w:r w:rsidRPr="00895FFA">
              <w:rPr>
                <w:rFonts w:ascii="Times" w:eastAsia="SimSun" w:hAnsi="Times" w:cs="Times"/>
                <w:szCs w:val="20"/>
                <w:lang w:val="en-GB"/>
              </w:rPr>
              <w:t xml:space="preserve">When indirect path in the target channel of a target is modelled by </w:t>
            </w:r>
            <w:r w:rsidRPr="00895FFA">
              <w:rPr>
                <w:rFonts w:ascii="Times" w:eastAsia="SimSun" w:hAnsi="Times" w:cs="Times"/>
                <w:szCs w:val="20"/>
                <w:lang w:val="en-GB" w:eastAsia="zh-CN"/>
              </w:rPr>
              <w:t xml:space="preserve">at least </w:t>
            </w:r>
            <w:r w:rsidRPr="00895FFA">
              <w:rPr>
                <w:rFonts w:ascii="Times" w:eastAsia="SimSun" w:hAnsi="Times" w:cs="Times"/>
                <w:szCs w:val="20"/>
                <w:lang w:val="en-GB"/>
              </w:rPr>
              <w:t xml:space="preserve">stochastic clutter(s), the large-scale scaling factor </w:t>
            </w:r>
            <m:oMath>
              <m:sSub>
                <m:sSubPr>
                  <m:ctrlPr>
                    <w:rPr>
                      <w:rFonts w:ascii="Cambria Math" w:eastAsia="Batang" w:hAnsi="Cambria Math" w:cs="Times"/>
                      <w:szCs w:val="20"/>
                      <w:lang w:val="en-GB"/>
                    </w:rPr>
                  </m:ctrlPr>
                </m:sSubPr>
                <m:e>
                  <m:r>
                    <w:rPr>
                      <w:rFonts w:ascii="Cambria Math" w:eastAsia="Batang" w:hAnsi="Cambria Math" w:cs="Times"/>
                      <w:szCs w:val="20"/>
                      <w:lang w:val="en-GB"/>
                    </w:rPr>
                    <m:t>L</m:t>
                  </m:r>
                </m:e>
                <m:sub>
                  <m:r>
                    <w:rPr>
                      <w:rFonts w:ascii="Cambria Math" w:eastAsia="Batang" w:hAnsi="Cambria Math" w:cs="Times"/>
                      <w:szCs w:val="20"/>
                      <w:lang w:val="en-GB"/>
                    </w:rPr>
                    <m:t>TX-ST-RX</m:t>
                  </m:r>
                </m:sub>
              </m:sSub>
            </m:oMath>
            <w:r w:rsidRPr="00895FFA">
              <w:rPr>
                <w:rFonts w:ascii="Times" w:eastAsia="SimSun" w:hAnsi="Times" w:cs="Times"/>
                <w:szCs w:val="20"/>
                <w:lang w:val="en-GB" w:eastAsia="zh-CN"/>
              </w:rPr>
              <w:t xml:space="preserve"> of the target channel </w:t>
            </w:r>
            <w:r w:rsidRPr="00895FFA">
              <w:rPr>
                <w:rFonts w:ascii="Times" w:eastAsia="SimSun" w:hAnsi="Times" w:cs="Times"/>
                <w:szCs w:val="20"/>
                <w:lang w:val="en-GB"/>
              </w:rPr>
              <w:t xml:space="preserve">is determined by, </w:t>
            </w:r>
          </w:p>
          <w:p w14:paraId="3B421D8D" w14:textId="77777777" w:rsidR="00895FFA" w:rsidRPr="00895FFA" w:rsidRDefault="006C4317" w:rsidP="00895FFA">
            <w:pPr>
              <w:suppressAutoHyphens/>
              <w:ind w:left="800" w:firstLine="420"/>
              <w:jc w:val="center"/>
              <w:rPr>
                <w:rFonts w:ascii="Times" w:eastAsia="SimSun" w:hAnsi="Times" w:cs="Times"/>
                <w:color w:val="FF0000"/>
                <w:szCs w:val="20"/>
                <w:lang w:val="en-GB"/>
              </w:rPr>
            </w:pPr>
            <m:oMathPara>
              <m:oMathParaPr>
                <m:jc m:val="center"/>
              </m:oMathParaPr>
              <m:oMath>
                <m:sSub>
                  <m:sSubPr>
                    <m:ctrlPr>
                      <w:rPr>
                        <w:rFonts w:ascii="Cambria Math" w:eastAsia="Batang" w:hAnsi="Cambria Math" w:cs="Times"/>
                        <w:szCs w:val="20"/>
                        <w:lang w:val="en-GB"/>
                      </w:rPr>
                    </m:ctrlPr>
                  </m:sSubPr>
                  <m:e>
                    <m:r>
                      <w:rPr>
                        <w:rFonts w:ascii="Cambria Math" w:eastAsia="Batang" w:hAnsi="Cambria Math" w:cs="Times"/>
                        <w:szCs w:val="20"/>
                        <w:lang w:val="en-GB"/>
                      </w:rPr>
                      <m:t>L</m:t>
                    </m:r>
                  </m:e>
                  <m:sub>
                    <m:r>
                      <w:rPr>
                        <w:rFonts w:ascii="Cambria Math" w:eastAsia="Batang" w:hAnsi="Cambria Math" w:cs="Times"/>
                        <w:szCs w:val="20"/>
                        <w:lang w:val="en-GB"/>
                      </w:rPr>
                      <m:t>TX-ST-RX</m:t>
                    </m:r>
                  </m:sub>
                </m:sSub>
                <m:r>
                  <w:rPr>
                    <w:rFonts w:ascii="Cambria Math" w:eastAsia="Batang" w:hAnsi="Cambria Math" w:cs="Times"/>
                    <w:szCs w:val="20"/>
                    <w:lang w:val="en-GB"/>
                  </w:rPr>
                  <m:t>=</m:t>
                </m:r>
                <m:sSub>
                  <m:sSubPr>
                    <m:ctrlPr>
                      <w:rPr>
                        <w:rFonts w:ascii="Cambria Math" w:eastAsia="Batang" w:hAnsi="Cambria Math" w:cs="Times"/>
                        <w:szCs w:val="20"/>
                        <w:lang w:val="en-GB"/>
                      </w:rPr>
                    </m:ctrlPr>
                  </m:sSubPr>
                  <m:e>
                    <m:r>
                      <w:rPr>
                        <w:rFonts w:ascii="Cambria Math" w:eastAsia="Batang" w:hAnsi="Cambria Math" w:cs="Times"/>
                        <w:szCs w:val="20"/>
                        <w:lang w:val="en-GB"/>
                      </w:rPr>
                      <m:t>PL</m:t>
                    </m:r>
                  </m:e>
                  <m:sub>
                    <m:r>
                      <w:rPr>
                        <w:rFonts w:ascii="Cambria Math" w:eastAsia="Batang" w:hAnsi="Cambria Math" w:cs="Times"/>
                        <w:szCs w:val="20"/>
                        <w:lang w:val="en-GB"/>
                      </w:rPr>
                      <m:t>dB</m:t>
                    </m:r>
                  </m:sub>
                </m:sSub>
                <m:d>
                  <m:dPr>
                    <m:ctrlPr>
                      <w:rPr>
                        <w:rFonts w:ascii="Cambria Math" w:eastAsia="Batang" w:hAnsi="Cambria Math" w:cs="Times"/>
                        <w:szCs w:val="20"/>
                        <w:lang w:val="en-GB"/>
                      </w:rPr>
                    </m:ctrlPr>
                  </m:dPr>
                  <m:e>
                    <m:sSub>
                      <m:sSubPr>
                        <m:ctrlPr>
                          <w:rPr>
                            <w:rFonts w:ascii="Cambria Math" w:eastAsia="Batang" w:hAnsi="Cambria Math" w:cs="Times"/>
                            <w:szCs w:val="20"/>
                            <w:lang w:val="en-GB"/>
                          </w:rPr>
                        </m:ctrlPr>
                      </m:sSubPr>
                      <m:e>
                        <m:r>
                          <w:rPr>
                            <w:rFonts w:ascii="Cambria Math" w:eastAsia="Batang" w:hAnsi="Cambria Math" w:cs="Times"/>
                            <w:szCs w:val="20"/>
                            <w:lang w:val="en-GB"/>
                          </w:rPr>
                          <m:t>d</m:t>
                        </m:r>
                      </m:e>
                      <m:sub>
                        <m:r>
                          <w:rPr>
                            <w:rFonts w:ascii="Cambria Math" w:eastAsia="Batang" w:hAnsi="Cambria Math" w:cs="Times"/>
                            <w:szCs w:val="20"/>
                            <w:lang w:val="en-GB"/>
                          </w:rPr>
                          <m:t>1</m:t>
                        </m:r>
                      </m:sub>
                    </m:sSub>
                  </m:e>
                </m:d>
                <m:r>
                  <w:rPr>
                    <w:rFonts w:ascii="Cambria Math" w:eastAsia="Batang" w:hAnsi="Cambria Math" w:cs="Times"/>
                    <w:szCs w:val="20"/>
                    <w:lang w:val="en-GB"/>
                  </w:rPr>
                  <m:t>+</m:t>
                </m:r>
                <m:sSub>
                  <m:sSubPr>
                    <m:ctrlPr>
                      <w:rPr>
                        <w:rFonts w:ascii="Cambria Math" w:eastAsia="Batang" w:hAnsi="Cambria Math" w:cs="Times"/>
                        <w:szCs w:val="20"/>
                        <w:lang w:val="en-GB"/>
                      </w:rPr>
                    </m:ctrlPr>
                  </m:sSubPr>
                  <m:e>
                    <m:r>
                      <w:rPr>
                        <w:rFonts w:ascii="Cambria Math" w:eastAsia="Batang" w:hAnsi="Cambria Math" w:cs="Times"/>
                        <w:szCs w:val="20"/>
                        <w:lang w:val="en-GB"/>
                      </w:rPr>
                      <m:t>PL</m:t>
                    </m:r>
                  </m:e>
                  <m:sub>
                    <m:r>
                      <w:rPr>
                        <w:rFonts w:ascii="Cambria Math" w:eastAsia="Batang" w:hAnsi="Cambria Math" w:cs="Times"/>
                        <w:szCs w:val="20"/>
                        <w:lang w:val="en-GB"/>
                      </w:rPr>
                      <m:t>dB</m:t>
                    </m:r>
                  </m:sub>
                </m:sSub>
                <m:d>
                  <m:dPr>
                    <m:ctrlPr>
                      <w:rPr>
                        <w:rFonts w:ascii="Cambria Math" w:eastAsia="Batang" w:hAnsi="Cambria Math" w:cs="Times"/>
                        <w:szCs w:val="20"/>
                        <w:lang w:val="en-GB"/>
                      </w:rPr>
                    </m:ctrlPr>
                  </m:dPr>
                  <m:e>
                    <m:sSub>
                      <m:sSubPr>
                        <m:ctrlPr>
                          <w:rPr>
                            <w:rFonts w:ascii="Cambria Math" w:eastAsia="Batang" w:hAnsi="Cambria Math" w:cs="Times"/>
                            <w:szCs w:val="20"/>
                            <w:lang w:val="en-GB"/>
                          </w:rPr>
                        </m:ctrlPr>
                      </m:sSubPr>
                      <m:e>
                        <m:r>
                          <w:rPr>
                            <w:rFonts w:ascii="Cambria Math" w:eastAsia="Batang" w:hAnsi="Cambria Math" w:cs="Times"/>
                            <w:szCs w:val="20"/>
                            <w:lang w:val="en-GB"/>
                          </w:rPr>
                          <m:t>d</m:t>
                        </m:r>
                      </m:e>
                      <m:sub>
                        <m:r>
                          <w:rPr>
                            <w:rFonts w:ascii="Cambria Math" w:eastAsia="Batang" w:hAnsi="Cambria Math" w:cs="Times"/>
                            <w:szCs w:val="20"/>
                            <w:lang w:val="en-GB"/>
                          </w:rPr>
                          <m:t>2</m:t>
                        </m:r>
                      </m:sub>
                    </m:sSub>
                  </m:e>
                </m:d>
                <m:r>
                  <w:rPr>
                    <w:rFonts w:ascii="Cambria Math" w:eastAsia="Batang" w:hAnsi="Cambria Math" w:cs="Times"/>
                    <w:szCs w:val="20"/>
                    <w:lang w:val="en-GB"/>
                  </w:rPr>
                  <m:t>+10lg</m:t>
                </m:r>
                <m:d>
                  <m:dPr>
                    <m:ctrlPr>
                      <w:rPr>
                        <w:rFonts w:ascii="Cambria Math" w:eastAsia="Batang" w:hAnsi="Cambria Math" w:cs="Times"/>
                        <w:szCs w:val="20"/>
                        <w:lang w:val="en-GB"/>
                      </w:rPr>
                    </m:ctrlPr>
                  </m:dPr>
                  <m:e>
                    <m:f>
                      <m:fPr>
                        <m:ctrlPr>
                          <w:rPr>
                            <w:rFonts w:ascii="Cambria Math" w:eastAsia="Batang" w:hAnsi="Cambria Math" w:cs="Times"/>
                            <w:szCs w:val="20"/>
                            <w:lang w:val="en-GB"/>
                          </w:rPr>
                        </m:ctrlPr>
                      </m:fPr>
                      <m:num>
                        <m:sSup>
                          <m:sSupPr>
                            <m:ctrlPr>
                              <w:rPr>
                                <w:rFonts w:ascii="Cambria Math" w:eastAsia="Batang" w:hAnsi="Cambria Math" w:cs="Times"/>
                                <w:szCs w:val="20"/>
                                <w:lang w:val="en-GB"/>
                              </w:rPr>
                            </m:ctrlPr>
                          </m:sSupPr>
                          <m:e>
                            <m:r>
                              <w:rPr>
                                <w:rFonts w:ascii="Cambria Math" w:eastAsia="Batang" w:hAnsi="Cambria Math" w:cs="Times"/>
                                <w:szCs w:val="20"/>
                                <w:lang w:val="en-GB"/>
                              </w:rPr>
                              <m:t>c</m:t>
                            </m:r>
                          </m:e>
                          <m:sup>
                            <m:r>
                              <w:rPr>
                                <w:rFonts w:ascii="Cambria Math" w:eastAsia="Batang" w:hAnsi="Cambria Math" w:cs="Times"/>
                                <w:szCs w:val="20"/>
                                <w:lang w:val="en-GB"/>
                              </w:rPr>
                              <m:t>2</m:t>
                            </m:r>
                          </m:sup>
                        </m:sSup>
                      </m:num>
                      <m:den>
                        <m:r>
                          <w:rPr>
                            <w:rFonts w:ascii="Cambria Math" w:eastAsia="Batang" w:hAnsi="Cambria Math" w:cs="Times"/>
                            <w:szCs w:val="20"/>
                            <w:lang w:val="en-GB"/>
                          </w:rPr>
                          <m:t>4π</m:t>
                        </m:r>
                        <m:sSup>
                          <m:sSupPr>
                            <m:ctrlPr>
                              <w:rPr>
                                <w:rFonts w:ascii="Cambria Math" w:eastAsia="Batang" w:hAnsi="Cambria Math" w:cs="Times"/>
                                <w:szCs w:val="20"/>
                                <w:lang w:val="en-GB"/>
                              </w:rPr>
                            </m:ctrlPr>
                          </m:sSupPr>
                          <m:e>
                            <m:r>
                              <w:rPr>
                                <w:rFonts w:ascii="Cambria Math" w:eastAsia="Batang" w:hAnsi="Cambria Math" w:cs="Times"/>
                                <w:szCs w:val="20"/>
                                <w:lang w:val="en-GB"/>
                              </w:rPr>
                              <m:t>f</m:t>
                            </m:r>
                          </m:e>
                          <m:sup>
                            <m:r>
                              <w:rPr>
                                <w:rFonts w:ascii="Cambria Math" w:eastAsia="Batang" w:hAnsi="Cambria Math" w:cs="Times"/>
                                <w:szCs w:val="20"/>
                                <w:lang w:val="en-GB"/>
                              </w:rPr>
                              <m:t>2</m:t>
                            </m:r>
                          </m:sup>
                        </m:sSup>
                      </m:den>
                    </m:f>
                  </m:e>
                </m:d>
                <m:r>
                  <w:rPr>
                    <w:rFonts w:ascii="Cambria Math" w:eastAsia="Batang" w:hAnsi="Cambria Math" w:cs="Times"/>
                    <w:szCs w:val="20"/>
                    <w:lang w:val="en-GB"/>
                  </w:rPr>
                  <m:t>-10lg</m:t>
                </m:r>
                <m:d>
                  <m:dPr>
                    <m:ctrlPr>
                      <w:rPr>
                        <w:rFonts w:ascii="Cambria Math" w:eastAsia="Batang" w:hAnsi="Cambria Math" w:cs="Times"/>
                        <w:szCs w:val="20"/>
                        <w:lang w:val="en-GB"/>
                      </w:rPr>
                    </m:ctrlPr>
                  </m:dPr>
                  <m:e>
                    <m:r>
                      <m:rPr>
                        <m:sty m:val="p"/>
                      </m:rPr>
                      <w:rPr>
                        <w:rFonts w:ascii="Cambria Math" w:eastAsia="Batang" w:hAnsi="Cambria Math" w:cs="Times"/>
                        <w:szCs w:val="20"/>
                        <w:lang w:val="en-GB"/>
                      </w:rPr>
                      <m:t>A</m:t>
                    </m:r>
                  </m:e>
                </m:d>
                <m:r>
                  <w:rPr>
                    <w:rFonts w:ascii="Cambria Math" w:eastAsia="Batang" w:hAnsi="Cambria Math" w:cs="Times"/>
                    <w:szCs w:val="20"/>
                    <w:lang w:val="en-GB"/>
                  </w:rPr>
                  <m:t>+</m:t>
                </m:r>
                <m:sSub>
                  <m:sSubPr>
                    <m:ctrlPr>
                      <w:rPr>
                        <w:rFonts w:ascii="Cambria Math" w:eastAsia="Batang" w:hAnsi="Cambria Math" w:cs="Times"/>
                        <w:szCs w:val="20"/>
                        <w:lang w:val="en-GB"/>
                      </w:rPr>
                    </m:ctrlPr>
                  </m:sSubPr>
                  <m:e>
                    <m:r>
                      <w:rPr>
                        <w:rFonts w:ascii="Cambria Math" w:eastAsia="Batang" w:hAnsi="Cambria Math" w:cs="Times"/>
                        <w:szCs w:val="20"/>
                        <w:lang w:val="en-GB"/>
                      </w:rPr>
                      <m:t>SF</m:t>
                    </m:r>
                  </m:e>
                  <m:sub>
                    <m:r>
                      <w:rPr>
                        <w:rFonts w:ascii="Cambria Math" w:eastAsia="Batang" w:hAnsi="Cambria Math" w:cs="Times"/>
                        <w:szCs w:val="20"/>
                        <w:lang w:val="en-GB"/>
                      </w:rPr>
                      <m:t>dB</m:t>
                    </m:r>
                  </m:sub>
                </m:sSub>
              </m:oMath>
            </m:oMathPara>
          </w:p>
          <w:p w14:paraId="727482B6" w14:textId="77777777" w:rsidR="00895FFA" w:rsidRPr="00895FFA" w:rsidRDefault="00895FFA" w:rsidP="00895FFA">
            <w:pPr>
              <w:ind w:firstLine="799"/>
              <w:rPr>
                <w:rFonts w:ascii="Times" w:eastAsia="SimSun" w:hAnsi="Times" w:cs="Times"/>
                <w:szCs w:val="20"/>
                <w:lang w:eastAsia="zh-CN"/>
              </w:rPr>
            </w:pPr>
            <w:r w:rsidRPr="00895FFA">
              <w:rPr>
                <w:rFonts w:ascii="Times" w:eastAsia="SimSun" w:hAnsi="Times" w:cs="Times"/>
                <w:szCs w:val="20"/>
                <w:lang w:eastAsia="zh-CN"/>
              </w:rPr>
              <w:t>Where,</w:t>
            </w:r>
          </w:p>
          <w:p w14:paraId="7AC76DCF" w14:textId="77777777" w:rsidR="00895FFA" w:rsidRPr="00895FFA" w:rsidRDefault="00895FFA" w:rsidP="00895FFA">
            <w:pPr>
              <w:numPr>
                <w:ilvl w:val="2"/>
                <w:numId w:val="19"/>
              </w:numPr>
              <w:spacing w:before="60"/>
              <w:rPr>
                <w:rFonts w:ascii="Times" w:eastAsia="DengXian" w:hAnsi="Times" w:cs="Times"/>
                <w:iCs/>
                <w:szCs w:val="20"/>
                <w:lang w:eastAsia="zh-CN"/>
              </w:rPr>
            </w:pPr>
            <m:oMath>
              <m:r>
                <w:rPr>
                  <w:rFonts w:ascii="Cambria Math" w:eastAsia="Batang" w:hAnsi="Cambria Math" w:cs="Times"/>
                  <w:szCs w:val="20"/>
                  <w:lang w:val="en-GB"/>
                </w:rPr>
                <m:t>PL</m:t>
              </m:r>
              <m:d>
                <m:dPr>
                  <m:ctrlPr>
                    <w:rPr>
                      <w:rFonts w:ascii="Cambria Math" w:eastAsia="Batang" w:hAnsi="Cambria Math" w:cs="Times"/>
                      <w:szCs w:val="20"/>
                      <w:lang w:val="en-GB"/>
                    </w:rPr>
                  </m:ctrlPr>
                </m:dPr>
                <m:e>
                  <m:sSub>
                    <m:sSubPr>
                      <m:ctrlPr>
                        <w:rPr>
                          <w:rFonts w:ascii="Cambria Math" w:eastAsia="Batang" w:hAnsi="Cambria Math" w:cs="Times"/>
                          <w:szCs w:val="20"/>
                          <w:lang w:val="en-GB"/>
                        </w:rPr>
                      </m:ctrlPr>
                    </m:sSubPr>
                    <m:e>
                      <m:r>
                        <w:rPr>
                          <w:rFonts w:ascii="Cambria Math" w:eastAsia="Batang" w:hAnsi="Cambria Math" w:cs="Times"/>
                          <w:szCs w:val="20"/>
                          <w:lang w:val="en-GB"/>
                        </w:rPr>
                        <m:t>d</m:t>
                      </m:r>
                    </m:e>
                    <m:sub>
                      <m:r>
                        <w:rPr>
                          <w:rFonts w:ascii="Cambria Math" w:eastAsia="Batang" w:hAnsi="Cambria Math" w:cs="Times"/>
                          <w:szCs w:val="20"/>
                          <w:lang w:val="en-GB"/>
                        </w:rPr>
                        <m:t>1</m:t>
                      </m:r>
                    </m:sub>
                  </m:sSub>
                </m:e>
              </m:d>
            </m:oMath>
            <w:r w:rsidRPr="00895FFA">
              <w:rPr>
                <w:rFonts w:ascii="Times" w:eastAsia="DengXian" w:hAnsi="Times" w:cs="Times"/>
                <w:iCs/>
                <w:szCs w:val="20"/>
                <w:lang w:eastAsia="zh-CN"/>
              </w:rPr>
              <w:t xml:space="preserve">is pathloss between Tx and target, where </w:t>
            </w:r>
            <m:oMath>
              <m:sSub>
                <m:sSubPr>
                  <m:ctrlPr>
                    <w:rPr>
                      <w:rFonts w:ascii="Cambria Math" w:eastAsia="Batang" w:hAnsi="Cambria Math" w:cs="Times"/>
                      <w:szCs w:val="20"/>
                      <w:lang w:val="en-GB"/>
                    </w:rPr>
                  </m:ctrlPr>
                </m:sSubPr>
                <m:e>
                  <m:r>
                    <w:rPr>
                      <w:rFonts w:ascii="Cambria Math" w:eastAsia="Batang" w:hAnsi="Cambria Math" w:cs="Times"/>
                      <w:szCs w:val="20"/>
                      <w:lang w:val="en-GB"/>
                    </w:rPr>
                    <m:t>d</m:t>
                  </m:r>
                </m:e>
                <m:sub>
                  <m:r>
                    <w:rPr>
                      <w:rFonts w:ascii="Cambria Math" w:eastAsia="Batang" w:hAnsi="Cambria Math" w:cs="Times"/>
                      <w:szCs w:val="20"/>
                      <w:lang w:val="en-GB"/>
                    </w:rPr>
                    <m:t>1</m:t>
                  </m:r>
                </m:sub>
              </m:sSub>
            </m:oMath>
            <w:r w:rsidRPr="00895FFA">
              <w:rPr>
                <w:rFonts w:ascii="Times" w:eastAsia="DengXian" w:hAnsi="Times" w:cs="Times"/>
                <w:iCs/>
                <w:szCs w:val="20"/>
                <w:lang w:val="en-GB" w:eastAsia="zh-CN"/>
              </w:rPr>
              <w:t xml:space="preserve"> </w:t>
            </w:r>
            <w:r w:rsidRPr="00895FFA">
              <w:rPr>
                <w:rFonts w:ascii="Times" w:eastAsia="DengXian" w:hAnsi="Times" w:cs="Times"/>
                <w:iCs/>
                <w:szCs w:val="20"/>
                <w:lang w:eastAsia="zh-CN"/>
              </w:rPr>
              <w:t xml:space="preserve">is the distance between Tx and target </w:t>
            </w:r>
          </w:p>
          <w:p w14:paraId="4FCC9B67" w14:textId="77777777" w:rsidR="00895FFA" w:rsidRPr="00895FFA" w:rsidRDefault="00895FFA" w:rsidP="00895FFA">
            <w:pPr>
              <w:numPr>
                <w:ilvl w:val="2"/>
                <w:numId w:val="19"/>
              </w:numPr>
              <w:spacing w:before="60"/>
              <w:rPr>
                <w:rFonts w:ascii="Times" w:eastAsia="DengXian" w:hAnsi="Times" w:cs="Times"/>
                <w:iCs/>
                <w:szCs w:val="20"/>
                <w:lang w:eastAsia="zh-CN"/>
              </w:rPr>
            </w:pPr>
            <m:oMath>
              <m:r>
                <w:rPr>
                  <w:rFonts w:ascii="Cambria Math" w:eastAsia="Batang" w:hAnsi="Cambria Math" w:cs="Times"/>
                  <w:szCs w:val="20"/>
                  <w:lang w:val="en-GB"/>
                </w:rPr>
                <m:t>PL</m:t>
              </m:r>
              <m:d>
                <m:dPr>
                  <m:ctrlPr>
                    <w:rPr>
                      <w:rFonts w:ascii="Cambria Math" w:eastAsia="Batang" w:hAnsi="Cambria Math" w:cs="Times"/>
                      <w:szCs w:val="20"/>
                      <w:lang w:val="en-GB"/>
                    </w:rPr>
                  </m:ctrlPr>
                </m:dPr>
                <m:e>
                  <m:sSub>
                    <m:sSubPr>
                      <m:ctrlPr>
                        <w:rPr>
                          <w:rFonts w:ascii="Cambria Math" w:eastAsia="Batang" w:hAnsi="Cambria Math" w:cs="Times"/>
                          <w:szCs w:val="20"/>
                          <w:lang w:val="en-GB"/>
                        </w:rPr>
                      </m:ctrlPr>
                    </m:sSubPr>
                    <m:e>
                      <m:r>
                        <w:rPr>
                          <w:rFonts w:ascii="Cambria Math" w:eastAsia="Batang" w:hAnsi="Cambria Math" w:cs="Times"/>
                          <w:szCs w:val="20"/>
                          <w:lang w:val="en-GB"/>
                        </w:rPr>
                        <m:t>d</m:t>
                      </m:r>
                    </m:e>
                    <m:sub>
                      <m:r>
                        <w:rPr>
                          <w:rFonts w:ascii="Cambria Math" w:eastAsia="Batang" w:hAnsi="Cambria Math" w:cs="Times"/>
                          <w:szCs w:val="20"/>
                          <w:lang w:val="en-GB"/>
                        </w:rPr>
                        <m:t>2</m:t>
                      </m:r>
                    </m:sub>
                  </m:sSub>
                </m:e>
              </m:d>
            </m:oMath>
            <w:r w:rsidRPr="00895FFA">
              <w:rPr>
                <w:rFonts w:ascii="Times" w:eastAsia="DengXian" w:hAnsi="Times" w:cs="Times"/>
                <w:iCs/>
                <w:szCs w:val="20"/>
                <w:lang w:val="en-GB" w:eastAsia="zh-CN"/>
              </w:rPr>
              <w:t xml:space="preserve"> </w:t>
            </w:r>
            <w:r w:rsidRPr="00895FFA">
              <w:rPr>
                <w:rFonts w:ascii="Times" w:eastAsia="DengXian" w:hAnsi="Times" w:cs="Times"/>
                <w:iCs/>
                <w:szCs w:val="20"/>
                <w:lang w:eastAsia="zh-CN"/>
              </w:rPr>
              <w:t xml:space="preserve">is pathloss </w:t>
            </w:r>
            <w:r w:rsidRPr="00895FFA">
              <w:rPr>
                <w:rFonts w:ascii="Times" w:eastAsia="Batang" w:hAnsi="Times" w:cs="Times"/>
                <w:iCs/>
                <w:szCs w:val="20"/>
                <w:lang w:val="en-GB"/>
              </w:rPr>
              <w:t>between</w:t>
            </w:r>
            <w:r w:rsidRPr="00895FFA">
              <w:rPr>
                <w:rFonts w:ascii="Times" w:eastAsia="DengXian" w:hAnsi="Times" w:cs="Times"/>
                <w:iCs/>
                <w:szCs w:val="20"/>
                <w:lang w:eastAsia="zh-CN"/>
              </w:rPr>
              <w:t xml:space="preserve"> Rx and target, where </w:t>
            </w:r>
            <m:oMath>
              <m:sSub>
                <m:sSubPr>
                  <m:ctrlPr>
                    <w:rPr>
                      <w:rFonts w:ascii="Cambria Math" w:eastAsia="Batang" w:hAnsi="Cambria Math" w:cs="Times"/>
                      <w:szCs w:val="20"/>
                      <w:lang w:val="en-GB"/>
                    </w:rPr>
                  </m:ctrlPr>
                </m:sSubPr>
                <m:e>
                  <m:r>
                    <w:rPr>
                      <w:rFonts w:ascii="Cambria Math" w:eastAsia="Batang" w:hAnsi="Cambria Math" w:cs="Times"/>
                      <w:szCs w:val="20"/>
                      <w:lang w:val="en-GB"/>
                    </w:rPr>
                    <m:t>d</m:t>
                  </m:r>
                </m:e>
                <m:sub>
                  <m:r>
                    <w:rPr>
                      <w:rFonts w:ascii="Cambria Math" w:eastAsia="Batang" w:hAnsi="Cambria Math" w:cs="Times"/>
                      <w:szCs w:val="20"/>
                      <w:lang w:val="en-GB"/>
                    </w:rPr>
                    <m:t>2</m:t>
                  </m:r>
                </m:sub>
              </m:sSub>
            </m:oMath>
            <w:r w:rsidRPr="00895FFA">
              <w:rPr>
                <w:rFonts w:ascii="Times" w:eastAsia="DengXian" w:hAnsi="Times" w:cs="Times"/>
                <w:iCs/>
                <w:szCs w:val="20"/>
                <w:lang w:eastAsia="zh-CN"/>
              </w:rPr>
              <w:t xml:space="preserve"> is the distance between target and Rx </w:t>
            </w:r>
          </w:p>
          <w:p w14:paraId="7772AC56" w14:textId="77777777" w:rsidR="00895FFA" w:rsidRPr="00895FFA" w:rsidRDefault="00895FFA" w:rsidP="00895FFA">
            <w:pPr>
              <w:numPr>
                <w:ilvl w:val="2"/>
                <w:numId w:val="19"/>
              </w:numPr>
              <w:spacing w:before="60"/>
              <w:rPr>
                <w:rFonts w:ascii="Times" w:eastAsia="DengXian" w:hAnsi="Times" w:cs="Times"/>
                <w:iCs/>
                <w:szCs w:val="20"/>
                <w:lang w:eastAsia="zh-CN"/>
              </w:rPr>
            </w:pPr>
            <w:r w:rsidRPr="00895FFA">
              <w:rPr>
                <w:rFonts w:ascii="Times" w:eastAsia="DengXian" w:hAnsi="Times" w:cs="Times"/>
                <w:szCs w:val="20"/>
                <w:lang w:val="en-GB" w:eastAsia="zh-CN"/>
              </w:rPr>
              <w:t xml:space="preserve">A is RCS component A of the target </w:t>
            </w:r>
          </w:p>
          <w:p w14:paraId="054A4AFE" w14:textId="77777777" w:rsidR="00895FFA" w:rsidRPr="00895FFA" w:rsidRDefault="006C4317" w:rsidP="00895FFA">
            <w:pPr>
              <w:numPr>
                <w:ilvl w:val="2"/>
                <w:numId w:val="19"/>
              </w:numPr>
              <w:spacing w:before="60"/>
              <w:rPr>
                <w:rFonts w:ascii="Times" w:eastAsia="DengXian" w:hAnsi="Times" w:cs="Times"/>
                <w:iCs/>
                <w:strike/>
                <w:szCs w:val="20"/>
                <w:lang w:eastAsia="zh-CN"/>
              </w:rPr>
            </w:pPr>
            <m:oMath>
              <m:sSub>
                <m:sSubPr>
                  <m:ctrlPr>
                    <w:rPr>
                      <w:rFonts w:ascii="Cambria Math" w:eastAsia="Batang" w:hAnsi="Cambria Math" w:cs="Times"/>
                      <w:szCs w:val="20"/>
                      <w:lang w:val="en-GB"/>
                    </w:rPr>
                  </m:ctrlPr>
                </m:sSubPr>
                <m:e>
                  <m:r>
                    <w:rPr>
                      <w:rFonts w:ascii="Cambria Math" w:eastAsia="Batang" w:hAnsi="Cambria Math" w:cs="Times"/>
                      <w:szCs w:val="20"/>
                      <w:lang w:val="en-GB"/>
                    </w:rPr>
                    <m:t>SF</m:t>
                  </m:r>
                </m:e>
                <m:sub>
                  <m:r>
                    <w:rPr>
                      <w:rFonts w:ascii="Cambria Math" w:eastAsia="Batang" w:hAnsi="Cambria Math" w:cs="Times"/>
                      <w:szCs w:val="20"/>
                      <w:lang w:val="en-GB"/>
                    </w:rPr>
                    <m:t>dB</m:t>
                  </m:r>
                </m:sub>
              </m:sSub>
            </m:oMath>
            <w:r w:rsidR="00895FFA" w:rsidRPr="00895FFA">
              <w:rPr>
                <w:rFonts w:ascii="Times" w:eastAsia="DengXian" w:hAnsi="Times" w:cs="Times"/>
                <w:szCs w:val="20"/>
                <w:lang w:val="en-GB" w:eastAsia="zh-CN"/>
              </w:rPr>
              <w:t xml:space="preserve"> is the shadow fading of the target channel</w:t>
            </w:r>
          </w:p>
          <w:p w14:paraId="0E2BAD8C" w14:textId="77777777" w:rsidR="00895FFA" w:rsidRPr="00895FFA" w:rsidRDefault="006C4317" w:rsidP="00895FFA">
            <w:pPr>
              <w:numPr>
                <w:ilvl w:val="3"/>
                <w:numId w:val="19"/>
              </w:numPr>
              <w:spacing w:before="60"/>
              <w:rPr>
                <w:rFonts w:ascii="Times" w:eastAsia="DengXian" w:hAnsi="Times" w:cs="Times"/>
                <w:iCs/>
                <w:szCs w:val="20"/>
                <w:lang w:eastAsia="zh-CN"/>
              </w:rPr>
            </w:pPr>
            <m:oMath>
              <m:sSub>
                <m:sSubPr>
                  <m:ctrlPr>
                    <w:rPr>
                      <w:rFonts w:ascii="Cambria Math" w:eastAsia="Batang" w:hAnsi="Cambria Math" w:cs="Times"/>
                      <w:szCs w:val="20"/>
                      <w:lang w:val="en-GB"/>
                    </w:rPr>
                  </m:ctrlPr>
                </m:sSubPr>
                <m:e>
                  <m:r>
                    <w:rPr>
                      <w:rFonts w:ascii="Cambria Math" w:eastAsia="Batang" w:hAnsi="Cambria Math" w:cs="Times"/>
                      <w:szCs w:val="20"/>
                      <w:lang w:val="en-GB"/>
                    </w:rPr>
                    <m:t>SF</m:t>
                  </m:r>
                </m:e>
                <m:sub>
                  <m:r>
                    <w:rPr>
                      <w:rFonts w:ascii="Cambria Math" w:eastAsia="Batang" w:hAnsi="Cambria Math" w:cs="Times"/>
                      <w:szCs w:val="20"/>
                      <w:lang w:val="en-GB"/>
                    </w:rPr>
                    <m:t>dB</m:t>
                  </m:r>
                </m:sub>
              </m:sSub>
              <m:r>
                <w:rPr>
                  <w:rFonts w:ascii="Cambria Math" w:eastAsia="Batang" w:hAnsi="Cambria Math" w:cs="Times"/>
                  <w:szCs w:val="20"/>
                  <w:lang w:val="en-GB"/>
                </w:rPr>
                <m:t>=</m:t>
              </m:r>
              <m:sSub>
                <m:sSubPr>
                  <m:ctrlPr>
                    <w:rPr>
                      <w:rFonts w:ascii="Cambria Math" w:eastAsia="Batang" w:hAnsi="Cambria Math" w:cs="Times"/>
                      <w:szCs w:val="20"/>
                      <w:lang w:val="en-GB"/>
                    </w:rPr>
                  </m:ctrlPr>
                </m:sSubPr>
                <m:e>
                  <m:r>
                    <w:rPr>
                      <w:rFonts w:ascii="Cambria Math" w:eastAsia="Batang" w:hAnsi="Cambria Math" w:cs="Times"/>
                      <w:szCs w:val="20"/>
                      <w:lang w:val="en-GB"/>
                    </w:rPr>
                    <m:t>SF</m:t>
                  </m:r>
                </m:e>
                <m:sub>
                  <m:r>
                    <w:rPr>
                      <w:rFonts w:ascii="Cambria Math" w:eastAsia="Batang" w:hAnsi="Cambria Math" w:cs="Times"/>
                      <w:szCs w:val="20"/>
                      <w:lang w:val="en-GB"/>
                    </w:rPr>
                    <m:t>dB,1</m:t>
                  </m:r>
                </m:sub>
              </m:sSub>
              <m:r>
                <w:rPr>
                  <w:rFonts w:ascii="Cambria Math" w:eastAsia="Batang" w:hAnsi="Cambria Math" w:cs="Times"/>
                  <w:szCs w:val="20"/>
                  <w:lang w:val="en-GB"/>
                </w:rPr>
                <m:t>+</m:t>
              </m:r>
              <m:sSub>
                <m:sSubPr>
                  <m:ctrlPr>
                    <w:rPr>
                      <w:rFonts w:ascii="Cambria Math" w:eastAsia="Batang" w:hAnsi="Cambria Math" w:cs="Times"/>
                      <w:szCs w:val="20"/>
                      <w:lang w:val="en-GB"/>
                    </w:rPr>
                  </m:ctrlPr>
                </m:sSubPr>
                <m:e>
                  <m:r>
                    <w:rPr>
                      <w:rFonts w:ascii="Cambria Math" w:eastAsia="Batang" w:hAnsi="Cambria Math" w:cs="Times"/>
                      <w:szCs w:val="20"/>
                      <w:lang w:val="en-GB"/>
                    </w:rPr>
                    <m:t>SF</m:t>
                  </m:r>
                </m:e>
                <m:sub>
                  <m:r>
                    <w:rPr>
                      <w:rFonts w:ascii="Cambria Math" w:eastAsia="Batang" w:hAnsi="Cambria Math" w:cs="Times"/>
                      <w:szCs w:val="20"/>
                      <w:lang w:val="en-GB"/>
                    </w:rPr>
                    <m:t>dB,2</m:t>
                  </m:r>
                </m:sub>
              </m:sSub>
            </m:oMath>
            <w:r w:rsidR="00895FFA" w:rsidRPr="00895FFA">
              <w:rPr>
                <w:rFonts w:ascii="Times" w:eastAsia="DengXian" w:hAnsi="Times" w:cs="Times"/>
                <w:szCs w:val="20"/>
                <w:lang w:val="en-GB" w:eastAsia="zh-CN"/>
              </w:rPr>
              <w:t xml:space="preserve">, where, </w:t>
            </w:r>
            <m:oMath>
              <m:sSub>
                <m:sSubPr>
                  <m:ctrlPr>
                    <w:rPr>
                      <w:rFonts w:ascii="Cambria Math" w:eastAsia="Batang" w:hAnsi="Cambria Math" w:cs="Times"/>
                      <w:szCs w:val="20"/>
                      <w:lang w:val="en-GB"/>
                    </w:rPr>
                  </m:ctrlPr>
                </m:sSubPr>
                <m:e>
                  <m:r>
                    <w:rPr>
                      <w:rFonts w:ascii="Cambria Math" w:eastAsia="Batang" w:hAnsi="Cambria Math" w:cs="Times"/>
                      <w:szCs w:val="20"/>
                      <w:lang w:val="en-GB"/>
                    </w:rPr>
                    <m:t>SF</m:t>
                  </m:r>
                </m:e>
                <m:sub>
                  <m:r>
                    <w:rPr>
                      <w:rFonts w:ascii="Cambria Math" w:eastAsia="Batang" w:hAnsi="Cambria Math" w:cs="Times"/>
                      <w:szCs w:val="20"/>
                      <w:lang w:val="en-GB"/>
                    </w:rPr>
                    <m:t>dB,1</m:t>
                  </m:r>
                </m:sub>
              </m:sSub>
              <m:r>
                <w:rPr>
                  <w:rFonts w:ascii="Cambria Math" w:eastAsia="Batang" w:hAnsi="Cambria Math" w:cs="Times"/>
                  <w:szCs w:val="20"/>
                  <w:lang w:val="en-GB"/>
                </w:rPr>
                <m:t>,</m:t>
              </m:r>
              <m:sSub>
                <m:sSubPr>
                  <m:ctrlPr>
                    <w:rPr>
                      <w:rFonts w:ascii="Cambria Math" w:eastAsia="Batang" w:hAnsi="Cambria Math" w:cs="Times"/>
                      <w:szCs w:val="20"/>
                      <w:lang w:val="en-GB"/>
                    </w:rPr>
                  </m:ctrlPr>
                </m:sSubPr>
                <m:e>
                  <m:r>
                    <w:rPr>
                      <w:rFonts w:ascii="Cambria Math" w:eastAsia="Batang" w:hAnsi="Cambria Math" w:cs="Times"/>
                      <w:szCs w:val="20"/>
                      <w:lang w:val="en-GB"/>
                    </w:rPr>
                    <m:t>SF</m:t>
                  </m:r>
                </m:e>
                <m:sub>
                  <m:r>
                    <w:rPr>
                      <w:rFonts w:ascii="Cambria Math" w:eastAsia="Batang" w:hAnsi="Cambria Math" w:cs="Times"/>
                      <w:szCs w:val="20"/>
                      <w:lang w:val="en-GB"/>
                    </w:rPr>
                    <m:t>dB,2</m:t>
                  </m:r>
                </m:sub>
              </m:sSub>
            </m:oMath>
            <w:r w:rsidR="00895FFA" w:rsidRPr="00895FFA">
              <w:rPr>
                <w:rFonts w:ascii="Times" w:eastAsia="DengXian" w:hAnsi="Times" w:cs="Times"/>
                <w:szCs w:val="20"/>
                <w:lang w:val="en-GB" w:eastAsia="zh-CN"/>
              </w:rPr>
              <w:t xml:space="preserve"> are respectively generated for the Tx-target link and target-Rx link referring to step 4 in section 7.5, TR 38.901</w:t>
            </w:r>
          </w:p>
          <w:p w14:paraId="3CAD7AF9" w14:textId="77777777" w:rsidR="00895FFA" w:rsidRPr="00895FFA" w:rsidRDefault="00895FFA" w:rsidP="00895FFA">
            <w:pPr>
              <w:numPr>
                <w:ilvl w:val="0"/>
                <w:numId w:val="12"/>
              </w:numPr>
              <w:suppressAutoHyphens/>
              <w:rPr>
                <w:rFonts w:ascii="Times" w:eastAsia="DengXian" w:hAnsi="Times" w:cs="Times"/>
                <w:szCs w:val="20"/>
                <w:lang w:val="en-GB" w:eastAsia="zh-CN"/>
              </w:rPr>
            </w:pPr>
            <w:r w:rsidRPr="00895FFA">
              <w:rPr>
                <w:rFonts w:ascii="Times" w:eastAsia="DengXian" w:hAnsi="Times" w:cs="Times"/>
                <w:szCs w:val="20"/>
                <w:lang w:val="en-GB" w:eastAsia="zh-CN"/>
              </w:rPr>
              <w:t xml:space="preserve">The presence or not of </w:t>
            </w:r>
            <w:r w:rsidRPr="00895FFA">
              <w:rPr>
                <w:rFonts w:ascii="Times" w:eastAsia="SimSun" w:hAnsi="Times" w:cs="Times"/>
                <w:szCs w:val="20"/>
                <w:lang w:val="en-GB"/>
              </w:rPr>
              <w:t xml:space="preserve">EO type-2 in the target channel doesn’t change the determined large-scale scaling factor </w:t>
            </w:r>
            <m:oMath>
              <m:sSub>
                <m:sSubPr>
                  <m:ctrlPr>
                    <w:rPr>
                      <w:rFonts w:ascii="Cambria Math" w:eastAsia="Batang" w:hAnsi="Cambria Math" w:cs="Times"/>
                      <w:szCs w:val="20"/>
                      <w:lang w:val="en-GB"/>
                    </w:rPr>
                  </m:ctrlPr>
                </m:sSubPr>
                <m:e>
                  <m:r>
                    <w:rPr>
                      <w:rFonts w:ascii="Cambria Math" w:eastAsia="Batang" w:hAnsi="Cambria Math" w:cs="Times"/>
                      <w:szCs w:val="20"/>
                      <w:lang w:val="en-GB"/>
                    </w:rPr>
                    <m:t>L</m:t>
                  </m:r>
                </m:e>
                <m:sub>
                  <m:r>
                    <w:rPr>
                      <w:rFonts w:ascii="Cambria Math" w:eastAsia="Batang" w:hAnsi="Cambria Math" w:cs="Times"/>
                      <w:szCs w:val="20"/>
                      <w:lang w:val="en-GB"/>
                    </w:rPr>
                    <m:t>TX-ST-RX</m:t>
                  </m:r>
                </m:sub>
              </m:sSub>
            </m:oMath>
          </w:p>
          <w:p w14:paraId="66537540" w14:textId="77777777" w:rsidR="00895FFA" w:rsidRPr="00895FFA" w:rsidRDefault="006C4317" w:rsidP="00895FFA">
            <w:pPr>
              <w:numPr>
                <w:ilvl w:val="0"/>
                <w:numId w:val="12"/>
              </w:numPr>
              <w:spacing w:before="60"/>
              <w:rPr>
                <w:rFonts w:ascii="Times" w:eastAsia="DengXian" w:hAnsi="Times" w:cs="Times"/>
                <w:iCs/>
                <w:szCs w:val="20"/>
                <w:lang w:eastAsia="zh-CN"/>
              </w:rPr>
            </w:pPr>
            <m:oMath>
              <m:sSub>
                <m:sSubPr>
                  <m:ctrlPr>
                    <w:rPr>
                      <w:rFonts w:ascii="Cambria Math" w:eastAsia="Batang" w:hAnsi="Cambria Math" w:cs="Times"/>
                      <w:szCs w:val="20"/>
                      <w:lang w:val="en-GB"/>
                    </w:rPr>
                  </m:ctrlPr>
                </m:sSubPr>
                <m:e>
                  <m:r>
                    <w:rPr>
                      <w:rFonts w:ascii="Cambria Math" w:eastAsia="Batang" w:hAnsi="Cambria Math" w:cs="Times"/>
                      <w:szCs w:val="20"/>
                      <w:lang w:val="en-GB"/>
                    </w:rPr>
                    <m:t>L</m:t>
                  </m:r>
                </m:e>
                <m:sub>
                  <m:r>
                    <w:rPr>
                      <w:rFonts w:ascii="Cambria Math" w:eastAsia="Batang" w:hAnsi="Cambria Math" w:cs="Times"/>
                      <w:szCs w:val="20"/>
                      <w:lang w:val="en-GB"/>
                    </w:rPr>
                    <m:t>TX-ST-RX</m:t>
                  </m:r>
                </m:sub>
              </m:sSub>
            </m:oMath>
            <w:r w:rsidR="00895FFA" w:rsidRPr="00895FFA">
              <w:rPr>
                <w:rFonts w:ascii="Times" w:eastAsia="DengXian" w:hAnsi="Times" w:cs="Times"/>
                <w:szCs w:val="20"/>
                <w:lang w:val="en-GB" w:eastAsia="zh-CN"/>
              </w:rPr>
              <w:t xml:space="preserve"> is used to scale the generated channel coefficient of the target channel</w:t>
            </w:r>
          </w:p>
          <w:p w14:paraId="2AC60D71" w14:textId="77777777" w:rsidR="00895FFA" w:rsidRPr="00895FFA" w:rsidRDefault="00895FFA" w:rsidP="00895FFA">
            <w:pPr>
              <w:numPr>
                <w:ilvl w:val="1"/>
                <w:numId w:val="12"/>
              </w:numPr>
              <w:suppressAutoHyphens/>
              <w:rPr>
                <w:rFonts w:ascii="Times" w:eastAsia="DengXian" w:hAnsi="Times" w:cs="Times"/>
                <w:szCs w:val="20"/>
                <w:lang w:val="en-GB" w:eastAsia="zh-CN"/>
              </w:rPr>
            </w:pPr>
            <w:r w:rsidRPr="00895FFA">
              <w:rPr>
                <w:rFonts w:ascii="Times" w:eastAsia="DengXian" w:hAnsi="Times" w:cs="Times"/>
                <w:szCs w:val="20"/>
                <w:lang w:val="en-GB" w:eastAsia="zh-CN"/>
              </w:rPr>
              <w:t>FFS impact of power normalization if supported between target channel and background channel</w:t>
            </w:r>
          </w:p>
          <w:p w14:paraId="0AFE5ED4" w14:textId="77777777" w:rsidR="00895FFA" w:rsidRPr="00895FFA" w:rsidRDefault="00895FFA" w:rsidP="00895FFA">
            <w:pPr>
              <w:rPr>
                <w:rFonts w:ascii="Times" w:eastAsia="Times New Roman" w:hAnsi="Times" w:cs="Times"/>
                <w:lang w:eastAsia="zh-CN"/>
              </w:rPr>
            </w:pPr>
          </w:p>
          <w:p w14:paraId="5B889606" w14:textId="77777777" w:rsidR="00895FFA" w:rsidRPr="00895FFA" w:rsidRDefault="00895FFA" w:rsidP="00895FFA">
            <w:pPr>
              <w:rPr>
                <w:rFonts w:ascii="Times" w:eastAsia="Calibri" w:hAnsi="Times" w:cs="Times"/>
                <w:lang w:val="en-GB" w:eastAsia="zh-CN"/>
              </w:rPr>
            </w:pPr>
          </w:p>
        </w:tc>
      </w:tr>
    </w:tbl>
    <w:p w14:paraId="70D55D25" w14:textId="53FCDF1C" w:rsidR="00895FFA" w:rsidRPr="00895FFA" w:rsidRDefault="00895FFA" w:rsidP="00895FFA">
      <w:pPr>
        <w:jc w:val="both"/>
        <w:rPr>
          <w:rFonts w:ascii="Times" w:eastAsia="SimSun" w:hAnsi="Times" w:cs="Times"/>
          <w:szCs w:val="20"/>
          <w:lang w:val="en-US" w:eastAsia="zh-CN"/>
        </w:rPr>
      </w:pPr>
      <w:r w:rsidRPr="003F2E70">
        <w:rPr>
          <w:rFonts w:ascii="Times" w:eastAsia="SimSun" w:hAnsi="Times" w:cs="Times"/>
          <w:szCs w:val="20"/>
          <w:lang w:val="en-US" w:eastAsia="zh-CN"/>
        </w:rPr>
        <w:br/>
      </w:r>
      <w:r w:rsidRPr="00895FFA">
        <w:rPr>
          <w:rFonts w:ascii="Times" w:eastAsia="SimSun" w:hAnsi="Times" w:cs="Times"/>
          <w:szCs w:val="20"/>
          <w:lang w:val="en-US" w:eastAsia="zh-CN"/>
        </w:rPr>
        <w:t xml:space="preserve">Throughout the discussions, there has been broad agreement on the necessity of defining a path loss model for the target channel that accounts for concatenation of the Tx-target and target-Rx links. Most companies have supported a formulation incorporating the respective path losses of the two links, a frequency-dependent free-space loss term, and a radar cross-section (RCS) component A. Additionally, the shadow fading model has been debated, with consensus leaning toward an additive combination of individual shadow fading components from each link. Some concerns were raised regarding the explicit inclusion of an aggregated large-scale scaling factor versus maintaining separate path loss terms for each link. Ericsson and Huawei have argued that applying independent large-scale losses before concatenation could simplify implementation and avoid unnecessary complexity. However, a large majority of companies have supported the proposed equation for its ability to unify large-scale effects </w:t>
      </w:r>
      <w:r w:rsidRPr="00895FFA">
        <w:rPr>
          <w:rFonts w:ascii="Times" w:eastAsia="SimSun" w:hAnsi="Times" w:cs="Times"/>
          <w:szCs w:val="20"/>
          <w:lang w:val="en-US" w:eastAsia="zh-CN"/>
        </w:rPr>
        <w:lastRenderedPageBreak/>
        <w:t>into a single formulation, which is mathematically equivalent to the alternative approach but provides a clearer structure for subsequent ISAC modeling.</w:t>
      </w:r>
    </w:p>
    <w:p w14:paraId="446354DE" w14:textId="77777777" w:rsidR="00895FFA" w:rsidRPr="00895FFA" w:rsidRDefault="00895FFA" w:rsidP="00895FFA">
      <w:pPr>
        <w:jc w:val="both"/>
        <w:rPr>
          <w:rFonts w:ascii="Times" w:eastAsia="SimSun" w:hAnsi="Times" w:cs="Times"/>
          <w:szCs w:val="20"/>
          <w:lang w:val="en-US" w:eastAsia="zh-CN"/>
        </w:rPr>
      </w:pPr>
      <w:r w:rsidRPr="00895FFA">
        <w:rPr>
          <w:rFonts w:ascii="Times" w:eastAsia="SimSun" w:hAnsi="Times" w:cs="Times"/>
          <w:szCs w:val="20"/>
          <w:lang w:val="en-US" w:eastAsia="zh-CN"/>
        </w:rPr>
        <w:t>We propose that the defined large-scale scaling factor, incorporating concatenated path loss, frequency-dependent loss, and RCS component A, should be retained as the standard approach for target channel modeling. This ensures consistency in power scaling across different modeling frameworks and avoids discrepancies that may arise from separate per-link path loss applications. Furthermore, adopting an additive shadow fading model enhances statistical consistency by ensuring that combined link variations remain aligned with real-world propagation effects.</w:t>
      </w:r>
    </w:p>
    <w:p w14:paraId="31BBAF60" w14:textId="1C95817E" w:rsidR="00895FFA" w:rsidRPr="00895FFA" w:rsidRDefault="00895FFA" w:rsidP="00895FFA">
      <w:pPr>
        <w:jc w:val="both"/>
        <w:rPr>
          <w:rFonts w:ascii="Times" w:eastAsia="SimSun" w:hAnsi="Times" w:cs="Times"/>
          <w:b/>
          <w:bCs/>
          <w:szCs w:val="20"/>
          <w:lang w:val="en-US" w:eastAsia="zh-CN"/>
        </w:rPr>
      </w:pPr>
      <w:r w:rsidRPr="00895FFA">
        <w:rPr>
          <w:rFonts w:ascii="Times" w:eastAsia="SimSun" w:hAnsi="Times" w:cs="Times"/>
          <w:b/>
          <w:bCs/>
          <w:szCs w:val="20"/>
          <w:lang w:val="en-US" w:eastAsia="zh-CN"/>
        </w:rPr>
        <w:t>Observation-3: A unified large-scale scaling factor simplifies the application of path loss effects while maintaining mathematical equivalence with separate per-link approaches. Ensuring statistical consistency through an additive shadow fading model aligns well with existing TR 38.901 methodologies.</w:t>
      </w:r>
    </w:p>
    <w:p w14:paraId="0843D0D7" w14:textId="3ACD7F10" w:rsidR="00895FFA" w:rsidRPr="00895FFA" w:rsidRDefault="00895FFA" w:rsidP="00895FFA">
      <w:pPr>
        <w:jc w:val="both"/>
        <w:rPr>
          <w:rFonts w:ascii="Times" w:eastAsia="Calibri" w:hAnsi="Times" w:cs="Times"/>
          <w:b/>
          <w:bCs/>
          <w:lang w:val="en-US"/>
        </w:rPr>
      </w:pPr>
      <w:r w:rsidRPr="00895FFA">
        <w:rPr>
          <w:rFonts w:ascii="Times" w:eastAsia="SimSun" w:hAnsi="Times" w:cs="Times"/>
          <w:b/>
          <w:bCs/>
          <w:szCs w:val="20"/>
          <w:lang w:val="en-US" w:eastAsia="zh-CN"/>
        </w:rPr>
        <w:t>Proposal-3: Retain the proposed path loss formula as the standard approach for ISAC target channel modeling. Maintain an additive shadow fading model while ensuring compatibility with potential power normalization considerations when integrating target and background channels.</w:t>
      </w:r>
    </w:p>
    <w:p w14:paraId="2CAF8F37" w14:textId="55A41829" w:rsidR="00895FFA" w:rsidRPr="00895FFA" w:rsidRDefault="00895FFA" w:rsidP="00895FFA">
      <w:pPr>
        <w:jc w:val="both"/>
        <w:rPr>
          <w:rFonts w:ascii="Times" w:eastAsia="SimSun" w:hAnsi="Times" w:cs="Times"/>
          <w:b/>
          <w:bCs/>
          <w:szCs w:val="20"/>
          <w:lang w:val="en-US" w:eastAsia="zh-CN"/>
        </w:rPr>
      </w:pPr>
      <w:r w:rsidRPr="00895FFA">
        <w:rPr>
          <w:rFonts w:ascii="Times" w:eastAsia="SimSun" w:hAnsi="Times" w:cs="Times"/>
          <w:b/>
          <w:bCs/>
          <w:szCs w:val="20"/>
          <w:lang w:val="en-US" w:eastAsia="zh-CN"/>
        </w:rPr>
        <w:t>Observation-4: The proposal defines A as RCS component A but does not specify whether it accounts for angle-dependent variations or represents a mean RCS value.</w:t>
      </w:r>
    </w:p>
    <w:p w14:paraId="6615F2EA" w14:textId="0D4F679D" w:rsidR="00895FFA" w:rsidRPr="00895FFA" w:rsidRDefault="00895FFA" w:rsidP="00895FFA">
      <w:pPr>
        <w:jc w:val="both"/>
        <w:rPr>
          <w:rFonts w:ascii="Times" w:eastAsia="SimSun" w:hAnsi="Times" w:cs="Times"/>
          <w:b/>
          <w:bCs/>
          <w:szCs w:val="20"/>
          <w:lang w:val="en-US" w:eastAsia="zh-CN"/>
        </w:rPr>
      </w:pPr>
      <w:r w:rsidRPr="00895FFA">
        <w:rPr>
          <w:rFonts w:ascii="Times" w:eastAsia="SimSun" w:hAnsi="Times" w:cs="Times"/>
          <w:b/>
          <w:bCs/>
          <w:szCs w:val="20"/>
          <w:lang w:val="en-US" w:eastAsia="zh-CN"/>
        </w:rPr>
        <w:t>Proposal-4: Provide a clear definition of RCS component A, specifying whether it represents a mean value or includes angle-dependent variations, ensuring consistency in path loss calculations.</w:t>
      </w:r>
    </w:p>
    <w:p w14:paraId="221338A0" w14:textId="77777777" w:rsidR="004018F5" w:rsidRPr="003F2E70" w:rsidRDefault="004018F5" w:rsidP="004018F5">
      <w:pPr>
        <w:rPr>
          <w:rFonts w:ascii="Times" w:hAnsi="Times" w:cs="Times"/>
        </w:rPr>
      </w:pPr>
    </w:p>
    <w:p w14:paraId="1F2A3137" w14:textId="41546A84" w:rsidR="00C63907" w:rsidRPr="003F2E70" w:rsidRDefault="00C63907" w:rsidP="00780D30">
      <w:pPr>
        <w:pStyle w:val="Heading2"/>
        <w:numPr>
          <w:ilvl w:val="1"/>
          <w:numId w:val="1"/>
        </w:numPr>
        <w:jc w:val="both"/>
        <w:rPr>
          <w:rFonts w:ascii="Times" w:eastAsia="Calibri" w:hAnsi="Times" w:cs="Times"/>
          <w:b/>
          <w:bCs/>
          <w:color w:val="000000" w:themeColor="text1"/>
          <w:sz w:val="24"/>
          <w:szCs w:val="24"/>
          <w:lang w:val="en-GB" w:eastAsia="ja-JP"/>
        </w:rPr>
      </w:pPr>
      <w:r w:rsidRPr="003F2E70">
        <w:rPr>
          <w:rFonts w:ascii="Times" w:eastAsia="Calibri" w:hAnsi="Times" w:cs="Times"/>
          <w:b/>
          <w:bCs/>
          <w:color w:val="000000" w:themeColor="text1"/>
          <w:sz w:val="28"/>
          <w:szCs w:val="28"/>
          <w:lang w:val="en-GB" w:eastAsia="ja-JP"/>
        </w:rPr>
        <w:lastRenderedPageBreak/>
        <w:t>Doppler modelling for target channel</w:t>
      </w:r>
    </w:p>
    <w:tbl>
      <w:tblPr>
        <w:tblStyle w:val="TableGrid5"/>
        <w:tblW w:w="0" w:type="auto"/>
        <w:tblLook w:val="04A0" w:firstRow="1" w:lastRow="0" w:firstColumn="1" w:lastColumn="0" w:noHBand="0" w:noVBand="1"/>
      </w:tblPr>
      <w:tblGrid>
        <w:gridCol w:w="9016"/>
      </w:tblGrid>
      <w:tr w:rsidR="006C4E23" w:rsidRPr="006C4E23" w14:paraId="101784AD" w14:textId="77777777" w:rsidTr="006B7FA2">
        <w:tc>
          <w:tcPr>
            <w:tcW w:w="9350" w:type="dxa"/>
          </w:tcPr>
          <w:p w14:paraId="029F4542" w14:textId="77777777" w:rsidR="006C4E23" w:rsidRPr="006C4E23" w:rsidRDefault="006C4E23" w:rsidP="006C4E23">
            <w:pPr>
              <w:keepNext/>
              <w:tabs>
                <w:tab w:val="left" w:pos="0"/>
                <w:tab w:val="left" w:pos="425"/>
                <w:tab w:val="left" w:pos="720"/>
              </w:tabs>
              <w:suppressAutoHyphens/>
              <w:spacing w:before="240" w:after="60"/>
              <w:ind w:left="864" w:hanging="864"/>
              <w:outlineLvl w:val="3"/>
              <w:rPr>
                <w:rFonts w:ascii="Times" w:eastAsia="DengXian" w:hAnsi="Times" w:cs="Times"/>
                <w:bCs/>
                <w:i/>
                <w:sz w:val="20"/>
                <w:szCs w:val="26"/>
                <w:highlight w:val="green"/>
                <w:lang w:val="en-GB" w:eastAsia="zh-CN"/>
              </w:rPr>
            </w:pPr>
            <w:r w:rsidRPr="006C4E23">
              <w:rPr>
                <w:rFonts w:ascii="Times" w:eastAsia="Batang" w:hAnsi="Times" w:cs="Times"/>
                <w:bCs/>
                <w:i/>
                <w:sz w:val="20"/>
                <w:szCs w:val="26"/>
                <w:highlight w:val="green"/>
                <w:lang w:val="en-GB" w:eastAsia="zh-CN"/>
              </w:rPr>
              <w:t>Agreement</w:t>
            </w:r>
          </w:p>
          <w:p w14:paraId="3330AFCC" w14:textId="77777777" w:rsidR="006C4E23" w:rsidRPr="006C4E23" w:rsidRDefault="006C4E23" w:rsidP="006C4E23">
            <w:pPr>
              <w:numPr>
                <w:ilvl w:val="0"/>
                <w:numId w:val="12"/>
              </w:numPr>
              <w:suppressAutoHyphens/>
              <w:rPr>
                <w:rFonts w:ascii="Times" w:eastAsia="Batang" w:hAnsi="Times" w:cs="Times"/>
                <w:szCs w:val="20"/>
                <w:lang w:val="en-GB" w:eastAsia="zh-CN"/>
              </w:rPr>
            </w:pPr>
            <w:r w:rsidRPr="006C4E23">
              <w:rPr>
                <w:rFonts w:ascii="Times" w:eastAsia="DengXian" w:hAnsi="Times" w:cs="Times"/>
                <w:szCs w:val="20"/>
                <w:lang w:eastAsia="zh-CN"/>
              </w:rPr>
              <w:t xml:space="preserve">Doppler for a target including both macro-Doppler and micro-Doppler can be modeled using a unified formula, </w:t>
            </w:r>
          </w:p>
          <w:p w14:paraId="6DD4EF23" w14:textId="77777777" w:rsidR="006C4E23" w:rsidRPr="006C4E23" w:rsidRDefault="006C4317" w:rsidP="006C4E23">
            <w:pPr>
              <w:tabs>
                <w:tab w:val="left" w:pos="0"/>
              </w:tabs>
              <w:suppressAutoHyphens/>
              <w:ind w:left="800" w:firstLine="420"/>
              <w:jc w:val="center"/>
              <w:rPr>
                <w:rFonts w:ascii="Times" w:eastAsia="Batang" w:hAnsi="Times" w:cs="Times"/>
                <w:szCs w:val="20"/>
                <w:lang w:val="en-GB"/>
              </w:rPr>
            </w:pPr>
            <m:oMath>
              <m:f>
                <m:fPr>
                  <m:ctrlPr>
                    <w:rPr>
                      <w:rFonts w:ascii="Cambria Math" w:eastAsia="Batang" w:hAnsi="Cambria Math" w:cs="Times"/>
                      <w:szCs w:val="24"/>
                      <w:lang w:val="en-GB"/>
                    </w:rPr>
                  </m:ctrlPr>
                </m:fPr>
                <m:num>
                  <m:sSubSup>
                    <m:sSubSupPr>
                      <m:ctrlPr>
                        <w:rPr>
                          <w:rFonts w:ascii="Cambria Math" w:eastAsia="Batang" w:hAnsi="Cambria Math" w:cs="Times"/>
                          <w:szCs w:val="24"/>
                          <w:lang w:val="en-GB"/>
                        </w:rPr>
                      </m:ctrlPr>
                    </m:sSubSupPr>
                    <m:e>
                      <m:acc>
                        <m:accPr>
                          <m:chr m:val="^"/>
                          <m:ctrlPr>
                            <w:rPr>
                              <w:rFonts w:ascii="Cambria Math" w:eastAsia="Batang" w:hAnsi="Cambria Math" w:cs="Times"/>
                              <w:szCs w:val="24"/>
                              <w:lang w:val="en-GB"/>
                            </w:rPr>
                          </m:ctrlPr>
                        </m:accPr>
                        <m:e>
                          <m:r>
                            <w:rPr>
                              <w:rFonts w:ascii="Cambria Math" w:eastAsia="Batang" w:hAnsi="Cambria Math" w:cs="Times"/>
                              <w:szCs w:val="24"/>
                              <w:lang w:val="en-GB"/>
                            </w:rPr>
                            <m:t>r</m:t>
                          </m:r>
                        </m:e>
                      </m:acc>
                    </m:e>
                    <m:sub>
                      <m:r>
                        <w:rPr>
                          <w:rFonts w:ascii="Cambria Math" w:eastAsia="Batang" w:hAnsi="Cambria Math" w:cs="Times"/>
                          <w:szCs w:val="24"/>
                          <w:lang w:val="en-GB"/>
                        </w:rPr>
                        <m:t>rx,</m:t>
                      </m:r>
                      <m:sSup>
                        <m:sSupPr>
                          <m:ctrlPr>
                            <w:rPr>
                              <w:rFonts w:ascii="Cambria Math" w:eastAsia="Batang" w:hAnsi="Cambria Math" w:cs="Times"/>
                              <w:szCs w:val="24"/>
                              <w:lang w:val="en-GB"/>
                            </w:rPr>
                          </m:ctrlPr>
                        </m:sSupPr>
                        <m:e>
                          <m:r>
                            <w:rPr>
                              <w:rFonts w:ascii="Cambria Math" w:eastAsia="Batang" w:hAnsi="Cambria Math" w:cs="Times"/>
                              <w:szCs w:val="24"/>
                              <w:lang w:val="en-GB"/>
                            </w:rPr>
                            <m:t>n</m:t>
                          </m:r>
                        </m:e>
                        <m:sup>
                          <m:r>
                            <w:rPr>
                              <w:rFonts w:ascii="Cambria Math" w:eastAsia="Batang" w:hAnsi="Cambria Math" w:cs="Times"/>
                              <w:szCs w:val="24"/>
                              <w:lang w:val="en-GB"/>
                            </w:rPr>
                            <m:t>'</m:t>
                          </m:r>
                        </m:sup>
                      </m:sSup>
                      <m:r>
                        <w:rPr>
                          <w:rFonts w:ascii="Cambria Math" w:eastAsia="Batang" w:hAnsi="Cambria Math" w:cs="Times"/>
                          <w:szCs w:val="24"/>
                          <w:lang w:val="en-GB"/>
                        </w:rPr>
                        <m:t>,</m:t>
                      </m:r>
                      <m:sSup>
                        <m:sSupPr>
                          <m:ctrlPr>
                            <w:rPr>
                              <w:rFonts w:ascii="Cambria Math" w:eastAsia="Batang" w:hAnsi="Cambria Math" w:cs="Times"/>
                              <w:szCs w:val="24"/>
                              <w:lang w:val="en-GB"/>
                            </w:rPr>
                          </m:ctrlPr>
                        </m:sSupPr>
                        <m:e>
                          <m:r>
                            <w:rPr>
                              <w:rFonts w:ascii="Cambria Math" w:eastAsia="Batang" w:hAnsi="Cambria Math" w:cs="Times"/>
                              <w:szCs w:val="24"/>
                              <w:lang w:val="en-GB"/>
                            </w:rPr>
                            <m:t>m</m:t>
                          </m:r>
                        </m:e>
                        <m:sup>
                          <m:r>
                            <w:rPr>
                              <w:rFonts w:ascii="Cambria Math" w:eastAsia="Batang" w:hAnsi="Cambria Math" w:cs="Times"/>
                              <w:szCs w:val="24"/>
                              <w:lang w:val="en-GB"/>
                            </w:rPr>
                            <m:t>'</m:t>
                          </m:r>
                        </m:sup>
                      </m:sSup>
                    </m:sub>
                    <m:sup>
                      <m:r>
                        <w:rPr>
                          <w:rFonts w:ascii="Cambria Math" w:eastAsia="Batang" w:hAnsi="Cambria Math" w:cs="Times"/>
                          <w:szCs w:val="24"/>
                          <w:lang w:val="en-GB"/>
                        </w:rPr>
                        <m:t>T</m:t>
                      </m:r>
                    </m:sup>
                  </m:sSubSup>
                  <m:d>
                    <m:dPr>
                      <m:ctrlPr>
                        <w:rPr>
                          <w:rFonts w:ascii="Cambria Math" w:eastAsia="Batang" w:hAnsi="Cambria Math" w:cs="Times"/>
                          <w:szCs w:val="24"/>
                          <w:lang w:val="en-GB"/>
                        </w:rPr>
                      </m:ctrlPr>
                    </m:dPr>
                    <m:e>
                      <m:r>
                        <w:rPr>
                          <w:rFonts w:ascii="Cambria Math" w:eastAsia="Batang" w:hAnsi="Cambria Math" w:cs="Times"/>
                          <w:szCs w:val="24"/>
                          <w:lang w:val="en-GB"/>
                        </w:rPr>
                        <m:t>t</m:t>
                      </m:r>
                    </m:e>
                  </m:d>
                  <m:r>
                    <w:rPr>
                      <w:rFonts w:ascii="Cambria Math" w:eastAsia="Batang" w:hAnsi="Cambria Math" w:cs="Times"/>
                      <w:szCs w:val="24"/>
                      <w:lang w:val="en-GB"/>
                    </w:rPr>
                    <m:t>.</m:t>
                  </m:r>
                  <m:sSub>
                    <m:sSubPr>
                      <m:ctrlPr>
                        <w:rPr>
                          <w:rFonts w:ascii="Cambria Math" w:eastAsia="Batang" w:hAnsi="Cambria Math" w:cs="Times"/>
                          <w:szCs w:val="24"/>
                          <w:lang w:val="en-GB"/>
                        </w:rPr>
                      </m:ctrlPr>
                    </m:sSubPr>
                    <m:e>
                      <m:acc>
                        <m:accPr>
                          <m:chr m:val="¯"/>
                          <m:ctrlPr>
                            <w:rPr>
                              <w:rFonts w:ascii="Cambria Math" w:eastAsia="Batang" w:hAnsi="Cambria Math" w:cs="Times"/>
                              <w:szCs w:val="24"/>
                              <w:lang w:val="en-GB"/>
                            </w:rPr>
                          </m:ctrlPr>
                        </m:accPr>
                        <m:e>
                          <m:r>
                            <w:rPr>
                              <w:rFonts w:ascii="Cambria Math" w:eastAsia="Batang" w:hAnsi="Cambria Math" w:cs="Times"/>
                              <w:szCs w:val="24"/>
                              <w:lang w:val="en-GB"/>
                            </w:rPr>
                            <m:t>v</m:t>
                          </m:r>
                        </m:e>
                      </m:acc>
                    </m:e>
                    <m:sub>
                      <m:r>
                        <w:rPr>
                          <w:rFonts w:ascii="Cambria Math" w:eastAsia="Batang" w:hAnsi="Cambria Math" w:cs="Times"/>
                          <w:szCs w:val="24"/>
                          <w:lang w:val="en-GB"/>
                        </w:rPr>
                        <m:t>rx</m:t>
                      </m:r>
                    </m:sub>
                  </m:sSub>
                  <m:d>
                    <m:dPr>
                      <m:ctrlPr>
                        <w:rPr>
                          <w:rFonts w:ascii="Cambria Math" w:eastAsia="Batang" w:hAnsi="Cambria Math" w:cs="Times"/>
                          <w:szCs w:val="24"/>
                          <w:lang w:val="en-GB"/>
                        </w:rPr>
                      </m:ctrlPr>
                    </m:dPr>
                    <m:e>
                      <m:r>
                        <w:rPr>
                          <w:rFonts w:ascii="Cambria Math" w:eastAsia="Batang" w:hAnsi="Cambria Math" w:cs="Times"/>
                          <w:szCs w:val="24"/>
                          <w:lang w:val="en-GB"/>
                        </w:rPr>
                        <m:t>t</m:t>
                      </m:r>
                    </m:e>
                  </m:d>
                  <m:r>
                    <w:rPr>
                      <w:rFonts w:ascii="Cambria Math" w:eastAsia="Batang" w:hAnsi="Cambria Math" w:cs="Times"/>
                      <w:szCs w:val="24"/>
                      <w:lang w:val="en-GB"/>
                    </w:rPr>
                    <m:t>+</m:t>
                  </m:r>
                  <m:sSubSup>
                    <m:sSubSupPr>
                      <m:ctrlPr>
                        <w:rPr>
                          <w:rFonts w:ascii="Cambria Math" w:eastAsia="Batang" w:hAnsi="Cambria Math" w:cs="Times"/>
                          <w:szCs w:val="24"/>
                          <w:lang w:val="en-GB"/>
                        </w:rPr>
                      </m:ctrlPr>
                    </m:sSubSupPr>
                    <m:e>
                      <m:acc>
                        <m:accPr>
                          <m:chr m:val="^"/>
                          <m:ctrlPr>
                            <w:rPr>
                              <w:rFonts w:ascii="Cambria Math" w:eastAsia="Batang" w:hAnsi="Cambria Math" w:cs="Times"/>
                              <w:szCs w:val="24"/>
                              <w:lang w:val="en-GB"/>
                            </w:rPr>
                          </m:ctrlPr>
                        </m:accPr>
                        <m:e>
                          <m:r>
                            <w:rPr>
                              <w:rFonts w:ascii="Cambria Math" w:eastAsia="Batang" w:hAnsi="Cambria Math" w:cs="Times"/>
                              <w:szCs w:val="24"/>
                              <w:lang w:val="en-GB"/>
                            </w:rPr>
                            <m:t>r</m:t>
                          </m:r>
                        </m:e>
                      </m:acc>
                    </m:e>
                    <m:sub>
                      <m:r>
                        <w:rPr>
                          <w:rFonts w:ascii="Cambria Math" w:eastAsia="Batang" w:hAnsi="Cambria Math" w:cs="Times"/>
                          <w:szCs w:val="24"/>
                          <w:lang w:val="en-GB"/>
                        </w:rPr>
                        <m:t>p,</m:t>
                      </m:r>
                      <m:sSup>
                        <m:sSupPr>
                          <m:ctrlPr>
                            <w:rPr>
                              <w:rFonts w:ascii="Cambria Math" w:eastAsia="Batang" w:hAnsi="Cambria Math" w:cs="Times"/>
                              <w:szCs w:val="24"/>
                              <w:lang w:val="en-GB"/>
                            </w:rPr>
                          </m:ctrlPr>
                        </m:sSupPr>
                        <m:e>
                          <m:r>
                            <w:rPr>
                              <w:rFonts w:ascii="Cambria Math" w:eastAsia="Batang" w:hAnsi="Cambria Math" w:cs="Times"/>
                              <w:szCs w:val="24"/>
                              <w:lang w:val="en-GB"/>
                            </w:rPr>
                            <m:t>n</m:t>
                          </m:r>
                        </m:e>
                        <m:sup>
                          <m:r>
                            <w:rPr>
                              <w:rFonts w:ascii="Cambria Math" w:eastAsia="Batang" w:hAnsi="Cambria Math" w:cs="Times"/>
                              <w:szCs w:val="24"/>
                              <w:lang w:val="en-GB"/>
                            </w:rPr>
                            <m:t>'</m:t>
                          </m:r>
                        </m:sup>
                      </m:sSup>
                      <m:r>
                        <w:rPr>
                          <w:rFonts w:ascii="Cambria Math" w:eastAsia="Batang" w:hAnsi="Cambria Math" w:cs="Times"/>
                          <w:szCs w:val="24"/>
                          <w:lang w:val="en-GB"/>
                        </w:rPr>
                        <m:t>,</m:t>
                      </m:r>
                      <m:sSup>
                        <m:sSupPr>
                          <m:ctrlPr>
                            <w:rPr>
                              <w:rFonts w:ascii="Cambria Math" w:eastAsia="Batang" w:hAnsi="Cambria Math" w:cs="Times"/>
                              <w:szCs w:val="24"/>
                              <w:lang w:val="en-GB"/>
                            </w:rPr>
                          </m:ctrlPr>
                        </m:sSupPr>
                        <m:e>
                          <m:r>
                            <w:rPr>
                              <w:rFonts w:ascii="Cambria Math" w:eastAsia="Batang" w:hAnsi="Cambria Math" w:cs="Times"/>
                              <w:szCs w:val="24"/>
                              <w:lang w:val="en-GB"/>
                            </w:rPr>
                            <m:t>m</m:t>
                          </m:r>
                        </m:e>
                        <m:sup>
                          <m:r>
                            <w:rPr>
                              <w:rFonts w:ascii="Cambria Math" w:eastAsia="Batang" w:hAnsi="Cambria Math" w:cs="Times"/>
                              <w:szCs w:val="24"/>
                              <w:lang w:val="en-GB"/>
                            </w:rPr>
                            <m:t>'</m:t>
                          </m:r>
                        </m:sup>
                      </m:sSup>
                    </m:sub>
                    <m:sup>
                      <m:r>
                        <w:rPr>
                          <w:rFonts w:ascii="Cambria Math" w:eastAsia="Batang" w:hAnsi="Cambria Math" w:cs="Times"/>
                          <w:szCs w:val="24"/>
                          <w:lang w:val="en-GB"/>
                        </w:rPr>
                        <m:t>T</m:t>
                      </m:r>
                    </m:sup>
                  </m:sSubSup>
                  <m:sSub>
                    <m:sSubPr>
                      <m:ctrlPr>
                        <w:rPr>
                          <w:rFonts w:ascii="Cambria Math" w:eastAsia="Batang" w:hAnsi="Cambria Math" w:cs="Times"/>
                          <w:szCs w:val="24"/>
                          <w:lang w:val="en-GB"/>
                        </w:rPr>
                      </m:ctrlPr>
                    </m:sSubPr>
                    <m:e>
                      <m:d>
                        <m:dPr>
                          <m:ctrlPr>
                            <w:rPr>
                              <w:rFonts w:ascii="Cambria Math" w:eastAsia="Batang" w:hAnsi="Cambria Math" w:cs="Times"/>
                              <w:szCs w:val="24"/>
                              <w:lang w:val="en-GB"/>
                            </w:rPr>
                          </m:ctrlPr>
                        </m:dPr>
                        <m:e>
                          <m:r>
                            <w:rPr>
                              <w:rFonts w:ascii="Cambria Math" w:eastAsia="Batang" w:hAnsi="Cambria Math" w:cs="Times"/>
                              <w:szCs w:val="24"/>
                              <w:lang w:val="en-GB"/>
                            </w:rPr>
                            <m:t>t</m:t>
                          </m:r>
                        </m:e>
                      </m:d>
                      <m:acc>
                        <m:accPr>
                          <m:chr m:val="¯"/>
                          <m:ctrlPr>
                            <w:rPr>
                              <w:rFonts w:ascii="Cambria Math" w:eastAsia="Batang" w:hAnsi="Cambria Math" w:cs="Times"/>
                              <w:szCs w:val="24"/>
                              <w:lang w:val="en-GB"/>
                            </w:rPr>
                          </m:ctrlPr>
                        </m:accPr>
                        <m:e>
                          <m:r>
                            <w:rPr>
                              <w:rFonts w:ascii="Cambria Math" w:eastAsia="Batang" w:hAnsi="Cambria Math" w:cs="Times"/>
                              <w:szCs w:val="24"/>
                              <w:lang w:val="en-GB"/>
                            </w:rPr>
                            <m:t>∙v</m:t>
                          </m:r>
                        </m:e>
                      </m:acc>
                    </m:e>
                    <m:sub>
                      <m:r>
                        <w:rPr>
                          <w:rFonts w:ascii="Cambria Math" w:eastAsia="Batang" w:hAnsi="Cambria Math" w:cs="Times"/>
                          <w:szCs w:val="24"/>
                          <w:lang w:val="en-GB"/>
                        </w:rPr>
                        <m:t>sp</m:t>
                      </m:r>
                    </m:sub>
                  </m:sSub>
                  <m:d>
                    <m:dPr>
                      <m:ctrlPr>
                        <w:rPr>
                          <w:rFonts w:ascii="Cambria Math" w:eastAsia="Batang" w:hAnsi="Cambria Math" w:cs="Times"/>
                          <w:szCs w:val="24"/>
                          <w:lang w:val="en-GB"/>
                        </w:rPr>
                      </m:ctrlPr>
                    </m:dPr>
                    <m:e>
                      <m:r>
                        <w:rPr>
                          <w:rFonts w:ascii="Cambria Math" w:eastAsia="Batang" w:hAnsi="Cambria Math" w:cs="Times"/>
                          <w:szCs w:val="24"/>
                          <w:lang w:val="en-GB"/>
                        </w:rPr>
                        <m:t>t</m:t>
                      </m:r>
                    </m:e>
                  </m:d>
                  <m:r>
                    <w:rPr>
                      <w:rFonts w:ascii="Cambria Math" w:eastAsia="Batang" w:hAnsi="Cambria Math" w:cs="Times"/>
                      <w:szCs w:val="24"/>
                      <w:lang w:val="en-GB"/>
                    </w:rPr>
                    <m:t>+</m:t>
                  </m:r>
                  <m:sSubSup>
                    <m:sSubSupPr>
                      <m:ctrlPr>
                        <w:rPr>
                          <w:rFonts w:ascii="Cambria Math" w:eastAsia="Batang" w:hAnsi="Cambria Math" w:cs="Times"/>
                          <w:szCs w:val="24"/>
                          <w:lang w:val="en-GB"/>
                        </w:rPr>
                      </m:ctrlPr>
                    </m:sSubSupPr>
                    <m:e>
                      <m:acc>
                        <m:accPr>
                          <m:chr m:val="^"/>
                          <m:ctrlPr>
                            <w:rPr>
                              <w:rFonts w:ascii="Cambria Math" w:eastAsia="Batang" w:hAnsi="Cambria Math" w:cs="Times"/>
                              <w:szCs w:val="24"/>
                              <w:lang w:val="en-GB"/>
                            </w:rPr>
                          </m:ctrlPr>
                        </m:accPr>
                        <m:e>
                          <m:r>
                            <w:rPr>
                              <w:rFonts w:ascii="Cambria Math" w:eastAsia="Batang" w:hAnsi="Cambria Math" w:cs="Times"/>
                              <w:szCs w:val="24"/>
                              <w:lang w:val="en-GB"/>
                            </w:rPr>
                            <m:t>r</m:t>
                          </m:r>
                        </m:e>
                      </m:acc>
                    </m:e>
                    <m:sub>
                      <m:r>
                        <w:rPr>
                          <w:rFonts w:ascii="Cambria Math" w:eastAsia="Batang" w:hAnsi="Cambria Math" w:cs="Times"/>
                          <w:szCs w:val="24"/>
                          <w:lang w:val="en-GB"/>
                        </w:rPr>
                        <m:t>tx,n,m</m:t>
                      </m:r>
                    </m:sub>
                    <m:sup>
                      <m:r>
                        <w:rPr>
                          <w:rFonts w:ascii="Cambria Math" w:eastAsia="Batang" w:hAnsi="Cambria Math" w:cs="Times"/>
                          <w:szCs w:val="24"/>
                          <w:lang w:val="en-GB"/>
                        </w:rPr>
                        <m:t>T</m:t>
                      </m:r>
                    </m:sup>
                  </m:sSubSup>
                  <m:d>
                    <m:dPr>
                      <m:ctrlPr>
                        <w:rPr>
                          <w:rFonts w:ascii="Cambria Math" w:eastAsia="Batang" w:hAnsi="Cambria Math" w:cs="Times"/>
                          <w:szCs w:val="24"/>
                          <w:lang w:val="en-GB"/>
                        </w:rPr>
                      </m:ctrlPr>
                    </m:dPr>
                    <m:e>
                      <m:r>
                        <w:rPr>
                          <w:rFonts w:ascii="Cambria Math" w:eastAsia="Batang" w:hAnsi="Cambria Math" w:cs="Times"/>
                          <w:szCs w:val="24"/>
                          <w:lang w:val="en-GB"/>
                        </w:rPr>
                        <m:t>t</m:t>
                      </m:r>
                    </m:e>
                  </m:d>
                  <m:r>
                    <w:rPr>
                      <w:rFonts w:ascii="Cambria Math" w:eastAsia="Batang" w:hAnsi="Cambria Math" w:cs="Times"/>
                      <w:szCs w:val="24"/>
                      <w:lang w:val="en-GB"/>
                    </w:rPr>
                    <m:t>.</m:t>
                  </m:r>
                  <m:sSub>
                    <m:sSubPr>
                      <m:ctrlPr>
                        <w:rPr>
                          <w:rFonts w:ascii="Cambria Math" w:eastAsia="Batang" w:hAnsi="Cambria Math" w:cs="Times"/>
                          <w:szCs w:val="24"/>
                          <w:lang w:val="en-GB"/>
                        </w:rPr>
                      </m:ctrlPr>
                    </m:sSubPr>
                    <m:e>
                      <m:acc>
                        <m:accPr>
                          <m:chr m:val="¯"/>
                          <m:ctrlPr>
                            <w:rPr>
                              <w:rFonts w:ascii="Cambria Math" w:eastAsia="Batang" w:hAnsi="Cambria Math" w:cs="Times"/>
                              <w:szCs w:val="24"/>
                              <w:lang w:val="en-GB"/>
                            </w:rPr>
                          </m:ctrlPr>
                        </m:accPr>
                        <m:e>
                          <m:r>
                            <w:rPr>
                              <w:rFonts w:ascii="Cambria Math" w:eastAsia="Batang" w:hAnsi="Cambria Math" w:cs="Times"/>
                              <w:szCs w:val="24"/>
                              <w:lang w:val="en-GB"/>
                            </w:rPr>
                            <m:t>v</m:t>
                          </m:r>
                        </m:e>
                      </m:acc>
                    </m:e>
                    <m:sub>
                      <m:r>
                        <w:rPr>
                          <w:rFonts w:ascii="Cambria Math" w:eastAsia="Batang" w:hAnsi="Cambria Math" w:cs="Times"/>
                          <w:szCs w:val="24"/>
                          <w:lang w:val="en-GB"/>
                        </w:rPr>
                        <m:t>tx</m:t>
                      </m:r>
                    </m:sub>
                  </m:sSub>
                  <m:d>
                    <m:dPr>
                      <m:ctrlPr>
                        <w:rPr>
                          <w:rFonts w:ascii="Cambria Math" w:eastAsia="Batang" w:hAnsi="Cambria Math" w:cs="Times"/>
                          <w:szCs w:val="24"/>
                          <w:lang w:val="en-GB"/>
                        </w:rPr>
                      </m:ctrlPr>
                    </m:dPr>
                    <m:e>
                      <m:r>
                        <w:rPr>
                          <w:rFonts w:ascii="Cambria Math" w:eastAsia="Batang" w:hAnsi="Cambria Math" w:cs="Times"/>
                          <w:szCs w:val="24"/>
                          <w:lang w:val="en-GB"/>
                        </w:rPr>
                        <m:t>t</m:t>
                      </m:r>
                    </m:e>
                  </m:d>
                  <m:r>
                    <w:rPr>
                      <w:rFonts w:ascii="Cambria Math" w:eastAsia="Batang" w:hAnsi="Cambria Math" w:cs="Times"/>
                      <w:szCs w:val="24"/>
                      <w:lang w:val="en-GB"/>
                    </w:rPr>
                    <m:t>+</m:t>
                  </m:r>
                  <m:sSubSup>
                    <m:sSubSupPr>
                      <m:ctrlPr>
                        <w:rPr>
                          <w:rFonts w:ascii="Cambria Math" w:eastAsia="Batang" w:hAnsi="Cambria Math" w:cs="Times"/>
                          <w:szCs w:val="24"/>
                          <w:lang w:val="en-GB"/>
                        </w:rPr>
                      </m:ctrlPr>
                    </m:sSubSupPr>
                    <m:e>
                      <m:acc>
                        <m:accPr>
                          <m:chr m:val="^"/>
                          <m:ctrlPr>
                            <w:rPr>
                              <w:rFonts w:ascii="Cambria Math" w:eastAsia="Batang" w:hAnsi="Cambria Math" w:cs="Times"/>
                              <w:szCs w:val="24"/>
                              <w:lang w:val="en-GB"/>
                            </w:rPr>
                          </m:ctrlPr>
                        </m:accPr>
                        <m:e>
                          <m:r>
                            <w:rPr>
                              <w:rFonts w:ascii="Cambria Math" w:eastAsia="Batang" w:hAnsi="Cambria Math" w:cs="Times"/>
                              <w:szCs w:val="24"/>
                              <w:lang w:val="en-GB"/>
                            </w:rPr>
                            <m:t>r</m:t>
                          </m:r>
                        </m:e>
                      </m:acc>
                    </m:e>
                    <m:sub>
                      <m:r>
                        <w:rPr>
                          <w:rFonts w:ascii="Cambria Math" w:eastAsia="Batang" w:hAnsi="Cambria Math" w:cs="Times"/>
                          <w:szCs w:val="24"/>
                          <w:lang w:val="en-GB"/>
                        </w:rPr>
                        <m:t>p,n,m</m:t>
                      </m:r>
                    </m:sub>
                    <m:sup>
                      <m:r>
                        <w:rPr>
                          <w:rFonts w:ascii="Cambria Math" w:eastAsia="Batang" w:hAnsi="Cambria Math" w:cs="Times"/>
                          <w:szCs w:val="24"/>
                          <w:lang w:val="en-GB"/>
                        </w:rPr>
                        <m:t>T</m:t>
                      </m:r>
                    </m:sup>
                  </m:sSubSup>
                  <m:sSub>
                    <m:sSubPr>
                      <m:ctrlPr>
                        <w:rPr>
                          <w:rFonts w:ascii="Cambria Math" w:eastAsia="Batang" w:hAnsi="Cambria Math" w:cs="Times"/>
                          <w:szCs w:val="24"/>
                          <w:lang w:val="en-GB"/>
                        </w:rPr>
                      </m:ctrlPr>
                    </m:sSubPr>
                    <m:e>
                      <m:d>
                        <m:dPr>
                          <m:ctrlPr>
                            <w:rPr>
                              <w:rFonts w:ascii="Cambria Math" w:eastAsia="Batang" w:hAnsi="Cambria Math" w:cs="Times"/>
                              <w:szCs w:val="24"/>
                              <w:lang w:val="en-GB"/>
                            </w:rPr>
                          </m:ctrlPr>
                        </m:dPr>
                        <m:e>
                          <m:r>
                            <w:rPr>
                              <w:rFonts w:ascii="Cambria Math" w:eastAsia="Batang" w:hAnsi="Cambria Math" w:cs="Times"/>
                              <w:szCs w:val="24"/>
                              <w:lang w:val="en-GB"/>
                            </w:rPr>
                            <m:t>t</m:t>
                          </m:r>
                        </m:e>
                      </m:d>
                      <m:r>
                        <w:rPr>
                          <w:rFonts w:ascii="Cambria Math" w:eastAsia="Batang" w:hAnsi="Cambria Math" w:cs="Times"/>
                          <w:szCs w:val="24"/>
                          <w:lang w:val="en-GB"/>
                        </w:rPr>
                        <m:t>∙</m:t>
                      </m:r>
                      <m:acc>
                        <m:accPr>
                          <m:chr m:val="¯"/>
                          <m:ctrlPr>
                            <w:rPr>
                              <w:rFonts w:ascii="Cambria Math" w:eastAsia="Batang" w:hAnsi="Cambria Math" w:cs="Times"/>
                              <w:szCs w:val="24"/>
                              <w:lang w:val="en-GB"/>
                            </w:rPr>
                          </m:ctrlPr>
                        </m:accPr>
                        <m:e>
                          <m:r>
                            <w:rPr>
                              <w:rFonts w:ascii="Cambria Math" w:eastAsia="Batang" w:hAnsi="Cambria Math" w:cs="Times"/>
                              <w:szCs w:val="24"/>
                              <w:lang w:val="en-GB"/>
                            </w:rPr>
                            <m:t>v</m:t>
                          </m:r>
                        </m:e>
                      </m:acc>
                    </m:e>
                    <m:sub>
                      <m:r>
                        <w:rPr>
                          <w:rFonts w:ascii="Cambria Math" w:eastAsia="Batang" w:hAnsi="Cambria Math" w:cs="Times"/>
                          <w:szCs w:val="24"/>
                          <w:lang w:val="en-GB"/>
                        </w:rPr>
                        <m:t>sp</m:t>
                      </m:r>
                    </m:sub>
                  </m:sSub>
                  <m:d>
                    <m:dPr>
                      <m:ctrlPr>
                        <w:rPr>
                          <w:rFonts w:ascii="Cambria Math" w:eastAsia="Batang" w:hAnsi="Cambria Math" w:cs="Times"/>
                          <w:szCs w:val="24"/>
                          <w:lang w:val="en-GB"/>
                        </w:rPr>
                      </m:ctrlPr>
                    </m:dPr>
                    <m:e>
                      <m:r>
                        <w:rPr>
                          <w:rFonts w:ascii="Cambria Math" w:eastAsia="Batang" w:hAnsi="Cambria Math" w:cs="Times"/>
                          <w:szCs w:val="24"/>
                          <w:lang w:val="en-GB"/>
                        </w:rPr>
                        <m:t>t</m:t>
                      </m:r>
                    </m:e>
                  </m:d>
                </m:num>
                <m:den>
                  <m:sSub>
                    <m:sSubPr>
                      <m:ctrlPr>
                        <w:rPr>
                          <w:rFonts w:ascii="Cambria Math" w:eastAsia="Batang" w:hAnsi="Cambria Math" w:cs="Times"/>
                          <w:szCs w:val="24"/>
                          <w:lang w:val="en-GB"/>
                        </w:rPr>
                      </m:ctrlPr>
                    </m:sSubPr>
                    <m:e>
                      <m:r>
                        <w:rPr>
                          <w:rFonts w:ascii="Cambria Math" w:eastAsia="Batang" w:hAnsi="Cambria Math" w:cs="Times"/>
                          <w:szCs w:val="24"/>
                          <w:lang w:val="en-GB"/>
                        </w:rPr>
                        <m:t>λ</m:t>
                      </m:r>
                    </m:e>
                    <m:sub>
                      <m:r>
                        <w:rPr>
                          <w:rFonts w:ascii="Cambria Math" w:eastAsia="Batang" w:hAnsi="Cambria Math" w:cs="Times"/>
                          <w:szCs w:val="24"/>
                          <w:lang w:val="en-GB"/>
                        </w:rPr>
                        <m:t>0</m:t>
                      </m:r>
                    </m:sub>
                  </m:sSub>
                </m:den>
              </m:f>
              <m:r>
                <w:rPr>
                  <w:rFonts w:ascii="Cambria Math" w:eastAsia="Batang" w:hAnsi="Cambria Math" w:cs="Times"/>
                  <w:szCs w:val="24"/>
                  <w:lang w:val="en-GB"/>
                </w:rPr>
                <m:t>+</m:t>
              </m:r>
              <m:r>
                <w:rPr>
                  <w:rFonts w:ascii="Cambria Math" w:eastAsia="Batang" w:hAnsi="Cambria Math" w:cs="Times"/>
                  <w:szCs w:val="24"/>
                  <w:highlight w:val="yellow"/>
                  <w:lang w:val="en-GB"/>
                </w:rPr>
                <m:t>f</m:t>
              </m:r>
              <m:d>
                <m:dPr>
                  <m:ctrlPr>
                    <w:rPr>
                      <w:rFonts w:ascii="Cambria Math" w:eastAsia="Batang" w:hAnsi="Cambria Math" w:cs="Times"/>
                      <w:szCs w:val="24"/>
                      <w:highlight w:val="yellow"/>
                      <w:lang w:val="en-GB"/>
                    </w:rPr>
                  </m:ctrlPr>
                </m:dPr>
                <m:e>
                  <m:r>
                    <w:rPr>
                      <w:rFonts w:ascii="Cambria Math" w:eastAsia="Batang" w:hAnsi="Cambria Math" w:cs="Times"/>
                      <w:szCs w:val="24"/>
                      <w:highlight w:val="yellow"/>
                      <w:lang w:val="en-GB"/>
                    </w:rPr>
                    <m:t>t</m:t>
                  </m:r>
                </m:e>
              </m:d>
            </m:oMath>
            <w:r w:rsidR="006C4E23" w:rsidRPr="006C4E23">
              <w:rPr>
                <w:rFonts w:ascii="Times" w:eastAsia="Batang" w:hAnsi="Times" w:cs="Times"/>
                <w:szCs w:val="20"/>
                <w:lang w:val="en-GB"/>
              </w:rPr>
              <w:t xml:space="preserve"> </w:t>
            </w:r>
          </w:p>
          <w:p w14:paraId="1CE7143E" w14:textId="77777777" w:rsidR="006C4E23" w:rsidRPr="006C4E23" w:rsidRDefault="006C4E23" w:rsidP="006C4E23">
            <w:pPr>
              <w:suppressAutoHyphens/>
              <w:ind w:left="800" w:firstLine="420"/>
              <w:rPr>
                <w:rFonts w:ascii="Times" w:eastAsia="DengXian" w:hAnsi="Times" w:cs="Times"/>
                <w:szCs w:val="20"/>
                <w:lang w:val="en-GB" w:eastAsia="zh-CN"/>
              </w:rPr>
            </w:pPr>
            <w:r w:rsidRPr="006C4E23">
              <w:rPr>
                <w:rFonts w:ascii="Times" w:eastAsia="DengXian" w:hAnsi="Times" w:cs="Times"/>
                <w:szCs w:val="20"/>
                <w:lang w:eastAsia="zh-CN"/>
              </w:rPr>
              <w:t>Where</w:t>
            </w:r>
            <w:r w:rsidRPr="006C4E23">
              <w:rPr>
                <w:rFonts w:ascii="Times" w:eastAsia="DengXian" w:hAnsi="Times" w:cs="Times"/>
                <w:szCs w:val="20"/>
                <w:lang w:val="en-GB" w:eastAsia="zh-CN"/>
              </w:rPr>
              <w:t xml:space="preserve">, </w:t>
            </w:r>
          </w:p>
          <w:p w14:paraId="6800522E" w14:textId="77777777" w:rsidR="006C4E23" w:rsidRPr="006C4E23" w:rsidRDefault="006C4317" w:rsidP="006C4E23">
            <w:pPr>
              <w:numPr>
                <w:ilvl w:val="2"/>
                <w:numId w:val="12"/>
              </w:numPr>
              <w:suppressAutoHyphens/>
              <w:rPr>
                <w:rFonts w:ascii="Times" w:eastAsia="DengXian" w:hAnsi="Times" w:cs="Times"/>
                <w:szCs w:val="20"/>
                <w:lang w:val="en-GB" w:eastAsia="zh-CN"/>
              </w:rPr>
            </w:pPr>
            <m:oMath>
              <m:sSubSup>
                <m:sSubSupPr>
                  <m:ctrlPr>
                    <w:rPr>
                      <w:rFonts w:ascii="Cambria Math" w:eastAsia="Batang" w:hAnsi="Cambria Math" w:cs="Times"/>
                      <w:szCs w:val="24"/>
                      <w:lang w:val="en-GB"/>
                    </w:rPr>
                  </m:ctrlPr>
                </m:sSubSupPr>
                <m:e>
                  <m:acc>
                    <m:accPr>
                      <m:chr m:val="^"/>
                      <m:ctrlPr>
                        <w:rPr>
                          <w:rFonts w:ascii="Cambria Math" w:eastAsia="Batang" w:hAnsi="Cambria Math" w:cs="Times"/>
                          <w:szCs w:val="24"/>
                          <w:lang w:val="en-GB"/>
                        </w:rPr>
                      </m:ctrlPr>
                    </m:accPr>
                    <m:e>
                      <m:r>
                        <w:rPr>
                          <w:rFonts w:ascii="Cambria Math" w:eastAsia="Batang" w:hAnsi="Cambria Math" w:cs="Times"/>
                          <w:szCs w:val="24"/>
                          <w:lang w:val="en-GB"/>
                        </w:rPr>
                        <m:t>r</m:t>
                      </m:r>
                    </m:e>
                  </m:acc>
                </m:e>
                <m:sub>
                  <m:r>
                    <w:rPr>
                      <w:rFonts w:ascii="Cambria Math" w:eastAsia="Batang" w:hAnsi="Cambria Math" w:cs="Times"/>
                      <w:szCs w:val="24"/>
                      <w:lang w:val="en-GB"/>
                    </w:rPr>
                    <m:t>rx,</m:t>
                  </m:r>
                  <m:sSup>
                    <m:sSupPr>
                      <m:ctrlPr>
                        <w:rPr>
                          <w:rFonts w:ascii="Cambria Math" w:eastAsia="Batang" w:hAnsi="Cambria Math" w:cs="Times"/>
                          <w:szCs w:val="24"/>
                          <w:lang w:val="en-GB"/>
                        </w:rPr>
                      </m:ctrlPr>
                    </m:sSupPr>
                    <m:e>
                      <m:r>
                        <w:rPr>
                          <w:rFonts w:ascii="Cambria Math" w:eastAsia="Batang" w:hAnsi="Cambria Math" w:cs="Times"/>
                          <w:szCs w:val="24"/>
                          <w:lang w:val="en-GB"/>
                        </w:rPr>
                        <m:t>n</m:t>
                      </m:r>
                    </m:e>
                    <m:sup>
                      <m:r>
                        <w:rPr>
                          <w:rFonts w:ascii="Cambria Math" w:eastAsia="Batang" w:hAnsi="Cambria Math" w:cs="Times"/>
                          <w:szCs w:val="24"/>
                          <w:lang w:val="en-GB"/>
                        </w:rPr>
                        <m:t>'</m:t>
                      </m:r>
                    </m:sup>
                  </m:sSup>
                  <m:r>
                    <w:rPr>
                      <w:rFonts w:ascii="Cambria Math" w:eastAsia="Batang" w:hAnsi="Cambria Math" w:cs="Times"/>
                      <w:szCs w:val="24"/>
                      <w:lang w:val="en-GB"/>
                    </w:rPr>
                    <m:t>,</m:t>
                  </m:r>
                  <m:sSup>
                    <m:sSupPr>
                      <m:ctrlPr>
                        <w:rPr>
                          <w:rFonts w:ascii="Cambria Math" w:eastAsia="Batang" w:hAnsi="Cambria Math" w:cs="Times"/>
                          <w:szCs w:val="24"/>
                          <w:lang w:val="en-GB"/>
                        </w:rPr>
                      </m:ctrlPr>
                    </m:sSupPr>
                    <m:e>
                      <m:r>
                        <w:rPr>
                          <w:rFonts w:ascii="Cambria Math" w:eastAsia="Batang" w:hAnsi="Cambria Math" w:cs="Times"/>
                          <w:szCs w:val="24"/>
                          <w:lang w:val="en-GB"/>
                        </w:rPr>
                        <m:t>m</m:t>
                      </m:r>
                    </m:e>
                    <m:sup>
                      <m:r>
                        <w:rPr>
                          <w:rFonts w:ascii="Cambria Math" w:eastAsia="Batang" w:hAnsi="Cambria Math" w:cs="Times"/>
                          <w:szCs w:val="24"/>
                          <w:lang w:val="en-GB"/>
                        </w:rPr>
                        <m:t>'</m:t>
                      </m:r>
                    </m:sup>
                  </m:sSup>
                </m:sub>
                <m:sup>
                  <m:r>
                    <w:rPr>
                      <w:rFonts w:ascii="Cambria Math" w:eastAsia="Batang" w:hAnsi="Cambria Math" w:cs="Times"/>
                      <w:szCs w:val="24"/>
                      <w:lang w:val="en-GB"/>
                    </w:rPr>
                    <m:t>T</m:t>
                  </m:r>
                </m:sup>
              </m:sSubSup>
            </m:oMath>
            <w:r w:rsidR="006C4E23" w:rsidRPr="006C4E23">
              <w:rPr>
                <w:rFonts w:ascii="Times" w:eastAsia="Batang" w:hAnsi="Times" w:cs="Times"/>
                <w:szCs w:val="24"/>
                <w:lang w:val="en-GB"/>
              </w:rPr>
              <w:t xml:space="preserve"> is the spherical unit vector at receiver for the link from</w:t>
            </w:r>
            <w:r w:rsidR="006C4E23" w:rsidRPr="006C4E23">
              <w:rPr>
                <w:rFonts w:ascii="Times" w:eastAsia="Batang" w:hAnsi="Times" w:cs="Times"/>
                <w:color w:val="FF0000"/>
                <w:szCs w:val="24"/>
                <w:lang w:val="en-GB"/>
              </w:rPr>
              <w:t xml:space="preserve"> </w:t>
            </w:r>
            <w:r w:rsidR="006C4E23" w:rsidRPr="006C4E23">
              <w:rPr>
                <w:rFonts w:ascii="Times" w:eastAsia="DengXian" w:hAnsi="Times" w:cs="Times"/>
                <w:color w:val="FF0000"/>
                <w:szCs w:val="24"/>
                <w:lang w:val="en-GB" w:eastAsia="zh-CN"/>
              </w:rPr>
              <w:t xml:space="preserve">Rx to </w:t>
            </w:r>
            <w:r w:rsidR="006C4E23" w:rsidRPr="006C4E23">
              <w:rPr>
                <w:rFonts w:ascii="Times" w:eastAsia="Batang" w:hAnsi="Times" w:cs="Times"/>
                <w:szCs w:val="24"/>
                <w:lang w:val="en-GB"/>
              </w:rPr>
              <w:t xml:space="preserve">the scattering point </w:t>
            </w:r>
          </w:p>
          <w:p w14:paraId="6F5DAFBC" w14:textId="77777777" w:rsidR="006C4E23" w:rsidRPr="006C4E23" w:rsidRDefault="006C4317" w:rsidP="006C4E23">
            <w:pPr>
              <w:numPr>
                <w:ilvl w:val="2"/>
                <w:numId w:val="12"/>
              </w:numPr>
              <w:suppressAutoHyphens/>
              <w:rPr>
                <w:rFonts w:ascii="Times" w:eastAsia="DengXian" w:hAnsi="Times" w:cs="Times"/>
                <w:szCs w:val="20"/>
                <w:lang w:val="en-GB" w:eastAsia="zh-CN"/>
              </w:rPr>
            </w:pPr>
            <m:oMath>
              <m:sSubSup>
                <m:sSubSupPr>
                  <m:ctrlPr>
                    <w:rPr>
                      <w:rFonts w:ascii="Cambria Math" w:eastAsia="Batang" w:hAnsi="Cambria Math" w:cs="Times"/>
                      <w:szCs w:val="24"/>
                      <w:lang w:val="en-GB"/>
                    </w:rPr>
                  </m:ctrlPr>
                </m:sSubSupPr>
                <m:e>
                  <m:acc>
                    <m:accPr>
                      <m:chr m:val="^"/>
                      <m:ctrlPr>
                        <w:rPr>
                          <w:rFonts w:ascii="Cambria Math" w:eastAsia="Batang" w:hAnsi="Cambria Math" w:cs="Times"/>
                          <w:szCs w:val="24"/>
                          <w:lang w:val="en-GB"/>
                        </w:rPr>
                      </m:ctrlPr>
                    </m:accPr>
                    <m:e>
                      <m:r>
                        <w:rPr>
                          <w:rFonts w:ascii="Cambria Math" w:eastAsia="Batang" w:hAnsi="Cambria Math" w:cs="Times"/>
                          <w:szCs w:val="24"/>
                          <w:lang w:val="en-GB"/>
                        </w:rPr>
                        <m:t>r</m:t>
                      </m:r>
                    </m:e>
                  </m:acc>
                </m:e>
                <m:sub>
                  <m:r>
                    <w:rPr>
                      <w:rFonts w:ascii="Cambria Math" w:eastAsia="Batang" w:hAnsi="Cambria Math" w:cs="Times"/>
                      <w:szCs w:val="24"/>
                      <w:lang w:val="en-GB"/>
                    </w:rPr>
                    <m:t>tx,n,m</m:t>
                  </m:r>
                </m:sub>
                <m:sup>
                  <m:r>
                    <w:rPr>
                      <w:rFonts w:ascii="Cambria Math" w:eastAsia="Batang" w:hAnsi="Cambria Math" w:cs="Times"/>
                      <w:szCs w:val="24"/>
                      <w:lang w:val="en-GB"/>
                    </w:rPr>
                    <m:t>T</m:t>
                  </m:r>
                </m:sup>
              </m:sSubSup>
            </m:oMath>
            <w:r w:rsidR="006C4E23" w:rsidRPr="006C4E23">
              <w:rPr>
                <w:rFonts w:ascii="Times" w:eastAsia="DengXian" w:hAnsi="Times" w:cs="Times"/>
                <w:szCs w:val="20"/>
                <w:lang w:val="en-GB" w:eastAsia="zh-CN"/>
              </w:rPr>
              <w:t xml:space="preserve">  </w:t>
            </w:r>
            <w:r w:rsidR="006C4E23" w:rsidRPr="006C4E23">
              <w:rPr>
                <w:rFonts w:ascii="Times" w:eastAsia="Batang" w:hAnsi="Times" w:cs="Times"/>
                <w:szCs w:val="24"/>
                <w:lang w:val="en-GB"/>
              </w:rPr>
              <w:t>is the spherical unit vector at transmitter for the link from Tx to the scattering point</w:t>
            </w:r>
          </w:p>
          <w:p w14:paraId="782BB741" w14:textId="77777777" w:rsidR="006C4E23" w:rsidRPr="006C4E23" w:rsidRDefault="006C4317" w:rsidP="006C4E23">
            <w:pPr>
              <w:numPr>
                <w:ilvl w:val="2"/>
                <w:numId w:val="12"/>
              </w:numPr>
              <w:suppressAutoHyphens/>
              <w:rPr>
                <w:rFonts w:ascii="Times" w:eastAsia="DengXian" w:hAnsi="Times" w:cs="Times"/>
                <w:szCs w:val="20"/>
                <w:lang w:val="en-GB" w:eastAsia="zh-CN"/>
              </w:rPr>
            </w:pPr>
            <m:oMath>
              <m:sSubSup>
                <m:sSubSupPr>
                  <m:ctrlPr>
                    <w:rPr>
                      <w:rFonts w:ascii="Cambria Math" w:eastAsia="Batang" w:hAnsi="Cambria Math" w:cs="Times"/>
                      <w:szCs w:val="24"/>
                      <w:lang w:val="en-GB"/>
                    </w:rPr>
                  </m:ctrlPr>
                </m:sSubSupPr>
                <m:e>
                  <m:acc>
                    <m:accPr>
                      <m:chr m:val="^"/>
                      <m:ctrlPr>
                        <w:rPr>
                          <w:rFonts w:ascii="Cambria Math" w:eastAsia="Batang" w:hAnsi="Cambria Math" w:cs="Times"/>
                          <w:szCs w:val="24"/>
                          <w:lang w:val="en-GB"/>
                        </w:rPr>
                      </m:ctrlPr>
                    </m:accPr>
                    <m:e>
                      <m:r>
                        <w:rPr>
                          <w:rFonts w:ascii="Cambria Math" w:eastAsia="Batang" w:hAnsi="Cambria Math" w:cs="Times"/>
                          <w:szCs w:val="24"/>
                          <w:lang w:val="en-GB"/>
                        </w:rPr>
                        <m:t>r</m:t>
                      </m:r>
                    </m:e>
                  </m:acc>
                </m:e>
                <m:sub>
                  <m:r>
                    <w:rPr>
                      <w:rFonts w:ascii="Cambria Math" w:eastAsia="Batang" w:hAnsi="Cambria Math" w:cs="Times"/>
                      <w:szCs w:val="24"/>
                      <w:lang w:val="en-GB"/>
                    </w:rPr>
                    <m:t>p,</m:t>
                  </m:r>
                  <m:sSup>
                    <m:sSupPr>
                      <m:ctrlPr>
                        <w:rPr>
                          <w:rFonts w:ascii="Cambria Math" w:eastAsia="Batang" w:hAnsi="Cambria Math" w:cs="Times"/>
                          <w:szCs w:val="24"/>
                          <w:lang w:val="en-GB"/>
                        </w:rPr>
                      </m:ctrlPr>
                    </m:sSupPr>
                    <m:e>
                      <m:r>
                        <w:rPr>
                          <w:rFonts w:ascii="Cambria Math" w:eastAsia="Batang" w:hAnsi="Cambria Math" w:cs="Times"/>
                          <w:szCs w:val="24"/>
                          <w:lang w:val="en-GB"/>
                        </w:rPr>
                        <m:t>n</m:t>
                      </m:r>
                    </m:e>
                    <m:sup>
                      <m:r>
                        <w:rPr>
                          <w:rFonts w:ascii="Cambria Math" w:eastAsia="Batang" w:hAnsi="Cambria Math" w:cs="Times"/>
                          <w:szCs w:val="24"/>
                          <w:lang w:val="en-GB"/>
                        </w:rPr>
                        <m:t>'</m:t>
                      </m:r>
                    </m:sup>
                  </m:sSup>
                  <m:r>
                    <w:rPr>
                      <w:rFonts w:ascii="Cambria Math" w:eastAsia="Batang" w:hAnsi="Cambria Math" w:cs="Times"/>
                      <w:szCs w:val="24"/>
                      <w:lang w:val="en-GB"/>
                    </w:rPr>
                    <m:t>,</m:t>
                  </m:r>
                  <m:sSup>
                    <m:sSupPr>
                      <m:ctrlPr>
                        <w:rPr>
                          <w:rFonts w:ascii="Cambria Math" w:eastAsia="Batang" w:hAnsi="Cambria Math" w:cs="Times"/>
                          <w:szCs w:val="24"/>
                          <w:lang w:val="en-GB"/>
                        </w:rPr>
                      </m:ctrlPr>
                    </m:sSupPr>
                    <m:e>
                      <m:r>
                        <w:rPr>
                          <w:rFonts w:ascii="Cambria Math" w:eastAsia="Batang" w:hAnsi="Cambria Math" w:cs="Times"/>
                          <w:szCs w:val="24"/>
                          <w:lang w:val="en-GB"/>
                        </w:rPr>
                        <m:t>m</m:t>
                      </m:r>
                    </m:e>
                    <m:sup>
                      <m:r>
                        <w:rPr>
                          <w:rFonts w:ascii="Cambria Math" w:eastAsia="Batang" w:hAnsi="Cambria Math" w:cs="Times"/>
                          <w:szCs w:val="24"/>
                          <w:lang w:val="en-GB"/>
                        </w:rPr>
                        <m:t>'</m:t>
                      </m:r>
                    </m:sup>
                  </m:sSup>
                </m:sub>
                <m:sup>
                  <m:r>
                    <w:rPr>
                      <w:rFonts w:ascii="Cambria Math" w:eastAsia="Batang" w:hAnsi="Cambria Math" w:cs="Times"/>
                      <w:szCs w:val="24"/>
                      <w:lang w:val="en-GB"/>
                    </w:rPr>
                    <m:t>T</m:t>
                  </m:r>
                </m:sup>
              </m:sSubSup>
            </m:oMath>
            <w:r w:rsidR="006C4E23" w:rsidRPr="006C4E23">
              <w:rPr>
                <w:rFonts w:ascii="Times" w:eastAsia="DengXian" w:hAnsi="Times" w:cs="Times"/>
                <w:szCs w:val="20"/>
                <w:lang w:val="en-GB" w:eastAsia="zh-CN"/>
              </w:rPr>
              <w:t xml:space="preserve"> </w:t>
            </w:r>
            <w:r w:rsidR="006C4E23" w:rsidRPr="006C4E23">
              <w:rPr>
                <w:rFonts w:ascii="Times" w:eastAsia="Batang" w:hAnsi="Times" w:cs="Times"/>
                <w:szCs w:val="24"/>
                <w:lang w:val="en-GB"/>
              </w:rPr>
              <w:t>is the spherical unit vector at the scattering point for the link from the scattering point to Rx</w:t>
            </w:r>
          </w:p>
          <w:p w14:paraId="40223179" w14:textId="77777777" w:rsidR="006C4E23" w:rsidRPr="006C4E23" w:rsidRDefault="006C4317" w:rsidP="006C4E23">
            <w:pPr>
              <w:numPr>
                <w:ilvl w:val="2"/>
                <w:numId w:val="12"/>
              </w:numPr>
              <w:suppressAutoHyphens/>
              <w:rPr>
                <w:rFonts w:ascii="Times" w:eastAsia="DengXian" w:hAnsi="Times" w:cs="Times"/>
                <w:szCs w:val="20"/>
                <w:lang w:val="en-GB" w:eastAsia="zh-CN"/>
              </w:rPr>
            </w:pPr>
            <m:oMath>
              <m:sSubSup>
                <m:sSubSupPr>
                  <m:ctrlPr>
                    <w:rPr>
                      <w:rFonts w:ascii="Cambria Math" w:eastAsia="Batang" w:hAnsi="Cambria Math" w:cs="Times"/>
                      <w:szCs w:val="24"/>
                      <w:lang w:val="en-GB"/>
                    </w:rPr>
                  </m:ctrlPr>
                </m:sSubSupPr>
                <m:e>
                  <m:acc>
                    <m:accPr>
                      <m:chr m:val="^"/>
                      <m:ctrlPr>
                        <w:rPr>
                          <w:rFonts w:ascii="Cambria Math" w:eastAsia="Batang" w:hAnsi="Cambria Math" w:cs="Times"/>
                          <w:szCs w:val="24"/>
                          <w:lang w:val="en-GB"/>
                        </w:rPr>
                      </m:ctrlPr>
                    </m:accPr>
                    <m:e>
                      <m:r>
                        <w:rPr>
                          <w:rFonts w:ascii="Cambria Math" w:eastAsia="Batang" w:hAnsi="Cambria Math" w:cs="Times"/>
                          <w:szCs w:val="24"/>
                          <w:lang w:val="en-GB"/>
                        </w:rPr>
                        <m:t>r</m:t>
                      </m:r>
                    </m:e>
                  </m:acc>
                </m:e>
                <m:sub>
                  <m:r>
                    <w:rPr>
                      <w:rFonts w:ascii="Cambria Math" w:eastAsia="Batang" w:hAnsi="Cambria Math" w:cs="Times"/>
                      <w:szCs w:val="24"/>
                      <w:lang w:val="en-GB"/>
                    </w:rPr>
                    <m:t>p,n,m</m:t>
                  </m:r>
                </m:sub>
                <m:sup>
                  <m:r>
                    <w:rPr>
                      <w:rFonts w:ascii="Cambria Math" w:eastAsia="Batang" w:hAnsi="Cambria Math" w:cs="Times"/>
                      <w:szCs w:val="24"/>
                      <w:lang w:val="en-GB"/>
                    </w:rPr>
                    <m:t>T</m:t>
                  </m:r>
                </m:sup>
              </m:sSubSup>
            </m:oMath>
            <w:r w:rsidR="006C4E23" w:rsidRPr="006C4E23">
              <w:rPr>
                <w:rFonts w:ascii="Times" w:eastAsia="Batang" w:hAnsi="Times" w:cs="Times"/>
                <w:szCs w:val="24"/>
                <w:lang w:val="en-GB"/>
              </w:rPr>
              <w:t xml:space="preserve"> is the spherical unit vector at the scattering point for the link from the scattering point</w:t>
            </w:r>
            <w:r w:rsidR="006C4E23" w:rsidRPr="006C4E23">
              <w:rPr>
                <w:rFonts w:ascii="Times" w:eastAsia="DengXian" w:hAnsi="Times" w:cs="Times"/>
                <w:szCs w:val="24"/>
                <w:lang w:val="en-GB" w:eastAsia="zh-CN"/>
              </w:rPr>
              <w:t xml:space="preserve"> to Tx</w:t>
            </w:r>
          </w:p>
          <w:p w14:paraId="7AD0C858" w14:textId="77777777" w:rsidR="006C4E23" w:rsidRPr="006C4E23" w:rsidRDefault="006C4E23" w:rsidP="006C4E23">
            <w:pPr>
              <w:numPr>
                <w:ilvl w:val="1"/>
                <w:numId w:val="12"/>
              </w:numPr>
              <w:suppressAutoHyphens/>
              <w:rPr>
                <w:rFonts w:ascii="Times" w:eastAsia="Batang" w:hAnsi="Times" w:cs="Times"/>
                <w:szCs w:val="20"/>
                <w:lang w:val="en-GB" w:eastAsia="zh-CN"/>
              </w:rPr>
            </w:pPr>
            <w:r w:rsidRPr="006C4E23">
              <w:rPr>
                <w:rFonts w:ascii="Times" w:eastAsia="DengXian" w:hAnsi="Times" w:cs="Times"/>
                <w:szCs w:val="20"/>
                <w:lang w:eastAsia="zh-CN"/>
              </w:rPr>
              <w:t>Du</w:t>
            </w:r>
            <w:r w:rsidRPr="006C4E23">
              <w:rPr>
                <w:rFonts w:ascii="Times" w:eastAsia="Batang" w:hAnsi="Times" w:cs="Times"/>
                <w:szCs w:val="20"/>
                <w:lang w:val="en-GB" w:eastAsia="zh-CN"/>
              </w:rPr>
              <w:t xml:space="preserve">al mobility model in 7.6.10, TR 38.901 is used as start point to model Doppler effect </w:t>
            </w:r>
            <m:oMath>
              <m:r>
                <w:rPr>
                  <w:rFonts w:ascii="Cambria Math" w:eastAsia="Batang" w:hAnsi="Cambria Math" w:cs="Times"/>
                  <w:szCs w:val="24"/>
                  <w:lang w:val="en-GB"/>
                </w:rPr>
                <m:t>f</m:t>
              </m:r>
              <m:d>
                <m:dPr>
                  <m:ctrlPr>
                    <w:rPr>
                      <w:rFonts w:ascii="Cambria Math" w:eastAsia="Batang" w:hAnsi="Cambria Math" w:cs="Times"/>
                      <w:szCs w:val="24"/>
                      <w:lang w:val="en-GB"/>
                    </w:rPr>
                  </m:ctrlPr>
                </m:dPr>
                <m:e>
                  <m:r>
                    <w:rPr>
                      <w:rFonts w:ascii="Cambria Math" w:eastAsia="Batang" w:hAnsi="Cambria Math" w:cs="Times"/>
                      <w:szCs w:val="24"/>
                      <w:lang w:val="en-GB"/>
                    </w:rPr>
                    <m:t>t</m:t>
                  </m:r>
                </m:e>
              </m:d>
            </m:oMath>
            <w:r w:rsidRPr="006C4E23">
              <w:rPr>
                <w:rFonts w:ascii="Times" w:eastAsia="DengXian" w:hAnsi="Times" w:cs="Times"/>
                <w:szCs w:val="20"/>
                <w:lang w:eastAsia="zh-CN"/>
              </w:rPr>
              <w:t xml:space="preserve"> </w:t>
            </w:r>
            <w:r w:rsidRPr="006C4E23">
              <w:rPr>
                <w:rFonts w:ascii="Times" w:eastAsia="Batang" w:hAnsi="Times" w:cs="Times"/>
                <w:szCs w:val="20"/>
                <w:lang w:val="en-GB" w:eastAsia="zh-CN"/>
              </w:rPr>
              <w:t xml:space="preserve">due to movement of stochastic clusters, i.e., </w:t>
            </w:r>
            <m:oMath>
              <m:f>
                <m:fPr>
                  <m:ctrlPr>
                    <w:rPr>
                      <w:rFonts w:ascii="Cambria Math" w:eastAsia="Batang" w:hAnsi="Cambria Math" w:cs="Times"/>
                      <w:szCs w:val="24"/>
                      <w:lang w:val="en-GB"/>
                    </w:rPr>
                  </m:ctrlPr>
                </m:fPr>
                <m:num>
                  <m:r>
                    <w:rPr>
                      <w:rFonts w:ascii="Cambria Math" w:eastAsia="Batang" w:hAnsi="Cambria Math" w:cs="Times"/>
                      <w:szCs w:val="24"/>
                      <w:lang w:val="en-GB"/>
                    </w:rPr>
                    <m:t>2</m:t>
                  </m:r>
                  <m:sSub>
                    <m:sSubPr>
                      <m:ctrlPr>
                        <w:rPr>
                          <w:rFonts w:ascii="Cambria Math" w:eastAsia="Batang" w:hAnsi="Cambria Math" w:cs="Times"/>
                          <w:szCs w:val="24"/>
                          <w:lang w:val="en-GB"/>
                        </w:rPr>
                      </m:ctrlPr>
                    </m:sSubPr>
                    <m:e>
                      <m:sSub>
                        <m:sSubPr>
                          <m:ctrlPr>
                            <w:rPr>
                              <w:rFonts w:ascii="Cambria Math" w:eastAsia="Batang" w:hAnsi="Cambria Math" w:cs="Times"/>
                              <w:szCs w:val="24"/>
                              <w:lang w:val="en-GB"/>
                            </w:rPr>
                          </m:ctrlPr>
                        </m:sSubPr>
                        <m:e>
                          <m:r>
                            <w:rPr>
                              <w:rFonts w:ascii="Cambria Math" w:eastAsia="Batang" w:hAnsi="Cambria Math" w:cs="Times"/>
                              <w:szCs w:val="24"/>
                              <w:lang w:val="en-GB"/>
                            </w:rPr>
                            <m:t>α</m:t>
                          </m:r>
                        </m:e>
                        <m:sub>
                          <m:r>
                            <w:rPr>
                              <w:rFonts w:ascii="Cambria Math" w:eastAsia="Batang" w:hAnsi="Cambria Math" w:cs="Times"/>
                              <w:szCs w:val="24"/>
                              <w:lang w:val="en-GB"/>
                            </w:rPr>
                            <m:t>n,m</m:t>
                          </m:r>
                        </m:sub>
                      </m:sSub>
                      <m:r>
                        <w:rPr>
                          <w:rFonts w:ascii="Cambria Math" w:eastAsia="Batang" w:hAnsi="Cambria Math" w:cs="Times"/>
                          <w:szCs w:val="24"/>
                          <w:lang w:val="en-GB"/>
                        </w:rPr>
                        <m:t>D</m:t>
                      </m:r>
                    </m:e>
                    <m:sub>
                      <m:r>
                        <w:rPr>
                          <w:rFonts w:ascii="Cambria Math" w:eastAsia="Batang" w:hAnsi="Cambria Math" w:cs="Times"/>
                          <w:szCs w:val="24"/>
                          <w:lang w:val="en-GB"/>
                        </w:rPr>
                        <m:t>n,m</m:t>
                      </m:r>
                    </m:sub>
                  </m:sSub>
                </m:num>
                <m:den>
                  <m:sSub>
                    <m:sSubPr>
                      <m:ctrlPr>
                        <w:rPr>
                          <w:rFonts w:ascii="Cambria Math" w:eastAsia="Batang" w:hAnsi="Cambria Math" w:cs="Times"/>
                          <w:szCs w:val="24"/>
                          <w:lang w:val="en-GB"/>
                        </w:rPr>
                      </m:ctrlPr>
                    </m:sSubPr>
                    <m:e>
                      <m:r>
                        <w:rPr>
                          <w:rFonts w:ascii="Cambria Math" w:eastAsia="Batang" w:hAnsi="Cambria Math" w:cs="Times"/>
                          <w:szCs w:val="24"/>
                          <w:lang w:val="en-GB"/>
                        </w:rPr>
                        <m:t>λ</m:t>
                      </m:r>
                    </m:e>
                    <m:sub>
                      <m:r>
                        <w:rPr>
                          <w:rFonts w:ascii="Cambria Math" w:eastAsia="Batang" w:hAnsi="Cambria Math" w:cs="Times"/>
                          <w:szCs w:val="24"/>
                          <w:lang w:val="en-GB"/>
                        </w:rPr>
                        <m:t>0</m:t>
                      </m:r>
                    </m:sub>
                  </m:sSub>
                </m:den>
              </m:f>
            </m:oMath>
          </w:p>
          <w:p w14:paraId="36A2CC8F" w14:textId="77777777" w:rsidR="006C4E23" w:rsidRPr="006C4E23" w:rsidRDefault="006C4E23" w:rsidP="006C4E23">
            <w:pPr>
              <w:numPr>
                <w:ilvl w:val="2"/>
                <w:numId w:val="12"/>
              </w:numPr>
              <w:suppressAutoHyphens/>
              <w:rPr>
                <w:rFonts w:ascii="Times" w:eastAsia="Batang" w:hAnsi="Times" w:cs="Times"/>
                <w:szCs w:val="20"/>
                <w:lang w:val="en-GB" w:eastAsia="zh-CN"/>
              </w:rPr>
            </w:pPr>
            <m:oMath>
              <m:r>
                <w:rPr>
                  <w:rFonts w:ascii="Cambria Math" w:eastAsia="Batang" w:hAnsi="Cambria Math" w:cs="Times"/>
                  <w:szCs w:val="24"/>
                  <w:lang w:val="en-GB"/>
                </w:rPr>
                <m:t>f</m:t>
              </m:r>
              <m:d>
                <m:dPr>
                  <m:ctrlPr>
                    <w:rPr>
                      <w:rFonts w:ascii="Cambria Math" w:eastAsia="Batang" w:hAnsi="Cambria Math" w:cs="Times"/>
                      <w:szCs w:val="24"/>
                      <w:lang w:val="en-GB"/>
                    </w:rPr>
                  </m:ctrlPr>
                </m:dPr>
                <m:e>
                  <m:r>
                    <w:rPr>
                      <w:rFonts w:ascii="Cambria Math" w:eastAsia="Batang" w:hAnsi="Cambria Math" w:cs="Times"/>
                      <w:szCs w:val="24"/>
                      <w:lang w:val="en-GB"/>
                    </w:rPr>
                    <m:t>t</m:t>
                  </m:r>
                </m:e>
              </m:d>
            </m:oMath>
            <w:r w:rsidRPr="006C4E23">
              <w:rPr>
                <w:rFonts w:ascii="Times" w:eastAsia="DengXian" w:hAnsi="Times" w:cs="Times"/>
                <w:szCs w:val="20"/>
                <w:lang w:eastAsia="zh-CN"/>
              </w:rPr>
              <w:t xml:space="preserve"> is only applicable for indirect path</w:t>
            </w:r>
          </w:p>
          <w:p w14:paraId="1E8E55B4" w14:textId="77777777" w:rsidR="006C4E23" w:rsidRPr="006C4E23" w:rsidRDefault="006C4E23" w:rsidP="006C4E23">
            <w:pPr>
              <w:numPr>
                <w:ilvl w:val="2"/>
                <w:numId w:val="12"/>
              </w:numPr>
              <w:suppressAutoHyphens/>
              <w:rPr>
                <w:rFonts w:ascii="Times" w:eastAsia="Batang" w:hAnsi="Times" w:cs="Times"/>
                <w:szCs w:val="20"/>
                <w:lang w:val="en-GB" w:eastAsia="zh-CN"/>
              </w:rPr>
            </w:pPr>
            <w:r w:rsidRPr="006C4E23">
              <w:rPr>
                <w:rFonts w:ascii="Times" w:eastAsia="DengXian" w:hAnsi="Times" w:cs="Times"/>
                <w:szCs w:val="20"/>
                <w:lang w:val="en-GB" w:eastAsia="zh-CN"/>
              </w:rPr>
              <w:t>Support one term of</w:t>
            </w:r>
            <w:r w:rsidRPr="006C4E23">
              <w:rPr>
                <w:rFonts w:ascii="Times" w:eastAsia="Batang" w:hAnsi="Times" w:cs="Times"/>
                <w:szCs w:val="20"/>
                <w:lang w:val="en-GB" w:eastAsia="zh-CN"/>
              </w:rPr>
              <w:t xml:space="preserve"> </w:t>
            </w:r>
            <m:oMath>
              <m:f>
                <m:fPr>
                  <m:ctrlPr>
                    <w:rPr>
                      <w:rFonts w:ascii="Cambria Math" w:eastAsia="Batang" w:hAnsi="Cambria Math" w:cs="Times"/>
                      <w:szCs w:val="24"/>
                      <w:lang w:val="en-GB"/>
                    </w:rPr>
                  </m:ctrlPr>
                </m:fPr>
                <m:num>
                  <m:r>
                    <w:rPr>
                      <w:rFonts w:ascii="Cambria Math" w:eastAsia="Batang" w:hAnsi="Cambria Math" w:cs="Times"/>
                      <w:szCs w:val="24"/>
                      <w:lang w:val="en-GB"/>
                    </w:rPr>
                    <m:t>2</m:t>
                  </m:r>
                  <m:sSub>
                    <m:sSubPr>
                      <m:ctrlPr>
                        <w:rPr>
                          <w:rFonts w:ascii="Cambria Math" w:eastAsia="Batang" w:hAnsi="Cambria Math" w:cs="Times"/>
                          <w:szCs w:val="24"/>
                          <w:lang w:val="en-GB"/>
                        </w:rPr>
                      </m:ctrlPr>
                    </m:sSubPr>
                    <m:e>
                      <m:sSub>
                        <m:sSubPr>
                          <m:ctrlPr>
                            <w:rPr>
                              <w:rFonts w:ascii="Cambria Math" w:eastAsia="Batang" w:hAnsi="Cambria Math" w:cs="Times"/>
                              <w:szCs w:val="24"/>
                              <w:lang w:val="en-GB"/>
                            </w:rPr>
                          </m:ctrlPr>
                        </m:sSubPr>
                        <m:e>
                          <m:r>
                            <w:rPr>
                              <w:rFonts w:ascii="Cambria Math" w:eastAsia="Batang" w:hAnsi="Cambria Math" w:cs="Times"/>
                              <w:szCs w:val="24"/>
                              <w:lang w:val="en-GB"/>
                            </w:rPr>
                            <m:t>α</m:t>
                          </m:r>
                        </m:e>
                        <m:sub>
                          <m:r>
                            <w:rPr>
                              <w:rFonts w:ascii="Cambria Math" w:eastAsia="Batang" w:hAnsi="Cambria Math" w:cs="Times"/>
                              <w:szCs w:val="24"/>
                              <w:lang w:val="en-GB"/>
                            </w:rPr>
                            <m:t>n,m</m:t>
                          </m:r>
                        </m:sub>
                      </m:sSub>
                      <m:r>
                        <w:rPr>
                          <w:rFonts w:ascii="Cambria Math" w:eastAsia="Batang" w:hAnsi="Cambria Math" w:cs="Times"/>
                          <w:szCs w:val="24"/>
                          <w:lang w:val="en-GB"/>
                        </w:rPr>
                        <m:t>D</m:t>
                      </m:r>
                    </m:e>
                    <m:sub>
                      <m:r>
                        <w:rPr>
                          <w:rFonts w:ascii="Cambria Math" w:eastAsia="Batang" w:hAnsi="Cambria Math" w:cs="Times"/>
                          <w:szCs w:val="24"/>
                          <w:lang w:val="en-GB"/>
                        </w:rPr>
                        <m:t>n,m</m:t>
                      </m:r>
                    </m:sub>
                  </m:sSub>
                </m:num>
                <m:den>
                  <m:sSub>
                    <m:sSubPr>
                      <m:ctrlPr>
                        <w:rPr>
                          <w:rFonts w:ascii="Cambria Math" w:eastAsia="Batang" w:hAnsi="Cambria Math" w:cs="Times"/>
                          <w:szCs w:val="24"/>
                          <w:lang w:val="en-GB"/>
                        </w:rPr>
                      </m:ctrlPr>
                    </m:sSubPr>
                    <m:e>
                      <m:r>
                        <w:rPr>
                          <w:rFonts w:ascii="Cambria Math" w:eastAsia="Batang" w:hAnsi="Cambria Math" w:cs="Times"/>
                          <w:szCs w:val="24"/>
                          <w:lang w:val="en-GB"/>
                        </w:rPr>
                        <m:t>λ</m:t>
                      </m:r>
                    </m:e>
                    <m:sub>
                      <m:r>
                        <w:rPr>
                          <w:rFonts w:ascii="Cambria Math" w:eastAsia="Batang" w:hAnsi="Cambria Math" w:cs="Times"/>
                          <w:szCs w:val="24"/>
                          <w:lang w:val="en-GB"/>
                        </w:rPr>
                        <m:t>0</m:t>
                      </m:r>
                    </m:sub>
                  </m:sSub>
                </m:den>
              </m:f>
            </m:oMath>
            <w:r w:rsidRPr="006C4E23">
              <w:rPr>
                <w:rFonts w:ascii="Times" w:eastAsia="DengXian" w:hAnsi="Times" w:cs="Times"/>
                <w:szCs w:val="20"/>
                <w:lang w:val="en-GB" w:eastAsia="zh-CN"/>
              </w:rPr>
              <w:t xml:space="preserve"> for indirect path of LOS ray+NLOS ray, NLOS ray+LOS ray</w:t>
            </w:r>
          </w:p>
          <w:p w14:paraId="557AA65E" w14:textId="77777777" w:rsidR="006C4E23" w:rsidRPr="006C4E23" w:rsidRDefault="006C4E23" w:rsidP="006C4E23">
            <w:pPr>
              <w:numPr>
                <w:ilvl w:val="2"/>
                <w:numId w:val="12"/>
              </w:numPr>
              <w:suppressAutoHyphens/>
              <w:rPr>
                <w:rFonts w:ascii="Times" w:eastAsia="Batang" w:hAnsi="Times" w:cs="Times"/>
                <w:szCs w:val="20"/>
                <w:lang w:val="en-GB" w:eastAsia="zh-CN"/>
              </w:rPr>
            </w:pPr>
            <w:r w:rsidRPr="006C4E23">
              <w:rPr>
                <w:rFonts w:ascii="Times" w:eastAsia="DengXian" w:hAnsi="Times" w:cs="Times"/>
                <w:szCs w:val="20"/>
                <w:lang w:val="en-GB" w:eastAsia="zh-CN"/>
              </w:rPr>
              <w:t xml:space="preserve">Support two terms of </w:t>
            </w:r>
            <w:r w:rsidRPr="006C4E23">
              <w:rPr>
                <w:rFonts w:ascii="Times" w:eastAsia="Batang" w:hAnsi="Times" w:cs="Times"/>
                <w:szCs w:val="20"/>
                <w:lang w:val="en-GB" w:eastAsia="zh-CN"/>
              </w:rPr>
              <w:t xml:space="preserve"> </w:t>
            </w:r>
            <m:oMath>
              <m:f>
                <m:fPr>
                  <m:ctrlPr>
                    <w:rPr>
                      <w:rFonts w:ascii="Cambria Math" w:eastAsia="Batang" w:hAnsi="Cambria Math" w:cs="Times"/>
                      <w:szCs w:val="24"/>
                      <w:lang w:val="en-GB"/>
                    </w:rPr>
                  </m:ctrlPr>
                </m:fPr>
                <m:num>
                  <m:r>
                    <w:rPr>
                      <w:rFonts w:ascii="Cambria Math" w:eastAsia="Batang" w:hAnsi="Cambria Math" w:cs="Times"/>
                      <w:szCs w:val="24"/>
                      <w:lang w:val="en-GB"/>
                    </w:rPr>
                    <m:t>2</m:t>
                  </m:r>
                  <m:sSub>
                    <m:sSubPr>
                      <m:ctrlPr>
                        <w:rPr>
                          <w:rFonts w:ascii="Cambria Math" w:eastAsia="Batang" w:hAnsi="Cambria Math" w:cs="Times"/>
                          <w:szCs w:val="24"/>
                          <w:lang w:val="en-GB"/>
                        </w:rPr>
                      </m:ctrlPr>
                    </m:sSubPr>
                    <m:e>
                      <m:sSub>
                        <m:sSubPr>
                          <m:ctrlPr>
                            <w:rPr>
                              <w:rFonts w:ascii="Cambria Math" w:eastAsia="Batang" w:hAnsi="Cambria Math" w:cs="Times"/>
                              <w:szCs w:val="24"/>
                              <w:lang w:val="en-GB"/>
                            </w:rPr>
                          </m:ctrlPr>
                        </m:sSubPr>
                        <m:e>
                          <m:r>
                            <w:rPr>
                              <w:rFonts w:ascii="Cambria Math" w:eastAsia="Batang" w:hAnsi="Cambria Math" w:cs="Times"/>
                              <w:szCs w:val="24"/>
                              <w:lang w:val="en-GB"/>
                            </w:rPr>
                            <m:t>α</m:t>
                          </m:r>
                        </m:e>
                        <m:sub>
                          <m:r>
                            <w:rPr>
                              <w:rFonts w:ascii="Cambria Math" w:eastAsia="Batang" w:hAnsi="Cambria Math" w:cs="Times"/>
                              <w:szCs w:val="24"/>
                              <w:lang w:val="en-GB"/>
                            </w:rPr>
                            <m:t>n,m</m:t>
                          </m:r>
                        </m:sub>
                      </m:sSub>
                      <m:r>
                        <w:rPr>
                          <w:rFonts w:ascii="Cambria Math" w:eastAsia="Batang" w:hAnsi="Cambria Math" w:cs="Times"/>
                          <w:szCs w:val="24"/>
                          <w:lang w:val="en-GB"/>
                        </w:rPr>
                        <m:t>D</m:t>
                      </m:r>
                    </m:e>
                    <m:sub>
                      <m:r>
                        <w:rPr>
                          <w:rFonts w:ascii="Cambria Math" w:eastAsia="Batang" w:hAnsi="Cambria Math" w:cs="Times"/>
                          <w:szCs w:val="24"/>
                          <w:lang w:val="en-GB"/>
                        </w:rPr>
                        <m:t>n,m</m:t>
                      </m:r>
                    </m:sub>
                  </m:sSub>
                </m:num>
                <m:den>
                  <m:sSub>
                    <m:sSubPr>
                      <m:ctrlPr>
                        <w:rPr>
                          <w:rFonts w:ascii="Cambria Math" w:eastAsia="Batang" w:hAnsi="Cambria Math" w:cs="Times"/>
                          <w:szCs w:val="24"/>
                          <w:lang w:val="en-GB"/>
                        </w:rPr>
                      </m:ctrlPr>
                    </m:sSubPr>
                    <m:e>
                      <m:r>
                        <w:rPr>
                          <w:rFonts w:ascii="Cambria Math" w:eastAsia="Batang" w:hAnsi="Cambria Math" w:cs="Times"/>
                          <w:szCs w:val="24"/>
                          <w:lang w:val="en-GB"/>
                        </w:rPr>
                        <m:t>λ</m:t>
                      </m:r>
                    </m:e>
                    <m:sub>
                      <m:r>
                        <w:rPr>
                          <w:rFonts w:ascii="Cambria Math" w:eastAsia="Batang" w:hAnsi="Cambria Math" w:cs="Times"/>
                          <w:szCs w:val="24"/>
                          <w:lang w:val="en-GB"/>
                        </w:rPr>
                        <m:t>0</m:t>
                      </m:r>
                    </m:sub>
                  </m:sSub>
                </m:den>
              </m:f>
            </m:oMath>
            <w:r w:rsidRPr="006C4E23">
              <w:rPr>
                <w:rFonts w:ascii="Times" w:eastAsia="DengXian" w:hAnsi="Times" w:cs="Times"/>
                <w:szCs w:val="20"/>
                <w:lang w:val="en-GB" w:eastAsia="zh-CN"/>
              </w:rPr>
              <w:t xml:space="preserve"> for indirect path of NLOS ray+NLOS ray </w:t>
            </w:r>
          </w:p>
          <w:p w14:paraId="5D4D4507" w14:textId="77777777" w:rsidR="006C4E23" w:rsidRPr="006C4E23" w:rsidRDefault="006C4E23" w:rsidP="006C4E23">
            <w:pPr>
              <w:numPr>
                <w:ilvl w:val="1"/>
                <w:numId w:val="12"/>
              </w:numPr>
              <w:suppressAutoHyphens/>
              <w:rPr>
                <w:rFonts w:ascii="Times" w:eastAsia="Batang" w:hAnsi="Times" w:cs="Times"/>
                <w:szCs w:val="20"/>
                <w:lang w:val="en-GB" w:eastAsia="zh-CN"/>
              </w:rPr>
            </w:pPr>
            <w:r w:rsidRPr="006C4E23">
              <w:rPr>
                <w:rFonts w:ascii="Times" w:eastAsia="Batang" w:hAnsi="Times" w:cs="Times"/>
                <w:szCs w:val="20"/>
                <w:lang w:val="en-GB" w:eastAsia="zh-CN"/>
              </w:rPr>
              <w:t>Doppler is separately determined for each of the multiple scattering points of a target</w:t>
            </w:r>
          </w:p>
          <w:p w14:paraId="785E186C" w14:textId="77777777" w:rsidR="006C4E23" w:rsidRPr="006C4E23" w:rsidRDefault="006C4317" w:rsidP="006C4E23">
            <w:pPr>
              <w:numPr>
                <w:ilvl w:val="1"/>
                <w:numId w:val="12"/>
              </w:numPr>
              <w:rPr>
                <w:rFonts w:ascii="Times" w:eastAsia="Batang" w:hAnsi="Times" w:cs="Times"/>
                <w:szCs w:val="24"/>
                <w:lang w:val="en-GB"/>
              </w:rPr>
            </w:pPr>
            <m:oMath>
              <m:sSub>
                <m:sSubPr>
                  <m:ctrlPr>
                    <w:rPr>
                      <w:rFonts w:ascii="Cambria Math" w:eastAsia="Batang" w:hAnsi="Cambria Math" w:cs="Times"/>
                      <w:szCs w:val="24"/>
                      <w:lang w:val="en-GB"/>
                    </w:rPr>
                  </m:ctrlPr>
                </m:sSubPr>
                <m:e>
                  <m:bar>
                    <m:barPr>
                      <m:pos m:val="top"/>
                      <m:ctrlPr>
                        <w:rPr>
                          <w:rFonts w:ascii="Cambria Math" w:eastAsia="Batang" w:hAnsi="Cambria Math" w:cs="Times"/>
                          <w:szCs w:val="24"/>
                          <w:lang w:val="en-GB"/>
                        </w:rPr>
                      </m:ctrlPr>
                    </m:barPr>
                    <m:e>
                      <m:r>
                        <w:rPr>
                          <w:rFonts w:ascii="Cambria Math" w:eastAsia="Batang" w:hAnsi="Cambria Math" w:cs="Times"/>
                          <w:szCs w:val="24"/>
                          <w:lang w:val="en-GB"/>
                        </w:rPr>
                        <m:t>v</m:t>
                      </m:r>
                    </m:e>
                  </m:bar>
                </m:e>
                <m:sub>
                  <m:r>
                    <w:rPr>
                      <w:rFonts w:ascii="Cambria Math" w:eastAsia="Batang" w:hAnsi="Cambria Math" w:cs="Times"/>
                      <w:szCs w:val="24"/>
                      <w:lang w:val="en-GB"/>
                    </w:rPr>
                    <m:t>sp</m:t>
                  </m:r>
                </m:sub>
              </m:sSub>
              <m:d>
                <m:dPr>
                  <m:ctrlPr>
                    <w:rPr>
                      <w:rFonts w:ascii="Cambria Math" w:eastAsia="Batang" w:hAnsi="Cambria Math" w:cs="Times"/>
                      <w:szCs w:val="24"/>
                      <w:lang w:val="en-GB"/>
                    </w:rPr>
                  </m:ctrlPr>
                </m:dPr>
                <m:e>
                  <m:r>
                    <w:rPr>
                      <w:rFonts w:ascii="Cambria Math" w:eastAsia="Batang" w:hAnsi="Cambria Math" w:cs="Times"/>
                      <w:szCs w:val="24"/>
                      <w:lang w:val="en-GB"/>
                    </w:rPr>
                    <m:t>t</m:t>
                  </m:r>
                </m:e>
              </m:d>
            </m:oMath>
            <w:r w:rsidR="006C4E23" w:rsidRPr="006C4E23">
              <w:rPr>
                <w:rFonts w:ascii="Times" w:eastAsia="SimSun" w:hAnsi="Times" w:cs="Times"/>
                <w:szCs w:val="20"/>
                <w:lang w:eastAsia="zh-CN"/>
              </w:rPr>
              <w:t xml:space="preserve"> can include macro-Doppler and/or micro-Doppler motion</w:t>
            </w:r>
            <w:r w:rsidR="006C4E23" w:rsidRPr="006C4E23">
              <w:rPr>
                <w:rFonts w:ascii="Times" w:eastAsia="Batang" w:hAnsi="Times" w:cs="Times"/>
                <w:szCs w:val="20"/>
                <w:lang w:val="en-GB" w:eastAsia="zh-CN"/>
              </w:rPr>
              <w:t xml:space="preserve">, </w:t>
            </w:r>
            <m:oMath>
              <m:sSub>
                <m:sSubPr>
                  <m:ctrlPr>
                    <w:rPr>
                      <w:rFonts w:ascii="Cambria Math" w:eastAsia="Batang" w:hAnsi="Cambria Math" w:cs="Times"/>
                      <w:szCs w:val="24"/>
                      <w:lang w:val="en-GB"/>
                    </w:rPr>
                  </m:ctrlPr>
                </m:sSubPr>
                <m:e>
                  <m:bar>
                    <m:barPr>
                      <m:pos m:val="top"/>
                      <m:ctrlPr>
                        <w:rPr>
                          <w:rFonts w:ascii="Cambria Math" w:eastAsia="Batang" w:hAnsi="Cambria Math" w:cs="Times"/>
                          <w:szCs w:val="24"/>
                          <w:lang w:val="en-GB"/>
                        </w:rPr>
                      </m:ctrlPr>
                    </m:barPr>
                    <m:e>
                      <m:r>
                        <w:rPr>
                          <w:rFonts w:ascii="Cambria Math" w:eastAsia="Batang" w:hAnsi="Cambria Math" w:cs="Times"/>
                          <w:szCs w:val="24"/>
                          <w:lang w:val="en-GB"/>
                        </w:rPr>
                        <m:t>v</m:t>
                      </m:r>
                    </m:e>
                  </m:bar>
                </m:e>
                <m:sub>
                  <m:r>
                    <w:rPr>
                      <w:rFonts w:ascii="Cambria Math" w:eastAsia="Batang" w:hAnsi="Cambria Math" w:cs="Times"/>
                      <w:szCs w:val="24"/>
                      <w:lang w:val="en-GB"/>
                    </w:rPr>
                    <m:t>sp</m:t>
                  </m:r>
                </m:sub>
              </m:sSub>
              <m:d>
                <m:dPr>
                  <m:ctrlPr>
                    <w:rPr>
                      <w:rFonts w:ascii="Cambria Math" w:eastAsia="Batang" w:hAnsi="Cambria Math" w:cs="Times"/>
                      <w:szCs w:val="24"/>
                      <w:lang w:val="en-GB"/>
                    </w:rPr>
                  </m:ctrlPr>
                </m:dPr>
                <m:e>
                  <m:r>
                    <w:rPr>
                      <w:rFonts w:ascii="Cambria Math" w:eastAsia="Batang" w:hAnsi="Cambria Math" w:cs="Times"/>
                      <w:szCs w:val="24"/>
                      <w:lang w:val="en-GB"/>
                    </w:rPr>
                    <m:t>t</m:t>
                  </m:r>
                </m:e>
              </m:d>
              <m:r>
                <w:rPr>
                  <w:rFonts w:ascii="Cambria Math" w:eastAsia="Batang" w:hAnsi="Cambria Math" w:cs="Times"/>
                  <w:szCs w:val="24"/>
                  <w:lang w:val="en-GB"/>
                </w:rPr>
                <m:t>=</m:t>
              </m:r>
              <m:sSub>
                <m:sSubPr>
                  <m:ctrlPr>
                    <w:rPr>
                      <w:rFonts w:ascii="Cambria Math" w:eastAsia="Batang" w:hAnsi="Cambria Math" w:cs="Times"/>
                      <w:szCs w:val="24"/>
                      <w:lang w:val="en-GB"/>
                    </w:rPr>
                  </m:ctrlPr>
                </m:sSubPr>
                <m:e>
                  <m:acc>
                    <m:accPr>
                      <m:chr m:val="¯"/>
                      <m:ctrlPr>
                        <w:rPr>
                          <w:rFonts w:ascii="Cambria Math" w:eastAsia="Batang" w:hAnsi="Cambria Math" w:cs="Times"/>
                          <w:szCs w:val="24"/>
                          <w:lang w:val="en-GB"/>
                        </w:rPr>
                      </m:ctrlPr>
                    </m:accPr>
                    <m:e>
                      <m:r>
                        <w:rPr>
                          <w:rFonts w:ascii="Cambria Math" w:eastAsia="Batang" w:hAnsi="Cambria Math" w:cs="Times"/>
                          <w:szCs w:val="24"/>
                          <w:lang w:val="en-GB"/>
                        </w:rPr>
                        <m:t>v</m:t>
                      </m:r>
                    </m:e>
                  </m:acc>
                </m:e>
                <m:sub>
                  <m:r>
                    <m:rPr>
                      <m:nor/>
                    </m:rPr>
                    <w:rPr>
                      <w:rFonts w:ascii="Times" w:eastAsia="Batang" w:hAnsi="Times" w:cs="Times"/>
                      <w:szCs w:val="24"/>
                      <w:lang w:val="en-GB"/>
                    </w:rPr>
                    <m:t>macro</m:t>
                  </m:r>
                </m:sub>
              </m:sSub>
              <m:d>
                <m:dPr>
                  <m:ctrlPr>
                    <w:rPr>
                      <w:rFonts w:ascii="Cambria Math" w:eastAsia="Batang" w:hAnsi="Cambria Math" w:cs="Times"/>
                      <w:szCs w:val="24"/>
                      <w:lang w:val="en-GB"/>
                    </w:rPr>
                  </m:ctrlPr>
                </m:dPr>
                <m:e>
                  <m:r>
                    <w:rPr>
                      <w:rFonts w:ascii="Cambria Math" w:eastAsia="Batang" w:hAnsi="Cambria Math" w:cs="Times"/>
                      <w:szCs w:val="24"/>
                      <w:lang w:val="en-GB"/>
                    </w:rPr>
                    <m:t>t</m:t>
                  </m:r>
                </m:e>
              </m:d>
              <m:r>
                <w:rPr>
                  <w:rFonts w:ascii="Cambria Math" w:eastAsia="Batang" w:hAnsi="Cambria Math" w:cs="Times"/>
                  <w:szCs w:val="24"/>
                  <w:lang w:val="en-GB"/>
                </w:rPr>
                <m:t>+</m:t>
              </m:r>
              <m:sSub>
                <m:sSubPr>
                  <m:ctrlPr>
                    <w:rPr>
                      <w:rFonts w:ascii="Cambria Math" w:eastAsia="Batang" w:hAnsi="Cambria Math" w:cs="Times"/>
                      <w:szCs w:val="24"/>
                      <w:lang w:val="en-GB"/>
                    </w:rPr>
                  </m:ctrlPr>
                </m:sSubPr>
                <m:e>
                  <m:acc>
                    <m:accPr>
                      <m:chr m:val="¯"/>
                      <m:ctrlPr>
                        <w:rPr>
                          <w:rFonts w:ascii="Cambria Math" w:eastAsia="Batang" w:hAnsi="Cambria Math" w:cs="Times"/>
                          <w:szCs w:val="24"/>
                          <w:lang w:val="en-GB"/>
                        </w:rPr>
                      </m:ctrlPr>
                    </m:accPr>
                    <m:e>
                      <m:r>
                        <w:rPr>
                          <w:rFonts w:ascii="Cambria Math" w:eastAsia="Batang" w:hAnsi="Cambria Math" w:cs="Times"/>
                          <w:szCs w:val="24"/>
                          <w:lang w:val="en-GB"/>
                        </w:rPr>
                        <m:t>v</m:t>
                      </m:r>
                    </m:e>
                  </m:acc>
                </m:e>
                <m:sub>
                  <m:r>
                    <m:rPr>
                      <m:nor/>
                    </m:rPr>
                    <w:rPr>
                      <w:rFonts w:ascii="Times" w:eastAsia="Batang" w:hAnsi="Times" w:cs="Times"/>
                      <w:szCs w:val="24"/>
                      <w:lang w:val="en-GB"/>
                    </w:rPr>
                    <m:t>micro,p</m:t>
                  </m:r>
                </m:sub>
              </m:sSub>
              <m:d>
                <m:dPr>
                  <m:ctrlPr>
                    <w:rPr>
                      <w:rFonts w:ascii="Cambria Math" w:eastAsia="Batang" w:hAnsi="Cambria Math" w:cs="Times"/>
                      <w:szCs w:val="24"/>
                      <w:lang w:val="en-GB"/>
                    </w:rPr>
                  </m:ctrlPr>
                </m:dPr>
                <m:e>
                  <m:r>
                    <w:rPr>
                      <w:rFonts w:ascii="Cambria Math" w:eastAsia="Batang" w:hAnsi="Cambria Math" w:cs="Times"/>
                      <w:szCs w:val="24"/>
                      <w:lang w:val="en-GB"/>
                    </w:rPr>
                    <m:t>t</m:t>
                  </m:r>
                </m:e>
              </m:d>
            </m:oMath>
            <w:r w:rsidR="006C4E23" w:rsidRPr="006C4E23">
              <w:rPr>
                <w:rFonts w:ascii="Times" w:eastAsia="DengXian" w:hAnsi="Times" w:cs="Times"/>
                <w:szCs w:val="20"/>
                <w:lang w:eastAsia="zh-CN"/>
              </w:rPr>
              <w:t xml:space="preserve">, </w:t>
            </w:r>
          </w:p>
          <w:p w14:paraId="4CDBE33E" w14:textId="77777777" w:rsidR="006C4E23" w:rsidRPr="006C4E23" w:rsidRDefault="006C4E23" w:rsidP="006C4E23">
            <w:pPr>
              <w:numPr>
                <w:ilvl w:val="1"/>
                <w:numId w:val="12"/>
              </w:numPr>
              <w:rPr>
                <w:rFonts w:ascii="Times" w:eastAsia="Batang" w:hAnsi="Times" w:cs="Times"/>
                <w:szCs w:val="24"/>
                <w:lang w:val="en-GB"/>
              </w:rPr>
            </w:pPr>
            <w:r w:rsidRPr="006C4E23">
              <w:rPr>
                <w:rFonts w:ascii="Times" w:eastAsia="Batang" w:hAnsi="Times" w:cs="Times"/>
                <w:szCs w:val="24"/>
                <w:lang w:val="en-GB"/>
              </w:rPr>
              <w:t>FFS: maximum speed of moving scatterers</w:t>
            </w:r>
          </w:p>
          <w:p w14:paraId="5A2D1F52" w14:textId="65464AA1" w:rsidR="006C4E23" w:rsidRPr="009B3DFE" w:rsidRDefault="006C4E23" w:rsidP="006C4E23">
            <w:pPr>
              <w:numPr>
                <w:ilvl w:val="1"/>
                <w:numId w:val="12"/>
              </w:numPr>
              <w:rPr>
                <w:rFonts w:ascii="Times" w:eastAsia="Batang" w:hAnsi="Times" w:cs="Times"/>
                <w:szCs w:val="24"/>
                <w:lang w:val="en-GB"/>
              </w:rPr>
            </w:pPr>
            <w:r w:rsidRPr="006C4E23">
              <w:rPr>
                <w:rFonts w:ascii="Times" w:eastAsia="Batang" w:hAnsi="Times" w:cs="Times"/>
                <w:szCs w:val="24"/>
                <w:lang w:val="en-GB"/>
              </w:rPr>
              <w:t>FFS: ratio of moving scatterers among all scatterers</w:t>
            </w:r>
            <w:r w:rsidR="009B3DFE">
              <w:rPr>
                <w:rFonts w:ascii="Times" w:eastAsia="Batang" w:hAnsi="Times" w:cs="Times"/>
                <w:szCs w:val="24"/>
                <w:lang w:val="en-GB"/>
              </w:rPr>
              <w:br/>
            </w:r>
          </w:p>
        </w:tc>
      </w:tr>
    </w:tbl>
    <w:p w14:paraId="7149AC4C" w14:textId="77777777" w:rsidR="006C4E23" w:rsidRPr="006C4E23" w:rsidRDefault="006C4E23" w:rsidP="006C4E23">
      <w:pPr>
        <w:jc w:val="both"/>
        <w:rPr>
          <w:rFonts w:ascii="Times" w:eastAsia="SimSun" w:hAnsi="Times" w:cs="Times"/>
          <w:szCs w:val="20"/>
          <w:lang w:val="en-US" w:eastAsia="zh-CN"/>
        </w:rPr>
      </w:pPr>
      <w:r w:rsidRPr="006C4E23">
        <w:rPr>
          <w:rFonts w:ascii="Times" w:eastAsia="SimSun" w:hAnsi="Times" w:cs="Times"/>
          <w:szCs w:val="20"/>
          <w:lang w:val="en-US" w:eastAsia="zh-CN"/>
        </w:rPr>
        <w:t>The discussions around Doppler modeling for ISAC have focused on defining a comprehensive formula that accounts for both macro-Doppler and micro-Doppler effects. There has been strong agreement on using the dual mobility model from TR 38.901 as a foundation, particularly for stochastic clusters. Some companies have emphasized the need for measurements to refine key parameters, while others have sought clarification on the scope of stochastic clutter mobility. A critical debate emerged regarding micro-Doppler modeling, where some companies argued that it is negligible compared to macro-Doppler, while others proposed its explicit inclusion. A agreement has reached by introducing a placeholder for micro-Doppler effects, ensuring forward compatibility without prescribing a specific functional form. Additionally, concerns were raised about vector definitions and their impact on mono-static sensing, prompting refinements to ensure correctness.</w:t>
      </w:r>
    </w:p>
    <w:p w14:paraId="3263DC71" w14:textId="77777777" w:rsidR="006C4E23" w:rsidRPr="006C4E23" w:rsidRDefault="006C4E23" w:rsidP="006C4E23">
      <w:pPr>
        <w:jc w:val="both"/>
        <w:rPr>
          <w:rFonts w:ascii="Times" w:eastAsia="SimSun" w:hAnsi="Times" w:cs="Times"/>
          <w:szCs w:val="20"/>
          <w:lang w:val="en-US" w:eastAsia="zh-CN"/>
        </w:rPr>
      </w:pPr>
      <w:r w:rsidRPr="006C4E23">
        <w:rPr>
          <w:rFonts w:ascii="Times" w:eastAsia="SimSun" w:hAnsi="Times" w:cs="Times"/>
          <w:szCs w:val="20"/>
          <w:lang w:val="en-US" w:eastAsia="zh-CN"/>
        </w:rPr>
        <w:t>We propose adopting the unified Doppler formula incorporating both macro and micro-Doppler effects while maintaining flexibility for future refinements. The dual mobility model from TR 38.901 should serve as the baseline for Doppler calculations, with additional studies determining scenario-specific variations. The placeholder for micro-Doppler should remain for future enhancements, allowing companies to refine its implementation based on measurement data.</w:t>
      </w:r>
    </w:p>
    <w:p w14:paraId="3C0CA634" w14:textId="70332756" w:rsidR="006C4E23" w:rsidRPr="006C4E23" w:rsidRDefault="006C4E23" w:rsidP="006C4E23">
      <w:pPr>
        <w:jc w:val="both"/>
        <w:rPr>
          <w:rFonts w:ascii="Times" w:eastAsia="SimSun" w:hAnsi="Times" w:cs="Times"/>
          <w:b/>
          <w:bCs/>
          <w:szCs w:val="20"/>
          <w:lang w:val="en-US" w:eastAsia="zh-CN"/>
        </w:rPr>
      </w:pPr>
      <w:r w:rsidRPr="006C4E23">
        <w:rPr>
          <w:rFonts w:ascii="Times" w:eastAsia="SimSun" w:hAnsi="Times" w:cs="Times"/>
          <w:b/>
          <w:bCs/>
          <w:szCs w:val="20"/>
          <w:lang w:val="en-US" w:eastAsia="zh-CN"/>
        </w:rPr>
        <w:t>Observation-5: The agreed formula effectively captures Doppler effects while maintaining consistency with established mobility models. The inclusion of a micro-Doppler placeholder ensures flexibility without forcing immediate standardization.</w:t>
      </w:r>
    </w:p>
    <w:p w14:paraId="4C50F9D9" w14:textId="3D7CFBFF" w:rsidR="006C4E23" w:rsidRPr="006C4E23" w:rsidRDefault="006C4E23" w:rsidP="006C4E23">
      <w:pPr>
        <w:jc w:val="both"/>
        <w:rPr>
          <w:rFonts w:ascii="Times" w:eastAsia="SimSun" w:hAnsi="Times" w:cs="Times"/>
          <w:b/>
          <w:bCs/>
          <w:szCs w:val="20"/>
          <w:lang w:val="en-US" w:eastAsia="zh-CN"/>
        </w:rPr>
      </w:pPr>
      <w:r w:rsidRPr="006C4E23">
        <w:rPr>
          <w:rFonts w:ascii="Times" w:eastAsia="SimSun" w:hAnsi="Times" w:cs="Times"/>
          <w:b/>
          <w:bCs/>
          <w:szCs w:val="20"/>
          <w:lang w:val="en-US" w:eastAsia="zh-CN"/>
        </w:rPr>
        <w:lastRenderedPageBreak/>
        <w:t>Proposal-5: Maintain the unified Doppler formula with macro and micro-Doppler components, using TR 38.901 as a foundation for mobility modeling. Allow further refinements through measurement-driven updates, ensuring practical applicability across diverse ISAC scenarios</w:t>
      </w:r>
      <w:r w:rsidRPr="006C4E23">
        <w:rPr>
          <w:rFonts w:ascii="Times" w:eastAsia="Calibri" w:hAnsi="Times" w:cs="Times"/>
          <w:b/>
          <w:bCs/>
          <w:lang w:val="en-US"/>
        </w:rPr>
        <w:t>.</w:t>
      </w:r>
    </w:p>
    <w:p w14:paraId="598DD551" w14:textId="345FA5D9" w:rsidR="006C4E23" w:rsidRPr="006C4E23" w:rsidRDefault="006C4E23" w:rsidP="006C4E23">
      <w:pPr>
        <w:jc w:val="both"/>
        <w:rPr>
          <w:rFonts w:ascii="Times" w:eastAsia="SimSun" w:hAnsi="Times" w:cs="Times"/>
          <w:b/>
          <w:bCs/>
          <w:szCs w:val="20"/>
          <w:lang w:val="en-US" w:eastAsia="zh-CN"/>
        </w:rPr>
      </w:pPr>
      <w:r w:rsidRPr="006C4E23">
        <w:rPr>
          <w:rFonts w:ascii="Times" w:eastAsia="SimSun" w:hAnsi="Times" w:cs="Times"/>
          <w:b/>
          <w:bCs/>
          <w:szCs w:val="20"/>
          <w:lang w:val="en-US" w:eastAsia="zh-CN"/>
        </w:rPr>
        <w:t>Observation</w:t>
      </w:r>
      <w:r w:rsidR="001E126C">
        <w:rPr>
          <w:rFonts w:ascii="Times" w:eastAsia="SimSun" w:hAnsi="Times" w:cs="Times"/>
          <w:b/>
          <w:bCs/>
          <w:szCs w:val="20"/>
          <w:lang w:val="en-US" w:eastAsia="zh-CN"/>
        </w:rPr>
        <w:t>-</w:t>
      </w:r>
      <w:r w:rsidRPr="006C4E23">
        <w:rPr>
          <w:rFonts w:ascii="Times" w:eastAsia="SimSun" w:hAnsi="Times" w:cs="Times"/>
          <w:b/>
          <w:bCs/>
          <w:szCs w:val="20"/>
          <w:lang w:val="en-US" w:eastAsia="zh-CN"/>
        </w:rPr>
        <w:t>6: The role of f(t) in the Doppler model is not clearly defined. If f(t) is intended to represent Doppler effects due to dual mobility, it should not be treated as a time-varying function. Instead, its formulation should explicitly indicate that it accounts for Doppler shifts caused by the stochastic movement of clusters, as referenced in TR 38.901. The current notation may lead to confusion, as it could be misinterpreted as a general time-dependent function rather than a specific mobility-induced Doppler term.</w:t>
      </w:r>
    </w:p>
    <w:p w14:paraId="04908953" w14:textId="22DC5F74" w:rsidR="00C63907" w:rsidRPr="003F2E70" w:rsidRDefault="006C4E23" w:rsidP="006C4E23">
      <w:pPr>
        <w:jc w:val="both"/>
        <w:rPr>
          <w:rFonts w:ascii="Times" w:eastAsia="SimSun" w:hAnsi="Times" w:cs="Times"/>
          <w:b/>
          <w:bCs/>
          <w:szCs w:val="20"/>
          <w:lang w:val="en-US" w:eastAsia="zh-CN"/>
        </w:rPr>
      </w:pPr>
      <w:r w:rsidRPr="006C4E23">
        <w:rPr>
          <w:rFonts w:ascii="Times" w:eastAsia="SimSun" w:hAnsi="Times" w:cs="Times"/>
          <w:b/>
          <w:bCs/>
          <w:szCs w:val="20"/>
          <w:lang w:val="en-US" w:eastAsia="zh-CN"/>
        </w:rPr>
        <w:t>Proposal</w:t>
      </w:r>
      <w:r w:rsidR="001E126C">
        <w:rPr>
          <w:rFonts w:ascii="Times" w:eastAsia="SimSun" w:hAnsi="Times" w:cs="Times"/>
          <w:b/>
          <w:bCs/>
          <w:szCs w:val="20"/>
          <w:lang w:val="en-US" w:eastAsia="zh-CN"/>
        </w:rPr>
        <w:t>-</w:t>
      </w:r>
      <w:r w:rsidRPr="006C4E23">
        <w:rPr>
          <w:rFonts w:ascii="Times" w:eastAsia="SimSun" w:hAnsi="Times" w:cs="Times"/>
          <w:b/>
          <w:bCs/>
          <w:szCs w:val="20"/>
          <w:lang w:val="en-US" w:eastAsia="zh-CN"/>
        </w:rPr>
        <w:t>6: We propose that more clarification is needed for f(t) to ensure its definition and applicability are clearly understood.</w:t>
      </w:r>
    </w:p>
    <w:p w14:paraId="20E40309" w14:textId="6E969F85" w:rsidR="00C63907" w:rsidRPr="00C90A0F" w:rsidRDefault="004C46C8" w:rsidP="00A170C3">
      <w:pPr>
        <w:pStyle w:val="Heading2"/>
        <w:numPr>
          <w:ilvl w:val="1"/>
          <w:numId w:val="1"/>
        </w:numPr>
        <w:rPr>
          <w:rFonts w:ascii="Times" w:eastAsia="Calibri" w:hAnsi="Times" w:cs="Times"/>
          <w:b/>
          <w:bCs/>
          <w:color w:val="000000" w:themeColor="text1"/>
          <w:sz w:val="28"/>
          <w:szCs w:val="28"/>
          <w:lang w:val="en-GB" w:eastAsia="ja-JP"/>
        </w:rPr>
      </w:pPr>
      <w:r w:rsidRPr="00C90A0F">
        <w:rPr>
          <w:rFonts w:ascii="Times" w:eastAsia="Calibri" w:hAnsi="Times" w:cs="Times"/>
          <w:b/>
          <w:bCs/>
          <w:color w:val="000000" w:themeColor="text1"/>
          <w:sz w:val="28"/>
          <w:szCs w:val="28"/>
          <w:lang w:val="en-GB" w:eastAsia="ja-JP"/>
        </w:rPr>
        <w:t>Interaction between multiple targets</w:t>
      </w:r>
    </w:p>
    <w:tbl>
      <w:tblPr>
        <w:tblStyle w:val="TableGrid4"/>
        <w:tblW w:w="0" w:type="auto"/>
        <w:tblLook w:val="04A0" w:firstRow="1" w:lastRow="0" w:firstColumn="1" w:lastColumn="0" w:noHBand="0" w:noVBand="1"/>
      </w:tblPr>
      <w:tblGrid>
        <w:gridCol w:w="9016"/>
      </w:tblGrid>
      <w:tr w:rsidR="00C63907" w:rsidRPr="00C63907" w14:paraId="5AF01B13" w14:textId="77777777" w:rsidTr="006B7FA2">
        <w:tc>
          <w:tcPr>
            <w:tcW w:w="9350" w:type="dxa"/>
          </w:tcPr>
          <w:p w14:paraId="2CA5DD31" w14:textId="77777777" w:rsidR="00C63907" w:rsidRPr="00C63907" w:rsidRDefault="00C63907" w:rsidP="00C63907">
            <w:pPr>
              <w:keepNext/>
              <w:tabs>
                <w:tab w:val="left" w:pos="0"/>
                <w:tab w:val="left" w:pos="425"/>
                <w:tab w:val="left" w:pos="720"/>
              </w:tabs>
              <w:suppressAutoHyphens/>
              <w:spacing w:before="240" w:after="60"/>
              <w:ind w:left="864" w:hanging="864"/>
              <w:outlineLvl w:val="3"/>
              <w:rPr>
                <w:rFonts w:ascii="Times" w:eastAsia="Batang" w:hAnsi="Times" w:cs="Times"/>
                <w:bCs/>
                <w:i/>
                <w:sz w:val="20"/>
                <w:szCs w:val="26"/>
                <w:highlight w:val="cyan"/>
                <w:lang w:val="en-GB" w:eastAsia="zh-CN"/>
              </w:rPr>
            </w:pPr>
            <w:r w:rsidRPr="00C63907">
              <w:rPr>
                <w:rFonts w:ascii="Times" w:eastAsia="Batang" w:hAnsi="Times" w:cs="Times"/>
                <w:bCs/>
                <w:i/>
                <w:sz w:val="20"/>
                <w:szCs w:val="26"/>
                <w:highlight w:val="cyan"/>
                <w:lang w:val="en-GB" w:eastAsia="zh-CN"/>
              </w:rPr>
              <w:t>[M][FL</w:t>
            </w:r>
            <w:r w:rsidRPr="00C63907">
              <w:rPr>
                <w:rFonts w:ascii="Times" w:eastAsia="Times New Roman" w:hAnsi="Times" w:cs="Times"/>
                <w:bCs/>
                <w:i/>
                <w:sz w:val="20"/>
                <w:szCs w:val="26"/>
                <w:highlight w:val="cyan"/>
                <w:lang w:val="en-GB" w:eastAsia="zh-CN"/>
              </w:rPr>
              <w:t>2</w:t>
            </w:r>
            <w:r w:rsidRPr="00C63907">
              <w:rPr>
                <w:rFonts w:ascii="Times" w:eastAsia="Batang" w:hAnsi="Times" w:cs="Times"/>
                <w:bCs/>
                <w:i/>
                <w:sz w:val="20"/>
                <w:szCs w:val="26"/>
                <w:highlight w:val="cyan"/>
                <w:lang w:val="en-GB" w:eastAsia="zh-CN"/>
              </w:rPr>
              <w:t xml:space="preserve">] Proposal 5.5-1 </w:t>
            </w:r>
          </w:p>
          <w:p w14:paraId="72235C4B" w14:textId="77777777" w:rsidR="00C63907" w:rsidRPr="00C63907" w:rsidRDefault="00C63907" w:rsidP="00C63907">
            <w:pPr>
              <w:rPr>
                <w:rFonts w:ascii="Times" w:eastAsia="SimSun" w:hAnsi="Times" w:cs="Times"/>
                <w:szCs w:val="20"/>
                <w:lang w:eastAsia="zh-CN"/>
              </w:rPr>
            </w:pPr>
            <w:r w:rsidRPr="00C63907">
              <w:rPr>
                <w:rFonts w:ascii="Times" w:eastAsia="SimSun" w:hAnsi="Times" w:cs="Times"/>
                <w:szCs w:val="20"/>
                <w:lang w:eastAsia="zh-CN"/>
              </w:rPr>
              <w:t>For a target with multiple scattering points, Option 1 for target channel generation is agreed</w:t>
            </w:r>
          </w:p>
          <w:p w14:paraId="51988BA0" w14:textId="77777777" w:rsidR="00C63907" w:rsidRPr="00C63907" w:rsidRDefault="00C63907" w:rsidP="004C46C8">
            <w:pPr>
              <w:numPr>
                <w:ilvl w:val="0"/>
                <w:numId w:val="16"/>
              </w:numPr>
              <w:suppressAutoHyphens/>
              <w:rPr>
                <w:rFonts w:ascii="Times" w:eastAsia="Times New Roman" w:hAnsi="Times" w:cs="Times"/>
                <w:szCs w:val="24"/>
                <w:lang w:eastAsia="zh-CN"/>
              </w:rPr>
            </w:pPr>
            <w:r w:rsidRPr="00C63907">
              <w:rPr>
                <w:rFonts w:ascii="Times" w:eastAsia="Times New Roman" w:hAnsi="Times" w:cs="Times"/>
                <w:szCs w:val="24"/>
                <w:lang w:eastAsia="zh-CN"/>
              </w:rPr>
              <w:t>Option 1: Each scattering point is separately handled as if a target with single scattering point</w:t>
            </w:r>
          </w:p>
          <w:p w14:paraId="643165FE" w14:textId="77777777" w:rsidR="00C63907" w:rsidRPr="00C63907" w:rsidRDefault="00C63907" w:rsidP="004C46C8">
            <w:pPr>
              <w:numPr>
                <w:ilvl w:val="1"/>
                <w:numId w:val="17"/>
              </w:numPr>
              <w:suppressAutoHyphens/>
              <w:rPr>
                <w:rFonts w:ascii="Times" w:eastAsia="Times New Roman" w:hAnsi="Times" w:cs="Times"/>
                <w:szCs w:val="24"/>
                <w:lang w:eastAsia="zh-CN"/>
              </w:rPr>
            </w:pPr>
            <w:r w:rsidRPr="00C63907">
              <w:rPr>
                <w:rFonts w:ascii="Times" w:eastAsia="Times New Roman" w:hAnsi="Times" w:cs="Times"/>
                <w:szCs w:val="24"/>
                <w:lang w:eastAsia="zh-CN"/>
              </w:rPr>
              <w:t>one direct path can be generated respectively for each scattering point</w:t>
            </w:r>
            <w:r w:rsidRPr="00C63907">
              <w:rPr>
                <w:rFonts w:ascii="Times" w:eastAsia="Times New Roman" w:hAnsi="Times" w:cs="Times"/>
                <w:color w:val="FF0000"/>
                <w:szCs w:val="24"/>
                <w:u w:val="single"/>
                <w:lang w:eastAsia="zh-CN"/>
              </w:rPr>
              <w:t>, as agreed in RAN1 #118bis</w:t>
            </w:r>
          </w:p>
          <w:p w14:paraId="5622BE8D" w14:textId="77777777" w:rsidR="00C63907" w:rsidRPr="00C63907" w:rsidRDefault="00C63907" w:rsidP="004C46C8">
            <w:pPr>
              <w:numPr>
                <w:ilvl w:val="1"/>
                <w:numId w:val="17"/>
              </w:numPr>
              <w:suppressAutoHyphens/>
              <w:rPr>
                <w:rFonts w:ascii="Times" w:eastAsia="Times New Roman" w:hAnsi="Times" w:cs="Times"/>
                <w:szCs w:val="24"/>
                <w:lang w:eastAsia="zh-CN"/>
              </w:rPr>
            </w:pPr>
            <w:r w:rsidRPr="00C63907">
              <w:rPr>
                <w:rFonts w:ascii="Times" w:eastAsia="Times New Roman" w:hAnsi="Times" w:cs="Times"/>
                <w:szCs w:val="24"/>
                <w:lang w:eastAsia="zh-CN"/>
              </w:rPr>
              <w:t>separate NLOS clusters are modeled for each scattering point</w:t>
            </w:r>
          </w:p>
          <w:p w14:paraId="0DF51C0A" w14:textId="77777777" w:rsidR="00C63907" w:rsidRPr="00C63907" w:rsidRDefault="00C63907" w:rsidP="004C46C8">
            <w:pPr>
              <w:numPr>
                <w:ilvl w:val="2"/>
                <w:numId w:val="17"/>
              </w:numPr>
              <w:suppressAutoHyphens/>
              <w:rPr>
                <w:rFonts w:ascii="Times" w:eastAsia="Times New Roman" w:hAnsi="Times" w:cs="Times"/>
                <w:szCs w:val="24"/>
                <w:highlight w:val="yellow"/>
                <w:lang w:eastAsia="zh-CN"/>
              </w:rPr>
            </w:pPr>
            <w:r w:rsidRPr="00C63907">
              <w:rPr>
                <w:rFonts w:ascii="Times" w:eastAsia="Times New Roman" w:hAnsi="Times" w:cs="Times"/>
                <w:szCs w:val="24"/>
                <w:highlight w:val="yellow"/>
                <w:lang w:eastAsia="zh-CN"/>
              </w:rPr>
              <w:t>FFS whether/how to consider spatial consistency on the NLOS clusters of the multiple scattering points</w:t>
            </w:r>
          </w:p>
          <w:p w14:paraId="0F4165EE" w14:textId="77777777" w:rsidR="00C63907" w:rsidRPr="00C63907" w:rsidRDefault="00C63907" w:rsidP="00C63907">
            <w:pPr>
              <w:rPr>
                <w:rFonts w:ascii="Times" w:eastAsia="Calibri" w:hAnsi="Times" w:cs="Times"/>
                <w:lang w:val="en-GB" w:eastAsia="zh-CN"/>
              </w:rPr>
            </w:pPr>
          </w:p>
        </w:tc>
      </w:tr>
    </w:tbl>
    <w:p w14:paraId="14F6799A" w14:textId="12D2FA87" w:rsidR="00C63907" w:rsidRPr="00C63907" w:rsidRDefault="009C140A" w:rsidP="00C63907">
      <w:pPr>
        <w:jc w:val="both"/>
        <w:rPr>
          <w:rFonts w:ascii="Times" w:eastAsia="SimSun" w:hAnsi="Times" w:cs="Times"/>
          <w:szCs w:val="20"/>
          <w:lang w:val="en-US" w:eastAsia="zh-CN"/>
        </w:rPr>
      </w:pPr>
      <w:r w:rsidRPr="003F2E70">
        <w:rPr>
          <w:rFonts w:ascii="Times" w:eastAsia="SimSun" w:hAnsi="Times" w:cs="Times"/>
          <w:szCs w:val="20"/>
          <w:lang w:val="en-US" w:eastAsia="zh-CN"/>
        </w:rPr>
        <w:br/>
      </w:r>
      <w:r w:rsidR="00C63907" w:rsidRPr="00C63907">
        <w:rPr>
          <w:rFonts w:ascii="Times" w:eastAsia="SimSun" w:hAnsi="Times" w:cs="Times"/>
          <w:szCs w:val="20"/>
          <w:lang w:val="en-US" w:eastAsia="zh-CN"/>
        </w:rPr>
        <w:t>The discussions on modeling a target with multiple scattering points have highlighted the importance of spatial consistency in NLOS clusters, with a key challenge being the degree of correlation between clusters. While Option 1 treating each scattering point separately as an independent target has been widely supported for accuracy, concerns were raised regarding the computational complexity of handling multiple independent NLOS clusters. Some companies suggested that K-factors and stochastic clusters should be shared per target to improve efficiency, while others,  preferred Option 2 (Alt 1) to mitigate complexity by modeling a single set of NLOS clusters for the entire target.</w:t>
      </w:r>
    </w:p>
    <w:p w14:paraId="4EA3C723" w14:textId="77777777" w:rsidR="00C63907" w:rsidRPr="00C63907" w:rsidRDefault="00C63907" w:rsidP="00C63907">
      <w:pPr>
        <w:jc w:val="both"/>
        <w:rPr>
          <w:rFonts w:ascii="Times" w:eastAsia="SimSun" w:hAnsi="Times" w:cs="Times"/>
          <w:szCs w:val="20"/>
          <w:lang w:val="en-US" w:eastAsia="zh-CN"/>
        </w:rPr>
      </w:pPr>
      <w:r w:rsidRPr="00C63907">
        <w:rPr>
          <w:rFonts w:ascii="Times" w:eastAsia="SimSun" w:hAnsi="Times" w:cs="Times"/>
          <w:szCs w:val="20"/>
          <w:lang w:val="en-US" w:eastAsia="zh-CN"/>
        </w:rPr>
        <w:t>Despite the consensus on Option 1 as the baseline approach, there is no clear agreement on how to handle spatial consistency across multiple scattering points. The lack of defined correlation models could lead to inconsistencies in channel characteristics, particularly when different parts of an extended target, such as a vehicle, experience varying propagation conditions. This necessitates a structured approach to correlating NLOS clusters while maintaining computational feasibility.</w:t>
      </w:r>
    </w:p>
    <w:p w14:paraId="7C1B5A69" w14:textId="77777777" w:rsidR="00C63907" w:rsidRPr="00C63907" w:rsidRDefault="00C63907" w:rsidP="00C63907">
      <w:pPr>
        <w:rPr>
          <w:rFonts w:ascii="Times" w:eastAsia="Calibri" w:hAnsi="Times" w:cs="Times"/>
          <w:lang w:val="en-GB" w:eastAsia="zh-CN"/>
        </w:rPr>
      </w:pPr>
    </w:p>
    <w:p w14:paraId="40686009" w14:textId="36DBA985" w:rsidR="00C63907" w:rsidRPr="00C63907" w:rsidRDefault="00C63907" w:rsidP="00C63907">
      <w:pPr>
        <w:jc w:val="both"/>
        <w:rPr>
          <w:rFonts w:ascii="Times" w:eastAsia="SimSun" w:hAnsi="Times" w:cs="Times"/>
          <w:b/>
          <w:bCs/>
          <w:szCs w:val="20"/>
          <w:lang w:val="en-US" w:eastAsia="zh-CN"/>
        </w:rPr>
      </w:pPr>
      <w:r w:rsidRPr="00C63907">
        <w:rPr>
          <w:rFonts w:ascii="Times" w:eastAsia="SimSun" w:hAnsi="Times" w:cs="Times"/>
          <w:b/>
          <w:bCs/>
          <w:szCs w:val="20"/>
          <w:lang w:val="en-US" w:eastAsia="zh-CN"/>
        </w:rPr>
        <w:t>Observation-7: Ensuring spatial consistency in NLOS clusters for multiple scattering points is important for maintaining realistic propagation characteristics, but the degree of correlation between clusters remains undefined, leading to potential inconsistencies in modeling.</w:t>
      </w:r>
    </w:p>
    <w:p w14:paraId="3440BD47" w14:textId="250B55B1" w:rsidR="00B7148D" w:rsidRPr="003F2E70" w:rsidRDefault="00C63907" w:rsidP="00C63907">
      <w:pPr>
        <w:jc w:val="both"/>
        <w:rPr>
          <w:rFonts w:ascii="Times" w:eastAsia="SimSun" w:hAnsi="Times" w:cs="Times"/>
          <w:b/>
          <w:bCs/>
          <w:szCs w:val="20"/>
          <w:lang w:val="en-US" w:eastAsia="zh-CN"/>
        </w:rPr>
      </w:pPr>
      <w:r w:rsidRPr="00C63907">
        <w:rPr>
          <w:rFonts w:ascii="Times" w:eastAsia="SimSun" w:hAnsi="Times" w:cs="Times"/>
          <w:b/>
          <w:bCs/>
          <w:szCs w:val="20"/>
          <w:lang w:val="en-US" w:eastAsia="zh-CN"/>
        </w:rPr>
        <w:t>Proposal-7: We propose defining correlation models for NLOS clusters to establish a structured approach for spatial consistency while ensuring the model remains computationally efficient and adaptable to different scenarios.</w:t>
      </w:r>
    </w:p>
    <w:p w14:paraId="32AA285B" w14:textId="46D46803" w:rsidR="00B7148D" w:rsidRPr="00C90A0F" w:rsidRDefault="00D631BD" w:rsidP="00B7148D">
      <w:pPr>
        <w:pStyle w:val="Heading3"/>
        <w:numPr>
          <w:ilvl w:val="1"/>
          <w:numId w:val="1"/>
        </w:numPr>
        <w:rPr>
          <w:rFonts w:ascii="Times" w:eastAsia="Calibri" w:hAnsi="Times" w:cs="Times"/>
          <w:b/>
          <w:bCs/>
          <w:color w:val="000000" w:themeColor="text1"/>
          <w:lang w:val="en-GB" w:eastAsia="ja-JP"/>
        </w:rPr>
      </w:pPr>
      <w:r w:rsidRPr="00C90A0F">
        <w:rPr>
          <w:rFonts w:ascii="Times" w:eastAsia="Calibri" w:hAnsi="Times" w:cs="Times"/>
          <w:b/>
          <w:bCs/>
          <w:color w:val="000000" w:themeColor="text1"/>
          <w:lang w:val="en-GB" w:eastAsia="ja-JP"/>
        </w:rPr>
        <w:t xml:space="preserve"> Polarization</w:t>
      </w:r>
      <w:r w:rsidR="00FE28E7" w:rsidRPr="00C90A0F">
        <w:rPr>
          <w:rFonts w:ascii="Times" w:eastAsia="Calibri" w:hAnsi="Times" w:cs="Times"/>
          <w:b/>
          <w:bCs/>
          <w:color w:val="000000" w:themeColor="text1"/>
          <w:lang w:val="en-GB" w:eastAsia="ja-JP"/>
        </w:rPr>
        <w:t xml:space="preserve"> modelling for</w:t>
      </w:r>
      <w:r w:rsidRPr="00C90A0F">
        <w:rPr>
          <w:rFonts w:ascii="Times" w:eastAsia="Calibri" w:hAnsi="Times" w:cs="Times"/>
          <w:b/>
          <w:bCs/>
          <w:color w:val="000000" w:themeColor="text1"/>
          <w:lang w:val="en-GB" w:eastAsia="ja-JP"/>
        </w:rPr>
        <w:t xml:space="preserve"> EO type-2</w:t>
      </w:r>
    </w:p>
    <w:tbl>
      <w:tblPr>
        <w:tblStyle w:val="TableGrid3"/>
        <w:tblW w:w="9628" w:type="dxa"/>
        <w:tblLayout w:type="fixed"/>
        <w:tblLook w:val="04A0" w:firstRow="1" w:lastRow="0" w:firstColumn="1" w:lastColumn="0" w:noHBand="0" w:noVBand="1"/>
      </w:tblPr>
      <w:tblGrid>
        <w:gridCol w:w="9628"/>
      </w:tblGrid>
      <w:tr w:rsidR="00FE28E7" w:rsidRPr="00FE28E7" w14:paraId="52E0B1AC" w14:textId="77777777" w:rsidTr="006B7FA2">
        <w:tc>
          <w:tcPr>
            <w:tcW w:w="9628" w:type="dxa"/>
          </w:tcPr>
          <w:p w14:paraId="756D9E1B" w14:textId="77777777" w:rsidR="00FE28E7" w:rsidRPr="00FE28E7" w:rsidRDefault="00FE28E7" w:rsidP="00FE28E7">
            <w:pPr>
              <w:widowControl w:val="0"/>
              <w:jc w:val="both"/>
              <w:rPr>
                <w:rFonts w:ascii="Times" w:eastAsia="Calibri" w:hAnsi="Times" w:cs="Times"/>
                <w:highlight w:val="green"/>
                <w:lang w:val="en-GB"/>
              </w:rPr>
            </w:pPr>
            <w:r w:rsidRPr="00FE28E7">
              <w:rPr>
                <w:rFonts w:ascii="Times" w:eastAsia="Calibri" w:hAnsi="Times" w:cs="Times"/>
                <w:highlight w:val="green"/>
                <w:lang w:val="en-GB"/>
              </w:rPr>
              <w:t>Agreement</w:t>
            </w:r>
          </w:p>
          <w:p w14:paraId="09576AE5" w14:textId="77777777" w:rsidR="00FE28E7" w:rsidRPr="00FE28E7" w:rsidRDefault="00FE28E7" w:rsidP="00FE28E7">
            <w:pPr>
              <w:widowControl w:val="0"/>
              <w:rPr>
                <w:rFonts w:ascii="Times" w:eastAsia="SimSun" w:hAnsi="Times" w:cs="Times"/>
                <w:szCs w:val="20"/>
                <w:lang w:eastAsia="zh-CN"/>
              </w:rPr>
            </w:pPr>
            <w:r w:rsidRPr="00FE28E7">
              <w:rPr>
                <w:rFonts w:ascii="Times" w:eastAsia="SimSun" w:hAnsi="Times" w:cs="Times"/>
                <w:szCs w:val="20"/>
                <w:lang w:eastAsia="zh-CN"/>
              </w:rPr>
              <w:t>When EO type-2 is modelled, specular reflection is considered to model EO type-2 using section 7.6.8</w:t>
            </w:r>
            <w:r w:rsidRPr="00FE28E7">
              <w:rPr>
                <w:rFonts w:ascii="Times" w:eastAsia="DengXian" w:hAnsi="Times" w:cs="Times"/>
                <w:lang w:eastAsia="zh-CN"/>
              </w:rPr>
              <w:t xml:space="preserve"> of TR 38.901</w:t>
            </w:r>
            <w:r w:rsidRPr="00FE28E7">
              <w:rPr>
                <w:rFonts w:ascii="Times" w:eastAsia="SimSun" w:hAnsi="Times" w:cs="Times"/>
                <w:szCs w:val="20"/>
                <w:lang w:eastAsia="zh-CN"/>
              </w:rPr>
              <w:t xml:space="preserve"> as reference</w:t>
            </w:r>
          </w:p>
          <w:p w14:paraId="79AC9B0B" w14:textId="77777777" w:rsidR="00FE28E7" w:rsidRPr="00FE28E7" w:rsidRDefault="00FE28E7" w:rsidP="004C46C8">
            <w:pPr>
              <w:widowControl w:val="0"/>
              <w:numPr>
                <w:ilvl w:val="0"/>
                <w:numId w:val="14"/>
              </w:numPr>
              <w:suppressAutoHyphens/>
              <w:spacing w:before="120"/>
              <w:jc w:val="both"/>
              <w:rPr>
                <w:rFonts w:ascii="Times" w:eastAsia="SimSun" w:hAnsi="Times" w:cs="Times"/>
                <w:szCs w:val="20"/>
                <w:lang w:val="en-GB" w:eastAsia="zh-CN"/>
              </w:rPr>
            </w:pPr>
            <w:r w:rsidRPr="00FE28E7">
              <w:rPr>
                <w:rFonts w:ascii="Times" w:eastAsia="Batang" w:hAnsi="Times" w:cs="Times"/>
                <w:szCs w:val="24"/>
                <w:lang w:val="en-GB"/>
              </w:rPr>
              <w:lastRenderedPageBreak/>
              <w:t xml:space="preserve">As starting point, the effect of type-2 EO (i.e., in the path node1-EO-node2) is modelled as </w:t>
            </w:r>
            <m:oMath>
              <m:r>
                <w:rPr>
                  <w:rFonts w:ascii="Cambria Math" w:eastAsia="Batang" w:hAnsi="Cambria Math" w:cs="Times"/>
                  <w:szCs w:val="24"/>
                  <w:lang w:val="en-GB"/>
                </w:rPr>
                <m:t>b</m:t>
              </m:r>
              <m:d>
                <m:dPr>
                  <m:begChr m:val="["/>
                  <m:endChr m:val="]"/>
                  <m:ctrlPr>
                    <w:rPr>
                      <w:rFonts w:ascii="Cambria Math" w:eastAsia="Batang" w:hAnsi="Cambria Math" w:cs="Times"/>
                      <w:szCs w:val="24"/>
                      <w:lang w:val="en-GB"/>
                    </w:rPr>
                  </m:ctrlPr>
                </m:dPr>
                <m:e>
                  <m:m>
                    <m:mPr>
                      <m:mcs>
                        <m:mc>
                          <m:mcPr>
                            <m:count m:val="2"/>
                            <m:mcJc m:val="center"/>
                          </m:mcPr>
                        </m:mc>
                      </m:mcs>
                      <m:ctrlPr>
                        <w:rPr>
                          <w:rFonts w:ascii="Cambria Math" w:eastAsia="Batang" w:hAnsi="Cambria Math" w:cs="Times"/>
                          <w:szCs w:val="24"/>
                          <w:lang w:val="en-GB"/>
                        </w:rPr>
                      </m:ctrlPr>
                    </m:mPr>
                    <m:mr>
                      <m:e>
                        <m:sSubSup>
                          <m:sSubSupPr>
                            <m:ctrlPr>
                              <w:rPr>
                                <w:rFonts w:ascii="Cambria Math" w:eastAsia="Batang" w:hAnsi="Cambria Math" w:cs="Times"/>
                                <w:szCs w:val="24"/>
                                <w:lang w:val="en-GB"/>
                              </w:rPr>
                            </m:ctrlPr>
                          </m:sSubSupPr>
                          <m:e>
                            <m:r>
                              <w:rPr>
                                <w:rFonts w:ascii="Cambria Math" w:eastAsia="Batang" w:hAnsi="Cambria Math" w:cs="Times"/>
                                <w:szCs w:val="24"/>
                                <w:lang w:val="en-GB"/>
                              </w:rPr>
                              <m:t>R</m:t>
                            </m:r>
                          </m:e>
                          <m:sub>
                            <m:r>
                              <w:rPr>
                                <w:rFonts w:ascii="Cambria Math" w:eastAsia="Batang" w:hAnsi="Cambria Math" w:cs="Times"/>
                                <w:szCs w:val="24"/>
                                <w:lang w:val="en-GB"/>
                              </w:rPr>
                              <m:t>∥</m:t>
                            </m:r>
                          </m:sub>
                          <m:sup>
                            <m:r>
                              <w:rPr>
                                <w:rFonts w:ascii="Cambria Math" w:eastAsia="Batang" w:hAnsi="Cambria Math" w:cs="Times"/>
                                <w:szCs w:val="24"/>
                                <w:lang w:val="en-GB"/>
                              </w:rPr>
                              <m:t>specular</m:t>
                            </m:r>
                          </m:sup>
                        </m:sSubSup>
                      </m:e>
                      <m:e>
                        <m:r>
                          <w:rPr>
                            <w:rFonts w:ascii="Cambria Math" w:eastAsia="Batang" w:hAnsi="Cambria Math" w:cs="Times"/>
                            <w:szCs w:val="24"/>
                            <w:lang w:val="en-GB"/>
                          </w:rPr>
                          <m:t>0</m:t>
                        </m:r>
                      </m:e>
                    </m:mr>
                    <m:mr>
                      <m:e>
                        <m:r>
                          <w:rPr>
                            <w:rFonts w:ascii="Cambria Math" w:eastAsia="Batang" w:hAnsi="Cambria Math" w:cs="Times"/>
                            <w:szCs w:val="24"/>
                            <w:lang w:val="en-GB"/>
                          </w:rPr>
                          <m:t>0</m:t>
                        </m:r>
                      </m:e>
                      <m:e>
                        <m:r>
                          <w:rPr>
                            <w:rFonts w:ascii="Cambria Math" w:eastAsia="Batang" w:hAnsi="Cambria Math" w:cs="Times"/>
                            <w:szCs w:val="24"/>
                            <w:lang w:val="en-GB"/>
                          </w:rPr>
                          <m:t>-</m:t>
                        </m:r>
                        <m:sSubSup>
                          <m:sSubSupPr>
                            <m:ctrlPr>
                              <w:rPr>
                                <w:rFonts w:ascii="Cambria Math" w:eastAsia="Batang" w:hAnsi="Cambria Math" w:cs="Times"/>
                                <w:szCs w:val="24"/>
                                <w:lang w:val="en-GB"/>
                              </w:rPr>
                            </m:ctrlPr>
                          </m:sSubSupPr>
                          <m:e>
                            <m:r>
                              <w:rPr>
                                <w:rFonts w:ascii="Cambria Math" w:eastAsia="Batang" w:hAnsi="Cambria Math" w:cs="Times"/>
                                <w:szCs w:val="24"/>
                                <w:lang w:val="en-GB"/>
                              </w:rPr>
                              <m:t>R</m:t>
                            </m:r>
                          </m:e>
                          <m:sub>
                            <m:r>
                              <w:rPr>
                                <w:rFonts w:ascii="Cambria Math" w:eastAsia="Batang" w:hAnsi="Cambria Math" w:cs="Times"/>
                                <w:szCs w:val="24"/>
                                <w:lang w:val="en-GB"/>
                              </w:rPr>
                              <m:t>⊥</m:t>
                            </m:r>
                          </m:sub>
                          <m:sup>
                            <m:r>
                              <w:rPr>
                                <w:rFonts w:ascii="Cambria Math" w:eastAsia="Batang" w:hAnsi="Cambria Math" w:cs="Times"/>
                                <w:szCs w:val="24"/>
                                <w:lang w:val="en-GB"/>
                              </w:rPr>
                              <m:t>specular</m:t>
                            </m:r>
                          </m:sup>
                        </m:sSubSup>
                      </m:e>
                    </m:mr>
                  </m:m>
                </m:e>
              </m:d>
            </m:oMath>
            <w:r w:rsidRPr="00FE28E7">
              <w:rPr>
                <w:rFonts w:ascii="Times" w:eastAsia="DengXian" w:hAnsi="Times" w:cs="Times"/>
                <w:szCs w:val="24"/>
                <w:lang w:val="en-GB" w:eastAsia="zh-CN"/>
              </w:rPr>
              <w:t xml:space="preserve">, b is a scaling factor (e.g., c equals to </w:t>
            </w:r>
            <m:oMath>
              <m:f>
                <m:fPr>
                  <m:ctrlPr>
                    <w:rPr>
                      <w:rFonts w:ascii="Cambria Math" w:eastAsia="Batang" w:hAnsi="Cambria Math" w:cs="Times"/>
                      <w:szCs w:val="24"/>
                      <w:lang w:val="en-GB"/>
                    </w:rPr>
                  </m:ctrlPr>
                </m:fPr>
                <m:num>
                  <m:sSub>
                    <m:sSubPr>
                      <m:ctrlPr>
                        <w:rPr>
                          <w:rFonts w:ascii="Cambria Math" w:eastAsia="Batang" w:hAnsi="Cambria Math" w:cs="Times"/>
                          <w:szCs w:val="24"/>
                          <w:lang w:val="en-GB"/>
                        </w:rPr>
                      </m:ctrlPr>
                    </m:sSubPr>
                    <m:e>
                      <m:r>
                        <w:rPr>
                          <w:rFonts w:ascii="Cambria Math" w:eastAsia="Batang" w:hAnsi="Cambria Math" w:cs="Times"/>
                          <w:szCs w:val="24"/>
                          <w:lang w:val="en-GB"/>
                        </w:rPr>
                        <m:t>d</m:t>
                      </m:r>
                    </m:e>
                    <m:sub>
                      <m:r>
                        <w:rPr>
                          <w:rFonts w:ascii="Cambria Math" w:eastAsia="Batang" w:hAnsi="Cambria Math" w:cs="Times"/>
                          <w:szCs w:val="24"/>
                          <w:lang w:val="en-GB"/>
                        </w:rPr>
                        <m:t>3D</m:t>
                      </m:r>
                    </m:sub>
                  </m:sSub>
                </m:num>
                <m:den>
                  <m:sSub>
                    <m:sSubPr>
                      <m:ctrlPr>
                        <w:rPr>
                          <w:rFonts w:ascii="Cambria Math" w:eastAsia="Batang" w:hAnsi="Cambria Math" w:cs="Times"/>
                          <w:szCs w:val="24"/>
                          <w:lang w:val="en-GB"/>
                        </w:rPr>
                      </m:ctrlPr>
                    </m:sSubPr>
                    <m:e>
                      <m:r>
                        <w:rPr>
                          <w:rFonts w:ascii="Cambria Math" w:eastAsia="Batang" w:hAnsi="Cambria Math" w:cs="Times"/>
                          <w:szCs w:val="24"/>
                          <w:lang w:val="en-GB"/>
                        </w:rPr>
                        <m:t>d</m:t>
                      </m:r>
                    </m:e>
                    <m:sub>
                      <m:r>
                        <w:rPr>
                          <w:rFonts w:ascii="Cambria Math" w:eastAsia="Batang" w:hAnsi="Cambria Math" w:cs="Times"/>
                          <w:szCs w:val="24"/>
                          <w:lang w:val="en-GB"/>
                        </w:rPr>
                        <m:t>GR</m:t>
                      </m:r>
                    </m:sub>
                  </m:sSub>
                </m:den>
              </m:f>
            </m:oMath>
            <w:r w:rsidRPr="00FE28E7">
              <w:rPr>
                <w:rFonts w:ascii="Times" w:eastAsia="DengXian" w:hAnsi="Times" w:cs="Times"/>
                <w:szCs w:val="24"/>
                <w:lang w:val="en-GB" w:eastAsia="zh-CN"/>
              </w:rPr>
              <w:t xml:space="preserve"> relative to LOS ray in section 7.6.8 in TR 38.901)</w:t>
            </w:r>
          </w:p>
          <w:p w14:paraId="6DC4FC9D" w14:textId="77777777" w:rsidR="00FE28E7" w:rsidRPr="00FE28E7" w:rsidRDefault="00FE28E7" w:rsidP="004C46C8">
            <w:pPr>
              <w:widowControl w:val="0"/>
              <w:numPr>
                <w:ilvl w:val="1"/>
                <w:numId w:val="14"/>
              </w:numPr>
              <w:suppressAutoHyphens/>
              <w:spacing w:before="120"/>
              <w:jc w:val="both"/>
              <w:rPr>
                <w:rFonts w:ascii="Times" w:eastAsia="SimSun" w:hAnsi="Times" w:cs="Times"/>
                <w:szCs w:val="20"/>
                <w:lang w:val="en-GB" w:eastAsia="zh-CN"/>
              </w:rPr>
            </w:pPr>
            <w:r w:rsidRPr="00FE28E7">
              <w:rPr>
                <w:rFonts w:ascii="Times" w:eastAsia="DengXian" w:hAnsi="Times" w:cs="Times"/>
                <w:szCs w:val="24"/>
                <w:lang w:val="en-GB" w:eastAsia="zh-CN"/>
              </w:rPr>
              <w:t xml:space="preserve">FFS any update to </w:t>
            </w:r>
            <m:oMath>
              <m:r>
                <w:rPr>
                  <w:rFonts w:ascii="Cambria Math" w:eastAsia="Batang" w:hAnsi="Cambria Math" w:cs="Times"/>
                  <w:szCs w:val="24"/>
                  <w:lang w:val="en-GB"/>
                </w:rPr>
                <m:t>b,</m:t>
              </m:r>
              <m:sSubSup>
                <m:sSubSupPr>
                  <m:ctrlPr>
                    <w:rPr>
                      <w:rFonts w:ascii="Cambria Math" w:eastAsia="Batang" w:hAnsi="Cambria Math" w:cs="Times"/>
                      <w:szCs w:val="24"/>
                      <w:lang w:val="en-GB"/>
                    </w:rPr>
                  </m:ctrlPr>
                </m:sSubSupPr>
                <m:e>
                  <m:r>
                    <w:rPr>
                      <w:rFonts w:ascii="Cambria Math" w:eastAsia="Batang" w:hAnsi="Cambria Math" w:cs="Times"/>
                      <w:szCs w:val="24"/>
                      <w:lang w:val="en-GB"/>
                    </w:rPr>
                    <m:t>R</m:t>
                  </m:r>
                </m:e>
                <m:sub>
                  <m:r>
                    <w:rPr>
                      <w:rFonts w:ascii="Cambria Math" w:eastAsia="Batang" w:hAnsi="Cambria Math" w:cs="Times"/>
                      <w:szCs w:val="24"/>
                      <w:lang w:val="en-GB"/>
                    </w:rPr>
                    <m:t>∥</m:t>
                  </m:r>
                </m:sub>
                <m:sup>
                  <m:r>
                    <w:rPr>
                      <w:rFonts w:ascii="Cambria Math" w:eastAsia="Batang" w:hAnsi="Cambria Math" w:cs="Times"/>
                      <w:szCs w:val="24"/>
                      <w:lang w:val="en-GB"/>
                    </w:rPr>
                    <m:t>specular</m:t>
                  </m:r>
                </m:sup>
              </m:sSubSup>
              <m:r>
                <w:rPr>
                  <w:rFonts w:ascii="Cambria Math" w:eastAsia="Batang" w:hAnsi="Cambria Math" w:cs="Times"/>
                  <w:szCs w:val="24"/>
                  <w:lang w:val="en-GB"/>
                </w:rPr>
                <m:t>,</m:t>
              </m:r>
              <m:sSubSup>
                <m:sSubSupPr>
                  <m:ctrlPr>
                    <w:rPr>
                      <w:rFonts w:ascii="Cambria Math" w:eastAsia="Batang" w:hAnsi="Cambria Math" w:cs="Times"/>
                      <w:szCs w:val="24"/>
                      <w:lang w:val="en-GB"/>
                    </w:rPr>
                  </m:ctrlPr>
                </m:sSubSupPr>
                <m:e>
                  <m:r>
                    <w:rPr>
                      <w:rFonts w:ascii="Cambria Math" w:eastAsia="Batang" w:hAnsi="Cambria Math" w:cs="Times"/>
                      <w:szCs w:val="24"/>
                      <w:lang w:val="en-GB"/>
                    </w:rPr>
                    <m:t>R</m:t>
                  </m:r>
                </m:e>
                <m:sub>
                  <m:r>
                    <w:rPr>
                      <w:rFonts w:ascii="Cambria Math" w:eastAsia="Batang" w:hAnsi="Cambria Math" w:cs="Times"/>
                      <w:szCs w:val="24"/>
                      <w:lang w:val="en-GB"/>
                    </w:rPr>
                    <m:t>⊥</m:t>
                  </m:r>
                </m:sub>
                <m:sup>
                  <m:r>
                    <w:rPr>
                      <w:rFonts w:ascii="Cambria Math" w:eastAsia="Batang" w:hAnsi="Cambria Math" w:cs="Times"/>
                      <w:szCs w:val="24"/>
                      <w:lang w:val="en-GB"/>
                    </w:rPr>
                    <m:t>specular</m:t>
                  </m:r>
                </m:sup>
              </m:sSubSup>
            </m:oMath>
          </w:p>
          <w:p w14:paraId="391C0A8C" w14:textId="77777777" w:rsidR="00FE28E7" w:rsidRPr="00FE28E7" w:rsidRDefault="00FE28E7" w:rsidP="004C46C8">
            <w:pPr>
              <w:widowControl w:val="0"/>
              <w:numPr>
                <w:ilvl w:val="1"/>
                <w:numId w:val="14"/>
              </w:numPr>
              <w:suppressAutoHyphens/>
              <w:spacing w:before="120"/>
              <w:jc w:val="both"/>
              <w:rPr>
                <w:rFonts w:ascii="Times" w:eastAsia="SimSun" w:hAnsi="Times" w:cs="Times"/>
                <w:szCs w:val="20"/>
                <w:lang w:val="en-GB" w:eastAsia="zh-CN"/>
              </w:rPr>
            </w:pPr>
            <w:r w:rsidRPr="00FE28E7">
              <w:rPr>
                <w:rFonts w:ascii="Times" w:eastAsia="DengXian" w:hAnsi="Times" w:cs="Times"/>
                <w:szCs w:val="24"/>
                <w:lang w:val="en-GB" w:eastAsia="zh-CN"/>
              </w:rPr>
              <w:t>FFS any update taking EO orientation into account</w:t>
            </w:r>
            <w:r w:rsidRPr="00FE28E7">
              <w:rPr>
                <w:rFonts w:ascii="Times" w:eastAsia="SimSun" w:hAnsi="Times" w:cs="Times"/>
                <w:szCs w:val="20"/>
                <w:lang w:val="en-GB" w:eastAsia="zh-CN"/>
              </w:rPr>
              <w:t xml:space="preserve"> </w:t>
            </w:r>
          </w:p>
          <w:p w14:paraId="03CD6BEA" w14:textId="77777777" w:rsidR="00FE28E7" w:rsidRPr="00FE28E7" w:rsidRDefault="00FE28E7" w:rsidP="004C46C8">
            <w:pPr>
              <w:widowControl w:val="0"/>
              <w:numPr>
                <w:ilvl w:val="0"/>
                <w:numId w:val="14"/>
              </w:numPr>
              <w:suppressAutoHyphens/>
              <w:spacing w:before="120"/>
              <w:jc w:val="both"/>
              <w:rPr>
                <w:rFonts w:ascii="Times" w:eastAsia="SimSun" w:hAnsi="Times" w:cs="Times"/>
                <w:szCs w:val="20"/>
                <w:lang w:val="en-GB" w:eastAsia="zh-CN"/>
              </w:rPr>
            </w:pPr>
            <w:r w:rsidRPr="00FE28E7">
              <w:rPr>
                <w:rFonts w:ascii="Times" w:eastAsia="SimSun" w:hAnsi="Times" w:cs="Times"/>
                <w:szCs w:val="20"/>
                <w:lang w:val="en-GB" w:eastAsia="zh-CN"/>
              </w:rPr>
              <w:t xml:space="preserve">FFS any changes based on section 7.6.8 </w:t>
            </w:r>
            <w:r w:rsidRPr="00FE28E7">
              <w:rPr>
                <w:rFonts w:ascii="Times" w:eastAsia="DengXian" w:hAnsi="Times" w:cs="Times"/>
                <w:szCs w:val="24"/>
                <w:lang w:val="en-GB" w:eastAsia="zh-CN"/>
              </w:rPr>
              <w:t>of TR 38.901</w:t>
            </w:r>
            <w:r w:rsidRPr="00FE28E7">
              <w:rPr>
                <w:rFonts w:ascii="Times" w:eastAsia="SimSun" w:hAnsi="Times" w:cs="Times"/>
                <w:szCs w:val="20"/>
                <w:lang w:val="en-GB" w:eastAsia="zh-CN"/>
              </w:rPr>
              <w:t xml:space="preserve"> if EO type-2 has finite size</w:t>
            </w:r>
          </w:p>
          <w:p w14:paraId="7AB19552" w14:textId="77777777" w:rsidR="00FE28E7" w:rsidRPr="00FE28E7" w:rsidRDefault="00FE28E7" w:rsidP="004C46C8">
            <w:pPr>
              <w:widowControl w:val="0"/>
              <w:numPr>
                <w:ilvl w:val="0"/>
                <w:numId w:val="14"/>
              </w:numPr>
              <w:suppressAutoHyphens/>
              <w:spacing w:before="120"/>
              <w:jc w:val="both"/>
              <w:rPr>
                <w:rFonts w:ascii="Times" w:eastAsia="SimSun" w:hAnsi="Times" w:cs="Times"/>
                <w:szCs w:val="20"/>
                <w:lang w:val="en-GB" w:eastAsia="zh-CN"/>
              </w:rPr>
            </w:pPr>
            <w:r w:rsidRPr="00FE28E7">
              <w:rPr>
                <w:rFonts w:ascii="Times" w:eastAsia="SimSun" w:hAnsi="Times" w:cs="Times"/>
                <w:szCs w:val="20"/>
                <w:lang w:val="en-GB" w:eastAsia="zh-CN"/>
              </w:rPr>
              <w:t>FFS whether diffraction and scattering can be considered in addition to specular reflection</w:t>
            </w:r>
          </w:p>
          <w:p w14:paraId="09BA562A" w14:textId="77777777" w:rsidR="00FE28E7" w:rsidRPr="00FE28E7" w:rsidRDefault="00FE28E7" w:rsidP="004C46C8">
            <w:pPr>
              <w:widowControl w:val="0"/>
              <w:numPr>
                <w:ilvl w:val="0"/>
                <w:numId w:val="14"/>
              </w:numPr>
              <w:suppressAutoHyphens/>
              <w:spacing w:before="120"/>
              <w:jc w:val="both"/>
              <w:rPr>
                <w:rFonts w:ascii="Times" w:eastAsia="SimSun" w:hAnsi="Times" w:cs="Times"/>
                <w:szCs w:val="20"/>
                <w:lang w:val="en-GB" w:eastAsia="zh-CN"/>
              </w:rPr>
            </w:pPr>
            <w:r w:rsidRPr="00FE28E7">
              <w:rPr>
                <w:rFonts w:ascii="Times" w:eastAsia="SimSun" w:hAnsi="Times" w:cs="Times"/>
                <w:szCs w:val="20"/>
                <w:lang w:val="en-GB" w:eastAsia="zh-CN"/>
              </w:rPr>
              <w:t>EO type-2 is an optional modelling component if supported in a sensing scenario</w:t>
            </w:r>
          </w:p>
          <w:p w14:paraId="4C8847F9" w14:textId="77777777" w:rsidR="00FE28E7" w:rsidRPr="00FE28E7" w:rsidRDefault="00FE28E7" w:rsidP="004C46C8">
            <w:pPr>
              <w:widowControl w:val="0"/>
              <w:numPr>
                <w:ilvl w:val="1"/>
                <w:numId w:val="14"/>
              </w:numPr>
              <w:suppressAutoHyphens/>
              <w:spacing w:before="120"/>
              <w:jc w:val="both"/>
              <w:rPr>
                <w:rFonts w:ascii="Times" w:eastAsia="SimSun" w:hAnsi="Times" w:cs="Times"/>
                <w:szCs w:val="20"/>
                <w:lang w:val="en-GB" w:eastAsia="zh-CN"/>
              </w:rPr>
            </w:pPr>
            <w:r w:rsidRPr="00FE28E7">
              <w:rPr>
                <w:rFonts w:ascii="Times" w:eastAsia="SimSun" w:hAnsi="Times" w:cs="Times"/>
                <w:szCs w:val="20"/>
                <w:lang w:val="en-GB" w:eastAsia="zh-CN"/>
              </w:rPr>
              <w:t xml:space="preserve">FFS which deployment scenario(s) EO type-2 will apply </w:t>
            </w:r>
          </w:p>
          <w:p w14:paraId="233DF692" w14:textId="77777777" w:rsidR="00FE28E7" w:rsidRPr="00FE28E7" w:rsidRDefault="00FE28E7" w:rsidP="00FE28E7">
            <w:pPr>
              <w:widowControl w:val="0"/>
              <w:spacing w:line="240" w:lineRule="atLeast"/>
              <w:rPr>
                <w:rFonts w:ascii="Times" w:eastAsia="Times New Roman" w:hAnsi="Times" w:cs="Times"/>
                <w:lang w:eastAsia="zh-CN"/>
              </w:rPr>
            </w:pPr>
          </w:p>
          <w:p w14:paraId="1B291416" w14:textId="77777777" w:rsidR="00FE28E7" w:rsidRPr="00FE28E7" w:rsidRDefault="00FE28E7" w:rsidP="00FE28E7">
            <w:pPr>
              <w:keepNext/>
              <w:widowControl w:val="0"/>
              <w:tabs>
                <w:tab w:val="left" w:pos="0"/>
                <w:tab w:val="left" w:pos="425"/>
                <w:tab w:val="left" w:pos="720"/>
              </w:tabs>
              <w:suppressAutoHyphens/>
              <w:spacing w:line="240" w:lineRule="atLeast"/>
              <w:ind w:left="864" w:hanging="864"/>
              <w:outlineLvl w:val="3"/>
              <w:rPr>
                <w:rFonts w:ascii="Times" w:eastAsia="Batang" w:hAnsi="Times" w:cs="Times"/>
                <w:bCs/>
                <w:i/>
                <w:sz w:val="20"/>
                <w:szCs w:val="26"/>
                <w:highlight w:val="green"/>
                <w:lang w:val="en-GB" w:eastAsia="zh-CN"/>
              </w:rPr>
            </w:pPr>
            <w:r w:rsidRPr="00FE28E7">
              <w:rPr>
                <w:rFonts w:ascii="Times" w:eastAsia="Batang" w:hAnsi="Times" w:cs="Times"/>
                <w:bCs/>
                <w:i/>
                <w:sz w:val="20"/>
                <w:szCs w:val="26"/>
                <w:highlight w:val="green"/>
                <w:lang w:val="en-GB" w:eastAsia="zh-CN"/>
              </w:rPr>
              <w:t>Agreement</w:t>
            </w:r>
          </w:p>
          <w:p w14:paraId="11F449B1" w14:textId="77777777" w:rsidR="00FE28E7" w:rsidRPr="00FE28E7" w:rsidRDefault="00FE28E7" w:rsidP="00FE28E7">
            <w:pPr>
              <w:widowControl w:val="0"/>
              <w:spacing w:line="240" w:lineRule="atLeast"/>
              <w:rPr>
                <w:rFonts w:ascii="Times" w:eastAsia="SimSun" w:hAnsi="Times" w:cs="Times"/>
                <w:szCs w:val="20"/>
                <w:lang w:eastAsia="zh-CN"/>
              </w:rPr>
            </w:pPr>
            <w:r w:rsidRPr="00FE28E7">
              <w:rPr>
                <w:rFonts w:ascii="Times" w:eastAsia="SimSun" w:hAnsi="Times" w:cs="Times"/>
                <w:szCs w:val="20"/>
                <w:lang w:eastAsia="zh-CN"/>
              </w:rPr>
              <w:t>To model the effect of polarization for each direct/indirect path:</w:t>
            </w:r>
          </w:p>
          <w:p w14:paraId="63BBB988" w14:textId="77777777" w:rsidR="00FE28E7" w:rsidRPr="00FE28E7" w:rsidRDefault="00FE28E7" w:rsidP="004C46C8">
            <w:pPr>
              <w:widowControl w:val="0"/>
              <w:numPr>
                <w:ilvl w:val="0"/>
                <w:numId w:val="8"/>
              </w:numPr>
              <w:spacing w:before="120" w:line="240" w:lineRule="atLeast"/>
              <w:jc w:val="both"/>
              <w:rPr>
                <w:rFonts w:ascii="Times" w:eastAsia="SimSun" w:hAnsi="Times" w:cs="Times"/>
                <w:szCs w:val="20"/>
                <w:lang w:val="en-GB" w:eastAsia="zh-CN"/>
              </w:rPr>
            </w:pPr>
            <w:r w:rsidRPr="00FE28E7">
              <w:rPr>
                <w:rFonts w:ascii="Times" w:eastAsia="SimSun" w:hAnsi="Times" w:cs="Times"/>
                <w:szCs w:val="20"/>
                <w:lang w:val="en-GB" w:eastAsia="zh-CN"/>
              </w:rPr>
              <w:t xml:space="preserve">Polarization of a direct/indirect path is product of </w:t>
            </w:r>
            <w:r w:rsidRPr="00FE28E7">
              <w:rPr>
                <w:rFonts w:ascii="Times" w:eastAsia="SimSun" w:hAnsi="Times" w:cs="Times"/>
                <w:szCs w:val="20"/>
                <w:highlight w:val="yellow"/>
                <w:lang w:val="en-GB" w:eastAsia="zh-CN"/>
              </w:rPr>
              <w:t>polarization matrix of</w:t>
            </w:r>
            <w:r w:rsidRPr="00FE28E7">
              <w:rPr>
                <w:rFonts w:ascii="Times" w:eastAsia="SimSun" w:hAnsi="Times" w:cs="Times"/>
                <w:szCs w:val="20"/>
                <w:lang w:val="en-GB" w:eastAsia="zh-CN"/>
              </w:rPr>
              <w:t xml:space="preserve"> Tx-target link, the target, and the target-Rx link</w:t>
            </w:r>
          </w:p>
          <w:p w14:paraId="33C97305" w14:textId="77777777" w:rsidR="00FE28E7" w:rsidRPr="00FE28E7" w:rsidRDefault="00FE28E7" w:rsidP="004C46C8">
            <w:pPr>
              <w:widowControl w:val="0"/>
              <w:numPr>
                <w:ilvl w:val="1"/>
                <w:numId w:val="8"/>
              </w:numPr>
              <w:spacing w:before="120" w:line="240" w:lineRule="atLeast"/>
              <w:jc w:val="both"/>
              <w:rPr>
                <w:rFonts w:ascii="Times" w:eastAsia="SimSun" w:hAnsi="Times" w:cs="Times"/>
                <w:szCs w:val="20"/>
                <w:lang w:val="en-GB" w:eastAsia="zh-CN"/>
              </w:rPr>
            </w:pPr>
            <w:r w:rsidRPr="00FE28E7">
              <w:rPr>
                <w:rFonts w:ascii="Times" w:eastAsia="SimSun" w:hAnsi="Times" w:cs="Times"/>
                <w:szCs w:val="20"/>
                <w:lang w:val="en-GB" w:eastAsia="zh-CN"/>
              </w:rPr>
              <w:t xml:space="preserve">Total polarization of a direct/indirect path is </w:t>
            </w:r>
            <w:proofErr w:type="spellStart"/>
            <w:r w:rsidRPr="00FE28E7">
              <w:rPr>
                <w:rFonts w:ascii="Times" w:eastAsia="SimSun" w:hAnsi="Times" w:cs="Times"/>
                <w:i/>
                <w:szCs w:val="20"/>
                <w:lang w:val="en-GB" w:eastAsia="zh-CN"/>
              </w:rPr>
              <w:t>CPM</w:t>
            </w:r>
            <w:r w:rsidRPr="00FE28E7">
              <w:rPr>
                <w:rFonts w:ascii="Times" w:eastAsia="SimSun" w:hAnsi="Times" w:cs="Times"/>
                <w:i/>
                <w:szCs w:val="20"/>
                <w:vertAlign w:val="subscript"/>
                <w:lang w:val="en-GB" w:eastAsia="zh-CN"/>
              </w:rPr>
              <w:t>tx,sp,rx</w:t>
            </w:r>
            <w:proofErr w:type="spellEnd"/>
            <w:r w:rsidRPr="00FE28E7">
              <w:rPr>
                <w:rFonts w:ascii="Times" w:eastAsia="SimSun" w:hAnsi="Times" w:cs="Times"/>
                <w:i/>
                <w:szCs w:val="20"/>
                <w:lang w:val="en-GB" w:eastAsia="zh-CN"/>
              </w:rPr>
              <w:t xml:space="preserve">= </w:t>
            </w:r>
            <w:proofErr w:type="spellStart"/>
            <w:r w:rsidRPr="00FE28E7">
              <w:rPr>
                <w:rFonts w:ascii="Times" w:eastAsia="SimSun" w:hAnsi="Times" w:cs="Times"/>
                <w:i/>
                <w:szCs w:val="20"/>
                <w:lang w:val="en-GB" w:eastAsia="zh-CN"/>
              </w:rPr>
              <w:t>CPM</w:t>
            </w:r>
            <w:r w:rsidRPr="00FE28E7">
              <w:rPr>
                <w:rFonts w:ascii="Times" w:eastAsia="SimSun" w:hAnsi="Times" w:cs="Times"/>
                <w:i/>
                <w:szCs w:val="20"/>
                <w:vertAlign w:val="subscript"/>
                <w:lang w:val="en-GB" w:eastAsia="zh-CN"/>
              </w:rPr>
              <w:t>sp,rx</w:t>
            </w:r>
            <w:proofErr w:type="spellEnd"/>
            <w:r w:rsidRPr="00FE28E7">
              <w:rPr>
                <w:rFonts w:ascii="Times" w:eastAsia="SimSun" w:hAnsi="Times" w:cs="Times"/>
                <w:szCs w:val="20"/>
                <w:lang w:val="en-GB" w:eastAsia="zh-CN"/>
              </w:rPr>
              <w:t xml:space="preserve"> . </w:t>
            </w:r>
            <w:proofErr w:type="spellStart"/>
            <w:r w:rsidRPr="00FE28E7">
              <w:rPr>
                <w:rFonts w:ascii="Times" w:eastAsia="SimSun" w:hAnsi="Times" w:cs="Times"/>
                <w:i/>
                <w:szCs w:val="20"/>
                <w:lang w:val="en-GB" w:eastAsia="zh-CN"/>
              </w:rPr>
              <w:t>CPM</w:t>
            </w:r>
            <w:r w:rsidRPr="00FE28E7">
              <w:rPr>
                <w:rFonts w:ascii="Times" w:eastAsia="SimSun" w:hAnsi="Times" w:cs="Times"/>
                <w:i/>
                <w:szCs w:val="20"/>
                <w:vertAlign w:val="subscript"/>
                <w:lang w:val="en-GB" w:eastAsia="zh-CN"/>
              </w:rPr>
              <w:t>sp</w:t>
            </w:r>
            <w:proofErr w:type="spellEnd"/>
            <w:r w:rsidRPr="00FE28E7">
              <w:rPr>
                <w:rFonts w:ascii="Times" w:eastAsia="SimSun" w:hAnsi="Times" w:cs="Times"/>
                <w:szCs w:val="20"/>
                <w:lang w:val="en-GB" w:eastAsia="zh-CN"/>
              </w:rPr>
              <w:t xml:space="preserve"> . </w:t>
            </w:r>
            <w:proofErr w:type="spellStart"/>
            <w:r w:rsidRPr="00FE28E7">
              <w:rPr>
                <w:rFonts w:ascii="Times" w:eastAsia="SimSun" w:hAnsi="Times" w:cs="Times"/>
                <w:i/>
                <w:szCs w:val="20"/>
                <w:lang w:val="en-GB" w:eastAsia="zh-CN"/>
              </w:rPr>
              <w:t>CPM</w:t>
            </w:r>
            <w:r w:rsidRPr="00FE28E7">
              <w:rPr>
                <w:rFonts w:ascii="Times" w:eastAsia="SimSun" w:hAnsi="Times" w:cs="Times"/>
                <w:i/>
                <w:szCs w:val="20"/>
                <w:vertAlign w:val="subscript"/>
                <w:lang w:val="en-GB" w:eastAsia="zh-CN"/>
              </w:rPr>
              <w:t>tx</w:t>
            </w:r>
            <w:r w:rsidRPr="00FE28E7">
              <w:rPr>
                <w:rFonts w:ascii="Times" w:eastAsia="SimSun" w:hAnsi="Times" w:cs="Times"/>
                <w:i/>
                <w:szCs w:val="20"/>
                <w:lang w:val="en-GB" w:eastAsia="zh-CN"/>
              </w:rPr>
              <w:t>,</w:t>
            </w:r>
            <w:r w:rsidRPr="00FE28E7">
              <w:rPr>
                <w:rFonts w:ascii="Times" w:eastAsia="SimSun" w:hAnsi="Times" w:cs="Times"/>
                <w:i/>
                <w:szCs w:val="20"/>
                <w:vertAlign w:val="subscript"/>
                <w:lang w:val="en-GB" w:eastAsia="zh-CN"/>
              </w:rPr>
              <w:t>sp</w:t>
            </w:r>
            <w:proofErr w:type="spellEnd"/>
          </w:p>
          <w:p w14:paraId="524E4DC6" w14:textId="77777777" w:rsidR="00FE28E7" w:rsidRPr="00FE28E7" w:rsidRDefault="00FE28E7" w:rsidP="004C46C8">
            <w:pPr>
              <w:widowControl w:val="0"/>
              <w:numPr>
                <w:ilvl w:val="2"/>
                <w:numId w:val="15"/>
              </w:numPr>
              <w:spacing w:before="120" w:line="240" w:lineRule="atLeast"/>
              <w:jc w:val="both"/>
              <w:rPr>
                <w:rFonts w:ascii="Times" w:eastAsia="SimSun" w:hAnsi="Times" w:cs="Times"/>
                <w:szCs w:val="20"/>
                <w:lang w:val="en-GB" w:eastAsia="zh-CN"/>
              </w:rPr>
            </w:pPr>
            <w:r w:rsidRPr="00FE28E7">
              <w:rPr>
                <w:rFonts w:ascii="Times" w:eastAsia="SimSun" w:hAnsi="Times" w:cs="Times"/>
                <w:szCs w:val="20"/>
                <w:lang w:val="en-GB" w:eastAsia="zh-CN"/>
              </w:rPr>
              <w:t xml:space="preserve">For a LOS ray from Tx to target or from target to Rx, </w:t>
            </w:r>
            <m:oMath>
              <m:r>
                <w:rPr>
                  <w:rFonts w:ascii="Cambria Math" w:eastAsia="Batang" w:hAnsi="Cambria Math" w:cs="Times"/>
                  <w:szCs w:val="24"/>
                  <w:lang w:val="en-GB"/>
                </w:rPr>
                <m:t>CPM=</m:t>
              </m:r>
              <m:d>
                <m:dPr>
                  <m:begChr m:val="["/>
                  <m:endChr m:val="]"/>
                  <m:ctrlPr>
                    <w:rPr>
                      <w:rFonts w:ascii="Cambria Math" w:eastAsia="Batang" w:hAnsi="Cambria Math" w:cs="Times"/>
                      <w:szCs w:val="24"/>
                      <w:lang w:val="en-GB"/>
                    </w:rPr>
                  </m:ctrlPr>
                </m:dPr>
                <m:e>
                  <m:m>
                    <m:mPr>
                      <m:mcs>
                        <m:mc>
                          <m:mcPr>
                            <m:count m:val="2"/>
                            <m:mcJc m:val="center"/>
                          </m:mcPr>
                        </m:mc>
                      </m:mcs>
                      <m:ctrlPr>
                        <w:rPr>
                          <w:rFonts w:ascii="Cambria Math" w:eastAsia="Batang" w:hAnsi="Cambria Math" w:cs="Times"/>
                          <w:szCs w:val="24"/>
                          <w:lang w:val="en-GB"/>
                        </w:rPr>
                      </m:ctrlPr>
                    </m:mPr>
                    <m:mr>
                      <m:e>
                        <m:r>
                          <w:rPr>
                            <w:rFonts w:ascii="Cambria Math" w:eastAsia="Batang" w:hAnsi="Cambria Math" w:cs="Times"/>
                            <w:szCs w:val="24"/>
                            <w:lang w:val="en-GB"/>
                          </w:rPr>
                          <m:t>1</m:t>
                        </m:r>
                      </m:e>
                      <m:e>
                        <m:r>
                          <w:rPr>
                            <w:rFonts w:ascii="Cambria Math" w:eastAsia="Batang" w:hAnsi="Cambria Math" w:cs="Times"/>
                            <w:szCs w:val="24"/>
                            <w:lang w:val="en-GB"/>
                          </w:rPr>
                          <m:t>0</m:t>
                        </m:r>
                      </m:e>
                    </m:mr>
                    <m:mr>
                      <m:e>
                        <m:r>
                          <w:rPr>
                            <w:rFonts w:ascii="Cambria Math" w:eastAsia="Batang" w:hAnsi="Cambria Math" w:cs="Times"/>
                            <w:szCs w:val="24"/>
                            <w:lang w:val="en-GB"/>
                          </w:rPr>
                          <m:t>0</m:t>
                        </m:r>
                      </m:e>
                      <m:e>
                        <m:r>
                          <w:rPr>
                            <w:rFonts w:ascii="Cambria Math" w:eastAsia="Batang" w:hAnsi="Cambria Math" w:cs="Times"/>
                            <w:szCs w:val="24"/>
                            <w:lang w:val="en-GB"/>
                          </w:rPr>
                          <m:t>-1</m:t>
                        </m:r>
                      </m:e>
                    </m:mr>
                  </m:m>
                </m:e>
              </m:d>
            </m:oMath>
            <w:r w:rsidRPr="00FE28E7">
              <w:rPr>
                <w:rFonts w:ascii="Times" w:eastAsia="SimSun" w:hAnsi="Times" w:cs="Times"/>
                <w:szCs w:val="20"/>
                <w:lang w:val="en-GB" w:eastAsia="zh-CN"/>
              </w:rPr>
              <w:t xml:space="preserve"> for </w:t>
            </w:r>
            <w:proofErr w:type="spellStart"/>
            <w:r w:rsidRPr="00FE28E7">
              <w:rPr>
                <w:rFonts w:ascii="Times" w:eastAsia="SimSun" w:hAnsi="Times" w:cs="Times"/>
                <w:i/>
                <w:szCs w:val="20"/>
                <w:lang w:val="en-GB" w:eastAsia="zh-CN"/>
              </w:rPr>
              <w:t>CPM</w:t>
            </w:r>
            <w:r w:rsidRPr="00FE28E7">
              <w:rPr>
                <w:rFonts w:ascii="Times" w:eastAsia="SimSun" w:hAnsi="Times" w:cs="Times"/>
                <w:i/>
                <w:szCs w:val="20"/>
                <w:vertAlign w:val="subscript"/>
                <w:lang w:val="en-GB" w:eastAsia="zh-CN"/>
              </w:rPr>
              <w:t>tx,sp</w:t>
            </w:r>
            <w:proofErr w:type="spellEnd"/>
            <w:r w:rsidRPr="00FE28E7">
              <w:rPr>
                <w:rFonts w:ascii="Times" w:eastAsia="SimSun" w:hAnsi="Times" w:cs="Times"/>
                <w:szCs w:val="20"/>
                <w:lang w:val="en-GB" w:eastAsia="zh-CN"/>
              </w:rPr>
              <w:t xml:space="preserve"> or </w:t>
            </w:r>
            <w:proofErr w:type="spellStart"/>
            <w:r w:rsidRPr="00FE28E7">
              <w:rPr>
                <w:rFonts w:ascii="Times" w:eastAsia="SimSun" w:hAnsi="Times" w:cs="Times"/>
                <w:i/>
                <w:szCs w:val="20"/>
                <w:lang w:val="en-GB" w:eastAsia="zh-CN"/>
              </w:rPr>
              <w:t>CPM</w:t>
            </w:r>
            <w:r w:rsidRPr="00FE28E7">
              <w:rPr>
                <w:rFonts w:ascii="Times" w:eastAsia="SimSun" w:hAnsi="Times" w:cs="Times"/>
                <w:i/>
                <w:szCs w:val="20"/>
                <w:vertAlign w:val="subscript"/>
                <w:lang w:val="en-GB" w:eastAsia="zh-CN"/>
              </w:rPr>
              <w:t>sp,rx</w:t>
            </w:r>
            <w:proofErr w:type="spellEnd"/>
          </w:p>
          <w:p w14:paraId="210A7F4C" w14:textId="77777777" w:rsidR="00FE28E7" w:rsidRPr="00FE28E7" w:rsidRDefault="00FE28E7" w:rsidP="004C46C8">
            <w:pPr>
              <w:widowControl w:val="0"/>
              <w:numPr>
                <w:ilvl w:val="2"/>
                <w:numId w:val="15"/>
              </w:numPr>
              <w:spacing w:before="120" w:line="240" w:lineRule="atLeast"/>
              <w:jc w:val="both"/>
              <w:rPr>
                <w:rFonts w:ascii="Times" w:eastAsia="SimSun" w:hAnsi="Times" w:cs="Times"/>
                <w:szCs w:val="20"/>
                <w:lang w:val="en-GB" w:eastAsia="zh-CN"/>
              </w:rPr>
            </w:pPr>
            <w:r w:rsidRPr="00FE28E7">
              <w:rPr>
                <w:rFonts w:ascii="Times" w:eastAsia="SimSun" w:hAnsi="Times" w:cs="Times"/>
                <w:szCs w:val="20"/>
                <w:lang w:val="en-GB" w:eastAsia="zh-CN"/>
              </w:rPr>
              <w:t xml:space="preserve">For a NLOS ray generated by a stochastic cluster from Tx to target or from target to Rx, </w:t>
            </w:r>
            <w:proofErr w:type="spellStart"/>
            <w:r w:rsidRPr="00FE28E7">
              <w:rPr>
                <w:rFonts w:ascii="Times" w:eastAsia="SimSun" w:hAnsi="Times" w:cs="Times"/>
                <w:i/>
                <w:szCs w:val="20"/>
                <w:highlight w:val="yellow"/>
                <w:lang w:val="en-GB" w:eastAsia="zh-CN"/>
              </w:rPr>
              <w:t>CPM</w:t>
            </w:r>
            <w:r w:rsidRPr="00FE28E7">
              <w:rPr>
                <w:rFonts w:ascii="Times" w:eastAsia="SimSun" w:hAnsi="Times" w:cs="Times"/>
                <w:i/>
                <w:szCs w:val="20"/>
                <w:highlight w:val="yellow"/>
                <w:vertAlign w:val="subscript"/>
                <w:lang w:val="en-GB" w:eastAsia="zh-CN"/>
              </w:rPr>
              <w:t>tx,sp</w:t>
            </w:r>
            <w:proofErr w:type="spellEnd"/>
            <w:r w:rsidRPr="00FE28E7">
              <w:rPr>
                <w:rFonts w:ascii="Times" w:eastAsia="SimSun" w:hAnsi="Times" w:cs="Times"/>
                <w:szCs w:val="20"/>
                <w:highlight w:val="yellow"/>
                <w:lang w:val="en-GB" w:eastAsia="zh-CN"/>
              </w:rPr>
              <w:t xml:space="preserve"> or </w:t>
            </w:r>
            <w:proofErr w:type="spellStart"/>
            <w:r w:rsidRPr="00FE28E7">
              <w:rPr>
                <w:rFonts w:ascii="Times" w:eastAsia="SimSun" w:hAnsi="Times" w:cs="Times"/>
                <w:i/>
                <w:szCs w:val="20"/>
                <w:highlight w:val="yellow"/>
                <w:lang w:val="en-GB" w:eastAsia="zh-CN"/>
              </w:rPr>
              <w:t>CPM</w:t>
            </w:r>
            <w:r w:rsidRPr="00FE28E7">
              <w:rPr>
                <w:rFonts w:ascii="Times" w:eastAsia="SimSun" w:hAnsi="Times" w:cs="Times"/>
                <w:i/>
                <w:szCs w:val="20"/>
                <w:highlight w:val="yellow"/>
                <w:vertAlign w:val="subscript"/>
                <w:lang w:val="en-GB" w:eastAsia="zh-CN"/>
              </w:rPr>
              <w:t>sp,rx</w:t>
            </w:r>
            <w:proofErr w:type="spellEnd"/>
            <w:r w:rsidRPr="00FE28E7">
              <w:rPr>
                <w:rFonts w:ascii="Times" w:eastAsia="SimSun" w:hAnsi="Times" w:cs="Times"/>
                <w:szCs w:val="20"/>
                <w:lang w:val="en-GB" w:eastAsia="zh-CN"/>
              </w:rPr>
              <w:t xml:space="preserve"> </w:t>
            </w:r>
            <w:r w:rsidRPr="00FE28E7">
              <w:rPr>
                <w:rFonts w:ascii="Times" w:eastAsia="Batang" w:hAnsi="Times" w:cs="Times"/>
                <w:szCs w:val="24"/>
                <w:lang w:val="en-GB"/>
              </w:rPr>
              <w:fldChar w:fldCharType="begin"/>
            </w:r>
            <w:r w:rsidRPr="00FE28E7">
              <w:rPr>
                <w:rFonts w:ascii="Times" w:eastAsia="SimSun" w:hAnsi="Times" w:cs="Times"/>
                <w:szCs w:val="20"/>
                <w:lang w:val="en-GB" w:eastAsia="zh-CN"/>
              </w:rPr>
              <w:instrText>QUOTE</w:instrText>
            </w:r>
            <w:r w:rsidRPr="00FE28E7">
              <w:rPr>
                <w:rFonts w:ascii="Times" w:eastAsia="SimSun" w:hAnsi="Times" w:cs="Times"/>
                <w:szCs w:val="20"/>
                <w:lang w:val="en-GB" w:eastAsia="zh-CN"/>
              </w:rPr>
              <w:fldChar w:fldCharType="end"/>
            </w:r>
            <w:r w:rsidRPr="00FE28E7">
              <w:rPr>
                <w:rFonts w:ascii="Times" w:eastAsia="SimSun" w:hAnsi="Times" w:cs="Times"/>
                <w:szCs w:val="20"/>
                <w:lang w:val="en-GB" w:eastAsia="zh-CN"/>
              </w:rPr>
              <w:t xml:space="preserve">is generated by XPR ratio </w:t>
            </w:r>
            <w:r w:rsidRPr="00FE28E7">
              <w:rPr>
                <w:rFonts w:ascii="Times" w:eastAsia="Batang" w:hAnsi="Times" w:cs="Times"/>
                <w:i/>
                <w:szCs w:val="20"/>
                <w:lang w:val="en-GB" w:eastAsia="zh-CN"/>
              </w:rPr>
              <w:t></w:t>
            </w:r>
            <w:r w:rsidRPr="00FE28E7">
              <w:rPr>
                <w:rFonts w:ascii="Times" w:eastAsia="SimSun" w:hAnsi="Times" w:cs="Times"/>
                <w:szCs w:val="20"/>
                <w:lang w:val="en-GB" w:eastAsia="zh-CN"/>
              </w:rPr>
              <w:t xml:space="preserve"> and initial random phases referring to TR 38.901 as start point</w:t>
            </w:r>
          </w:p>
          <w:p w14:paraId="2AC23C56" w14:textId="77777777" w:rsidR="00FE28E7" w:rsidRPr="00FE28E7" w:rsidRDefault="00FE28E7" w:rsidP="004C46C8">
            <w:pPr>
              <w:widowControl w:val="0"/>
              <w:numPr>
                <w:ilvl w:val="2"/>
                <w:numId w:val="15"/>
              </w:numPr>
              <w:spacing w:before="120" w:line="240" w:lineRule="atLeast"/>
              <w:jc w:val="both"/>
              <w:rPr>
                <w:rFonts w:ascii="Times" w:eastAsia="SimSun" w:hAnsi="Times" w:cs="Times"/>
                <w:szCs w:val="20"/>
                <w:lang w:val="en-GB" w:eastAsia="zh-CN"/>
              </w:rPr>
            </w:pPr>
            <w:r w:rsidRPr="00FE28E7">
              <w:rPr>
                <w:rFonts w:ascii="Times" w:eastAsia="SimSun" w:hAnsi="Times" w:cs="Times"/>
                <w:szCs w:val="20"/>
                <w:lang w:val="en-GB" w:eastAsia="zh-CN"/>
              </w:rPr>
              <w:t xml:space="preserve">FFS how to normalize on </w:t>
            </w:r>
            <w:proofErr w:type="spellStart"/>
            <w:r w:rsidRPr="00FE28E7">
              <w:rPr>
                <w:rFonts w:ascii="Times" w:eastAsia="SimSun" w:hAnsi="Times" w:cs="Times"/>
                <w:i/>
                <w:szCs w:val="20"/>
                <w:lang w:val="en-GB" w:eastAsia="zh-CN"/>
              </w:rPr>
              <w:t>CPM</w:t>
            </w:r>
            <w:r w:rsidRPr="00FE28E7">
              <w:rPr>
                <w:rFonts w:ascii="Times" w:eastAsia="SimSun" w:hAnsi="Times" w:cs="Times"/>
                <w:i/>
                <w:szCs w:val="20"/>
                <w:vertAlign w:val="subscript"/>
                <w:lang w:val="en-GB" w:eastAsia="zh-CN"/>
              </w:rPr>
              <w:t>tx,sp,rx</w:t>
            </w:r>
            <w:proofErr w:type="spellEnd"/>
            <w:r w:rsidRPr="00FE28E7">
              <w:rPr>
                <w:rFonts w:ascii="Times" w:eastAsia="SimSun" w:hAnsi="Times" w:cs="Times"/>
                <w:szCs w:val="20"/>
                <w:lang w:val="en-GB" w:eastAsia="zh-CN"/>
              </w:rPr>
              <w:t xml:space="preserve"> </w:t>
            </w:r>
            <w:r w:rsidRPr="00FE28E7">
              <w:rPr>
                <w:rFonts w:ascii="Times" w:eastAsia="Batang" w:hAnsi="Times" w:cs="Times"/>
                <w:szCs w:val="24"/>
                <w:lang w:val="en-GB"/>
              </w:rPr>
              <w:fldChar w:fldCharType="begin"/>
            </w:r>
            <w:r w:rsidRPr="00FE28E7">
              <w:rPr>
                <w:rFonts w:ascii="Times" w:eastAsia="SimSun" w:hAnsi="Times" w:cs="Times"/>
                <w:szCs w:val="20"/>
                <w:lang w:val="en-GB" w:eastAsia="zh-CN"/>
              </w:rPr>
              <w:instrText>QUOTE</w:instrText>
            </w:r>
            <w:r w:rsidRPr="00FE28E7">
              <w:rPr>
                <w:rFonts w:ascii="Times" w:eastAsia="SimSun" w:hAnsi="Times" w:cs="Times"/>
                <w:szCs w:val="20"/>
                <w:lang w:val="en-GB" w:eastAsia="zh-CN"/>
              </w:rPr>
              <w:fldChar w:fldCharType="end"/>
            </w:r>
            <w:r w:rsidRPr="00FE28E7">
              <w:rPr>
                <w:rFonts w:ascii="Times" w:eastAsia="SimSun" w:hAnsi="Times" w:cs="Times"/>
                <w:szCs w:val="20"/>
                <w:lang w:val="en-GB" w:eastAsia="zh-CN"/>
              </w:rPr>
              <w:t xml:space="preserve"> </w:t>
            </w:r>
          </w:p>
          <w:p w14:paraId="78916BC8" w14:textId="77777777" w:rsidR="00FE28E7" w:rsidRPr="00FE28E7" w:rsidRDefault="00FE28E7" w:rsidP="004C46C8">
            <w:pPr>
              <w:widowControl w:val="0"/>
              <w:numPr>
                <w:ilvl w:val="2"/>
                <w:numId w:val="15"/>
              </w:numPr>
              <w:spacing w:before="120" w:line="240" w:lineRule="atLeast"/>
              <w:jc w:val="both"/>
              <w:rPr>
                <w:rFonts w:ascii="Times" w:eastAsia="SimSun" w:hAnsi="Times" w:cs="Times"/>
                <w:szCs w:val="20"/>
                <w:lang w:val="en-GB" w:eastAsia="zh-CN"/>
              </w:rPr>
            </w:pPr>
            <w:r w:rsidRPr="00FE28E7">
              <w:rPr>
                <w:rFonts w:ascii="Times" w:eastAsia="SimSun" w:hAnsi="Times" w:cs="Times"/>
                <w:szCs w:val="20"/>
                <w:lang w:val="en-GB" w:eastAsia="zh-CN"/>
              </w:rPr>
              <w:t xml:space="preserve">FFS </w:t>
            </w:r>
            <w:proofErr w:type="spellStart"/>
            <w:r w:rsidRPr="00FE28E7">
              <w:rPr>
                <w:rFonts w:ascii="Times" w:eastAsia="SimSun" w:hAnsi="Times" w:cs="Times"/>
                <w:i/>
                <w:szCs w:val="20"/>
                <w:lang w:val="en-GB" w:eastAsia="zh-CN"/>
              </w:rPr>
              <w:t>CPM</w:t>
            </w:r>
            <w:r w:rsidRPr="00FE28E7">
              <w:rPr>
                <w:rFonts w:ascii="Times" w:eastAsia="SimSun" w:hAnsi="Times" w:cs="Times"/>
                <w:i/>
                <w:szCs w:val="20"/>
                <w:vertAlign w:val="subscript"/>
                <w:lang w:val="en-GB" w:eastAsia="zh-CN"/>
              </w:rPr>
              <w:t>sp</w:t>
            </w:r>
            <w:proofErr w:type="spellEnd"/>
            <w:r w:rsidRPr="00FE28E7">
              <w:rPr>
                <w:rFonts w:ascii="Times" w:eastAsia="SimSun" w:hAnsi="Times" w:cs="Times"/>
                <w:szCs w:val="20"/>
                <w:lang w:val="en-GB" w:eastAsia="zh-CN"/>
              </w:rPr>
              <w:t xml:space="preserve"> </w:t>
            </w:r>
            <w:r w:rsidRPr="00FE28E7">
              <w:rPr>
                <w:rFonts w:ascii="Times" w:eastAsia="Batang" w:hAnsi="Times" w:cs="Times"/>
                <w:szCs w:val="24"/>
                <w:lang w:val="en-GB"/>
              </w:rPr>
              <w:fldChar w:fldCharType="begin"/>
            </w:r>
            <w:r w:rsidRPr="00FE28E7">
              <w:rPr>
                <w:rFonts w:ascii="Times" w:eastAsia="SimSun" w:hAnsi="Times" w:cs="Times"/>
                <w:szCs w:val="20"/>
                <w:lang w:val="en-GB" w:eastAsia="zh-CN"/>
              </w:rPr>
              <w:instrText>QUOTE</w:instrText>
            </w:r>
            <w:r w:rsidRPr="00FE28E7">
              <w:rPr>
                <w:rFonts w:ascii="Times" w:eastAsia="SimSun" w:hAnsi="Times" w:cs="Times"/>
                <w:szCs w:val="20"/>
                <w:lang w:val="en-GB" w:eastAsia="zh-CN"/>
              </w:rPr>
              <w:fldChar w:fldCharType="end"/>
            </w:r>
            <w:r w:rsidRPr="00FE28E7">
              <w:rPr>
                <w:rFonts w:ascii="Times" w:eastAsia="SimSun" w:hAnsi="Times" w:cs="Times"/>
                <w:szCs w:val="20"/>
                <w:lang w:val="en-GB" w:eastAsia="zh-CN"/>
              </w:rPr>
              <w:t>of a scattering point of the target</w:t>
            </w:r>
          </w:p>
          <w:p w14:paraId="7DE0CEDD" w14:textId="77777777" w:rsidR="00FE28E7" w:rsidRPr="00FE28E7" w:rsidRDefault="00FE28E7" w:rsidP="004C46C8">
            <w:pPr>
              <w:widowControl w:val="0"/>
              <w:numPr>
                <w:ilvl w:val="0"/>
                <w:numId w:val="15"/>
              </w:numPr>
              <w:spacing w:before="120" w:line="240" w:lineRule="atLeast"/>
              <w:jc w:val="both"/>
              <w:rPr>
                <w:rFonts w:ascii="Times" w:eastAsia="SimSun" w:hAnsi="Times" w:cs="Times"/>
                <w:szCs w:val="20"/>
                <w:lang w:val="en-GB" w:eastAsia="zh-CN"/>
              </w:rPr>
            </w:pPr>
            <w:r w:rsidRPr="00FE28E7">
              <w:rPr>
                <w:rFonts w:ascii="Times" w:eastAsia="SimSun" w:hAnsi="Times" w:cs="Times"/>
                <w:szCs w:val="20"/>
                <w:lang w:val="en-GB" w:eastAsia="zh-CN"/>
              </w:rPr>
              <w:t>FFS: how to model the effect of polarization when EO type-2 is present</w:t>
            </w:r>
          </w:p>
          <w:p w14:paraId="346CF430" w14:textId="77777777" w:rsidR="00FE28E7" w:rsidRPr="00FE28E7" w:rsidRDefault="00FE28E7" w:rsidP="00FE28E7">
            <w:pPr>
              <w:widowControl w:val="0"/>
              <w:rPr>
                <w:rFonts w:ascii="Times" w:eastAsia="Times New Roman" w:hAnsi="Times" w:cs="Times"/>
                <w:lang w:eastAsia="zh-CN"/>
              </w:rPr>
            </w:pPr>
          </w:p>
        </w:tc>
      </w:tr>
    </w:tbl>
    <w:p w14:paraId="110D0454" w14:textId="3159B438" w:rsidR="00FE28E7" w:rsidRPr="00FE28E7" w:rsidRDefault="00FE28E7" w:rsidP="00FE28E7">
      <w:pPr>
        <w:jc w:val="both"/>
        <w:rPr>
          <w:rFonts w:ascii="Times" w:eastAsia="SimSun" w:hAnsi="Times" w:cs="Times"/>
          <w:szCs w:val="20"/>
          <w:lang w:val="en-US" w:eastAsia="zh-CN"/>
        </w:rPr>
      </w:pPr>
      <w:r w:rsidRPr="00FE28E7">
        <w:rPr>
          <w:rFonts w:ascii="Times" w:eastAsia="SimSun" w:hAnsi="Times" w:cs="Times"/>
          <w:szCs w:val="20"/>
          <w:lang w:val="en-US" w:eastAsia="zh-CN"/>
        </w:rPr>
        <w:lastRenderedPageBreak/>
        <w:t xml:space="preserve">The discussions on EO Type-2 modeling and polarization effects in ISAC channel modeling have centered around ensuring realistic reflections, proper polarization handling, and computational efficiency. A consensus has been reached on using specular reflection as the primary mechanism, with finite-size constraints to prevent unrealistic reflections. While some companies support diffuse scattering as an alternative, the majority favor limiting EO Type-2 to LOS conditions. Polarization modeling has been structured using a matrix product approach, but debates continue on normalization, with concerns over preserving physical phenomena like polarization mismatch and Brewster angle reflections. </w:t>
      </w:r>
      <w:r w:rsidR="00C92179" w:rsidRPr="003F2E70">
        <w:rPr>
          <w:rFonts w:ascii="Times" w:eastAsia="SimSun" w:hAnsi="Times" w:cs="Times"/>
          <w:szCs w:val="20"/>
          <w:lang w:val="en-US" w:eastAsia="zh-CN"/>
        </w:rPr>
        <w:t>Some companies</w:t>
      </w:r>
      <w:r w:rsidRPr="00FE28E7">
        <w:rPr>
          <w:rFonts w:ascii="Times" w:eastAsia="SimSun" w:hAnsi="Times" w:cs="Times"/>
          <w:szCs w:val="20"/>
          <w:lang w:val="en-US" w:eastAsia="zh-CN"/>
        </w:rPr>
        <w:t xml:space="preserve"> expressing mixed views on whether polarization matrix should be normalized to maintain consistency in power scaling. Some companies supported normalization to prevent unwanted power variations, while others argued that normalization could interfere with natural polarization mismatches, particularly in cases such as reflections at the Brewster angle.</w:t>
      </w:r>
    </w:p>
    <w:p w14:paraId="3B6BD31F" w14:textId="3625B439" w:rsidR="00FE28E7" w:rsidRPr="00FE28E7" w:rsidRDefault="00FE28E7" w:rsidP="00FE28E7">
      <w:pPr>
        <w:jc w:val="both"/>
        <w:rPr>
          <w:rFonts w:ascii="Times" w:eastAsia="SimSun" w:hAnsi="Times" w:cs="Times"/>
          <w:b/>
          <w:bCs/>
          <w:szCs w:val="20"/>
          <w:lang w:val="en-US" w:eastAsia="zh-CN"/>
        </w:rPr>
      </w:pPr>
      <w:r w:rsidRPr="00FE28E7">
        <w:rPr>
          <w:rFonts w:ascii="Times" w:eastAsia="SimSun" w:hAnsi="Times" w:cs="Times"/>
          <w:b/>
          <w:bCs/>
          <w:szCs w:val="20"/>
          <w:lang w:val="en-US" w:eastAsia="zh-CN"/>
        </w:rPr>
        <w:t>Observation-8: Clarity is needed on whether normalization in polarization modeling should be applied per scattering point or per path for each scattering point, as differing interpretations could lead to inconsistencies in the modeled propagation characteristics.</w:t>
      </w:r>
    </w:p>
    <w:p w14:paraId="328F267A" w14:textId="70EEC725" w:rsidR="00FE28E7" w:rsidRPr="00FE28E7" w:rsidRDefault="00FE28E7" w:rsidP="00FE28E7">
      <w:pPr>
        <w:jc w:val="both"/>
        <w:rPr>
          <w:rFonts w:ascii="Times" w:eastAsia="SimSun" w:hAnsi="Times" w:cs="Times"/>
          <w:b/>
          <w:bCs/>
          <w:szCs w:val="20"/>
          <w:lang w:val="en-US" w:eastAsia="zh-CN"/>
        </w:rPr>
      </w:pPr>
      <w:r w:rsidRPr="00FE28E7">
        <w:rPr>
          <w:rFonts w:ascii="Times" w:eastAsia="SimSun" w:hAnsi="Times" w:cs="Times"/>
          <w:b/>
          <w:bCs/>
          <w:szCs w:val="20"/>
          <w:lang w:val="en-US" w:eastAsia="zh-CN"/>
        </w:rPr>
        <w:t>Proposal</w:t>
      </w:r>
      <w:r w:rsidR="005B121C">
        <w:rPr>
          <w:rFonts w:ascii="Times" w:eastAsia="SimSun" w:hAnsi="Times" w:cs="Times"/>
          <w:b/>
          <w:bCs/>
          <w:szCs w:val="20"/>
          <w:lang w:val="en-US" w:eastAsia="zh-CN"/>
        </w:rPr>
        <w:t>-</w:t>
      </w:r>
      <w:r w:rsidRPr="00FE28E7">
        <w:rPr>
          <w:rFonts w:ascii="Times" w:eastAsia="SimSun" w:hAnsi="Times" w:cs="Times"/>
          <w:b/>
          <w:bCs/>
          <w:szCs w:val="20"/>
          <w:lang w:val="en-US" w:eastAsia="zh-CN"/>
        </w:rPr>
        <w:t>8: We propose to provide clarity on the uncertainty regarding whether normalization should be applied per scattering point or per path for each scattering point, ensuring a consistent approach in polarization modeling.</w:t>
      </w:r>
    </w:p>
    <w:p w14:paraId="7D0FC16D" w14:textId="77777777" w:rsidR="00B7148D" w:rsidRPr="003F2E70" w:rsidRDefault="00B7148D" w:rsidP="00B7148D">
      <w:pPr>
        <w:rPr>
          <w:rFonts w:ascii="Times" w:hAnsi="Times" w:cs="Times"/>
        </w:rPr>
      </w:pPr>
    </w:p>
    <w:p w14:paraId="28F31895" w14:textId="77777777" w:rsidR="002C10BC" w:rsidRPr="00C90A0F" w:rsidRDefault="002C10BC" w:rsidP="002C10BC">
      <w:pPr>
        <w:pStyle w:val="Heading3"/>
        <w:numPr>
          <w:ilvl w:val="1"/>
          <w:numId w:val="1"/>
        </w:numPr>
        <w:rPr>
          <w:rFonts w:ascii="Times" w:eastAsia="Calibri" w:hAnsi="Times" w:cs="Times"/>
          <w:b/>
          <w:bCs/>
          <w:color w:val="000000" w:themeColor="text1"/>
          <w:lang w:val="en-GB" w:eastAsia="ja-JP"/>
        </w:rPr>
      </w:pPr>
      <w:r w:rsidRPr="00C90A0F">
        <w:rPr>
          <w:rFonts w:ascii="Times" w:eastAsia="Calibri" w:hAnsi="Times" w:cs="Times"/>
          <w:b/>
          <w:bCs/>
          <w:color w:val="000000" w:themeColor="text1"/>
          <w:lang w:val="en-GB" w:eastAsia="ja-JP"/>
        </w:rPr>
        <w:lastRenderedPageBreak/>
        <w:t>LOS condition</w:t>
      </w:r>
    </w:p>
    <w:tbl>
      <w:tblPr>
        <w:tblStyle w:val="TableGrid2"/>
        <w:tblW w:w="0" w:type="auto"/>
        <w:tblLook w:val="04A0" w:firstRow="1" w:lastRow="0" w:firstColumn="1" w:lastColumn="0" w:noHBand="0" w:noVBand="1"/>
      </w:tblPr>
      <w:tblGrid>
        <w:gridCol w:w="9016"/>
      </w:tblGrid>
      <w:tr w:rsidR="004C770B" w:rsidRPr="004C770B" w14:paraId="2E97ACCD" w14:textId="77777777" w:rsidTr="006B7FA2">
        <w:tc>
          <w:tcPr>
            <w:tcW w:w="9350" w:type="dxa"/>
          </w:tcPr>
          <w:p w14:paraId="634758C6" w14:textId="77777777" w:rsidR="004C770B" w:rsidRPr="004C770B" w:rsidRDefault="004C770B" w:rsidP="004C770B">
            <w:pPr>
              <w:keepNext/>
              <w:tabs>
                <w:tab w:val="left" w:pos="0"/>
                <w:tab w:val="left" w:pos="425"/>
                <w:tab w:val="left" w:pos="720"/>
              </w:tabs>
              <w:suppressAutoHyphens/>
              <w:spacing w:before="240" w:after="60"/>
              <w:ind w:left="864" w:hanging="864"/>
              <w:outlineLvl w:val="3"/>
              <w:rPr>
                <w:rFonts w:ascii="Times" w:eastAsia="Batang" w:hAnsi="Times" w:cs="Times"/>
                <w:bCs/>
                <w:i/>
                <w:sz w:val="20"/>
                <w:szCs w:val="26"/>
                <w:highlight w:val="green"/>
                <w:lang w:val="en-GB" w:eastAsia="zh-CN"/>
              </w:rPr>
            </w:pPr>
            <w:r w:rsidRPr="004C770B">
              <w:rPr>
                <w:rFonts w:ascii="Times" w:eastAsia="Batang" w:hAnsi="Times" w:cs="Times"/>
                <w:bCs/>
                <w:i/>
                <w:sz w:val="20"/>
                <w:szCs w:val="26"/>
                <w:highlight w:val="green"/>
                <w:lang w:val="en-GB" w:eastAsia="zh-CN"/>
              </w:rPr>
              <w:t>Agreement</w:t>
            </w:r>
          </w:p>
          <w:p w14:paraId="43258F3A" w14:textId="77777777" w:rsidR="004C770B" w:rsidRPr="004C770B" w:rsidRDefault="004C770B" w:rsidP="004C770B">
            <w:pPr>
              <w:rPr>
                <w:rFonts w:ascii="Times" w:eastAsia="DengXian" w:hAnsi="Times" w:cs="Times"/>
                <w:szCs w:val="20"/>
                <w:lang w:eastAsia="zh-CN"/>
              </w:rPr>
            </w:pPr>
            <w:r w:rsidRPr="004C770B">
              <w:rPr>
                <w:rFonts w:ascii="Times" w:eastAsia="DengXian" w:hAnsi="Times" w:cs="Times"/>
                <w:szCs w:val="20"/>
                <w:lang w:eastAsia="zh-CN"/>
              </w:rPr>
              <w:t xml:space="preserve">When the EO type-2 is modelled in the target channel, down select between the following options to determine the LOS condition of the Tx-target link and target-Rx link </w:t>
            </w:r>
          </w:p>
          <w:p w14:paraId="12F4821C" w14:textId="77777777" w:rsidR="004C770B" w:rsidRPr="004C770B" w:rsidRDefault="004C770B" w:rsidP="004C46C8">
            <w:pPr>
              <w:numPr>
                <w:ilvl w:val="0"/>
                <w:numId w:val="13"/>
              </w:numPr>
              <w:suppressAutoHyphens/>
              <w:rPr>
                <w:rFonts w:ascii="Times" w:eastAsia="DengXian" w:hAnsi="Times" w:cs="Times"/>
                <w:szCs w:val="20"/>
                <w:lang w:val="en-GB" w:eastAsia="zh-CN"/>
              </w:rPr>
            </w:pPr>
            <w:r w:rsidRPr="004C770B">
              <w:rPr>
                <w:rFonts w:ascii="Times" w:eastAsia="DengXian" w:hAnsi="Times" w:cs="Times"/>
                <w:szCs w:val="20"/>
                <w:lang w:val="en-GB" w:eastAsia="zh-CN"/>
              </w:rPr>
              <w:t>Option A: If type-2 EO is in the LOS ray of one link, the link is determined as NLOS condition, and otherwise use the LOS probability equation to determine the LOS/NLOS condition</w:t>
            </w:r>
          </w:p>
          <w:p w14:paraId="49301E13" w14:textId="77777777" w:rsidR="004C770B" w:rsidRPr="004C770B" w:rsidRDefault="004C770B" w:rsidP="004C46C8">
            <w:pPr>
              <w:numPr>
                <w:ilvl w:val="1"/>
                <w:numId w:val="13"/>
              </w:numPr>
              <w:suppressAutoHyphens/>
              <w:rPr>
                <w:rFonts w:ascii="Times" w:eastAsia="DengXian" w:hAnsi="Times" w:cs="Times"/>
                <w:szCs w:val="20"/>
                <w:lang w:val="en-GB" w:eastAsia="zh-CN"/>
              </w:rPr>
            </w:pPr>
            <w:r w:rsidRPr="004C770B">
              <w:rPr>
                <w:rFonts w:ascii="Times" w:eastAsia="DengXian" w:hAnsi="Times" w:cs="Times"/>
                <w:szCs w:val="20"/>
                <w:lang w:val="en-GB" w:eastAsia="zh-CN"/>
              </w:rPr>
              <w:t>FFS changes to the LOS probability defined in existing TRs</w:t>
            </w:r>
          </w:p>
          <w:p w14:paraId="55FE97B1" w14:textId="77777777" w:rsidR="004C770B" w:rsidRPr="004C770B" w:rsidRDefault="004C770B" w:rsidP="004C46C8">
            <w:pPr>
              <w:numPr>
                <w:ilvl w:val="1"/>
                <w:numId w:val="13"/>
              </w:numPr>
              <w:suppressAutoHyphens/>
              <w:rPr>
                <w:rFonts w:ascii="Times" w:eastAsia="DengXian" w:hAnsi="Times" w:cs="Times"/>
                <w:szCs w:val="20"/>
                <w:lang w:val="en-GB" w:eastAsia="zh-CN"/>
              </w:rPr>
            </w:pPr>
            <w:r w:rsidRPr="004C770B">
              <w:rPr>
                <w:rFonts w:ascii="Times" w:eastAsia="DengXian" w:hAnsi="Times" w:cs="Times"/>
                <w:szCs w:val="20"/>
                <w:lang w:val="en-GB" w:eastAsia="zh-CN"/>
              </w:rPr>
              <w:t>FFS details on blockage by EO type-2</w:t>
            </w:r>
          </w:p>
          <w:p w14:paraId="230E4482" w14:textId="77777777" w:rsidR="004C770B" w:rsidRPr="004C770B" w:rsidRDefault="004C770B" w:rsidP="004C46C8">
            <w:pPr>
              <w:numPr>
                <w:ilvl w:val="0"/>
                <w:numId w:val="13"/>
              </w:numPr>
              <w:suppressAutoHyphens/>
              <w:rPr>
                <w:rFonts w:ascii="Times" w:eastAsia="DengXian" w:hAnsi="Times" w:cs="Times"/>
                <w:szCs w:val="20"/>
                <w:lang w:eastAsia="zh-CN"/>
              </w:rPr>
            </w:pPr>
            <w:r w:rsidRPr="004C770B">
              <w:rPr>
                <w:rFonts w:ascii="Times" w:eastAsia="DengXian" w:hAnsi="Times" w:cs="Times"/>
                <w:szCs w:val="20"/>
                <w:lang w:eastAsia="zh-CN"/>
              </w:rPr>
              <w:t>Option B: Use the LOS probability equation to determine the LOS/NLOS condition of one link, and then the impacts of type-2 EO is modeled by a blockage model</w:t>
            </w:r>
          </w:p>
          <w:p w14:paraId="09E8447A" w14:textId="77777777" w:rsidR="004C770B" w:rsidRPr="004C770B" w:rsidRDefault="004C770B" w:rsidP="004C770B">
            <w:pPr>
              <w:rPr>
                <w:rFonts w:ascii="Times" w:eastAsia="Calibri" w:hAnsi="Times" w:cs="Times"/>
                <w:lang w:val="en-GB" w:eastAsia="zh-CN"/>
              </w:rPr>
            </w:pPr>
          </w:p>
        </w:tc>
      </w:tr>
    </w:tbl>
    <w:p w14:paraId="0BCCFBF5" w14:textId="77777777" w:rsidR="004C770B" w:rsidRPr="004C770B" w:rsidRDefault="004C770B" w:rsidP="004C770B">
      <w:pPr>
        <w:jc w:val="both"/>
        <w:rPr>
          <w:rFonts w:ascii="Times" w:eastAsia="SimSun" w:hAnsi="Times" w:cs="Times"/>
          <w:szCs w:val="20"/>
          <w:lang w:val="en-US" w:eastAsia="zh-CN"/>
        </w:rPr>
      </w:pPr>
    </w:p>
    <w:p w14:paraId="51EAA46B" w14:textId="77777777" w:rsidR="004C770B" w:rsidRPr="004C770B" w:rsidRDefault="004C770B" w:rsidP="004C770B">
      <w:pPr>
        <w:jc w:val="both"/>
        <w:rPr>
          <w:rFonts w:ascii="Times" w:eastAsia="SimSun" w:hAnsi="Times" w:cs="Times"/>
          <w:szCs w:val="20"/>
          <w:lang w:val="en-US" w:eastAsia="zh-CN"/>
        </w:rPr>
      </w:pPr>
      <w:r w:rsidRPr="004C770B">
        <w:rPr>
          <w:rFonts w:ascii="Times" w:eastAsia="SimSun" w:hAnsi="Times" w:cs="Times"/>
          <w:szCs w:val="20"/>
          <w:lang w:val="en-US" w:eastAsia="zh-CN"/>
        </w:rPr>
        <w:t>To provide a comprehensive framework for determining LOS/NLOS conditions in the presence of EO Type-2, multiple approaches were discussed. It was agreed that EO Type-2 should influence LOS determination, but the exact methodology remained a point of contention. Some companies supported reusing the existing LOS probability models from TR 38.901 and applying blockage effects afterward, while others advocated for an explicit determination of NLOS if an EO Type-2 obstructs the LOS path. The discussion also highlighted concerns regarding the impact of EO Type-2's size, orientation, and material properties on the blockage effect, as well as whether diffraction and partial blockage should be considered.</w:t>
      </w:r>
    </w:p>
    <w:p w14:paraId="31B2827A" w14:textId="26F80D2B" w:rsidR="004C770B" w:rsidRPr="004C770B" w:rsidRDefault="004C770B" w:rsidP="004C770B">
      <w:pPr>
        <w:jc w:val="both"/>
        <w:rPr>
          <w:rFonts w:ascii="Times" w:eastAsia="SimSun" w:hAnsi="Times" w:cs="Times"/>
          <w:b/>
          <w:bCs/>
          <w:szCs w:val="20"/>
          <w:lang w:val="en-US" w:eastAsia="zh-CN"/>
        </w:rPr>
      </w:pPr>
      <w:r w:rsidRPr="004C770B">
        <w:rPr>
          <w:rFonts w:ascii="Times" w:eastAsia="SimSun" w:hAnsi="Times" w:cs="Times"/>
          <w:b/>
          <w:bCs/>
          <w:szCs w:val="20"/>
          <w:lang w:val="en-US" w:eastAsia="zh-CN"/>
        </w:rPr>
        <w:t>Observation-9: The blockage effect of EO Type-2 is critical in defining LOS/NLOS conditions, and its impact depends on factors such as size, orientation, material properties, and relative positioning. Existing models do not specify whether EO Type-2 should be treated as a complete or partial blocker, nor how its effects should be incorporated into the channel model.</w:t>
      </w:r>
    </w:p>
    <w:p w14:paraId="2844417D" w14:textId="50A63540" w:rsidR="004C770B" w:rsidRPr="004C770B" w:rsidRDefault="004C770B" w:rsidP="004C770B">
      <w:pPr>
        <w:jc w:val="both"/>
        <w:rPr>
          <w:rFonts w:ascii="Times" w:eastAsia="SimSun" w:hAnsi="Times" w:cs="Times"/>
          <w:b/>
          <w:bCs/>
          <w:szCs w:val="20"/>
          <w:lang w:val="en-US" w:eastAsia="zh-CN"/>
        </w:rPr>
      </w:pPr>
      <w:r w:rsidRPr="004C770B">
        <w:rPr>
          <w:rFonts w:ascii="Times" w:eastAsia="SimSun" w:hAnsi="Times" w:cs="Times"/>
          <w:b/>
          <w:bCs/>
          <w:szCs w:val="20"/>
          <w:lang w:val="en-US" w:eastAsia="zh-CN"/>
        </w:rPr>
        <w:t>Proposal</w:t>
      </w:r>
      <w:r w:rsidR="008B3009">
        <w:rPr>
          <w:rFonts w:ascii="Times" w:eastAsia="SimSun" w:hAnsi="Times" w:cs="Times"/>
          <w:b/>
          <w:bCs/>
          <w:szCs w:val="20"/>
          <w:lang w:val="en-US" w:eastAsia="zh-CN"/>
        </w:rPr>
        <w:t>-</w:t>
      </w:r>
      <w:r w:rsidRPr="004C770B">
        <w:rPr>
          <w:rFonts w:ascii="Times" w:eastAsia="SimSun" w:hAnsi="Times" w:cs="Times"/>
          <w:b/>
          <w:bCs/>
          <w:szCs w:val="20"/>
          <w:lang w:val="en-US" w:eastAsia="zh-CN"/>
        </w:rPr>
        <w:t>9: Define EO Type-2 Blockage Criteria: Establish thresholds for full or partial obstruction based on EO size, shape, and alignment with the direct path.</w:t>
      </w:r>
    </w:p>
    <w:p w14:paraId="52F6DFF8" w14:textId="353909D0" w:rsidR="004E2DAD" w:rsidRPr="00C36B09" w:rsidRDefault="004C770B" w:rsidP="004E2DAD">
      <w:pPr>
        <w:jc w:val="both"/>
        <w:rPr>
          <w:rFonts w:ascii="Times" w:eastAsia="SimSun" w:hAnsi="Times" w:cs="Times"/>
          <w:b/>
          <w:bCs/>
          <w:szCs w:val="20"/>
          <w:lang w:val="en-US" w:eastAsia="zh-CN"/>
        </w:rPr>
      </w:pPr>
      <w:r w:rsidRPr="004C770B">
        <w:rPr>
          <w:rFonts w:ascii="Times" w:eastAsia="SimSun" w:hAnsi="Times" w:cs="Times"/>
          <w:b/>
          <w:bCs/>
          <w:szCs w:val="20"/>
          <w:lang w:val="en-US" w:eastAsia="zh-CN"/>
        </w:rPr>
        <w:t>Proposal</w:t>
      </w:r>
      <w:r w:rsidR="008B3009">
        <w:rPr>
          <w:rFonts w:ascii="Times" w:eastAsia="SimSun" w:hAnsi="Times" w:cs="Times"/>
          <w:b/>
          <w:bCs/>
          <w:szCs w:val="20"/>
          <w:lang w:val="en-US" w:eastAsia="zh-CN"/>
        </w:rPr>
        <w:t>-</w:t>
      </w:r>
      <w:r w:rsidRPr="004C770B">
        <w:rPr>
          <w:rFonts w:ascii="Times" w:eastAsia="SimSun" w:hAnsi="Times" w:cs="Times"/>
          <w:b/>
          <w:bCs/>
          <w:szCs w:val="20"/>
          <w:lang w:val="en-US" w:eastAsia="zh-CN"/>
        </w:rPr>
        <w:t>10: Incorporate Blockage Probability Models: Introduce a distance-dependent blockage probability function to model cases where EO Type-2 does not fully block the LOS path.</w:t>
      </w:r>
    </w:p>
    <w:p w14:paraId="0AEBBD85" w14:textId="4FE041EC" w:rsidR="00E478B5" w:rsidRPr="00C90A0F" w:rsidRDefault="006D1F12" w:rsidP="00E478B5">
      <w:pPr>
        <w:pStyle w:val="Heading1"/>
        <w:numPr>
          <w:ilvl w:val="0"/>
          <w:numId w:val="1"/>
        </w:numPr>
        <w:rPr>
          <w:rFonts w:ascii="Times" w:eastAsia="Calibri" w:hAnsi="Times" w:cs="Times"/>
          <w:b/>
          <w:bCs/>
          <w:color w:val="000000" w:themeColor="text1"/>
          <w:sz w:val="32"/>
          <w:szCs w:val="32"/>
          <w:lang w:val="en-GB" w:eastAsia="ja-JP"/>
        </w:rPr>
      </w:pPr>
      <w:r w:rsidRPr="00C90A0F">
        <w:rPr>
          <w:rFonts w:ascii="Times" w:eastAsia="Calibri" w:hAnsi="Times" w:cs="Times"/>
          <w:b/>
          <w:bCs/>
          <w:color w:val="000000" w:themeColor="text1"/>
          <w:sz w:val="32"/>
          <w:szCs w:val="32"/>
          <w:lang w:val="en-GB" w:eastAsia="ja-JP"/>
        </w:rPr>
        <w:t>Background channel modelling</w:t>
      </w:r>
    </w:p>
    <w:p w14:paraId="23852BD1" w14:textId="05587926" w:rsidR="00292061" w:rsidRPr="00C90A0F" w:rsidRDefault="00292061" w:rsidP="00292061">
      <w:pPr>
        <w:pStyle w:val="Heading2"/>
        <w:numPr>
          <w:ilvl w:val="1"/>
          <w:numId w:val="1"/>
        </w:numPr>
        <w:rPr>
          <w:rFonts w:ascii="Times" w:eastAsia="Calibri" w:hAnsi="Times" w:cs="Times"/>
          <w:b/>
          <w:bCs/>
          <w:color w:val="000000" w:themeColor="text1"/>
          <w:sz w:val="28"/>
          <w:szCs w:val="28"/>
          <w:lang w:val="en-GB" w:eastAsia="ja-JP"/>
        </w:rPr>
      </w:pPr>
      <w:r w:rsidRPr="00C90A0F">
        <w:rPr>
          <w:rFonts w:ascii="Times" w:eastAsia="Calibri" w:hAnsi="Times" w:cs="Times"/>
          <w:b/>
          <w:bCs/>
          <w:color w:val="000000" w:themeColor="text1"/>
          <w:sz w:val="28"/>
          <w:szCs w:val="28"/>
          <w:lang w:val="en-GB" w:eastAsia="ja-JP"/>
        </w:rPr>
        <w:t>Modelling EO or not</w:t>
      </w:r>
    </w:p>
    <w:p w14:paraId="58162A07" w14:textId="7D3FD4F3" w:rsidR="00DC22D6" w:rsidRPr="003F2E70" w:rsidRDefault="00DC22D6" w:rsidP="00DC22D6">
      <w:pPr>
        <w:jc w:val="both"/>
        <w:rPr>
          <w:rFonts w:ascii="Times" w:eastAsia="SimSun" w:hAnsi="Times" w:cs="Times"/>
          <w:szCs w:val="20"/>
          <w:lang w:eastAsia="zh-CN"/>
        </w:rPr>
      </w:pPr>
      <w:r w:rsidRPr="003F2E70">
        <w:rPr>
          <w:rFonts w:ascii="Times" w:eastAsia="SimSun" w:hAnsi="Times" w:cs="Times"/>
          <w:szCs w:val="20"/>
          <w:lang w:eastAsia="zh-CN"/>
        </w:rPr>
        <w:t xml:space="preserve">In the discussions regarding EO Type-2 </w:t>
      </w:r>
      <w:r w:rsidR="006326D7" w:rsidRPr="003F2E70">
        <w:rPr>
          <w:rFonts w:ascii="Times" w:eastAsia="SimSun" w:hAnsi="Times" w:cs="Times"/>
          <w:szCs w:val="20"/>
          <w:lang w:eastAsia="zh-CN"/>
        </w:rPr>
        <w:t>modelling</w:t>
      </w:r>
      <w:r w:rsidRPr="003F2E70">
        <w:rPr>
          <w:rFonts w:ascii="Times" w:eastAsia="SimSun" w:hAnsi="Times" w:cs="Times"/>
          <w:szCs w:val="20"/>
          <w:lang w:eastAsia="zh-CN"/>
        </w:rPr>
        <w:t xml:space="preserve"> in the background channel, companies expressed contrasting views. Some advocated for its inclusion to ensure consistency with the target channel and improve environmental realism, while others raised concerns that its deterministic nature could interfere with the statistical properties of background multipath components.</w:t>
      </w:r>
    </w:p>
    <w:p w14:paraId="6557283B" w14:textId="29987123" w:rsidR="00DC22D6" w:rsidRPr="003F2E70" w:rsidRDefault="00DC22D6" w:rsidP="00DC22D6">
      <w:pPr>
        <w:jc w:val="both"/>
        <w:rPr>
          <w:rFonts w:ascii="Times" w:eastAsia="SimSun" w:hAnsi="Times" w:cs="Times"/>
          <w:b/>
          <w:bCs/>
          <w:szCs w:val="20"/>
          <w:lang w:eastAsia="zh-CN"/>
        </w:rPr>
      </w:pPr>
      <w:r w:rsidRPr="003F2E70">
        <w:rPr>
          <w:rFonts w:ascii="Times" w:eastAsia="SimSun" w:hAnsi="Times" w:cs="Times"/>
          <w:b/>
          <w:bCs/>
          <w:szCs w:val="20"/>
          <w:lang w:eastAsia="zh-CN"/>
        </w:rPr>
        <w:t>Observation</w:t>
      </w:r>
      <w:r w:rsidR="002A485F">
        <w:rPr>
          <w:rFonts w:ascii="Times" w:eastAsia="SimSun" w:hAnsi="Times" w:cs="Times"/>
          <w:b/>
          <w:bCs/>
          <w:szCs w:val="20"/>
          <w:lang w:eastAsia="zh-CN"/>
        </w:rPr>
        <w:t>-</w:t>
      </w:r>
      <w:r w:rsidR="00223C5D">
        <w:rPr>
          <w:rFonts w:ascii="Times" w:eastAsia="SimSun" w:hAnsi="Times" w:cs="Times"/>
          <w:b/>
          <w:bCs/>
          <w:szCs w:val="20"/>
          <w:lang w:eastAsia="zh-CN"/>
        </w:rPr>
        <w:t>1</w:t>
      </w:r>
      <w:r w:rsidR="008C213F">
        <w:rPr>
          <w:rFonts w:ascii="Times" w:eastAsia="SimSun" w:hAnsi="Times" w:cs="Times"/>
          <w:b/>
          <w:bCs/>
          <w:szCs w:val="20"/>
          <w:lang w:eastAsia="zh-CN"/>
        </w:rPr>
        <w:t>0</w:t>
      </w:r>
      <w:r w:rsidRPr="003F2E70">
        <w:rPr>
          <w:rFonts w:ascii="Times" w:eastAsia="SimSun" w:hAnsi="Times" w:cs="Times"/>
          <w:b/>
          <w:bCs/>
          <w:szCs w:val="20"/>
          <w:lang w:eastAsia="zh-CN"/>
        </w:rPr>
        <w:t xml:space="preserve">: If EO Type-2 is </w:t>
      </w:r>
      <w:r w:rsidR="006326D7" w:rsidRPr="003F2E70">
        <w:rPr>
          <w:rFonts w:ascii="Times" w:eastAsia="SimSun" w:hAnsi="Times" w:cs="Times"/>
          <w:b/>
          <w:bCs/>
          <w:szCs w:val="20"/>
          <w:lang w:eastAsia="zh-CN"/>
        </w:rPr>
        <w:t>modelled</w:t>
      </w:r>
      <w:r w:rsidRPr="003F2E70">
        <w:rPr>
          <w:rFonts w:ascii="Times" w:eastAsia="SimSun" w:hAnsi="Times" w:cs="Times"/>
          <w:b/>
          <w:bCs/>
          <w:szCs w:val="20"/>
          <w:lang w:eastAsia="zh-CN"/>
        </w:rPr>
        <w:t xml:space="preserve"> in the background channel, it could introduce unintended interactions with stochastic elements, such as diffuse scattering and multipath components, which could alter fading statistics and spatial consistency. Unlike the target channel, where EO Type-2 is explicitly placed for sensing interactions, its deterministic inclusion in the background channel may disrupt the statistical nature of existing channel. Additionally, the interaction between EO Type-2 and background multipath components could affect the distribution of received power, leading to potential deviations from established fading models used for traditional communication links. If included, the influence of EO Type-2 should be </w:t>
      </w:r>
      <w:r w:rsidRPr="003F2E70">
        <w:rPr>
          <w:rFonts w:ascii="Times" w:eastAsia="SimSun" w:hAnsi="Times" w:cs="Times"/>
          <w:b/>
          <w:bCs/>
          <w:szCs w:val="20"/>
          <w:lang w:eastAsia="zh-CN"/>
        </w:rPr>
        <w:lastRenderedPageBreak/>
        <w:t xml:space="preserve">bounded or controlled to ensure it does not unintentionally modify path loss characteristics or distort spatial consistency. </w:t>
      </w:r>
    </w:p>
    <w:p w14:paraId="2A9F290B" w14:textId="46BA0481" w:rsidR="00A976BA" w:rsidRPr="005661A1" w:rsidRDefault="00DC22D6" w:rsidP="00A976BA">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sidR="002A485F">
        <w:rPr>
          <w:rFonts w:ascii="Times" w:eastAsia="SimSun" w:hAnsi="Times" w:cs="Times"/>
          <w:b/>
          <w:bCs/>
          <w:szCs w:val="20"/>
          <w:lang w:eastAsia="zh-CN"/>
        </w:rPr>
        <w:t>-</w:t>
      </w:r>
      <w:r w:rsidRPr="003F2E70">
        <w:rPr>
          <w:rFonts w:ascii="Times" w:eastAsia="SimSun" w:hAnsi="Times" w:cs="Times"/>
          <w:b/>
          <w:bCs/>
          <w:szCs w:val="20"/>
          <w:lang w:eastAsia="zh-CN"/>
        </w:rPr>
        <w:t>1</w:t>
      </w:r>
      <w:r w:rsidR="00223C5D">
        <w:rPr>
          <w:rFonts w:ascii="Times" w:eastAsia="SimSun" w:hAnsi="Times" w:cs="Times"/>
          <w:b/>
          <w:bCs/>
          <w:szCs w:val="20"/>
          <w:lang w:eastAsia="zh-CN"/>
        </w:rPr>
        <w:t>1</w:t>
      </w:r>
      <w:r w:rsidRPr="003F2E70">
        <w:rPr>
          <w:rFonts w:ascii="Times" w:eastAsia="SimSun" w:hAnsi="Times" w:cs="Times"/>
          <w:b/>
          <w:bCs/>
          <w:szCs w:val="20"/>
          <w:lang w:eastAsia="zh-CN"/>
        </w:rPr>
        <w:t xml:space="preserve">: We propose further considerations should include calibration methods to maintain alignment with stochastic </w:t>
      </w:r>
      <w:r w:rsidR="006326D7" w:rsidRPr="003F2E70">
        <w:rPr>
          <w:rFonts w:ascii="Times" w:eastAsia="SimSun" w:hAnsi="Times" w:cs="Times"/>
          <w:b/>
          <w:bCs/>
          <w:szCs w:val="20"/>
          <w:lang w:eastAsia="zh-CN"/>
        </w:rPr>
        <w:t>modelling</w:t>
      </w:r>
      <w:r w:rsidRPr="003F2E70">
        <w:rPr>
          <w:rFonts w:ascii="Times" w:eastAsia="SimSun" w:hAnsi="Times" w:cs="Times"/>
          <w:b/>
          <w:bCs/>
          <w:szCs w:val="20"/>
          <w:lang w:eastAsia="zh-CN"/>
        </w:rPr>
        <w:t xml:space="preserve"> principles and ensure consistency across ISAC and BS-UE communication scenarios.</w:t>
      </w:r>
    </w:p>
    <w:p w14:paraId="36F64451" w14:textId="5006FC7A" w:rsidR="00A976BA" w:rsidRPr="00C90A0F" w:rsidRDefault="00A976BA" w:rsidP="00A976BA">
      <w:pPr>
        <w:pStyle w:val="Heading2"/>
        <w:numPr>
          <w:ilvl w:val="1"/>
          <w:numId w:val="1"/>
        </w:numPr>
        <w:rPr>
          <w:rFonts w:ascii="Times" w:eastAsia="Calibri" w:hAnsi="Times" w:cs="Times"/>
          <w:b/>
          <w:bCs/>
          <w:color w:val="000000" w:themeColor="text1"/>
          <w:sz w:val="28"/>
          <w:szCs w:val="28"/>
          <w:lang w:val="en-GB" w:eastAsia="ja-JP"/>
        </w:rPr>
      </w:pPr>
      <w:r w:rsidRPr="00C90A0F">
        <w:rPr>
          <w:rFonts w:ascii="Times" w:eastAsia="Calibri" w:hAnsi="Times" w:cs="Times"/>
          <w:b/>
          <w:bCs/>
          <w:color w:val="000000" w:themeColor="text1"/>
          <w:sz w:val="28"/>
          <w:szCs w:val="28"/>
          <w:lang w:val="en-GB" w:eastAsia="ja-JP"/>
        </w:rPr>
        <w:t xml:space="preserve"> </w:t>
      </w:r>
      <w:r w:rsidR="006B0F42" w:rsidRPr="00C90A0F">
        <w:rPr>
          <w:rFonts w:ascii="Times" w:eastAsia="Calibri" w:hAnsi="Times" w:cs="Times"/>
          <w:b/>
          <w:bCs/>
          <w:color w:val="000000" w:themeColor="text1"/>
          <w:sz w:val="28"/>
          <w:szCs w:val="28"/>
          <w:lang w:val="en-GB" w:eastAsia="ja-JP"/>
        </w:rPr>
        <w:t>Bistatic sensing mode</w:t>
      </w:r>
    </w:p>
    <w:tbl>
      <w:tblPr>
        <w:tblStyle w:val="TableGrid"/>
        <w:tblW w:w="9628" w:type="dxa"/>
        <w:tblLayout w:type="fixed"/>
        <w:tblLook w:val="04A0" w:firstRow="1" w:lastRow="0" w:firstColumn="1" w:lastColumn="0" w:noHBand="0" w:noVBand="1"/>
      </w:tblPr>
      <w:tblGrid>
        <w:gridCol w:w="9628"/>
      </w:tblGrid>
      <w:tr w:rsidR="0086417B" w:rsidRPr="003F2E70" w14:paraId="5EB8813A" w14:textId="77777777" w:rsidTr="006B7FA2">
        <w:tc>
          <w:tcPr>
            <w:tcW w:w="9628" w:type="dxa"/>
          </w:tcPr>
          <w:p w14:paraId="74920767" w14:textId="77777777" w:rsidR="0086417B" w:rsidRPr="003F2E70" w:rsidRDefault="0086417B" w:rsidP="006B7FA2">
            <w:pPr>
              <w:pStyle w:val="0Maintext"/>
              <w:widowControl w:val="0"/>
              <w:ind w:firstLine="0"/>
              <w:rPr>
                <w:rFonts w:ascii="Times" w:hAnsi="Times" w:cs="Times"/>
                <w:highlight w:val="green"/>
              </w:rPr>
            </w:pPr>
            <w:r w:rsidRPr="003F2E70">
              <w:rPr>
                <w:rFonts w:ascii="Times" w:hAnsi="Times" w:cs="Times"/>
                <w:highlight w:val="green"/>
              </w:rPr>
              <w:t>Agreement</w:t>
            </w:r>
          </w:p>
          <w:p w14:paraId="2133009E" w14:textId="77777777" w:rsidR="0086417B" w:rsidRPr="003F2E70" w:rsidRDefault="0086417B" w:rsidP="006B7FA2">
            <w:pPr>
              <w:widowControl w:val="0"/>
              <w:rPr>
                <w:rFonts w:ascii="Times" w:eastAsia="DengXian" w:hAnsi="Times" w:cs="Times"/>
                <w:lang w:eastAsia="zh-CN"/>
              </w:rPr>
            </w:pPr>
            <w:r w:rsidRPr="003F2E70">
              <w:rPr>
                <w:rFonts w:ascii="Times" w:eastAsia="DengXian" w:hAnsi="Times" w:cs="Times"/>
                <w:lang w:eastAsia="zh-CN"/>
              </w:rPr>
              <w:t>On the background channel for TRP-TRP and UE-UE bistatic sensing mode, the large scale and small scale parameters defined in TR 38.901, TR 38.858, 37.885, 38.859 are used as starting point</w:t>
            </w:r>
          </w:p>
          <w:p w14:paraId="3CAB6D2A" w14:textId="77777777" w:rsidR="0086417B" w:rsidRPr="003F2E70" w:rsidRDefault="0086417B" w:rsidP="004C46C8">
            <w:pPr>
              <w:pStyle w:val="ListParagraph"/>
              <w:widowControl w:val="0"/>
              <w:numPr>
                <w:ilvl w:val="0"/>
                <w:numId w:val="10"/>
              </w:numPr>
              <w:suppressAutoHyphens/>
              <w:spacing w:before="120" w:line="280" w:lineRule="atLeast"/>
              <w:contextualSpacing w:val="0"/>
              <w:jc w:val="both"/>
              <w:rPr>
                <w:rFonts w:ascii="Times" w:eastAsia="DengXian" w:hAnsi="Times" w:cs="Times"/>
                <w:lang w:val="en-US" w:eastAsia="zh-CN"/>
              </w:rPr>
            </w:pPr>
            <w:r w:rsidRPr="003F2E70">
              <w:rPr>
                <w:rFonts w:ascii="Times" w:eastAsia="DengXian" w:hAnsi="Times" w:cs="Times"/>
                <w:lang w:val="en-US" w:eastAsia="zh-CN"/>
              </w:rPr>
              <w:t>Update on values of the LSP/SSP parameters can be discussed based on validation data acquired by measurement or ray-tracing model</w:t>
            </w:r>
          </w:p>
          <w:p w14:paraId="1787ADD7" w14:textId="77777777" w:rsidR="0086417B" w:rsidRPr="003F2E70" w:rsidRDefault="0086417B" w:rsidP="004C46C8">
            <w:pPr>
              <w:pStyle w:val="ListParagraph"/>
              <w:widowControl w:val="0"/>
              <w:numPr>
                <w:ilvl w:val="1"/>
                <w:numId w:val="10"/>
              </w:numPr>
              <w:suppressAutoHyphens/>
              <w:spacing w:before="120" w:line="280" w:lineRule="atLeast"/>
              <w:contextualSpacing w:val="0"/>
              <w:jc w:val="both"/>
              <w:rPr>
                <w:rFonts w:ascii="Times" w:eastAsia="DengXian" w:hAnsi="Times" w:cs="Times"/>
                <w:lang w:val="en-US" w:eastAsia="zh-CN"/>
              </w:rPr>
            </w:pPr>
            <w:r w:rsidRPr="003F2E70">
              <w:rPr>
                <w:rFonts w:ascii="Times" w:hAnsi="Times" w:cs="Times"/>
              </w:rPr>
              <w:t xml:space="preserve">FFS The power threshold for removing clusters in step 6, i.e., -25 dB is revised to X&lt;-25 </w:t>
            </w:r>
            <w:proofErr w:type="spellStart"/>
            <w:r w:rsidRPr="003F2E70">
              <w:rPr>
                <w:rFonts w:ascii="Times" w:hAnsi="Times" w:cs="Times"/>
              </w:rPr>
              <w:t>dB.</w:t>
            </w:r>
            <w:proofErr w:type="spellEnd"/>
            <w:r w:rsidRPr="003F2E70">
              <w:rPr>
                <w:rFonts w:ascii="Times" w:hAnsi="Times" w:cs="Times"/>
              </w:rPr>
              <w:t xml:space="preserve"> FFS X</w:t>
            </w:r>
          </w:p>
          <w:p w14:paraId="4B24D2D1" w14:textId="77777777" w:rsidR="0086417B" w:rsidRPr="003F2E70" w:rsidRDefault="0086417B" w:rsidP="004C46C8">
            <w:pPr>
              <w:pStyle w:val="ListParagraph"/>
              <w:widowControl w:val="0"/>
              <w:numPr>
                <w:ilvl w:val="0"/>
                <w:numId w:val="10"/>
              </w:numPr>
              <w:suppressAutoHyphens/>
              <w:spacing w:before="120" w:line="280" w:lineRule="atLeast"/>
              <w:contextualSpacing w:val="0"/>
              <w:jc w:val="both"/>
              <w:rPr>
                <w:rFonts w:ascii="Times" w:eastAsia="DengXian" w:hAnsi="Times" w:cs="Times"/>
                <w:szCs w:val="20"/>
                <w:lang w:eastAsia="zh-CN"/>
              </w:rPr>
            </w:pPr>
            <w:r w:rsidRPr="003F2E70">
              <w:rPr>
                <w:rFonts w:ascii="Times" w:eastAsia="DengXian" w:hAnsi="Times" w:cs="Times"/>
                <w:lang w:val="en-US" w:eastAsia="zh-CN"/>
              </w:rPr>
              <w:t xml:space="preserve">FFS whether/how to resolve the inconsistency between </w:t>
            </w:r>
            <w:r w:rsidRPr="003F2E70">
              <w:rPr>
                <w:rFonts w:ascii="Times" w:hAnsi="Times" w:cs="Times"/>
              </w:rPr>
              <w:t>TRP-TRP channel according to TR 38.858 and the TRP-target (UAV) channel according to TR 36.777 when UAV and TRP are set to same height</w:t>
            </w:r>
          </w:p>
        </w:tc>
      </w:tr>
    </w:tbl>
    <w:p w14:paraId="35673D81" w14:textId="1D5B30DF" w:rsidR="003E3284" w:rsidRPr="003F2E70" w:rsidRDefault="003E3284" w:rsidP="003E3284">
      <w:pPr>
        <w:pStyle w:val="Heading3"/>
        <w:numPr>
          <w:ilvl w:val="2"/>
          <w:numId w:val="1"/>
        </w:numPr>
        <w:rPr>
          <w:rFonts w:ascii="Times" w:eastAsia="Calibri" w:hAnsi="Times" w:cs="Times"/>
          <w:b/>
          <w:bCs/>
          <w:color w:val="000000" w:themeColor="text1"/>
          <w:sz w:val="24"/>
          <w:szCs w:val="24"/>
          <w:lang w:val="en-GB" w:eastAsia="ja-JP"/>
        </w:rPr>
      </w:pPr>
      <w:bookmarkStart w:id="5" w:name="_Hlk189826009"/>
      <w:r w:rsidRPr="003F2E70">
        <w:rPr>
          <w:rFonts w:ascii="Times" w:eastAsia="Calibri" w:hAnsi="Times" w:cs="Times"/>
          <w:b/>
          <w:bCs/>
          <w:color w:val="000000" w:themeColor="text1"/>
          <w:sz w:val="24"/>
          <w:szCs w:val="24"/>
          <w:lang w:val="en-GB" w:eastAsia="ja-JP"/>
        </w:rPr>
        <w:t>How to reflect existing TRs for ISAC channel generation</w:t>
      </w:r>
    </w:p>
    <w:tbl>
      <w:tblPr>
        <w:tblStyle w:val="TableGrid"/>
        <w:tblW w:w="0" w:type="auto"/>
        <w:tblLook w:val="04A0" w:firstRow="1" w:lastRow="0" w:firstColumn="1" w:lastColumn="0" w:noHBand="0" w:noVBand="1"/>
      </w:tblPr>
      <w:tblGrid>
        <w:gridCol w:w="9016"/>
      </w:tblGrid>
      <w:tr w:rsidR="003E3284" w:rsidRPr="003F2E70" w14:paraId="1AC07198" w14:textId="77777777" w:rsidTr="006B7FA2">
        <w:tc>
          <w:tcPr>
            <w:tcW w:w="9350" w:type="dxa"/>
          </w:tcPr>
          <w:p w14:paraId="1A0D717B" w14:textId="77777777" w:rsidR="003E3284" w:rsidRPr="003F2E70" w:rsidRDefault="003E3284" w:rsidP="004C46C8">
            <w:pPr>
              <w:pStyle w:val="ListParagraph"/>
              <w:numPr>
                <w:ilvl w:val="2"/>
                <w:numId w:val="9"/>
              </w:numPr>
              <w:suppressAutoHyphens/>
              <w:contextualSpacing w:val="0"/>
              <w:rPr>
                <w:rFonts w:ascii="Times" w:hAnsi="Times" w:cs="Times"/>
              </w:rPr>
            </w:pPr>
            <w:r w:rsidRPr="003F2E70">
              <w:rPr>
                <w:rFonts w:ascii="Times" w:hAnsi="Times" w:cs="Times"/>
              </w:rPr>
              <w:t>Issue 1: How to reflect existing TRs for ISAC channel generation</w:t>
            </w:r>
          </w:p>
          <w:p w14:paraId="10C74B7C" w14:textId="77777777" w:rsidR="003E3284" w:rsidRPr="003F2E70" w:rsidRDefault="003E3284" w:rsidP="006B7FA2">
            <w:pPr>
              <w:pStyle w:val="Heading4"/>
              <w:ind w:left="864" w:hanging="864"/>
              <w:outlineLvl w:val="3"/>
              <w:rPr>
                <w:rFonts w:ascii="Times" w:hAnsi="Times" w:cs="Times"/>
                <w:highlight w:val="cyan"/>
              </w:rPr>
            </w:pPr>
            <w:r w:rsidRPr="003F2E70">
              <w:rPr>
                <w:rFonts w:ascii="Times" w:hAnsi="Times" w:cs="Times"/>
                <w:highlight w:val="cyan"/>
              </w:rPr>
              <w:t>[M][FL1] Question 6.</w:t>
            </w:r>
            <w:r w:rsidRPr="003F2E70">
              <w:rPr>
                <w:rFonts w:ascii="Times" w:eastAsiaTheme="minorEastAsia" w:hAnsi="Times" w:cs="Times"/>
                <w:highlight w:val="cyan"/>
              </w:rPr>
              <w:t>2</w:t>
            </w:r>
            <w:r w:rsidRPr="003F2E70">
              <w:rPr>
                <w:rFonts w:ascii="Times" w:hAnsi="Times" w:cs="Times"/>
                <w:highlight w:val="cyan"/>
              </w:rPr>
              <w:t>-1</w:t>
            </w:r>
          </w:p>
          <w:p w14:paraId="48A798AE" w14:textId="77777777" w:rsidR="003E3284" w:rsidRPr="003F2E70" w:rsidRDefault="003E3284" w:rsidP="006B7FA2">
            <w:pPr>
              <w:rPr>
                <w:rFonts w:ascii="Times" w:eastAsiaTheme="minorEastAsia" w:hAnsi="Times" w:cs="Times"/>
                <w:lang w:eastAsia="zh-CN"/>
              </w:rPr>
            </w:pPr>
            <w:r w:rsidRPr="003F2E70">
              <w:rPr>
                <w:rFonts w:ascii="Times" w:eastAsiaTheme="minorEastAsia" w:hAnsi="Times" w:cs="Times"/>
                <w:lang w:eastAsia="zh-CN"/>
              </w:rPr>
              <w:t>Which option is preferred to capture the large scale/small scale parameters to generate channel for Tx-target link, target-Rx link or the background channel in the CR to TR 38.901?</w:t>
            </w:r>
          </w:p>
          <w:p w14:paraId="609933BC" w14:textId="77777777" w:rsidR="003E3284" w:rsidRPr="003F2E70" w:rsidRDefault="003E3284" w:rsidP="004C46C8">
            <w:pPr>
              <w:pStyle w:val="ListParagraph"/>
              <w:numPr>
                <w:ilvl w:val="0"/>
                <w:numId w:val="11"/>
              </w:numPr>
              <w:suppressAutoHyphens/>
              <w:contextualSpacing w:val="0"/>
              <w:rPr>
                <w:rFonts w:ascii="Times" w:eastAsiaTheme="minorEastAsia" w:hAnsi="Times" w:cs="Times"/>
                <w:lang w:eastAsia="zh-CN"/>
              </w:rPr>
            </w:pPr>
            <w:r w:rsidRPr="003F2E70">
              <w:rPr>
                <w:rFonts w:ascii="Times" w:eastAsiaTheme="minorEastAsia" w:hAnsi="Times" w:cs="Times"/>
                <w:lang w:eastAsia="zh-CN"/>
              </w:rPr>
              <w:t>Option 1: Add a simple reference to proper sections of an existing TRs in the CR. If certain large scale/small scale parameters for channel generation needs further updates, it is also captured in the CR</w:t>
            </w:r>
          </w:p>
          <w:p w14:paraId="70629C0B" w14:textId="77777777" w:rsidR="003E3284" w:rsidRPr="003F2E70" w:rsidRDefault="003E3284" w:rsidP="004C46C8">
            <w:pPr>
              <w:pStyle w:val="ListParagraph"/>
              <w:numPr>
                <w:ilvl w:val="0"/>
                <w:numId w:val="11"/>
              </w:numPr>
              <w:suppressAutoHyphens/>
              <w:contextualSpacing w:val="0"/>
              <w:rPr>
                <w:rFonts w:ascii="Times" w:eastAsiaTheme="minorEastAsia" w:hAnsi="Times" w:cs="Times"/>
                <w:lang w:eastAsia="zh-CN"/>
              </w:rPr>
            </w:pPr>
            <w:r w:rsidRPr="003F2E70">
              <w:rPr>
                <w:rFonts w:ascii="Times" w:eastAsiaTheme="minorEastAsia" w:hAnsi="Times" w:cs="Times"/>
                <w:lang w:eastAsia="zh-CN"/>
              </w:rPr>
              <w:t>Option 2: Copy all large scale/small scale parameters for channel generation from the existing TRs, with possible updates for ISAC, into the CR</w:t>
            </w:r>
          </w:p>
          <w:p w14:paraId="12094FA7" w14:textId="77777777" w:rsidR="003E3284" w:rsidRPr="003F2E70" w:rsidRDefault="003E3284" w:rsidP="004C46C8">
            <w:pPr>
              <w:pStyle w:val="ListParagraph"/>
              <w:numPr>
                <w:ilvl w:val="1"/>
                <w:numId w:val="11"/>
              </w:numPr>
              <w:suppressAutoHyphens/>
              <w:contextualSpacing w:val="0"/>
              <w:rPr>
                <w:rFonts w:ascii="Times" w:eastAsiaTheme="minorEastAsia" w:hAnsi="Times" w:cs="Times"/>
                <w:lang w:eastAsia="zh-CN"/>
              </w:rPr>
            </w:pPr>
            <w:r w:rsidRPr="003F2E70">
              <w:rPr>
                <w:rFonts w:ascii="Times" w:eastAsiaTheme="minorEastAsia" w:hAnsi="Times" w:cs="Times"/>
                <w:lang w:eastAsia="zh-CN"/>
              </w:rPr>
              <w:t>TR 38.901 will be self-contained for ISAC channel model</w:t>
            </w:r>
          </w:p>
          <w:p w14:paraId="0A4184AD" w14:textId="77777777" w:rsidR="003E3284" w:rsidRPr="003F2E70" w:rsidRDefault="003E3284" w:rsidP="006B7FA2">
            <w:pPr>
              <w:pStyle w:val="ListParagraph"/>
              <w:ind w:left="1080"/>
              <w:rPr>
                <w:rFonts w:ascii="Times" w:hAnsi="Times" w:cs="Times"/>
              </w:rPr>
            </w:pPr>
          </w:p>
          <w:p w14:paraId="0E8B8D82" w14:textId="77777777" w:rsidR="003E3284" w:rsidRPr="003F2E70" w:rsidRDefault="003E3284" w:rsidP="006B7FA2">
            <w:pPr>
              <w:rPr>
                <w:rFonts w:ascii="Times" w:hAnsi="Times" w:cs="Times"/>
                <w:lang w:eastAsia="zh-CN"/>
              </w:rPr>
            </w:pPr>
          </w:p>
        </w:tc>
      </w:tr>
    </w:tbl>
    <w:p w14:paraId="231076C6" w14:textId="1F2F7AA1" w:rsidR="003E3284" w:rsidRPr="003F2E70" w:rsidRDefault="003E3284" w:rsidP="003E3284">
      <w:pPr>
        <w:jc w:val="both"/>
        <w:rPr>
          <w:rFonts w:ascii="Times" w:eastAsia="SimSun" w:hAnsi="Times" w:cs="Times"/>
          <w:b/>
          <w:bCs/>
          <w:szCs w:val="20"/>
          <w:lang w:eastAsia="zh-CN"/>
        </w:rPr>
      </w:pPr>
      <w:r w:rsidRPr="003F2E70">
        <w:rPr>
          <w:rFonts w:ascii="Times" w:eastAsia="SimSun" w:hAnsi="Times" w:cs="Times"/>
          <w:b/>
          <w:bCs/>
          <w:szCs w:val="20"/>
          <w:lang w:eastAsia="zh-CN"/>
        </w:rPr>
        <w:t>Observation–</w:t>
      </w:r>
      <w:r w:rsidR="002906C8">
        <w:rPr>
          <w:rFonts w:ascii="Times" w:eastAsia="SimSun" w:hAnsi="Times" w:cs="Times"/>
          <w:b/>
          <w:bCs/>
          <w:szCs w:val="20"/>
          <w:lang w:eastAsia="zh-CN"/>
        </w:rPr>
        <w:t>1</w:t>
      </w:r>
      <w:r w:rsidR="00F26098">
        <w:rPr>
          <w:rFonts w:ascii="Times" w:eastAsia="SimSun" w:hAnsi="Times" w:cs="Times"/>
          <w:b/>
          <w:bCs/>
          <w:szCs w:val="20"/>
          <w:lang w:eastAsia="zh-CN"/>
        </w:rPr>
        <w:t>1</w:t>
      </w:r>
      <w:r w:rsidRPr="003F2E70">
        <w:rPr>
          <w:rFonts w:ascii="Times" w:eastAsia="SimSun" w:hAnsi="Times" w:cs="Times"/>
          <w:b/>
          <w:bCs/>
          <w:szCs w:val="20"/>
          <w:lang w:eastAsia="zh-CN"/>
        </w:rPr>
        <w:t>: There is consensus on reusing existing TRs (e.g., TR 38.901, TR 38.858, TR 36.777, TR 37.885) as a foundation for ISAC channel generation. While some companies prefer a simple reference to relevant sections (Option 1), others advocate for copying and updating parameters directly into the new ISAC TR (Option 2). The trade-off lies between maintaining conciseness and ensuring self-containment of the ISAC channel model.</w:t>
      </w:r>
    </w:p>
    <w:p w14:paraId="54AF3EFA" w14:textId="7595D9D4" w:rsidR="003E3284" w:rsidRPr="003F2E70" w:rsidRDefault="003E3284" w:rsidP="003E3284">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sidR="002906C8">
        <w:rPr>
          <w:rFonts w:ascii="Times" w:eastAsia="SimSun" w:hAnsi="Times" w:cs="Times"/>
          <w:b/>
          <w:bCs/>
          <w:szCs w:val="20"/>
          <w:lang w:eastAsia="zh-CN"/>
        </w:rPr>
        <w:t>1</w:t>
      </w:r>
      <w:r w:rsidRPr="003F2E70">
        <w:rPr>
          <w:rFonts w:ascii="Times" w:eastAsia="SimSun" w:hAnsi="Times" w:cs="Times"/>
          <w:b/>
          <w:bCs/>
          <w:szCs w:val="20"/>
          <w:lang w:eastAsia="zh-CN"/>
        </w:rPr>
        <w:t>2: We propose adopting Option 1 as it ensures alignment with existing 3GPP TRs while keeping the ISAC channel model concise and modular. By referencing relevant sections instead of duplicating content, it maintains clarity, reduces redundancy, and simplifies future updates</w:t>
      </w:r>
      <w:r w:rsidR="005661A1">
        <w:rPr>
          <w:rFonts w:ascii="Times" w:eastAsia="SimSun" w:hAnsi="Times" w:cs="Times"/>
          <w:b/>
          <w:bCs/>
          <w:szCs w:val="20"/>
          <w:lang w:eastAsia="zh-CN"/>
        </w:rPr>
        <w:t>.</w:t>
      </w:r>
    </w:p>
    <w:p w14:paraId="620FD0BD" w14:textId="3111530A" w:rsidR="003E3284" w:rsidRPr="003F2E70" w:rsidRDefault="003E3284" w:rsidP="003E3284">
      <w:pPr>
        <w:pStyle w:val="Heading3"/>
        <w:numPr>
          <w:ilvl w:val="2"/>
          <w:numId w:val="1"/>
        </w:numPr>
        <w:rPr>
          <w:rFonts w:ascii="Times" w:eastAsia="Calibri" w:hAnsi="Times" w:cs="Times"/>
          <w:b/>
          <w:bCs/>
          <w:color w:val="000000" w:themeColor="text1"/>
          <w:sz w:val="24"/>
          <w:szCs w:val="24"/>
          <w:lang w:val="en-GB" w:eastAsia="ja-JP"/>
        </w:rPr>
      </w:pPr>
      <w:r w:rsidRPr="003F2E70">
        <w:rPr>
          <w:rFonts w:ascii="Times" w:eastAsia="Calibri" w:hAnsi="Times" w:cs="Times"/>
          <w:b/>
          <w:bCs/>
          <w:color w:val="000000" w:themeColor="text1"/>
          <w:sz w:val="24"/>
          <w:szCs w:val="24"/>
          <w:lang w:val="en-GB" w:eastAsia="ja-JP"/>
        </w:rPr>
        <w:t>Reference TRs</w:t>
      </w:r>
    </w:p>
    <w:tbl>
      <w:tblPr>
        <w:tblStyle w:val="TableGrid"/>
        <w:tblW w:w="0" w:type="auto"/>
        <w:tblLook w:val="04A0" w:firstRow="1" w:lastRow="0" w:firstColumn="1" w:lastColumn="0" w:noHBand="0" w:noVBand="1"/>
      </w:tblPr>
      <w:tblGrid>
        <w:gridCol w:w="9016"/>
      </w:tblGrid>
      <w:tr w:rsidR="003E3284" w:rsidRPr="003F2E70" w14:paraId="43A5318A" w14:textId="77777777" w:rsidTr="006B7FA2">
        <w:tc>
          <w:tcPr>
            <w:tcW w:w="9350" w:type="dxa"/>
          </w:tcPr>
          <w:p w14:paraId="44DA2211" w14:textId="77777777" w:rsidR="003E3284" w:rsidRPr="003F2E70" w:rsidRDefault="003E3284" w:rsidP="006B7FA2">
            <w:pPr>
              <w:pStyle w:val="Heading4"/>
              <w:ind w:left="864" w:hanging="864"/>
              <w:outlineLvl w:val="3"/>
              <w:rPr>
                <w:rFonts w:ascii="Times" w:hAnsi="Times" w:cs="Times"/>
                <w:highlight w:val="yellow"/>
              </w:rPr>
            </w:pPr>
            <w:r w:rsidRPr="003F2E70">
              <w:rPr>
                <w:rFonts w:ascii="Times" w:hAnsi="Times" w:cs="Times"/>
                <w:highlight w:val="yellow"/>
              </w:rPr>
              <w:t>[H][FL1] Proposal 6.2-2</w:t>
            </w:r>
          </w:p>
          <w:p w14:paraId="7F59C1CF" w14:textId="77777777" w:rsidR="003E3284" w:rsidRPr="003F2E70" w:rsidRDefault="003E3284" w:rsidP="004C46C8">
            <w:pPr>
              <w:pStyle w:val="ListParagraph"/>
              <w:numPr>
                <w:ilvl w:val="0"/>
                <w:numId w:val="8"/>
              </w:numPr>
              <w:contextualSpacing w:val="0"/>
              <w:rPr>
                <w:rFonts w:ascii="Times" w:eastAsia="SimSun" w:hAnsi="Times" w:cs="Times"/>
                <w:szCs w:val="20"/>
                <w:lang w:eastAsia="zh-CN"/>
              </w:rPr>
            </w:pPr>
            <w:r w:rsidRPr="003F2E70">
              <w:rPr>
                <w:rFonts w:ascii="Times" w:eastAsia="SimSun" w:hAnsi="Times" w:cs="Times"/>
                <w:szCs w:val="20"/>
                <w:lang w:val="en-US" w:eastAsia="zh-CN"/>
              </w:rPr>
              <w:t xml:space="preserve">The related sections in the following existing TRs are used as starting point to generate a channel between any two nodes from TRP, normal UE, vehicle UE and aerial UE. </w:t>
            </w:r>
          </w:p>
          <w:p w14:paraId="316D2806" w14:textId="77777777" w:rsidR="003E3284" w:rsidRPr="003F2E70" w:rsidRDefault="003E3284" w:rsidP="006B7FA2">
            <w:pPr>
              <w:rPr>
                <w:rFonts w:ascii="Times" w:hAnsi="Times" w:cs="Times"/>
                <w:lang w:eastAsia="zh-CN"/>
              </w:rPr>
            </w:pPr>
          </w:p>
        </w:tc>
      </w:tr>
    </w:tbl>
    <w:p w14:paraId="336A6049" w14:textId="77777777" w:rsidR="003E3284" w:rsidRPr="003F2E70" w:rsidRDefault="003E3284" w:rsidP="003E3284">
      <w:pPr>
        <w:jc w:val="both"/>
        <w:rPr>
          <w:rFonts w:ascii="Times" w:eastAsia="SimSun" w:hAnsi="Times" w:cs="Times"/>
          <w:szCs w:val="20"/>
          <w:lang w:eastAsia="zh-CN"/>
        </w:rPr>
      </w:pPr>
    </w:p>
    <w:p w14:paraId="12FCB29B" w14:textId="78598F79" w:rsidR="003E3284" w:rsidRPr="003F2E70" w:rsidRDefault="003E3284" w:rsidP="003E3284">
      <w:pPr>
        <w:jc w:val="both"/>
        <w:rPr>
          <w:rFonts w:ascii="Times" w:eastAsia="SimSun" w:hAnsi="Times" w:cs="Times"/>
          <w:szCs w:val="20"/>
          <w:lang w:eastAsia="zh-CN"/>
        </w:rPr>
      </w:pPr>
      <w:r w:rsidRPr="003F2E70">
        <w:rPr>
          <w:rFonts w:ascii="Times" w:eastAsia="SimSun" w:hAnsi="Times" w:cs="Times"/>
          <w:szCs w:val="20"/>
          <w:lang w:eastAsia="zh-CN"/>
        </w:rPr>
        <w:lastRenderedPageBreak/>
        <w:t xml:space="preserve">There is general agreement on reusing existing TRs (such as TR 38.901, TR 38.858, TR 37.885, TR 36.777) as the foundation for ISAC channel </w:t>
      </w:r>
      <w:r w:rsidR="00E7661E" w:rsidRPr="003F2E70">
        <w:rPr>
          <w:rFonts w:ascii="Times" w:eastAsia="SimSun" w:hAnsi="Times" w:cs="Times"/>
          <w:szCs w:val="20"/>
          <w:lang w:eastAsia="zh-CN"/>
        </w:rPr>
        <w:t>modelling</w:t>
      </w:r>
      <w:r w:rsidRPr="003F2E70">
        <w:rPr>
          <w:rFonts w:ascii="Times" w:eastAsia="SimSun" w:hAnsi="Times" w:cs="Times"/>
          <w:szCs w:val="20"/>
          <w:lang w:eastAsia="zh-CN"/>
        </w:rPr>
        <w:t xml:space="preserve"> in bistatic sensing mode. However, discrepancies exist regarding the selection of specific reference models for certain scenarios, particularly for TRP-TRP, TRP-UE, and TRP-UAV links. Additionally, concerns have been raised about the applicability of different alternatives within TR 36.777 and the need for verification of modified parameters, such as antenna heights and inter-site distances (ISD), to ensure accuracy in ISAC applications.</w:t>
      </w:r>
    </w:p>
    <w:p w14:paraId="035C8EDF" w14:textId="3C77870A" w:rsidR="003E3284" w:rsidRPr="003F2E70" w:rsidRDefault="003E3284" w:rsidP="003E3284">
      <w:pPr>
        <w:jc w:val="both"/>
        <w:rPr>
          <w:rFonts w:ascii="Times" w:eastAsia="SimSun" w:hAnsi="Times" w:cs="Times"/>
          <w:b/>
          <w:bCs/>
          <w:szCs w:val="20"/>
          <w:lang w:eastAsia="zh-CN"/>
        </w:rPr>
      </w:pPr>
      <w:r w:rsidRPr="003F2E70">
        <w:rPr>
          <w:rFonts w:ascii="Times" w:eastAsia="SimSun" w:hAnsi="Times" w:cs="Times"/>
          <w:b/>
          <w:bCs/>
          <w:szCs w:val="20"/>
          <w:lang w:eastAsia="zh-CN"/>
        </w:rPr>
        <w:t>Observation-</w:t>
      </w:r>
      <w:r w:rsidR="002906C8">
        <w:rPr>
          <w:rFonts w:ascii="Times" w:eastAsia="SimSun" w:hAnsi="Times" w:cs="Times"/>
          <w:b/>
          <w:bCs/>
          <w:szCs w:val="20"/>
          <w:lang w:eastAsia="zh-CN"/>
        </w:rPr>
        <w:t>1</w:t>
      </w:r>
      <w:r w:rsidR="00B359C0">
        <w:rPr>
          <w:rFonts w:ascii="Times" w:eastAsia="SimSun" w:hAnsi="Times" w:cs="Times"/>
          <w:b/>
          <w:bCs/>
          <w:szCs w:val="20"/>
          <w:lang w:eastAsia="zh-CN"/>
        </w:rPr>
        <w:t>2</w:t>
      </w:r>
      <w:r w:rsidRPr="003F2E70">
        <w:rPr>
          <w:rFonts w:ascii="Times" w:eastAsia="SimSun" w:hAnsi="Times" w:cs="Times"/>
          <w:b/>
          <w:bCs/>
          <w:szCs w:val="20"/>
          <w:lang w:eastAsia="zh-CN"/>
        </w:rPr>
        <w:t>: Deriving background channel TRs as a starting point is reasonable, but ensuring statistical consistency with existing system-level models is essential to prevent unintended deviations.</w:t>
      </w:r>
    </w:p>
    <w:p w14:paraId="3ED2E5B4" w14:textId="6C24EA06" w:rsidR="003E3284" w:rsidRPr="00B359C0" w:rsidRDefault="003E3284" w:rsidP="003E3284">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sidR="002906C8">
        <w:rPr>
          <w:rFonts w:ascii="Times" w:eastAsia="SimSun" w:hAnsi="Times" w:cs="Times"/>
          <w:b/>
          <w:bCs/>
          <w:szCs w:val="20"/>
          <w:lang w:eastAsia="zh-CN"/>
        </w:rPr>
        <w:t>1</w:t>
      </w:r>
      <w:r w:rsidRPr="003F2E70">
        <w:rPr>
          <w:rFonts w:ascii="Times" w:eastAsia="SimSun" w:hAnsi="Times" w:cs="Times"/>
          <w:b/>
          <w:bCs/>
          <w:szCs w:val="20"/>
          <w:lang w:eastAsia="zh-CN"/>
        </w:rPr>
        <w:t>3: We propose validating the applicability of selected TRs to ensure ISAC-specific adaptations do not alter background channel characteristics defined in TR 38.901 and related TRs.</w:t>
      </w:r>
    </w:p>
    <w:tbl>
      <w:tblPr>
        <w:tblStyle w:val="TableGrid"/>
        <w:tblW w:w="0" w:type="auto"/>
        <w:tblLook w:val="04A0" w:firstRow="1" w:lastRow="0" w:firstColumn="1" w:lastColumn="0" w:noHBand="0" w:noVBand="1"/>
      </w:tblPr>
      <w:tblGrid>
        <w:gridCol w:w="9016"/>
      </w:tblGrid>
      <w:tr w:rsidR="003E3284" w:rsidRPr="003F2E70" w14:paraId="0BF8D87F" w14:textId="77777777" w:rsidTr="006B7FA2">
        <w:tc>
          <w:tcPr>
            <w:tcW w:w="9350" w:type="dxa"/>
          </w:tcPr>
          <w:p w14:paraId="3BC2F266" w14:textId="77777777" w:rsidR="003E3284" w:rsidRPr="003F2E70" w:rsidRDefault="003E3284" w:rsidP="006B7FA2">
            <w:pPr>
              <w:pStyle w:val="Heading4"/>
              <w:ind w:left="864" w:hanging="864"/>
              <w:outlineLvl w:val="3"/>
              <w:rPr>
                <w:rFonts w:ascii="Times" w:hAnsi="Times" w:cs="Times"/>
                <w:highlight w:val="yellow"/>
              </w:rPr>
            </w:pPr>
            <w:r w:rsidRPr="003F2E70">
              <w:rPr>
                <w:rFonts w:ascii="Times" w:hAnsi="Times" w:cs="Times"/>
                <w:highlight w:val="yellow"/>
              </w:rPr>
              <w:t>[H][FL1] Proposal 6.2-3</w:t>
            </w:r>
          </w:p>
          <w:p w14:paraId="40D9FBE3" w14:textId="77777777" w:rsidR="003E3284" w:rsidRPr="003F2E70" w:rsidRDefault="003E3284" w:rsidP="004C46C8">
            <w:pPr>
              <w:pStyle w:val="ListParagraph"/>
              <w:numPr>
                <w:ilvl w:val="0"/>
                <w:numId w:val="8"/>
              </w:numPr>
              <w:contextualSpacing w:val="0"/>
              <w:rPr>
                <w:rFonts w:ascii="Times" w:eastAsia="SimSun" w:hAnsi="Times" w:cs="Times"/>
                <w:szCs w:val="20"/>
                <w:lang w:eastAsia="zh-CN"/>
              </w:rPr>
            </w:pPr>
            <w:r w:rsidRPr="003F2E70">
              <w:rPr>
                <w:rFonts w:ascii="Times" w:eastAsia="SimSun" w:hAnsi="Times" w:cs="Times"/>
                <w:szCs w:val="20"/>
                <w:lang w:val="en-US" w:eastAsia="zh-CN"/>
              </w:rPr>
              <w:t>To generate the background channel of bistatic sensing mode, the following mapping between STX/SRX and existing TRs is adopted</w:t>
            </w:r>
          </w:p>
          <w:p w14:paraId="05A0FC39" w14:textId="77777777" w:rsidR="003E3284" w:rsidRPr="003F2E70" w:rsidRDefault="003E3284" w:rsidP="006B7FA2">
            <w:pPr>
              <w:jc w:val="both"/>
              <w:rPr>
                <w:rFonts w:ascii="Times" w:eastAsia="SimSun" w:hAnsi="Times" w:cs="Times"/>
                <w:szCs w:val="20"/>
                <w:lang w:eastAsia="zh-CN"/>
              </w:rPr>
            </w:pPr>
          </w:p>
        </w:tc>
      </w:tr>
    </w:tbl>
    <w:p w14:paraId="6496460B" w14:textId="77777777" w:rsidR="003E3284" w:rsidRPr="003F2E70" w:rsidRDefault="003E3284" w:rsidP="003E3284">
      <w:pPr>
        <w:jc w:val="both"/>
        <w:rPr>
          <w:rFonts w:ascii="Times" w:eastAsia="SimSun" w:hAnsi="Times" w:cs="Times"/>
          <w:szCs w:val="20"/>
          <w:lang w:eastAsia="zh-CN"/>
        </w:rPr>
      </w:pPr>
    </w:p>
    <w:p w14:paraId="7409FFE4" w14:textId="06ACB55B" w:rsidR="003E3284" w:rsidRPr="003F2E70" w:rsidRDefault="003E3284" w:rsidP="003E3284">
      <w:pPr>
        <w:jc w:val="both"/>
        <w:rPr>
          <w:rFonts w:ascii="Times" w:eastAsia="SimSun" w:hAnsi="Times" w:cs="Times"/>
          <w:b/>
          <w:bCs/>
          <w:szCs w:val="20"/>
          <w:lang w:eastAsia="zh-CN"/>
        </w:rPr>
      </w:pPr>
      <w:r w:rsidRPr="003F2E70">
        <w:rPr>
          <w:rFonts w:ascii="Times" w:eastAsia="SimSun" w:hAnsi="Times" w:cs="Times"/>
          <w:b/>
          <w:bCs/>
          <w:szCs w:val="20"/>
          <w:lang w:eastAsia="zh-CN"/>
        </w:rPr>
        <w:t>Observations-</w:t>
      </w:r>
      <w:r w:rsidR="002906C8">
        <w:rPr>
          <w:rFonts w:ascii="Times" w:eastAsia="SimSun" w:hAnsi="Times" w:cs="Times"/>
          <w:b/>
          <w:bCs/>
          <w:szCs w:val="20"/>
          <w:lang w:eastAsia="zh-CN"/>
        </w:rPr>
        <w:t>1</w:t>
      </w:r>
      <w:r w:rsidR="006E5293">
        <w:rPr>
          <w:rFonts w:ascii="Times" w:eastAsia="SimSun" w:hAnsi="Times" w:cs="Times"/>
          <w:b/>
          <w:bCs/>
          <w:szCs w:val="20"/>
          <w:lang w:eastAsia="zh-CN"/>
        </w:rPr>
        <w:t>3</w:t>
      </w:r>
      <w:r w:rsidRPr="003F2E70">
        <w:rPr>
          <w:rFonts w:ascii="Times" w:eastAsia="SimSun" w:hAnsi="Times" w:cs="Times"/>
          <w:b/>
          <w:bCs/>
          <w:szCs w:val="20"/>
          <w:lang w:eastAsia="zh-CN"/>
        </w:rPr>
        <w:t>:  The proposal for background channel mapping in bistatic sensing mode aligns STX-SRX links with existing TRs to ensure consistency with established 3GPP models. It systematically categorizes TRP, terrestrial UE, vehicle UE, aerial UE, and AGV UE cases based on methodologies from TR 38.901, 38.858, 36.777, and 37.885. Some companies support the proposal as comprehensive, LGE suggests considering UE-type RSUs, and OPPO remains open to treating AGV as either a normal UE or a vehicle. Additionally, multiple companies highlight misalignment between TR 36.777 and TR 38.858 for TRP-TRP channels.</w:t>
      </w:r>
    </w:p>
    <w:p w14:paraId="3EAABD3F" w14:textId="5BB80326" w:rsidR="003E3284" w:rsidRPr="003F2E70" w:rsidRDefault="003E3284" w:rsidP="003E3284">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sidR="002906C8">
        <w:rPr>
          <w:rFonts w:ascii="Times" w:eastAsia="SimSun" w:hAnsi="Times" w:cs="Times"/>
          <w:b/>
          <w:bCs/>
          <w:szCs w:val="20"/>
          <w:lang w:eastAsia="zh-CN"/>
        </w:rPr>
        <w:t>1</w:t>
      </w:r>
      <w:r w:rsidRPr="003F2E70">
        <w:rPr>
          <w:rFonts w:ascii="Times" w:eastAsia="SimSun" w:hAnsi="Times" w:cs="Times"/>
          <w:b/>
          <w:bCs/>
          <w:szCs w:val="20"/>
          <w:lang w:eastAsia="zh-CN"/>
        </w:rPr>
        <w:t xml:space="preserve">4: We propose to adopt TR 36.777 for TRP-TRP channels to resolve inconsistencies with TR 38.858 and further clarify whether AGV UE should be treated as a normal UE or a vehicle UE for accurate background channel </w:t>
      </w:r>
      <w:r w:rsidR="00E7661E" w:rsidRPr="003F2E70">
        <w:rPr>
          <w:rFonts w:ascii="Times" w:eastAsia="SimSun" w:hAnsi="Times" w:cs="Times"/>
          <w:b/>
          <w:bCs/>
          <w:szCs w:val="20"/>
          <w:lang w:eastAsia="zh-CN"/>
        </w:rPr>
        <w:t>modelling</w:t>
      </w:r>
      <w:r w:rsidRPr="003F2E70">
        <w:rPr>
          <w:rFonts w:ascii="Times" w:eastAsia="SimSun" w:hAnsi="Times" w:cs="Times"/>
          <w:b/>
          <w:bCs/>
          <w:szCs w:val="20"/>
          <w:lang w:eastAsia="zh-CN"/>
        </w:rPr>
        <w:t>.</w:t>
      </w:r>
    </w:p>
    <w:tbl>
      <w:tblPr>
        <w:tblStyle w:val="TableGrid"/>
        <w:tblW w:w="0" w:type="auto"/>
        <w:tblLook w:val="04A0" w:firstRow="1" w:lastRow="0" w:firstColumn="1" w:lastColumn="0" w:noHBand="0" w:noVBand="1"/>
      </w:tblPr>
      <w:tblGrid>
        <w:gridCol w:w="9016"/>
      </w:tblGrid>
      <w:tr w:rsidR="003E3284" w:rsidRPr="003F2E70" w14:paraId="3E3B98C7" w14:textId="77777777" w:rsidTr="006B7FA2">
        <w:tc>
          <w:tcPr>
            <w:tcW w:w="9350" w:type="dxa"/>
          </w:tcPr>
          <w:p w14:paraId="372AF79F" w14:textId="77777777" w:rsidR="003E3284" w:rsidRPr="003F2E70" w:rsidRDefault="003E3284" w:rsidP="006B7FA2">
            <w:pPr>
              <w:pStyle w:val="Heading4"/>
              <w:ind w:left="864" w:hanging="864"/>
              <w:outlineLvl w:val="3"/>
              <w:rPr>
                <w:rFonts w:ascii="Times" w:hAnsi="Times" w:cs="Times"/>
                <w:highlight w:val="cyan"/>
              </w:rPr>
            </w:pPr>
            <w:r w:rsidRPr="003F2E70">
              <w:rPr>
                <w:rFonts w:ascii="Times" w:hAnsi="Times" w:cs="Times"/>
                <w:highlight w:val="cyan"/>
              </w:rPr>
              <w:t>[M][FL1] Proposal 6.2-4</w:t>
            </w:r>
          </w:p>
          <w:p w14:paraId="066A7185" w14:textId="77777777" w:rsidR="003E3284" w:rsidRPr="003F2E70" w:rsidRDefault="003E3284" w:rsidP="006B7FA2">
            <w:pPr>
              <w:rPr>
                <w:rFonts w:ascii="Times" w:eastAsia="SimSun" w:hAnsi="Times" w:cs="Times"/>
                <w:szCs w:val="20"/>
                <w:lang w:eastAsia="zh-CN"/>
              </w:rPr>
            </w:pPr>
            <w:r w:rsidRPr="003F2E70">
              <w:rPr>
                <w:rFonts w:ascii="Times" w:eastAsia="SimSun" w:hAnsi="Times" w:cs="Times"/>
                <w:szCs w:val="20"/>
                <w:lang w:eastAsia="zh-CN"/>
              </w:rPr>
              <w:t xml:space="preserve">The TRP-TRP channel is generated following </w:t>
            </w:r>
            <w:r w:rsidRPr="003F2E70">
              <w:rPr>
                <w:rFonts w:ascii="Times" w:eastAsia="MS Mincho" w:hAnsi="Times" w:cs="Times"/>
                <w:bCs/>
              </w:rPr>
              <w:t>TR36.777 in UAV scenario</w:t>
            </w:r>
          </w:p>
          <w:p w14:paraId="3C91BE3A" w14:textId="77777777" w:rsidR="003E3284" w:rsidRPr="003F2E70" w:rsidRDefault="003E3284" w:rsidP="006B7FA2">
            <w:pPr>
              <w:jc w:val="both"/>
              <w:rPr>
                <w:rFonts w:ascii="Times" w:eastAsia="SimSun" w:hAnsi="Times" w:cs="Times"/>
                <w:szCs w:val="20"/>
                <w:lang w:eastAsia="zh-CN"/>
              </w:rPr>
            </w:pPr>
          </w:p>
        </w:tc>
      </w:tr>
    </w:tbl>
    <w:p w14:paraId="0F60DEBE" w14:textId="77777777" w:rsidR="003E3284" w:rsidRPr="003F2E70" w:rsidRDefault="003E3284" w:rsidP="003E3284">
      <w:pPr>
        <w:jc w:val="both"/>
        <w:rPr>
          <w:rFonts w:ascii="Times" w:eastAsia="SimSun" w:hAnsi="Times" w:cs="Times"/>
          <w:szCs w:val="20"/>
          <w:lang w:eastAsia="zh-CN"/>
        </w:rPr>
      </w:pPr>
    </w:p>
    <w:p w14:paraId="124DC757" w14:textId="6BBE3031" w:rsidR="003E3284" w:rsidRPr="003F2E70" w:rsidRDefault="003E3284" w:rsidP="003E3284">
      <w:pPr>
        <w:jc w:val="both"/>
        <w:rPr>
          <w:rFonts w:ascii="Times" w:eastAsia="SimSun" w:hAnsi="Times" w:cs="Times"/>
          <w:b/>
          <w:bCs/>
          <w:szCs w:val="20"/>
          <w:lang w:eastAsia="zh-CN"/>
        </w:rPr>
      </w:pPr>
      <w:r w:rsidRPr="003F2E70">
        <w:rPr>
          <w:rFonts w:ascii="Times" w:eastAsia="SimSun" w:hAnsi="Times" w:cs="Times"/>
          <w:b/>
          <w:bCs/>
          <w:szCs w:val="20"/>
          <w:lang w:eastAsia="zh-CN"/>
        </w:rPr>
        <w:t>Observations</w:t>
      </w:r>
      <w:r w:rsidR="002E0B03">
        <w:rPr>
          <w:rFonts w:ascii="Times" w:eastAsia="SimSun" w:hAnsi="Times" w:cs="Times"/>
          <w:b/>
          <w:bCs/>
          <w:szCs w:val="20"/>
          <w:lang w:eastAsia="zh-CN"/>
        </w:rPr>
        <w:t>-14</w:t>
      </w:r>
      <w:r w:rsidRPr="003F2E70">
        <w:rPr>
          <w:rFonts w:ascii="Times" w:eastAsia="SimSun" w:hAnsi="Times" w:cs="Times"/>
          <w:b/>
          <w:bCs/>
          <w:szCs w:val="20"/>
          <w:lang w:eastAsia="zh-CN"/>
        </w:rPr>
        <w:t xml:space="preserve">: Using TR 36.777 as the basis for TRP-TRP channel </w:t>
      </w:r>
      <w:r w:rsidR="00E7661E" w:rsidRPr="003F2E70">
        <w:rPr>
          <w:rFonts w:ascii="Times" w:eastAsia="SimSun" w:hAnsi="Times" w:cs="Times"/>
          <w:b/>
          <w:bCs/>
          <w:szCs w:val="20"/>
          <w:lang w:eastAsia="zh-CN"/>
        </w:rPr>
        <w:t>modelling</w:t>
      </w:r>
      <w:r w:rsidRPr="003F2E70">
        <w:rPr>
          <w:rFonts w:ascii="Times" w:eastAsia="SimSun" w:hAnsi="Times" w:cs="Times"/>
          <w:b/>
          <w:bCs/>
          <w:szCs w:val="20"/>
          <w:lang w:eastAsia="zh-CN"/>
        </w:rPr>
        <w:t xml:space="preserve"> in UAV scenarios provides consistency, but concerns remain regarding applicability to various environments and the selection of specific fast-fading alternatives. Ensuring alignment with existing channel statistics, particularly for indoor scenarios (</w:t>
      </w:r>
      <w:proofErr w:type="spellStart"/>
      <w:r w:rsidRPr="003F2E70">
        <w:rPr>
          <w:rFonts w:ascii="Times" w:eastAsia="SimSun" w:hAnsi="Times" w:cs="Times"/>
          <w:b/>
          <w:bCs/>
          <w:szCs w:val="20"/>
          <w:lang w:eastAsia="zh-CN"/>
        </w:rPr>
        <w:t>InH</w:t>
      </w:r>
      <w:proofErr w:type="spellEnd"/>
      <w:r w:rsidRPr="003F2E70">
        <w:rPr>
          <w:rFonts w:ascii="Times" w:eastAsia="SimSun" w:hAnsi="Times" w:cs="Times"/>
          <w:b/>
          <w:bCs/>
          <w:szCs w:val="20"/>
          <w:lang w:eastAsia="zh-CN"/>
        </w:rPr>
        <w:t xml:space="preserve"> and </w:t>
      </w:r>
      <w:proofErr w:type="spellStart"/>
      <w:r w:rsidRPr="003F2E70">
        <w:rPr>
          <w:rFonts w:ascii="Times" w:eastAsia="SimSun" w:hAnsi="Times" w:cs="Times"/>
          <w:b/>
          <w:bCs/>
          <w:szCs w:val="20"/>
          <w:lang w:eastAsia="zh-CN"/>
        </w:rPr>
        <w:t>InF</w:t>
      </w:r>
      <w:proofErr w:type="spellEnd"/>
      <w:r w:rsidRPr="003F2E70">
        <w:rPr>
          <w:rFonts w:ascii="Times" w:eastAsia="SimSun" w:hAnsi="Times" w:cs="Times"/>
          <w:b/>
          <w:bCs/>
          <w:szCs w:val="20"/>
          <w:lang w:eastAsia="zh-CN"/>
        </w:rPr>
        <w:t>), requires further clarification.</w:t>
      </w:r>
    </w:p>
    <w:p w14:paraId="13C7CD49" w14:textId="6DA860AB" w:rsidR="003E3284" w:rsidRPr="003F2E70" w:rsidRDefault="003E3284" w:rsidP="003E3284">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sidR="002E0B03">
        <w:rPr>
          <w:rFonts w:ascii="Times" w:eastAsia="SimSun" w:hAnsi="Times" w:cs="Times"/>
          <w:b/>
          <w:bCs/>
          <w:szCs w:val="20"/>
          <w:lang w:eastAsia="zh-CN"/>
        </w:rPr>
        <w:t>-15</w:t>
      </w:r>
      <w:r w:rsidRPr="003F2E70">
        <w:rPr>
          <w:rFonts w:ascii="Times" w:eastAsia="SimSun" w:hAnsi="Times" w:cs="Times"/>
          <w:b/>
          <w:bCs/>
          <w:szCs w:val="20"/>
          <w:lang w:eastAsia="zh-CN"/>
        </w:rPr>
        <w:t xml:space="preserve">:  We propose to use TR 36.777 as a starting point for generating the TRP-TRP channel in UAV scenarios and to clarify the selection of fast-fading alternatives within TR 36.777. Additionally, for </w:t>
      </w:r>
      <w:proofErr w:type="spellStart"/>
      <w:r w:rsidRPr="003F2E70">
        <w:rPr>
          <w:rFonts w:ascii="Times" w:eastAsia="SimSun" w:hAnsi="Times" w:cs="Times"/>
          <w:b/>
          <w:bCs/>
          <w:szCs w:val="20"/>
          <w:lang w:eastAsia="zh-CN"/>
        </w:rPr>
        <w:t>InH</w:t>
      </w:r>
      <w:proofErr w:type="spellEnd"/>
      <w:r w:rsidRPr="003F2E70">
        <w:rPr>
          <w:rFonts w:ascii="Times" w:eastAsia="SimSun" w:hAnsi="Times" w:cs="Times"/>
          <w:b/>
          <w:bCs/>
          <w:szCs w:val="20"/>
          <w:lang w:eastAsia="zh-CN"/>
        </w:rPr>
        <w:t xml:space="preserve"> and </w:t>
      </w:r>
      <w:proofErr w:type="spellStart"/>
      <w:r w:rsidRPr="003F2E70">
        <w:rPr>
          <w:rFonts w:ascii="Times" w:eastAsia="SimSun" w:hAnsi="Times" w:cs="Times"/>
          <w:b/>
          <w:bCs/>
          <w:szCs w:val="20"/>
          <w:lang w:eastAsia="zh-CN"/>
        </w:rPr>
        <w:t>InF</w:t>
      </w:r>
      <w:proofErr w:type="spellEnd"/>
      <w:r w:rsidRPr="003F2E70">
        <w:rPr>
          <w:rFonts w:ascii="Times" w:eastAsia="SimSun" w:hAnsi="Times" w:cs="Times"/>
          <w:b/>
          <w:bCs/>
          <w:szCs w:val="20"/>
          <w:lang w:eastAsia="zh-CN"/>
        </w:rPr>
        <w:t xml:space="preserve"> scenarios, we propose referencing TR 38.858 to ensure complete coverage where TR 36.777 does not apply.</w:t>
      </w:r>
    </w:p>
    <w:p w14:paraId="538CB133" w14:textId="5B06FE18" w:rsidR="0086417B" w:rsidRPr="003F2E70" w:rsidRDefault="00AB6880" w:rsidP="0099298B">
      <w:pPr>
        <w:pStyle w:val="Heading3"/>
        <w:numPr>
          <w:ilvl w:val="2"/>
          <w:numId w:val="1"/>
        </w:numPr>
        <w:rPr>
          <w:rFonts w:ascii="Times" w:eastAsia="Calibri" w:hAnsi="Times" w:cs="Times"/>
          <w:b/>
          <w:bCs/>
          <w:color w:val="000000" w:themeColor="text1"/>
          <w:sz w:val="24"/>
          <w:szCs w:val="24"/>
          <w:lang w:val="en-GB" w:eastAsia="ja-JP"/>
        </w:rPr>
      </w:pPr>
      <w:r w:rsidRPr="003F2E70">
        <w:rPr>
          <w:rFonts w:ascii="Times" w:eastAsia="Calibri" w:hAnsi="Times" w:cs="Times"/>
          <w:b/>
          <w:bCs/>
          <w:color w:val="000000" w:themeColor="text1"/>
          <w:sz w:val="24"/>
          <w:szCs w:val="24"/>
          <w:lang w:val="en-GB" w:eastAsia="ja-JP"/>
        </w:rPr>
        <w:lastRenderedPageBreak/>
        <w:t>On issue of -25dB threshold</w:t>
      </w:r>
      <w:bookmarkEnd w:id="5"/>
      <w:r w:rsidR="0086417B" w:rsidRPr="003F2E70">
        <w:rPr>
          <w:rFonts w:ascii="Times" w:hAnsi="Times" w:cs="Times"/>
          <w:lang w:val="en-US"/>
        </w:rPr>
        <w:t xml:space="preserve"> </w:t>
      </w:r>
    </w:p>
    <w:tbl>
      <w:tblPr>
        <w:tblStyle w:val="TableGrid"/>
        <w:tblW w:w="0" w:type="auto"/>
        <w:tblLook w:val="04A0" w:firstRow="1" w:lastRow="0" w:firstColumn="1" w:lastColumn="0" w:noHBand="0" w:noVBand="1"/>
      </w:tblPr>
      <w:tblGrid>
        <w:gridCol w:w="9016"/>
      </w:tblGrid>
      <w:tr w:rsidR="0086417B" w:rsidRPr="003F2E70" w14:paraId="7EFE7581" w14:textId="77777777" w:rsidTr="006B7FA2">
        <w:tc>
          <w:tcPr>
            <w:tcW w:w="9350" w:type="dxa"/>
          </w:tcPr>
          <w:p w14:paraId="5776DD7F" w14:textId="77777777" w:rsidR="0086417B" w:rsidRPr="003F2E70" w:rsidRDefault="0086417B" w:rsidP="006B7FA2">
            <w:pPr>
              <w:pStyle w:val="Heading4"/>
              <w:ind w:left="864" w:hanging="864"/>
              <w:outlineLvl w:val="3"/>
              <w:rPr>
                <w:rFonts w:ascii="Times" w:hAnsi="Times" w:cs="Times"/>
                <w:highlight w:val="cyan"/>
              </w:rPr>
            </w:pPr>
            <w:r w:rsidRPr="003F2E70">
              <w:rPr>
                <w:rFonts w:ascii="Times" w:hAnsi="Times" w:cs="Times"/>
                <w:highlight w:val="cyan"/>
              </w:rPr>
              <w:t>[M][FL1] Proposal 6.2-5</w:t>
            </w:r>
          </w:p>
          <w:p w14:paraId="061C4787" w14:textId="77777777" w:rsidR="0086417B" w:rsidRPr="003F2E70" w:rsidRDefault="0086417B" w:rsidP="006B7FA2">
            <w:pPr>
              <w:rPr>
                <w:rFonts w:ascii="Times" w:eastAsiaTheme="minorEastAsia" w:hAnsi="Times" w:cs="Times"/>
                <w:lang w:eastAsia="zh-CN"/>
              </w:rPr>
            </w:pPr>
            <w:r w:rsidRPr="003F2E70">
              <w:rPr>
                <w:rFonts w:ascii="Times" w:eastAsiaTheme="minorEastAsia" w:hAnsi="Times" w:cs="Times"/>
                <w:lang w:eastAsia="zh-CN"/>
              </w:rPr>
              <w:t xml:space="preserve">The power threshold for removing clusters in step 6 in section 7.5, TR 38.901, i.e., -25 dB is revised to X&lt;-25 </w:t>
            </w:r>
            <w:proofErr w:type="spellStart"/>
            <w:r w:rsidRPr="003F2E70">
              <w:rPr>
                <w:rFonts w:ascii="Times" w:eastAsiaTheme="minorEastAsia" w:hAnsi="Times" w:cs="Times"/>
                <w:lang w:eastAsia="zh-CN"/>
              </w:rPr>
              <w:t>dB.</w:t>
            </w:r>
            <w:proofErr w:type="spellEnd"/>
            <w:r w:rsidRPr="003F2E70">
              <w:rPr>
                <w:rFonts w:ascii="Times" w:eastAsiaTheme="minorEastAsia" w:hAnsi="Times" w:cs="Times"/>
                <w:lang w:eastAsia="zh-CN"/>
              </w:rPr>
              <w:t xml:space="preserve"> </w:t>
            </w:r>
          </w:p>
          <w:p w14:paraId="05F0B939" w14:textId="77777777" w:rsidR="0086417B" w:rsidRPr="003F2E70" w:rsidRDefault="0086417B" w:rsidP="006B7FA2">
            <w:pPr>
              <w:rPr>
                <w:rFonts w:ascii="Times" w:eastAsiaTheme="minorEastAsia" w:hAnsi="Times" w:cs="Times"/>
                <w:lang w:eastAsia="zh-CN"/>
              </w:rPr>
            </w:pPr>
            <w:r w:rsidRPr="003F2E70">
              <w:rPr>
                <w:rFonts w:ascii="Times" w:eastAsiaTheme="minorEastAsia" w:hAnsi="Times" w:cs="Times"/>
                <w:lang w:eastAsia="zh-CN"/>
              </w:rPr>
              <w:t>FFS value X</w:t>
            </w:r>
          </w:p>
        </w:tc>
      </w:tr>
    </w:tbl>
    <w:p w14:paraId="02EEBFBE" w14:textId="77777777" w:rsidR="0086417B" w:rsidRPr="003F2E70" w:rsidRDefault="0086417B" w:rsidP="0086417B">
      <w:pPr>
        <w:jc w:val="both"/>
        <w:rPr>
          <w:rFonts w:ascii="Times" w:eastAsia="SimSun" w:hAnsi="Times" w:cs="Times"/>
          <w:szCs w:val="20"/>
          <w:lang w:eastAsia="zh-CN"/>
        </w:rPr>
      </w:pPr>
    </w:p>
    <w:p w14:paraId="1C3E8277" w14:textId="2B5853A9" w:rsidR="0086417B" w:rsidRPr="003F2E70" w:rsidRDefault="0086417B" w:rsidP="0086417B">
      <w:pPr>
        <w:jc w:val="both"/>
        <w:rPr>
          <w:rFonts w:ascii="Times" w:eastAsia="SimSun" w:hAnsi="Times" w:cs="Times"/>
          <w:szCs w:val="20"/>
          <w:lang w:eastAsia="zh-CN"/>
        </w:rPr>
      </w:pPr>
      <w:r w:rsidRPr="003F2E70">
        <w:rPr>
          <w:rFonts w:ascii="Times" w:eastAsia="SimSun" w:hAnsi="Times" w:cs="Times"/>
          <w:szCs w:val="20"/>
          <w:lang w:eastAsia="zh-CN"/>
        </w:rPr>
        <w:t xml:space="preserve">The discussion highlights </w:t>
      </w:r>
      <w:r w:rsidR="00E7661E" w:rsidRPr="003F2E70">
        <w:rPr>
          <w:rFonts w:ascii="Times" w:eastAsia="SimSun" w:hAnsi="Times" w:cs="Times"/>
          <w:szCs w:val="20"/>
          <w:lang w:eastAsia="zh-CN"/>
        </w:rPr>
        <w:t>concern</w:t>
      </w:r>
      <w:r w:rsidRPr="003F2E70">
        <w:rPr>
          <w:rFonts w:ascii="Times" w:eastAsia="SimSun" w:hAnsi="Times" w:cs="Times"/>
          <w:szCs w:val="20"/>
          <w:lang w:eastAsia="zh-CN"/>
        </w:rPr>
        <w:t xml:space="preserve"> about the impact of the current -25 dB cluster removal threshold in TR 38.901 on sensing performance. While the threshold is suitable for communication, weaker background paths with similar Doppler characteristics to sensing targets could interfere with detection. Some companies prefer to maintain the existing threshold for consistency, while others propose adjusting it specifically for sensing applications. The proposal suggests revising the threshold to X&lt;−25X &lt; -25X&lt;−25 dB, either by removing the dropping rule entirely for sensing or by selectively retaining clusters based on their distinctiveness from target paths to improve detection accuracy.</w:t>
      </w:r>
    </w:p>
    <w:p w14:paraId="251FC9AE" w14:textId="257B31E4" w:rsidR="0086417B" w:rsidRPr="003F2E70" w:rsidRDefault="0086417B" w:rsidP="0086417B">
      <w:pPr>
        <w:jc w:val="both"/>
        <w:rPr>
          <w:rFonts w:ascii="Times" w:eastAsia="SimSun" w:hAnsi="Times" w:cs="Times"/>
          <w:b/>
          <w:bCs/>
          <w:szCs w:val="20"/>
          <w:lang w:eastAsia="zh-CN"/>
        </w:rPr>
      </w:pPr>
      <w:r w:rsidRPr="003F2E70">
        <w:rPr>
          <w:rFonts w:ascii="Times" w:eastAsia="SimSun" w:hAnsi="Times" w:cs="Times"/>
          <w:b/>
          <w:bCs/>
          <w:szCs w:val="20"/>
          <w:lang w:eastAsia="zh-CN"/>
        </w:rPr>
        <w:t>Observation</w:t>
      </w:r>
      <w:r w:rsidR="00361C26">
        <w:rPr>
          <w:rFonts w:ascii="Times" w:eastAsia="SimSun" w:hAnsi="Times" w:cs="Times"/>
          <w:b/>
          <w:bCs/>
          <w:szCs w:val="20"/>
          <w:lang w:eastAsia="zh-CN"/>
        </w:rPr>
        <w:t>-15</w:t>
      </w:r>
      <w:r w:rsidRPr="003F2E70">
        <w:rPr>
          <w:rFonts w:ascii="Times" w:eastAsia="SimSun" w:hAnsi="Times" w:cs="Times"/>
          <w:b/>
          <w:bCs/>
          <w:szCs w:val="20"/>
          <w:lang w:eastAsia="zh-CN"/>
        </w:rPr>
        <w:t>: Lowering the power threshold for removing clusters in sensing scenarios could help retain background multipath components that might interfere with target detection, especially those with similar Doppler characteristics. However, this change may introduce inconsistencies with the communication channel model in TR 38.901.</w:t>
      </w:r>
    </w:p>
    <w:p w14:paraId="18075FF4" w14:textId="38C57454" w:rsidR="003D61D0" w:rsidRPr="003F2E70" w:rsidRDefault="0086417B" w:rsidP="0099298B">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sidR="00361C26">
        <w:rPr>
          <w:rFonts w:ascii="Times" w:eastAsia="SimSun" w:hAnsi="Times" w:cs="Times"/>
          <w:b/>
          <w:bCs/>
          <w:szCs w:val="20"/>
          <w:lang w:eastAsia="zh-CN"/>
        </w:rPr>
        <w:t>-16</w:t>
      </w:r>
      <w:r w:rsidRPr="003F2E70">
        <w:rPr>
          <w:rFonts w:ascii="Times" w:eastAsia="SimSun" w:hAnsi="Times" w:cs="Times"/>
          <w:b/>
          <w:bCs/>
          <w:szCs w:val="20"/>
          <w:lang w:eastAsia="zh-CN"/>
        </w:rPr>
        <w:t>: We propose that the power threshold revision to X &lt; -25 dB should be applied only for sensing to avoid impacting communication performance. Additionally, the revised threshold should be dynamically determined based on the relative power of background and target channel paths, ensuring sufficient distinction between sensing targets and clutter.</w:t>
      </w:r>
    </w:p>
    <w:p w14:paraId="13CF200D" w14:textId="7A7E72D5" w:rsidR="00F6373B" w:rsidRPr="00C90A0F" w:rsidRDefault="000E5A68" w:rsidP="00F6373B">
      <w:pPr>
        <w:pStyle w:val="Heading2"/>
        <w:numPr>
          <w:ilvl w:val="1"/>
          <w:numId w:val="1"/>
        </w:numPr>
        <w:rPr>
          <w:rFonts w:ascii="Times" w:eastAsia="Calibri" w:hAnsi="Times" w:cs="Times"/>
          <w:b/>
          <w:bCs/>
          <w:color w:val="000000" w:themeColor="text1"/>
          <w:sz w:val="28"/>
          <w:szCs w:val="28"/>
          <w:lang w:val="en-GB" w:eastAsia="ja-JP"/>
        </w:rPr>
      </w:pPr>
      <w:r w:rsidRPr="00C90A0F">
        <w:rPr>
          <w:rFonts w:ascii="Times" w:eastAsia="Calibri" w:hAnsi="Times" w:cs="Times"/>
          <w:b/>
          <w:bCs/>
          <w:color w:val="000000" w:themeColor="text1"/>
          <w:sz w:val="28"/>
          <w:szCs w:val="28"/>
          <w:lang w:val="en-GB" w:eastAsia="ja-JP"/>
        </w:rPr>
        <w:t>Monostatic</w:t>
      </w:r>
      <w:r w:rsidR="00F6373B" w:rsidRPr="00C90A0F">
        <w:rPr>
          <w:rFonts w:ascii="Times" w:eastAsia="Calibri" w:hAnsi="Times" w:cs="Times"/>
          <w:b/>
          <w:bCs/>
          <w:color w:val="000000" w:themeColor="text1"/>
          <w:sz w:val="28"/>
          <w:szCs w:val="28"/>
          <w:lang w:val="en-GB" w:eastAsia="ja-JP"/>
        </w:rPr>
        <w:t xml:space="preserve"> sensing mode</w:t>
      </w:r>
    </w:p>
    <w:tbl>
      <w:tblPr>
        <w:tblStyle w:val="TableGrid"/>
        <w:tblW w:w="9628" w:type="dxa"/>
        <w:tblLayout w:type="fixed"/>
        <w:tblLook w:val="04A0" w:firstRow="1" w:lastRow="0" w:firstColumn="1" w:lastColumn="0" w:noHBand="0" w:noVBand="1"/>
      </w:tblPr>
      <w:tblGrid>
        <w:gridCol w:w="9628"/>
      </w:tblGrid>
      <w:tr w:rsidR="00324D55" w:rsidRPr="003F2E70" w14:paraId="0EA3120B" w14:textId="77777777" w:rsidTr="006B7FA2">
        <w:tc>
          <w:tcPr>
            <w:tcW w:w="9628" w:type="dxa"/>
          </w:tcPr>
          <w:p w14:paraId="0DEC4A46" w14:textId="77777777" w:rsidR="00324D55" w:rsidRPr="003F2E70" w:rsidRDefault="00324D55" w:rsidP="006B7FA2">
            <w:pPr>
              <w:pStyle w:val="Heading4"/>
              <w:widowControl w:val="0"/>
              <w:spacing w:before="0" w:after="0"/>
              <w:ind w:left="864" w:hanging="864"/>
              <w:outlineLvl w:val="3"/>
              <w:rPr>
                <w:rFonts w:ascii="Times" w:hAnsi="Times" w:cs="Times"/>
                <w:highlight w:val="green"/>
              </w:rPr>
            </w:pPr>
            <w:r w:rsidRPr="003F2E70">
              <w:rPr>
                <w:rFonts w:ascii="Times" w:hAnsi="Times" w:cs="Times"/>
                <w:highlight w:val="green"/>
              </w:rPr>
              <w:t>Agreement</w:t>
            </w:r>
          </w:p>
          <w:p w14:paraId="3CEA129B" w14:textId="77777777" w:rsidR="00324D55" w:rsidRPr="003F2E70" w:rsidRDefault="00324D55" w:rsidP="006B7FA2">
            <w:pPr>
              <w:widowControl w:val="0"/>
              <w:tabs>
                <w:tab w:val="left" w:pos="0"/>
              </w:tabs>
              <w:rPr>
                <w:rFonts w:ascii="Times" w:eastAsia="DengXian" w:hAnsi="Times" w:cs="Times"/>
                <w:szCs w:val="20"/>
                <w:lang w:eastAsia="zh-CN"/>
              </w:rPr>
            </w:pPr>
            <w:r w:rsidRPr="003F2E70">
              <w:rPr>
                <w:rFonts w:ascii="Times" w:eastAsia="DengXian" w:hAnsi="Times" w:cs="Times"/>
                <w:szCs w:val="20"/>
                <w:lang w:eastAsia="zh-CN"/>
              </w:rPr>
              <w:t xml:space="preserve">In order to define the background channel for </w:t>
            </w:r>
            <w:r w:rsidRPr="003F2E70">
              <w:rPr>
                <w:rFonts w:ascii="Times" w:hAnsi="Times" w:cs="Times"/>
                <w:szCs w:val="20"/>
              </w:rPr>
              <w:t xml:space="preserve">TRP and UE </w:t>
            </w:r>
            <w:r w:rsidRPr="003F2E70">
              <w:rPr>
                <w:rFonts w:ascii="Times" w:eastAsia="SimSun" w:hAnsi="Times" w:cs="Times"/>
                <w:szCs w:val="20"/>
                <w:lang w:eastAsia="zh-CN"/>
              </w:rPr>
              <w:t>mono-static</w:t>
            </w:r>
            <w:r w:rsidRPr="003F2E70">
              <w:rPr>
                <w:rFonts w:ascii="Times" w:hAnsi="Times" w:cs="Times"/>
                <w:szCs w:val="20"/>
              </w:rPr>
              <w:t xml:space="preserve"> sensing mode</w:t>
            </w:r>
            <w:r w:rsidRPr="003F2E70">
              <w:rPr>
                <w:rFonts w:ascii="Times" w:eastAsia="DengXian" w:hAnsi="Times" w:cs="Times"/>
                <w:szCs w:val="20"/>
                <w:lang w:eastAsia="zh-CN"/>
              </w:rPr>
              <w:t xml:space="preserve">, </w:t>
            </w:r>
          </w:p>
          <w:p w14:paraId="7AD8A078" w14:textId="77777777" w:rsidR="00324D55" w:rsidRPr="003F2E70" w:rsidRDefault="00324D55" w:rsidP="004C46C8">
            <w:pPr>
              <w:pStyle w:val="ListParagraph"/>
              <w:widowControl w:val="0"/>
              <w:numPr>
                <w:ilvl w:val="0"/>
                <w:numId w:val="12"/>
              </w:numPr>
              <w:suppressAutoHyphens/>
              <w:spacing w:before="120" w:line="280" w:lineRule="atLeast"/>
              <w:contextualSpacing w:val="0"/>
              <w:jc w:val="both"/>
              <w:rPr>
                <w:rFonts w:ascii="Times" w:hAnsi="Times" w:cs="Times"/>
                <w:szCs w:val="20"/>
              </w:rPr>
            </w:pPr>
            <w:r w:rsidRPr="003F2E70">
              <w:rPr>
                <w:rFonts w:ascii="Times" w:eastAsia="DengXian" w:hAnsi="Times" w:cs="Times"/>
                <w:szCs w:val="20"/>
                <w:lang w:val="en-US" w:eastAsia="zh-CN"/>
              </w:rPr>
              <w:t xml:space="preserve">RAN1 to study how to model the background channel </w:t>
            </w:r>
          </w:p>
          <w:p w14:paraId="63910577" w14:textId="77777777" w:rsidR="00324D55" w:rsidRPr="003F2E70" w:rsidRDefault="00324D55" w:rsidP="004C46C8">
            <w:pPr>
              <w:pStyle w:val="ListParagraph"/>
              <w:widowControl w:val="0"/>
              <w:numPr>
                <w:ilvl w:val="1"/>
                <w:numId w:val="12"/>
              </w:numPr>
              <w:suppressAutoHyphens/>
              <w:spacing w:before="120" w:line="280" w:lineRule="atLeast"/>
              <w:contextualSpacing w:val="0"/>
              <w:jc w:val="both"/>
              <w:rPr>
                <w:rFonts w:ascii="Times" w:hAnsi="Times" w:cs="Times"/>
                <w:szCs w:val="20"/>
              </w:rPr>
            </w:pPr>
            <w:r w:rsidRPr="003F2E70">
              <w:rPr>
                <w:rFonts w:ascii="Times" w:eastAsia="SimSun" w:hAnsi="Times" w:cs="Times"/>
                <w:szCs w:val="20"/>
                <w:lang w:val="en-US" w:eastAsia="zh-CN"/>
              </w:rPr>
              <w:t>Option 1: randomly drop at least one virtual Rx, and then the background channel is generated based on the channel generated as TR 38.901 between the real Tx and each virtual Rx for a scenario</w:t>
            </w:r>
          </w:p>
          <w:p w14:paraId="4D8B9965" w14:textId="77777777" w:rsidR="00324D55" w:rsidRPr="003F2E70" w:rsidRDefault="00324D55" w:rsidP="004C46C8">
            <w:pPr>
              <w:pStyle w:val="ListParagraph"/>
              <w:widowControl w:val="0"/>
              <w:numPr>
                <w:ilvl w:val="2"/>
                <w:numId w:val="12"/>
              </w:numPr>
              <w:suppressAutoHyphens/>
              <w:spacing w:before="120" w:line="280" w:lineRule="atLeast"/>
              <w:contextualSpacing w:val="0"/>
              <w:jc w:val="both"/>
              <w:rPr>
                <w:rFonts w:ascii="Times" w:hAnsi="Times" w:cs="Times"/>
                <w:szCs w:val="20"/>
                <w:lang w:eastAsia="zh-CN"/>
              </w:rPr>
            </w:pPr>
            <w:r w:rsidRPr="003F2E70">
              <w:rPr>
                <w:rFonts w:ascii="Times" w:eastAsia="DengXian" w:hAnsi="Times" w:cs="Times"/>
                <w:szCs w:val="20"/>
                <w:lang w:val="en-US" w:eastAsia="zh-CN"/>
              </w:rPr>
              <w:t>FFS EO is modelled in the background channel</w:t>
            </w:r>
          </w:p>
          <w:p w14:paraId="7F88987F" w14:textId="77777777" w:rsidR="00324D55" w:rsidRPr="003F2E70" w:rsidRDefault="00324D55" w:rsidP="004C46C8">
            <w:pPr>
              <w:pStyle w:val="ListParagraph"/>
              <w:widowControl w:val="0"/>
              <w:numPr>
                <w:ilvl w:val="1"/>
                <w:numId w:val="12"/>
              </w:numPr>
              <w:suppressAutoHyphens/>
              <w:spacing w:before="120" w:line="280" w:lineRule="atLeast"/>
              <w:contextualSpacing w:val="0"/>
              <w:jc w:val="both"/>
              <w:rPr>
                <w:rFonts w:ascii="Times" w:hAnsi="Times" w:cs="Times"/>
                <w:szCs w:val="20"/>
              </w:rPr>
            </w:pPr>
            <w:r w:rsidRPr="003F2E70">
              <w:rPr>
                <w:rFonts w:ascii="Times" w:eastAsia="SimSun" w:hAnsi="Times" w:cs="Times"/>
                <w:szCs w:val="20"/>
                <w:lang w:val="en-US" w:eastAsia="zh-CN"/>
              </w:rPr>
              <w:t xml:space="preserve">Option 2: </w:t>
            </w:r>
            <w:r w:rsidRPr="003F2E70">
              <w:rPr>
                <w:rFonts w:ascii="Times" w:eastAsia="DengXian" w:hAnsi="Times" w:cs="Times"/>
                <w:szCs w:val="20"/>
                <w:lang w:eastAsia="zh-CN"/>
              </w:rPr>
              <w:t xml:space="preserve">New channel model based on measurement results or ray-tracing model validated by experimental results or radar literatures </w:t>
            </w:r>
          </w:p>
          <w:p w14:paraId="364F340D" w14:textId="77777777" w:rsidR="00324D55" w:rsidRPr="003F2E70" w:rsidRDefault="00324D55" w:rsidP="004C46C8">
            <w:pPr>
              <w:pStyle w:val="ListParagraph"/>
              <w:widowControl w:val="0"/>
              <w:numPr>
                <w:ilvl w:val="2"/>
                <w:numId w:val="12"/>
              </w:numPr>
              <w:suppressAutoHyphens/>
              <w:spacing w:before="120" w:line="280" w:lineRule="atLeast"/>
              <w:contextualSpacing w:val="0"/>
              <w:jc w:val="both"/>
              <w:rPr>
                <w:rFonts w:ascii="Times" w:hAnsi="Times" w:cs="Times"/>
                <w:szCs w:val="20"/>
                <w:lang w:eastAsia="zh-CN"/>
              </w:rPr>
            </w:pPr>
            <w:r w:rsidRPr="003F2E70">
              <w:rPr>
                <w:rFonts w:ascii="Times" w:eastAsia="DengXian" w:hAnsi="Times" w:cs="Times"/>
                <w:szCs w:val="20"/>
                <w:lang w:val="en-US" w:eastAsia="zh-CN"/>
              </w:rPr>
              <w:t>FFS EO is modelled in the background channel</w:t>
            </w:r>
          </w:p>
          <w:p w14:paraId="178CB091" w14:textId="77777777" w:rsidR="00324D55" w:rsidRPr="003F2E70" w:rsidRDefault="00324D55" w:rsidP="004C46C8">
            <w:pPr>
              <w:pStyle w:val="ListParagraph"/>
              <w:widowControl w:val="0"/>
              <w:numPr>
                <w:ilvl w:val="1"/>
                <w:numId w:val="12"/>
              </w:numPr>
              <w:suppressAutoHyphens/>
              <w:spacing w:before="120" w:line="280" w:lineRule="atLeast"/>
              <w:contextualSpacing w:val="0"/>
              <w:jc w:val="both"/>
              <w:rPr>
                <w:rFonts w:ascii="Times" w:hAnsi="Times" w:cs="Times"/>
                <w:szCs w:val="20"/>
              </w:rPr>
            </w:pPr>
            <w:r w:rsidRPr="003F2E70">
              <w:rPr>
                <w:rFonts w:ascii="Times" w:eastAsia="SimSun" w:hAnsi="Times" w:cs="Times"/>
                <w:szCs w:val="20"/>
                <w:lang w:val="en-US" w:eastAsia="zh-CN"/>
              </w:rPr>
              <w:t>Option 3: the locations of clusters in the target channel are deterministically generated, then the background channel is generated using the clusters with the determined locations.</w:t>
            </w:r>
          </w:p>
          <w:p w14:paraId="0B5E55FD" w14:textId="77777777" w:rsidR="00324D55" w:rsidRPr="003F2E70" w:rsidRDefault="00324D55" w:rsidP="004C46C8">
            <w:pPr>
              <w:pStyle w:val="ListParagraph"/>
              <w:widowControl w:val="0"/>
              <w:numPr>
                <w:ilvl w:val="1"/>
                <w:numId w:val="12"/>
              </w:numPr>
              <w:suppressAutoHyphens/>
              <w:spacing w:before="120" w:line="280" w:lineRule="atLeast"/>
              <w:contextualSpacing w:val="0"/>
              <w:jc w:val="both"/>
              <w:rPr>
                <w:rFonts w:ascii="Times" w:hAnsi="Times" w:cs="Times"/>
                <w:szCs w:val="20"/>
              </w:rPr>
            </w:pPr>
            <w:r w:rsidRPr="003F2E70">
              <w:rPr>
                <w:rFonts w:ascii="Times" w:eastAsia="SimSun" w:hAnsi="Times" w:cs="Times"/>
                <w:szCs w:val="20"/>
                <w:lang w:val="en-US" w:eastAsia="zh-CN"/>
              </w:rPr>
              <w:t>Other options are not precluded</w:t>
            </w:r>
          </w:p>
          <w:p w14:paraId="34251BAA" w14:textId="77777777" w:rsidR="00324D55" w:rsidRPr="003F2E70" w:rsidRDefault="00324D55" w:rsidP="000E5A68">
            <w:pPr>
              <w:suppressAutoHyphens/>
              <w:rPr>
                <w:rFonts w:ascii="Times" w:hAnsi="Times" w:cs="Times"/>
                <w:szCs w:val="20"/>
              </w:rPr>
            </w:pPr>
          </w:p>
        </w:tc>
      </w:tr>
    </w:tbl>
    <w:p w14:paraId="2F4876B9" w14:textId="77777777" w:rsidR="000E5A68" w:rsidRPr="003F2E70" w:rsidRDefault="000E5A68" w:rsidP="000E5A68">
      <w:pPr>
        <w:rPr>
          <w:rFonts w:ascii="Times" w:hAnsi="Times" w:cs="Times"/>
          <w:lang w:val="en-GB" w:eastAsia="ja-JP"/>
        </w:rPr>
      </w:pPr>
    </w:p>
    <w:tbl>
      <w:tblPr>
        <w:tblStyle w:val="TableGrid"/>
        <w:tblW w:w="9628" w:type="dxa"/>
        <w:tblLayout w:type="fixed"/>
        <w:tblLook w:val="04A0" w:firstRow="1" w:lastRow="0" w:firstColumn="1" w:lastColumn="0" w:noHBand="0" w:noVBand="1"/>
      </w:tblPr>
      <w:tblGrid>
        <w:gridCol w:w="9628"/>
      </w:tblGrid>
      <w:tr w:rsidR="000E5A68" w:rsidRPr="003F2E70" w14:paraId="46B3A0E0" w14:textId="77777777" w:rsidTr="006B7FA2">
        <w:tc>
          <w:tcPr>
            <w:tcW w:w="9628" w:type="dxa"/>
          </w:tcPr>
          <w:p w14:paraId="2275A7A8" w14:textId="77777777" w:rsidR="000E5A68" w:rsidRPr="003F2E70" w:rsidRDefault="000E5A68" w:rsidP="000E5A68">
            <w:pPr>
              <w:pStyle w:val="Heading4"/>
              <w:ind w:left="864" w:hanging="864"/>
              <w:outlineLvl w:val="3"/>
              <w:rPr>
                <w:rFonts w:ascii="Times" w:hAnsi="Times" w:cs="Times"/>
                <w:szCs w:val="24"/>
                <w:highlight w:val="yellow"/>
              </w:rPr>
            </w:pPr>
            <w:r w:rsidRPr="003F2E70">
              <w:rPr>
                <w:rFonts w:ascii="Times" w:hAnsi="Times" w:cs="Times"/>
                <w:szCs w:val="24"/>
                <w:highlight w:val="yellow"/>
              </w:rPr>
              <w:lastRenderedPageBreak/>
              <w:t>[H][FL4] Proposal 6.3-1-rev3</w:t>
            </w:r>
          </w:p>
          <w:p w14:paraId="16AD8C09" w14:textId="77777777" w:rsidR="000E5A68" w:rsidRPr="003F2E70" w:rsidRDefault="000E5A68" w:rsidP="000E5A68">
            <w:pPr>
              <w:rPr>
                <w:rFonts w:ascii="Times" w:eastAsia="DengXian" w:hAnsi="Times" w:cs="Times"/>
                <w:lang w:eastAsia="zh-CN"/>
              </w:rPr>
            </w:pPr>
            <w:r w:rsidRPr="003F2E70">
              <w:rPr>
                <w:rFonts w:ascii="Times" w:eastAsia="DengXian" w:hAnsi="Times" w:cs="Times"/>
                <w:lang w:eastAsia="zh-CN"/>
              </w:rPr>
              <w:t>Strive to down-select among the solutions below at RAN1#120:</w:t>
            </w:r>
          </w:p>
          <w:p w14:paraId="1AE1EAFF" w14:textId="77777777" w:rsidR="000E5A68" w:rsidRPr="003F2E70" w:rsidRDefault="000E5A68" w:rsidP="000E5A68">
            <w:pPr>
              <w:rPr>
                <w:rFonts w:ascii="Times" w:eastAsia="DengXian" w:hAnsi="Times" w:cs="Times"/>
                <w:b/>
                <w:bCs/>
                <w:lang w:eastAsia="zh-CN"/>
              </w:rPr>
            </w:pPr>
            <w:r w:rsidRPr="003F2E70">
              <w:rPr>
                <w:rFonts w:ascii="Times" w:eastAsia="DengXian" w:hAnsi="Times" w:cs="Times"/>
                <w:b/>
                <w:bCs/>
                <w:lang w:eastAsia="zh-CN"/>
              </w:rPr>
              <w:t>Solution A: (previous Option 1)</w:t>
            </w:r>
          </w:p>
          <w:p w14:paraId="6800F52D" w14:textId="77777777" w:rsidR="000E5A68" w:rsidRPr="003F2E70" w:rsidRDefault="000E5A68" w:rsidP="000E5A68">
            <w:pPr>
              <w:rPr>
                <w:rFonts w:ascii="Times" w:eastAsia="DengXian" w:hAnsi="Times" w:cs="Times"/>
                <w:lang w:eastAsia="zh-CN"/>
              </w:rPr>
            </w:pPr>
            <w:r w:rsidRPr="003F2E70">
              <w:rPr>
                <w:rFonts w:ascii="Times" w:eastAsia="DengXian" w:hAnsi="Times" w:cs="Times"/>
                <w:lang w:eastAsia="zh-CN"/>
              </w:rPr>
              <w:t>On the background channel for monostatic sensing mode, RAN1 takes revised Option 1 with updates as starting point</w:t>
            </w:r>
          </w:p>
          <w:p w14:paraId="07CAB690" w14:textId="77777777" w:rsidR="000E5A68" w:rsidRPr="003F2E70" w:rsidRDefault="000E5A68" w:rsidP="004C46C8">
            <w:pPr>
              <w:pStyle w:val="ListParagraph"/>
              <w:numPr>
                <w:ilvl w:val="0"/>
                <w:numId w:val="10"/>
              </w:numPr>
              <w:suppressAutoHyphens/>
              <w:contextualSpacing w:val="0"/>
              <w:rPr>
                <w:rFonts w:ascii="Times" w:eastAsia="DengXian" w:hAnsi="Times" w:cs="Times"/>
                <w:szCs w:val="20"/>
                <w:lang w:val="en-US" w:eastAsia="zh-CN"/>
              </w:rPr>
            </w:pPr>
            <w:r w:rsidRPr="003F2E70">
              <w:rPr>
                <w:rFonts w:ascii="Times" w:eastAsia="DengXian" w:hAnsi="Times" w:cs="Times"/>
                <w:szCs w:val="20"/>
                <w:lang w:val="en-US" w:eastAsia="zh-CN"/>
              </w:rPr>
              <w:t xml:space="preserve">drop N reference points following certain distribution, and then the background channel is generated based on the channel generated as in existing TR between the real Tx and each reference points for a scenario. </w:t>
            </w:r>
          </w:p>
          <w:p w14:paraId="06CA656B" w14:textId="77777777" w:rsidR="000E5A68" w:rsidRPr="003F2E70" w:rsidRDefault="000E5A68" w:rsidP="004C46C8">
            <w:pPr>
              <w:pStyle w:val="ListParagraph"/>
              <w:numPr>
                <w:ilvl w:val="1"/>
                <w:numId w:val="10"/>
              </w:numPr>
              <w:suppressAutoHyphens/>
              <w:contextualSpacing w:val="0"/>
              <w:rPr>
                <w:rFonts w:ascii="Times" w:eastAsia="DengXian" w:hAnsi="Times" w:cs="Times"/>
                <w:szCs w:val="20"/>
                <w:lang w:val="en-US" w:eastAsia="zh-CN"/>
              </w:rPr>
            </w:pPr>
            <w:r w:rsidRPr="003F2E70">
              <w:rPr>
                <w:rFonts w:ascii="Times" w:eastAsia="DengXian" w:hAnsi="Times" w:cs="Times"/>
                <w:szCs w:val="20"/>
                <w:lang w:val="en-US" w:eastAsia="zh-CN"/>
              </w:rPr>
              <w:t>FFS the distribution and the mobility for reference points dropping</w:t>
            </w:r>
          </w:p>
          <w:p w14:paraId="1DA168B4" w14:textId="77777777" w:rsidR="000E5A68" w:rsidRPr="003F2E70" w:rsidRDefault="000E5A68" w:rsidP="004C46C8">
            <w:pPr>
              <w:pStyle w:val="ListParagraph"/>
              <w:numPr>
                <w:ilvl w:val="1"/>
                <w:numId w:val="10"/>
              </w:numPr>
              <w:suppressAutoHyphens/>
              <w:contextualSpacing w:val="0"/>
              <w:rPr>
                <w:rFonts w:ascii="Times" w:eastAsia="DengXian" w:hAnsi="Times" w:cs="Times"/>
                <w:szCs w:val="20"/>
                <w:lang w:val="en-US" w:eastAsia="zh-CN"/>
              </w:rPr>
            </w:pPr>
            <w:r w:rsidRPr="003F2E70">
              <w:rPr>
                <w:rFonts w:ascii="Times" w:eastAsia="DengXian" w:hAnsi="Times" w:cs="Times"/>
                <w:szCs w:val="20"/>
                <w:lang w:val="en-US" w:eastAsia="zh-CN"/>
              </w:rPr>
              <w:t>N is determined by validation results for each scenario, FFS value N</w:t>
            </w:r>
          </w:p>
          <w:p w14:paraId="543A8905" w14:textId="6465DB42" w:rsidR="000E5A68" w:rsidRPr="003F2E70" w:rsidRDefault="000E5A68" w:rsidP="000E5A68">
            <w:pPr>
              <w:rPr>
                <w:rFonts w:ascii="Times" w:eastAsia="DengXian" w:hAnsi="Times" w:cs="Times"/>
                <w:b/>
                <w:bCs/>
                <w:lang w:eastAsia="zh-CN"/>
              </w:rPr>
            </w:pPr>
            <w:r w:rsidRPr="003F2E70">
              <w:rPr>
                <w:rFonts w:ascii="Times" w:eastAsia="DengXian" w:hAnsi="Times" w:cs="Times"/>
                <w:b/>
                <w:bCs/>
                <w:lang w:eastAsia="zh-CN"/>
              </w:rPr>
              <w:t>Solution B (Previous option 2)</w:t>
            </w:r>
          </w:p>
          <w:p w14:paraId="64A77788" w14:textId="77777777" w:rsidR="000E5A68" w:rsidRPr="003F2E70" w:rsidRDefault="000E5A68" w:rsidP="004C46C8">
            <w:pPr>
              <w:pStyle w:val="ListParagraph"/>
              <w:numPr>
                <w:ilvl w:val="0"/>
                <w:numId w:val="10"/>
              </w:numPr>
              <w:suppressAutoHyphens/>
              <w:contextualSpacing w:val="0"/>
              <w:rPr>
                <w:rFonts w:ascii="Times" w:eastAsia="DengXian" w:hAnsi="Times" w:cs="Times"/>
                <w:szCs w:val="20"/>
                <w:lang w:val="en-US" w:eastAsia="zh-CN"/>
              </w:rPr>
            </w:pPr>
            <w:r w:rsidRPr="003F2E70">
              <w:rPr>
                <w:rFonts w:ascii="Times" w:eastAsia="DengXian" w:hAnsi="Times" w:cs="Times"/>
                <w:szCs w:val="20"/>
                <w:lang w:val="en-US" w:eastAsia="zh-CN"/>
              </w:rPr>
              <w:t>drop N ground clutters following certain distribution, generate the target channel for the N ground clutters, the sum of the N target channels is the background channel</w:t>
            </w:r>
          </w:p>
          <w:p w14:paraId="07A179C5" w14:textId="77777777" w:rsidR="000E5A68" w:rsidRPr="003F2E70" w:rsidRDefault="000E5A68" w:rsidP="004C46C8">
            <w:pPr>
              <w:pStyle w:val="ListParagraph"/>
              <w:numPr>
                <w:ilvl w:val="1"/>
                <w:numId w:val="10"/>
              </w:numPr>
              <w:suppressAutoHyphens/>
              <w:contextualSpacing w:val="0"/>
              <w:rPr>
                <w:rFonts w:ascii="Times" w:eastAsia="DengXian" w:hAnsi="Times" w:cs="Times"/>
                <w:szCs w:val="20"/>
                <w:lang w:val="en-US" w:eastAsia="zh-CN"/>
              </w:rPr>
            </w:pPr>
            <w:r w:rsidRPr="003F2E70">
              <w:rPr>
                <w:rFonts w:ascii="Times" w:eastAsia="DengXian" w:hAnsi="Times" w:cs="Times"/>
                <w:szCs w:val="20"/>
                <w:lang w:val="en-US" w:eastAsia="zh-CN"/>
              </w:rPr>
              <w:t>only direct path is modeled for each ground clutter</w:t>
            </w:r>
          </w:p>
          <w:p w14:paraId="22A8F45F" w14:textId="12F8DC96" w:rsidR="000E5A68" w:rsidRPr="003F2E70" w:rsidRDefault="000E5A68" w:rsidP="004C46C8">
            <w:pPr>
              <w:pStyle w:val="ListParagraph"/>
              <w:numPr>
                <w:ilvl w:val="0"/>
                <w:numId w:val="10"/>
              </w:numPr>
              <w:suppressAutoHyphens/>
              <w:contextualSpacing w:val="0"/>
              <w:rPr>
                <w:rFonts w:ascii="Times" w:eastAsia="DengXian" w:hAnsi="Times" w:cs="Times"/>
                <w:szCs w:val="20"/>
                <w:lang w:val="en-US" w:eastAsia="zh-CN"/>
              </w:rPr>
            </w:pPr>
            <w:r w:rsidRPr="003F2E70">
              <w:rPr>
                <w:rFonts w:ascii="Times" w:eastAsia="DengXian" w:hAnsi="Times" w:cs="Times"/>
                <w:szCs w:val="20"/>
                <w:lang w:val="en-US" w:eastAsia="zh-CN"/>
              </w:rPr>
              <w:t>FFS the number, the distribution, RCS, XPR, etc. for ground clutters</w:t>
            </w:r>
          </w:p>
        </w:tc>
      </w:tr>
    </w:tbl>
    <w:p w14:paraId="11523D48" w14:textId="77777777" w:rsidR="000E5A68" w:rsidRPr="003F2E70" w:rsidRDefault="000E5A68" w:rsidP="00324D55">
      <w:pPr>
        <w:jc w:val="both"/>
        <w:rPr>
          <w:rFonts w:ascii="Times" w:eastAsia="SimSun" w:hAnsi="Times" w:cs="Times"/>
          <w:szCs w:val="20"/>
          <w:lang w:eastAsia="zh-CN"/>
        </w:rPr>
      </w:pPr>
    </w:p>
    <w:p w14:paraId="5ED3422A" w14:textId="77777777" w:rsidR="00324D55" w:rsidRPr="003F2E70" w:rsidRDefault="00324D55" w:rsidP="00324D55">
      <w:pPr>
        <w:jc w:val="both"/>
        <w:rPr>
          <w:rFonts w:ascii="Times" w:eastAsia="SimSun" w:hAnsi="Times" w:cs="Times"/>
          <w:szCs w:val="20"/>
          <w:lang w:eastAsia="zh-CN"/>
        </w:rPr>
      </w:pPr>
      <w:r w:rsidRPr="003F2E70">
        <w:rPr>
          <w:rFonts w:ascii="Times" w:eastAsia="SimSun" w:hAnsi="Times" w:cs="Times"/>
          <w:szCs w:val="20"/>
          <w:lang w:eastAsia="zh-CN"/>
        </w:rPr>
        <w:t xml:space="preserve">The discussion on </w:t>
      </w:r>
      <w:proofErr w:type="spellStart"/>
      <w:r w:rsidRPr="003F2E70">
        <w:rPr>
          <w:rFonts w:ascii="Times" w:eastAsia="SimSun" w:hAnsi="Times" w:cs="Times"/>
          <w:szCs w:val="20"/>
          <w:lang w:eastAsia="zh-CN"/>
        </w:rPr>
        <w:t>modeling</w:t>
      </w:r>
      <w:proofErr w:type="spellEnd"/>
      <w:r w:rsidRPr="003F2E70">
        <w:rPr>
          <w:rFonts w:ascii="Times" w:eastAsia="SimSun" w:hAnsi="Times" w:cs="Times"/>
          <w:szCs w:val="20"/>
          <w:lang w:eastAsia="zh-CN"/>
        </w:rPr>
        <w:t xml:space="preserve"> the background channel for monostatic sensing mode presents multiple approaches, with a majority of companies supporting the </w:t>
      </w:r>
      <w:r w:rsidRPr="003F2E70">
        <w:rPr>
          <w:rFonts w:ascii="Times" w:eastAsia="SimSun" w:hAnsi="Times" w:cs="Times"/>
          <w:b/>
          <w:bCs/>
          <w:szCs w:val="20"/>
          <w:lang w:eastAsia="zh-CN"/>
        </w:rPr>
        <w:t>virtual receiver approach (Solution A)</w:t>
      </w:r>
      <w:r w:rsidRPr="003F2E70">
        <w:rPr>
          <w:rFonts w:ascii="Times" w:eastAsia="SimSun" w:hAnsi="Times" w:cs="Times"/>
          <w:szCs w:val="20"/>
          <w:lang w:eastAsia="zh-CN"/>
        </w:rPr>
        <w:t xml:space="preserve"> based on TR 38.901, while others propose deterministic ground clutter </w:t>
      </w:r>
      <w:proofErr w:type="spellStart"/>
      <w:r w:rsidRPr="003F2E70">
        <w:rPr>
          <w:rFonts w:ascii="Times" w:eastAsia="SimSun" w:hAnsi="Times" w:cs="Times"/>
          <w:szCs w:val="20"/>
          <w:lang w:eastAsia="zh-CN"/>
        </w:rPr>
        <w:t>modeling</w:t>
      </w:r>
      <w:proofErr w:type="spellEnd"/>
      <w:r w:rsidRPr="003F2E70">
        <w:rPr>
          <w:rFonts w:ascii="Times" w:eastAsia="SimSun" w:hAnsi="Times" w:cs="Times"/>
          <w:szCs w:val="20"/>
          <w:lang w:eastAsia="zh-CN"/>
        </w:rPr>
        <w:t xml:space="preserve"> (</w:t>
      </w:r>
      <w:r w:rsidRPr="003F2E70">
        <w:rPr>
          <w:rFonts w:ascii="Times" w:eastAsia="SimSun" w:hAnsi="Times" w:cs="Times"/>
          <w:b/>
          <w:bCs/>
          <w:szCs w:val="20"/>
          <w:lang w:eastAsia="zh-CN"/>
        </w:rPr>
        <w:t>Solution B)</w:t>
      </w:r>
      <w:r w:rsidRPr="003F2E70">
        <w:rPr>
          <w:rFonts w:ascii="Times" w:eastAsia="SimSun" w:hAnsi="Times" w:cs="Times"/>
          <w:szCs w:val="20"/>
          <w:lang w:eastAsia="zh-CN"/>
        </w:rPr>
        <w:t xml:space="preserve">. </w:t>
      </w:r>
      <w:r w:rsidRPr="003F2E70">
        <w:rPr>
          <w:rFonts w:ascii="Times" w:eastAsia="SimSun" w:hAnsi="Times" w:cs="Times"/>
          <w:b/>
          <w:bCs/>
          <w:szCs w:val="20"/>
          <w:lang w:eastAsia="zh-CN"/>
        </w:rPr>
        <w:t>Solution A</w:t>
      </w:r>
      <w:r w:rsidRPr="003F2E70">
        <w:rPr>
          <w:rFonts w:ascii="Times" w:eastAsia="SimSun" w:hAnsi="Times" w:cs="Times"/>
          <w:szCs w:val="20"/>
          <w:lang w:eastAsia="zh-CN"/>
        </w:rPr>
        <w:t xml:space="preserve"> suggests dropping virtual reference points following a defined distribution and generating channels based on TR 38.901, ensuring compatibility with bistatic sensing mode. </w:t>
      </w:r>
      <w:r w:rsidRPr="003F2E70">
        <w:rPr>
          <w:rFonts w:ascii="Times" w:eastAsia="SimSun" w:hAnsi="Times" w:cs="Times"/>
          <w:b/>
          <w:bCs/>
          <w:szCs w:val="20"/>
          <w:lang w:eastAsia="zh-CN"/>
        </w:rPr>
        <w:t>Solution B</w:t>
      </w:r>
      <w:r w:rsidRPr="003F2E70">
        <w:rPr>
          <w:rFonts w:ascii="Times" w:eastAsia="SimSun" w:hAnsi="Times" w:cs="Times"/>
          <w:szCs w:val="20"/>
          <w:lang w:eastAsia="zh-CN"/>
        </w:rPr>
        <w:t xml:space="preserve"> takes a deterministic approach by </w:t>
      </w:r>
      <w:proofErr w:type="spellStart"/>
      <w:r w:rsidRPr="003F2E70">
        <w:rPr>
          <w:rFonts w:ascii="Times" w:eastAsia="SimSun" w:hAnsi="Times" w:cs="Times"/>
          <w:szCs w:val="20"/>
          <w:lang w:eastAsia="zh-CN"/>
        </w:rPr>
        <w:t>modeling</w:t>
      </w:r>
      <w:proofErr w:type="spellEnd"/>
      <w:r w:rsidRPr="003F2E70">
        <w:rPr>
          <w:rFonts w:ascii="Times" w:eastAsia="SimSun" w:hAnsi="Times" w:cs="Times"/>
          <w:szCs w:val="20"/>
          <w:lang w:eastAsia="zh-CN"/>
        </w:rPr>
        <w:t xml:space="preserve"> the background channel as a sum of multiple target-like ground clutter components, emphasizing physical realism but adding complexity. </w:t>
      </w:r>
    </w:p>
    <w:p w14:paraId="699E33C6" w14:textId="53A43694" w:rsidR="00324D55" w:rsidRPr="003F2E70" w:rsidRDefault="00324D55" w:rsidP="00324D55">
      <w:pPr>
        <w:jc w:val="both"/>
        <w:rPr>
          <w:rFonts w:ascii="Times" w:eastAsia="SimSun" w:hAnsi="Times" w:cs="Times"/>
          <w:b/>
          <w:bCs/>
          <w:szCs w:val="20"/>
          <w:lang w:eastAsia="zh-CN"/>
        </w:rPr>
      </w:pPr>
      <w:r w:rsidRPr="003F2E70">
        <w:rPr>
          <w:rFonts w:ascii="Times" w:eastAsia="SimSun" w:hAnsi="Times" w:cs="Times"/>
          <w:b/>
          <w:bCs/>
          <w:szCs w:val="20"/>
          <w:lang w:eastAsia="zh-CN"/>
        </w:rPr>
        <w:t>Observation-</w:t>
      </w:r>
      <w:r w:rsidR="005C00E1">
        <w:rPr>
          <w:rFonts w:ascii="Times" w:eastAsia="SimSun" w:hAnsi="Times" w:cs="Times"/>
          <w:b/>
          <w:bCs/>
          <w:szCs w:val="20"/>
          <w:lang w:eastAsia="zh-CN"/>
        </w:rPr>
        <w:t>16</w:t>
      </w:r>
      <w:r w:rsidRPr="003F2E70">
        <w:rPr>
          <w:rFonts w:ascii="Times" w:eastAsia="SimSun" w:hAnsi="Times" w:cs="Times"/>
          <w:b/>
          <w:bCs/>
          <w:szCs w:val="20"/>
          <w:lang w:eastAsia="zh-CN"/>
        </w:rPr>
        <w:t xml:space="preserve">: The choice between Solutions A and B for monostatic sensing background channel </w:t>
      </w:r>
      <w:proofErr w:type="spellStart"/>
      <w:r w:rsidRPr="003F2E70">
        <w:rPr>
          <w:rFonts w:ascii="Times" w:eastAsia="SimSun" w:hAnsi="Times" w:cs="Times"/>
          <w:b/>
          <w:bCs/>
          <w:szCs w:val="20"/>
          <w:lang w:eastAsia="zh-CN"/>
        </w:rPr>
        <w:t>modeling</w:t>
      </w:r>
      <w:proofErr w:type="spellEnd"/>
      <w:r w:rsidRPr="003F2E70">
        <w:rPr>
          <w:rFonts w:ascii="Times" w:eastAsia="SimSun" w:hAnsi="Times" w:cs="Times"/>
          <w:b/>
          <w:bCs/>
          <w:szCs w:val="20"/>
          <w:lang w:eastAsia="zh-CN"/>
        </w:rPr>
        <w:t xml:space="preserve"> reflects a trade-off between computational simplicity and physical accuracy. Solution A leverages existing TR models and virtual reference points, ensuring consistency with bistatic sensing, while Solution B provides a more deterministic representation of clutter but requires additional parameterization.</w:t>
      </w:r>
    </w:p>
    <w:p w14:paraId="5F40C708" w14:textId="79EE34BC" w:rsidR="00E01896" w:rsidRDefault="00324D55" w:rsidP="00C04918">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sidR="005C00E1">
        <w:rPr>
          <w:rFonts w:ascii="Times" w:eastAsia="SimSun" w:hAnsi="Times" w:cs="Times"/>
          <w:b/>
          <w:bCs/>
          <w:szCs w:val="20"/>
          <w:lang w:eastAsia="zh-CN"/>
        </w:rPr>
        <w:t>-17</w:t>
      </w:r>
      <w:r w:rsidRPr="003F2E70">
        <w:rPr>
          <w:rFonts w:ascii="Times" w:eastAsia="SimSun" w:hAnsi="Times" w:cs="Times"/>
          <w:b/>
          <w:bCs/>
          <w:szCs w:val="20"/>
          <w:lang w:eastAsia="zh-CN"/>
        </w:rPr>
        <w:t xml:space="preserve">: We propose prioritizing Solution A for initial implementation due to its compatibility with existing TR-based models and computational efficiency. Solution B can be explored in parallel for scenarios where detailed ground clutter </w:t>
      </w:r>
      <w:r w:rsidR="00F62A41" w:rsidRPr="003F2E70">
        <w:rPr>
          <w:rFonts w:ascii="Times" w:eastAsia="SimSun" w:hAnsi="Times" w:cs="Times"/>
          <w:b/>
          <w:bCs/>
          <w:szCs w:val="20"/>
          <w:lang w:eastAsia="zh-CN"/>
        </w:rPr>
        <w:t>modelling</w:t>
      </w:r>
      <w:r w:rsidRPr="003F2E70">
        <w:rPr>
          <w:rFonts w:ascii="Times" w:eastAsia="SimSun" w:hAnsi="Times" w:cs="Times"/>
          <w:b/>
          <w:bCs/>
          <w:szCs w:val="20"/>
          <w:lang w:eastAsia="zh-CN"/>
        </w:rPr>
        <w:t xml:space="preserve"> is necessary, with validation studies guiding the selection of optimal parameters for practical deployment.</w:t>
      </w:r>
    </w:p>
    <w:p w14:paraId="4DFEA930" w14:textId="3DAD8149" w:rsidR="00F62A41" w:rsidRDefault="00F62A41" w:rsidP="00C04918">
      <w:pPr>
        <w:jc w:val="both"/>
        <w:rPr>
          <w:rFonts w:ascii="Times" w:eastAsia="SimSun" w:hAnsi="Times" w:cs="Times"/>
          <w:b/>
          <w:bCs/>
          <w:szCs w:val="20"/>
          <w:lang w:eastAsia="zh-CN"/>
        </w:rPr>
      </w:pPr>
    </w:p>
    <w:p w14:paraId="3F4F04CD" w14:textId="3A55F9C3" w:rsidR="00F62A41" w:rsidRPr="003F2E70" w:rsidRDefault="00C90A0F" w:rsidP="00F62A41">
      <w:pPr>
        <w:pStyle w:val="Heading2"/>
        <w:numPr>
          <w:ilvl w:val="0"/>
          <w:numId w:val="1"/>
        </w:numPr>
        <w:rPr>
          <w:rFonts w:ascii="Times" w:eastAsia="Calibri" w:hAnsi="Times" w:cs="Times"/>
          <w:b/>
          <w:bCs/>
          <w:color w:val="000000" w:themeColor="text1"/>
          <w:lang w:val="en-GB" w:eastAsia="ja-JP"/>
        </w:rPr>
      </w:pPr>
      <w:r>
        <w:rPr>
          <w:rFonts w:ascii="Times" w:eastAsia="Calibri" w:hAnsi="Times" w:cs="Times"/>
          <w:b/>
          <w:bCs/>
          <w:color w:val="000000" w:themeColor="text1"/>
          <w:lang w:val="en-GB" w:eastAsia="ja-JP"/>
        </w:rPr>
        <w:t xml:space="preserve">Spatial </w:t>
      </w:r>
      <w:r w:rsidR="00AE41AB">
        <w:rPr>
          <w:rFonts w:ascii="Times" w:eastAsia="Calibri" w:hAnsi="Times" w:cs="Times"/>
          <w:b/>
          <w:bCs/>
          <w:color w:val="000000" w:themeColor="text1"/>
          <w:lang w:val="en-GB" w:eastAsia="ja-JP"/>
        </w:rPr>
        <w:t>c</w:t>
      </w:r>
      <w:r>
        <w:rPr>
          <w:rFonts w:ascii="Times" w:eastAsia="Calibri" w:hAnsi="Times" w:cs="Times"/>
          <w:b/>
          <w:bCs/>
          <w:color w:val="000000" w:themeColor="text1"/>
          <w:lang w:val="en-GB" w:eastAsia="ja-JP"/>
        </w:rPr>
        <w:t>onsistency</w:t>
      </w:r>
      <w:r w:rsidR="00AE41AB">
        <w:rPr>
          <w:rFonts w:ascii="Times" w:eastAsia="Calibri" w:hAnsi="Times" w:cs="Times"/>
          <w:b/>
          <w:bCs/>
          <w:color w:val="000000" w:themeColor="text1"/>
          <w:lang w:val="en-GB" w:eastAsia="ja-JP"/>
        </w:rPr>
        <w:t xml:space="preserve"> modelling</w:t>
      </w:r>
    </w:p>
    <w:p w14:paraId="28C343CD" w14:textId="77777777" w:rsidR="00D566C9" w:rsidRPr="00D566C9" w:rsidRDefault="00D566C9" w:rsidP="00D566C9">
      <w:pPr>
        <w:spacing w:before="100" w:beforeAutospacing="1" w:after="100" w:afterAutospacing="1" w:line="240" w:lineRule="auto"/>
        <w:rPr>
          <w:rFonts w:ascii="Times New Roman" w:eastAsia="Times New Roman" w:hAnsi="Times New Roman" w:cs="Times New Roman"/>
          <w:sz w:val="24"/>
          <w:szCs w:val="24"/>
          <w:lang w:eastAsia="en-IN"/>
        </w:rPr>
      </w:pPr>
      <w:r w:rsidRPr="00D566C9">
        <w:rPr>
          <w:rFonts w:ascii="Times New Roman" w:eastAsia="Times New Roman" w:hAnsi="Times New Roman" w:cs="Times New Roman"/>
          <w:sz w:val="24"/>
          <w:szCs w:val="24"/>
          <w:lang w:eastAsia="en-IN"/>
        </w:rPr>
        <w:t xml:space="preserve">Spatial consistency in the channel model is a crucial feature for ISAC. It ensures that UEs in close proximity experience similar channel parameters, leading to a highly correlated channel. In ISAC, it is also important that the physical </w:t>
      </w:r>
      <w:proofErr w:type="spellStart"/>
      <w:r w:rsidRPr="00D566C9">
        <w:rPr>
          <w:rFonts w:ascii="Times New Roman" w:eastAsia="Times New Roman" w:hAnsi="Times New Roman" w:cs="Times New Roman"/>
          <w:sz w:val="24"/>
          <w:szCs w:val="24"/>
          <w:lang w:eastAsia="en-IN"/>
        </w:rPr>
        <w:t>modeling</w:t>
      </w:r>
      <w:proofErr w:type="spellEnd"/>
      <w:r w:rsidRPr="00D566C9">
        <w:rPr>
          <w:rFonts w:ascii="Times New Roman" w:eastAsia="Times New Roman" w:hAnsi="Times New Roman" w:cs="Times New Roman"/>
          <w:sz w:val="24"/>
          <w:szCs w:val="24"/>
          <w:lang w:eastAsia="en-IN"/>
        </w:rPr>
        <w:t xml:space="preserve"> of targets remains consistent across </w:t>
      </w:r>
      <w:proofErr w:type="spellStart"/>
      <w:r w:rsidRPr="00D566C9">
        <w:rPr>
          <w:rFonts w:ascii="Times New Roman" w:eastAsia="Times New Roman" w:hAnsi="Times New Roman" w:cs="Times New Roman"/>
          <w:sz w:val="24"/>
          <w:szCs w:val="24"/>
          <w:lang w:eastAsia="en-IN"/>
        </w:rPr>
        <w:t>neighboring</w:t>
      </w:r>
      <w:proofErr w:type="spellEnd"/>
      <w:r w:rsidRPr="00D566C9">
        <w:rPr>
          <w:rFonts w:ascii="Times New Roman" w:eastAsia="Times New Roman" w:hAnsi="Times New Roman" w:cs="Times New Roman"/>
          <w:sz w:val="24"/>
          <w:szCs w:val="24"/>
          <w:lang w:eastAsia="en-IN"/>
        </w:rPr>
        <w:t xml:space="preserve"> UEs, including the consistency of radar cross-section (RCS) parameters and their dependency on ray- and cluster-specific parameters. These parameters include cluster/ray power, cluster/ray angles, and cluster/ray delay values. Additionally, spatial consistency should be </w:t>
      </w:r>
      <w:proofErr w:type="spellStart"/>
      <w:r w:rsidRPr="00D566C9">
        <w:rPr>
          <w:rFonts w:ascii="Times New Roman" w:eastAsia="Times New Roman" w:hAnsi="Times New Roman" w:cs="Times New Roman"/>
          <w:sz w:val="24"/>
          <w:szCs w:val="24"/>
          <w:lang w:eastAsia="en-IN"/>
        </w:rPr>
        <w:t>modeled</w:t>
      </w:r>
      <w:proofErr w:type="spellEnd"/>
      <w:r w:rsidRPr="00D566C9">
        <w:rPr>
          <w:rFonts w:ascii="Times New Roman" w:eastAsia="Times New Roman" w:hAnsi="Times New Roman" w:cs="Times New Roman"/>
          <w:sz w:val="24"/>
          <w:szCs w:val="24"/>
          <w:lang w:eastAsia="en-IN"/>
        </w:rPr>
        <w:t xml:space="preserve"> for cluster evolution to maintain temporal consistency as well.</w:t>
      </w:r>
    </w:p>
    <w:p w14:paraId="756D3D56" w14:textId="37AB0574" w:rsidR="00417F5F" w:rsidRPr="00417F5F" w:rsidRDefault="00417F5F" w:rsidP="00C04918">
      <w:pPr>
        <w:jc w:val="both"/>
        <w:rPr>
          <w:rFonts w:ascii="Times" w:eastAsia="SimSun" w:hAnsi="Times" w:cs="Times"/>
          <w:b/>
          <w:bCs/>
          <w:szCs w:val="20"/>
          <w:lang w:eastAsia="zh-CN"/>
        </w:rPr>
      </w:pPr>
      <w:r w:rsidRPr="00417F5F">
        <w:rPr>
          <w:rFonts w:ascii="Times" w:eastAsia="SimSun" w:hAnsi="Times" w:cs="Times"/>
          <w:b/>
          <w:bCs/>
          <w:szCs w:val="20"/>
          <w:lang w:eastAsia="zh-CN"/>
        </w:rPr>
        <w:t>Observation</w:t>
      </w:r>
      <w:r>
        <w:rPr>
          <w:rFonts w:ascii="Times" w:eastAsia="SimSun" w:hAnsi="Times" w:cs="Times"/>
          <w:b/>
          <w:bCs/>
          <w:szCs w:val="20"/>
          <w:lang w:eastAsia="zh-CN"/>
        </w:rPr>
        <w:t>-</w:t>
      </w:r>
      <w:r w:rsidR="00015A7E">
        <w:rPr>
          <w:rFonts w:ascii="Times" w:eastAsia="SimSun" w:hAnsi="Times" w:cs="Times"/>
          <w:b/>
          <w:bCs/>
          <w:szCs w:val="20"/>
          <w:lang w:eastAsia="zh-CN"/>
        </w:rPr>
        <w:t>17</w:t>
      </w:r>
      <w:r w:rsidRPr="00417F5F">
        <w:rPr>
          <w:rFonts w:ascii="Times" w:eastAsia="SimSun" w:hAnsi="Times" w:cs="Times"/>
          <w:b/>
          <w:bCs/>
          <w:szCs w:val="20"/>
          <w:lang w:eastAsia="zh-CN"/>
        </w:rPr>
        <w:t xml:space="preserve">: </w:t>
      </w:r>
      <w:r w:rsidR="00D566C9" w:rsidRPr="00D566C9">
        <w:rPr>
          <w:rFonts w:ascii="Times" w:eastAsia="SimSun" w:hAnsi="Times" w:cs="Times"/>
          <w:b/>
          <w:bCs/>
          <w:szCs w:val="20"/>
          <w:lang w:eastAsia="zh-CN"/>
        </w:rPr>
        <w:t xml:space="preserve">In ISAC, </w:t>
      </w:r>
      <w:proofErr w:type="spellStart"/>
      <w:r w:rsidR="00D566C9" w:rsidRPr="00D566C9">
        <w:rPr>
          <w:rFonts w:ascii="Times" w:eastAsia="SimSun" w:hAnsi="Times" w:cs="Times"/>
          <w:b/>
          <w:bCs/>
          <w:szCs w:val="20"/>
          <w:lang w:eastAsia="zh-CN"/>
        </w:rPr>
        <w:t>its</w:t>
      </w:r>
      <w:proofErr w:type="spellEnd"/>
      <w:r w:rsidR="00D566C9" w:rsidRPr="00D566C9">
        <w:rPr>
          <w:rFonts w:ascii="Times" w:eastAsia="SimSun" w:hAnsi="Times" w:cs="Times"/>
          <w:b/>
          <w:bCs/>
          <w:szCs w:val="20"/>
          <w:lang w:eastAsia="zh-CN"/>
        </w:rPr>
        <w:t xml:space="preserve"> important that the physical modelling of the targets being modelled are also consistent in the UEs in vicinity which includes the consistency of RCS parameters and its dependency on the ray and cluster specific parameters.</w:t>
      </w:r>
    </w:p>
    <w:p w14:paraId="032F2440" w14:textId="36FD16F2" w:rsidR="00417F5F" w:rsidRPr="00435E27" w:rsidRDefault="00417F5F" w:rsidP="00C04918">
      <w:pPr>
        <w:jc w:val="both"/>
        <w:rPr>
          <w:rFonts w:ascii="Times" w:eastAsia="SimSun" w:hAnsi="Times" w:cs="Times"/>
          <w:b/>
          <w:bCs/>
          <w:szCs w:val="20"/>
          <w:lang w:eastAsia="zh-CN"/>
        </w:rPr>
      </w:pPr>
      <w:r w:rsidRPr="00435E27">
        <w:rPr>
          <w:rFonts w:ascii="Times" w:eastAsia="SimSun" w:hAnsi="Times" w:cs="Times"/>
          <w:b/>
          <w:bCs/>
          <w:szCs w:val="20"/>
          <w:lang w:eastAsia="zh-CN"/>
        </w:rPr>
        <w:lastRenderedPageBreak/>
        <w:t>Proposal-</w:t>
      </w:r>
      <w:r w:rsidR="00015A7E">
        <w:rPr>
          <w:rFonts w:ascii="Times" w:eastAsia="SimSun" w:hAnsi="Times" w:cs="Times"/>
          <w:b/>
          <w:bCs/>
          <w:szCs w:val="20"/>
          <w:lang w:eastAsia="zh-CN"/>
        </w:rPr>
        <w:t>1</w:t>
      </w:r>
      <w:r w:rsidRPr="00435E27">
        <w:rPr>
          <w:rFonts w:ascii="Times" w:eastAsia="SimSun" w:hAnsi="Times" w:cs="Times"/>
          <w:b/>
          <w:bCs/>
          <w:szCs w:val="20"/>
          <w:lang w:eastAsia="zh-CN"/>
        </w:rPr>
        <w:t>8:</w:t>
      </w:r>
      <w:r w:rsidR="00435E27" w:rsidRPr="00435E27">
        <w:rPr>
          <w:rFonts w:ascii="Times" w:eastAsia="SimSun" w:hAnsi="Times" w:cs="Times"/>
          <w:b/>
          <w:bCs/>
          <w:szCs w:val="20"/>
          <w:lang w:eastAsia="zh-CN"/>
        </w:rPr>
        <w:t xml:space="preserve"> </w:t>
      </w:r>
      <w:r w:rsidR="005A36F8" w:rsidRPr="005A36F8">
        <w:rPr>
          <w:rFonts w:ascii="Times" w:eastAsia="SimSun" w:hAnsi="Times" w:cs="Times"/>
          <w:b/>
          <w:bCs/>
          <w:szCs w:val="20"/>
          <w:lang w:eastAsia="zh-CN"/>
        </w:rPr>
        <w:t>The spatial consistency should be supported for ray/cluster specific parameters including the cluster/ray power, cluster/ray angles, cluster/ray delay values. Similarly, the spatial consistency should be supported for cluster evolution as well to ensure the temporal consistency as well.</w:t>
      </w:r>
    </w:p>
    <w:p w14:paraId="3E972791" w14:textId="1A6AE84F" w:rsidR="0089180F" w:rsidRPr="00F62A41" w:rsidRDefault="0089180F" w:rsidP="0089180F">
      <w:pPr>
        <w:pStyle w:val="Heading1"/>
        <w:numPr>
          <w:ilvl w:val="0"/>
          <w:numId w:val="1"/>
        </w:numPr>
        <w:rPr>
          <w:rFonts w:ascii="Times" w:eastAsia="Calibri" w:hAnsi="Times" w:cs="Times"/>
          <w:b/>
          <w:bCs/>
          <w:color w:val="000000" w:themeColor="text1"/>
          <w:sz w:val="32"/>
          <w:szCs w:val="32"/>
          <w:lang w:val="en-GB" w:eastAsia="ja-JP"/>
        </w:rPr>
      </w:pPr>
      <w:r w:rsidRPr="00F62A41">
        <w:rPr>
          <w:rFonts w:ascii="Times" w:eastAsia="Calibri" w:hAnsi="Times" w:cs="Times"/>
          <w:b/>
          <w:bCs/>
          <w:color w:val="000000" w:themeColor="text1"/>
          <w:sz w:val="32"/>
          <w:szCs w:val="32"/>
          <w:lang w:val="en-GB" w:eastAsia="ja-JP"/>
        </w:rPr>
        <w:t>Proposal and Observations</w:t>
      </w:r>
    </w:p>
    <w:p w14:paraId="51C4F6D9" w14:textId="4F37AC3D" w:rsidR="0089180F" w:rsidRPr="00715E8C" w:rsidRDefault="00AF0314" w:rsidP="00804A48">
      <w:pPr>
        <w:pStyle w:val="Heading2"/>
        <w:numPr>
          <w:ilvl w:val="1"/>
          <w:numId w:val="1"/>
        </w:numPr>
        <w:rPr>
          <w:rFonts w:ascii="Times" w:eastAsia="Calibri" w:hAnsi="Times" w:cs="Times"/>
          <w:b/>
          <w:bCs/>
          <w:color w:val="000000" w:themeColor="text1"/>
          <w:sz w:val="28"/>
          <w:szCs w:val="28"/>
          <w:lang w:val="en-GB" w:eastAsia="ja-JP"/>
        </w:rPr>
      </w:pPr>
      <w:r w:rsidRPr="00715E8C">
        <w:rPr>
          <w:rFonts w:ascii="Times" w:eastAsia="Calibri" w:hAnsi="Times" w:cs="Times"/>
          <w:b/>
          <w:bCs/>
          <w:color w:val="000000" w:themeColor="text1"/>
          <w:sz w:val="28"/>
          <w:szCs w:val="28"/>
          <w:lang w:val="en-GB" w:eastAsia="ja-JP"/>
        </w:rPr>
        <w:t>Proposals</w:t>
      </w:r>
    </w:p>
    <w:p w14:paraId="6999FC36" w14:textId="0559092D" w:rsidR="00432B12" w:rsidRPr="00432B12" w:rsidRDefault="005C4710" w:rsidP="00432B12">
      <w:pPr>
        <w:jc w:val="both"/>
        <w:rPr>
          <w:rFonts w:ascii="Times" w:eastAsia="Times New Roman" w:hAnsi="Times" w:cs="Times"/>
          <w:lang w:eastAsia="ja-JP"/>
          <w14:ligatures w14:val="standardContextual"/>
        </w:rPr>
      </w:pPr>
      <w:r w:rsidRPr="003F2E70">
        <w:rPr>
          <w:rFonts w:ascii="Times" w:eastAsia="Times New Roman" w:hAnsi="Times" w:cs="Times"/>
          <w:lang w:eastAsia="ja-JP"/>
          <w14:ligatures w14:val="standardContextual"/>
        </w:rPr>
        <w:t>The proposals made in this document are consolidated below:</w:t>
      </w:r>
    </w:p>
    <w:p w14:paraId="536D88EC" w14:textId="77777777" w:rsidR="00432B12" w:rsidRPr="000977AC" w:rsidRDefault="00432B12" w:rsidP="00432B12">
      <w:pPr>
        <w:jc w:val="both"/>
        <w:rPr>
          <w:rFonts w:ascii="Times" w:eastAsia="SimSun" w:hAnsi="Times" w:cs="Times"/>
          <w:b/>
          <w:bCs/>
          <w:szCs w:val="20"/>
          <w:lang w:eastAsia="zh-CN"/>
        </w:rPr>
      </w:pPr>
      <w:r w:rsidRPr="00F504EB">
        <w:rPr>
          <w:rFonts w:ascii="Times" w:eastAsia="SimSun" w:hAnsi="Times" w:cs="Times"/>
          <w:b/>
          <w:bCs/>
          <w:szCs w:val="20"/>
          <w:lang w:val="en-US" w:eastAsia="zh-CN"/>
        </w:rPr>
        <w:t>Proposal-1: We propose maintaining the existing number of clusters and rays per cluster in the Tx-target and target-Rx links as defined in relevant TRs. Any modifications should be carefully evaluated against spatial consistency requirements, and adjustments should only be considered if validated by measurement results or simulation studies.</w:t>
      </w:r>
    </w:p>
    <w:p w14:paraId="2C2AA665" w14:textId="77777777" w:rsidR="00432B12" w:rsidRPr="007918F1" w:rsidRDefault="00432B12" w:rsidP="00432B12">
      <w:pPr>
        <w:jc w:val="both"/>
        <w:rPr>
          <w:rFonts w:ascii="Times" w:eastAsia="SimSun" w:hAnsi="Times" w:cs="Times"/>
          <w:b/>
          <w:bCs/>
          <w:szCs w:val="20"/>
          <w:lang w:val="en-US" w:eastAsia="zh-CN"/>
        </w:rPr>
      </w:pPr>
      <w:r w:rsidRPr="007918F1">
        <w:rPr>
          <w:rFonts w:ascii="Times" w:eastAsia="SimSun" w:hAnsi="Times" w:cs="Times"/>
          <w:b/>
          <w:bCs/>
          <w:szCs w:val="20"/>
          <w:lang w:val="en-US" w:eastAsia="zh-CN"/>
        </w:rPr>
        <w:t>Proposal-2: Introduce an adaptive, threshold-based normalization approach that preserves the power ratio between strong and weak paths while minimizing artificial power distortions.</w:t>
      </w:r>
    </w:p>
    <w:p w14:paraId="7B3E304D" w14:textId="77777777" w:rsidR="00432B12" w:rsidRPr="00895FFA" w:rsidRDefault="00432B12" w:rsidP="00432B12">
      <w:pPr>
        <w:jc w:val="both"/>
        <w:rPr>
          <w:rFonts w:ascii="Times" w:eastAsia="Calibri" w:hAnsi="Times" w:cs="Times"/>
          <w:b/>
          <w:bCs/>
          <w:lang w:val="en-US"/>
        </w:rPr>
      </w:pPr>
      <w:r w:rsidRPr="00895FFA">
        <w:rPr>
          <w:rFonts w:ascii="Times" w:eastAsia="SimSun" w:hAnsi="Times" w:cs="Times"/>
          <w:b/>
          <w:bCs/>
          <w:szCs w:val="20"/>
          <w:lang w:val="en-US" w:eastAsia="zh-CN"/>
        </w:rPr>
        <w:t>Proposal-3: Retain the proposed path loss formula as the standard approach for ISAC target channel modeling. Maintain an additive shadow fading model while ensuring compatibility with potential power normalization considerations when integrating target and background channels.</w:t>
      </w:r>
    </w:p>
    <w:p w14:paraId="1BD00258" w14:textId="77777777" w:rsidR="00432B12" w:rsidRDefault="00432B12" w:rsidP="00432B12">
      <w:pPr>
        <w:jc w:val="both"/>
        <w:rPr>
          <w:rFonts w:ascii="Times" w:eastAsia="SimSun" w:hAnsi="Times" w:cs="Times"/>
          <w:b/>
          <w:bCs/>
          <w:szCs w:val="20"/>
          <w:lang w:val="en-US" w:eastAsia="zh-CN"/>
        </w:rPr>
      </w:pPr>
      <w:r w:rsidRPr="00895FFA">
        <w:rPr>
          <w:rFonts w:ascii="Times" w:eastAsia="SimSun" w:hAnsi="Times" w:cs="Times"/>
          <w:b/>
          <w:bCs/>
          <w:szCs w:val="20"/>
          <w:lang w:val="en-US" w:eastAsia="zh-CN"/>
        </w:rPr>
        <w:t>Proposal-4: Provide a clear definition of RCS component A, specifying whether it represents a mean value or includes angle-dependent variations, ensuring consistency in path loss calculations.</w:t>
      </w:r>
    </w:p>
    <w:p w14:paraId="15F6B3ED" w14:textId="77777777" w:rsidR="00432B12" w:rsidRPr="00895FFA" w:rsidRDefault="00432B12" w:rsidP="00432B12">
      <w:pPr>
        <w:jc w:val="both"/>
        <w:rPr>
          <w:rFonts w:ascii="Times" w:eastAsia="SimSun" w:hAnsi="Times" w:cs="Times"/>
          <w:b/>
          <w:bCs/>
          <w:szCs w:val="20"/>
          <w:lang w:val="en-US" w:eastAsia="zh-CN"/>
        </w:rPr>
      </w:pPr>
      <w:r w:rsidRPr="006C4E23">
        <w:rPr>
          <w:rFonts w:ascii="Times" w:eastAsia="SimSun" w:hAnsi="Times" w:cs="Times"/>
          <w:b/>
          <w:bCs/>
          <w:szCs w:val="20"/>
          <w:lang w:val="en-US" w:eastAsia="zh-CN"/>
        </w:rPr>
        <w:t>Proposal-5: Maintain the unified Doppler formula with macro and micro-Doppler components, using TR 38.901 as a foundation for mobility modeling. Allow further refinements through measurement-driven updates, ensuring practical applicability across diverse ISAC scenarios</w:t>
      </w:r>
      <w:r w:rsidRPr="006C4E23">
        <w:rPr>
          <w:rFonts w:ascii="Times" w:eastAsia="Calibri" w:hAnsi="Times" w:cs="Times"/>
          <w:b/>
          <w:bCs/>
          <w:lang w:val="en-US"/>
        </w:rPr>
        <w:t>.</w:t>
      </w:r>
    </w:p>
    <w:p w14:paraId="3461494A" w14:textId="77777777" w:rsidR="00432B12" w:rsidRDefault="00432B12" w:rsidP="00432B12">
      <w:pPr>
        <w:rPr>
          <w:rFonts w:ascii="Times" w:eastAsia="SimSun" w:hAnsi="Times" w:cs="Times"/>
          <w:b/>
          <w:bCs/>
          <w:szCs w:val="20"/>
          <w:lang w:val="en-US" w:eastAsia="zh-CN"/>
        </w:rPr>
      </w:pPr>
      <w:r w:rsidRPr="006C4E23">
        <w:rPr>
          <w:rFonts w:ascii="Times" w:eastAsia="SimSun" w:hAnsi="Times" w:cs="Times"/>
          <w:b/>
          <w:bCs/>
          <w:szCs w:val="20"/>
          <w:lang w:val="en-US" w:eastAsia="zh-CN"/>
        </w:rPr>
        <w:t>Proposal</w:t>
      </w:r>
      <w:r>
        <w:rPr>
          <w:rFonts w:ascii="Times" w:eastAsia="SimSun" w:hAnsi="Times" w:cs="Times"/>
          <w:b/>
          <w:bCs/>
          <w:szCs w:val="20"/>
          <w:lang w:val="en-US" w:eastAsia="zh-CN"/>
        </w:rPr>
        <w:t>-</w:t>
      </w:r>
      <w:r w:rsidRPr="006C4E23">
        <w:rPr>
          <w:rFonts w:ascii="Times" w:eastAsia="SimSun" w:hAnsi="Times" w:cs="Times"/>
          <w:b/>
          <w:bCs/>
          <w:szCs w:val="20"/>
          <w:lang w:val="en-US" w:eastAsia="zh-CN"/>
        </w:rPr>
        <w:t>6: We propose that more clarification is needed for f(t) to ensure its definition and applicability are clearly understood.</w:t>
      </w:r>
    </w:p>
    <w:p w14:paraId="13456C95" w14:textId="77777777" w:rsidR="00432B12" w:rsidRPr="003F2E70" w:rsidRDefault="00432B12" w:rsidP="00432B12">
      <w:pPr>
        <w:jc w:val="both"/>
        <w:rPr>
          <w:rFonts w:ascii="Times" w:eastAsia="SimSun" w:hAnsi="Times" w:cs="Times"/>
          <w:b/>
          <w:bCs/>
          <w:szCs w:val="20"/>
          <w:lang w:val="en-US" w:eastAsia="zh-CN"/>
        </w:rPr>
      </w:pPr>
      <w:r w:rsidRPr="00C63907">
        <w:rPr>
          <w:rFonts w:ascii="Times" w:eastAsia="SimSun" w:hAnsi="Times" w:cs="Times"/>
          <w:b/>
          <w:bCs/>
          <w:szCs w:val="20"/>
          <w:lang w:val="en-US" w:eastAsia="zh-CN"/>
        </w:rPr>
        <w:t>Proposal-7: We propose defining correlation models for NLOS clusters to establish a structured approach for spatial consistency while ensuring the model remains computationally efficient and adaptable to different scenarios.</w:t>
      </w:r>
    </w:p>
    <w:p w14:paraId="69635BA8" w14:textId="77777777" w:rsidR="00432B12" w:rsidRPr="00FE28E7" w:rsidRDefault="00432B12" w:rsidP="00432B12">
      <w:pPr>
        <w:jc w:val="both"/>
        <w:rPr>
          <w:rFonts w:ascii="Times" w:eastAsia="SimSun" w:hAnsi="Times" w:cs="Times"/>
          <w:b/>
          <w:bCs/>
          <w:szCs w:val="20"/>
          <w:lang w:val="en-US" w:eastAsia="zh-CN"/>
        </w:rPr>
      </w:pPr>
      <w:r w:rsidRPr="00FE28E7">
        <w:rPr>
          <w:rFonts w:ascii="Times" w:eastAsia="SimSun" w:hAnsi="Times" w:cs="Times"/>
          <w:b/>
          <w:bCs/>
          <w:szCs w:val="20"/>
          <w:lang w:val="en-US" w:eastAsia="zh-CN"/>
        </w:rPr>
        <w:t>Proposal</w:t>
      </w:r>
      <w:r>
        <w:rPr>
          <w:rFonts w:ascii="Times" w:eastAsia="SimSun" w:hAnsi="Times" w:cs="Times"/>
          <w:b/>
          <w:bCs/>
          <w:szCs w:val="20"/>
          <w:lang w:val="en-US" w:eastAsia="zh-CN"/>
        </w:rPr>
        <w:t>-</w:t>
      </w:r>
      <w:r w:rsidRPr="00FE28E7">
        <w:rPr>
          <w:rFonts w:ascii="Times" w:eastAsia="SimSun" w:hAnsi="Times" w:cs="Times"/>
          <w:b/>
          <w:bCs/>
          <w:szCs w:val="20"/>
          <w:lang w:val="en-US" w:eastAsia="zh-CN"/>
        </w:rPr>
        <w:t>8: We propose to provide clarity on the uncertainty regarding whether normalization should be applied per scattering point or per path for each scattering point, ensuring a consistent approach in polarization modeling.</w:t>
      </w:r>
    </w:p>
    <w:p w14:paraId="23C01978" w14:textId="77777777" w:rsidR="00432B12" w:rsidRPr="004C770B" w:rsidRDefault="00432B12" w:rsidP="00432B12">
      <w:pPr>
        <w:jc w:val="both"/>
        <w:rPr>
          <w:rFonts w:ascii="Times" w:eastAsia="SimSun" w:hAnsi="Times" w:cs="Times"/>
          <w:b/>
          <w:bCs/>
          <w:szCs w:val="20"/>
          <w:lang w:val="en-US" w:eastAsia="zh-CN"/>
        </w:rPr>
      </w:pPr>
      <w:r w:rsidRPr="004C770B">
        <w:rPr>
          <w:rFonts w:ascii="Times" w:eastAsia="SimSun" w:hAnsi="Times" w:cs="Times"/>
          <w:b/>
          <w:bCs/>
          <w:szCs w:val="20"/>
          <w:lang w:val="en-US" w:eastAsia="zh-CN"/>
        </w:rPr>
        <w:t>Proposal</w:t>
      </w:r>
      <w:r>
        <w:rPr>
          <w:rFonts w:ascii="Times" w:eastAsia="SimSun" w:hAnsi="Times" w:cs="Times"/>
          <w:b/>
          <w:bCs/>
          <w:szCs w:val="20"/>
          <w:lang w:val="en-US" w:eastAsia="zh-CN"/>
        </w:rPr>
        <w:t>-</w:t>
      </w:r>
      <w:r w:rsidRPr="004C770B">
        <w:rPr>
          <w:rFonts w:ascii="Times" w:eastAsia="SimSun" w:hAnsi="Times" w:cs="Times"/>
          <w:b/>
          <w:bCs/>
          <w:szCs w:val="20"/>
          <w:lang w:val="en-US" w:eastAsia="zh-CN"/>
        </w:rPr>
        <w:t>9: Define EO Type-2 Blockage Criteria: Establish thresholds for full or partial obstruction based on EO size, shape, and alignment with the direct path.</w:t>
      </w:r>
    </w:p>
    <w:p w14:paraId="1B9DD77A" w14:textId="77777777" w:rsidR="00432B12" w:rsidRPr="004C770B" w:rsidRDefault="00432B12" w:rsidP="00432B12">
      <w:pPr>
        <w:jc w:val="both"/>
        <w:rPr>
          <w:rFonts w:ascii="Times" w:eastAsia="SimSun" w:hAnsi="Times" w:cs="Times"/>
          <w:b/>
          <w:bCs/>
          <w:szCs w:val="20"/>
          <w:lang w:val="en-US" w:eastAsia="zh-CN"/>
        </w:rPr>
      </w:pPr>
      <w:r w:rsidRPr="004C770B">
        <w:rPr>
          <w:rFonts w:ascii="Times" w:eastAsia="SimSun" w:hAnsi="Times" w:cs="Times"/>
          <w:b/>
          <w:bCs/>
          <w:szCs w:val="20"/>
          <w:lang w:val="en-US" w:eastAsia="zh-CN"/>
        </w:rPr>
        <w:t>Proposal</w:t>
      </w:r>
      <w:r>
        <w:rPr>
          <w:rFonts w:ascii="Times" w:eastAsia="SimSun" w:hAnsi="Times" w:cs="Times"/>
          <w:b/>
          <w:bCs/>
          <w:szCs w:val="20"/>
          <w:lang w:val="en-US" w:eastAsia="zh-CN"/>
        </w:rPr>
        <w:t>-</w:t>
      </w:r>
      <w:r w:rsidRPr="004C770B">
        <w:rPr>
          <w:rFonts w:ascii="Times" w:eastAsia="SimSun" w:hAnsi="Times" w:cs="Times"/>
          <w:b/>
          <w:bCs/>
          <w:szCs w:val="20"/>
          <w:lang w:val="en-US" w:eastAsia="zh-CN"/>
        </w:rPr>
        <w:t>10: Incorporate Blockage Probability Models: Introduce a distance-dependent blockage probability function to model cases where EO Type-2 does not fully block the LOS path.</w:t>
      </w:r>
    </w:p>
    <w:p w14:paraId="116036B8" w14:textId="77777777" w:rsidR="00432B12" w:rsidRDefault="00432B12" w:rsidP="00432B12">
      <w:r w:rsidRPr="003F2E70">
        <w:rPr>
          <w:rFonts w:ascii="Times" w:eastAsia="SimSun" w:hAnsi="Times" w:cs="Times"/>
          <w:b/>
          <w:bCs/>
          <w:szCs w:val="20"/>
          <w:lang w:eastAsia="zh-CN"/>
        </w:rPr>
        <w:t>Proposal</w:t>
      </w:r>
      <w:r>
        <w:rPr>
          <w:rFonts w:ascii="Times" w:eastAsia="SimSun" w:hAnsi="Times" w:cs="Times"/>
          <w:b/>
          <w:bCs/>
          <w:szCs w:val="20"/>
          <w:lang w:eastAsia="zh-CN"/>
        </w:rPr>
        <w:t>-</w:t>
      </w:r>
      <w:r w:rsidRPr="003F2E70">
        <w:rPr>
          <w:rFonts w:ascii="Times" w:eastAsia="SimSun" w:hAnsi="Times" w:cs="Times"/>
          <w:b/>
          <w:bCs/>
          <w:szCs w:val="20"/>
          <w:lang w:eastAsia="zh-CN"/>
        </w:rPr>
        <w:t>1</w:t>
      </w:r>
      <w:r>
        <w:rPr>
          <w:rFonts w:ascii="Times" w:eastAsia="SimSun" w:hAnsi="Times" w:cs="Times"/>
          <w:b/>
          <w:bCs/>
          <w:szCs w:val="20"/>
          <w:lang w:eastAsia="zh-CN"/>
        </w:rPr>
        <w:t>1</w:t>
      </w:r>
      <w:r w:rsidRPr="003F2E70">
        <w:rPr>
          <w:rFonts w:ascii="Times" w:eastAsia="SimSun" w:hAnsi="Times" w:cs="Times"/>
          <w:b/>
          <w:bCs/>
          <w:szCs w:val="20"/>
          <w:lang w:eastAsia="zh-CN"/>
        </w:rPr>
        <w:t>: We propose further considerations should include calibration methods to maintain alignment with stochastic modelling principles and ensure consistency across ISAC and BS-UE communication scenarios</w:t>
      </w:r>
    </w:p>
    <w:p w14:paraId="331FEAB1" w14:textId="77777777" w:rsidR="00432B12" w:rsidRPr="003F2E70"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Pr>
          <w:rFonts w:ascii="Times" w:eastAsia="SimSun" w:hAnsi="Times" w:cs="Times"/>
          <w:b/>
          <w:bCs/>
          <w:szCs w:val="20"/>
          <w:lang w:eastAsia="zh-CN"/>
        </w:rPr>
        <w:t>1</w:t>
      </w:r>
      <w:r w:rsidRPr="003F2E70">
        <w:rPr>
          <w:rFonts w:ascii="Times" w:eastAsia="SimSun" w:hAnsi="Times" w:cs="Times"/>
          <w:b/>
          <w:bCs/>
          <w:szCs w:val="20"/>
          <w:lang w:eastAsia="zh-CN"/>
        </w:rPr>
        <w:t>2: We propose adopting Option 1 as it ensures alignment with existing 3GPP TRs while keeping the ISAC channel model concise and modular. By referencing relevant sections instead of duplicating content, it maintains clarity, reduces redundancy, and simplifies future updates</w:t>
      </w:r>
      <w:r>
        <w:rPr>
          <w:rFonts w:ascii="Times" w:eastAsia="SimSun" w:hAnsi="Times" w:cs="Times"/>
          <w:b/>
          <w:bCs/>
          <w:szCs w:val="20"/>
          <w:lang w:eastAsia="zh-CN"/>
        </w:rPr>
        <w:t>.</w:t>
      </w:r>
    </w:p>
    <w:p w14:paraId="6A7B4477" w14:textId="77777777" w:rsidR="00432B12" w:rsidRPr="00B359C0"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lastRenderedPageBreak/>
        <w:t>Proposal-</w:t>
      </w:r>
      <w:r>
        <w:rPr>
          <w:rFonts w:ascii="Times" w:eastAsia="SimSun" w:hAnsi="Times" w:cs="Times"/>
          <w:b/>
          <w:bCs/>
          <w:szCs w:val="20"/>
          <w:lang w:eastAsia="zh-CN"/>
        </w:rPr>
        <w:t>1</w:t>
      </w:r>
      <w:r w:rsidRPr="003F2E70">
        <w:rPr>
          <w:rFonts w:ascii="Times" w:eastAsia="SimSun" w:hAnsi="Times" w:cs="Times"/>
          <w:b/>
          <w:bCs/>
          <w:szCs w:val="20"/>
          <w:lang w:eastAsia="zh-CN"/>
        </w:rPr>
        <w:t>3: We propose validating the applicability of selected TRs to ensure ISAC-specific adaptations do not alter background channel characteristics defined in TR 38.901 and related TRs.</w:t>
      </w:r>
    </w:p>
    <w:p w14:paraId="15FE83F7" w14:textId="77777777" w:rsidR="00432B12" w:rsidRPr="003F2E70"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Pr>
          <w:rFonts w:ascii="Times" w:eastAsia="SimSun" w:hAnsi="Times" w:cs="Times"/>
          <w:b/>
          <w:bCs/>
          <w:szCs w:val="20"/>
          <w:lang w:eastAsia="zh-CN"/>
        </w:rPr>
        <w:t>1</w:t>
      </w:r>
      <w:r w:rsidRPr="003F2E70">
        <w:rPr>
          <w:rFonts w:ascii="Times" w:eastAsia="SimSun" w:hAnsi="Times" w:cs="Times"/>
          <w:b/>
          <w:bCs/>
          <w:szCs w:val="20"/>
          <w:lang w:eastAsia="zh-CN"/>
        </w:rPr>
        <w:t>4: We propose to adopt TR 36.777 for TRP-TRP channels to resolve inconsistencies with TR 38.858 and further clarify whether AGV UE should be treated as a normal UE or a vehicle UE for accurate background channel modelling.</w:t>
      </w:r>
    </w:p>
    <w:p w14:paraId="6019626F" w14:textId="77777777" w:rsidR="00432B12" w:rsidRPr="003F2E70"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Pr>
          <w:rFonts w:ascii="Times" w:eastAsia="SimSun" w:hAnsi="Times" w:cs="Times"/>
          <w:b/>
          <w:bCs/>
          <w:szCs w:val="20"/>
          <w:lang w:eastAsia="zh-CN"/>
        </w:rPr>
        <w:t>-15</w:t>
      </w:r>
      <w:r w:rsidRPr="003F2E70">
        <w:rPr>
          <w:rFonts w:ascii="Times" w:eastAsia="SimSun" w:hAnsi="Times" w:cs="Times"/>
          <w:b/>
          <w:bCs/>
          <w:szCs w:val="20"/>
          <w:lang w:eastAsia="zh-CN"/>
        </w:rPr>
        <w:t xml:space="preserve">:  We propose to use TR 36.777 as a starting point for generating the TRP-TRP channel in UAV scenarios and to clarify the selection of fast-fading alternatives within TR 36.777. Additionally, for </w:t>
      </w:r>
      <w:proofErr w:type="spellStart"/>
      <w:r w:rsidRPr="003F2E70">
        <w:rPr>
          <w:rFonts w:ascii="Times" w:eastAsia="SimSun" w:hAnsi="Times" w:cs="Times"/>
          <w:b/>
          <w:bCs/>
          <w:szCs w:val="20"/>
          <w:lang w:eastAsia="zh-CN"/>
        </w:rPr>
        <w:t>InH</w:t>
      </w:r>
      <w:proofErr w:type="spellEnd"/>
      <w:r w:rsidRPr="003F2E70">
        <w:rPr>
          <w:rFonts w:ascii="Times" w:eastAsia="SimSun" w:hAnsi="Times" w:cs="Times"/>
          <w:b/>
          <w:bCs/>
          <w:szCs w:val="20"/>
          <w:lang w:eastAsia="zh-CN"/>
        </w:rPr>
        <w:t xml:space="preserve"> and </w:t>
      </w:r>
      <w:proofErr w:type="spellStart"/>
      <w:r w:rsidRPr="003F2E70">
        <w:rPr>
          <w:rFonts w:ascii="Times" w:eastAsia="SimSun" w:hAnsi="Times" w:cs="Times"/>
          <w:b/>
          <w:bCs/>
          <w:szCs w:val="20"/>
          <w:lang w:eastAsia="zh-CN"/>
        </w:rPr>
        <w:t>InF</w:t>
      </w:r>
      <w:proofErr w:type="spellEnd"/>
      <w:r w:rsidRPr="003F2E70">
        <w:rPr>
          <w:rFonts w:ascii="Times" w:eastAsia="SimSun" w:hAnsi="Times" w:cs="Times"/>
          <w:b/>
          <w:bCs/>
          <w:szCs w:val="20"/>
          <w:lang w:eastAsia="zh-CN"/>
        </w:rPr>
        <w:t xml:space="preserve"> scenarios, we propose referencing TR 38.858 to ensure complete coverage where TR 36.777 does not apply.</w:t>
      </w:r>
    </w:p>
    <w:p w14:paraId="48E23602" w14:textId="77777777" w:rsidR="00432B12" w:rsidRPr="003F2E70"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Pr>
          <w:rFonts w:ascii="Times" w:eastAsia="SimSun" w:hAnsi="Times" w:cs="Times"/>
          <w:b/>
          <w:bCs/>
          <w:szCs w:val="20"/>
          <w:lang w:eastAsia="zh-CN"/>
        </w:rPr>
        <w:t>-16</w:t>
      </w:r>
      <w:r w:rsidRPr="003F2E70">
        <w:rPr>
          <w:rFonts w:ascii="Times" w:eastAsia="SimSun" w:hAnsi="Times" w:cs="Times"/>
          <w:b/>
          <w:bCs/>
          <w:szCs w:val="20"/>
          <w:lang w:eastAsia="zh-CN"/>
        </w:rPr>
        <w:t>: We propose that the power threshold revision to X &lt; -25 dB should be applied only for sensing to avoid impacting communication performance. Additionally, the revised threshold should be dynamically determined based on the relative power of background and target channel paths, ensuring sufficient distinction between sensing targets and clutter.</w:t>
      </w:r>
    </w:p>
    <w:p w14:paraId="293EC3F8" w14:textId="77777777" w:rsidR="00432B12"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t>Proposal</w:t>
      </w:r>
      <w:r>
        <w:rPr>
          <w:rFonts w:ascii="Times" w:eastAsia="SimSun" w:hAnsi="Times" w:cs="Times"/>
          <w:b/>
          <w:bCs/>
          <w:szCs w:val="20"/>
          <w:lang w:eastAsia="zh-CN"/>
        </w:rPr>
        <w:t>-17</w:t>
      </w:r>
      <w:r w:rsidRPr="003F2E70">
        <w:rPr>
          <w:rFonts w:ascii="Times" w:eastAsia="SimSun" w:hAnsi="Times" w:cs="Times"/>
          <w:b/>
          <w:bCs/>
          <w:szCs w:val="20"/>
          <w:lang w:eastAsia="zh-CN"/>
        </w:rPr>
        <w:t>: We propose prioritizing Solution A for initial implementation due to its compatibility with existing TR-based models and computational efficiency. Solution B can be explored in parallel for scenarios where detailed ground clutter modelling is necessary, with validation studies guiding the selection of optimal parameters for practical deployment.</w:t>
      </w:r>
    </w:p>
    <w:p w14:paraId="6D5DE5B4" w14:textId="757387A2" w:rsidR="00C45906" w:rsidRPr="00432B12" w:rsidRDefault="00432B12" w:rsidP="00C45906">
      <w:pPr>
        <w:jc w:val="both"/>
        <w:rPr>
          <w:rFonts w:ascii="Times" w:eastAsia="SimSun" w:hAnsi="Times" w:cs="Times"/>
          <w:b/>
          <w:bCs/>
          <w:szCs w:val="20"/>
          <w:lang w:eastAsia="zh-CN"/>
        </w:rPr>
      </w:pPr>
      <w:r w:rsidRPr="00435E27">
        <w:rPr>
          <w:rFonts w:ascii="Times" w:eastAsia="SimSun" w:hAnsi="Times" w:cs="Times"/>
          <w:b/>
          <w:bCs/>
          <w:szCs w:val="20"/>
          <w:lang w:eastAsia="zh-CN"/>
        </w:rPr>
        <w:t>Proposal-</w:t>
      </w:r>
      <w:r>
        <w:rPr>
          <w:rFonts w:ascii="Times" w:eastAsia="SimSun" w:hAnsi="Times" w:cs="Times"/>
          <w:b/>
          <w:bCs/>
          <w:szCs w:val="20"/>
          <w:lang w:eastAsia="zh-CN"/>
        </w:rPr>
        <w:t>1</w:t>
      </w:r>
      <w:r w:rsidRPr="00435E27">
        <w:rPr>
          <w:rFonts w:ascii="Times" w:eastAsia="SimSun" w:hAnsi="Times" w:cs="Times"/>
          <w:b/>
          <w:bCs/>
          <w:szCs w:val="20"/>
          <w:lang w:eastAsia="zh-CN"/>
        </w:rPr>
        <w:t xml:space="preserve">8: </w:t>
      </w:r>
      <w:r w:rsidRPr="005A36F8">
        <w:rPr>
          <w:rFonts w:ascii="Times" w:eastAsia="SimSun" w:hAnsi="Times" w:cs="Times"/>
          <w:b/>
          <w:bCs/>
          <w:szCs w:val="20"/>
          <w:lang w:eastAsia="zh-CN"/>
        </w:rPr>
        <w:t>The spatial consistency should be supported for ray/cluster specific parameters including the cluster/ray power, cluster/ray angles, cluster/ray delay values. Similarly, the spatial consistency should be supported for cluster evolution as well to ensure the temporal consistency as well.</w:t>
      </w:r>
    </w:p>
    <w:p w14:paraId="7AB74EF7" w14:textId="02B25F05" w:rsidR="00AF0314" w:rsidRPr="00715E8C" w:rsidRDefault="00AF0314" w:rsidP="00804A48">
      <w:pPr>
        <w:pStyle w:val="Heading2"/>
        <w:numPr>
          <w:ilvl w:val="1"/>
          <w:numId w:val="1"/>
        </w:numPr>
        <w:rPr>
          <w:rFonts w:ascii="Times" w:eastAsia="Calibri" w:hAnsi="Times" w:cs="Times"/>
          <w:b/>
          <w:bCs/>
          <w:color w:val="000000" w:themeColor="text1"/>
          <w:sz w:val="28"/>
          <w:szCs w:val="28"/>
          <w:lang w:val="en-GB" w:eastAsia="ja-JP"/>
        </w:rPr>
      </w:pPr>
      <w:r w:rsidRPr="00715E8C">
        <w:rPr>
          <w:rFonts w:ascii="Times" w:eastAsia="Calibri" w:hAnsi="Times" w:cs="Times"/>
          <w:b/>
          <w:bCs/>
          <w:color w:val="000000" w:themeColor="text1"/>
          <w:sz w:val="28"/>
          <w:szCs w:val="28"/>
          <w:lang w:val="en-GB" w:eastAsia="ja-JP"/>
        </w:rPr>
        <w:t>Observations</w:t>
      </w:r>
    </w:p>
    <w:p w14:paraId="28D64162" w14:textId="4A2D2A2E" w:rsidR="0089180F" w:rsidRDefault="00C92D41" w:rsidP="00C92D41">
      <w:pPr>
        <w:jc w:val="both"/>
        <w:rPr>
          <w:rFonts w:ascii="Times" w:eastAsia="Times New Roman" w:hAnsi="Times" w:cs="Times"/>
          <w:lang w:eastAsia="ja-JP"/>
          <w14:ligatures w14:val="standardContextual"/>
        </w:rPr>
      </w:pPr>
      <w:r w:rsidRPr="003F2E70">
        <w:rPr>
          <w:rFonts w:ascii="Times" w:eastAsia="Times New Roman" w:hAnsi="Times" w:cs="Times"/>
          <w:lang w:eastAsia="ja-JP"/>
          <w14:ligatures w14:val="standardContextual"/>
        </w:rPr>
        <w:t>All the observations from this document are listed below:</w:t>
      </w:r>
    </w:p>
    <w:p w14:paraId="4DA8F3FC" w14:textId="77777777" w:rsidR="00432B12" w:rsidRPr="00F504EB" w:rsidRDefault="00432B12" w:rsidP="00432B12">
      <w:pPr>
        <w:jc w:val="both"/>
        <w:rPr>
          <w:rFonts w:ascii="Times" w:eastAsia="SimSun" w:hAnsi="Times" w:cs="Times"/>
          <w:b/>
          <w:bCs/>
          <w:szCs w:val="20"/>
          <w:lang w:val="en-US" w:eastAsia="zh-CN"/>
        </w:rPr>
      </w:pPr>
      <w:r w:rsidRPr="00F504EB">
        <w:rPr>
          <w:rFonts w:ascii="Times" w:eastAsia="SimSun" w:hAnsi="Times" w:cs="Times"/>
          <w:b/>
          <w:bCs/>
          <w:szCs w:val="20"/>
          <w:lang w:val="en-US" w:eastAsia="zh-CN"/>
        </w:rPr>
        <w:t>Observation-1: Reducing the number of clusters or rays per cluster could simplify computations but may compromise spatial consistency and impact the coexistence of communication and sensing. Ensuring that the Tx-target and target-Rx links maintain statistical consistency with existing TR models is crucial for preserving model integrity.</w:t>
      </w:r>
    </w:p>
    <w:p w14:paraId="65A4F073" w14:textId="77777777" w:rsidR="00432B12" w:rsidRPr="007918F1" w:rsidRDefault="00432B12" w:rsidP="00432B12">
      <w:pPr>
        <w:jc w:val="both"/>
        <w:rPr>
          <w:rFonts w:ascii="Times" w:eastAsia="SimSun" w:hAnsi="Times" w:cs="Times"/>
          <w:b/>
          <w:bCs/>
          <w:szCs w:val="20"/>
          <w:lang w:val="en-US" w:eastAsia="zh-CN"/>
        </w:rPr>
      </w:pPr>
      <w:r w:rsidRPr="007918F1">
        <w:rPr>
          <w:rFonts w:ascii="Times" w:eastAsia="SimSun" w:hAnsi="Times" w:cs="Times"/>
          <w:b/>
          <w:bCs/>
          <w:szCs w:val="20"/>
          <w:lang w:val="en-US" w:eastAsia="zh-CN"/>
        </w:rPr>
        <w:t>Observation-2: Applying uniform power normalization after path dropping may distort the power distribution and impact the realism of the propagation model.</w:t>
      </w:r>
    </w:p>
    <w:p w14:paraId="03A946D2" w14:textId="77777777" w:rsidR="00432B12" w:rsidRPr="00895FFA" w:rsidRDefault="00432B12" w:rsidP="00432B12">
      <w:pPr>
        <w:jc w:val="both"/>
        <w:rPr>
          <w:rFonts w:ascii="Times" w:eastAsia="SimSun" w:hAnsi="Times" w:cs="Times"/>
          <w:b/>
          <w:bCs/>
          <w:szCs w:val="20"/>
          <w:lang w:val="en-US" w:eastAsia="zh-CN"/>
        </w:rPr>
      </w:pPr>
      <w:r w:rsidRPr="00895FFA">
        <w:rPr>
          <w:rFonts w:ascii="Times" w:eastAsia="SimSun" w:hAnsi="Times" w:cs="Times"/>
          <w:b/>
          <w:bCs/>
          <w:szCs w:val="20"/>
          <w:lang w:val="en-US" w:eastAsia="zh-CN"/>
        </w:rPr>
        <w:t>Observation-3: A unified large-scale scaling factor simplifies the application of path loss effects while maintaining mathematical equivalence with separate per-link approaches. Ensuring statistical consistency through an additive shadow fading model aligns well with existing TR 38.901 methodologies.</w:t>
      </w:r>
    </w:p>
    <w:p w14:paraId="100E8E01" w14:textId="77777777" w:rsidR="00432B12" w:rsidRPr="00895FFA" w:rsidRDefault="00432B12" w:rsidP="00432B12">
      <w:pPr>
        <w:jc w:val="both"/>
        <w:rPr>
          <w:rFonts w:ascii="Times" w:eastAsia="SimSun" w:hAnsi="Times" w:cs="Times"/>
          <w:b/>
          <w:bCs/>
          <w:szCs w:val="20"/>
          <w:lang w:val="en-US" w:eastAsia="zh-CN"/>
        </w:rPr>
      </w:pPr>
      <w:r w:rsidRPr="00895FFA">
        <w:rPr>
          <w:rFonts w:ascii="Times" w:eastAsia="SimSun" w:hAnsi="Times" w:cs="Times"/>
          <w:b/>
          <w:bCs/>
          <w:szCs w:val="20"/>
          <w:lang w:val="en-US" w:eastAsia="zh-CN"/>
        </w:rPr>
        <w:t>Observation-4: The proposal defines A as RCS component A but does not specify whether it accounts for angle-dependent variations or represents a mean RCS value.</w:t>
      </w:r>
    </w:p>
    <w:p w14:paraId="196A7A2F" w14:textId="77777777" w:rsidR="00432B12" w:rsidRPr="006C4E23" w:rsidRDefault="00432B12" w:rsidP="00432B12">
      <w:pPr>
        <w:jc w:val="both"/>
        <w:rPr>
          <w:rFonts w:ascii="Times" w:eastAsia="SimSun" w:hAnsi="Times" w:cs="Times"/>
          <w:b/>
          <w:bCs/>
          <w:szCs w:val="20"/>
          <w:lang w:val="en-US" w:eastAsia="zh-CN"/>
        </w:rPr>
      </w:pPr>
      <w:r w:rsidRPr="006C4E23">
        <w:rPr>
          <w:rFonts w:ascii="Times" w:eastAsia="SimSun" w:hAnsi="Times" w:cs="Times"/>
          <w:b/>
          <w:bCs/>
          <w:szCs w:val="20"/>
          <w:lang w:val="en-US" w:eastAsia="zh-CN"/>
        </w:rPr>
        <w:t>Observation-5: The agreed formula effectively captures Doppler effects while maintaining consistency with established mobility models. The inclusion of a micro-Doppler placeholder ensures flexibility without forcing immediate standardization.</w:t>
      </w:r>
    </w:p>
    <w:p w14:paraId="24DE0AEF" w14:textId="77777777" w:rsidR="00432B12" w:rsidRPr="006C4E23" w:rsidRDefault="00432B12" w:rsidP="00432B12">
      <w:pPr>
        <w:jc w:val="both"/>
        <w:rPr>
          <w:rFonts w:ascii="Times" w:eastAsia="SimSun" w:hAnsi="Times" w:cs="Times"/>
          <w:b/>
          <w:bCs/>
          <w:szCs w:val="20"/>
          <w:lang w:val="en-US" w:eastAsia="zh-CN"/>
        </w:rPr>
      </w:pPr>
      <w:r w:rsidRPr="006C4E23">
        <w:rPr>
          <w:rFonts w:ascii="Times" w:eastAsia="SimSun" w:hAnsi="Times" w:cs="Times"/>
          <w:b/>
          <w:bCs/>
          <w:szCs w:val="20"/>
          <w:lang w:val="en-US" w:eastAsia="zh-CN"/>
        </w:rPr>
        <w:t>Observation</w:t>
      </w:r>
      <w:r>
        <w:rPr>
          <w:rFonts w:ascii="Times" w:eastAsia="SimSun" w:hAnsi="Times" w:cs="Times"/>
          <w:b/>
          <w:bCs/>
          <w:szCs w:val="20"/>
          <w:lang w:val="en-US" w:eastAsia="zh-CN"/>
        </w:rPr>
        <w:t>-</w:t>
      </w:r>
      <w:r w:rsidRPr="006C4E23">
        <w:rPr>
          <w:rFonts w:ascii="Times" w:eastAsia="SimSun" w:hAnsi="Times" w:cs="Times"/>
          <w:b/>
          <w:bCs/>
          <w:szCs w:val="20"/>
          <w:lang w:val="en-US" w:eastAsia="zh-CN"/>
        </w:rPr>
        <w:t xml:space="preserve">6: The role of f(t) in the Doppler model is not clearly defined. If f(t) is intended to represent Doppler effects due to dual mobility, it should not be treated as a time-varying function. Instead, its formulation should explicitly indicate that it accounts for Doppler shifts caused by the stochastic movement of clusters, as referenced in TR 38.901. The current notation may lead to </w:t>
      </w:r>
      <w:r w:rsidRPr="006C4E23">
        <w:rPr>
          <w:rFonts w:ascii="Times" w:eastAsia="SimSun" w:hAnsi="Times" w:cs="Times"/>
          <w:b/>
          <w:bCs/>
          <w:szCs w:val="20"/>
          <w:lang w:val="en-US" w:eastAsia="zh-CN"/>
        </w:rPr>
        <w:lastRenderedPageBreak/>
        <w:t>confusion, as it could be misinterpreted as a general time-dependent function rather than a specific mobility-induced Doppler term.</w:t>
      </w:r>
    </w:p>
    <w:p w14:paraId="75562C97" w14:textId="77777777" w:rsidR="00432B12" w:rsidRPr="00C63907" w:rsidRDefault="00432B12" w:rsidP="00432B12">
      <w:pPr>
        <w:jc w:val="both"/>
        <w:rPr>
          <w:rFonts w:ascii="Times" w:eastAsia="SimSun" w:hAnsi="Times" w:cs="Times"/>
          <w:b/>
          <w:bCs/>
          <w:szCs w:val="20"/>
          <w:lang w:val="en-US" w:eastAsia="zh-CN"/>
        </w:rPr>
      </w:pPr>
      <w:r w:rsidRPr="00C63907">
        <w:rPr>
          <w:rFonts w:ascii="Times" w:eastAsia="SimSun" w:hAnsi="Times" w:cs="Times"/>
          <w:b/>
          <w:bCs/>
          <w:szCs w:val="20"/>
          <w:lang w:val="en-US" w:eastAsia="zh-CN"/>
        </w:rPr>
        <w:t>Observation-7: Ensuring spatial consistency in NLOS clusters for multiple scattering points is important for maintaining realistic propagation characteristics, but the degree of correlation between clusters remains undefined, leading to potential inconsistencies in modeling.</w:t>
      </w:r>
    </w:p>
    <w:p w14:paraId="05F99EC9" w14:textId="77777777" w:rsidR="00432B12" w:rsidRPr="00FE28E7" w:rsidRDefault="00432B12" w:rsidP="00432B12">
      <w:pPr>
        <w:jc w:val="both"/>
        <w:rPr>
          <w:rFonts w:ascii="Times" w:eastAsia="SimSun" w:hAnsi="Times" w:cs="Times"/>
          <w:b/>
          <w:bCs/>
          <w:szCs w:val="20"/>
          <w:lang w:val="en-US" w:eastAsia="zh-CN"/>
        </w:rPr>
      </w:pPr>
      <w:r w:rsidRPr="00FE28E7">
        <w:rPr>
          <w:rFonts w:ascii="Times" w:eastAsia="SimSun" w:hAnsi="Times" w:cs="Times"/>
          <w:b/>
          <w:bCs/>
          <w:szCs w:val="20"/>
          <w:lang w:val="en-US" w:eastAsia="zh-CN"/>
        </w:rPr>
        <w:t>Observation-8: Clarity is needed on whether normalization in polarization modeling should be applied per scattering point or per path for each scattering point, as differing interpretations could lead to inconsistencies in the modeled propagation characteristics.</w:t>
      </w:r>
    </w:p>
    <w:p w14:paraId="544D374C" w14:textId="77777777" w:rsidR="00432B12" w:rsidRPr="004C770B" w:rsidRDefault="00432B12" w:rsidP="00432B12">
      <w:pPr>
        <w:jc w:val="both"/>
        <w:rPr>
          <w:rFonts w:ascii="Times" w:eastAsia="SimSun" w:hAnsi="Times" w:cs="Times"/>
          <w:b/>
          <w:bCs/>
          <w:szCs w:val="20"/>
          <w:lang w:val="en-US" w:eastAsia="zh-CN"/>
        </w:rPr>
      </w:pPr>
      <w:r w:rsidRPr="004C770B">
        <w:rPr>
          <w:rFonts w:ascii="Times" w:eastAsia="SimSun" w:hAnsi="Times" w:cs="Times"/>
          <w:b/>
          <w:bCs/>
          <w:szCs w:val="20"/>
          <w:lang w:val="en-US" w:eastAsia="zh-CN"/>
        </w:rPr>
        <w:t>Observation-9: The blockage effect of EO Type-2 is critical in defining LOS/NLOS conditions, and its impact depends on factors such as size, orientation, material properties, and relative positioning. Existing models do not specify whether EO Type-2 should be treated as a complete or partial blocker, nor how its effects should be incorporated into the channel model.</w:t>
      </w:r>
    </w:p>
    <w:p w14:paraId="314F33E1" w14:textId="77777777" w:rsidR="00432B12" w:rsidRPr="003F2E70"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t>Observation</w:t>
      </w:r>
      <w:r>
        <w:rPr>
          <w:rFonts w:ascii="Times" w:eastAsia="SimSun" w:hAnsi="Times" w:cs="Times"/>
          <w:b/>
          <w:bCs/>
          <w:szCs w:val="20"/>
          <w:lang w:eastAsia="zh-CN"/>
        </w:rPr>
        <w:t>-</w:t>
      </w:r>
      <w:r w:rsidRPr="003F2E70">
        <w:rPr>
          <w:rFonts w:ascii="Times" w:eastAsia="SimSun" w:hAnsi="Times" w:cs="Times"/>
          <w:b/>
          <w:bCs/>
          <w:szCs w:val="20"/>
          <w:lang w:eastAsia="zh-CN"/>
        </w:rPr>
        <w:t>1</w:t>
      </w:r>
      <w:r>
        <w:rPr>
          <w:rFonts w:ascii="Times" w:eastAsia="SimSun" w:hAnsi="Times" w:cs="Times"/>
          <w:b/>
          <w:bCs/>
          <w:szCs w:val="20"/>
          <w:lang w:eastAsia="zh-CN"/>
        </w:rPr>
        <w:t>0</w:t>
      </w:r>
      <w:r w:rsidRPr="003F2E70">
        <w:rPr>
          <w:rFonts w:ascii="Times" w:eastAsia="SimSun" w:hAnsi="Times" w:cs="Times"/>
          <w:b/>
          <w:bCs/>
          <w:szCs w:val="20"/>
          <w:lang w:eastAsia="zh-CN"/>
        </w:rPr>
        <w:t xml:space="preserve">: If EO Type-2 is modelled in the background channel, it could introduce unintended interactions with stochastic elements, such as diffuse scattering and multipath components, which could alter fading statistics and spatial consistency. Unlike the target channel, where EO Type-2 is explicitly placed for sensing interactions, its deterministic inclusion in the background channel may disrupt the statistical nature of existing channel. Additionally, the interaction between EO Type-2 and background multipath components could affect the distribution of received power, leading to potential deviations from established fading models used for traditional communication links. If included, the influence of EO Type-2 should be bounded or controlled to ensure it does not unintentionally modify path loss characteristics or distort spatial consistency. </w:t>
      </w:r>
    </w:p>
    <w:p w14:paraId="46860D57" w14:textId="77777777" w:rsidR="00432B12" w:rsidRPr="003F2E70"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t>Observation–</w:t>
      </w:r>
      <w:r>
        <w:rPr>
          <w:rFonts w:ascii="Times" w:eastAsia="SimSun" w:hAnsi="Times" w:cs="Times"/>
          <w:b/>
          <w:bCs/>
          <w:szCs w:val="20"/>
          <w:lang w:eastAsia="zh-CN"/>
        </w:rPr>
        <w:t>11</w:t>
      </w:r>
      <w:r w:rsidRPr="003F2E70">
        <w:rPr>
          <w:rFonts w:ascii="Times" w:eastAsia="SimSun" w:hAnsi="Times" w:cs="Times"/>
          <w:b/>
          <w:bCs/>
          <w:szCs w:val="20"/>
          <w:lang w:eastAsia="zh-CN"/>
        </w:rPr>
        <w:t>: There is consensus on reusing existing TRs (e.g., TR 38.901, TR 38.858, TR 36.777, TR 37.885) as a foundation for ISAC channel generation. While some companies prefer a simple reference to relevant sections (Option 1), others advocate for copying and updating parameters directly into the new ISAC TR (Option 2). The trade-off lies between maintaining conciseness and ensuring self-containment of the ISAC channel model.</w:t>
      </w:r>
    </w:p>
    <w:p w14:paraId="1FBA8AD7" w14:textId="77777777" w:rsidR="00432B12"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t>Observation-</w:t>
      </w:r>
      <w:r>
        <w:rPr>
          <w:rFonts w:ascii="Times" w:eastAsia="SimSun" w:hAnsi="Times" w:cs="Times"/>
          <w:b/>
          <w:bCs/>
          <w:szCs w:val="20"/>
          <w:lang w:eastAsia="zh-CN"/>
        </w:rPr>
        <w:t>12</w:t>
      </w:r>
      <w:r w:rsidRPr="003F2E70">
        <w:rPr>
          <w:rFonts w:ascii="Times" w:eastAsia="SimSun" w:hAnsi="Times" w:cs="Times"/>
          <w:b/>
          <w:bCs/>
          <w:szCs w:val="20"/>
          <w:lang w:eastAsia="zh-CN"/>
        </w:rPr>
        <w:t>: Deriving background channel TRs as a starting point is reasonable, but ensuring statistical consistency with existing system-level models is essential to prevent unintended deviations.</w:t>
      </w:r>
    </w:p>
    <w:p w14:paraId="526D117A" w14:textId="77777777" w:rsidR="00432B12" w:rsidRPr="003F2E70"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t>Observations-</w:t>
      </w:r>
      <w:r>
        <w:rPr>
          <w:rFonts w:ascii="Times" w:eastAsia="SimSun" w:hAnsi="Times" w:cs="Times"/>
          <w:b/>
          <w:bCs/>
          <w:szCs w:val="20"/>
          <w:lang w:eastAsia="zh-CN"/>
        </w:rPr>
        <w:t>13</w:t>
      </w:r>
      <w:r w:rsidRPr="003F2E70">
        <w:rPr>
          <w:rFonts w:ascii="Times" w:eastAsia="SimSun" w:hAnsi="Times" w:cs="Times"/>
          <w:b/>
          <w:bCs/>
          <w:szCs w:val="20"/>
          <w:lang w:eastAsia="zh-CN"/>
        </w:rPr>
        <w:t>:  The proposal for background channel mapping in bistatic sensing mode aligns STX-SRX links with existing TRs to ensure consistency with established 3GPP models. It systematically categorizes TRP, terrestrial UE, vehicle UE, aerial UE, and AGV UE cases based on methodologies from TR 38.901, 38.858, 36.777, and 37.885. Some companies support the proposal as comprehensive, LGE suggests considering UE-type RSUs, and OPPO remains open to treating AGV as either a normal UE or a vehicle. Additionally, multiple companies highlight misalignment between TR 36.777 and TR 38.858 for TRP-TRP channels.</w:t>
      </w:r>
    </w:p>
    <w:p w14:paraId="3D445814" w14:textId="77777777" w:rsidR="00432B12" w:rsidRPr="003F2E70"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t>Observations</w:t>
      </w:r>
      <w:r>
        <w:rPr>
          <w:rFonts w:ascii="Times" w:eastAsia="SimSun" w:hAnsi="Times" w:cs="Times"/>
          <w:b/>
          <w:bCs/>
          <w:szCs w:val="20"/>
          <w:lang w:eastAsia="zh-CN"/>
        </w:rPr>
        <w:t>-14</w:t>
      </w:r>
      <w:r w:rsidRPr="003F2E70">
        <w:rPr>
          <w:rFonts w:ascii="Times" w:eastAsia="SimSun" w:hAnsi="Times" w:cs="Times"/>
          <w:b/>
          <w:bCs/>
          <w:szCs w:val="20"/>
          <w:lang w:eastAsia="zh-CN"/>
        </w:rPr>
        <w:t>: Using TR 36.777 as the basis for TRP-TRP channel modelling in UAV scenarios provides consistency, but concerns remain regarding applicability to various environments and the selection of specific fast-fading alternatives. Ensuring alignment with existing channel statistics, particularly for indoor scenarios (</w:t>
      </w:r>
      <w:proofErr w:type="spellStart"/>
      <w:r w:rsidRPr="003F2E70">
        <w:rPr>
          <w:rFonts w:ascii="Times" w:eastAsia="SimSun" w:hAnsi="Times" w:cs="Times"/>
          <w:b/>
          <w:bCs/>
          <w:szCs w:val="20"/>
          <w:lang w:eastAsia="zh-CN"/>
        </w:rPr>
        <w:t>InH</w:t>
      </w:r>
      <w:proofErr w:type="spellEnd"/>
      <w:r w:rsidRPr="003F2E70">
        <w:rPr>
          <w:rFonts w:ascii="Times" w:eastAsia="SimSun" w:hAnsi="Times" w:cs="Times"/>
          <w:b/>
          <w:bCs/>
          <w:szCs w:val="20"/>
          <w:lang w:eastAsia="zh-CN"/>
        </w:rPr>
        <w:t xml:space="preserve"> and </w:t>
      </w:r>
      <w:proofErr w:type="spellStart"/>
      <w:r w:rsidRPr="003F2E70">
        <w:rPr>
          <w:rFonts w:ascii="Times" w:eastAsia="SimSun" w:hAnsi="Times" w:cs="Times"/>
          <w:b/>
          <w:bCs/>
          <w:szCs w:val="20"/>
          <w:lang w:eastAsia="zh-CN"/>
        </w:rPr>
        <w:t>InF</w:t>
      </w:r>
      <w:proofErr w:type="spellEnd"/>
      <w:r w:rsidRPr="003F2E70">
        <w:rPr>
          <w:rFonts w:ascii="Times" w:eastAsia="SimSun" w:hAnsi="Times" w:cs="Times"/>
          <w:b/>
          <w:bCs/>
          <w:szCs w:val="20"/>
          <w:lang w:eastAsia="zh-CN"/>
        </w:rPr>
        <w:t>), requires further clarification.</w:t>
      </w:r>
    </w:p>
    <w:p w14:paraId="01F3BA2E" w14:textId="77777777" w:rsidR="00432B12" w:rsidRPr="003F2E70"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t>Observation</w:t>
      </w:r>
      <w:r>
        <w:rPr>
          <w:rFonts w:ascii="Times" w:eastAsia="SimSun" w:hAnsi="Times" w:cs="Times"/>
          <w:b/>
          <w:bCs/>
          <w:szCs w:val="20"/>
          <w:lang w:eastAsia="zh-CN"/>
        </w:rPr>
        <w:t>-15</w:t>
      </w:r>
      <w:r w:rsidRPr="003F2E70">
        <w:rPr>
          <w:rFonts w:ascii="Times" w:eastAsia="SimSun" w:hAnsi="Times" w:cs="Times"/>
          <w:b/>
          <w:bCs/>
          <w:szCs w:val="20"/>
          <w:lang w:eastAsia="zh-CN"/>
        </w:rPr>
        <w:t>: Lowering the power threshold for removing clusters in sensing scenarios could help retain background multipath components that might interfere with target detection, especially those with similar Doppler characteristics. However, this change may introduce inconsistencies with the communication channel model in TR 38.901.</w:t>
      </w:r>
    </w:p>
    <w:p w14:paraId="7E3A320D" w14:textId="77777777" w:rsidR="00432B12" w:rsidRPr="003F2E70" w:rsidRDefault="00432B12" w:rsidP="00432B12">
      <w:pPr>
        <w:jc w:val="both"/>
        <w:rPr>
          <w:rFonts w:ascii="Times" w:eastAsia="SimSun" w:hAnsi="Times" w:cs="Times"/>
          <w:b/>
          <w:bCs/>
          <w:szCs w:val="20"/>
          <w:lang w:eastAsia="zh-CN"/>
        </w:rPr>
      </w:pPr>
      <w:r w:rsidRPr="003F2E70">
        <w:rPr>
          <w:rFonts w:ascii="Times" w:eastAsia="SimSun" w:hAnsi="Times" w:cs="Times"/>
          <w:b/>
          <w:bCs/>
          <w:szCs w:val="20"/>
          <w:lang w:eastAsia="zh-CN"/>
        </w:rPr>
        <w:lastRenderedPageBreak/>
        <w:t>Observation-</w:t>
      </w:r>
      <w:r>
        <w:rPr>
          <w:rFonts w:ascii="Times" w:eastAsia="SimSun" w:hAnsi="Times" w:cs="Times"/>
          <w:b/>
          <w:bCs/>
          <w:szCs w:val="20"/>
          <w:lang w:eastAsia="zh-CN"/>
        </w:rPr>
        <w:t>16</w:t>
      </w:r>
      <w:r w:rsidRPr="003F2E70">
        <w:rPr>
          <w:rFonts w:ascii="Times" w:eastAsia="SimSun" w:hAnsi="Times" w:cs="Times"/>
          <w:b/>
          <w:bCs/>
          <w:szCs w:val="20"/>
          <w:lang w:eastAsia="zh-CN"/>
        </w:rPr>
        <w:t xml:space="preserve">: The choice between Solutions A and B for monostatic sensing background channel </w:t>
      </w:r>
      <w:proofErr w:type="spellStart"/>
      <w:r w:rsidRPr="003F2E70">
        <w:rPr>
          <w:rFonts w:ascii="Times" w:eastAsia="SimSun" w:hAnsi="Times" w:cs="Times"/>
          <w:b/>
          <w:bCs/>
          <w:szCs w:val="20"/>
          <w:lang w:eastAsia="zh-CN"/>
        </w:rPr>
        <w:t>modeling</w:t>
      </w:r>
      <w:proofErr w:type="spellEnd"/>
      <w:r w:rsidRPr="003F2E70">
        <w:rPr>
          <w:rFonts w:ascii="Times" w:eastAsia="SimSun" w:hAnsi="Times" w:cs="Times"/>
          <w:b/>
          <w:bCs/>
          <w:szCs w:val="20"/>
          <w:lang w:eastAsia="zh-CN"/>
        </w:rPr>
        <w:t xml:space="preserve"> reflects a trade-off between computational simplicity and physical accuracy. Solution A leverages existing TR models and virtual reference points, ensuring consistency with bistatic sensing, while Solution B provides a more deterministic representation of clutter but requires additional parameterization.</w:t>
      </w:r>
    </w:p>
    <w:p w14:paraId="41B81275" w14:textId="74590AE6" w:rsidR="00432B12" w:rsidRPr="00432B12" w:rsidRDefault="00432B12" w:rsidP="00C92D41">
      <w:pPr>
        <w:jc w:val="both"/>
        <w:rPr>
          <w:rFonts w:ascii="Times" w:eastAsia="SimSun" w:hAnsi="Times" w:cs="Times"/>
          <w:b/>
          <w:bCs/>
          <w:szCs w:val="20"/>
          <w:lang w:eastAsia="zh-CN"/>
        </w:rPr>
      </w:pPr>
      <w:r w:rsidRPr="00417F5F">
        <w:rPr>
          <w:rFonts w:ascii="Times" w:eastAsia="SimSun" w:hAnsi="Times" w:cs="Times"/>
          <w:b/>
          <w:bCs/>
          <w:szCs w:val="20"/>
          <w:lang w:eastAsia="zh-CN"/>
        </w:rPr>
        <w:t>Observation</w:t>
      </w:r>
      <w:r>
        <w:rPr>
          <w:rFonts w:ascii="Times" w:eastAsia="SimSun" w:hAnsi="Times" w:cs="Times"/>
          <w:b/>
          <w:bCs/>
          <w:szCs w:val="20"/>
          <w:lang w:eastAsia="zh-CN"/>
        </w:rPr>
        <w:t>-17</w:t>
      </w:r>
      <w:r w:rsidRPr="00417F5F">
        <w:rPr>
          <w:rFonts w:ascii="Times" w:eastAsia="SimSun" w:hAnsi="Times" w:cs="Times"/>
          <w:b/>
          <w:bCs/>
          <w:szCs w:val="20"/>
          <w:lang w:eastAsia="zh-CN"/>
        </w:rPr>
        <w:t xml:space="preserve">: </w:t>
      </w:r>
      <w:r w:rsidRPr="00D566C9">
        <w:rPr>
          <w:rFonts w:ascii="Times" w:eastAsia="SimSun" w:hAnsi="Times" w:cs="Times"/>
          <w:b/>
          <w:bCs/>
          <w:szCs w:val="20"/>
          <w:lang w:eastAsia="zh-CN"/>
        </w:rPr>
        <w:t xml:space="preserve">In ISAC, </w:t>
      </w:r>
      <w:proofErr w:type="spellStart"/>
      <w:r w:rsidRPr="00D566C9">
        <w:rPr>
          <w:rFonts w:ascii="Times" w:eastAsia="SimSun" w:hAnsi="Times" w:cs="Times"/>
          <w:b/>
          <w:bCs/>
          <w:szCs w:val="20"/>
          <w:lang w:eastAsia="zh-CN"/>
        </w:rPr>
        <w:t>its</w:t>
      </w:r>
      <w:proofErr w:type="spellEnd"/>
      <w:r w:rsidRPr="00D566C9">
        <w:rPr>
          <w:rFonts w:ascii="Times" w:eastAsia="SimSun" w:hAnsi="Times" w:cs="Times"/>
          <w:b/>
          <w:bCs/>
          <w:szCs w:val="20"/>
          <w:lang w:eastAsia="zh-CN"/>
        </w:rPr>
        <w:t xml:space="preserve"> important that the physical modelling of the targets being modelled are also consistent in the UEs in vicinity which includes the consistency of RCS parameters and its dependency on the ray and cluster specific parameters.</w:t>
      </w:r>
    </w:p>
    <w:p w14:paraId="45BEF8EF" w14:textId="109BDA1A" w:rsidR="00B00BF0" w:rsidRPr="003F2E70" w:rsidRDefault="005F303F" w:rsidP="00B00BF0">
      <w:pPr>
        <w:pStyle w:val="Heading1"/>
        <w:numPr>
          <w:ilvl w:val="0"/>
          <w:numId w:val="1"/>
        </w:numPr>
        <w:rPr>
          <w:rFonts w:ascii="Times" w:eastAsia="Calibri" w:hAnsi="Times" w:cs="Times"/>
          <w:b/>
          <w:bCs/>
          <w:color w:val="000000" w:themeColor="text1"/>
          <w:lang w:val="en-GB" w:eastAsia="ja-JP"/>
        </w:rPr>
      </w:pPr>
      <w:r w:rsidRPr="003F2E70">
        <w:rPr>
          <w:rFonts w:ascii="Times" w:eastAsia="Calibri" w:hAnsi="Times" w:cs="Times"/>
          <w:b/>
          <w:bCs/>
          <w:color w:val="000000" w:themeColor="text1"/>
          <w:lang w:val="en-GB" w:eastAsia="ja-JP"/>
        </w:rPr>
        <w:t>References</w:t>
      </w:r>
    </w:p>
    <w:p w14:paraId="379F2D58" w14:textId="77777777" w:rsidR="00260AF2" w:rsidRPr="00260AF2" w:rsidRDefault="00260AF2" w:rsidP="00260AF2">
      <w:pPr>
        <w:pStyle w:val="Reference"/>
        <w:numPr>
          <w:ilvl w:val="0"/>
          <w:numId w:val="5"/>
        </w:numPr>
        <w:jc w:val="both"/>
        <w:rPr>
          <w:rFonts w:ascii="Times" w:hAnsi="Times" w:cs="Times"/>
          <w:sz w:val="20"/>
          <w:szCs w:val="20"/>
        </w:rPr>
      </w:pPr>
      <w:r w:rsidRPr="00260AF2">
        <w:rPr>
          <w:rFonts w:ascii="Times" w:hAnsi="Times" w:cs="Times"/>
          <w:sz w:val="20"/>
          <w:szCs w:val="20"/>
        </w:rPr>
        <w:t>RP-240799, Revised SID: Study on channel modelling for Integrated Sensing And Communication (ISAC) for NR, Xiaomi, AT&amp;T, 3GPP TSG RAN Meeting #103, March 2024</w:t>
      </w:r>
    </w:p>
    <w:p w14:paraId="709B48A8" w14:textId="77777777" w:rsidR="00260AF2" w:rsidRPr="00260AF2" w:rsidRDefault="00260AF2" w:rsidP="00260AF2">
      <w:pPr>
        <w:pStyle w:val="Reference"/>
        <w:numPr>
          <w:ilvl w:val="0"/>
          <w:numId w:val="5"/>
        </w:numPr>
        <w:jc w:val="both"/>
        <w:rPr>
          <w:rFonts w:ascii="Times" w:hAnsi="Times" w:cs="Times"/>
          <w:sz w:val="20"/>
          <w:szCs w:val="20"/>
        </w:rPr>
      </w:pPr>
      <w:r w:rsidRPr="00260AF2">
        <w:rPr>
          <w:rFonts w:ascii="Times" w:hAnsi="Times" w:cs="Times"/>
          <w:sz w:val="20"/>
          <w:szCs w:val="20"/>
        </w:rPr>
        <w:t xml:space="preserve">R1-2403995, Discussion on ISAC channel </w:t>
      </w:r>
      <w:proofErr w:type="spellStart"/>
      <w:r w:rsidRPr="00260AF2">
        <w:rPr>
          <w:rFonts w:ascii="Times" w:hAnsi="Times" w:cs="Times"/>
          <w:sz w:val="20"/>
          <w:szCs w:val="20"/>
        </w:rPr>
        <w:t>modeling</w:t>
      </w:r>
      <w:proofErr w:type="spellEnd"/>
      <w:r w:rsidRPr="00260AF2">
        <w:rPr>
          <w:rFonts w:ascii="Times" w:hAnsi="Times" w:cs="Times"/>
          <w:sz w:val="20"/>
          <w:szCs w:val="20"/>
        </w:rPr>
        <w:t>, Nokia, 3GPP TSG RAN WG1 #117, Fukuoka, Japan, 20 – 24 May, 2024.</w:t>
      </w:r>
    </w:p>
    <w:p w14:paraId="103F3E02" w14:textId="77777777" w:rsidR="00260AF2" w:rsidRPr="00260AF2" w:rsidRDefault="00260AF2" w:rsidP="00260AF2">
      <w:pPr>
        <w:pStyle w:val="Reference"/>
        <w:numPr>
          <w:ilvl w:val="0"/>
          <w:numId w:val="5"/>
        </w:numPr>
        <w:jc w:val="both"/>
        <w:rPr>
          <w:rFonts w:ascii="Times" w:hAnsi="Times" w:cs="Times"/>
          <w:sz w:val="20"/>
          <w:szCs w:val="20"/>
        </w:rPr>
      </w:pPr>
      <w:r w:rsidRPr="00260AF2">
        <w:rPr>
          <w:rFonts w:ascii="Times" w:hAnsi="Times" w:cs="Times"/>
          <w:sz w:val="20"/>
          <w:szCs w:val="20"/>
        </w:rPr>
        <w:t>TR 38.901, Study on channel model for frequencies from 0.5 to 100 GHz, v17.0.0.</w:t>
      </w:r>
    </w:p>
    <w:p w14:paraId="653A98A2" w14:textId="77777777" w:rsidR="00260AF2" w:rsidRPr="00260AF2" w:rsidRDefault="00260AF2" w:rsidP="00260AF2">
      <w:pPr>
        <w:pStyle w:val="Reference"/>
        <w:numPr>
          <w:ilvl w:val="0"/>
          <w:numId w:val="5"/>
        </w:numPr>
        <w:jc w:val="both"/>
        <w:rPr>
          <w:rFonts w:ascii="Times" w:hAnsi="Times" w:cs="Times"/>
          <w:sz w:val="20"/>
          <w:szCs w:val="20"/>
        </w:rPr>
      </w:pPr>
      <w:r w:rsidRPr="00260AF2">
        <w:rPr>
          <w:rFonts w:ascii="Times" w:hAnsi="Times" w:cs="Times"/>
          <w:sz w:val="20"/>
          <w:szCs w:val="20"/>
        </w:rPr>
        <w:t>Chairman’s Notes RAN1#117, Fukuoka, Japan, 20th – 24th May 2024.</w:t>
      </w:r>
    </w:p>
    <w:p w14:paraId="13FE6AC0" w14:textId="77777777" w:rsidR="00260AF2" w:rsidRPr="00260AF2" w:rsidRDefault="00260AF2" w:rsidP="00260AF2">
      <w:pPr>
        <w:pStyle w:val="Reference"/>
        <w:numPr>
          <w:ilvl w:val="0"/>
          <w:numId w:val="5"/>
        </w:numPr>
        <w:jc w:val="both"/>
        <w:rPr>
          <w:rFonts w:ascii="Times" w:hAnsi="Times" w:cs="Times"/>
          <w:sz w:val="20"/>
          <w:szCs w:val="20"/>
        </w:rPr>
      </w:pPr>
      <w:r w:rsidRPr="00260AF2">
        <w:rPr>
          <w:rFonts w:ascii="Times" w:hAnsi="Times" w:cs="Times"/>
          <w:sz w:val="20"/>
          <w:szCs w:val="20"/>
        </w:rPr>
        <w:t>Speirs, P. J., et al. "High-detail simulations of consumer-grade UAV RCS signatures, and comparisons against measurements." STO-MP-MSG-SET-183. (2021).</w:t>
      </w:r>
    </w:p>
    <w:p w14:paraId="225210CF" w14:textId="77777777" w:rsidR="00260AF2" w:rsidRPr="00260AF2" w:rsidRDefault="00260AF2" w:rsidP="00260AF2">
      <w:pPr>
        <w:pStyle w:val="Reference"/>
        <w:numPr>
          <w:ilvl w:val="0"/>
          <w:numId w:val="5"/>
        </w:numPr>
        <w:jc w:val="both"/>
        <w:rPr>
          <w:rFonts w:ascii="Times" w:hAnsi="Times" w:cs="Times"/>
          <w:sz w:val="20"/>
          <w:szCs w:val="20"/>
        </w:rPr>
      </w:pPr>
      <w:proofErr w:type="spellStart"/>
      <w:r w:rsidRPr="00260AF2">
        <w:rPr>
          <w:rFonts w:ascii="Times" w:hAnsi="Times" w:cs="Times"/>
          <w:sz w:val="20"/>
          <w:szCs w:val="20"/>
        </w:rPr>
        <w:t>Kapoulas</w:t>
      </w:r>
      <w:proofErr w:type="spellEnd"/>
      <w:r w:rsidRPr="00260AF2">
        <w:rPr>
          <w:rFonts w:ascii="Times" w:hAnsi="Times" w:cs="Times"/>
          <w:sz w:val="20"/>
          <w:szCs w:val="20"/>
        </w:rPr>
        <w:t xml:space="preserve">, </w:t>
      </w:r>
      <w:proofErr w:type="spellStart"/>
      <w:r w:rsidRPr="00260AF2">
        <w:rPr>
          <w:rFonts w:ascii="Times" w:hAnsi="Times" w:cs="Times"/>
          <w:sz w:val="20"/>
          <w:szCs w:val="20"/>
        </w:rPr>
        <w:t>Ioannis</w:t>
      </w:r>
      <w:proofErr w:type="spellEnd"/>
      <w:r w:rsidRPr="00260AF2">
        <w:rPr>
          <w:rFonts w:ascii="Times" w:hAnsi="Times" w:cs="Times"/>
          <w:sz w:val="20"/>
          <w:szCs w:val="20"/>
        </w:rPr>
        <w:t xml:space="preserve"> K., et al. "Small fixed-wing UAV radar cross-section signature investigation and detection and classification of distance estimation using realistic parameters of a commercial anti-drone system." Drones 7.1 (2023): 39.</w:t>
      </w:r>
    </w:p>
    <w:p w14:paraId="415B8C7F" w14:textId="77777777" w:rsidR="00260AF2" w:rsidRPr="00260AF2" w:rsidRDefault="00260AF2" w:rsidP="00260AF2">
      <w:pPr>
        <w:pStyle w:val="Reference"/>
        <w:numPr>
          <w:ilvl w:val="0"/>
          <w:numId w:val="5"/>
        </w:numPr>
        <w:jc w:val="both"/>
        <w:rPr>
          <w:rFonts w:ascii="Times" w:hAnsi="Times" w:cs="Times"/>
          <w:sz w:val="20"/>
          <w:szCs w:val="20"/>
        </w:rPr>
      </w:pPr>
      <w:r w:rsidRPr="00260AF2">
        <w:rPr>
          <w:rFonts w:ascii="Times" w:hAnsi="Times" w:cs="Times"/>
          <w:sz w:val="20"/>
          <w:szCs w:val="20"/>
        </w:rPr>
        <w:t xml:space="preserve">Kamel, </w:t>
      </w:r>
      <w:proofErr w:type="spellStart"/>
      <w:r w:rsidRPr="00260AF2">
        <w:rPr>
          <w:rFonts w:ascii="Times" w:hAnsi="Times" w:cs="Times"/>
          <w:sz w:val="20"/>
          <w:szCs w:val="20"/>
        </w:rPr>
        <w:t>Emna</w:t>
      </w:r>
      <w:proofErr w:type="spellEnd"/>
      <w:r w:rsidRPr="00260AF2">
        <w:rPr>
          <w:rFonts w:ascii="Times" w:hAnsi="Times" w:cs="Times"/>
          <w:sz w:val="20"/>
          <w:szCs w:val="20"/>
        </w:rPr>
        <w:t xml:space="preserve"> Bel, Alain </w:t>
      </w:r>
      <w:proofErr w:type="spellStart"/>
      <w:r w:rsidRPr="00260AF2">
        <w:rPr>
          <w:rFonts w:ascii="Times" w:hAnsi="Times" w:cs="Times"/>
          <w:sz w:val="20"/>
          <w:szCs w:val="20"/>
        </w:rPr>
        <w:t>Peden</w:t>
      </w:r>
      <w:proofErr w:type="spellEnd"/>
      <w:r w:rsidRPr="00260AF2">
        <w:rPr>
          <w:rFonts w:ascii="Times" w:hAnsi="Times" w:cs="Times"/>
          <w:sz w:val="20"/>
          <w:szCs w:val="20"/>
        </w:rPr>
        <w:t xml:space="preserve">, and Patrice </w:t>
      </w:r>
      <w:proofErr w:type="spellStart"/>
      <w:r w:rsidRPr="00260AF2">
        <w:rPr>
          <w:rFonts w:ascii="Times" w:hAnsi="Times" w:cs="Times"/>
          <w:sz w:val="20"/>
          <w:szCs w:val="20"/>
        </w:rPr>
        <w:t>Pajusco</w:t>
      </w:r>
      <w:proofErr w:type="spellEnd"/>
      <w:r w:rsidRPr="00260AF2">
        <w:rPr>
          <w:rFonts w:ascii="Times" w:hAnsi="Times" w:cs="Times"/>
          <w:sz w:val="20"/>
          <w:szCs w:val="20"/>
        </w:rPr>
        <w:t xml:space="preserve">. "RCS </w:t>
      </w:r>
      <w:proofErr w:type="spellStart"/>
      <w:r w:rsidRPr="00260AF2">
        <w:rPr>
          <w:rFonts w:ascii="Times" w:hAnsi="Times" w:cs="Times"/>
          <w:sz w:val="20"/>
          <w:szCs w:val="20"/>
        </w:rPr>
        <w:t>modeling</w:t>
      </w:r>
      <w:proofErr w:type="spellEnd"/>
      <w:r w:rsidRPr="00260AF2">
        <w:rPr>
          <w:rFonts w:ascii="Times" w:hAnsi="Times" w:cs="Times"/>
          <w:sz w:val="20"/>
          <w:szCs w:val="20"/>
        </w:rPr>
        <w:t xml:space="preserve"> and measurements for automotive radar applications in the W band." 2017 11th European Conference on Antennas and Propagation (EUCAP). IEEE, 2017.</w:t>
      </w:r>
    </w:p>
    <w:p w14:paraId="7029BFEC" w14:textId="77777777" w:rsidR="00260AF2" w:rsidRPr="00260AF2" w:rsidRDefault="00260AF2" w:rsidP="00260AF2">
      <w:pPr>
        <w:pStyle w:val="Reference"/>
        <w:numPr>
          <w:ilvl w:val="0"/>
          <w:numId w:val="5"/>
        </w:numPr>
        <w:jc w:val="both"/>
        <w:rPr>
          <w:rFonts w:ascii="Times" w:hAnsi="Times" w:cs="Times"/>
          <w:sz w:val="20"/>
          <w:szCs w:val="20"/>
        </w:rPr>
      </w:pPr>
      <w:r w:rsidRPr="00260AF2">
        <w:rPr>
          <w:rFonts w:ascii="Times" w:hAnsi="Times" w:cs="Times"/>
          <w:sz w:val="20"/>
          <w:szCs w:val="20"/>
        </w:rPr>
        <w:t xml:space="preserve">Dogaru, Traian, Lam </w:t>
      </w:r>
      <w:proofErr w:type="spellStart"/>
      <w:r w:rsidRPr="00260AF2">
        <w:rPr>
          <w:rFonts w:ascii="Times" w:hAnsi="Times" w:cs="Times"/>
          <w:sz w:val="20"/>
          <w:szCs w:val="20"/>
        </w:rPr>
        <w:t>Nguyẽ̂n</w:t>
      </w:r>
      <w:proofErr w:type="spellEnd"/>
      <w:r w:rsidRPr="00260AF2">
        <w:rPr>
          <w:rFonts w:ascii="Times" w:hAnsi="Times" w:cs="Times"/>
          <w:sz w:val="20"/>
          <w:szCs w:val="20"/>
        </w:rPr>
        <w:t>, and Calvin Le. Computer models of the human body signature for sensing through the wall radar applications. Triangle Park: Army Research Laboratory, 2007.</w:t>
      </w:r>
    </w:p>
    <w:p w14:paraId="0CB4AE22" w14:textId="77777777" w:rsidR="00260AF2" w:rsidRPr="00260AF2" w:rsidRDefault="00260AF2" w:rsidP="00260AF2">
      <w:pPr>
        <w:pStyle w:val="Reference"/>
        <w:numPr>
          <w:ilvl w:val="0"/>
          <w:numId w:val="5"/>
        </w:numPr>
        <w:jc w:val="both"/>
        <w:rPr>
          <w:rFonts w:ascii="Times" w:hAnsi="Times" w:cs="Times"/>
          <w:sz w:val="20"/>
          <w:szCs w:val="20"/>
        </w:rPr>
      </w:pPr>
      <w:r w:rsidRPr="00260AF2">
        <w:rPr>
          <w:rFonts w:ascii="Times" w:hAnsi="Times" w:cs="Times"/>
          <w:sz w:val="20"/>
          <w:szCs w:val="20"/>
        </w:rPr>
        <w:t xml:space="preserve">Knott, E., J. Shaeffer, and M. </w:t>
      </w:r>
      <w:proofErr w:type="spellStart"/>
      <w:r w:rsidRPr="00260AF2">
        <w:rPr>
          <w:rFonts w:ascii="Times" w:hAnsi="Times" w:cs="Times"/>
          <w:sz w:val="20"/>
          <w:szCs w:val="20"/>
        </w:rPr>
        <w:t>Tuley</w:t>
      </w:r>
      <w:proofErr w:type="spellEnd"/>
      <w:r w:rsidRPr="00260AF2">
        <w:rPr>
          <w:rFonts w:ascii="Times" w:hAnsi="Times" w:cs="Times"/>
          <w:sz w:val="20"/>
          <w:szCs w:val="20"/>
        </w:rPr>
        <w:t xml:space="preserve">. "Radar Cross Section 2nd </w:t>
      </w:r>
      <w:proofErr w:type="spellStart"/>
      <w:r w:rsidRPr="00260AF2">
        <w:rPr>
          <w:rFonts w:ascii="Times" w:hAnsi="Times" w:cs="Times"/>
          <w:sz w:val="20"/>
          <w:szCs w:val="20"/>
        </w:rPr>
        <w:t>edn</w:t>
      </w:r>
      <w:proofErr w:type="spellEnd"/>
      <w:r w:rsidRPr="00260AF2">
        <w:rPr>
          <w:rFonts w:ascii="Times" w:hAnsi="Times" w:cs="Times"/>
          <w:sz w:val="20"/>
          <w:szCs w:val="20"/>
        </w:rPr>
        <w:t xml:space="preserve"> (Boston, MA: Artech House)." (1993). </w:t>
      </w:r>
    </w:p>
    <w:p w14:paraId="2834B51D" w14:textId="7FD46840" w:rsidR="00470E03" w:rsidRPr="00260AF2" w:rsidRDefault="00260AF2" w:rsidP="00260AF2">
      <w:pPr>
        <w:pStyle w:val="Reference"/>
        <w:numPr>
          <w:ilvl w:val="0"/>
          <w:numId w:val="5"/>
        </w:numPr>
        <w:jc w:val="both"/>
        <w:rPr>
          <w:rFonts w:ascii="Times" w:hAnsi="Times" w:cs="Times"/>
          <w:sz w:val="20"/>
          <w:szCs w:val="20"/>
        </w:rPr>
      </w:pPr>
      <w:r w:rsidRPr="00260AF2">
        <w:rPr>
          <w:rFonts w:ascii="Times" w:hAnsi="Times" w:cs="Times"/>
          <w:sz w:val="20"/>
          <w:szCs w:val="20"/>
        </w:rPr>
        <w:t xml:space="preserve">Dogaru, Traian, Lam </w:t>
      </w:r>
      <w:proofErr w:type="spellStart"/>
      <w:r w:rsidRPr="00260AF2">
        <w:rPr>
          <w:rFonts w:ascii="Times" w:hAnsi="Times" w:cs="Times"/>
          <w:sz w:val="20"/>
          <w:szCs w:val="20"/>
        </w:rPr>
        <w:t>Nguyẽ̂n</w:t>
      </w:r>
      <w:proofErr w:type="spellEnd"/>
      <w:r w:rsidRPr="00260AF2">
        <w:rPr>
          <w:rFonts w:ascii="Times" w:hAnsi="Times" w:cs="Times"/>
          <w:sz w:val="20"/>
          <w:szCs w:val="20"/>
        </w:rPr>
        <w:t>, and Calvin Le. Computer models of the human body signature for sensing through the wall radar applications. Triangle Park: Army Research Laboratory, 2007.</w:t>
      </w:r>
    </w:p>
    <w:sectPr w:rsidR="00470E03" w:rsidRPr="00260A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Cambria"/>
    <w:charset w:val="00"/>
    <w:family w:val="swiss"/>
    <w:pitch w:val="variable"/>
    <w:sig w:usb0="20000287" w:usb1="00000003" w:usb2="00000000" w:usb3="00000000" w:csb0="0000019F" w:csb1="00000000"/>
  </w:font>
  <w:font w:name="Aptos Display">
    <w:altName w:val="Cambria"/>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71815"/>
    <w:multiLevelType w:val="multilevel"/>
    <w:tmpl w:val="AB5C9176"/>
    <w:lvl w:ilvl="0">
      <w:start w:val="6"/>
      <w:numFmt w:val="decimal"/>
      <w:lvlText w:val="%1."/>
      <w:lvlJc w:val="left"/>
      <w:pPr>
        <w:ind w:left="720" w:hanging="360"/>
      </w:pPr>
      <w:rPr>
        <w:rFonts w:hint="default"/>
      </w:rPr>
    </w:lvl>
    <w:lvl w:ilvl="1">
      <w:start w:val="1"/>
      <w:numFmt w:val="decimal"/>
      <w:isLgl/>
      <w:lvlText w:val="%1.%2"/>
      <w:lvlJc w:val="left"/>
      <w:pPr>
        <w:ind w:left="1919" w:hanging="360"/>
      </w:pPr>
      <w:rPr>
        <w:rFonts w:eastAsiaTheme="minorEastAsia" w:hint="default"/>
      </w:rPr>
    </w:lvl>
    <w:lvl w:ilvl="2">
      <w:start w:val="1"/>
      <w:numFmt w:val="decimal"/>
      <w:isLgl/>
      <w:lvlText w:val="%1.%2.%3"/>
      <w:lvlJc w:val="left"/>
      <w:pPr>
        <w:ind w:left="1080" w:hanging="720"/>
      </w:pPr>
      <w:rPr>
        <w:rFonts w:eastAsiaTheme="minorEastAsia" w:hint="default"/>
      </w:rPr>
    </w:lvl>
    <w:lvl w:ilvl="3">
      <w:start w:val="1"/>
      <w:numFmt w:val="decimal"/>
      <w:isLgl/>
      <w:lvlText w:val="%1.%2.%3.%4"/>
      <w:lvlJc w:val="left"/>
      <w:pPr>
        <w:ind w:left="1440" w:hanging="1080"/>
      </w:pPr>
      <w:rPr>
        <w:rFonts w:eastAsiaTheme="minorEastAsia" w:hint="default"/>
      </w:rPr>
    </w:lvl>
    <w:lvl w:ilvl="4">
      <w:start w:val="1"/>
      <w:numFmt w:val="decimal"/>
      <w:isLgl/>
      <w:lvlText w:val="%1.%2.%3.%4.%5"/>
      <w:lvlJc w:val="left"/>
      <w:pPr>
        <w:ind w:left="1440" w:hanging="1080"/>
      </w:pPr>
      <w:rPr>
        <w:rFonts w:eastAsiaTheme="minorEastAsia" w:hint="default"/>
      </w:rPr>
    </w:lvl>
    <w:lvl w:ilvl="5">
      <w:start w:val="1"/>
      <w:numFmt w:val="decimal"/>
      <w:isLgl/>
      <w:lvlText w:val="%1.%2.%3.%4.%5.%6"/>
      <w:lvlJc w:val="left"/>
      <w:pPr>
        <w:ind w:left="1800" w:hanging="1440"/>
      </w:pPr>
      <w:rPr>
        <w:rFonts w:eastAsiaTheme="minorEastAsia" w:hint="default"/>
      </w:rPr>
    </w:lvl>
    <w:lvl w:ilvl="6">
      <w:start w:val="1"/>
      <w:numFmt w:val="decimal"/>
      <w:isLgl/>
      <w:lvlText w:val="%1.%2.%3.%4.%5.%6.%7"/>
      <w:lvlJc w:val="left"/>
      <w:pPr>
        <w:ind w:left="1800" w:hanging="1440"/>
      </w:pPr>
      <w:rPr>
        <w:rFonts w:eastAsiaTheme="minorEastAsia" w:hint="default"/>
      </w:rPr>
    </w:lvl>
    <w:lvl w:ilvl="7">
      <w:start w:val="1"/>
      <w:numFmt w:val="decimal"/>
      <w:isLgl/>
      <w:lvlText w:val="%1.%2.%3.%4.%5.%6.%7.%8"/>
      <w:lvlJc w:val="left"/>
      <w:pPr>
        <w:ind w:left="2160" w:hanging="1800"/>
      </w:pPr>
      <w:rPr>
        <w:rFonts w:eastAsiaTheme="minorEastAsia" w:hint="default"/>
      </w:rPr>
    </w:lvl>
    <w:lvl w:ilvl="8">
      <w:start w:val="1"/>
      <w:numFmt w:val="decimal"/>
      <w:isLgl/>
      <w:lvlText w:val="%1.%2.%3.%4.%5.%6.%7.%8.%9"/>
      <w:lvlJc w:val="left"/>
      <w:pPr>
        <w:ind w:left="2160" w:hanging="1800"/>
      </w:pPr>
      <w:rPr>
        <w:rFonts w:eastAsiaTheme="minorEastAsia" w:hint="default"/>
      </w:rPr>
    </w:lvl>
  </w:abstractNum>
  <w:abstractNum w:abstractNumId="1" w15:restartNumberingAfterBreak="0">
    <w:nsid w:val="0CF017CB"/>
    <w:multiLevelType w:val="multilevel"/>
    <w:tmpl w:val="0CF017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2D76C98"/>
    <w:multiLevelType w:val="multilevel"/>
    <w:tmpl w:val="299834F6"/>
    <w:lvl w:ilvl="0">
      <w:start w:val="1"/>
      <w:numFmt w:val="decimal"/>
      <w:lvlText w:val="%1."/>
      <w:lvlJc w:val="left"/>
      <w:pPr>
        <w:ind w:left="360" w:hanging="360"/>
      </w:pPr>
      <w:rPr>
        <w:rFonts w:ascii="Times" w:hAnsi="Times" w:cs="Times" w:hint="default"/>
        <w:b/>
        <w:bCs/>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b/>
        <w:bCs/>
        <w:color w:val="auto"/>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8941890"/>
    <w:multiLevelType w:val="multilevel"/>
    <w:tmpl w:val="18941890"/>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23B213EF"/>
    <w:multiLevelType w:val="multilevel"/>
    <w:tmpl w:val="23B213E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555742B"/>
    <w:multiLevelType w:val="hybridMultilevel"/>
    <w:tmpl w:val="15501968"/>
    <w:lvl w:ilvl="0" w:tplc="590C97A4">
      <w:start w:val="1"/>
      <w:numFmt w:val="upperLetter"/>
      <w:lvlText w:val="%1."/>
      <w:lvlJc w:val="left"/>
      <w:pPr>
        <w:ind w:left="390" w:hanging="39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40AA6A39"/>
    <w:multiLevelType w:val="hybridMultilevel"/>
    <w:tmpl w:val="11986FE2"/>
    <w:lvl w:ilvl="0" w:tplc="AA74D40A">
      <w:start w:val="1"/>
      <w:numFmt w:val="lowerLetter"/>
      <w:lvlText w:val="(%1)"/>
      <w:lvlJc w:val="left"/>
      <w:pPr>
        <w:ind w:left="720" w:hanging="360"/>
      </w:pPr>
      <w:rPr>
        <w:rFonts w:hint="default"/>
        <w:b/>
        <w:bCs/>
        <w:sz w:val="28"/>
        <w:szCs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AF3791"/>
    <w:multiLevelType w:val="multilevel"/>
    <w:tmpl w:val="F2FC301C"/>
    <w:lvl w:ilvl="0">
      <w:start w:val="1"/>
      <w:numFmt w:val="decimal"/>
      <w:lvlText w:val="[%1] ."/>
      <w:lvlJc w:val="left"/>
      <w:pPr>
        <w:ind w:left="360" w:hanging="360"/>
      </w:pPr>
      <w:rPr>
        <w:rFonts w:hint="default"/>
        <w:b w:val="0"/>
        <w:bCs w:val="0"/>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4DC12163"/>
    <w:multiLevelType w:val="multilevel"/>
    <w:tmpl w:val="4DC12163"/>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8"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751D23CD"/>
    <w:multiLevelType w:val="multilevel"/>
    <w:tmpl w:val="751D23CD"/>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2"/>
  </w:num>
  <w:num w:numId="2">
    <w:abstractNumId w:val="11"/>
  </w:num>
  <w:num w:numId="3">
    <w:abstractNumId w:val="5"/>
  </w:num>
  <w:num w:numId="4">
    <w:abstractNumId w:val="15"/>
  </w:num>
  <w:num w:numId="5">
    <w:abstractNumId w:val="13"/>
  </w:num>
  <w:num w:numId="6">
    <w:abstractNumId w:val="6"/>
  </w:num>
  <w:num w:numId="7">
    <w:abstractNumId w:val="12"/>
  </w:num>
  <w:num w:numId="8">
    <w:abstractNumId w:val="10"/>
  </w:num>
  <w:num w:numId="9">
    <w:abstractNumId w:val="0"/>
  </w:num>
  <w:num w:numId="10">
    <w:abstractNumId w:val="16"/>
  </w:num>
  <w:num w:numId="11">
    <w:abstractNumId w:val="17"/>
  </w:num>
  <w:num w:numId="12">
    <w:abstractNumId w:val="8"/>
  </w:num>
  <w:num w:numId="13">
    <w:abstractNumId w:val="18"/>
  </w:num>
  <w:num w:numId="14">
    <w:abstractNumId w:val="7"/>
  </w:num>
  <w:num w:numId="15">
    <w:abstractNumId w:val="14"/>
  </w:num>
  <w:num w:numId="16">
    <w:abstractNumId w:val="1"/>
  </w:num>
  <w:num w:numId="17">
    <w:abstractNumId w:val="3"/>
  </w:num>
  <w:num w:numId="18">
    <w:abstractNumId w:val="4"/>
  </w:num>
  <w:num w:numId="19">
    <w:abstractNumId w:val="19"/>
  </w:num>
  <w:num w:numId="2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597"/>
    <w:rsid w:val="0001060A"/>
    <w:rsid w:val="00011D72"/>
    <w:rsid w:val="00012E95"/>
    <w:rsid w:val="00015A7E"/>
    <w:rsid w:val="00017D99"/>
    <w:rsid w:val="0002512A"/>
    <w:rsid w:val="00033697"/>
    <w:rsid w:val="000370F6"/>
    <w:rsid w:val="00041567"/>
    <w:rsid w:val="0004206C"/>
    <w:rsid w:val="00042E38"/>
    <w:rsid w:val="000439B1"/>
    <w:rsid w:val="0004490C"/>
    <w:rsid w:val="00044AD4"/>
    <w:rsid w:val="00045F3F"/>
    <w:rsid w:val="00051110"/>
    <w:rsid w:val="00051A68"/>
    <w:rsid w:val="00054729"/>
    <w:rsid w:val="00060B18"/>
    <w:rsid w:val="00064129"/>
    <w:rsid w:val="00071F73"/>
    <w:rsid w:val="0007426D"/>
    <w:rsid w:val="00083135"/>
    <w:rsid w:val="000838B2"/>
    <w:rsid w:val="00086C3F"/>
    <w:rsid w:val="000875A3"/>
    <w:rsid w:val="00090EA6"/>
    <w:rsid w:val="00093250"/>
    <w:rsid w:val="00097B9D"/>
    <w:rsid w:val="000A1326"/>
    <w:rsid w:val="000A62E5"/>
    <w:rsid w:val="000B378E"/>
    <w:rsid w:val="000B3ACD"/>
    <w:rsid w:val="000B6897"/>
    <w:rsid w:val="000C05D7"/>
    <w:rsid w:val="000D2DA1"/>
    <w:rsid w:val="000D3776"/>
    <w:rsid w:val="000D3C31"/>
    <w:rsid w:val="000D65A7"/>
    <w:rsid w:val="000E584D"/>
    <w:rsid w:val="000E5A68"/>
    <w:rsid w:val="000F0ABE"/>
    <w:rsid w:val="000F1958"/>
    <w:rsid w:val="000F57B7"/>
    <w:rsid w:val="000F6992"/>
    <w:rsid w:val="000F6B49"/>
    <w:rsid w:val="00117700"/>
    <w:rsid w:val="00122875"/>
    <w:rsid w:val="0013173A"/>
    <w:rsid w:val="00132E4E"/>
    <w:rsid w:val="00133583"/>
    <w:rsid w:val="00142C94"/>
    <w:rsid w:val="00144A05"/>
    <w:rsid w:val="00146988"/>
    <w:rsid w:val="00150757"/>
    <w:rsid w:val="00152978"/>
    <w:rsid w:val="00157BB6"/>
    <w:rsid w:val="00160357"/>
    <w:rsid w:val="00161A43"/>
    <w:rsid w:val="00161AF9"/>
    <w:rsid w:val="001645CF"/>
    <w:rsid w:val="0016783D"/>
    <w:rsid w:val="001739E7"/>
    <w:rsid w:val="00174AAA"/>
    <w:rsid w:val="00191F5C"/>
    <w:rsid w:val="00196609"/>
    <w:rsid w:val="001A0E68"/>
    <w:rsid w:val="001A29B5"/>
    <w:rsid w:val="001A5B21"/>
    <w:rsid w:val="001A62AC"/>
    <w:rsid w:val="001B0114"/>
    <w:rsid w:val="001B4273"/>
    <w:rsid w:val="001B4E09"/>
    <w:rsid w:val="001B5B49"/>
    <w:rsid w:val="001B697B"/>
    <w:rsid w:val="001C1103"/>
    <w:rsid w:val="001C1491"/>
    <w:rsid w:val="001C15CC"/>
    <w:rsid w:val="001C2656"/>
    <w:rsid w:val="001C6B54"/>
    <w:rsid w:val="001D19DF"/>
    <w:rsid w:val="001D65F6"/>
    <w:rsid w:val="001E0CCD"/>
    <w:rsid w:val="001E126C"/>
    <w:rsid w:val="001E28D3"/>
    <w:rsid w:val="001E4312"/>
    <w:rsid w:val="001F04C4"/>
    <w:rsid w:val="001F0DE7"/>
    <w:rsid w:val="001F41AB"/>
    <w:rsid w:val="001F4EE5"/>
    <w:rsid w:val="001F6A86"/>
    <w:rsid w:val="002026A5"/>
    <w:rsid w:val="00205A46"/>
    <w:rsid w:val="00206716"/>
    <w:rsid w:val="00211880"/>
    <w:rsid w:val="00217406"/>
    <w:rsid w:val="0021766C"/>
    <w:rsid w:val="00217E45"/>
    <w:rsid w:val="00223BED"/>
    <w:rsid w:val="00223C5D"/>
    <w:rsid w:val="002242C0"/>
    <w:rsid w:val="00225FDC"/>
    <w:rsid w:val="00227D68"/>
    <w:rsid w:val="00230B33"/>
    <w:rsid w:val="00230BA7"/>
    <w:rsid w:val="00232FC2"/>
    <w:rsid w:val="00234C2A"/>
    <w:rsid w:val="00241B13"/>
    <w:rsid w:val="00243F95"/>
    <w:rsid w:val="0024604A"/>
    <w:rsid w:val="0024623E"/>
    <w:rsid w:val="00247594"/>
    <w:rsid w:val="0025352E"/>
    <w:rsid w:val="002602B1"/>
    <w:rsid w:val="00260AF2"/>
    <w:rsid w:val="00260EF4"/>
    <w:rsid w:val="00260FA2"/>
    <w:rsid w:val="00261D5D"/>
    <w:rsid w:val="0026217B"/>
    <w:rsid w:val="00263E88"/>
    <w:rsid w:val="0026501A"/>
    <w:rsid w:val="00273106"/>
    <w:rsid w:val="00280804"/>
    <w:rsid w:val="00282C24"/>
    <w:rsid w:val="00282D37"/>
    <w:rsid w:val="00282F25"/>
    <w:rsid w:val="00283658"/>
    <w:rsid w:val="00283DDC"/>
    <w:rsid w:val="00285A74"/>
    <w:rsid w:val="002906C8"/>
    <w:rsid w:val="00290A7A"/>
    <w:rsid w:val="00291061"/>
    <w:rsid w:val="00292061"/>
    <w:rsid w:val="0029409B"/>
    <w:rsid w:val="002946DC"/>
    <w:rsid w:val="002A1E58"/>
    <w:rsid w:val="002A485F"/>
    <w:rsid w:val="002A599B"/>
    <w:rsid w:val="002A609E"/>
    <w:rsid w:val="002B33FB"/>
    <w:rsid w:val="002B3C40"/>
    <w:rsid w:val="002B513C"/>
    <w:rsid w:val="002C10BC"/>
    <w:rsid w:val="002C792C"/>
    <w:rsid w:val="002D248E"/>
    <w:rsid w:val="002D428D"/>
    <w:rsid w:val="002D5A8E"/>
    <w:rsid w:val="002D6D1F"/>
    <w:rsid w:val="002E0B03"/>
    <w:rsid w:val="002E779C"/>
    <w:rsid w:val="002F0211"/>
    <w:rsid w:val="002F0C88"/>
    <w:rsid w:val="002F0D8E"/>
    <w:rsid w:val="002F70C0"/>
    <w:rsid w:val="002F7505"/>
    <w:rsid w:val="002F7B6F"/>
    <w:rsid w:val="003025C5"/>
    <w:rsid w:val="0030386C"/>
    <w:rsid w:val="00311D00"/>
    <w:rsid w:val="00313761"/>
    <w:rsid w:val="00315B18"/>
    <w:rsid w:val="00323A9E"/>
    <w:rsid w:val="00324D55"/>
    <w:rsid w:val="00324FF9"/>
    <w:rsid w:val="00325AE0"/>
    <w:rsid w:val="0032643B"/>
    <w:rsid w:val="003300A5"/>
    <w:rsid w:val="003302A8"/>
    <w:rsid w:val="003321EA"/>
    <w:rsid w:val="003366F1"/>
    <w:rsid w:val="0034394B"/>
    <w:rsid w:val="0034396A"/>
    <w:rsid w:val="00344FBA"/>
    <w:rsid w:val="00345394"/>
    <w:rsid w:val="00345E68"/>
    <w:rsid w:val="00350A39"/>
    <w:rsid w:val="00352614"/>
    <w:rsid w:val="00354DB0"/>
    <w:rsid w:val="003603DC"/>
    <w:rsid w:val="00361C26"/>
    <w:rsid w:val="0036341B"/>
    <w:rsid w:val="00365815"/>
    <w:rsid w:val="00366DB4"/>
    <w:rsid w:val="00367824"/>
    <w:rsid w:val="00370317"/>
    <w:rsid w:val="0037413A"/>
    <w:rsid w:val="00375A8F"/>
    <w:rsid w:val="00376DEE"/>
    <w:rsid w:val="00383223"/>
    <w:rsid w:val="0038422F"/>
    <w:rsid w:val="00386821"/>
    <w:rsid w:val="00387DD1"/>
    <w:rsid w:val="003956D7"/>
    <w:rsid w:val="00395A4E"/>
    <w:rsid w:val="003971C7"/>
    <w:rsid w:val="003A223A"/>
    <w:rsid w:val="003B0A17"/>
    <w:rsid w:val="003B0C94"/>
    <w:rsid w:val="003B18B8"/>
    <w:rsid w:val="003B1EAD"/>
    <w:rsid w:val="003B30E9"/>
    <w:rsid w:val="003B32A3"/>
    <w:rsid w:val="003B3A28"/>
    <w:rsid w:val="003B6339"/>
    <w:rsid w:val="003B6982"/>
    <w:rsid w:val="003B6AA5"/>
    <w:rsid w:val="003B6EC7"/>
    <w:rsid w:val="003C34B7"/>
    <w:rsid w:val="003C51AF"/>
    <w:rsid w:val="003C5713"/>
    <w:rsid w:val="003D3923"/>
    <w:rsid w:val="003D39D9"/>
    <w:rsid w:val="003D61D0"/>
    <w:rsid w:val="003D7100"/>
    <w:rsid w:val="003E207B"/>
    <w:rsid w:val="003E3284"/>
    <w:rsid w:val="003E3377"/>
    <w:rsid w:val="003E3868"/>
    <w:rsid w:val="003E4E4A"/>
    <w:rsid w:val="003F12D6"/>
    <w:rsid w:val="003F2E70"/>
    <w:rsid w:val="003F5303"/>
    <w:rsid w:val="003F69F0"/>
    <w:rsid w:val="003F6E10"/>
    <w:rsid w:val="003F743D"/>
    <w:rsid w:val="003F74A1"/>
    <w:rsid w:val="004018F5"/>
    <w:rsid w:val="004026ED"/>
    <w:rsid w:val="00402848"/>
    <w:rsid w:val="0041038E"/>
    <w:rsid w:val="0041158A"/>
    <w:rsid w:val="00417F5F"/>
    <w:rsid w:val="0042014E"/>
    <w:rsid w:val="00420FC8"/>
    <w:rsid w:val="00422D54"/>
    <w:rsid w:val="004275FE"/>
    <w:rsid w:val="004311B0"/>
    <w:rsid w:val="00432B12"/>
    <w:rsid w:val="00435E27"/>
    <w:rsid w:val="004367BE"/>
    <w:rsid w:val="00437039"/>
    <w:rsid w:val="00437A7C"/>
    <w:rsid w:val="00441C87"/>
    <w:rsid w:val="00442084"/>
    <w:rsid w:val="00444610"/>
    <w:rsid w:val="00445218"/>
    <w:rsid w:val="0044559A"/>
    <w:rsid w:val="004456B4"/>
    <w:rsid w:val="00445808"/>
    <w:rsid w:val="004458CF"/>
    <w:rsid w:val="00446C59"/>
    <w:rsid w:val="004476E6"/>
    <w:rsid w:val="00451F9B"/>
    <w:rsid w:val="00452A79"/>
    <w:rsid w:val="004538CB"/>
    <w:rsid w:val="00455DC3"/>
    <w:rsid w:val="004661EE"/>
    <w:rsid w:val="004676F8"/>
    <w:rsid w:val="004706C8"/>
    <w:rsid w:val="00470BDC"/>
    <w:rsid w:val="00470E03"/>
    <w:rsid w:val="004805C0"/>
    <w:rsid w:val="004814AE"/>
    <w:rsid w:val="00482B52"/>
    <w:rsid w:val="004843E0"/>
    <w:rsid w:val="0048587D"/>
    <w:rsid w:val="0049287C"/>
    <w:rsid w:val="00495DA1"/>
    <w:rsid w:val="004A48A6"/>
    <w:rsid w:val="004A4D76"/>
    <w:rsid w:val="004A7C73"/>
    <w:rsid w:val="004B7383"/>
    <w:rsid w:val="004C0A6E"/>
    <w:rsid w:val="004C46C8"/>
    <w:rsid w:val="004C471C"/>
    <w:rsid w:val="004C72BD"/>
    <w:rsid w:val="004C770B"/>
    <w:rsid w:val="004C7D0E"/>
    <w:rsid w:val="004E2DAD"/>
    <w:rsid w:val="004F78AD"/>
    <w:rsid w:val="005030F7"/>
    <w:rsid w:val="00507917"/>
    <w:rsid w:val="00510953"/>
    <w:rsid w:val="00515924"/>
    <w:rsid w:val="00520DB7"/>
    <w:rsid w:val="00531B26"/>
    <w:rsid w:val="00532529"/>
    <w:rsid w:val="00536182"/>
    <w:rsid w:val="0053689D"/>
    <w:rsid w:val="00536A9F"/>
    <w:rsid w:val="00541288"/>
    <w:rsid w:val="00543FE1"/>
    <w:rsid w:val="005471DF"/>
    <w:rsid w:val="005526F5"/>
    <w:rsid w:val="00553627"/>
    <w:rsid w:val="00555AAD"/>
    <w:rsid w:val="005573ED"/>
    <w:rsid w:val="0055779B"/>
    <w:rsid w:val="00557B48"/>
    <w:rsid w:val="00563102"/>
    <w:rsid w:val="00565F20"/>
    <w:rsid w:val="005661A1"/>
    <w:rsid w:val="005667CF"/>
    <w:rsid w:val="005748E5"/>
    <w:rsid w:val="00577F12"/>
    <w:rsid w:val="005810C3"/>
    <w:rsid w:val="005848ED"/>
    <w:rsid w:val="00584923"/>
    <w:rsid w:val="00586204"/>
    <w:rsid w:val="00587659"/>
    <w:rsid w:val="00591531"/>
    <w:rsid w:val="0059181E"/>
    <w:rsid w:val="005938A0"/>
    <w:rsid w:val="0059502E"/>
    <w:rsid w:val="005966E4"/>
    <w:rsid w:val="005A04A4"/>
    <w:rsid w:val="005A1F3E"/>
    <w:rsid w:val="005A21AA"/>
    <w:rsid w:val="005A36F8"/>
    <w:rsid w:val="005A5396"/>
    <w:rsid w:val="005A7B1E"/>
    <w:rsid w:val="005B05BA"/>
    <w:rsid w:val="005B0B24"/>
    <w:rsid w:val="005B121C"/>
    <w:rsid w:val="005B4A1B"/>
    <w:rsid w:val="005B5A2B"/>
    <w:rsid w:val="005B7B16"/>
    <w:rsid w:val="005C00E1"/>
    <w:rsid w:val="005C1DC0"/>
    <w:rsid w:val="005C4710"/>
    <w:rsid w:val="005C571D"/>
    <w:rsid w:val="005C68CC"/>
    <w:rsid w:val="005D1DB1"/>
    <w:rsid w:val="005D3A60"/>
    <w:rsid w:val="005D5569"/>
    <w:rsid w:val="005D67DC"/>
    <w:rsid w:val="005D6876"/>
    <w:rsid w:val="005E120F"/>
    <w:rsid w:val="005E696F"/>
    <w:rsid w:val="005F10C4"/>
    <w:rsid w:val="005F303F"/>
    <w:rsid w:val="005F518A"/>
    <w:rsid w:val="0060078C"/>
    <w:rsid w:val="00600E7C"/>
    <w:rsid w:val="00601870"/>
    <w:rsid w:val="0060355D"/>
    <w:rsid w:val="006076AD"/>
    <w:rsid w:val="00611088"/>
    <w:rsid w:val="0061232F"/>
    <w:rsid w:val="00613FA2"/>
    <w:rsid w:val="00616114"/>
    <w:rsid w:val="00616545"/>
    <w:rsid w:val="00616EA4"/>
    <w:rsid w:val="00622344"/>
    <w:rsid w:val="00627654"/>
    <w:rsid w:val="0063000C"/>
    <w:rsid w:val="006326D7"/>
    <w:rsid w:val="00633FDB"/>
    <w:rsid w:val="00636378"/>
    <w:rsid w:val="006372A5"/>
    <w:rsid w:val="00643182"/>
    <w:rsid w:val="00653D77"/>
    <w:rsid w:val="00653E83"/>
    <w:rsid w:val="00656E24"/>
    <w:rsid w:val="0066264A"/>
    <w:rsid w:val="0066445D"/>
    <w:rsid w:val="0066559C"/>
    <w:rsid w:val="006708AE"/>
    <w:rsid w:val="006714DE"/>
    <w:rsid w:val="006754C0"/>
    <w:rsid w:val="0067665A"/>
    <w:rsid w:val="00677605"/>
    <w:rsid w:val="00680857"/>
    <w:rsid w:val="00684D28"/>
    <w:rsid w:val="00685B64"/>
    <w:rsid w:val="00691E0F"/>
    <w:rsid w:val="006A1905"/>
    <w:rsid w:val="006B0F42"/>
    <w:rsid w:val="006B1126"/>
    <w:rsid w:val="006B2A12"/>
    <w:rsid w:val="006B46EB"/>
    <w:rsid w:val="006C0AD8"/>
    <w:rsid w:val="006C4317"/>
    <w:rsid w:val="006C44DE"/>
    <w:rsid w:val="006C4793"/>
    <w:rsid w:val="006C47B4"/>
    <w:rsid w:val="006C4E23"/>
    <w:rsid w:val="006C68C3"/>
    <w:rsid w:val="006D0C6F"/>
    <w:rsid w:val="006D1F12"/>
    <w:rsid w:val="006D1FB3"/>
    <w:rsid w:val="006D4935"/>
    <w:rsid w:val="006D4F0C"/>
    <w:rsid w:val="006E5293"/>
    <w:rsid w:val="006E5E40"/>
    <w:rsid w:val="006E6491"/>
    <w:rsid w:val="006E650F"/>
    <w:rsid w:val="006F0CD2"/>
    <w:rsid w:val="006F1410"/>
    <w:rsid w:val="006F1676"/>
    <w:rsid w:val="00701E24"/>
    <w:rsid w:val="007023F8"/>
    <w:rsid w:val="007035F2"/>
    <w:rsid w:val="00715E8C"/>
    <w:rsid w:val="007224B4"/>
    <w:rsid w:val="007225B8"/>
    <w:rsid w:val="00723D5F"/>
    <w:rsid w:val="00725350"/>
    <w:rsid w:val="00726F4B"/>
    <w:rsid w:val="007321C3"/>
    <w:rsid w:val="00735A24"/>
    <w:rsid w:val="00735F16"/>
    <w:rsid w:val="007364D2"/>
    <w:rsid w:val="007403C8"/>
    <w:rsid w:val="00742576"/>
    <w:rsid w:val="00745350"/>
    <w:rsid w:val="00746690"/>
    <w:rsid w:val="007473B1"/>
    <w:rsid w:val="00754BA5"/>
    <w:rsid w:val="00755874"/>
    <w:rsid w:val="007603BB"/>
    <w:rsid w:val="00773D29"/>
    <w:rsid w:val="00775A57"/>
    <w:rsid w:val="0078224E"/>
    <w:rsid w:val="00784902"/>
    <w:rsid w:val="007853FB"/>
    <w:rsid w:val="007867C7"/>
    <w:rsid w:val="00786B5C"/>
    <w:rsid w:val="007918F1"/>
    <w:rsid w:val="00791B74"/>
    <w:rsid w:val="00791D19"/>
    <w:rsid w:val="00792627"/>
    <w:rsid w:val="00792B60"/>
    <w:rsid w:val="0079517D"/>
    <w:rsid w:val="007952AE"/>
    <w:rsid w:val="00797497"/>
    <w:rsid w:val="00797D0C"/>
    <w:rsid w:val="007A0BC2"/>
    <w:rsid w:val="007A1A01"/>
    <w:rsid w:val="007A217D"/>
    <w:rsid w:val="007A787B"/>
    <w:rsid w:val="007C0257"/>
    <w:rsid w:val="007C421F"/>
    <w:rsid w:val="007C69C6"/>
    <w:rsid w:val="007D14B2"/>
    <w:rsid w:val="007D1D74"/>
    <w:rsid w:val="007D2C83"/>
    <w:rsid w:val="007D2FBC"/>
    <w:rsid w:val="007D3FB9"/>
    <w:rsid w:val="007D73BF"/>
    <w:rsid w:val="007E0082"/>
    <w:rsid w:val="007E01F1"/>
    <w:rsid w:val="007E28F0"/>
    <w:rsid w:val="007F461F"/>
    <w:rsid w:val="007F55DF"/>
    <w:rsid w:val="00800E4F"/>
    <w:rsid w:val="00804832"/>
    <w:rsid w:val="00804A48"/>
    <w:rsid w:val="00806847"/>
    <w:rsid w:val="0080765D"/>
    <w:rsid w:val="00812EC8"/>
    <w:rsid w:val="00815D9A"/>
    <w:rsid w:val="00815EF7"/>
    <w:rsid w:val="008171F8"/>
    <w:rsid w:val="00820F6E"/>
    <w:rsid w:val="00824018"/>
    <w:rsid w:val="00825F98"/>
    <w:rsid w:val="00826DAC"/>
    <w:rsid w:val="008274A2"/>
    <w:rsid w:val="00832600"/>
    <w:rsid w:val="00836DC2"/>
    <w:rsid w:val="00836F66"/>
    <w:rsid w:val="008435A0"/>
    <w:rsid w:val="00845B79"/>
    <w:rsid w:val="00855EE8"/>
    <w:rsid w:val="00862D4D"/>
    <w:rsid w:val="0086417B"/>
    <w:rsid w:val="00866FDF"/>
    <w:rsid w:val="00871C5B"/>
    <w:rsid w:val="008724E9"/>
    <w:rsid w:val="00876404"/>
    <w:rsid w:val="00877F96"/>
    <w:rsid w:val="00887D7C"/>
    <w:rsid w:val="00890597"/>
    <w:rsid w:val="0089180F"/>
    <w:rsid w:val="00893E72"/>
    <w:rsid w:val="00895FFA"/>
    <w:rsid w:val="008A1D7A"/>
    <w:rsid w:val="008B2D84"/>
    <w:rsid w:val="008B2F59"/>
    <w:rsid w:val="008B3009"/>
    <w:rsid w:val="008B3592"/>
    <w:rsid w:val="008C0114"/>
    <w:rsid w:val="008C0316"/>
    <w:rsid w:val="008C213F"/>
    <w:rsid w:val="008C48BB"/>
    <w:rsid w:val="008D5287"/>
    <w:rsid w:val="008D52E2"/>
    <w:rsid w:val="008D7A6E"/>
    <w:rsid w:val="008E2AE8"/>
    <w:rsid w:val="008F00C6"/>
    <w:rsid w:val="008F0D09"/>
    <w:rsid w:val="008F2379"/>
    <w:rsid w:val="00900748"/>
    <w:rsid w:val="00903615"/>
    <w:rsid w:val="00903E2F"/>
    <w:rsid w:val="009045EC"/>
    <w:rsid w:val="00905156"/>
    <w:rsid w:val="00905399"/>
    <w:rsid w:val="00907D33"/>
    <w:rsid w:val="009148F3"/>
    <w:rsid w:val="0092074B"/>
    <w:rsid w:val="009219DE"/>
    <w:rsid w:val="00925B2C"/>
    <w:rsid w:val="00925CB1"/>
    <w:rsid w:val="0093487F"/>
    <w:rsid w:val="00935422"/>
    <w:rsid w:val="00940280"/>
    <w:rsid w:val="009412FC"/>
    <w:rsid w:val="0094148F"/>
    <w:rsid w:val="0094424D"/>
    <w:rsid w:val="009557A0"/>
    <w:rsid w:val="00962C26"/>
    <w:rsid w:val="00962C65"/>
    <w:rsid w:val="009700F9"/>
    <w:rsid w:val="00970E9C"/>
    <w:rsid w:val="00982821"/>
    <w:rsid w:val="0099298B"/>
    <w:rsid w:val="00992C85"/>
    <w:rsid w:val="00995DD9"/>
    <w:rsid w:val="009A1A39"/>
    <w:rsid w:val="009A2F59"/>
    <w:rsid w:val="009A4B9B"/>
    <w:rsid w:val="009A5C19"/>
    <w:rsid w:val="009A7F3E"/>
    <w:rsid w:val="009B3DFE"/>
    <w:rsid w:val="009B69DF"/>
    <w:rsid w:val="009C140A"/>
    <w:rsid w:val="009C2381"/>
    <w:rsid w:val="009C5104"/>
    <w:rsid w:val="009D4855"/>
    <w:rsid w:val="009F0391"/>
    <w:rsid w:val="009F17A6"/>
    <w:rsid w:val="009F18C8"/>
    <w:rsid w:val="009F33CB"/>
    <w:rsid w:val="009F7352"/>
    <w:rsid w:val="00A02B17"/>
    <w:rsid w:val="00A04469"/>
    <w:rsid w:val="00A07109"/>
    <w:rsid w:val="00A11B63"/>
    <w:rsid w:val="00A170C3"/>
    <w:rsid w:val="00A20907"/>
    <w:rsid w:val="00A21E8D"/>
    <w:rsid w:val="00A227EA"/>
    <w:rsid w:val="00A27EF9"/>
    <w:rsid w:val="00A305B7"/>
    <w:rsid w:val="00A330C9"/>
    <w:rsid w:val="00A3356A"/>
    <w:rsid w:val="00A4352A"/>
    <w:rsid w:val="00A55D98"/>
    <w:rsid w:val="00A60087"/>
    <w:rsid w:val="00A61414"/>
    <w:rsid w:val="00A6214F"/>
    <w:rsid w:val="00A62363"/>
    <w:rsid w:val="00A638F2"/>
    <w:rsid w:val="00A659F2"/>
    <w:rsid w:val="00A65E73"/>
    <w:rsid w:val="00A7437C"/>
    <w:rsid w:val="00A75E47"/>
    <w:rsid w:val="00A76FEC"/>
    <w:rsid w:val="00A84D70"/>
    <w:rsid w:val="00A8730F"/>
    <w:rsid w:val="00A902A7"/>
    <w:rsid w:val="00A91AEC"/>
    <w:rsid w:val="00A93DF5"/>
    <w:rsid w:val="00A94114"/>
    <w:rsid w:val="00A942A1"/>
    <w:rsid w:val="00A94C8B"/>
    <w:rsid w:val="00A96821"/>
    <w:rsid w:val="00A976BA"/>
    <w:rsid w:val="00AA17E8"/>
    <w:rsid w:val="00AA4A4C"/>
    <w:rsid w:val="00AA573F"/>
    <w:rsid w:val="00AB12F3"/>
    <w:rsid w:val="00AB2DA7"/>
    <w:rsid w:val="00AB4C94"/>
    <w:rsid w:val="00AB626E"/>
    <w:rsid w:val="00AB6880"/>
    <w:rsid w:val="00AB7079"/>
    <w:rsid w:val="00AD156F"/>
    <w:rsid w:val="00AD676D"/>
    <w:rsid w:val="00AD7437"/>
    <w:rsid w:val="00AE1FA2"/>
    <w:rsid w:val="00AE2BE0"/>
    <w:rsid w:val="00AE41AB"/>
    <w:rsid w:val="00AF0314"/>
    <w:rsid w:val="00AF1881"/>
    <w:rsid w:val="00AF4E5A"/>
    <w:rsid w:val="00AF59DD"/>
    <w:rsid w:val="00AF70A7"/>
    <w:rsid w:val="00B00BF0"/>
    <w:rsid w:val="00B10513"/>
    <w:rsid w:val="00B11217"/>
    <w:rsid w:val="00B14B2F"/>
    <w:rsid w:val="00B225EE"/>
    <w:rsid w:val="00B251D3"/>
    <w:rsid w:val="00B3050D"/>
    <w:rsid w:val="00B31AB2"/>
    <w:rsid w:val="00B325FA"/>
    <w:rsid w:val="00B34C1E"/>
    <w:rsid w:val="00B359C0"/>
    <w:rsid w:val="00B37412"/>
    <w:rsid w:val="00B37603"/>
    <w:rsid w:val="00B45CE9"/>
    <w:rsid w:val="00B61702"/>
    <w:rsid w:val="00B66125"/>
    <w:rsid w:val="00B66E26"/>
    <w:rsid w:val="00B66E50"/>
    <w:rsid w:val="00B67A5E"/>
    <w:rsid w:val="00B70D26"/>
    <w:rsid w:val="00B7148D"/>
    <w:rsid w:val="00B71B2E"/>
    <w:rsid w:val="00B71CFA"/>
    <w:rsid w:val="00B725B8"/>
    <w:rsid w:val="00B73609"/>
    <w:rsid w:val="00B76A9F"/>
    <w:rsid w:val="00B822C8"/>
    <w:rsid w:val="00B8295E"/>
    <w:rsid w:val="00B8412A"/>
    <w:rsid w:val="00B94276"/>
    <w:rsid w:val="00BA16B7"/>
    <w:rsid w:val="00BA1D6D"/>
    <w:rsid w:val="00BA2191"/>
    <w:rsid w:val="00BA3409"/>
    <w:rsid w:val="00BA6007"/>
    <w:rsid w:val="00BB1784"/>
    <w:rsid w:val="00BB5976"/>
    <w:rsid w:val="00BB6568"/>
    <w:rsid w:val="00BB7E41"/>
    <w:rsid w:val="00BC14F5"/>
    <w:rsid w:val="00BC2882"/>
    <w:rsid w:val="00BC7D72"/>
    <w:rsid w:val="00BD39DA"/>
    <w:rsid w:val="00BD4FEB"/>
    <w:rsid w:val="00BE08ED"/>
    <w:rsid w:val="00BE1BE3"/>
    <w:rsid w:val="00BE232D"/>
    <w:rsid w:val="00BE27E8"/>
    <w:rsid w:val="00BE36CA"/>
    <w:rsid w:val="00BE4632"/>
    <w:rsid w:val="00BE4A64"/>
    <w:rsid w:val="00BE5FCD"/>
    <w:rsid w:val="00BF0F73"/>
    <w:rsid w:val="00BF26DE"/>
    <w:rsid w:val="00BF430A"/>
    <w:rsid w:val="00C01CC4"/>
    <w:rsid w:val="00C039F3"/>
    <w:rsid w:val="00C04918"/>
    <w:rsid w:val="00C0635D"/>
    <w:rsid w:val="00C06F68"/>
    <w:rsid w:val="00C0743B"/>
    <w:rsid w:val="00C0759B"/>
    <w:rsid w:val="00C16752"/>
    <w:rsid w:val="00C16F66"/>
    <w:rsid w:val="00C17079"/>
    <w:rsid w:val="00C2123A"/>
    <w:rsid w:val="00C346C9"/>
    <w:rsid w:val="00C36AF8"/>
    <w:rsid w:val="00C36B09"/>
    <w:rsid w:val="00C370F3"/>
    <w:rsid w:val="00C41385"/>
    <w:rsid w:val="00C45172"/>
    <w:rsid w:val="00C45906"/>
    <w:rsid w:val="00C504A0"/>
    <w:rsid w:val="00C51BB3"/>
    <w:rsid w:val="00C54448"/>
    <w:rsid w:val="00C57016"/>
    <w:rsid w:val="00C60454"/>
    <w:rsid w:val="00C620D5"/>
    <w:rsid w:val="00C63907"/>
    <w:rsid w:val="00C6763D"/>
    <w:rsid w:val="00C72D72"/>
    <w:rsid w:val="00C758F7"/>
    <w:rsid w:val="00C76363"/>
    <w:rsid w:val="00C81298"/>
    <w:rsid w:val="00C83473"/>
    <w:rsid w:val="00C83492"/>
    <w:rsid w:val="00C87149"/>
    <w:rsid w:val="00C90A0F"/>
    <w:rsid w:val="00C92179"/>
    <w:rsid w:val="00C92D41"/>
    <w:rsid w:val="00C94866"/>
    <w:rsid w:val="00CA1A46"/>
    <w:rsid w:val="00CA5655"/>
    <w:rsid w:val="00CA58B4"/>
    <w:rsid w:val="00CA7575"/>
    <w:rsid w:val="00CB4D44"/>
    <w:rsid w:val="00CB5062"/>
    <w:rsid w:val="00CB555B"/>
    <w:rsid w:val="00CC1134"/>
    <w:rsid w:val="00CC2330"/>
    <w:rsid w:val="00CC592C"/>
    <w:rsid w:val="00CC6B77"/>
    <w:rsid w:val="00CC7068"/>
    <w:rsid w:val="00CE0CD2"/>
    <w:rsid w:val="00CE76AD"/>
    <w:rsid w:val="00CF5682"/>
    <w:rsid w:val="00D01B66"/>
    <w:rsid w:val="00D029F9"/>
    <w:rsid w:val="00D02A34"/>
    <w:rsid w:val="00D035FA"/>
    <w:rsid w:val="00D10183"/>
    <w:rsid w:val="00D1020B"/>
    <w:rsid w:val="00D11D8B"/>
    <w:rsid w:val="00D136A3"/>
    <w:rsid w:val="00D14CAA"/>
    <w:rsid w:val="00D1513D"/>
    <w:rsid w:val="00D168D0"/>
    <w:rsid w:val="00D2184F"/>
    <w:rsid w:val="00D22973"/>
    <w:rsid w:val="00D23317"/>
    <w:rsid w:val="00D255B7"/>
    <w:rsid w:val="00D30AC0"/>
    <w:rsid w:val="00D411EC"/>
    <w:rsid w:val="00D5307A"/>
    <w:rsid w:val="00D547B8"/>
    <w:rsid w:val="00D566C9"/>
    <w:rsid w:val="00D60600"/>
    <w:rsid w:val="00D631BD"/>
    <w:rsid w:val="00D665FE"/>
    <w:rsid w:val="00D67615"/>
    <w:rsid w:val="00D67CF8"/>
    <w:rsid w:val="00D7419E"/>
    <w:rsid w:val="00D834A6"/>
    <w:rsid w:val="00D8473E"/>
    <w:rsid w:val="00D93B37"/>
    <w:rsid w:val="00D944B3"/>
    <w:rsid w:val="00D94975"/>
    <w:rsid w:val="00D96E44"/>
    <w:rsid w:val="00DA260E"/>
    <w:rsid w:val="00DA33AC"/>
    <w:rsid w:val="00DB31C8"/>
    <w:rsid w:val="00DC22D6"/>
    <w:rsid w:val="00DC61BB"/>
    <w:rsid w:val="00DD3B9C"/>
    <w:rsid w:val="00DD4EB6"/>
    <w:rsid w:val="00DD7C15"/>
    <w:rsid w:val="00DD7C2C"/>
    <w:rsid w:val="00DD7E35"/>
    <w:rsid w:val="00DE523D"/>
    <w:rsid w:val="00DF0CEE"/>
    <w:rsid w:val="00DF1347"/>
    <w:rsid w:val="00DF4AE4"/>
    <w:rsid w:val="00DF5EF6"/>
    <w:rsid w:val="00DF7725"/>
    <w:rsid w:val="00E01896"/>
    <w:rsid w:val="00E05902"/>
    <w:rsid w:val="00E10E9F"/>
    <w:rsid w:val="00E11597"/>
    <w:rsid w:val="00E130D1"/>
    <w:rsid w:val="00E137D3"/>
    <w:rsid w:val="00E30C0B"/>
    <w:rsid w:val="00E33CE0"/>
    <w:rsid w:val="00E3575E"/>
    <w:rsid w:val="00E42648"/>
    <w:rsid w:val="00E478B5"/>
    <w:rsid w:val="00E51616"/>
    <w:rsid w:val="00E5465E"/>
    <w:rsid w:val="00E56F9B"/>
    <w:rsid w:val="00E67E57"/>
    <w:rsid w:val="00E70B1B"/>
    <w:rsid w:val="00E71060"/>
    <w:rsid w:val="00E71F6B"/>
    <w:rsid w:val="00E732DF"/>
    <w:rsid w:val="00E73B39"/>
    <w:rsid w:val="00E75210"/>
    <w:rsid w:val="00E76042"/>
    <w:rsid w:val="00E7661E"/>
    <w:rsid w:val="00E81307"/>
    <w:rsid w:val="00E87994"/>
    <w:rsid w:val="00E908E7"/>
    <w:rsid w:val="00E91D61"/>
    <w:rsid w:val="00E93CA3"/>
    <w:rsid w:val="00E942BC"/>
    <w:rsid w:val="00EA0CDF"/>
    <w:rsid w:val="00EA25BC"/>
    <w:rsid w:val="00EA463B"/>
    <w:rsid w:val="00EA585E"/>
    <w:rsid w:val="00EA70E1"/>
    <w:rsid w:val="00EB0F33"/>
    <w:rsid w:val="00EB3BE5"/>
    <w:rsid w:val="00EB40D9"/>
    <w:rsid w:val="00EB57B4"/>
    <w:rsid w:val="00EE37BA"/>
    <w:rsid w:val="00EE689A"/>
    <w:rsid w:val="00EE7277"/>
    <w:rsid w:val="00EF44B2"/>
    <w:rsid w:val="00EF6C8A"/>
    <w:rsid w:val="00EF74C5"/>
    <w:rsid w:val="00F0054D"/>
    <w:rsid w:val="00F052F5"/>
    <w:rsid w:val="00F10F33"/>
    <w:rsid w:val="00F143FF"/>
    <w:rsid w:val="00F221AF"/>
    <w:rsid w:val="00F22401"/>
    <w:rsid w:val="00F26098"/>
    <w:rsid w:val="00F26D1B"/>
    <w:rsid w:val="00F26E81"/>
    <w:rsid w:val="00F26EFC"/>
    <w:rsid w:val="00F36E41"/>
    <w:rsid w:val="00F37F32"/>
    <w:rsid w:val="00F47879"/>
    <w:rsid w:val="00F504EB"/>
    <w:rsid w:val="00F50B99"/>
    <w:rsid w:val="00F519AF"/>
    <w:rsid w:val="00F52D28"/>
    <w:rsid w:val="00F579ED"/>
    <w:rsid w:val="00F6086E"/>
    <w:rsid w:val="00F608B7"/>
    <w:rsid w:val="00F62A41"/>
    <w:rsid w:val="00F6373B"/>
    <w:rsid w:val="00F64317"/>
    <w:rsid w:val="00F650F2"/>
    <w:rsid w:val="00F65AAC"/>
    <w:rsid w:val="00F76DC7"/>
    <w:rsid w:val="00F77AF8"/>
    <w:rsid w:val="00F817D6"/>
    <w:rsid w:val="00F93C73"/>
    <w:rsid w:val="00F96578"/>
    <w:rsid w:val="00F97E66"/>
    <w:rsid w:val="00FA2FB5"/>
    <w:rsid w:val="00FA3806"/>
    <w:rsid w:val="00FA6D33"/>
    <w:rsid w:val="00FB298E"/>
    <w:rsid w:val="00FB7EB1"/>
    <w:rsid w:val="00FC1F6B"/>
    <w:rsid w:val="00FC6243"/>
    <w:rsid w:val="00FC7F6A"/>
    <w:rsid w:val="00FD24E1"/>
    <w:rsid w:val="00FD3F37"/>
    <w:rsid w:val="00FD5DDC"/>
    <w:rsid w:val="00FE28E7"/>
    <w:rsid w:val="00FE4C1B"/>
    <w:rsid w:val="00FF2049"/>
    <w:rsid w:val="00FF2FD4"/>
    <w:rsid w:val="00FF41F1"/>
    <w:rsid w:val="00FF646E"/>
    <w:rsid w:val="0538ACFC"/>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6E4CC"/>
  <w15:chartTrackingRefBased/>
  <w15:docId w15:val="{330451DC-2A18-413E-A91C-1BFE9ACBF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7D6"/>
    <w:rPr>
      <w:kern w:val="0"/>
      <w14:ligatures w14:val="none"/>
    </w:rPr>
  </w:style>
  <w:style w:type="paragraph" w:styleId="Heading1">
    <w:name w:val="heading 1"/>
    <w:basedOn w:val="Normal"/>
    <w:next w:val="Normal"/>
    <w:link w:val="Heading1Char"/>
    <w:uiPriority w:val="9"/>
    <w:qFormat/>
    <w:rsid w:val="008905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905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905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05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05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05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05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05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05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90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905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05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05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05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05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05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0597"/>
    <w:rPr>
      <w:rFonts w:eastAsiaTheme="majorEastAsia" w:cstheme="majorBidi"/>
      <w:color w:val="272727" w:themeColor="text1" w:themeTint="D8"/>
    </w:rPr>
  </w:style>
  <w:style w:type="paragraph" w:styleId="Title">
    <w:name w:val="Title"/>
    <w:basedOn w:val="Normal"/>
    <w:next w:val="Normal"/>
    <w:link w:val="TitleChar"/>
    <w:uiPriority w:val="10"/>
    <w:qFormat/>
    <w:rsid w:val="008905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0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05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05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0597"/>
    <w:pPr>
      <w:spacing w:before="160"/>
      <w:jc w:val="center"/>
    </w:pPr>
    <w:rPr>
      <w:i/>
      <w:iCs/>
      <w:color w:val="404040" w:themeColor="text1" w:themeTint="BF"/>
    </w:rPr>
  </w:style>
  <w:style w:type="character" w:customStyle="1" w:styleId="QuoteChar">
    <w:name w:val="Quote Char"/>
    <w:basedOn w:val="DefaultParagraphFont"/>
    <w:link w:val="Quote"/>
    <w:uiPriority w:val="29"/>
    <w:rsid w:val="00890597"/>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列"/>
    <w:basedOn w:val="Normal"/>
    <w:link w:val="ListParagraphChar"/>
    <w:uiPriority w:val="34"/>
    <w:qFormat/>
    <w:rsid w:val="00890597"/>
    <w:pPr>
      <w:ind w:left="720"/>
      <w:contextualSpacing/>
    </w:pPr>
  </w:style>
  <w:style w:type="character" w:styleId="IntenseEmphasis">
    <w:name w:val="Intense Emphasis"/>
    <w:basedOn w:val="DefaultParagraphFont"/>
    <w:uiPriority w:val="21"/>
    <w:qFormat/>
    <w:rsid w:val="00890597"/>
    <w:rPr>
      <w:i/>
      <w:iCs/>
      <w:color w:val="0F4761" w:themeColor="accent1" w:themeShade="BF"/>
    </w:rPr>
  </w:style>
  <w:style w:type="paragraph" w:styleId="IntenseQuote">
    <w:name w:val="Intense Quote"/>
    <w:basedOn w:val="Normal"/>
    <w:next w:val="Normal"/>
    <w:link w:val="IntenseQuoteChar"/>
    <w:uiPriority w:val="30"/>
    <w:qFormat/>
    <w:rsid w:val="008905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0597"/>
    <w:rPr>
      <w:i/>
      <w:iCs/>
      <w:color w:val="0F4761" w:themeColor="accent1" w:themeShade="BF"/>
    </w:rPr>
  </w:style>
  <w:style w:type="character" w:styleId="IntenseReference">
    <w:name w:val="Intense Reference"/>
    <w:basedOn w:val="DefaultParagraphFont"/>
    <w:uiPriority w:val="32"/>
    <w:qFormat/>
    <w:rsid w:val="00890597"/>
    <w:rPr>
      <w:b/>
      <w:bCs/>
      <w:smallCaps/>
      <w:color w:val="0F4761" w:themeColor="accent1" w:themeShade="BF"/>
      <w:spacing w:val="5"/>
    </w:rPr>
  </w:style>
  <w:style w:type="table" w:styleId="TableGrid">
    <w:name w:val="Table Grid"/>
    <w:aliases w:val="TableGrid"/>
    <w:basedOn w:val="TableNormal"/>
    <w:uiPriority w:val="39"/>
    <w:qFormat/>
    <w:rsid w:val="00F817D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F817D6"/>
    <w:pPr>
      <w:spacing w:after="120"/>
    </w:pPr>
  </w:style>
  <w:style w:type="character" w:customStyle="1" w:styleId="BodyTextChar">
    <w:name w:val="Body Text Char"/>
    <w:basedOn w:val="DefaultParagraphFont"/>
    <w:link w:val="BodyText"/>
    <w:uiPriority w:val="99"/>
    <w:rsid w:val="00F817D6"/>
    <w:rPr>
      <w:kern w:val="0"/>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F817D6"/>
  </w:style>
  <w:style w:type="paragraph" w:styleId="NormalWeb">
    <w:name w:val="Normal (Web)"/>
    <w:basedOn w:val="Normal"/>
    <w:uiPriority w:val="99"/>
    <w:unhideWhenUsed/>
    <w:rsid w:val="00B37603"/>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PlaceholderText">
    <w:name w:val="Placeholder Text"/>
    <w:basedOn w:val="DefaultParagraphFont"/>
    <w:uiPriority w:val="99"/>
    <w:semiHidden/>
    <w:rsid w:val="00CC2330"/>
    <w:rPr>
      <w:color w:val="666666"/>
    </w:rPr>
  </w:style>
  <w:style w:type="paragraph" w:customStyle="1" w:styleId="TAL">
    <w:name w:val="TAL"/>
    <w:basedOn w:val="Normal"/>
    <w:link w:val="TALCar"/>
    <w:qFormat/>
    <w:rsid w:val="00290A7A"/>
    <w:pPr>
      <w:keepNext/>
      <w:keepLines/>
      <w:spacing w:after="0" w:line="240" w:lineRule="auto"/>
    </w:pPr>
    <w:rPr>
      <w:rFonts w:ascii="Arial" w:eastAsia="MS Mincho" w:hAnsi="Arial" w:cs="Times New Roman"/>
      <w:sz w:val="18"/>
      <w:szCs w:val="20"/>
      <w:lang w:val="en-GB"/>
    </w:rPr>
  </w:style>
  <w:style w:type="paragraph" w:customStyle="1" w:styleId="TAH">
    <w:name w:val="TAH"/>
    <w:basedOn w:val="TAC"/>
    <w:qFormat/>
    <w:rsid w:val="00290A7A"/>
    <w:rPr>
      <w:b/>
    </w:rPr>
  </w:style>
  <w:style w:type="paragraph" w:customStyle="1" w:styleId="TAC">
    <w:name w:val="TAC"/>
    <w:basedOn w:val="TAL"/>
    <w:link w:val="TACChar"/>
    <w:qFormat/>
    <w:rsid w:val="00290A7A"/>
    <w:pPr>
      <w:jc w:val="center"/>
    </w:pPr>
  </w:style>
  <w:style w:type="paragraph" w:customStyle="1" w:styleId="B1">
    <w:name w:val="B1"/>
    <w:basedOn w:val="Normal"/>
    <w:link w:val="B10"/>
    <w:qFormat/>
    <w:rsid w:val="00290A7A"/>
    <w:pPr>
      <w:spacing w:after="180" w:line="240" w:lineRule="auto"/>
      <w:ind w:left="568" w:hanging="284"/>
    </w:pPr>
    <w:rPr>
      <w:rFonts w:ascii="Times New Roman" w:eastAsia="MS Mincho" w:hAnsi="Times New Roman" w:cs="Times New Roman"/>
      <w:sz w:val="20"/>
      <w:szCs w:val="20"/>
      <w:lang w:val="en-GB"/>
    </w:rPr>
  </w:style>
  <w:style w:type="paragraph" w:customStyle="1" w:styleId="TH">
    <w:name w:val="TH"/>
    <w:basedOn w:val="Normal"/>
    <w:link w:val="THChar"/>
    <w:qFormat/>
    <w:rsid w:val="00290A7A"/>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qFormat/>
    <w:rsid w:val="00290A7A"/>
    <w:rPr>
      <w:rFonts w:ascii="Arial" w:eastAsia="MS Mincho" w:hAnsi="Arial" w:cs="Times New Roman"/>
      <w:b/>
      <w:kern w:val="0"/>
      <w:sz w:val="20"/>
      <w:szCs w:val="20"/>
      <w:lang w:val="en-GB"/>
      <w14:ligatures w14:val="none"/>
    </w:rPr>
  </w:style>
  <w:style w:type="character" w:customStyle="1" w:styleId="TALCar">
    <w:name w:val="TAL Car"/>
    <w:link w:val="TAL"/>
    <w:locked/>
    <w:rsid w:val="00290A7A"/>
    <w:rPr>
      <w:rFonts w:ascii="Arial" w:eastAsia="MS Mincho" w:hAnsi="Arial" w:cs="Times New Roman"/>
      <w:kern w:val="0"/>
      <w:sz w:val="18"/>
      <w:szCs w:val="20"/>
      <w:lang w:val="en-GB"/>
      <w14:ligatures w14:val="none"/>
    </w:rPr>
  </w:style>
  <w:style w:type="character" w:customStyle="1" w:styleId="TACChar">
    <w:name w:val="TAC Char"/>
    <w:link w:val="TAC"/>
    <w:qFormat/>
    <w:rsid w:val="00290A7A"/>
    <w:rPr>
      <w:rFonts w:ascii="Arial" w:eastAsia="MS Mincho" w:hAnsi="Arial" w:cs="Times New Roman"/>
      <w:kern w:val="0"/>
      <w:sz w:val="18"/>
      <w:szCs w:val="20"/>
      <w:lang w:val="en-GB"/>
      <w14:ligatures w14:val="none"/>
    </w:rPr>
  </w:style>
  <w:style w:type="character" w:customStyle="1" w:styleId="B10">
    <w:name w:val="B1 (文字)"/>
    <w:link w:val="B1"/>
    <w:qFormat/>
    <w:rsid w:val="00290A7A"/>
    <w:rPr>
      <w:rFonts w:ascii="Times New Roman" w:eastAsia="MS Mincho" w:hAnsi="Times New Roman" w:cs="Times New Roman"/>
      <w:kern w:val="0"/>
      <w:sz w:val="20"/>
      <w:szCs w:val="20"/>
      <w:lang w:val="en-GB"/>
      <w14:ligatures w14:val="none"/>
    </w:rPr>
  </w:style>
  <w:style w:type="paragraph" w:styleId="Caption">
    <w:name w:val="caption"/>
    <w:basedOn w:val="Normal"/>
    <w:next w:val="Normal"/>
    <w:uiPriority w:val="35"/>
    <w:unhideWhenUsed/>
    <w:qFormat/>
    <w:rsid w:val="008171F8"/>
    <w:pPr>
      <w:spacing w:after="200" w:line="240" w:lineRule="auto"/>
    </w:pPr>
    <w:rPr>
      <w:i/>
      <w:iCs/>
      <w:color w:val="0E2841" w:themeColor="text2"/>
      <w:sz w:val="18"/>
      <w:szCs w:val="18"/>
    </w:rPr>
  </w:style>
  <w:style w:type="paragraph" w:customStyle="1" w:styleId="Reference">
    <w:name w:val="Reference"/>
    <w:basedOn w:val="BodyText"/>
    <w:rsid w:val="00470E03"/>
    <w:pPr>
      <w:numPr>
        <w:numId w:val="4"/>
      </w:numPr>
      <w:spacing w:after="160"/>
    </w:pPr>
    <w:rPr>
      <w:kern w:val="2"/>
      <w14:ligatures w14:val="standardContextual"/>
    </w:rPr>
  </w:style>
  <w:style w:type="character" w:customStyle="1" w:styleId="0MaintextChar">
    <w:name w:val="0 Main text Char"/>
    <w:link w:val="0Maintext"/>
    <w:qFormat/>
    <w:locked/>
    <w:rsid w:val="0086417B"/>
    <w:rPr>
      <w:rFonts w:ascii="Times New Roman" w:hAnsi="Times New Roman"/>
      <w:lang w:val="en-GB"/>
    </w:rPr>
  </w:style>
  <w:style w:type="paragraph" w:customStyle="1" w:styleId="0Maintext">
    <w:name w:val="0 Main text"/>
    <w:basedOn w:val="Normal"/>
    <w:link w:val="0MaintextChar"/>
    <w:qFormat/>
    <w:rsid w:val="0086417B"/>
    <w:pPr>
      <w:spacing w:after="0" w:line="240" w:lineRule="auto"/>
      <w:ind w:firstLine="340"/>
      <w:jc w:val="both"/>
    </w:pPr>
    <w:rPr>
      <w:rFonts w:ascii="Times New Roman" w:hAnsi="Times New Roman"/>
      <w:kern w:val="2"/>
      <w:lang w:val="en-GB"/>
      <w14:ligatures w14:val="standardContextual"/>
    </w:rPr>
  </w:style>
  <w:style w:type="table" w:customStyle="1" w:styleId="TableGrid1">
    <w:name w:val="TableGrid1"/>
    <w:basedOn w:val="TableNormal"/>
    <w:next w:val="TableGrid"/>
    <w:uiPriority w:val="39"/>
    <w:qFormat/>
    <w:rsid w:val="00F504EB"/>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4C770B"/>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E28E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C6390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6C4E23"/>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895FF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BF430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4527">
      <w:bodyDiv w:val="1"/>
      <w:marLeft w:val="0"/>
      <w:marRight w:val="0"/>
      <w:marTop w:val="0"/>
      <w:marBottom w:val="0"/>
      <w:divBdr>
        <w:top w:val="none" w:sz="0" w:space="0" w:color="auto"/>
        <w:left w:val="none" w:sz="0" w:space="0" w:color="auto"/>
        <w:bottom w:val="none" w:sz="0" w:space="0" w:color="auto"/>
        <w:right w:val="none" w:sz="0" w:space="0" w:color="auto"/>
      </w:divBdr>
    </w:div>
    <w:div w:id="97602361">
      <w:bodyDiv w:val="1"/>
      <w:marLeft w:val="0"/>
      <w:marRight w:val="0"/>
      <w:marTop w:val="0"/>
      <w:marBottom w:val="0"/>
      <w:divBdr>
        <w:top w:val="none" w:sz="0" w:space="0" w:color="auto"/>
        <w:left w:val="none" w:sz="0" w:space="0" w:color="auto"/>
        <w:bottom w:val="none" w:sz="0" w:space="0" w:color="auto"/>
        <w:right w:val="none" w:sz="0" w:space="0" w:color="auto"/>
      </w:divBdr>
    </w:div>
    <w:div w:id="102111285">
      <w:bodyDiv w:val="1"/>
      <w:marLeft w:val="0"/>
      <w:marRight w:val="0"/>
      <w:marTop w:val="0"/>
      <w:marBottom w:val="0"/>
      <w:divBdr>
        <w:top w:val="none" w:sz="0" w:space="0" w:color="auto"/>
        <w:left w:val="none" w:sz="0" w:space="0" w:color="auto"/>
        <w:bottom w:val="none" w:sz="0" w:space="0" w:color="auto"/>
        <w:right w:val="none" w:sz="0" w:space="0" w:color="auto"/>
      </w:divBdr>
    </w:div>
    <w:div w:id="212154879">
      <w:bodyDiv w:val="1"/>
      <w:marLeft w:val="0"/>
      <w:marRight w:val="0"/>
      <w:marTop w:val="0"/>
      <w:marBottom w:val="0"/>
      <w:divBdr>
        <w:top w:val="none" w:sz="0" w:space="0" w:color="auto"/>
        <w:left w:val="none" w:sz="0" w:space="0" w:color="auto"/>
        <w:bottom w:val="none" w:sz="0" w:space="0" w:color="auto"/>
        <w:right w:val="none" w:sz="0" w:space="0" w:color="auto"/>
      </w:divBdr>
    </w:div>
    <w:div w:id="352656281">
      <w:bodyDiv w:val="1"/>
      <w:marLeft w:val="0"/>
      <w:marRight w:val="0"/>
      <w:marTop w:val="0"/>
      <w:marBottom w:val="0"/>
      <w:divBdr>
        <w:top w:val="none" w:sz="0" w:space="0" w:color="auto"/>
        <w:left w:val="none" w:sz="0" w:space="0" w:color="auto"/>
        <w:bottom w:val="none" w:sz="0" w:space="0" w:color="auto"/>
        <w:right w:val="none" w:sz="0" w:space="0" w:color="auto"/>
      </w:divBdr>
    </w:div>
    <w:div w:id="385224665">
      <w:bodyDiv w:val="1"/>
      <w:marLeft w:val="0"/>
      <w:marRight w:val="0"/>
      <w:marTop w:val="0"/>
      <w:marBottom w:val="0"/>
      <w:divBdr>
        <w:top w:val="none" w:sz="0" w:space="0" w:color="auto"/>
        <w:left w:val="none" w:sz="0" w:space="0" w:color="auto"/>
        <w:bottom w:val="none" w:sz="0" w:space="0" w:color="auto"/>
        <w:right w:val="none" w:sz="0" w:space="0" w:color="auto"/>
      </w:divBdr>
    </w:div>
    <w:div w:id="435903802">
      <w:bodyDiv w:val="1"/>
      <w:marLeft w:val="0"/>
      <w:marRight w:val="0"/>
      <w:marTop w:val="0"/>
      <w:marBottom w:val="0"/>
      <w:divBdr>
        <w:top w:val="none" w:sz="0" w:space="0" w:color="auto"/>
        <w:left w:val="none" w:sz="0" w:space="0" w:color="auto"/>
        <w:bottom w:val="none" w:sz="0" w:space="0" w:color="auto"/>
        <w:right w:val="none" w:sz="0" w:space="0" w:color="auto"/>
      </w:divBdr>
    </w:div>
    <w:div w:id="445269604">
      <w:bodyDiv w:val="1"/>
      <w:marLeft w:val="0"/>
      <w:marRight w:val="0"/>
      <w:marTop w:val="0"/>
      <w:marBottom w:val="0"/>
      <w:divBdr>
        <w:top w:val="none" w:sz="0" w:space="0" w:color="auto"/>
        <w:left w:val="none" w:sz="0" w:space="0" w:color="auto"/>
        <w:bottom w:val="none" w:sz="0" w:space="0" w:color="auto"/>
        <w:right w:val="none" w:sz="0" w:space="0" w:color="auto"/>
      </w:divBdr>
      <w:divsChild>
        <w:div w:id="1204246818">
          <w:marLeft w:val="0"/>
          <w:marRight w:val="0"/>
          <w:marTop w:val="0"/>
          <w:marBottom w:val="0"/>
          <w:divBdr>
            <w:top w:val="none" w:sz="0" w:space="0" w:color="auto"/>
            <w:left w:val="none" w:sz="0" w:space="0" w:color="auto"/>
            <w:bottom w:val="none" w:sz="0" w:space="0" w:color="auto"/>
            <w:right w:val="none" w:sz="0" w:space="0" w:color="auto"/>
          </w:divBdr>
          <w:divsChild>
            <w:div w:id="1461068040">
              <w:marLeft w:val="0"/>
              <w:marRight w:val="0"/>
              <w:marTop w:val="0"/>
              <w:marBottom w:val="0"/>
              <w:divBdr>
                <w:top w:val="none" w:sz="0" w:space="0" w:color="auto"/>
                <w:left w:val="none" w:sz="0" w:space="0" w:color="auto"/>
                <w:bottom w:val="none" w:sz="0" w:space="0" w:color="auto"/>
                <w:right w:val="none" w:sz="0" w:space="0" w:color="auto"/>
              </w:divBdr>
              <w:divsChild>
                <w:div w:id="1259405734">
                  <w:marLeft w:val="0"/>
                  <w:marRight w:val="0"/>
                  <w:marTop w:val="0"/>
                  <w:marBottom w:val="0"/>
                  <w:divBdr>
                    <w:top w:val="none" w:sz="0" w:space="0" w:color="auto"/>
                    <w:left w:val="none" w:sz="0" w:space="0" w:color="auto"/>
                    <w:bottom w:val="none" w:sz="0" w:space="0" w:color="auto"/>
                    <w:right w:val="none" w:sz="0" w:space="0" w:color="auto"/>
                  </w:divBdr>
                  <w:divsChild>
                    <w:div w:id="2029209984">
                      <w:marLeft w:val="0"/>
                      <w:marRight w:val="0"/>
                      <w:marTop w:val="0"/>
                      <w:marBottom w:val="0"/>
                      <w:divBdr>
                        <w:top w:val="none" w:sz="0" w:space="0" w:color="auto"/>
                        <w:left w:val="none" w:sz="0" w:space="0" w:color="auto"/>
                        <w:bottom w:val="none" w:sz="0" w:space="0" w:color="auto"/>
                        <w:right w:val="none" w:sz="0" w:space="0" w:color="auto"/>
                      </w:divBdr>
                      <w:divsChild>
                        <w:div w:id="1612741053">
                          <w:marLeft w:val="0"/>
                          <w:marRight w:val="0"/>
                          <w:marTop w:val="0"/>
                          <w:marBottom w:val="0"/>
                          <w:divBdr>
                            <w:top w:val="none" w:sz="0" w:space="0" w:color="auto"/>
                            <w:left w:val="none" w:sz="0" w:space="0" w:color="auto"/>
                            <w:bottom w:val="none" w:sz="0" w:space="0" w:color="auto"/>
                            <w:right w:val="none" w:sz="0" w:space="0" w:color="auto"/>
                          </w:divBdr>
                          <w:divsChild>
                            <w:div w:id="1362702869">
                              <w:marLeft w:val="0"/>
                              <w:marRight w:val="0"/>
                              <w:marTop w:val="0"/>
                              <w:marBottom w:val="0"/>
                              <w:divBdr>
                                <w:top w:val="none" w:sz="0" w:space="0" w:color="auto"/>
                                <w:left w:val="none" w:sz="0" w:space="0" w:color="auto"/>
                                <w:bottom w:val="none" w:sz="0" w:space="0" w:color="auto"/>
                                <w:right w:val="none" w:sz="0" w:space="0" w:color="auto"/>
                              </w:divBdr>
                              <w:divsChild>
                                <w:div w:id="1764111389">
                                  <w:marLeft w:val="0"/>
                                  <w:marRight w:val="0"/>
                                  <w:marTop w:val="0"/>
                                  <w:marBottom w:val="0"/>
                                  <w:divBdr>
                                    <w:top w:val="none" w:sz="0" w:space="0" w:color="auto"/>
                                    <w:left w:val="none" w:sz="0" w:space="0" w:color="auto"/>
                                    <w:bottom w:val="none" w:sz="0" w:space="0" w:color="auto"/>
                                    <w:right w:val="none" w:sz="0" w:space="0" w:color="auto"/>
                                  </w:divBdr>
                                  <w:divsChild>
                                    <w:div w:id="623081847">
                                      <w:marLeft w:val="0"/>
                                      <w:marRight w:val="0"/>
                                      <w:marTop w:val="0"/>
                                      <w:marBottom w:val="0"/>
                                      <w:divBdr>
                                        <w:top w:val="none" w:sz="0" w:space="0" w:color="auto"/>
                                        <w:left w:val="none" w:sz="0" w:space="0" w:color="auto"/>
                                        <w:bottom w:val="none" w:sz="0" w:space="0" w:color="auto"/>
                                        <w:right w:val="none" w:sz="0" w:space="0" w:color="auto"/>
                                      </w:divBdr>
                                      <w:divsChild>
                                        <w:div w:id="75282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8126919">
      <w:bodyDiv w:val="1"/>
      <w:marLeft w:val="0"/>
      <w:marRight w:val="0"/>
      <w:marTop w:val="0"/>
      <w:marBottom w:val="0"/>
      <w:divBdr>
        <w:top w:val="none" w:sz="0" w:space="0" w:color="auto"/>
        <w:left w:val="none" w:sz="0" w:space="0" w:color="auto"/>
        <w:bottom w:val="none" w:sz="0" w:space="0" w:color="auto"/>
        <w:right w:val="none" w:sz="0" w:space="0" w:color="auto"/>
      </w:divBdr>
    </w:div>
    <w:div w:id="594093815">
      <w:bodyDiv w:val="1"/>
      <w:marLeft w:val="0"/>
      <w:marRight w:val="0"/>
      <w:marTop w:val="0"/>
      <w:marBottom w:val="0"/>
      <w:divBdr>
        <w:top w:val="none" w:sz="0" w:space="0" w:color="auto"/>
        <w:left w:val="none" w:sz="0" w:space="0" w:color="auto"/>
        <w:bottom w:val="none" w:sz="0" w:space="0" w:color="auto"/>
        <w:right w:val="none" w:sz="0" w:space="0" w:color="auto"/>
      </w:divBdr>
    </w:div>
    <w:div w:id="631402535">
      <w:bodyDiv w:val="1"/>
      <w:marLeft w:val="0"/>
      <w:marRight w:val="0"/>
      <w:marTop w:val="0"/>
      <w:marBottom w:val="0"/>
      <w:divBdr>
        <w:top w:val="none" w:sz="0" w:space="0" w:color="auto"/>
        <w:left w:val="none" w:sz="0" w:space="0" w:color="auto"/>
        <w:bottom w:val="none" w:sz="0" w:space="0" w:color="auto"/>
        <w:right w:val="none" w:sz="0" w:space="0" w:color="auto"/>
      </w:divBdr>
    </w:div>
    <w:div w:id="663511588">
      <w:bodyDiv w:val="1"/>
      <w:marLeft w:val="0"/>
      <w:marRight w:val="0"/>
      <w:marTop w:val="0"/>
      <w:marBottom w:val="0"/>
      <w:divBdr>
        <w:top w:val="none" w:sz="0" w:space="0" w:color="auto"/>
        <w:left w:val="none" w:sz="0" w:space="0" w:color="auto"/>
        <w:bottom w:val="none" w:sz="0" w:space="0" w:color="auto"/>
        <w:right w:val="none" w:sz="0" w:space="0" w:color="auto"/>
      </w:divBdr>
      <w:divsChild>
        <w:div w:id="478494919">
          <w:marLeft w:val="0"/>
          <w:marRight w:val="0"/>
          <w:marTop w:val="0"/>
          <w:marBottom w:val="0"/>
          <w:divBdr>
            <w:top w:val="none" w:sz="0" w:space="0" w:color="auto"/>
            <w:left w:val="none" w:sz="0" w:space="0" w:color="auto"/>
            <w:bottom w:val="none" w:sz="0" w:space="0" w:color="auto"/>
            <w:right w:val="none" w:sz="0" w:space="0" w:color="auto"/>
          </w:divBdr>
          <w:divsChild>
            <w:div w:id="1725982217">
              <w:marLeft w:val="0"/>
              <w:marRight w:val="0"/>
              <w:marTop w:val="0"/>
              <w:marBottom w:val="0"/>
              <w:divBdr>
                <w:top w:val="none" w:sz="0" w:space="0" w:color="auto"/>
                <w:left w:val="none" w:sz="0" w:space="0" w:color="auto"/>
                <w:bottom w:val="none" w:sz="0" w:space="0" w:color="auto"/>
                <w:right w:val="none" w:sz="0" w:space="0" w:color="auto"/>
              </w:divBdr>
              <w:divsChild>
                <w:div w:id="825635472">
                  <w:marLeft w:val="0"/>
                  <w:marRight w:val="0"/>
                  <w:marTop w:val="0"/>
                  <w:marBottom w:val="0"/>
                  <w:divBdr>
                    <w:top w:val="none" w:sz="0" w:space="0" w:color="auto"/>
                    <w:left w:val="none" w:sz="0" w:space="0" w:color="auto"/>
                    <w:bottom w:val="none" w:sz="0" w:space="0" w:color="auto"/>
                    <w:right w:val="none" w:sz="0" w:space="0" w:color="auto"/>
                  </w:divBdr>
                  <w:divsChild>
                    <w:div w:id="183641225">
                      <w:marLeft w:val="0"/>
                      <w:marRight w:val="0"/>
                      <w:marTop w:val="0"/>
                      <w:marBottom w:val="0"/>
                      <w:divBdr>
                        <w:top w:val="none" w:sz="0" w:space="0" w:color="auto"/>
                        <w:left w:val="none" w:sz="0" w:space="0" w:color="auto"/>
                        <w:bottom w:val="none" w:sz="0" w:space="0" w:color="auto"/>
                        <w:right w:val="none" w:sz="0" w:space="0" w:color="auto"/>
                      </w:divBdr>
                      <w:divsChild>
                        <w:div w:id="648746790">
                          <w:marLeft w:val="0"/>
                          <w:marRight w:val="0"/>
                          <w:marTop w:val="0"/>
                          <w:marBottom w:val="0"/>
                          <w:divBdr>
                            <w:top w:val="none" w:sz="0" w:space="0" w:color="auto"/>
                            <w:left w:val="none" w:sz="0" w:space="0" w:color="auto"/>
                            <w:bottom w:val="none" w:sz="0" w:space="0" w:color="auto"/>
                            <w:right w:val="none" w:sz="0" w:space="0" w:color="auto"/>
                          </w:divBdr>
                          <w:divsChild>
                            <w:div w:id="766848324">
                              <w:marLeft w:val="0"/>
                              <w:marRight w:val="0"/>
                              <w:marTop w:val="0"/>
                              <w:marBottom w:val="0"/>
                              <w:divBdr>
                                <w:top w:val="none" w:sz="0" w:space="0" w:color="auto"/>
                                <w:left w:val="none" w:sz="0" w:space="0" w:color="auto"/>
                                <w:bottom w:val="none" w:sz="0" w:space="0" w:color="auto"/>
                                <w:right w:val="none" w:sz="0" w:space="0" w:color="auto"/>
                              </w:divBdr>
                              <w:divsChild>
                                <w:div w:id="1231694365">
                                  <w:marLeft w:val="0"/>
                                  <w:marRight w:val="0"/>
                                  <w:marTop w:val="0"/>
                                  <w:marBottom w:val="0"/>
                                  <w:divBdr>
                                    <w:top w:val="none" w:sz="0" w:space="0" w:color="auto"/>
                                    <w:left w:val="none" w:sz="0" w:space="0" w:color="auto"/>
                                    <w:bottom w:val="none" w:sz="0" w:space="0" w:color="auto"/>
                                    <w:right w:val="none" w:sz="0" w:space="0" w:color="auto"/>
                                  </w:divBdr>
                                  <w:divsChild>
                                    <w:div w:id="968558177">
                                      <w:marLeft w:val="0"/>
                                      <w:marRight w:val="0"/>
                                      <w:marTop w:val="0"/>
                                      <w:marBottom w:val="0"/>
                                      <w:divBdr>
                                        <w:top w:val="none" w:sz="0" w:space="0" w:color="auto"/>
                                        <w:left w:val="none" w:sz="0" w:space="0" w:color="auto"/>
                                        <w:bottom w:val="none" w:sz="0" w:space="0" w:color="auto"/>
                                        <w:right w:val="none" w:sz="0" w:space="0" w:color="auto"/>
                                      </w:divBdr>
                                      <w:divsChild>
                                        <w:div w:id="50301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300402">
      <w:bodyDiv w:val="1"/>
      <w:marLeft w:val="0"/>
      <w:marRight w:val="0"/>
      <w:marTop w:val="0"/>
      <w:marBottom w:val="0"/>
      <w:divBdr>
        <w:top w:val="none" w:sz="0" w:space="0" w:color="auto"/>
        <w:left w:val="none" w:sz="0" w:space="0" w:color="auto"/>
        <w:bottom w:val="none" w:sz="0" w:space="0" w:color="auto"/>
        <w:right w:val="none" w:sz="0" w:space="0" w:color="auto"/>
      </w:divBdr>
      <w:divsChild>
        <w:div w:id="1254364763">
          <w:marLeft w:val="0"/>
          <w:marRight w:val="0"/>
          <w:marTop w:val="0"/>
          <w:marBottom w:val="0"/>
          <w:divBdr>
            <w:top w:val="none" w:sz="0" w:space="0" w:color="auto"/>
            <w:left w:val="none" w:sz="0" w:space="0" w:color="auto"/>
            <w:bottom w:val="none" w:sz="0" w:space="0" w:color="auto"/>
            <w:right w:val="none" w:sz="0" w:space="0" w:color="auto"/>
          </w:divBdr>
          <w:divsChild>
            <w:div w:id="1277174458">
              <w:marLeft w:val="0"/>
              <w:marRight w:val="0"/>
              <w:marTop w:val="0"/>
              <w:marBottom w:val="0"/>
              <w:divBdr>
                <w:top w:val="none" w:sz="0" w:space="0" w:color="auto"/>
                <w:left w:val="none" w:sz="0" w:space="0" w:color="auto"/>
                <w:bottom w:val="none" w:sz="0" w:space="0" w:color="auto"/>
                <w:right w:val="none" w:sz="0" w:space="0" w:color="auto"/>
              </w:divBdr>
              <w:divsChild>
                <w:div w:id="860558336">
                  <w:marLeft w:val="0"/>
                  <w:marRight w:val="0"/>
                  <w:marTop w:val="0"/>
                  <w:marBottom w:val="0"/>
                  <w:divBdr>
                    <w:top w:val="none" w:sz="0" w:space="0" w:color="auto"/>
                    <w:left w:val="none" w:sz="0" w:space="0" w:color="auto"/>
                    <w:bottom w:val="none" w:sz="0" w:space="0" w:color="auto"/>
                    <w:right w:val="none" w:sz="0" w:space="0" w:color="auto"/>
                  </w:divBdr>
                  <w:divsChild>
                    <w:div w:id="1042972542">
                      <w:marLeft w:val="0"/>
                      <w:marRight w:val="0"/>
                      <w:marTop w:val="0"/>
                      <w:marBottom w:val="0"/>
                      <w:divBdr>
                        <w:top w:val="none" w:sz="0" w:space="0" w:color="auto"/>
                        <w:left w:val="none" w:sz="0" w:space="0" w:color="auto"/>
                        <w:bottom w:val="none" w:sz="0" w:space="0" w:color="auto"/>
                        <w:right w:val="none" w:sz="0" w:space="0" w:color="auto"/>
                      </w:divBdr>
                      <w:divsChild>
                        <w:div w:id="1662998829">
                          <w:marLeft w:val="0"/>
                          <w:marRight w:val="0"/>
                          <w:marTop w:val="0"/>
                          <w:marBottom w:val="0"/>
                          <w:divBdr>
                            <w:top w:val="none" w:sz="0" w:space="0" w:color="auto"/>
                            <w:left w:val="none" w:sz="0" w:space="0" w:color="auto"/>
                            <w:bottom w:val="none" w:sz="0" w:space="0" w:color="auto"/>
                            <w:right w:val="none" w:sz="0" w:space="0" w:color="auto"/>
                          </w:divBdr>
                          <w:divsChild>
                            <w:div w:id="15233194">
                              <w:marLeft w:val="0"/>
                              <w:marRight w:val="0"/>
                              <w:marTop w:val="0"/>
                              <w:marBottom w:val="0"/>
                              <w:divBdr>
                                <w:top w:val="none" w:sz="0" w:space="0" w:color="auto"/>
                                <w:left w:val="none" w:sz="0" w:space="0" w:color="auto"/>
                                <w:bottom w:val="none" w:sz="0" w:space="0" w:color="auto"/>
                                <w:right w:val="none" w:sz="0" w:space="0" w:color="auto"/>
                              </w:divBdr>
                              <w:divsChild>
                                <w:div w:id="1474248308">
                                  <w:marLeft w:val="0"/>
                                  <w:marRight w:val="0"/>
                                  <w:marTop w:val="0"/>
                                  <w:marBottom w:val="0"/>
                                  <w:divBdr>
                                    <w:top w:val="none" w:sz="0" w:space="0" w:color="auto"/>
                                    <w:left w:val="none" w:sz="0" w:space="0" w:color="auto"/>
                                    <w:bottom w:val="none" w:sz="0" w:space="0" w:color="auto"/>
                                    <w:right w:val="none" w:sz="0" w:space="0" w:color="auto"/>
                                  </w:divBdr>
                                  <w:divsChild>
                                    <w:div w:id="1825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9609445">
      <w:bodyDiv w:val="1"/>
      <w:marLeft w:val="0"/>
      <w:marRight w:val="0"/>
      <w:marTop w:val="0"/>
      <w:marBottom w:val="0"/>
      <w:divBdr>
        <w:top w:val="none" w:sz="0" w:space="0" w:color="auto"/>
        <w:left w:val="none" w:sz="0" w:space="0" w:color="auto"/>
        <w:bottom w:val="none" w:sz="0" w:space="0" w:color="auto"/>
        <w:right w:val="none" w:sz="0" w:space="0" w:color="auto"/>
      </w:divBdr>
    </w:div>
    <w:div w:id="951981111">
      <w:bodyDiv w:val="1"/>
      <w:marLeft w:val="0"/>
      <w:marRight w:val="0"/>
      <w:marTop w:val="0"/>
      <w:marBottom w:val="0"/>
      <w:divBdr>
        <w:top w:val="none" w:sz="0" w:space="0" w:color="auto"/>
        <w:left w:val="none" w:sz="0" w:space="0" w:color="auto"/>
        <w:bottom w:val="none" w:sz="0" w:space="0" w:color="auto"/>
        <w:right w:val="none" w:sz="0" w:space="0" w:color="auto"/>
      </w:divBdr>
    </w:div>
    <w:div w:id="971710064">
      <w:bodyDiv w:val="1"/>
      <w:marLeft w:val="0"/>
      <w:marRight w:val="0"/>
      <w:marTop w:val="0"/>
      <w:marBottom w:val="0"/>
      <w:divBdr>
        <w:top w:val="none" w:sz="0" w:space="0" w:color="auto"/>
        <w:left w:val="none" w:sz="0" w:space="0" w:color="auto"/>
        <w:bottom w:val="none" w:sz="0" w:space="0" w:color="auto"/>
        <w:right w:val="none" w:sz="0" w:space="0" w:color="auto"/>
      </w:divBdr>
    </w:div>
    <w:div w:id="1029374227">
      <w:bodyDiv w:val="1"/>
      <w:marLeft w:val="0"/>
      <w:marRight w:val="0"/>
      <w:marTop w:val="0"/>
      <w:marBottom w:val="0"/>
      <w:divBdr>
        <w:top w:val="none" w:sz="0" w:space="0" w:color="auto"/>
        <w:left w:val="none" w:sz="0" w:space="0" w:color="auto"/>
        <w:bottom w:val="none" w:sz="0" w:space="0" w:color="auto"/>
        <w:right w:val="none" w:sz="0" w:space="0" w:color="auto"/>
      </w:divBdr>
    </w:div>
    <w:div w:id="1047220011">
      <w:bodyDiv w:val="1"/>
      <w:marLeft w:val="0"/>
      <w:marRight w:val="0"/>
      <w:marTop w:val="0"/>
      <w:marBottom w:val="0"/>
      <w:divBdr>
        <w:top w:val="none" w:sz="0" w:space="0" w:color="auto"/>
        <w:left w:val="none" w:sz="0" w:space="0" w:color="auto"/>
        <w:bottom w:val="none" w:sz="0" w:space="0" w:color="auto"/>
        <w:right w:val="none" w:sz="0" w:space="0" w:color="auto"/>
      </w:divBdr>
      <w:divsChild>
        <w:div w:id="1603369550">
          <w:marLeft w:val="0"/>
          <w:marRight w:val="0"/>
          <w:marTop w:val="0"/>
          <w:marBottom w:val="0"/>
          <w:divBdr>
            <w:top w:val="none" w:sz="0" w:space="0" w:color="auto"/>
            <w:left w:val="none" w:sz="0" w:space="0" w:color="auto"/>
            <w:bottom w:val="none" w:sz="0" w:space="0" w:color="auto"/>
            <w:right w:val="none" w:sz="0" w:space="0" w:color="auto"/>
          </w:divBdr>
          <w:divsChild>
            <w:div w:id="1578857256">
              <w:marLeft w:val="0"/>
              <w:marRight w:val="0"/>
              <w:marTop w:val="0"/>
              <w:marBottom w:val="0"/>
              <w:divBdr>
                <w:top w:val="none" w:sz="0" w:space="0" w:color="auto"/>
                <w:left w:val="none" w:sz="0" w:space="0" w:color="auto"/>
                <w:bottom w:val="none" w:sz="0" w:space="0" w:color="auto"/>
                <w:right w:val="none" w:sz="0" w:space="0" w:color="auto"/>
              </w:divBdr>
              <w:divsChild>
                <w:div w:id="2053966658">
                  <w:marLeft w:val="0"/>
                  <w:marRight w:val="0"/>
                  <w:marTop w:val="0"/>
                  <w:marBottom w:val="0"/>
                  <w:divBdr>
                    <w:top w:val="none" w:sz="0" w:space="0" w:color="auto"/>
                    <w:left w:val="none" w:sz="0" w:space="0" w:color="auto"/>
                    <w:bottom w:val="none" w:sz="0" w:space="0" w:color="auto"/>
                    <w:right w:val="none" w:sz="0" w:space="0" w:color="auto"/>
                  </w:divBdr>
                  <w:divsChild>
                    <w:div w:id="680740979">
                      <w:marLeft w:val="0"/>
                      <w:marRight w:val="0"/>
                      <w:marTop w:val="0"/>
                      <w:marBottom w:val="0"/>
                      <w:divBdr>
                        <w:top w:val="none" w:sz="0" w:space="0" w:color="auto"/>
                        <w:left w:val="none" w:sz="0" w:space="0" w:color="auto"/>
                        <w:bottom w:val="none" w:sz="0" w:space="0" w:color="auto"/>
                        <w:right w:val="none" w:sz="0" w:space="0" w:color="auto"/>
                      </w:divBdr>
                      <w:divsChild>
                        <w:div w:id="651449821">
                          <w:marLeft w:val="0"/>
                          <w:marRight w:val="0"/>
                          <w:marTop w:val="0"/>
                          <w:marBottom w:val="0"/>
                          <w:divBdr>
                            <w:top w:val="none" w:sz="0" w:space="0" w:color="auto"/>
                            <w:left w:val="none" w:sz="0" w:space="0" w:color="auto"/>
                            <w:bottom w:val="none" w:sz="0" w:space="0" w:color="auto"/>
                            <w:right w:val="none" w:sz="0" w:space="0" w:color="auto"/>
                          </w:divBdr>
                          <w:divsChild>
                            <w:div w:id="107550482">
                              <w:marLeft w:val="0"/>
                              <w:marRight w:val="0"/>
                              <w:marTop w:val="0"/>
                              <w:marBottom w:val="0"/>
                              <w:divBdr>
                                <w:top w:val="none" w:sz="0" w:space="0" w:color="auto"/>
                                <w:left w:val="none" w:sz="0" w:space="0" w:color="auto"/>
                                <w:bottom w:val="none" w:sz="0" w:space="0" w:color="auto"/>
                                <w:right w:val="none" w:sz="0" w:space="0" w:color="auto"/>
                              </w:divBdr>
                              <w:divsChild>
                                <w:div w:id="117140461">
                                  <w:marLeft w:val="0"/>
                                  <w:marRight w:val="0"/>
                                  <w:marTop w:val="0"/>
                                  <w:marBottom w:val="0"/>
                                  <w:divBdr>
                                    <w:top w:val="none" w:sz="0" w:space="0" w:color="auto"/>
                                    <w:left w:val="none" w:sz="0" w:space="0" w:color="auto"/>
                                    <w:bottom w:val="none" w:sz="0" w:space="0" w:color="auto"/>
                                    <w:right w:val="none" w:sz="0" w:space="0" w:color="auto"/>
                                  </w:divBdr>
                                  <w:divsChild>
                                    <w:div w:id="210557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2579465">
      <w:bodyDiv w:val="1"/>
      <w:marLeft w:val="0"/>
      <w:marRight w:val="0"/>
      <w:marTop w:val="0"/>
      <w:marBottom w:val="0"/>
      <w:divBdr>
        <w:top w:val="none" w:sz="0" w:space="0" w:color="auto"/>
        <w:left w:val="none" w:sz="0" w:space="0" w:color="auto"/>
        <w:bottom w:val="none" w:sz="0" w:space="0" w:color="auto"/>
        <w:right w:val="none" w:sz="0" w:space="0" w:color="auto"/>
      </w:divBdr>
    </w:div>
    <w:div w:id="1085498882">
      <w:bodyDiv w:val="1"/>
      <w:marLeft w:val="0"/>
      <w:marRight w:val="0"/>
      <w:marTop w:val="0"/>
      <w:marBottom w:val="0"/>
      <w:divBdr>
        <w:top w:val="none" w:sz="0" w:space="0" w:color="auto"/>
        <w:left w:val="none" w:sz="0" w:space="0" w:color="auto"/>
        <w:bottom w:val="none" w:sz="0" w:space="0" w:color="auto"/>
        <w:right w:val="none" w:sz="0" w:space="0" w:color="auto"/>
      </w:divBdr>
    </w:div>
    <w:div w:id="1264338753">
      <w:bodyDiv w:val="1"/>
      <w:marLeft w:val="0"/>
      <w:marRight w:val="0"/>
      <w:marTop w:val="0"/>
      <w:marBottom w:val="0"/>
      <w:divBdr>
        <w:top w:val="none" w:sz="0" w:space="0" w:color="auto"/>
        <w:left w:val="none" w:sz="0" w:space="0" w:color="auto"/>
        <w:bottom w:val="none" w:sz="0" w:space="0" w:color="auto"/>
        <w:right w:val="none" w:sz="0" w:space="0" w:color="auto"/>
      </w:divBdr>
    </w:div>
    <w:div w:id="1573585233">
      <w:bodyDiv w:val="1"/>
      <w:marLeft w:val="0"/>
      <w:marRight w:val="0"/>
      <w:marTop w:val="0"/>
      <w:marBottom w:val="0"/>
      <w:divBdr>
        <w:top w:val="none" w:sz="0" w:space="0" w:color="auto"/>
        <w:left w:val="none" w:sz="0" w:space="0" w:color="auto"/>
        <w:bottom w:val="none" w:sz="0" w:space="0" w:color="auto"/>
        <w:right w:val="none" w:sz="0" w:space="0" w:color="auto"/>
      </w:divBdr>
    </w:div>
    <w:div w:id="1597129209">
      <w:bodyDiv w:val="1"/>
      <w:marLeft w:val="0"/>
      <w:marRight w:val="0"/>
      <w:marTop w:val="0"/>
      <w:marBottom w:val="0"/>
      <w:divBdr>
        <w:top w:val="none" w:sz="0" w:space="0" w:color="auto"/>
        <w:left w:val="none" w:sz="0" w:space="0" w:color="auto"/>
        <w:bottom w:val="none" w:sz="0" w:space="0" w:color="auto"/>
        <w:right w:val="none" w:sz="0" w:space="0" w:color="auto"/>
      </w:divBdr>
    </w:div>
    <w:div w:id="1649940916">
      <w:bodyDiv w:val="1"/>
      <w:marLeft w:val="0"/>
      <w:marRight w:val="0"/>
      <w:marTop w:val="0"/>
      <w:marBottom w:val="0"/>
      <w:divBdr>
        <w:top w:val="none" w:sz="0" w:space="0" w:color="auto"/>
        <w:left w:val="none" w:sz="0" w:space="0" w:color="auto"/>
        <w:bottom w:val="none" w:sz="0" w:space="0" w:color="auto"/>
        <w:right w:val="none" w:sz="0" w:space="0" w:color="auto"/>
      </w:divBdr>
    </w:div>
    <w:div w:id="1735660909">
      <w:bodyDiv w:val="1"/>
      <w:marLeft w:val="0"/>
      <w:marRight w:val="0"/>
      <w:marTop w:val="0"/>
      <w:marBottom w:val="0"/>
      <w:divBdr>
        <w:top w:val="none" w:sz="0" w:space="0" w:color="auto"/>
        <w:left w:val="none" w:sz="0" w:space="0" w:color="auto"/>
        <w:bottom w:val="none" w:sz="0" w:space="0" w:color="auto"/>
        <w:right w:val="none" w:sz="0" w:space="0" w:color="auto"/>
      </w:divBdr>
    </w:div>
    <w:div w:id="1997493141">
      <w:bodyDiv w:val="1"/>
      <w:marLeft w:val="0"/>
      <w:marRight w:val="0"/>
      <w:marTop w:val="0"/>
      <w:marBottom w:val="0"/>
      <w:divBdr>
        <w:top w:val="none" w:sz="0" w:space="0" w:color="auto"/>
        <w:left w:val="none" w:sz="0" w:space="0" w:color="auto"/>
        <w:bottom w:val="none" w:sz="0" w:space="0" w:color="auto"/>
        <w:right w:val="none" w:sz="0" w:space="0" w:color="auto"/>
      </w:divBdr>
    </w:div>
    <w:div w:id="202659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6D142C0A66CE42B214E8B62AD354F0" ma:contentTypeVersion="6" ma:contentTypeDescription="Create a new document." ma:contentTypeScope="" ma:versionID="35f3167da40eb67f0866028f8ff0dc6b">
  <xsd:schema xmlns:xsd="http://www.w3.org/2001/XMLSchema" xmlns:xs="http://www.w3.org/2001/XMLSchema" xmlns:p="http://schemas.microsoft.com/office/2006/metadata/properties" xmlns:ns3="2160483a-2571-441c-b6f1-5613e5726b0a" targetNamespace="http://schemas.microsoft.com/office/2006/metadata/properties" ma:root="true" ma:fieldsID="2c97a4cb1813f3ecbe86450dba6b803a" ns3:_="">
    <xsd:import namespace="2160483a-2571-441c-b6f1-5613e5726b0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0483a-2571-441c-b6f1-5613e5726b0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160483a-2571-441c-b6f1-5613e5726b0a" xsi:nil="true"/>
  </documentManagement>
</p:properties>
</file>

<file path=customXml/itemProps1.xml><?xml version="1.0" encoding="utf-8"?>
<ds:datastoreItem xmlns:ds="http://schemas.openxmlformats.org/officeDocument/2006/customXml" ds:itemID="{C1751D34-054F-4C5F-BD6E-12834CAD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0483a-2571-441c-b6f1-5613e5726b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9DA36-ABB8-4A62-8498-B2B2228ABBFA}">
  <ds:schemaRefs>
    <ds:schemaRef ds:uri="http://schemas.microsoft.com/sharepoint/v3/contenttype/forms"/>
  </ds:schemaRefs>
</ds:datastoreItem>
</file>

<file path=customXml/itemProps3.xml><?xml version="1.0" encoding="utf-8"?>
<ds:datastoreItem xmlns:ds="http://schemas.openxmlformats.org/officeDocument/2006/customXml" ds:itemID="{B66A7A87-AFBA-4CBF-AC7F-336C70F44ADD}">
  <ds:schemaRefs>
    <ds:schemaRef ds:uri="http://schemas.microsoft.com/office/2006/metadata/properties"/>
    <ds:schemaRef ds:uri="http://schemas.microsoft.com/office/infopath/2007/PartnerControls"/>
    <ds:schemaRef ds:uri="2160483a-2571-441c-b6f1-5613e5726b0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16</Pages>
  <Words>6926</Words>
  <Characters>39481</Characters>
  <Application>Microsoft Office Word</Application>
  <DocSecurity>0</DocSecurity>
  <Lines>329</Lines>
  <Paragraphs>92</Paragraphs>
  <ScaleCrop>false</ScaleCrop>
  <Company/>
  <LinksUpToDate>false</LinksUpToDate>
  <CharactersWithSpaces>46315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Vikram Singh</dc:creator>
  <cp:keywords/>
  <dc:description/>
  <cp:lastModifiedBy>Vikram Singh</cp:lastModifiedBy>
  <cp:revision>292</cp:revision>
  <dcterms:created xsi:type="dcterms:W3CDTF">2024-11-08T09:59:00Z</dcterms:created>
  <dcterms:modified xsi:type="dcterms:W3CDTF">2025-02-07T17:11:00Z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0x010100FE6D142C0A66CE42B214E8B62AD354F0</vt:lpwstr>
  </property>
</Properties>
</file>