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13117F77"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EF2026">
        <w:rPr>
          <w:rFonts w:ascii="Times New Roman" w:eastAsia="宋体" w:hAnsi="Times New Roman" w:cs="Times New Roman"/>
          <w:b/>
          <w:kern w:val="2"/>
          <w:lang w:val="en-US" w:eastAsia="zh-CN"/>
        </w:rPr>
        <w:t>20</w:t>
      </w:r>
      <w:r w:rsidRPr="009F2117">
        <w:rPr>
          <w:rFonts w:ascii="Times New Roman" w:eastAsia="宋体" w:hAnsi="Times New Roman" w:cs="Times New Roman"/>
          <w:b/>
          <w:kern w:val="2"/>
          <w:lang w:val="en-US" w:eastAsia="zh-CN"/>
        </w:rPr>
        <w:tab/>
      </w:r>
      <w:r w:rsidR="002E2C34" w:rsidRPr="002E2C34">
        <w:rPr>
          <w:rFonts w:ascii="Times New Roman" w:eastAsia="宋体" w:hAnsi="Times New Roman" w:cs="Times New Roman"/>
          <w:b/>
          <w:kern w:val="2"/>
          <w:lang w:val="en-US" w:eastAsia="zh-CN"/>
        </w:rPr>
        <w:t>R1-2500103</w:t>
      </w:r>
      <w:r w:rsidR="005E6341" w:rsidRPr="005E6341" w:rsidDel="005E6341">
        <w:rPr>
          <w:rFonts w:ascii="Times New Roman" w:eastAsia="宋体" w:hAnsi="Times New Roman" w:cs="Times New Roman"/>
          <w:b/>
          <w:kern w:val="2"/>
          <w:lang w:val="en-US" w:eastAsia="zh-CN"/>
        </w:rPr>
        <w:t xml:space="preserve"> </w:t>
      </w:r>
    </w:p>
    <w:p w14:paraId="61720C67" w14:textId="1B2927DC" w:rsidR="00127162" w:rsidRPr="009F2117" w:rsidRDefault="0067663C"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A</w:t>
      </w:r>
      <w:r w:rsidRPr="00D37A66">
        <w:rPr>
          <w:rFonts w:ascii="Times New Roman" w:eastAsia="宋体" w:hAnsi="Times New Roman" w:cs="Times New Roman"/>
          <w:b/>
          <w:kern w:val="2"/>
          <w:lang w:val="en-US" w:eastAsia="zh-CN"/>
        </w:rPr>
        <w:t>thens</w:t>
      </w:r>
      <w:r w:rsidRPr="009F2117">
        <w:rPr>
          <w:rFonts w:ascii="Times New Roman" w:eastAsia="宋体" w:hAnsi="Times New Roman" w:cs="Times New Roman"/>
          <w:b/>
          <w:kern w:val="2"/>
          <w:lang w:val="en-US" w:eastAsia="zh-CN"/>
        </w:rPr>
        <w:t>, Greece</w:t>
      </w:r>
      <w:r w:rsidR="00C6100C" w:rsidRPr="009F2117">
        <w:rPr>
          <w:rFonts w:ascii="Times New Roman" w:eastAsia="宋体" w:hAnsi="Times New Roman" w:cs="Times New Roman"/>
          <w:b/>
          <w:kern w:val="2"/>
          <w:lang w:val="en-US" w:eastAsia="zh-CN"/>
        </w:rPr>
        <w:t>,</w:t>
      </w:r>
      <w:r w:rsidR="00127162" w:rsidRPr="009F2117">
        <w:rPr>
          <w:rFonts w:ascii="Times New Roman" w:eastAsia="宋体" w:hAnsi="Times New Roman" w:cs="Times New Roman"/>
          <w:b/>
          <w:kern w:val="2"/>
          <w:lang w:val="en-US" w:eastAsia="zh-CN"/>
        </w:rPr>
        <w:t xml:space="preserve"> </w:t>
      </w:r>
      <w:r w:rsidR="001B3502">
        <w:rPr>
          <w:rFonts w:ascii="Times New Roman" w:eastAsia="宋体" w:hAnsi="Times New Roman" w:cs="Times New Roman"/>
          <w:b/>
          <w:kern w:val="2"/>
          <w:lang w:val="en-US" w:eastAsia="zh-CN"/>
        </w:rPr>
        <w:t>Feb</w:t>
      </w:r>
      <w:r w:rsidR="001B3502">
        <w:rPr>
          <w:rFonts w:ascii="Times New Roman" w:eastAsia="宋体" w:hAnsi="Times New Roman" w:cs="Times New Roman"/>
          <w:b/>
          <w:kern w:val="2"/>
          <w:lang w:val="en-US" w:eastAsia="zh-CN"/>
        </w:rPr>
        <w:t xml:space="preserve">ruary </w:t>
      </w:r>
      <w:r w:rsidR="001669A3">
        <w:rPr>
          <w:rFonts w:ascii="Times New Roman" w:eastAsia="宋体" w:hAnsi="Times New Roman" w:cs="Times New Roman"/>
          <w:b/>
          <w:kern w:val="2"/>
          <w:lang w:val="en-US" w:eastAsia="zh-CN"/>
        </w:rPr>
        <w:t>1</w:t>
      </w:r>
      <w:r>
        <w:rPr>
          <w:rFonts w:ascii="Times New Roman" w:eastAsia="宋体" w:hAnsi="Times New Roman" w:cs="Times New Roman"/>
          <w:b/>
          <w:kern w:val="2"/>
          <w:lang w:val="en-US" w:eastAsia="zh-CN"/>
        </w:rPr>
        <w:t>7</w:t>
      </w:r>
      <w:r w:rsidR="00D30F67" w:rsidRPr="009F2117">
        <w:rPr>
          <w:rFonts w:ascii="Times New Roman" w:eastAsia="宋体" w:hAnsi="Times New Roman" w:cs="Times New Roman"/>
          <w:b/>
          <w:kern w:val="2"/>
          <w:vertAlign w:val="superscript"/>
          <w:lang w:val="en-US" w:eastAsia="zh-CN"/>
        </w:rPr>
        <w:t>th</w:t>
      </w:r>
      <w:r w:rsidR="00D30F67" w:rsidRPr="009F2117">
        <w:rPr>
          <w:rFonts w:ascii="Times New Roman" w:eastAsia="宋体" w:hAnsi="Times New Roman" w:cs="Times New Roman"/>
          <w:b/>
          <w:kern w:val="2"/>
          <w:lang w:val="en-US" w:eastAsia="zh-CN"/>
        </w:rPr>
        <w:t xml:space="preserve"> </w:t>
      </w:r>
      <w:r w:rsidR="00A006A7">
        <w:rPr>
          <w:rFonts w:ascii="Times New Roman" w:eastAsia="宋体" w:hAnsi="Times New Roman" w:cs="Times New Roman"/>
          <w:b/>
          <w:kern w:val="2"/>
          <w:lang w:val="en-US" w:eastAsia="zh-CN"/>
        </w:rPr>
        <w:t>–</w:t>
      </w:r>
      <w:r w:rsidR="00B44EE2">
        <w:rPr>
          <w:rFonts w:ascii="Times New Roman" w:eastAsia="宋体" w:hAnsi="Times New Roman" w:cs="Times New Roman"/>
          <w:b/>
          <w:kern w:val="2"/>
          <w:lang w:val="en-US" w:eastAsia="zh-CN"/>
        </w:rPr>
        <w:t xml:space="preserve"> </w:t>
      </w:r>
      <w:r w:rsidR="00AA2939">
        <w:rPr>
          <w:rFonts w:ascii="Times New Roman" w:eastAsia="宋体" w:hAnsi="Times New Roman" w:cs="Times New Roman"/>
          <w:b/>
          <w:kern w:val="2"/>
          <w:lang w:val="en-US" w:eastAsia="zh-CN"/>
        </w:rPr>
        <w:t>2</w:t>
      </w:r>
      <w:r>
        <w:rPr>
          <w:rFonts w:ascii="Times New Roman" w:eastAsia="宋体" w:hAnsi="Times New Roman" w:cs="Times New Roman"/>
          <w:b/>
          <w:kern w:val="2"/>
          <w:lang w:val="en-US" w:eastAsia="zh-CN"/>
        </w:rPr>
        <w:t>1</w:t>
      </w:r>
      <w:r>
        <w:rPr>
          <w:rFonts w:ascii="Times New Roman" w:eastAsia="宋体" w:hAnsi="Times New Roman" w:cs="Times New Roman"/>
          <w:b/>
          <w:kern w:val="2"/>
          <w:vertAlign w:val="superscript"/>
          <w:lang w:val="en-US" w:eastAsia="zh-CN"/>
        </w:rPr>
        <w:t>st</w:t>
      </w:r>
      <w:r w:rsidR="00127162" w:rsidRPr="00D37A66">
        <w:rPr>
          <w:rFonts w:ascii="Times New Roman" w:eastAsia="宋体" w:hAnsi="Times New Roman" w:cs="Times New Roman"/>
          <w:b/>
          <w:kern w:val="2"/>
          <w:lang w:val="en-US" w:eastAsia="zh-CN"/>
        </w:rPr>
        <w:t>,</w:t>
      </w:r>
      <w:r w:rsidR="008D3CA6" w:rsidRPr="009F2117">
        <w:rPr>
          <w:rFonts w:ascii="Times New Roman" w:eastAsia="宋体" w:hAnsi="Times New Roman" w:cs="Times New Roman"/>
          <w:b/>
          <w:kern w:val="2"/>
          <w:lang w:val="en-US" w:eastAsia="zh-CN"/>
        </w:rPr>
        <w:t xml:space="preserve"> 202</w:t>
      </w:r>
      <w:r w:rsidR="00DF0F04">
        <w:rPr>
          <w:rFonts w:ascii="Times New Roman" w:eastAsia="宋体" w:hAnsi="Times New Roman" w:cs="Times New Roman"/>
          <w:b/>
          <w:kern w:val="2"/>
          <w:lang w:val="en-US" w:eastAsia="zh-CN"/>
        </w:rPr>
        <w:t>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51236D07"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F03FA7">
        <w:rPr>
          <w:rFonts w:ascii="Times New Roman" w:eastAsia="宋体" w:hAnsi="Times New Roman" w:cs="Times New Roman"/>
          <w:b/>
          <w:kern w:val="2"/>
          <w:lang w:val="en-US" w:eastAsia="zh-CN"/>
        </w:rPr>
        <w:t>9.15.7</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42C6B0C5"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983DF6" w:rsidRPr="00983DF6">
        <w:rPr>
          <w:rFonts w:ascii="Times New Roman" w:eastAsia="宋体" w:hAnsi="Times New Roman" w:cs="Times New Roman"/>
          <w:b/>
          <w:kern w:val="2"/>
          <w:lang w:val="en-US" w:eastAsia="zh-CN"/>
        </w:rPr>
        <w:t>UE feature for R19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B420109" w14:textId="71860726" w:rsidR="00127162" w:rsidRPr="00606ECB" w:rsidRDefault="009B2144" w:rsidP="003D54A8">
      <w:pPr>
        <w:autoSpaceDE w:val="0"/>
        <w:autoSpaceDN w:val="0"/>
        <w:adjustRightInd w:val="0"/>
        <w:snapToGrid w:val="0"/>
        <w:spacing w:after="120" w:line="240" w:lineRule="auto"/>
        <w:jc w:val="both"/>
        <w:rPr>
          <w:rFonts w:ascii="Times New Roman" w:eastAsia="宋体" w:hAnsi="Times New Roman" w:cs="Times New Roman"/>
          <w:sz w:val="21"/>
          <w:szCs w:val="21"/>
        </w:rPr>
      </w:pPr>
      <w:r w:rsidRPr="00B41BA3">
        <w:rPr>
          <w:rFonts w:ascii="Times New Roman" w:eastAsia="宋体" w:hAnsi="Times New Roman" w:cs="Times New Roman"/>
          <w:sz w:val="21"/>
          <w:szCs w:val="21"/>
        </w:rPr>
        <w:t>For RAN Rel-19, a new WID</w:t>
      </w:r>
      <w:r w:rsidRPr="00D37A66">
        <w:rPr>
          <w:rFonts w:ascii="Times New Roman" w:eastAsia="宋体" w:hAnsi="Times New Roman" w:cs="Times New Roman"/>
          <w:sz w:val="21"/>
          <w:szCs w:val="21"/>
          <w:lang w:eastAsia="zh-CN"/>
        </w:rPr>
        <w:t xml:space="preserve"> </w:t>
      </w:r>
      <w:r w:rsidRPr="009F2117">
        <w:rPr>
          <w:rFonts w:ascii="Times New Roman" w:eastAsia="宋体" w:hAnsi="Times New Roman" w:cs="Times New Roman"/>
          <w:sz w:val="21"/>
          <w:szCs w:val="21"/>
          <w:lang w:eastAsia="zh-CN"/>
        </w:rPr>
        <w:t xml:space="preserve">has been approved in </w:t>
      </w:r>
      <w:r w:rsidR="00D457C1" w:rsidRPr="009F2117">
        <w:rPr>
          <w:rFonts w:ascii="Times New Roman" w:eastAsia="宋体" w:hAnsi="Times New Roman" w:cs="Times New Roman"/>
          <w:sz w:val="21"/>
          <w:szCs w:val="21"/>
        </w:rPr>
        <w:t>RAN#10</w:t>
      </w:r>
      <w:r w:rsidR="009F79AA" w:rsidRPr="009F2117">
        <w:rPr>
          <w:rFonts w:ascii="Times New Roman" w:eastAsia="宋体" w:hAnsi="Times New Roman" w:cs="Times New Roman"/>
          <w:sz w:val="21"/>
          <w:szCs w:val="21"/>
        </w:rPr>
        <w:t>2</w:t>
      </w:r>
      <w:r w:rsidRPr="009F2117">
        <w:rPr>
          <w:rFonts w:ascii="Times New Roman" w:eastAsia="宋体" w:hAnsi="Times New Roman" w:cs="Times New Roman"/>
          <w:sz w:val="21"/>
          <w:szCs w:val="21"/>
        </w:rPr>
        <w:t xml:space="preserve"> with the following area: </w:t>
      </w:r>
      <w:r w:rsidR="000D27E1" w:rsidRPr="009F2117">
        <w:rPr>
          <w:rFonts w:ascii="Times New Roman" w:eastAsia="宋体" w:hAnsi="Times New Roman" w:cs="Times New Roman"/>
          <w:sz w:val="21"/>
          <w:szCs w:val="21"/>
        </w:rPr>
        <w:t xml:space="preserve">multi-modality, </w:t>
      </w:r>
      <w:r w:rsidR="00C50007" w:rsidRPr="009F2117">
        <w:rPr>
          <w:rFonts w:ascii="Times New Roman" w:eastAsia="宋体" w:hAnsi="Times New Roman" w:cs="Times New Roman"/>
          <w:sz w:val="21"/>
          <w:szCs w:val="21"/>
        </w:rPr>
        <w:t>enhancements to enable transmission</w:t>
      </w:r>
      <w:r w:rsidR="00A0242D" w:rsidRPr="009F2117">
        <w:rPr>
          <w:rFonts w:ascii="Times New Roman" w:eastAsia="宋体" w:hAnsi="Times New Roman" w:cs="Times New Roman"/>
          <w:sz w:val="21"/>
          <w:szCs w:val="21"/>
        </w:rPr>
        <w:t>/reception in gaps/</w:t>
      </w:r>
      <w:r w:rsidR="00C50007" w:rsidRPr="009F2117">
        <w:rPr>
          <w:rFonts w:ascii="Times New Roman" w:eastAsia="宋体" w:hAnsi="Times New Roman" w:cs="Times New Roman"/>
          <w:sz w:val="21"/>
          <w:szCs w:val="21"/>
        </w:rPr>
        <w:t>restrictions caused by RRM measurements, enhancements for scheduling</w:t>
      </w:r>
      <w:r w:rsidR="00B316DE" w:rsidRPr="00A22B0E">
        <w:rPr>
          <w:rFonts w:ascii="Times New Roman" w:eastAsia="宋体" w:hAnsi="Times New Roman" w:cs="Times New Roman"/>
          <w:sz w:val="21"/>
          <w:szCs w:val="21"/>
        </w:rPr>
        <w:t xml:space="preserve">, </w:t>
      </w:r>
      <w:r w:rsidR="00C50007" w:rsidRPr="00387060">
        <w:rPr>
          <w:rFonts w:ascii="Times New Roman" w:eastAsia="宋体" w:hAnsi="Times New Roman" w:cs="Times New Roman"/>
          <w:sz w:val="21"/>
          <w:szCs w:val="21"/>
        </w:rPr>
        <w:t>user plane</w:t>
      </w:r>
      <w:r w:rsidR="00B316DE" w:rsidRPr="006B2873">
        <w:rPr>
          <w:rFonts w:ascii="Times New Roman" w:eastAsia="宋体" w:hAnsi="Times New Roman" w:cs="Times New Roman"/>
          <w:sz w:val="21"/>
          <w:szCs w:val="21"/>
        </w:rPr>
        <w:t xml:space="preserve"> enhancements</w:t>
      </w:r>
      <w:r w:rsidR="00C50007" w:rsidRPr="006B2873">
        <w:rPr>
          <w:rFonts w:ascii="Times New Roman" w:eastAsia="宋体" w:hAnsi="Times New Roman" w:cs="Times New Roman"/>
          <w:sz w:val="21"/>
          <w:szCs w:val="21"/>
        </w:rPr>
        <w:t xml:space="preserve"> and so on.</w:t>
      </w:r>
      <w:r w:rsidR="00B316DE" w:rsidRPr="006B2873">
        <w:rPr>
          <w:rFonts w:ascii="Times New Roman" w:eastAsia="宋体" w:hAnsi="Times New Roman" w:cs="Times New Roman"/>
          <w:sz w:val="21"/>
          <w:szCs w:val="21"/>
        </w:rPr>
        <w:t xml:space="preserve"> The </w:t>
      </w:r>
      <w:r w:rsidR="00FC7B62" w:rsidRPr="006B2873">
        <w:rPr>
          <w:rFonts w:ascii="Times New Roman" w:eastAsia="宋体" w:hAnsi="Times New Roman" w:cs="Times New Roman"/>
          <w:sz w:val="21"/>
          <w:szCs w:val="21"/>
        </w:rPr>
        <w:t>RAN1 lead objective in Rel-</w:t>
      </w:r>
      <w:r w:rsidR="00340083" w:rsidRPr="006B2873">
        <w:rPr>
          <w:rFonts w:ascii="Times New Roman" w:eastAsia="宋体" w:hAnsi="Times New Roman" w:cs="Times New Roman"/>
          <w:sz w:val="21"/>
          <w:szCs w:val="21"/>
        </w:rPr>
        <w:t xml:space="preserve">19 </w:t>
      </w:r>
      <w:r w:rsidR="00FC7B62" w:rsidRPr="006B2873">
        <w:rPr>
          <w:rFonts w:ascii="Times New Roman" w:eastAsia="宋体" w:hAnsi="Times New Roman" w:cs="Times New Roman"/>
          <w:sz w:val="21"/>
          <w:szCs w:val="21"/>
        </w:rPr>
        <w:t xml:space="preserve">XR phy3 objectives is </w:t>
      </w:r>
      <w:r w:rsidR="00B316DE" w:rsidRPr="00606ECB">
        <w:rPr>
          <w:rFonts w:ascii="Times New Roman" w:eastAsia="宋体" w:hAnsi="Times New Roman" w:cs="Times New Roman"/>
          <w:sz w:val="21"/>
          <w:szCs w:val="21"/>
        </w:rPr>
        <w:t>as follows</w:t>
      </w:r>
      <w:r w:rsidR="00184C45" w:rsidRPr="00606ECB">
        <w:rPr>
          <w:rFonts w:ascii="Times New Roman" w:eastAsia="宋体" w:hAnsi="Times New Roman" w:cs="Times New Roman"/>
          <w:sz w:val="21"/>
          <w:szCs w:val="21"/>
        </w:rPr>
        <w:t>:</w:t>
      </w:r>
    </w:p>
    <w:tbl>
      <w:tblPr>
        <w:tblStyle w:val="af0"/>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0946E84D"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B70D87">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asurements, or other scheduling restrictions et</w:t>
            </w:r>
            <w:r w:rsidRPr="00365945">
              <w:rPr>
                <w:bCs/>
                <w:sz w:val="21"/>
                <w:szCs w:val="21"/>
              </w:rPr>
              <w:t xml:space="preserve">c).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54986502" w:rsidR="00826731" w:rsidRPr="00387060" w:rsidRDefault="00FA28EE" w:rsidP="003D54A8">
      <w:pPr>
        <w:autoSpaceDE w:val="0"/>
        <w:autoSpaceDN w:val="0"/>
        <w:adjustRightInd w:val="0"/>
        <w:snapToGrid w:val="0"/>
        <w:spacing w:after="120" w:line="240" w:lineRule="auto"/>
        <w:jc w:val="both"/>
        <w:rPr>
          <w:rFonts w:ascii="Times New Roman" w:eastAsia="宋体" w:hAnsi="Times New Roman" w:cs="Times New Roman"/>
          <w:lang w:eastAsia="zh-CN"/>
        </w:rPr>
      </w:pPr>
      <w:r w:rsidRPr="009F2117">
        <w:rPr>
          <w:rFonts w:ascii="Times New Roman" w:eastAsia="宋体" w:hAnsi="Times New Roman" w:cs="Times New Roman"/>
          <w:lang w:eastAsia="zh-CN"/>
        </w:rPr>
        <w:t>In this contribution,</w:t>
      </w:r>
      <w:r w:rsidR="00811B5D">
        <w:rPr>
          <w:rFonts w:ascii="Times New Roman" w:eastAsia="宋体" w:hAnsi="Times New Roman" w:cs="Times New Roman"/>
          <w:lang w:eastAsia="zh-CN"/>
        </w:rPr>
        <w:t xml:space="preserve"> </w:t>
      </w:r>
      <w:r w:rsidR="003E0A36">
        <w:rPr>
          <w:rFonts w:ascii="Times New Roman" w:eastAsia="宋体" w:hAnsi="Times New Roman" w:cs="Times New Roman"/>
          <w:lang w:eastAsia="zh-CN"/>
        </w:rPr>
        <w:t>we</w:t>
      </w:r>
      <w:r w:rsidR="00E012A9">
        <w:rPr>
          <w:rFonts w:ascii="Times New Roman" w:eastAsia="宋体" w:hAnsi="Times New Roman" w:cs="Times New Roman"/>
          <w:lang w:eastAsia="zh-CN"/>
        </w:rPr>
        <w:t xml:space="preserve"> provide the UE feature list</w:t>
      </w:r>
      <w:r w:rsidR="00476C13">
        <w:rPr>
          <w:rFonts w:ascii="Times New Roman" w:eastAsia="宋体" w:hAnsi="Times New Roman" w:cs="Times New Roman"/>
          <w:lang w:eastAsia="zh-CN"/>
        </w:rPr>
        <w:t xml:space="preserve"> for R19 XR, </w:t>
      </w:r>
      <w:r w:rsidR="00BB1B00">
        <w:rPr>
          <w:rFonts w:ascii="Times New Roman" w:eastAsia="宋体" w:hAnsi="Times New Roman" w:cs="Times New Roman"/>
          <w:lang w:eastAsia="zh-CN"/>
        </w:rPr>
        <w:t xml:space="preserve">i.e., </w:t>
      </w:r>
      <w:r w:rsidR="008478F7">
        <w:rPr>
          <w:rFonts w:ascii="Times New Roman" w:eastAsia="宋体" w:hAnsi="Times New Roman" w:cs="Times New Roman"/>
          <w:lang w:eastAsia="zh-CN"/>
        </w:rPr>
        <w:t>e</w:t>
      </w:r>
      <w:r w:rsidR="008478F7" w:rsidRPr="008478F7">
        <w:rPr>
          <w:rFonts w:ascii="Times New Roman" w:eastAsia="宋体" w:hAnsi="Times New Roman" w:cs="Times New Roman"/>
          <w:lang w:eastAsia="zh-CN"/>
        </w:rPr>
        <w:t>nable Tx/Rx in gaps/restrictions that are caused by RRM measurements</w:t>
      </w:r>
      <w:r w:rsidR="0024018E" w:rsidRPr="00A22B0E">
        <w:rPr>
          <w:rFonts w:ascii="Times New Roman" w:eastAsia="宋体" w:hAnsi="Times New Roman" w:cs="Times New Roman"/>
          <w:lang w:eastAsia="zh-CN"/>
        </w:rPr>
        <w:t xml:space="preserve">. </w:t>
      </w:r>
    </w:p>
    <w:p w14:paraId="6FEA4B75" w14:textId="6583DA54" w:rsidR="00FC72E8" w:rsidRPr="006C0611"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3EB11F8E" w14:textId="31E7187E" w:rsidR="009759F9" w:rsidRDefault="00027F3B" w:rsidP="005B2282">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A</w:t>
      </w:r>
      <w:r>
        <w:rPr>
          <w:rFonts w:ascii="Times New Roman" w:eastAsia="宋体" w:hAnsi="Times New Roman" w:cs="Times New Roman"/>
          <w:lang w:eastAsia="zh-CN"/>
        </w:rPr>
        <w:t xml:space="preserve">s XR traffic has </w:t>
      </w:r>
      <w:r w:rsidR="00463341">
        <w:rPr>
          <w:rFonts w:ascii="Times New Roman" w:eastAsia="宋体" w:hAnsi="Times New Roman" w:cs="Times New Roman"/>
          <w:lang w:eastAsia="zh-CN"/>
        </w:rPr>
        <w:t>non-integer periodicity while the RRM measurements, e.g. measurement gaps, have an integer periodicity</w:t>
      </w:r>
      <w:r w:rsidR="005F462D">
        <w:rPr>
          <w:rFonts w:ascii="Times New Roman" w:eastAsia="宋体" w:hAnsi="Times New Roman" w:cs="Times New Roman"/>
          <w:lang w:eastAsia="zh-CN"/>
        </w:rPr>
        <w:t xml:space="preserve">, the XR traffic will </w:t>
      </w:r>
      <w:r w:rsidR="006F41AB">
        <w:rPr>
          <w:rFonts w:ascii="Times New Roman" w:eastAsia="宋体" w:hAnsi="Times New Roman" w:cs="Times New Roman"/>
          <w:lang w:eastAsia="zh-CN"/>
        </w:rPr>
        <w:t>conflict</w:t>
      </w:r>
      <w:r w:rsidR="005F462D">
        <w:rPr>
          <w:rFonts w:ascii="Times New Roman" w:eastAsia="宋体" w:hAnsi="Times New Roman" w:cs="Times New Roman"/>
          <w:lang w:eastAsia="zh-CN"/>
        </w:rPr>
        <w:t xml:space="preserve"> with measurement occasions</w:t>
      </w:r>
      <w:r w:rsidR="009A57D9">
        <w:rPr>
          <w:rFonts w:ascii="Times New Roman" w:eastAsia="宋体" w:hAnsi="Times New Roman" w:cs="Times New Roman"/>
          <w:lang w:eastAsia="zh-CN"/>
        </w:rPr>
        <w:t xml:space="preserve"> anyway</w:t>
      </w:r>
      <w:r w:rsidR="005F462D">
        <w:rPr>
          <w:rFonts w:ascii="Times New Roman" w:eastAsia="宋体" w:hAnsi="Times New Roman" w:cs="Times New Roman"/>
          <w:lang w:eastAsia="zh-CN"/>
        </w:rPr>
        <w:t xml:space="preserve">. </w:t>
      </w:r>
      <w:r w:rsidR="006128D6">
        <w:rPr>
          <w:rFonts w:ascii="Times New Roman" w:eastAsia="宋体" w:hAnsi="Times New Roman" w:cs="Times New Roman"/>
          <w:lang w:eastAsia="zh-CN"/>
        </w:rPr>
        <w:t xml:space="preserve">The gaps/restrictions caused by RRM measurements will </w:t>
      </w:r>
      <w:r w:rsidR="008144CD">
        <w:rPr>
          <w:rFonts w:ascii="Times New Roman" w:eastAsia="宋体" w:hAnsi="Times New Roman" w:cs="Times New Roman"/>
          <w:lang w:eastAsia="zh-CN"/>
        </w:rPr>
        <w:t>affect</w:t>
      </w:r>
      <w:r w:rsidR="006128D6">
        <w:rPr>
          <w:rFonts w:ascii="Times New Roman" w:eastAsia="宋体" w:hAnsi="Times New Roman" w:cs="Times New Roman"/>
          <w:lang w:eastAsia="zh-CN"/>
        </w:rPr>
        <w:t xml:space="preserve"> the performance of XR. Hence, </w:t>
      </w:r>
      <w:r w:rsidR="00E91CBC" w:rsidRPr="00E91CBC">
        <w:rPr>
          <w:rFonts w:ascii="Times New Roman" w:eastAsia="宋体" w:hAnsi="Times New Roman" w:cs="Times New Roman"/>
          <w:lang w:eastAsia="zh-CN"/>
        </w:rPr>
        <w:t xml:space="preserve">enabling Tx/Rx in gaps/restrictions that are caused by RRM measurements </w:t>
      </w:r>
      <w:r w:rsidR="00D816DA">
        <w:rPr>
          <w:rFonts w:ascii="Times New Roman" w:eastAsia="宋体" w:hAnsi="Times New Roman" w:cs="Times New Roman"/>
          <w:lang w:eastAsia="zh-CN"/>
        </w:rPr>
        <w:t>through</w:t>
      </w:r>
      <w:r w:rsidR="00B92003" w:rsidRPr="00B92003">
        <w:rPr>
          <w:rFonts w:ascii="Times New Roman" w:eastAsia="宋体" w:hAnsi="Times New Roman" w:cs="Times New Roman"/>
          <w:lang w:eastAsia="zh-CN"/>
        </w:rPr>
        <w:t xml:space="preserve"> </w:t>
      </w:r>
      <w:r w:rsidR="00FA770F">
        <w:rPr>
          <w:rFonts w:ascii="Times New Roman" w:eastAsia="宋体" w:hAnsi="Times New Roman" w:cs="Times New Roman"/>
          <w:lang w:eastAsia="zh-CN"/>
        </w:rPr>
        <w:t xml:space="preserve">one bit </w:t>
      </w:r>
      <w:r w:rsidR="00B92003" w:rsidRPr="00B92003">
        <w:rPr>
          <w:rFonts w:ascii="Times New Roman" w:eastAsia="宋体" w:hAnsi="Times New Roman" w:cs="Times New Roman"/>
          <w:lang w:eastAsia="zh-CN"/>
        </w:rPr>
        <w:t xml:space="preserve">indication </w:t>
      </w:r>
      <w:r w:rsidR="00CC7131">
        <w:rPr>
          <w:rFonts w:ascii="Times New Roman" w:eastAsia="宋体" w:hAnsi="Times New Roman" w:cs="Times New Roman"/>
          <w:lang w:eastAsia="zh-CN"/>
        </w:rPr>
        <w:t>of sch</w:t>
      </w:r>
      <w:r w:rsidR="003F2F16">
        <w:rPr>
          <w:rFonts w:ascii="Times New Roman" w:eastAsia="宋体" w:hAnsi="Times New Roman" w:cs="Times New Roman"/>
          <w:lang w:eastAsia="zh-CN"/>
        </w:rPr>
        <w:t>e</w:t>
      </w:r>
      <w:r w:rsidR="00CC7131">
        <w:rPr>
          <w:rFonts w:ascii="Times New Roman" w:eastAsia="宋体" w:hAnsi="Times New Roman" w:cs="Times New Roman"/>
          <w:lang w:eastAsia="zh-CN"/>
        </w:rPr>
        <w:t>d</w:t>
      </w:r>
      <w:r w:rsidR="003F2F16">
        <w:rPr>
          <w:rFonts w:ascii="Times New Roman" w:eastAsia="宋体" w:hAnsi="Times New Roman" w:cs="Times New Roman"/>
          <w:lang w:eastAsia="zh-CN"/>
        </w:rPr>
        <w:t>u</w:t>
      </w:r>
      <w:r w:rsidR="00CC7131">
        <w:rPr>
          <w:rFonts w:ascii="Times New Roman" w:eastAsia="宋体" w:hAnsi="Times New Roman" w:cs="Times New Roman"/>
          <w:lang w:eastAsia="zh-CN"/>
        </w:rPr>
        <w:t>ling</w:t>
      </w:r>
      <w:r w:rsidR="00B92003" w:rsidRPr="00B92003">
        <w:rPr>
          <w:rFonts w:ascii="Times New Roman" w:eastAsia="宋体" w:hAnsi="Times New Roman" w:cs="Times New Roman"/>
          <w:lang w:eastAsia="zh-CN"/>
        </w:rPr>
        <w:t xml:space="preserve"> DCI</w:t>
      </w:r>
      <w:r w:rsidR="00B92003">
        <w:rPr>
          <w:rFonts w:ascii="Times New Roman" w:eastAsia="宋体" w:hAnsi="Times New Roman" w:cs="Times New Roman"/>
          <w:lang w:eastAsia="zh-CN"/>
        </w:rPr>
        <w:t xml:space="preserve"> is agreed in R19 XR, as shown</w:t>
      </w:r>
      <w:r w:rsidR="00B92003" w:rsidRPr="00B92003">
        <w:rPr>
          <w:rFonts w:ascii="Times New Roman" w:eastAsia="宋体" w:hAnsi="Times New Roman" w:cs="Times New Roman"/>
          <w:lang w:eastAsia="zh-CN"/>
        </w:rPr>
        <w:t xml:space="preserve"> in </w:t>
      </w:r>
      <w:r w:rsidR="00B92003" w:rsidRPr="00B92003">
        <w:rPr>
          <w:rFonts w:ascii="Times New Roman" w:eastAsia="宋体" w:hAnsi="Times New Roman" w:cs="Times New Roman"/>
          <w:lang w:eastAsia="zh-CN"/>
        </w:rPr>
        <w:fldChar w:fldCharType="begin"/>
      </w:r>
      <w:r w:rsidR="00B92003" w:rsidRPr="00B92003">
        <w:rPr>
          <w:rFonts w:ascii="Times New Roman" w:eastAsia="宋体" w:hAnsi="Times New Roman" w:cs="Times New Roman"/>
          <w:lang w:eastAsia="zh-CN"/>
        </w:rPr>
        <w:instrText xml:space="preserve"> REF _Ref187259585 \h  \* MERGEFORMAT </w:instrText>
      </w:r>
      <w:r w:rsidR="00B92003" w:rsidRPr="00B92003">
        <w:rPr>
          <w:rFonts w:ascii="Times New Roman" w:eastAsia="宋体" w:hAnsi="Times New Roman" w:cs="Times New Roman"/>
          <w:lang w:eastAsia="zh-CN"/>
        </w:rPr>
      </w:r>
      <w:r w:rsidR="00B92003" w:rsidRPr="00B92003">
        <w:rPr>
          <w:rFonts w:ascii="Times New Roman" w:eastAsia="宋体" w:hAnsi="Times New Roman" w:cs="Times New Roman"/>
          <w:lang w:eastAsia="zh-CN"/>
        </w:rPr>
        <w:fldChar w:fldCharType="separate"/>
      </w:r>
      <w:r w:rsidR="00B92003" w:rsidRPr="00B92003">
        <w:rPr>
          <w:rFonts w:ascii="Times New Roman" w:eastAsia="宋体" w:hAnsi="Times New Roman" w:cs="Times New Roman"/>
          <w:bCs/>
          <w:sz w:val="20"/>
          <w:lang w:val="x-none" w:eastAsia="zh-CN"/>
        </w:rPr>
        <w:t>Figure 1</w:t>
      </w:r>
      <w:r w:rsidR="00B92003" w:rsidRPr="00B92003">
        <w:rPr>
          <w:rFonts w:ascii="Times New Roman" w:eastAsia="宋体" w:hAnsi="Times New Roman" w:cs="Times New Roman"/>
          <w:lang w:eastAsia="zh-CN"/>
        </w:rPr>
        <w:fldChar w:fldCharType="end"/>
      </w:r>
      <w:r w:rsidR="00B92003">
        <w:rPr>
          <w:rFonts w:ascii="Times New Roman" w:eastAsia="宋体" w:hAnsi="Times New Roman" w:cs="Times New Roman"/>
          <w:lang w:eastAsia="zh-CN"/>
        </w:rPr>
        <w:t>.</w:t>
      </w:r>
    </w:p>
    <w:p w14:paraId="2496D129" w14:textId="625AD84B" w:rsidR="00BD5EE8" w:rsidRDefault="00B87450" w:rsidP="005B2282">
      <w:pPr>
        <w:autoSpaceDE w:val="0"/>
        <w:autoSpaceDN w:val="0"/>
        <w:adjustRightInd w:val="0"/>
        <w:snapToGrid w:val="0"/>
        <w:spacing w:after="120" w:line="240" w:lineRule="auto"/>
        <w:jc w:val="center"/>
        <w:rPr>
          <w:rFonts w:ascii="Times New Roman" w:eastAsia="宋体" w:hAnsi="Times New Roman" w:cs="Times New Roman"/>
          <w:lang w:eastAsia="zh-CN"/>
        </w:rPr>
      </w:pPr>
      <w:r>
        <w:rPr>
          <w:rFonts w:ascii="Times New Roman" w:eastAsia="宋体" w:hAnsi="Times New Roman" w:cs="Times New Roman"/>
          <w:noProof/>
          <w:lang w:eastAsia="zh-CN"/>
        </w:rPr>
        <w:drawing>
          <wp:inline distT="0" distB="0" distL="0" distR="0" wp14:anchorId="738075C4" wp14:editId="356358A0">
            <wp:extent cx="4320000" cy="1177327"/>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177327"/>
                    </a:xfrm>
                    <a:prstGeom prst="rect">
                      <a:avLst/>
                    </a:prstGeom>
                    <a:noFill/>
                  </pic:spPr>
                </pic:pic>
              </a:graphicData>
            </a:graphic>
          </wp:inline>
        </w:drawing>
      </w:r>
    </w:p>
    <w:p w14:paraId="4055095E" w14:textId="62369775" w:rsidR="00BB1111" w:rsidRPr="00427D6C" w:rsidRDefault="00BB1111" w:rsidP="005B2282">
      <w:pPr>
        <w:autoSpaceDE w:val="0"/>
        <w:autoSpaceDN w:val="0"/>
        <w:adjustRightInd w:val="0"/>
        <w:snapToGrid w:val="0"/>
        <w:spacing w:after="120" w:line="240" w:lineRule="auto"/>
        <w:jc w:val="center"/>
        <w:rPr>
          <w:rFonts w:ascii="Times New Roman" w:eastAsia="宋体" w:hAnsi="Times New Roman" w:cs="Times New Roman"/>
          <w:b/>
          <w:bCs/>
          <w:sz w:val="20"/>
          <w:lang w:val="x-none" w:eastAsia="zh-CN"/>
        </w:rPr>
      </w:pPr>
      <w:bookmarkStart w:id="0" w:name="_Ref187259585"/>
      <w:r w:rsidRPr="00BB1111">
        <w:rPr>
          <w:rFonts w:ascii="Times New Roman" w:eastAsia="宋体" w:hAnsi="Times New Roman" w:cs="Times New Roman"/>
          <w:b/>
          <w:bCs/>
          <w:sz w:val="20"/>
          <w:lang w:val="x-none" w:eastAsia="zh-CN"/>
        </w:rPr>
        <w:t xml:space="preserve">Figure </w:t>
      </w:r>
      <w:r w:rsidRPr="00BB1111">
        <w:rPr>
          <w:rFonts w:ascii="Times New Roman" w:eastAsia="宋体" w:hAnsi="Times New Roman" w:cs="Times New Roman"/>
          <w:b/>
          <w:bCs/>
          <w:sz w:val="20"/>
          <w:lang w:val="x-none" w:eastAsia="zh-CN"/>
        </w:rPr>
        <w:fldChar w:fldCharType="begin"/>
      </w:r>
      <w:r w:rsidRPr="00BB1111">
        <w:rPr>
          <w:rFonts w:ascii="Times New Roman" w:eastAsia="宋体" w:hAnsi="Times New Roman" w:cs="Times New Roman"/>
          <w:b/>
          <w:bCs/>
          <w:sz w:val="20"/>
          <w:lang w:val="x-none" w:eastAsia="zh-CN"/>
        </w:rPr>
        <w:instrText xml:space="preserve"> SEQ Figure \* ARABIC </w:instrText>
      </w:r>
      <w:r w:rsidRPr="00BB1111">
        <w:rPr>
          <w:rFonts w:ascii="Times New Roman" w:eastAsia="宋体" w:hAnsi="Times New Roman" w:cs="Times New Roman"/>
          <w:b/>
          <w:bCs/>
          <w:sz w:val="20"/>
          <w:lang w:val="x-none" w:eastAsia="zh-CN"/>
        </w:rPr>
        <w:fldChar w:fldCharType="separate"/>
      </w:r>
      <w:r w:rsidRPr="00BB1111">
        <w:rPr>
          <w:rFonts w:ascii="Times New Roman" w:eastAsia="宋体" w:hAnsi="Times New Roman" w:cs="Times New Roman"/>
          <w:b/>
          <w:bCs/>
          <w:sz w:val="20"/>
          <w:lang w:val="x-none" w:eastAsia="zh-CN"/>
        </w:rPr>
        <w:t>1</w:t>
      </w:r>
      <w:r w:rsidRPr="00BB1111">
        <w:rPr>
          <w:rFonts w:ascii="Times New Roman" w:eastAsia="宋体" w:hAnsi="Times New Roman" w:cs="Times New Roman"/>
          <w:sz w:val="20"/>
          <w:lang w:val="x-none" w:eastAsia="zh-CN"/>
        </w:rPr>
        <w:fldChar w:fldCharType="end"/>
      </w:r>
      <w:bookmarkEnd w:id="0"/>
      <w:r w:rsidRPr="00BB1111">
        <w:rPr>
          <w:rFonts w:ascii="Times New Roman" w:eastAsia="宋体" w:hAnsi="Times New Roman" w:cs="Times New Roman"/>
          <w:b/>
          <w:bCs/>
          <w:sz w:val="20"/>
          <w:lang w:val="x-none" w:eastAsia="zh-CN"/>
        </w:rPr>
        <w:t xml:space="preserve">. Illustration of </w:t>
      </w:r>
      <w:r w:rsidR="00D34E95" w:rsidRPr="00D34E95">
        <w:rPr>
          <w:rFonts w:ascii="Times New Roman" w:eastAsia="宋体" w:hAnsi="Times New Roman" w:cs="Times New Roman"/>
          <w:b/>
          <w:bCs/>
          <w:sz w:val="20"/>
          <w:lang w:val="x-none" w:eastAsia="zh-CN"/>
        </w:rPr>
        <w:t>enabling Tx/Rx in gaps/restrictions that are caused by RRM measurements</w:t>
      </w:r>
      <w:r w:rsidRPr="00BB1111">
        <w:rPr>
          <w:rFonts w:ascii="Times New Roman" w:eastAsia="宋体" w:hAnsi="Times New Roman" w:cs="Times New Roman"/>
          <w:b/>
          <w:bCs/>
          <w:sz w:val="20"/>
          <w:lang w:val="x-none" w:eastAsia="zh-CN"/>
        </w:rPr>
        <w:t xml:space="preserve"> </w:t>
      </w:r>
      <w:r w:rsidR="009F6F8B">
        <w:rPr>
          <w:rFonts w:ascii="Times New Roman" w:eastAsia="宋体" w:hAnsi="Times New Roman" w:cs="Times New Roman"/>
          <w:b/>
          <w:bCs/>
          <w:sz w:val="20"/>
          <w:lang w:val="x-none" w:eastAsia="zh-CN"/>
        </w:rPr>
        <w:t>through scheduling DCI</w:t>
      </w:r>
    </w:p>
    <w:tbl>
      <w:tblPr>
        <w:tblStyle w:val="af0"/>
        <w:tblW w:w="0" w:type="auto"/>
        <w:tblLook w:val="04A0" w:firstRow="1" w:lastRow="0" w:firstColumn="1" w:lastColumn="0" w:noHBand="0" w:noVBand="1"/>
      </w:tblPr>
      <w:tblGrid>
        <w:gridCol w:w="9016"/>
      </w:tblGrid>
      <w:tr w:rsidR="00D44A4F" w:rsidRPr="00D44A4F" w14:paraId="399260D4" w14:textId="77777777" w:rsidTr="00E2698C">
        <w:tc>
          <w:tcPr>
            <w:tcW w:w="9016" w:type="dxa"/>
          </w:tcPr>
          <w:p w14:paraId="3F997E8E" w14:textId="77777777" w:rsidR="00E2698C" w:rsidRPr="00D44A4F" w:rsidRDefault="00E2698C" w:rsidP="00E2698C">
            <w:pPr>
              <w:widowControl/>
              <w:autoSpaceDE/>
              <w:autoSpaceDN/>
              <w:jc w:val="left"/>
              <w:rPr>
                <w:rFonts w:ascii="Times" w:hAnsi="Times"/>
                <w:lang w:val="en-GB" w:eastAsia="en-US"/>
              </w:rPr>
            </w:pPr>
            <w:r w:rsidRPr="00384B8E">
              <w:rPr>
                <w:rFonts w:ascii="Times" w:hAnsi="Times"/>
                <w:b/>
                <w:bCs/>
                <w:highlight w:val="green"/>
                <w:lang w:val="en-GB" w:eastAsia="en-US"/>
              </w:rPr>
              <w:t>Agreement</w:t>
            </w:r>
          </w:p>
          <w:p w14:paraId="7E98E9BF" w14:textId="77777777" w:rsidR="00E2698C" w:rsidRPr="00D44A4F" w:rsidRDefault="00E2698C" w:rsidP="00E2698C">
            <w:pPr>
              <w:widowControl/>
              <w:autoSpaceDE/>
              <w:autoSpaceDN/>
              <w:rPr>
                <w:rFonts w:ascii="Times" w:hAnsi="Times"/>
                <w:lang w:val="en-GB"/>
              </w:rPr>
            </w:pPr>
            <w:r w:rsidRPr="00D44A4F">
              <w:rPr>
                <w:rFonts w:ascii="Times" w:hAnsi="Times"/>
              </w:rPr>
              <w:t>A component of an FG can have Option 1 as a first value and Option 2 as a second value:</w:t>
            </w:r>
          </w:p>
          <w:p w14:paraId="4B4C2E43" w14:textId="77777777" w:rsidR="00E2698C" w:rsidRPr="00D44A4F" w:rsidRDefault="00E2698C" w:rsidP="00E2698C">
            <w:pPr>
              <w:widowControl/>
              <w:numPr>
                <w:ilvl w:val="0"/>
                <w:numId w:val="64"/>
              </w:numPr>
              <w:autoSpaceDE/>
              <w:autoSpaceDN/>
              <w:spacing w:after="0"/>
              <w:contextualSpacing/>
              <w:jc w:val="left"/>
              <w:rPr>
                <w:rFonts w:ascii="Times" w:hAnsi="Times"/>
                <w:lang w:eastAsia="x-none"/>
              </w:rPr>
            </w:pPr>
            <w:r w:rsidRPr="00D44A4F">
              <w:rPr>
                <w:rFonts w:ascii="Times" w:hAnsi="Times"/>
                <w:lang w:eastAsia="x-none"/>
              </w:rPr>
              <w:t>Option 1: For explicit indication by DCI, bit value equal to “0” means UE ignores the indication of this field in the DCI.</w:t>
            </w:r>
          </w:p>
          <w:p w14:paraId="44978D24" w14:textId="77777777" w:rsidR="00E2698C" w:rsidRPr="00D44A4F" w:rsidRDefault="00E2698C" w:rsidP="00E2698C">
            <w:pPr>
              <w:widowControl/>
              <w:numPr>
                <w:ilvl w:val="0"/>
                <w:numId w:val="64"/>
              </w:numPr>
              <w:autoSpaceDE/>
              <w:autoSpaceDN/>
              <w:spacing w:after="0"/>
              <w:contextualSpacing/>
              <w:jc w:val="left"/>
              <w:rPr>
                <w:rFonts w:ascii="Times" w:hAnsi="Times"/>
                <w:lang w:eastAsia="x-none"/>
              </w:rPr>
            </w:pPr>
            <w:r w:rsidRPr="00D44A4F">
              <w:rPr>
                <w:rFonts w:ascii="Times" w:hAnsi="Times"/>
                <w:lang w:eastAsia="x-none"/>
              </w:rPr>
              <w:lastRenderedPageBreak/>
              <w:t xml:space="preserve">Option 2: For explicit indication by DCI, bit value equal to </w:t>
            </w:r>
            <w:r w:rsidRPr="002C2438">
              <w:rPr>
                <w:rFonts w:ascii="Times" w:hAnsi="Times"/>
                <w:lang w:eastAsia="x-none"/>
              </w:rPr>
              <w:t>“0”</w:t>
            </w:r>
            <w:r w:rsidRPr="00D44A4F">
              <w:rPr>
                <w:rFonts w:ascii="Times" w:hAnsi="Times"/>
                <w:lang w:eastAsia="x-none"/>
              </w:rPr>
              <w:t xml:space="preserve"> means UE behaviour for the corresponding gap/restriction occasion is as per legacy behaviour.</w:t>
            </w:r>
          </w:p>
          <w:p w14:paraId="6FB97A36" w14:textId="4A8F4E0C" w:rsidR="00E2698C" w:rsidRPr="002C2438" w:rsidRDefault="00E2698C" w:rsidP="002C2438">
            <w:pPr>
              <w:widowControl/>
              <w:autoSpaceDE/>
              <w:autoSpaceDN/>
              <w:rPr>
                <w:lang w:val="en-GB"/>
              </w:rPr>
            </w:pPr>
            <w:r w:rsidRPr="00D44A4F">
              <w:rPr>
                <w:rFonts w:ascii="Times" w:hAnsi="Times"/>
              </w:rPr>
              <w:t xml:space="preserve">Note: UE indicates only one value </w:t>
            </w:r>
            <w:r w:rsidRPr="002C2438">
              <w:rPr>
                <w:rFonts w:ascii="Times" w:hAnsi="Times"/>
              </w:rPr>
              <w:t>of this component.</w:t>
            </w:r>
          </w:p>
        </w:tc>
      </w:tr>
    </w:tbl>
    <w:p w14:paraId="74904EB6" w14:textId="77777777" w:rsidR="00E2698C" w:rsidRDefault="00E2698C" w:rsidP="005B2282">
      <w:pPr>
        <w:autoSpaceDE w:val="0"/>
        <w:autoSpaceDN w:val="0"/>
        <w:adjustRightInd w:val="0"/>
        <w:snapToGrid w:val="0"/>
        <w:spacing w:after="120" w:line="240" w:lineRule="auto"/>
        <w:jc w:val="both"/>
        <w:rPr>
          <w:rFonts w:ascii="Times New Roman" w:eastAsia="宋体" w:hAnsi="Times New Roman" w:cs="Times New Roman"/>
          <w:lang w:eastAsia="zh-CN"/>
        </w:rPr>
      </w:pPr>
    </w:p>
    <w:p w14:paraId="0E5BB76A" w14:textId="028A24FA" w:rsidR="006C0611" w:rsidRDefault="00225AC1" w:rsidP="005B2282">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O</w:t>
      </w:r>
      <w:r w:rsidR="00124F42">
        <w:rPr>
          <w:rFonts w:ascii="Times New Roman" w:eastAsia="宋体" w:hAnsi="Times New Roman" w:cs="Times New Roman"/>
          <w:lang w:eastAsia="zh-CN"/>
        </w:rPr>
        <w:t xml:space="preserve">ne </w:t>
      </w:r>
      <w:r>
        <w:rPr>
          <w:rFonts w:ascii="Times New Roman" w:eastAsia="宋体" w:hAnsi="Times New Roman" w:cs="Times New Roman"/>
          <w:lang w:eastAsia="zh-CN"/>
        </w:rPr>
        <w:t>FG</w:t>
      </w:r>
      <w:r w:rsidR="00124F42">
        <w:rPr>
          <w:rFonts w:ascii="Times New Roman" w:eastAsia="宋体" w:hAnsi="Times New Roman" w:cs="Times New Roman"/>
          <w:lang w:eastAsia="zh-CN"/>
        </w:rPr>
        <w:t xml:space="preserve"> </w:t>
      </w:r>
      <w:r w:rsidR="00B63B14">
        <w:rPr>
          <w:rFonts w:ascii="Times New Roman" w:eastAsia="宋体" w:hAnsi="Times New Roman" w:cs="Times New Roman"/>
          <w:lang w:eastAsia="zh-CN"/>
        </w:rPr>
        <w:t xml:space="preserve">of </w:t>
      </w:r>
      <w:r w:rsidR="007E2233">
        <w:rPr>
          <w:rFonts w:ascii="Times New Roman" w:eastAsia="宋体" w:hAnsi="Times New Roman" w:cs="Times New Roman"/>
          <w:lang w:eastAsia="zh-CN"/>
        </w:rPr>
        <w:t>e</w:t>
      </w:r>
      <w:r w:rsidR="007E2233" w:rsidRPr="007E2233">
        <w:rPr>
          <w:rFonts w:ascii="Times New Roman" w:eastAsia="宋体" w:hAnsi="Times New Roman" w:cs="Times New Roman"/>
          <w:lang w:eastAsia="zh-CN"/>
        </w:rPr>
        <w:t>xplicit indication by DCI to skip a particular gap/restriction</w:t>
      </w:r>
      <w:r w:rsidR="007E2233">
        <w:rPr>
          <w:rFonts w:ascii="Times New Roman" w:eastAsia="宋体" w:hAnsi="Times New Roman" w:cs="Times New Roman"/>
          <w:lang w:eastAsia="zh-CN"/>
        </w:rPr>
        <w:t xml:space="preserve"> </w:t>
      </w:r>
      <w:r w:rsidR="007D69D0">
        <w:rPr>
          <w:rFonts w:ascii="Times New Roman" w:eastAsia="宋体" w:hAnsi="Times New Roman" w:cs="Times New Roman"/>
          <w:lang w:eastAsia="zh-CN"/>
        </w:rPr>
        <w:t xml:space="preserve">can be </w:t>
      </w:r>
      <w:r w:rsidR="000215E8">
        <w:rPr>
          <w:rFonts w:ascii="Times New Roman" w:eastAsia="宋体" w:hAnsi="Times New Roman" w:cs="Times New Roman" w:hint="eastAsia"/>
          <w:lang w:eastAsia="zh-CN"/>
        </w:rPr>
        <w:t>defined</w:t>
      </w:r>
      <w:r w:rsidR="00724B30">
        <w:rPr>
          <w:rFonts w:ascii="Times New Roman" w:eastAsia="宋体" w:hAnsi="Times New Roman" w:cs="Times New Roman"/>
          <w:lang w:eastAsia="zh-CN"/>
        </w:rPr>
        <w:t>.</w:t>
      </w:r>
      <w:r w:rsidR="00BB221E">
        <w:rPr>
          <w:rFonts w:ascii="Times New Roman" w:eastAsia="宋体" w:hAnsi="Times New Roman" w:cs="Times New Roman"/>
          <w:lang w:eastAsia="zh-CN"/>
        </w:rPr>
        <w:t xml:space="preserve"> </w:t>
      </w:r>
      <w:r w:rsidR="008178E2">
        <w:rPr>
          <w:rFonts w:ascii="Times New Roman" w:eastAsia="宋体" w:hAnsi="Times New Roman" w:cs="Times New Roman"/>
          <w:lang w:eastAsia="zh-CN"/>
        </w:rPr>
        <w:t xml:space="preserve">For </w:t>
      </w:r>
      <w:r w:rsidR="000A2712">
        <w:rPr>
          <w:rFonts w:ascii="Times New Roman" w:eastAsia="宋体" w:hAnsi="Times New Roman" w:cs="Times New Roman"/>
          <w:lang w:eastAsia="zh-CN"/>
        </w:rPr>
        <w:t>the two options agreed in RAN1#119</w:t>
      </w:r>
      <w:r w:rsidR="00384B8E">
        <w:rPr>
          <w:rFonts w:ascii="Times New Roman" w:eastAsia="宋体" w:hAnsi="Times New Roman" w:cs="Times New Roman"/>
          <w:lang w:eastAsia="zh-CN"/>
        </w:rPr>
        <w:t xml:space="preserve"> above</w:t>
      </w:r>
      <w:r w:rsidR="000A2712">
        <w:rPr>
          <w:rFonts w:ascii="Times New Roman" w:eastAsia="宋体" w:hAnsi="Times New Roman" w:cs="Times New Roman"/>
          <w:lang w:eastAsia="zh-CN"/>
        </w:rPr>
        <w:t xml:space="preserve"> about the meaning of bit </w:t>
      </w:r>
      <w:r w:rsidR="00775858">
        <w:rPr>
          <w:rFonts w:ascii="Times New Roman" w:eastAsia="宋体" w:hAnsi="Times New Roman" w:cs="Times New Roman"/>
          <w:lang w:eastAsia="zh-CN"/>
        </w:rPr>
        <w:t xml:space="preserve">‘0’, </w:t>
      </w:r>
      <w:r w:rsidR="00C32950">
        <w:rPr>
          <w:rFonts w:ascii="Times New Roman" w:eastAsia="宋体" w:hAnsi="Times New Roman" w:cs="Times New Roman"/>
          <w:lang w:eastAsia="zh-CN"/>
        </w:rPr>
        <w:t xml:space="preserve">two candidate values </w:t>
      </w:r>
      <w:r w:rsidR="00972CE3">
        <w:rPr>
          <w:rFonts w:ascii="Times New Roman" w:eastAsia="宋体" w:hAnsi="Times New Roman" w:cs="Times New Roman"/>
          <w:lang w:eastAsia="zh-CN"/>
        </w:rPr>
        <w:t xml:space="preserve">can be </w:t>
      </w:r>
      <w:r w:rsidR="00C32950">
        <w:rPr>
          <w:rFonts w:ascii="Times New Roman" w:eastAsia="宋体" w:hAnsi="Times New Roman" w:cs="Times New Roman"/>
          <w:lang w:eastAsia="zh-CN"/>
        </w:rPr>
        <w:t>provided in this component</w:t>
      </w:r>
      <w:r w:rsidR="001E60B9">
        <w:rPr>
          <w:rFonts w:ascii="Times New Roman" w:eastAsia="宋体" w:hAnsi="Times New Roman" w:cs="Times New Roman"/>
          <w:lang w:eastAsia="zh-CN"/>
        </w:rPr>
        <w:t xml:space="preserve"> and </w:t>
      </w:r>
      <w:r w:rsidR="001E60B9" w:rsidRPr="001E60B9">
        <w:rPr>
          <w:rFonts w:ascii="Times New Roman" w:eastAsia="宋体" w:hAnsi="Times New Roman" w:cs="Times New Roman"/>
          <w:lang w:eastAsia="zh-CN"/>
        </w:rPr>
        <w:t xml:space="preserve">UE indicates only one value of </w:t>
      </w:r>
      <w:r w:rsidR="002554D4">
        <w:rPr>
          <w:rFonts w:ascii="Times New Roman" w:eastAsia="宋体" w:hAnsi="Times New Roman" w:cs="Times New Roman" w:hint="eastAsia"/>
          <w:lang w:eastAsia="zh-CN"/>
        </w:rPr>
        <w:t>them</w:t>
      </w:r>
      <w:r w:rsidR="001E60B9" w:rsidRPr="001E60B9">
        <w:rPr>
          <w:rFonts w:ascii="Times New Roman" w:eastAsia="宋体" w:hAnsi="Times New Roman" w:cs="Times New Roman"/>
          <w:lang w:eastAsia="zh-CN"/>
        </w:rPr>
        <w:t>.</w:t>
      </w:r>
      <w:r w:rsidR="00E855EC">
        <w:rPr>
          <w:rFonts w:ascii="Times New Roman" w:eastAsia="宋体" w:hAnsi="Times New Roman" w:cs="Times New Roman"/>
          <w:lang w:eastAsia="zh-CN"/>
        </w:rPr>
        <w:t xml:space="preserve"> </w:t>
      </w:r>
      <w:r w:rsidR="00B204CF">
        <w:rPr>
          <w:rFonts w:ascii="Times New Roman" w:eastAsia="宋体" w:hAnsi="Times New Roman" w:cs="Times New Roman" w:hint="eastAsia"/>
          <w:lang w:eastAsia="zh-CN"/>
        </w:rPr>
        <w:t>A</w:t>
      </w:r>
      <w:r w:rsidR="00834DD9">
        <w:rPr>
          <w:rFonts w:ascii="Times New Roman" w:eastAsia="宋体" w:hAnsi="Times New Roman" w:cs="Times New Roman"/>
          <w:lang w:eastAsia="zh-CN"/>
        </w:rPr>
        <w:t xml:space="preserve"> UE may measure multiple </w:t>
      </w:r>
      <w:r w:rsidR="00A10DEC">
        <w:rPr>
          <w:rFonts w:ascii="Times New Roman" w:eastAsia="宋体" w:hAnsi="Times New Roman" w:cs="Times New Roman"/>
          <w:lang w:eastAsia="zh-CN"/>
        </w:rPr>
        <w:t xml:space="preserve">neighbour </w:t>
      </w:r>
      <w:r w:rsidR="00834DD9">
        <w:rPr>
          <w:rFonts w:ascii="Times New Roman" w:eastAsia="宋体" w:hAnsi="Times New Roman" w:cs="Times New Roman"/>
          <w:lang w:eastAsia="zh-CN"/>
        </w:rPr>
        <w:t>cells and these cells may locate in different band</w:t>
      </w:r>
      <w:r w:rsidR="00455282">
        <w:rPr>
          <w:rFonts w:ascii="Times New Roman" w:eastAsia="宋体" w:hAnsi="Times New Roman" w:cs="Times New Roman"/>
          <w:lang w:eastAsia="zh-CN"/>
        </w:rPr>
        <w:t>s</w:t>
      </w:r>
      <w:r w:rsidR="00834DD9">
        <w:rPr>
          <w:rFonts w:ascii="Times New Roman" w:eastAsia="宋体" w:hAnsi="Times New Roman" w:cs="Times New Roman"/>
          <w:lang w:eastAsia="zh-CN"/>
        </w:rPr>
        <w:t xml:space="preserve">. Hence, the granularity of </w:t>
      </w:r>
      <w:r w:rsidR="005660E4">
        <w:rPr>
          <w:rFonts w:ascii="Times New Roman" w:eastAsia="宋体" w:hAnsi="Times New Roman" w:cs="Times New Roman"/>
          <w:lang w:eastAsia="zh-CN"/>
        </w:rPr>
        <w:t>this FG</w:t>
      </w:r>
      <w:r w:rsidR="00834DD9">
        <w:rPr>
          <w:rFonts w:ascii="Times New Roman" w:eastAsia="宋体" w:hAnsi="Times New Roman" w:cs="Times New Roman"/>
          <w:lang w:eastAsia="zh-CN"/>
        </w:rPr>
        <w:t xml:space="preserve"> </w:t>
      </w:r>
      <w:r w:rsidR="00BA14F0">
        <w:rPr>
          <w:rFonts w:ascii="Times New Roman" w:eastAsia="宋体" w:hAnsi="Times New Roman" w:cs="Times New Roman"/>
          <w:lang w:eastAsia="zh-CN"/>
        </w:rPr>
        <w:t>can be</w:t>
      </w:r>
      <w:r w:rsidR="00834DD9">
        <w:rPr>
          <w:rFonts w:ascii="Times New Roman" w:eastAsia="宋体" w:hAnsi="Times New Roman" w:cs="Times New Roman"/>
          <w:lang w:eastAsia="zh-CN"/>
        </w:rPr>
        <w:t xml:space="preserve"> </w:t>
      </w:r>
      <w:r w:rsidR="00A65372">
        <w:rPr>
          <w:rFonts w:ascii="Times New Roman" w:eastAsia="宋体" w:hAnsi="Times New Roman" w:cs="Times New Roman"/>
          <w:lang w:eastAsia="zh-CN"/>
        </w:rPr>
        <w:t>per UE</w:t>
      </w:r>
      <w:r w:rsidR="00BA14F0">
        <w:rPr>
          <w:rFonts w:ascii="Times New Roman" w:eastAsia="宋体" w:hAnsi="Times New Roman" w:cs="Times New Roman"/>
          <w:lang w:eastAsia="zh-CN"/>
        </w:rPr>
        <w:t xml:space="preserve"> for simplicity</w:t>
      </w:r>
      <w:r w:rsidR="00A65372">
        <w:rPr>
          <w:rFonts w:ascii="Times New Roman" w:eastAsia="宋体" w:hAnsi="Times New Roman" w:cs="Times New Roman"/>
          <w:lang w:eastAsia="zh-CN"/>
        </w:rPr>
        <w:t xml:space="preserve">. </w:t>
      </w:r>
      <w:r w:rsidR="00017766" w:rsidRPr="00017766">
        <w:rPr>
          <w:rFonts w:ascii="Times New Roman" w:eastAsia="宋体" w:hAnsi="Times New Roman" w:cs="Times New Roman"/>
          <w:lang w:eastAsia="zh-CN"/>
        </w:rPr>
        <w:t>The detail</w:t>
      </w:r>
      <w:r w:rsidR="007B7085">
        <w:rPr>
          <w:rFonts w:ascii="Times New Roman" w:eastAsia="宋体" w:hAnsi="Times New Roman" w:cs="Times New Roman"/>
          <w:lang w:eastAsia="zh-CN"/>
        </w:rPr>
        <w:t>ed FG</w:t>
      </w:r>
      <w:r w:rsidR="00017766" w:rsidRPr="00017766">
        <w:rPr>
          <w:rFonts w:ascii="Times New Roman" w:eastAsia="宋体" w:hAnsi="Times New Roman" w:cs="Times New Roman"/>
          <w:lang w:eastAsia="zh-CN"/>
        </w:rPr>
        <w:t xml:space="preserve"> is shown in </w:t>
      </w:r>
      <w:r w:rsidR="00017766">
        <w:rPr>
          <w:rFonts w:ascii="Times New Roman" w:eastAsia="宋体" w:hAnsi="Times New Roman" w:cs="Times New Roman"/>
          <w:lang w:eastAsia="zh-CN"/>
        </w:rPr>
        <w:fldChar w:fldCharType="begin"/>
      </w:r>
      <w:r w:rsidR="00017766">
        <w:rPr>
          <w:rFonts w:ascii="Times New Roman" w:eastAsia="宋体" w:hAnsi="Times New Roman" w:cs="Times New Roman"/>
          <w:lang w:eastAsia="zh-CN"/>
        </w:rPr>
        <w:instrText xml:space="preserve"> REF _Ref142316893 \h  \* MERGEFORMAT </w:instrText>
      </w:r>
      <w:r w:rsidR="00017766">
        <w:rPr>
          <w:rFonts w:ascii="Times New Roman" w:eastAsia="宋体" w:hAnsi="Times New Roman" w:cs="Times New Roman"/>
          <w:lang w:eastAsia="zh-CN"/>
        </w:rPr>
      </w:r>
      <w:r w:rsidR="00017766">
        <w:rPr>
          <w:rFonts w:ascii="Times New Roman" w:eastAsia="宋体" w:hAnsi="Times New Roman" w:cs="Times New Roman"/>
          <w:lang w:eastAsia="zh-CN"/>
        </w:rPr>
        <w:fldChar w:fldCharType="separate"/>
      </w:r>
      <w:r w:rsidR="00017766" w:rsidRPr="00017766">
        <w:rPr>
          <w:rFonts w:ascii="Times New Roman" w:eastAsia="宋体" w:hAnsi="Times New Roman" w:cs="Times New Roman"/>
          <w:lang w:eastAsia="zh-CN"/>
        </w:rPr>
        <w:t>Appendix: UE feature list for R19 XR</w:t>
      </w:r>
      <w:r w:rsidR="00017766">
        <w:rPr>
          <w:rFonts w:ascii="Times New Roman" w:eastAsia="宋体" w:hAnsi="Times New Roman" w:cs="Times New Roman"/>
          <w:lang w:eastAsia="zh-CN"/>
        </w:rPr>
        <w:fldChar w:fldCharType="end"/>
      </w:r>
      <w:r w:rsidR="00FB6C20">
        <w:rPr>
          <w:rFonts w:ascii="Times New Roman" w:eastAsia="宋体" w:hAnsi="Times New Roman" w:cs="Times New Roman"/>
          <w:lang w:eastAsia="zh-CN"/>
        </w:rPr>
        <w:t>.</w:t>
      </w:r>
    </w:p>
    <w:p w14:paraId="6CB846A4" w14:textId="46354170" w:rsidR="00A120CF" w:rsidRPr="00CA491E" w:rsidRDefault="00287752"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bookmarkStart w:id="1" w:name="_Ref142317117"/>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sidRPr="00287752">
        <w:rPr>
          <w:rFonts w:ascii="Times New Roman" w:eastAsia="宋体" w:hAnsi="Times New Roman" w:cs="Times New Roman"/>
          <w:b/>
          <w:i/>
          <w:lang w:val="en-US" w:eastAsia="zh-CN"/>
        </w:rPr>
        <w:t>1</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 Endorse UE feature list for R1</w:t>
      </w:r>
      <w:r w:rsidR="00AC4448">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XR in Appendix.</w:t>
      </w:r>
      <w:bookmarkEnd w:id="1"/>
    </w:p>
    <w:p w14:paraId="7175CC33" w14:textId="587F7711" w:rsidR="007703CA" w:rsidRDefault="00B42AA0" w:rsidP="007703C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7E1372BB" w14:textId="5F446102" w:rsidR="00852EBC" w:rsidRDefault="002975F9" w:rsidP="003F1451">
      <w:pPr>
        <w:pStyle w:val="a6"/>
        <w:jc w:val="left"/>
        <w:rPr>
          <w:b w:val="0"/>
          <w:bCs w:val="0"/>
          <w:sz w:val="22"/>
          <w:szCs w:val="22"/>
          <w:lang w:val="en-GB" w:eastAsia="zh-CN"/>
        </w:rPr>
      </w:pPr>
      <w:r w:rsidRPr="002975F9">
        <w:rPr>
          <w:b w:val="0"/>
          <w:bCs w:val="0"/>
          <w:sz w:val="22"/>
          <w:szCs w:val="22"/>
          <w:lang w:val="en-GB" w:eastAsia="zh-CN"/>
        </w:rPr>
        <w:t xml:space="preserve">In this contribution, we provide some views on the UE feature </w:t>
      </w:r>
      <w:r w:rsidR="00D34E95">
        <w:rPr>
          <w:b w:val="0"/>
          <w:bCs w:val="0"/>
          <w:sz w:val="22"/>
          <w:szCs w:val="22"/>
          <w:lang w:val="en-GB" w:eastAsia="zh-CN"/>
        </w:rPr>
        <w:t>of</w:t>
      </w:r>
      <w:r w:rsidR="004E4975">
        <w:rPr>
          <w:b w:val="0"/>
          <w:bCs w:val="0"/>
          <w:sz w:val="22"/>
          <w:szCs w:val="22"/>
          <w:lang w:val="en-GB" w:eastAsia="zh-CN"/>
        </w:rPr>
        <w:t xml:space="preserve"> </w:t>
      </w:r>
      <w:r w:rsidR="00B27F06">
        <w:rPr>
          <w:b w:val="0"/>
          <w:bCs w:val="0"/>
          <w:sz w:val="22"/>
          <w:szCs w:val="22"/>
          <w:lang w:val="en-GB" w:eastAsia="zh-CN"/>
        </w:rPr>
        <w:t>e</w:t>
      </w:r>
      <w:r w:rsidR="00B27F06" w:rsidRPr="00B27F06">
        <w:rPr>
          <w:b w:val="0"/>
          <w:bCs w:val="0"/>
          <w:sz w:val="22"/>
          <w:szCs w:val="22"/>
          <w:lang w:val="en-GB" w:eastAsia="zh-CN"/>
        </w:rPr>
        <w:t>nabling Tx/Rx in gaps/restrictions that are caused by RRM measurements</w:t>
      </w:r>
      <w:r w:rsidRPr="002975F9">
        <w:rPr>
          <w:b w:val="0"/>
          <w:bCs w:val="0"/>
          <w:sz w:val="22"/>
          <w:szCs w:val="22"/>
          <w:lang w:val="en-GB" w:eastAsia="zh-CN"/>
        </w:rPr>
        <w:t xml:space="preserve">. The following proposal </w:t>
      </w:r>
      <w:r w:rsidR="00DE2C90">
        <w:rPr>
          <w:b w:val="0"/>
          <w:bCs w:val="0"/>
          <w:sz w:val="22"/>
          <w:szCs w:val="22"/>
          <w:lang w:val="en-GB" w:eastAsia="zh-CN"/>
        </w:rPr>
        <w:t>is</w:t>
      </w:r>
      <w:r w:rsidRPr="002975F9">
        <w:rPr>
          <w:b w:val="0"/>
          <w:bCs w:val="0"/>
          <w:sz w:val="22"/>
          <w:szCs w:val="22"/>
          <w:lang w:val="en-GB" w:eastAsia="zh-CN"/>
        </w:rPr>
        <w:t xml:space="preserve"> given:</w:t>
      </w:r>
    </w:p>
    <w:p w14:paraId="62065787" w14:textId="4CBD98B2" w:rsidR="008C1109" w:rsidRPr="008C1109" w:rsidRDefault="008C1109" w:rsidP="008C110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sidRPr="00287752">
        <w:rPr>
          <w:rFonts w:ascii="Times New Roman" w:eastAsia="宋体" w:hAnsi="Times New Roman" w:cs="Times New Roman"/>
          <w:b/>
          <w:i/>
          <w:lang w:val="en-US" w:eastAsia="zh-CN"/>
        </w:rPr>
        <w:t>1</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 Endorse UE feature list for R1</w:t>
      </w:r>
      <w:r w:rsidR="00AC4448">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XR in Appendix.</w:t>
      </w:r>
    </w:p>
    <w:p w14:paraId="45C6E70E" w14:textId="77777777" w:rsidR="003F1451" w:rsidRPr="00387060" w:rsidRDefault="003F1451" w:rsidP="003F1451">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46C9C63D" w14:textId="052DF1E3" w:rsidR="003F1451" w:rsidRPr="00117F55" w:rsidRDefault="003F1451" w:rsidP="003F1451">
      <w:pPr>
        <w:pStyle w:val="References"/>
        <w:numPr>
          <w:ilvl w:val="0"/>
          <w:numId w:val="10"/>
        </w:numPr>
        <w:rPr>
          <w:szCs w:val="20"/>
        </w:rPr>
      </w:pPr>
      <w:bookmarkStart w:id="2" w:name="_Ref156901595"/>
      <w:r w:rsidRPr="00904AAE">
        <w:rPr>
          <w:szCs w:val="20"/>
          <w:lang w:eastAsia="zh-CN"/>
        </w:rPr>
        <w:t>RP-234057, “</w:t>
      </w:r>
      <w:r w:rsidRPr="00904AAE">
        <w:rPr>
          <w:noProof/>
          <w:lang w:eastAsia="zh-CN"/>
        </w:rPr>
        <w:t>New WID: XR (eXtended Reality) for NR Phase 3</w:t>
      </w:r>
      <w:r w:rsidRPr="00904AAE">
        <w:rPr>
          <w:szCs w:val="20"/>
          <w:lang w:eastAsia="zh-CN"/>
        </w:rPr>
        <w:t>”, December, 11-15, 2023.</w:t>
      </w:r>
      <w:bookmarkEnd w:id="2"/>
    </w:p>
    <w:p w14:paraId="3D972B9C" w14:textId="1993DF66" w:rsidR="00B71AF7" w:rsidRPr="000C55FD" w:rsidRDefault="00B71AF7" w:rsidP="00B71AF7">
      <w:pPr>
        <w:pStyle w:val="1"/>
        <w:numPr>
          <w:ilvl w:val="0"/>
          <w:numId w:val="0"/>
        </w:numPr>
        <w:ind w:left="432" w:hanging="432"/>
      </w:pPr>
      <w:bookmarkStart w:id="3" w:name="_Ref142316893"/>
      <w:r>
        <w:t>Appendix:</w:t>
      </w:r>
      <w:r w:rsidRPr="00311D88">
        <w:t xml:space="preserve"> UE feature list for R1</w:t>
      </w:r>
      <w:r w:rsidR="00E92A56">
        <w:t>9</w:t>
      </w:r>
      <w:r w:rsidRPr="00311D88">
        <w:t xml:space="preserve"> </w:t>
      </w:r>
      <w:r>
        <w:t>XR</w:t>
      </w:r>
      <w:bookmarkEnd w:id="3"/>
    </w:p>
    <w:p w14:paraId="38A1A082" w14:textId="77777777" w:rsidR="00E66166" w:rsidRPr="00B71AF7" w:rsidRDefault="00E66166" w:rsidP="005561CD">
      <w:pPr>
        <w:autoSpaceDE w:val="0"/>
        <w:autoSpaceDN w:val="0"/>
        <w:adjustRightInd w:val="0"/>
        <w:snapToGrid w:val="0"/>
        <w:spacing w:after="120" w:line="240" w:lineRule="auto"/>
        <w:jc w:val="both"/>
        <w:rPr>
          <w:rFonts w:ascii="Times New Roman" w:eastAsia="宋体" w:hAnsi="Times New Roman" w:cs="Times New Roman"/>
          <w:lang w:val="x-none" w:eastAsia="zh-CN"/>
        </w:rPr>
      </w:pPr>
    </w:p>
    <w:p w14:paraId="726DAA33" w14:textId="6F0922CB" w:rsidR="00E92A56" w:rsidRDefault="00E92A56">
      <w:pPr>
        <w:rPr>
          <w:rFonts w:ascii="Times New Roman" w:eastAsia="宋体" w:hAnsi="Times New Roman" w:cs="Times New Roman"/>
          <w:sz w:val="20"/>
          <w:szCs w:val="20"/>
          <w:lang w:val="en-US" w:eastAsia="zh-CN"/>
        </w:rPr>
        <w:sectPr w:rsidR="00E92A56" w:rsidSect="00843501">
          <w:pgSz w:w="11906" w:h="16838"/>
          <w:pgMar w:top="1440" w:right="1440" w:bottom="1440" w:left="1440" w:header="708" w:footer="708" w:gutter="0"/>
          <w:cols w:space="708"/>
          <w:docGrid w:linePitch="360"/>
        </w:sectPr>
      </w:pPr>
    </w:p>
    <w:tbl>
      <w:tblPr>
        <w:tblW w:w="20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276"/>
        <w:gridCol w:w="1417"/>
        <w:gridCol w:w="1418"/>
        <w:gridCol w:w="1417"/>
        <w:gridCol w:w="1985"/>
        <w:gridCol w:w="1134"/>
        <w:gridCol w:w="1139"/>
        <w:gridCol w:w="1134"/>
        <w:gridCol w:w="850"/>
        <w:gridCol w:w="1985"/>
      </w:tblGrid>
      <w:tr w:rsidR="00A853A9" w:rsidRPr="00743C97" w14:paraId="447590D5" w14:textId="77777777" w:rsidTr="00A853A9">
        <w:trPr>
          <w:trHeight w:val="2117"/>
        </w:trPr>
        <w:tc>
          <w:tcPr>
            <w:tcW w:w="1293" w:type="dxa"/>
            <w:tcBorders>
              <w:top w:val="single" w:sz="4" w:space="0" w:color="auto"/>
              <w:left w:val="single" w:sz="4" w:space="0" w:color="auto"/>
              <w:bottom w:val="single" w:sz="4" w:space="0" w:color="auto"/>
              <w:right w:val="single" w:sz="4" w:space="0" w:color="auto"/>
            </w:tcBorders>
            <w:hideMark/>
          </w:tcPr>
          <w:p w14:paraId="3A31C534"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22671BE2"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Index</w:t>
            </w:r>
          </w:p>
        </w:tc>
        <w:tc>
          <w:tcPr>
            <w:tcW w:w="2126" w:type="dxa"/>
            <w:tcBorders>
              <w:top w:val="single" w:sz="4" w:space="0" w:color="auto"/>
              <w:left w:val="single" w:sz="4" w:space="0" w:color="auto"/>
              <w:bottom w:val="single" w:sz="4" w:space="0" w:color="auto"/>
              <w:right w:val="single" w:sz="4" w:space="0" w:color="auto"/>
            </w:tcBorders>
            <w:hideMark/>
          </w:tcPr>
          <w:p w14:paraId="68A56538"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2C29176C"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3F744A4C"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6B532B0F"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70A7DC67"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Gulim" w:hAnsi="Arial" w:cs="Arial"/>
                <w:b/>
                <w:color w:val="000000"/>
                <w:sz w:val="18"/>
                <w:szCs w:val="18"/>
                <w:lang w:eastAsia="ja-JP"/>
              </w:rPr>
              <w:t xml:space="preserve">Applicable to </w:t>
            </w:r>
            <w:r w:rsidRPr="00743C97">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2BF424B" w14:textId="77777777" w:rsidR="00A91343" w:rsidRPr="00743C97" w:rsidRDefault="00A91343" w:rsidP="00BF2F6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Consequence if the feature is not supported by the UE</w:t>
            </w:r>
          </w:p>
        </w:tc>
        <w:tc>
          <w:tcPr>
            <w:tcW w:w="1985" w:type="dxa"/>
            <w:tcBorders>
              <w:top w:val="single" w:sz="4" w:space="0" w:color="auto"/>
              <w:left w:val="single" w:sz="4" w:space="0" w:color="auto"/>
              <w:bottom w:val="single" w:sz="4" w:space="0" w:color="auto"/>
              <w:right w:val="single" w:sz="4" w:space="0" w:color="auto"/>
            </w:tcBorders>
            <w:hideMark/>
          </w:tcPr>
          <w:p w14:paraId="2E5F2039" w14:textId="77777777" w:rsidR="00A91343" w:rsidRPr="00743C97" w:rsidRDefault="00A91343" w:rsidP="00BF2F6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Type</w:t>
            </w:r>
          </w:p>
          <w:p w14:paraId="1263F09E" w14:textId="77777777" w:rsidR="00A91343" w:rsidRPr="00743C97" w:rsidRDefault="00A91343" w:rsidP="00BF2F68">
            <w:pPr>
              <w:keepNext/>
              <w:keepLines/>
              <w:spacing w:after="0"/>
              <w:rPr>
                <w:rFonts w:ascii="Arial" w:hAnsi="Arial" w:cs="Arial"/>
                <w:b/>
                <w:color w:val="000000"/>
                <w:sz w:val="18"/>
                <w:szCs w:val="18"/>
                <w:lang w:eastAsia="ja-JP"/>
              </w:rPr>
            </w:pPr>
            <w:r w:rsidRPr="00743C9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F12A2EF"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FDD/TDD differentiation</w:t>
            </w:r>
          </w:p>
        </w:tc>
        <w:tc>
          <w:tcPr>
            <w:tcW w:w="1139" w:type="dxa"/>
            <w:tcBorders>
              <w:top w:val="single" w:sz="4" w:space="0" w:color="auto"/>
              <w:left w:val="single" w:sz="4" w:space="0" w:color="auto"/>
              <w:bottom w:val="single" w:sz="4" w:space="0" w:color="auto"/>
              <w:right w:val="single" w:sz="4" w:space="0" w:color="auto"/>
            </w:tcBorders>
            <w:hideMark/>
          </w:tcPr>
          <w:p w14:paraId="290173E2"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37C75C66"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hideMark/>
          </w:tcPr>
          <w:p w14:paraId="763090D7"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Note</w:t>
            </w:r>
          </w:p>
        </w:tc>
        <w:tc>
          <w:tcPr>
            <w:tcW w:w="1985" w:type="dxa"/>
            <w:tcBorders>
              <w:top w:val="single" w:sz="4" w:space="0" w:color="auto"/>
              <w:left w:val="single" w:sz="4" w:space="0" w:color="auto"/>
              <w:bottom w:val="single" w:sz="4" w:space="0" w:color="auto"/>
              <w:right w:val="single" w:sz="4" w:space="0" w:color="auto"/>
            </w:tcBorders>
            <w:hideMark/>
          </w:tcPr>
          <w:p w14:paraId="40317580" w14:textId="77777777" w:rsidR="00A91343" w:rsidRPr="00743C97" w:rsidRDefault="00A91343" w:rsidP="00BF2F68">
            <w:pPr>
              <w:keepNext/>
              <w:keepLines/>
              <w:overflowPunct w:val="0"/>
              <w:spacing w:after="0"/>
              <w:jc w:val="center"/>
              <w:textAlignment w:val="baseline"/>
              <w:rPr>
                <w:rFonts w:ascii="Arial" w:eastAsia="Times New Roman" w:hAnsi="Arial" w:cs="Arial"/>
                <w:b/>
                <w:color w:val="000000"/>
                <w:sz w:val="18"/>
                <w:szCs w:val="18"/>
                <w:lang w:eastAsia="ja-JP"/>
              </w:rPr>
            </w:pPr>
            <w:r w:rsidRPr="00743C97">
              <w:rPr>
                <w:rFonts w:ascii="Arial" w:eastAsia="Times New Roman" w:hAnsi="Arial" w:cs="Arial"/>
                <w:b/>
                <w:color w:val="000000"/>
                <w:sz w:val="18"/>
                <w:szCs w:val="18"/>
                <w:lang w:eastAsia="ja-JP"/>
              </w:rPr>
              <w:t>Mandatory/Optional</w:t>
            </w:r>
          </w:p>
        </w:tc>
      </w:tr>
      <w:tr w:rsidR="000F0481" w:rsidRPr="00743C97" w14:paraId="1E9D7BF6" w14:textId="77777777" w:rsidTr="00A853A9">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6D421358" w14:textId="324FF400" w:rsidR="000F0481" w:rsidRPr="00743C97" w:rsidRDefault="000F0481" w:rsidP="000F0481">
            <w:pPr>
              <w:keepNext/>
              <w:keepLines/>
              <w:spacing w:after="0"/>
              <w:rPr>
                <w:rFonts w:ascii="Arial" w:hAnsi="Arial" w:cs="Arial"/>
                <w:color w:val="000000"/>
                <w:sz w:val="18"/>
                <w:szCs w:val="18"/>
                <w:lang w:val="nl-NL" w:eastAsia="ja-JP"/>
              </w:rPr>
            </w:pPr>
            <w:r w:rsidRPr="00432954">
              <w:rPr>
                <w:rFonts w:ascii="Arial" w:hAnsi="Arial" w:cs="Arial"/>
                <w:color w:val="000000"/>
                <w:sz w:val="18"/>
                <w:szCs w:val="18"/>
                <w:lang w:val="nl-NL" w:eastAsia="ja-JP"/>
              </w:rPr>
              <w:t>NR_XR_Ph3-Core</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AECFA40" w14:textId="20DF9AB5" w:rsidR="000F0481" w:rsidRPr="008D0EB0" w:rsidRDefault="008D0EB0" w:rsidP="000F0481">
            <w:pPr>
              <w:keepNext/>
              <w:keepLines/>
              <w:spacing w:after="0"/>
              <w:rPr>
                <w:rFonts w:ascii="Arial" w:hAnsi="Arial" w:cs="Arial"/>
                <w:color w:val="000000"/>
                <w:sz w:val="18"/>
                <w:szCs w:val="18"/>
                <w:lang w:eastAsia="zh-CN"/>
              </w:rPr>
            </w:pPr>
            <w:r w:rsidRPr="008D0EB0">
              <w:rPr>
                <w:rFonts w:ascii="Arial" w:hAnsi="Arial" w:cs="Arial" w:hint="eastAsia"/>
                <w:color w:val="FF0000"/>
                <w:sz w:val="18"/>
                <w:szCs w:val="18"/>
                <w:lang w:eastAsia="zh-CN"/>
              </w:rPr>
              <w:t>[</w:t>
            </w:r>
            <w:r w:rsidRPr="008D0EB0">
              <w:rPr>
                <w:rFonts w:ascii="Arial" w:hAnsi="Arial" w:cs="Arial"/>
                <w:color w:val="FF0000"/>
                <w:sz w:val="18"/>
                <w:szCs w:val="18"/>
                <w:lang w:eastAsia="zh-CN"/>
              </w:rPr>
              <w:t>TBD]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4936A7" w14:textId="6F78A0D4" w:rsidR="000F0481" w:rsidRPr="005B3185" w:rsidRDefault="00AE686B" w:rsidP="000F0481">
            <w:pPr>
              <w:keepNext/>
              <w:keepLines/>
              <w:spacing w:after="0"/>
              <w:rPr>
                <w:rFonts w:ascii="Arial" w:hAnsi="Arial" w:cs="Arial"/>
                <w:color w:val="000000"/>
                <w:sz w:val="18"/>
                <w:szCs w:val="18"/>
                <w:lang w:eastAsia="zh-CN"/>
              </w:rPr>
            </w:pPr>
            <w:r w:rsidRPr="00AE686B">
              <w:rPr>
                <w:rFonts w:ascii="Arial" w:hAnsi="Arial" w:cs="Arial"/>
                <w:color w:val="000000"/>
                <w:sz w:val="18"/>
                <w:szCs w:val="18"/>
                <w:lang w:eastAsia="zh-CN"/>
              </w:rPr>
              <w:t>Enabling T</w:t>
            </w:r>
            <w:r>
              <w:rPr>
                <w:rFonts w:ascii="Arial" w:hAnsi="Arial" w:cs="Arial"/>
                <w:color w:val="000000"/>
                <w:sz w:val="18"/>
                <w:szCs w:val="18"/>
                <w:lang w:eastAsia="zh-CN"/>
              </w:rPr>
              <w:t>x</w:t>
            </w:r>
            <w:r>
              <w:rPr>
                <w:rFonts w:ascii="Arial" w:hAnsi="Arial" w:cs="Arial" w:hint="eastAsia"/>
                <w:color w:val="000000"/>
                <w:sz w:val="18"/>
                <w:szCs w:val="18"/>
                <w:lang w:eastAsia="zh-CN"/>
              </w:rPr>
              <w:t>/</w:t>
            </w:r>
            <w:r>
              <w:rPr>
                <w:rFonts w:ascii="Arial" w:hAnsi="Arial" w:cs="Arial"/>
                <w:color w:val="000000"/>
                <w:sz w:val="18"/>
                <w:szCs w:val="18"/>
                <w:lang w:eastAsia="zh-CN"/>
              </w:rPr>
              <w:t xml:space="preserve">Rx </w:t>
            </w:r>
            <w:r w:rsidRPr="00AE686B">
              <w:rPr>
                <w:rFonts w:ascii="Arial" w:hAnsi="Arial" w:cs="Arial"/>
                <w:color w:val="000000"/>
                <w:sz w:val="18"/>
                <w:szCs w:val="18"/>
                <w:lang w:eastAsia="zh-CN"/>
              </w:rPr>
              <w:t>in gaps/restrictions that are caused by RRM measurements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0C43AC" w14:textId="77777777" w:rsidR="00B475E6" w:rsidRDefault="008501B7" w:rsidP="005E3753">
            <w:pPr>
              <w:pStyle w:val="af5"/>
              <w:numPr>
                <w:ilvl w:val="0"/>
                <w:numId w:val="63"/>
              </w:numPr>
              <w:overflowPunct w:val="0"/>
              <w:spacing w:after="0"/>
              <w:ind w:firstLineChars="0"/>
              <w:contextualSpacing/>
              <w:textAlignment w:val="baseline"/>
              <w:rPr>
                <w:rFonts w:ascii="Arial" w:hAnsi="Arial" w:cs="Arial"/>
                <w:color w:val="000000"/>
                <w:sz w:val="18"/>
                <w:szCs w:val="18"/>
                <w:lang w:eastAsia="zh-CN"/>
              </w:rPr>
            </w:pPr>
            <w:r>
              <w:rPr>
                <w:rFonts w:ascii="Arial" w:hAnsi="Arial" w:cs="Arial"/>
                <w:color w:val="000000"/>
                <w:sz w:val="18"/>
                <w:szCs w:val="18"/>
                <w:lang w:eastAsia="zh-CN"/>
              </w:rPr>
              <w:t>UE s</w:t>
            </w:r>
            <w:r w:rsidR="000F0481" w:rsidRPr="000A7227">
              <w:rPr>
                <w:rFonts w:ascii="Arial" w:hAnsi="Arial" w:cs="Arial"/>
                <w:color w:val="000000"/>
                <w:sz w:val="18"/>
                <w:szCs w:val="18"/>
                <w:lang w:eastAsia="zh-CN"/>
              </w:rPr>
              <w:t>upport</w:t>
            </w:r>
            <w:r>
              <w:rPr>
                <w:rFonts w:ascii="Arial" w:hAnsi="Arial" w:cs="Arial"/>
                <w:color w:val="000000"/>
                <w:sz w:val="18"/>
                <w:szCs w:val="18"/>
                <w:lang w:eastAsia="zh-CN"/>
              </w:rPr>
              <w:t>s</w:t>
            </w:r>
            <w:r w:rsidR="000F0481" w:rsidRPr="000A7227">
              <w:rPr>
                <w:rFonts w:ascii="Arial" w:hAnsi="Arial" w:cs="Arial"/>
                <w:color w:val="000000"/>
                <w:sz w:val="18"/>
                <w:szCs w:val="18"/>
                <w:lang w:eastAsia="zh-CN"/>
              </w:rPr>
              <w:t xml:space="preserve"> 1 </w:t>
            </w:r>
            <w:r w:rsidR="000F0481" w:rsidRPr="000A7227">
              <w:rPr>
                <w:rFonts w:ascii="Arial" w:hAnsi="Arial" w:cs="Arial" w:hint="eastAsia"/>
                <w:color w:val="000000"/>
                <w:sz w:val="18"/>
                <w:szCs w:val="18"/>
                <w:lang w:eastAsia="zh-CN"/>
              </w:rPr>
              <w:t>b</w:t>
            </w:r>
            <w:r w:rsidR="000F0481" w:rsidRPr="000A7227">
              <w:rPr>
                <w:rFonts w:ascii="Arial" w:hAnsi="Arial" w:cs="Arial"/>
                <w:color w:val="000000"/>
                <w:sz w:val="18"/>
                <w:szCs w:val="18"/>
                <w:lang w:eastAsia="zh-CN"/>
              </w:rPr>
              <w:t xml:space="preserve">it indication </w:t>
            </w:r>
            <w:r w:rsidR="00EA4783">
              <w:rPr>
                <w:rFonts w:ascii="Arial" w:hAnsi="Arial" w:cs="Arial"/>
                <w:color w:val="000000"/>
                <w:sz w:val="18"/>
                <w:szCs w:val="18"/>
                <w:lang w:eastAsia="zh-CN"/>
              </w:rPr>
              <w:t>in</w:t>
            </w:r>
            <w:r w:rsidR="00EA4783" w:rsidRPr="000A7227">
              <w:rPr>
                <w:rFonts w:ascii="Arial" w:hAnsi="Arial" w:cs="Arial"/>
                <w:color w:val="000000"/>
                <w:sz w:val="18"/>
                <w:szCs w:val="18"/>
                <w:lang w:eastAsia="zh-CN"/>
              </w:rPr>
              <w:t xml:space="preserve"> </w:t>
            </w:r>
            <w:r w:rsidR="007066C4" w:rsidRPr="000A7227">
              <w:rPr>
                <w:rFonts w:ascii="Arial" w:hAnsi="Arial" w:cs="Arial"/>
                <w:color w:val="000000"/>
                <w:sz w:val="18"/>
                <w:szCs w:val="18"/>
                <w:lang w:eastAsia="zh-CN"/>
              </w:rPr>
              <w:t>scheduling DC</w:t>
            </w:r>
            <w:r w:rsidR="007066C4">
              <w:rPr>
                <w:rFonts w:ascii="Arial" w:hAnsi="Arial" w:cs="Arial"/>
                <w:color w:val="000000"/>
                <w:sz w:val="18"/>
                <w:szCs w:val="18"/>
                <w:lang w:eastAsia="zh-CN"/>
              </w:rPr>
              <w:t xml:space="preserve">I to </w:t>
            </w:r>
            <w:r w:rsidR="000F0481" w:rsidRPr="000A7227">
              <w:rPr>
                <w:rFonts w:ascii="Arial" w:hAnsi="Arial" w:cs="Arial"/>
                <w:color w:val="000000"/>
                <w:sz w:val="18"/>
                <w:szCs w:val="18"/>
                <w:lang w:eastAsia="zh-CN"/>
              </w:rPr>
              <w:t>enabl</w:t>
            </w:r>
            <w:r w:rsidR="007066C4">
              <w:rPr>
                <w:rFonts w:ascii="Arial" w:hAnsi="Arial" w:cs="Arial"/>
                <w:color w:val="000000"/>
                <w:sz w:val="18"/>
                <w:szCs w:val="18"/>
                <w:lang w:eastAsia="zh-CN"/>
              </w:rPr>
              <w:t xml:space="preserve">e </w:t>
            </w:r>
            <w:r w:rsidR="000F0481" w:rsidRPr="000A7227">
              <w:rPr>
                <w:rFonts w:ascii="Arial" w:hAnsi="Arial" w:cs="Arial"/>
                <w:color w:val="000000"/>
                <w:sz w:val="18"/>
                <w:szCs w:val="18"/>
                <w:lang w:eastAsia="zh-CN"/>
              </w:rPr>
              <w:t>Tx/Rx in gaps/restrictions that are caused by RRM measurements</w:t>
            </w:r>
            <w:r w:rsidR="009956BD">
              <w:rPr>
                <w:rFonts w:ascii="Arial" w:hAnsi="Arial" w:cs="Arial"/>
                <w:color w:val="000000"/>
                <w:sz w:val="18"/>
                <w:szCs w:val="18"/>
                <w:lang w:eastAsia="zh-CN"/>
              </w:rPr>
              <w:t xml:space="preserve">. </w:t>
            </w:r>
            <w:r w:rsidR="0087789A">
              <w:rPr>
                <w:rFonts w:ascii="Arial" w:hAnsi="Arial" w:cs="Arial"/>
                <w:color w:val="000000"/>
                <w:sz w:val="18"/>
                <w:szCs w:val="18"/>
                <w:lang w:eastAsia="zh-CN"/>
              </w:rPr>
              <w:t>UE indicate</w:t>
            </w:r>
            <w:r w:rsidR="00BA750B">
              <w:rPr>
                <w:rFonts w:ascii="Arial" w:hAnsi="Arial" w:cs="Arial"/>
                <w:color w:val="000000"/>
                <w:sz w:val="18"/>
                <w:szCs w:val="18"/>
                <w:lang w:eastAsia="zh-CN"/>
              </w:rPr>
              <w:t>s</w:t>
            </w:r>
            <w:r w:rsidR="0087789A">
              <w:rPr>
                <w:rFonts w:ascii="Arial" w:hAnsi="Arial" w:cs="Arial"/>
                <w:color w:val="000000"/>
                <w:sz w:val="18"/>
                <w:szCs w:val="18"/>
                <w:lang w:eastAsia="zh-CN"/>
              </w:rPr>
              <w:t xml:space="preserve"> only one </w:t>
            </w:r>
            <w:r w:rsidR="005E3753">
              <w:rPr>
                <w:rFonts w:ascii="Arial" w:hAnsi="Arial" w:cs="Arial"/>
                <w:color w:val="000000"/>
                <w:sz w:val="18"/>
                <w:szCs w:val="18"/>
                <w:lang w:eastAsia="zh-CN"/>
              </w:rPr>
              <w:t xml:space="preserve">of following </w:t>
            </w:r>
            <w:r w:rsidR="0087789A">
              <w:rPr>
                <w:rFonts w:ascii="Arial" w:hAnsi="Arial" w:cs="Arial"/>
                <w:color w:val="000000"/>
                <w:sz w:val="18"/>
                <w:szCs w:val="18"/>
                <w:lang w:eastAsia="zh-CN"/>
              </w:rPr>
              <w:t>value</w:t>
            </w:r>
            <w:r w:rsidR="005E3753">
              <w:rPr>
                <w:rFonts w:ascii="Arial" w:hAnsi="Arial" w:cs="Arial"/>
                <w:color w:val="000000"/>
                <w:sz w:val="18"/>
                <w:szCs w:val="18"/>
                <w:lang w:eastAsia="zh-CN"/>
              </w:rPr>
              <w:t>s</w:t>
            </w:r>
            <w:r w:rsidR="0087789A">
              <w:rPr>
                <w:rFonts w:ascii="Arial" w:hAnsi="Arial" w:cs="Arial"/>
                <w:color w:val="000000"/>
                <w:sz w:val="18"/>
                <w:szCs w:val="18"/>
                <w:lang w:eastAsia="zh-CN"/>
              </w:rPr>
              <w:t xml:space="preserve"> </w:t>
            </w:r>
            <w:r w:rsidR="005E3753">
              <w:rPr>
                <w:rFonts w:ascii="Arial" w:hAnsi="Arial" w:cs="Arial"/>
                <w:color w:val="000000"/>
                <w:sz w:val="18"/>
                <w:szCs w:val="18"/>
                <w:lang w:eastAsia="zh-CN"/>
              </w:rPr>
              <w:t xml:space="preserve">regarding </w:t>
            </w:r>
            <w:r w:rsidR="000C006B">
              <w:rPr>
                <w:rFonts w:ascii="Arial" w:hAnsi="Arial" w:cs="Arial"/>
                <w:color w:val="000000"/>
                <w:sz w:val="18"/>
                <w:szCs w:val="18"/>
                <w:lang w:eastAsia="zh-CN"/>
              </w:rPr>
              <w:t>the</w:t>
            </w:r>
            <w:r w:rsidR="000F5C2C" w:rsidRPr="00A15981">
              <w:rPr>
                <w:rFonts w:ascii="Arial" w:hAnsi="Arial" w:cs="Arial"/>
                <w:color w:val="000000"/>
                <w:sz w:val="18"/>
                <w:szCs w:val="18"/>
                <w:lang w:eastAsia="zh-CN"/>
              </w:rPr>
              <w:t xml:space="preserve"> </w:t>
            </w:r>
            <w:r w:rsidR="0040568C">
              <w:rPr>
                <w:rFonts w:ascii="Arial" w:hAnsi="Arial" w:cs="Arial"/>
                <w:color w:val="000000"/>
                <w:sz w:val="18"/>
                <w:szCs w:val="18"/>
                <w:lang w:eastAsia="zh-CN"/>
              </w:rPr>
              <w:t xml:space="preserve">meaning </w:t>
            </w:r>
            <w:r w:rsidR="00BA750B">
              <w:rPr>
                <w:rFonts w:ascii="Arial" w:hAnsi="Arial" w:cs="Arial"/>
                <w:color w:val="000000"/>
                <w:sz w:val="18"/>
                <w:szCs w:val="18"/>
                <w:lang w:eastAsia="zh-CN"/>
              </w:rPr>
              <w:t xml:space="preserve">when the </w:t>
            </w:r>
            <w:r w:rsidR="008812D6">
              <w:rPr>
                <w:rFonts w:ascii="Arial" w:hAnsi="Arial" w:cs="Arial"/>
                <w:color w:val="000000"/>
                <w:sz w:val="18"/>
                <w:szCs w:val="18"/>
                <w:lang w:eastAsia="zh-CN"/>
              </w:rPr>
              <w:t>bit value</w:t>
            </w:r>
            <w:r w:rsidR="00BA750B">
              <w:rPr>
                <w:rFonts w:ascii="Arial" w:hAnsi="Arial" w:cs="Arial"/>
                <w:color w:val="000000"/>
                <w:sz w:val="18"/>
                <w:szCs w:val="18"/>
                <w:lang w:eastAsia="zh-CN"/>
              </w:rPr>
              <w:t xml:space="preserve"> equals to</w:t>
            </w:r>
            <w:r w:rsidR="00C532BA">
              <w:rPr>
                <w:rFonts w:ascii="Arial" w:hAnsi="Arial" w:cs="Arial"/>
                <w:color w:val="000000"/>
                <w:sz w:val="18"/>
                <w:szCs w:val="18"/>
                <w:lang w:eastAsia="zh-CN"/>
              </w:rPr>
              <w:t xml:space="preserve"> </w:t>
            </w:r>
            <w:r w:rsidR="008812D6">
              <w:rPr>
                <w:rFonts w:ascii="Arial" w:hAnsi="Arial" w:cs="Arial"/>
                <w:color w:val="000000"/>
                <w:sz w:val="18"/>
                <w:szCs w:val="18"/>
                <w:lang w:eastAsia="zh-CN"/>
              </w:rPr>
              <w:t>“</w:t>
            </w:r>
            <w:r w:rsidR="008451DF">
              <w:rPr>
                <w:rFonts w:ascii="Arial" w:hAnsi="Arial" w:cs="Arial"/>
                <w:color w:val="000000"/>
                <w:sz w:val="18"/>
                <w:szCs w:val="18"/>
                <w:lang w:eastAsia="zh-CN"/>
              </w:rPr>
              <w:t>0</w:t>
            </w:r>
            <w:r w:rsidR="008812D6">
              <w:rPr>
                <w:rFonts w:ascii="Arial" w:hAnsi="Arial" w:cs="Arial"/>
                <w:color w:val="000000"/>
                <w:sz w:val="18"/>
                <w:szCs w:val="18"/>
                <w:lang w:eastAsia="zh-CN"/>
              </w:rPr>
              <w:t>”</w:t>
            </w:r>
            <w:r w:rsidR="00085B73">
              <w:rPr>
                <w:rFonts w:ascii="Arial" w:hAnsi="Arial" w:cs="Arial"/>
                <w:color w:val="000000"/>
                <w:sz w:val="18"/>
                <w:szCs w:val="18"/>
                <w:lang w:eastAsia="zh-CN"/>
              </w:rPr>
              <w:t>:</w:t>
            </w:r>
            <w:r w:rsidR="00DD5BC5" w:rsidRPr="00A15981">
              <w:rPr>
                <w:rFonts w:ascii="Arial" w:hAnsi="Arial" w:cs="Arial"/>
                <w:color w:val="000000"/>
                <w:sz w:val="18"/>
                <w:szCs w:val="18"/>
                <w:lang w:eastAsia="zh-CN"/>
              </w:rPr>
              <w:t xml:space="preserve"> </w:t>
            </w:r>
          </w:p>
          <w:p w14:paraId="63C2707E" w14:textId="4A113ADE" w:rsidR="00B63A0D" w:rsidRPr="00A15981" w:rsidRDefault="006C02A7" w:rsidP="00C625AC">
            <w:pPr>
              <w:pStyle w:val="af5"/>
              <w:numPr>
                <w:ilvl w:val="1"/>
                <w:numId w:val="63"/>
              </w:numPr>
              <w:overflowPunct w:val="0"/>
              <w:spacing w:after="0"/>
              <w:ind w:firstLineChars="0"/>
              <w:contextualSpacing/>
              <w:textAlignment w:val="baseline"/>
              <w:rPr>
                <w:rFonts w:ascii="Arial" w:hAnsi="Arial" w:cs="Arial"/>
                <w:color w:val="000000"/>
                <w:sz w:val="18"/>
                <w:szCs w:val="18"/>
                <w:lang w:eastAsia="zh-CN"/>
              </w:rPr>
            </w:pPr>
            <w:r w:rsidRPr="00A15981">
              <w:rPr>
                <w:rFonts w:ascii="Arial" w:hAnsi="Arial" w:cs="Arial"/>
                <w:color w:val="000000"/>
                <w:sz w:val="18"/>
                <w:szCs w:val="18"/>
                <w:lang w:eastAsia="zh-CN"/>
              </w:rPr>
              <w:t>candidate value set {</w:t>
            </w:r>
            <w:r w:rsidR="00DD0622">
              <w:rPr>
                <w:rFonts w:ascii="Arial" w:hAnsi="Arial" w:cs="Arial"/>
                <w:color w:val="000000"/>
                <w:sz w:val="18"/>
                <w:szCs w:val="18"/>
                <w:lang w:eastAsia="zh-CN"/>
              </w:rPr>
              <w:t xml:space="preserve"> </w:t>
            </w:r>
            <w:r w:rsidRPr="00A15981">
              <w:rPr>
                <w:rFonts w:ascii="Arial" w:hAnsi="Arial" w:cs="Arial"/>
                <w:color w:val="000000"/>
                <w:sz w:val="18"/>
                <w:szCs w:val="18"/>
                <w:lang w:eastAsia="zh-CN"/>
              </w:rPr>
              <w:t xml:space="preserve">a) </w:t>
            </w:r>
            <w:r w:rsidR="00DD5BC5" w:rsidRPr="00A15981">
              <w:rPr>
                <w:rFonts w:ascii="Arial" w:hAnsi="Arial" w:cs="Arial"/>
                <w:color w:val="000000"/>
                <w:sz w:val="18"/>
                <w:szCs w:val="18"/>
                <w:lang w:eastAsia="zh-CN"/>
              </w:rPr>
              <w:t>UE ignores the indication of this field in the DCI</w:t>
            </w:r>
            <w:r w:rsidRPr="00A15981">
              <w:rPr>
                <w:rFonts w:ascii="Arial" w:hAnsi="Arial" w:cs="Arial"/>
                <w:color w:val="000000"/>
                <w:sz w:val="18"/>
                <w:szCs w:val="18"/>
                <w:lang w:eastAsia="zh-CN"/>
              </w:rPr>
              <w:t>, b)</w:t>
            </w:r>
            <w:r w:rsidR="00A15981">
              <w:rPr>
                <w:rFonts w:ascii="Arial" w:hAnsi="Arial" w:cs="Arial"/>
                <w:color w:val="000000"/>
                <w:sz w:val="18"/>
                <w:szCs w:val="18"/>
                <w:lang w:eastAsia="zh-CN"/>
              </w:rPr>
              <w:t xml:space="preserve"> </w:t>
            </w:r>
            <w:r w:rsidR="00DD5BC5" w:rsidRPr="00A15981">
              <w:rPr>
                <w:rFonts w:ascii="Arial" w:hAnsi="Arial" w:cs="Arial"/>
                <w:color w:val="000000"/>
                <w:sz w:val="18"/>
                <w:szCs w:val="18"/>
                <w:lang w:eastAsia="zh-CN"/>
              </w:rPr>
              <w:t>UE behaviour for the corresponding gap/restriction occasion is as per legacy behaviour</w:t>
            </w:r>
            <w:r w:rsidR="00DD0622">
              <w:rPr>
                <w:rFonts w:ascii="Arial" w:hAnsi="Arial" w:cs="Arial"/>
                <w:color w:val="000000"/>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28B15" w14:textId="73CDEF1A" w:rsidR="000F0481" w:rsidRPr="0087789A" w:rsidRDefault="000F0481" w:rsidP="000F0481">
            <w:pPr>
              <w:keepNext/>
              <w:keepLines/>
              <w:spacing w:after="0"/>
              <w:rPr>
                <w:rFonts w:ascii="Arial" w:eastAsia="MS Mincho" w:hAnsi="Arial" w:cs="Arial"/>
                <w:color w:val="000000"/>
                <w:sz w:val="18"/>
                <w:szCs w:val="18"/>
                <w:lang w:val="x-none"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7E8164" w14:textId="77777777" w:rsidR="000F0481" w:rsidRPr="00743C97" w:rsidRDefault="000F0481" w:rsidP="000F0481">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36AE39" w14:textId="77777777" w:rsidR="000F0481" w:rsidRPr="00743C97" w:rsidRDefault="000F0481" w:rsidP="000F0481">
            <w:pPr>
              <w:keepNext/>
              <w:keepLines/>
              <w:spacing w:after="0"/>
              <w:rPr>
                <w:rFonts w:ascii="Arial" w:hAnsi="Arial" w:cs="Arial"/>
                <w:color w:val="000000"/>
                <w:sz w:val="18"/>
                <w:szCs w:val="18"/>
                <w:lang w:eastAsia="ja-JP"/>
              </w:rPr>
            </w:pPr>
            <w:r w:rsidRPr="00FC5918">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692D4" w14:textId="25D89B26" w:rsidR="000F0481" w:rsidRPr="00743C97" w:rsidRDefault="00CA491E" w:rsidP="000F0481">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enabling Tx/Rx in gaps/restrictions that are caused by RRM measurements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8FBABDA" w14:textId="4C705EE0" w:rsidR="00C42488" w:rsidRPr="00743C97" w:rsidRDefault="006646E5" w:rsidP="000F0481">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w:t>
            </w:r>
            <w:r>
              <w:rPr>
                <w:rFonts w:ascii="Arial" w:hAnsi="Arial" w:cs="Arial"/>
                <w:color w:val="000000"/>
                <w:sz w:val="18"/>
                <w:szCs w:val="18"/>
                <w:lang w:eastAsia="zh-CN"/>
              </w:rPr>
              <w:t xml:space="preserv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CA60E" w14:textId="77777777" w:rsidR="000F0481" w:rsidRPr="00743C97" w:rsidRDefault="000F0481" w:rsidP="000F0481">
            <w:pPr>
              <w:keepNext/>
              <w:keepLines/>
              <w:spacing w:after="0"/>
              <w:rPr>
                <w:rFonts w:ascii="Arial" w:hAnsi="Arial" w:cs="Arial"/>
                <w:color w:val="000000"/>
                <w:sz w:val="18"/>
                <w:szCs w:val="18"/>
                <w:lang w:eastAsia="ja-JP"/>
              </w:rPr>
            </w:pPr>
            <w:r w:rsidRPr="00FC5918">
              <w:rPr>
                <w:rFonts w:ascii="Arial" w:hAnsi="Arial" w:cs="Arial"/>
                <w:color w:val="000000"/>
                <w:sz w:val="18"/>
                <w:szCs w:val="18"/>
                <w:lang w:eastAsia="ja-JP"/>
              </w:rPr>
              <w:t>N/A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C7B5B73" w14:textId="77777777" w:rsidR="000F0481" w:rsidRPr="00743C97" w:rsidRDefault="000F0481" w:rsidP="000F0481">
            <w:pPr>
              <w:keepNext/>
              <w:keepLines/>
              <w:spacing w:after="0"/>
              <w:rPr>
                <w:rFonts w:ascii="Arial" w:hAnsi="Arial" w:cs="Arial"/>
                <w:color w:val="000000"/>
                <w:sz w:val="18"/>
                <w:szCs w:val="18"/>
                <w:lang w:eastAsia="ja-JP"/>
              </w:rPr>
            </w:pPr>
            <w:r w:rsidRPr="00FC5918">
              <w:rPr>
                <w:rFonts w:ascii="Arial" w:hAnsi="Arial" w:cs="Arial"/>
                <w:color w:val="000000"/>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027FD" w14:textId="77777777" w:rsidR="000F0481" w:rsidRPr="00743C97" w:rsidRDefault="000F0481" w:rsidP="000F0481">
            <w:pPr>
              <w:keepNext/>
              <w:keepLines/>
              <w:spacing w:after="0"/>
              <w:rPr>
                <w:rFonts w:ascii="Arial" w:hAnsi="Arial" w:cs="Arial"/>
                <w:color w:val="000000"/>
                <w:sz w:val="18"/>
                <w:szCs w:val="18"/>
                <w:lang w:eastAsia="ja-JP"/>
              </w:rPr>
            </w:pPr>
            <w:r w:rsidRPr="00FC5918">
              <w:rPr>
                <w:rFonts w:ascii="Arial" w:hAnsi="Arial" w:cs="Arial"/>
                <w:color w:val="000000"/>
                <w:sz w:val="18"/>
                <w:szCs w:val="18"/>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AED3F" w14:textId="77777777" w:rsidR="000F0481" w:rsidRPr="00743C97" w:rsidRDefault="000F0481" w:rsidP="000F0481">
            <w:pPr>
              <w:keepNext/>
              <w:keepLines/>
              <w:spacing w:after="0"/>
              <w:rPr>
                <w:rFonts w:ascii="Arial" w:hAnsi="Arial" w:cs="Arial"/>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2C9002" w14:textId="77777777" w:rsidR="000F0481" w:rsidRPr="00743C97" w:rsidRDefault="000F0481" w:rsidP="000F0481">
            <w:pPr>
              <w:keepNext/>
              <w:keepLines/>
              <w:spacing w:after="0"/>
              <w:rPr>
                <w:rFonts w:ascii="Arial" w:hAnsi="Arial" w:cs="Arial"/>
                <w:color w:val="000000"/>
                <w:sz w:val="18"/>
                <w:szCs w:val="18"/>
                <w:lang w:eastAsia="ja-JP"/>
              </w:rPr>
            </w:pPr>
            <w:r w:rsidRPr="00152B6E">
              <w:rPr>
                <w:rFonts w:ascii="Arial" w:hAnsi="Arial" w:cs="Arial"/>
                <w:color w:val="000000"/>
                <w:sz w:val="18"/>
                <w:szCs w:val="18"/>
                <w:lang w:eastAsia="ja-JP"/>
              </w:rPr>
              <w:t>Optional with capability signalling</w:t>
            </w:r>
          </w:p>
        </w:tc>
      </w:tr>
    </w:tbl>
    <w:p w14:paraId="3D28B802" w14:textId="5FF91A2A" w:rsidR="004608B6" w:rsidRDefault="004608B6">
      <w:pPr>
        <w:rPr>
          <w:rFonts w:ascii="Times New Roman" w:eastAsia="宋体" w:hAnsi="Times New Roman" w:cs="Times New Roman"/>
          <w:sz w:val="20"/>
          <w:szCs w:val="20"/>
          <w:lang w:val="en-US"/>
        </w:rPr>
      </w:pPr>
    </w:p>
    <w:p w14:paraId="3C3616B0" w14:textId="77777777" w:rsidR="004608B6" w:rsidRPr="006F06A1" w:rsidRDefault="004608B6" w:rsidP="002E748C">
      <w:pPr>
        <w:pStyle w:val="References"/>
        <w:numPr>
          <w:ilvl w:val="0"/>
          <w:numId w:val="0"/>
        </w:numPr>
        <w:overflowPunct w:val="0"/>
        <w:snapToGrid/>
        <w:spacing w:beforeLines="50" w:before="120" w:afterLines="50" w:after="120"/>
        <w:jc w:val="left"/>
        <w:rPr>
          <w:szCs w:val="20"/>
        </w:rPr>
      </w:pPr>
    </w:p>
    <w:sectPr w:rsidR="004608B6" w:rsidRPr="006F06A1" w:rsidSect="00A91343">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4FF6E" w14:textId="77777777" w:rsidR="006E75B7" w:rsidRDefault="006E75B7">
      <w:pPr>
        <w:spacing w:after="0" w:line="240" w:lineRule="auto"/>
      </w:pPr>
    </w:p>
  </w:endnote>
  <w:endnote w:type="continuationSeparator" w:id="0">
    <w:p w14:paraId="5B12DA20" w14:textId="77777777" w:rsidR="006E75B7" w:rsidRDefault="006E75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B1876" w14:textId="77777777" w:rsidR="006E75B7" w:rsidRDefault="006E75B7">
      <w:pPr>
        <w:spacing w:after="0" w:line="240" w:lineRule="auto"/>
      </w:pPr>
    </w:p>
  </w:footnote>
  <w:footnote w:type="continuationSeparator" w:id="0">
    <w:p w14:paraId="350FF657" w14:textId="77777777" w:rsidR="006E75B7" w:rsidRDefault="006E75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26AEB"/>
    <w:multiLevelType w:val="hybridMultilevel"/>
    <w:tmpl w:val="76A2C394"/>
    <w:lvl w:ilvl="0" w:tplc="256625C2">
      <w:start w:val="1"/>
      <w:numFmt w:val="bullet"/>
      <w:lvlText w:val=""/>
      <w:lvlJc w:val="left"/>
      <w:pPr>
        <w:ind w:left="852" w:hanging="420"/>
      </w:pPr>
      <w:rPr>
        <w:rFonts w:ascii="Wingdings" w:hAnsi="Wingdings" w:hint="default"/>
      </w:rPr>
    </w:lvl>
    <w:lvl w:ilvl="1" w:tplc="FD5072EC">
      <w:start w:val="1"/>
      <w:numFmt w:val="bullet"/>
      <w:lvlText w:val="-"/>
      <w:lvlJc w:val="left"/>
      <w:pPr>
        <w:ind w:left="1272" w:hanging="420"/>
      </w:pPr>
      <w:rPr>
        <w:rFonts w:ascii="Arial" w:eastAsia="宋体" w:hAnsi="Arial" w:cs="Arial"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13B66D27"/>
    <w:multiLevelType w:val="hybridMultilevel"/>
    <w:tmpl w:val="A22CEE56"/>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1510B9"/>
    <w:multiLevelType w:val="hybridMultilevel"/>
    <w:tmpl w:val="11542F50"/>
    <w:lvl w:ilvl="0" w:tplc="DCEA9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1101001"/>
    <w:multiLevelType w:val="hybridMultilevel"/>
    <w:tmpl w:val="84B6A39A"/>
    <w:lvl w:ilvl="0" w:tplc="15E2F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C902F3"/>
    <w:multiLevelType w:val="hybridMultilevel"/>
    <w:tmpl w:val="90488CE0"/>
    <w:lvl w:ilvl="0" w:tplc="684EEA24">
      <w:start w:val="1"/>
      <w:numFmt w:val="bullet"/>
      <w:lvlText w:val=""/>
      <w:lvlJc w:val="left"/>
      <w:pPr>
        <w:ind w:left="420" w:hanging="420"/>
      </w:pPr>
      <w:rPr>
        <w:rFonts w:ascii="Wingdings" w:hAnsi="Wingdings"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EA6C82"/>
    <w:multiLevelType w:val="hybridMultilevel"/>
    <w:tmpl w:val="F9DE64A0"/>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6" w15:restartNumberingAfterBreak="0">
    <w:nsid w:val="3AD66F73"/>
    <w:multiLevelType w:val="hybridMultilevel"/>
    <w:tmpl w:val="D8BE90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9" w15:restartNumberingAfterBreak="0">
    <w:nsid w:val="406825FF"/>
    <w:multiLevelType w:val="hybridMultilevel"/>
    <w:tmpl w:val="68C48D1E"/>
    <w:lvl w:ilvl="0" w:tplc="D2DC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8B5B66"/>
    <w:multiLevelType w:val="hybridMultilevel"/>
    <w:tmpl w:val="1D3AB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8F6759"/>
    <w:multiLevelType w:val="hybridMultilevel"/>
    <w:tmpl w:val="F87A0D1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7C1790A"/>
    <w:multiLevelType w:val="hybridMultilevel"/>
    <w:tmpl w:val="C57A83F4"/>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8" w15:restartNumberingAfterBreak="0">
    <w:nsid w:val="4B891EC0"/>
    <w:multiLevelType w:val="hybridMultilevel"/>
    <w:tmpl w:val="E5AECB5C"/>
    <w:lvl w:ilvl="0" w:tplc="0E925A2C">
      <w:start w:val="1"/>
      <w:numFmt w:val="bullet"/>
      <w:lvlText w:val=""/>
      <w:lvlJc w:val="left"/>
      <w:pPr>
        <w:tabs>
          <w:tab w:val="num" w:pos="720"/>
        </w:tabs>
        <w:ind w:left="720" w:hanging="360"/>
      </w:pPr>
      <w:rPr>
        <w:rFonts w:ascii="Symbol" w:hAnsi="Symbol" w:hint="default"/>
      </w:rPr>
    </w:lvl>
    <w:lvl w:ilvl="1" w:tplc="BD98F082">
      <w:start w:val="1"/>
      <w:numFmt w:val="bullet"/>
      <w:lvlText w:val=""/>
      <w:lvlJc w:val="left"/>
      <w:pPr>
        <w:tabs>
          <w:tab w:val="num" w:pos="1440"/>
        </w:tabs>
        <w:ind w:left="1440" w:hanging="360"/>
      </w:pPr>
      <w:rPr>
        <w:rFonts w:ascii="Symbol" w:hAnsi="Symbol" w:hint="default"/>
      </w:rPr>
    </w:lvl>
    <w:lvl w:ilvl="2" w:tplc="626C3B58" w:tentative="1">
      <w:start w:val="1"/>
      <w:numFmt w:val="bullet"/>
      <w:lvlText w:val=""/>
      <w:lvlJc w:val="left"/>
      <w:pPr>
        <w:tabs>
          <w:tab w:val="num" w:pos="2160"/>
        </w:tabs>
        <w:ind w:left="2160" w:hanging="360"/>
      </w:pPr>
      <w:rPr>
        <w:rFonts w:ascii="Symbol" w:hAnsi="Symbol" w:hint="default"/>
      </w:rPr>
    </w:lvl>
    <w:lvl w:ilvl="3" w:tplc="2E90CB90" w:tentative="1">
      <w:start w:val="1"/>
      <w:numFmt w:val="bullet"/>
      <w:lvlText w:val=""/>
      <w:lvlJc w:val="left"/>
      <w:pPr>
        <w:tabs>
          <w:tab w:val="num" w:pos="2880"/>
        </w:tabs>
        <w:ind w:left="2880" w:hanging="360"/>
      </w:pPr>
      <w:rPr>
        <w:rFonts w:ascii="Symbol" w:hAnsi="Symbol" w:hint="default"/>
      </w:rPr>
    </w:lvl>
    <w:lvl w:ilvl="4" w:tplc="D7BCCA44" w:tentative="1">
      <w:start w:val="1"/>
      <w:numFmt w:val="bullet"/>
      <w:lvlText w:val=""/>
      <w:lvlJc w:val="left"/>
      <w:pPr>
        <w:tabs>
          <w:tab w:val="num" w:pos="3600"/>
        </w:tabs>
        <w:ind w:left="3600" w:hanging="360"/>
      </w:pPr>
      <w:rPr>
        <w:rFonts w:ascii="Symbol" w:hAnsi="Symbol" w:hint="default"/>
      </w:rPr>
    </w:lvl>
    <w:lvl w:ilvl="5" w:tplc="0E482814" w:tentative="1">
      <w:start w:val="1"/>
      <w:numFmt w:val="bullet"/>
      <w:lvlText w:val=""/>
      <w:lvlJc w:val="left"/>
      <w:pPr>
        <w:tabs>
          <w:tab w:val="num" w:pos="4320"/>
        </w:tabs>
        <w:ind w:left="4320" w:hanging="360"/>
      </w:pPr>
      <w:rPr>
        <w:rFonts w:ascii="Symbol" w:hAnsi="Symbol" w:hint="default"/>
      </w:rPr>
    </w:lvl>
    <w:lvl w:ilvl="6" w:tplc="F1F4DE8E" w:tentative="1">
      <w:start w:val="1"/>
      <w:numFmt w:val="bullet"/>
      <w:lvlText w:val=""/>
      <w:lvlJc w:val="left"/>
      <w:pPr>
        <w:tabs>
          <w:tab w:val="num" w:pos="5040"/>
        </w:tabs>
        <w:ind w:left="5040" w:hanging="360"/>
      </w:pPr>
      <w:rPr>
        <w:rFonts w:ascii="Symbol" w:hAnsi="Symbol" w:hint="default"/>
      </w:rPr>
    </w:lvl>
    <w:lvl w:ilvl="7" w:tplc="889E96EC" w:tentative="1">
      <w:start w:val="1"/>
      <w:numFmt w:val="bullet"/>
      <w:lvlText w:val=""/>
      <w:lvlJc w:val="left"/>
      <w:pPr>
        <w:tabs>
          <w:tab w:val="num" w:pos="5760"/>
        </w:tabs>
        <w:ind w:left="5760" w:hanging="360"/>
      </w:pPr>
      <w:rPr>
        <w:rFonts w:ascii="Symbol" w:hAnsi="Symbol" w:hint="default"/>
      </w:rPr>
    </w:lvl>
    <w:lvl w:ilvl="8" w:tplc="4DE6F39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C924027"/>
    <w:multiLevelType w:val="hybridMultilevel"/>
    <w:tmpl w:val="D488F17A"/>
    <w:lvl w:ilvl="0" w:tplc="256625C2">
      <w:start w:val="1"/>
      <w:numFmt w:val="bullet"/>
      <w:lvlText w:val=""/>
      <w:lvlJc w:val="left"/>
      <w:pPr>
        <w:ind w:left="780" w:hanging="36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8155AD"/>
    <w:multiLevelType w:val="hybridMultilevel"/>
    <w:tmpl w:val="4136FFEC"/>
    <w:lvl w:ilvl="0" w:tplc="A99E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71625F2"/>
    <w:multiLevelType w:val="hybridMultilevel"/>
    <w:tmpl w:val="E53E0C32"/>
    <w:lvl w:ilvl="0" w:tplc="56D6D74E">
      <w:start w:val="1"/>
      <w:numFmt w:val="bullet"/>
      <w:lvlText w:val=""/>
      <w:lvlJc w:val="left"/>
      <w:pPr>
        <w:tabs>
          <w:tab w:val="num" w:pos="720"/>
        </w:tabs>
        <w:ind w:left="720" w:hanging="360"/>
      </w:pPr>
      <w:rPr>
        <w:rFonts w:ascii="Symbol" w:hAnsi="Symbol" w:hint="default"/>
      </w:rPr>
    </w:lvl>
    <w:lvl w:ilvl="1" w:tplc="43C4291C">
      <w:numFmt w:val="bullet"/>
      <w:lvlText w:val=""/>
      <w:lvlJc w:val="left"/>
      <w:pPr>
        <w:tabs>
          <w:tab w:val="num" w:pos="1440"/>
        </w:tabs>
        <w:ind w:left="1440" w:hanging="360"/>
      </w:pPr>
      <w:rPr>
        <w:rFonts w:ascii="Wingdings" w:hAnsi="Wingdings" w:hint="default"/>
      </w:rPr>
    </w:lvl>
    <w:lvl w:ilvl="2" w:tplc="63E838E4" w:tentative="1">
      <w:start w:val="1"/>
      <w:numFmt w:val="bullet"/>
      <w:lvlText w:val=""/>
      <w:lvlJc w:val="left"/>
      <w:pPr>
        <w:tabs>
          <w:tab w:val="num" w:pos="2160"/>
        </w:tabs>
        <w:ind w:left="2160" w:hanging="360"/>
      </w:pPr>
      <w:rPr>
        <w:rFonts w:ascii="Symbol" w:hAnsi="Symbol" w:hint="default"/>
      </w:rPr>
    </w:lvl>
    <w:lvl w:ilvl="3" w:tplc="EC620EA8" w:tentative="1">
      <w:start w:val="1"/>
      <w:numFmt w:val="bullet"/>
      <w:lvlText w:val=""/>
      <w:lvlJc w:val="left"/>
      <w:pPr>
        <w:tabs>
          <w:tab w:val="num" w:pos="2880"/>
        </w:tabs>
        <w:ind w:left="2880" w:hanging="360"/>
      </w:pPr>
      <w:rPr>
        <w:rFonts w:ascii="Symbol" w:hAnsi="Symbol" w:hint="default"/>
      </w:rPr>
    </w:lvl>
    <w:lvl w:ilvl="4" w:tplc="966AE14E" w:tentative="1">
      <w:start w:val="1"/>
      <w:numFmt w:val="bullet"/>
      <w:lvlText w:val=""/>
      <w:lvlJc w:val="left"/>
      <w:pPr>
        <w:tabs>
          <w:tab w:val="num" w:pos="3600"/>
        </w:tabs>
        <w:ind w:left="3600" w:hanging="360"/>
      </w:pPr>
      <w:rPr>
        <w:rFonts w:ascii="Symbol" w:hAnsi="Symbol" w:hint="default"/>
      </w:rPr>
    </w:lvl>
    <w:lvl w:ilvl="5" w:tplc="FBD0F136" w:tentative="1">
      <w:start w:val="1"/>
      <w:numFmt w:val="bullet"/>
      <w:lvlText w:val=""/>
      <w:lvlJc w:val="left"/>
      <w:pPr>
        <w:tabs>
          <w:tab w:val="num" w:pos="4320"/>
        </w:tabs>
        <w:ind w:left="4320" w:hanging="360"/>
      </w:pPr>
      <w:rPr>
        <w:rFonts w:ascii="Symbol" w:hAnsi="Symbol" w:hint="default"/>
      </w:rPr>
    </w:lvl>
    <w:lvl w:ilvl="6" w:tplc="2612E234" w:tentative="1">
      <w:start w:val="1"/>
      <w:numFmt w:val="bullet"/>
      <w:lvlText w:val=""/>
      <w:lvlJc w:val="left"/>
      <w:pPr>
        <w:tabs>
          <w:tab w:val="num" w:pos="5040"/>
        </w:tabs>
        <w:ind w:left="5040" w:hanging="360"/>
      </w:pPr>
      <w:rPr>
        <w:rFonts w:ascii="Symbol" w:hAnsi="Symbol" w:hint="default"/>
      </w:rPr>
    </w:lvl>
    <w:lvl w:ilvl="7" w:tplc="87089CDC" w:tentative="1">
      <w:start w:val="1"/>
      <w:numFmt w:val="bullet"/>
      <w:lvlText w:val=""/>
      <w:lvlJc w:val="left"/>
      <w:pPr>
        <w:tabs>
          <w:tab w:val="num" w:pos="5760"/>
        </w:tabs>
        <w:ind w:left="5760" w:hanging="360"/>
      </w:pPr>
      <w:rPr>
        <w:rFonts w:ascii="Symbol" w:hAnsi="Symbol" w:hint="default"/>
      </w:rPr>
    </w:lvl>
    <w:lvl w:ilvl="8" w:tplc="290E62A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8C54972"/>
    <w:multiLevelType w:val="hybridMultilevel"/>
    <w:tmpl w:val="AE64A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A6C260C"/>
    <w:multiLevelType w:val="hybridMultilevel"/>
    <w:tmpl w:val="01349230"/>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096E27"/>
    <w:multiLevelType w:val="hybridMultilevel"/>
    <w:tmpl w:val="4AD2F26E"/>
    <w:lvl w:ilvl="0" w:tplc="14684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F065CD"/>
    <w:multiLevelType w:val="hybridMultilevel"/>
    <w:tmpl w:val="7422B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2D77B1"/>
    <w:multiLevelType w:val="hybridMultilevel"/>
    <w:tmpl w:val="0AC48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F467258"/>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43"/>
  </w:num>
  <w:num w:numId="4">
    <w:abstractNumId w:val="54"/>
  </w:num>
  <w:num w:numId="5">
    <w:abstractNumId w:val="20"/>
  </w:num>
  <w:num w:numId="6">
    <w:abstractNumId w:val="1"/>
  </w:num>
  <w:num w:numId="7">
    <w:abstractNumId w:val="3"/>
  </w:num>
  <w:num w:numId="8">
    <w:abstractNumId w:val="21"/>
  </w:num>
  <w:num w:numId="9">
    <w:abstractNumId w:val="62"/>
  </w:num>
  <w:num w:numId="10">
    <w:abstractNumId w:val="16"/>
  </w:num>
  <w:num w:numId="11">
    <w:abstractNumId w:val="32"/>
  </w:num>
  <w:num w:numId="12">
    <w:abstractNumId w:val="4"/>
  </w:num>
  <w:num w:numId="13">
    <w:abstractNumId w:val="37"/>
  </w:num>
  <w:num w:numId="14">
    <w:abstractNumId w:val="40"/>
  </w:num>
  <w:num w:numId="15">
    <w:abstractNumId w:val="5"/>
  </w:num>
  <w:num w:numId="16">
    <w:abstractNumId w:val="56"/>
  </w:num>
  <w:num w:numId="17">
    <w:abstractNumId w:val="7"/>
  </w:num>
  <w:num w:numId="18">
    <w:abstractNumId w:val="48"/>
  </w:num>
  <w:num w:numId="19">
    <w:abstractNumId w:val="12"/>
  </w:num>
  <w:num w:numId="20">
    <w:abstractNumId w:val="2"/>
  </w:num>
  <w:num w:numId="21">
    <w:abstractNumId w:val="35"/>
  </w:num>
  <w:num w:numId="22">
    <w:abstractNumId w:val="42"/>
  </w:num>
  <w:num w:numId="23">
    <w:abstractNumId w:val="36"/>
  </w:num>
  <w:num w:numId="24">
    <w:abstractNumId w:val="49"/>
  </w:num>
  <w:num w:numId="25">
    <w:abstractNumId w:val="15"/>
  </w:num>
  <w:num w:numId="26">
    <w:abstractNumId w:val="19"/>
  </w:num>
  <w:num w:numId="27">
    <w:abstractNumId w:val="28"/>
  </w:num>
  <w:num w:numId="28">
    <w:abstractNumId w:val="0"/>
  </w:num>
  <w:num w:numId="29">
    <w:abstractNumId w:val="45"/>
  </w:num>
  <w:num w:numId="30">
    <w:abstractNumId w:val="6"/>
  </w:num>
  <w:num w:numId="31">
    <w:abstractNumId w:val="51"/>
  </w:num>
  <w:num w:numId="32">
    <w:abstractNumId w:val="60"/>
  </w:num>
  <w:num w:numId="33">
    <w:abstractNumId w:val="17"/>
  </w:num>
  <w:num w:numId="34">
    <w:abstractNumId w:val="47"/>
  </w:num>
  <w:num w:numId="35">
    <w:abstractNumId w:val="57"/>
  </w:num>
  <w:num w:numId="36">
    <w:abstractNumId w:val="27"/>
  </w:num>
  <w:num w:numId="37">
    <w:abstractNumId w:val="58"/>
  </w:num>
  <w:num w:numId="38">
    <w:abstractNumId w:val="59"/>
  </w:num>
  <w:num w:numId="39">
    <w:abstractNumId w:val="53"/>
  </w:num>
  <w:num w:numId="40">
    <w:abstractNumId w:val="14"/>
  </w:num>
  <w:num w:numId="41">
    <w:abstractNumId w:val="33"/>
  </w:num>
  <w:num w:numId="42">
    <w:abstractNumId w:val="30"/>
  </w:num>
  <w:num w:numId="43">
    <w:abstractNumId w:val="34"/>
  </w:num>
  <w:num w:numId="44">
    <w:abstractNumId w:val="13"/>
  </w:num>
  <w:num w:numId="45">
    <w:abstractNumId w:val="50"/>
  </w:num>
  <w:num w:numId="46">
    <w:abstractNumId w:val="41"/>
  </w:num>
  <w:num w:numId="47">
    <w:abstractNumId w:val="46"/>
  </w:num>
  <w:num w:numId="48">
    <w:abstractNumId w:val="29"/>
  </w:num>
  <w:num w:numId="49">
    <w:abstractNumId w:val="23"/>
  </w:num>
  <w:num w:numId="50">
    <w:abstractNumId w:val="44"/>
  </w:num>
  <w:num w:numId="51">
    <w:abstractNumId w:val="18"/>
  </w:num>
  <w:num w:numId="52">
    <w:abstractNumId w:val="31"/>
  </w:num>
  <w:num w:numId="53">
    <w:abstractNumId w:val="55"/>
  </w:num>
  <w:num w:numId="54">
    <w:abstractNumId w:val="38"/>
  </w:num>
  <w:num w:numId="55">
    <w:abstractNumId w:val="8"/>
  </w:num>
  <w:num w:numId="56">
    <w:abstractNumId w:val="22"/>
  </w:num>
  <w:num w:numId="57">
    <w:abstractNumId w:val="9"/>
  </w:num>
  <w:num w:numId="58">
    <w:abstractNumId w:val="24"/>
  </w:num>
  <w:num w:numId="59">
    <w:abstractNumId w:val="52"/>
  </w:num>
  <w:num w:numId="60">
    <w:abstractNumId w:val="39"/>
  </w:num>
  <w:num w:numId="61">
    <w:abstractNumId w:val="61"/>
  </w:num>
  <w:num w:numId="62">
    <w:abstractNumId w:val="11"/>
  </w:num>
  <w:num w:numId="63">
    <w:abstractNumId w:val="26"/>
  </w:num>
  <w:num w:numId="64">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9BB"/>
    <w:rsid w:val="00006B6C"/>
    <w:rsid w:val="00006D46"/>
    <w:rsid w:val="00007D81"/>
    <w:rsid w:val="00007E93"/>
    <w:rsid w:val="00010385"/>
    <w:rsid w:val="000109A9"/>
    <w:rsid w:val="00010C1F"/>
    <w:rsid w:val="000111A1"/>
    <w:rsid w:val="0001150A"/>
    <w:rsid w:val="00011B8E"/>
    <w:rsid w:val="0001209C"/>
    <w:rsid w:val="000122AC"/>
    <w:rsid w:val="00012328"/>
    <w:rsid w:val="00012A7E"/>
    <w:rsid w:val="00013976"/>
    <w:rsid w:val="00013C89"/>
    <w:rsid w:val="000141C6"/>
    <w:rsid w:val="00014420"/>
    <w:rsid w:val="0001453B"/>
    <w:rsid w:val="00014A48"/>
    <w:rsid w:val="00014C23"/>
    <w:rsid w:val="00014E61"/>
    <w:rsid w:val="00014EE8"/>
    <w:rsid w:val="00015025"/>
    <w:rsid w:val="00015279"/>
    <w:rsid w:val="00015B86"/>
    <w:rsid w:val="00015D88"/>
    <w:rsid w:val="00015F53"/>
    <w:rsid w:val="000165EE"/>
    <w:rsid w:val="00016E8C"/>
    <w:rsid w:val="0001718E"/>
    <w:rsid w:val="00017766"/>
    <w:rsid w:val="00017868"/>
    <w:rsid w:val="000178ED"/>
    <w:rsid w:val="00017D2C"/>
    <w:rsid w:val="00020A0C"/>
    <w:rsid w:val="00020CBD"/>
    <w:rsid w:val="00020D46"/>
    <w:rsid w:val="0002120F"/>
    <w:rsid w:val="0002124A"/>
    <w:rsid w:val="000212A6"/>
    <w:rsid w:val="000215E8"/>
    <w:rsid w:val="000215ED"/>
    <w:rsid w:val="000216A2"/>
    <w:rsid w:val="00021BEF"/>
    <w:rsid w:val="00021C6D"/>
    <w:rsid w:val="00021FC9"/>
    <w:rsid w:val="000220C4"/>
    <w:rsid w:val="0002297E"/>
    <w:rsid w:val="00022D77"/>
    <w:rsid w:val="000230F1"/>
    <w:rsid w:val="0002315D"/>
    <w:rsid w:val="00023309"/>
    <w:rsid w:val="0002367A"/>
    <w:rsid w:val="00023BB0"/>
    <w:rsid w:val="00023E72"/>
    <w:rsid w:val="00023F41"/>
    <w:rsid w:val="000240EB"/>
    <w:rsid w:val="0002435B"/>
    <w:rsid w:val="00024369"/>
    <w:rsid w:val="000244B3"/>
    <w:rsid w:val="000246A0"/>
    <w:rsid w:val="000247C8"/>
    <w:rsid w:val="00024FC6"/>
    <w:rsid w:val="000252DD"/>
    <w:rsid w:val="00025754"/>
    <w:rsid w:val="00025FC7"/>
    <w:rsid w:val="000264AA"/>
    <w:rsid w:val="00026FF5"/>
    <w:rsid w:val="000276BA"/>
    <w:rsid w:val="000279D7"/>
    <w:rsid w:val="00027D24"/>
    <w:rsid w:val="00027F3B"/>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F4F"/>
    <w:rsid w:val="00044124"/>
    <w:rsid w:val="0004419B"/>
    <w:rsid w:val="00044448"/>
    <w:rsid w:val="00044938"/>
    <w:rsid w:val="000450EA"/>
    <w:rsid w:val="00045135"/>
    <w:rsid w:val="00045301"/>
    <w:rsid w:val="00045B79"/>
    <w:rsid w:val="0004611F"/>
    <w:rsid w:val="00046268"/>
    <w:rsid w:val="00046297"/>
    <w:rsid w:val="00046412"/>
    <w:rsid w:val="00046A50"/>
    <w:rsid w:val="00046EB9"/>
    <w:rsid w:val="00046F9D"/>
    <w:rsid w:val="00047808"/>
    <w:rsid w:val="00047D55"/>
    <w:rsid w:val="00047EB5"/>
    <w:rsid w:val="00050A4B"/>
    <w:rsid w:val="00050BA8"/>
    <w:rsid w:val="00050C93"/>
    <w:rsid w:val="00050D24"/>
    <w:rsid w:val="0005191A"/>
    <w:rsid w:val="00051925"/>
    <w:rsid w:val="00052039"/>
    <w:rsid w:val="00052315"/>
    <w:rsid w:val="000523F4"/>
    <w:rsid w:val="0005283F"/>
    <w:rsid w:val="00052DF7"/>
    <w:rsid w:val="00052E8F"/>
    <w:rsid w:val="00053070"/>
    <w:rsid w:val="00053976"/>
    <w:rsid w:val="00053DE2"/>
    <w:rsid w:val="00053EA7"/>
    <w:rsid w:val="0005415F"/>
    <w:rsid w:val="000541C2"/>
    <w:rsid w:val="000544DC"/>
    <w:rsid w:val="000545CE"/>
    <w:rsid w:val="0005468F"/>
    <w:rsid w:val="000548F8"/>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30A4"/>
    <w:rsid w:val="00063202"/>
    <w:rsid w:val="00063E4D"/>
    <w:rsid w:val="00063FCD"/>
    <w:rsid w:val="00063FDB"/>
    <w:rsid w:val="0006409B"/>
    <w:rsid w:val="00064826"/>
    <w:rsid w:val="00064B10"/>
    <w:rsid w:val="00064D7D"/>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C38"/>
    <w:rsid w:val="000756A9"/>
    <w:rsid w:val="00075714"/>
    <w:rsid w:val="000765D5"/>
    <w:rsid w:val="00076DB6"/>
    <w:rsid w:val="00077214"/>
    <w:rsid w:val="000774E5"/>
    <w:rsid w:val="000775A7"/>
    <w:rsid w:val="000776CC"/>
    <w:rsid w:val="000778E7"/>
    <w:rsid w:val="00077947"/>
    <w:rsid w:val="00077E31"/>
    <w:rsid w:val="00077EB0"/>
    <w:rsid w:val="00077F65"/>
    <w:rsid w:val="00080629"/>
    <w:rsid w:val="00080AC2"/>
    <w:rsid w:val="00081358"/>
    <w:rsid w:val="0008220B"/>
    <w:rsid w:val="00082235"/>
    <w:rsid w:val="000822F8"/>
    <w:rsid w:val="0008255E"/>
    <w:rsid w:val="00082DA5"/>
    <w:rsid w:val="00082EB5"/>
    <w:rsid w:val="00082FB4"/>
    <w:rsid w:val="000831B9"/>
    <w:rsid w:val="00083AF0"/>
    <w:rsid w:val="00083E06"/>
    <w:rsid w:val="000842EB"/>
    <w:rsid w:val="00084577"/>
    <w:rsid w:val="000845E1"/>
    <w:rsid w:val="0008485B"/>
    <w:rsid w:val="00084E54"/>
    <w:rsid w:val="00085B73"/>
    <w:rsid w:val="00086750"/>
    <w:rsid w:val="00086EC7"/>
    <w:rsid w:val="00086FB6"/>
    <w:rsid w:val="000871C4"/>
    <w:rsid w:val="00087DE3"/>
    <w:rsid w:val="00087EF9"/>
    <w:rsid w:val="0009007A"/>
    <w:rsid w:val="00090176"/>
    <w:rsid w:val="00090A89"/>
    <w:rsid w:val="00091357"/>
    <w:rsid w:val="00091B51"/>
    <w:rsid w:val="00091D67"/>
    <w:rsid w:val="000920E9"/>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634D"/>
    <w:rsid w:val="0009698A"/>
    <w:rsid w:val="00096C34"/>
    <w:rsid w:val="000970F3"/>
    <w:rsid w:val="000A00ED"/>
    <w:rsid w:val="000A0CE4"/>
    <w:rsid w:val="000A107E"/>
    <w:rsid w:val="000A1090"/>
    <w:rsid w:val="000A1244"/>
    <w:rsid w:val="000A1C9F"/>
    <w:rsid w:val="000A21BF"/>
    <w:rsid w:val="000A2587"/>
    <w:rsid w:val="000A2712"/>
    <w:rsid w:val="000A3106"/>
    <w:rsid w:val="000A31DE"/>
    <w:rsid w:val="000A35E1"/>
    <w:rsid w:val="000A370A"/>
    <w:rsid w:val="000A3D03"/>
    <w:rsid w:val="000A3FFD"/>
    <w:rsid w:val="000A4156"/>
    <w:rsid w:val="000A4682"/>
    <w:rsid w:val="000A473B"/>
    <w:rsid w:val="000A4B7B"/>
    <w:rsid w:val="000A4CE3"/>
    <w:rsid w:val="000A4EB1"/>
    <w:rsid w:val="000A5311"/>
    <w:rsid w:val="000A56E1"/>
    <w:rsid w:val="000A637F"/>
    <w:rsid w:val="000A6556"/>
    <w:rsid w:val="000A6B41"/>
    <w:rsid w:val="000A6D50"/>
    <w:rsid w:val="000A6E7E"/>
    <w:rsid w:val="000A7227"/>
    <w:rsid w:val="000A7645"/>
    <w:rsid w:val="000A7687"/>
    <w:rsid w:val="000B02C5"/>
    <w:rsid w:val="000B068A"/>
    <w:rsid w:val="000B089D"/>
    <w:rsid w:val="000B0A75"/>
    <w:rsid w:val="000B0B1D"/>
    <w:rsid w:val="000B0BB9"/>
    <w:rsid w:val="000B0E42"/>
    <w:rsid w:val="000B0F30"/>
    <w:rsid w:val="000B1096"/>
    <w:rsid w:val="000B10DD"/>
    <w:rsid w:val="000B11EA"/>
    <w:rsid w:val="000B1B56"/>
    <w:rsid w:val="000B1C4D"/>
    <w:rsid w:val="000B1D43"/>
    <w:rsid w:val="000B22F7"/>
    <w:rsid w:val="000B231D"/>
    <w:rsid w:val="000B2598"/>
    <w:rsid w:val="000B31CE"/>
    <w:rsid w:val="000B34E9"/>
    <w:rsid w:val="000B381C"/>
    <w:rsid w:val="000B3C16"/>
    <w:rsid w:val="000B45F0"/>
    <w:rsid w:val="000B4B4A"/>
    <w:rsid w:val="000B4BAB"/>
    <w:rsid w:val="000B55A7"/>
    <w:rsid w:val="000B5FEE"/>
    <w:rsid w:val="000B62DF"/>
    <w:rsid w:val="000B63EB"/>
    <w:rsid w:val="000B65F1"/>
    <w:rsid w:val="000B67B9"/>
    <w:rsid w:val="000B6854"/>
    <w:rsid w:val="000B6FA3"/>
    <w:rsid w:val="000B78B7"/>
    <w:rsid w:val="000B7927"/>
    <w:rsid w:val="000C006B"/>
    <w:rsid w:val="000C0142"/>
    <w:rsid w:val="000C017C"/>
    <w:rsid w:val="000C0BEF"/>
    <w:rsid w:val="000C142A"/>
    <w:rsid w:val="000C1EDF"/>
    <w:rsid w:val="000C1EE4"/>
    <w:rsid w:val="000C21E1"/>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E7F"/>
    <w:rsid w:val="000C609A"/>
    <w:rsid w:val="000C631B"/>
    <w:rsid w:val="000C63D7"/>
    <w:rsid w:val="000C64A1"/>
    <w:rsid w:val="000C6624"/>
    <w:rsid w:val="000C66CE"/>
    <w:rsid w:val="000C682C"/>
    <w:rsid w:val="000C6C03"/>
    <w:rsid w:val="000C6CF3"/>
    <w:rsid w:val="000C7413"/>
    <w:rsid w:val="000C7C84"/>
    <w:rsid w:val="000C7FD6"/>
    <w:rsid w:val="000D0C20"/>
    <w:rsid w:val="000D0F45"/>
    <w:rsid w:val="000D1BBF"/>
    <w:rsid w:val="000D1C3F"/>
    <w:rsid w:val="000D234E"/>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7B0"/>
    <w:rsid w:val="000E17CC"/>
    <w:rsid w:val="000E1F1A"/>
    <w:rsid w:val="000E2004"/>
    <w:rsid w:val="000E2265"/>
    <w:rsid w:val="000E24C0"/>
    <w:rsid w:val="000E363B"/>
    <w:rsid w:val="000E3F08"/>
    <w:rsid w:val="000E4066"/>
    <w:rsid w:val="000E466F"/>
    <w:rsid w:val="000E46B0"/>
    <w:rsid w:val="000E48F7"/>
    <w:rsid w:val="000E4A46"/>
    <w:rsid w:val="000E55DE"/>
    <w:rsid w:val="000E6001"/>
    <w:rsid w:val="000E6A45"/>
    <w:rsid w:val="000E6C73"/>
    <w:rsid w:val="000E7961"/>
    <w:rsid w:val="000E7964"/>
    <w:rsid w:val="000E7A0F"/>
    <w:rsid w:val="000F0481"/>
    <w:rsid w:val="000F0BDD"/>
    <w:rsid w:val="000F1188"/>
    <w:rsid w:val="000F121B"/>
    <w:rsid w:val="000F16DD"/>
    <w:rsid w:val="000F18A3"/>
    <w:rsid w:val="000F22CA"/>
    <w:rsid w:val="000F2617"/>
    <w:rsid w:val="000F2EBF"/>
    <w:rsid w:val="000F3174"/>
    <w:rsid w:val="000F3462"/>
    <w:rsid w:val="000F3B15"/>
    <w:rsid w:val="000F4110"/>
    <w:rsid w:val="000F42E9"/>
    <w:rsid w:val="000F464A"/>
    <w:rsid w:val="000F517B"/>
    <w:rsid w:val="000F527E"/>
    <w:rsid w:val="000F548A"/>
    <w:rsid w:val="000F5940"/>
    <w:rsid w:val="000F5BAD"/>
    <w:rsid w:val="000F5C2C"/>
    <w:rsid w:val="000F6938"/>
    <w:rsid w:val="000F7134"/>
    <w:rsid w:val="000F74C0"/>
    <w:rsid w:val="000F7516"/>
    <w:rsid w:val="000F7534"/>
    <w:rsid w:val="000F784E"/>
    <w:rsid w:val="000F7FE1"/>
    <w:rsid w:val="001004BC"/>
    <w:rsid w:val="0010054D"/>
    <w:rsid w:val="00100898"/>
    <w:rsid w:val="0010109D"/>
    <w:rsid w:val="00101B2B"/>
    <w:rsid w:val="00101D52"/>
    <w:rsid w:val="00101E70"/>
    <w:rsid w:val="00102142"/>
    <w:rsid w:val="00102BBD"/>
    <w:rsid w:val="00102CB4"/>
    <w:rsid w:val="00102FF5"/>
    <w:rsid w:val="001037B3"/>
    <w:rsid w:val="00103DDA"/>
    <w:rsid w:val="001042D0"/>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432"/>
    <w:rsid w:val="001116CF"/>
    <w:rsid w:val="00111DD1"/>
    <w:rsid w:val="001125AD"/>
    <w:rsid w:val="001126F1"/>
    <w:rsid w:val="00112715"/>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17E0E"/>
    <w:rsid w:val="00117F55"/>
    <w:rsid w:val="00120884"/>
    <w:rsid w:val="00120DE1"/>
    <w:rsid w:val="00120EDC"/>
    <w:rsid w:val="00121707"/>
    <w:rsid w:val="0012173B"/>
    <w:rsid w:val="00121B66"/>
    <w:rsid w:val="0012260E"/>
    <w:rsid w:val="001229D7"/>
    <w:rsid w:val="00122D85"/>
    <w:rsid w:val="00124531"/>
    <w:rsid w:val="001245A5"/>
    <w:rsid w:val="00124819"/>
    <w:rsid w:val="00124F42"/>
    <w:rsid w:val="00124FDB"/>
    <w:rsid w:val="001253AC"/>
    <w:rsid w:val="001256B7"/>
    <w:rsid w:val="001260E4"/>
    <w:rsid w:val="00126478"/>
    <w:rsid w:val="00127162"/>
    <w:rsid w:val="00127463"/>
    <w:rsid w:val="0013019E"/>
    <w:rsid w:val="0013084C"/>
    <w:rsid w:val="00130ABA"/>
    <w:rsid w:val="001312A1"/>
    <w:rsid w:val="00131486"/>
    <w:rsid w:val="00131779"/>
    <w:rsid w:val="00131A1D"/>
    <w:rsid w:val="001329EB"/>
    <w:rsid w:val="00132C05"/>
    <w:rsid w:val="00132C54"/>
    <w:rsid w:val="001330FC"/>
    <w:rsid w:val="001335DC"/>
    <w:rsid w:val="00133864"/>
    <w:rsid w:val="00133AFC"/>
    <w:rsid w:val="00133E2F"/>
    <w:rsid w:val="00134243"/>
    <w:rsid w:val="0013456D"/>
    <w:rsid w:val="001346A5"/>
    <w:rsid w:val="001347E6"/>
    <w:rsid w:val="00134922"/>
    <w:rsid w:val="00134EFD"/>
    <w:rsid w:val="0013550F"/>
    <w:rsid w:val="00135740"/>
    <w:rsid w:val="00135FF2"/>
    <w:rsid w:val="00136172"/>
    <w:rsid w:val="001361D0"/>
    <w:rsid w:val="00136963"/>
    <w:rsid w:val="00136E4B"/>
    <w:rsid w:val="0013739A"/>
    <w:rsid w:val="001375B5"/>
    <w:rsid w:val="0013779A"/>
    <w:rsid w:val="0014014A"/>
    <w:rsid w:val="00140198"/>
    <w:rsid w:val="00140258"/>
    <w:rsid w:val="001404EE"/>
    <w:rsid w:val="00140A68"/>
    <w:rsid w:val="001410BD"/>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48DA"/>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5DC"/>
    <w:rsid w:val="00152D69"/>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B02"/>
    <w:rsid w:val="00155C97"/>
    <w:rsid w:val="00155E44"/>
    <w:rsid w:val="00156678"/>
    <w:rsid w:val="0015681D"/>
    <w:rsid w:val="00156AF1"/>
    <w:rsid w:val="00157455"/>
    <w:rsid w:val="001575F9"/>
    <w:rsid w:val="00160292"/>
    <w:rsid w:val="00161B35"/>
    <w:rsid w:val="001623A7"/>
    <w:rsid w:val="001627D1"/>
    <w:rsid w:val="001627FA"/>
    <w:rsid w:val="00162AAF"/>
    <w:rsid w:val="00162E18"/>
    <w:rsid w:val="001631B8"/>
    <w:rsid w:val="00163297"/>
    <w:rsid w:val="001635A2"/>
    <w:rsid w:val="001637C2"/>
    <w:rsid w:val="00163A4A"/>
    <w:rsid w:val="00163C0C"/>
    <w:rsid w:val="0016443A"/>
    <w:rsid w:val="001645EA"/>
    <w:rsid w:val="00164779"/>
    <w:rsid w:val="001647B8"/>
    <w:rsid w:val="001649D1"/>
    <w:rsid w:val="00164C79"/>
    <w:rsid w:val="00164CEC"/>
    <w:rsid w:val="001654C0"/>
    <w:rsid w:val="0016588B"/>
    <w:rsid w:val="0016588E"/>
    <w:rsid w:val="00165EAE"/>
    <w:rsid w:val="00165FC9"/>
    <w:rsid w:val="001669A3"/>
    <w:rsid w:val="00166D5A"/>
    <w:rsid w:val="00166D77"/>
    <w:rsid w:val="00167999"/>
    <w:rsid w:val="00170208"/>
    <w:rsid w:val="00170430"/>
    <w:rsid w:val="0017098A"/>
    <w:rsid w:val="00170EE4"/>
    <w:rsid w:val="0017118F"/>
    <w:rsid w:val="001713F9"/>
    <w:rsid w:val="001718DB"/>
    <w:rsid w:val="001723BD"/>
    <w:rsid w:val="0017271F"/>
    <w:rsid w:val="00172995"/>
    <w:rsid w:val="00172E69"/>
    <w:rsid w:val="00172F0F"/>
    <w:rsid w:val="0017318B"/>
    <w:rsid w:val="00173194"/>
    <w:rsid w:val="0017352C"/>
    <w:rsid w:val="00173661"/>
    <w:rsid w:val="00173A88"/>
    <w:rsid w:val="0017401A"/>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89"/>
    <w:rsid w:val="001838F7"/>
    <w:rsid w:val="00183E2F"/>
    <w:rsid w:val="00183E90"/>
    <w:rsid w:val="00183EA1"/>
    <w:rsid w:val="001842C5"/>
    <w:rsid w:val="00184553"/>
    <w:rsid w:val="001846F5"/>
    <w:rsid w:val="00184C45"/>
    <w:rsid w:val="001856D2"/>
    <w:rsid w:val="00185EBE"/>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FDF"/>
    <w:rsid w:val="001A41A3"/>
    <w:rsid w:val="001A4C4B"/>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C82"/>
    <w:rsid w:val="001B1CFC"/>
    <w:rsid w:val="001B1E85"/>
    <w:rsid w:val="001B1F77"/>
    <w:rsid w:val="001B261D"/>
    <w:rsid w:val="001B2748"/>
    <w:rsid w:val="001B2AB1"/>
    <w:rsid w:val="001B2FAB"/>
    <w:rsid w:val="001B30B1"/>
    <w:rsid w:val="001B3233"/>
    <w:rsid w:val="001B3285"/>
    <w:rsid w:val="001B3502"/>
    <w:rsid w:val="001B3575"/>
    <w:rsid w:val="001B3698"/>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478"/>
    <w:rsid w:val="001C2806"/>
    <w:rsid w:val="001C28DA"/>
    <w:rsid w:val="001C2D35"/>
    <w:rsid w:val="001C2EF8"/>
    <w:rsid w:val="001C2F9A"/>
    <w:rsid w:val="001C329D"/>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63B4"/>
    <w:rsid w:val="001C63BA"/>
    <w:rsid w:val="001C68F1"/>
    <w:rsid w:val="001C72F3"/>
    <w:rsid w:val="001C7612"/>
    <w:rsid w:val="001C7C99"/>
    <w:rsid w:val="001D00F9"/>
    <w:rsid w:val="001D0148"/>
    <w:rsid w:val="001D03E8"/>
    <w:rsid w:val="001D0612"/>
    <w:rsid w:val="001D0825"/>
    <w:rsid w:val="001D0B96"/>
    <w:rsid w:val="001D1B2F"/>
    <w:rsid w:val="001D1D1B"/>
    <w:rsid w:val="001D2AF1"/>
    <w:rsid w:val="001D2BCB"/>
    <w:rsid w:val="001D300D"/>
    <w:rsid w:val="001D3442"/>
    <w:rsid w:val="001D348D"/>
    <w:rsid w:val="001D3B72"/>
    <w:rsid w:val="001D3BAF"/>
    <w:rsid w:val="001D3FB6"/>
    <w:rsid w:val="001D473A"/>
    <w:rsid w:val="001D4BC1"/>
    <w:rsid w:val="001D4D89"/>
    <w:rsid w:val="001D4D9C"/>
    <w:rsid w:val="001D4DD4"/>
    <w:rsid w:val="001D4E12"/>
    <w:rsid w:val="001D515D"/>
    <w:rsid w:val="001D522F"/>
    <w:rsid w:val="001D5955"/>
    <w:rsid w:val="001D5C97"/>
    <w:rsid w:val="001D5EF5"/>
    <w:rsid w:val="001D6743"/>
    <w:rsid w:val="001D680D"/>
    <w:rsid w:val="001D6835"/>
    <w:rsid w:val="001D6A36"/>
    <w:rsid w:val="001D6D5A"/>
    <w:rsid w:val="001E0073"/>
    <w:rsid w:val="001E0767"/>
    <w:rsid w:val="001E0822"/>
    <w:rsid w:val="001E103B"/>
    <w:rsid w:val="001E1626"/>
    <w:rsid w:val="001E1734"/>
    <w:rsid w:val="001E1D53"/>
    <w:rsid w:val="001E20F6"/>
    <w:rsid w:val="001E2873"/>
    <w:rsid w:val="001E2D9A"/>
    <w:rsid w:val="001E30F9"/>
    <w:rsid w:val="001E36A2"/>
    <w:rsid w:val="001E3F46"/>
    <w:rsid w:val="001E444B"/>
    <w:rsid w:val="001E49E5"/>
    <w:rsid w:val="001E4F66"/>
    <w:rsid w:val="001E4FC7"/>
    <w:rsid w:val="001E586A"/>
    <w:rsid w:val="001E58CC"/>
    <w:rsid w:val="001E597E"/>
    <w:rsid w:val="001E60B9"/>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261"/>
    <w:rsid w:val="001F30C8"/>
    <w:rsid w:val="001F368A"/>
    <w:rsid w:val="001F38D0"/>
    <w:rsid w:val="001F3AE4"/>
    <w:rsid w:val="001F3BF6"/>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CF4"/>
    <w:rsid w:val="001F6DD0"/>
    <w:rsid w:val="001F70CF"/>
    <w:rsid w:val="001F7104"/>
    <w:rsid w:val="001F75EB"/>
    <w:rsid w:val="001F7D6C"/>
    <w:rsid w:val="001F7E7D"/>
    <w:rsid w:val="00200212"/>
    <w:rsid w:val="00200858"/>
    <w:rsid w:val="0020096D"/>
    <w:rsid w:val="00200972"/>
    <w:rsid w:val="00201334"/>
    <w:rsid w:val="00201D95"/>
    <w:rsid w:val="002020B4"/>
    <w:rsid w:val="00202B14"/>
    <w:rsid w:val="00202BB2"/>
    <w:rsid w:val="002031AC"/>
    <w:rsid w:val="00203238"/>
    <w:rsid w:val="002034CF"/>
    <w:rsid w:val="002034EE"/>
    <w:rsid w:val="00204323"/>
    <w:rsid w:val="0020444E"/>
    <w:rsid w:val="00204553"/>
    <w:rsid w:val="0020463F"/>
    <w:rsid w:val="00204B0C"/>
    <w:rsid w:val="002051C4"/>
    <w:rsid w:val="002056BA"/>
    <w:rsid w:val="002057B0"/>
    <w:rsid w:val="002059D6"/>
    <w:rsid w:val="0020602B"/>
    <w:rsid w:val="002060C2"/>
    <w:rsid w:val="0020630F"/>
    <w:rsid w:val="00206524"/>
    <w:rsid w:val="00206766"/>
    <w:rsid w:val="002068CB"/>
    <w:rsid w:val="00206B6A"/>
    <w:rsid w:val="00206C98"/>
    <w:rsid w:val="0020737E"/>
    <w:rsid w:val="002074C5"/>
    <w:rsid w:val="00207868"/>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A6"/>
    <w:rsid w:val="0021422E"/>
    <w:rsid w:val="00214341"/>
    <w:rsid w:val="00214489"/>
    <w:rsid w:val="00215553"/>
    <w:rsid w:val="002156B6"/>
    <w:rsid w:val="002156DF"/>
    <w:rsid w:val="00216026"/>
    <w:rsid w:val="0021665B"/>
    <w:rsid w:val="00216D2C"/>
    <w:rsid w:val="002172AB"/>
    <w:rsid w:val="002172CA"/>
    <w:rsid w:val="00217385"/>
    <w:rsid w:val="0021741D"/>
    <w:rsid w:val="002178CB"/>
    <w:rsid w:val="002201E4"/>
    <w:rsid w:val="0022045B"/>
    <w:rsid w:val="00220477"/>
    <w:rsid w:val="00220D15"/>
    <w:rsid w:val="00220E18"/>
    <w:rsid w:val="00220E1D"/>
    <w:rsid w:val="00221160"/>
    <w:rsid w:val="002215B9"/>
    <w:rsid w:val="0022174A"/>
    <w:rsid w:val="00221B44"/>
    <w:rsid w:val="00221DCF"/>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5AC1"/>
    <w:rsid w:val="00226288"/>
    <w:rsid w:val="00226D2A"/>
    <w:rsid w:val="002271F9"/>
    <w:rsid w:val="002273C0"/>
    <w:rsid w:val="00227D67"/>
    <w:rsid w:val="002300D5"/>
    <w:rsid w:val="002301B6"/>
    <w:rsid w:val="002307E5"/>
    <w:rsid w:val="00230D7B"/>
    <w:rsid w:val="002310BD"/>
    <w:rsid w:val="00231724"/>
    <w:rsid w:val="00231C79"/>
    <w:rsid w:val="00231F95"/>
    <w:rsid w:val="002320F5"/>
    <w:rsid w:val="0023210A"/>
    <w:rsid w:val="00232183"/>
    <w:rsid w:val="002323A3"/>
    <w:rsid w:val="002324F9"/>
    <w:rsid w:val="00232679"/>
    <w:rsid w:val="00232761"/>
    <w:rsid w:val="00232A5D"/>
    <w:rsid w:val="00233AAD"/>
    <w:rsid w:val="00233E29"/>
    <w:rsid w:val="00233E2B"/>
    <w:rsid w:val="002340AD"/>
    <w:rsid w:val="00234796"/>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42DD"/>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B92"/>
    <w:rsid w:val="00247D40"/>
    <w:rsid w:val="0025005C"/>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4D4"/>
    <w:rsid w:val="00255595"/>
    <w:rsid w:val="002565C9"/>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5212"/>
    <w:rsid w:val="002656CA"/>
    <w:rsid w:val="002657EF"/>
    <w:rsid w:val="00265C87"/>
    <w:rsid w:val="00265D9A"/>
    <w:rsid w:val="0026632D"/>
    <w:rsid w:val="0026672D"/>
    <w:rsid w:val="00266B44"/>
    <w:rsid w:val="00267490"/>
    <w:rsid w:val="00267F3B"/>
    <w:rsid w:val="00270ED6"/>
    <w:rsid w:val="002712B8"/>
    <w:rsid w:val="002723E7"/>
    <w:rsid w:val="002726DE"/>
    <w:rsid w:val="00272806"/>
    <w:rsid w:val="00272998"/>
    <w:rsid w:val="00272D45"/>
    <w:rsid w:val="00272F51"/>
    <w:rsid w:val="00273619"/>
    <w:rsid w:val="00273936"/>
    <w:rsid w:val="00273AAF"/>
    <w:rsid w:val="002744EB"/>
    <w:rsid w:val="002748CF"/>
    <w:rsid w:val="00275915"/>
    <w:rsid w:val="00275D1D"/>
    <w:rsid w:val="00275D33"/>
    <w:rsid w:val="00275D39"/>
    <w:rsid w:val="00276245"/>
    <w:rsid w:val="002772EE"/>
    <w:rsid w:val="002773F6"/>
    <w:rsid w:val="00277F54"/>
    <w:rsid w:val="0028033B"/>
    <w:rsid w:val="002804A5"/>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87752"/>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5F9"/>
    <w:rsid w:val="00297738"/>
    <w:rsid w:val="002979B6"/>
    <w:rsid w:val="002A0837"/>
    <w:rsid w:val="002A0CA6"/>
    <w:rsid w:val="002A1036"/>
    <w:rsid w:val="002A1162"/>
    <w:rsid w:val="002A191F"/>
    <w:rsid w:val="002A2DE3"/>
    <w:rsid w:val="002A2E83"/>
    <w:rsid w:val="002A32EA"/>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D7B"/>
    <w:rsid w:val="002A7DB8"/>
    <w:rsid w:val="002B01DA"/>
    <w:rsid w:val="002B0794"/>
    <w:rsid w:val="002B0D7D"/>
    <w:rsid w:val="002B1111"/>
    <w:rsid w:val="002B187B"/>
    <w:rsid w:val="002B1EF1"/>
    <w:rsid w:val="002B1F09"/>
    <w:rsid w:val="002B2419"/>
    <w:rsid w:val="002B256E"/>
    <w:rsid w:val="002B28DD"/>
    <w:rsid w:val="002B3E1E"/>
    <w:rsid w:val="002B4995"/>
    <w:rsid w:val="002B5460"/>
    <w:rsid w:val="002B5787"/>
    <w:rsid w:val="002B5952"/>
    <w:rsid w:val="002B5A32"/>
    <w:rsid w:val="002B5A86"/>
    <w:rsid w:val="002B63B1"/>
    <w:rsid w:val="002B6537"/>
    <w:rsid w:val="002B6607"/>
    <w:rsid w:val="002B6854"/>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38"/>
    <w:rsid w:val="002C249F"/>
    <w:rsid w:val="002C2CFA"/>
    <w:rsid w:val="002C2FCB"/>
    <w:rsid w:val="002C31EB"/>
    <w:rsid w:val="002C3AD2"/>
    <w:rsid w:val="002C3C87"/>
    <w:rsid w:val="002C414A"/>
    <w:rsid w:val="002C45D1"/>
    <w:rsid w:val="002C4766"/>
    <w:rsid w:val="002C4A74"/>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229"/>
    <w:rsid w:val="002D1C78"/>
    <w:rsid w:val="002D1D3F"/>
    <w:rsid w:val="002D1DED"/>
    <w:rsid w:val="002D22DE"/>
    <w:rsid w:val="002D2EC6"/>
    <w:rsid w:val="002D306D"/>
    <w:rsid w:val="002D3865"/>
    <w:rsid w:val="002D3C23"/>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E1170"/>
    <w:rsid w:val="002E11DF"/>
    <w:rsid w:val="002E182B"/>
    <w:rsid w:val="002E2846"/>
    <w:rsid w:val="002E29FF"/>
    <w:rsid w:val="002E2AEA"/>
    <w:rsid w:val="002E2C34"/>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B46"/>
    <w:rsid w:val="002E4FFF"/>
    <w:rsid w:val="002E566B"/>
    <w:rsid w:val="002E5CE8"/>
    <w:rsid w:val="002E6465"/>
    <w:rsid w:val="002E7469"/>
    <w:rsid w:val="002E748C"/>
    <w:rsid w:val="002E75B4"/>
    <w:rsid w:val="002F003D"/>
    <w:rsid w:val="002F06CF"/>
    <w:rsid w:val="002F07FB"/>
    <w:rsid w:val="002F1047"/>
    <w:rsid w:val="002F10EC"/>
    <w:rsid w:val="002F1486"/>
    <w:rsid w:val="002F1E17"/>
    <w:rsid w:val="002F286B"/>
    <w:rsid w:val="002F2B29"/>
    <w:rsid w:val="002F2C53"/>
    <w:rsid w:val="002F3725"/>
    <w:rsid w:val="002F3C9E"/>
    <w:rsid w:val="002F3FBE"/>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2AF5"/>
    <w:rsid w:val="00302F88"/>
    <w:rsid w:val="00302FFF"/>
    <w:rsid w:val="003033DB"/>
    <w:rsid w:val="003037E3"/>
    <w:rsid w:val="00303DED"/>
    <w:rsid w:val="00303EB5"/>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231"/>
    <w:rsid w:val="003113F4"/>
    <w:rsid w:val="0031169A"/>
    <w:rsid w:val="003117C2"/>
    <w:rsid w:val="003120A9"/>
    <w:rsid w:val="0031239E"/>
    <w:rsid w:val="00312924"/>
    <w:rsid w:val="00312BA0"/>
    <w:rsid w:val="00312CD9"/>
    <w:rsid w:val="00312F38"/>
    <w:rsid w:val="00312F5B"/>
    <w:rsid w:val="00313564"/>
    <w:rsid w:val="00313C6C"/>
    <w:rsid w:val="0031420D"/>
    <w:rsid w:val="003147D5"/>
    <w:rsid w:val="003155F8"/>
    <w:rsid w:val="00315686"/>
    <w:rsid w:val="0031599A"/>
    <w:rsid w:val="0031633C"/>
    <w:rsid w:val="00316655"/>
    <w:rsid w:val="00316F85"/>
    <w:rsid w:val="00317941"/>
    <w:rsid w:val="0032046C"/>
    <w:rsid w:val="00321011"/>
    <w:rsid w:val="00321C49"/>
    <w:rsid w:val="003225AD"/>
    <w:rsid w:val="00322732"/>
    <w:rsid w:val="00322C58"/>
    <w:rsid w:val="00322C8F"/>
    <w:rsid w:val="00322D44"/>
    <w:rsid w:val="00322FD3"/>
    <w:rsid w:val="0032359F"/>
    <w:rsid w:val="00323A9B"/>
    <w:rsid w:val="0032429E"/>
    <w:rsid w:val="003249C4"/>
    <w:rsid w:val="00324C02"/>
    <w:rsid w:val="00324C84"/>
    <w:rsid w:val="003251FC"/>
    <w:rsid w:val="00325545"/>
    <w:rsid w:val="003256BE"/>
    <w:rsid w:val="00325D61"/>
    <w:rsid w:val="0032656E"/>
    <w:rsid w:val="003273A2"/>
    <w:rsid w:val="003275D4"/>
    <w:rsid w:val="0032770B"/>
    <w:rsid w:val="00327719"/>
    <w:rsid w:val="003278E0"/>
    <w:rsid w:val="00327BEB"/>
    <w:rsid w:val="00331571"/>
    <w:rsid w:val="00331912"/>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DC"/>
    <w:rsid w:val="00337C53"/>
    <w:rsid w:val="00340014"/>
    <w:rsid w:val="00340083"/>
    <w:rsid w:val="003403E5"/>
    <w:rsid w:val="003405BA"/>
    <w:rsid w:val="00340706"/>
    <w:rsid w:val="0034097D"/>
    <w:rsid w:val="00340A16"/>
    <w:rsid w:val="00340DE3"/>
    <w:rsid w:val="00340E3C"/>
    <w:rsid w:val="003417A8"/>
    <w:rsid w:val="00341994"/>
    <w:rsid w:val="00341CBB"/>
    <w:rsid w:val="003421B3"/>
    <w:rsid w:val="003427C4"/>
    <w:rsid w:val="00342E1C"/>
    <w:rsid w:val="00343199"/>
    <w:rsid w:val="0034331A"/>
    <w:rsid w:val="00343B54"/>
    <w:rsid w:val="00343B6B"/>
    <w:rsid w:val="00343CC8"/>
    <w:rsid w:val="00343CEE"/>
    <w:rsid w:val="0034462D"/>
    <w:rsid w:val="00344FAD"/>
    <w:rsid w:val="00345075"/>
    <w:rsid w:val="003450A6"/>
    <w:rsid w:val="003455C1"/>
    <w:rsid w:val="003455EF"/>
    <w:rsid w:val="0034568F"/>
    <w:rsid w:val="0034580D"/>
    <w:rsid w:val="00345BDA"/>
    <w:rsid w:val="00345C98"/>
    <w:rsid w:val="00345D52"/>
    <w:rsid w:val="003464D9"/>
    <w:rsid w:val="00346912"/>
    <w:rsid w:val="00346CA2"/>
    <w:rsid w:val="00347B88"/>
    <w:rsid w:val="00347D05"/>
    <w:rsid w:val="00350320"/>
    <w:rsid w:val="003510FF"/>
    <w:rsid w:val="00351530"/>
    <w:rsid w:val="00351882"/>
    <w:rsid w:val="00351A81"/>
    <w:rsid w:val="00351E54"/>
    <w:rsid w:val="0035224E"/>
    <w:rsid w:val="0035227C"/>
    <w:rsid w:val="00352476"/>
    <w:rsid w:val="0035265D"/>
    <w:rsid w:val="00352C52"/>
    <w:rsid w:val="00352DCE"/>
    <w:rsid w:val="00353B38"/>
    <w:rsid w:val="003541FF"/>
    <w:rsid w:val="0035463E"/>
    <w:rsid w:val="00355185"/>
    <w:rsid w:val="003558B4"/>
    <w:rsid w:val="00355930"/>
    <w:rsid w:val="0035604B"/>
    <w:rsid w:val="003561D3"/>
    <w:rsid w:val="0035625E"/>
    <w:rsid w:val="003563B9"/>
    <w:rsid w:val="003565DD"/>
    <w:rsid w:val="00356775"/>
    <w:rsid w:val="003569EF"/>
    <w:rsid w:val="00356C4F"/>
    <w:rsid w:val="003570B6"/>
    <w:rsid w:val="00357956"/>
    <w:rsid w:val="00357EA4"/>
    <w:rsid w:val="00360ADA"/>
    <w:rsid w:val="00360F07"/>
    <w:rsid w:val="0036190E"/>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149"/>
    <w:rsid w:val="003749FB"/>
    <w:rsid w:val="00374C07"/>
    <w:rsid w:val="00374C35"/>
    <w:rsid w:val="00374CC9"/>
    <w:rsid w:val="00374DB4"/>
    <w:rsid w:val="00376467"/>
    <w:rsid w:val="00376475"/>
    <w:rsid w:val="003764D5"/>
    <w:rsid w:val="00376FCF"/>
    <w:rsid w:val="00380507"/>
    <w:rsid w:val="0038056D"/>
    <w:rsid w:val="003808C9"/>
    <w:rsid w:val="00380CE3"/>
    <w:rsid w:val="00380F16"/>
    <w:rsid w:val="00381662"/>
    <w:rsid w:val="00381ABC"/>
    <w:rsid w:val="00381E8D"/>
    <w:rsid w:val="00382041"/>
    <w:rsid w:val="00382365"/>
    <w:rsid w:val="0038265E"/>
    <w:rsid w:val="003830E5"/>
    <w:rsid w:val="00383450"/>
    <w:rsid w:val="0038348E"/>
    <w:rsid w:val="00383644"/>
    <w:rsid w:val="00383C67"/>
    <w:rsid w:val="00383CAB"/>
    <w:rsid w:val="00383DA3"/>
    <w:rsid w:val="00384B8E"/>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C54"/>
    <w:rsid w:val="003942E3"/>
    <w:rsid w:val="00394494"/>
    <w:rsid w:val="00394A61"/>
    <w:rsid w:val="00394AA9"/>
    <w:rsid w:val="00394DEB"/>
    <w:rsid w:val="0039525A"/>
    <w:rsid w:val="003955FE"/>
    <w:rsid w:val="00395CD3"/>
    <w:rsid w:val="00395CFB"/>
    <w:rsid w:val="00395E9F"/>
    <w:rsid w:val="00396137"/>
    <w:rsid w:val="003963A0"/>
    <w:rsid w:val="0039678F"/>
    <w:rsid w:val="00396C68"/>
    <w:rsid w:val="00396D4E"/>
    <w:rsid w:val="00397911"/>
    <w:rsid w:val="00397A51"/>
    <w:rsid w:val="00397B4D"/>
    <w:rsid w:val="00397C59"/>
    <w:rsid w:val="003A04E1"/>
    <w:rsid w:val="003A07D9"/>
    <w:rsid w:val="003A239B"/>
    <w:rsid w:val="003A276A"/>
    <w:rsid w:val="003A2EB1"/>
    <w:rsid w:val="003A3A66"/>
    <w:rsid w:val="003A3AB8"/>
    <w:rsid w:val="003A3ACC"/>
    <w:rsid w:val="003A3B7A"/>
    <w:rsid w:val="003A3CD5"/>
    <w:rsid w:val="003A406A"/>
    <w:rsid w:val="003A46D4"/>
    <w:rsid w:val="003A48FA"/>
    <w:rsid w:val="003A4B48"/>
    <w:rsid w:val="003A4C39"/>
    <w:rsid w:val="003A5069"/>
    <w:rsid w:val="003A53BD"/>
    <w:rsid w:val="003A5E0E"/>
    <w:rsid w:val="003A6238"/>
    <w:rsid w:val="003A6509"/>
    <w:rsid w:val="003A67CB"/>
    <w:rsid w:val="003A6BB4"/>
    <w:rsid w:val="003A70B0"/>
    <w:rsid w:val="003A7DC7"/>
    <w:rsid w:val="003B00CF"/>
    <w:rsid w:val="003B0109"/>
    <w:rsid w:val="003B0964"/>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C00CA"/>
    <w:rsid w:val="003C03B9"/>
    <w:rsid w:val="003C0BCC"/>
    <w:rsid w:val="003C146E"/>
    <w:rsid w:val="003C18E5"/>
    <w:rsid w:val="003C1983"/>
    <w:rsid w:val="003C258B"/>
    <w:rsid w:val="003C2681"/>
    <w:rsid w:val="003C2A8E"/>
    <w:rsid w:val="003C2B21"/>
    <w:rsid w:val="003C2EF9"/>
    <w:rsid w:val="003C34A3"/>
    <w:rsid w:val="003C38B1"/>
    <w:rsid w:val="003C3A80"/>
    <w:rsid w:val="003C4C88"/>
    <w:rsid w:val="003C50FC"/>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6306"/>
    <w:rsid w:val="003D651E"/>
    <w:rsid w:val="003D7851"/>
    <w:rsid w:val="003D7EC9"/>
    <w:rsid w:val="003D7F33"/>
    <w:rsid w:val="003E01C2"/>
    <w:rsid w:val="003E0420"/>
    <w:rsid w:val="003E07AB"/>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49C1"/>
    <w:rsid w:val="003E4A5F"/>
    <w:rsid w:val="003E4B35"/>
    <w:rsid w:val="003E4F9A"/>
    <w:rsid w:val="003E51F1"/>
    <w:rsid w:val="003E54C1"/>
    <w:rsid w:val="003E600C"/>
    <w:rsid w:val="003E6890"/>
    <w:rsid w:val="003E68F9"/>
    <w:rsid w:val="003E6976"/>
    <w:rsid w:val="003E72D1"/>
    <w:rsid w:val="003E7643"/>
    <w:rsid w:val="003E7695"/>
    <w:rsid w:val="003E7714"/>
    <w:rsid w:val="003E78D9"/>
    <w:rsid w:val="003E7AC9"/>
    <w:rsid w:val="003F056B"/>
    <w:rsid w:val="003F05AC"/>
    <w:rsid w:val="003F0C97"/>
    <w:rsid w:val="003F1451"/>
    <w:rsid w:val="003F17F1"/>
    <w:rsid w:val="003F1EAE"/>
    <w:rsid w:val="003F226F"/>
    <w:rsid w:val="003F2F16"/>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4F3"/>
    <w:rsid w:val="003F74FA"/>
    <w:rsid w:val="003F7677"/>
    <w:rsid w:val="00400000"/>
    <w:rsid w:val="00400003"/>
    <w:rsid w:val="004002D2"/>
    <w:rsid w:val="004008D6"/>
    <w:rsid w:val="00400915"/>
    <w:rsid w:val="00400B15"/>
    <w:rsid w:val="00400FCC"/>
    <w:rsid w:val="0040135F"/>
    <w:rsid w:val="00401490"/>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68C"/>
    <w:rsid w:val="00405A01"/>
    <w:rsid w:val="00405B11"/>
    <w:rsid w:val="00405B4D"/>
    <w:rsid w:val="004060CB"/>
    <w:rsid w:val="004061C9"/>
    <w:rsid w:val="004066DA"/>
    <w:rsid w:val="00406CD2"/>
    <w:rsid w:val="00406D26"/>
    <w:rsid w:val="00406EAF"/>
    <w:rsid w:val="00406F7C"/>
    <w:rsid w:val="0040701F"/>
    <w:rsid w:val="00407224"/>
    <w:rsid w:val="004074D8"/>
    <w:rsid w:val="004104F1"/>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9B9"/>
    <w:rsid w:val="00416AD5"/>
    <w:rsid w:val="004174F8"/>
    <w:rsid w:val="004177A0"/>
    <w:rsid w:val="0042012E"/>
    <w:rsid w:val="00420A20"/>
    <w:rsid w:val="00420B8C"/>
    <w:rsid w:val="00420C89"/>
    <w:rsid w:val="0042198B"/>
    <w:rsid w:val="00421B96"/>
    <w:rsid w:val="00421DB5"/>
    <w:rsid w:val="0042214E"/>
    <w:rsid w:val="004221D4"/>
    <w:rsid w:val="0042229A"/>
    <w:rsid w:val="004223AB"/>
    <w:rsid w:val="004225C1"/>
    <w:rsid w:val="00422733"/>
    <w:rsid w:val="00422AED"/>
    <w:rsid w:val="00422B26"/>
    <w:rsid w:val="00422EE6"/>
    <w:rsid w:val="0042325A"/>
    <w:rsid w:val="00423263"/>
    <w:rsid w:val="00423404"/>
    <w:rsid w:val="00423631"/>
    <w:rsid w:val="004236AD"/>
    <w:rsid w:val="00423B77"/>
    <w:rsid w:val="00423F11"/>
    <w:rsid w:val="00423F72"/>
    <w:rsid w:val="00424B02"/>
    <w:rsid w:val="00425154"/>
    <w:rsid w:val="00425D14"/>
    <w:rsid w:val="00425F10"/>
    <w:rsid w:val="00426471"/>
    <w:rsid w:val="0042651F"/>
    <w:rsid w:val="004269C9"/>
    <w:rsid w:val="00426DBF"/>
    <w:rsid w:val="00426E4F"/>
    <w:rsid w:val="00427245"/>
    <w:rsid w:val="0042724A"/>
    <w:rsid w:val="00427558"/>
    <w:rsid w:val="00427596"/>
    <w:rsid w:val="0042760D"/>
    <w:rsid w:val="004279BE"/>
    <w:rsid w:val="00427D6C"/>
    <w:rsid w:val="00427F26"/>
    <w:rsid w:val="00430457"/>
    <w:rsid w:val="004306C0"/>
    <w:rsid w:val="0043090A"/>
    <w:rsid w:val="00430F47"/>
    <w:rsid w:val="00431486"/>
    <w:rsid w:val="00431C2D"/>
    <w:rsid w:val="00432030"/>
    <w:rsid w:val="0043219F"/>
    <w:rsid w:val="0043259F"/>
    <w:rsid w:val="0043290C"/>
    <w:rsid w:val="00432954"/>
    <w:rsid w:val="00432C6B"/>
    <w:rsid w:val="00432C6F"/>
    <w:rsid w:val="00432F1E"/>
    <w:rsid w:val="00433646"/>
    <w:rsid w:val="0043376D"/>
    <w:rsid w:val="00433902"/>
    <w:rsid w:val="0043441C"/>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4C9"/>
    <w:rsid w:val="00441A87"/>
    <w:rsid w:val="00441B06"/>
    <w:rsid w:val="00441B64"/>
    <w:rsid w:val="00442032"/>
    <w:rsid w:val="0044232E"/>
    <w:rsid w:val="0044268A"/>
    <w:rsid w:val="004428C9"/>
    <w:rsid w:val="004429EB"/>
    <w:rsid w:val="00442F5E"/>
    <w:rsid w:val="00443330"/>
    <w:rsid w:val="004436A8"/>
    <w:rsid w:val="00443DEE"/>
    <w:rsid w:val="00443E18"/>
    <w:rsid w:val="0044411C"/>
    <w:rsid w:val="00444176"/>
    <w:rsid w:val="004444BF"/>
    <w:rsid w:val="00444CA7"/>
    <w:rsid w:val="0044515E"/>
    <w:rsid w:val="004455B9"/>
    <w:rsid w:val="00445F7D"/>
    <w:rsid w:val="00446FB3"/>
    <w:rsid w:val="004477A0"/>
    <w:rsid w:val="004478A8"/>
    <w:rsid w:val="0044797C"/>
    <w:rsid w:val="00447D9E"/>
    <w:rsid w:val="00447DB3"/>
    <w:rsid w:val="00450210"/>
    <w:rsid w:val="00450805"/>
    <w:rsid w:val="004508D3"/>
    <w:rsid w:val="00450B19"/>
    <w:rsid w:val="00450CE8"/>
    <w:rsid w:val="004514EB"/>
    <w:rsid w:val="00451939"/>
    <w:rsid w:val="00451C41"/>
    <w:rsid w:val="00451E9D"/>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5282"/>
    <w:rsid w:val="0045607E"/>
    <w:rsid w:val="00456BF9"/>
    <w:rsid w:val="00456CB3"/>
    <w:rsid w:val="0045727E"/>
    <w:rsid w:val="00460401"/>
    <w:rsid w:val="004608B6"/>
    <w:rsid w:val="0046090E"/>
    <w:rsid w:val="00460923"/>
    <w:rsid w:val="00460C3D"/>
    <w:rsid w:val="00460F91"/>
    <w:rsid w:val="004610EA"/>
    <w:rsid w:val="00462A32"/>
    <w:rsid w:val="00462D71"/>
    <w:rsid w:val="00462F25"/>
    <w:rsid w:val="004632FE"/>
    <w:rsid w:val="0046333C"/>
    <w:rsid w:val="00463341"/>
    <w:rsid w:val="004633DA"/>
    <w:rsid w:val="0046368F"/>
    <w:rsid w:val="004638A3"/>
    <w:rsid w:val="004646B9"/>
    <w:rsid w:val="0046494A"/>
    <w:rsid w:val="00464A37"/>
    <w:rsid w:val="00464E6D"/>
    <w:rsid w:val="00464EBF"/>
    <w:rsid w:val="00464F93"/>
    <w:rsid w:val="004653FD"/>
    <w:rsid w:val="00465ACA"/>
    <w:rsid w:val="00465BDE"/>
    <w:rsid w:val="00467256"/>
    <w:rsid w:val="00467529"/>
    <w:rsid w:val="004676AA"/>
    <w:rsid w:val="00467B81"/>
    <w:rsid w:val="00467D9B"/>
    <w:rsid w:val="004706AA"/>
    <w:rsid w:val="004706DC"/>
    <w:rsid w:val="00470A1E"/>
    <w:rsid w:val="00470DF7"/>
    <w:rsid w:val="00471739"/>
    <w:rsid w:val="00471E1A"/>
    <w:rsid w:val="0047233A"/>
    <w:rsid w:val="0047258C"/>
    <w:rsid w:val="004727DD"/>
    <w:rsid w:val="00472CE7"/>
    <w:rsid w:val="00472DAF"/>
    <w:rsid w:val="004730E8"/>
    <w:rsid w:val="004730FD"/>
    <w:rsid w:val="00473201"/>
    <w:rsid w:val="004736E3"/>
    <w:rsid w:val="00474402"/>
    <w:rsid w:val="00474571"/>
    <w:rsid w:val="00474776"/>
    <w:rsid w:val="00475208"/>
    <w:rsid w:val="00475377"/>
    <w:rsid w:val="00475E10"/>
    <w:rsid w:val="00476C13"/>
    <w:rsid w:val="004776EF"/>
    <w:rsid w:val="0048031D"/>
    <w:rsid w:val="004805F4"/>
    <w:rsid w:val="00481954"/>
    <w:rsid w:val="00482136"/>
    <w:rsid w:val="00482250"/>
    <w:rsid w:val="004824C1"/>
    <w:rsid w:val="00482AB7"/>
    <w:rsid w:val="00482CA4"/>
    <w:rsid w:val="00482D33"/>
    <w:rsid w:val="00482D65"/>
    <w:rsid w:val="00482E4F"/>
    <w:rsid w:val="00482F3F"/>
    <w:rsid w:val="0048337F"/>
    <w:rsid w:val="004834CA"/>
    <w:rsid w:val="00483A60"/>
    <w:rsid w:val="00483CF2"/>
    <w:rsid w:val="00483E29"/>
    <w:rsid w:val="00483EA6"/>
    <w:rsid w:val="004844D4"/>
    <w:rsid w:val="00484962"/>
    <w:rsid w:val="00484D0E"/>
    <w:rsid w:val="00485340"/>
    <w:rsid w:val="00485B00"/>
    <w:rsid w:val="00486297"/>
    <w:rsid w:val="004863D8"/>
    <w:rsid w:val="00486417"/>
    <w:rsid w:val="00487DBB"/>
    <w:rsid w:val="00487FC3"/>
    <w:rsid w:val="004900BA"/>
    <w:rsid w:val="004904BC"/>
    <w:rsid w:val="004906DF"/>
    <w:rsid w:val="00490C4F"/>
    <w:rsid w:val="00490EAF"/>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90F"/>
    <w:rsid w:val="004A0F06"/>
    <w:rsid w:val="004A109C"/>
    <w:rsid w:val="004A1143"/>
    <w:rsid w:val="004A1491"/>
    <w:rsid w:val="004A1D7B"/>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299"/>
    <w:rsid w:val="004A7EB4"/>
    <w:rsid w:val="004B027A"/>
    <w:rsid w:val="004B0ACB"/>
    <w:rsid w:val="004B0B25"/>
    <w:rsid w:val="004B1849"/>
    <w:rsid w:val="004B184A"/>
    <w:rsid w:val="004B1A6E"/>
    <w:rsid w:val="004B1E86"/>
    <w:rsid w:val="004B1F3C"/>
    <w:rsid w:val="004B20D1"/>
    <w:rsid w:val="004B2269"/>
    <w:rsid w:val="004B34F4"/>
    <w:rsid w:val="004B37F1"/>
    <w:rsid w:val="004B39A8"/>
    <w:rsid w:val="004B3B64"/>
    <w:rsid w:val="004B3FF7"/>
    <w:rsid w:val="004B41E5"/>
    <w:rsid w:val="004B4646"/>
    <w:rsid w:val="004B485F"/>
    <w:rsid w:val="004B4B21"/>
    <w:rsid w:val="004B4C7D"/>
    <w:rsid w:val="004B5455"/>
    <w:rsid w:val="004B5457"/>
    <w:rsid w:val="004B5555"/>
    <w:rsid w:val="004B5983"/>
    <w:rsid w:val="004B65C3"/>
    <w:rsid w:val="004B66B9"/>
    <w:rsid w:val="004B709E"/>
    <w:rsid w:val="004B7369"/>
    <w:rsid w:val="004B7499"/>
    <w:rsid w:val="004B7A58"/>
    <w:rsid w:val="004B7C19"/>
    <w:rsid w:val="004C025A"/>
    <w:rsid w:val="004C0311"/>
    <w:rsid w:val="004C0BED"/>
    <w:rsid w:val="004C11C5"/>
    <w:rsid w:val="004C129E"/>
    <w:rsid w:val="004C192B"/>
    <w:rsid w:val="004C19D1"/>
    <w:rsid w:val="004C1C77"/>
    <w:rsid w:val="004C2D31"/>
    <w:rsid w:val="004C31F9"/>
    <w:rsid w:val="004C33B1"/>
    <w:rsid w:val="004C3474"/>
    <w:rsid w:val="004C3666"/>
    <w:rsid w:val="004C4A62"/>
    <w:rsid w:val="004C4B7B"/>
    <w:rsid w:val="004C4BC5"/>
    <w:rsid w:val="004C51E4"/>
    <w:rsid w:val="004C5399"/>
    <w:rsid w:val="004C5BCF"/>
    <w:rsid w:val="004C66E6"/>
    <w:rsid w:val="004C6F2A"/>
    <w:rsid w:val="004C719A"/>
    <w:rsid w:val="004C7715"/>
    <w:rsid w:val="004C7AB4"/>
    <w:rsid w:val="004D072B"/>
    <w:rsid w:val="004D0802"/>
    <w:rsid w:val="004D08BF"/>
    <w:rsid w:val="004D0C34"/>
    <w:rsid w:val="004D0CA9"/>
    <w:rsid w:val="004D1074"/>
    <w:rsid w:val="004D2046"/>
    <w:rsid w:val="004D2E95"/>
    <w:rsid w:val="004D369B"/>
    <w:rsid w:val="004D3828"/>
    <w:rsid w:val="004D4067"/>
    <w:rsid w:val="004D45D7"/>
    <w:rsid w:val="004D4FF6"/>
    <w:rsid w:val="004D579A"/>
    <w:rsid w:val="004D61CE"/>
    <w:rsid w:val="004D631F"/>
    <w:rsid w:val="004D66A1"/>
    <w:rsid w:val="004D6A49"/>
    <w:rsid w:val="004D6C52"/>
    <w:rsid w:val="004D71E6"/>
    <w:rsid w:val="004D76D8"/>
    <w:rsid w:val="004D796F"/>
    <w:rsid w:val="004D7C06"/>
    <w:rsid w:val="004E032E"/>
    <w:rsid w:val="004E0B72"/>
    <w:rsid w:val="004E0D78"/>
    <w:rsid w:val="004E15B1"/>
    <w:rsid w:val="004E1DC5"/>
    <w:rsid w:val="004E1ECF"/>
    <w:rsid w:val="004E2221"/>
    <w:rsid w:val="004E2393"/>
    <w:rsid w:val="004E28CE"/>
    <w:rsid w:val="004E2BEE"/>
    <w:rsid w:val="004E2F9E"/>
    <w:rsid w:val="004E38A5"/>
    <w:rsid w:val="004E38B4"/>
    <w:rsid w:val="004E39FE"/>
    <w:rsid w:val="004E3A77"/>
    <w:rsid w:val="004E3B75"/>
    <w:rsid w:val="004E4290"/>
    <w:rsid w:val="004E4345"/>
    <w:rsid w:val="004E4955"/>
    <w:rsid w:val="004E4975"/>
    <w:rsid w:val="004E5198"/>
    <w:rsid w:val="004E588F"/>
    <w:rsid w:val="004E5C0D"/>
    <w:rsid w:val="004E5C28"/>
    <w:rsid w:val="004E5D2A"/>
    <w:rsid w:val="004E64ED"/>
    <w:rsid w:val="004E6AFC"/>
    <w:rsid w:val="004E706E"/>
    <w:rsid w:val="004E7E1F"/>
    <w:rsid w:val="004F09D5"/>
    <w:rsid w:val="004F09DE"/>
    <w:rsid w:val="004F09FE"/>
    <w:rsid w:val="004F0B84"/>
    <w:rsid w:val="004F0E77"/>
    <w:rsid w:val="004F1A73"/>
    <w:rsid w:val="004F2339"/>
    <w:rsid w:val="004F2347"/>
    <w:rsid w:val="004F2809"/>
    <w:rsid w:val="004F3A2D"/>
    <w:rsid w:val="004F3F88"/>
    <w:rsid w:val="004F4581"/>
    <w:rsid w:val="004F4711"/>
    <w:rsid w:val="004F48A7"/>
    <w:rsid w:val="004F4C65"/>
    <w:rsid w:val="004F4CE9"/>
    <w:rsid w:val="004F521B"/>
    <w:rsid w:val="004F524F"/>
    <w:rsid w:val="004F541E"/>
    <w:rsid w:val="004F5B47"/>
    <w:rsid w:val="004F5F9D"/>
    <w:rsid w:val="004F60CE"/>
    <w:rsid w:val="004F6755"/>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6CA0"/>
    <w:rsid w:val="00507339"/>
    <w:rsid w:val="005074B9"/>
    <w:rsid w:val="00507A67"/>
    <w:rsid w:val="00507BA1"/>
    <w:rsid w:val="00510CB9"/>
    <w:rsid w:val="005113D9"/>
    <w:rsid w:val="00511617"/>
    <w:rsid w:val="00511958"/>
    <w:rsid w:val="00511BE0"/>
    <w:rsid w:val="00511C56"/>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486"/>
    <w:rsid w:val="00516516"/>
    <w:rsid w:val="005166D9"/>
    <w:rsid w:val="00516817"/>
    <w:rsid w:val="005169EC"/>
    <w:rsid w:val="005175B3"/>
    <w:rsid w:val="00517826"/>
    <w:rsid w:val="00517C6B"/>
    <w:rsid w:val="005202C5"/>
    <w:rsid w:val="00520352"/>
    <w:rsid w:val="00520DAC"/>
    <w:rsid w:val="00521221"/>
    <w:rsid w:val="00521576"/>
    <w:rsid w:val="005218C8"/>
    <w:rsid w:val="00521A5C"/>
    <w:rsid w:val="00522061"/>
    <w:rsid w:val="005226DC"/>
    <w:rsid w:val="005235F4"/>
    <w:rsid w:val="00523678"/>
    <w:rsid w:val="00523AA8"/>
    <w:rsid w:val="00523F7E"/>
    <w:rsid w:val="0052486D"/>
    <w:rsid w:val="00524A56"/>
    <w:rsid w:val="00524F45"/>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D95"/>
    <w:rsid w:val="00531418"/>
    <w:rsid w:val="0053175A"/>
    <w:rsid w:val="00531D82"/>
    <w:rsid w:val="005323BD"/>
    <w:rsid w:val="005323F1"/>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6ACE"/>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85F"/>
    <w:rsid w:val="00562C0F"/>
    <w:rsid w:val="00562F54"/>
    <w:rsid w:val="005643DA"/>
    <w:rsid w:val="005652D7"/>
    <w:rsid w:val="00565E9E"/>
    <w:rsid w:val="005660C9"/>
    <w:rsid w:val="005660E4"/>
    <w:rsid w:val="00566279"/>
    <w:rsid w:val="0056666C"/>
    <w:rsid w:val="00567305"/>
    <w:rsid w:val="00567AA8"/>
    <w:rsid w:val="005700C6"/>
    <w:rsid w:val="0057050E"/>
    <w:rsid w:val="005708CC"/>
    <w:rsid w:val="00570BBD"/>
    <w:rsid w:val="00570BBE"/>
    <w:rsid w:val="00570E04"/>
    <w:rsid w:val="005710CA"/>
    <w:rsid w:val="00571247"/>
    <w:rsid w:val="00571859"/>
    <w:rsid w:val="005718D6"/>
    <w:rsid w:val="00571CBB"/>
    <w:rsid w:val="00571CE0"/>
    <w:rsid w:val="00572180"/>
    <w:rsid w:val="0057276D"/>
    <w:rsid w:val="00572B04"/>
    <w:rsid w:val="00572F5F"/>
    <w:rsid w:val="005734A5"/>
    <w:rsid w:val="005734E2"/>
    <w:rsid w:val="00573563"/>
    <w:rsid w:val="005739ED"/>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DC8"/>
    <w:rsid w:val="00581F5A"/>
    <w:rsid w:val="0058202F"/>
    <w:rsid w:val="005824B7"/>
    <w:rsid w:val="005824FC"/>
    <w:rsid w:val="005828F5"/>
    <w:rsid w:val="0058372F"/>
    <w:rsid w:val="00583B21"/>
    <w:rsid w:val="00583B92"/>
    <w:rsid w:val="00584001"/>
    <w:rsid w:val="0058404A"/>
    <w:rsid w:val="005844EE"/>
    <w:rsid w:val="005845C5"/>
    <w:rsid w:val="00585690"/>
    <w:rsid w:val="00585AFF"/>
    <w:rsid w:val="00585E72"/>
    <w:rsid w:val="00585E87"/>
    <w:rsid w:val="005860C0"/>
    <w:rsid w:val="00586370"/>
    <w:rsid w:val="005864B3"/>
    <w:rsid w:val="005868DB"/>
    <w:rsid w:val="00586A13"/>
    <w:rsid w:val="00586E63"/>
    <w:rsid w:val="005870D9"/>
    <w:rsid w:val="00587430"/>
    <w:rsid w:val="0058766E"/>
    <w:rsid w:val="00587C08"/>
    <w:rsid w:val="00590101"/>
    <w:rsid w:val="00590404"/>
    <w:rsid w:val="00590494"/>
    <w:rsid w:val="005904CF"/>
    <w:rsid w:val="00590706"/>
    <w:rsid w:val="0059152B"/>
    <w:rsid w:val="00591679"/>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7B3"/>
    <w:rsid w:val="00594E28"/>
    <w:rsid w:val="005954B0"/>
    <w:rsid w:val="00595597"/>
    <w:rsid w:val="005955A6"/>
    <w:rsid w:val="005955B8"/>
    <w:rsid w:val="005961F4"/>
    <w:rsid w:val="0059644C"/>
    <w:rsid w:val="00596BD0"/>
    <w:rsid w:val="00597236"/>
    <w:rsid w:val="00597BE7"/>
    <w:rsid w:val="005A0182"/>
    <w:rsid w:val="005A0658"/>
    <w:rsid w:val="005A10AC"/>
    <w:rsid w:val="005A1479"/>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6CAB"/>
    <w:rsid w:val="005A729F"/>
    <w:rsid w:val="005A757C"/>
    <w:rsid w:val="005A7A45"/>
    <w:rsid w:val="005A7B16"/>
    <w:rsid w:val="005B05C7"/>
    <w:rsid w:val="005B06D4"/>
    <w:rsid w:val="005B075A"/>
    <w:rsid w:val="005B076D"/>
    <w:rsid w:val="005B1330"/>
    <w:rsid w:val="005B200A"/>
    <w:rsid w:val="005B2282"/>
    <w:rsid w:val="005B2A35"/>
    <w:rsid w:val="005B2B0B"/>
    <w:rsid w:val="005B2EB1"/>
    <w:rsid w:val="005B3185"/>
    <w:rsid w:val="005B3E3A"/>
    <w:rsid w:val="005B4352"/>
    <w:rsid w:val="005B5009"/>
    <w:rsid w:val="005B5731"/>
    <w:rsid w:val="005B5A29"/>
    <w:rsid w:val="005B5B16"/>
    <w:rsid w:val="005B611C"/>
    <w:rsid w:val="005B6617"/>
    <w:rsid w:val="005B676C"/>
    <w:rsid w:val="005B67A6"/>
    <w:rsid w:val="005B69E1"/>
    <w:rsid w:val="005B6FFC"/>
    <w:rsid w:val="005B711D"/>
    <w:rsid w:val="005B739F"/>
    <w:rsid w:val="005C11F6"/>
    <w:rsid w:val="005C196F"/>
    <w:rsid w:val="005C1A77"/>
    <w:rsid w:val="005C202F"/>
    <w:rsid w:val="005C22D4"/>
    <w:rsid w:val="005C282F"/>
    <w:rsid w:val="005C2E73"/>
    <w:rsid w:val="005C31C6"/>
    <w:rsid w:val="005C382A"/>
    <w:rsid w:val="005C4120"/>
    <w:rsid w:val="005C47DE"/>
    <w:rsid w:val="005C48F7"/>
    <w:rsid w:val="005C4D49"/>
    <w:rsid w:val="005C5035"/>
    <w:rsid w:val="005C5730"/>
    <w:rsid w:val="005C5FDD"/>
    <w:rsid w:val="005C617F"/>
    <w:rsid w:val="005C6257"/>
    <w:rsid w:val="005C6B0E"/>
    <w:rsid w:val="005C7237"/>
    <w:rsid w:val="005C74EC"/>
    <w:rsid w:val="005C75DA"/>
    <w:rsid w:val="005C7733"/>
    <w:rsid w:val="005C780A"/>
    <w:rsid w:val="005C7FDE"/>
    <w:rsid w:val="005D090E"/>
    <w:rsid w:val="005D0A21"/>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629"/>
    <w:rsid w:val="005D66F6"/>
    <w:rsid w:val="005D677A"/>
    <w:rsid w:val="005D6AB9"/>
    <w:rsid w:val="005D76C3"/>
    <w:rsid w:val="005D786B"/>
    <w:rsid w:val="005D78E5"/>
    <w:rsid w:val="005D7F1C"/>
    <w:rsid w:val="005E002D"/>
    <w:rsid w:val="005E064F"/>
    <w:rsid w:val="005E0D93"/>
    <w:rsid w:val="005E18E8"/>
    <w:rsid w:val="005E2289"/>
    <w:rsid w:val="005E235C"/>
    <w:rsid w:val="005E2871"/>
    <w:rsid w:val="005E28F1"/>
    <w:rsid w:val="005E2B26"/>
    <w:rsid w:val="005E3507"/>
    <w:rsid w:val="005E3753"/>
    <w:rsid w:val="005E3CD9"/>
    <w:rsid w:val="005E43A0"/>
    <w:rsid w:val="005E4770"/>
    <w:rsid w:val="005E4C77"/>
    <w:rsid w:val="005E50AE"/>
    <w:rsid w:val="005E50CB"/>
    <w:rsid w:val="005E5C7F"/>
    <w:rsid w:val="005E62A0"/>
    <w:rsid w:val="005E6341"/>
    <w:rsid w:val="005E66D1"/>
    <w:rsid w:val="005E690A"/>
    <w:rsid w:val="005E6AF0"/>
    <w:rsid w:val="005E6C1D"/>
    <w:rsid w:val="005E6F22"/>
    <w:rsid w:val="005E70D8"/>
    <w:rsid w:val="005E712D"/>
    <w:rsid w:val="005E7435"/>
    <w:rsid w:val="005E75B9"/>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62D"/>
    <w:rsid w:val="005F473F"/>
    <w:rsid w:val="005F4BC0"/>
    <w:rsid w:val="005F4C73"/>
    <w:rsid w:val="005F5777"/>
    <w:rsid w:val="005F5C9F"/>
    <w:rsid w:val="005F5F36"/>
    <w:rsid w:val="005F6452"/>
    <w:rsid w:val="005F66E9"/>
    <w:rsid w:val="005F68B7"/>
    <w:rsid w:val="005F6B7B"/>
    <w:rsid w:val="005F755E"/>
    <w:rsid w:val="005F7E52"/>
    <w:rsid w:val="0060010B"/>
    <w:rsid w:val="00600340"/>
    <w:rsid w:val="00600570"/>
    <w:rsid w:val="0060060B"/>
    <w:rsid w:val="00600C59"/>
    <w:rsid w:val="00600CDD"/>
    <w:rsid w:val="00600E1E"/>
    <w:rsid w:val="006015C6"/>
    <w:rsid w:val="0060169A"/>
    <w:rsid w:val="00601D42"/>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997"/>
    <w:rsid w:val="00606D4E"/>
    <w:rsid w:val="00606DBE"/>
    <w:rsid w:val="00606ECB"/>
    <w:rsid w:val="0060722D"/>
    <w:rsid w:val="00607748"/>
    <w:rsid w:val="0061016F"/>
    <w:rsid w:val="006105D2"/>
    <w:rsid w:val="0061081C"/>
    <w:rsid w:val="00610846"/>
    <w:rsid w:val="0061094E"/>
    <w:rsid w:val="00610BE6"/>
    <w:rsid w:val="00610DA3"/>
    <w:rsid w:val="00610FF5"/>
    <w:rsid w:val="0061111B"/>
    <w:rsid w:val="006111E2"/>
    <w:rsid w:val="00611E40"/>
    <w:rsid w:val="0061204F"/>
    <w:rsid w:val="00612630"/>
    <w:rsid w:val="00612852"/>
    <w:rsid w:val="006128D6"/>
    <w:rsid w:val="00612C58"/>
    <w:rsid w:val="00613161"/>
    <w:rsid w:val="00613428"/>
    <w:rsid w:val="0061346F"/>
    <w:rsid w:val="00613648"/>
    <w:rsid w:val="006146E2"/>
    <w:rsid w:val="006154A0"/>
    <w:rsid w:val="00615859"/>
    <w:rsid w:val="00615C3E"/>
    <w:rsid w:val="00615E50"/>
    <w:rsid w:val="006162E4"/>
    <w:rsid w:val="00616B1B"/>
    <w:rsid w:val="00617B23"/>
    <w:rsid w:val="00617C27"/>
    <w:rsid w:val="00617D08"/>
    <w:rsid w:val="00617FB5"/>
    <w:rsid w:val="00617FE1"/>
    <w:rsid w:val="00620C49"/>
    <w:rsid w:val="00620D68"/>
    <w:rsid w:val="00621950"/>
    <w:rsid w:val="0062204C"/>
    <w:rsid w:val="00622356"/>
    <w:rsid w:val="0062275D"/>
    <w:rsid w:val="00622C95"/>
    <w:rsid w:val="00623715"/>
    <w:rsid w:val="00623F3B"/>
    <w:rsid w:val="0062433A"/>
    <w:rsid w:val="006243E1"/>
    <w:rsid w:val="0062481B"/>
    <w:rsid w:val="00625050"/>
    <w:rsid w:val="006250D1"/>
    <w:rsid w:val="00625A99"/>
    <w:rsid w:val="00625D94"/>
    <w:rsid w:val="006264DB"/>
    <w:rsid w:val="00626784"/>
    <w:rsid w:val="006272DD"/>
    <w:rsid w:val="006272E8"/>
    <w:rsid w:val="0062730A"/>
    <w:rsid w:val="006275D0"/>
    <w:rsid w:val="0062774F"/>
    <w:rsid w:val="006279F0"/>
    <w:rsid w:val="00627D68"/>
    <w:rsid w:val="006305F1"/>
    <w:rsid w:val="00630775"/>
    <w:rsid w:val="0063077E"/>
    <w:rsid w:val="00630852"/>
    <w:rsid w:val="006309D0"/>
    <w:rsid w:val="00630B5B"/>
    <w:rsid w:val="006311FC"/>
    <w:rsid w:val="006314AB"/>
    <w:rsid w:val="00631708"/>
    <w:rsid w:val="0063267F"/>
    <w:rsid w:val="00632869"/>
    <w:rsid w:val="00632B33"/>
    <w:rsid w:val="00632B3D"/>
    <w:rsid w:val="00632C1E"/>
    <w:rsid w:val="006331B2"/>
    <w:rsid w:val="006332CC"/>
    <w:rsid w:val="006332E4"/>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87F"/>
    <w:rsid w:val="00641931"/>
    <w:rsid w:val="00641D52"/>
    <w:rsid w:val="006422C4"/>
    <w:rsid w:val="006428E9"/>
    <w:rsid w:val="00642D49"/>
    <w:rsid w:val="00642E53"/>
    <w:rsid w:val="00643357"/>
    <w:rsid w:val="00643A38"/>
    <w:rsid w:val="00643C99"/>
    <w:rsid w:val="00643CDA"/>
    <w:rsid w:val="00643DF6"/>
    <w:rsid w:val="00644073"/>
    <w:rsid w:val="00644086"/>
    <w:rsid w:val="006446F5"/>
    <w:rsid w:val="00644B4C"/>
    <w:rsid w:val="00644E16"/>
    <w:rsid w:val="00644E40"/>
    <w:rsid w:val="00644EEB"/>
    <w:rsid w:val="006454DF"/>
    <w:rsid w:val="0064575E"/>
    <w:rsid w:val="00645B93"/>
    <w:rsid w:val="00645FE8"/>
    <w:rsid w:val="00646C31"/>
    <w:rsid w:val="00646D43"/>
    <w:rsid w:val="00646F8F"/>
    <w:rsid w:val="0064709A"/>
    <w:rsid w:val="006510F7"/>
    <w:rsid w:val="00652153"/>
    <w:rsid w:val="006528F8"/>
    <w:rsid w:val="006536FC"/>
    <w:rsid w:val="00653A3F"/>
    <w:rsid w:val="00653F6D"/>
    <w:rsid w:val="00654D80"/>
    <w:rsid w:val="006553DB"/>
    <w:rsid w:val="00655833"/>
    <w:rsid w:val="006561A3"/>
    <w:rsid w:val="00656265"/>
    <w:rsid w:val="006567FD"/>
    <w:rsid w:val="0065687B"/>
    <w:rsid w:val="006576F3"/>
    <w:rsid w:val="006577DF"/>
    <w:rsid w:val="00657F99"/>
    <w:rsid w:val="006604DB"/>
    <w:rsid w:val="0066062D"/>
    <w:rsid w:val="00660672"/>
    <w:rsid w:val="0066084E"/>
    <w:rsid w:val="00660D32"/>
    <w:rsid w:val="00660EE9"/>
    <w:rsid w:val="006614DA"/>
    <w:rsid w:val="0066153F"/>
    <w:rsid w:val="00661DF0"/>
    <w:rsid w:val="00661E01"/>
    <w:rsid w:val="00661FF4"/>
    <w:rsid w:val="00662505"/>
    <w:rsid w:val="006625E7"/>
    <w:rsid w:val="00662A5C"/>
    <w:rsid w:val="00662FDD"/>
    <w:rsid w:val="00663683"/>
    <w:rsid w:val="00663C20"/>
    <w:rsid w:val="0066428C"/>
    <w:rsid w:val="006646E5"/>
    <w:rsid w:val="006654BD"/>
    <w:rsid w:val="00665808"/>
    <w:rsid w:val="00665CE0"/>
    <w:rsid w:val="006660F2"/>
    <w:rsid w:val="006665EE"/>
    <w:rsid w:val="0066669C"/>
    <w:rsid w:val="006679E8"/>
    <w:rsid w:val="00667A71"/>
    <w:rsid w:val="00667E2A"/>
    <w:rsid w:val="00670107"/>
    <w:rsid w:val="00670136"/>
    <w:rsid w:val="006703E9"/>
    <w:rsid w:val="00671049"/>
    <w:rsid w:val="00671C1D"/>
    <w:rsid w:val="0067252F"/>
    <w:rsid w:val="006728BB"/>
    <w:rsid w:val="00672AFC"/>
    <w:rsid w:val="00672D45"/>
    <w:rsid w:val="0067326C"/>
    <w:rsid w:val="00673702"/>
    <w:rsid w:val="00673D50"/>
    <w:rsid w:val="00674B24"/>
    <w:rsid w:val="00674E2B"/>
    <w:rsid w:val="0067532D"/>
    <w:rsid w:val="00675651"/>
    <w:rsid w:val="006757C8"/>
    <w:rsid w:val="00675FDB"/>
    <w:rsid w:val="00676358"/>
    <w:rsid w:val="0067635B"/>
    <w:rsid w:val="0067663C"/>
    <w:rsid w:val="00676686"/>
    <w:rsid w:val="0067690B"/>
    <w:rsid w:val="00676DC5"/>
    <w:rsid w:val="00677796"/>
    <w:rsid w:val="006808BC"/>
    <w:rsid w:val="00680992"/>
    <w:rsid w:val="00680E2C"/>
    <w:rsid w:val="00681AAC"/>
    <w:rsid w:val="00681C80"/>
    <w:rsid w:val="00681CAA"/>
    <w:rsid w:val="006820F0"/>
    <w:rsid w:val="00682276"/>
    <w:rsid w:val="0068268C"/>
    <w:rsid w:val="006827E2"/>
    <w:rsid w:val="0068292A"/>
    <w:rsid w:val="00682BC2"/>
    <w:rsid w:val="00682DB6"/>
    <w:rsid w:val="00682F18"/>
    <w:rsid w:val="00682F65"/>
    <w:rsid w:val="0068359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71B"/>
    <w:rsid w:val="00690C73"/>
    <w:rsid w:val="00691F39"/>
    <w:rsid w:val="00692040"/>
    <w:rsid w:val="00692058"/>
    <w:rsid w:val="006922E1"/>
    <w:rsid w:val="006925F4"/>
    <w:rsid w:val="00692A16"/>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7D"/>
    <w:rsid w:val="006A08F6"/>
    <w:rsid w:val="006A0AF1"/>
    <w:rsid w:val="006A0BD7"/>
    <w:rsid w:val="006A10A9"/>
    <w:rsid w:val="006A1675"/>
    <w:rsid w:val="006A1803"/>
    <w:rsid w:val="006A254A"/>
    <w:rsid w:val="006A2A1F"/>
    <w:rsid w:val="006A2BB5"/>
    <w:rsid w:val="006A2FF1"/>
    <w:rsid w:val="006A3BF8"/>
    <w:rsid w:val="006A44DA"/>
    <w:rsid w:val="006A48BE"/>
    <w:rsid w:val="006A4D53"/>
    <w:rsid w:val="006A4E48"/>
    <w:rsid w:val="006A52D1"/>
    <w:rsid w:val="006A52DE"/>
    <w:rsid w:val="006A58A2"/>
    <w:rsid w:val="006A5C07"/>
    <w:rsid w:val="006A5F02"/>
    <w:rsid w:val="006A61CB"/>
    <w:rsid w:val="006A6330"/>
    <w:rsid w:val="006A6448"/>
    <w:rsid w:val="006A68BA"/>
    <w:rsid w:val="006A6D30"/>
    <w:rsid w:val="006A6E4F"/>
    <w:rsid w:val="006A73B7"/>
    <w:rsid w:val="006A74BC"/>
    <w:rsid w:val="006A7725"/>
    <w:rsid w:val="006B02C5"/>
    <w:rsid w:val="006B0673"/>
    <w:rsid w:val="006B0F94"/>
    <w:rsid w:val="006B11B9"/>
    <w:rsid w:val="006B1285"/>
    <w:rsid w:val="006B1640"/>
    <w:rsid w:val="006B1A34"/>
    <w:rsid w:val="006B1D2C"/>
    <w:rsid w:val="006B236A"/>
    <w:rsid w:val="006B2873"/>
    <w:rsid w:val="006B2F30"/>
    <w:rsid w:val="006B31A2"/>
    <w:rsid w:val="006B3D82"/>
    <w:rsid w:val="006B41C0"/>
    <w:rsid w:val="006B45CD"/>
    <w:rsid w:val="006B4A74"/>
    <w:rsid w:val="006B4CBF"/>
    <w:rsid w:val="006B50E5"/>
    <w:rsid w:val="006B53D7"/>
    <w:rsid w:val="006B5838"/>
    <w:rsid w:val="006B5A7C"/>
    <w:rsid w:val="006B5BC4"/>
    <w:rsid w:val="006B66E0"/>
    <w:rsid w:val="006B69AF"/>
    <w:rsid w:val="006B6B48"/>
    <w:rsid w:val="006B6DB1"/>
    <w:rsid w:val="006B7001"/>
    <w:rsid w:val="006B7144"/>
    <w:rsid w:val="006B7314"/>
    <w:rsid w:val="006B7853"/>
    <w:rsid w:val="006B7B49"/>
    <w:rsid w:val="006B7D0D"/>
    <w:rsid w:val="006C02A7"/>
    <w:rsid w:val="006C060C"/>
    <w:rsid w:val="006C0611"/>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D08"/>
    <w:rsid w:val="006C7D8C"/>
    <w:rsid w:val="006C7DDF"/>
    <w:rsid w:val="006D016B"/>
    <w:rsid w:val="006D047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11D"/>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DD9"/>
    <w:rsid w:val="006E3F67"/>
    <w:rsid w:val="006E42E3"/>
    <w:rsid w:val="006E44EB"/>
    <w:rsid w:val="006E4970"/>
    <w:rsid w:val="006E4AAA"/>
    <w:rsid w:val="006E4E0F"/>
    <w:rsid w:val="006E515B"/>
    <w:rsid w:val="006E5C18"/>
    <w:rsid w:val="006E5D05"/>
    <w:rsid w:val="006E5F95"/>
    <w:rsid w:val="006E5FF6"/>
    <w:rsid w:val="006E636A"/>
    <w:rsid w:val="006E67CA"/>
    <w:rsid w:val="006E68A7"/>
    <w:rsid w:val="006E68F6"/>
    <w:rsid w:val="006E754A"/>
    <w:rsid w:val="006E75B7"/>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41AB"/>
    <w:rsid w:val="006F4365"/>
    <w:rsid w:val="006F4921"/>
    <w:rsid w:val="006F4B0F"/>
    <w:rsid w:val="006F4FE4"/>
    <w:rsid w:val="006F5008"/>
    <w:rsid w:val="006F5765"/>
    <w:rsid w:val="006F582B"/>
    <w:rsid w:val="006F5942"/>
    <w:rsid w:val="006F5E1B"/>
    <w:rsid w:val="006F6510"/>
    <w:rsid w:val="006F6513"/>
    <w:rsid w:val="006F67BA"/>
    <w:rsid w:val="006F6985"/>
    <w:rsid w:val="006F7233"/>
    <w:rsid w:val="006F735B"/>
    <w:rsid w:val="006F7650"/>
    <w:rsid w:val="006F7AAA"/>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6C4"/>
    <w:rsid w:val="0070673D"/>
    <w:rsid w:val="00706F8E"/>
    <w:rsid w:val="0070770B"/>
    <w:rsid w:val="00707CE8"/>
    <w:rsid w:val="00707E46"/>
    <w:rsid w:val="00710A97"/>
    <w:rsid w:val="00710E2C"/>
    <w:rsid w:val="007113BC"/>
    <w:rsid w:val="00711727"/>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D3A"/>
    <w:rsid w:val="007151EA"/>
    <w:rsid w:val="007153E6"/>
    <w:rsid w:val="00715B77"/>
    <w:rsid w:val="00715D61"/>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C5"/>
    <w:rsid w:val="00722FF9"/>
    <w:rsid w:val="00723023"/>
    <w:rsid w:val="00723680"/>
    <w:rsid w:val="007236F3"/>
    <w:rsid w:val="0072406F"/>
    <w:rsid w:val="007240F0"/>
    <w:rsid w:val="00724255"/>
    <w:rsid w:val="00724315"/>
    <w:rsid w:val="0072471F"/>
    <w:rsid w:val="00724A8D"/>
    <w:rsid w:val="00724B30"/>
    <w:rsid w:val="00724B79"/>
    <w:rsid w:val="00724EA6"/>
    <w:rsid w:val="00724F64"/>
    <w:rsid w:val="00725244"/>
    <w:rsid w:val="0072575A"/>
    <w:rsid w:val="00725896"/>
    <w:rsid w:val="00725F21"/>
    <w:rsid w:val="00726406"/>
    <w:rsid w:val="00726615"/>
    <w:rsid w:val="00726C27"/>
    <w:rsid w:val="00726CB4"/>
    <w:rsid w:val="00726FE7"/>
    <w:rsid w:val="007271F0"/>
    <w:rsid w:val="00727361"/>
    <w:rsid w:val="0072766C"/>
    <w:rsid w:val="0072766E"/>
    <w:rsid w:val="00727909"/>
    <w:rsid w:val="00727C61"/>
    <w:rsid w:val="00727E6D"/>
    <w:rsid w:val="00727F3F"/>
    <w:rsid w:val="00730339"/>
    <w:rsid w:val="007303A6"/>
    <w:rsid w:val="00730FE2"/>
    <w:rsid w:val="0073114B"/>
    <w:rsid w:val="007314D1"/>
    <w:rsid w:val="00731533"/>
    <w:rsid w:val="00731A9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4C4"/>
    <w:rsid w:val="00740665"/>
    <w:rsid w:val="007406C3"/>
    <w:rsid w:val="00740996"/>
    <w:rsid w:val="007417BF"/>
    <w:rsid w:val="00741A09"/>
    <w:rsid w:val="00741F97"/>
    <w:rsid w:val="00742294"/>
    <w:rsid w:val="007422C3"/>
    <w:rsid w:val="00742594"/>
    <w:rsid w:val="00742CBE"/>
    <w:rsid w:val="00742E59"/>
    <w:rsid w:val="00742FC1"/>
    <w:rsid w:val="007433E2"/>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CDE"/>
    <w:rsid w:val="007561DA"/>
    <w:rsid w:val="0075663F"/>
    <w:rsid w:val="00756AF1"/>
    <w:rsid w:val="007570D7"/>
    <w:rsid w:val="00757938"/>
    <w:rsid w:val="0075797F"/>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21D"/>
    <w:rsid w:val="007656F6"/>
    <w:rsid w:val="00765FCA"/>
    <w:rsid w:val="00766510"/>
    <w:rsid w:val="007669BE"/>
    <w:rsid w:val="00766A57"/>
    <w:rsid w:val="00766C60"/>
    <w:rsid w:val="00766E10"/>
    <w:rsid w:val="0076734E"/>
    <w:rsid w:val="007673AB"/>
    <w:rsid w:val="007675F8"/>
    <w:rsid w:val="00767DC5"/>
    <w:rsid w:val="00767EA8"/>
    <w:rsid w:val="00767EC6"/>
    <w:rsid w:val="0077014A"/>
    <w:rsid w:val="007703CA"/>
    <w:rsid w:val="00770A1E"/>
    <w:rsid w:val="00770B70"/>
    <w:rsid w:val="00771483"/>
    <w:rsid w:val="00772228"/>
    <w:rsid w:val="007722B5"/>
    <w:rsid w:val="00772480"/>
    <w:rsid w:val="0077351B"/>
    <w:rsid w:val="007747C5"/>
    <w:rsid w:val="007753FC"/>
    <w:rsid w:val="00775630"/>
    <w:rsid w:val="00775858"/>
    <w:rsid w:val="00775EB1"/>
    <w:rsid w:val="00775F3D"/>
    <w:rsid w:val="007760C2"/>
    <w:rsid w:val="00776475"/>
    <w:rsid w:val="007764D1"/>
    <w:rsid w:val="00776848"/>
    <w:rsid w:val="00776904"/>
    <w:rsid w:val="00776CC7"/>
    <w:rsid w:val="00776D92"/>
    <w:rsid w:val="00776E30"/>
    <w:rsid w:val="00776EB7"/>
    <w:rsid w:val="00777378"/>
    <w:rsid w:val="0077793E"/>
    <w:rsid w:val="0078007D"/>
    <w:rsid w:val="00780444"/>
    <w:rsid w:val="00780559"/>
    <w:rsid w:val="0078055F"/>
    <w:rsid w:val="00780E83"/>
    <w:rsid w:val="00780FD4"/>
    <w:rsid w:val="007814CA"/>
    <w:rsid w:val="00781F0B"/>
    <w:rsid w:val="0078214D"/>
    <w:rsid w:val="007826EB"/>
    <w:rsid w:val="00782DA0"/>
    <w:rsid w:val="00783300"/>
    <w:rsid w:val="00783539"/>
    <w:rsid w:val="00783668"/>
    <w:rsid w:val="00783919"/>
    <w:rsid w:val="00783C63"/>
    <w:rsid w:val="00783D05"/>
    <w:rsid w:val="00783FB2"/>
    <w:rsid w:val="007844E8"/>
    <w:rsid w:val="0078455D"/>
    <w:rsid w:val="00784928"/>
    <w:rsid w:val="007862A0"/>
    <w:rsid w:val="00786CCA"/>
    <w:rsid w:val="007874B7"/>
    <w:rsid w:val="007879A1"/>
    <w:rsid w:val="00787A6E"/>
    <w:rsid w:val="00787FDB"/>
    <w:rsid w:val="0079010C"/>
    <w:rsid w:val="0079012A"/>
    <w:rsid w:val="0079016C"/>
    <w:rsid w:val="00790A1F"/>
    <w:rsid w:val="00790CAC"/>
    <w:rsid w:val="00790CFA"/>
    <w:rsid w:val="007911A7"/>
    <w:rsid w:val="007917B7"/>
    <w:rsid w:val="00792C1E"/>
    <w:rsid w:val="00792C41"/>
    <w:rsid w:val="00793357"/>
    <w:rsid w:val="00793BA4"/>
    <w:rsid w:val="00793F86"/>
    <w:rsid w:val="00794ABC"/>
    <w:rsid w:val="00794D0B"/>
    <w:rsid w:val="00795573"/>
    <w:rsid w:val="0079567D"/>
    <w:rsid w:val="00795A32"/>
    <w:rsid w:val="00795FA3"/>
    <w:rsid w:val="007961DF"/>
    <w:rsid w:val="007964F4"/>
    <w:rsid w:val="00796678"/>
    <w:rsid w:val="00796836"/>
    <w:rsid w:val="00796ACD"/>
    <w:rsid w:val="00797432"/>
    <w:rsid w:val="007A0245"/>
    <w:rsid w:val="007A04D3"/>
    <w:rsid w:val="007A0939"/>
    <w:rsid w:val="007A0FD5"/>
    <w:rsid w:val="007A1198"/>
    <w:rsid w:val="007A11B8"/>
    <w:rsid w:val="007A170A"/>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67BF"/>
    <w:rsid w:val="007A712E"/>
    <w:rsid w:val="007A71D3"/>
    <w:rsid w:val="007A7220"/>
    <w:rsid w:val="007A74D6"/>
    <w:rsid w:val="007A755C"/>
    <w:rsid w:val="007A7CDE"/>
    <w:rsid w:val="007A7CE3"/>
    <w:rsid w:val="007A7F02"/>
    <w:rsid w:val="007A7FA3"/>
    <w:rsid w:val="007B0424"/>
    <w:rsid w:val="007B0878"/>
    <w:rsid w:val="007B0DE6"/>
    <w:rsid w:val="007B1260"/>
    <w:rsid w:val="007B153D"/>
    <w:rsid w:val="007B15B0"/>
    <w:rsid w:val="007B1AAF"/>
    <w:rsid w:val="007B1B9B"/>
    <w:rsid w:val="007B1C78"/>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085"/>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708"/>
    <w:rsid w:val="007D0D54"/>
    <w:rsid w:val="007D10E3"/>
    <w:rsid w:val="007D1252"/>
    <w:rsid w:val="007D138D"/>
    <w:rsid w:val="007D145F"/>
    <w:rsid w:val="007D16AB"/>
    <w:rsid w:val="007D1F0A"/>
    <w:rsid w:val="007D1F6A"/>
    <w:rsid w:val="007D21C0"/>
    <w:rsid w:val="007D25C1"/>
    <w:rsid w:val="007D36E3"/>
    <w:rsid w:val="007D3D17"/>
    <w:rsid w:val="007D3DB1"/>
    <w:rsid w:val="007D3E0C"/>
    <w:rsid w:val="007D3E7D"/>
    <w:rsid w:val="007D42C6"/>
    <w:rsid w:val="007D493B"/>
    <w:rsid w:val="007D4F20"/>
    <w:rsid w:val="007D5105"/>
    <w:rsid w:val="007D513B"/>
    <w:rsid w:val="007D54B9"/>
    <w:rsid w:val="007D55A5"/>
    <w:rsid w:val="007D5805"/>
    <w:rsid w:val="007D595C"/>
    <w:rsid w:val="007D5FAD"/>
    <w:rsid w:val="007D6255"/>
    <w:rsid w:val="007D6341"/>
    <w:rsid w:val="007D6696"/>
    <w:rsid w:val="007D689B"/>
    <w:rsid w:val="007D69D0"/>
    <w:rsid w:val="007D7ACF"/>
    <w:rsid w:val="007E023F"/>
    <w:rsid w:val="007E02DD"/>
    <w:rsid w:val="007E05DA"/>
    <w:rsid w:val="007E06F8"/>
    <w:rsid w:val="007E1009"/>
    <w:rsid w:val="007E1344"/>
    <w:rsid w:val="007E13C1"/>
    <w:rsid w:val="007E15D1"/>
    <w:rsid w:val="007E1AD3"/>
    <w:rsid w:val="007E1ADE"/>
    <w:rsid w:val="007E1BC1"/>
    <w:rsid w:val="007E1E13"/>
    <w:rsid w:val="007E2139"/>
    <w:rsid w:val="007E2233"/>
    <w:rsid w:val="007E2729"/>
    <w:rsid w:val="007E27AA"/>
    <w:rsid w:val="007E392B"/>
    <w:rsid w:val="007E442B"/>
    <w:rsid w:val="007E44BD"/>
    <w:rsid w:val="007E491F"/>
    <w:rsid w:val="007E4E36"/>
    <w:rsid w:val="007E5013"/>
    <w:rsid w:val="007E51A4"/>
    <w:rsid w:val="007E5497"/>
    <w:rsid w:val="007E54EB"/>
    <w:rsid w:val="007E5892"/>
    <w:rsid w:val="007E5AED"/>
    <w:rsid w:val="007E5CA5"/>
    <w:rsid w:val="007E6550"/>
    <w:rsid w:val="007E6756"/>
    <w:rsid w:val="007E682F"/>
    <w:rsid w:val="007E6DA9"/>
    <w:rsid w:val="007E6EB9"/>
    <w:rsid w:val="007E7343"/>
    <w:rsid w:val="007E7C1C"/>
    <w:rsid w:val="007E7FE5"/>
    <w:rsid w:val="007F05B9"/>
    <w:rsid w:val="007F0629"/>
    <w:rsid w:val="007F062E"/>
    <w:rsid w:val="007F0721"/>
    <w:rsid w:val="007F0B8C"/>
    <w:rsid w:val="007F0CAC"/>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55C"/>
    <w:rsid w:val="008048A6"/>
    <w:rsid w:val="00804CDC"/>
    <w:rsid w:val="00804EF0"/>
    <w:rsid w:val="00806019"/>
    <w:rsid w:val="00806C60"/>
    <w:rsid w:val="00806EA9"/>
    <w:rsid w:val="00807055"/>
    <w:rsid w:val="00807663"/>
    <w:rsid w:val="0080766A"/>
    <w:rsid w:val="008079B4"/>
    <w:rsid w:val="00807F68"/>
    <w:rsid w:val="0081034F"/>
    <w:rsid w:val="00810F45"/>
    <w:rsid w:val="00811212"/>
    <w:rsid w:val="00811814"/>
    <w:rsid w:val="00811883"/>
    <w:rsid w:val="00811A25"/>
    <w:rsid w:val="00811B5D"/>
    <w:rsid w:val="00811C62"/>
    <w:rsid w:val="00811EE3"/>
    <w:rsid w:val="008132D3"/>
    <w:rsid w:val="00813CC1"/>
    <w:rsid w:val="00813DB7"/>
    <w:rsid w:val="0081435D"/>
    <w:rsid w:val="008144CD"/>
    <w:rsid w:val="00814911"/>
    <w:rsid w:val="008149AC"/>
    <w:rsid w:val="00814C5A"/>
    <w:rsid w:val="00814CDA"/>
    <w:rsid w:val="0081522B"/>
    <w:rsid w:val="00815613"/>
    <w:rsid w:val="00815874"/>
    <w:rsid w:val="00815F29"/>
    <w:rsid w:val="00816086"/>
    <w:rsid w:val="008162BD"/>
    <w:rsid w:val="00816300"/>
    <w:rsid w:val="008163B5"/>
    <w:rsid w:val="008163D6"/>
    <w:rsid w:val="00816706"/>
    <w:rsid w:val="008168F5"/>
    <w:rsid w:val="0081698E"/>
    <w:rsid w:val="00816A74"/>
    <w:rsid w:val="00816C03"/>
    <w:rsid w:val="0081746A"/>
    <w:rsid w:val="008178B8"/>
    <w:rsid w:val="008178E2"/>
    <w:rsid w:val="0082062B"/>
    <w:rsid w:val="00820A27"/>
    <w:rsid w:val="00821765"/>
    <w:rsid w:val="008217AA"/>
    <w:rsid w:val="00822426"/>
    <w:rsid w:val="008228E3"/>
    <w:rsid w:val="0082353B"/>
    <w:rsid w:val="00823C13"/>
    <w:rsid w:val="0082426D"/>
    <w:rsid w:val="00824A6F"/>
    <w:rsid w:val="00824BBC"/>
    <w:rsid w:val="00824D39"/>
    <w:rsid w:val="00824E8B"/>
    <w:rsid w:val="008250A7"/>
    <w:rsid w:val="00825AC9"/>
    <w:rsid w:val="00825B41"/>
    <w:rsid w:val="0082653B"/>
    <w:rsid w:val="00826731"/>
    <w:rsid w:val="008269A5"/>
    <w:rsid w:val="00827284"/>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C64"/>
    <w:rsid w:val="00832D49"/>
    <w:rsid w:val="00832E48"/>
    <w:rsid w:val="008332DB"/>
    <w:rsid w:val="008338A6"/>
    <w:rsid w:val="00833D9B"/>
    <w:rsid w:val="00833FCA"/>
    <w:rsid w:val="00834655"/>
    <w:rsid w:val="00834DD9"/>
    <w:rsid w:val="00834E1E"/>
    <w:rsid w:val="008353B5"/>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885"/>
    <w:rsid w:val="00842D15"/>
    <w:rsid w:val="00843264"/>
    <w:rsid w:val="00843354"/>
    <w:rsid w:val="00843501"/>
    <w:rsid w:val="00843AC8"/>
    <w:rsid w:val="00843D4C"/>
    <w:rsid w:val="00843F46"/>
    <w:rsid w:val="00843FC0"/>
    <w:rsid w:val="008445F4"/>
    <w:rsid w:val="0084485B"/>
    <w:rsid w:val="00844CE8"/>
    <w:rsid w:val="00845104"/>
    <w:rsid w:val="008451DF"/>
    <w:rsid w:val="0084572E"/>
    <w:rsid w:val="00846272"/>
    <w:rsid w:val="0084641E"/>
    <w:rsid w:val="00846624"/>
    <w:rsid w:val="00846BB2"/>
    <w:rsid w:val="00846DB0"/>
    <w:rsid w:val="00846DD2"/>
    <w:rsid w:val="00847862"/>
    <w:rsid w:val="008478F7"/>
    <w:rsid w:val="00847B1C"/>
    <w:rsid w:val="008501B7"/>
    <w:rsid w:val="008503D3"/>
    <w:rsid w:val="008506D0"/>
    <w:rsid w:val="0085082E"/>
    <w:rsid w:val="00850A7B"/>
    <w:rsid w:val="00850BB8"/>
    <w:rsid w:val="0085107D"/>
    <w:rsid w:val="00851556"/>
    <w:rsid w:val="00851989"/>
    <w:rsid w:val="00851B8B"/>
    <w:rsid w:val="00851FD0"/>
    <w:rsid w:val="008521D2"/>
    <w:rsid w:val="00852BAD"/>
    <w:rsid w:val="00852EBC"/>
    <w:rsid w:val="008533F9"/>
    <w:rsid w:val="008534E1"/>
    <w:rsid w:val="0085381C"/>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10DC"/>
    <w:rsid w:val="00862320"/>
    <w:rsid w:val="008627C7"/>
    <w:rsid w:val="00862C64"/>
    <w:rsid w:val="00862C9F"/>
    <w:rsid w:val="00862F1A"/>
    <w:rsid w:val="008633AE"/>
    <w:rsid w:val="00863961"/>
    <w:rsid w:val="00863FA3"/>
    <w:rsid w:val="00864084"/>
    <w:rsid w:val="008640FD"/>
    <w:rsid w:val="00864199"/>
    <w:rsid w:val="008642F4"/>
    <w:rsid w:val="0086457D"/>
    <w:rsid w:val="00864718"/>
    <w:rsid w:val="00864CE8"/>
    <w:rsid w:val="00864D32"/>
    <w:rsid w:val="00864E4B"/>
    <w:rsid w:val="00864F00"/>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4DFB"/>
    <w:rsid w:val="008750FF"/>
    <w:rsid w:val="00875226"/>
    <w:rsid w:val="00875E98"/>
    <w:rsid w:val="008761FC"/>
    <w:rsid w:val="00876258"/>
    <w:rsid w:val="00876472"/>
    <w:rsid w:val="00876752"/>
    <w:rsid w:val="00876A7F"/>
    <w:rsid w:val="0087789A"/>
    <w:rsid w:val="00877B38"/>
    <w:rsid w:val="00877B9A"/>
    <w:rsid w:val="008800D5"/>
    <w:rsid w:val="0088093A"/>
    <w:rsid w:val="008811C9"/>
    <w:rsid w:val="008812D6"/>
    <w:rsid w:val="00881CBB"/>
    <w:rsid w:val="00881DAD"/>
    <w:rsid w:val="00882246"/>
    <w:rsid w:val="0088351C"/>
    <w:rsid w:val="00883999"/>
    <w:rsid w:val="00883A15"/>
    <w:rsid w:val="00883A27"/>
    <w:rsid w:val="0088467E"/>
    <w:rsid w:val="00884951"/>
    <w:rsid w:val="00884DD5"/>
    <w:rsid w:val="0088534E"/>
    <w:rsid w:val="00886082"/>
    <w:rsid w:val="0088608F"/>
    <w:rsid w:val="00886ACD"/>
    <w:rsid w:val="00886B71"/>
    <w:rsid w:val="00887707"/>
    <w:rsid w:val="00887AC6"/>
    <w:rsid w:val="00887D91"/>
    <w:rsid w:val="00887E56"/>
    <w:rsid w:val="00890301"/>
    <w:rsid w:val="008909C0"/>
    <w:rsid w:val="008909C8"/>
    <w:rsid w:val="00890F7D"/>
    <w:rsid w:val="00891130"/>
    <w:rsid w:val="0089144A"/>
    <w:rsid w:val="0089153A"/>
    <w:rsid w:val="0089199A"/>
    <w:rsid w:val="00891C0C"/>
    <w:rsid w:val="00891CDE"/>
    <w:rsid w:val="00891D18"/>
    <w:rsid w:val="00891FF9"/>
    <w:rsid w:val="00892138"/>
    <w:rsid w:val="00892642"/>
    <w:rsid w:val="00892C6A"/>
    <w:rsid w:val="00892DA5"/>
    <w:rsid w:val="00892E9C"/>
    <w:rsid w:val="00893616"/>
    <w:rsid w:val="008936AF"/>
    <w:rsid w:val="00893AB3"/>
    <w:rsid w:val="00893B19"/>
    <w:rsid w:val="00893CB8"/>
    <w:rsid w:val="00893EF5"/>
    <w:rsid w:val="00894207"/>
    <w:rsid w:val="008945BD"/>
    <w:rsid w:val="0089493C"/>
    <w:rsid w:val="00894AE6"/>
    <w:rsid w:val="00894C1E"/>
    <w:rsid w:val="008953E2"/>
    <w:rsid w:val="00895C40"/>
    <w:rsid w:val="00895D08"/>
    <w:rsid w:val="008A0273"/>
    <w:rsid w:val="008A0DBA"/>
    <w:rsid w:val="008A12F5"/>
    <w:rsid w:val="008A190D"/>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5C35"/>
    <w:rsid w:val="008A63E8"/>
    <w:rsid w:val="008A6422"/>
    <w:rsid w:val="008A650F"/>
    <w:rsid w:val="008A6782"/>
    <w:rsid w:val="008A68E6"/>
    <w:rsid w:val="008A6918"/>
    <w:rsid w:val="008A6B49"/>
    <w:rsid w:val="008A6B6E"/>
    <w:rsid w:val="008A6BC2"/>
    <w:rsid w:val="008A70A5"/>
    <w:rsid w:val="008A7219"/>
    <w:rsid w:val="008A753E"/>
    <w:rsid w:val="008A7651"/>
    <w:rsid w:val="008B13B7"/>
    <w:rsid w:val="008B1661"/>
    <w:rsid w:val="008B16ED"/>
    <w:rsid w:val="008B2158"/>
    <w:rsid w:val="008B2181"/>
    <w:rsid w:val="008B2A29"/>
    <w:rsid w:val="008B3080"/>
    <w:rsid w:val="008B31AB"/>
    <w:rsid w:val="008B38B4"/>
    <w:rsid w:val="008B38BD"/>
    <w:rsid w:val="008B3A34"/>
    <w:rsid w:val="008B3B96"/>
    <w:rsid w:val="008B465C"/>
    <w:rsid w:val="008B4714"/>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109"/>
    <w:rsid w:val="008C127C"/>
    <w:rsid w:val="008C1C6F"/>
    <w:rsid w:val="008C206C"/>
    <w:rsid w:val="008C20F6"/>
    <w:rsid w:val="008C2E22"/>
    <w:rsid w:val="008C33DF"/>
    <w:rsid w:val="008C3747"/>
    <w:rsid w:val="008C3D1A"/>
    <w:rsid w:val="008C3F3E"/>
    <w:rsid w:val="008C4021"/>
    <w:rsid w:val="008C47C7"/>
    <w:rsid w:val="008C48D4"/>
    <w:rsid w:val="008C4C47"/>
    <w:rsid w:val="008C5195"/>
    <w:rsid w:val="008C53EF"/>
    <w:rsid w:val="008C5EC3"/>
    <w:rsid w:val="008C62B3"/>
    <w:rsid w:val="008C6727"/>
    <w:rsid w:val="008C6B6E"/>
    <w:rsid w:val="008C6D4B"/>
    <w:rsid w:val="008C6E03"/>
    <w:rsid w:val="008C6F00"/>
    <w:rsid w:val="008C72AF"/>
    <w:rsid w:val="008D0239"/>
    <w:rsid w:val="008D04D2"/>
    <w:rsid w:val="008D05C0"/>
    <w:rsid w:val="008D06D3"/>
    <w:rsid w:val="008D0EB0"/>
    <w:rsid w:val="008D1035"/>
    <w:rsid w:val="008D13D3"/>
    <w:rsid w:val="008D1DEB"/>
    <w:rsid w:val="008D22B1"/>
    <w:rsid w:val="008D26AE"/>
    <w:rsid w:val="008D26CB"/>
    <w:rsid w:val="008D282E"/>
    <w:rsid w:val="008D2D1C"/>
    <w:rsid w:val="008D2D82"/>
    <w:rsid w:val="008D322F"/>
    <w:rsid w:val="008D3528"/>
    <w:rsid w:val="008D3766"/>
    <w:rsid w:val="008D3CA6"/>
    <w:rsid w:val="008D3F51"/>
    <w:rsid w:val="008D3F55"/>
    <w:rsid w:val="008D4280"/>
    <w:rsid w:val="008D463F"/>
    <w:rsid w:val="008D48E6"/>
    <w:rsid w:val="008D4BA3"/>
    <w:rsid w:val="008D4F2B"/>
    <w:rsid w:val="008D4FA8"/>
    <w:rsid w:val="008D5C39"/>
    <w:rsid w:val="008D5C7E"/>
    <w:rsid w:val="008D5E2C"/>
    <w:rsid w:val="008D5FF9"/>
    <w:rsid w:val="008D6218"/>
    <w:rsid w:val="008D667E"/>
    <w:rsid w:val="008D66F8"/>
    <w:rsid w:val="008D6D21"/>
    <w:rsid w:val="008D6D42"/>
    <w:rsid w:val="008D7801"/>
    <w:rsid w:val="008D7AC9"/>
    <w:rsid w:val="008D7DD8"/>
    <w:rsid w:val="008D7E60"/>
    <w:rsid w:val="008D7FE6"/>
    <w:rsid w:val="008E056F"/>
    <w:rsid w:val="008E05D2"/>
    <w:rsid w:val="008E110B"/>
    <w:rsid w:val="008E1796"/>
    <w:rsid w:val="008E17F8"/>
    <w:rsid w:val="008E1CB5"/>
    <w:rsid w:val="008E1DA5"/>
    <w:rsid w:val="008E1EB2"/>
    <w:rsid w:val="008E1FC4"/>
    <w:rsid w:val="008E2193"/>
    <w:rsid w:val="008E236B"/>
    <w:rsid w:val="008E2622"/>
    <w:rsid w:val="008E288C"/>
    <w:rsid w:val="008E3048"/>
    <w:rsid w:val="008E4031"/>
    <w:rsid w:val="008E5081"/>
    <w:rsid w:val="008E51B5"/>
    <w:rsid w:val="008E5430"/>
    <w:rsid w:val="008E5788"/>
    <w:rsid w:val="008E5D06"/>
    <w:rsid w:val="008E5DD2"/>
    <w:rsid w:val="008E6074"/>
    <w:rsid w:val="008E6281"/>
    <w:rsid w:val="008E65C2"/>
    <w:rsid w:val="008E6D6E"/>
    <w:rsid w:val="008E73C6"/>
    <w:rsid w:val="008E74A2"/>
    <w:rsid w:val="008E7C4B"/>
    <w:rsid w:val="008F03A4"/>
    <w:rsid w:val="008F06DF"/>
    <w:rsid w:val="008F07EB"/>
    <w:rsid w:val="008F1085"/>
    <w:rsid w:val="008F1BAA"/>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2480"/>
    <w:rsid w:val="00902A2C"/>
    <w:rsid w:val="00902ADB"/>
    <w:rsid w:val="00902F68"/>
    <w:rsid w:val="00903256"/>
    <w:rsid w:val="00903A87"/>
    <w:rsid w:val="00903DCF"/>
    <w:rsid w:val="00903F61"/>
    <w:rsid w:val="0090402E"/>
    <w:rsid w:val="009041F4"/>
    <w:rsid w:val="009045BC"/>
    <w:rsid w:val="00904661"/>
    <w:rsid w:val="00904699"/>
    <w:rsid w:val="009046A2"/>
    <w:rsid w:val="009046CA"/>
    <w:rsid w:val="00904AAE"/>
    <w:rsid w:val="00904CA5"/>
    <w:rsid w:val="00905294"/>
    <w:rsid w:val="00905659"/>
    <w:rsid w:val="00905711"/>
    <w:rsid w:val="00905CDB"/>
    <w:rsid w:val="00905D76"/>
    <w:rsid w:val="00905E7D"/>
    <w:rsid w:val="009061F7"/>
    <w:rsid w:val="0090623B"/>
    <w:rsid w:val="0090624C"/>
    <w:rsid w:val="0090625D"/>
    <w:rsid w:val="0090665F"/>
    <w:rsid w:val="00906D7F"/>
    <w:rsid w:val="00906FF5"/>
    <w:rsid w:val="00907D2D"/>
    <w:rsid w:val="00907DE2"/>
    <w:rsid w:val="009102DE"/>
    <w:rsid w:val="00910365"/>
    <w:rsid w:val="00910B17"/>
    <w:rsid w:val="00910EAB"/>
    <w:rsid w:val="00911975"/>
    <w:rsid w:val="0091208B"/>
    <w:rsid w:val="00912170"/>
    <w:rsid w:val="009122AE"/>
    <w:rsid w:val="00912FBF"/>
    <w:rsid w:val="00913266"/>
    <w:rsid w:val="0091333F"/>
    <w:rsid w:val="00913689"/>
    <w:rsid w:val="009138AA"/>
    <w:rsid w:val="00913F12"/>
    <w:rsid w:val="00914389"/>
    <w:rsid w:val="00914C1B"/>
    <w:rsid w:val="00914CEB"/>
    <w:rsid w:val="00915230"/>
    <w:rsid w:val="009154B4"/>
    <w:rsid w:val="00915547"/>
    <w:rsid w:val="00915D81"/>
    <w:rsid w:val="00916182"/>
    <w:rsid w:val="0091662A"/>
    <w:rsid w:val="0091693B"/>
    <w:rsid w:val="00916D6B"/>
    <w:rsid w:val="0091739A"/>
    <w:rsid w:val="00917CE4"/>
    <w:rsid w:val="0092067A"/>
    <w:rsid w:val="009207F3"/>
    <w:rsid w:val="00920E52"/>
    <w:rsid w:val="009213AD"/>
    <w:rsid w:val="009219B0"/>
    <w:rsid w:val="00921A04"/>
    <w:rsid w:val="00921D80"/>
    <w:rsid w:val="009223DB"/>
    <w:rsid w:val="009228E5"/>
    <w:rsid w:val="00922A0C"/>
    <w:rsid w:val="00922E2D"/>
    <w:rsid w:val="009235B3"/>
    <w:rsid w:val="00923B08"/>
    <w:rsid w:val="00923E39"/>
    <w:rsid w:val="00923F89"/>
    <w:rsid w:val="009240F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FFD"/>
    <w:rsid w:val="0093358C"/>
    <w:rsid w:val="00933A5D"/>
    <w:rsid w:val="00934463"/>
    <w:rsid w:val="00934D3D"/>
    <w:rsid w:val="00934E71"/>
    <w:rsid w:val="0093521E"/>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3E16"/>
    <w:rsid w:val="00944199"/>
    <w:rsid w:val="0094426C"/>
    <w:rsid w:val="00944593"/>
    <w:rsid w:val="00944682"/>
    <w:rsid w:val="00944A05"/>
    <w:rsid w:val="00944C07"/>
    <w:rsid w:val="00944D96"/>
    <w:rsid w:val="0094509C"/>
    <w:rsid w:val="009453B1"/>
    <w:rsid w:val="009458D9"/>
    <w:rsid w:val="00945937"/>
    <w:rsid w:val="00945D01"/>
    <w:rsid w:val="00945DB8"/>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1693"/>
    <w:rsid w:val="00951797"/>
    <w:rsid w:val="009519A3"/>
    <w:rsid w:val="00951A4C"/>
    <w:rsid w:val="00952210"/>
    <w:rsid w:val="0095305B"/>
    <w:rsid w:val="009531CC"/>
    <w:rsid w:val="00953448"/>
    <w:rsid w:val="009537DA"/>
    <w:rsid w:val="0095388E"/>
    <w:rsid w:val="0095389F"/>
    <w:rsid w:val="00953C83"/>
    <w:rsid w:val="00953F2B"/>
    <w:rsid w:val="009541A3"/>
    <w:rsid w:val="0095461D"/>
    <w:rsid w:val="00954C5E"/>
    <w:rsid w:val="00954E1A"/>
    <w:rsid w:val="00955468"/>
    <w:rsid w:val="00956A3E"/>
    <w:rsid w:val="00956CD4"/>
    <w:rsid w:val="00957442"/>
    <w:rsid w:val="0095750C"/>
    <w:rsid w:val="00957A23"/>
    <w:rsid w:val="00960D29"/>
    <w:rsid w:val="00961602"/>
    <w:rsid w:val="00962B54"/>
    <w:rsid w:val="00962F4F"/>
    <w:rsid w:val="00963013"/>
    <w:rsid w:val="00963073"/>
    <w:rsid w:val="00963209"/>
    <w:rsid w:val="00963768"/>
    <w:rsid w:val="0096429C"/>
    <w:rsid w:val="0096444B"/>
    <w:rsid w:val="009644BD"/>
    <w:rsid w:val="00964585"/>
    <w:rsid w:val="00964991"/>
    <w:rsid w:val="009649F9"/>
    <w:rsid w:val="00964B90"/>
    <w:rsid w:val="00964D6F"/>
    <w:rsid w:val="00964FAC"/>
    <w:rsid w:val="00965427"/>
    <w:rsid w:val="00966220"/>
    <w:rsid w:val="00966547"/>
    <w:rsid w:val="00966862"/>
    <w:rsid w:val="0096697C"/>
    <w:rsid w:val="00966F6F"/>
    <w:rsid w:val="009702CE"/>
    <w:rsid w:val="00970BEE"/>
    <w:rsid w:val="00970E4A"/>
    <w:rsid w:val="009711D5"/>
    <w:rsid w:val="00971DC6"/>
    <w:rsid w:val="0097250F"/>
    <w:rsid w:val="00972BF9"/>
    <w:rsid w:val="00972CE3"/>
    <w:rsid w:val="00972D4D"/>
    <w:rsid w:val="00972EB8"/>
    <w:rsid w:val="009735BC"/>
    <w:rsid w:val="009736DE"/>
    <w:rsid w:val="009737F7"/>
    <w:rsid w:val="00973D39"/>
    <w:rsid w:val="00974A82"/>
    <w:rsid w:val="009751A5"/>
    <w:rsid w:val="0097593D"/>
    <w:rsid w:val="009759F9"/>
    <w:rsid w:val="00975A34"/>
    <w:rsid w:val="00976222"/>
    <w:rsid w:val="00976378"/>
    <w:rsid w:val="00976679"/>
    <w:rsid w:val="0097682F"/>
    <w:rsid w:val="00976F44"/>
    <w:rsid w:val="00977284"/>
    <w:rsid w:val="00980739"/>
    <w:rsid w:val="0098089A"/>
    <w:rsid w:val="00981735"/>
    <w:rsid w:val="009818F9"/>
    <w:rsid w:val="00981CA7"/>
    <w:rsid w:val="00982D04"/>
    <w:rsid w:val="00983A71"/>
    <w:rsid w:val="00983DF6"/>
    <w:rsid w:val="0098549C"/>
    <w:rsid w:val="009854F4"/>
    <w:rsid w:val="009856E2"/>
    <w:rsid w:val="00985BDC"/>
    <w:rsid w:val="00985C2B"/>
    <w:rsid w:val="009861BC"/>
    <w:rsid w:val="00986BF3"/>
    <w:rsid w:val="00986EC1"/>
    <w:rsid w:val="00986FAF"/>
    <w:rsid w:val="009871D9"/>
    <w:rsid w:val="0098742B"/>
    <w:rsid w:val="009877B5"/>
    <w:rsid w:val="00987A16"/>
    <w:rsid w:val="00987B2A"/>
    <w:rsid w:val="00987BDB"/>
    <w:rsid w:val="00987CC3"/>
    <w:rsid w:val="00990632"/>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6BD"/>
    <w:rsid w:val="009958A2"/>
    <w:rsid w:val="009959DF"/>
    <w:rsid w:val="0099606E"/>
    <w:rsid w:val="00996631"/>
    <w:rsid w:val="009966D9"/>
    <w:rsid w:val="00996C70"/>
    <w:rsid w:val="00997BC6"/>
    <w:rsid w:val="00997F6D"/>
    <w:rsid w:val="009A0738"/>
    <w:rsid w:val="009A0BF2"/>
    <w:rsid w:val="009A1DA5"/>
    <w:rsid w:val="009A1F1B"/>
    <w:rsid w:val="009A21AF"/>
    <w:rsid w:val="009A22C4"/>
    <w:rsid w:val="009A239E"/>
    <w:rsid w:val="009A2679"/>
    <w:rsid w:val="009A2744"/>
    <w:rsid w:val="009A2766"/>
    <w:rsid w:val="009A29FF"/>
    <w:rsid w:val="009A2EB8"/>
    <w:rsid w:val="009A3AF0"/>
    <w:rsid w:val="009A3E11"/>
    <w:rsid w:val="009A44E0"/>
    <w:rsid w:val="009A4AFF"/>
    <w:rsid w:val="009A4B4D"/>
    <w:rsid w:val="009A4EB9"/>
    <w:rsid w:val="009A548D"/>
    <w:rsid w:val="009A579E"/>
    <w:rsid w:val="009A57D9"/>
    <w:rsid w:val="009A5AB0"/>
    <w:rsid w:val="009A5AB4"/>
    <w:rsid w:val="009A5B3D"/>
    <w:rsid w:val="009A5C00"/>
    <w:rsid w:val="009A5D9B"/>
    <w:rsid w:val="009A610A"/>
    <w:rsid w:val="009A6110"/>
    <w:rsid w:val="009A640B"/>
    <w:rsid w:val="009A6D75"/>
    <w:rsid w:val="009A6DE9"/>
    <w:rsid w:val="009A6F68"/>
    <w:rsid w:val="009A7577"/>
    <w:rsid w:val="009A76B9"/>
    <w:rsid w:val="009A76E2"/>
    <w:rsid w:val="009A7A4B"/>
    <w:rsid w:val="009A7B20"/>
    <w:rsid w:val="009B0479"/>
    <w:rsid w:val="009B072D"/>
    <w:rsid w:val="009B074C"/>
    <w:rsid w:val="009B0BA8"/>
    <w:rsid w:val="009B0FA7"/>
    <w:rsid w:val="009B1041"/>
    <w:rsid w:val="009B1A60"/>
    <w:rsid w:val="009B1F3F"/>
    <w:rsid w:val="009B20E9"/>
    <w:rsid w:val="009B211B"/>
    <w:rsid w:val="009B2144"/>
    <w:rsid w:val="009B219B"/>
    <w:rsid w:val="009B2579"/>
    <w:rsid w:val="009B2780"/>
    <w:rsid w:val="009B3129"/>
    <w:rsid w:val="009B3294"/>
    <w:rsid w:val="009B33F3"/>
    <w:rsid w:val="009B3402"/>
    <w:rsid w:val="009B35CF"/>
    <w:rsid w:val="009B399D"/>
    <w:rsid w:val="009B3A6D"/>
    <w:rsid w:val="009B3D92"/>
    <w:rsid w:val="009B3E9F"/>
    <w:rsid w:val="009B3F3C"/>
    <w:rsid w:val="009B4811"/>
    <w:rsid w:val="009B4A06"/>
    <w:rsid w:val="009B548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34FA"/>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81"/>
    <w:rsid w:val="009D25B2"/>
    <w:rsid w:val="009D2A0F"/>
    <w:rsid w:val="009D2D22"/>
    <w:rsid w:val="009D2FC0"/>
    <w:rsid w:val="009D3528"/>
    <w:rsid w:val="009D3877"/>
    <w:rsid w:val="009D3A1E"/>
    <w:rsid w:val="009D3D65"/>
    <w:rsid w:val="009D3F63"/>
    <w:rsid w:val="009D45BE"/>
    <w:rsid w:val="009D4850"/>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1920"/>
    <w:rsid w:val="009E25FF"/>
    <w:rsid w:val="009E27D5"/>
    <w:rsid w:val="009E28BF"/>
    <w:rsid w:val="009E2DA3"/>
    <w:rsid w:val="009E2F32"/>
    <w:rsid w:val="009E33D7"/>
    <w:rsid w:val="009E394B"/>
    <w:rsid w:val="009E3A5B"/>
    <w:rsid w:val="009E3EF8"/>
    <w:rsid w:val="009E41E8"/>
    <w:rsid w:val="009E45FB"/>
    <w:rsid w:val="009E4769"/>
    <w:rsid w:val="009E4948"/>
    <w:rsid w:val="009E5486"/>
    <w:rsid w:val="009E5AC1"/>
    <w:rsid w:val="009E5E3A"/>
    <w:rsid w:val="009E5E54"/>
    <w:rsid w:val="009E5F11"/>
    <w:rsid w:val="009E600E"/>
    <w:rsid w:val="009E6185"/>
    <w:rsid w:val="009E6457"/>
    <w:rsid w:val="009E6543"/>
    <w:rsid w:val="009E668E"/>
    <w:rsid w:val="009E66CA"/>
    <w:rsid w:val="009E70C0"/>
    <w:rsid w:val="009E72A0"/>
    <w:rsid w:val="009E7979"/>
    <w:rsid w:val="009E79C1"/>
    <w:rsid w:val="009E7BC2"/>
    <w:rsid w:val="009E7EF1"/>
    <w:rsid w:val="009E7F6E"/>
    <w:rsid w:val="009F09CA"/>
    <w:rsid w:val="009F0C3A"/>
    <w:rsid w:val="009F1265"/>
    <w:rsid w:val="009F1BF3"/>
    <w:rsid w:val="009F1D05"/>
    <w:rsid w:val="009F2117"/>
    <w:rsid w:val="009F2605"/>
    <w:rsid w:val="009F3047"/>
    <w:rsid w:val="009F3C30"/>
    <w:rsid w:val="009F3CE7"/>
    <w:rsid w:val="009F4402"/>
    <w:rsid w:val="009F4658"/>
    <w:rsid w:val="009F4D3B"/>
    <w:rsid w:val="009F4D54"/>
    <w:rsid w:val="009F53AD"/>
    <w:rsid w:val="009F56C4"/>
    <w:rsid w:val="009F5E4A"/>
    <w:rsid w:val="009F6292"/>
    <w:rsid w:val="009F6D2F"/>
    <w:rsid w:val="009F6F8B"/>
    <w:rsid w:val="009F79AA"/>
    <w:rsid w:val="009F7CDA"/>
    <w:rsid w:val="00A00363"/>
    <w:rsid w:val="00A006A1"/>
    <w:rsid w:val="00A006A7"/>
    <w:rsid w:val="00A00EFF"/>
    <w:rsid w:val="00A0108F"/>
    <w:rsid w:val="00A013A8"/>
    <w:rsid w:val="00A014DC"/>
    <w:rsid w:val="00A01CA3"/>
    <w:rsid w:val="00A01E69"/>
    <w:rsid w:val="00A020A2"/>
    <w:rsid w:val="00A0242D"/>
    <w:rsid w:val="00A0243B"/>
    <w:rsid w:val="00A02F2D"/>
    <w:rsid w:val="00A03356"/>
    <w:rsid w:val="00A038A8"/>
    <w:rsid w:val="00A042BD"/>
    <w:rsid w:val="00A044CB"/>
    <w:rsid w:val="00A04507"/>
    <w:rsid w:val="00A04862"/>
    <w:rsid w:val="00A048A9"/>
    <w:rsid w:val="00A04BC6"/>
    <w:rsid w:val="00A04C9E"/>
    <w:rsid w:val="00A05DA3"/>
    <w:rsid w:val="00A05E11"/>
    <w:rsid w:val="00A05E1F"/>
    <w:rsid w:val="00A05F9E"/>
    <w:rsid w:val="00A060E2"/>
    <w:rsid w:val="00A061CB"/>
    <w:rsid w:val="00A06A4F"/>
    <w:rsid w:val="00A06B20"/>
    <w:rsid w:val="00A06C6C"/>
    <w:rsid w:val="00A079D8"/>
    <w:rsid w:val="00A100E5"/>
    <w:rsid w:val="00A1046E"/>
    <w:rsid w:val="00A104E1"/>
    <w:rsid w:val="00A10DEC"/>
    <w:rsid w:val="00A10E2E"/>
    <w:rsid w:val="00A10E58"/>
    <w:rsid w:val="00A10FA7"/>
    <w:rsid w:val="00A110B1"/>
    <w:rsid w:val="00A11E45"/>
    <w:rsid w:val="00A120CF"/>
    <w:rsid w:val="00A12B43"/>
    <w:rsid w:val="00A12EB6"/>
    <w:rsid w:val="00A13153"/>
    <w:rsid w:val="00A13B6B"/>
    <w:rsid w:val="00A13F95"/>
    <w:rsid w:val="00A1456B"/>
    <w:rsid w:val="00A147B3"/>
    <w:rsid w:val="00A148A9"/>
    <w:rsid w:val="00A14D28"/>
    <w:rsid w:val="00A14D39"/>
    <w:rsid w:val="00A14FDD"/>
    <w:rsid w:val="00A15058"/>
    <w:rsid w:val="00A153B0"/>
    <w:rsid w:val="00A15981"/>
    <w:rsid w:val="00A15CE8"/>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D09"/>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F64"/>
    <w:rsid w:val="00A3306D"/>
    <w:rsid w:val="00A332E2"/>
    <w:rsid w:val="00A33AAD"/>
    <w:rsid w:val="00A33BF1"/>
    <w:rsid w:val="00A33FD6"/>
    <w:rsid w:val="00A34278"/>
    <w:rsid w:val="00A34A12"/>
    <w:rsid w:val="00A34A83"/>
    <w:rsid w:val="00A34B6D"/>
    <w:rsid w:val="00A34DF8"/>
    <w:rsid w:val="00A356EF"/>
    <w:rsid w:val="00A3595A"/>
    <w:rsid w:val="00A35C02"/>
    <w:rsid w:val="00A366B9"/>
    <w:rsid w:val="00A37098"/>
    <w:rsid w:val="00A373DA"/>
    <w:rsid w:val="00A37654"/>
    <w:rsid w:val="00A37C3C"/>
    <w:rsid w:val="00A400B2"/>
    <w:rsid w:val="00A412D5"/>
    <w:rsid w:val="00A41F5F"/>
    <w:rsid w:val="00A41F8F"/>
    <w:rsid w:val="00A423DD"/>
    <w:rsid w:val="00A429BF"/>
    <w:rsid w:val="00A42ADA"/>
    <w:rsid w:val="00A4405A"/>
    <w:rsid w:val="00A44476"/>
    <w:rsid w:val="00A44605"/>
    <w:rsid w:val="00A4481B"/>
    <w:rsid w:val="00A44A81"/>
    <w:rsid w:val="00A4518C"/>
    <w:rsid w:val="00A453A4"/>
    <w:rsid w:val="00A45AD7"/>
    <w:rsid w:val="00A45DD3"/>
    <w:rsid w:val="00A45EE3"/>
    <w:rsid w:val="00A46121"/>
    <w:rsid w:val="00A463BC"/>
    <w:rsid w:val="00A463FC"/>
    <w:rsid w:val="00A46BA5"/>
    <w:rsid w:val="00A46D0E"/>
    <w:rsid w:val="00A46DE5"/>
    <w:rsid w:val="00A471AF"/>
    <w:rsid w:val="00A5003A"/>
    <w:rsid w:val="00A5038F"/>
    <w:rsid w:val="00A5041D"/>
    <w:rsid w:val="00A50A0F"/>
    <w:rsid w:val="00A50B6D"/>
    <w:rsid w:val="00A50C3B"/>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427A"/>
    <w:rsid w:val="00A5494A"/>
    <w:rsid w:val="00A54A0A"/>
    <w:rsid w:val="00A54B32"/>
    <w:rsid w:val="00A54BCF"/>
    <w:rsid w:val="00A54E90"/>
    <w:rsid w:val="00A55DFB"/>
    <w:rsid w:val="00A5667A"/>
    <w:rsid w:val="00A57081"/>
    <w:rsid w:val="00A574A0"/>
    <w:rsid w:val="00A574DC"/>
    <w:rsid w:val="00A579E6"/>
    <w:rsid w:val="00A57CE4"/>
    <w:rsid w:val="00A57EBA"/>
    <w:rsid w:val="00A57EDF"/>
    <w:rsid w:val="00A57FF4"/>
    <w:rsid w:val="00A61054"/>
    <w:rsid w:val="00A61A45"/>
    <w:rsid w:val="00A61B39"/>
    <w:rsid w:val="00A61F6A"/>
    <w:rsid w:val="00A62381"/>
    <w:rsid w:val="00A62B0B"/>
    <w:rsid w:val="00A63370"/>
    <w:rsid w:val="00A63BC0"/>
    <w:rsid w:val="00A641A1"/>
    <w:rsid w:val="00A645FF"/>
    <w:rsid w:val="00A6468F"/>
    <w:rsid w:val="00A648EF"/>
    <w:rsid w:val="00A64A28"/>
    <w:rsid w:val="00A65089"/>
    <w:rsid w:val="00A6517C"/>
    <w:rsid w:val="00A6536B"/>
    <w:rsid w:val="00A65372"/>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502"/>
    <w:rsid w:val="00A67AC8"/>
    <w:rsid w:val="00A67AF9"/>
    <w:rsid w:val="00A705F0"/>
    <w:rsid w:val="00A70FD2"/>
    <w:rsid w:val="00A71622"/>
    <w:rsid w:val="00A7169E"/>
    <w:rsid w:val="00A71E47"/>
    <w:rsid w:val="00A72800"/>
    <w:rsid w:val="00A72DCA"/>
    <w:rsid w:val="00A73A49"/>
    <w:rsid w:val="00A73C20"/>
    <w:rsid w:val="00A73C9A"/>
    <w:rsid w:val="00A74624"/>
    <w:rsid w:val="00A746CD"/>
    <w:rsid w:val="00A74E31"/>
    <w:rsid w:val="00A74FED"/>
    <w:rsid w:val="00A750D2"/>
    <w:rsid w:val="00A7525D"/>
    <w:rsid w:val="00A7570D"/>
    <w:rsid w:val="00A75A76"/>
    <w:rsid w:val="00A76477"/>
    <w:rsid w:val="00A766B6"/>
    <w:rsid w:val="00A767BB"/>
    <w:rsid w:val="00A76BA7"/>
    <w:rsid w:val="00A76C3A"/>
    <w:rsid w:val="00A77531"/>
    <w:rsid w:val="00A80136"/>
    <w:rsid w:val="00A8037B"/>
    <w:rsid w:val="00A807DA"/>
    <w:rsid w:val="00A80B05"/>
    <w:rsid w:val="00A80BAD"/>
    <w:rsid w:val="00A8124D"/>
    <w:rsid w:val="00A81936"/>
    <w:rsid w:val="00A81C17"/>
    <w:rsid w:val="00A81F3C"/>
    <w:rsid w:val="00A820AC"/>
    <w:rsid w:val="00A823D9"/>
    <w:rsid w:val="00A82512"/>
    <w:rsid w:val="00A82BE5"/>
    <w:rsid w:val="00A82D3A"/>
    <w:rsid w:val="00A832C4"/>
    <w:rsid w:val="00A83AEF"/>
    <w:rsid w:val="00A843E1"/>
    <w:rsid w:val="00A84FB8"/>
    <w:rsid w:val="00A853A9"/>
    <w:rsid w:val="00A86444"/>
    <w:rsid w:val="00A86637"/>
    <w:rsid w:val="00A866D0"/>
    <w:rsid w:val="00A868CE"/>
    <w:rsid w:val="00A8699C"/>
    <w:rsid w:val="00A86A40"/>
    <w:rsid w:val="00A86D1B"/>
    <w:rsid w:val="00A86FCA"/>
    <w:rsid w:val="00A87CC1"/>
    <w:rsid w:val="00A90139"/>
    <w:rsid w:val="00A90417"/>
    <w:rsid w:val="00A9045F"/>
    <w:rsid w:val="00A90E10"/>
    <w:rsid w:val="00A912CA"/>
    <w:rsid w:val="00A91343"/>
    <w:rsid w:val="00A923FD"/>
    <w:rsid w:val="00A92590"/>
    <w:rsid w:val="00A92633"/>
    <w:rsid w:val="00A9272E"/>
    <w:rsid w:val="00A92E1A"/>
    <w:rsid w:val="00A9364B"/>
    <w:rsid w:val="00A93B4F"/>
    <w:rsid w:val="00A93CC0"/>
    <w:rsid w:val="00A94274"/>
    <w:rsid w:val="00A94888"/>
    <w:rsid w:val="00A948B3"/>
    <w:rsid w:val="00A948CF"/>
    <w:rsid w:val="00A94E37"/>
    <w:rsid w:val="00A94E4F"/>
    <w:rsid w:val="00A94F87"/>
    <w:rsid w:val="00A95F63"/>
    <w:rsid w:val="00A96268"/>
    <w:rsid w:val="00A96530"/>
    <w:rsid w:val="00A965B3"/>
    <w:rsid w:val="00A96CC9"/>
    <w:rsid w:val="00A977B7"/>
    <w:rsid w:val="00A97984"/>
    <w:rsid w:val="00AA0338"/>
    <w:rsid w:val="00AA05E5"/>
    <w:rsid w:val="00AA0963"/>
    <w:rsid w:val="00AA0F8C"/>
    <w:rsid w:val="00AA10A8"/>
    <w:rsid w:val="00AA1110"/>
    <w:rsid w:val="00AA1142"/>
    <w:rsid w:val="00AA124E"/>
    <w:rsid w:val="00AA1261"/>
    <w:rsid w:val="00AA13CC"/>
    <w:rsid w:val="00AA1587"/>
    <w:rsid w:val="00AA1703"/>
    <w:rsid w:val="00AA2939"/>
    <w:rsid w:val="00AA2BE3"/>
    <w:rsid w:val="00AA35A8"/>
    <w:rsid w:val="00AA3A25"/>
    <w:rsid w:val="00AA3CD4"/>
    <w:rsid w:val="00AA44A5"/>
    <w:rsid w:val="00AA44D6"/>
    <w:rsid w:val="00AA4F80"/>
    <w:rsid w:val="00AA5208"/>
    <w:rsid w:val="00AA5460"/>
    <w:rsid w:val="00AA55E0"/>
    <w:rsid w:val="00AA5C0B"/>
    <w:rsid w:val="00AA6432"/>
    <w:rsid w:val="00AA6CDC"/>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343E"/>
    <w:rsid w:val="00AB4040"/>
    <w:rsid w:val="00AB43CE"/>
    <w:rsid w:val="00AB4897"/>
    <w:rsid w:val="00AB511D"/>
    <w:rsid w:val="00AB56FC"/>
    <w:rsid w:val="00AB5F4C"/>
    <w:rsid w:val="00AB671A"/>
    <w:rsid w:val="00AB67A5"/>
    <w:rsid w:val="00AB6A68"/>
    <w:rsid w:val="00AB6F96"/>
    <w:rsid w:val="00AB70A8"/>
    <w:rsid w:val="00AB773A"/>
    <w:rsid w:val="00AB7B16"/>
    <w:rsid w:val="00AB7DF7"/>
    <w:rsid w:val="00AB7F21"/>
    <w:rsid w:val="00AC0988"/>
    <w:rsid w:val="00AC0B14"/>
    <w:rsid w:val="00AC1221"/>
    <w:rsid w:val="00AC14BA"/>
    <w:rsid w:val="00AC15C0"/>
    <w:rsid w:val="00AC1DC1"/>
    <w:rsid w:val="00AC1EBD"/>
    <w:rsid w:val="00AC2D30"/>
    <w:rsid w:val="00AC2E15"/>
    <w:rsid w:val="00AC3505"/>
    <w:rsid w:val="00AC3922"/>
    <w:rsid w:val="00AC3A13"/>
    <w:rsid w:val="00AC3CA8"/>
    <w:rsid w:val="00AC3DC2"/>
    <w:rsid w:val="00AC3EFF"/>
    <w:rsid w:val="00AC4448"/>
    <w:rsid w:val="00AC4531"/>
    <w:rsid w:val="00AC4E37"/>
    <w:rsid w:val="00AC5180"/>
    <w:rsid w:val="00AC5289"/>
    <w:rsid w:val="00AC52AE"/>
    <w:rsid w:val="00AC5810"/>
    <w:rsid w:val="00AC5C02"/>
    <w:rsid w:val="00AC5CF6"/>
    <w:rsid w:val="00AC5D90"/>
    <w:rsid w:val="00AC5E38"/>
    <w:rsid w:val="00AC6A3C"/>
    <w:rsid w:val="00AC6B58"/>
    <w:rsid w:val="00AC70EC"/>
    <w:rsid w:val="00AC7102"/>
    <w:rsid w:val="00AC745F"/>
    <w:rsid w:val="00AC77A8"/>
    <w:rsid w:val="00AC78C8"/>
    <w:rsid w:val="00AC7C5B"/>
    <w:rsid w:val="00AC7DD4"/>
    <w:rsid w:val="00AC7F1D"/>
    <w:rsid w:val="00AD005D"/>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142"/>
    <w:rsid w:val="00AD52EB"/>
    <w:rsid w:val="00AD54EA"/>
    <w:rsid w:val="00AD5CB2"/>
    <w:rsid w:val="00AD5FEE"/>
    <w:rsid w:val="00AD6129"/>
    <w:rsid w:val="00AD62E0"/>
    <w:rsid w:val="00AD6485"/>
    <w:rsid w:val="00AD66E7"/>
    <w:rsid w:val="00AD6D02"/>
    <w:rsid w:val="00AD71DE"/>
    <w:rsid w:val="00AD74C4"/>
    <w:rsid w:val="00AD7AD4"/>
    <w:rsid w:val="00AD7B49"/>
    <w:rsid w:val="00AD7C7F"/>
    <w:rsid w:val="00AE046C"/>
    <w:rsid w:val="00AE0884"/>
    <w:rsid w:val="00AE0960"/>
    <w:rsid w:val="00AE099E"/>
    <w:rsid w:val="00AE0B5C"/>
    <w:rsid w:val="00AE0F9D"/>
    <w:rsid w:val="00AE112B"/>
    <w:rsid w:val="00AE127A"/>
    <w:rsid w:val="00AE142A"/>
    <w:rsid w:val="00AE1CA1"/>
    <w:rsid w:val="00AE1E19"/>
    <w:rsid w:val="00AE1E50"/>
    <w:rsid w:val="00AE2C24"/>
    <w:rsid w:val="00AE3671"/>
    <w:rsid w:val="00AE379E"/>
    <w:rsid w:val="00AE3A84"/>
    <w:rsid w:val="00AE4796"/>
    <w:rsid w:val="00AE49B6"/>
    <w:rsid w:val="00AE5123"/>
    <w:rsid w:val="00AE55C7"/>
    <w:rsid w:val="00AE5A24"/>
    <w:rsid w:val="00AE5E7F"/>
    <w:rsid w:val="00AE5F4E"/>
    <w:rsid w:val="00AE61B4"/>
    <w:rsid w:val="00AE6729"/>
    <w:rsid w:val="00AE686B"/>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540D"/>
    <w:rsid w:val="00B05CBE"/>
    <w:rsid w:val="00B06214"/>
    <w:rsid w:val="00B06B30"/>
    <w:rsid w:val="00B06B98"/>
    <w:rsid w:val="00B07102"/>
    <w:rsid w:val="00B07551"/>
    <w:rsid w:val="00B076C0"/>
    <w:rsid w:val="00B100F6"/>
    <w:rsid w:val="00B1090A"/>
    <w:rsid w:val="00B10B59"/>
    <w:rsid w:val="00B10EB0"/>
    <w:rsid w:val="00B11269"/>
    <w:rsid w:val="00B1154B"/>
    <w:rsid w:val="00B1172D"/>
    <w:rsid w:val="00B118B8"/>
    <w:rsid w:val="00B1228A"/>
    <w:rsid w:val="00B127C4"/>
    <w:rsid w:val="00B12C0C"/>
    <w:rsid w:val="00B133ED"/>
    <w:rsid w:val="00B137C8"/>
    <w:rsid w:val="00B13894"/>
    <w:rsid w:val="00B13ED2"/>
    <w:rsid w:val="00B143CD"/>
    <w:rsid w:val="00B14DAF"/>
    <w:rsid w:val="00B158AA"/>
    <w:rsid w:val="00B15BEE"/>
    <w:rsid w:val="00B15EE7"/>
    <w:rsid w:val="00B16C2C"/>
    <w:rsid w:val="00B16D1D"/>
    <w:rsid w:val="00B174C5"/>
    <w:rsid w:val="00B175F9"/>
    <w:rsid w:val="00B17D60"/>
    <w:rsid w:val="00B17EF4"/>
    <w:rsid w:val="00B2013F"/>
    <w:rsid w:val="00B20263"/>
    <w:rsid w:val="00B202AE"/>
    <w:rsid w:val="00B204CF"/>
    <w:rsid w:val="00B20CE8"/>
    <w:rsid w:val="00B2144F"/>
    <w:rsid w:val="00B2173D"/>
    <w:rsid w:val="00B21D56"/>
    <w:rsid w:val="00B21F23"/>
    <w:rsid w:val="00B221CE"/>
    <w:rsid w:val="00B22D62"/>
    <w:rsid w:val="00B23072"/>
    <w:rsid w:val="00B230CC"/>
    <w:rsid w:val="00B23264"/>
    <w:rsid w:val="00B238E2"/>
    <w:rsid w:val="00B23DF2"/>
    <w:rsid w:val="00B240B8"/>
    <w:rsid w:val="00B2432E"/>
    <w:rsid w:val="00B24D79"/>
    <w:rsid w:val="00B24FF7"/>
    <w:rsid w:val="00B254D8"/>
    <w:rsid w:val="00B25668"/>
    <w:rsid w:val="00B25924"/>
    <w:rsid w:val="00B25ADA"/>
    <w:rsid w:val="00B2669C"/>
    <w:rsid w:val="00B26912"/>
    <w:rsid w:val="00B269BA"/>
    <w:rsid w:val="00B27508"/>
    <w:rsid w:val="00B277A0"/>
    <w:rsid w:val="00B277A4"/>
    <w:rsid w:val="00B27920"/>
    <w:rsid w:val="00B27E2C"/>
    <w:rsid w:val="00B27E4C"/>
    <w:rsid w:val="00B27F06"/>
    <w:rsid w:val="00B27F7F"/>
    <w:rsid w:val="00B30171"/>
    <w:rsid w:val="00B3054E"/>
    <w:rsid w:val="00B30719"/>
    <w:rsid w:val="00B30914"/>
    <w:rsid w:val="00B30BEB"/>
    <w:rsid w:val="00B3158F"/>
    <w:rsid w:val="00B316DE"/>
    <w:rsid w:val="00B31F4F"/>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5B0"/>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937"/>
    <w:rsid w:val="00B44DE6"/>
    <w:rsid w:val="00B44EE2"/>
    <w:rsid w:val="00B45567"/>
    <w:rsid w:val="00B4585D"/>
    <w:rsid w:val="00B45D93"/>
    <w:rsid w:val="00B46561"/>
    <w:rsid w:val="00B46611"/>
    <w:rsid w:val="00B46B36"/>
    <w:rsid w:val="00B46C23"/>
    <w:rsid w:val="00B475E6"/>
    <w:rsid w:val="00B47CDB"/>
    <w:rsid w:val="00B47DF2"/>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3FA3"/>
    <w:rsid w:val="00B5482D"/>
    <w:rsid w:val="00B54ADE"/>
    <w:rsid w:val="00B552C1"/>
    <w:rsid w:val="00B55799"/>
    <w:rsid w:val="00B562AD"/>
    <w:rsid w:val="00B565AF"/>
    <w:rsid w:val="00B56741"/>
    <w:rsid w:val="00B5688D"/>
    <w:rsid w:val="00B56971"/>
    <w:rsid w:val="00B570E8"/>
    <w:rsid w:val="00B602D1"/>
    <w:rsid w:val="00B609B9"/>
    <w:rsid w:val="00B614A6"/>
    <w:rsid w:val="00B618D8"/>
    <w:rsid w:val="00B61AC0"/>
    <w:rsid w:val="00B61F00"/>
    <w:rsid w:val="00B62408"/>
    <w:rsid w:val="00B636B4"/>
    <w:rsid w:val="00B63840"/>
    <w:rsid w:val="00B63A0D"/>
    <w:rsid w:val="00B63B14"/>
    <w:rsid w:val="00B63B5A"/>
    <w:rsid w:val="00B63D1F"/>
    <w:rsid w:val="00B64757"/>
    <w:rsid w:val="00B64969"/>
    <w:rsid w:val="00B64A6A"/>
    <w:rsid w:val="00B64BC7"/>
    <w:rsid w:val="00B651FE"/>
    <w:rsid w:val="00B65CF7"/>
    <w:rsid w:val="00B65F87"/>
    <w:rsid w:val="00B6683F"/>
    <w:rsid w:val="00B66B2A"/>
    <w:rsid w:val="00B673A6"/>
    <w:rsid w:val="00B6774A"/>
    <w:rsid w:val="00B707BF"/>
    <w:rsid w:val="00B70930"/>
    <w:rsid w:val="00B70BE5"/>
    <w:rsid w:val="00B70C83"/>
    <w:rsid w:val="00B70D87"/>
    <w:rsid w:val="00B70F99"/>
    <w:rsid w:val="00B71AF7"/>
    <w:rsid w:val="00B727A7"/>
    <w:rsid w:val="00B72AF5"/>
    <w:rsid w:val="00B732D9"/>
    <w:rsid w:val="00B735F7"/>
    <w:rsid w:val="00B73628"/>
    <w:rsid w:val="00B73BC5"/>
    <w:rsid w:val="00B74178"/>
    <w:rsid w:val="00B744B6"/>
    <w:rsid w:val="00B7465F"/>
    <w:rsid w:val="00B75F00"/>
    <w:rsid w:val="00B75FCF"/>
    <w:rsid w:val="00B76199"/>
    <w:rsid w:val="00B764D5"/>
    <w:rsid w:val="00B768F2"/>
    <w:rsid w:val="00B76A18"/>
    <w:rsid w:val="00B77363"/>
    <w:rsid w:val="00B773DE"/>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1AB"/>
    <w:rsid w:val="00B85512"/>
    <w:rsid w:val="00B85F6B"/>
    <w:rsid w:val="00B865C6"/>
    <w:rsid w:val="00B871B7"/>
    <w:rsid w:val="00B8733D"/>
    <w:rsid w:val="00B87450"/>
    <w:rsid w:val="00B875F0"/>
    <w:rsid w:val="00B87713"/>
    <w:rsid w:val="00B87A4C"/>
    <w:rsid w:val="00B87BB9"/>
    <w:rsid w:val="00B87C67"/>
    <w:rsid w:val="00B87DC9"/>
    <w:rsid w:val="00B87E53"/>
    <w:rsid w:val="00B87FBB"/>
    <w:rsid w:val="00B90552"/>
    <w:rsid w:val="00B90D17"/>
    <w:rsid w:val="00B91180"/>
    <w:rsid w:val="00B91892"/>
    <w:rsid w:val="00B91F63"/>
    <w:rsid w:val="00B92003"/>
    <w:rsid w:val="00B9286F"/>
    <w:rsid w:val="00B92A74"/>
    <w:rsid w:val="00B92FBD"/>
    <w:rsid w:val="00B9323A"/>
    <w:rsid w:val="00B936D5"/>
    <w:rsid w:val="00B93A0B"/>
    <w:rsid w:val="00B93BB9"/>
    <w:rsid w:val="00B93CD2"/>
    <w:rsid w:val="00B93ECD"/>
    <w:rsid w:val="00B94DB2"/>
    <w:rsid w:val="00B95410"/>
    <w:rsid w:val="00B95A02"/>
    <w:rsid w:val="00B95E31"/>
    <w:rsid w:val="00B9654E"/>
    <w:rsid w:val="00B9689C"/>
    <w:rsid w:val="00B96CAB"/>
    <w:rsid w:val="00B972D9"/>
    <w:rsid w:val="00B97476"/>
    <w:rsid w:val="00B9797F"/>
    <w:rsid w:val="00BA07BB"/>
    <w:rsid w:val="00BA0894"/>
    <w:rsid w:val="00BA0F62"/>
    <w:rsid w:val="00BA0FB2"/>
    <w:rsid w:val="00BA0FB4"/>
    <w:rsid w:val="00BA100E"/>
    <w:rsid w:val="00BA13F3"/>
    <w:rsid w:val="00BA1426"/>
    <w:rsid w:val="00BA14F0"/>
    <w:rsid w:val="00BA15CB"/>
    <w:rsid w:val="00BA15D0"/>
    <w:rsid w:val="00BA1890"/>
    <w:rsid w:val="00BA19CB"/>
    <w:rsid w:val="00BA2032"/>
    <w:rsid w:val="00BA2120"/>
    <w:rsid w:val="00BA2E31"/>
    <w:rsid w:val="00BA309C"/>
    <w:rsid w:val="00BA324D"/>
    <w:rsid w:val="00BA428A"/>
    <w:rsid w:val="00BA43B1"/>
    <w:rsid w:val="00BA47F6"/>
    <w:rsid w:val="00BA4C59"/>
    <w:rsid w:val="00BA4DA9"/>
    <w:rsid w:val="00BA4FA6"/>
    <w:rsid w:val="00BA5650"/>
    <w:rsid w:val="00BA5E6B"/>
    <w:rsid w:val="00BA69E3"/>
    <w:rsid w:val="00BA750B"/>
    <w:rsid w:val="00BA750F"/>
    <w:rsid w:val="00BA7B9D"/>
    <w:rsid w:val="00BB0188"/>
    <w:rsid w:val="00BB0414"/>
    <w:rsid w:val="00BB048E"/>
    <w:rsid w:val="00BB1111"/>
    <w:rsid w:val="00BB1347"/>
    <w:rsid w:val="00BB13BE"/>
    <w:rsid w:val="00BB1B00"/>
    <w:rsid w:val="00BB221E"/>
    <w:rsid w:val="00BB2449"/>
    <w:rsid w:val="00BB29F0"/>
    <w:rsid w:val="00BB2FC3"/>
    <w:rsid w:val="00BB2FE0"/>
    <w:rsid w:val="00BB3739"/>
    <w:rsid w:val="00BB3780"/>
    <w:rsid w:val="00BB378A"/>
    <w:rsid w:val="00BB3923"/>
    <w:rsid w:val="00BB39E4"/>
    <w:rsid w:val="00BB3BA3"/>
    <w:rsid w:val="00BB3F87"/>
    <w:rsid w:val="00BB43AD"/>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C15"/>
    <w:rsid w:val="00BC4129"/>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3A48"/>
    <w:rsid w:val="00BD43EA"/>
    <w:rsid w:val="00BD4F4F"/>
    <w:rsid w:val="00BD5187"/>
    <w:rsid w:val="00BD5455"/>
    <w:rsid w:val="00BD5550"/>
    <w:rsid w:val="00BD575D"/>
    <w:rsid w:val="00BD5B4E"/>
    <w:rsid w:val="00BD5EE8"/>
    <w:rsid w:val="00BD673A"/>
    <w:rsid w:val="00BD694C"/>
    <w:rsid w:val="00BD6E5A"/>
    <w:rsid w:val="00BD70D4"/>
    <w:rsid w:val="00BD71A4"/>
    <w:rsid w:val="00BD71E9"/>
    <w:rsid w:val="00BD7214"/>
    <w:rsid w:val="00BD76DA"/>
    <w:rsid w:val="00BD7851"/>
    <w:rsid w:val="00BD7D10"/>
    <w:rsid w:val="00BD7E3F"/>
    <w:rsid w:val="00BE0009"/>
    <w:rsid w:val="00BE0BBB"/>
    <w:rsid w:val="00BE0C5A"/>
    <w:rsid w:val="00BE0DA9"/>
    <w:rsid w:val="00BE0EC3"/>
    <w:rsid w:val="00BE0ED6"/>
    <w:rsid w:val="00BE1157"/>
    <w:rsid w:val="00BE16EA"/>
    <w:rsid w:val="00BE1A5F"/>
    <w:rsid w:val="00BE1A97"/>
    <w:rsid w:val="00BE1D5E"/>
    <w:rsid w:val="00BE1E5F"/>
    <w:rsid w:val="00BE270D"/>
    <w:rsid w:val="00BE29A4"/>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2B"/>
    <w:rsid w:val="00BF0FBA"/>
    <w:rsid w:val="00BF15E0"/>
    <w:rsid w:val="00BF1684"/>
    <w:rsid w:val="00BF1A75"/>
    <w:rsid w:val="00BF1BB7"/>
    <w:rsid w:val="00BF2AAF"/>
    <w:rsid w:val="00BF3755"/>
    <w:rsid w:val="00BF375D"/>
    <w:rsid w:val="00BF386C"/>
    <w:rsid w:val="00BF3BD2"/>
    <w:rsid w:val="00BF3DF1"/>
    <w:rsid w:val="00BF4E41"/>
    <w:rsid w:val="00BF53FC"/>
    <w:rsid w:val="00BF555E"/>
    <w:rsid w:val="00BF59D5"/>
    <w:rsid w:val="00BF5C02"/>
    <w:rsid w:val="00BF6053"/>
    <w:rsid w:val="00BF60E3"/>
    <w:rsid w:val="00BF62E4"/>
    <w:rsid w:val="00BF6B54"/>
    <w:rsid w:val="00BF6BA8"/>
    <w:rsid w:val="00BF75C6"/>
    <w:rsid w:val="00C00038"/>
    <w:rsid w:val="00C0043F"/>
    <w:rsid w:val="00C00B78"/>
    <w:rsid w:val="00C00CEE"/>
    <w:rsid w:val="00C01127"/>
    <w:rsid w:val="00C0156E"/>
    <w:rsid w:val="00C01CE2"/>
    <w:rsid w:val="00C027D3"/>
    <w:rsid w:val="00C02E73"/>
    <w:rsid w:val="00C03C3B"/>
    <w:rsid w:val="00C042D9"/>
    <w:rsid w:val="00C048E4"/>
    <w:rsid w:val="00C04CB7"/>
    <w:rsid w:val="00C04D73"/>
    <w:rsid w:val="00C0565E"/>
    <w:rsid w:val="00C05665"/>
    <w:rsid w:val="00C05B77"/>
    <w:rsid w:val="00C05BF1"/>
    <w:rsid w:val="00C0629F"/>
    <w:rsid w:val="00C06EE0"/>
    <w:rsid w:val="00C06FCB"/>
    <w:rsid w:val="00C072A6"/>
    <w:rsid w:val="00C07509"/>
    <w:rsid w:val="00C07AE2"/>
    <w:rsid w:val="00C07C0B"/>
    <w:rsid w:val="00C10406"/>
    <w:rsid w:val="00C10707"/>
    <w:rsid w:val="00C108A9"/>
    <w:rsid w:val="00C10FA4"/>
    <w:rsid w:val="00C110C5"/>
    <w:rsid w:val="00C111F7"/>
    <w:rsid w:val="00C123AD"/>
    <w:rsid w:val="00C123C0"/>
    <w:rsid w:val="00C1250A"/>
    <w:rsid w:val="00C12642"/>
    <w:rsid w:val="00C128D4"/>
    <w:rsid w:val="00C13315"/>
    <w:rsid w:val="00C13CAE"/>
    <w:rsid w:val="00C13D55"/>
    <w:rsid w:val="00C13FA5"/>
    <w:rsid w:val="00C14970"/>
    <w:rsid w:val="00C14B2A"/>
    <w:rsid w:val="00C14E2B"/>
    <w:rsid w:val="00C15220"/>
    <w:rsid w:val="00C1598C"/>
    <w:rsid w:val="00C15CB1"/>
    <w:rsid w:val="00C15F26"/>
    <w:rsid w:val="00C15F4C"/>
    <w:rsid w:val="00C16846"/>
    <w:rsid w:val="00C16F18"/>
    <w:rsid w:val="00C16F48"/>
    <w:rsid w:val="00C1731D"/>
    <w:rsid w:val="00C1763E"/>
    <w:rsid w:val="00C177F1"/>
    <w:rsid w:val="00C17C0E"/>
    <w:rsid w:val="00C17ED6"/>
    <w:rsid w:val="00C17ED8"/>
    <w:rsid w:val="00C17F6F"/>
    <w:rsid w:val="00C202A3"/>
    <w:rsid w:val="00C20648"/>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1B0"/>
    <w:rsid w:val="00C2639F"/>
    <w:rsid w:val="00C267CE"/>
    <w:rsid w:val="00C27116"/>
    <w:rsid w:val="00C27196"/>
    <w:rsid w:val="00C274DE"/>
    <w:rsid w:val="00C27542"/>
    <w:rsid w:val="00C275CA"/>
    <w:rsid w:val="00C27687"/>
    <w:rsid w:val="00C27DBE"/>
    <w:rsid w:val="00C27F40"/>
    <w:rsid w:val="00C27FB5"/>
    <w:rsid w:val="00C3053B"/>
    <w:rsid w:val="00C30827"/>
    <w:rsid w:val="00C32950"/>
    <w:rsid w:val="00C336AE"/>
    <w:rsid w:val="00C33C0F"/>
    <w:rsid w:val="00C33E6E"/>
    <w:rsid w:val="00C3418E"/>
    <w:rsid w:val="00C3448B"/>
    <w:rsid w:val="00C344DA"/>
    <w:rsid w:val="00C349B4"/>
    <w:rsid w:val="00C34DDA"/>
    <w:rsid w:val="00C358F2"/>
    <w:rsid w:val="00C35CB2"/>
    <w:rsid w:val="00C364C6"/>
    <w:rsid w:val="00C36F63"/>
    <w:rsid w:val="00C36FF3"/>
    <w:rsid w:val="00C3721D"/>
    <w:rsid w:val="00C375F7"/>
    <w:rsid w:val="00C37B7B"/>
    <w:rsid w:val="00C37CC2"/>
    <w:rsid w:val="00C406E5"/>
    <w:rsid w:val="00C406FA"/>
    <w:rsid w:val="00C40C3F"/>
    <w:rsid w:val="00C411F5"/>
    <w:rsid w:val="00C413DF"/>
    <w:rsid w:val="00C41766"/>
    <w:rsid w:val="00C41AFE"/>
    <w:rsid w:val="00C41F15"/>
    <w:rsid w:val="00C41F1F"/>
    <w:rsid w:val="00C4229C"/>
    <w:rsid w:val="00C423E5"/>
    <w:rsid w:val="00C42488"/>
    <w:rsid w:val="00C42DF5"/>
    <w:rsid w:val="00C42F76"/>
    <w:rsid w:val="00C430F2"/>
    <w:rsid w:val="00C434B4"/>
    <w:rsid w:val="00C4371C"/>
    <w:rsid w:val="00C43921"/>
    <w:rsid w:val="00C4399D"/>
    <w:rsid w:val="00C43CEC"/>
    <w:rsid w:val="00C43EF8"/>
    <w:rsid w:val="00C43F70"/>
    <w:rsid w:val="00C4490E"/>
    <w:rsid w:val="00C455EC"/>
    <w:rsid w:val="00C45A8A"/>
    <w:rsid w:val="00C460AD"/>
    <w:rsid w:val="00C465A5"/>
    <w:rsid w:val="00C46C78"/>
    <w:rsid w:val="00C46E67"/>
    <w:rsid w:val="00C46FDA"/>
    <w:rsid w:val="00C472D7"/>
    <w:rsid w:val="00C479C0"/>
    <w:rsid w:val="00C47E68"/>
    <w:rsid w:val="00C50007"/>
    <w:rsid w:val="00C500CE"/>
    <w:rsid w:val="00C50139"/>
    <w:rsid w:val="00C5013B"/>
    <w:rsid w:val="00C505DB"/>
    <w:rsid w:val="00C507AE"/>
    <w:rsid w:val="00C50DD4"/>
    <w:rsid w:val="00C50DEA"/>
    <w:rsid w:val="00C5105C"/>
    <w:rsid w:val="00C5192A"/>
    <w:rsid w:val="00C51DBE"/>
    <w:rsid w:val="00C5258E"/>
    <w:rsid w:val="00C526CA"/>
    <w:rsid w:val="00C52A40"/>
    <w:rsid w:val="00C52A4F"/>
    <w:rsid w:val="00C52FBE"/>
    <w:rsid w:val="00C532BA"/>
    <w:rsid w:val="00C5356F"/>
    <w:rsid w:val="00C53F39"/>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A32"/>
    <w:rsid w:val="00C57C03"/>
    <w:rsid w:val="00C60083"/>
    <w:rsid w:val="00C6054D"/>
    <w:rsid w:val="00C607E4"/>
    <w:rsid w:val="00C60D0F"/>
    <w:rsid w:val="00C6100C"/>
    <w:rsid w:val="00C6106F"/>
    <w:rsid w:val="00C6126E"/>
    <w:rsid w:val="00C61316"/>
    <w:rsid w:val="00C61EB7"/>
    <w:rsid w:val="00C625AC"/>
    <w:rsid w:val="00C62D2E"/>
    <w:rsid w:val="00C63280"/>
    <w:rsid w:val="00C642E6"/>
    <w:rsid w:val="00C64B97"/>
    <w:rsid w:val="00C64EC1"/>
    <w:rsid w:val="00C64FA2"/>
    <w:rsid w:val="00C64FA8"/>
    <w:rsid w:val="00C659A0"/>
    <w:rsid w:val="00C65B0C"/>
    <w:rsid w:val="00C66051"/>
    <w:rsid w:val="00C66062"/>
    <w:rsid w:val="00C6609D"/>
    <w:rsid w:val="00C660BE"/>
    <w:rsid w:val="00C66221"/>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30D5"/>
    <w:rsid w:val="00C74885"/>
    <w:rsid w:val="00C75335"/>
    <w:rsid w:val="00C7571D"/>
    <w:rsid w:val="00C766A8"/>
    <w:rsid w:val="00C76A50"/>
    <w:rsid w:val="00C76A74"/>
    <w:rsid w:val="00C8013B"/>
    <w:rsid w:val="00C8053F"/>
    <w:rsid w:val="00C80550"/>
    <w:rsid w:val="00C805C3"/>
    <w:rsid w:val="00C81733"/>
    <w:rsid w:val="00C81A3E"/>
    <w:rsid w:val="00C81F23"/>
    <w:rsid w:val="00C821F1"/>
    <w:rsid w:val="00C82339"/>
    <w:rsid w:val="00C82ADD"/>
    <w:rsid w:val="00C82DAF"/>
    <w:rsid w:val="00C82DDE"/>
    <w:rsid w:val="00C83602"/>
    <w:rsid w:val="00C83636"/>
    <w:rsid w:val="00C844B6"/>
    <w:rsid w:val="00C84501"/>
    <w:rsid w:val="00C84A74"/>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390"/>
    <w:rsid w:val="00C91B7E"/>
    <w:rsid w:val="00C91D0E"/>
    <w:rsid w:val="00C9205A"/>
    <w:rsid w:val="00C924E6"/>
    <w:rsid w:val="00C92716"/>
    <w:rsid w:val="00C92FC2"/>
    <w:rsid w:val="00C93160"/>
    <w:rsid w:val="00C93465"/>
    <w:rsid w:val="00C93A32"/>
    <w:rsid w:val="00C947E5"/>
    <w:rsid w:val="00C94AB7"/>
    <w:rsid w:val="00C94C3A"/>
    <w:rsid w:val="00C95C89"/>
    <w:rsid w:val="00C95D48"/>
    <w:rsid w:val="00C95D9B"/>
    <w:rsid w:val="00C95F71"/>
    <w:rsid w:val="00C96105"/>
    <w:rsid w:val="00C962E6"/>
    <w:rsid w:val="00C964AE"/>
    <w:rsid w:val="00C96F80"/>
    <w:rsid w:val="00C970DA"/>
    <w:rsid w:val="00C97F92"/>
    <w:rsid w:val="00CA0179"/>
    <w:rsid w:val="00CA03EE"/>
    <w:rsid w:val="00CA0A8B"/>
    <w:rsid w:val="00CA0EBA"/>
    <w:rsid w:val="00CA1053"/>
    <w:rsid w:val="00CA17CB"/>
    <w:rsid w:val="00CA196B"/>
    <w:rsid w:val="00CA1B31"/>
    <w:rsid w:val="00CA1DBE"/>
    <w:rsid w:val="00CA20CF"/>
    <w:rsid w:val="00CA2336"/>
    <w:rsid w:val="00CA2488"/>
    <w:rsid w:val="00CA275C"/>
    <w:rsid w:val="00CA2A06"/>
    <w:rsid w:val="00CA2A43"/>
    <w:rsid w:val="00CA2D5A"/>
    <w:rsid w:val="00CA3147"/>
    <w:rsid w:val="00CA33BB"/>
    <w:rsid w:val="00CA3BED"/>
    <w:rsid w:val="00CA3CAD"/>
    <w:rsid w:val="00CA3D4E"/>
    <w:rsid w:val="00CA45D2"/>
    <w:rsid w:val="00CA474A"/>
    <w:rsid w:val="00CA491E"/>
    <w:rsid w:val="00CA4A00"/>
    <w:rsid w:val="00CA4B77"/>
    <w:rsid w:val="00CA4EDC"/>
    <w:rsid w:val="00CA52F3"/>
    <w:rsid w:val="00CA53BC"/>
    <w:rsid w:val="00CA5B29"/>
    <w:rsid w:val="00CA5DC2"/>
    <w:rsid w:val="00CA5FE0"/>
    <w:rsid w:val="00CA5FE2"/>
    <w:rsid w:val="00CA60A2"/>
    <w:rsid w:val="00CA610D"/>
    <w:rsid w:val="00CA640A"/>
    <w:rsid w:val="00CA6471"/>
    <w:rsid w:val="00CA6686"/>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E22"/>
    <w:rsid w:val="00CB7F66"/>
    <w:rsid w:val="00CC0346"/>
    <w:rsid w:val="00CC10E8"/>
    <w:rsid w:val="00CC1510"/>
    <w:rsid w:val="00CC23DD"/>
    <w:rsid w:val="00CC271D"/>
    <w:rsid w:val="00CC2882"/>
    <w:rsid w:val="00CC2BB5"/>
    <w:rsid w:val="00CC2FD9"/>
    <w:rsid w:val="00CC3EEA"/>
    <w:rsid w:val="00CC4548"/>
    <w:rsid w:val="00CC4604"/>
    <w:rsid w:val="00CC4840"/>
    <w:rsid w:val="00CC54A1"/>
    <w:rsid w:val="00CC5509"/>
    <w:rsid w:val="00CC55A5"/>
    <w:rsid w:val="00CC592C"/>
    <w:rsid w:val="00CC67C7"/>
    <w:rsid w:val="00CC6A20"/>
    <w:rsid w:val="00CC6A83"/>
    <w:rsid w:val="00CC6D55"/>
    <w:rsid w:val="00CC6EC1"/>
    <w:rsid w:val="00CC7131"/>
    <w:rsid w:val="00CC727A"/>
    <w:rsid w:val="00CD01BC"/>
    <w:rsid w:val="00CD029B"/>
    <w:rsid w:val="00CD03F9"/>
    <w:rsid w:val="00CD07D7"/>
    <w:rsid w:val="00CD0B03"/>
    <w:rsid w:val="00CD0D5D"/>
    <w:rsid w:val="00CD13CA"/>
    <w:rsid w:val="00CD1A7E"/>
    <w:rsid w:val="00CD1A80"/>
    <w:rsid w:val="00CD1AF3"/>
    <w:rsid w:val="00CD2251"/>
    <w:rsid w:val="00CD2400"/>
    <w:rsid w:val="00CD297A"/>
    <w:rsid w:val="00CD32AF"/>
    <w:rsid w:val="00CD3505"/>
    <w:rsid w:val="00CD3827"/>
    <w:rsid w:val="00CD39A9"/>
    <w:rsid w:val="00CD40B4"/>
    <w:rsid w:val="00CD41B8"/>
    <w:rsid w:val="00CD4353"/>
    <w:rsid w:val="00CD45C8"/>
    <w:rsid w:val="00CD469C"/>
    <w:rsid w:val="00CD4733"/>
    <w:rsid w:val="00CD4856"/>
    <w:rsid w:val="00CD4FBD"/>
    <w:rsid w:val="00CD5588"/>
    <w:rsid w:val="00CD592F"/>
    <w:rsid w:val="00CD6581"/>
    <w:rsid w:val="00CD6875"/>
    <w:rsid w:val="00CD6CB6"/>
    <w:rsid w:val="00CD6DBE"/>
    <w:rsid w:val="00CD71DD"/>
    <w:rsid w:val="00CD7828"/>
    <w:rsid w:val="00CD7EB4"/>
    <w:rsid w:val="00CE0423"/>
    <w:rsid w:val="00CE09C4"/>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45CC"/>
    <w:rsid w:val="00CE48A7"/>
    <w:rsid w:val="00CE50CC"/>
    <w:rsid w:val="00CE5503"/>
    <w:rsid w:val="00CE5D9B"/>
    <w:rsid w:val="00CE5DE2"/>
    <w:rsid w:val="00CE6EBE"/>
    <w:rsid w:val="00CE6F7D"/>
    <w:rsid w:val="00CE711B"/>
    <w:rsid w:val="00CE7184"/>
    <w:rsid w:val="00CE71CC"/>
    <w:rsid w:val="00CE7223"/>
    <w:rsid w:val="00CF0449"/>
    <w:rsid w:val="00CF090F"/>
    <w:rsid w:val="00CF09CA"/>
    <w:rsid w:val="00CF0C61"/>
    <w:rsid w:val="00CF0D3E"/>
    <w:rsid w:val="00CF0FC2"/>
    <w:rsid w:val="00CF116C"/>
    <w:rsid w:val="00CF13FE"/>
    <w:rsid w:val="00CF220D"/>
    <w:rsid w:val="00CF2AE8"/>
    <w:rsid w:val="00CF3ACF"/>
    <w:rsid w:val="00CF3D4B"/>
    <w:rsid w:val="00CF3E2E"/>
    <w:rsid w:val="00CF4ADA"/>
    <w:rsid w:val="00CF4BF1"/>
    <w:rsid w:val="00CF4D17"/>
    <w:rsid w:val="00CF535C"/>
    <w:rsid w:val="00CF540B"/>
    <w:rsid w:val="00CF545E"/>
    <w:rsid w:val="00CF60AF"/>
    <w:rsid w:val="00CF6134"/>
    <w:rsid w:val="00CF68BB"/>
    <w:rsid w:val="00CF75ED"/>
    <w:rsid w:val="00CF77F5"/>
    <w:rsid w:val="00CF7B17"/>
    <w:rsid w:val="00CF7B35"/>
    <w:rsid w:val="00CF7FE5"/>
    <w:rsid w:val="00D00C49"/>
    <w:rsid w:val="00D01072"/>
    <w:rsid w:val="00D01836"/>
    <w:rsid w:val="00D01EC5"/>
    <w:rsid w:val="00D0206E"/>
    <w:rsid w:val="00D020F1"/>
    <w:rsid w:val="00D02958"/>
    <w:rsid w:val="00D02AA6"/>
    <w:rsid w:val="00D02E77"/>
    <w:rsid w:val="00D02FA5"/>
    <w:rsid w:val="00D03212"/>
    <w:rsid w:val="00D03624"/>
    <w:rsid w:val="00D03B25"/>
    <w:rsid w:val="00D03BB0"/>
    <w:rsid w:val="00D0449D"/>
    <w:rsid w:val="00D04688"/>
    <w:rsid w:val="00D05744"/>
    <w:rsid w:val="00D057EA"/>
    <w:rsid w:val="00D06019"/>
    <w:rsid w:val="00D06213"/>
    <w:rsid w:val="00D069CE"/>
    <w:rsid w:val="00D06DB5"/>
    <w:rsid w:val="00D0704B"/>
    <w:rsid w:val="00D07267"/>
    <w:rsid w:val="00D07344"/>
    <w:rsid w:val="00D0759C"/>
    <w:rsid w:val="00D07DEF"/>
    <w:rsid w:val="00D07EF9"/>
    <w:rsid w:val="00D07F97"/>
    <w:rsid w:val="00D108E6"/>
    <w:rsid w:val="00D10ABE"/>
    <w:rsid w:val="00D110B1"/>
    <w:rsid w:val="00D114CF"/>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B46"/>
    <w:rsid w:val="00D16BE0"/>
    <w:rsid w:val="00D16C0E"/>
    <w:rsid w:val="00D1759A"/>
    <w:rsid w:val="00D2020A"/>
    <w:rsid w:val="00D20502"/>
    <w:rsid w:val="00D2061C"/>
    <w:rsid w:val="00D20993"/>
    <w:rsid w:val="00D20D25"/>
    <w:rsid w:val="00D20E4A"/>
    <w:rsid w:val="00D2159C"/>
    <w:rsid w:val="00D22B68"/>
    <w:rsid w:val="00D22D2A"/>
    <w:rsid w:val="00D22FD5"/>
    <w:rsid w:val="00D2331E"/>
    <w:rsid w:val="00D23622"/>
    <w:rsid w:val="00D23AC2"/>
    <w:rsid w:val="00D24254"/>
    <w:rsid w:val="00D247C5"/>
    <w:rsid w:val="00D24814"/>
    <w:rsid w:val="00D259A2"/>
    <w:rsid w:val="00D25B45"/>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1CE"/>
    <w:rsid w:val="00D315D0"/>
    <w:rsid w:val="00D316D7"/>
    <w:rsid w:val="00D31950"/>
    <w:rsid w:val="00D32C20"/>
    <w:rsid w:val="00D3305A"/>
    <w:rsid w:val="00D33110"/>
    <w:rsid w:val="00D334D9"/>
    <w:rsid w:val="00D3371D"/>
    <w:rsid w:val="00D3379E"/>
    <w:rsid w:val="00D33B0F"/>
    <w:rsid w:val="00D34145"/>
    <w:rsid w:val="00D341F4"/>
    <w:rsid w:val="00D34307"/>
    <w:rsid w:val="00D34447"/>
    <w:rsid w:val="00D3458F"/>
    <w:rsid w:val="00D346BB"/>
    <w:rsid w:val="00D34DB5"/>
    <w:rsid w:val="00D34E95"/>
    <w:rsid w:val="00D34F4F"/>
    <w:rsid w:val="00D35095"/>
    <w:rsid w:val="00D35638"/>
    <w:rsid w:val="00D359DA"/>
    <w:rsid w:val="00D36024"/>
    <w:rsid w:val="00D36B40"/>
    <w:rsid w:val="00D36D35"/>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0A4"/>
    <w:rsid w:val="00D434FB"/>
    <w:rsid w:val="00D43842"/>
    <w:rsid w:val="00D43ABC"/>
    <w:rsid w:val="00D44101"/>
    <w:rsid w:val="00D442FD"/>
    <w:rsid w:val="00D443CF"/>
    <w:rsid w:val="00D44A4F"/>
    <w:rsid w:val="00D44BEE"/>
    <w:rsid w:val="00D457C1"/>
    <w:rsid w:val="00D458AD"/>
    <w:rsid w:val="00D45AF2"/>
    <w:rsid w:val="00D45B76"/>
    <w:rsid w:val="00D45FCA"/>
    <w:rsid w:val="00D46D40"/>
    <w:rsid w:val="00D46EF7"/>
    <w:rsid w:val="00D46FBB"/>
    <w:rsid w:val="00D475F7"/>
    <w:rsid w:val="00D477D2"/>
    <w:rsid w:val="00D47998"/>
    <w:rsid w:val="00D479FF"/>
    <w:rsid w:val="00D47A88"/>
    <w:rsid w:val="00D502E7"/>
    <w:rsid w:val="00D50682"/>
    <w:rsid w:val="00D5087B"/>
    <w:rsid w:val="00D50A0A"/>
    <w:rsid w:val="00D50E19"/>
    <w:rsid w:val="00D51171"/>
    <w:rsid w:val="00D5130E"/>
    <w:rsid w:val="00D520F1"/>
    <w:rsid w:val="00D523F7"/>
    <w:rsid w:val="00D52923"/>
    <w:rsid w:val="00D52AFD"/>
    <w:rsid w:val="00D52FB3"/>
    <w:rsid w:val="00D52FE1"/>
    <w:rsid w:val="00D53524"/>
    <w:rsid w:val="00D542A1"/>
    <w:rsid w:val="00D545A8"/>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25C"/>
    <w:rsid w:val="00D61560"/>
    <w:rsid w:val="00D61D2E"/>
    <w:rsid w:val="00D6243F"/>
    <w:rsid w:val="00D635F6"/>
    <w:rsid w:val="00D63717"/>
    <w:rsid w:val="00D63C54"/>
    <w:rsid w:val="00D63FEC"/>
    <w:rsid w:val="00D640CF"/>
    <w:rsid w:val="00D646AB"/>
    <w:rsid w:val="00D64835"/>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EC1"/>
    <w:rsid w:val="00D71EF4"/>
    <w:rsid w:val="00D7202F"/>
    <w:rsid w:val="00D720DC"/>
    <w:rsid w:val="00D721C7"/>
    <w:rsid w:val="00D72224"/>
    <w:rsid w:val="00D723BE"/>
    <w:rsid w:val="00D7255C"/>
    <w:rsid w:val="00D727C7"/>
    <w:rsid w:val="00D72941"/>
    <w:rsid w:val="00D72C00"/>
    <w:rsid w:val="00D731FF"/>
    <w:rsid w:val="00D7367E"/>
    <w:rsid w:val="00D7372A"/>
    <w:rsid w:val="00D73E24"/>
    <w:rsid w:val="00D74271"/>
    <w:rsid w:val="00D754C2"/>
    <w:rsid w:val="00D756F8"/>
    <w:rsid w:val="00D75CB3"/>
    <w:rsid w:val="00D76876"/>
    <w:rsid w:val="00D76F84"/>
    <w:rsid w:val="00D76FF5"/>
    <w:rsid w:val="00D7714A"/>
    <w:rsid w:val="00D77765"/>
    <w:rsid w:val="00D80424"/>
    <w:rsid w:val="00D80830"/>
    <w:rsid w:val="00D808FC"/>
    <w:rsid w:val="00D80EE4"/>
    <w:rsid w:val="00D816DA"/>
    <w:rsid w:val="00D819ED"/>
    <w:rsid w:val="00D81BF8"/>
    <w:rsid w:val="00D82310"/>
    <w:rsid w:val="00D8235C"/>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872C4"/>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713"/>
    <w:rsid w:val="00D968D2"/>
    <w:rsid w:val="00D96C6D"/>
    <w:rsid w:val="00D9710F"/>
    <w:rsid w:val="00D9770A"/>
    <w:rsid w:val="00D977C8"/>
    <w:rsid w:val="00D97C85"/>
    <w:rsid w:val="00D97EB4"/>
    <w:rsid w:val="00DA00DD"/>
    <w:rsid w:val="00DA02ED"/>
    <w:rsid w:val="00DA0314"/>
    <w:rsid w:val="00DA03C7"/>
    <w:rsid w:val="00DA07E7"/>
    <w:rsid w:val="00DA0DEF"/>
    <w:rsid w:val="00DA0F56"/>
    <w:rsid w:val="00DA15FF"/>
    <w:rsid w:val="00DA1EE9"/>
    <w:rsid w:val="00DA22BB"/>
    <w:rsid w:val="00DA2452"/>
    <w:rsid w:val="00DA2A5F"/>
    <w:rsid w:val="00DA2D5E"/>
    <w:rsid w:val="00DA3126"/>
    <w:rsid w:val="00DA3423"/>
    <w:rsid w:val="00DA3482"/>
    <w:rsid w:val="00DA35AC"/>
    <w:rsid w:val="00DA38FC"/>
    <w:rsid w:val="00DA396D"/>
    <w:rsid w:val="00DA3DF5"/>
    <w:rsid w:val="00DA3E89"/>
    <w:rsid w:val="00DA45F7"/>
    <w:rsid w:val="00DA4EBE"/>
    <w:rsid w:val="00DA503F"/>
    <w:rsid w:val="00DA5581"/>
    <w:rsid w:val="00DA5B56"/>
    <w:rsid w:val="00DA5CBF"/>
    <w:rsid w:val="00DA5E89"/>
    <w:rsid w:val="00DA6656"/>
    <w:rsid w:val="00DA6A1E"/>
    <w:rsid w:val="00DA6BBC"/>
    <w:rsid w:val="00DA70D7"/>
    <w:rsid w:val="00DA7183"/>
    <w:rsid w:val="00DA73E1"/>
    <w:rsid w:val="00DA77AB"/>
    <w:rsid w:val="00DA786A"/>
    <w:rsid w:val="00DA7F89"/>
    <w:rsid w:val="00DB0201"/>
    <w:rsid w:val="00DB0C15"/>
    <w:rsid w:val="00DB1219"/>
    <w:rsid w:val="00DB165B"/>
    <w:rsid w:val="00DB1B96"/>
    <w:rsid w:val="00DB1D6F"/>
    <w:rsid w:val="00DB1E5E"/>
    <w:rsid w:val="00DB2198"/>
    <w:rsid w:val="00DB223A"/>
    <w:rsid w:val="00DB25FF"/>
    <w:rsid w:val="00DB27B6"/>
    <w:rsid w:val="00DB29E2"/>
    <w:rsid w:val="00DB2C4D"/>
    <w:rsid w:val="00DB30A8"/>
    <w:rsid w:val="00DB343E"/>
    <w:rsid w:val="00DB3889"/>
    <w:rsid w:val="00DB4491"/>
    <w:rsid w:val="00DB4B8B"/>
    <w:rsid w:val="00DB54AD"/>
    <w:rsid w:val="00DB5DCA"/>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794"/>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455"/>
    <w:rsid w:val="00DC345F"/>
    <w:rsid w:val="00DC347F"/>
    <w:rsid w:val="00DC34BC"/>
    <w:rsid w:val="00DC3571"/>
    <w:rsid w:val="00DC39D8"/>
    <w:rsid w:val="00DC3E0E"/>
    <w:rsid w:val="00DC4501"/>
    <w:rsid w:val="00DC50E1"/>
    <w:rsid w:val="00DC598F"/>
    <w:rsid w:val="00DC681E"/>
    <w:rsid w:val="00DC6C7F"/>
    <w:rsid w:val="00DC6D87"/>
    <w:rsid w:val="00DC702D"/>
    <w:rsid w:val="00DC7410"/>
    <w:rsid w:val="00DC7767"/>
    <w:rsid w:val="00DC781A"/>
    <w:rsid w:val="00DC7895"/>
    <w:rsid w:val="00DC7C03"/>
    <w:rsid w:val="00DC7CAA"/>
    <w:rsid w:val="00DD01D1"/>
    <w:rsid w:val="00DD03B7"/>
    <w:rsid w:val="00DD0622"/>
    <w:rsid w:val="00DD1294"/>
    <w:rsid w:val="00DD1E50"/>
    <w:rsid w:val="00DD1E98"/>
    <w:rsid w:val="00DD24E2"/>
    <w:rsid w:val="00DD25DF"/>
    <w:rsid w:val="00DD2F84"/>
    <w:rsid w:val="00DD2FD3"/>
    <w:rsid w:val="00DD32E6"/>
    <w:rsid w:val="00DD3621"/>
    <w:rsid w:val="00DD3678"/>
    <w:rsid w:val="00DD3F26"/>
    <w:rsid w:val="00DD40B9"/>
    <w:rsid w:val="00DD49BB"/>
    <w:rsid w:val="00DD4E78"/>
    <w:rsid w:val="00DD4E92"/>
    <w:rsid w:val="00DD5427"/>
    <w:rsid w:val="00DD5BC5"/>
    <w:rsid w:val="00DD5D28"/>
    <w:rsid w:val="00DD5F35"/>
    <w:rsid w:val="00DD6376"/>
    <w:rsid w:val="00DD64A5"/>
    <w:rsid w:val="00DD670F"/>
    <w:rsid w:val="00DD6C3D"/>
    <w:rsid w:val="00DD6CA7"/>
    <w:rsid w:val="00DD6E92"/>
    <w:rsid w:val="00DD72B6"/>
    <w:rsid w:val="00DD770A"/>
    <w:rsid w:val="00DD7824"/>
    <w:rsid w:val="00DE0191"/>
    <w:rsid w:val="00DE0396"/>
    <w:rsid w:val="00DE0432"/>
    <w:rsid w:val="00DE07DD"/>
    <w:rsid w:val="00DE0A0C"/>
    <w:rsid w:val="00DE0DF3"/>
    <w:rsid w:val="00DE175B"/>
    <w:rsid w:val="00DE20AB"/>
    <w:rsid w:val="00DE27B0"/>
    <w:rsid w:val="00DE2922"/>
    <w:rsid w:val="00DE2944"/>
    <w:rsid w:val="00DE2AE9"/>
    <w:rsid w:val="00DE2B72"/>
    <w:rsid w:val="00DE2C37"/>
    <w:rsid w:val="00DE2C90"/>
    <w:rsid w:val="00DE2D37"/>
    <w:rsid w:val="00DE3309"/>
    <w:rsid w:val="00DE41E1"/>
    <w:rsid w:val="00DE420A"/>
    <w:rsid w:val="00DE440F"/>
    <w:rsid w:val="00DE4877"/>
    <w:rsid w:val="00DE49D2"/>
    <w:rsid w:val="00DE52F2"/>
    <w:rsid w:val="00DE541F"/>
    <w:rsid w:val="00DE5471"/>
    <w:rsid w:val="00DE5EBD"/>
    <w:rsid w:val="00DE5F36"/>
    <w:rsid w:val="00DE60A6"/>
    <w:rsid w:val="00DE64D3"/>
    <w:rsid w:val="00DE6AE1"/>
    <w:rsid w:val="00DE6E43"/>
    <w:rsid w:val="00DE74B3"/>
    <w:rsid w:val="00DE777F"/>
    <w:rsid w:val="00DE77D4"/>
    <w:rsid w:val="00DE78E4"/>
    <w:rsid w:val="00DE7DA7"/>
    <w:rsid w:val="00DF0065"/>
    <w:rsid w:val="00DF041C"/>
    <w:rsid w:val="00DF04F0"/>
    <w:rsid w:val="00DF060F"/>
    <w:rsid w:val="00DF084A"/>
    <w:rsid w:val="00DF0D7A"/>
    <w:rsid w:val="00DF0E24"/>
    <w:rsid w:val="00DF0F0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A63"/>
    <w:rsid w:val="00E00B2A"/>
    <w:rsid w:val="00E012A9"/>
    <w:rsid w:val="00E0142B"/>
    <w:rsid w:val="00E01624"/>
    <w:rsid w:val="00E01E0A"/>
    <w:rsid w:val="00E020BE"/>
    <w:rsid w:val="00E02103"/>
    <w:rsid w:val="00E02481"/>
    <w:rsid w:val="00E026AF"/>
    <w:rsid w:val="00E026C3"/>
    <w:rsid w:val="00E02AF3"/>
    <w:rsid w:val="00E0328A"/>
    <w:rsid w:val="00E03335"/>
    <w:rsid w:val="00E03369"/>
    <w:rsid w:val="00E0349B"/>
    <w:rsid w:val="00E03538"/>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2D"/>
    <w:rsid w:val="00E1134B"/>
    <w:rsid w:val="00E11435"/>
    <w:rsid w:val="00E116A0"/>
    <w:rsid w:val="00E11C16"/>
    <w:rsid w:val="00E131AD"/>
    <w:rsid w:val="00E13505"/>
    <w:rsid w:val="00E13765"/>
    <w:rsid w:val="00E13A1B"/>
    <w:rsid w:val="00E13B7E"/>
    <w:rsid w:val="00E1421F"/>
    <w:rsid w:val="00E1429F"/>
    <w:rsid w:val="00E14E10"/>
    <w:rsid w:val="00E153DE"/>
    <w:rsid w:val="00E154F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5E13"/>
    <w:rsid w:val="00E263DE"/>
    <w:rsid w:val="00E26625"/>
    <w:rsid w:val="00E26759"/>
    <w:rsid w:val="00E2698C"/>
    <w:rsid w:val="00E26AE6"/>
    <w:rsid w:val="00E300E6"/>
    <w:rsid w:val="00E3015A"/>
    <w:rsid w:val="00E303AB"/>
    <w:rsid w:val="00E3095C"/>
    <w:rsid w:val="00E30F75"/>
    <w:rsid w:val="00E31587"/>
    <w:rsid w:val="00E31751"/>
    <w:rsid w:val="00E31805"/>
    <w:rsid w:val="00E31A00"/>
    <w:rsid w:val="00E31AA3"/>
    <w:rsid w:val="00E31B4B"/>
    <w:rsid w:val="00E31B72"/>
    <w:rsid w:val="00E321D2"/>
    <w:rsid w:val="00E32486"/>
    <w:rsid w:val="00E326EF"/>
    <w:rsid w:val="00E32950"/>
    <w:rsid w:val="00E32EC8"/>
    <w:rsid w:val="00E32F87"/>
    <w:rsid w:val="00E332AD"/>
    <w:rsid w:val="00E3383E"/>
    <w:rsid w:val="00E3401D"/>
    <w:rsid w:val="00E34207"/>
    <w:rsid w:val="00E3470B"/>
    <w:rsid w:val="00E34BF9"/>
    <w:rsid w:val="00E351D9"/>
    <w:rsid w:val="00E353A7"/>
    <w:rsid w:val="00E359D1"/>
    <w:rsid w:val="00E35C71"/>
    <w:rsid w:val="00E36289"/>
    <w:rsid w:val="00E3661B"/>
    <w:rsid w:val="00E36A3A"/>
    <w:rsid w:val="00E372BC"/>
    <w:rsid w:val="00E37473"/>
    <w:rsid w:val="00E37957"/>
    <w:rsid w:val="00E37F2B"/>
    <w:rsid w:val="00E40250"/>
    <w:rsid w:val="00E4046C"/>
    <w:rsid w:val="00E40761"/>
    <w:rsid w:val="00E40A2F"/>
    <w:rsid w:val="00E40E44"/>
    <w:rsid w:val="00E418F8"/>
    <w:rsid w:val="00E41ABF"/>
    <w:rsid w:val="00E41CC8"/>
    <w:rsid w:val="00E41F11"/>
    <w:rsid w:val="00E4230B"/>
    <w:rsid w:val="00E424EF"/>
    <w:rsid w:val="00E42538"/>
    <w:rsid w:val="00E42666"/>
    <w:rsid w:val="00E42C93"/>
    <w:rsid w:val="00E43084"/>
    <w:rsid w:val="00E432E3"/>
    <w:rsid w:val="00E43720"/>
    <w:rsid w:val="00E43909"/>
    <w:rsid w:val="00E43B01"/>
    <w:rsid w:val="00E44232"/>
    <w:rsid w:val="00E4441A"/>
    <w:rsid w:val="00E4488A"/>
    <w:rsid w:val="00E44CA1"/>
    <w:rsid w:val="00E44F1E"/>
    <w:rsid w:val="00E44FFC"/>
    <w:rsid w:val="00E45188"/>
    <w:rsid w:val="00E45705"/>
    <w:rsid w:val="00E45B74"/>
    <w:rsid w:val="00E45BB9"/>
    <w:rsid w:val="00E45E99"/>
    <w:rsid w:val="00E4630C"/>
    <w:rsid w:val="00E4645E"/>
    <w:rsid w:val="00E46C1C"/>
    <w:rsid w:val="00E46C9D"/>
    <w:rsid w:val="00E4757E"/>
    <w:rsid w:val="00E475FD"/>
    <w:rsid w:val="00E478C3"/>
    <w:rsid w:val="00E47A38"/>
    <w:rsid w:val="00E47EDC"/>
    <w:rsid w:val="00E50848"/>
    <w:rsid w:val="00E50F54"/>
    <w:rsid w:val="00E51195"/>
    <w:rsid w:val="00E519B3"/>
    <w:rsid w:val="00E51F8E"/>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5F7"/>
    <w:rsid w:val="00E5567D"/>
    <w:rsid w:val="00E556D2"/>
    <w:rsid w:val="00E56511"/>
    <w:rsid w:val="00E56C53"/>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122"/>
    <w:rsid w:val="00E6228B"/>
    <w:rsid w:val="00E625D3"/>
    <w:rsid w:val="00E625FC"/>
    <w:rsid w:val="00E62A37"/>
    <w:rsid w:val="00E637ED"/>
    <w:rsid w:val="00E638AA"/>
    <w:rsid w:val="00E6391D"/>
    <w:rsid w:val="00E64309"/>
    <w:rsid w:val="00E648A7"/>
    <w:rsid w:val="00E649D4"/>
    <w:rsid w:val="00E6547F"/>
    <w:rsid w:val="00E658CC"/>
    <w:rsid w:val="00E65960"/>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B"/>
    <w:rsid w:val="00E71DC3"/>
    <w:rsid w:val="00E71F05"/>
    <w:rsid w:val="00E73509"/>
    <w:rsid w:val="00E735A7"/>
    <w:rsid w:val="00E73B17"/>
    <w:rsid w:val="00E73C28"/>
    <w:rsid w:val="00E741FC"/>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5EC"/>
    <w:rsid w:val="00E85897"/>
    <w:rsid w:val="00E85A29"/>
    <w:rsid w:val="00E85AD9"/>
    <w:rsid w:val="00E85C6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B14"/>
    <w:rsid w:val="00E91CBC"/>
    <w:rsid w:val="00E91D5C"/>
    <w:rsid w:val="00E91E64"/>
    <w:rsid w:val="00E92305"/>
    <w:rsid w:val="00E924B7"/>
    <w:rsid w:val="00E928C6"/>
    <w:rsid w:val="00E928DB"/>
    <w:rsid w:val="00E92A56"/>
    <w:rsid w:val="00E92DB9"/>
    <w:rsid w:val="00E93031"/>
    <w:rsid w:val="00E93779"/>
    <w:rsid w:val="00E9392A"/>
    <w:rsid w:val="00E93C4E"/>
    <w:rsid w:val="00E93DA4"/>
    <w:rsid w:val="00E946A6"/>
    <w:rsid w:val="00E95372"/>
    <w:rsid w:val="00E95825"/>
    <w:rsid w:val="00E95DBE"/>
    <w:rsid w:val="00E96C11"/>
    <w:rsid w:val="00E9718D"/>
    <w:rsid w:val="00E978E8"/>
    <w:rsid w:val="00E97B38"/>
    <w:rsid w:val="00E97E0D"/>
    <w:rsid w:val="00E97F10"/>
    <w:rsid w:val="00EA04D6"/>
    <w:rsid w:val="00EA05D9"/>
    <w:rsid w:val="00EA05E7"/>
    <w:rsid w:val="00EA0790"/>
    <w:rsid w:val="00EA0801"/>
    <w:rsid w:val="00EA098B"/>
    <w:rsid w:val="00EA0B91"/>
    <w:rsid w:val="00EA0DF0"/>
    <w:rsid w:val="00EA1033"/>
    <w:rsid w:val="00EA10F5"/>
    <w:rsid w:val="00EA1183"/>
    <w:rsid w:val="00EA1189"/>
    <w:rsid w:val="00EA13D5"/>
    <w:rsid w:val="00EA16E7"/>
    <w:rsid w:val="00EA1998"/>
    <w:rsid w:val="00EA21F7"/>
    <w:rsid w:val="00EA2477"/>
    <w:rsid w:val="00EA2BE7"/>
    <w:rsid w:val="00EA2EA5"/>
    <w:rsid w:val="00EA30FE"/>
    <w:rsid w:val="00EA3459"/>
    <w:rsid w:val="00EA38FE"/>
    <w:rsid w:val="00EA3D47"/>
    <w:rsid w:val="00EA3D4E"/>
    <w:rsid w:val="00EA41B0"/>
    <w:rsid w:val="00EA4783"/>
    <w:rsid w:val="00EA48B6"/>
    <w:rsid w:val="00EA48D5"/>
    <w:rsid w:val="00EA4E8F"/>
    <w:rsid w:val="00EA5540"/>
    <w:rsid w:val="00EA5A83"/>
    <w:rsid w:val="00EA5BE1"/>
    <w:rsid w:val="00EA65C2"/>
    <w:rsid w:val="00EA67DC"/>
    <w:rsid w:val="00EA7A5A"/>
    <w:rsid w:val="00EB06DF"/>
    <w:rsid w:val="00EB0859"/>
    <w:rsid w:val="00EB0C3C"/>
    <w:rsid w:val="00EB0FE3"/>
    <w:rsid w:val="00EB102B"/>
    <w:rsid w:val="00EB1A11"/>
    <w:rsid w:val="00EB1F56"/>
    <w:rsid w:val="00EB1FE8"/>
    <w:rsid w:val="00EB26A0"/>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E34"/>
    <w:rsid w:val="00EB7006"/>
    <w:rsid w:val="00EB740E"/>
    <w:rsid w:val="00EB76E0"/>
    <w:rsid w:val="00EB79FE"/>
    <w:rsid w:val="00EB7E17"/>
    <w:rsid w:val="00EC0095"/>
    <w:rsid w:val="00EC00DD"/>
    <w:rsid w:val="00EC0266"/>
    <w:rsid w:val="00EC09CE"/>
    <w:rsid w:val="00EC1391"/>
    <w:rsid w:val="00EC1B10"/>
    <w:rsid w:val="00EC21B7"/>
    <w:rsid w:val="00EC2BF3"/>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F4A"/>
    <w:rsid w:val="00EC7945"/>
    <w:rsid w:val="00EC7A3E"/>
    <w:rsid w:val="00EC7FB1"/>
    <w:rsid w:val="00ED0260"/>
    <w:rsid w:val="00ED0FEB"/>
    <w:rsid w:val="00ED1487"/>
    <w:rsid w:val="00ED2212"/>
    <w:rsid w:val="00ED25A8"/>
    <w:rsid w:val="00ED2C6B"/>
    <w:rsid w:val="00ED30AF"/>
    <w:rsid w:val="00ED35DB"/>
    <w:rsid w:val="00ED36B2"/>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0BF"/>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CF4"/>
    <w:rsid w:val="00EE75E6"/>
    <w:rsid w:val="00EE789D"/>
    <w:rsid w:val="00EE79A1"/>
    <w:rsid w:val="00EF00F3"/>
    <w:rsid w:val="00EF066E"/>
    <w:rsid w:val="00EF08F4"/>
    <w:rsid w:val="00EF1028"/>
    <w:rsid w:val="00EF11EA"/>
    <w:rsid w:val="00EF13EB"/>
    <w:rsid w:val="00EF153D"/>
    <w:rsid w:val="00EF1EF7"/>
    <w:rsid w:val="00EF1F67"/>
    <w:rsid w:val="00EF2026"/>
    <w:rsid w:val="00EF255A"/>
    <w:rsid w:val="00EF274C"/>
    <w:rsid w:val="00EF364B"/>
    <w:rsid w:val="00EF366B"/>
    <w:rsid w:val="00EF36F9"/>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F0008C"/>
    <w:rsid w:val="00F00151"/>
    <w:rsid w:val="00F00414"/>
    <w:rsid w:val="00F00607"/>
    <w:rsid w:val="00F00D69"/>
    <w:rsid w:val="00F00F15"/>
    <w:rsid w:val="00F015A5"/>
    <w:rsid w:val="00F01A3A"/>
    <w:rsid w:val="00F01A57"/>
    <w:rsid w:val="00F0272E"/>
    <w:rsid w:val="00F02C55"/>
    <w:rsid w:val="00F03050"/>
    <w:rsid w:val="00F03689"/>
    <w:rsid w:val="00F03A90"/>
    <w:rsid w:val="00F03AB7"/>
    <w:rsid w:val="00F03D64"/>
    <w:rsid w:val="00F03FA7"/>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C7"/>
    <w:rsid w:val="00F06DEC"/>
    <w:rsid w:val="00F07530"/>
    <w:rsid w:val="00F0781B"/>
    <w:rsid w:val="00F0785A"/>
    <w:rsid w:val="00F078D4"/>
    <w:rsid w:val="00F07B66"/>
    <w:rsid w:val="00F07D7F"/>
    <w:rsid w:val="00F1041E"/>
    <w:rsid w:val="00F112D7"/>
    <w:rsid w:val="00F117EB"/>
    <w:rsid w:val="00F11860"/>
    <w:rsid w:val="00F11C73"/>
    <w:rsid w:val="00F121DD"/>
    <w:rsid w:val="00F123C6"/>
    <w:rsid w:val="00F124DB"/>
    <w:rsid w:val="00F12C1C"/>
    <w:rsid w:val="00F12F97"/>
    <w:rsid w:val="00F13043"/>
    <w:rsid w:val="00F1370F"/>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46C"/>
    <w:rsid w:val="00F2371F"/>
    <w:rsid w:val="00F23A4F"/>
    <w:rsid w:val="00F24644"/>
    <w:rsid w:val="00F24E77"/>
    <w:rsid w:val="00F2534F"/>
    <w:rsid w:val="00F2541A"/>
    <w:rsid w:val="00F254F8"/>
    <w:rsid w:val="00F25C6F"/>
    <w:rsid w:val="00F25FF6"/>
    <w:rsid w:val="00F26014"/>
    <w:rsid w:val="00F2622F"/>
    <w:rsid w:val="00F26798"/>
    <w:rsid w:val="00F26818"/>
    <w:rsid w:val="00F26B49"/>
    <w:rsid w:val="00F26D0C"/>
    <w:rsid w:val="00F26FA6"/>
    <w:rsid w:val="00F27687"/>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E66"/>
    <w:rsid w:val="00F3517F"/>
    <w:rsid w:val="00F35850"/>
    <w:rsid w:val="00F358D9"/>
    <w:rsid w:val="00F35A57"/>
    <w:rsid w:val="00F35E5A"/>
    <w:rsid w:val="00F36221"/>
    <w:rsid w:val="00F36EE7"/>
    <w:rsid w:val="00F371C7"/>
    <w:rsid w:val="00F373A5"/>
    <w:rsid w:val="00F379D9"/>
    <w:rsid w:val="00F37EE4"/>
    <w:rsid w:val="00F408C4"/>
    <w:rsid w:val="00F409AC"/>
    <w:rsid w:val="00F41092"/>
    <w:rsid w:val="00F41573"/>
    <w:rsid w:val="00F42305"/>
    <w:rsid w:val="00F42B68"/>
    <w:rsid w:val="00F42E34"/>
    <w:rsid w:val="00F42F6A"/>
    <w:rsid w:val="00F43173"/>
    <w:rsid w:val="00F43702"/>
    <w:rsid w:val="00F4372F"/>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110"/>
    <w:rsid w:val="00F51192"/>
    <w:rsid w:val="00F51968"/>
    <w:rsid w:val="00F51F14"/>
    <w:rsid w:val="00F5203F"/>
    <w:rsid w:val="00F521B3"/>
    <w:rsid w:val="00F52215"/>
    <w:rsid w:val="00F525FF"/>
    <w:rsid w:val="00F52671"/>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2F70"/>
    <w:rsid w:val="00F630DB"/>
    <w:rsid w:val="00F631BC"/>
    <w:rsid w:val="00F63212"/>
    <w:rsid w:val="00F633EC"/>
    <w:rsid w:val="00F637C9"/>
    <w:rsid w:val="00F6416F"/>
    <w:rsid w:val="00F65475"/>
    <w:rsid w:val="00F659DE"/>
    <w:rsid w:val="00F65B09"/>
    <w:rsid w:val="00F65FFA"/>
    <w:rsid w:val="00F66352"/>
    <w:rsid w:val="00F670F6"/>
    <w:rsid w:val="00F67215"/>
    <w:rsid w:val="00F672A5"/>
    <w:rsid w:val="00F67803"/>
    <w:rsid w:val="00F67A13"/>
    <w:rsid w:val="00F67A89"/>
    <w:rsid w:val="00F67AD1"/>
    <w:rsid w:val="00F7013D"/>
    <w:rsid w:val="00F7017E"/>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781"/>
    <w:rsid w:val="00F73883"/>
    <w:rsid w:val="00F74B05"/>
    <w:rsid w:val="00F7511B"/>
    <w:rsid w:val="00F75AAF"/>
    <w:rsid w:val="00F76077"/>
    <w:rsid w:val="00F76354"/>
    <w:rsid w:val="00F7643E"/>
    <w:rsid w:val="00F76C7A"/>
    <w:rsid w:val="00F773C3"/>
    <w:rsid w:val="00F808BC"/>
    <w:rsid w:val="00F80FE4"/>
    <w:rsid w:val="00F8105A"/>
    <w:rsid w:val="00F812B8"/>
    <w:rsid w:val="00F81498"/>
    <w:rsid w:val="00F82B2F"/>
    <w:rsid w:val="00F82CA0"/>
    <w:rsid w:val="00F836CA"/>
    <w:rsid w:val="00F8371C"/>
    <w:rsid w:val="00F83E0C"/>
    <w:rsid w:val="00F8446F"/>
    <w:rsid w:val="00F844B3"/>
    <w:rsid w:val="00F85303"/>
    <w:rsid w:val="00F855C7"/>
    <w:rsid w:val="00F85A06"/>
    <w:rsid w:val="00F85A9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569"/>
    <w:rsid w:val="00F945FC"/>
    <w:rsid w:val="00F9470B"/>
    <w:rsid w:val="00F94FA2"/>
    <w:rsid w:val="00F95371"/>
    <w:rsid w:val="00F953C1"/>
    <w:rsid w:val="00F9555A"/>
    <w:rsid w:val="00F959C7"/>
    <w:rsid w:val="00F95F1E"/>
    <w:rsid w:val="00F961BE"/>
    <w:rsid w:val="00F963E7"/>
    <w:rsid w:val="00F9644F"/>
    <w:rsid w:val="00F964B4"/>
    <w:rsid w:val="00F97649"/>
    <w:rsid w:val="00F97CDB"/>
    <w:rsid w:val="00FA0427"/>
    <w:rsid w:val="00FA0678"/>
    <w:rsid w:val="00FA0721"/>
    <w:rsid w:val="00FA0783"/>
    <w:rsid w:val="00FA0EAE"/>
    <w:rsid w:val="00FA1107"/>
    <w:rsid w:val="00FA2533"/>
    <w:rsid w:val="00FA267F"/>
    <w:rsid w:val="00FA2870"/>
    <w:rsid w:val="00FA28EE"/>
    <w:rsid w:val="00FA2C02"/>
    <w:rsid w:val="00FA2DEE"/>
    <w:rsid w:val="00FA2F66"/>
    <w:rsid w:val="00FA3A66"/>
    <w:rsid w:val="00FA3CC1"/>
    <w:rsid w:val="00FA42CD"/>
    <w:rsid w:val="00FA45E0"/>
    <w:rsid w:val="00FA4D4F"/>
    <w:rsid w:val="00FA53D4"/>
    <w:rsid w:val="00FA57BE"/>
    <w:rsid w:val="00FA5B58"/>
    <w:rsid w:val="00FA5DB8"/>
    <w:rsid w:val="00FA62F6"/>
    <w:rsid w:val="00FA63EE"/>
    <w:rsid w:val="00FA6AE8"/>
    <w:rsid w:val="00FA73C8"/>
    <w:rsid w:val="00FA770F"/>
    <w:rsid w:val="00FA7918"/>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C20"/>
    <w:rsid w:val="00FB6E07"/>
    <w:rsid w:val="00FB7753"/>
    <w:rsid w:val="00FB792F"/>
    <w:rsid w:val="00FB7CAA"/>
    <w:rsid w:val="00FC00D2"/>
    <w:rsid w:val="00FC0495"/>
    <w:rsid w:val="00FC0627"/>
    <w:rsid w:val="00FC0E4F"/>
    <w:rsid w:val="00FC0ED1"/>
    <w:rsid w:val="00FC1940"/>
    <w:rsid w:val="00FC1C52"/>
    <w:rsid w:val="00FC1FBD"/>
    <w:rsid w:val="00FC2264"/>
    <w:rsid w:val="00FC227C"/>
    <w:rsid w:val="00FC29A5"/>
    <w:rsid w:val="00FC2BAE"/>
    <w:rsid w:val="00FC2BC1"/>
    <w:rsid w:val="00FC3561"/>
    <w:rsid w:val="00FC3924"/>
    <w:rsid w:val="00FC3D55"/>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C8E"/>
    <w:rsid w:val="00FD1279"/>
    <w:rsid w:val="00FD1431"/>
    <w:rsid w:val="00FD1B26"/>
    <w:rsid w:val="00FD1C44"/>
    <w:rsid w:val="00FD1FF0"/>
    <w:rsid w:val="00FD28CD"/>
    <w:rsid w:val="00FD2BC0"/>
    <w:rsid w:val="00FD2D9A"/>
    <w:rsid w:val="00FD3B92"/>
    <w:rsid w:val="00FD46FB"/>
    <w:rsid w:val="00FD4A20"/>
    <w:rsid w:val="00FD4E50"/>
    <w:rsid w:val="00FD5086"/>
    <w:rsid w:val="00FD54CC"/>
    <w:rsid w:val="00FD6180"/>
    <w:rsid w:val="00FD61A6"/>
    <w:rsid w:val="00FD6588"/>
    <w:rsid w:val="00FD6971"/>
    <w:rsid w:val="00FD6CCD"/>
    <w:rsid w:val="00FD6CED"/>
    <w:rsid w:val="00FD71BD"/>
    <w:rsid w:val="00FD7367"/>
    <w:rsid w:val="00FD74ED"/>
    <w:rsid w:val="00FE0997"/>
    <w:rsid w:val="00FE099E"/>
    <w:rsid w:val="00FE133E"/>
    <w:rsid w:val="00FE1A5D"/>
    <w:rsid w:val="00FE1A81"/>
    <w:rsid w:val="00FE2051"/>
    <w:rsid w:val="00FE214C"/>
    <w:rsid w:val="00FE2193"/>
    <w:rsid w:val="00FE26C0"/>
    <w:rsid w:val="00FE28BA"/>
    <w:rsid w:val="00FE2A3F"/>
    <w:rsid w:val="00FE2B9F"/>
    <w:rsid w:val="00FE2BDC"/>
    <w:rsid w:val="00FE3302"/>
    <w:rsid w:val="00FE4300"/>
    <w:rsid w:val="00FE4408"/>
    <w:rsid w:val="00FE50B5"/>
    <w:rsid w:val="00FE5212"/>
    <w:rsid w:val="00FE5514"/>
    <w:rsid w:val="00FE5B5F"/>
    <w:rsid w:val="00FE606B"/>
    <w:rsid w:val="00FE6951"/>
    <w:rsid w:val="00FE6DD1"/>
    <w:rsid w:val="00FE725E"/>
    <w:rsid w:val="00FE7B05"/>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30E8"/>
    <w:rsid w:val="00FF3166"/>
    <w:rsid w:val="00FF3665"/>
    <w:rsid w:val="00FF3E5C"/>
    <w:rsid w:val="00FF4A28"/>
    <w:rsid w:val="00FF541C"/>
    <w:rsid w:val="00FF57AE"/>
    <w:rsid w:val="00FF587C"/>
    <w:rsid w:val="00FF5BF6"/>
    <w:rsid w:val="00FF5C88"/>
    <w:rsid w:val="00FF5D6D"/>
    <w:rsid w:val="00FF62DF"/>
    <w:rsid w:val="00FF663F"/>
    <w:rsid w:val="00FF6A0C"/>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9C6"/>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figure"/>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table"/>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acronym"/>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appendix"/>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figure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table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acronym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appendix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a">
    <w:name w:val="No Spacing"/>
    <w:uiPriority w:val="1"/>
    <w:qFormat/>
    <w:rsid w:val="000E3F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0082287">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71738675">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BC272-A749-4BBA-95B1-0EEFB6F2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22622</TotalTime>
  <Pages>3</Pages>
  <Words>738</Words>
  <Characters>3885</Characters>
  <Application>Microsoft Office Word</Application>
  <DocSecurity>0</DocSecurity>
  <Lines>161</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4870</cp:revision>
  <dcterms:created xsi:type="dcterms:W3CDTF">2024-04-03T14:54:00Z</dcterms:created>
  <dcterms:modified xsi:type="dcterms:W3CDTF">2025-02-07T14:31:00Z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