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5798B702" w:rsidR="007D49F2" w:rsidRPr="00F01193" w:rsidRDefault="00E4250D">
      <w:pPr>
        <w:tabs>
          <w:tab w:val="right" w:pos="9216"/>
        </w:tabs>
        <w:spacing w:after="0"/>
        <w:jc w:val="left"/>
        <w:rPr>
          <w:sz w:val="24"/>
          <w:szCs w:val="24"/>
        </w:rPr>
      </w:pPr>
      <w:r w:rsidRPr="00F01193">
        <w:rPr>
          <w:b/>
          <w:sz w:val="24"/>
          <w:szCs w:val="24"/>
        </w:rPr>
        <w:t>3GPP TSG RAN WG1 Meeting #1</w:t>
      </w:r>
      <w:r w:rsidR="006B2451" w:rsidRPr="00F01193">
        <w:rPr>
          <w:b/>
          <w:sz w:val="24"/>
          <w:szCs w:val="24"/>
        </w:rPr>
        <w:t>1</w:t>
      </w:r>
      <w:r w:rsidR="00DB0D98">
        <w:rPr>
          <w:b/>
          <w:sz w:val="24"/>
          <w:szCs w:val="24"/>
        </w:rPr>
        <w:t>8</w:t>
      </w:r>
      <w:r w:rsidR="006B2451" w:rsidRPr="00F01193">
        <w:rPr>
          <w:b/>
          <w:sz w:val="24"/>
          <w:szCs w:val="24"/>
        </w:rPr>
        <w:t xml:space="preserve"> </w:t>
      </w:r>
      <w:r w:rsidRPr="00F01193">
        <w:rPr>
          <w:b/>
          <w:sz w:val="24"/>
          <w:szCs w:val="24"/>
        </w:rPr>
        <w:tab/>
      </w:r>
      <w:r w:rsidR="000A61F2" w:rsidRPr="00F01193">
        <w:rPr>
          <w:b/>
          <w:sz w:val="24"/>
          <w:szCs w:val="24"/>
        </w:rPr>
        <w:t>R1-</w:t>
      </w:r>
      <w:r w:rsidR="00B60C73" w:rsidRPr="00B60C73">
        <w:rPr>
          <w:rFonts w:ascii="Segoe UI" w:hAnsi="Segoe UI" w:cs="Segoe UI"/>
          <w:color w:val="000000"/>
          <w:sz w:val="18"/>
          <w:szCs w:val="18"/>
          <w:shd w:val="clear" w:color="auto" w:fill="F2F2F2"/>
        </w:rPr>
        <w:t xml:space="preserve"> </w:t>
      </w:r>
      <w:r w:rsidR="00B60C73" w:rsidRPr="00B60C73">
        <w:rPr>
          <w:b/>
          <w:sz w:val="24"/>
          <w:szCs w:val="24"/>
        </w:rPr>
        <w:t>2407092</w:t>
      </w:r>
    </w:p>
    <w:p w14:paraId="00000002" w14:textId="67F74842" w:rsidR="007D49F2" w:rsidRPr="00F01193" w:rsidRDefault="7395D598">
      <w:pPr>
        <w:jc w:val="left"/>
        <w:rPr>
          <w:sz w:val="24"/>
          <w:szCs w:val="24"/>
        </w:rPr>
      </w:pPr>
      <w:r w:rsidRPr="3BE07315">
        <w:rPr>
          <w:b/>
          <w:bCs/>
          <w:sz w:val="24"/>
          <w:szCs w:val="24"/>
        </w:rPr>
        <w:t>Ma</w:t>
      </w:r>
      <w:r w:rsidR="5D4971FE" w:rsidRPr="3BE07315">
        <w:rPr>
          <w:b/>
          <w:bCs/>
          <w:sz w:val="24"/>
          <w:szCs w:val="24"/>
        </w:rPr>
        <w:t>a</w:t>
      </w:r>
      <w:r w:rsidRPr="3BE07315">
        <w:rPr>
          <w:b/>
          <w:bCs/>
          <w:sz w:val="24"/>
          <w:szCs w:val="24"/>
        </w:rPr>
        <w:t>stricht</w:t>
      </w:r>
      <w:r w:rsidR="6CEF234E" w:rsidRPr="3BE07315">
        <w:rPr>
          <w:b/>
          <w:bCs/>
          <w:sz w:val="24"/>
          <w:szCs w:val="24"/>
        </w:rPr>
        <w:t xml:space="preserve">, </w:t>
      </w:r>
      <w:r w:rsidRPr="3BE07315">
        <w:rPr>
          <w:b/>
          <w:bCs/>
          <w:sz w:val="24"/>
          <w:szCs w:val="24"/>
        </w:rPr>
        <w:t>Netherland</w:t>
      </w:r>
      <w:r w:rsidR="735D657F" w:rsidRPr="3BE07315">
        <w:rPr>
          <w:b/>
          <w:bCs/>
          <w:sz w:val="24"/>
          <w:szCs w:val="24"/>
        </w:rPr>
        <w:t>s</w:t>
      </w:r>
      <w:r w:rsidR="6CEF234E" w:rsidRPr="3BE07315">
        <w:rPr>
          <w:b/>
          <w:bCs/>
          <w:sz w:val="24"/>
          <w:szCs w:val="24"/>
        </w:rPr>
        <w:t xml:space="preserve">, </w:t>
      </w:r>
      <w:r w:rsidRPr="3BE07315">
        <w:rPr>
          <w:b/>
          <w:bCs/>
          <w:sz w:val="24"/>
          <w:szCs w:val="24"/>
        </w:rPr>
        <w:t>Aug</w:t>
      </w:r>
      <w:r w:rsidR="7B5ACA1D" w:rsidRPr="3BE07315">
        <w:rPr>
          <w:b/>
          <w:bCs/>
          <w:sz w:val="24"/>
          <w:szCs w:val="24"/>
        </w:rPr>
        <w:t xml:space="preserve"> </w:t>
      </w:r>
      <w:r w:rsidRPr="3BE07315">
        <w:rPr>
          <w:b/>
          <w:bCs/>
          <w:sz w:val="24"/>
          <w:szCs w:val="24"/>
        </w:rPr>
        <w:t>19</w:t>
      </w:r>
      <w:r w:rsidR="50F2F35D" w:rsidRPr="3BE07315">
        <w:rPr>
          <w:b/>
          <w:bCs/>
          <w:sz w:val="24"/>
          <w:szCs w:val="24"/>
          <w:vertAlign w:val="superscript"/>
        </w:rPr>
        <w:t>th</w:t>
      </w:r>
      <w:r w:rsidR="7B5ACA1D" w:rsidRPr="3BE07315">
        <w:rPr>
          <w:b/>
          <w:bCs/>
          <w:sz w:val="24"/>
          <w:szCs w:val="24"/>
        </w:rPr>
        <w:t xml:space="preserve"> – </w:t>
      </w:r>
      <w:r w:rsidRPr="3BE07315">
        <w:rPr>
          <w:b/>
          <w:bCs/>
          <w:sz w:val="24"/>
          <w:szCs w:val="24"/>
        </w:rPr>
        <w:t>Aug</w:t>
      </w:r>
      <w:r w:rsidR="7B5ACA1D" w:rsidRPr="3BE07315">
        <w:rPr>
          <w:b/>
          <w:bCs/>
          <w:sz w:val="24"/>
          <w:szCs w:val="24"/>
        </w:rPr>
        <w:t xml:space="preserve"> </w:t>
      </w:r>
      <w:r w:rsidR="1DFFB8A9" w:rsidRPr="3BE07315">
        <w:rPr>
          <w:b/>
          <w:bCs/>
          <w:sz w:val="24"/>
          <w:szCs w:val="24"/>
        </w:rPr>
        <w:t>2</w:t>
      </w:r>
      <w:r w:rsidRPr="3BE07315">
        <w:rPr>
          <w:b/>
          <w:bCs/>
          <w:sz w:val="24"/>
          <w:szCs w:val="24"/>
        </w:rPr>
        <w:t>3</w:t>
      </w:r>
      <w:r w:rsidR="3919A6A6" w:rsidRPr="3BE07315">
        <w:rPr>
          <w:b/>
          <w:bCs/>
          <w:sz w:val="24"/>
          <w:szCs w:val="24"/>
          <w:vertAlign w:val="superscript"/>
        </w:rPr>
        <w:t>rd</w:t>
      </w:r>
      <w:r w:rsidR="7B5ACA1D" w:rsidRPr="3BE07315">
        <w:rPr>
          <w:b/>
          <w:bCs/>
          <w:sz w:val="24"/>
          <w:szCs w:val="24"/>
        </w:rPr>
        <w:t>, 202</w:t>
      </w:r>
      <w:r w:rsidR="1DFFB8A9" w:rsidRPr="3BE07315">
        <w:rPr>
          <w:b/>
          <w:bCs/>
          <w:sz w:val="24"/>
          <w:szCs w:val="24"/>
        </w:rPr>
        <w:t>4</w:t>
      </w:r>
    </w:p>
    <w:p w14:paraId="00000003" w14:textId="77777777" w:rsidR="007D49F2" w:rsidRPr="00F01193" w:rsidRDefault="007D49F2">
      <w:pPr>
        <w:pBdr>
          <w:top w:val="single" w:sz="4" w:space="1" w:color="000000"/>
          <w:left w:val="none" w:sz="0" w:space="0" w:color="000000"/>
          <w:bottom w:val="none" w:sz="0" w:space="0" w:color="000000"/>
          <w:right w:val="none" w:sz="0" w:space="0" w:color="000000"/>
        </w:pBdr>
        <w:spacing w:after="0"/>
        <w:jc w:val="left"/>
        <w:rPr>
          <w:sz w:val="18"/>
          <w:szCs w:val="18"/>
        </w:rPr>
      </w:pPr>
    </w:p>
    <w:p w14:paraId="00000004" w14:textId="2351F79E" w:rsidR="007D49F2" w:rsidRPr="00F01193" w:rsidRDefault="00E4250D">
      <w:pPr>
        <w:spacing w:after="60"/>
        <w:ind w:left="1555" w:hanging="1555"/>
        <w:jc w:val="left"/>
        <w:rPr>
          <w:sz w:val="24"/>
          <w:szCs w:val="24"/>
        </w:rPr>
      </w:pPr>
      <w:r w:rsidRPr="00F01193">
        <w:rPr>
          <w:b/>
          <w:sz w:val="24"/>
          <w:szCs w:val="24"/>
        </w:rPr>
        <w:t>Agenda Item:</w:t>
      </w:r>
      <w:r w:rsidRPr="00F01193">
        <w:rPr>
          <w:b/>
          <w:sz w:val="24"/>
          <w:szCs w:val="24"/>
        </w:rPr>
        <w:tab/>
      </w:r>
      <w:r w:rsidR="00F01193">
        <w:rPr>
          <w:b/>
          <w:sz w:val="24"/>
          <w:szCs w:val="24"/>
        </w:rPr>
        <w:tab/>
      </w:r>
      <w:r w:rsidRPr="00F01193">
        <w:rPr>
          <w:b/>
          <w:sz w:val="24"/>
          <w:szCs w:val="24"/>
        </w:rPr>
        <w:t>9.</w:t>
      </w:r>
      <w:r w:rsidR="006B2451" w:rsidRPr="00F01193">
        <w:rPr>
          <w:b/>
          <w:sz w:val="24"/>
          <w:szCs w:val="24"/>
        </w:rPr>
        <w:t>7</w:t>
      </w:r>
      <w:r w:rsidRPr="00F01193">
        <w:rPr>
          <w:b/>
          <w:sz w:val="24"/>
          <w:szCs w:val="24"/>
        </w:rPr>
        <w:t>.2</w:t>
      </w:r>
    </w:p>
    <w:p w14:paraId="00000005" w14:textId="097CE58F" w:rsidR="007D49F2" w:rsidRPr="00F01193" w:rsidRDefault="0015332F" w:rsidP="0015332F">
      <w:pPr>
        <w:tabs>
          <w:tab w:val="left" w:pos="1985"/>
          <w:tab w:val="left" w:pos="2835"/>
          <w:tab w:val="right" w:pos="9072"/>
          <w:tab w:val="right" w:pos="10206"/>
        </w:tabs>
        <w:rPr>
          <w:sz w:val="24"/>
          <w:szCs w:val="24"/>
        </w:rPr>
      </w:pPr>
      <w:r w:rsidRPr="00F01193">
        <w:rPr>
          <w:b/>
          <w:sz w:val="24"/>
          <w:szCs w:val="24"/>
        </w:rPr>
        <w:t xml:space="preserve">Source:               </w:t>
      </w:r>
      <w:r w:rsidR="00F01193">
        <w:rPr>
          <w:b/>
          <w:sz w:val="24"/>
          <w:szCs w:val="24"/>
        </w:rPr>
        <w:tab/>
        <w:t xml:space="preserve">   </w:t>
      </w:r>
      <w:r w:rsidR="00E4250D" w:rsidRPr="00F01193">
        <w:rPr>
          <w:b/>
          <w:sz w:val="24"/>
          <w:szCs w:val="24"/>
        </w:rPr>
        <w:t>CEWiT</w:t>
      </w:r>
    </w:p>
    <w:p w14:paraId="00000006" w14:textId="177F5F04" w:rsidR="007D49F2" w:rsidRPr="00F01193" w:rsidRDefault="00E4250D">
      <w:pPr>
        <w:spacing w:after="60"/>
        <w:ind w:left="1555" w:hanging="1555"/>
        <w:jc w:val="left"/>
        <w:rPr>
          <w:b/>
          <w:sz w:val="24"/>
          <w:szCs w:val="24"/>
        </w:rPr>
      </w:pPr>
      <w:r w:rsidRPr="00F01193">
        <w:rPr>
          <w:b/>
          <w:sz w:val="24"/>
          <w:szCs w:val="24"/>
        </w:rPr>
        <w:t>Title:</w:t>
      </w:r>
      <w:r w:rsidRPr="00F01193">
        <w:rPr>
          <w:b/>
          <w:sz w:val="24"/>
          <w:szCs w:val="24"/>
        </w:rPr>
        <w:tab/>
      </w:r>
      <w:r w:rsidR="00F01193">
        <w:rPr>
          <w:b/>
          <w:sz w:val="24"/>
          <w:szCs w:val="24"/>
        </w:rPr>
        <w:tab/>
      </w:r>
      <w:r w:rsidR="00524F13" w:rsidRPr="00F01193">
        <w:rPr>
          <w:b/>
          <w:sz w:val="24"/>
          <w:szCs w:val="24"/>
        </w:rPr>
        <w:t>Discussion</w:t>
      </w:r>
      <w:r w:rsidR="00B852CB" w:rsidRPr="00F01193">
        <w:rPr>
          <w:b/>
          <w:sz w:val="24"/>
          <w:szCs w:val="24"/>
        </w:rPr>
        <w:t xml:space="preserve"> on </w:t>
      </w:r>
      <w:r w:rsidR="006B2451" w:rsidRPr="00F01193">
        <w:rPr>
          <w:b/>
          <w:sz w:val="24"/>
          <w:szCs w:val="24"/>
        </w:rPr>
        <w:t>ISAC Channel Modelling</w:t>
      </w:r>
      <w:r w:rsidRPr="00F01193">
        <w:rPr>
          <w:b/>
          <w:sz w:val="24"/>
          <w:szCs w:val="24"/>
        </w:rPr>
        <w:t xml:space="preserve"> </w:t>
      </w:r>
    </w:p>
    <w:p w14:paraId="00000007" w14:textId="0C6CDB8C" w:rsidR="007D49F2" w:rsidRPr="00F01193" w:rsidRDefault="00E4250D">
      <w:pPr>
        <w:spacing w:after="60"/>
        <w:ind w:left="1555" w:hanging="1555"/>
        <w:jc w:val="left"/>
        <w:rPr>
          <w:sz w:val="24"/>
          <w:szCs w:val="24"/>
        </w:rPr>
      </w:pPr>
      <w:r w:rsidRPr="00F01193">
        <w:rPr>
          <w:b/>
          <w:sz w:val="24"/>
          <w:szCs w:val="24"/>
        </w:rPr>
        <w:t>Document for:</w:t>
      </w:r>
      <w:r w:rsidRPr="00F01193">
        <w:rPr>
          <w:b/>
          <w:sz w:val="24"/>
          <w:szCs w:val="24"/>
        </w:rPr>
        <w:tab/>
      </w:r>
      <w:r w:rsidR="00F01193">
        <w:rPr>
          <w:b/>
          <w:sz w:val="24"/>
          <w:szCs w:val="24"/>
        </w:rPr>
        <w:tab/>
      </w:r>
      <w:r w:rsidRPr="00F01193">
        <w:rPr>
          <w:b/>
          <w:sz w:val="24"/>
          <w:szCs w:val="24"/>
        </w:rPr>
        <w:t xml:space="preserve">Discussion </w:t>
      </w:r>
    </w:p>
    <w:p w14:paraId="00000008" w14:textId="77777777" w:rsidR="007D49F2" w:rsidRPr="00F01193" w:rsidRDefault="007D49F2">
      <w:pPr>
        <w:pBdr>
          <w:top w:val="none" w:sz="0" w:space="0" w:color="000000"/>
          <w:left w:val="none" w:sz="0" w:space="0" w:color="000000"/>
          <w:bottom w:val="single" w:sz="4" w:space="1" w:color="000000"/>
          <w:right w:val="none" w:sz="0" w:space="0" w:color="000000"/>
        </w:pBdr>
        <w:spacing w:after="0"/>
        <w:jc w:val="left"/>
        <w:rPr>
          <w:sz w:val="18"/>
          <w:szCs w:val="18"/>
        </w:rPr>
      </w:pPr>
      <w:bookmarkStart w:id="0" w:name="_gjdgxs" w:colFirst="0" w:colLast="0"/>
      <w:bookmarkEnd w:id="0"/>
    </w:p>
    <w:p w14:paraId="00000009" w14:textId="77777777" w:rsidR="007D49F2" w:rsidRPr="00F01193" w:rsidRDefault="00E4250D">
      <w:pPr>
        <w:pStyle w:val="Heading1"/>
        <w:numPr>
          <w:ilvl w:val="0"/>
          <w:numId w:val="2"/>
        </w:numPr>
        <w:rPr>
          <w:sz w:val="32"/>
          <w:szCs w:val="32"/>
        </w:rPr>
      </w:pPr>
      <w:r w:rsidRPr="00F01193">
        <w:rPr>
          <w:sz w:val="32"/>
          <w:szCs w:val="32"/>
        </w:rPr>
        <w:t>Introduction</w:t>
      </w:r>
    </w:p>
    <w:p w14:paraId="5C41B82B" w14:textId="62552CA8" w:rsidR="00E969D9" w:rsidRPr="00F01193" w:rsidRDefault="00E969D9" w:rsidP="00E969D9">
      <w:pPr>
        <w:ind w:firstLine="100"/>
        <w:rPr>
          <w:sz w:val="24"/>
          <w:szCs w:val="24"/>
        </w:rPr>
      </w:pPr>
      <w:r w:rsidRPr="00F01193">
        <w:rPr>
          <w:sz w:val="24"/>
          <w:szCs w:val="24"/>
        </w:rPr>
        <w:t>The Rel-19 study item on “Study on channel modelling for integrated sensing and communications (ISAC) for NR” is endorsed in RAN#103. The objectives for this SI are shown below [1]:</w:t>
      </w:r>
    </w:p>
    <w:tbl>
      <w:tblPr>
        <w:tblStyle w:val="TableGrid"/>
        <w:tblW w:w="9737" w:type="dxa"/>
        <w:tblLook w:val="04A0" w:firstRow="1" w:lastRow="0" w:firstColumn="1" w:lastColumn="0" w:noHBand="0" w:noVBand="1"/>
      </w:tblPr>
      <w:tblGrid>
        <w:gridCol w:w="9737"/>
      </w:tblGrid>
      <w:tr w:rsidR="00E969D9" w:rsidRPr="00F01193" w14:paraId="5A5E381B" w14:textId="77777777" w:rsidTr="00996998">
        <w:tc>
          <w:tcPr>
            <w:tcW w:w="9737" w:type="dxa"/>
          </w:tcPr>
          <w:p w14:paraId="60432987" w14:textId="77777777" w:rsidR="00E969D9" w:rsidRPr="00F01193" w:rsidRDefault="00E969D9" w:rsidP="00996998">
            <w:pPr>
              <w:rPr>
                <w:rFonts w:ascii="Times New Roman" w:eastAsia="Times New Roman" w:hAnsi="Times New Roman"/>
                <w:sz w:val="24"/>
                <w:szCs w:val="24"/>
              </w:rPr>
            </w:pPr>
            <w:r w:rsidRPr="00F01193">
              <w:rPr>
                <w:rFonts w:ascii="Times New Roman" w:eastAsia="Times New Roman" w:hAnsi="Times New Roman"/>
                <w:sz w:val="24"/>
                <w:szCs w:val="24"/>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B9D0D11" w14:textId="77777777" w:rsidR="00E969D9" w:rsidRPr="00F01193" w:rsidRDefault="00E969D9" w:rsidP="00E969D9">
            <w:pPr>
              <w:numPr>
                <w:ilvl w:val="0"/>
                <w:numId w:val="19"/>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UAVs</w:t>
            </w:r>
          </w:p>
          <w:p w14:paraId="230B03AB" w14:textId="77777777" w:rsidR="00E969D9" w:rsidRPr="00F01193" w:rsidRDefault="00E969D9" w:rsidP="00E969D9">
            <w:pPr>
              <w:numPr>
                <w:ilvl w:val="0"/>
                <w:numId w:val="19"/>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 xml:space="preserve">Humans indoors and outdoors </w:t>
            </w:r>
          </w:p>
          <w:p w14:paraId="78987D53" w14:textId="77777777" w:rsidR="00E969D9" w:rsidRPr="00F01193" w:rsidRDefault="00E969D9" w:rsidP="00E969D9">
            <w:pPr>
              <w:numPr>
                <w:ilvl w:val="0"/>
                <w:numId w:val="19"/>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Automotive vehicles (at least outdoors)</w:t>
            </w:r>
          </w:p>
          <w:p w14:paraId="0D0CE0ED" w14:textId="77777777" w:rsidR="00E969D9" w:rsidRPr="00F01193" w:rsidRDefault="00E969D9" w:rsidP="00E969D9">
            <w:pPr>
              <w:numPr>
                <w:ilvl w:val="0"/>
                <w:numId w:val="19"/>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Automated guided vehicles (e.g. in indoor factories)</w:t>
            </w:r>
          </w:p>
          <w:p w14:paraId="421D9CAB" w14:textId="77777777" w:rsidR="00E969D9" w:rsidRPr="00F01193" w:rsidRDefault="00E969D9" w:rsidP="00E969D9">
            <w:pPr>
              <w:numPr>
                <w:ilvl w:val="0"/>
                <w:numId w:val="19"/>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Objects creating hazards on roads/railways, with a minimum size dependent on frequency</w:t>
            </w:r>
          </w:p>
          <w:p w14:paraId="05102B49" w14:textId="77777777" w:rsidR="00E969D9" w:rsidRPr="00F01193" w:rsidRDefault="00E969D9" w:rsidP="00996998">
            <w:pPr>
              <w:rPr>
                <w:rFonts w:ascii="Times New Roman" w:eastAsia="Times New Roman" w:hAnsi="Times New Roman"/>
                <w:sz w:val="24"/>
                <w:szCs w:val="24"/>
              </w:rPr>
            </w:pPr>
          </w:p>
          <w:p w14:paraId="585936DB" w14:textId="77777777" w:rsidR="00E969D9" w:rsidRPr="00F01193" w:rsidRDefault="00E969D9" w:rsidP="00996998">
            <w:pPr>
              <w:rPr>
                <w:rFonts w:ascii="Times New Roman" w:eastAsia="Times New Roman" w:hAnsi="Times New Roman"/>
                <w:sz w:val="24"/>
                <w:szCs w:val="24"/>
              </w:rPr>
            </w:pPr>
            <w:r w:rsidRPr="00F01193">
              <w:rPr>
                <w:rFonts w:ascii="Times New Roman" w:eastAsia="Times New Roman" w:hAnsi="Times New Roman"/>
                <w:sz w:val="24"/>
                <w:szCs w:val="24"/>
              </w:rPr>
              <w:t xml:space="preserve">All six sensing modes should be considered (i.e. TRP-TRP bistatic, TRP monostatic, TRP-UE bistatic, UE-TRP bistatic, UE-UE bistatic, UE monostatic). </w:t>
            </w:r>
          </w:p>
          <w:p w14:paraId="719A5742" w14:textId="77777777" w:rsidR="00E969D9" w:rsidRPr="00F01193" w:rsidRDefault="00E969D9" w:rsidP="00996998">
            <w:pPr>
              <w:rPr>
                <w:rFonts w:ascii="Times New Roman" w:eastAsia="Times New Roman" w:hAnsi="Times New Roman"/>
                <w:sz w:val="24"/>
                <w:szCs w:val="24"/>
              </w:rPr>
            </w:pPr>
          </w:p>
          <w:p w14:paraId="491267CD" w14:textId="77777777" w:rsidR="00E969D9" w:rsidRPr="00F01193" w:rsidRDefault="00E969D9" w:rsidP="00996998">
            <w:pPr>
              <w:rPr>
                <w:rFonts w:ascii="Times New Roman" w:eastAsia="Times New Roman" w:hAnsi="Times New Roman"/>
                <w:sz w:val="24"/>
                <w:szCs w:val="24"/>
              </w:rPr>
            </w:pPr>
            <w:r w:rsidRPr="00F01193">
              <w:rPr>
                <w:rFonts w:ascii="Times New Roman" w:eastAsia="Times New Roman" w:hAnsi="Times New Roman"/>
                <w:sz w:val="24"/>
                <w:szCs w:val="24"/>
              </w:rPr>
              <w:t>Frequencies from 0.5 to 52.6 GHz are the primary focus, with the assumption that the modelling approach should scale to 100 GHz. (If significant problems are identified with scaling above 52.6 GHz, the range above 52.6 GHz can be deprioritized.)</w:t>
            </w:r>
          </w:p>
          <w:p w14:paraId="622501CE" w14:textId="77777777" w:rsidR="00E969D9" w:rsidRPr="00F01193" w:rsidRDefault="00E969D9" w:rsidP="00996998">
            <w:pPr>
              <w:rPr>
                <w:rFonts w:ascii="Times New Roman" w:eastAsia="Times New Roman" w:hAnsi="Times New Roman"/>
                <w:sz w:val="24"/>
                <w:szCs w:val="24"/>
              </w:rPr>
            </w:pPr>
          </w:p>
          <w:p w14:paraId="40C32FFA" w14:textId="77777777" w:rsidR="00E969D9" w:rsidRPr="00F01193" w:rsidRDefault="00E969D9" w:rsidP="00996998">
            <w:pPr>
              <w:rPr>
                <w:rFonts w:ascii="Times New Roman" w:eastAsia="Times New Roman" w:hAnsi="Times New Roman"/>
                <w:sz w:val="24"/>
                <w:szCs w:val="24"/>
              </w:rPr>
            </w:pPr>
            <w:r w:rsidRPr="00F01193">
              <w:rPr>
                <w:rFonts w:ascii="Times New Roman" w:eastAsia="Times New Roman" w:hAnsi="Times New Roman"/>
                <w:sz w:val="24"/>
                <w:szCs w:val="24"/>
              </w:rPr>
              <w:t>For the above use cases, sensing modes and frequencies:</w:t>
            </w:r>
          </w:p>
          <w:p w14:paraId="1B145221" w14:textId="77777777" w:rsidR="00E969D9" w:rsidRPr="00F01193" w:rsidRDefault="00E969D9" w:rsidP="00E969D9">
            <w:pPr>
              <w:numPr>
                <w:ilvl w:val="0"/>
                <w:numId w:val="17"/>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Identify details of the deployment scenarios corresponding to the above use cases.</w:t>
            </w:r>
          </w:p>
          <w:p w14:paraId="759F7A53" w14:textId="77777777" w:rsidR="00E969D9" w:rsidRPr="00F01193" w:rsidRDefault="00E969D9" w:rsidP="00E969D9">
            <w:pPr>
              <w:numPr>
                <w:ilvl w:val="0"/>
                <w:numId w:val="17"/>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 xml:space="preserve">Define channel modelling details for sensing using 38.901 as a starting point, and </w:t>
            </w:r>
            <w:proofErr w:type="gramStart"/>
            <w:r w:rsidRPr="00F01193">
              <w:rPr>
                <w:rFonts w:ascii="Times New Roman" w:eastAsia="Times New Roman" w:hAnsi="Times New Roman"/>
                <w:sz w:val="24"/>
                <w:szCs w:val="24"/>
              </w:rPr>
              <w:t>taking into account</w:t>
            </w:r>
            <w:proofErr w:type="gramEnd"/>
            <w:r w:rsidRPr="00F01193">
              <w:rPr>
                <w:rFonts w:ascii="Times New Roman" w:eastAsia="Times New Roman" w:hAnsi="Times New Roman"/>
                <w:sz w:val="24"/>
                <w:szCs w:val="24"/>
              </w:rPr>
              <w:t xml:space="preserve"> relevant measurements, including:</w:t>
            </w:r>
          </w:p>
          <w:p w14:paraId="0224C727" w14:textId="77777777" w:rsidR="00E969D9" w:rsidRPr="00F01193" w:rsidRDefault="00E969D9" w:rsidP="00E969D9">
            <w:pPr>
              <w:numPr>
                <w:ilvl w:val="0"/>
                <w:numId w:val="18"/>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 xml:space="preserve">modelling of sensing targets and background environment, including, for example (if needed by the above use cases), radar cross-section (RCS), mobility and clutter/scattering </w:t>
            </w:r>
            <w:proofErr w:type="gramStart"/>
            <w:r w:rsidRPr="00F01193">
              <w:rPr>
                <w:rFonts w:ascii="Times New Roman" w:eastAsia="Times New Roman" w:hAnsi="Times New Roman"/>
                <w:sz w:val="24"/>
                <w:szCs w:val="24"/>
              </w:rPr>
              <w:t>patterns;</w:t>
            </w:r>
            <w:proofErr w:type="gramEnd"/>
          </w:p>
          <w:p w14:paraId="4F17AD3F" w14:textId="23F9A558" w:rsidR="00E969D9" w:rsidRPr="00F01193" w:rsidRDefault="00E969D9" w:rsidP="00996998">
            <w:pPr>
              <w:numPr>
                <w:ilvl w:val="0"/>
                <w:numId w:val="18"/>
              </w:numPr>
              <w:suppressAutoHyphens/>
              <w:overflowPunct w:val="0"/>
              <w:ind w:firstLine="210"/>
              <w:textAlignment w:val="baseline"/>
              <w:rPr>
                <w:rFonts w:ascii="Times New Roman" w:hAnsi="Times New Roman"/>
                <w:bCs/>
                <w:sz w:val="22"/>
                <w:szCs w:val="22"/>
              </w:rPr>
            </w:pPr>
            <w:r w:rsidRPr="00F01193">
              <w:rPr>
                <w:rFonts w:ascii="Times New Roman" w:eastAsia="Times New Roman" w:hAnsi="Times New Roman"/>
                <w:sz w:val="24"/>
                <w:szCs w:val="24"/>
              </w:rPr>
              <w:t>spatial consistency.</w:t>
            </w:r>
          </w:p>
        </w:tc>
      </w:tr>
    </w:tbl>
    <w:p w14:paraId="6B647F61" w14:textId="77777777" w:rsidR="00E969D9" w:rsidRPr="00F01193" w:rsidRDefault="00E969D9" w:rsidP="00E969D9">
      <w:pPr>
        <w:ind w:firstLine="100"/>
        <w:rPr>
          <w:sz w:val="24"/>
          <w:szCs w:val="24"/>
        </w:rPr>
      </w:pPr>
    </w:p>
    <w:p w14:paraId="17883CBA" w14:textId="7E929C28" w:rsidR="00824BEF" w:rsidRDefault="000A61F2" w:rsidP="00E969D9">
      <w:pPr>
        <w:ind w:firstLine="100"/>
        <w:rPr>
          <w:sz w:val="24"/>
          <w:szCs w:val="24"/>
        </w:rPr>
      </w:pPr>
      <w:r w:rsidRPr="00F01193">
        <w:rPr>
          <w:sz w:val="24"/>
          <w:szCs w:val="24"/>
        </w:rPr>
        <w:t>The following</w:t>
      </w:r>
      <w:r w:rsidR="00824BEF" w:rsidRPr="00F01193">
        <w:rPr>
          <w:sz w:val="24"/>
          <w:szCs w:val="24"/>
        </w:rPr>
        <w:t xml:space="preserve"> agreements were made in RAN1#116 </w:t>
      </w:r>
      <w:r w:rsidR="00B1060C" w:rsidRPr="00F01193">
        <w:rPr>
          <w:sz w:val="24"/>
          <w:szCs w:val="24"/>
        </w:rPr>
        <w:t>on the basic structure of the channel model</w:t>
      </w:r>
      <w:r w:rsidR="000F5F6E" w:rsidRPr="00F01193">
        <w:rPr>
          <w:sz w:val="24"/>
          <w:szCs w:val="24"/>
        </w:rPr>
        <w:t xml:space="preserve"> which need to be elaborated further.</w:t>
      </w:r>
    </w:p>
    <w:p w14:paraId="29744179" w14:textId="77777777" w:rsidR="007F261F" w:rsidRDefault="007F261F" w:rsidP="00E969D9">
      <w:pPr>
        <w:ind w:firstLine="100"/>
        <w:rPr>
          <w:sz w:val="24"/>
          <w:szCs w:val="24"/>
        </w:rPr>
      </w:pPr>
    </w:p>
    <w:p w14:paraId="4887E2D4" w14:textId="77777777" w:rsidR="00D41CD6" w:rsidRDefault="00D41CD6" w:rsidP="00E969D9">
      <w:pPr>
        <w:ind w:firstLine="100"/>
        <w:rPr>
          <w:sz w:val="24"/>
          <w:szCs w:val="24"/>
        </w:rPr>
      </w:pPr>
    </w:p>
    <w:p w14:paraId="6229984D" w14:textId="77777777" w:rsidR="00476C22" w:rsidRDefault="00476C22" w:rsidP="00E969D9">
      <w:pPr>
        <w:ind w:firstLine="100"/>
        <w:rPr>
          <w:sz w:val="24"/>
          <w:szCs w:val="24"/>
        </w:rPr>
      </w:pPr>
    </w:p>
    <w:p w14:paraId="5B36EAF6" w14:textId="77777777" w:rsidR="007F261F" w:rsidRDefault="007F261F" w:rsidP="00E969D9">
      <w:pPr>
        <w:ind w:firstLine="100"/>
        <w:rPr>
          <w:sz w:val="24"/>
          <w:szCs w:val="24"/>
        </w:rPr>
      </w:pPr>
    </w:p>
    <w:p w14:paraId="1EA3FDB9" w14:textId="77777777" w:rsidR="007F261F" w:rsidRPr="00F01193" w:rsidRDefault="007F261F" w:rsidP="00E969D9">
      <w:pPr>
        <w:ind w:firstLine="100"/>
        <w:rPr>
          <w:sz w:val="24"/>
          <w:szCs w:val="24"/>
        </w:rPr>
      </w:pPr>
    </w:p>
    <w:tbl>
      <w:tblPr>
        <w:tblStyle w:val="TableGrid"/>
        <w:tblW w:w="0" w:type="auto"/>
        <w:tblLook w:val="04A0" w:firstRow="1" w:lastRow="0" w:firstColumn="1" w:lastColumn="0" w:noHBand="0" w:noVBand="1"/>
      </w:tblPr>
      <w:tblGrid>
        <w:gridCol w:w="9304"/>
      </w:tblGrid>
      <w:tr w:rsidR="002602F4" w:rsidRPr="00F01193" w14:paraId="60901630" w14:textId="77777777" w:rsidTr="3BE07315">
        <w:tc>
          <w:tcPr>
            <w:tcW w:w="9304" w:type="dxa"/>
          </w:tcPr>
          <w:p w14:paraId="21782DC8" w14:textId="77777777" w:rsidR="000F5F6E" w:rsidRPr="004B2E1A" w:rsidRDefault="000F5F6E" w:rsidP="000F5F6E">
            <w:pPr>
              <w:rPr>
                <w:rFonts w:ascii="Times New Roman" w:eastAsia="Times New Roman" w:hAnsi="Times New Roman"/>
                <w:sz w:val="24"/>
                <w:szCs w:val="24"/>
              </w:rPr>
            </w:pPr>
            <w:bookmarkStart w:id="1" w:name="_Hlk160045944"/>
            <w:r w:rsidRPr="004B2E1A">
              <w:rPr>
                <w:rFonts w:ascii="Times New Roman" w:eastAsia="Times New Roman" w:hAnsi="Times New Roman"/>
                <w:sz w:val="24"/>
                <w:szCs w:val="24"/>
                <w:highlight w:val="green"/>
              </w:rPr>
              <w:lastRenderedPageBreak/>
              <w:t>Agreement</w:t>
            </w:r>
          </w:p>
          <w:p w14:paraId="1A8109B5" w14:textId="77777777" w:rsidR="000F5F6E" w:rsidRPr="004B2E1A" w:rsidRDefault="000F5F6E" w:rsidP="000F5F6E">
            <w:pPr>
              <w:pStyle w:val="ListParagraph"/>
              <w:ind w:left="0"/>
              <w:rPr>
                <w:rFonts w:ascii="Times New Roman" w:eastAsia="Times New Roman" w:hAnsi="Times New Roman"/>
                <w:sz w:val="24"/>
                <w:szCs w:val="24"/>
              </w:rPr>
            </w:pPr>
            <w:r w:rsidRPr="004B2E1A">
              <w:rPr>
                <w:rFonts w:ascii="Times New Roman" w:eastAsia="Times New Roman" w:hAnsi="Times New Roman"/>
                <w:sz w:val="24"/>
                <w:szCs w:val="24"/>
              </w:rPr>
              <w:t xml:space="preserve">The common framework for ISAC channel model is composed of a component of target channel and a component of background channel, </w:t>
            </w:r>
          </w:p>
          <w:p w14:paraId="635E1322" w14:textId="77777777" w:rsidR="000F5F6E" w:rsidRPr="008951AE" w:rsidRDefault="00000000" w:rsidP="000F5F6E">
            <w:pPr>
              <w:overflowPunct w:val="0"/>
              <w:snapToGrid w:val="0"/>
              <w:spacing w:after="120"/>
              <w:jc w:val="center"/>
              <w:textAlignment w:val="baseline"/>
              <w:rPr>
                <w:rFonts w:ascii="Times New Roman" w:hAnsi="Times New Roman"/>
                <w:sz w:val="28"/>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ISAC</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target</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background</m:t>
                    </m:r>
                  </m:sub>
                </m:sSub>
              </m:oMath>
            </m:oMathPara>
          </w:p>
          <w:p w14:paraId="2B10E9E7" w14:textId="297E54C2" w:rsidR="000F5F6E" w:rsidRPr="00365BA9" w:rsidRDefault="463267C7" w:rsidP="000F5F6E">
            <w:pPr>
              <w:numPr>
                <w:ilvl w:val="0"/>
                <w:numId w:val="20"/>
              </w:numPr>
              <w:ind w:left="720" w:hanging="360"/>
              <w:jc w:val="both"/>
              <w:rPr>
                <w:rFonts w:ascii="Times New Roman" w:hAnsi="Times New Roman"/>
                <w:sz w:val="24"/>
                <w:szCs w:val="24"/>
                <w:lang w:eastAsia="zh-CN"/>
              </w:rPr>
            </w:pPr>
            <w:r w:rsidRPr="00365BA9">
              <w:rPr>
                <w:rFonts w:ascii="Times New Roman" w:hAnsi="Times New Roman"/>
                <w:sz w:val="24"/>
                <w:szCs w:val="24"/>
              </w:rPr>
              <w:t xml:space="preserve">Target channel </w:t>
            </w:r>
            <m:oMath>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target</m:t>
                  </m:r>
                </m:sub>
              </m:sSub>
            </m:oMath>
            <w:r w:rsidRPr="00365BA9">
              <w:rPr>
                <w:rFonts w:ascii="Times New Roman" w:hAnsi="Times New Roman"/>
                <w:sz w:val="24"/>
                <w:szCs w:val="24"/>
                <w:lang w:eastAsia="zh-CN"/>
              </w:rPr>
              <w:t xml:space="preserve"> </w:t>
            </w:r>
            <w:r w:rsidR="5D0E65E5" w:rsidRPr="00365BA9">
              <w:rPr>
                <w:rFonts w:ascii="Times New Roman" w:hAnsi="Times New Roman"/>
                <w:sz w:val="24"/>
                <w:szCs w:val="24"/>
                <w:lang w:eastAsia="zh-CN"/>
              </w:rPr>
              <w:t xml:space="preserve">        </w:t>
            </w:r>
            <w:r w:rsidRPr="00365BA9">
              <w:rPr>
                <w:rFonts w:ascii="Times New Roman" w:hAnsi="Times New Roman"/>
                <w:sz w:val="24"/>
                <w:szCs w:val="24"/>
                <w:lang w:eastAsia="zh-CN"/>
              </w:rPr>
              <w:t>includes all [multipath] components impacted by the sensing target(s)</w:t>
            </w:r>
            <w:r w:rsidRPr="00365BA9">
              <w:rPr>
                <w:rFonts w:ascii="Times New Roman" w:eastAsia="DengXian" w:hAnsi="Times New Roman"/>
                <w:sz w:val="24"/>
                <w:szCs w:val="24"/>
                <w:lang w:eastAsia="zh-CN"/>
              </w:rPr>
              <w:t xml:space="preserve">. </w:t>
            </w:r>
          </w:p>
          <w:p w14:paraId="42EA01A2" w14:textId="77777777" w:rsidR="000F5F6E" w:rsidRPr="00365BA9" w:rsidRDefault="000F5F6E" w:rsidP="000F5F6E">
            <w:pPr>
              <w:numPr>
                <w:ilvl w:val="1"/>
                <w:numId w:val="20"/>
              </w:numPr>
              <w:jc w:val="both"/>
              <w:rPr>
                <w:rFonts w:ascii="Times New Roman" w:hAnsi="Times New Roman"/>
                <w:sz w:val="24"/>
                <w:szCs w:val="24"/>
                <w:lang w:eastAsia="zh-CN"/>
              </w:rPr>
            </w:pPr>
            <w:r w:rsidRPr="00365BA9">
              <w:rPr>
                <w:rFonts w:ascii="Times New Roman" w:hAnsi="Times New Roman"/>
                <w:sz w:val="24"/>
                <w:szCs w:val="24"/>
                <w:lang w:eastAsia="zh-CN"/>
              </w:rPr>
              <w:t xml:space="preserve">FFS details of the target channel </w:t>
            </w:r>
          </w:p>
          <w:p w14:paraId="264D7EF7" w14:textId="77777777" w:rsidR="000F5F6E" w:rsidRPr="00365BA9" w:rsidRDefault="000F5F6E" w:rsidP="000F5F6E">
            <w:pPr>
              <w:numPr>
                <w:ilvl w:val="0"/>
                <w:numId w:val="20"/>
              </w:numPr>
              <w:ind w:left="720" w:hanging="360"/>
              <w:jc w:val="both"/>
              <w:rPr>
                <w:rFonts w:ascii="Times New Roman" w:hAnsi="Times New Roman"/>
                <w:sz w:val="28"/>
                <w:szCs w:val="24"/>
                <w:lang w:eastAsia="zh-CN"/>
              </w:rPr>
            </w:pPr>
            <w:r w:rsidRPr="00365BA9">
              <w:rPr>
                <w:rFonts w:ascii="Times New Roman" w:eastAsia="DengXian" w:hAnsi="Times New Roman"/>
                <w:sz w:val="24"/>
                <w:szCs w:val="24"/>
                <w:lang w:eastAsia="zh-CN"/>
              </w:rPr>
              <w:t xml:space="preserve">Background channel </w:t>
            </w:r>
            <m:oMath>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background</m:t>
                  </m:r>
                </m:sub>
              </m:sSub>
            </m:oMath>
            <w:r w:rsidRPr="00365BA9">
              <w:rPr>
                <w:rFonts w:ascii="Times New Roman" w:hAnsi="Times New Roman"/>
                <w:sz w:val="24"/>
                <w:szCs w:val="24"/>
                <w:lang w:eastAsia="zh-CN"/>
              </w:rPr>
              <w:t xml:space="preserve"> includes other [multipath] components not belonging to target channel</w:t>
            </w:r>
          </w:p>
          <w:p w14:paraId="060C9EC7" w14:textId="77777777" w:rsidR="000F5F6E" w:rsidRPr="00365BA9" w:rsidRDefault="000F5F6E" w:rsidP="000F5F6E">
            <w:pPr>
              <w:numPr>
                <w:ilvl w:val="1"/>
                <w:numId w:val="20"/>
              </w:numPr>
              <w:jc w:val="both"/>
              <w:rPr>
                <w:rFonts w:ascii="Times New Roman" w:hAnsi="Times New Roman"/>
                <w:sz w:val="24"/>
                <w:szCs w:val="24"/>
                <w:lang w:eastAsia="zh-CN"/>
              </w:rPr>
            </w:pPr>
            <w:r w:rsidRPr="00365BA9">
              <w:rPr>
                <w:rFonts w:ascii="Times New Roman" w:hAnsi="Times New Roman"/>
                <w:sz w:val="24"/>
                <w:szCs w:val="24"/>
                <w:lang w:eastAsia="zh-CN"/>
              </w:rPr>
              <w:t>FFS details of the background channel</w:t>
            </w:r>
          </w:p>
          <w:p w14:paraId="2D33F1FD" w14:textId="77777777" w:rsidR="000F5F6E" w:rsidRPr="00365BA9" w:rsidRDefault="000F5F6E" w:rsidP="000F5F6E">
            <w:pPr>
              <w:numPr>
                <w:ilvl w:val="0"/>
                <w:numId w:val="20"/>
              </w:numPr>
              <w:ind w:left="720" w:hanging="360"/>
              <w:jc w:val="both"/>
              <w:rPr>
                <w:rFonts w:ascii="Times New Roman" w:hAnsi="Times New Roman"/>
                <w:sz w:val="24"/>
                <w:szCs w:val="24"/>
                <w:lang w:eastAsia="zh-CN"/>
              </w:rPr>
            </w:pPr>
            <w:r w:rsidRPr="00365BA9">
              <w:rPr>
                <w:rFonts w:ascii="Times New Roman" w:eastAsia="DengXian" w:hAnsi="Times New Roman"/>
                <w:sz w:val="24"/>
                <w:szCs w:val="24"/>
                <w:lang w:eastAsia="zh-CN"/>
              </w:rPr>
              <w:t>FFS whether/how to model environment object(s), i.e., object(s) with known location, other than sensing target(s)</w:t>
            </w:r>
          </w:p>
          <w:p w14:paraId="3CD74B81" w14:textId="77777777" w:rsidR="000F5F6E" w:rsidRPr="00365BA9" w:rsidRDefault="000F5F6E" w:rsidP="000F5F6E">
            <w:pPr>
              <w:numPr>
                <w:ilvl w:val="1"/>
                <w:numId w:val="20"/>
              </w:numPr>
              <w:jc w:val="both"/>
              <w:rPr>
                <w:rFonts w:ascii="Times New Roman" w:hAnsi="Times New Roman"/>
                <w:sz w:val="24"/>
                <w:szCs w:val="24"/>
                <w:lang w:eastAsia="zh-CN"/>
              </w:rPr>
            </w:pPr>
            <w:r w:rsidRPr="00365BA9">
              <w:rPr>
                <w:rFonts w:ascii="Times New Roman" w:eastAsia="DengXian" w:hAnsi="Times New Roman"/>
                <w:sz w:val="24"/>
                <w:szCs w:val="24"/>
                <w:lang w:eastAsia="zh-CN"/>
              </w:rPr>
              <w:t>FFS whether/how to model propagation path(s) between the target(s) and the environment object(s)</w:t>
            </w:r>
          </w:p>
          <w:p w14:paraId="2A78707A" w14:textId="77777777" w:rsidR="000F5F6E" w:rsidRPr="00365BA9" w:rsidRDefault="000F5F6E" w:rsidP="000F5F6E">
            <w:pPr>
              <w:numPr>
                <w:ilvl w:val="0"/>
                <w:numId w:val="20"/>
              </w:numPr>
              <w:ind w:left="720" w:hanging="360"/>
              <w:jc w:val="both"/>
              <w:rPr>
                <w:rFonts w:ascii="Times New Roman" w:hAnsi="Times New Roman"/>
                <w:sz w:val="24"/>
                <w:szCs w:val="24"/>
                <w:lang w:eastAsia="zh-CN"/>
              </w:rPr>
            </w:pPr>
            <w:r w:rsidRPr="00365BA9">
              <w:rPr>
                <w:rFonts w:ascii="Times New Roman" w:eastAsia="DengXian" w:hAnsi="Times New Roman"/>
                <w:sz w:val="24"/>
                <w:szCs w:val="24"/>
                <w:lang w:eastAsia="zh-CN"/>
              </w:rPr>
              <w:t xml:space="preserve">FFS whether/how to model propagation path(s) between the target(s) and the stochastic clutter(s) </w:t>
            </w:r>
          </w:p>
          <w:p w14:paraId="697FBF46" w14:textId="77777777" w:rsidR="000F5F6E" w:rsidRPr="00365BA9" w:rsidRDefault="000F5F6E" w:rsidP="000F5F6E">
            <w:pPr>
              <w:numPr>
                <w:ilvl w:val="0"/>
                <w:numId w:val="20"/>
              </w:numPr>
              <w:ind w:left="720" w:hanging="360"/>
              <w:jc w:val="both"/>
              <w:rPr>
                <w:rFonts w:ascii="Times New Roman" w:hAnsi="Times New Roman"/>
                <w:sz w:val="24"/>
                <w:szCs w:val="24"/>
                <w:lang w:eastAsia="zh-CN"/>
              </w:rPr>
            </w:pPr>
            <w:r w:rsidRPr="00365BA9">
              <w:rPr>
                <w:rFonts w:ascii="Times New Roman" w:eastAsia="DengXian" w:hAnsi="Times New Roman"/>
                <w:sz w:val="24"/>
                <w:szCs w:val="24"/>
                <w:lang w:eastAsia="zh-CN"/>
              </w:rPr>
              <w:t xml:space="preserve">Note: the notation </w:t>
            </w:r>
            <w:r w:rsidRPr="00365BA9">
              <w:rPr>
                <w:rFonts w:ascii="Times New Roman" w:eastAsia="DengXian" w:hAnsi="Times New Roman"/>
                <w:i/>
                <w:sz w:val="24"/>
                <w:szCs w:val="24"/>
                <w:lang w:eastAsia="zh-CN"/>
              </w:rPr>
              <w:t>H</w:t>
            </w:r>
            <w:r w:rsidRPr="00365BA9">
              <w:rPr>
                <w:rFonts w:ascii="Times New Roman" w:eastAsia="DengXian" w:hAnsi="Times New Roman"/>
                <w:i/>
                <w:sz w:val="24"/>
                <w:szCs w:val="24"/>
                <w:vertAlign w:val="subscript"/>
                <w:lang w:eastAsia="zh-CN"/>
              </w:rPr>
              <w:t>ISAC</w:t>
            </w:r>
            <w:r w:rsidRPr="00365BA9">
              <w:rPr>
                <w:rFonts w:ascii="Times New Roman" w:eastAsia="DengXian" w:hAnsi="Times New Roman"/>
                <w:sz w:val="24"/>
                <w:szCs w:val="24"/>
                <w:lang w:eastAsia="zh-CN"/>
              </w:rPr>
              <w:t xml:space="preserve"> can be revised later if needed</w:t>
            </w:r>
          </w:p>
          <w:bookmarkEnd w:id="1"/>
          <w:p w14:paraId="29E5663E" w14:textId="4C517137" w:rsidR="002602F4" w:rsidRPr="00F01193" w:rsidRDefault="002602F4" w:rsidP="00B1060C">
            <w:pPr>
              <w:rPr>
                <w:rFonts w:ascii="Times New Roman" w:hAnsi="Times New Roman"/>
                <w:sz w:val="22"/>
                <w:szCs w:val="22"/>
              </w:rPr>
            </w:pPr>
          </w:p>
        </w:tc>
      </w:tr>
    </w:tbl>
    <w:p w14:paraId="793A9EEF" w14:textId="1047A134" w:rsidR="00FA2C35" w:rsidRPr="00F01193" w:rsidRDefault="336FCCFF" w:rsidP="00FA2C35">
      <w:pPr>
        <w:ind w:firstLine="100"/>
        <w:rPr>
          <w:sz w:val="24"/>
          <w:szCs w:val="24"/>
        </w:rPr>
      </w:pPr>
      <w:r w:rsidRPr="336FCCFF">
        <w:rPr>
          <w:sz w:val="24"/>
          <w:szCs w:val="24"/>
        </w:rPr>
        <w:t>In this contribution, we discuss some of the steps and methods to derive the channel model for ISAC scenario.</w:t>
      </w:r>
    </w:p>
    <w:p w14:paraId="2CE9DC7F" w14:textId="10E3F49D" w:rsidR="005D755F" w:rsidRPr="00F01193" w:rsidRDefault="336FCCFF" w:rsidP="005D755F">
      <w:pPr>
        <w:pStyle w:val="Heading1"/>
        <w:numPr>
          <w:ilvl w:val="0"/>
          <w:numId w:val="2"/>
        </w:numPr>
        <w:rPr>
          <w:sz w:val="32"/>
          <w:szCs w:val="32"/>
        </w:rPr>
      </w:pPr>
      <w:r w:rsidRPr="336FCCFF">
        <w:rPr>
          <w:sz w:val="32"/>
          <w:szCs w:val="32"/>
        </w:rPr>
        <w:t xml:space="preserve"> Discussion</w:t>
      </w:r>
    </w:p>
    <w:p w14:paraId="7CBBF82E" w14:textId="36535513" w:rsidR="009D73DE" w:rsidRDefault="005D755F" w:rsidP="000A61F2">
      <w:pPr>
        <w:rPr>
          <w:sz w:val="24"/>
          <w:szCs w:val="24"/>
        </w:rPr>
      </w:pPr>
      <w:r w:rsidRPr="00F01193">
        <w:rPr>
          <w:sz w:val="24"/>
          <w:szCs w:val="24"/>
        </w:rPr>
        <w:t>In the RAN</w:t>
      </w:r>
      <w:r w:rsidR="0005162D" w:rsidRPr="00F01193">
        <w:rPr>
          <w:sz w:val="24"/>
          <w:szCs w:val="24"/>
        </w:rPr>
        <w:t>1</w:t>
      </w:r>
      <w:r w:rsidRPr="00F01193">
        <w:rPr>
          <w:sz w:val="24"/>
          <w:szCs w:val="24"/>
        </w:rPr>
        <w:t># 11</w:t>
      </w:r>
      <w:r w:rsidR="009D73DE">
        <w:rPr>
          <w:sz w:val="24"/>
          <w:szCs w:val="24"/>
        </w:rPr>
        <w:t>7</w:t>
      </w:r>
      <w:r w:rsidRPr="00F01193">
        <w:rPr>
          <w:sz w:val="24"/>
          <w:szCs w:val="24"/>
        </w:rPr>
        <w:t xml:space="preserve"> meeting, the following agreement </w:t>
      </w:r>
      <w:r w:rsidR="009D73DE">
        <w:rPr>
          <w:sz w:val="24"/>
          <w:szCs w:val="24"/>
        </w:rPr>
        <w:t>has been</w:t>
      </w:r>
      <w:r w:rsidRPr="00F01193">
        <w:rPr>
          <w:sz w:val="24"/>
          <w:szCs w:val="24"/>
        </w:rPr>
        <w:t xml:space="preserve"> made </w:t>
      </w:r>
      <w:r w:rsidR="004D0771">
        <w:rPr>
          <w:sz w:val="24"/>
          <w:szCs w:val="24"/>
        </w:rPr>
        <w:t xml:space="preserve">to model the </w:t>
      </w:r>
      <w:r w:rsidR="009D73DE">
        <w:rPr>
          <w:sz w:val="24"/>
          <w:szCs w:val="24"/>
        </w:rPr>
        <w:t xml:space="preserve">indirect path for </w:t>
      </w:r>
      <w:r w:rsidR="004D0771">
        <w:rPr>
          <w:sz w:val="24"/>
          <w:szCs w:val="24"/>
        </w:rPr>
        <w:t xml:space="preserve">stochastic </w:t>
      </w:r>
      <w:r w:rsidR="009D73DE">
        <w:rPr>
          <w:sz w:val="24"/>
          <w:szCs w:val="24"/>
        </w:rPr>
        <w:t>cluster in the target channel</w:t>
      </w:r>
      <w:r w:rsidR="007F6889">
        <w:rPr>
          <w:sz w:val="24"/>
          <w:szCs w:val="24"/>
        </w:rPr>
        <w:t>.</w:t>
      </w:r>
    </w:p>
    <w:p w14:paraId="5BA98B0A" w14:textId="5DE8F29C" w:rsidR="009D73DE" w:rsidRDefault="009D73DE" w:rsidP="000A61F2">
      <w:pPr>
        <w:rPr>
          <w:sz w:val="24"/>
          <w:szCs w:val="24"/>
        </w:rPr>
      </w:pPr>
    </w:p>
    <w:p w14:paraId="66746914" w14:textId="77777777" w:rsidR="009D73DE" w:rsidRPr="00D178E1" w:rsidRDefault="009D73DE" w:rsidP="009D73DE">
      <w:pPr>
        <w:pStyle w:val="0Maintext"/>
        <w:rPr>
          <w:highlight w:val="green"/>
        </w:rPr>
      </w:pPr>
      <w:r w:rsidRPr="00D178E1">
        <w:rPr>
          <w:highlight w:val="green"/>
        </w:rPr>
        <w:t>Agreement</w:t>
      </w:r>
    </w:p>
    <w:p w14:paraId="1AF007D9" w14:textId="77777777" w:rsidR="009D73DE" w:rsidRPr="00D178E1" w:rsidRDefault="009D73DE" w:rsidP="009D73DE">
      <w:pPr>
        <w:rPr>
          <w:rFonts w:eastAsia="SimSun"/>
          <w:szCs w:val="20"/>
        </w:rPr>
      </w:pPr>
      <w:r w:rsidRPr="00D178E1">
        <w:rPr>
          <w:rFonts w:eastAsia="SimSun"/>
          <w:szCs w:val="20"/>
          <w:lang w:eastAsia="zh-CN"/>
        </w:rPr>
        <w:t xml:space="preserve">When </w:t>
      </w:r>
      <w:r w:rsidRPr="00D178E1">
        <w:rPr>
          <w:rFonts w:eastAsia="DengXian"/>
          <w:szCs w:val="20"/>
          <w:lang w:eastAsia="zh-CN"/>
        </w:rPr>
        <w:t>stochastic cluster is used to model indirect path in the target channel</w:t>
      </w:r>
      <w:r w:rsidRPr="00D178E1">
        <w:rPr>
          <w:rFonts w:eastAsia="SimSun"/>
          <w:szCs w:val="20"/>
        </w:rPr>
        <w:t xml:space="preserve">, </w:t>
      </w:r>
      <w:proofErr w:type="gramStart"/>
      <w:r w:rsidRPr="00D178E1">
        <w:rPr>
          <w:rFonts w:eastAsia="SimSun"/>
          <w:szCs w:val="20"/>
        </w:rPr>
        <w:t>down-select</w:t>
      </w:r>
      <w:proofErr w:type="gramEnd"/>
      <w:r w:rsidRPr="00D178E1">
        <w:rPr>
          <w:rFonts w:eastAsia="SimSun"/>
          <w:szCs w:val="20"/>
        </w:rPr>
        <w:t xml:space="preserve"> between the following options</w:t>
      </w:r>
    </w:p>
    <w:p w14:paraId="0569D2AC" w14:textId="77777777" w:rsidR="009D73DE" w:rsidRPr="00D178E1" w:rsidRDefault="009D73DE" w:rsidP="009D73DE">
      <w:pPr>
        <w:pStyle w:val="ListParagraph"/>
        <w:numPr>
          <w:ilvl w:val="0"/>
          <w:numId w:val="21"/>
        </w:numPr>
        <w:tabs>
          <w:tab w:val="left" w:pos="0"/>
        </w:tabs>
        <w:suppressAutoHyphens/>
        <w:spacing w:after="0"/>
        <w:contextualSpacing w:val="0"/>
        <w:jc w:val="left"/>
        <w:rPr>
          <w:rFonts w:eastAsia="SimSun"/>
          <w:szCs w:val="20"/>
          <w:lang w:eastAsia="zh-CN"/>
        </w:rPr>
      </w:pPr>
      <w:r w:rsidRPr="00D178E1">
        <w:rPr>
          <w:rFonts w:eastAsia="SimSun"/>
          <w:szCs w:val="20"/>
          <w:lang w:eastAsia="zh-CN"/>
        </w:rPr>
        <w:t>Option 1: modelled by concatenation of path(s) from Tx to target and from target to Rx</w:t>
      </w:r>
    </w:p>
    <w:p w14:paraId="47C3C4DC" w14:textId="77777777" w:rsidR="009D73DE" w:rsidRPr="00D178E1" w:rsidRDefault="009D73DE" w:rsidP="009D73DE">
      <w:pPr>
        <w:pStyle w:val="ListParagraph"/>
        <w:numPr>
          <w:ilvl w:val="1"/>
          <w:numId w:val="22"/>
        </w:numPr>
        <w:spacing w:after="0"/>
        <w:contextualSpacing w:val="0"/>
        <w:jc w:val="left"/>
        <w:rPr>
          <w:rFonts w:eastAsia="SimSun"/>
          <w:szCs w:val="20"/>
        </w:rPr>
      </w:pPr>
      <w:r w:rsidRPr="00D178E1">
        <w:rPr>
          <w:rFonts w:eastAsia="SimSun"/>
          <w:szCs w:val="20"/>
        </w:rPr>
        <w:t xml:space="preserve">For each of the Tx-target link and target-Rx link, </w:t>
      </w:r>
    </w:p>
    <w:p w14:paraId="3C64047D" w14:textId="77777777" w:rsidR="009D73DE" w:rsidRPr="00D178E1" w:rsidRDefault="009D73DE" w:rsidP="009D73DE">
      <w:pPr>
        <w:pStyle w:val="ListParagraph"/>
        <w:numPr>
          <w:ilvl w:val="2"/>
          <w:numId w:val="22"/>
        </w:numPr>
        <w:spacing w:after="0"/>
        <w:contextualSpacing w:val="0"/>
        <w:jc w:val="left"/>
        <w:rPr>
          <w:rFonts w:eastAsia="SimSun"/>
          <w:szCs w:val="20"/>
        </w:rPr>
      </w:pPr>
      <w:r w:rsidRPr="00D178E1">
        <w:rPr>
          <w:rFonts w:eastAsia="SimSun"/>
          <w:szCs w:val="20"/>
        </w:rPr>
        <w:t xml:space="preserve">The parameters delay, power, angle, [initial phase], [Doppler] of NLOS ray(s) in the link Tx-to-Target or Target to RX are generated </w:t>
      </w:r>
    </w:p>
    <w:p w14:paraId="640CFDB5" w14:textId="77777777" w:rsidR="009D73DE" w:rsidRPr="00D178E1" w:rsidRDefault="009D73DE" w:rsidP="009D73DE">
      <w:pPr>
        <w:numPr>
          <w:ilvl w:val="3"/>
          <w:numId w:val="21"/>
        </w:numPr>
        <w:tabs>
          <w:tab w:val="clear" w:pos="0"/>
        </w:tabs>
        <w:spacing w:after="0"/>
        <w:ind w:left="2059"/>
        <w:jc w:val="left"/>
        <w:rPr>
          <w:rFonts w:eastAsia="SimSun"/>
          <w:szCs w:val="20"/>
        </w:rPr>
      </w:pPr>
      <w:r w:rsidRPr="00D178E1">
        <w:rPr>
          <w:rFonts w:eastAsia="SimSun"/>
          <w:szCs w:val="20"/>
        </w:rPr>
        <w:t xml:space="preserve">FFS following cluster generation in section 7, 38.901 </w:t>
      </w:r>
    </w:p>
    <w:p w14:paraId="616E01D6" w14:textId="77777777" w:rsidR="009D73DE" w:rsidRPr="00D178E1" w:rsidRDefault="009D73DE" w:rsidP="009D73DE">
      <w:pPr>
        <w:pStyle w:val="ListParagraph"/>
        <w:numPr>
          <w:ilvl w:val="2"/>
          <w:numId w:val="22"/>
        </w:numPr>
        <w:spacing w:after="0"/>
        <w:contextualSpacing w:val="0"/>
        <w:jc w:val="left"/>
        <w:rPr>
          <w:rFonts w:eastAsia="SimSun"/>
          <w:szCs w:val="20"/>
        </w:rPr>
      </w:pPr>
      <w:r w:rsidRPr="00D178E1">
        <w:rPr>
          <w:rFonts w:eastAsia="SimSun"/>
          <w:szCs w:val="20"/>
        </w:rPr>
        <w:t xml:space="preserve">The target channel is generated by concatenating the parameters of the Tx-target link and target-Rx link. </w:t>
      </w:r>
    </w:p>
    <w:p w14:paraId="54495CF6" w14:textId="77777777" w:rsidR="009D73DE" w:rsidRPr="00D178E1" w:rsidRDefault="009D73DE" w:rsidP="009D73DE">
      <w:pPr>
        <w:numPr>
          <w:ilvl w:val="3"/>
          <w:numId w:val="21"/>
        </w:numPr>
        <w:tabs>
          <w:tab w:val="clear" w:pos="0"/>
        </w:tabs>
        <w:spacing w:after="0"/>
        <w:ind w:left="2059"/>
        <w:jc w:val="left"/>
        <w:rPr>
          <w:szCs w:val="20"/>
          <w:lang w:eastAsia="zh-CN"/>
        </w:rPr>
      </w:pPr>
      <w:r w:rsidRPr="00D178E1">
        <w:rPr>
          <w:rFonts w:eastAsia="SimSun"/>
          <w:szCs w:val="20"/>
        </w:rPr>
        <w:t>FFS on Convolutional or 1-by-1 coupling or 1-to-many coupling</w:t>
      </w:r>
    </w:p>
    <w:p w14:paraId="1D802AA0" w14:textId="77777777" w:rsidR="009D73DE" w:rsidRPr="00D178E1" w:rsidRDefault="009D73DE" w:rsidP="009D73DE">
      <w:pPr>
        <w:pStyle w:val="ListParagraph"/>
        <w:numPr>
          <w:ilvl w:val="1"/>
          <w:numId w:val="22"/>
        </w:numPr>
        <w:spacing w:after="0"/>
        <w:contextualSpacing w:val="0"/>
        <w:jc w:val="left"/>
        <w:rPr>
          <w:rFonts w:eastAsia="SimSun"/>
          <w:szCs w:val="20"/>
          <w:lang w:eastAsia="zh-CN"/>
        </w:rPr>
      </w:pPr>
      <w:r w:rsidRPr="00D178E1">
        <w:rPr>
          <w:rFonts w:eastAsia="SimSun"/>
          <w:szCs w:val="20"/>
          <w:lang w:eastAsia="zh-CN"/>
        </w:rPr>
        <w:t>FFS how to combine the clusters in target channel and the clusters in background channel</w:t>
      </w:r>
    </w:p>
    <w:p w14:paraId="58F00D1F" w14:textId="77777777" w:rsidR="009D73DE" w:rsidRPr="00D178E1" w:rsidRDefault="009D73DE" w:rsidP="009D73DE">
      <w:pPr>
        <w:pStyle w:val="ListParagraph"/>
        <w:numPr>
          <w:ilvl w:val="0"/>
          <w:numId w:val="21"/>
        </w:numPr>
        <w:tabs>
          <w:tab w:val="left" w:pos="0"/>
        </w:tabs>
        <w:suppressAutoHyphens/>
        <w:spacing w:after="0"/>
        <w:contextualSpacing w:val="0"/>
        <w:jc w:val="left"/>
        <w:rPr>
          <w:rFonts w:eastAsia="SimSun"/>
          <w:szCs w:val="20"/>
          <w:lang w:eastAsia="zh-CN"/>
        </w:rPr>
      </w:pPr>
      <w:r w:rsidRPr="00D178E1">
        <w:rPr>
          <w:rFonts w:eastAsia="SimSun"/>
          <w:szCs w:val="20"/>
          <w:lang w:eastAsia="zh-CN"/>
        </w:rPr>
        <w:t xml:space="preserve">Option 2: modelled by Tx-to-Rx path(s) satisfying Tx-target-Rx geometry of the direct path </w:t>
      </w:r>
    </w:p>
    <w:p w14:paraId="0C3445AB" w14:textId="77777777" w:rsidR="009D73DE" w:rsidRPr="00D178E1" w:rsidRDefault="009D73DE" w:rsidP="009D73DE">
      <w:pPr>
        <w:pStyle w:val="ListParagraph"/>
        <w:numPr>
          <w:ilvl w:val="1"/>
          <w:numId w:val="22"/>
        </w:numPr>
        <w:spacing w:after="0"/>
        <w:contextualSpacing w:val="0"/>
        <w:jc w:val="left"/>
        <w:rPr>
          <w:rFonts w:eastAsia="SimSun"/>
          <w:szCs w:val="20"/>
          <w:lang w:eastAsia="zh-CN"/>
        </w:rPr>
      </w:pPr>
      <w:r w:rsidRPr="00D178E1">
        <w:rPr>
          <w:rFonts w:eastAsia="SimSun"/>
          <w:szCs w:val="20"/>
          <w:lang w:eastAsia="zh-CN"/>
        </w:rPr>
        <w:t>The parameters delay, power, angle, initial phase of a stochastic (sub-)cluster between Tx and Rx are generated following cluster generation in section 7, 38.901</w:t>
      </w:r>
    </w:p>
    <w:p w14:paraId="4C6157B5" w14:textId="77777777" w:rsidR="009D73DE" w:rsidRPr="00D178E1" w:rsidRDefault="009D73DE" w:rsidP="009D73DE">
      <w:pPr>
        <w:pStyle w:val="ListParagraph"/>
        <w:numPr>
          <w:ilvl w:val="2"/>
          <w:numId w:val="22"/>
        </w:numPr>
        <w:spacing w:after="0"/>
        <w:contextualSpacing w:val="0"/>
        <w:jc w:val="left"/>
        <w:rPr>
          <w:rFonts w:eastAsia="SimSun"/>
          <w:szCs w:val="20"/>
          <w:lang w:eastAsia="zh-CN"/>
        </w:rPr>
      </w:pPr>
      <w:r w:rsidRPr="00D178E1">
        <w:rPr>
          <w:rFonts w:eastAsia="SimSun"/>
          <w:szCs w:val="20"/>
          <w:lang w:eastAsia="zh-CN"/>
        </w:rPr>
        <w:t>The parameters [delay], [power], [angle], [Doppler] of the (sub-)cluster are updated by the target property</w:t>
      </w:r>
    </w:p>
    <w:p w14:paraId="4D6EA97F" w14:textId="77777777" w:rsidR="009D73DE" w:rsidRPr="00D178E1" w:rsidRDefault="009D73DE" w:rsidP="009D73DE">
      <w:pPr>
        <w:pStyle w:val="ListParagraph"/>
        <w:numPr>
          <w:ilvl w:val="1"/>
          <w:numId w:val="22"/>
        </w:numPr>
        <w:spacing w:after="0"/>
        <w:contextualSpacing w:val="0"/>
        <w:jc w:val="left"/>
        <w:rPr>
          <w:rFonts w:eastAsia="SimSun"/>
          <w:szCs w:val="20"/>
          <w:lang w:eastAsia="zh-CN"/>
        </w:rPr>
      </w:pPr>
      <w:r w:rsidRPr="00D178E1">
        <w:rPr>
          <w:rFonts w:eastAsia="SimSun"/>
          <w:szCs w:val="20"/>
          <w:lang w:eastAsia="zh-CN"/>
        </w:rPr>
        <w:t>FFS how to combine the clusters in target channel and the clusters in background channel</w:t>
      </w:r>
    </w:p>
    <w:p w14:paraId="296958CF" w14:textId="77777777" w:rsidR="009D73DE" w:rsidRPr="00D178E1" w:rsidRDefault="009D73DE" w:rsidP="009D73DE">
      <w:pPr>
        <w:rPr>
          <w:szCs w:val="20"/>
          <w:lang w:eastAsia="x-none"/>
        </w:rPr>
      </w:pPr>
    </w:p>
    <w:p w14:paraId="5E75AF0E" w14:textId="339CF168" w:rsidR="22656E89" w:rsidRDefault="22656E89" w:rsidP="087A47BE">
      <w:pPr>
        <w:rPr>
          <w:rFonts w:eastAsia="SimSun"/>
          <w:sz w:val="24"/>
          <w:szCs w:val="24"/>
          <w:lang w:eastAsia="zh-CN"/>
        </w:rPr>
      </w:pPr>
      <w:r w:rsidRPr="087A47BE">
        <w:rPr>
          <w:sz w:val="24"/>
          <w:szCs w:val="24"/>
        </w:rPr>
        <w:t xml:space="preserve">In the channel model, there is usually a direct, or LOS path, and several indirect, or NLOS paths. Indirect paths involve one or more scattering events which are described by clusters. A cluster describes an area where many scattering events occur simultaneously, e.g. at the foliage of trees or at the rough building wall. </w:t>
      </w:r>
    </w:p>
    <w:p w14:paraId="181EE060" w14:textId="18B1B294" w:rsidR="00E63161" w:rsidRPr="00A20088" w:rsidRDefault="028A8872" w:rsidP="000A61F2">
      <w:pPr>
        <w:rPr>
          <w:rFonts w:eastAsia="SimSun"/>
          <w:sz w:val="24"/>
          <w:szCs w:val="24"/>
          <w:lang w:eastAsia="zh-CN"/>
        </w:rPr>
      </w:pPr>
      <w:r w:rsidRPr="3BE07315">
        <w:rPr>
          <w:sz w:val="24"/>
          <w:szCs w:val="24"/>
        </w:rPr>
        <w:lastRenderedPageBreak/>
        <w:t xml:space="preserve">For the modelling of indirect </w:t>
      </w:r>
      <w:r w:rsidR="17E99BD0" w:rsidRPr="3BE07315">
        <w:rPr>
          <w:sz w:val="24"/>
          <w:szCs w:val="24"/>
        </w:rPr>
        <w:t xml:space="preserve">paths </w:t>
      </w:r>
      <w:r w:rsidRPr="3BE07315">
        <w:rPr>
          <w:sz w:val="24"/>
          <w:szCs w:val="24"/>
        </w:rPr>
        <w:t>in the case of the target channel</w:t>
      </w:r>
      <w:r w:rsidR="2E05FD14" w:rsidRPr="3BE07315">
        <w:rPr>
          <w:sz w:val="24"/>
          <w:szCs w:val="24"/>
        </w:rPr>
        <w:t>,</w:t>
      </w:r>
      <w:r w:rsidRPr="3BE07315">
        <w:rPr>
          <w:sz w:val="24"/>
          <w:szCs w:val="24"/>
        </w:rPr>
        <w:t xml:space="preserve"> two options are considered: Option 1: Concatenate the </w:t>
      </w:r>
      <w:r w:rsidRPr="3BE07315">
        <w:rPr>
          <w:rFonts w:eastAsia="SimSun"/>
          <w:sz w:val="24"/>
          <w:szCs w:val="24"/>
          <w:lang w:eastAsia="zh-CN"/>
        </w:rPr>
        <w:t>path(s) from Tx to target and from target to Rx, Option 2: Single link between Tx-Rx.</w:t>
      </w:r>
    </w:p>
    <w:p w14:paraId="03CC6B97" w14:textId="77777777" w:rsidR="007F6889" w:rsidRDefault="007F6889" w:rsidP="000A61F2">
      <w:pPr>
        <w:rPr>
          <w:rFonts w:eastAsia="SimSun"/>
          <w:szCs w:val="20"/>
          <w:lang w:eastAsia="zh-CN"/>
        </w:rPr>
      </w:pPr>
    </w:p>
    <w:p w14:paraId="289D3C99" w14:textId="5BD719C0" w:rsidR="007B7532" w:rsidRDefault="21C3945E" w:rsidP="000A61F2">
      <w:pPr>
        <w:rPr>
          <w:sz w:val="24"/>
          <w:szCs w:val="24"/>
        </w:rPr>
      </w:pPr>
      <w:r w:rsidRPr="3BE07315">
        <w:rPr>
          <w:sz w:val="24"/>
          <w:szCs w:val="24"/>
        </w:rPr>
        <w:t>In the case of option 1, the Tx-target link and Target-Rx</w:t>
      </w:r>
      <w:r w:rsidRPr="3BE07315">
        <w:rPr>
          <w:rFonts w:eastAsia="SimSun"/>
          <w:sz w:val="24"/>
          <w:szCs w:val="24"/>
          <w:lang w:eastAsia="zh-CN"/>
        </w:rPr>
        <w:t xml:space="preserve"> link </w:t>
      </w:r>
      <w:r w:rsidR="003038E4">
        <w:rPr>
          <w:rFonts w:eastAsia="SimSun"/>
          <w:sz w:val="24"/>
          <w:szCs w:val="24"/>
          <w:lang w:eastAsia="zh-CN"/>
        </w:rPr>
        <w:t>are considered</w:t>
      </w:r>
      <w:r w:rsidR="00813EC1">
        <w:rPr>
          <w:rFonts w:eastAsia="SimSun"/>
          <w:sz w:val="24"/>
          <w:szCs w:val="24"/>
          <w:lang w:eastAsia="zh-CN"/>
        </w:rPr>
        <w:t xml:space="preserve"> </w:t>
      </w:r>
      <w:r w:rsidRPr="3BE07315">
        <w:rPr>
          <w:rFonts w:eastAsia="SimSun"/>
          <w:sz w:val="24"/>
          <w:szCs w:val="24"/>
          <w:lang w:eastAsia="zh-CN"/>
        </w:rPr>
        <w:t xml:space="preserve">independently. In </w:t>
      </w:r>
      <w:r w:rsidR="009964E9" w:rsidRPr="3BE07315">
        <w:rPr>
          <w:rFonts w:eastAsia="SimSun"/>
          <w:sz w:val="24"/>
          <w:szCs w:val="24"/>
          <w:lang w:eastAsia="zh-CN"/>
        </w:rPr>
        <w:t>both links</w:t>
      </w:r>
      <w:r w:rsidRPr="3BE07315">
        <w:rPr>
          <w:rFonts w:eastAsia="SimSun"/>
          <w:sz w:val="24"/>
          <w:szCs w:val="24"/>
          <w:lang w:eastAsia="zh-CN"/>
        </w:rPr>
        <w:t>, t</w:t>
      </w:r>
      <w:r w:rsidRPr="3BE07315">
        <w:rPr>
          <w:sz w:val="24"/>
          <w:szCs w:val="24"/>
        </w:rPr>
        <w:t>he clusters can be sta</w:t>
      </w:r>
      <w:r w:rsidR="00DA45D6">
        <w:rPr>
          <w:sz w:val="24"/>
          <w:szCs w:val="24"/>
        </w:rPr>
        <w:t>tis</w:t>
      </w:r>
      <w:r w:rsidRPr="3BE07315">
        <w:rPr>
          <w:sz w:val="24"/>
          <w:szCs w:val="24"/>
        </w:rPr>
        <w:t>tically generated</w:t>
      </w:r>
      <w:r w:rsidR="005F7715">
        <w:rPr>
          <w:sz w:val="24"/>
          <w:szCs w:val="24"/>
        </w:rPr>
        <w:t>.</w:t>
      </w:r>
      <w:r w:rsidRPr="3BE07315">
        <w:rPr>
          <w:sz w:val="24"/>
          <w:szCs w:val="24"/>
        </w:rPr>
        <w:t xml:space="preserve"> After generating the channel coefficients for both links</w:t>
      </w:r>
      <w:r w:rsidR="006B111F">
        <w:rPr>
          <w:sz w:val="24"/>
          <w:szCs w:val="24"/>
        </w:rPr>
        <w:t>,</w:t>
      </w:r>
      <w:r w:rsidRPr="3BE07315">
        <w:rPr>
          <w:sz w:val="24"/>
          <w:szCs w:val="24"/>
        </w:rPr>
        <w:t xml:space="preserve"> the concatenation of the two links should be executed to obtain the channel coefficients of the channel. The concatenation of the two links can be done by c</w:t>
      </w:r>
      <w:r w:rsidRPr="3BE07315">
        <w:rPr>
          <w:rFonts w:eastAsia="SimSun"/>
          <w:sz w:val="24"/>
          <w:szCs w:val="24"/>
        </w:rPr>
        <w:t xml:space="preserve">onvolutional or 1-by-1 coupling or 1-to-many coupling. </w:t>
      </w:r>
      <w:r w:rsidR="126B3F34" w:rsidRPr="3BE07315">
        <w:rPr>
          <w:rFonts w:eastAsia="SimSun"/>
          <w:sz w:val="24"/>
          <w:szCs w:val="24"/>
        </w:rPr>
        <w:t xml:space="preserve">In option 2, the entire Tx-target-Rx </w:t>
      </w:r>
      <w:r w:rsidR="009964E9" w:rsidRPr="3BE07315">
        <w:rPr>
          <w:rFonts w:eastAsia="SimSun"/>
          <w:sz w:val="24"/>
          <w:szCs w:val="24"/>
        </w:rPr>
        <w:t>geometry</w:t>
      </w:r>
      <w:r w:rsidR="126B3F34" w:rsidRPr="3BE07315">
        <w:rPr>
          <w:rFonts w:eastAsia="SimSun"/>
          <w:sz w:val="24"/>
          <w:szCs w:val="24"/>
        </w:rPr>
        <w:t xml:space="preserve"> need to be considered </w:t>
      </w:r>
      <w:r w:rsidR="29D00AB3" w:rsidRPr="3BE07315">
        <w:rPr>
          <w:rFonts w:eastAsia="SimSun"/>
          <w:sz w:val="24"/>
          <w:szCs w:val="24"/>
        </w:rPr>
        <w:t>for modeling. This is not easy to obtain in all cases and can be restrictive to a specific scenario. Therefore, option 1 is preferred over option 2.</w:t>
      </w:r>
      <w:r w:rsidR="005E5897">
        <w:rPr>
          <w:rFonts w:eastAsia="SimSun"/>
          <w:sz w:val="24"/>
          <w:szCs w:val="24"/>
        </w:rPr>
        <w:t xml:space="preserve"> In </w:t>
      </w:r>
      <w:proofErr w:type="gramStart"/>
      <w:r w:rsidR="005E5897">
        <w:rPr>
          <w:rFonts w:eastAsia="SimSun"/>
          <w:sz w:val="24"/>
          <w:szCs w:val="24"/>
        </w:rPr>
        <w:t>case</w:t>
      </w:r>
      <w:proofErr w:type="gramEnd"/>
      <w:r w:rsidR="005E5897">
        <w:rPr>
          <w:rFonts w:eastAsia="SimSun"/>
          <w:sz w:val="24"/>
          <w:szCs w:val="24"/>
        </w:rPr>
        <w:t xml:space="preserve"> of option 1, convolutional and 1 to many </w:t>
      </w:r>
      <w:proofErr w:type="gramStart"/>
      <w:r w:rsidR="005E5897">
        <w:rPr>
          <w:rFonts w:eastAsia="SimSun"/>
          <w:sz w:val="24"/>
          <w:szCs w:val="24"/>
        </w:rPr>
        <w:t>coupling</w:t>
      </w:r>
      <w:proofErr w:type="gramEnd"/>
      <w:r w:rsidR="005E5897">
        <w:rPr>
          <w:rFonts w:eastAsia="SimSun"/>
          <w:sz w:val="24"/>
          <w:szCs w:val="24"/>
        </w:rPr>
        <w:t xml:space="preserve"> are supported.</w:t>
      </w:r>
    </w:p>
    <w:p w14:paraId="34E7B837" w14:textId="0832C236" w:rsidR="00E63161" w:rsidRDefault="7C31D3BD" w:rsidP="000A61F2">
      <w:pPr>
        <w:rPr>
          <w:sz w:val="24"/>
          <w:szCs w:val="24"/>
        </w:rPr>
      </w:pPr>
      <w:r w:rsidRPr="3BE07315">
        <w:rPr>
          <w:sz w:val="24"/>
          <w:szCs w:val="24"/>
        </w:rPr>
        <w:t xml:space="preserve">  </w:t>
      </w:r>
    </w:p>
    <w:p w14:paraId="29E25527" w14:textId="4D1AF833" w:rsidR="00DC5F99" w:rsidRPr="00A20088" w:rsidRDefault="00A44DB9" w:rsidP="3BE07315">
      <w:pPr>
        <w:rPr>
          <w:b/>
          <w:bCs/>
          <w:i/>
          <w:iCs/>
          <w:sz w:val="24"/>
          <w:szCs w:val="24"/>
        </w:rPr>
      </w:pPr>
      <w:r w:rsidRPr="3BE07315">
        <w:rPr>
          <w:b/>
          <w:bCs/>
          <w:i/>
          <w:iCs/>
          <w:sz w:val="24"/>
          <w:szCs w:val="24"/>
        </w:rPr>
        <w:t>Proposal 1: For the case of indirect paths</w:t>
      </w:r>
      <w:r w:rsidR="00BC0B4E">
        <w:rPr>
          <w:b/>
          <w:bCs/>
          <w:i/>
          <w:iCs/>
          <w:sz w:val="24"/>
          <w:szCs w:val="24"/>
        </w:rPr>
        <w:t xml:space="preserve"> modelling</w:t>
      </w:r>
      <w:r w:rsidRPr="3BE07315">
        <w:rPr>
          <w:b/>
          <w:bCs/>
          <w:i/>
          <w:iCs/>
          <w:sz w:val="24"/>
          <w:szCs w:val="24"/>
        </w:rPr>
        <w:t xml:space="preserve"> in ISAC </w:t>
      </w:r>
      <w:r w:rsidR="00EE701C" w:rsidRPr="3BE07315">
        <w:rPr>
          <w:b/>
          <w:bCs/>
          <w:i/>
          <w:iCs/>
          <w:sz w:val="24"/>
          <w:szCs w:val="24"/>
        </w:rPr>
        <w:t>channel, option</w:t>
      </w:r>
      <w:r w:rsidRPr="3BE07315">
        <w:rPr>
          <w:b/>
          <w:bCs/>
          <w:i/>
          <w:iCs/>
          <w:sz w:val="24"/>
          <w:szCs w:val="24"/>
        </w:rPr>
        <w:t xml:space="preserve"> 1</w:t>
      </w:r>
      <w:r w:rsidR="30AB5C3E" w:rsidRPr="3BE07315">
        <w:rPr>
          <w:b/>
          <w:bCs/>
          <w:i/>
          <w:iCs/>
          <w:sz w:val="24"/>
          <w:szCs w:val="24"/>
        </w:rPr>
        <w:t xml:space="preserve"> </w:t>
      </w:r>
      <w:r w:rsidR="30AB5C3E" w:rsidRPr="3BE07315">
        <w:rPr>
          <w:rFonts w:eastAsia="SimSun"/>
          <w:b/>
          <w:bCs/>
          <w:i/>
          <w:iCs/>
          <w:sz w:val="24"/>
          <w:szCs w:val="24"/>
        </w:rPr>
        <w:t>is supported</w:t>
      </w:r>
      <w:r w:rsidRPr="3BE07315">
        <w:rPr>
          <w:b/>
          <w:bCs/>
          <w:i/>
          <w:iCs/>
          <w:sz w:val="24"/>
          <w:szCs w:val="24"/>
        </w:rPr>
        <w:t xml:space="preserve">: </w:t>
      </w:r>
      <w:r w:rsidR="36172F54" w:rsidRPr="3BE07315">
        <w:rPr>
          <w:b/>
          <w:bCs/>
          <w:i/>
          <w:iCs/>
          <w:sz w:val="24"/>
          <w:szCs w:val="24"/>
        </w:rPr>
        <w:t xml:space="preserve">i.e. </w:t>
      </w:r>
      <w:r w:rsidRPr="3BE07315">
        <w:rPr>
          <w:b/>
          <w:bCs/>
          <w:i/>
          <w:iCs/>
          <w:sz w:val="24"/>
          <w:szCs w:val="24"/>
        </w:rPr>
        <w:t xml:space="preserve">the target channel can be generated by concatenating the Tx-target </w:t>
      </w:r>
      <w:r w:rsidR="007356B0">
        <w:rPr>
          <w:b/>
          <w:bCs/>
          <w:i/>
          <w:iCs/>
          <w:sz w:val="24"/>
          <w:szCs w:val="24"/>
        </w:rPr>
        <w:t xml:space="preserve">link </w:t>
      </w:r>
      <w:r w:rsidRPr="3BE07315">
        <w:rPr>
          <w:b/>
          <w:bCs/>
          <w:i/>
          <w:iCs/>
          <w:sz w:val="24"/>
          <w:szCs w:val="24"/>
        </w:rPr>
        <w:t xml:space="preserve">and Target-Rx </w:t>
      </w:r>
      <w:r w:rsidR="007356B0">
        <w:rPr>
          <w:b/>
          <w:bCs/>
          <w:i/>
          <w:iCs/>
          <w:sz w:val="24"/>
          <w:szCs w:val="24"/>
        </w:rPr>
        <w:t>link</w:t>
      </w:r>
      <w:r w:rsidR="0097443B">
        <w:rPr>
          <w:b/>
          <w:bCs/>
          <w:i/>
          <w:iCs/>
          <w:sz w:val="24"/>
          <w:szCs w:val="24"/>
        </w:rPr>
        <w:t xml:space="preserve"> </w:t>
      </w:r>
      <w:r w:rsidRPr="3BE07315">
        <w:rPr>
          <w:b/>
          <w:bCs/>
          <w:i/>
          <w:iCs/>
          <w:sz w:val="24"/>
          <w:szCs w:val="24"/>
        </w:rPr>
        <w:t>with the coupling of two links Tx-target and Target-</w:t>
      </w:r>
      <w:proofErr w:type="spellStart"/>
      <w:r w:rsidRPr="3BE07315">
        <w:rPr>
          <w:b/>
          <w:bCs/>
          <w:i/>
          <w:iCs/>
          <w:sz w:val="24"/>
          <w:szCs w:val="24"/>
        </w:rPr>
        <w:t>rx</w:t>
      </w:r>
      <w:proofErr w:type="spellEnd"/>
      <w:r w:rsidRPr="3BE07315">
        <w:rPr>
          <w:b/>
          <w:bCs/>
          <w:i/>
          <w:iCs/>
          <w:sz w:val="24"/>
          <w:szCs w:val="24"/>
        </w:rPr>
        <w:t>. Either c</w:t>
      </w:r>
      <w:r w:rsidRPr="3BE07315">
        <w:rPr>
          <w:rFonts w:eastAsia="SimSun"/>
          <w:b/>
          <w:bCs/>
          <w:i/>
          <w:iCs/>
          <w:sz w:val="24"/>
          <w:szCs w:val="24"/>
        </w:rPr>
        <w:t>onvolutional coupling or 1-to-many coupling</w:t>
      </w:r>
      <w:r w:rsidR="00D87582">
        <w:rPr>
          <w:rFonts w:eastAsia="SimSun"/>
          <w:b/>
          <w:bCs/>
          <w:i/>
          <w:iCs/>
          <w:sz w:val="24"/>
          <w:szCs w:val="24"/>
        </w:rPr>
        <w:t xml:space="preserve"> are </w:t>
      </w:r>
      <w:r w:rsidR="003D5F82">
        <w:rPr>
          <w:rFonts w:eastAsia="SimSun"/>
          <w:b/>
          <w:bCs/>
          <w:i/>
          <w:iCs/>
          <w:sz w:val="24"/>
          <w:szCs w:val="24"/>
        </w:rPr>
        <w:t>supported</w:t>
      </w:r>
      <w:r w:rsidR="003D5F82" w:rsidRPr="3BE07315">
        <w:rPr>
          <w:rFonts w:eastAsia="SimSun"/>
          <w:b/>
          <w:bCs/>
          <w:i/>
          <w:iCs/>
          <w:sz w:val="24"/>
          <w:szCs w:val="24"/>
        </w:rPr>
        <w:t>.</w:t>
      </w:r>
    </w:p>
    <w:p w14:paraId="235F9099" w14:textId="77777777" w:rsidR="00A20088" w:rsidRPr="00A20088" w:rsidRDefault="00A20088" w:rsidP="00A20088">
      <w:pPr>
        <w:pStyle w:val="ListParagraph"/>
        <w:ind w:left="576"/>
        <w:rPr>
          <w:b/>
          <w:bCs/>
          <w:sz w:val="28"/>
          <w:szCs w:val="28"/>
        </w:rPr>
      </w:pPr>
    </w:p>
    <w:p w14:paraId="10724BAB" w14:textId="015F4EC5" w:rsidR="00036096" w:rsidRDefault="00036096" w:rsidP="00036096">
      <w:pPr>
        <w:rPr>
          <w:sz w:val="24"/>
          <w:szCs w:val="24"/>
        </w:rPr>
      </w:pPr>
      <w:r w:rsidRPr="00F01193">
        <w:rPr>
          <w:sz w:val="24"/>
          <w:szCs w:val="24"/>
        </w:rPr>
        <w:t>In the RAN1# 11</w:t>
      </w:r>
      <w:r>
        <w:rPr>
          <w:sz w:val="24"/>
          <w:szCs w:val="24"/>
        </w:rPr>
        <w:t>6-bis</w:t>
      </w:r>
      <w:r w:rsidRPr="00F01193">
        <w:rPr>
          <w:sz w:val="24"/>
          <w:szCs w:val="24"/>
        </w:rPr>
        <w:t xml:space="preserve"> meeting, the following agreement </w:t>
      </w:r>
      <w:r>
        <w:rPr>
          <w:sz w:val="24"/>
          <w:szCs w:val="24"/>
        </w:rPr>
        <w:t>has been</w:t>
      </w:r>
      <w:r w:rsidRPr="00F01193">
        <w:rPr>
          <w:sz w:val="24"/>
          <w:szCs w:val="24"/>
        </w:rPr>
        <w:t xml:space="preserve"> made on </w:t>
      </w:r>
      <w:r>
        <w:rPr>
          <w:sz w:val="24"/>
          <w:szCs w:val="24"/>
        </w:rPr>
        <w:t xml:space="preserve">ISAC channel modelling </w:t>
      </w:r>
      <w:r w:rsidR="00E940D9">
        <w:rPr>
          <w:sz w:val="24"/>
          <w:szCs w:val="24"/>
        </w:rPr>
        <w:t>for validation</w:t>
      </w:r>
      <w:r>
        <w:rPr>
          <w:sz w:val="24"/>
          <w:szCs w:val="24"/>
        </w:rPr>
        <w:t>.</w:t>
      </w:r>
    </w:p>
    <w:p w14:paraId="6E2D6387" w14:textId="77777777" w:rsidR="00036096" w:rsidRDefault="00036096" w:rsidP="00036096">
      <w:pPr>
        <w:spacing w:after="0"/>
        <w:rPr>
          <w:lang w:eastAsia="x-none"/>
        </w:rPr>
      </w:pPr>
    </w:p>
    <w:p w14:paraId="060191A4" w14:textId="77777777" w:rsidR="00C008BE" w:rsidRDefault="00C008BE" w:rsidP="00C008BE">
      <w:pPr>
        <w:spacing w:after="0"/>
        <w:rPr>
          <w:rFonts w:eastAsia="Malgun Gothic"/>
          <w:kern w:val="2"/>
          <w:szCs w:val="18"/>
          <w:highlight w:val="green"/>
        </w:rPr>
      </w:pPr>
      <w:r>
        <w:rPr>
          <w:rFonts w:eastAsia="Malgun Gothic"/>
          <w:kern w:val="2"/>
          <w:szCs w:val="18"/>
          <w:highlight w:val="green"/>
        </w:rPr>
        <w:t>Agreement</w:t>
      </w:r>
    </w:p>
    <w:p w14:paraId="053CE991" w14:textId="77777777" w:rsidR="00C008BE" w:rsidRDefault="00C008BE" w:rsidP="00C008BE">
      <w:pPr>
        <w:numPr>
          <w:ilvl w:val="0"/>
          <w:numId w:val="25"/>
        </w:numPr>
        <w:suppressAutoHyphens/>
        <w:spacing w:after="0"/>
        <w:ind w:left="720"/>
        <w:jc w:val="left"/>
        <w:rPr>
          <w:rFonts w:eastAsia="DengXian"/>
          <w:kern w:val="2"/>
          <w:szCs w:val="21"/>
          <w:lang w:eastAsia="zh-CN"/>
        </w:rPr>
      </w:pPr>
      <w:r>
        <w:rPr>
          <w:rFonts w:eastAsia="DengXian"/>
          <w:kern w:val="2"/>
          <w:szCs w:val="21"/>
          <w:lang w:eastAsia="zh-CN"/>
        </w:rPr>
        <w:t>Interested companies are encouraged to submit validation results together with their proposal for ISAC channel modeling</w:t>
      </w:r>
    </w:p>
    <w:p w14:paraId="0CD920DE" w14:textId="77777777" w:rsidR="00C008BE" w:rsidRDefault="00C008BE" w:rsidP="00C008BE">
      <w:pPr>
        <w:numPr>
          <w:ilvl w:val="0"/>
          <w:numId w:val="25"/>
        </w:numPr>
        <w:suppressAutoHyphens/>
        <w:spacing w:after="0"/>
        <w:ind w:left="720"/>
        <w:jc w:val="left"/>
        <w:rPr>
          <w:rFonts w:eastAsia="DengXian"/>
          <w:kern w:val="2"/>
          <w:szCs w:val="21"/>
          <w:lang w:eastAsia="zh-CN"/>
        </w:rPr>
      </w:pPr>
      <w:r>
        <w:rPr>
          <w:rFonts w:eastAsia="DengXian"/>
          <w:kern w:val="2"/>
          <w:szCs w:val="21"/>
          <w:lang w:eastAsia="zh-CN"/>
        </w:rPr>
        <w:t>Up to each company to select the way for validation</w:t>
      </w:r>
    </w:p>
    <w:p w14:paraId="00CE992D" w14:textId="77777777" w:rsidR="00C008BE" w:rsidRDefault="00C008BE" w:rsidP="00C008BE">
      <w:pPr>
        <w:numPr>
          <w:ilvl w:val="1"/>
          <w:numId w:val="26"/>
        </w:numPr>
        <w:suppressAutoHyphens/>
        <w:spacing w:after="0"/>
        <w:jc w:val="left"/>
        <w:rPr>
          <w:bCs/>
          <w:kern w:val="2"/>
          <w:szCs w:val="18"/>
        </w:rPr>
      </w:pPr>
      <w:r>
        <w:rPr>
          <w:bCs/>
          <w:kern w:val="2"/>
          <w:szCs w:val="18"/>
        </w:rPr>
        <w:t>Option 1: Experimental results</w:t>
      </w:r>
    </w:p>
    <w:p w14:paraId="10D7137D" w14:textId="77777777" w:rsidR="00C008BE" w:rsidRDefault="00C008BE" w:rsidP="00C008BE">
      <w:pPr>
        <w:numPr>
          <w:ilvl w:val="1"/>
          <w:numId w:val="26"/>
        </w:numPr>
        <w:suppressAutoHyphens/>
        <w:spacing w:after="0"/>
        <w:jc w:val="left"/>
        <w:rPr>
          <w:bCs/>
          <w:kern w:val="2"/>
          <w:szCs w:val="18"/>
        </w:rPr>
      </w:pPr>
      <w:r>
        <w:rPr>
          <w:bCs/>
          <w:kern w:val="2"/>
          <w:szCs w:val="18"/>
        </w:rPr>
        <w:t>Option 2: Experimental results to validate a ray-tracing model, then the ray-tracing based results to validate the ISAC channel model</w:t>
      </w:r>
    </w:p>
    <w:p w14:paraId="26136879" w14:textId="77777777" w:rsidR="00C008BE" w:rsidRDefault="00C008BE" w:rsidP="00C008BE">
      <w:pPr>
        <w:numPr>
          <w:ilvl w:val="2"/>
          <w:numId w:val="27"/>
        </w:numPr>
        <w:suppressAutoHyphens/>
        <w:spacing w:after="0"/>
        <w:jc w:val="left"/>
        <w:rPr>
          <w:bCs/>
          <w:kern w:val="2"/>
          <w:szCs w:val="18"/>
        </w:rPr>
      </w:pPr>
      <w:r>
        <w:rPr>
          <w:bCs/>
          <w:kern w:val="2"/>
          <w:szCs w:val="18"/>
        </w:rPr>
        <w:t>Note: the layout of the scenario used for validation is up to company choice</w:t>
      </w:r>
    </w:p>
    <w:p w14:paraId="0B16D54D" w14:textId="77777777" w:rsidR="00C008BE" w:rsidRDefault="00C008BE" w:rsidP="00036096">
      <w:pPr>
        <w:spacing w:after="0"/>
        <w:rPr>
          <w:lang w:eastAsia="x-none"/>
        </w:rPr>
      </w:pPr>
    </w:p>
    <w:p w14:paraId="42E1E3BE" w14:textId="77777777" w:rsidR="00713273" w:rsidRDefault="00713273" w:rsidP="00713273">
      <w:pPr>
        <w:suppressAutoHyphens/>
        <w:spacing w:after="0"/>
        <w:ind w:left="2160"/>
        <w:rPr>
          <w:bCs/>
        </w:rPr>
      </w:pPr>
    </w:p>
    <w:p w14:paraId="7BE27696" w14:textId="0D9CD12C" w:rsidR="00713273" w:rsidRDefault="00713273" w:rsidP="000A61F2">
      <w:pPr>
        <w:rPr>
          <w:sz w:val="24"/>
          <w:szCs w:val="24"/>
        </w:rPr>
      </w:pPr>
      <w:r>
        <w:rPr>
          <w:sz w:val="24"/>
          <w:szCs w:val="24"/>
        </w:rPr>
        <w:t xml:space="preserve">To model the wireless channel two types of channel modelling have been discussed </w:t>
      </w:r>
      <w:r w:rsidR="009F7B7E">
        <w:rPr>
          <w:sz w:val="24"/>
          <w:szCs w:val="24"/>
        </w:rPr>
        <w:t>so far</w:t>
      </w:r>
      <w:r>
        <w:rPr>
          <w:sz w:val="24"/>
          <w:szCs w:val="24"/>
        </w:rPr>
        <w:t xml:space="preserve"> [</w:t>
      </w:r>
      <w:r w:rsidR="00C8586D">
        <w:rPr>
          <w:sz w:val="24"/>
          <w:szCs w:val="24"/>
        </w:rPr>
        <w:t>2</w:t>
      </w:r>
      <w:r>
        <w:rPr>
          <w:sz w:val="24"/>
          <w:szCs w:val="24"/>
        </w:rPr>
        <w:t>],</w:t>
      </w:r>
    </w:p>
    <w:p w14:paraId="34ED6E8D" w14:textId="043E6696" w:rsidR="00713273" w:rsidRPr="00B81A5C" w:rsidRDefault="00B81A5C" w:rsidP="00B81A5C">
      <w:pPr>
        <w:pStyle w:val="ListParagraph"/>
        <w:numPr>
          <w:ilvl w:val="0"/>
          <w:numId w:val="24"/>
        </w:numPr>
        <w:rPr>
          <w:sz w:val="24"/>
          <w:szCs w:val="24"/>
        </w:rPr>
      </w:pPr>
      <w:r>
        <w:rPr>
          <w:sz w:val="24"/>
          <w:szCs w:val="24"/>
        </w:rPr>
        <w:t>s</w:t>
      </w:r>
      <w:r w:rsidR="00713273" w:rsidRPr="00B81A5C">
        <w:rPr>
          <w:sz w:val="24"/>
          <w:szCs w:val="24"/>
        </w:rPr>
        <w:t xml:space="preserve">tochastic channel modelling      </w:t>
      </w:r>
      <w:proofErr w:type="gramStart"/>
      <w:r w:rsidR="00713273" w:rsidRPr="00B81A5C">
        <w:rPr>
          <w:sz w:val="24"/>
          <w:szCs w:val="24"/>
        </w:rPr>
        <w:t xml:space="preserve"> </w:t>
      </w:r>
      <w:r w:rsidR="00E6750B" w:rsidRPr="00B81A5C">
        <w:rPr>
          <w:sz w:val="24"/>
          <w:szCs w:val="24"/>
        </w:rPr>
        <w:t xml:space="preserve">  (</w:t>
      </w:r>
      <w:proofErr w:type="gramEnd"/>
      <w:r>
        <w:rPr>
          <w:sz w:val="24"/>
          <w:szCs w:val="24"/>
        </w:rPr>
        <w:t>ii)</w:t>
      </w:r>
      <w:r w:rsidR="00713273" w:rsidRPr="00B81A5C">
        <w:rPr>
          <w:sz w:val="24"/>
          <w:szCs w:val="24"/>
        </w:rPr>
        <w:t xml:space="preserve">    ray-tracing channel </w:t>
      </w:r>
      <w:r>
        <w:rPr>
          <w:sz w:val="24"/>
          <w:szCs w:val="24"/>
        </w:rPr>
        <w:t>modelling</w:t>
      </w:r>
    </w:p>
    <w:p w14:paraId="6BE7E1FF" w14:textId="52924768" w:rsidR="009369D5" w:rsidRPr="00472083" w:rsidRDefault="00713273" w:rsidP="00C979D7">
      <w:pPr>
        <w:rPr>
          <w:sz w:val="24"/>
          <w:szCs w:val="24"/>
        </w:rPr>
      </w:pPr>
      <w:r>
        <w:rPr>
          <w:sz w:val="24"/>
          <w:szCs w:val="24"/>
        </w:rPr>
        <w:t xml:space="preserve"> </w:t>
      </w:r>
      <w:proofErr w:type="spellStart"/>
      <w:r w:rsidR="22656E89" w:rsidRPr="22656E89">
        <w:rPr>
          <w:sz w:val="24"/>
          <w:szCs w:val="24"/>
        </w:rPr>
        <w:t>n</w:t>
      </w:r>
      <w:proofErr w:type="spellEnd"/>
      <w:r w:rsidR="22656E89" w:rsidRPr="22656E89">
        <w:rPr>
          <w:sz w:val="24"/>
          <w:szCs w:val="24"/>
        </w:rPr>
        <w:t xml:space="preserve"> the case of stochastic channel modelling, the LOS ray and NLOS ray with clusters in between transmitter and receiver are generated randomly with predefined statistical distributions. The parameters for these distributions are derived from comprehensive measurements and simulations conducted in various scenarios or different geometric layouts within the same scenario [</w:t>
      </w:r>
      <w:r w:rsidR="00C8586D">
        <w:rPr>
          <w:sz w:val="24"/>
          <w:szCs w:val="24"/>
        </w:rPr>
        <w:t>3</w:t>
      </w:r>
      <w:r w:rsidR="22656E89" w:rsidRPr="22656E89">
        <w:rPr>
          <w:sz w:val="24"/>
          <w:szCs w:val="24"/>
        </w:rPr>
        <w:t xml:space="preserve">]. The stochastic channel model has been widely used as a common channel modelling methodology in 3GPP.  The statistical channel models proposed by 3GPP aim at general scenarios, such as urban and rural regions, and do not </w:t>
      </w:r>
      <w:proofErr w:type="gramStart"/>
      <w:r w:rsidR="22656E89" w:rsidRPr="22656E89">
        <w:rPr>
          <w:sz w:val="24"/>
          <w:szCs w:val="24"/>
        </w:rPr>
        <w:t>take into account</w:t>
      </w:r>
      <w:proofErr w:type="gramEnd"/>
      <w:r w:rsidR="22656E89" w:rsidRPr="22656E89">
        <w:rPr>
          <w:sz w:val="24"/>
          <w:szCs w:val="24"/>
        </w:rPr>
        <w:t xml:space="preserve"> geometry-specific scenarios. To consider geometry-specific scenarios, deterministic models such as using ray-tracing simulation are proposed </w:t>
      </w:r>
      <w:proofErr w:type="gramStart"/>
      <w:r w:rsidR="22656E89" w:rsidRPr="22656E89">
        <w:rPr>
          <w:sz w:val="24"/>
          <w:szCs w:val="24"/>
        </w:rPr>
        <w:t>on the basis of</w:t>
      </w:r>
      <w:proofErr w:type="gramEnd"/>
      <w:r w:rsidR="22656E89" w:rsidRPr="22656E89">
        <w:rPr>
          <w:sz w:val="24"/>
          <w:szCs w:val="24"/>
        </w:rPr>
        <w:t xml:space="preserve"> fundamental electromagnetic wave propagation theory. In ray-tracing model, the characteristics of each ray, including path loss, propagation delay, arrival/departure angles, etc., are determined using ray-tracing techniques on a specific </w:t>
      </w:r>
      <w:r w:rsidR="22656E89" w:rsidRPr="22656E89">
        <w:rPr>
          <w:color w:val="000000" w:themeColor="text1"/>
          <w:sz w:val="24"/>
          <w:szCs w:val="24"/>
          <w:lang w:val="en-IN"/>
        </w:rPr>
        <w:t>digitized map and emulating certain stochastic components according to the statistic parameters (these parameters are listed in Tables 7.5-6 to 7.5-10 in TR 38.901) [</w:t>
      </w:r>
      <w:r w:rsidR="00C8586D">
        <w:rPr>
          <w:color w:val="000000" w:themeColor="text1"/>
          <w:sz w:val="24"/>
          <w:szCs w:val="24"/>
          <w:lang w:val="en-IN"/>
        </w:rPr>
        <w:t>4</w:t>
      </w:r>
      <w:r w:rsidR="22656E89" w:rsidRPr="22656E89">
        <w:rPr>
          <w:color w:val="000000" w:themeColor="text1"/>
          <w:sz w:val="24"/>
          <w:szCs w:val="24"/>
          <w:lang w:val="en-IN"/>
        </w:rPr>
        <w:t xml:space="preserve">]. </w:t>
      </w:r>
      <w:r w:rsidR="22656E89" w:rsidRPr="22656E89">
        <w:rPr>
          <w:sz w:val="24"/>
          <w:szCs w:val="24"/>
        </w:rPr>
        <w:t xml:space="preserve">Although deterministic wireless channel modelling has high complexity and difficulty in its implementation, it enhances the accuracy of modelling once the precise map is created. </w:t>
      </w:r>
    </w:p>
    <w:p w14:paraId="1EEC8B37" w14:textId="612D1820" w:rsidR="22656E89" w:rsidRDefault="22656E89" w:rsidP="22656E89">
      <w:pPr>
        <w:rPr>
          <w:b/>
          <w:bCs/>
          <w:i/>
          <w:iCs/>
          <w:sz w:val="24"/>
          <w:szCs w:val="24"/>
        </w:rPr>
      </w:pPr>
      <w:r w:rsidRPr="22656E89">
        <w:rPr>
          <w:sz w:val="24"/>
          <w:szCs w:val="24"/>
        </w:rPr>
        <w:lastRenderedPageBreak/>
        <w:t>Therefore</w:t>
      </w:r>
      <w:r w:rsidR="00C8586D">
        <w:rPr>
          <w:sz w:val="24"/>
          <w:szCs w:val="24"/>
        </w:rPr>
        <w:t>, both the options can be supported: option 1</w:t>
      </w:r>
      <w:r w:rsidRPr="22656E89">
        <w:rPr>
          <w:sz w:val="24"/>
          <w:szCs w:val="24"/>
        </w:rPr>
        <w:t xml:space="preserve"> to have a baseline and option 2 for accurate validation.</w:t>
      </w:r>
    </w:p>
    <w:p w14:paraId="296BEE0F" w14:textId="77777777" w:rsidR="006A594A" w:rsidRDefault="22656E89" w:rsidP="22656E89">
      <w:pPr>
        <w:rPr>
          <w:b/>
          <w:bCs/>
          <w:i/>
          <w:iCs/>
          <w:sz w:val="24"/>
          <w:szCs w:val="24"/>
        </w:rPr>
      </w:pPr>
      <w:r w:rsidRPr="22656E89">
        <w:rPr>
          <w:b/>
          <w:bCs/>
          <w:i/>
          <w:iCs/>
          <w:sz w:val="24"/>
          <w:szCs w:val="24"/>
        </w:rPr>
        <w:t xml:space="preserve">Proposal 2: </w:t>
      </w:r>
    </w:p>
    <w:p w14:paraId="09C04FC2" w14:textId="102AD8A0" w:rsidR="22656E89" w:rsidRDefault="22656E89" w:rsidP="3BE07315">
      <w:pPr>
        <w:rPr>
          <w:b/>
          <w:bCs/>
          <w:i/>
          <w:iCs/>
          <w:sz w:val="24"/>
          <w:szCs w:val="24"/>
        </w:rPr>
      </w:pPr>
      <w:r>
        <w:tab/>
      </w:r>
      <w:r w:rsidR="00A44DB9" w:rsidRPr="3BE07315">
        <w:rPr>
          <w:b/>
          <w:bCs/>
          <w:i/>
          <w:iCs/>
          <w:sz w:val="24"/>
          <w:szCs w:val="24"/>
        </w:rPr>
        <w:t xml:space="preserve">For ISAC channel model validation, support both option 1 and </w:t>
      </w:r>
      <w:r w:rsidR="59BE074F" w:rsidRPr="3BE07315">
        <w:rPr>
          <w:b/>
          <w:bCs/>
          <w:i/>
          <w:iCs/>
          <w:sz w:val="24"/>
          <w:szCs w:val="24"/>
        </w:rPr>
        <w:t>option 2</w:t>
      </w:r>
      <w:r w:rsidR="00A44DB9" w:rsidRPr="3BE07315">
        <w:rPr>
          <w:b/>
          <w:bCs/>
          <w:i/>
          <w:iCs/>
          <w:sz w:val="24"/>
          <w:szCs w:val="24"/>
        </w:rPr>
        <w:t>.</w:t>
      </w:r>
    </w:p>
    <w:p w14:paraId="34E4F92A" w14:textId="77777777" w:rsidR="346942C5" w:rsidRDefault="346942C5" w:rsidP="3BE07315">
      <w:pPr>
        <w:numPr>
          <w:ilvl w:val="1"/>
          <w:numId w:val="26"/>
        </w:numPr>
        <w:spacing w:after="0"/>
        <w:jc w:val="left"/>
      </w:pPr>
      <w:r>
        <w:t>Option 1: Experimental results</w:t>
      </w:r>
    </w:p>
    <w:p w14:paraId="14151CE1" w14:textId="77777777" w:rsidR="346942C5" w:rsidRDefault="346942C5" w:rsidP="3BE07315">
      <w:pPr>
        <w:numPr>
          <w:ilvl w:val="1"/>
          <w:numId w:val="26"/>
        </w:numPr>
        <w:spacing w:after="0"/>
        <w:jc w:val="left"/>
      </w:pPr>
      <w:r>
        <w:t>Option 2: Experimental results to validate a ray-tracing model, then the ray-tracing based results to validate the ISAC channel model</w:t>
      </w:r>
    </w:p>
    <w:p w14:paraId="2C779D2E" w14:textId="00DD9C64" w:rsidR="3BE07315" w:rsidRDefault="3BE07315" w:rsidP="3BE07315">
      <w:pPr>
        <w:rPr>
          <w:b/>
          <w:bCs/>
          <w:i/>
          <w:iCs/>
          <w:sz w:val="24"/>
          <w:szCs w:val="24"/>
        </w:rPr>
      </w:pPr>
    </w:p>
    <w:p w14:paraId="2DAAE705" w14:textId="6534A02F" w:rsidR="00F431A0" w:rsidRPr="00F01193" w:rsidRDefault="0075776B" w:rsidP="000A61F2">
      <w:pPr>
        <w:pBdr>
          <w:top w:val="single" w:sz="4" w:space="1" w:color="auto"/>
        </w:pBdr>
        <w:rPr>
          <w:rFonts w:eastAsia="DengXian, 等线"/>
          <w:b/>
          <w:bCs/>
          <w:sz w:val="32"/>
          <w:szCs w:val="32"/>
          <w:lang w:eastAsia="zh-CN"/>
        </w:rPr>
      </w:pPr>
      <w:r w:rsidRPr="00F01193">
        <w:rPr>
          <w:rFonts w:eastAsia="DengXian, 等线"/>
          <w:b/>
          <w:bCs/>
          <w:sz w:val="32"/>
          <w:szCs w:val="32"/>
          <w:lang w:eastAsia="zh-CN"/>
        </w:rPr>
        <w:t xml:space="preserve">3 </w:t>
      </w:r>
      <w:r>
        <w:rPr>
          <w:rFonts w:eastAsia="DengXian, 等线"/>
          <w:b/>
          <w:bCs/>
          <w:sz w:val="32"/>
          <w:szCs w:val="32"/>
          <w:lang w:eastAsia="zh-CN"/>
        </w:rPr>
        <w:t>Conclusion</w:t>
      </w:r>
    </w:p>
    <w:p w14:paraId="5DF3DD55" w14:textId="7D294062" w:rsidR="00365BA9" w:rsidRPr="003B5D8E" w:rsidRDefault="00365BA9" w:rsidP="00A20088">
      <w:pPr>
        <w:ind w:firstLine="720"/>
        <w:rPr>
          <w:sz w:val="24"/>
        </w:rPr>
      </w:pPr>
      <w:r w:rsidRPr="003B5D8E">
        <w:rPr>
          <w:sz w:val="24"/>
        </w:rPr>
        <w:t xml:space="preserve">This contribution provides the following </w:t>
      </w:r>
      <w:r w:rsidR="0024681F" w:rsidRPr="003B5D8E">
        <w:rPr>
          <w:sz w:val="24"/>
        </w:rPr>
        <w:t>proposals for</w:t>
      </w:r>
      <w:r w:rsidRPr="003B5D8E">
        <w:rPr>
          <w:sz w:val="24"/>
        </w:rPr>
        <w:t xml:space="preserve"> </w:t>
      </w:r>
      <w:r>
        <w:rPr>
          <w:sz w:val="24"/>
        </w:rPr>
        <w:t>ISAC c</w:t>
      </w:r>
      <w:r w:rsidR="006128F3">
        <w:rPr>
          <w:sz w:val="24"/>
        </w:rPr>
        <w:t>h</w:t>
      </w:r>
      <w:r>
        <w:rPr>
          <w:sz w:val="24"/>
        </w:rPr>
        <w:t>annel modelling</w:t>
      </w:r>
      <w:r w:rsidRPr="003B5D8E">
        <w:rPr>
          <w:sz w:val="24"/>
        </w:rPr>
        <w:t xml:space="preserve">. </w:t>
      </w:r>
    </w:p>
    <w:p w14:paraId="49878854" w14:textId="66C0D97D" w:rsidR="006F4B9B" w:rsidRPr="00641AC8" w:rsidRDefault="00422DEF" w:rsidP="006F4B9B">
      <w:pPr>
        <w:rPr>
          <w:b/>
          <w:bCs/>
          <w:i/>
          <w:iCs/>
          <w:sz w:val="24"/>
          <w:szCs w:val="24"/>
        </w:rPr>
      </w:pPr>
      <w:r w:rsidRPr="3BE07315">
        <w:rPr>
          <w:b/>
          <w:bCs/>
          <w:i/>
          <w:iCs/>
          <w:sz w:val="24"/>
          <w:szCs w:val="24"/>
        </w:rPr>
        <w:t xml:space="preserve">Proposal 1: For the case of indirect paths in ISAC </w:t>
      </w:r>
      <w:proofErr w:type="gramStart"/>
      <w:r w:rsidRPr="3BE07315">
        <w:rPr>
          <w:b/>
          <w:bCs/>
          <w:i/>
          <w:iCs/>
          <w:sz w:val="24"/>
          <w:szCs w:val="24"/>
        </w:rPr>
        <w:t>channel,  option</w:t>
      </w:r>
      <w:proofErr w:type="gramEnd"/>
      <w:r w:rsidRPr="3BE07315">
        <w:rPr>
          <w:b/>
          <w:bCs/>
          <w:i/>
          <w:iCs/>
          <w:sz w:val="24"/>
          <w:szCs w:val="24"/>
        </w:rPr>
        <w:t xml:space="preserve"> 1 </w:t>
      </w:r>
      <w:r w:rsidRPr="3BE07315">
        <w:rPr>
          <w:rFonts w:eastAsia="SimSun"/>
          <w:b/>
          <w:bCs/>
          <w:i/>
          <w:iCs/>
          <w:sz w:val="24"/>
          <w:szCs w:val="24"/>
        </w:rPr>
        <w:t>is supported.</w:t>
      </w:r>
      <w:r w:rsidRPr="3BE07315">
        <w:rPr>
          <w:b/>
          <w:bCs/>
          <w:i/>
          <w:iCs/>
          <w:sz w:val="24"/>
          <w:szCs w:val="24"/>
        </w:rPr>
        <w:t>: i.e. the target channel can be generated by concatenating the Tx-target and Target-Rx with the coupling of two links Tx-target and Target-</w:t>
      </w:r>
      <w:proofErr w:type="spellStart"/>
      <w:r w:rsidRPr="3BE07315">
        <w:rPr>
          <w:b/>
          <w:bCs/>
          <w:i/>
          <w:iCs/>
          <w:sz w:val="24"/>
          <w:szCs w:val="24"/>
        </w:rPr>
        <w:t>rx</w:t>
      </w:r>
      <w:proofErr w:type="spellEnd"/>
      <w:r w:rsidRPr="3BE07315">
        <w:rPr>
          <w:b/>
          <w:bCs/>
          <w:i/>
          <w:iCs/>
          <w:sz w:val="24"/>
          <w:szCs w:val="24"/>
        </w:rPr>
        <w:t>. Either c</w:t>
      </w:r>
      <w:r w:rsidRPr="3BE07315">
        <w:rPr>
          <w:rFonts w:eastAsia="SimSun"/>
          <w:b/>
          <w:bCs/>
          <w:i/>
          <w:iCs/>
          <w:sz w:val="24"/>
          <w:szCs w:val="24"/>
        </w:rPr>
        <w:t xml:space="preserve">onvolutional coupling or 1-to-many </w:t>
      </w:r>
      <w:proofErr w:type="gramStart"/>
      <w:r w:rsidRPr="3BE07315">
        <w:rPr>
          <w:rFonts w:eastAsia="SimSun"/>
          <w:b/>
          <w:bCs/>
          <w:i/>
          <w:iCs/>
          <w:sz w:val="24"/>
          <w:szCs w:val="24"/>
        </w:rPr>
        <w:t>coupling  .</w:t>
      </w:r>
      <w:proofErr w:type="gramEnd"/>
    </w:p>
    <w:p w14:paraId="704AEC63" w14:textId="08EC2098" w:rsidR="00C8586D" w:rsidRDefault="0074239F" w:rsidP="00C979D7">
      <w:pPr>
        <w:rPr>
          <w:b/>
          <w:bCs/>
          <w:i/>
          <w:iCs/>
          <w:sz w:val="24"/>
          <w:szCs w:val="24"/>
        </w:rPr>
      </w:pPr>
      <w:r w:rsidRPr="00DF3771">
        <w:rPr>
          <w:b/>
          <w:bCs/>
          <w:i/>
          <w:iCs/>
          <w:sz w:val="24"/>
          <w:szCs w:val="24"/>
        </w:rPr>
        <w:t>Proposal 2</w:t>
      </w:r>
      <w:r>
        <w:rPr>
          <w:b/>
          <w:bCs/>
          <w:i/>
          <w:iCs/>
          <w:sz w:val="24"/>
          <w:szCs w:val="24"/>
        </w:rPr>
        <w:t xml:space="preserve">: </w:t>
      </w:r>
      <w:r w:rsidR="00C8586D" w:rsidRPr="22656E89">
        <w:rPr>
          <w:b/>
          <w:bCs/>
          <w:i/>
          <w:iCs/>
          <w:sz w:val="24"/>
          <w:szCs w:val="24"/>
        </w:rPr>
        <w:t xml:space="preserve">For ISAC channel model validation, we support both option 1 and </w:t>
      </w:r>
      <w:r w:rsidR="00C8586D">
        <w:rPr>
          <w:b/>
          <w:bCs/>
          <w:i/>
          <w:iCs/>
          <w:sz w:val="24"/>
          <w:szCs w:val="24"/>
        </w:rPr>
        <w:t>option 2</w:t>
      </w:r>
      <w:r w:rsidR="00C8586D" w:rsidRPr="22656E89">
        <w:rPr>
          <w:b/>
          <w:bCs/>
          <w:i/>
          <w:iCs/>
          <w:sz w:val="24"/>
          <w:szCs w:val="24"/>
        </w:rPr>
        <w:t>.</w:t>
      </w:r>
    </w:p>
    <w:p w14:paraId="5B7C3089" w14:textId="73381238" w:rsidR="006B2451" w:rsidRPr="00F01193" w:rsidRDefault="006B2451" w:rsidP="006B2451">
      <w:pPr>
        <w:rPr>
          <w:sz w:val="24"/>
          <w:szCs w:val="24"/>
        </w:rPr>
      </w:pPr>
    </w:p>
    <w:p w14:paraId="3067F36C" w14:textId="1EF2522C" w:rsidR="00801104" w:rsidRPr="00F01193" w:rsidRDefault="00801104" w:rsidP="000A61F2">
      <w:pPr>
        <w:pBdr>
          <w:top w:val="single" w:sz="4" w:space="1" w:color="auto"/>
        </w:pBdr>
        <w:spacing w:after="0" w:line="276" w:lineRule="auto"/>
        <w:rPr>
          <w:b/>
          <w:bCs/>
        </w:rPr>
      </w:pPr>
    </w:p>
    <w:p w14:paraId="341407BB" w14:textId="7D682DA9" w:rsidR="00801104" w:rsidRPr="00F01193" w:rsidRDefault="000A61F2" w:rsidP="000A61F2">
      <w:pPr>
        <w:pStyle w:val="Heading1"/>
        <w:pBdr>
          <w:top w:val="single" w:sz="4" w:space="1" w:color="auto"/>
        </w:pBdr>
        <w:rPr>
          <w:sz w:val="32"/>
          <w:szCs w:val="32"/>
        </w:rPr>
      </w:pPr>
      <w:r w:rsidRPr="00F01193">
        <w:rPr>
          <w:sz w:val="32"/>
          <w:szCs w:val="32"/>
        </w:rPr>
        <w:t xml:space="preserve">4 </w:t>
      </w:r>
      <w:r w:rsidR="00AD4A55">
        <w:rPr>
          <w:sz w:val="32"/>
          <w:szCs w:val="32"/>
        </w:rPr>
        <w:t xml:space="preserve">  </w:t>
      </w:r>
      <w:r w:rsidRPr="00F01193">
        <w:rPr>
          <w:sz w:val="32"/>
          <w:szCs w:val="32"/>
        </w:rPr>
        <w:t>References</w:t>
      </w:r>
    </w:p>
    <w:p w14:paraId="5AF6E405" w14:textId="357F6D8D" w:rsidR="00A22218" w:rsidRPr="00AD4A55" w:rsidRDefault="00A22218" w:rsidP="00A22218">
      <w:pPr>
        <w:pStyle w:val="ListParagraph"/>
        <w:numPr>
          <w:ilvl w:val="0"/>
          <w:numId w:val="7"/>
        </w:numPr>
        <w:rPr>
          <w:sz w:val="24"/>
          <w:szCs w:val="24"/>
        </w:rPr>
      </w:pPr>
      <w:r w:rsidRPr="00AD4A55">
        <w:rPr>
          <w:sz w:val="24"/>
          <w:szCs w:val="24"/>
        </w:rPr>
        <w:t xml:space="preserve">RP-240799, </w:t>
      </w:r>
      <w:r w:rsidRPr="00AD4A55">
        <w:rPr>
          <w:sz w:val="24"/>
          <w:szCs w:val="24"/>
        </w:rPr>
        <w:tab/>
        <w:t xml:space="preserve">“New SID: Study on channel modelling for Integrated Sensing </w:t>
      </w:r>
      <w:r w:rsidR="000D68D8">
        <w:rPr>
          <w:sz w:val="24"/>
          <w:szCs w:val="24"/>
        </w:rPr>
        <w:t>a</w:t>
      </w:r>
      <w:r w:rsidRPr="00AD4A55">
        <w:rPr>
          <w:sz w:val="24"/>
          <w:szCs w:val="24"/>
        </w:rPr>
        <w:t>nd Communication (ISAC) for NR”</w:t>
      </w:r>
    </w:p>
    <w:p w14:paraId="274FEC3D" w14:textId="487171DE" w:rsidR="0015246C" w:rsidRPr="00AD4A55" w:rsidRDefault="0015246C" w:rsidP="00A22218">
      <w:pPr>
        <w:pStyle w:val="ListParagraph"/>
        <w:numPr>
          <w:ilvl w:val="0"/>
          <w:numId w:val="7"/>
        </w:numPr>
        <w:rPr>
          <w:sz w:val="24"/>
          <w:szCs w:val="24"/>
        </w:rPr>
      </w:pPr>
      <w:r w:rsidRPr="00AD4A55">
        <w:rPr>
          <w:sz w:val="24"/>
          <w:szCs w:val="24"/>
        </w:rPr>
        <w:t xml:space="preserve">R1-2404652, “Discussion on ISAC channel modelling”, </w:t>
      </w:r>
      <w:proofErr w:type="spellStart"/>
      <w:r w:rsidRPr="00AD4A55">
        <w:rPr>
          <w:sz w:val="24"/>
          <w:szCs w:val="24"/>
        </w:rPr>
        <w:t>InterDigital</w:t>
      </w:r>
      <w:proofErr w:type="spellEnd"/>
      <w:r w:rsidRPr="00AD4A55">
        <w:rPr>
          <w:sz w:val="24"/>
          <w:szCs w:val="24"/>
        </w:rPr>
        <w:t>, May 20</w:t>
      </w:r>
      <w:r w:rsidRPr="00AD4A55">
        <w:rPr>
          <w:sz w:val="24"/>
          <w:szCs w:val="24"/>
          <w:vertAlign w:val="superscript"/>
        </w:rPr>
        <w:t>th</w:t>
      </w:r>
      <w:r w:rsidRPr="00AD4A55">
        <w:rPr>
          <w:sz w:val="24"/>
          <w:szCs w:val="24"/>
        </w:rPr>
        <w:t xml:space="preserve"> – 24</w:t>
      </w:r>
      <w:r w:rsidR="0032292B" w:rsidRPr="00AD4A55">
        <w:rPr>
          <w:sz w:val="24"/>
          <w:szCs w:val="24"/>
          <w:vertAlign w:val="superscript"/>
        </w:rPr>
        <w:t>th</w:t>
      </w:r>
      <w:r w:rsidR="0032292B" w:rsidRPr="00AD4A55">
        <w:rPr>
          <w:sz w:val="24"/>
          <w:szCs w:val="24"/>
        </w:rPr>
        <w:t>,</w:t>
      </w:r>
      <w:r w:rsidRPr="00AD4A55">
        <w:rPr>
          <w:sz w:val="24"/>
          <w:szCs w:val="24"/>
        </w:rPr>
        <w:t xml:space="preserve"> 2024</w:t>
      </w:r>
    </w:p>
    <w:p w14:paraId="2CAA35DC" w14:textId="1B519B9F" w:rsidR="00770765" w:rsidRPr="00AD4A55" w:rsidRDefault="00770765" w:rsidP="007C52BC">
      <w:pPr>
        <w:pStyle w:val="ListParagraph"/>
        <w:numPr>
          <w:ilvl w:val="0"/>
          <w:numId w:val="7"/>
        </w:numPr>
        <w:rPr>
          <w:sz w:val="24"/>
          <w:szCs w:val="24"/>
        </w:rPr>
      </w:pPr>
      <w:r w:rsidRPr="00AD4A55">
        <w:rPr>
          <w:sz w:val="24"/>
          <w:szCs w:val="24"/>
        </w:rPr>
        <w:t>R1-2404414, “Discussion on ISAC channel modelling”, CATT, CICTCI, May 20</w:t>
      </w:r>
      <w:r w:rsidRPr="00AD4A55">
        <w:rPr>
          <w:sz w:val="24"/>
          <w:szCs w:val="24"/>
          <w:vertAlign w:val="superscript"/>
        </w:rPr>
        <w:t>th</w:t>
      </w:r>
      <w:r w:rsidRPr="00AD4A55">
        <w:rPr>
          <w:sz w:val="24"/>
          <w:szCs w:val="24"/>
        </w:rPr>
        <w:t xml:space="preserve"> – 24</w:t>
      </w:r>
      <w:r w:rsidR="0032292B" w:rsidRPr="00AD4A55">
        <w:rPr>
          <w:sz w:val="24"/>
          <w:szCs w:val="24"/>
          <w:vertAlign w:val="superscript"/>
        </w:rPr>
        <w:t>th</w:t>
      </w:r>
      <w:r w:rsidR="0032292B" w:rsidRPr="00AD4A55">
        <w:rPr>
          <w:sz w:val="24"/>
          <w:szCs w:val="24"/>
        </w:rPr>
        <w:t>,</w:t>
      </w:r>
      <w:r w:rsidRPr="00AD4A55">
        <w:rPr>
          <w:sz w:val="24"/>
          <w:szCs w:val="24"/>
        </w:rPr>
        <w:t xml:space="preserve"> 2024</w:t>
      </w:r>
    </w:p>
    <w:p w14:paraId="22169469" w14:textId="77777777" w:rsidR="0074239F" w:rsidRPr="00AD4A55" w:rsidRDefault="0074239F" w:rsidP="0074239F">
      <w:pPr>
        <w:pStyle w:val="ListParagraph"/>
        <w:numPr>
          <w:ilvl w:val="0"/>
          <w:numId w:val="7"/>
        </w:numPr>
        <w:rPr>
          <w:sz w:val="24"/>
          <w:szCs w:val="24"/>
          <w:lang w:eastAsia="fr-FR"/>
        </w:rPr>
      </w:pPr>
      <w:r w:rsidRPr="00AD4A55">
        <w:rPr>
          <w:sz w:val="24"/>
          <w:szCs w:val="24"/>
          <w:lang w:eastAsia="fr-FR"/>
        </w:rPr>
        <w:t>TR 38.901, “Study on channel model for frequencies from 0.5 to 100 GHz”, v17.0.0, 3GPP,2022.</w:t>
      </w:r>
    </w:p>
    <w:p w14:paraId="4FEC58CE" w14:textId="426D69A2" w:rsidR="00336F7A" w:rsidRPr="00F01193" w:rsidRDefault="00090BE9" w:rsidP="004A3683">
      <w:pPr>
        <w:pStyle w:val="Reference"/>
        <w:rPr>
          <w:rFonts w:ascii="Times New Roman" w:hAnsi="Times New Roman"/>
        </w:rPr>
      </w:pPr>
      <w:r w:rsidRPr="00F01193">
        <w:rPr>
          <w:rFonts w:ascii="Times New Roman" w:hAnsi="Times New Roman"/>
          <w:lang w:val="en-US" w:eastAsia="en-US"/>
        </w:rPr>
        <w:t xml:space="preserve">      </w:t>
      </w:r>
    </w:p>
    <w:sectPr w:rsidR="00336F7A" w:rsidRPr="00F01193">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0D322" w14:textId="77777777" w:rsidR="0036307B" w:rsidRDefault="0036307B" w:rsidP="00843FCC">
      <w:pPr>
        <w:spacing w:after="0"/>
      </w:pPr>
      <w:r>
        <w:separator/>
      </w:r>
    </w:p>
  </w:endnote>
  <w:endnote w:type="continuationSeparator" w:id="0">
    <w:p w14:paraId="4F476342" w14:textId="77777777" w:rsidR="0036307B" w:rsidRDefault="0036307B"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宋体">
    <w:charset w:val="00"/>
    <w:family w:val="auto"/>
    <w:pitch w:val="variable"/>
  </w:font>
  <w:font w:name="DengXian, 等线">
    <w:charset w:val="00"/>
    <w:family w:val="auto"/>
    <w:pitch w:val="variable"/>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46DB8" w14:textId="77777777" w:rsidR="0036307B" w:rsidRDefault="0036307B" w:rsidP="00843FCC">
      <w:pPr>
        <w:spacing w:after="0"/>
      </w:pPr>
      <w:r>
        <w:separator/>
      </w:r>
    </w:p>
  </w:footnote>
  <w:footnote w:type="continuationSeparator" w:id="0">
    <w:p w14:paraId="0E0941B3" w14:textId="77777777" w:rsidR="0036307B" w:rsidRDefault="0036307B"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07587023"/>
    <w:multiLevelType w:val="multilevel"/>
    <w:tmpl w:val="9934EA7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2" w15:restartNumberingAfterBreak="0">
    <w:nsid w:val="079F2229"/>
    <w:multiLevelType w:val="multilevel"/>
    <w:tmpl w:val="560223C4"/>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C95B70"/>
    <w:multiLevelType w:val="multilevel"/>
    <w:tmpl w:val="62F0135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7C81334"/>
    <w:multiLevelType w:val="hybridMultilevel"/>
    <w:tmpl w:val="9F924C40"/>
    <w:lvl w:ilvl="0" w:tplc="6322A4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1F051738"/>
    <w:multiLevelType w:val="multilevel"/>
    <w:tmpl w:val="C5CA91F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32A801FC"/>
    <w:multiLevelType w:val="multilevel"/>
    <w:tmpl w:val="87E498D4"/>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11" w15:restartNumberingAfterBreak="0">
    <w:nsid w:val="34CE7C54"/>
    <w:multiLevelType w:val="multilevel"/>
    <w:tmpl w:val="E52A3C24"/>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B572AF2"/>
    <w:multiLevelType w:val="hybridMultilevel"/>
    <w:tmpl w:val="517A2066"/>
    <w:lvl w:ilvl="0" w:tplc="8D5A5B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F590550"/>
    <w:multiLevelType w:val="multilevel"/>
    <w:tmpl w:val="09FA1B74"/>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FCB16FB"/>
    <w:multiLevelType w:val="multilevel"/>
    <w:tmpl w:val="8452BF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15FF3DC"/>
    <w:multiLevelType w:val="multilevel"/>
    <w:tmpl w:val="4BCA062E"/>
    <w:lvl w:ilvl="0">
      <w:start w:val="1"/>
      <w:numFmt w:val="decimal"/>
      <w:lvlText w:val="%1"/>
      <w:lvlJc w:val="left"/>
      <w:pPr>
        <w:ind w:left="432" w:hanging="432"/>
      </w:pPr>
      <w:rPr>
        <w:i w:val="0"/>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8" w15:restartNumberingAfterBreak="0">
    <w:nsid w:val="56DB6309"/>
    <w:multiLevelType w:val="multilevel"/>
    <w:tmpl w:val="40C8A634"/>
    <w:styleLink w:val="WW8Num12"/>
    <w:lvl w:ilvl="0">
      <w:numFmt w:val="bullet"/>
      <w:lvlText w:val="-"/>
      <w:lvlJc w:val="left"/>
      <w:pPr>
        <w:ind w:left="840" w:hanging="420"/>
      </w:pPr>
      <w:rPr>
        <w:rFonts w:ascii="Times New Roman" w:eastAsia="SimSun, 宋体" w:hAnsi="Times New Roman" w:cs="Times New Roman"/>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1BC39E7"/>
    <w:multiLevelType w:val="multilevel"/>
    <w:tmpl w:val="039CF69E"/>
    <w:styleLink w:val="WW8Num7"/>
    <w:lvl w:ilvl="0">
      <w:numFmt w:val="bullet"/>
      <w:lvlText w:val=""/>
      <w:lvlJc w:val="left"/>
      <w:pPr>
        <w:ind w:left="840" w:hanging="420"/>
      </w:pPr>
      <w:rPr>
        <w:rFonts w:ascii="Wingdings" w:eastAsia="DengXian, 等线" w:hAnsi="Wingdings" w:cs="Wingdings"/>
        <w:lang w:val="en-US"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6464C70E"/>
    <w:multiLevelType w:val="multilevel"/>
    <w:tmpl w:val="4FB0837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15:restartNumberingAfterBreak="0">
    <w:nsid w:val="669E0E19"/>
    <w:multiLevelType w:val="multilevel"/>
    <w:tmpl w:val="23FE3B8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3" w15:restartNumberingAfterBreak="0">
    <w:nsid w:val="6A092F8D"/>
    <w:multiLevelType w:val="multilevel"/>
    <w:tmpl w:val="E6CEF3DC"/>
    <w:styleLink w:val="WW8Num2"/>
    <w:lvl w:ilvl="0">
      <w:numFmt w:val="bullet"/>
      <w:lvlText w:val=""/>
      <w:lvlJc w:val="left"/>
      <w:pPr>
        <w:ind w:left="420" w:hanging="420"/>
      </w:pPr>
      <w:rPr>
        <w:rFonts w:ascii="Wingdings" w:eastAsia="DengXian, 等线" w:hAnsi="Wingdings" w:cs="Wingdings"/>
        <w:szCs w:val="22"/>
        <w:lang w:val="en-US" w:eastAsia="zh-CN"/>
      </w:rPr>
    </w:lvl>
    <w:lvl w:ilvl="1">
      <w:numFmt w:val="bullet"/>
      <w:lvlText w:val="-"/>
      <w:lvlJc w:val="left"/>
      <w:pPr>
        <w:ind w:left="840" w:hanging="420"/>
      </w:pPr>
      <w:rPr>
        <w:rFonts w:ascii="Arial" w:eastAsia="DengXian, 等线" w:hAnsi="Arial" w:cs="Arial"/>
        <w:lang w:val="en-US" w:eastAsia="zh-CN"/>
      </w:rPr>
    </w:lvl>
    <w:lvl w:ilvl="2">
      <w:numFmt w:val="bullet"/>
      <w:lvlText w:val="o"/>
      <w:lvlJc w:val="left"/>
      <w:pPr>
        <w:ind w:left="1260" w:hanging="420"/>
      </w:pPr>
      <w:rPr>
        <w:rFonts w:ascii="Courier New" w:eastAsia="DengXian, 等线" w:hAnsi="Courier New" w:cs="Courier New"/>
        <w:lang w:val="en-US" w:eastAsia="zh-CN"/>
      </w:rPr>
    </w:lvl>
    <w:lvl w:ilvl="3">
      <w:numFmt w:val="bullet"/>
      <w:lvlText w:val=""/>
      <w:lvlJc w:val="left"/>
      <w:pPr>
        <w:ind w:left="1680" w:hanging="420"/>
      </w:pPr>
      <w:rPr>
        <w:rFonts w:ascii="Wingdings" w:eastAsia="DengXian, 等线" w:hAnsi="Wingdings" w:cs="Wingdings"/>
        <w:szCs w:val="22"/>
        <w:lang w:val="en-US" w:eastAsia="zh-CN"/>
      </w:rPr>
    </w:lvl>
    <w:lvl w:ilvl="4">
      <w:numFmt w:val="bullet"/>
      <w:lvlText w:val=""/>
      <w:lvlJc w:val="left"/>
      <w:pPr>
        <w:ind w:left="2100" w:hanging="420"/>
      </w:pPr>
      <w:rPr>
        <w:rFonts w:ascii="Wingdings" w:eastAsia="DengXian, 等线" w:hAnsi="Wingdings" w:cs="Wingdings"/>
        <w:szCs w:val="22"/>
        <w:lang w:val="en-US" w:eastAsia="zh-CN"/>
      </w:rPr>
    </w:lvl>
    <w:lvl w:ilvl="5">
      <w:numFmt w:val="bullet"/>
      <w:lvlText w:val=""/>
      <w:lvlJc w:val="left"/>
      <w:pPr>
        <w:ind w:left="2520" w:hanging="420"/>
      </w:pPr>
      <w:rPr>
        <w:rFonts w:ascii="Wingdings" w:eastAsia="DengXian, 等线" w:hAnsi="Wingdings" w:cs="Wingdings"/>
        <w:szCs w:val="22"/>
        <w:lang w:val="en-US" w:eastAsia="zh-CN"/>
      </w:rPr>
    </w:lvl>
    <w:lvl w:ilvl="6">
      <w:numFmt w:val="bullet"/>
      <w:lvlText w:val=""/>
      <w:lvlJc w:val="left"/>
      <w:pPr>
        <w:ind w:left="2940" w:hanging="420"/>
      </w:pPr>
      <w:rPr>
        <w:rFonts w:ascii="Wingdings" w:eastAsia="DengXian, 等线" w:hAnsi="Wingdings" w:cs="Wingdings"/>
        <w:szCs w:val="22"/>
        <w:lang w:val="en-US" w:eastAsia="zh-CN"/>
      </w:rPr>
    </w:lvl>
    <w:lvl w:ilvl="7">
      <w:numFmt w:val="bullet"/>
      <w:lvlText w:val=""/>
      <w:lvlJc w:val="left"/>
      <w:pPr>
        <w:ind w:left="3360" w:hanging="420"/>
      </w:pPr>
      <w:rPr>
        <w:rFonts w:ascii="Wingdings" w:eastAsia="DengXian, 等线" w:hAnsi="Wingdings" w:cs="Wingdings"/>
        <w:szCs w:val="22"/>
        <w:lang w:val="en-US" w:eastAsia="zh-CN"/>
      </w:rPr>
    </w:lvl>
    <w:lvl w:ilvl="8">
      <w:numFmt w:val="bullet"/>
      <w:lvlText w:val=""/>
      <w:lvlJc w:val="left"/>
      <w:pPr>
        <w:ind w:left="3780" w:hanging="420"/>
      </w:pPr>
      <w:rPr>
        <w:rFonts w:ascii="Wingdings" w:eastAsia="DengXian, 等线" w:hAnsi="Wingdings" w:cs="Wingdings"/>
        <w:szCs w:val="22"/>
        <w:lang w:val="en-US" w:eastAsia="zh-CN"/>
      </w:rPr>
    </w:lvl>
  </w:abstractNum>
  <w:abstractNum w:abstractNumId="24" w15:restartNumberingAfterBreak="0">
    <w:nsid w:val="6ADB235A"/>
    <w:multiLevelType w:val="multilevel"/>
    <w:tmpl w:val="DB1417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453939878">
    <w:abstractNumId w:val="21"/>
  </w:num>
  <w:num w:numId="2" w16cid:durableId="1216118233">
    <w:abstractNumId w:val="17"/>
  </w:num>
  <w:num w:numId="3" w16cid:durableId="1845166728">
    <w:abstractNumId w:val="8"/>
  </w:num>
  <w:num w:numId="4" w16cid:durableId="1077560100">
    <w:abstractNumId w:val="9"/>
  </w:num>
  <w:num w:numId="5" w16cid:durableId="1959683424">
    <w:abstractNumId w:val="12"/>
  </w:num>
  <w:num w:numId="6" w16cid:durableId="1240794312">
    <w:abstractNumId w:val="11"/>
  </w:num>
  <w:num w:numId="7" w16cid:durableId="1611431668">
    <w:abstractNumId w:val="24"/>
  </w:num>
  <w:num w:numId="8" w16cid:durableId="739908798">
    <w:abstractNumId w:val="16"/>
  </w:num>
  <w:num w:numId="9" w16cid:durableId="157655">
    <w:abstractNumId w:val="23"/>
  </w:num>
  <w:num w:numId="10" w16cid:durableId="1270160220">
    <w:abstractNumId w:val="20"/>
  </w:num>
  <w:num w:numId="11" w16cid:durableId="1382174693">
    <w:abstractNumId w:val="18"/>
  </w:num>
  <w:num w:numId="12" w16cid:durableId="929897107">
    <w:abstractNumId w:val="20"/>
  </w:num>
  <w:num w:numId="13" w16cid:durableId="387190470">
    <w:abstractNumId w:val="18"/>
  </w:num>
  <w:num w:numId="14" w16cid:durableId="2112553087">
    <w:abstractNumId w:val="13"/>
  </w:num>
  <w:num w:numId="15" w16cid:durableId="264727850">
    <w:abstractNumId w:val="19"/>
  </w:num>
  <w:num w:numId="16" w16cid:durableId="10600599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9386614">
    <w:abstractNumId w:val="14"/>
  </w:num>
  <w:num w:numId="18" w16cid:durableId="494613312">
    <w:abstractNumId w:val="22"/>
  </w:num>
  <w:num w:numId="19" w16cid:durableId="273561282">
    <w:abstractNumId w:val="15"/>
  </w:num>
  <w:num w:numId="20" w16cid:durableId="902713803">
    <w:abstractNumId w:val="4"/>
  </w:num>
  <w:num w:numId="21" w16cid:durableId="1976643009">
    <w:abstractNumId w:val="0"/>
  </w:num>
  <w:num w:numId="22" w16cid:durableId="1284537650">
    <w:abstractNumId w:val="6"/>
  </w:num>
  <w:num w:numId="23" w16cid:durableId="1605378174">
    <w:abstractNumId w:val="2"/>
  </w:num>
  <w:num w:numId="24" w16cid:durableId="2072188256">
    <w:abstractNumId w:val="5"/>
  </w:num>
  <w:num w:numId="25" w16cid:durableId="520558327">
    <w:abstractNumId w:val="10"/>
  </w:num>
  <w:num w:numId="26" w16cid:durableId="1615400030">
    <w:abstractNumId w:val="3"/>
  </w:num>
  <w:num w:numId="27" w16cid:durableId="2131052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F2"/>
    <w:rsid w:val="000012C6"/>
    <w:rsid w:val="000031D8"/>
    <w:rsid w:val="00004D46"/>
    <w:rsid w:val="00005DCD"/>
    <w:rsid w:val="00015D0D"/>
    <w:rsid w:val="00025D23"/>
    <w:rsid w:val="00027749"/>
    <w:rsid w:val="00027A20"/>
    <w:rsid w:val="00032399"/>
    <w:rsid w:val="00036096"/>
    <w:rsid w:val="00047AE9"/>
    <w:rsid w:val="0005089C"/>
    <w:rsid w:val="0005162D"/>
    <w:rsid w:val="00052D4F"/>
    <w:rsid w:val="00061640"/>
    <w:rsid w:val="000660E5"/>
    <w:rsid w:val="00067B63"/>
    <w:rsid w:val="00070C38"/>
    <w:rsid w:val="00071B4D"/>
    <w:rsid w:val="00072081"/>
    <w:rsid w:val="00082B90"/>
    <w:rsid w:val="00083221"/>
    <w:rsid w:val="000839A3"/>
    <w:rsid w:val="00084F54"/>
    <w:rsid w:val="00090A40"/>
    <w:rsid w:val="00090BE9"/>
    <w:rsid w:val="000931A1"/>
    <w:rsid w:val="00093996"/>
    <w:rsid w:val="0009584F"/>
    <w:rsid w:val="00097D77"/>
    <w:rsid w:val="000A0357"/>
    <w:rsid w:val="000A61F2"/>
    <w:rsid w:val="000A7BD5"/>
    <w:rsid w:val="000A7DD1"/>
    <w:rsid w:val="000B005D"/>
    <w:rsid w:val="000B081F"/>
    <w:rsid w:val="000B2576"/>
    <w:rsid w:val="000B460C"/>
    <w:rsid w:val="000B52D9"/>
    <w:rsid w:val="000B68F6"/>
    <w:rsid w:val="000B73FB"/>
    <w:rsid w:val="000C2D70"/>
    <w:rsid w:val="000C413D"/>
    <w:rsid w:val="000C5FAF"/>
    <w:rsid w:val="000D3EEA"/>
    <w:rsid w:val="000D68D8"/>
    <w:rsid w:val="000E3822"/>
    <w:rsid w:val="000E71B8"/>
    <w:rsid w:val="000E7A8E"/>
    <w:rsid w:val="000F3071"/>
    <w:rsid w:val="000F5F6E"/>
    <w:rsid w:val="0010350C"/>
    <w:rsid w:val="001055F1"/>
    <w:rsid w:val="001141E2"/>
    <w:rsid w:val="00115C9F"/>
    <w:rsid w:val="0011733C"/>
    <w:rsid w:val="00125480"/>
    <w:rsid w:val="0013398E"/>
    <w:rsid w:val="0013562F"/>
    <w:rsid w:val="0014098E"/>
    <w:rsid w:val="001420A6"/>
    <w:rsid w:val="0014291D"/>
    <w:rsid w:val="00142E30"/>
    <w:rsid w:val="00145E80"/>
    <w:rsid w:val="0014685A"/>
    <w:rsid w:val="0015246C"/>
    <w:rsid w:val="0015332F"/>
    <w:rsid w:val="00154988"/>
    <w:rsid w:val="001549FF"/>
    <w:rsid w:val="00156B3B"/>
    <w:rsid w:val="00160DE4"/>
    <w:rsid w:val="00160FC9"/>
    <w:rsid w:val="00161979"/>
    <w:rsid w:val="00165178"/>
    <w:rsid w:val="00165855"/>
    <w:rsid w:val="00171608"/>
    <w:rsid w:val="001720E8"/>
    <w:rsid w:val="001734A6"/>
    <w:rsid w:val="00176873"/>
    <w:rsid w:val="00180DF1"/>
    <w:rsid w:val="00183504"/>
    <w:rsid w:val="00187088"/>
    <w:rsid w:val="001871F4"/>
    <w:rsid w:val="00191938"/>
    <w:rsid w:val="00192524"/>
    <w:rsid w:val="00194B44"/>
    <w:rsid w:val="001964C9"/>
    <w:rsid w:val="00196B6B"/>
    <w:rsid w:val="00197423"/>
    <w:rsid w:val="001A33C1"/>
    <w:rsid w:val="001A4FAA"/>
    <w:rsid w:val="001A6945"/>
    <w:rsid w:val="001B02BD"/>
    <w:rsid w:val="001B2974"/>
    <w:rsid w:val="001B6739"/>
    <w:rsid w:val="001C279D"/>
    <w:rsid w:val="001C34A3"/>
    <w:rsid w:val="001C48E4"/>
    <w:rsid w:val="001C4EC5"/>
    <w:rsid w:val="001C50E3"/>
    <w:rsid w:val="001D098D"/>
    <w:rsid w:val="001D0D2A"/>
    <w:rsid w:val="001D4265"/>
    <w:rsid w:val="001D710E"/>
    <w:rsid w:val="001D7E25"/>
    <w:rsid w:val="001E25DC"/>
    <w:rsid w:val="001E62B1"/>
    <w:rsid w:val="001F0AF4"/>
    <w:rsid w:val="001F158C"/>
    <w:rsid w:val="001F2EBA"/>
    <w:rsid w:val="001F42B1"/>
    <w:rsid w:val="001F6EC4"/>
    <w:rsid w:val="001F738F"/>
    <w:rsid w:val="00201352"/>
    <w:rsid w:val="00205EA7"/>
    <w:rsid w:val="00210D75"/>
    <w:rsid w:val="00220363"/>
    <w:rsid w:val="00221A18"/>
    <w:rsid w:val="00224999"/>
    <w:rsid w:val="00225E2B"/>
    <w:rsid w:val="00231588"/>
    <w:rsid w:val="002376BE"/>
    <w:rsid w:val="00244865"/>
    <w:rsid w:val="00244CA8"/>
    <w:rsid w:val="00245001"/>
    <w:rsid w:val="0024681F"/>
    <w:rsid w:val="00255353"/>
    <w:rsid w:val="002579EF"/>
    <w:rsid w:val="00257EC9"/>
    <w:rsid w:val="002602F4"/>
    <w:rsid w:val="002611BC"/>
    <w:rsid w:val="00264BBF"/>
    <w:rsid w:val="002705BA"/>
    <w:rsid w:val="00272EC9"/>
    <w:rsid w:val="00280381"/>
    <w:rsid w:val="00282689"/>
    <w:rsid w:val="00283711"/>
    <w:rsid w:val="00283EDB"/>
    <w:rsid w:val="002921EB"/>
    <w:rsid w:val="00292232"/>
    <w:rsid w:val="00293C45"/>
    <w:rsid w:val="00294541"/>
    <w:rsid w:val="002968AD"/>
    <w:rsid w:val="002A22FA"/>
    <w:rsid w:val="002A42A1"/>
    <w:rsid w:val="002A475C"/>
    <w:rsid w:val="002B635F"/>
    <w:rsid w:val="002C0474"/>
    <w:rsid w:val="002C2E38"/>
    <w:rsid w:val="002C4671"/>
    <w:rsid w:val="002C5D6E"/>
    <w:rsid w:val="002D1044"/>
    <w:rsid w:val="002D2A62"/>
    <w:rsid w:val="002D489F"/>
    <w:rsid w:val="002D6C04"/>
    <w:rsid w:val="002F2FEA"/>
    <w:rsid w:val="002F42C0"/>
    <w:rsid w:val="002F5828"/>
    <w:rsid w:val="002F7773"/>
    <w:rsid w:val="003038E4"/>
    <w:rsid w:val="00303A49"/>
    <w:rsid w:val="003156EF"/>
    <w:rsid w:val="0032292B"/>
    <w:rsid w:val="00324CD8"/>
    <w:rsid w:val="00331270"/>
    <w:rsid w:val="00336F7A"/>
    <w:rsid w:val="00345955"/>
    <w:rsid w:val="00346850"/>
    <w:rsid w:val="00347AF9"/>
    <w:rsid w:val="00360DA6"/>
    <w:rsid w:val="0036307B"/>
    <w:rsid w:val="00364478"/>
    <w:rsid w:val="00365BA9"/>
    <w:rsid w:val="003761A7"/>
    <w:rsid w:val="00376E5C"/>
    <w:rsid w:val="00384866"/>
    <w:rsid w:val="00384924"/>
    <w:rsid w:val="00387F0E"/>
    <w:rsid w:val="00393826"/>
    <w:rsid w:val="003A0F6D"/>
    <w:rsid w:val="003A191F"/>
    <w:rsid w:val="003A1F01"/>
    <w:rsid w:val="003A350B"/>
    <w:rsid w:val="003A58A9"/>
    <w:rsid w:val="003B371A"/>
    <w:rsid w:val="003B4685"/>
    <w:rsid w:val="003B72D9"/>
    <w:rsid w:val="003C0925"/>
    <w:rsid w:val="003C259A"/>
    <w:rsid w:val="003C32F2"/>
    <w:rsid w:val="003C4A0B"/>
    <w:rsid w:val="003D2E97"/>
    <w:rsid w:val="003D5F82"/>
    <w:rsid w:val="003D752E"/>
    <w:rsid w:val="003E0783"/>
    <w:rsid w:val="003E256A"/>
    <w:rsid w:val="003E45AE"/>
    <w:rsid w:val="003E4C00"/>
    <w:rsid w:val="003F0098"/>
    <w:rsid w:val="003F06BE"/>
    <w:rsid w:val="003F579D"/>
    <w:rsid w:val="003F724A"/>
    <w:rsid w:val="003F7CDF"/>
    <w:rsid w:val="0040091B"/>
    <w:rsid w:val="004045D6"/>
    <w:rsid w:val="00405229"/>
    <w:rsid w:val="00417D21"/>
    <w:rsid w:val="004202AF"/>
    <w:rsid w:val="004222C2"/>
    <w:rsid w:val="00422DEF"/>
    <w:rsid w:val="00423CC5"/>
    <w:rsid w:val="00424CF8"/>
    <w:rsid w:val="004335C9"/>
    <w:rsid w:val="0043703A"/>
    <w:rsid w:val="0044173E"/>
    <w:rsid w:val="0044350E"/>
    <w:rsid w:val="00446CFD"/>
    <w:rsid w:val="00454641"/>
    <w:rsid w:val="004547AB"/>
    <w:rsid w:val="0046204B"/>
    <w:rsid w:val="00463A3E"/>
    <w:rsid w:val="00472083"/>
    <w:rsid w:val="0047464F"/>
    <w:rsid w:val="00476082"/>
    <w:rsid w:val="00476C22"/>
    <w:rsid w:val="0048083D"/>
    <w:rsid w:val="00485E0B"/>
    <w:rsid w:val="00490C4D"/>
    <w:rsid w:val="004926F8"/>
    <w:rsid w:val="00493350"/>
    <w:rsid w:val="004974C5"/>
    <w:rsid w:val="004A1A38"/>
    <w:rsid w:val="004A3683"/>
    <w:rsid w:val="004A389D"/>
    <w:rsid w:val="004A4909"/>
    <w:rsid w:val="004B2E1A"/>
    <w:rsid w:val="004C0F60"/>
    <w:rsid w:val="004C3CBD"/>
    <w:rsid w:val="004C473C"/>
    <w:rsid w:val="004C5B34"/>
    <w:rsid w:val="004C766E"/>
    <w:rsid w:val="004D0771"/>
    <w:rsid w:val="004D7B6D"/>
    <w:rsid w:val="004E4B34"/>
    <w:rsid w:val="004E4BFC"/>
    <w:rsid w:val="004F18AE"/>
    <w:rsid w:val="004F2781"/>
    <w:rsid w:val="004F5EA1"/>
    <w:rsid w:val="00501A05"/>
    <w:rsid w:val="0050537A"/>
    <w:rsid w:val="00507691"/>
    <w:rsid w:val="00516DDF"/>
    <w:rsid w:val="00517559"/>
    <w:rsid w:val="00524F13"/>
    <w:rsid w:val="00530679"/>
    <w:rsid w:val="00533089"/>
    <w:rsid w:val="005350E2"/>
    <w:rsid w:val="005407FF"/>
    <w:rsid w:val="00544A2A"/>
    <w:rsid w:val="00545FCA"/>
    <w:rsid w:val="0054719E"/>
    <w:rsid w:val="005503DF"/>
    <w:rsid w:val="00552ABA"/>
    <w:rsid w:val="00554201"/>
    <w:rsid w:val="00554C66"/>
    <w:rsid w:val="00555A60"/>
    <w:rsid w:val="00562524"/>
    <w:rsid w:val="00563E1C"/>
    <w:rsid w:val="00565746"/>
    <w:rsid w:val="005657A4"/>
    <w:rsid w:val="0057602E"/>
    <w:rsid w:val="005821C8"/>
    <w:rsid w:val="005902C7"/>
    <w:rsid w:val="00592745"/>
    <w:rsid w:val="00594A29"/>
    <w:rsid w:val="00596711"/>
    <w:rsid w:val="00597E1F"/>
    <w:rsid w:val="00597F24"/>
    <w:rsid w:val="005A001C"/>
    <w:rsid w:val="005A5276"/>
    <w:rsid w:val="005A682B"/>
    <w:rsid w:val="005B39B6"/>
    <w:rsid w:val="005B39BB"/>
    <w:rsid w:val="005B3F1F"/>
    <w:rsid w:val="005B5051"/>
    <w:rsid w:val="005D1A6D"/>
    <w:rsid w:val="005D42ED"/>
    <w:rsid w:val="005D755F"/>
    <w:rsid w:val="005E058B"/>
    <w:rsid w:val="005E514F"/>
    <w:rsid w:val="005E5897"/>
    <w:rsid w:val="005F03DF"/>
    <w:rsid w:val="005F36A8"/>
    <w:rsid w:val="005F3F75"/>
    <w:rsid w:val="005F6A38"/>
    <w:rsid w:val="005F7715"/>
    <w:rsid w:val="005F7783"/>
    <w:rsid w:val="006016E9"/>
    <w:rsid w:val="00601F9A"/>
    <w:rsid w:val="00602695"/>
    <w:rsid w:val="00604235"/>
    <w:rsid w:val="00611A80"/>
    <w:rsid w:val="00611CFF"/>
    <w:rsid w:val="006128F3"/>
    <w:rsid w:val="00612CA0"/>
    <w:rsid w:val="00620586"/>
    <w:rsid w:val="006235FC"/>
    <w:rsid w:val="00625A71"/>
    <w:rsid w:val="0063158C"/>
    <w:rsid w:val="00633C74"/>
    <w:rsid w:val="006360E5"/>
    <w:rsid w:val="006372CA"/>
    <w:rsid w:val="00637783"/>
    <w:rsid w:val="00641AC8"/>
    <w:rsid w:val="0065233A"/>
    <w:rsid w:val="0066164B"/>
    <w:rsid w:val="00662F3D"/>
    <w:rsid w:val="0067216E"/>
    <w:rsid w:val="006740CD"/>
    <w:rsid w:val="00677FF8"/>
    <w:rsid w:val="006830EA"/>
    <w:rsid w:val="00686E66"/>
    <w:rsid w:val="00692E33"/>
    <w:rsid w:val="00693955"/>
    <w:rsid w:val="00694315"/>
    <w:rsid w:val="006A247D"/>
    <w:rsid w:val="006A2537"/>
    <w:rsid w:val="006A2D6B"/>
    <w:rsid w:val="006A594A"/>
    <w:rsid w:val="006A673A"/>
    <w:rsid w:val="006A6DB6"/>
    <w:rsid w:val="006A70D2"/>
    <w:rsid w:val="006B111F"/>
    <w:rsid w:val="006B2451"/>
    <w:rsid w:val="006B5466"/>
    <w:rsid w:val="006B5728"/>
    <w:rsid w:val="006C32D8"/>
    <w:rsid w:val="006D4276"/>
    <w:rsid w:val="006D5B22"/>
    <w:rsid w:val="006F31B9"/>
    <w:rsid w:val="006F4B9B"/>
    <w:rsid w:val="006F5B3D"/>
    <w:rsid w:val="007040AB"/>
    <w:rsid w:val="00704189"/>
    <w:rsid w:val="00704A06"/>
    <w:rsid w:val="00706694"/>
    <w:rsid w:val="00707D08"/>
    <w:rsid w:val="007101FD"/>
    <w:rsid w:val="0071050C"/>
    <w:rsid w:val="0071147E"/>
    <w:rsid w:val="00713273"/>
    <w:rsid w:val="00714177"/>
    <w:rsid w:val="00717B16"/>
    <w:rsid w:val="00722298"/>
    <w:rsid w:val="00724FD8"/>
    <w:rsid w:val="00726B35"/>
    <w:rsid w:val="00730CF1"/>
    <w:rsid w:val="00731BE6"/>
    <w:rsid w:val="007356B0"/>
    <w:rsid w:val="0073741C"/>
    <w:rsid w:val="0074051E"/>
    <w:rsid w:val="0074239F"/>
    <w:rsid w:val="00744665"/>
    <w:rsid w:val="00754179"/>
    <w:rsid w:val="007561DE"/>
    <w:rsid w:val="00756E7D"/>
    <w:rsid w:val="0075776B"/>
    <w:rsid w:val="00757A20"/>
    <w:rsid w:val="00762396"/>
    <w:rsid w:val="007628CE"/>
    <w:rsid w:val="007641C8"/>
    <w:rsid w:val="00764E78"/>
    <w:rsid w:val="007653B4"/>
    <w:rsid w:val="00770765"/>
    <w:rsid w:val="00774BD4"/>
    <w:rsid w:val="00776AEE"/>
    <w:rsid w:val="00777FB0"/>
    <w:rsid w:val="00781259"/>
    <w:rsid w:val="00781F23"/>
    <w:rsid w:val="00785E8F"/>
    <w:rsid w:val="007876D1"/>
    <w:rsid w:val="00787E41"/>
    <w:rsid w:val="007924CD"/>
    <w:rsid w:val="00794C58"/>
    <w:rsid w:val="0079539E"/>
    <w:rsid w:val="0079652D"/>
    <w:rsid w:val="007A09B0"/>
    <w:rsid w:val="007A2ECB"/>
    <w:rsid w:val="007A3010"/>
    <w:rsid w:val="007A65A3"/>
    <w:rsid w:val="007A7BDA"/>
    <w:rsid w:val="007B010F"/>
    <w:rsid w:val="007B1767"/>
    <w:rsid w:val="007B17D5"/>
    <w:rsid w:val="007B2D2A"/>
    <w:rsid w:val="007B3D92"/>
    <w:rsid w:val="007B7532"/>
    <w:rsid w:val="007C239D"/>
    <w:rsid w:val="007C5333"/>
    <w:rsid w:val="007C6BF7"/>
    <w:rsid w:val="007D2262"/>
    <w:rsid w:val="007D2B1A"/>
    <w:rsid w:val="007D49F2"/>
    <w:rsid w:val="007D58FD"/>
    <w:rsid w:val="007D7F98"/>
    <w:rsid w:val="007E64A2"/>
    <w:rsid w:val="007F261F"/>
    <w:rsid w:val="007F2B80"/>
    <w:rsid w:val="007F6889"/>
    <w:rsid w:val="00801104"/>
    <w:rsid w:val="00804A7B"/>
    <w:rsid w:val="008056B1"/>
    <w:rsid w:val="00805FE9"/>
    <w:rsid w:val="00806019"/>
    <w:rsid w:val="0081309F"/>
    <w:rsid w:val="00813EC1"/>
    <w:rsid w:val="0081422A"/>
    <w:rsid w:val="00820C85"/>
    <w:rsid w:val="00824BEF"/>
    <w:rsid w:val="00825914"/>
    <w:rsid w:val="00826622"/>
    <w:rsid w:val="00831A77"/>
    <w:rsid w:val="00832D6A"/>
    <w:rsid w:val="00834782"/>
    <w:rsid w:val="00834ED2"/>
    <w:rsid w:val="0083616C"/>
    <w:rsid w:val="00841603"/>
    <w:rsid w:val="00842A9F"/>
    <w:rsid w:val="00843FCC"/>
    <w:rsid w:val="0085001E"/>
    <w:rsid w:val="00850ED4"/>
    <w:rsid w:val="00851274"/>
    <w:rsid w:val="00851EEE"/>
    <w:rsid w:val="00852541"/>
    <w:rsid w:val="00853184"/>
    <w:rsid w:val="00856F3E"/>
    <w:rsid w:val="00857D70"/>
    <w:rsid w:val="008620F0"/>
    <w:rsid w:val="00863DA2"/>
    <w:rsid w:val="00863F91"/>
    <w:rsid w:val="00865A2B"/>
    <w:rsid w:val="0088667E"/>
    <w:rsid w:val="00887AA6"/>
    <w:rsid w:val="008925A3"/>
    <w:rsid w:val="008951AE"/>
    <w:rsid w:val="00897661"/>
    <w:rsid w:val="008A4153"/>
    <w:rsid w:val="008B069C"/>
    <w:rsid w:val="008C2536"/>
    <w:rsid w:val="008C3887"/>
    <w:rsid w:val="008C411A"/>
    <w:rsid w:val="008C5719"/>
    <w:rsid w:val="008C6E34"/>
    <w:rsid w:val="008D2E33"/>
    <w:rsid w:val="008D7C40"/>
    <w:rsid w:val="008E1777"/>
    <w:rsid w:val="008E1FAB"/>
    <w:rsid w:val="008E6332"/>
    <w:rsid w:val="008F2123"/>
    <w:rsid w:val="008F75D2"/>
    <w:rsid w:val="00902362"/>
    <w:rsid w:val="0090391A"/>
    <w:rsid w:val="00916815"/>
    <w:rsid w:val="0092126B"/>
    <w:rsid w:val="00922559"/>
    <w:rsid w:val="00924E27"/>
    <w:rsid w:val="00926257"/>
    <w:rsid w:val="00926B1B"/>
    <w:rsid w:val="0092742E"/>
    <w:rsid w:val="00931694"/>
    <w:rsid w:val="00932088"/>
    <w:rsid w:val="00935504"/>
    <w:rsid w:val="009369D5"/>
    <w:rsid w:val="009437E1"/>
    <w:rsid w:val="00944E65"/>
    <w:rsid w:val="00945852"/>
    <w:rsid w:val="00945FC5"/>
    <w:rsid w:val="00950862"/>
    <w:rsid w:val="00954A14"/>
    <w:rsid w:val="00955CD4"/>
    <w:rsid w:val="009602A1"/>
    <w:rsid w:val="00964B8D"/>
    <w:rsid w:val="00965864"/>
    <w:rsid w:val="0097093F"/>
    <w:rsid w:val="0097443B"/>
    <w:rsid w:val="00980BE4"/>
    <w:rsid w:val="00983095"/>
    <w:rsid w:val="00983A39"/>
    <w:rsid w:val="0098489D"/>
    <w:rsid w:val="00991981"/>
    <w:rsid w:val="00995BB1"/>
    <w:rsid w:val="009964E9"/>
    <w:rsid w:val="009A6462"/>
    <w:rsid w:val="009B0966"/>
    <w:rsid w:val="009B210E"/>
    <w:rsid w:val="009B2D26"/>
    <w:rsid w:val="009B4DAF"/>
    <w:rsid w:val="009B61B8"/>
    <w:rsid w:val="009B6C4F"/>
    <w:rsid w:val="009B71A9"/>
    <w:rsid w:val="009C5AAE"/>
    <w:rsid w:val="009C6CA2"/>
    <w:rsid w:val="009D6B50"/>
    <w:rsid w:val="009D73DE"/>
    <w:rsid w:val="009F58CC"/>
    <w:rsid w:val="009F7B7E"/>
    <w:rsid w:val="00A17BA8"/>
    <w:rsid w:val="00A20088"/>
    <w:rsid w:val="00A22218"/>
    <w:rsid w:val="00A37464"/>
    <w:rsid w:val="00A42CC9"/>
    <w:rsid w:val="00A43E80"/>
    <w:rsid w:val="00A44DB9"/>
    <w:rsid w:val="00A50ECD"/>
    <w:rsid w:val="00A512CB"/>
    <w:rsid w:val="00A60DA0"/>
    <w:rsid w:val="00A67D2A"/>
    <w:rsid w:val="00A70535"/>
    <w:rsid w:val="00A73835"/>
    <w:rsid w:val="00A73E6F"/>
    <w:rsid w:val="00A77106"/>
    <w:rsid w:val="00A7772B"/>
    <w:rsid w:val="00A820BB"/>
    <w:rsid w:val="00A91489"/>
    <w:rsid w:val="00A91DB4"/>
    <w:rsid w:val="00A91F7F"/>
    <w:rsid w:val="00A94038"/>
    <w:rsid w:val="00A94F28"/>
    <w:rsid w:val="00A9504F"/>
    <w:rsid w:val="00A957C4"/>
    <w:rsid w:val="00A976AA"/>
    <w:rsid w:val="00AA3175"/>
    <w:rsid w:val="00AC286F"/>
    <w:rsid w:val="00AC4DFB"/>
    <w:rsid w:val="00AC5B2C"/>
    <w:rsid w:val="00AC7EB4"/>
    <w:rsid w:val="00AD0249"/>
    <w:rsid w:val="00AD4A55"/>
    <w:rsid w:val="00AD6AA5"/>
    <w:rsid w:val="00AD6C69"/>
    <w:rsid w:val="00AE5128"/>
    <w:rsid w:val="00AF186E"/>
    <w:rsid w:val="00AF24ED"/>
    <w:rsid w:val="00B034AA"/>
    <w:rsid w:val="00B06B70"/>
    <w:rsid w:val="00B1060C"/>
    <w:rsid w:val="00B1509B"/>
    <w:rsid w:val="00B15177"/>
    <w:rsid w:val="00B15C60"/>
    <w:rsid w:val="00B16D80"/>
    <w:rsid w:val="00B20775"/>
    <w:rsid w:val="00B21973"/>
    <w:rsid w:val="00B22CC6"/>
    <w:rsid w:val="00B27250"/>
    <w:rsid w:val="00B27B9D"/>
    <w:rsid w:val="00B30EC5"/>
    <w:rsid w:val="00B43596"/>
    <w:rsid w:val="00B47EA6"/>
    <w:rsid w:val="00B51545"/>
    <w:rsid w:val="00B517E6"/>
    <w:rsid w:val="00B53971"/>
    <w:rsid w:val="00B60C73"/>
    <w:rsid w:val="00B62F6A"/>
    <w:rsid w:val="00B708F0"/>
    <w:rsid w:val="00B81A5C"/>
    <w:rsid w:val="00B821C4"/>
    <w:rsid w:val="00B84FB8"/>
    <w:rsid w:val="00B852CB"/>
    <w:rsid w:val="00B86BF1"/>
    <w:rsid w:val="00B91A85"/>
    <w:rsid w:val="00B95ECA"/>
    <w:rsid w:val="00BA0E82"/>
    <w:rsid w:val="00BC0B4E"/>
    <w:rsid w:val="00BC5093"/>
    <w:rsid w:val="00BC7434"/>
    <w:rsid w:val="00BD1455"/>
    <w:rsid w:val="00BE019F"/>
    <w:rsid w:val="00BE06EB"/>
    <w:rsid w:val="00BE0C5B"/>
    <w:rsid w:val="00BE11A8"/>
    <w:rsid w:val="00BE162F"/>
    <w:rsid w:val="00BE4F08"/>
    <w:rsid w:val="00BE50CA"/>
    <w:rsid w:val="00BE7135"/>
    <w:rsid w:val="00BF0980"/>
    <w:rsid w:val="00BF2AF4"/>
    <w:rsid w:val="00BF4096"/>
    <w:rsid w:val="00BF7E65"/>
    <w:rsid w:val="00C008BE"/>
    <w:rsid w:val="00C03210"/>
    <w:rsid w:val="00C07341"/>
    <w:rsid w:val="00C103D6"/>
    <w:rsid w:val="00C10BFA"/>
    <w:rsid w:val="00C12C49"/>
    <w:rsid w:val="00C12EC5"/>
    <w:rsid w:val="00C150BC"/>
    <w:rsid w:val="00C20D43"/>
    <w:rsid w:val="00C221A8"/>
    <w:rsid w:val="00C229FA"/>
    <w:rsid w:val="00C23A5C"/>
    <w:rsid w:val="00C23DA3"/>
    <w:rsid w:val="00C24E97"/>
    <w:rsid w:val="00C32B5E"/>
    <w:rsid w:val="00C36A6C"/>
    <w:rsid w:val="00C37993"/>
    <w:rsid w:val="00C40004"/>
    <w:rsid w:val="00C44823"/>
    <w:rsid w:val="00C50794"/>
    <w:rsid w:val="00C5649B"/>
    <w:rsid w:val="00C61461"/>
    <w:rsid w:val="00C62C19"/>
    <w:rsid w:val="00C6772E"/>
    <w:rsid w:val="00C70280"/>
    <w:rsid w:val="00C71C2F"/>
    <w:rsid w:val="00C81319"/>
    <w:rsid w:val="00C824F8"/>
    <w:rsid w:val="00C8586D"/>
    <w:rsid w:val="00C86A63"/>
    <w:rsid w:val="00C91332"/>
    <w:rsid w:val="00C91A01"/>
    <w:rsid w:val="00C92BE3"/>
    <w:rsid w:val="00C95111"/>
    <w:rsid w:val="00C979D7"/>
    <w:rsid w:val="00CA257D"/>
    <w:rsid w:val="00CA3764"/>
    <w:rsid w:val="00CA38E1"/>
    <w:rsid w:val="00CB17A9"/>
    <w:rsid w:val="00CB189A"/>
    <w:rsid w:val="00CB7430"/>
    <w:rsid w:val="00CC2D9D"/>
    <w:rsid w:val="00CC4B8E"/>
    <w:rsid w:val="00CC7470"/>
    <w:rsid w:val="00CD1725"/>
    <w:rsid w:val="00CD1823"/>
    <w:rsid w:val="00CD2CCA"/>
    <w:rsid w:val="00CD59DD"/>
    <w:rsid w:val="00CD71A8"/>
    <w:rsid w:val="00CE1E1C"/>
    <w:rsid w:val="00CF02E3"/>
    <w:rsid w:val="00CF0A6B"/>
    <w:rsid w:val="00CF0E05"/>
    <w:rsid w:val="00CF20F6"/>
    <w:rsid w:val="00CF3DB1"/>
    <w:rsid w:val="00CF59BE"/>
    <w:rsid w:val="00CF6F61"/>
    <w:rsid w:val="00CF77DA"/>
    <w:rsid w:val="00D012F2"/>
    <w:rsid w:val="00D04586"/>
    <w:rsid w:val="00D0494D"/>
    <w:rsid w:val="00D064AE"/>
    <w:rsid w:val="00D1667F"/>
    <w:rsid w:val="00D177B3"/>
    <w:rsid w:val="00D25A43"/>
    <w:rsid w:val="00D31149"/>
    <w:rsid w:val="00D33AF5"/>
    <w:rsid w:val="00D40B65"/>
    <w:rsid w:val="00D416C2"/>
    <w:rsid w:val="00D41CD6"/>
    <w:rsid w:val="00D4294B"/>
    <w:rsid w:val="00D42FBD"/>
    <w:rsid w:val="00D44919"/>
    <w:rsid w:val="00D528B3"/>
    <w:rsid w:val="00D54163"/>
    <w:rsid w:val="00D576CB"/>
    <w:rsid w:val="00D71776"/>
    <w:rsid w:val="00D727D4"/>
    <w:rsid w:val="00D72B81"/>
    <w:rsid w:val="00D842E2"/>
    <w:rsid w:val="00D84D4C"/>
    <w:rsid w:val="00D87582"/>
    <w:rsid w:val="00D905D6"/>
    <w:rsid w:val="00D920C7"/>
    <w:rsid w:val="00D94BF3"/>
    <w:rsid w:val="00D95817"/>
    <w:rsid w:val="00D97266"/>
    <w:rsid w:val="00DA1B2B"/>
    <w:rsid w:val="00DA2F0B"/>
    <w:rsid w:val="00DA45D6"/>
    <w:rsid w:val="00DB0D98"/>
    <w:rsid w:val="00DB4DD6"/>
    <w:rsid w:val="00DB5518"/>
    <w:rsid w:val="00DC0740"/>
    <w:rsid w:val="00DC1A17"/>
    <w:rsid w:val="00DC56A2"/>
    <w:rsid w:val="00DC5F99"/>
    <w:rsid w:val="00DC75B8"/>
    <w:rsid w:val="00DC7771"/>
    <w:rsid w:val="00DC7E40"/>
    <w:rsid w:val="00DD2A88"/>
    <w:rsid w:val="00DD4A52"/>
    <w:rsid w:val="00DE023C"/>
    <w:rsid w:val="00DE074D"/>
    <w:rsid w:val="00DE3181"/>
    <w:rsid w:val="00DE4383"/>
    <w:rsid w:val="00DE5954"/>
    <w:rsid w:val="00DF07D8"/>
    <w:rsid w:val="00DF1FA1"/>
    <w:rsid w:val="00DF3771"/>
    <w:rsid w:val="00DF3804"/>
    <w:rsid w:val="00DF51E0"/>
    <w:rsid w:val="00DF5201"/>
    <w:rsid w:val="00E050CF"/>
    <w:rsid w:val="00E06650"/>
    <w:rsid w:val="00E06B09"/>
    <w:rsid w:val="00E11D06"/>
    <w:rsid w:val="00E12F01"/>
    <w:rsid w:val="00E2697D"/>
    <w:rsid w:val="00E3229E"/>
    <w:rsid w:val="00E348FA"/>
    <w:rsid w:val="00E37BD5"/>
    <w:rsid w:val="00E4250D"/>
    <w:rsid w:val="00E45D5A"/>
    <w:rsid w:val="00E50F20"/>
    <w:rsid w:val="00E5191F"/>
    <w:rsid w:val="00E5715B"/>
    <w:rsid w:val="00E60FCC"/>
    <w:rsid w:val="00E63161"/>
    <w:rsid w:val="00E66906"/>
    <w:rsid w:val="00E6710D"/>
    <w:rsid w:val="00E6750B"/>
    <w:rsid w:val="00E679B3"/>
    <w:rsid w:val="00E734B7"/>
    <w:rsid w:val="00E743A3"/>
    <w:rsid w:val="00E830AB"/>
    <w:rsid w:val="00E90E1B"/>
    <w:rsid w:val="00E9392E"/>
    <w:rsid w:val="00E940D9"/>
    <w:rsid w:val="00E94680"/>
    <w:rsid w:val="00E964AE"/>
    <w:rsid w:val="00E969D9"/>
    <w:rsid w:val="00EA178F"/>
    <w:rsid w:val="00EA3355"/>
    <w:rsid w:val="00EA3FED"/>
    <w:rsid w:val="00EA4875"/>
    <w:rsid w:val="00EA596E"/>
    <w:rsid w:val="00EA5FC4"/>
    <w:rsid w:val="00EA6DA0"/>
    <w:rsid w:val="00EA7D24"/>
    <w:rsid w:val="00EB0717"/>
    <w:rsid w:val="00EB106B"/>
    <w:rsid w:val="00EB1675"/>
    <w:rsid w:val="00EB47A0"/>
    <w:rsid w:val="00EB7726"/>
    <w:rsid w:val="00EC3C61"/>
    <w:rsid w:val="00EC4B05"/>
    <w:rsid w:val="00EC500D"/>
    <w:rsid w:val="00ED194E"/>
    <w:rsid w:val="00ED66E8"/>
    <w:rsid w:val="00EE0E21"/>
    <w:rsid w:val="00EE16D3"/>
    <w:rsid w:val="00EE21B0"/>
    <w:rsid w:val="00EE2E5A"/>
    <w:rsid w:val="00EE701C"/>
    <w:rsid w:val="00EE7E60"/>
    <w:rsid w:val="00EF080D"/>
    <w:rsid w:val="00F0100F"/>
    <w:rsid w:val="00F01193"/>
    <w:rsid w:val="00F12D52"/>
    <w:rsid w:val="00F1329B"/>
    <w:rsid w:val="00F14095"/>
    <w:rsid w:val="00F14223"/>
    <w:rsid w:val="00F1611D"/>
    <w:rsid w:val="00F1772F"/>
    <w:rsid w:val="00F26590"/>
    <w:rsid w:val="00F26607"/>
    <w:rsid w:val="00F3151C"/>
    <w:rsid w:val="00F37271"/>
    <w:rsid w:val="00F40A3D"/>
    <w:rsid w:val="00F431A0"/>
    <w:rsid w:val="00F438B2"/>
    <w:rsid w:val="00F4429C"/>
    <w:rsid w:val="00F44602"/>
    <w:rsid w:val="00F44729"/>
    <w:rsid w:val="00F571B6"/>
    <w:rsid w:val="00F61575"/>
    <w:rsid w:val="00F65616"/>
    <w:rsid w:val="00F65793"/>
    <w:rsid w:val="00F67742"/>
    <w:rsid w:val="00F71981"/>
    <w:rsid w:val="00F71A92"/>
    <w:rsid w:val="00F740EA"/>
    <w:rsid w:val="00F75D0B"/>
    <w:rsid w:val="00F83265"/>
    <w:rsid w:val="00F91FD8"/>
    <w:rsid w:val="00FA0D33"/>
    <w:rsid w:val="00FA2C35"/>
    <w:rsid w:val="00FA3BD4"/>
    <w:rsid w:val="00FB1A96"/>
    <w:rsid w:val="00FB5250"/>
    <w:rsid w:val="00FB590E"/>
    <w:rsid w:val="00FB72F5"/>
    <w:rsid w:val="00FB7C5F"/>
    <w:rsid w:val="00FC07E5"/>
    <w:rsid w:val="00FC1C30"/>
    <w:rsid w:val="00FC7373"/>
    <w:rsid w:val="00FD1A7B"/>
    <w:rsid w:val="00FE0025"/>
    <w:rsid w:val="00FE07F8"/>
    <w:rsid w:val="00FE3D1A"/>
    <w:rsid w:val="00FE4195"/>
    <w:rsid w:val="00FE47D1"/>
    <w:rsid w:val="00FF0815"/>
    <w:rsid w:val="00FF0F58"/>
    <w:rsid w:val="00FF161E"/>
    <w:rsid w:val="00FF4079"/>
    <w:rsid w:val="00FF61A2"/>
    <w:rsid w:val="00FF6F10"/>
    <w:rsid w:val="0143031D"/>
    <w:rsid w:val="01B5352A"/>
    <w:rsid w:val="01D42B03"/>
    <w:rsid w:val="028A8872"/>
    <w:rsid w:val="0346F092"/>
    <w:rsid w:val="0699DF36"/>
    <w:rsid w:val="069CAE43"/>
    <w:rsid w:val="087A47BE"/>
    <w:rsid w:val="08CCAC12"/>
    <w:rsid w:val="0C1AF261"/>
    <w:rsid w:val="0D4A5D92"/>
    <w:rsid w:val="0E1CD8CC"/>
    <w:rsid w:val="0EAF7D7E"/>
    <w:rsid w:val="0F910D19"/>
    <w:rsid w:val="0FB8A92D"/>
    <w:rsid w:val="0FD2C02D"/>
    <w:rsid w:val="121B962A"/>
    <w:rsid w:val="126B3F34"/>
    <w:rsid w:val="13B7668B"/>
    <w:rsid w:val="17E99BD0"/>
    <w:rsid w:val="19426561"/>
    <w:rsid w:val="1B305E32"/>
    <w:rsid w:val="1BA95013"/>
    <w:rsid w:val="1DA5784B"/>
    <w:rsid w:val="1DFFB8A9"/>
    <w:rsid w:val="21C3945E"/>
    <w:rsid w:val="22656E89"/>
    <w:rsid w:val="23FDAF05"/>
    <w:rsid w:val="29D00AB3"/>
    <w:rsid w:val="29E81FB1"/>
    <w:rsid w:val="2B2ED5E0"/>
    <w:rsid w:val="2D138EA7"/>
    <w:rsid w:val="2E05FD14"/>
    <w:rsid w:val="30AA1537"/>
    <w:rsid w:val="30AB5C3E"/>
    <w:rsid w:val="327572B8"/>
    <w:rsid w:val="328E3573"/>
    <w:rsid w:val="3300345E"/>
    <w:rsid w:val="336FCCFF"/>
    <w:rsid w:val="33BC10C9"/>
    <w:rsid w:val="346942C5"/>
    <w:rsid w:val="3504A50B"/>
    <w:rsid w:val="359D150F"/>
    <w:rsid w:val="36172F54"/>
    <w:rsid w:val="36B658E1"/>
    <w:rsid w:val="374DE2E8"/>
    <w:rsid w:val="386CB323"/>
    <w:rsid w:val="3919A6A6"/>
    <w:rsid w:val="3A675C40"/>
    <w:rsid w:val="3B49424C"/>
    <w:rsid w:val="3BE07315"/>
    <w:rsid w:val="3BE517EC"/>
    <w:rsid w:val="40BE2A83"/>
    <w:rsid w:val="40D69DC4"/>
    <w:rsid w:val="40DD9CA7"/>
    <w:rsid w:val="414F5BA6"/>
    <w:rsid w:val="42EB2C07"/>
    <w:rsid w:val="440E3E86"/>
    <w:rsid w:val="44A024C5"/>
    <w:rsid w:val="463267C7"/>
    <w:rsid w:val="48E6A7D7"/>
    <w:rsid w:val="491E9312"/>
    <w:rsid w:val="49D5729C"/>
    <w:rsid w:val="4A856D90"/>
    <w:rsid w:val="4BCBE3F0"/>
    <w:rsid w:val="4CF7E86F"/>
    <w:rsid w:val="4E6A13EE"/>
    <w:rsid w:val="4EC1A67A"/>
    <w:rsid w:val="4FD36202"/>
    <w:rsid w:val="50B07585"/>
    <w:rsid w:val="50F2F35D"/>
    <w:rsid w:val="516D6CF6"/>
    <w:rsid w:val="527721B2"/>
    <w:rsid w:val="52D3F646"/>
    <w:rsid w:val="5306B437"/>
    <w:rsid w:val="5367C620"/>
    <w:rsid w:val="54D95572"/>
    <w:rsid w:val="5563B2D2"/>
    <w:rsid w:val="5590E325"/>
    <w:rsid w:val="56FF8333"/>
    <w:rsid w:val="5763F098"/>
    <w:rsid w:val="58913E9B"/>
    <w:rsid w:val="58C883E7"/>
    <w:rsid w:val="59BE074F"/>
    <w:rsid w:val="5C5A72AF"/>
    <w:rsid w:val="5D0E65E5"/>
    <w:rsid w:val="5D4971FE"/>
    <w:rsid w:val="5F5AD24E"/>
    <w:rsid w:val="60F6A2AF"/>
    <w:rsid w:val="643DB94A"/>
    <w:rsid w:val="64D102E0"/>
    <w:rsid w:val="64DE3E65"/>
    <w:rsid w:val="6606943A"/>
    <w:rsid w:val="6756A19A"/>
    <w:rsid w:val="6A35A919"/>
    <w:rsid w:val="6C050D9C"/>
    <w:rsid w:val="6CEF234E"/>
    <w:rsid w:val="6D2F1EFE"/>
    <w:rsid w:val="6F70F618"/>
    <w:rsid w:val="702883CB"/>
    <w:rsid w:val="735D657F"/>
    <w:rsid w:val="7360248D"/>
    <w:rsid w:val="73853825"/>
    <w:rsid w:val="7395D598"/>
    <w:rsid w:val="74101F81"/>
    <w:rsid w:val="748B2492"/>
    <w:rsid w:val="752BDCED"/>
    <w:rsid w:val="78DFE34C"/>
    <w:rsid w:val="7B5ACA1D"/>
    <w:rsid w:val="7BEE9B2C"/>
    <w:rsid w:val="7C31D3BD"/>
    <w:rsid w:val="7E7D9467"/>
    <w:rsid w:val="7F8F0768"/>
    <w:rsid w:val="7F9BF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B6864"/>
  <w15:docId w15:val="{31F36C47-4080-45D4-B7C1-0BBF07D54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semiHidden/>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ED66E8"/>
    <w:pPr>
      <w:ind w:left="720"/>
      <w:contextualSpacing/>
    </w:pPr>
  </w:style>
  <w:style w:type="table" w:styleId="TableGrid">
    <w:name w:val="Table Grid"/>
    <w:aliases w:val="TableGrid"/>
    <w:basedOn w:val="TableNormal"/>
    <w:uiPriority w:val="39"/>
    <w:qFormat/>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 w:type="paragraph" w:styleId="Revision">
    <w:name w:val="Revision"/>
    <w:hidden/>
    <w:uiPriority w:val="99"/>
    <w:semiHidden/>
    <w:rsid w:val="0010350C"/>
    <w:pPr>
      <w:spacing w:after="0"/>
      <w:jc w:val="left"/>
    </w:pPr>
  </w:style>
  <w:style w:type="paragraph" w:styleId="CommentSubject">
    <w:name w:val="annotation subject"/>
    <w:basedOn w:val="CommentText"/>
    <w:next w:val="CommentText"/>
    <w:link w:val="CommentSubjectChar"/>
    <w:uiPriority w:val="99"/>
    <w:semiHidden/>
    <w:unhideWhenUsed/>
    <w:rsid w:val="00554C66"/>
    <w:pPr>
      <w:spacing w:after="120" w:line="240" w:lineRule="auto"/>
      <w:jc w:val="both"/>
    </w:pPr>
    <w:rPr>
      <w:rFonts w:ascii="Times New Roman" w:hAnsi="Times New Roman"/>
      <w:b/>
      <w:bCs/>
      <w:sz w:val="20"/>
      <w:szCs w:val="20"/>
      <w:lang w:val="en-US" w:eastAsia="en-US"/>
    </w:rPr>
  </w:style>
  <w:style w:type="character" w:customStyle="1" w:styleId="CommentSubjectChar">
    <w:name w:val="Comment Subject Char"/>
    <w:basedOn w:val="CommentTextChar"/>
    <w:link w:val="CommentSubject"/>
    <w:uiPriority w:val="99"/>
    <w:semiHidden/>
    <w:rsid w:val="00554C66"/>
    <w:rPr>
      <w:rFonts w:ascii="Arial" w:hAnsi="Arial"/>
      <w:b/>
      <w:bCs/>
      <w:sz w:val="20"/>
      <w:szCs w:val="20"/>
      <w:lang w:val="en-GB" w:eastAsia="zh-CN"/>
    </w:rPr>
  </w:style>
  <w:style w:type="paragraph" w:customStyle="1" w:styleId="Standard">
    <w:name w:val="Standard"/>
    <w:rsid w:val="006B2451"/>
    <w:pPr>
      <w:suppressAutoHyphens/>
      <w:autoSpaceDN w:val="0"/>
      <w:spacing w:after="0"/>
      <w:jc w:val="left"/>
      <w:textAlignment w:val="baseline"/>
    </w:pPr>
    <w:rPr>
      <w:rFonts w:ascii="Liberation Serif" w:eastAsia="Noto Serif CJK SC" w:hAnsi="Liberation Serif" w:cs="Lohit Devanagari"/>
      <w:kern w:val="3"/>
      <w:sz w:val="24"/>
      <w:szCs w:val="24"/>
      <w:lang w:val="en-IN" w:eastAsia="zh-CN" w:bidi="hi-IN"/>
    </w:rPr>
  </w:style>
  <w:style w:type="paragraph" w:customStyle="1" w:styleId="0Maintext">
    <w:name w:val="0 Main text"/>
    <w:basedOn w:val="Standard"/>
    <w:link w:val="0MaintextChar"/>
    <w:qFormat/>
    <w:rsid w:val="006B2451"/>
    <w:pPr>
      <w:jc w:val="both"/>
    </w:pPr>
    <w:rPr>
      <w:rFonts w:ascii="Times New Roman" w:eastAsia="Malgun Gothic" w:hAnsi="Times New Roman" w:cs="Times New Roman"/>
      <w:szCs w:val="20"/>
    </w:rPr>
  </w:style>
  <w:style w:type="numbering" w:customStyle="1" w:styleId="WW8Num2">
    <w:name w:val="WW8Num2"/>
    <w:basedOn w:val="NoList"/>
    <w:rsid w:val="006B2451"/>
    <w:pPr>
      <w:numPr>
        <w:numId w:val="9"/>
      </w:numPr>
    </w:pPr>
  </w:style>
  <w:style w:type="numbering" w:customStyle="1" w:styleId="WW8Num7">
    <w:name w:val="WW8Num7"/>
    <w:basedOn w:val="NoList"/>
    <w:rsid w:val="006B2451"/>
    <w:pPr>
      <w:numPr>
        <w:numId w:val="10"/>
      </w:numPr>
    </w:pPr>
  </w:style>
  <w:style w:type="numbering" w:customStyle="1" w:styleId="WW8Num12">
    <w:name w:val="WW8Num12"/>
    <w:basedOn w:val="NoList"/>
    <w:rsid w:val="006B2451"/>
    <w:pPr>
      <w:numPr>
        <w:numId w:val="11"/>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5F6E"/>
  </w:style>
  <w:style w:type="character" w:customStyle="1" w:styleId="0MaintextChar">
    <w:name w:val="0 Main text Char"/>
    <w:link w:val="0Maintext"/>
    <w:qFormat/>
    <w:locked/>
    <w:rsid w:val="009D73DE"/>
    <w:rPr>
      <w:rFonts w:eastAsia="Malgun Gothic"/>
      <w:kern w:val="3"/>
      <w:sz w:val="24"/>
      <w:szCs w:val="20"/>
      <w:lang w:val="en-I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0332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c757c090cdff43d8" Type="http://schemas.microsoft.com/office/2019/09/relationships/intelligence" Target="intelligenc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1361</Words>
  <Characters>7759</Characters>
  <Application>Microsoft Office Word</Application>
  <DocSecurity>0</DocSecurity>
  <Lines>64</Lines>
  <Paragraphs>18</Paragraphs>
  <ScaleCrop>false</ScaleCrop>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ramya</dc:creator>
  <cp:lastModifiedBy>Ramya TR</cp:lastModifiedBy>
  <cp:revision>2</cp:revision>
  <dcterms:created xsi:type="dcterms:W3CDTF">2024-08-09T09:04:00Z</dcterms:created>
  <dcterms:modified xsi:type="dcterms:W3CDTF">2024-08-09T09:04:00Z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9d98ac0ed636ce0a786c1746ebab73b77122b16f8ee2d41a1372ed89bc6bbe59</vt:lpwstr>
  </property>
</Properties>
</file>